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E21" w:rsidRPr="003E4BE3" w:rsidRDefault="00496698" w:rsidP="00036B72">
      <w:pPr>
        <w:spacing w:before="120" w:after="240" w:line="360" w:lineRule="auto"/>
        <w:jc w:val="center"/>
        <w:rPr>
          <w:rFonts w:ascii="Arial" w:hAnsi="Arial" w:cs="Arial"/>
          <w:b/>
          <w:sz w:val="32"/>
          <w:szCs w:val="32"/>
        </w:rPr>
      </w:pPr>
      <w:r w:rsidRPr="003E4BE3">
        <w:rPr>
          <w:rFonts w:ascii="Arial" w:hAnsi="Arial" w:cs="Arial"/>
          <w:b/>
          <w:sz w:val="32"/>
          <w:szCs w:val="32"/>
        </w:rPr>
        <w:t xml:space="preserve">ESCUELA </w:t>
      </w:r>
      <w:r w:rsidR="00305864" w:rsidRPr="003E4BE3">
        <w:rPr>
          <w:rFonts w:ascii="Arial" w:hAnsi="Arial" w:cs="Arial"/>
          <w:b/>
          <w:sz w:val="32"/>
          <w:szCs w:val="32"/>
        </w:rPr>
        <w:t>SUPERIOR POLITÉ</w:t>
      </w:r>
      <w:r w:rsidR="00EB41E0" w:rsidRPr="003E4BE3">
        <w:rPr>
          <w:rFonts w:ascii="Arial" w:hAnsi="Arial" w:cs="Arial"/>
          <w:b/>
          <w:sz w:val="32"/>
          <w:szCs w:val="32"/>
        </w:rPr>
        <w:t>CNICA DEL LITORAL</w:t>
      </w:r>
    </w:p>
    <w:p w:rsidR="003E4BE3" w:rsidRPr="00496698" w:rsidRDefault="003E4BE3" w:rsidP="003E4BE3">
      <w:pPr>
        <w:spacing w:before="120" w:after="240" w:line="360" w:lineRule="auto"/>
        <w:jc w:val="center"/>
        <w:rPr>
          <w:rFonts w:ascii="Arial" w:hAnsi="Arial" w:cs="Arial"/>
          <w:b/>
          <w:sz w:val="24"/>
          <w:szCs w:val="24"/>
        </w:rPr>
      </w:pPr>
      <w:r>
        <w:rPr>
          <w:noProof/>
          <w:lang w:eastAsia="es-EC"/>
        </w:rPr>
        <w:drawing>
          <wp:inline distT="0" distB="0" distL="0" distR="0">
            <wp:extent cx="1333500" cy="1323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solidFill>
                      <a:srgbClr val="FFFFFF"/>
                    </a:solidFill>
                    <a:ln>
                      <a:noFill/>
                    </a:ln>
                  </pic:spPr>
                </pic:pic>
              </a:graphicData>
            </a:graphic>
          </wp:inline>
        </w:drawing>
      </w:r>
    </w:p>
    <w:p w:rsidR="003E4BE3" w:rsidRDefault="003E4BE3" w:rsidP="00036B72">
      <w:pPr>
        <w:spacing w:before="120" w:after="240" w:line="240" w:lineRule="auto"/>
        <w:jc w:val="center"/>
        <w:rPr>
          <w:rFonts w:ascii="Arial" w:hAnsi="Arial" w:cs="Arial"/>
          <w:sz w:val="24"/>
          <w:szCs w:val="24"/>
        </w:rPr>
      </w:pPr>
      <w:r w:rsidRPr="00496698">
        <w:rPr>
          <w:rFonts w:ascii="Arial" w:hAnsi="Arial" w:cs="Arial"/>
          <w:b/>
          <w:sz w:val="24"/>
          <w:szCs w:val="24"/>
        </w:rPr>
        <w:t>FACULTAD DE INGENIERÍA EN MECÁNICA Y CIENCIAS DE LA PRODUCCIÓN</w:t>
      </w:r>
    </w:p>
    <w:p w:rsidR="003E4BE3" w:rsidRPr="00496698" w:rsidRDefault="003E4BE3" w:rsidP="00036B72">
      <w:pPr>
        <w:spacing w:after="0" w:line="480" w:lineRule="auto"/>
        <w:jc w:val="center"/>
        <w:rPr>
          <w:rFonts w:ascii="Arial" w:hAnsi="Arial" w:cs="Arial"/>
          <w:sz w:val="24"/>
          <w:szCs w:val="24"/>
        </w:rPr>
      </w:pPr>
    </w:p>
    <w:p w:rsidR="00036B72" w:rsidRDefault="00740B97" w:rsidP="00036B72">
      <w:pPr>
        <w:spacing w:after="0" w:line="480" w:lineRule="auto"/>
        <w:jc w:val="center"/>
        <w:rPr>
          <w:rFonts w:ascii="Arial" w:hAnsi="Arial" w:cs="Arial"/>
          <w:i/>
          <w:sz w:val="24"/>
          <w:szCs w:val="24"/>
        </w:rPr>
      </w:pPr>
      <w:r>
        <w:rPr>
          <w:rFonts w:ascii="Arial" w:hAnsi="Arial" w:cs="Arial"/>
          <w:i/>
          <w:sz w:val="24"/>
          <w:szCs w:val="24"/>
        </w:rPr>
        <w:t>“Obtención de Concentrado Proteico por Hidrólisis Enzimática a partir del Salvado de Arroz de Variedades E</w:t>
      </w:r>
      <w:r w:rsidR="00496698" w:rsidRPr="003E4BE3">
        <w:rPr>
          <w:rFonts w:ascii="Arial" w:hAnsi="Arial" w:cs="Arial"/>
          <w:i/>
          <w:sz w:val="24"/>
          <w:szCs w:val="24"/>
        </w:rPr>
        <w:t>cuatorianas”</w:t>
      </w:r>
    </w:p>
    <w:p w:rsidR="00036B72" w:rsidRDefault="00036B72" w:rsidP="00036B72">
      <w:pPr>
        <w:spacing w:after="0" w:line="480" w:lineRule="auto"/>
        <w:jc w:val="center"/>
        <w:rPr>
          <w:rFonts w:ascii="Arial" w:hAnsi="Arial" w:cs="Arial"/>
          <w:i/>
          <w:sz w:val="24"/>
          <w:szCs w:val="24"/>
        </w:rPr>
      </w:pPr>
    </w:p>
    <w:p w:rsidR="00EB41E0" w:rsidRPr="00036B72" w:rsidRDefault="00496698" w:rsidP="00036B72">
      <w:pPr>
        <w:spacing w:after="0" w:line="480" w:lineRule="auto"/>
        <w:jc w:val="center"/>
        <w:rPr>
          <w:rFonts w:ascii="Arial" w:hAnsi="Arial" w:cs="Arial"/>
          <w:i/>
          <w:sz w:val="24"/>
          <w:szCs w:val="24"/>
        </w:rPr>
      </w:pPr>
      <w:r w:rsidRPr="00496698">
        <w:rPr>
          <w:rFonts w:ascii="Arial" w:hAnsi="Arial" w:cs="Arial"/>
          <w:b/>
          <w:sz w:val="24"/>
          <w:szCs w:val="24"/>
        </w:rPr>
        <w:t>TESIS DE GRADO</w:t>
      </w:r>
    </w:p>
    <w:p w:rsidR="00496698" w:rsidRPr="00496698" w:rsidRDefault="00496698" w:rsidP="00036B72">
      <w:pPr>
        <w:spacing w:after="0" w:line="480" w:lineRule="auto"/>
        <w:jc w:val="center"/>
        <w:rPr>
          <w:rFonts w:ascii="Arial" w:hAnsi="Arial" w:cs="Arial"/>
          <w:sz w:val="24"/>
          <w:szCs w:val="24"/>
        </w:rPr>
      </w:pPr>
      <w:r w:rsidRPr="00496698">
        <w:rPr>
          <w:rFonts w:ascii="Arial" w:hAnsi="Arial" w:cs="Arial"/>
          <w:sz w:val="24"/>
          <w:szCs w:val="24"/>
        </w:rPr>
        <w:t>Previo a la obtención del Título de:</w:t>
      </w:r>
    </w:p>
    <w:p w:rsidR="003E4BE3" w:rsidRDefault="00496698" w:rsidP="00036B72">
      <w:pPr>
        <w:spacing w:after="0" w:line="480" w:lineRule="auto"/>
        <w:jc w:val="center"/>
        <w:rPr>
          <w:rFonts w:ascii="Arial" w:hAnsi="Arial" w:cs="Arial"/>
          <w:b/>
          <w:sz w:val="24"/>
          <w:szCs w:val="24"/>
          <w:lang w:val="pt-BR"/>
        </w:rPr>
      </w:pPr>
      <w:r w:rsidRPr="003E1C8E">
        <w:rPr>
          <w:rFonts w:ascii="Arial" w:hAnsi="Arial" w:cs="Arial"/>
          <w:b/>
          <w:sz w:val="24"/>
          <w:szCs w:val="24"/>
          <w:lang w:val="pt-BR"/>
        </w:rPr>
        <w:t>INGENIERAS DE ALIMENTOS</w:t>
      </w:r>
    </w:p>
    <w:p w:rsidR="00036B72" w:rsidRPr="003E1C8E" w:rsidRDefault="00036B72" w:rsidP="00036B72">
      <w:pPr>
        <w:spacing w:after="0" w:line="480" w:lineRule="auto"/>
        <w:jc w:val="center"/>
        <w:rPr>
          <w:rFonts w:ascii="Arial" w:hAnsi="Arial" w:cs="Arial"/>
          <w:b/>
          <w:sz w:val="24"/>
          <w:szCs w:val="24"/>
          <w:lang w:val="pt-BR"/>
        </w:rPr>
      </w:pPr>
    </w:p>
    <w:p w:rsidR="00496698" w:rsidRPr="003E1C8E" w:rsidRDefault="00036B72" w:rsidP="00036B72">
      <w:pPr>
        <w:spacing w:after="0" w:line="480" w:lineRule="auto"/>
        <w:jc w:val="center"/>
        <w:rPr>
          <w:rFonts w:ascii="Arial" w:hAnsi="Arial" w:cs="Arial"/>
          <w:sz w:val="24"/>
          <w:szCs w:val="24"/>
          <w:lang w:val="pt-BR"/>
        </w:rPr>
      </w:pPr>
      <w:r>
        <w:rPr>
          <w:rFonts w:ascii="Arial" w:hAnsi="Arial" w:cs="Arial"/>
          <w:sz w:val="24"/>
          <w:szCs w:val="24"/>
          <w:lang w:val="pt-BR"/>
        </w:rPr>
        <w:t>Presentado</w:t>
      </w:r>
      <w:r w:rsidR="00496698" w:rsidRPr="003E1C8E">
        <w:rPr>
          <w:rFonts w:ascii="Arial" w:hAnsi="Arial" w:cs="Arial"/>
          <w:sz w:val="24"/>
          <w:szCs w:val="24"/>
          <w:lang w:val="pt-BR"/>
        </w:rPr>
        <w:t xml:space="preserve"> por:</w:t>
      </w:r>
    </w:p>
    <w:p w:rsidR="00496698" w:rsidRPr="003E1C8E" w:rsidRDefault="00496698" w:rsidP="00036B72">
      <w:pPr>
        <w:spacing w:after="0" w:line="480" w:lineRule="auto"/>
        <w:jc w:val="center"/>
        <w:rPr>
          <w:rFonts w:ascii="Arial" w:hAnsi="Arial" w:cs="Arial"/>
          <w:sz w:val="24"/>
          <w:szCs w:val="24"/>
          <w:lang w:val="pt-BR"/>
        </w:rPr>
      </w:pPr>
      <w:proofErr w:type="spellStart"/>
      <w:r w:rsidRPr="003E1C8E">
        <w:rPr>
          <w:rFonts w:ascii="Arial" w:hAnsi="Arial" w:cs="Arial"/>
          <w:sz w:val="24"/>
          <w:szCs w:val="24"/>
          <w:lang w:val="pt-BR"/>
        </w:rPr>
        <w:t>María</w:t>
      </w:r>
      <w:proofErr w:type="spellEnd"/>
      <w:r w:rsidRPr="003E1C8E">
        <w:rPr>
          <w:rFonts w:ascii="Arial" w:hAnsi="Arial" w:cs="Arial"/>
          <w:sz w:val="24"/>
          <w:szCs w:val="24"/>
          <w:lang w:val="pt-BR"/>
        </w:rPr>
        <w:t xml:space="preserve"> Fernanda </w:t>
      </w:r>
      <w:proofErr w:type="spellStart"/>
      <w:r w:rsidRPr="003E1C8E">
        <w:rPr>
          <w:rFonts w:ascii="Arial" w:hAnsi="Arial" w:cs="Arial"/>
          <w:sz w:val="24"/>
          <w:szCs w:val="24"/>
          <w:lang w:val="pt-BR"/>
        </w:rPr>
        <w:t>Naranjo</w:t>
      </w:r>
      <w:proofErr w:type="spellEnd"/>
      <w:r w:rsidRPr="003E1C8E">
        <w:rPr>
          <w:rFonts w:ascii="Arial" w:hAnsi="Arial" w:cs="Arial"/>
          <w:sz w:val="24"/>
          <w:szCs w:val="24"/>
          <w:lang w:val="pt-BR"/>
        </w:rPr>
        <w:t xml:space="preserve"> Bravo</w:t>
      </w:r>
    </w:p>
    <w:p w:rsidR="00496698" w:rsidRPr="003E1C8E" w:rsidRDefault="00FD7A62" w:rsidP="00036B72">
      <w:pPr>
        <w:spacing w:after="0" w:line="480" w:lineRule="auto"/>
        <w:jc w:val="center"/>
        <w:rPr>
          <w:rFonts w:ascii="Arial" w:hAnsi="Arial" w:cs="Arial"/>
          <w:sz w:val="24"/>
          <w:szCs w:val="24"/>
          <w:lang w:val="pt-BR"/>
        </w:rPr>
      </w:pPr>
      <w:r w:rsidRPr="003E1C8E">
        <w:rPr>
          <w:rFonts w:ascii="Arial" w:hAnsi="Arial" w:cs="Arial"/>
          <w:sz w:val="24"/>
          <w:szCs w:val="24"/>
          <w:lang w:val="pt-BR"/>
        </w:rPr>
        <w:t xml:space="preserve">Miriam Tatiana </w:t>
      </w:r>
      <w:proofErr w:type="spellStart"/>
      <w:r w:rsidRPr="003E1C8E">
        <w:rPr>
          <w:rFonts w:ascii="Arial" w:hAnsi="Arial" w:cs="Arial"/>
          <w:sz w:val="24"/>
          <w:szCs w:val="24"/>
          <w:lang w:val="pt-BR"/>
        </w:rPr>
        <w:t>Suquilanda</w:t>
      </w:r>
      <w:proofErr w:type="spellEnd"/>
      <w:r w:rsidRPr="003E1C8E">
        <w:rPr>
          <w:rFonts w:ascii="Arial" w:hAnsi="Arial" w:cs="Arial"/>
          <w:sz w:val="24"/>
          <w:szCs w:val="24"/>
          <w:lang w:val="pt-BR"/>
        </w:rPr>
        <w:t xml:space="preserve"> </w:t>
      </w:r>
      <w:proofErr w:type="spellStart"/>
      <w:r w:rsidRPr="003E1C8E">
        <w:rPr>
          <w:rFonts w:ascii="Arial" w:hAnsi="Arial" w:cs="Arial"/>
          <w:sz w:val="24"/>
          <w:szCs w:val="24"/>
          <w:lang w:val="pt-BR"/>
        </w:rPr>
        <w:t>Piedra</w:t>
      </w:r>
      <w:proofErr w:type="spellEnd"/>
    </w:p>
    <w:p w:rsidR="003E4BE3" w:rsidRPr="003E1C8E" w:rsidRDefault="003E4BE3" w:rsidP="00036B72">
      <w:pPr>
        <w:spacing w:after="0" w:line="480" w:lineRule="auto"/>
        <w:jc w:val="center"/>
        <w:rPr>
          <w:rFonts w:ascii="Arial" w:hAnsi="Arial" w:cs="Arial"/>
          <w:sz w:val="24"/>
          <w:szCs w:val="24"/>
          <w:lang w:val="pt-BR"/>
        </w:rPr>
      </w:pPr>
    </w:p>
    <w:p w:rsidR="00496698" w:rsidRPr="00496698" w:rsidRDefault="00496698" w:rsidP="00036B72">
      <w:pPr>
        <w:spacing w:after="0" w:line="480" w:lineRule="auto"/>
        <w:jc w:val="center"/>
        <w:rPr>
          <w:rFonts w:ascii="Arial" w:hAnsi="Arial" w:cs="Arial"/>
          <w:sz w:val="24"/>
          <w:szCs w:val="24"/>
        </w:rPr>
      </w:pPr>
      <w:r w:rsidRPr="00496698">
        <w:rPr>
          <w:rFonts w:ascii="Arial" w:hAnsi="Arial" w:cs="Arial"/>
          <w:sz w:val="24"/>
          <w:szCs w:val="24"/>
        </w:rPr>
        <w:t>GUAYAQUIL-ECUADOR</w:t>
      </w:r>
    </w:p>
    <w:p w:rsidR="003E4BE3" w:rsidRPr="004B4144" w:rsidRDefault="00496698" w:rsidP="004B4144">
      <w:pPr>
        <w:spacing w:after="0" w:line="480" w:lineRule="auto"/>
        <w:jc w:val="center"/>
        <w:rPr>
          <w:rFonts w:ascii="Arial" w:hAnsi="Arial" w:cs="Arial"/>
          <w:sz w:val="24"/>
          <w:szCs w:val="24"/>
        </w:rPr>
      </w:pPr>
      <w:r w:rsidRPr="00496698">
        <w:rPr>
          <w:rFonts w:ascii="Arial" w:hAnsi="Arial" w:cs="Arial"/>
          <w:sz w:val="24"/>
          <w:szCs w:val="24"/>
        </w:rPr>
        <w:t>Año: 2013</w:t>
      </w:r>
    </w:p>
    <w:p w:rsidR="004B4144" w:rsidRPr="003E4BE3" w:rsidRDefault="004B4144" w:rsidP="004B4144">
      <w:pPr>
        <w:spacing w:before="120" w:after="240" w:line="360" w:lineRule="auto"/>
        <w:jc w:val="center"/>
        <w:rPr>
          <w:rFonts w:ascii="Arial" w:hAnsi="Arial" w:cs="Arial"/>
          <w:b/>
          <w:sz w:val="48"/>
          <w:szCs w:val="48"/>
        </w:rPr>
      </w:pPr>
      <w:r w:rsidRPr="003E4BE3">
        <w:rPr>
          <w:rFonts w:ascii="Arial" w:hAnsi="Arial" w:cs="Arial"/>
          <w:b/>
          <w:sz w:val="48"/>
          <w:szCs w:val="48"/>
        </w:rPr>
        <w:lastRenderedPageBreak/>
        <w:t>AGRADECIMIENTO</w:t>
      </w:r>
    </w:p>
    <w:p w:rsidR="004B4144" w:rsidRDefault="004B4144" w:rsidP="004B4144">
      <w:pPr>
        <w:spacing w:before="120" w:after="240" w:line="360" w:lineRule="auto"/>
        <w:jc w:val="both"/>
        <w:rPr>
          <w:rFonts w:ascii="Arial" w:hAnsi="Arial" w:cs="Arial"/>
          <w:sz w:val="24"/>
          <w:szCs w:val="24"/>
        </w:rPr>
      </w:pPr>
    </w:p>
    <w:p w:rsidR="004B4144" w:rsidRDefault="004B4144" w:rsidP="004B4144">
      <w:pPr>
        <w:spacing w:before="120" w:after="240" w:line="360" w:lineRule="auto"/>
        <w:ind w:left="3402"/>
        <w:jc w:val="both"/>
        <w:rPr>
          <w:rFonts w:ascii="Arial" w:hAnsi="Arial" w:cs="Arial"/>
          <w:sz w:val="24"/>
          <w:szCs w:val="24"/>
        </w:rPr>
      </w:pPr>
    </w:p>
    <w:p w:rsidR="004B4144" w:rsidRDefault="004B4144" w:rsidP="004B4144">
      <w:pPr>
        <w:spacing w:before="120" w:after="240" w:line="360" w:lineRule="auto"/>
        <w:jc w:val="both"/>
        <w:rPr>
          <w:rFonts w:ascii="Arial" w:hAnsi="Arial" w:cs="Arial"/>
          <w:sz w:val="24"/>
          <w:szCs w:val="24"/>
        </w:rPr>
      </w:pPr>
    </w:p>
    <w:p w:rsidR="004B4144" w:rsidRDefault="004B4144" w:rsidP="004B4144">
      <w:pPr>
        <w:spacing w:before="120" w:after="240" w:line="360" w:lineRule="auto"/>
        <w:jc w:val="both"/>
        <w:rPr>
          <w:rFonts w:ascii="Arial" w:hAnsi="Arial" w:cs="Arial"/>
          <w:sz w:val="24"/>
          <w:szCs w:val="24"/>
        </w:rPr>
      </w:pPr>
    </w:p>
    <w:p w:rsidR="004B4144" w:rsidRDefault="004B4144" w:rsidP="004B4144">
      <w:pPr>
        <w:spacing w:before="120" w:after="240" w:line="360" w:lineRule="auto"/>
        <w:jc w:val="both"/>
        <w:rPr>
          <w:rFonts w:ascii="Arial" w:hAnsi="Arial" w:cs="Arial"/>
          <w:sz w:val="24"/>
          <w:szCs w:val="24"/>
        </w:rPr>
      </w:pPr>
    </w:p>
    <w:p w:rsidR="004B4144" w:rsidRDefault="004B4144" w:rsidP="004B4144">
      <w:pPr>
        <w:spacing w:before="120" w:after="240" w:line="360" w:lineRule="auto"/>
        <w:jc w:val="both"/>
        <w:rPr>
          <w:rFonts w:ascii="Arial" w:hAnsi="Arial" w:cs="Arial"/>
          <w:sz w:val="24"/>
          <w:szCs w:val="24"/>
        </w:rPr>
      </w:pPr>
    </w:p>
    <w:p w:rsidR="004B4144" w:rsidRDefault="004B4144" w:rsidP="004B4144">
      <w:pPr>
        <w:spacing w:before="120" w:after="240" w:line="360" w:lineRule="auto"/>
        <w:ind w:left="3402"/>
        <w:jc w:val="both"/>
        <w:rPr>
          <w:rFonts w:ascii="Arial" w:hAnsi="Arial" w:cs="Arial"/>
          <w:sz w:val="24"/>
          <w:szCs w:val="24"/>
        </w:rPr>
      </w:pPr>
      <w:r>
        <w:rPr>
          <w:rFonts w:ascii="Arial" w:hAnsi="Arial" w:cs="Arial"/>
          <w:sz w:val="24"/>
          <w:szCs w:val="24"/>
        </w:rPr>
        <w:t xml:space="preserve">A Dios por llenarnos de paciencia y seguridad cuando más necesitamos para poder culminar con este proyecto.  A mi tutora de tesis, Ing. Grace Vásquez por darnos la oportunidad de aprender mucho sobre investigación y también por su apoyo en todo el proceso del presente trabajo. </w:t>
      </w:r>
    </w:p>
    <w:p w:rsidR="004B4144" w:rsidRDefault="000678C9" w:rsidP="004B4144">
      <w:pPr>
        <w:spacing w:before="120" w:after="240" w:line="360" w:lineRule="auto"/>
        <w:ind w:left="3402"/>
        <w:jc w:val="both"/>
        <w:rPr>
          <w:rFonts w:ascii="Arial" w:hAnsi="Arial" w:cs="Arial"/>
          <w:sz w:val="24"/>
          <w:szCs w:val="24"/>
        </w:rPr>
      </w:pPr>
      <w:r>
        <w:rPr>
          <w:rFonts w:ascii="Arial" w:hAnsi="Arial" w:cs="Arial"/>
          <w:sz w:val="24"/>
          <w:szCs w:val="24"/>
        </w:rPr>
        <w:t xml:space="preserve">Al </w:t>
      </w:r>
      <w:r w:rsidR="00B00D2D">
        <w:rPr>
          <w:rFonts w:ascii="Arial" w:hAnsi="Arial" w:cs="Arial"/>
          <w:sz w:val="24"/>
          <w:szCs w:val="24"/>
        </w:rPr>
        <w:t xml:space="preserve">Centro de Investigaciones Biotecnológicas del Ecuador (CIBE) especialmente al </w:t>
      </w:r>
      <w:r w:rsidR="004B4144">
        <w:rPr>
          <w:rFonts w:ascii="Arial" w:hAnsi="Arial" w:cs="Arial"/>
          <w:sz w:val="24"/>
          <w:szCs w:val="24"/>
        </w:rPr>
        <w:t xml:space="preserve">Dr. Efrén Santos </w:t>
      </w:r>
      <w:r>
        <w:rPr>
          <w:rFonts w:ascii="Arial" w:hAnsi="Arial" w:cs="Arial"/>
          <w:sz w:val="24"/>
          <w:szCs w:val="24"/>
        </w:rPr>
        <w:t>y su equipo colaborador</w:t>
      </w:r>
      <w:r w:rsidR="004B4144">
        <w:rPr>
          <w:rFonts w:ascii="Arial" w:hAnsi="Arial" w:cs="Arial"/>
          <w:sz w:val="24"/>
          <w:szCs w:val="24"/>
        </w:rPr>
        <w:t>, Ing. Robe</w:t>
      </w:r>
      <w:r>
        <w:rPr>
          <w:rFonts w:ascii="Arial" w:hAnsi="Arial" w:cs="Arial"/>
          <w:sz w:val="24"/>
          <w:szCs w:val="24"/>
        </w:rPr>
        <w:t>rto Haz</w:t>
      </w:r>
      <w:r w:rsidR="004B4144">
        <w:rPr>
          <w:rFonts w:ascii="Arial" w:hAnsi="Arial" w:cs="Arial"/>
          <w:sz w:val="24"/>
          <w:szCs w:val="24"/>
        </w:rPr>
        <w:t xml:space="preserve">, Ing. Iván </w:t>
      </w:r>
      <w:proofErr w:type="spellStart"/>
      <w:r w:rsidR="004B4144">
        <w:rPr>
          <w:rFonts w:ascii="Arial" w:hAnsi="Arial" w:cs="Arial"/>
          <w:sz w:val="24"/>
          <w:szCs w:val="24"/>
        </w:rPr>
        <w:t>C</w:t>
      </w:r>
      <w:r>
        <w:rPr>
          <w:rFonts w:ascii="Arial" w:hAnsi="Arial" w:cs="Arial"/>
          <w:sz w:val="24"/>
          <w:szCs w:val="24"/>
        </w:rPr>
        <w:t>hóez</w:t>
      </w:r>
      <w:proofErr w:type="spellEnd"/>
      <w:r>
        <w:rPr>
          <w:rFonts w:ascii="Arial" w:hAnsi="Arial" w:cs="Arial"/>
          <w:sz w:val="24"/>
          <w:szCs w:val="24"/>
        </w:rPr>
        <w:t xml:space="preserve">, Ing. Roberto </w:t>
      </w:r>
      <w:proofErr w:type="spellStart"/>
      <w:r>
        <w:rPr>
          <w:rFonts w:ascii="Arial" w:hAnsi="Arial" w:cs="Arial"/>
          <w:sz w:val="24"/>
          <w:szCs w:val="24"/>
        </w:rPr>
        <w:t>Celi</w:t>
      </w:r>
      <w:proofErr w:type="spellEnd"/>
      <w:r w:rsidR="004B4144">
        <w:rPr>
          <w:rFonts w:ascii="Arial" w:hAnsi="Arial" w:cs="Arial"/>
          <w:sz w:val="24"/>
          <w:szCs w:val="24"/>
        </w:rPr>
        <w:t>,</w:t>
      </w:r>
      <w:r>
        <w:rPr>
          <w:rFonts w:ascii="Arial" w:hAnsi="Arial" w:cs="Arial"/>
          <w:sz w:val="24"/>
          <w:szCs w:val="24"/>
        </w:rPr>
        <w:t xml:space="preserve"> Ing. Fabiola Cornejo;</w:t>
      </w:r>
      <w:r w:rsidR="004B4144">
        <w:rPr>
          <w:rFonts w:ascii="Arial" w:hAnsi="Arial" w:cs="Arial"/>
          <w:sz w:val="24"/>
          <w:szCs w:val="24"/>
        </w:rPr>
        <w:t xml:space="preserve"> gracias a su apreciable ayuda</w:t>
      </w:r>
      <w:r>
        <w:rPr>
          <w:rFonts w:ascii="Arial" w:hAnsi="Arial" w:cs="Arial"/>
          <w:sz w:val="24"/>
          <w:szCs w:val="24"/>
        </w:rPr>
        <w:t xml:space="preserve"> en el desarrollo de esta tesis,</w:t>
      </w:r>
      <w:r w:rsidR="004B4144">
        <w:rPr>
          <w:rFonts w:ascii="Arial" w:hAnsi="Arial" w:cs="Arial"/>
          <w:sz w:val="24"/>
          <w:szCs w:val="24"/>
        </w:rPr>
        <w:t xml:space="preserve"> nos han permitido terminar con éxitos esta investigación. </w:t>
      </w:r>
    </w:p>
    <w:p w:rsidR="004B4144" w:rsidRPr="00DE37BA" w:rsidRDefault="004B4144" w:rsidP="00DE37BA">
      <w:pPr>
        <w:spacing w:before="120" w:after="240" w:line="360" w:lineRule="auto"/>
        <w:ind w:left="3402"/>
        <w:jc w:val="both"/>
        <w:rPr>
          <w:rFonts w:ascii="Arial" w:hAnsi="Arial" w:cs="Arial"/>
          <w:b/>
          <w:i/>
          <w:sz w:val="24"/>
          <w:szCs w:val="24"/>
        </w:rPr>
      </w:pPr>
      <w:r>
        <w:rPr>
          <w:rFonts w:ascii="Arial" w:hAnsi="Arial" w:cs="Arial"/>
          <w:b/>
          <w:i/>
          <w:sz w:val="24"/>
          <w:szCs w:val="24"/>
        </w:rPr>
        <w:t>María Fernanda</w:t>
      </w:r>
    </w:p>
    <w:p w:rsidR="00305864" w:rsidRPr="003E4BE3" w:rsidRDefault="00305864" w:rsidP="003E4BE3">
      <w:pPr>
        <w:spacing w:before="120" w:after="240" w:line="360" w:lineRule="auto"/>
        <w:jc w:val="center"/>
        <w:rPr>
          <w:rFonts w:ascii="Arial" w:hAnsi="Arial" w:cs="Arial"/>
          <w:b/>
          <w:sz w:val="48"/>
          <w:szCs w:val="48"/>
        </w:rPr>
      </w:pPr>
      <w:r w:rsidRPr="003E4BE3">
        <w:rPr>
          <w:rFonts w:ascii="Arial" w:hAnsi="Arial" w:cs="Arial"/>
          <w:b/>
          <w:sz w:val="48"/>
          <w:szCs w:val="48"/>
        </w:rPr>
        <w:lastRenderedPageBreak/>
        <w:t>AGRADECIMIENTO</w:t>
      </w:r>
    </w:p>
    <w:p w:rsidR="003E4BE3" w:rsidRDefault="003E4BE3" w:rsidP="00036B72">
      <w:pPr>
        <w:spacing w:before="120" w:after="240" w:line="360" w:lineRule="auto"/>
        <w:jc w:val="both"/>
        <w:rPr>
          <w:rFonts w:ascii="Arial" w:hAnsi="Arial" w:cs="Arial"/>
          <w:sz w:val="24"/>
          <w:szCs w:val="24"/>
        </w:rPr>
      </w:pPr>
    </w:p>
    <w:p w:rsidR="003E4BE3" w:rsidRDefault="003E4BE3" w:rsidP="003E4BE3">
      <w:pPr>
        <w:spacing w:before="120" w:after="240" w:line="360" w:lineRule="auto"/>
        <w:ind w:left="3402"/>
        <w:jc w:val="both"/>
        <w:rPr>
          <w:rFonts w:ascii="Arial" w:hAnsi="Arial" w:cs="Arial"/>
          <w:sz w:val="24"/>
          <w:szCs w:val="24"/>
        </w:rPr>
      </w:pPr>
    </w:p>
    <w:p w:rsidR="004B4144" w:rsidRDefault="004B4144" w:rsidP="002035FC">
      <w:pPr>
        <w:spacing w:before="120" w:after="240" w:line="360" w:lineRule="auto"/>
        <w:jc w:val="both"/>
        <w:rPr>
          <w:rFonts w:ascii="Arial" w:hAnsi="Arial" w:cs="Arial"/>
          <w:sz w:val="24"/>
          <w:szCs w:val="24"/>
        </w:rPr>
      </w:pPr>
    </w:p>
    <w:p w:rsidR="004B4144" w:rsidRDefault="004B4144" w:rsidP="002035FC">
      <w:pPr>
        <w:spacing w:before="120" w:after="240" w:line="360" w:lineRule="auto"/>
        <w:jc w:val="both"/>
        <w:rPr>
          <w:rFonts w:ascii="Arial" w:hAnsi="Arial" w:cs="Arial"/>
          <w:sz w:val="24"/>
          <w:szCs w:val="24"/>
        </w:rPr>
      </w:pPr>
    </w:p>
    <w:p w:rsidR="004B4144" w:rsidRDefault="004B4144" w:rsidP="002035FC">
      <w:pPr>
        <w:spacing w:before="120" w:after="240" w:line="360" w:lineRule="auto"/>
        <w:jc w:val="both"/>
        <w:rPr>
          <w:rFonts w:ascii="Arial" w:hAnsi="Arial" w:cs="Arial"/>
          <w:sz w:val="24"/>
          <w:szCs w:val="24"/>
        </w:rPr>
      </w:pPr>
    </w:p>
    <w:p w:rsidR="004B4070" w:rsidRDefault="00A64E9C" w:rsidP="003E4BE3">
      <w:pPr>
        <w:spacing w:before="120" w:after="240" w:line="360" w:lineRule="auto"/>
        <w:ind w:left="3402"/>
        <w:jc w:val="both"/>
        <w:rPr>
          <w:rFonts w:ascii="Arial" w:hAnsi="Arial" w:cs="Arial"/>
          <w:sz w:val="24"/>
          <w:szCs w:val="24"/>
        </w:rPr>
      </w:pPr>
      <w:r>
        <w:rPr>
          <w:rFonts w:ascii="Arial" w:hAnsi="Arial" w:cs="Arial"/>
          <w:sz w:val="24"/>
          <w:szCs w:val="24"/>
        </w:rPr>
        <w:t xml:space="preserve">A Dios por ser </w:t>
      </w:r>
      <w:r w:rsidR="00A91958">
        <w:rPr>
          <w:rFonts w:ascii="Arial" w:hAnsi="Arial" w:cs="Arial"/>
          <w:sz w:val="24"/>
          <w:szCs w:val="24"/>
        </w:rPr>
        <w:t>el mot</w:t>
      </w:r>
      <w:r>
        <w:rPr>
          <w:rFonts w:ascii="Arial" w:hAnsi="Arial" w:cs="Arial"/>
          <w:sz w:val="24"/>
          <w:szCs w:val="24"/>
        </w:rPr>
        <w:t xml:space="preserve">or de mi vida, y por su respaldo para poder terminar este proyecto </w:t>
      </w:r>
      <w:r w:rsidR="00A91958">
        <w:rPr>
          <w:rFonts w:ascii="Arial" w:hAnsi="Arial" w:cs="Arial"/>
          <w:sz w:val="24"/>
          <w:szCs w:val="24"/>
        </w:rPr>
        <w:t>a pesar de las adversidades que se presentaron</w:t>
      </w:r>
      <w:r w:rsidR="00C5395A">
        <w:rPr>
          <w:rFonts w:ascii="Arial" w:hAnsi="Arial" w:cs="Arial"/>
          <w:sz w:val="24"/>
          <w:szCs w:val="24"/>
        </w:rPr>
        <w:t>.</w:t>
      </w:r>
      <w:r w:rsidR="00A91958">
        <w:rPr>
          <w:rFonts w:ascii="Arial" w:hAnsi="Arial" w:cs="Arial"/>
          <w:sz w:val="24"/>
          <w:szCs w:val="24"/>
        </w:rPr>
        <w:t xml:space="preserve">  </w:t>
      </w:r>
      <w:r>
        <w:rPr>
          <w:rFonts w:ascii="Arial" w:hAnsi="Arial" w:cs="Arial"/>
          <w:sz w:val="24"/>
          <w:szCs w:val="24"/>
        </w:rPr>
        <w:t>A</w:t>
      </w:r>
      <w:r w:rsidR="00A91958">
        <w:rPr>
          <w:rFonts w:ascii="Arial" w:hAnsi="Arial" w:cs="Arial"/>
          <w:sz w:val="24"/>
          <w:szCs w:val="24"/>
        </w:rPr>
        <w:t xml:space="preserve"> m</w:t>
      </w:r>
      <w:r w:rsidR="0007553B">
        <w:rPr>
          <w:rFonts w:ascii="Arial" w:hAnsi="Arial" w:cs="Arial"/>
          <w:sz w:val="24"/>
          <w:szCs w:val="24"/>
        </w:rPr>
        <w:t>i directora</w:t>
      </w:r>
      <w:r w:rsidR="004B4070">
        <w:rPr>
          <w:rFonts w:ascii="Arial" w:hAnsi="Arial" w:cs="Arial"/>
          <w:sz w:val="24"/>
          <w:szCs w:val="24"/>
        </w:rPr>
        <w:t xml:space="preserve"> de tesis,</w:t>
      </w:r>
      <w:r w:rsidR="008E1659">
        <w:rPr>
          <w:rFonts w:ascii="Arial" w:hAnsi="Arial" w:cs="Arial"/>
          <w:sz w:val="24"/>
          <w:szCs w:val="24"/>
        </w:rPr>
        <w:t xml:space="preserve"> Ing. Grace</w:t>
      </w:r>
      <w:r w:rsidR="00A91958">
        <w:rPr>
          <w:rFonts w:ascii="Arial" w:hAnsi="Arial" w:cs="Arial"/>
          <w:sz w:val="24"/>
          <w:szCs w:val="24"/>
        </w:rPr>
        <w:t xml:space="preserve"> </w:t>
      </w:r>
      <w:r w:rsidR="008E1659">
        <w:rPr>
          <w:rFonts w:ascii="Arial" w:hAnsi="Arial" w:cs="Arial"/>
          <w:sz w:val="24"/>
          <w:szCs w:val="24"/>
        </w:rPr>
        <w:t xml:space="preserve">Vásquez por aportar con su tiempo y su valioso conocimiento a favor de nosotras. </w:t>
      </w:r>
    </w:p>
    <w:p w:rsidR="00C5395A" w:rsidRDefault="008E1659" w:rsidP="003E4BE3">
      <w:pPr>
        <w:spacing w:before="120" w:after="240" w:line="360" w:lineRule="auto"/>
        <w:ind w:left="3402"/>
        <w:jc w:val="both"/>
        <w:rPr>
          <w:rFonts w:ascii="Arial" w:hAnsi="Arial" w:cs="Arial"/>
          <w:sz w:val="24"/>
          <w:szCs w:val="24"/>
        </w:rPr>
      </w:pPr>
      <w:r>
        <w:rPr>
          <w:rFonts w:ascii="Arial" w:hAnsi="Arial" w:cs="Arial"/>
          <w:sz w:val="24"/>
          <w:szCs w:val="24"/>
        </w:rPr>
        <w:t xml:space="preserve">De igual manera agradezco </w:t>
      </w:r>
      <w:r w:rsidR="004B4070">
        <w:rPr>
          <w:rFonts w:ascii="Arial" w:hAnsi="Arial" w:cs="Arial"/>
          <w:sz w:val="24"/>
          <w:szCs w:val="24"/>
        </w:rPr>
        <w:t xml:space="preserve">de todo corazón </w:t>
      </w:r>
      <w:r>
        <w:rPr>
          <w:rFonts w:ascii="Arial" w:hAnsi="Arial" w:cs="Arial"/>
          <w:sz w:val="24"/>
          <w:szCs w:val="24"/>
        </w:rPr>
        <w:t>a</w:t>
      </w:r>
      <w:r w:rsidR="004B4070">
        <w:rPr>
          <w:rFonts w:ascii="Arial" w:hAnsi="Arial" w:cs="Arial"/>
          <w:sz w:val="24"/>
          <w:szCs w:val="24"/>
        </w:rPr>
        <w:t xml:space="preserve">l Centro de Investigaciones Biotecnológicas del Ecuador (CIBE) en especial al </w:t>
      </w:r>
      <w:r>
        <w:rPr>
          <w:rFonts w:ascii="Arial" w:hAnsi="Arial" w:cs="Arial"/>
          <w:sz w:val="24"/>
          <w:szCs w:val="24"/>
        </w:rPr>
        <w:t>PhD. Efrén Santos y a todo su equipo colaborador,</w:t>
      </w:r>
      <w:r w:rsidR="00C5395A">
        <w:rPr>
          <w:rFonts w:ascii="Arial" w:hAnsi="Arial" w:cs="Arial"/>
          <w:sz w:val="24"/>
          <w:szCs w:val="24"/>
        </w:rPr>
        <w:t xml:space="preserve"> PhD. Tulio</w:t>
      </w:r>
      <w:r>
        <w:rPr>
          <w:rFonts w:ascii="Arial" w:hAnsi="Arial" w:cs="Arial"/>
          <w:sz w:val="24"/>
          <w:szCs w:val="24"/>
        </w:rPr>
        <w:t xml:space="preserve"> Orellana, I</w:t>
      </w:r>
      <w:r w:rsidR="004B4070">
        <w:rPr>
          <w:rFonts w:ascii="Arial" w:hAnsi="Arial" w:cs="Arial"/>
          <w:sz w:val="24"/>
          <w:szCs w:val="24"/>
        </w:rPr>
        <w:t xml:space="preserve">ng. Iván </w:t>
      </w:r>
      <w:proofErr w:type="spellStart"/>
      <w:r w:rsidR="004B4070">
        <w:rPr>
          <w:rFonts w:ascii="Arial" w:hAnsi="Arial" w:cs="Arial"/>
          <w:sz w:val="24"/>
          <w:szCs w:val="24"/>
        </w:rPr>
        <w:t>Chóez</w:t>
      </w:r>
      <w:proofErr w:type="spellEnd"/>
      <w:r w:rsidR="004B4070">
        <w:rPr>
          <w:rFonts w:ascii="Arial" w:hAnsi="Arial" w:cs="Arial"/>
          <w:sz w:val="24"/>
          <w:szCs w:val="24"/>
        </w:rPr>
        <w:t xml:space="preserve">, a la Bolsa de Productos </w:t>
      </w:r>
      <w:r w:rsidR="002035FC">
        <w:rPr>
          <w:rFonts w:ascii="Arial" w:hAnsi="Arial" w:cs="Arial"/>
          <w:sz w:val="24"/>
          <w:szCs w:val="24"/>
        </w:rPr>
        <w:t xml:space="preserve">y al Programa del Arroz del Instituto Nacional Autónomo de Investigaciones Agropecuarias (INIAP) </w:t>
      </w:r>
      <w:r w:rsidR="006246ED">
        <w:rPr>
          <w:rFonts w:ascii="Arial" w:hAnsi="Arial" w:cs="Arial"/>
          <w:sz w:val="24"/>
          <w:szCs w:val="24"/>
        </w:rPr>
        <w:t>pues</w:t>
      </w:r>
      <w:r>
        <w:rPr>
          <w:rFonts w:ascii="Arial" w:hAnsi="Arial" w:cs="Arial"/>
          <w:sz w:val="24"/>
          <w:szCs w:val="24"/>
        </w:rPr>
        <w:t xml:space="preserve"> sin su valiosa ayuda no hubiera sido posible la culminación </w:t>
      </w:r>
      <w:r w:rsidR="006246ED">
        <w:rPr>
          <w:rFonts w:ascii="Arial" w:hAnsi="Arial" w:cs="Arial"/>
          <w:sz w:val="24"/>
          <w:szCs w:val="24"/>
        </w:rPr>
        <w:t xml:space="preserve">de esta investigación. </w:t>
      </w:r>
      <w:r>
        <w:rPr>
          <w:rFonts w:ascii="Arial" w:hAnsi="Arial" w:cs="Arial"/>
          <w:sz w:val="24"/>
          <w:szCs w:val="24"/>
        </w:rPr>
        <w:t xml:space="preserve"> </w:t>
      </w:r>
      <w:r w:rsidR="00A91958">
        <w:rPr>
          <w:rFonts w:ascii="Arial" w:hAnsi="Arial" w:cs="Arial"/>
          <w:sz w:val="24"/>
          <w:szCs w:val="24"/>
        </w:rPr>
        <w:t xml:space="preserve">  </w:t>
      </w:r>
    </w:p>
    <w:p w:rsidR="003E4BE3" w:rsidRPr="00A64E9C" w:rsidRDefault="003E4BE3" w:rsidP="003E4BE3">
      <w:pPr>
        <w:spacing w:before="120" w:after="240" w:line="360" w:lineRule="auto"/>
        <w:ind w:left="3402"/>
        <w:jc w:val="both"/>
        <w:rPr>
          <w:rFonts w:ascii="Arial" w:hAnsi="Arial" w:cs="Arial"/>
          <w:b/>
          <w:i/>
          <w:sz w:val="24"/>
          <w:szCs w:val="24"/>
        </w:rPr>
      </w:pPr>
      <w:r w:rsidRPr="00A64E9C">
        <w:rPr>
          <w:rFonts w:ascii="Arial" w:hAnsi="Arial" w:cs="Arial"/>
          <w:b/>
          <w:i/>
          <w:sz w:val="24"/>
          <w:szCs w:val="24"/>
        </w:rPr>
        <w:t xml:space="preserve">Miriam </w:t>
      </w:r>
    </w:p>
    <w:p w:rsidR="00192333" w:rsidRPr="006F6E55" w:rsidRDefault="00305864" w:rsidP="004B4144">
      <w:pPr>
        <w:spacing w:before="120" w:after="240" w:line="360" w:lineRule="auto"/>
        <w:jc w:val="center"/>
        <w:rPr>
          <w:rFonts w:ascii="Arial" w:hAnsi="Arial" w:cs="Arial"/>
          <w:sz w:val="28"/>
          <w:szCs w:val="24"/>
        </w:rPr>
      </w:pPr>
      <w:r w:rsidRPr="006F6E55">
        <w:rPr>
          <w:rFonts w:ascii="Arial" w:hAnsi="Arial" w:cs="Arial"/>
          <w:b/>
          <w:sz w:val="48"/>
          <w:szCs w:val="44"/>
        </w:rPr>
        <w:lastRenderedPageBreak/>
        <w:t>DEDICATORIA</w:t>
      </w:r>
    </w:p>
    <w:p w:rsidR="00192333" w:rsidRDefault="00192333" w:rsidP="00192333">
      <w:pPr>
        <w:spacing w:before="120" w:after="240" w:line="360" w:lineRule="auto"/>
        <w:ind w:left="3402"/>
        <w:jc w:val="both"/>
        <w:rPr>
          <w:rFonts w:ascii="Arial" w:hAnsi="Arial" w:cs="Arial"/>
          <w:sz w:val="24"/>
          <w:szCs w:val="24"/>
        </w:rPr>
      </w:pPr>
    </w:p>
    <w:p w:rsidR="00192333" w:rsidRDefault="00192333" w:rsidP="004B4144">
      <w:pPr>
        <w:spacing w:before="120" w:after="240" w:line="360" w:lineRule="auto"/>
        <w:jc w:val="both"/>
        <w:rPr>
          <w:rFonts w:ascii="Arial" w:hAnsi="Arial" w:cs="Arial"/>
          <w:sz w:val="24"/>
          <w:szCs w:val="24"/>
        </w:rPr>
      </w:pPr>
    </w:p>
    <w:p w:rsidR="00192333" w:rsidRDefault="00192333" w:rsidP="007245A4">
      <w:pPr>
        <w:spacing w:before="120" w:after="240" w:line="360" w:lineRule="auto"/>
        <w:jc w:val="both"/>
        <w:rPr>
          <w:rFonts w:ascii="Arial" w:hAnsi="Arial" w:cs="Arial"/>
          <w:sz w:val="24"/>
          <w:szCs w:val="24"/>
        </w:rPr>
      </w:pPr>
    </w:p>
    <w:p w:rsidR="003C2339" w:rsidRDefault="004B4144" w:rsidP="003C2339">
      <w:pPr>
        <w:spacing w:before="120" w:after="240" w:line="360" w:lineRule="auto"/>
        <w:ind w:left="3402"/>
        <w:jc w:val="both"/>
        <w:rPr>
          <w:rFonts w:ascii="Arial" w:hAnsi="Arial" w:cs="Arial"/>
          <w:sz w:val="24"/>
          <w:szCs w:val="24"/>
        </w:rPr>
      </w:pPr>
      <w:r>
        <w:rPr>
          <w:rFonts w:ascii="Arial" w:hAnsi="Arial" w:cs="Arial"/>
          <w:sz w:val="24"/>
          <w:szCs w:val="24"/>
        </w:rPr>
        <w:t>A Dios por la toda la paciencia que puso en mi para seguir adelante en esta etapa de mi vida. A mis padres, Alci</w:t>
      </w:r>
      <w:r w:rsidR="003C2339">
        <w:rPr>
          <w:rFonts w:ascii="Arial" w:hAnsi="Arial" w:cs="Arial"/>
          <w:sz w:val="24"/>
          <w:szCs w:val="24"/>
        </w:rPr>
        <w:t>des y Carmita, que son los seres</w:t>
      </w:r>
      <w:r>
        <w:rPr>
          <w:rFonts w:ascii="Arial" w:hAnsi="Arial" w:cs="Arial"/>
          <w:sz w:val="24"/>
          <w:szCs w:val="24"/>
        </w:rPr>
        <w:t xml:space="preserve"> que </w:t>
      </w:r>
      <w:r w:rsidR="003C2339">
        <w:rPr>
          <w:rFonts w:ascii="Arial" w:hAnsi="Arial" w:cs="Arial"/>
          <w:sz w:val="24"/>
          <w:szCs w:val="24"/>
        </w:rPr>
        <w:t>más amo con todo</w:t>
      </w:r>
      <w:r>
        <w:rPr>
          <w:rFonts w:ascii="Arial" w:hAnsi="Arial" w:cs="Arial"/>
          <w:sz w:val="24"/>
          <w:szCs w:val="24"/>
        </w:rPr>
        <w:t xml:space="preserve"> mi corazón</w:t>
      </w:r>
      <w:r w:rsidR="003C2339">
        <w:rPr>
          <w:rFonts w:ascii="Arial" w:hAnsi="Arial" w:cs="Arial"/>
          <w:sz w:val="24"/>
          <w:szCs w:val="24"/>
        </w:rPr>
        <w:t xml:space="preserve">, por </w:t>
      </w:r>
      <w:r>
        <w:rPr>
          <w:rFonts w:ascii="Arial" w:hAnsi="Arial" w:cs="Arial"/>
          <w:sz w:val="24"/>
          <w:szCs w:val="24"/>
        </w:rPr>
        <w:t>su apoyo incondicional</w:t>
      </w:r>
      <w:r w:rsidR="003C2339">
        <w:rPr>
          <w:rFonts w:ascii="Arial" w:hAnsi="Arial" w:cs="Arial"/>
          <w:sz w:val="24"/>
          <w:szCs w:val="24"/>
        </w:rPr>
        <w:t xml:space="preserve"> que siempre me han brindado</w:t>
      </w:r>
      <w:r>
        <w:rPr>
          <w:rFonts w:ascii="Arial" w:hAnsi="Arial" w:cs="Arial"/>
          <w:sz w:val="24"/>
          <w:szCs w:val="24"/>
        </w:rPr>
        <w:t xml:space="preserve">, por llenarme de valor, por </w:t>
      </w:r>
      <w:r w:rsidR="003C2339">
        <w:rPr>
          <w:rFonts w:ascii="Arial" w:hAnsi="Arial" w:cs="Arial"/>
          <w:sz w:val="24"/>
          <w:szCs w:val="24"/>
        </w:rPr>
        <w:t xml:space="preserve">su constante motivación, por ser mi guía y por estar conmigo cuando más los he necesitado. A mis hermanas, Nathalia y Belén, por ser ejemplos a seguir. </w:t>
      </w:r>
      <w:r w:rsidR="00AE60E0">
        <w:rPr>
          <w:rFonts w:ascii="Arial" w:hAnsi="Arial" w:cs="Arial"/>
          <w:sz w:val="24"/>
          <w:szCs w:val="24"/>
        </w:rPr>
        <w:t xml:space="preserve">A mi novio Ricardo R., por su constante apoyo y fuerza para no desvanecer. </w:t>
      </w:r>
      <w:r w:rsidR="003C2339">
        <w:rPr>
          <w:rFonts w:ascii="Arial" w:hAnsi="Arial" w:cs="Arial"/>
          <w:sz w:val="24"/>
          <w:szCs w:val="24"/>
        </w:rPr>
        <w:t>A mi abuelita Tere y Ñaña Paqui por su cariño y preocupación que pusieron e</w:t>
      </w:r>
      <w:r w:rsidR="00AE60E0">
        <w:rPr>
          <w:rFonts w:ascii="Arial" w:hAnsi="Arial" w:cs="Arial"/>
          <w:sz w:val="24"/>
          <w:szCs w:val="24"/>
        </w:rPr>
        <w:t>n mi para culminar</w:t>
      </w:r>
      <w:r w:rsidR="003C2339">
        <w:rPr>
          <w:rFonts w:ascii="Arial" w:hAnsi="Arial" w:cs="Arial"/>
          <w:sz w:val="24"/>
          <w:szCs w:val="24"/>
        </w:rPr>
        <w:t xml:space="preserve"> mis estudios,</w:t>
      </w:r>
      <w:r w:rsidR="00AE60E0">
        <w:rPr>
          <w:rFonts w:ascii="Arial" w:hAnsi="Arial" w:cs="Arial"/>
          <w:sz w:val="24"/>
          <w:szCs w:val="24"/>
        </w:rPr>
        <w:t xml:space="preserve"> por ser ejemplos de vida,</w:t>
      </w:r>
      <w:r w:rsidR="003C2339">
        <w:rPr>
          <w:rFonts w:ascii="Arial" w:hAnsi="Arial" w:cs="Arial"/>
          <w:sz w:val="24"/>
          <w:szCs w:val="24"/>
        </w:rPr>
        <w:t xml:space="preserve"> las adoro. A mi prima Vanessa, su recuerdo siempre me da fuerzas para seguir adelante. A mi familia </w:t>
      </w:r>
      <w:r w:rsidR="00D51309">
        <w:rPr>
          <w:rFonts w:ascii="Arial" w:hAnsi="Arial" w:cs="Arial"/>
          <w:sz w:val="24"/>
          <w:szCs w:val="24"/>
        </w:rPr>
        <w:t xml:space="preserve">y amigos </w:t>
      </w:r>
      <w:r w:rsidR="003C2339">
        <w:rPr>
          <w:rFonts w:ascii="Arial" w:hAnsi="Arial" w:cs="Arial"/>
          <w:sz w:val="24"/>
          <w:szCs w:val="24"/>
        </w:rPr>
        <w:t>que estuv</w:t>
      </w:r>
      <w:r w:rsidR="00D51309">
        <w:rPr>
          <w:rFonts w:ascii="Arial" w:hAnsi="Arial" w:cs="Arial"/>
          <w:sz w:val="24"/>
          <w:szCs w:val="24"/>
        </w:rPr>
        <w:t>ier</w:t>
      </w:r>
      <w:r w:rsidR="003C2339">
        <w:rPr>
          <w:rFonts w:ascii="Arial" w:hAnsi="Arial" w:cs="Arial"/>
          <w:sz w:val="24"/>
          <w:szCs w:val="24"/>
        </w:rPr>
        <w:t>o</w:t>
      </w:r>
      <w:r w:rsidR="00D51309">
        <w:rPr>
          <w:rFonts w:ascii="Arial" w:hAnsi="Arial" w:cs="Arial"/>
          <w:sz w:val="24"/>
          <w:szCs w:val="24"/>
        </w:rPr>
        <w:t>n</w:t>
      </w:r>
      <w:r w:rsidR="003C2339">
        <w:rPr>
          <w:rFonts w:ascii="Arial" w:hAnsi="Arial" w:cs="Arial"/>
          <w:sz w:val="24"/>
          <w:szCs w:val="24"/>
        </w:rPr>
        <w:t xml:space="preserve"> en esta importante etapa de mi vida.</w:t>
      </w:r>
    </w:p>
    <w:p w:rsidR="003C2339" w:rsidRPr="007C60FC" w:rsidRDefault="003C2339" w:rsidP="007C60FC">
      <w:pPr>
        <w:spacing w:before="120" w:after="240" w:line="360" w:lineRule="auto"/>
        <w:ind w:left="3402"/>
        <w:jc w:val="both"/>
        <w:rPr>
          <w:rFonts w:ascii="Arial" w:hAnsi="Arial" w:cs="Arial"/>
          <w:b/>
          <w:i/>
          <w:sz w:val="24"/>
          <w:szCs w:val="24"/>
        </w:rPr>
      </w:pPr>
      <w:r w:rsidRPr="003C2339">
        <w:rPr>
          <w:rFonts w:ascii="Arial" w:hAnsi="Arial" w:cs="Arial"/>
          <w:b/>
          <w:i/>
          <w:sz w:val="24"/>
          <w:szCs w:val="24"/>
        </w:rPr>
        <w:t>María Fernanda</w:t>
      </w:r>
    </w:p>
    <w:p w:rsidR="003C2339" w:rsidRDefault="003C2339" w:rsidP="00AE60E0">
      <w:pPr>
        <w:spacing w:before="120" w:after="240" w:line="360" w:lineRule="auto"/>
        <w:jc w:val="center"/>
        <w:rPr>
          <w:rFonts w:ascii="Arial" w:hAnsi="Arial" w:cs="Arial"/>
          <w:sz w:val="24"/>
          <w:szCs w:val="24"/>
        </w:rPr>
      </w:pPr>
      <w:r w:rsidRPr="006F6E55">
        <w:rPr>
          <w:rFonts w:ascii="Arial" w:hAnsi="Arial" w:cs="Arial"/>
          <w:b/>
          <w:sz w:val="48"/>
          <w:szCs w:val="44"/>
        </w:rPr>
        <w:lastRenderedPageBreak/>
        <w:t>DEDICATORIA</w:t>
      </w:r>
    </w:p>
    <w:p w:rsidR="003C2339" w:rsidRDefault="003C2339" w:rsidP="003C2339">
      <w:pPr>
        <w:spacing w:before="120" w:after="240" w:line="360" w:lineRule="auto"/>
        <w:jc w:val="both"/>
        <w:rPr>
          <w:rFonts w:ascii="Arial" w:hAnsi="Arial" w:cs="Arial"/>
          <w:sz w:val="24"/>
          <w:szCs w:val="24"/>
        </w:rPr>
      </w:pPr>
    </w:p>
    <w:p w:rsidR="00AE60E0" w:rsidRDefault="00AE60E0" w:rsidP="00355E07">
      <w:pPr>
        <w:spacing w:before="120" w:after="240" w:line="360" w:lineRule="auto"/>
        <w:jc w:val="both"/>
        <w:rPr>
          <w:rFonts w:ascii="Arial" w:hAnsi="Arial" w:cs="Arial"/>
          <w:sz w:val="24"/>
          <w:szCs w:val="24"/>
        </w:rPr>
      </w:pPr>
    </w:p>
    <w:p w:rsidR="00192333" w:rsidRDefault="007C1276" w:rsidP="00192333">
      <w:pPr>
        <w:spacing w:before="120" w:after="240" w:line="360" w:lineRule="auto"/>
        <w:ind w:left="3402"/>
        <w:jc w:val="both"/>
        <w:rPr>
          <w:rFonts w:ascii="Arial" w:hAnsi="Arial" w:cs="Arial"/>
          <w:sz w:val="24"/>
          <w:szCs w:val="24"/>
        </w:rPr>
      </w:pPr>
      <w:r>
        <w:rPr>
          <w:rFonts w:ascii="Arial" w:hAnsi="Arial" w:cs="Arial"/>
          <w:sz w:val="24"/>
          <w:szCs w:val="24"/>
        </w:rPr>
        <w:t xml:space="preserve">Este trabajo se lo dedico </w:t>
      </w:r>
      <w:r w:rsidR="00C5395A">
        <w:rPr>
          <w:rFonts w:ascii="Arial" w:hAnsi="Arial" w:cs="Arial"/>
          <w:sz w:val="24"/>
          <w:szCs w:val="24"/>
        </w:rPr>
        <w:t>principalmente al ser más grande e</w:t>
      </w:r>
      <w:r>
        <w:rPr>
          <w:rFonts w:ascii="Arial" w:hAnsi="Arial" w:cs="Arial"/>
          <w:sz w:val="24"/>
          <w:szCs w:val="24"/>
        </w:rPr>
        <w:t>n mi vida,</w:t>
      </w:r>
      <w:r w:rsidR="002A6523">
        <w:rPr>
          <w:rFonts w:ascii="Arial" w:hAnsi="Arial" w:cs="Arial"/>
          <w:sz w:val="24"/>
          <w:szCs w:val="24"/>
        </w:rPr>
        <w:t xml:space="preserve"> Dios, pues Él </w:t>
      </w:r>
      <w:r w:rsidR="00C5395A">
        <w:rPr>
          <w:rFonts w:ascii="Arial" w:hAnsi="Arial" w:cs="Arial"/>
          <w:sz w:val="24"/>
          <w:szCs w:val="24"/>
        </w:rPr>
        <w:t>es quien co</w:t>
      </w:r>
      <w:r>
        <w:rPr>
          <w:rFonts w:ascii="Arial" w:hAnsi="Arial" w:cs="Arial"/>
          <w:sz w:val="24"/>
          <w:szCs w:val="24"/>
        </w:rPr>
        <w:t>noce los deseos de mi corazón, É</w:t>
      </w:r>
      <w:r w:rsidR="00C5395A">
        <w:rPr>
          <w:rFonts w:ascii="Arial" w:hAnsi="Arial" w:cs="Arial"/>
          <w:sz w:val="24"/>
          <w:szCs w:val="24"/>
        </w:rPr>
        <w:t>l es mi fortaleza y mi inspiración para</w:t>
      </w:r>
      <w:r w:rsidR="00CE6DF6">
        <w:rPr>
          <w:rFonts w:ascii="Arial" w:hAnsi="Arial" w:cs="Arial"/>
          <w:sz w:val="24"/>
          <w:szCs w:val="24"/>
        </w:rPr>
        <w:t xml:space="preserve"> alcanzar mis sueños y</w:t>
      </w:r>
      <w:r w:rsidR="00C5395A">
        <w:rPr>
          <w:rFonts w:ascii="Arial" w:hAnsi="Arial" w:cs="Arial"/>
          <w:sz w:val="24"/>
          <w:szCs w:val="24"/>
        </w:rPr>
        <w:t xml:space="preserve"> dar lo mejor de mí en todo lo que emprendo</w:t>
      </w:r>
      <w:r w:rsidR="00CE6DF6">
        <w:rPr>
          <w:rFonts w:ascii="Arial" w:hAnsi="Arial" w:cs="Arial"/>
          <w:sz w:val="24"/>
          <w:szCs w:val="24"/>
        </w:rPr>
        <w:t>. A mis padres, Edgar y Miriam</w:t>
      </w:r>
      <w:r>
        <w:rPr>
          <w:rFonts w:ascii="Arial" w:hAnsi="Arial" w:cs="Arial"/>
          <w:sz w:val="24"/>
          <w:szCs w:val="24"/>
        </w:rPr>
        <w:t>, por su esfuerzo</w:t>
      </w:r>
      <w:r w:rsidR="00CE6DF6">
        <w:rPr>
          <w:rFonts w:ascii="Arial" w:hAnsi="Arial" w:cs="Arial"/>
          <w:sz w:val="24"/>
          <w:szCs w:val="24"/>
        </w:rPr>
        <w:t xml:space="preserve"> y apoyo incondicional en la culminación de mis estudios universitarios y por hacer de mí una persona con sólidos valores éticos y morales. A mi hermano</w:t>
      </w:r>
      <w:r w:rsidR="000326CA">
        <w:rPr>
          <w:rFonts w:ascii="Arial" w:hAnsi="Arial" w:cs="Arial"/>
          <w:sz w:val="24"/>
          <w:szCs w:val="24"/>
        </w:rPr>
        <w:t xml:space="preserve"> </w:t>
      </w:r>
      <w:r w:rsidR="00CE6DF6">
        <w:rPr>
          <w:rFonts w:ascii="Arial" w:hAnsi="Arial" w:cs="Arial"/>
          <w:sz w:val="24"/>
          <w:szCs w:val="24"/>
        </w:rPr>
        <w:t>Edgar</w:t>
      </w:r>
      <w:r>
        <w:rPr>
          <w:rFonts w:ascii="Arial" w:hAnsi="Arial" w:cs="Arial"/>
          <w:sz w:val="24"/>
          <w:szCs w:val="24"/>
        </w:rPr>
        <w:t>,</w:t>
      </w:r>
      <w:r w:rsidR="00CE6DF6">
        <w:rPr>
          <w:rFonts w:ascii="Arial" w:hAnsi="Arial" w:cs="Arial"/>
          <w:sz w:val="24"/>
          <w:szCs w:val="24"/>
        </w:rPr>
        <w:t xml:space="preserve"> </w:t>
      </w:r>
      <w:r w:rsidR="002A6523">
        <w:rPr>
          <w:rFonts w:ascii="Arial" w:hAnsi="Arial" w:cs="Arial"/>
          <w:sz w:val="24"/>
          <w:szCs w:val="24"/>
        </w:rPr>
        <w:t>por estar junto a mí</w:t>
      </w:r>
      <w:r w:rsidR="0007553B">
        <w:rPr>
          <w:rFonts w:ascii="Arial" w:hAnsi="Arial" w:cs="Arial"/>
          <w:sz w:val="24"/>
          <w:szCs w:val="24"/>
        </w:rPr>
        <w:t>.  A</w:t>
      </w:r>
      <w:r>
        <w:rPr>
          <w:rFonts w:ascii="Arial" w:hAnsi="Arial" w:cs="Arial"/>
          <w:sz w:val="24"/>
          <w:szCs w:val="24"/>
        </w:rPr>
        <w:t xml:space="preserve"> mi novio</w:t>
      </w:r>
      <w:r w:rsidR="005C1403">
        <w:rPr>
          <w:rFonts w:ascii="Arial" w:hAnsi="Arial" w:cs="Arial"/>
          <w:sz w:val="24"/>
          <w:szCs w:val="24"/>
        </w:rPr>
        <w:t xml:space="preserve"> </w:t>
      </w:r>
      <w:r w:rsidR="00FD13EC">
        <w:rPr>
          <w:rFonts w:ascii="Arial" w:hAnsi="Arial" w:cs="Arial"/>
          <w:sz w:val="24"/>
          <w:szCs w:val="24"/>
        </w:rPr>
        <w:t>Tito,</w:t>
      </w:r>
      <w:r w:rsidR="0007553B">
        <w:rPr>
          <w:rFonts w:ascii="Arial" w:hAnsi="Arial" w:cs="Arial"/>
          <w:sz w:val="24"/>
          <w:szCs w:val="24"/>
        </w:rPr>
        <w:t xml:space="preserve"> </w:t>
      </w:r>
      <w:r w:rsidR="00FD13EC">
        <w:rPr>
          <w:rFonts w:ascii="Arial" w:hAnsi="Arial" w:cs="Arial"/>
          <w:sz w:val="24"/>
          <w:szCs w:val="24"/>
        </w:rPr>
        <w:t>po</w:t>
      </w:r>
      <w:r w:rsidR="008A4725">
        <w:rPr>
          <w:rFonts w:ascii="Arial" w:hAnsi="Arial" w:cs="Arial"/>
          <w:sz w:val="24"/>
          <w:szCs w:val="24"/>
        </w:rPr>
        <w:t xml:space="preserve">r </w:t>
      </w:r>
      <w:r w:rsidR="007823F8">
        <w:rPr>
          <w:rFonts w:ascii="Arial" w:hAnsi="Arial" w:cs="Arial"/>
          <w:sz w:val="24"/>
          <w:szCs w:val="24"/>
        </w:rPr>
        <w:t xml:space="preserve">todo su amor, ánimo y </w:t>
      </w:r>
      <w:r w:rsidR="008A4725">
        <w:rPr>
          <w:rFonts w:ascii="Arial" w:hAnsi="Arial" w:cs="Arial"/>
          <w:sz w:val="24"/>
          <w:szCs w:val="24"/>
        </w:rPr>
        <w:t xml:space="preserve">ayuda incondicional. </w:t>
      </w:r>
      <w:r w:rsidR="00B60AAF">
        <w:rPr>
          <w:rFonts w:ascii="Arial" w:hAnsi="Arial" w:cs="Arial"/>
          <w:sz w:val="24"/>
          <w:szCs w:val="24"/>
        </w:rPr>
        <w:t>A la memoria de mi primo</w:t>
      </w:r>
      <w:r w:rsidR="008A4725">
        <w:rPr>
          <w:rFonts w:ascii="Arial" w:hAnsi="Arial" w:cs="Arial"/>
          <w:sz w:val="24"/>
          <w:szCs w:val="24"/>
        </w:rPr>
        <w:t>,</w:t>
      </w:r>
      <w:r w:rsidR="00B60AAF">
        <w:rPr>
          <w:rFonts w:ascii="Arial" w:hAnsi="Arial" w:cs="Arial"/>
          <w:sz w:val="24"/>
          <w:szCs w:val="24"/>
        </w:rPr>
        <w:t xml:space="preserve"> Mario</w:t>
      </w:r>
      <w:r w:rsidR="008A4725">
        <w:rPr>
          <w:rFonts w:ascii="Arial" w:hAnsi="Arial" w:cs="Arial"/>
          <w:sz w:val="24"/>
          <w:szCs w:val="24"/>
        </w:rPr>
        <w:t>,</w:t>
      </w:r>
      <w:r w:rsidR="00B60AAF">
        <w:rPr>
          <w:rFonts w:ascii="Arial" w:hAnsi="Arial" w:cs="Arial"/>
          <w:sz w:val="24"/>
          <w:szCs w:val="24"/>
        </w:rPr>
        <w:t xml:space="preserve"> por ser un ejemplo a mi vida de entrega y perseverancia, que durante el tiempo de vida que estuvo con nosotros</w:t>
      </w:r>
      <w:r>
        <w:rPr>
          <w:rFonts w:ascii="Arial" w:hAnsi="Arial" w:cs="Arial"/>
          <w:sz w:val="24"/>
          <w:szCs w:val="24"/>
        </w:rPr>
        <w:t xml:space="preserve"> me mostró que con </w:t>
      </w:r>
      <w:r w:rsidR="00B60AAF">
        <w:rPr>
          <w:rFonts w:ascii="Arial" w:hAnsi="Arial" w:cs="Arial"/>
          <w:sz w:val="24"/>
          <w:szCs w:val="24"/>
        </w:rPr>
        <w:t>esfuerzo y paciencia</w:t>
      </w:r>
      <w:r>
        <w:rPr>
          <w:rFonts w:ascii="Arial" w:hAnsi="Arial" w:cs="Arial"/>
          <w:sz w:val="24"/>
          <w:szCs w:val="24"/>
        </w:rPr>
        <w:t xml:space="preserve"> podemos lograr lo que nos propongamos</w:t>
      </w:r>
      <w:r w:rsidR="008A189F">
        <w:rPr>
          <w:rFonts w:ascii="Arial" w:hAnsi="Arial" w:cs="Arial"/>
          <w:sz w:val="24"/>
          <w:szCs w:val="24"/>
        </w:rPr>
        <w:t>. A</w:t>
      </w:r>
      <w:r w:rsidR="008A4725">
        <w:rPr>
          <w:rFonts w:ascii="Arial" w:hAnsi="Arial" w:cs="Arial"/>
          <w:sz w:val="24"/>
          <w:szCs w:val="24"/>
        </w:rPr>
        <w:t xml:space="preserve"> todos mis queridos amigos</w:t>
      </w:r>
      <w:r w:rsidR="008A189F">
        <w:rPr>
          <w:rFonts w:ascii="Arial" w:hAnsi="Arial" w:cs="Arial"/>
          <w:sz w:val="24"/>
          <w:szCs w:val="24"/>
        </w:rPr>
        <w:t xml:space="preserve"> y familia</w:t>
      </w:r>
      <w:r w:rsidR="008A4725">
        <w:rPr>
          <w:rFonts w:ascii="Arial" w:hAnsi="Arial" w:cs="Arial"/>
          <w:sz w:val="24"/>
          <w:szCs w:val="24"/>
        </w:rPr>
        <w:t xml:space="preserve"> por su interés y preocupación en la culminación de esta etapa estudiantil.</w:t>
      </w:r>
    </w:p>
    <w:p w:rsidR="00192333" w:rsidRDefault="00192333" w:rsidP="00192333">
      <w:pPr>
        <w:spacing w:before="120" w:after="240" w:line="360" w:lineRule="auto"/>
        <w:ind w:left="3402"/>
        <w:jc w:val="both"/>
        <w:rPr>
          <w:rFonts w:ascii="Arial" w:hAnsi="Arial" w:cs="Arial"/>
          <w:b/>
          <w:i/>
          <w:sz w:val="24"/>
          <w:szCs w:val="24"/>
        </w:rPr>
      </w:pPr>
      <w:r w:rsidRPr="00192333">
        <w:rPr>
          <w:rFonts w:ascii="Arial" w:hAnsi="Arial" w:cs="Arial"/>
          <w:b/>
          <w:i/>
          <w:sz w:val="24"/>
          <w:szCs w:val="24"/>
        </w:rPr>
        <w:t xml:space="preserve">Miriam </w:t>
      </w:r>
    </w:p>
    <w:p w:rsidR="00E7739D" w:rsidRDefault="00E7739D" w:rsidP="00355E07">
      <w:pPr>
        <w:pStyle w:val="Capitulo"/>
        <w:spacing w:line="360" w:lineRule="auto"/>
      </w:pPr>
      <w:r w:rsidRPr="00816DBE">
        <w:lastRenderedPageBreak/>
        <w:t xml:space="preserve">TRIBUNAL DE </w:t>
      </w:r>
      <w:r>
        <w:t>GRADUACIÓN</w:t>
      </w:r>
    </w:p>
    <w:p w:rsidR="00E7739D" w:rsidRPr="009D386C" w:rsidRDefault="00E7739D" w:rsidP="00E7739D">
      <w:pPr>
        <w:pStyle w:val="Ttulo1"/>
      </w:pPr>
    </w:p>
    <w:p w:rsidR="00E7739D" w:rsidRDefault="00E7739D" w:rsidP="00E7739D">
      <w:pPr>
        <w:pStyle w:val="Ttulo1"/>
        <w:spacing w:before="0" w:after="0" w:line="240" w:lineRule="auto"/>
      </w:pPr>
    </w:p>
    <w:p w:rsidR="00355E07" w:rsidRDefault="00355E07" w:rsidP="00E7739D"/>
    <w:p w:rsidR="00355E07" w:rsidRDefault="00355E07" w:rsidP="00E7739D"/>
    <w:p w:rsidR="00355E07" w:rsidRDefault="00355E07" w:rsidP="00E7739D"/>
    <w:p w:rsidR="00E7739D" w:rsidRPr="00A91FFC" w:rsidRDefault="000A5EE1" w:rsidP="00E7739D">
      <w:r>
        <w:rPr>
          <w:noProof/>
          <w:lang w:eastAsia="es-EC"/>
        </w:rPr>
        <w:pict>
          <v:shapetype id="_x0000_t32" coordsize="21600,21600" o:spt="32" o:oned="t" path="m,l21600,21600e" filled="f">
            <v:path arrowok="t" fillok="f" o:connecttype="none"/>
            <o:lock v:ext="edit" shapetype="t"/>
          </v:shapetype>
          <v:shape id="Conector recto de flecha 4" o:spid="_x0000_s1026" type="#_x0000_t32" style="position:absolute;margin-left:244.25pt;margin-top:32.6pt;width:156.75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"/>
        </w:pict>
      </w:r>
    </w:p>
    <w:p w:rsidR="006D71AC" w:rsidRDefault="000A5EE1" w:rsidP="008A189F">
      <w:pPr>
        <w:spacing w:after="0"/>
        <w:jc w:val="center"/>
        <w:rPr>
          <w:rFonts w:ascii="Arial" w:hAnsi="Arial" w:cs="Arial"/>
          <w:sz w:val="24"/>
          <w:szCs w:val="24"/>
        </w:rPr>
      </w:pPr>
      <w:r>
        <w:rPr>
          <w:noProof/>
          <w:lang w:eastAsia="es-EC"/>
        </w:rPr>
        <w:pict>
          <v:shape id="Conector recto de flecha 3" o:spid="_x0000_s1058" type="#_x0000_t32" style="position:absolute;left:0;text-align:left;margin-left:15.95pt;margin-top:6.9pt;width:156.75pt;height:0;z-index:251659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"/>
        </w:pict>
      </w:r>
    </w:p>
    <w:p w:rsidR="00E7739D" w:rsidRPr="00C06F8D" w:rsidRDefault="00DE37BA" w:rsidP="00DE37BA">
      <w:pPr>
        <w:spacing w:after="0"/>
        <w:rPr>
          <w:rFonts w:ascii="Arial" w:hAnsi="Arial" w:cs="Arial"/>
          <w:sz w:val="24"/>
          <w:szCs w:val="24"/>
        </w:rPr>
      </w:pPr>
      <w:r w:rsidRPr="00DE37BA">
        <w:rPr>
          <w:rFonts w:ascii="Arial" w:hAnsi="Arial" w:cs="Arial"/>
          <w:sz w:val="24"/>
          <w:szCs w:val="24"/>
          <w:lang w:val="pt-BR"/>
        </w:rPr>
        <w:t xml:space="preserve">     </w:t>
      </w:r>
      <w:r w:rsidR="00E7739D" w:rsidRPr="00DE37BA">
        <w:rPr>
          <w:rFonts w:ascii="Arial" w:hAnsi="Arial" w:cs="Arial"/>
          <w:sz w:val="24"/>
          <w:szCs w:val="24"/>
          <w:lang w:val="pt-BR"/>
        </w:rPr>
        <w:t>Dr. Kl</w:t>
      </w:r>
      <w:r w:rsidR="006D71AC" w:rsidRPr="00DE37BA">
        <w:rPr>
          <w:rFonts w:ascii="Arial" w:hAnsi="Arial" w:cs="Arial"/>
          <w:sz w:val="24"/>
          <w:szCs w:val="24"/>
          <w:lang w:val="pt-BR"/>
        </w:rPr>
        <w:t xml:space="preserve">eber </w:t>
      </w:r>
      <w:proofErr w:type="spellStart"/>
      <w:r w:rsidR="006D71AC" w:rsidRPr="00DE37BA">
        <w:rPr>
          <w:rFonts w:ascii="Arial" w:hAnsi="Arial" w:cs="Arial"/>
          <w:sz w:val="24"/>
          <w:szCs w:val="24"/>
          <w:lang w:val="pt-BR"/>
        </w:rPr>
        <w:t>Barcia</w:t>
      </w:r>
      <w:proofErr w:type="spellEnd"/>
      <w:r w:rsidR="006D71AC" w:rsidRPr="00DE37BA">
        <w:rPr>
          <w:rFonts w:ascii="Arial" w:hAnsi="Arial" w:cs="Arial"/>
          <w:sz w:val="24"/>
          <w:szCs w:val="24"/>
          <w:lang w:val="pt-BR"/>
        </w:rPr>
        <w:t xml:space="preserve"> V.</w:t>
      </w:r>
      <w:r w:rsidR="007C60FC" w:rsidRPr="00DE37BA">
        <w:rPr>
          <w:rFonts w:ascii="Arial" w:hAnsi="Arial" w:cs="Arial"/>
          <w:sz w:val="24"/>
          <w:szCs w:val="24"/>
          <w:lang w:val="pt-BR"/>
        </w:rPr>
        <w:t xml:space="preserve">, </w:t>
      </w:r>
      <w:proofErr w:type="spellStart"/>
      <w:r w:rsidR="007C60FC" w:rsidRPr="00DE37BA">
        <w:rPr>
          <w:rFonts w:ascii="Arial" w:hAnsi="Arial" w:cs="Arial"/>
          <w:sz w:val="24"/>
          <w:szCs w:val="24"/>
          <w:lang w:val="pt-BR"/>
        </w:rPr>
        <w:t>Ph</w:t>
      </w:r>
      <w:proofErr w:type="spellEnd"/>
      <w:r w:rsidR="007C60FC" w:rsidRPr="00DE37BA">
        <w:rPr>
          <w:rFonts w:ascii="Arial" w:hAnsi="Arial" w:cs="Arial"/>
          <w:sz w:val="24"/>
          <w:szCs w:val="24"/>
          <w:lang w:val="pt-BR"/>
        </w:rPr>
        <w:t xml:space="preserve">. </w:t>
      </w:r>
      <w:proofErr w:type="gramStart"/>
      <w:r w:rsidR="007C60FC" w:rsidRPr="00DE37BA">
        <w:rPr>
          <w:rFonts w:ascii="Arial" w:hAnsi="Arial" w:cs="Arial"/>
          <w:sz w:val="24"/>
          <w:szCs w:val="24"/>
          <w:lang w:val="pt-BR"/>
        </w:rPr>
        <w:t>D.</w:t>
      </w:r>
      <w:proofErr w:type="gramEnd"/>
      <w:r w:rsidRPr="00DE37BA">
        <w:rPr>
          <w:rFonts w:ascii="Arial" w:hAnsi="Arial" w:cs="Arial"/>
          <w:sz w:val="24"/>
          <w:szCs w:val="24"/>
          <w:lang w:val="pt-BR"/>
        </w:rPr>
        <w:tab/>
      </w:r>
      <w:r w:rsidRPr="00DE37BA">
        <w:rPr>
          <w:rFonts w:ascii="Arial" w:hAnsi="Arial" w:cs="Arial"/>
          <w:sz w:val="24"/>
          <w:szCs w:val="24"/>
          <w:lang w:val="pt-BR"/>
        </w:rPr>
        <w:tab/>
        <w:t xml:space="preserve">               </w:t>
      </w:r>
      <w:r w:rsidR="00E7739D" w:rsidRPr="00C06F8D">
        <w:rPr>
          <w:rFonts w:ascii="Arial" w:hAnsi="Arial" w:cs="Arial"/>
          <w:sz w:val="24"/>
          <w:szCs w:val="24"/>
        </w:rPr>
        <w:t>Ing. Grace Vásquez V.</w:t>
      </w:r>
    </w:p>
    <w:p w:rsidR="00E7739D" w:rsidRPr="00C06F8D" w:rsidRDefault="006D71AC" w:rsidP="008A189F">
      <w:pPr>
        <w:pStyle w:val="NormalNivel4"/>
        <w:spacing w:before="0" w:after="0" w:line="276" w:lineRule="auto"/>
        <w:ind w:left="0"/>
        <w:jc w:val="center"/>
        <w:rPr>
          <w:lang w:val="es-ES"/>
        </w:rPr>
      </w:pPr>
      <w:r>
        <w:rPr>
          <w:lang w:val="es-ES"/>
        </w:rPr>
        <w:t>DECANO DE LA FIMCP</w:t>
      </w:r>
      <w:r>
        <w:rPr>
          <w:lang w:val="es-ES"/>
        </w:rPr>
        <w:tab/>
      </w:r>
      <w:r>
        <w:rPr>
          <w:lang w:val="es-ES"/>
        </w:rPr>
        <w:tab/>
        <w:t xml:space="preserve">                </w:t>
      </w:r>
      <w:r w:rsidR="00E7739D" w:rsidRPr="00C06F8D">
        <w:rPr>
          <w:lang w:val="es-ES"/>
        </w:rPr>
        <w:t>DIRECTORA DE TESIS</w:t>
      </w:r>
    </w:p>
    <w:p w:rsidR="00E7739D" w:rsidRPr="00C06F8D" w:rsidRDefault="006D71AC" w:rsidP="006D71AC">
      <w:pPr>
        <w:pStyle w:val="NormalNivel4"/>
        <w:spacing w:before="0" w:after="0" w:line="276" w:lineRule="auto"/>
        <w:ind w:left="0"/>
        <w:rPr>
          <w:lang w:val="es-ES"/>
        </w:rPr>
      </w:pPr>
      <w:r>
        <w:rPr>
          <w:lang w:val="es-ES"/>
        </w:rPr>
        <w:t xml:space="preserve">                </w:t>
      </w:r>
      <w:r w:rsidR="00E7739D" w:rsidRPr="00C06F8D">
        <w:rPr>
          <w:lang w:val="es-ES"/>
        </w:rPr>
        <w:t>PRESIDENTE</w:t>
      </w:r>
    </w:p>
    <w:p w:rsidR="00E7739D" w:rsidRDefault="00E7739D" w:rsidP="00AE60E0">
      <w:pPr>
        <w:pStyle w:val="NormalNivel4"/>
        <w:spacing w:before="0" w:after="0"/>
        <w:jc w:val="center"/>
        <w:rPr>
          <w:lang w:val="es-ES"/>
        </w:rPr>
      </w:pPr>
    </w:p>
    <w:p w:rsidR="00AE60E0" w:rsidRDefault="00AE60E0" w:rsidP="00AE60E0">
      <w:pPr>
        <w:pStyle w:val="NormalNivel4"/>
        <w:spacing w:before="0" w:after="0"/>
        <w:jc w:val="center"/>
        <w:rPr>
          <w:lang w:val="es-ES"/>
        </w:rPr>
      </w:pPr>
    </w:p>
    <w:p w:rsidR="00AE60E0" w:rsidRPr="00C06F8D" w:rsidRDefault="00AE60E0" w:rsidP="00AE60E0">
      <w:pPr>
        <w:pStyle w:val="NormalNivel4"/>
        <w:spacing w:before="0" w:after="0"/>
        <w:jc w:val="center"/>
        <w:rPr>
          <w:lang w:val="es-ES"/>
        </w:rPr>
      </w:pPr>
    </w:p>
    <w:p w:rsidR="00E7739D" w:rsidRPr="00C06F8D" w:rsidRDefault="00E7739D" w:rsidP="00AE60E0">
      <w:pPr>
        <w:widowControl w:val="0"/>
        <w:autoSpaceDE w:val="0"/>
        <w:autoSpaceDN w:val="0"/>
        <w:adjustRightInd w:val="0"/>
        <w:spacing w:after="0" w:line="480" w:lineRule="auto"/>
        <w:jc w:val="center"/>
        <w:rPr>
          <w:rFonts w:ascii="Arial" w:hAnsi="Arial" w:cs="Arial"/>
          <w:sz w:val="24"/>
          <w:szCs w:val="24"/>
        </w:rPr>
      </w:pPr>
    </w:p>
    <w:p w:rsidR="00E7739D" w:rsidRPr="00C06F8D" w:rsidRDefault="00E7739D" w:rsidP="008A189F">
      <w:pPr>
        <w:widowControl w:val="0"/>
        <w:autoSpaceDE w:val="0"/>
        <w:autoSpaceDN w:val="0"/>
        <w:adjustRightInd w:val="0"/>
        <w:spacing w:line="200" w:lineRule="exact"/>
        <w:jc w:val="center"/>
        <w:rPr>
          <w:rFonts w:ascii="Arial" w:hAnsi="Arial" w:cs="Arial"/>
          <w:sz w:val="24"/>
          <w:szCs w:val="24"/>
        </w:rPr>
      </w:pPr>
    </w:p>
    <w:p w:rsidR="00E7739D" w:rsidRPr="00C06F8D" w:rsidRDefault="000A5EE1" w:rsidP="008A189F">
      <w:pPr>
        <w:widowControl w:val="0"/>
        <w:autoSpaceDE w:val="0"/>
        <w:autoSpaceDN w:val="0"/>
        <w:adjustRightInd w:val="0"/>
        <w:spacing w:after="0"/>
        <w:jc w:val="center"/>
        <w:rPr>
          <w:rFonts w:ascii="Arial" w:hAnsi="Arial" w:cs="Arial"/>
          <w:sz w:val="24"/>
          <w:szCs w:val="24"/>
        </w:rPr>
      </w:pPr>
      <w:r>
        <w:rPr>
          <w:rFonts w:ascii="Arial" w:hAnsi="Arial" w:cs="Arial"/>
          <w:noProof/>
          <w:sz w:val="24"/>
          <w:szCs w:val="24"/>
          <w:lang w:eastAsia="es-EC"/>
        </w:rPr>
        <w:pict>
          <v:shape id="Conector recto de flecha 1" o:spid="_x0000_s1057" type="#_x0000_t32" style="position:absolute;left:0;text-align:left;margin-left:138.2pt;margin-top:2.75pt;width:156.7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"/>
        </w:pict>
      </w:r>
    </w:p>
    <w:p w:rsidR="00E7739D" w:rsidRPr="00C06F8D" w:rsidRDefault="006D71AC" w:rsidP="006D71AC">
      <w:pPr>
        <w:pStyle w:val="NormalNivel4"/>
        <w:spacing w:before="0" w:after="0" w:line="276" w:lineRule="auto"/>
        <w:rPr>
          <w:lang w:val="es-ES"/>
        </w:rPr>
      </w:pPr>
      <w:r>
        <w:rPr>
          <w:lang w:val="es-ES"/>
        </w:rPr>
        <w:t xml:space="preserve">            </w:t>
      </w:r>
      <w:r w:rsidR="00E7739D" w:rsidRPr="00C06F8D">
        <w:rPr>
          <w:lang w:val="es-ES"/>
        </w:rPr>
        <w:t>Ing. Fabiola Cornejo Z.</w:t>
      </w:r>
    </w:p>
    <w:p w:rsidR="00E7739D" w:rsidRPr="00C06F8D" w:rsidRDefault="006D71AC" w:rsidP="006D71AC">
      <w:pPr>
        <w:pStyle w:val="NormalNivel4"/>
        <w:spacing w:before="0" w:after="0" w:line="276" w:lineRule="auto"/>
        <w:ind w:left="0"/>
        <w:rPr>
          <w:lang w:val="es-ES"/>
        </w:rPr>
      </w:pPr>
      <w:r>
        <w:rPr>
          <w:lang w:val="es-ES"/>
        </w:rPr>
        <w:t xml:space="preserve">                </w:t>
      </w:r>
      <w:r w:rsidR="00DE37BA">
        <w:rPr>
          <w:lang w:val="es-ES"/>
        </w:rPr>
        <w:t xml:space="preserve">                             </w:t>
      </w:r>
      <w:r>
        <w:rPr>
          <w:lang w:val="es-ES"/>
        </w:rPr>
        <w:t xml:space="preserve"> </w:t>
      </w:r>
      <w:r w:rsidR="00E7739D" w:rsidRPr="00C06F8D">
        <w:rPr>
          <w:lang w:val="es-ES"/>
        </w:rPr>
        <w:t>VOCAL PRINCIPAL</w:t>
      </w:r>
    </w:p>
    <w:p w:rsidR="00E7739D" w:rsidRPr="009D386C" w:rsidRDefault="00E7739D" w:rsidP="008A189F">
      <w:pPr>
        <w:pStyle w:val="NormalNivel4"/>
        <w:spacing w:before="0" w:after="0"/>
        <w:jc w:val="center"/>
        <w:rPr>
          <w:lang w:val="es-ES"/>
        </w:rPr>
      </w:pPr>
    </w:p>
    <w:p w:rsidR="00E7739D" w:rsidRDefault="00E7739D" w:rsidP="008A189F">
      <w:pPr>
        <w:pStyle w:val="NormalNivel4"/>
        <w:jc w:val="center"/>
        <w:rPr>
          <w:lang w:val="es-ES"/>
        </w:rPr>
      </w:pPr>
    </w:p>
    <w:p w:rsidR="00E7739D" w:rsidRPr="00A9057B" w:rsidRDefault="00E7739D" w:rsidP="00E7739D">
      <w:pPr>
        <w:pStyle w:val="NormalNivel4"/>
        <w:rPr>
          <w:lang w:val="es-ES"/>
        </w:rPr>
      </w:pPr>
    </w:p>
    <w:p w:rsidR="00E7739D" w:rsidRPr="008D3C4D" w:rsidRDefault="00E7739D" w:rsidP="00355E07">
      <w:pPr>
        <w:pStyle w:val="NormalNivel4"/>
        <w:ind w:left="0"/>
        <w:jc w:val="center"/>
        <w:rPr>
          <w:b/>
          <w:sz w:val="48"/>
          <w:szCs w:val="48"/>
          <w:lang w:val="es-ES"/>
        </w:rPr>
      </w:pPr>
      <w:r w:rsidRPr="008D3C4D">
        <w:rPr>
          <w:b/>
          <w:sz w:val="48"/>
          <w:szCs w:val="48"/>
          <w:lang w:val="es-ES"/>
        </w:rPr>
        <w:t>DECLARACIÓN EXPRESA</w:t>
      </w:r>
    </w:p>
    <w:p w:rsidR="00E7739D" w:rsidRPr="00125873" w:rsidRDefault="00E7739D" w:rsidP="00DD2B68">
      <w:pPr>
        <w:pStyle w:val="NormalNivel4"/>
        <w:rPr>
          <w:sz w:val="28"/>
          <w:lang w:val="es-ES"/>
        </w:rPr>
      </w:pPr>
    </w:p>
    <w:p w:rsidR="00E7739D" w:rsidRPr="00125873" w:rsidRDefault="00E7739D" w:rsidP="00125873">
      <w:pPr>
        <w:widowControl w:val="0"/>
        <w:tabs>
          <w:tab w:val="left" w:pos="2520"/>
          <w:tab w:val="left" w:pos="3140"/>
          <w:tab w:val="left" w:pos="3680"/>
          <w:tab w:val="left" w:pos="3940"/>
          <w:tab w:val="left" w:pos="4160"/>
          <w:tab w:val="left" w:pos="4720"/>
          <w:tab w:val="left" w:pos="5300"/>
          <w:tab w:val="left" w:pos="6260"/>
          <w:tab w:val="left" w:pos="6760"/>
          <w:tab w:val="left" w:pos="7280"/>
        </w:tabs>
        <w:autoSpaceDE w:val="0"/>
        <w:autoSpaceDN w:val="0"/>
        <w:adjustRightInd w:val="0"/>
        <w:spacing w:before="25" w:after="0" w:line="480" w:lineRule="auto"/>
        <w:ind w:left="1967" w:right="1317"/>
        <w:jc w:val="both"/>
        <w:rPr>
          <w:rFonts w:ascii="Arial" w:hAnsi="Arial" w:cs="Arial"/>
          <w:sz w:val="28"/>
          <w:szCs w:val="24"/>
        </w:rPr>
      </w:pPr>
      <w:r w:rsidRPr="00125873">
        <w:rPr>
          <w:rFonts w:ascii="Arial" w:hAnsi="Arial" w:cs="Arial"/>
          <w:sz w:val="28"/>
          <w:szCs w:val="24"/>
        </w:rPr>
        <w:t>“La</w:t>
      </w:r>
      <w:r w:rsidRPr="00125873">
        <w:rPr>
          <w:rFonts w:ascii="Arial" w:hAnsi="Arial" w:cs="Arial"/>
          <w:sz w:val="28"/>
          <w:szCs w:val="24"/>
        </w:rPr>
        <w:tab/>
      </w:r>
      <w:r w:rsidRPr="00125873">
        <w:rPr>
          <w:rFonts w:ascii="Arial" w:hAnsi="Arial" w:cs="Arial"/>
          <w:w w:val="77"/>
          <w:sz w:val="28"/>
          <w:szCs w:val="24"/>
        </w:rPr>
        <w:t xml:space="preserve"> </w:t>
      </w:r>
      <w:r w:rsidRPr="00125873">
        <w:rPr>
          <w:rFonts w:ascii="Arial" w:hAnsi="Arial" w:cs="Arial"/>
          <w:sz w:val="28"/>
          <w:szCs w:val="24"/>
        </w:rPr>
        <w:t>re</w:t>
      </w:r>
      <w:r w:rsidRPr="00125873">
        <w:rPr>
          <w:rFonts w:ascii="Arial" w:hAnsi="Arial" w:cs="Arial"/>
          <w:spacing w:val="1"/>
          <w:sz w:val="28"/>
          <w:szCs w:val="24"/>
        </w:rPr>
        <w:t>s</w:t>
      </w:r>
      <w:r w:rsidRPr="00125873">
        <w:rPr>
          <w:rFonts w:ascii="Arial" w:hAnsi="Arial" w:cs="Arial"/>
          <w:spacing w:val="-3"/>
          <w:sz w:val="28"/>
          <w:szCs w:val="24"/>
        </w:rPr>
        <w:t>p</w:t>
      </w:r>
      <w:r w:rsidRPr="00125873">
        <w:rPr>
          <w:rFonts w:ascii="Arial" w:hAnsi="Arial" w:cs="Arial"/>
          <w:sz w:val="28"/>
          <w:szCs w:val="24"/>
        </w:rPr>
        <w:t>on</w:t>
      </w:r>
      <w:r w:rsidRPr="00125873">
        <w:rPr>
          <w:rFonts w:ascii="Arial" w:hAnsi="Arial" w:cs="Arial"/>
          <w:spacing w:val="1"/>
          <w:sz w:val="28"/>
          <w:szCs w:val="24"/>
        </w:rPr>
        <w:t>s</w:t>
      </w:r>
      <w:r w:rsidRPr="00125873">
        <w:rPr>
          <w:rFonts w:ascii="Arial" w:hAnsi="Arial" w:cs="Arial"/>
          <w:spacing w:val="-3"/>
          <w:sz w:val="28"/>
          <w:szCs w:val="24"/>
        </w:rPr>
        <w:t>a</w:t>
      </w:r>
      <w:r w:rsidRPr="00125873">
        <w:rPr>
          <w:rFonts w:ascii="Arial" w:hAnsi="Arial" w:cs="Arial"/>
          <w:sz w:val="28"/>
          <w:szCs w:val="24"/>
        </w:rPr>
        <w:t>bilid</w:t>
      </w:r>
      <w:r w:rsidRPr="00125873">
        <w:rPr>
          <w:rFonts w:ascii="Arial" w:hAnsi="Arial" w:cs="Arial"/>
          <w:spacing w:val="-3"/>
          <w:sz w:val="28"/>
          <w:szCs w:val="24"/>
        </w:rPr>
        <w:t>a</w:t>
      </w:r>
      <w:r w:rsidRPr="00125873">
        <w:rPr>
          <w:rFonts w:ascii="Arial" w:hAnsi="Arial" w:cs="Arial"/>
          <w:sz w:val="28"/>
          <w:szCs w:val="24"/>
        </w:rPr>
        <w:t>d</w:t>
      </w:r>
      <w:r w:rsidRPr="00125873">
        <w:rPr>
          <w:rFonts w:ascii="Arial" w:hAnsi="Arial" w:cs="Arial"/>
          <w:sz w:val="28"/>
          <w:szCs w:val="24"/>
        </w:rPr>
        <w:tab/>
        <w:t>del contenido de esta Tesis de Grado, nos corresponde exclusivamente; y el patrimonio intelectual de la misma a la ESCUELA SUPERIOR POLITÉCNICA DEL LITORAL”</w:t>
      </w:r>
    </w:p>
    <w:p w:rsidR="00E7739D" w:rsidRPr="00125873" w:rsidRDefault="00E7739D" w:rsidP="00DD2B68">
      <w:pPr>
        <w:widowControl w:val="0"/>
        <w:autoSpaceDE w:val="0"/>
        <w:autoSpaceDN w:val="0"/>
        <w:adjustRightInd w:val="0"/>
        <w:spacing w:after="0" w:line="480" w:lineRule="auto"/>
        <w:jc w:val="both"/>
        <w:rPr>
          <w:rFonts w:ascii="Arial" w:hAnsi="Arial" w:cs="Arial"/>
          <w:sz w:val="28"/>
          <w:szCs w:val="24"/>
        </w:rPr>
      </w:pPr>
    </w:p>
    <w:p w:rsidR="00E7739D" w:rsidRPr="00125873" w:rsidRDefault="00E7739D" w:rsidP="00125873">
      <w:pPr>
        <w:widowControl w:val="0"/>
        <w:tabs>
          <w:tab w:val="left" w:pos="5954"/>
        </w:tabs>
        <w:autoSpaceDE w:val="0"/>
        <w:autoSpaceDN w:val="0"/>
        <w:adjustRightInd w:val="0"/>
        <w:spacing w:after="0" w:line="480" w:lineRule="auto"/>
        <w:ind w:left="1967" w:right="1332"/>
        <w:rPr>
          <w:rFonts w:ascii="Arial" w:hAnsi="Arial" w:cs="Arial"/>
          <w:sz w:val="28"/>
          <w:szCs w:val="24"/>
        </w:rPr>
      </w:pPr>
      <w:r w:rsidRPr="00125873">
        <w:rPr>
          <w:rFonts w:ascii="Arial" w:hAnsi="Arial" w:cs="Arial"/>
          <w:sz w:val="28"/>
          <w:szCs w:val="24"/>
        </w:rPr>
        <w:t>(</w:t>
      </w:r>
      <w:r w:rsidRPr="00125873">
        <w:rPr>
          <w:rFonts w:ascii="Arial" w:hAnsi="Arial" w:cs="Arial"/>
          <w:spacing w:val="-1"/>
          <w:sz w:val="28"/>
          <w:szCs w:val="24"/>
        </w:rPr>
        <w:t>R</w:t>
      </w:r>
      <w:r w:rsidRPr="00125873">
        <w:rPr>
          <w:rFonts w:ascii="Arial" w:hAnsi="Arial" w:cs="Arial"/>
          <w:spacing w:val="1"/>
          <w:sz w:val="28"/>
          <w:szCs w:val="24"/>
        </w:rPr>
        <w:t>e</w:t>
      </w:r>
      <w:r w:rsidRPr="00125873">
        <w:rPr>
          <w:rFonts w:ascii="Arial" w:hAnsi="Arial" w:cs="Arial"/>
          <w:spacing w:val="-1"/>
          <w:sz w:val="28"/>
          <w:szCs w:val="24"/>
        </w:rPr>
        <w:t>g</w:t>
      </w:r>
      <w:r w:rsidRPr="00125873">
        <w:rPr>
          <w:rFonts w:ascii="Arial" w:hAnsi="Arial" w:cs="Arial"/>
          <w:sz w:val="28"/>
          <w:szCs w:val="24"/>
        </w:rPr>
        <w:t>la</w:t>
      </w:r>
      <w:r w:rsidRPr="00125873">
        <w:rPr>
          <w:rFonts w:ascii="Arial" w:hAnsi="Arial" w:cs="Arial"/>
          <w:spacing w:val="2"/>
          <w:sz w:val="28"/>
          <w:szCs w:val="24"/>
        </w:rPr>
        <w:t>m</w:t>
      </w:r>
      <w:r w:rsidRPr="00125873">
        <w:rPr>
          <w:rFonts w:ascii="Arial" w:hAnsi="Arial" w:cs="Arial"/>
          <w:spacing w:val="1"/>
          <w:sz w:val="28"/>
          <w:szCs w:val="24"/>
        </w:rPr>
        <w:t>en</w:t>
      </w:r>
      <w:r w:rsidRPr="00125873">
        <w:rPr>
          <w:rFonts w:ascii="Arial" w:hAnsi="Arial" w:cs="Arial"/>
          <w:sz w:val="28"/>
          <w:szCs w:val="24"/>
        </w:rPr>
        <w:t>to</w:t>
      </w:r>
      <w:r w:rsidRPr="00125873">
        <w:rPr>
          <w:rFonts w:ascii="Arial" w:hAnsi="Arial" w:cs="Arial"/>
          <w:spacing w:val="-1"/>
          <w:sz w:val="28"/>
          <w:szCs w:val="24"/>
        </w:rPr>
        <w:t xml:space="preserve"> </w:t>
      </w:r>
      <w:r w:rsidRPr="00125873">
        <w:rPr>
          <w:rFonts w:ascii="Arial" w:hAnsi="Arial" w:cs="Arial"/>
          <w:spacing w:val="1"/>
          <w:sz w:val="28"/>
          <w:szCs w:val="24"/>
        </w:rPr>
        <w:t>d</w:t>
      </w:r>
      <w:r w:rsidRPr="00125873">
        <w:rPr>
          <w:rFonts w:ascii="Arial" w:hAnsi="Arial" w:cs="Arial"/>
          <w:sz w:val="28"/>
          <w:szCs w:val="24"/>
        </w:rPr>
        <w:t>e</w:t>
      </w:r>
      <w:r w:rsidRPr="00125873">
        <w:rPr>
          <w:rFonts w:ascii="Arial" w:hAnsi="Arial" w:cs="Arial"/>
          <w:spacing w:val="-1"/>
          <w:sz w:val="28"/>
          <w:szCs w:val="24"/>
        </w:rPr>
        <w:t xml:space="preserve"> </w:t>
      </w:r>
      <w:r w:rsidRPr="00125873">
        <w:rPr>
          <w:rFonts w:ascii="Arial" w:hAnsi="Arial" w:cs="Arial"/>
          <w:spacing w:val="1"/>
          <w:sz w:val="28"/>
          <w:szCs w:val="24"/>
        </w:rPr>
        <w:t>G</w:t>
      </w:r>
      <w:r w:rsidRPr="00125873">
        <w:rPr>
          <w:rFonts w:ascii="Arial" w:hAnsi="Arial" w:cs="Arial"/>
          <w:sz w:val="28"/>
          <w:szCs w:val="24"/>
        </w:rPr>
        <w:t>ra</w:t>
      </w:r>
      <w:r w:rsidRPr="00125873">
        <w:rPr>
          <w:rFonts w:ascii="Arial" w:hAnsi="Arial" w:cs="Arial"/>
          <w:spacing w:val="-1"/>
          <w:sz w:val="28"/>
          <w:szCs w:val="24"/>
        </w:rPr>
        <w:t>du</w:t>
      </w:r>
      <w:r w:rsidRPr="00125873">
        <w:rPr>
          <w:rFonts w:ascii="Arial" w:hAnsi="Arial" w:cs="Arial"/>
          <w:spacing w:val="1"/>
          <w:sz w:val="28"/>
          <w:szCs w:val="24"/>
        </w:rPr>
        <w:t>a</w:t>
      </w:r>
      <w:r w:rsidRPr="00125873">
        <w:rPr>
          <w:rFonts w:ascii="Arial" w:hAnsi="Arial" w:cs="Arial"/>
          <w:sz w:val="28"/>
          <w:szCs w:val="24"/>
        </w:rPr>
        <w:t xml:space="preserve">ción </w:t>
      </w:r>
      <w:r w:rsidRPr="00125873">
        <w:rPr>
          <w:rFonts w:ascii="Arial" w:hAnsi="Arial" w:cs="Arial"/>
          <w:spacing w:val="1"/>
          <w:sz w:val="28"/>
          <w:szCs w:val="24"/>
        </w:rPr>
        <w:t>d</w:t>
      </w:r>
      <w:r w:rsidR="00125873">
        <w:rPr>
          <w:rFonts w:ascii="Arial" w:hAnsi="Arial" w:cs="Arial"/>
          <w:spacing w:val="-1"/>
          <w:sz w:val="28"/>
          <w:szCs w:val="24"/>
        </w:rPr>
        <w:t>e la ESPOL).</w:t>
      </w:r>
    </w:p>
    <w:p w:rsidR="00E7739D" w:rsidRDefault="00E7739D" w:rsidP="00E7739D">
      <w:pPr>
        <w:widowControl w:val="0"/>
        <w:autoSpaceDE w:val="0"/>
        <w:autoSpaceDN w:val="0"/>
        <w:adjustRightInd w:val="0"/>
        <w:spacing w:before="18" w:after="0" w:line="360" w:lineRule="auto"/>
        <w:rPr>
          <w:sz w:val="28"/>
          <w:szCs w:val="28"/>
        </w:rPr>
      </w:pPr>
    </w:p>
    <w:p w:rsidR="00FB58D0" w:rsidRDefault="00FB58D0" w:rsidP="00E7739D">
      <w:pPr>
        <w:widowControl w:val="0"/>
        <w:autoSpaceDE w:val="0"/>
        <w:autoSpaceDN w:val="0"/>
        <w:adjustRightInd w:val="0"/>
        <w:spacing w:before="18" w:after="0" w:line="360" w:lineRule="auto"/>
        <w:rPr>
          <w:sz w:val="28"/>
          <w:szCs w:val="28"/>
        </w:rPr>
      </w:pPr>
    </w:p>
    <w:p w:rsidR="00FB58D0" w:rsidRPr="00827613" w:rsidRDefault="000A5EE1" w:rsidP="00125873">
      <w:pPr>
        <w:widowControl w:val="0"/>
        <w:tabs>
          <w:tab w:val="left" w:pos="1635"/>
        </w:tabs>
        <w:autoSpaceDE w:val="0"/>
        <w:autoSpaceDN w:val="0"/>
        <w:adjustRightInd w:val="0"/>
        <w:spacing w:before="18" w:after="0" w:line="360" w:lineRule="auto"/>
        <w:rPr>
          <w:sz w:val="28"/>
          <w:szCs w:val="28"/>
        </w:rPr>
      </w:pPr>
      <w:r>
        <w:rPr>
          <w:noProof/>
          <w:sz w:val="28"/>
          <w:szCs w:val="28"/>
          <w:lang w:eastAsia="es-EC"/>
        </w:rPr>
        <w:pict>
          <v:shape id="AutoShape 30" o:spid="_x0000_s1056" type="#_x0000_t32" style="position:absolute;margin-left:211.35pt;margin-top:19.35pt;width:207.6pt;height:0;flip:x;z-index:251709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"/>
        </w:pict>
      </w:r>
      <w:r w:rsidR="00125873">
        <w:rPr>
          <w:sz w:val="28"/>
          <w:szCs w:val="28"/>
        </w:rPr>
        <w:tab/>
      </w:r>
    </w:p>
    <w:p w:rsidR="00E7739D" w:rsidRPr="00A74EA9" w:rsidRDefault="00E7739D" w:rsidP="00125873">
      <w:pPr>
        <w:widowControl w:val="0"/>
        <w:autoSpaceDE w:val="0"/>
        <w:autoSpaceDN w:val="0"/>
        <w:adjustRightInd w:val="0"/>
        <w:spacing w:before="120" w:after="0" w:line="360" w:lineRule="auto"/>
        <w:jc w:val="right"/>
        <w:rPr>
          <w:rFonts w:ascii="Arial" w:hAnsi="Arial" w:cs="Arial"/>
          <w:sz w:val="24"/>
          <w:szCs w:val="24"/>
        </w:rPr>
      </w:pPr>
      <w:r>
        <w:rPr>
          <w:b/>
          <w:bCs/>
          <w:spacing w:val="1"/>
        </w:rPr>
        <w:t xml:space="preserve">                                                           </w:t>
      </w:r>
      <w:r w:rsidR="00125873">
        <w:rPr>
          <w:b/>
          <w:bCs/>
          <w:spacing w:val="1"/>
        </w:rPr>
        <w:t xml:space="preserve">        </w:t>
      </w:r>
      <w:r>
        <w:rPr>
          <w:b/>
          <w:bCs/>
          <w:spacing w:val="1"/>
        </w:rPr>
        <w:t xml:space="preserve"> </w:t>
      </w:r>
      <w:r w:rsidR="00125873">
        <w:rPr>
          <w:b/>
          <w:bCs/>
          <w:spacing w:val="1"/>
        </w:rPr>
        <w:t xml:space="preserve">   </w:t>
      </w:r>
      <w:r w:rsidRPr="00A74EA9">
        <w:rPr>
          <w:rFonts w:ascii="Arial" w:hAnsi="Arial" w:cs="Arial"/>
          <w:b/>
          <w:bCs/>
          <w:spacing w:val="1"/>
          <w:sz w:val="24"/>
          <w:szCs w:val="24"/>
        </w:rPr>
        <w:t>M</w:t>
      </w:r>
      <w:r w:rsidR="00DC2497">
        <w:rPr>
          <w:rFonts w:ascii="Arial" w:hAnsi="Arial" w:cs="Arial"/>
          <w:b/>
          <w:bCs/>
          <w:sz w:val="24"/>
          <w:szCs w:val="24"/>
        </w:rPr>
        <w:t xml:space="preserve">iriam Tatiana </w:t>
      </w:r>
      <w:proofErr w:type="spellStart"/>
      <w:r w:rsidR="00DC2497">
        <w:rPr>
          <w:rFonts w:ascii="Arial" w:hAnsi="Arial" w:cs="Arial"/>
          <w:b/>
          <w:bCs/>
          <w:sz w:val="24"/>
          <w:szCs w:val="24"/>
        </w:rPr>
        <w:t>Suquilanda</w:t>
      </w:r>
      <w:proofErr w:type="spellEnd"/>
      <w:r w:rsidR="00DC2497">
        <w:rPr>
          <w:rFonts w:ascii="Arial" w:hAnsi="Arial" w:cs="Arial"/>
          <w:b/>
          <w:bCs/>
          <w:sz w:val="24"/>
          <w:szCs w:val="24"/>
        </w:rPr>
        <w:t xml:space="preserve"> Piedra</w:t>
      </w:r>
    </w:p>
    <w:p w:rsidR="00FB58D0" w:rsidRPr="00A74EA9" w:rsidRDefault="00FB58D0" w:rsidP="00125873">
      <w:pPr>
        <w:widowControl w:val="0"/>
        <w:autoSpaceDE w:val="0"/>
        <w:autoSpaceDN w:val="0"/>
        <w:adjustRightInd w:val="0"/>
        <w:spacing w:before="120" w:after="0" w:line="200" w:lineRule="exact"/>
        <w:rPr>
          <w:rFonts w:ascii="Arial" w:hAnsi="Arial" w:cs="Arial"/>
          <w:sz w:val="24"/>
          <w:szCs w:val="24"/>
        </w:rPr>
      </w:pPr>
    </w:p>
    <w:p w:rsidR="00125873" w:rsidRPr="00A74EA9" w:rsidRDefault="00125873" w:rsidP="00125873">
      <w:pPr>
        <w:widowControl w:val="0"/>
        <w:tabs>
          <w:tab w:val="left" w:pos="4725"/>
          <w:tab w:val="right" w:pos="8278"/>
        </w:tabs>
        <w:autoSpaceDE w:val="0"/>
        <w:autoSpaceDN w:val="0"/>
        <w:adjustRightInd w:val="0"/>
        <w:spacing w:before="120" w:after="0" w:line="200" w:lineRule="exact"/>
        <w:rPr>
          <w:rFonts w:ascii="Arial" w:hAnsi="Arial" w:cs="Arial"/>
          <w:sz w:val="24"/>
          <w:szCs w:val="24"/>
        </w:rPr>
      </w:pPr>
    </w:p>
    <w:p w:rsidR="00125873" w:rsidRPr="00A74EA9" w:rsidRDefault="000A5EE1" w:rsidP="009E3012">
      <w:pPr>
        <w:widowControl w:val="0"/>
        <w:tabs>
          <w:tab w:val="left" w:pos="4725"/>
          <w:tab w:val="right" w:pos="8278"/>
        </w:tabs>
        <w:autoSpaceDE w:val="0"/>
        <w:autoSpaceDN w:val="0"/>
        <w:adjustRightInd w:val="0"/>
        <w:spacing w:before="120" w:after="0" w:line="200" w:lineRule="exact"/>
        <w:rPr>
          <w:rFonts w:ascii="Arial" w:hAnsi="Arial" w:cs="Arial"/>
          <w:sz w:val="24"/>
          <w:szCs w:val="24"/>
        </w:rPr>
      </w:pPr>
      <w:r>
        <w:rPr>
          <w:rFonts w:ascii="Arial" w:hAnsi="Arial" w:cs="Arial"/>
          <w:noProof/>
          <w:sz w:val="24"/>
          <w:szCs w:val="24"/>
          <w:lang w:eastAsia="es-EC"/>
        </w:rPr>
        <w:pict>
          <v:shape id="AutoShape 31" o:spid="_x0000_s1055" type="#_x0000_t32" style="position:absolute;margin-left:221.1pt;margin-top:9.9pt;width:197.85pt;height:0;flip:x;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"/>
        </w:pict>
      </w:r>
    </w:p>
    <w:p w:rsidR="00125873" w:rsidRPr="00A74EA9" w:rsidRDefault="00E7739D" w:rsidP="00D70A82">
      <w:pPr>
        <w:widowControl w:val="0"/>
        <w:autoSpaceDE w:val="0"/>
        <w:autoSpaceDN w:val="0"/>
        <w:adjustRightInd w:val="0"/>
        <w:spacing w:before="120" w:after="0" w:line="360" w:lineRule="auto"/>
        <w:jc w:val="right"/>
        <w:rPr>
          <w:rFonts w:ascii="Arial" w:hAnsi="Arial" w:cs="Arial"/>
          <w:sz w:val="24"/>
          <w:szCs w:val="24"/>
        </w:rPr>
      </w:pPr>
      <w:r w:rsidRPr="00A74EA9">
        <w:rPr>
          <w:rFonts w:ascii="Arial" w:hAnsi="Arial" w:cs="Arial"/>
          <w:b/>
          <w:bCs/>
          <w:spacing w:val="-1"/>
          <w:sz w:val="24"/>
          <w:szCs w:val="24"/>
        </w:rPr>
        <w:t xml:space="preserve">                                                                    </w:t>
      </w:r>
      <w:r w:rsidR="009D21CD">
        <w:rPr>
          <w:rFonts w:ascii="Arial" w:hAnsi="Arial" w:cs="Arial"/>
          <w:b/>
          <w:bCs/>
          <w:spacing w:val="-1"/>
          <w:sz w:val="24"/>
          <w:szCs w:val="24"/>
        </w:rPr>
        <w:t>María</w:t>
      </w:r>
      <w:r w:rsidR="00DC2497">
        <w:rPr>
          <w:rFonts w:ascii="Arial" w:hAnsi="Arial" w:cs="Arial"/>
          <w:b/>
          <w:bCs/>
          <w:spacing w:val="-1"/>
          <w:sz w:val="24"/>
          <w:szCs w:val="24"/>
        </w:rPr>
        <w:t xml:space="preserve"> Fernanda Naranjo Bravo</w:t>
      </w:r>
    </w:p>
    <w:p w:rsidR="00495C51" w:rsidRDefault="00495C51" w:rsidP="00BE0A7E">
      <w:pPr>
        <w:pStyle w:val="Ttulo1"/>
        <w:rPr>
          <w:sz w:val="24"/>
        </w:rPr>
        <w:sectPr w:rsidR="00495C51" w:rsidSect="00495C51">
          <w:pgSz w:w="11907" w:h="16839" w:code="9"/>
          <w:pgMar w:top="2268" w:right="1361" w:bottom="2268" w:left="2268" w:header="709" w:footer="709" w:gutter="0"/>
          <w:pgNumType w:fmt="lowerRoman" w:start="2"/>
          <w:cols w:space="708"/>
          <w:docGrid w:linePitch="360"/>
        </w:sectPr>
      </w:pPr>
    </w:p>
    <w:p w:rsidR="00305864" w:rsidRPr="00A74EA9" w:rsidRDefault="003229DB" w:rsidP="00BE0A7E">
      <w:pPr>
        <w:pStyle w:val="Ttulo1"/>
      </w:pPr>
      <w:bookmarkStart w:id="0" w:name="_Toc359844967"/>
      <w:r w:rsidRPr="00A74EA9">
        <w:lastRenderedPageBreak/>
        <w:t>RESUMEN</w:t>
      </w:r>
      <w:bookmarkEnd w:id="0"/>
      <w:r w:rsidRPr="00A74EA9">
        <w:t xml:space="preserve"> </w:t>
      </w:r>
    </w:p>
    <w:p w:rsidR="00D07670" w:rsidRPr="00D07670" w:rsidRDefault="00D07670" w:rsidP="00613536">
      <w:pPr>
        <w:spacing w:line="480" w:lineRule="auto"/>
        <w:jc w:val="both"/>
        <w:rPr>
          <w:rFonts w:ascii="Arial" w:hAnsi="Arial" w:cs="Arial"/>
          <w:sz w:val="24"/>
          <w:szCs w:val="24"/>
        </w:rPr>
      </w:pPr>
      <w:r w:rsidRPr="00D07670">
        <w:rPr>
          <w:rFonts w:ascii="Arial" w:hAnsi="Arial" w:cs="Arial"/>
          <w:sz w:val="24"/>
          <w:szCs w:val="24"/>
        </w:rPr>
        <w:t>El arroz (</w:t>
      </w:r>
      <w:proofErr w:type="spellStart"/>
      <w:r w:rsidRPr="0007453B">
        <w:rPr>
          <w:rFonts w:ascii="Arial" w:hAnsi="Arial" w:cs="Arial"/>
          <w:i/>
          <w:sz w:val="24"/>
          <w:szCs w:val="24"/>
        </w:rPr>
        <w:t>Oryza</w:t>
      </w:r>
      <w:proofErr w:type="spellEnd"/>
      <w:r w:rsidRPr="0007453B">
        <w:rPr>
          <w:rFonts w:ascii="Arial" w:hAnsi="Arial" w:cs="Arial"/>
          <w:i/>
          <w:sz w:val="24"/>
          <w:szCs w:val="24"/>
        </w:rPr>
        <w:t xml:space="preserve"> sativa L</w:t>
      </w:r>
      <w:r w:rsidRPr="00D07670">
        <w:rPr>
          <w:rFonts w:ascii="Arial" w:hAnsi="Arial" w:cs="Arial"/>
          <w:sz w:val="24"/>
          <w:szCs w:val="24"/>
        </w:rPr>
        <w:t xml:space="preserve">.) es el cultivo más extenso y de mayor consumo en el Ecuador. Uno de sus principales subproductos es el salvado de arroz, el cual ha sido destinado en su gran mayoría a la alimentación de animales, siendo subutilizada una proteína de excelente calidad nutricional y funcional.   El salvado de arroz (SA) es considerado una buena fuente de proteína </w:t>
      </w:r>
      <w:proofErr w:type="spellStart"/>
      <w:r w:rsidRPr="00D07670">
        <w:rPr>
          <w:rFonts w:ascii="Arial" w:hAnsi="Arial" w:cs="Arial"/>
          <w:sz w:val="24"/>
          <w:szCs w:val="24"/>
        </w:rPr>
        <w:t>hipoalergénica</w:t>
      </w:r>
      <w:proofErr w:type="spellEnd"/>
      <w:r w:rsidRPr="00D07670">
        <w:rPr>
          <w:rFonts w:ascii="Arial" w:hAnsi="Arial" w:cs="Arial"/>
          <w:sz w:val="24"/>
          <w:szCs w:val="24"/>
        </w:rPr>
        <w:t xml:space="preserve"> debido a su alto contenido de lisina en relación a otros cereales. </w:t>
      </w:r>
    </w:p>
    <w:p w:rsidR="00D07670" w:rsidRPr="00D07670" w:rsidRDefault="00D07670" w:rsidP="00613536">
      <w:pPr>
        <w:spacing w:line="480" w:lineRule="auto"/>
        <w:jc w:val="both"/>
        <w:rPr>
          <w:rFonts w:ascii="Arial" w:hAnsi="Arial" w:cs="Arial"/>
          <w:sz w:val="24"/>
          <w:szCs w:val="24"/>
        </w:rPr>
      </w:pPr>
    </w:p>
    <w:p w:rsidR="00D07670" w:rsidRPr="00D07670" w:rsidRDefault="00D07670" w:rsidP="00613536">
      <w:pPr>
        <w:spacing w:line="480" w:lineRule="auto"/>
        <w:jc w:val="both"/>
        <w:rPr>
          <w:rFonts w:ascii="Arial" w:hAnsi="Arial" w:cs="Arial"/>
          <w:sz w:val="24"/>
          <w:szCs w:val="24"/>
        </w:rPr>
      </w:pPr>
      <w:r w:rsidRPr="00D07670">
        <w:rPr>
          <w:rFonts w:ascii="Arial" w:hAnsi="Arial" w:cs="Arial"/>
          <w:sz w:val="24"/>
          <w:szCs w:val="24"/>
        </w:rPr>
        <w:t xml:space="preserve">Por lo tanto, el presente trabajo tuvo como principal objetivo la obtención de un concentrado proteico a partir del SA de variedades ecuatorianas con excelentes propiedades nutritivas para uso en alimentación humana; para lo cual se </w:t>
      </w:r>
      <w:r w:rsidR="000928CD">
        <w:rPr>
          <w:rFonts w:ascii="Arial" w:hAnsi="Arial" w:cs="Arial"/>
          <w:sz w:val="24"/>
          <w:szCs w:val="24"/>
        </w:rPr>
        <w:t xml:space="preserve">inició </w:t>
      </w:r>
      <w:r w:rsidRPr="00D07670">
        <w:rPr>
          <w:rFonts w:ascii="Arial" w:hAnsi="Arial" w:cs="Arial"/>
          <w:sz w:val="24"/>
          <w:szCs w:val="24"/>
        </w:rPr>
        <w:t xml:space="preserve">con la caracterización físico-química de las fracciones de pulido de tres variedades de arroz de mayor consumo en nuestro país (INIAP 14, 15, 17) con la finalidad de determinar la influencia de </w:t>
      </w:r>
      <w:r w:rsidR="000928CD">
        <w:rPr>
          <w:rFonts w:ascii="Arial" w:hAnsi="Arial" w:cs="Arial"/>
          <w:sz w:val="24"/>
          <w:szCs w:val="24"/>
        </w:rPr>
        <w:t>la</w:t>
      </w:r>
      <w:r w:rsidRPr="00D07670">
        <w:rPr>
          <w:rFonts w:ascii="Arial" w:hAnsi="Arial" w:cs="Arial"/>
          <w:sz w:val="24"/>
          <w:szCs w:val="24"/>
        </w:rPr>
        <w:t xml:space="preserve"> variedad y </w:t>
      </w:r>
      <w:r w:rsidR="000928CD">
        <w:rPr>
          <w:rFonts w:ascii="Arial" w:hAnsi="Arial" w:cs="Arial"/>
          <w:sz w:val="24"/>
          <w:szCs w:val="24"/>
        </w:rPr>
        <w:t>grado de pulido sobre el</w:t>
      </w:r>
      <w:r w:rsidRPr="00D07670">
        <w:rPr>
          <w:rFonts w:ascii="Arial" w:hAnsi="Arial" w:cs="Arial"/>
          <w:sz w:val="24"/>
          <w:szCs w:val="24"/>
        </w:rPr>
        <w:t xml:space="preserve"> contenido proteico</w:t>
      </w:r>
      <w:r w:rsidR="000928CD">
        <w:rPr>
          <w:rFonts w:ascii="Arial" w:hAnsi="Arial" w:cs="Arial"/>
          <w:sz w:val="24"/>
          <w:szCs w:val="24"/>
        </w:rPr>
        <w:t xml:space="preserve"> del salvado de arroz</w:t>
      </w:r>
      <w:r w:rsidRPr="00D07670">
        <w:rPr>
          <w:rFonts w:ascii="Arial" w:hAnsi="Arial" w:cs="Arial"/>
          <w:sz w:val="24"/>
          <w:szCs w:val="24"/>
        </w:rPr>
        <w:t>.</w:t>
      </w:r>
    </w:p>
    <w:p w:rsidR="00D07670" w:rsidRDefault="00D07670" w:rsidP="00613536">
      <w:pPr>
        <w:spacing w:line="480" w:lineRule="auto"/>
        <w:jc w:val="both"/>
        <w:rPr>
          <w:rFonts w:ascii="Arial" w:hAnsi="Arial" w:cs="Arial"/>
          <w:sz w:val="24"/>
          <w:szCs w:val="24"/>
        </w:rPr>
      </w:pPr>
      <w:r w:rsidRPr="00D07670">
        <w:rPr>
          <w:rFonts w:ascii="Arial" w:hAnsi="Arial" w:cs="Arial"/>
          <w:sz w:val="24"/>
          <w:szCs w:val="24"/>
        </w:rPr>
        <w:t>Se trabajó como sustrato con SA desgrasado y sin desgrasar de la variedad INIAP 15, debido a su mayor contenido en proteínas (Pulido 1: 13,50±0,03</w:t>
      </w:r>
      <w:r w:rsidR="000928CD">
        <w:rPr>
          <w:rFonts w:ascii="Arial" w:hAnsi="Arial" w:cs="Arial"/>
          <w:sz w:val="24"/>
          <w:szCs w:val="24"/>
        </w:rPr>
        <w:t>%</w:t>
      </w:r>
      <w:r w:rsidRPr="00D07670">
        <w:rPr>
          <w:rFonts w:ascii="Arial" w:hAnsi="Arial" w:cs="Arial"/>
          <w:sz w:val="24"/>
          <w:szCs w:val="24"/>
        </w:rPr>
        <w:t>; Pulido 2: 12,86±0,07</w:t>
      </w:r>
      <w:r w:rsidR="000928CD">
        <w:rPr>
          <w:rFonts w:ascii="Arial" w:hAnsi="Arial" w:cs="Arial"/>
          <w:sz w:val="24"/>
          <w:szCs w:val="24"/>
        </w:rPr>
        <w:t>%</w:t>
      </w:r>
      <w:r w:rsidRPr="00D07670">
        <w:rPr>
          <w:rFonts w:ascii="Arial" w:hAnsi="Arial" w:cs="Arial"/>
          <w:sz w:val="24"/>
          <w:szCs w:val="24"/>
        </w:rPr>
        <w:t>).</w:t>
      </w:r>
    </w:p>
    <w:p w:rsidR="00D07670" w:rsidRPr="00D07670" w:rsidRDefault="00D07670" w:rsidP="00613536">
      <w:pPr>
        <w:spacing w:line="480" w:lineRule="auto"/>
        <w:jc w:val="both"/>
        <w:rPr>
          <w:rFonts w:ascii="Arial" w:hAnsi="Arial" w:cs="Arial"/>
          <w:sz w:val="24"/>
          <w:szCs w:val="24"/>
        </w:rPr>
      </w:pPr>
      <w:r w:rsidRPr="00D07670">
        <w:rPr>
          <w:rFonts w:ascii="Arial" w:hAnsi="Arial" w:cs="Arial"/>
          <w:sz w:val="24"/>
          <w:szCs w:val="24"/>
        </w:rPr>
        <w:lastRenderedPageBreak/>
        <w:t xml:space="preserve">El proceso de hidrólisis proteica se lo realizó en dos etapas.  La primera corresponde a una extracción y </w:t>
      </w:r>
      <w:proofErr w:type="spellStart"/>
      <w:r w:rsidRPr="00D07670">
        <w:rPr>
          <w:rFonts w:ascii="Arial" w:hAnsi="Arial" w:cs="Arial"/>
          <w:sz w:val="24"/>
          <w:szCs w:val="24"/>
        </w:rPr>
        <w:t>solubilización</w:t>
      </w:r>
      <w:proofErr w:type="spellEnd"/>
      <w:r w:rsidRPr="00D07670">
        <w:rPr>
          <w:rFonts w:ascii="Arial" w:hAnsi="Arial" w:cs="Arial"/>
          <w:sz w:val="24"/>
          <w:szCs w:val="24"/>
        </w:rPr>
        <w:t xml:space="preserve"> donde se aplicaron dos métodos de extracción: alcalina y enzimática para cada sustrato; en ambos casos se trabajó con una relación </w:t>
      </w:r>
      <w:proofErr w:type="spellStart"/>
      <w:r w:rsidRPr="00D07670">
        <w:rPr>
          <w:rFonts w:ascii="Arial" w:hAnsi="Arial" w:cs="Arial"/>
          <w:sz w:val="24"/>
          <w:szCs w:val="24"/>
        </w:rPr>
        <w:t>SA:buffer</w:t>
      </w:r>
      <w:proofErr w:type="spellEnd"/>
      <w:r w:rsidRPr="00D07670">
        <w:rPr>
          <w:rFonts w:ascii="Arial" w:hAnsi="Arial" w:cs="Arial"/>
          <w:sz w:val="24"/>
          <w:szCs w:val="24"/>
        </w:rPr>
        <w:t xml:space="preserve"> de (1:5) y bajo condiciones controladas de pH, temperatura y tiempo, en la extracción enzimática se trabajó con </w:t>
      </w:r>
      <w:proofErr w:type="spellStart"/>
      <w:r w:rsidRPr="00D07670">
        <w:rPr>
          <w:rFonts w:ascii="Arial" w:hAnsi="Arial" w:cs="Arial"/>
          <w:sz w:val="24"/>
          <w:szCs w:val="24"/>
        </w:rPr>
        <w:t>xilanasa</w:t>
      </w:r>
      <w:proofErr w:type="spellEnd"/>
      <w:r w:rsidRPr="00D07670">
        <w:rPr>
          <w:rFonts w:ascii="Arial" w:hAnsi="Arial" w:cs="Arial"/>
          <w:sz w:val="24"/>
          <w:szCs w:val="24"/>
        </w:rPr>
        <w:t xml:space="preserve">; observándose  que las mejores condiciones de extracción fue usando sustrato desgrasado por método alcalino a 120 minutos, donde se </w:t>
      </w:r>
      <w:r w:rsidR="00580598" w:rsidRPr="00D07670">
        <w:rPr>
          <w:rFonts w:ascii="Arial" w:hAnsi="Arial" w:cs="Arial"/>
          <w:sz w:val="24"/>
          <w:szCs w:val="24"/>
        </w:rPr>
        <w:t>obtuvo</w:t>
      </w:r>
      <w:r w:rsidRPr="00D07670">
        <w:rPr>
          <w:rFonts w:ascii="Arial" w:hAnsi="Arial" w:cs="Arial"/>
          <w:sz w:val="24"/>
          <w:szCs w:val="24"/>
        </w:rPr>
        <w:t xml:space="preserve"> un extracto con un 63,56±0,05</w:t>
      </w:r>
      <w:r w:rsidR="000928CD">
        <w:rPr>
          <w:rFonts w:ascii="Arial" w:hAnsi="Arial" w:cs="Arial"/>
          <w:sz w:val="24"/>
          <w:szCs w:val="24"/>
        </w:rPr>
        <w:t>%</w:t>
      </w:r>
      <w:r w:rsidRPr="00D07670">
        <w:rPr>
          <w:rFonts w:ascii="Arial" w:hAnsi="Arial" w:cs="Arial"/>
          <w:sz w:val="24"/>
          <w:szCs w:val="24"/>
        </w:rPr>
        <w:t xml:space="preserve"> de proteína total.  La segunda etapa consistió en la hidrólisis enzimática de proteínas donde se trabajó con una proteasa bacteriana sobre el extracto proteico obtenido en la primera etapa. </w:t>
      </w:r>
    </w:p>
    <w:p w:rsidR="00D07670" w:rsidRPr="00D07670" w:rsidRDefault="00D07670" w:rsidP="00D07670">
      <w:pPr>
        <w:spacing w:line="480" w:lineRule="auto"/>
        <w:jc w:val="both"/>
        <w:rPr>
          <w:rFonts w:ascii="Arial" w:hAnsi="Arial" w:cs="Arial"/>
          <w:sz w:val="24"/>
          <w:szCs w:val="24"/>
        </w:rPr>
      </w:pPr>
    </w:p>
    <w:p w:rsidR="00D07670" w:rsidRPr="00D07670" w:rsidRDefault="00D07670" w:rsidP="00D07670">
      <w:pPr>
        <w:spacing w:line="480" w:lineRule="auto"/>
        <w:jc w:val="both"/>
        <w:rPr>
          <w:rFonts w:ascii="Arial" w:hAnsi="Arial" w:cs="Arial"/>
          <w:sz w:val="24"/>
          <w:szCs w:val="24"/>
        </w:rPr>
      </w:pPr>
      <w:r w:rsidRPr="00D07670">
        <w:rPr>
          <w:rFonts w:ascii="Arial" w:hAnsi="Arial" w:cs="Arial"/>
          <w:sz w:val="24"/>
          <w:szCs w:val="24"/>
        </w:rPr>
        <w:t>Finalmente, se obtuvo un concentrado proteico con un conte</w:t>
      </w:r>
      <w:r w:rsidR="000928CD">
        <w:rPr>
          <w:rFonts w:ascii="Arial" w:hAnsi="Arial" w:cs="Arial"/>
          <w:sz w:val="24"/>
          <w:szCs w:val="24"/>
        </w:rPr>
        <w:t xml:space="preserve">nido de proteína total del 75% y nitrógeno soluble de 53%, en </w:t>
      </w:r>
      <w:r w:rsidRPr="00D07670">
        <w:rPr>
          <w:rFonts w:ascii="Arial" w:hAnsi="Arial" w:cs="Arial"/>
          <w:sz w:val="24"/>
          <w:szCs w:val="24"/>
        </w:rPr>
        <w:t>un tiempo óptimo de 180 minutos</w:t>
      </w:r>
      <w:r w:rsidR="000928CD">
        <w:rPr>
          <w:rFonts w:ascii="Arial" w:hAnsi="Arial" w:cs="Arial"/>
          <w:sz w:val="24"/>
          <w:szCs w:val="24"/>
        </w:rPr>
        <w:t xml:space="preserve"> por el método alcalino</w:t>
      </w:r>
      <w:r w:rsidRPr="00D07670">
        <w:rPr>
          <w:rFonts w:ascii="Arial" w:hAnsi="Arial" w:cs="Arial"/>
          <w:sz w:val="24"/>
          <w:szCs w:val="24"/>
        </w:rPr>
        <w:t xml:space="preserve">. Sensorialmente el concentrado presentó un sabor ligeramente ácido y salado, y un dulzor casi imperceptible. </w:t>
      </w:r>
    </w:p>
    <w:p w:rsidR="00D07670" w:rsidRPr="00D07670" w:rsidRDefault="00D07670" w:rsidP="00D07670">
      <w:pPr>
        <w:spacing w:line="480" w:lineRule="auto"/>
        <w:ind w:firstLine="221"/>
        <w:jc w:val="both"/>
        <w:rPr>
          <w:rFonts w:ascii="Arial" w:hAnsi="Arial" w:cs="Arial"/>
          <w:sz w:val="24"/>
          <w:szCs w:val="24"/>
        </w:rPr>
      </w:pPr>
    </w:p>
    <w:p w:rsidR="00D07670" w:rsidRPr="00F327F6" w:rsidRDefault="00D07670" w:rsidP="00D07670">
      <w:pPr>
        <w:rPr>
          <w:rFonts w:ascii="Arial" w:hAnsi="Arial" w:cs="Arial"/>
        </w:rPr>
      </w:pPr>
      <w:r w:rsidRPr="00F327F6">
        <w:rPr>
          <w:rFonts w:ascii="Arial" w:hAnsi="Arial" w:cs="Arial"/>
        </w:rPr>
        <w:t xml:space="preserve"> </w:t>
      </w:r>
    </w:p>
    <w:p w:rsidR="00F6541C" w:rsidRDefault="00F6541C" w:rsidP="00580598">
      <w:pPr>
        <w:pStyle w:val="Ttulo1"/>
        <w:ind w:left="0" w:firstLine="0"/>
        <w:jc w:val="left"/>
      </w:pPr>
    </w:p>
    <w:p w:rsidR="009E7D30" w:rsidRPr="00A74EA9" w:rsidRDefault="009E7D30" w:rsidP="00BE0A7E">
      <w:pPr>
        <w:pStyle w:val="Ttulo1"/>
      </w:pPr>
      <w:bookmarkStart w:id="1" w:name="_Toc359844968"/>
      <w:r w:rsidRPr="00A74EA9">
        <w:lastRenderedPageBreak/>
        <w:t>INDICE GENERAL</w:t>
      </w:r>
      <w:bookmarkEnd w:id="1"/>
    </w:p>
    <w:sdt>
      <w:sdtPr>
        <w:rPr>
          <w:rFonts w:ascii="Arial" w:eastAsiaTheme="minorHAnsi" w:hAnsi="Arial" w:cs="Arial"/>
          <w:b w:val="0"/>
          <w:bCs w:val="0"/>
          <w:color w:val="auto"/>
          <w:sz w:val="24"/>
          <w:szCs w:val="24"/>
          <w:lang w:val="es-ES" w:eastAsia="en-US"/>
        </w:rPr>
        <w:id w:val="-660472699"/>
        <w:docPartObj>
          <w:docPartGallery w:val="Table of Contents"/>
          <w:docPartUnique/>
        </w:docPartObj>
      </w:sdtPr>
      <w:sdtEndPr/>
      <w:sdtContent>
        <w:p w:rsidR="004D29EF" w:rsidRPr="006A67DD" w:rsidRDefault="004D29EF">
          <w:pPr>
            <w:pStyle w:val="TtulodeTDC"/>
            <w:rPr>
              <w:rFonts w:ascii="Arial" w:hAnsi="Arial" w:cs="Arial"/>
              <w:sz w:val="24"/>
              <w:szCs w:val="24"/>
            </w:rPr>
          </w:pPr>
        </w:p>
        <w:p w:rsidR="006A5B47" w:rsidRPr="006A67DD" w:rsidRDefault="006641D9" w:rsidP="00671DA1">
          <w:pPr>
            <w:pStyle w:val="TDC1"/>
            <w:rPr>
              <w:rFonts w:eastAsiaTheme="minorEastAsia"/>
            </w:rPr>
          </w:pPr>
          <w:r w:rsidRPr="006A67DD">
            <w:fldChar w:fldCharType="begin"/>
          </w:r>
          <w:r w:rsidR="004D29EF" w:rsidRPr="006A67DD">
            <w:instrText xml:space="preserve"> TOC \o "1-5" \h \z \u </w:instrText>
          </w:r>
          <w:r w:rsidRPr="006A67DD">
            <w:fldChar w:fldCharType="separate"/>
          </w:r>
          <w:hyperlink w:anchor="_Toc359844967" w:history="1">
            <w:r w:rsidR="006A5B47" w:rsidRPr="006A67DD">
              <w:rPr>
                <w:rStyle w:val="Hipervnculo"/>
              </w:rPr>
              <w:t>RESUMEN</w:t>
            </w:r>
            <w:r w:rsidR="006A5B47" w:rsidRPr="006A67DD">
              <w:rPr>
                <w:webHidden/>
              </w:rPr>
              <w:tab/>
            </w:r>
            <w:r w:rsidRPr="006A67DD">
              <w:rPr>
                <w:webHidden/>
              </w:rPr>
              <w:fldChar w:fldCharType="begin"/>
            </w:r>
            <w:r w:rsidR="006A5B47" w:rsidRPr="006A67DD">
              <w:rPr>
                <w:webHidden/>
              </w:rPr>
              <w:instrText xml:space="preserve"> PAGEREF _Toc359844967 \h </w:instrText>
            </w:r>
            <w:r w:rsidRPr="006A67DD">
              <w:rPr>
                <w:webHidden/>
              </w:rPr>
            </w:r>
            <w:r w:rsidRPr="006A67DD">
              <w:rPr>
                <w:webHidden/>
              </w:rPr>
              <w:fldChar w:fldCharType="separate"/>
            </w:r>
            <w:r w:rsidR="000A5EE1">
              <w:rPr>
                <w:webHidden/>
              </w:rPr>
              <w:t>II</w:t>
            </w:r>
            <w:r w:rsidRPr="006A67DD">
              <w:rPr>
                <w:webHidden/>
              </w:rPr>
              <w:fldChar w:fldCharType="end"/>
            </w:r>
          </w:hyperlink>
        </w:p>
        <w:p w:rsidR="006A5B47" w:rsidRPr="006A67DD" w:rsidRDefault="000A5EE1" w:rsidP="00671DA1">
          <w:pPr>
            <w:pStyle w:val="TDC1"/>
            <w:rPr>
              <w:rFonts w:eastAsiaTheme="minorEastAsia"/>
            </w:rPr>
          </w:pPr>
          <w:hyperlink w:anchor="_Toc359844968" w:history="1">
            <w:r w:rsidR="006A5B47" w:rsidRPr="006A67DD">
              <w:rPr>
                <w:rStyle w:val="Hipervnculo"/>
              </w:rPr>
              <w:t>INDICE GENERAL</w:t>
            </w:r>
            <w:r w:rsidR="006A5B47" w:rsidRPr="006A67DD">
              <w:rPr>
                <w:webHidden/>
              </w:rPr>
              <w:tab/>
            </w:r>
            <w:r w:rsidR="006641D9" w:rsidRPr="006A67DD">
              <w:rPr>
                <w:webHidden/>
              </w:rPr>
              <w:fldChar w:fldCharType="begin"/>
            </w:r>
            <w:r w:rsidR="006A5B47" w:rsidRPr="006A67DD">
              <w:rPr>
                <w:webHidden/>
              </w:rPr>
              <w:instrText xml:space="preserve"> PAGEREF _Toc359844968 \h </w:instrText>
            </w:r>
            <w:r w:rsidR="006641D9" w:rsidRPr="006A67DD">
              <w:rPr>
                <w:webHidden/>
              </w:rPr>
            </w:r>
            <w:r w:rsidR="006641D9" w:rsidRPr="006A67DD">
              <w:rPr>
                <w:webHidden/>
              </w:rPr>
              <w:fldChar w:fldCharType="separate"/>
            </w:r>
            <w:r>
              <w:rPr>
                <w:webHidden/>
              </w:rPr>
              <w:t>IV</w:t>
            </w:r>
            <w:r w:rsidR="006641D9" w:rsidRPr="006A67DD">
              <w:rPr>
                <w:webHidden/>
              </w:rPr>
              <w:fldChar w:fldCharType="end"/>
            </w:r>
          </w:hyperlink>
        </w:p>
        <w:p w:rsidR="006A5B47" w:rsidRPr="006A67DD" w:rsidRDefault="000A5EE1" w:rsidP="00671DA1">
          <w:pPr>
            <w:pStyle w:val="TDC1"/>
            <w:rPr>
              <w:rFonts w:eastAsiaTheme="minorEastAsia"/>
            </w:rPr>
          </w:pPr>
          <w:hyperlink w:anchor="_Toc359844969" w:history="1">
            <w:r w:rsidR="006A5B47" w:rsidRPr="006A67DD">
              <w:rPr>
                <w:rStyle w:val="Hipervnculo"/>
              </w:rPr>
              <w:t>ABREVIATURAS</w:t>
            </w:r>
            <w:r w:rsidR="006A5B47" w:rsidRPr="006A67DD">
              <w:rPr>
                <w:webHidden/>
              </w:rPr>
              <w:tab/>
            </w:r>
            <w:r w:rsidR="006641D9" w:rsidRPr="006A67DD">
              <w:rPr>
                <w:webHidden/>
              </w:rPr>
              <w:fldChar w:fldCharType="begin"/>
            </w:r>
            <w:r w:rsidR="006A5B47" w:rsidRPr="006A67DD">
              <w:rPr>
                <w:webHidden/>
              </w:rPr>
              <w:instrText xml:space="preserve"> PAGEREF _Toc359844969 \h </w:instrText>
            </w:r>
            <w:r w:rsidR="006641D9" w:rsidRPr="006A67DD">
              <w:rPr>
                <w:webHidden/>
              </w:rPr>
            </w:r>
            <w:r w:rsidR="006641D9" w:rsidRPr="006A67DD">
              <w:rPr>
                <w:webHidden/>
              </w:rPr>
              <w:fldChar w:fldCharType="separate"/>
            </w:r>
            <w:r>
              <w:rPr>
                <w:webHidden/>
              </w:rPr>
              <w:t>VII</w:t>
            </w:r>
            <w:r w:rsidR="006641D9" w:rsidRPr="006A67DD">
              <w:rPr>
                <w:webHidden/>
              </w:rPr>
              <w:fldChar w:fldCharType="end"/>
            </w:r>
          </w:hyperlink>
        </w:p>
        <w:p w:rsidR="006A5B47" w:rsidRPr="006A67DD" w:rsidRDefault="000A5EE1" w:rsidP="00671DA1">
          <w:pPr>
            <w:pStyle w:val="TDC1"/>
            <w:rPr>
              <w:rFonts w:eastAsiaTheme="minorEastAsia"/>
            </w:rPr>
          </w:pPr>
          <w:hyperlink w:anchor="_Toc359844970" w:history="1">
            <w:r w:rsidR="006A5B47" w:rsidRPr="006A67DD">
              <w:rPr>
                <w:rStyle w:val="Hipervnculo"/>
              </w:rPr>
              <w:t>INDICE DE FIGURAS</w:t>
            </w:r>
            <w:r w:rsidR="006A5B47" w:rsidRPr="006A67DD">
              <w:rPr>
                <w:webHidden/>
              </w:rPr>
              <w:tab/>
            </w:r>
            <w:r w:rsidR="006641D9" w:rsidRPr="006A67DD">
              <w:rPr>
                <w:webHidden/>
              </w:rPr>
              <w:fldChar w:fldCharType="begin"/>
            </w:r>
            <w:r w:rsidR="006A5B47" w:rsidRPr="006A67DD">
              <w:rPr>
                <w:webHidden/>
              </w:rPr>
              <w:instrText xml:space="preserve"> PAGEREF _Toc359844970 \h </w:instrText>
            </w:r>
            <w:r w:rsidR="006641D9" w:rsidRPr="006A67DD">
              <w:rPr>
                <w:webHidden/>
              </w:rPr>
            </w:r>
            <w:r w:rsidR="006641D9" w:rsidRPr="006A67DD">
              <w:rPr>
                <w:webHidden/>
              </w:rPr>
              <w:fldChar w:fldCharType="separate"/>
            </w:r>
            <w:r>
              <w:rPr>
                <w:webHidden/>
              </w:rPr>
              <w:t>VIII</w:t>
            </w:r>
            <w:r w:rsidR="006641D9" w:rsidRPr="006A67DD">
              <w:rPr>
                <w:webHidden/>
              </w:rPr>
              <w:fldChar w:fldCharType="end"/>
            </w:r>
          </w:hyperlink>
        </w:p>
        <w:p w:rsidR="006A5B47" w:rsidRPr="006A67DD" w:rsidRDefault="000A5EE1" w:rsidP="00671DA1">
          <w:pPr>
            <w:pStyle w:val="TDC1"/>
            <w:rPr>
              <w:rFonts w:eastAsiaTheme="minorEastAsia"/>
            </w:rPr>
          </w:pPr>
          <w:hyperlink w:anchor="_Toc359844971" w:history="1">
            <w:r w:rsidR="006A5B47" w:rsidRPr="006A67DD">
              <w:rPr>
                <w:rStyle w:val="Hipervnculo"/>
              </w:rPr>
              <w:t>INDICE DE TABLAS</w:t>
            </w:r>
            <w:r w:rsidR="006A5B47" w:rsidRPr="006A67DD">
              <w:rPr>
                <w:webHidden/>
              </w:rPr>
              <w:tab/>
            </w:r>
            <w:r w:rsidR="006641D9" w:rsidRPr="006A67DD">
              <w:rPr>
                <w:webHidden/>
              </w:rPr>
              <w:fldChar w:fldCharType="begin"/>
            </w:r>
            <w:r w:rsidR="006A5B47" w:rsidRPr="006A67DD">
              <w:rPr>
                <w:webHidden/>
              </w:rPr>
              <w:instrText xml:space="preserve"> PAGEREF _Toc359844971 \h </w:instrText>
            </w:r>
            <w:r w:rsidR="006641D9" w:rsidRPr="006A67DD">
              <w:rPr>
                <w:webHidden/>
              </w:rPr>
            </w:r>
            <w:r w:rsidR="006641D9" w:rsidRPr="006A67DD">
              <w:rPr>
                <w:webHidden/>
              </w:rPr>
              <w:fldChar w:fldCharType="separate"/>
            </w:r>
            <w:r>
              <w:rPr>
                <w:webHidden/>
              </w:rPr>
              <w:t>X</w:t>
            </w:r>
            <w:r w:rsidR="006641D9" w:rsidRPr="006A67DD">
              <w:rPr>
                <w:webHidden/>
              </w:rPr>
              <w:fldChar w:fldCharType="end"/>
            </w:r>
          </w:hyperlink>
        </w:p>
        <w:p w:rsidR="006A5B47" w:rsidRPr="006A67DD" w:rsidRDefault="000A5EE1" w:rsidP="00671DA1">
          <w:pPr>
            <w:pStyle w:val="TDC1"/>
            <w:rPr>
              <w:rStyle w:val="Hipervnculo"/>
              <w:b w:val="0"/>
            </w:rPr>
          </w:pPr>
          <w:hyperlink w:anchor="_Toc359844972" w:history="1">
            <w:r w:rsidR="006A5B47" w:rsidRPr="006A67DD">
              <w:rPr>
                <w:rStyle w:val="Hipervnculo"/>
              </w:rPr>
              <w:t>INTRODUCCIÓN</w:t>
            </w:r>
            <w:r w:rsidR="006A5B47" w:rsidRPr="006A67DD">
              <w:rPr>
                <w:webHidden/>
              </w:rPr>
              <w:tab/>
            </w:r>
            <w:r w:rsidR="006641D9" w:rsidRPr="006A67DD">
              <w:rPr>
                <w:webHidden/>
              </w:rPr>
              <w:fldChar w:fldCharType="begin"/>
            </w:r>
            <w:r w:rsidR="006A5B47" w:rsidRPr="006A67DD">
              <w:rPr>
                <w:webHidden/>
              </w:rPr>
              <w:instrText xml:space="preserve"> PAGEREF _Toc359844972 \h </w:instrText>
            </w:r>
            <w:r w:rsidR="006641D9" w:rsidRPr="006A67DD">
              <w:rPr>
                <w:webHidden/>
              </w:rPr>
            </w:r>
            <w:r w:rsidR="006641D9" w:rsidRPr="006A67DD">
              <w:rPr>
                <w:webHidden/>
              </w:rPr>
              <w:fldChar w:fldCharType="separate"/>
            </w:r>
            <w:r>
              <w:rPr>
                <w:webHidden/>
              </w:rPr>
              <w:t>1</w:t>
            </w:r>
            <w:r w:rsidR="006641D9" w:rsidRPr="006A67DD">
              <w:rPr>
                <w:webHidden/>
              </w:rPr>
              <w:fldChar w:fldCharType="end"/>
            </w:r>
          </w:hyperlink>
        </w:p>
        <w:p w:rsidR="002345B0" w:rsidRPr="006A67DD" w:rsidRDefault="002345B0" w:rsidP="002345B0">
          <w:pPr>
            <w:rPr>
              <w:rFonts w:ascii="Arial" w:hAnsi="Arial" w:cs="Arial"/>
              <w:noProof/>
              <w:sz w:val="24"/>
              <w:szCs w:val="24"/>
            </w:rPr>
          </w:pPr>
        </w:p>
        <w:p w:rsidR="006A5B47" w:rsidRPr="006A67DD" w:rsidRDefault="002345B0" w:rsidP="00671DA1">
          <w:pPr>
            <w:pStyle w:val="TDC1"/>
            <w:rPr>
              <w:rFonts w:eastAsiaTheme="minorEastAsia"/>
            </w:rPr>
          </w:pPr>
          <w:r w:rsidRPr="006A67DD">
            <w:rPr>
              <w:rStyle w:val="Hipervnculo"/>
              <w:color w:val="auto"/>
              <w:u w:val="none"/>
            </w:rPr>
            <w:t>CAPITULO 1</w:t>
          </w:r>
        </w:p>
        <w:p w:rsidR="006A5B47" w:rsidRPr="006A67DD" w:rsidRDefault="000A5EE1" w:rsidP="006A5B47">
          <w:pPr>
            <w:pStyle w:val="TDC2"/>
            <w:tabs>
              <w:tab w:val="left" w:pos="660"/>
              <w:tab w:val="right" w:leader="dot" w:pos="8268"/>
            </w:tabs>
            <w:spacing w:line="360" w:lineRule="auto"/>
            <w:rPr>
              <w:rFonts w:ascii="Arial" w:eastAsiaTheme="minorEastAsia" w:hAnsi="Arial" w:cs="Arial"/>
              <w:noProof/>
              <w:sz w:val="24"/>
              <w:szCs w:val="24"/>
              <w:lang w:eastAsia="es-EC"/>
            </w:rPr>
          </w:pPr>
          <w:hyperlink w:anchor="_Toc359844974" w:history="1">
            <w:r w:rsidR="006A5B47" w:rsidRPr="006A67DD">
              <w:rPr>
                <w:rStyle w:val="Hipervnculo"/>
                <w:rFonts w:ascii="Arial" w:hAnsi="Arial" w:cs="Arial"/>
                <w:noProof/>
                <w:sz w:val="24"/>
                <w:szCs w:val="24"/>
              </w:rPr>
              <w:t>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GENERALIDADES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_Toc359844974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3</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75" w:history="1">
            <w:r w:rsidR="006A5B47" w:rsidRPr="006A67DD">
              <w:rPr>
                <w:rStyle w:val="Hipervnculo"/>
                <w:rFonts w:ascii="Arial" w:hAnsi="Arial" w:cs="Arial"/>
                <w:noProof/>
                <w:sz w:val="24"/>
                <w:szCs w:val="24"/>
              </w:rPr>
              <w:t>1.1.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Antecedentes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_Toc359844975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3</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76" w:history="1">
            <w:r w:rsidR="006A5B47" w:rsidRPr="006A67DD">
              <w:rPr>
                <w:rStyle w:val="Hipervnculo"/>
                <w:rFonts w:ascii="Arial" w:hAnsi="Arial" w:cs="Arial"/>
                <w:noProof/>
                <w:sz w:val="24"/>
                <w:szCs w:val="24"/>
              </w:rPr>
              <w:t>1.2.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Planteamiento del problema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_Toc359844976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6</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right" w:leader="dot" w:pos="8268"/>
            </w:tabs>
            <w:spacing w:line="360" w:lineRule="auto"/>
            <w:rPr>
              <w:rFonts w:ascii="Arial" w:eastAsiaTheme="minorEastAsia" w:hAnsi="Arial" w:cs="Arial"/>
              <w:noProof/>
              <w:sz w:val="24"/>
              <w:szCs w:val="24"/>
              <w:lang w:eastAsia="es-EC"/>
            </w:rPr>
          </w:pPr>
          <w:hyperlink w:anchor="_Toc359844977" w:history="1">
            <w:r w:rsidR="006A5B47" w:rsidRPr="006A67DD">
              <w:rPr>
                <w:rStyle w:val="Hipervnculo"/>
                <w:rFonts w:ascii="Arial" w:hAnsi="Arial" w:cs="Arial"/>
                <w:noProof/>
                <w:sz w:val="24"/>
                <w:szCs w:val="24"/>
              </w:rPr>
              <w:t>1.2.1  Justificación</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_Toc359844977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8</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78" w:history="1">
            <w:r w:rsidR="006A5B47" w:rsidRPr="006A67DD">
              <w:rPr>
                <w:rStyle w:val="Hipervnculo"/>
                <w:rFonts w:ascii="Arial" w:hAnsi="Arial" w:cs="Arial"/>
                <w:noProof/>
                <w:sz w:val="24"/>
                <w:szCs w:val="24"/>
              </w:rPr>
              <w:t>1.3.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Objetivos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_Toc359844978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10</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79" w:history="1">
            <w:r w:rsidR="006A5B47" w:rsidRPr="006A67DD">
              <w:rPr>
                <w:rStyle w:val="Hipervnculo"/>
                <w:rFonts w:ascii="Arial" w:hAnsi="Arial" w:cs="Arial"/>
                <w:noProof/>
                <w:sz w:val="24"/>
                <w:szCs w:val="24"/>
              </w:rPr>
              <w:t>1.3.1.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Objetivo general</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_Toc359844979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10</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80" w:history="1">
            <w:r w:rsidR="006A5B47" w:rsidRPr="006A67DD">
              <w:rPr>
                <w:rStyle w:val="Hipervnculo"/>
                <w:rFonts w:ascii="Arial" w:hAnsi="Arial" w:cs="Arial"/>
                <w:noProof/>
                <w:sz w:val="24"/>
                <w:szCs w:val="24"/>
              </w:rPr>
              <w:t>1.3.2.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Objetivos específicos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_Toc359844980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10</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81" w:history="1">
            <w:r w:rsidR="006A5B47" w:rsidRPr="006A67DD">
              <w:rPr>
                <w:rStyle w:val="Hipervnculo"/>
                <w:rFonts w:ascii="Arial" w:hAnsi="Arial" w:cs="Arial"/>
                <w:noProof/>
                <w:sz w:val="24"/>
                <w:szCs w:val="24"/>
              </w:rPr>
              <w:t>1.4.</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Hipótesis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_Toc359844981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Style w:val="Hipervnculo"/>
              <w:rFonts w:ascii="Arial" w:hAnsi="Arial" w:cs="Arial"/>
              <w:noProof/>
              <w:sz w:val="24"/>
              <w:szCs w:val="24"/>
            </w:rPr>
          </w:pPr>
          <w:hyperlink w:anchor="_Toc359844982" w:history="1">
            <w:r w:rsidR="006A5B47" w:rsidRPr="006A67DD">
              <w:rPr>
                <w:rStyle w:val="Hipervnculo"/>
                <w:rFonts w:ascii="Arial" w:hAnsi="Arial" w:cs="Arial"/>
                <w:noProof/>
                <w:sz w:val="24"/>
                <w:szCs w:val="24"/>
              </w:rPr>
              <w:t>1.5.</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Metodología de la tesis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_Toc359844982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w:t>
            </w:r>
            <w:r w:rsidR="006641D9" w:rsidRPr="006A67DD">
              <w:rPr>
                <w:rFonts w:ascii="Arial" w:hAnsi="Arial" w:cs="Arial"/>
                <w:noProof/>
                <w:webHidden/>
                <w:sz w:val="24"/>
                <w:szCs w:val="24"/>
              </w:rPr>
              <w:fldChar w:fldCharType="end"/>
            </w:r>
          </w:hyperlink>
        </w:p>
        <w:p w:rsidR="002345B0" w:rsidRPr="006A67DD" w:rsidRDefault="002345B0" w:rsidP="002345B0">
          <w:pPr>
            <w:rPr>
              <w:rFonts w:ascii="Arial" w:hAnsi="Arial" w:cs="Arial"/>
              <w:noProof/>
              <w:sz w:val="24"/>
              <w:szCs w:val="24"/>
            </w:rPr>
          </w:pPr>
        </w:p>
        <w:p w:rsidR="006A5B47" w:rsidRPr="00671DA1" w:rsidRDefault="002345B0" w:rsidP="00671DA1">
          <w:pPr>
            <w:pStyle w:val="TDC1"/>
          </w:pPr>
          <w:r w:rsidRPr="00671DA1">
            <w:t>CAPITULO 2</w:t>
          </w:r>
        </w:p>
        <w:p w:rsidR="006A5B47" w:rsidRPr="006A67DD" w:rsidRDefault="000A5EE1" w:rsidP="006A5B47">
          <w:pPr>
            <w:pStyle w:val="TDC2"/>
            <w:tabs>
              <w:tab w:val="left" w:pos="660"/>
              <w:tab w:val="right" w:leader="dot" w:pos="8268"/>
            </w:tabs>
            <w:spacing w:line="360" w:lineRule="auto"/>
            <w:rPr>
              <w:rFonts w:ascii="Arial" w:eastAsiaTheme="minorEastAsia" w:hAnsi="Arial" w:cs="Arial"/>
              <w:noProof/>
              <w:sz w:val="24"/>
              <w:szCs w:val="24"/>
              <w:lang w:eastAsia="es-EC"/>
            </w:rPr>
          </w:pPr>
          <w:hyperlink w:anchor="_Toc359844984" w:history="1">
            <w:r w:rsidR="006A5B47" w:rsidRPr="006A67DD">
              <w:rPr>
                <w:rStyle w:val="Hipervnculo"/>
                <w:rFonts w:ascii="Arial" w:hAnsi="Arial" w:cs="Arial"/>
                <w:noProof/>
                <w:sz w:val="24"/>
                <w:szCs w:val="24"/>
                <w:lang w:val="es-MX"/>
              </w:rPr>
              <w:t>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MARCO TEÓRICO</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_Toc359844984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14</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85" w:history="1">
            <w:r w:rsidR="006A5B47" w:rsidRPr="006A67DD">
              <w:rPr>
                <w:rStyle w:val="Hipervnculo"/>
                <w:rFonts w:ascii="Arial" w:hAnsi="Arial" w:cs="Arial"/>
                <w:noProof/>
                <w:sz w:val="24"/>
                <w:szCs w:val="24"/>
                <w:lang w:val="es-MX"/>
              </w:rPr>
              <w:t>2.1.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_Toc359844985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14</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86" w:history="1">
            <w:r w:rsidR="006A5B47" w:rsidRPr="006A67DD">
              <w:rPr>
                <w:rStyle w:val="Hipervnculo"/>
                <w:rFonts w:ascii="Arial" w:hAnsi="Arial" w:cs="Arial"/>
                <w:noProof/>
                <w:sz w:val="24"/>
                <w:szCs w:val="24"/>
                <w:lang w:val="es-MX"/>
              </w:rPr>
              <w:t>2.1.1.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Morfología de la semilla del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_Toc359844986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16</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87" w:history="1">
            <w:r w:rsidR="006A5B47" w:rsidRPr="006A67DD">
              <w:rPr>
                <w:rStyle w:val="Hipervnculo"/>
                <w:rFonts w:ascii="Arial" w:hAnsi="Arial" w:cs="Arial"/>
                <w:noProof/>
                <w:sz w:val="24"/>
                <w:szCs w:val="24"/>
                <w:lang w:val="es-MX"/>
              </w:rPr>
              <w:t>2.1.2.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Descripción del proceso de pilado del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_Toc359844987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19</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88" w:history="1">
            <w:r w:rsidR="006A5B47" w:rsidRPr="006A67DD">
              <w:rPr>
                <w:rStyle w:val="Hipervnculo"/>
                <w:rFonts w:ascii="Arial" w:hAnsi="Arial" w:cs="Arial"/>
                <w:noProof/>
                <w:sz w:val="24"/>
                <w:szCs w:val="24"/>
                <w:lang w:val="es-MX"/>
              </w:rPr>
              <w:t>2.1.3.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Valor nutricional</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_Toc359844988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28</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89" w:history="1">
            <w:r w:rsidR="006A5B47" w:rsidRPr="006A67DD">
              <w:rPr>
                <w:rStyle w:val="Hipervnculo"/>
                <w:rFonts w:ascii="Arial" w:hAnsi="Arial" w:cs="Arial"/>
                <w:noProof/>
                <w:sz w:val="24"/>
                <w:szCs w:val="24"/>
                <w:lang w:val="es-MX"/>
              </w:rPr>
              <w:t>2.2.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Proteína del 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_Toc359844989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29</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90" w:history="1">
            <w:r w:rsidR="006A5B47" w:rsidRPr="006A67DD">
              <w:rPr>
                <w:rStyle w:val="Hipervnculo"/>
                <w:rFonts w:ascii="Arial" w:hAnsi="Arial" w:cs="Arial"/>
                <w:noProof/>
                <w:sz w:val="24"/>
                <w:szCs w:val="24"/>
                <w:lang w:val="es-MX"/>
              </w:rPr>
              <w:t>2.2.1.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Calidad proteica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_Toc359844990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31</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91" w:history="1">
            <w:r w:rsidR="006A5B47" w:rsidRPr="006A67DD">
              <w:rPr>
                <w:rStyle w:val="Hipervnculo"/>
                <w:rFonts w:ascii="Arial" w:hAnsi="Arial" w:cs="Arial"/>
                <w:noProof/>
                <w:sz w:val="24"/>
                <w:szCs w:val="24"/>
                <w:lang w:val="es-MX"/>
              </w:rPr>
              <w:t>2.2.2.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Métodos de extracción de proteína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_Toc359844991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34</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92" w:history="1">
            <w:r w:rsidR="006A5B47" w:rsidRPr="006A67DD">
              <w:rPr>
                <w:rStyle w:val="Hipervnculo"/>
                <w:rFonts w:ascii="Arial" w:hAnsi="Arial" w:cs="Arial"/>
                <w:noProof/>
                <w:sz w:val="24"/>
                <w:szCs w:val="24"/>
                <w:lang w:val="es-MX"/>
              </w:rPr>
              <w:t>2.3.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Hidrólisis enzimática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_Toc359844992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39</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93" w:history="1">
            <w:r w:rsidR="006A5B47" w:rsidRPr="006A67DD">
              <w:rPr>
                <w:rStyle w:val="Hipervnculo"/>
                <w:rFonts w:ascii="Arial" w:hAnsi="Arial" w:cs="Arial"/>
                <w:noProof/>
                <w:sz w:val="24"/>
                <w:szCs w:val="24"/>
                <w:lang w:val="es-MX"/>
              </w:rPr>
              <w:t>2.3.1.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Enzimas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_Toc359844993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40</w:t>
            </w:r>
            <w:r w:rsidR="006641D9" w:rsidRPr="006A67DD">
              <w:rPr>
                <w:rFonts w:ascii="Arial" w:hAnsi="Arial" w:cs="Arial"/>
                <w:noProof/>
                <w:webHidden/>
                <w:sz w:val="24"/>
                <w:szCs w:val="24"/>
              </w:rPr>
              <w:fldChar w:fldCharType="end"/>
            </w:r>
          </w:hyperlink>
        </w:p>
        <w:p w:rsidR="006A5B47" w:rsidRPr="006A67DD" w:rsidRDefault="000A5EE1" w:rsidP="006A5B47">
          <w:pPr>
            <w:pStyle w:val="TDC5"/>
            <w:tabs>
              <w:tab w:val="left" w:pos="1834"/>
              <w:tab w:val="right" w:leader="dot" w:pos="8268"/>
            </w:tabs>
            <w:spacing w:line="360" w:lineRule="auto"/>
            <w:rPr>
              <w:rFonts w:ascii="Arial" w:eastAsiaTheme="minorEastAsia" w:hAnsi="Arial" w:cs="Arial"/>
              <w:noProof/>
              <w:sz w:val="24"/>
              <w:szCs w:val="24"/>
              <w:lang w:eastAsia="es-EC"/>
            </w:rPr>
          </w:pPr>
          <w:hyperlink w:anchor="_Toc359844994" w:history="1">
            <w:r w:rsidR="006A5B47" w:rsidRPr="006A67DD">
              <w:rPr>
                <w:rStyle w:val="Hipervnculo"/>
                <w:rFonts w:ascii="Arial" w:hAnsi="Arial" w:cs="Arial"/>
                <w:noProof/>
                <w:sz w:val="24"/>
                <w:szCs w:val="24"/>
                <w:lang w:val="es-MX"/>
              </w:rPr>
              <w:t>2.3.1.1.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Tipos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_Toc359844994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42</w:t>
            </w:r>
            <w:r w:rsidR="006641D9" w:rsidRPr="006A67DD">
              <w:rPr>
                <w:rFonts w:ascii="Arial" w:hAnsi="Arial" w:cs="Arial"/>
                <w:noProof/>
                <w:webHidden/>
                <w:sz w:val="24"/>
                <w:szCs w:val="24"/>
              </w:rPr>
              <w:fldChar w:fldCharType="end"/>
            </w:r>
          </w:hyperlink>
        </w:p>
        <w:p w:rsidR="006A5B47" w:rsidRPr="006A67DD" w:rsidRDefault="000A5EE1" w:rsidP="006A5B47">
          <w:pPr>
            <w:pStyle w:val="TDC5"/>
            <w:tabs>
              <w:tab w:val="left" w:pos="1834"/>
              <w:tab w:val="right" w:leader="dot" w:pos="8268"/>
            </w:tabs>
            <w:spacing w:line="360" w:lineRule="auto"/>
            <w:rPr>
              <w:rFonts w:ascii="Arial" w:eastAsiaTheme="minorEastAsia" w:hAnsi="Arial" w:cs="Arial"/>
              <w:noProof/>
              <w:sz w:val="24"/>
              <w:szCs w:val="24"/>
              <w:lang w:eastAsia="es-EC"/>
            </w:rPr>
          </w:pPr>
          <w:hyperlink w:anchor="_Toc359844995" w:history="1">
            <w:r w:rsidR="006A5B47" w:rsidRPr="006A67DD">
              <w:rPr>
                <w:rStyle w:val="Hipervnculo"/>
                <w:rFonts w:ascii="Arial" w:hAnsi="Arial" w:cs="Arial"/>
                <w:noProof/>
                <w:sz w:val="24"/>
                <w:szCs w:val="24"/>
                <w:lang w:val="es-MX"/>
              </w:rPr>
              <w:t>2.3.1.2.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Mecanismo de hidrólisis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_Toc359844995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51</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4996" w:history="1">
            <w:r w:rsidR="006A5B47" w:rsidRPr="006A67DD">
              <w:rPr>
                <w:rStyle w:val="Hipervnculo"/>
                <w:rFonts w:ascii="Arial" w:hAnsi="Arial" w:cs="Arial"/>
                <w:noProof/>
                <w:sz w:val="24"/>
                <w:szCs w:val="24"/>
              </w:rPr>
              <w:t>2.4.</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Hidrolizados proteicos del 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_Toc359844996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56</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97" w:history="1">
            <w:r w:rsidR="006A5B47" w:rsidRPr="006A67DD">
              <w:rPr>
                <w:rStyle w:val="Hipervnculo"/>
                <w:rFonts w:ascii="Arial" w:hAnsi="Arial" w:cs="Arial"/>
                <w:noProof/>
                <w:sz w:val="24"/>
                <w:szCs w:val="24"/>
                <w:lang w:val="es-MX"/>
              </w:rPr>
              <w:t>2.4.1.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Propiedades funcionales y nutricionales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_Toc359844997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57</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4998" w:history="1">
            <w:r w:rsidR="006A5B47" w:rsidRPr="006A67DD">
              <w:rPr>
                <w:rStyle w:val="Hipervnculo"/>
                <w:rFonts w:ascii="Arial" w:hAnsi="Arial" w:cs="Arial"/>
                <w:noProof/>
                <w:sz w:val="24"/>
                <w:szCs w:val="24"/>
                <w:lang w:val="es-MX"/>
              </w:rPr>
              <w:t>2.4.2.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Hidrolizados proteicos comerciales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_Toc359844998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62</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Style w:val="Hipervnculo"/>
              <w:rFonts w:ascii="Arial" w:hAnsi="Arial" w:cs="Arial"/>
              <w:noProof/>
              <w:sz w:val="24"/>
              <w:szCs w:val="24"/>
            </w:rPr>
          </w:pPr>
          <w:hyperlink w:anchor="_Toc359844999" w:history="1">
            <w:r w:rsidR="006A5B47" w:rsidRPr="006A67DD">
              <w:rPr>
                <w:rStyle w:val="Hipervnculo"/>
                <w:rFonts w:ascii="Arial" w:hAnsi="Arial" w:cs="Arial"/>
                <w:noProof/>
                <w:sz w:val="24"/>
                <w:szCs w:val="24"/>
              </w:rPr>
              <w:t>2.5.</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Análisis Crítico de la Biosíntesis de Proteínas en el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_Toc359844999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65</w:t>
            </w:r>
            <w:r w:rsidR="006641D9" w:rsidRPr="006A67DD">
              <w:rPr>
                <w:rFonts w:ascii="Arial" w:hAnsi="Arial" w:cs="Arial"/>
                <w:noProof/>
                <w:webHidden/>
                <w:sz w:val="24"/>
                <w:szCs w:val="24"/>
              </w:rPr>
              <w:fldChar w:fldCharType="end"/>
            </w:r>
          </w:hyperlink>
        </w:p>
        <w:p w:rsidR="002345B0" w:rsidRPr="006A67DD" w:rsidRDefault="002345B0" w:rsidP="002345B0">
          <w:pPr>
            <w:rPr>
              <w:rFonts w:ascii="Arial" w:hAnsi="Arial" w:cs="Arial"/>
              <w:noProof/>
              <w:sz w:val="24"/>
              <w:szCs w:val="24"/>
            </w:rPr>
          </w:pPr>
        </w:p>
        <w:p w:rsidR="006A5B47" w:rsidRPr="006A67DD" w:rsidRDefault="000A5EE1" w:rsidP="00671DA1">
          <w:pPr>
            <w:pStyle w:val="TDC1"/>
            <w:rPr>
              <w:rFonts w:eastAsiaTheme="minorEastAsia"/>
            </w:rPr>
          </w:pPr>
          <w:hyperlink w:anchor="_Toc359845000" w:history="1">
            <w:r w:rsidR="006A5B47" w:rsidRPr="006A67DD">
              <w:rPr>
                <w:rStyle w:val="Hipervnculo"/>
              </w:rPr>
              <w:t>CAPÍTULO 3</w:t>
            </w:r>
          </w:hyperlink>
        </w:p>
        <w:p w:rsidR="006A5B47" w:rsidRPr="006A67DD" w:rsidRDefault="000A5EE1" w:rsidP="006A5B47">
          <w:pPr>
            <w:pStyle w:val="TDC2"/>
            <w:tabs>
              <w:tab w:val="left" w:pos="660"/>
              <w:tab w:val="right" w:leader="dot" w:pos="8268"/>
            </w:tabs>
            <w:spacing w:line="360" w:lineRule="auto"/>
            <w:rPr>
              <w:rFonts w:ascii="Arial" w:eastAsiaTheme="minorEastAsia" w:hAnsi="Arial" w:cs="Arial"/>
              <w:noProof/>
              <w:sz w:val="24"/>
              <w:szCs w:val="24"/>
              <w:lang w:eastAsia="es-EC"/>
            </w:rPr>
          </w:pPr>
          <w:hyperlink w:anchor="_Toc359845001" w:history="1">
            <w:r w:rsidR="006A5B47" w:rsidRPr="006A67DD">
              <w:rPr>
                <w:rStyle w:val="Hipervnculo"/>
                <w:rFonts w:ascii="Arial" w:hAnsi="Arial" w:cs="Arial"/>
                <w:noProof/>
                <w:sz w:val="24"/>
                <w:szCs w:val="24"/>
              </w:rPr>
              <w:t>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MATERIALES Y MÉTODOS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_Toc359845001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70</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5002" w:history="1">
            <w:r w:rsidR="006A5B47" w:rsidRPr="006A67DD">
              <w:rPr>
                <w:rStyle w:val="Hipervnculo"/>
                <w:rFonts w:ascii="Arial" w:hAnsi="Arial" w:cs="Arial"/>
                <w:noProof/>
                <w:sz w:val="24"/>
                <w:szCs w:val="24"/>
              </w:rPr>
              <w:t>3.1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Materiales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_Toc359845002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70</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03" w:history="1">
            <w:r w:rsidR="006A5B47" w:rsidRPr="006A67DD">
              <w:rPr>
                <w:rStyle w:val="Hipervnculo"/>
                <w:rFonts w:ascii="Arial" w:hAnsi="Arial" w:cs="Arial"/>
                <w:noProof/>
                <w:sz w:val="24"/>
                <w:szCs w:val="24"/>
              </w:rPr>
              <w:t>3.1.1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Sustrato: 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_Toc359845003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71</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04" w:history="1">
            <w:r w:rsidR="006A5B47" w:rsidRPr="006A67DD">
              <w:rPr>
                <w:rStyle w:val="Hipervnculo"/>
                <w:rFonts w:ascii="Arial" w:hAnsi="Arial" w:cs="Arial"/>
                <w:noProof/>
                <w:sz w:val="24"/>
                <w:szCs w:val="24"/>
              </w:rPr>
              <w:t>3.1.2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Enzimas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_Toc359845004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76</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5005" w:history="1">
            <w:r w:rsidR="006A5B47" w:rsidRPr="006A67DD">
              <w:rPr>
                <w:rStyle w:val="Hipervnculo"/>
                <w:rFonts w:ascii="Arial" w:hAnsi="Arial" w:cs="Arial"/>
                <w:noProof/>
                <w:sz w:val="24"/>
                <w:szCs w:val="24"/>
              </w:rPr>
              <w:t>3.2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Metodología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_Toc359845005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78</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06" w:history="1">
            <w:r w:rsidR="006A5B47" w:rsidRPr="006A67DD">
              <w:rPr>
                <w:rStyle w:val="Hipervnculo"/>
                <w:rFonts w:ascii="Arial" w:hAnsi="Arial" w:cs="Arial"/>
                <w:noProof/>
                <w:sz w:val="24"/>
                <w:szCs w:val="24"/>
              </w:rPr>
              <w:t>3.2.1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Caracterización físico-química del 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_Toc359845006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78</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07" w:history="1">
            <w:r w:rsidR="006A5B47" w:rsidRPr="006A67DD">
              <w:rPr>
                <w:rStyle w:val="Hipervnculo"/>
                <w:rFonts w:ascii="Arial" w:hAnsi="Arial" w:cs="Arial"/>
                <w:noProof/>
                <w:sz w:val="24"/>
                <w:szCs w:val="24"/>
              </w:rPr>
              <w:t>3.2.2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Hidrólisis enzimática</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_Toc359845007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82</w:t>
            </w:r>
            <w:r w:rsidR="006641D9" w:rsidRPr="006A67DD">
              <w:rPr>
                <w:rFonts w:ascii="Arial" w:hAnsi="Arial" w:cs="Arial"/>
                <w:noProof/>
                <w:webHidden/>
                <w:sz w:val="24"/>
                <w:szCs w:val="24"/>
              </w:rPr>
              <w:fldChar w:fldCharType="end"/>
            </w:r>
          </w:hyperlink>
        </w:p>
        <w:p w:rsidR="006A5B47" w:rsidRPr="006A67DD" w:rsidRDefault="000A5EE1" w:rsidP="006A5B47">
          <w:pPr>
            <w:pStyle w:val="TDC5"/>
            <w:tabs>
              <w:tab w:val="left" w:pos="1773"/>
              <w:tab w:val="right" w:leader="dot" w:pos="8268"/>
            </w:tabs>
            <w:spacing w:line="360" w:lineRule="auto"/>
            <w:rPr>
              <w:rFonts w:ascii="Arial" w:eastAsiaTheme="minorEastAsia" w:hAnsi="Arial" w:cs="Arial"/>
              <w:noProof/>
              <w:sz w:val="24"/>
              <w:szCs w:val="24"/>
              <w:lang w:eastAsia="es-EC"/>
            </w:rPr>
          </w:pPr>
          <w:hyperlink w:anchor="_Toc359845008" w:history="1">
            <w:r w:rsidR="006A5B47" w:rsidRPr="006A67DD">
              <w:rPr>
                <w:rStyle w:val="Hipervnculo"/>
                <w:rFonts w:ascii="Arial" w:hAnsi="Arial" w:cs="Arial"/>
                <w:noProof/>
                <w:sz w:val="24"/>
                <w:szCs w:val="24"/>
              </w:rPr>
              <w:t>3.2.2.1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Pre tratamiento del sustrato</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_Toc359845008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82</w:t>
            </w:r>
            <w:r w:rsidR="006641D9" w:rsidRPr="006A67DD">
              <w:rPr>
                <w:rFonts w:ascii="Arial" w:hAnsi="Arial" w:cs="Arial"/>
                <w:noProof/>
                <w:webHidden/>
                <w:sz w:val="24"/>
                <w:szCs w:val="24"/>
              </w:rPr>
              <w:fldChar w:fldCharType="end"/>
            </w:r>
          </w:hyperlink>
        </w:p>
        <w:p w:rsidR="006A5B47" w:rsidRPr="006A67DD" w:rsidRDefault="000A5EE1" w:rsidP="006A5B47">
          <w:pPr>
            <w:pStyle w:val="TDC5"/>
            <w:tabs>
              <w:tab w:val="left" w:pos="1773"/>
              <w:tab w:val="right" w:leader="dot" w:pos="8268"/>
            </w:tabs>
            <w:spacing w:line="360" w:lineRule="auto"/>
            <w:rPr>
              <w:rFonts w:ascii="Arial" w:eastAsiaTheme="minorEastAsia" w:hAnsi="Arial" w:cs="Arial"/>
              <w:noProof/>
              <w:sz w:val="24"/>
              <w:szCs w:val="24"/>
              <w:lang w:eastAsia="es-EC"/>
            </w:rPr>
          </w:pPr>
          <w:hyperlink w:anchor="_Toc359845009" w:history="1">
            <w:r w:rsidR="006A5B47" w:rsidRPr="006A67DD">
              <w:rPr>
                <w:rStyle w:val="Hipervnculo"/>
                <w:rFonts w:ascii="Arial" w:hAnsi="Arial" w:cs="Arial"/>
                <w:noProof/>
                <w:sz w:val="24"/>
                <w:szCs w:val="24"/>
              </w:rPr>
              <w:t>3.2.2.2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Condiciones de Hidrólisis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_Toc359845009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83</w:t>
            </w:r>
            <w:r w:rsidR="006641D9" w:rsidRPr="006A67DD">
              <w:rPr>
                <w:rFonts w:ascii="Arial" w:hAnsi="Arial" w:cs="Arial"/>
                <w:noProof/>
                <w:webHidden/>
                <w:sz w:val="24"/>
                <w:szCs w:val="24"/>
              </w:rPr>
              <w:fldChar w:fldCharType="end"/>
            </w:r>
          </w:hyperlink>
        </w:p>
        <w:p w:rsidR="006A5B47" w:rsidRPr="006A67DD" w:rsidRDefault="000A5EE1" w:rsidP="006A5B47">
          <w:pPr>
            <w:pStyle w:val="TDC5"/>
            <w:tabs>
              <w:tab w:val="left" w:pos="1773"/>
              <w:tab w:val="right" w:leader="dot" w:pos="8268"/>
            </w:tabs>
            <w:spacing w:line="360" w:lineRule="auto"/>
            <w:rPr>
              <w:rFonts w:ascii="Arial" w:eastAsiaTheme="minorEastAsia" w:hAnsi="Arial" w:cs="Arial"/>
              <w:noProof/>
              <w:sz w:val="24"/>
              <w:szCs w:val="24"/>
              <w:lang w:eastAsia="es-EC"/>
            </w:rPr>
          </w:pPr>
          <w:hyperlink w:anchor="_Toc359845010" w:history="1">
            <w:r w:rsidR="006A5B47" w:rsidRPr="006A67DD">
              <w:rPr>
                <w:rStyle w:val="Hipervnculo"/>
                <w:rFonts w:ascii="Arial" w:hAnsi="Arial" w:cs="Arial"/>
                <w:noProof/>
                <w:sz w:val="24"/>
                <w:szCs w:val="24"/>
              </w:rPr>
              <w:t>3.2.2.3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Grado de hidrólisis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_Toc359845010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89</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5011" w:history="1">
            <w:r w:rsidR="006A5B47" w:rsidRPr="006A67DD">
              <w:rPr>
                <w:rStyle w:val="Hipervnculo"/>
                <w:rFonts w:ascii="Arial" w:hAnsi="Arial" w:cs="Arial"/>
                <w:noProof/>
                <w:sz w:val="24"/>
                <w:szCs w:val="24"/>
              </w:rPr>
              <w:t>3.3</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Cuantificación del concentrado proteico</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_Toc359845011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90</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12" w:history="1">
            <w:r w:rsidR="006A5B47" w:rsidRPr="006A67DD">
              <w:rPr>
                <w:rStyle w:val="Hipervnculo"/>
                <w:rFonts w:ascii="Arial" w:hAnsi="Arial" w:cs="Arial"/>
                <w:noProof/>
                <w:sz w:val="24"/>
                <w:szCs w:val="24"/>
              </w:rPr>
              <w:t>3.3.1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Nitrógeno soluble</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_Toc359845012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90</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Style w:val="Hipervnculo"/>
              <w:rFonts w:ascii="Arial" w:hAnsi="Arial" w:cs="Arial"/>
              <w:noProof/>
              <w:sz w:val="24"/>
              <w:szCs w:val="24"/>
            </w:rPr>
          </w:pPr>
          <w:hyperlink w:anchor="_Toc359845013" w:history="1">
            <w:r w:rsidR="006A5B47" w:rsidRPr="006A67DD">
              <w:rPr>
                <w:rStyle w:val="Hipervnculo"/>
                <w:rFonts w:ascii="Arial" w:hAnsi="Arial" w:cs="Arial"/>
                <w:noProof/>
                <w:sz w:val="24"/>
                <w:szCs w:val="24"/>
              </w:rPr>
              <w:t>3.3.2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Sabor</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_Toc359845013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91</w:t>
            </w:r>
            <w:r w:rsidR="006641D9" w:rsidRPr="006A67DD">
              <w:rPr>
                <w:rFonts w:ascii="Arial" w:hAnsi="Arial" w:cs="Arial"/>
                <w:noProof/>
                <w:webHidden/>
                <w:sz w:val="24"/>
                <w:szCs w:val="24"/>
              </w:rPr>
              <w:fldChar w:fldCharType="end"/>
            </w:r>
          </w:hyperlink>
        </w:p>
        <w:p w:rsidR="002345B0" w:rsidRPr="006A67DD" w:rsidRDefault="002345B0" w:rsidP="002345B0">
          <w:pPr>
            <w:rPr>
              <w:rFonts w:ascii="Arial" w:hAnsi="Arial" w:cs="Arial"/>
              <w:noProof/>
              <w:sz w:val="24"/>
              <w:szCs w:val="24"/>
            </w:rPr>
          </w:pPr>
        </w:p>
        <w:p w:rsidR="006A5B47" w:rsidRPr="006A67DD" w:rsidRDefault="000A5EE1" w:rsidP="00671DA1">
          <w:pPr>
            <w:pStyle w:val="TDC1"/>
            <w:rPr>
              <w:rFonts w:eastAsiaTheme="minorEastAsia"/>
            </w:rPr>
          </w:pPr>
          <w:hyperlink w:anchor="_Toc359845014" w:history="1">
            <w:r w:rsidR="006A5B47" w:rsidRPr="006A67DD">
              <w:rPr>
                <w:rStyle w:val="Hipervnculo"/>
              </w:rPr>
              <w:t>CAPÍTULO 4</w:t>
            </w:r>
          </w:hyperlink>
        </w:p>
        <w:p w:rsidR="006A5B47" w:rsidRPr="006A67DD" w:rsidRDefault="000A5EE1" w:rsidP="006A5B47">
          <w:pPr>
            <w:pStyle w:val="TDC2"/>
            <w:tabs>
              <w:tab w:val="left" w:pos="660"/>
              <w:tab w:val="right" w:leader="dot" w:pos="8268"/>
            </w:tabs>
            <w:spacing w:line="360" w:lineRule="auto"/>
            <w:rPr>
              <w:rFonts w:ascii="Arial" w:eastAsiaTheme="minorEastAsia" w:hAnsi="Arial" w:cs="Arial"/>
              <w:noProof/>
              <w:sz w:val="24"/>
              <w:szCs w:val="24"/>
              <w:lang w:eastAsia="es-EC"/>
            </w:rPr>
          </w:pPr>
          <w:hyperlink w:anchor="_Toc359845015" w:history="1">
            <w:r w:rsidR="006A5B47" w:rsidRPr="006A67DD">
              <w:rPr>
                <w:rStyle w:val="Hipervnculo"/>
                <w:rFonts w:ascii="Arial" w:hAnsi="Arial" w:cs="Arial"/>
                <w:noProof/>
                <w:sz w:val="24"/>
                <w:szCs w:val="24"/>
              </w:rPr>
              <w:t>4.</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RESULTADOS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_Toc359845015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94</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5016" w:history="1">
            <w:r w:rsidR="006A5B47" w:rsidRPr="006A67DD">
              <w:rPr>
                <w:rStyle w:val="Hipervnculo"/>
                <w:rFonts w:ascii="Arial" w:hAnsi="Arial" w:cs="Arial"/>
                <w:noProof/>
                <w:sz w:val="24"/>
                <w:szCs w:val="24"/>
              </w:rPr>
              <w:t>4.1.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Caracterización del salvado de arroz</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_Toc359845016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94</w:t>
            </w:r>
            <w:r w:rsidR="006641D9" w:rsidRPr="006A67DD">
              <w:rPr>
                <w:rFonts w:ascii="Arial" w:hAnsi="Arial" w:cs="Arial"/>
                <w:noProof/>
                <w:webHidden/>
                <w:sz w:val="24"/>
                <w:szCs w:val="24"/>
              </w:rPr>
              <w:fldChar w:fldCharType="end"/>
            </w:r>
          </w:hyperlink>
        </w:p>
        <w:p w:rsidR="006A5B47" w:rsidRPr="006A67DD" w:rsidRDefault="000A5EE1" w:rsidP="006A5B47">
          <w:pPr>
            <w:pStyle w:val="TDC3"/>
            <w:tabs>
              <w:tab w:val="left" w:pos="1100"/>
              <w:tab w:val="right" w:leader="dot" w:pos="8268"/>
            </w:tabs>
            <w:spacing w:line="360" w:lineRule="auto"/>
            <w:rPr>
              <w:rFonts w:ascii="Arial" w:eastAsiaTheme="minorEastAsia" w:hAnsi="Arial" w:cs="Arial"/>
              <w:noProof/>
              <w:sz w:val="24"/>
              <w:szCs w:val="24"/>
              <w:lang w:eastAsia="es-EC"/>
            </w:rPr>
          </w:pPr>
          <w:hyperlink w:anchor="_Toc359845017" w:history="1">
            <w:r w:rsidR="006A5B47" w:rsidRPr="006A67DD">
              <w:rPr>
                <w:rStyle w:val="Hipervnculo"/>
                <w:rFonts w:ascii="Arial" w:hAnsi="Arial" w:cs="Arial"/>
                <w:noProof/>
                <w:sz w:val="24"/>
                <w:szCs w:val="24"/>
              </w:rPr>
              <w:t>4.2</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Cuantificación del concentrado proteico</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_Toc359845017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113</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left" w:pos="1540"/>
              <w:tab w:val="right" w:leader="dot" w:pos="8268"/>
            </w:tabs>
            <w:spacing w:line="360" w:lineRule="auto"/>
            <w:rPr>
              <w:rFonts w:ascii="Arial" w:eastAsiaTheme="minorEastAsia" w:hAnsi="Arial" w:cs="Arial"/>
              <w:noProof/>
              <w:sz w:val="24"/>
              <w:szCs w:val="24"/>
              <w:lang w:eastAsia="es-EC"/>
            </w:rPr>
          </w:pPr>
          <w:hyperlink w:anchor="_Toc359845018" w:history="1">
            <w:r w:rsidR="006A5B47" w:rsidRPr="006A67DD">
              <w:rPr>
                <w:rStyle w:val="Hipervnculo"/>
                <w:rFonts w:ascii="Arial" w:hAnsi="Arial" w:cs="Arial"/>
                <w:noProof/>
                <w:sz w:val="24"/>
                <w:szCs w:val="24"/>
              </w:rPr>
              <w:t>4.2.1</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lang w:val="pt-BR"/>
              </w:rPr>
              <w:t xml:space="preserve">Grado </w:t>
            </w:r>
            <w:r w:rsidR="006A5B47" w:rsidRPr="006A67DD">
              <w:rPr>
                <w:rStyle w:val="Hipervnculo"/>
                <w:rFonts w:ascii="Arial" w:hAnsi="Arial" w:cs="Arial"/>
                <w:noProof/>
                <w:sz w:val="24"/>
                <w:szCs w:val="24"/>
              </w:rPr>
              <w:t>de hidrólisis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_Toc359845018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113</w:t>
            </w:r>
            <w:r w:rsidR="006641D9" w:rsidRPr="006A67DD">
              <w:rPr>
                <w:rFonts w:ascii="Arial" w:hAnsi="Arial" w:cs="Arial"/>
                <w:noProof/>
                <w:webHidden/>
                <w:sz w:val="24"/>
                <w:szCs w:val="24"/>
              </w:rPr>
              <w:fldChar w:fldCharType="end"/>
            </w:r>
          </w:hyperlink>
        </w:p>
        <w:p w:rsidR="006A5B47" w:rsidRPr="006A67DD" w:rsidRDefault="000A5EE1" w:rsidP="006A5B47">
          <w:pPr>
            <w:pStyle w:val="TDC4"/>
            <w:tabs>
              <w:tab w:val="right" w:leader="dot" w:pos="8268"/>
            </w:tabs>
            <w:spacing w:line="360" w:lineRule="auto"/>
            <w:rPr>
              <w:rStyle w:val="Hipervnculo"/>
              <w:rFonts w:ascii="Arial" w:hAnsi="Arial" w:cs="Arial"/>
              <w:noProof/>
              <w:sz w:val="24"/>
              <w:szCs w:val="24"/>
            </w:rPr>
          </w:pPr>
          <w:hyperlink w:anchor="_Toc359845019" w:history="1">
            <w:r w:rsidR="006A5B47" w:rsidRPr="006A67DD">
              <w:rPr>
                <w:rStyle w:val="Hipervnculo"/>
                <w:rFonts w:ascii="Arial" w:hAnsi="Arial" w:cs="Arial"/>
                <w:noProof/>
                <w:sz w:val="24"/>
                <w:szCs w:val="24"/>
              </w:rPr>
              <w:t>4.2.2  Nitrógeno soluble</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_Toc359845019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115</w:t>
            </w:r>
            <w:r w:rsidR="006641D9" w:rsidRPr="006A67DD">
              <w:rPr>
                <w:rFonts w:ascii="Arial" w:hAnsi="Arial" w:cs="Arial"/>
                <w:noProof/>
                <w:webHidden/>
                <w:sz w:val="24"/>
                <w:szCs w:val="24"/>
              </w:rPr>
              <w:fldChar w:fldCharType="end"/>
            </w:r>
          </w:hyperlink>
        </w:p>
        <w:p w:rsidR="002345B0" w:rsidRPr="006A67DD" w:rsidRDefault="002345B0" w:rsidP="002345B0">
          <w:pPr>
            <w:rPr>
              <w:rFonts w:ascii="Arial" w:hAnsi="Arial" w:cs="Arial"/>
              <w:noProof/>
              <w:sz w:val="24"/>
              <w:szCs w:val="24"/>
            </w:rPr>
          </w:pPr>
        </w:p>
        <w:p w:rsidR="006A5B47" w:rsidRPr="006A67DD" w:rsidRDefault="006A67DD" w:rsidP="00671DA1">
          <w:pPr>
            <w:pStyle w:val="TDC1"/>
            <w:rPr>
              <w:rFonts w:eastAsiaTheme="minorEastAsia"/>
            </w:rPr>
          </w:pPr>
          <w:r w:rsidRPr="006A67DD">
            <w:t>CAPÍTULO</w:t>
          </w:r>
          <w:hyperlink w:anchor="_Toc359845020" w:history="1">
            <w:r w:rsidR="006A5B47" w:rsidRPr="006A67DD">
              <w:rPr>
                <w:rStyle w:val="Hipervnculo"/>
              </w:rPr>
              <w:t xml:space="preserve"> 5</w:t>
            </w:r>
          </w:hyperlink>
        </w:p>
        <w:p w:rsidR="006A5B47" w:rsidRPr="006A67DD" w:rsidRDefault="000A5EE1" w:rsidP="006A5B47">
          <w:pPr>
            <w:pStyle w:val="TDC2"/>
            <w:tabs>
              <w:tab w:val="left" w:pos="660"/>
              <w:tab w:val="right" w:leader="dot" w:pos="8268"/>
            </w:tabs>
            <w:spacing w:line="360" w:lineRule="auto"/>
            <w:rPr>
              <w:rFonts w:ascii="Arial" w:eastAsiaTheme="minorEastAsia" w:hAnsi="Arial" w:cs="Arial"/>
              <w:noProof/>
              <w:sz w:val="24"/>
              <w:szCs w:val="24"/>
              <w:lang w:eastAsia="es-EC"/>
            </w:rPr>
          </w:pPr>
          <w:hyperlink w:anchor="_Toc359845021" w:history="1">
            <w:r w:rsidR="006A5B47" w:rsidRPr="006A67DD">
              <w:rPr>
                <w:rStyle w:val="Hipervnculo"/>
                <w:rFonts w:ascii="Arial" w:hAnsi="Arial" w:cs="Arial"/>
                <w:noProof/>
                <w:sz w:val="24"/>
                <w:szCs w:val="24"/>
              </w:rPr>
              <w:t>5.</w:t>
            </w:r>
            <w:r w:rsidR="006A5B47" w:rsidRPr="006A67DD">
              <w:rPr>
                <w:rFonts w:ascii="Arial" w:eastAsiaTheme="minorEastAsia" w:hAnsi="Arial" w:cs="Arial"/>
                <w:noProof/>
                <w:sz w:val="24"/>
                <w:szCs w:val="24"/>
                <w:lang w:eastAsia="es-EC"/>
              </w:rPr>
              <w:tab/>
            </w:r>
            <w:r w:rsidR="006A5B47" w:rsidRPr="006A67DD">
              <w:rPr>
                <w:rStyle w:val="Hipervnculo"/>
                <w:rFonts w:ascii="Arial" w:hAnsi="Arial" w:cs="Arial"/>
                <w:noProof/>
                <w:sz w:val="24"/>
                <w:szCs w:val="24"/>
              </w:rPr>
              <w:t>CONCLUSIONES  Y  RECOMENDACIONES</w:t>
            </w:r>
            <w:r w:rsidR="006A5B47" w:rsidRPr="006A67DD">
              <w:rPr>
                <w:rFonts w:ascii="Arial" w:hAnsi="Arial" w:cs="Arial"/>
                <w:noProof/>
                <w:webHidden/>
                <w:sz w:val="24"/>
                <w:szCs w:val="24"/>
              </w:rPr>
              <w:tab/>
            </w:r>
            <w:r w:rsidR="006641D9" w:rsidRPr="006A67DD">
              <w:rPr>
                <w:rFonts w:ascii="Arial" w:hAnsi="Arial" w:cs="Arial"/>
                <w:noProof/>
                <w:webHidden/>
                <w:sz w:val="24"/>
                <w:szCs w:val="24"/>
              </w:rPr>
              <w:fldChar w:fldCharType="begin"/>
            </w:r>
            <w:r w:rsidR="006A5B47" w:rsidRPr="006A67DD">
              <w:rPr>
                <w:rFonts w:ascii="Arial" w:hAnsi="Arial" w:cs="Arial"/>
                <w:noProof/>
                <w:webHidden/>
                <w:sz w:val="24"/>
                <w:szCs w:val="24"/>
              </w:rPr>
              <w:instrText xml:space="preserve"> PAGEREF _Toc359845021 \h </w:instrText>
            </w:r>
            <w:r w:rsidR="006641D9" w:rsidRPr="006A67DD">
              <w:rPr>
                <w:rFonts w:ascii="Arial" w:hAnsi="Arial" w:cs="Arial"/>
                <w:noProof/>
                <w:webHidden/>
                <w:sz w:val="24"/>
                <w:szCs w:val="24"/>
              </w:rPr>
            </w:r>
            <w:r w:rsidR="006641D9" w:rsidRPr="006A67DD">
              <w:rPr>
                <w:rFonts w:ascii="Arial" w:hAnsi="Arial" w:cs="Arial"/>
                <w:noProof/>
                <w:webHidden/>
                <w:sz w:val="24"/>
                <w:szCs w:val="24"/>
              </w:rPr>
              <w:fldChar w:fldCharType="separate"/>
            </w:r>
            <w:r>
              <w:rPr>
                <w:rFonts w:ascii="Arial" w:hAnsi="Arial" w:cs="Arial"/>
                <w:noProof/>
                <w:webHidden/>
                <w:sz w:val="24"/>
                <w:szCs w:val="24"/>
              </w:rPr>
              <w:t>118</w:t>
            </w:r>
            <w:r w:rsidR="006641D9" w:rsidRPr="006A67DD">
              <w:rPr>
                <w:rFonts w:ascii="Arial" w:hAnsi="Arial" w:cs="Arial"/>
                <w:noProof/>
                <w:webHidden/>
                <w:sz w:val="24"/>
                <w:szCs w:val="24"/>
              </w:rPr>
              <w:fldChar w:fldCharType="end"/>
            </w:r>
          </w:hyperlink>
        </w:p>
        <w:p w:rsidR="006A5B47" w:rsidRPr="006A67DD" w:rsidRDefault="000A5EE1" w:rsidP="00671DA1">
          <w:pPr>
            <w:pStyle w:val="TDC1"/>
            <w:rPr>
              <w:rFonts w:eastAsiaTheme="minorEastAsia"/>
            </w:rPr>
          </w:pPr>
          <w:hyperlink w:anchor="_Toc359845022" w:history="1">
            <w:r w:rsidR="006A5B47" w:rsidRPr="006A67DD">
              <w:rPr>
                <w:rStyle w:val="Hipervnculo"/>
              </w:rPr>
              <w:t>ANEXOS</w:t>
            </w:r>
          </w:hyperlink>
        </w:p>
        <w:p w:rsidR="006A5B47" w:rsidRPr="006A67DD" w:rsidRDefault="000A5EE1" w:rsidP="00671DA1">
          <w:pPr>
            <w:pStyle w:val="TDC1"/>
            <w:rPr>
              <w:rFonts w:eastAsiaTheme="minorEastAsia"/>
            </w:rPr>
          </w:pPr>
          <w:hyperlink w:anchor="_Toc359845023" w:history="1">
            <w:r w:rsidR="006A5B47" w:rsidRPr="006A67DD">
              <w:rPr>
                <w:rStyle w:val="Hipervnculo"/>
              </w:rPr>
              <w:t>BIBLIOGRAFÍA</w:t>
            </w:r>
          </w:hyperlink>
        </w:p>
        <w:p w:rsidR="004D29EF" w:rsidRPr="004D29EF" w:rsidRDefault="006641D9" w:rsidP="004D29EF">
          <w:pPr>
            <w:spacing w:line="360" w:lineRule="auto"/>
            <w:rPr>
              <w:rFonts w:ascii="Arial" w:hAnsi="Arial" w:cs="Arial"/>
              <w:sz w:val="24"/>
              <w:szCs w:val="24"/>
            </w:rPr>
          </w:pPr>
          <w:r w:rsidRPr="006A67DD">
            <w:rPr>
              <w:rFonts w:ascii="Arial" w:hAnsi="Arial" w:cs="Arial"/>
              <w:sz w:val="24"/>
              <w:szCs w:val="24"/>
            </w:rPr>
            <w:fldChar w:fldCharType="end"/>
          </w:r>
        </w:p>
      </w:sdtContent>
    </w:sdt>
    <w:p w:rsidR="006F6E55" w:rsidRPr="00B92579" w:rsidRDefault="006F6E55" w:rsidP="000764F6">
      <w:pPr>
        <w:spacing w:before="120" w:after="240" w:line="360" w:lineRule="auto"/>
        <w:rPr>
          <w:rFonts w:ascii="Arial" w:hAnsi="Arial" w:cs="Arial"/>
          <w:sz w:val="24"/>
          <w:szCs w:val="24"/>
        </w:rPr>
      </w:pPr>
    </w:p>
    <w:p w:rsidR="00CE45A5" w:rsidRPr="00B92579" w:rsidRDefault="00CE45A5" w:rsidP="000764F6">
      <w:pPr>
        <w:spacing w:before="120" w:after="240" w:line="360" w:lineRule="auto"/>
        <w:rPr>
          <w:rFonts w:ascii="Arial" w:hAnsi="Arial" w:cs="Arial"/>
          <w:sz w:val="24"/>
          <w:szCs w:val="24"/>
        </w:rPr>
      </w:pPr>
    </w:p>
    <w:p w:rsidR="006A5B47" w:rsidRDefault="006A5B47" w:rsidP="00143374">
      <w:pPr>
        <w:pStyle w:val="Ttulo1"/>
        <w:ind w:left="0" w:firstLine="0"/>
        <w:jc w:val="left"/>
      </w:pPr>
      <w:bookmarkStart w:id="2" w:name="_Toc359844969"/>
    </w:p>
    <w:p w:rsidR="00F6541C" w:rsidRPr="00671DA1" w:rsidRDefault="00F6541C" w:rsidP="00F6541C">
      <w:pPr>
        <w:pStyle w:val="Ttulo1"/>
        <w:rPr>
          <w:lang w:val="pt-BR"/>
        </w:rPr>
      </w:pPr>
      <w:r w:rsidRPr="00671DA1">
        <w:rPr>
          <w:lang w:val="pt-BR"/>
        </w:rPr>
        <w:lastRenderedPageBreak/>
        <w:t>ABREVIATURAS</w:t>
      </w:r>
      <w:bookmarkEnd w:id="2"/>
    </w:p>
    <w:p w:rsidR="00B261F7" w:rsidRPr="00671DA1" w:rsidRDefault="00580598" w:rsidP="00580598">
      <w:pPr>
        <w:rPr>
          <w:rFonts w:ascii="Arial" w:hAnsi="Arial" w:cs="Arial"/>
          <w:sz w:val="24"/>
          <w:szCs w:val="24"/>
          <w:lang w:val="pt-BR"/>
        </w:rPr>
      </w:pPr>
      <w:r w:rsidRPr="00671DA1">
        <w:rPr>
          <w:rFonts w:ascii="Arial" w:hAnsi="Arial" w:cs="Arial"/>
          <w:sz w:val="24"/>
          <w:szCs w:val="24"/>
          <w:lang w:val="pt-BR"/>
        </w:rPr>
        <w:t xml:space="preserve">   </w:t>
      </w:r>
    </w:p>
    <w:p w:rsidR="00B261F7" w:rsidRPr="00671DA1" w:rsidRDefault="00B261F7" w:rsidP="00671DA1">
      <w:pPr>
        <w:spacing w:line="480" w:lineRule="auto"/>
        <w:rPr>
          <w:rFonts w:ascii="Arial" w:hAnsi="Arial" w:cs="Arial"/>
          <w:sz w:val="24"/>
          <w:szCs w:val="24"/>
          <w:lang w:val="pt-BR"/>
        </w:rPr>
      </w:pPr>
      <w:r w:rsidRPr="00671DA1">
        <w:rPr>
          <w:rFonts w:ascii="Arial" w:hAnsi="Arial" w:cs="Arial"/>
          <w:sz w:val="24"/>
          <w:szCs w:val="24"/>
          <w:lang w:val="pt-BR"/>
        </w:rPr>
        <w:t xml:space="preserve">  </w:t>
      </w:r>
    </w:p>
    <w:tbl>
      <w:tblPr>
        <w:tblStyle w:val="Tablaconcuadrcula"/>
        <w:tblpPr w:leftFromText="141" w:rightFromText="141" w:vertAnchor="page" w:horzAnchor="margin" w:tblpXSpec="center" w:tblpY="45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119"/>
      </w:tblGrid>
      <w:tr w:rsidR="00671DA1" w:rsidTr="00671DA1">
        <w:tc>
          <w:tcPr>
            <w:tcW w:w="1668" w:type="dxa"/>
          </w:tcPr>
          <w:p w:rsidR="00671DA1" w:rsidRPr="00BA3B56" w:rsidRDefault="00671DA1" w:rsidP="00671DA1">
            <w:pPr>
              <w:spacing w:line="480" w:lineRule="auto"/>
              <w:jc w:val="center"/>
              <w:rPr>
                <w:rFonts w:ascii="Arial" w:hAnsi="Arial" w:cs="Arial"/>
                <w:sz w:val="24"/>
                <w:szCs w:val="24"/>
                <w:lang w:val="en-US"/>
              </w:rPr>
            </w:pPr>
            <w:r w:rsidRPr="00BA3B56">
              <w:rPr>
                <w:rFonts w:ascii="Arial" w:hAnsi="Arial" w:cs="Arial"/>
                <w:sz w:val="24"/>
                <w:szCs w:val="24"/>
                <w:lang w:val="en-US"/>
              </w:rPr>
              <w:t>BSA</w:t>
            </w:r>
          </w:p>
          <w:p w:rsidR="00671DA1" w:rsidRPr="00BA3B56" w:rsidRDefault="00671DA1" w:rsidP="00671DA1">
            <w:pPr>
              <w:spacing w:line="480" w:lineRule="auto"/>
              <w:jc w:val="center"/>
              <w:rPr>
                <w:rFonts w:ascii="Arial" w:hAnsi="Arial" w:cs="Arial"/>
                <w:sz w:val="24"/>
                <w:szCs w:val="24"/>
                <w:lang w:val="en-US"/>
              </w:rPr>
            </w:pPr>
            <w:r w:rsidRPr="00BA3B56">
              <w:rPr>
                <w:rFonts w:ascii="Arial" w:hAnsi="Arial" w:cs="Arial"/>
                <w:sz w:val="24"/>
                <w:szCs w:val="24"/>
                <w:lang w:val="en-US"/>
              </w:rPr>
              <w:t>D</w:t>
            </w:r>
          </w:p>
          <w:p w:rsidR="00671DA1" w:rsidRPr="00BA3B56" w:rsidRDefault="00671DA1" w:rsidP="00671DA1">
            <w:pPr>
              <w:spacing w:line="480" w:lineRule="auto"/>
              <w:jc w:val="center"/>
              <w:rPr>
                <w:rFonts w:ascii="Arial" w:hAnsi="Arial" w:cs="Arial"/>
                <w:sz w:val="24"/>
                <w:szCs w:val="24"/>
                <w:lang w:val="en-US"/>
              </w:rPr>
            </w:pPr>
            <w:r w:rsidRPr="00BA3B56">
              <w:rPr>
                <w:rFonts w:ascii="Arial" w:hAnsi="Arial" w:cs="Arial"/>
                <w:sz w:val="24"/>
                <w:szCs w:val="24"/>
                <w:lang w:val="en-US"/>
              </w:rPr>
              <w:t>g</w:t>
            </w:r>
          </w:p>
          <w:p w:rsidR="00671DA1" w:rsidRPr="00BA3B56" w:rsidRDefault="00671DA1" w:rsidP="00671DA1">
            <w:pPr>
              <w:spacing w:line="480" w:lineRule="auto"/>
              <w:jc w:val="center"/>
              <w:rPr>
                <w:rFonts w:ascii="Arial" w:hAnsi="Arial" w:cs="Arial"/>
                <w:sz w:val="24"/>
                <w:szCs w:val="24"/>
                <w:lang w:val="en-US"/>
              </w:rPr>
            </w:pPr>
            <w:r w:rsidRPr="00BA3B56">
              <w:rPr>
                <w:rFonts w:ascii="Arial" w:hAnsi="Arial" w:cs="Arial"/>
                <w:sz w:val="24"/>
                <w:szCs w:val="24"/>
                <w:lang w:val="en-US"/>
              </w:rPr>
              <w:t>kg</w:t>
            </w:r>
          </w:p>
          <w:p w:rsidR="00671DA1" w:rsidRPr="00BA3B56" w:rsidRDefault="00671DA1" w:rsidP="00671DA1">
            <w:pPr>
              <w:spacing w:line="480" w:lineRule="auto"/>
              <w:jc w:val="center"/>
              <w:rPr>
                <w:rFonts w:ascii="Arial" w:hAnsi="Arial" w:cs="Arial"/>
                <w:sz w:val="24"/>
                <w:szCs w:val="24"/>
                <w:lang w:val="en-US"/>
              </w:rPr>
            </w:pPr>
            <w:r w:rsidRPr="00333F18">
              <w:rPr>
                <w:rFonts w:ascii="Arial" w:hAnsi="Arial" w:cs="Arial"/>
                <w:sz w:val="24"/>
                <w:szCs w:val="24"/>
              </w:rPr>
              <w:t>μ</w:t>
            </w:r>
            <w:r w:rsidRPr="00BA3B56">
              <w:rPr>
                <w:rFonts w:ascii="Arial" w:hAnsi="Arial" w:cs="Arial"/>
                <w:sz w:val="24"/>
                <w:szCs w:val="24"/>
                <w:lang w:val="en-US"/>
              </w:rPr>
              <w:t>g</w:t>
            </w:r>
          </w:p>
          <w:p w:rsidR="00671DA1" w:rsidRPr="00BA3B56" w:rsidRDefault="00671DA1" w:rsidP="00671DA1">
            <w:pPr>
              <w:spacing w:line="480" w:lineRule="auto"/>
              <w:jc w:val="center"/>
              <w:rPr>
                <w:rFonts w:ascii="Arial" w:hAnsi="Arial" w:cs="Arial"/>
                <w:sz w:val="24"/>
                <w:szCs w:val="24"/>
                <w:lang w:val="en-US"/>
              </w:rPr>
            </w:pPr>
            <w:r w:rsidRPr="00BA3B56">
              <w:rPr>
                <w:rFonts w:ascii="Arial" w:hAnsi="Arial" w:cs="Arial"/>
                <w:sz w:val="24"/>
                <w:szCs w:val="24"/>
                <w:lang w:val="en-US"/>
              </w:rPr>
              <w:t>ml</w:t>
            </w:r>
          </w:p>
          <w:p w:rsidR="00671DA1" w:rsidRPr="00BA3B56" w:rsidRDefault="00671DA1" w:rsidP="00671DA1">
            <w:pPr>
              <w:spacing w:line="480" w:lineRule="auto"/>
              <w:jc w:val="center"/>
              <w:rPr>
                <w:rFonts w:ascii="Arial" w:hAnsi="Arial" w:cs="Arial"/>
                <w:sz w:val="24"/>
                <w:szCs w:val="24"/>
                <w:lang w:val="fr-FR"/>
              </w:rPr>
            </w:pPr>
            <w:r w:rsidRPr="00BA3B56">
              <w:rPr>
                <w:rFonts w:ascii="Arial" w:hAnsi="Arial" w:cs="Arial"/>
                <w:sz w:val="24"/>
                <w:szCs w:val="24"/>
                <w:lang w:val="fr-FR"/>
              </w:rPr>
              <w:t>min</w:t>
            </w:r>
          </w:p>
          <w:p w:rsidR="00671DA1" w:rsidRPr="00BA3B56" w:rsidRDefault="00671DA1" w:rsidP="00671DA1">
            <w:pPr>
              <w:spacing w:line="480" w:lineRule="auto"/>
              <w:jc w:val="center"/>
              <w:rPr>
                <w:rFonts w:ascii="Arial" w:hAnsi="Arial" w:cs="Arial"/>
                <w:sz w:val="24"/>
                <w:szCs w:val="24"/>
                <w:lang w:val="fr-FR"/>
              </w:rPr>
            </w:pPr>
            <w:r w:rsidRPr="00BA3B56">
              <w:rPr>
                <w:rFonts w:ascii="Arial" w:hAnsi="Arial" w:cs="Arial"/>
                <w:sz w:val="24"/>
                <w:szCs w:val="24"/>
                <w:lang w:val="fr-FR"/>
              </w:rPr>
              <w:t>nm</w:t>
            </w:r>
          </w:p>
          <w:p w:rsidR="00671DA1" w:rsidRPr="00BA3B56" w:rsidRDefault="00671DA1" w:rsidP="00671DA1">
            <w:pPr>
              <w:spacing w:line="480" w:lineRule="auto"/>
              <w:jc w:val="center"/>
              <w:rPr>
                <w:rFonts w:ascii="Arial" w:hAnsi="Arial" w:cs="Arial"/>
                <w:sz w:val="24"/>
                <w:szCs w:val="24"/>
                <w:lang w:val="fr-FR"/>
              </w:rPr>
            </w:pPr>
            <w:r w:rsidRPr="00BA3B56">
              <w:rPr>
                <w:rFonts w:ascii="Arial" w:hAnsi="Arial" w:cs="Arial"/>
                <w:sz w:val="24"/>
                <w:szCs w:val="24"/>
                <w:lang w:val="fr-FR"/>
              </w:rPr>
              <w:t>SA</w:t>
            </w:r>
          </w:p>
          <w:p w:rsidR="00671DA1" w:rsidRPr="00BA3B56" w:rsidRDefault="00671DA1" w:rsidP="00671DA1">
            <w:pPr>
              <w:spacing w:line="480" w:lineRule="auto"/>
              <w:jc w:val="center"/>
              <w:rPr>
                <w:rFonts w:ascii="Arial" w:hAnsi="Arial" w:cs="Arial"/>
                <w:sz w:val="24"/>
                <w:szCs w:val="24"/>
                <w:lang w:val="fr-FR"/>
              </w:rPr>
            </w:pPr>
            <w:r w:rsidRPr="00BA3B56">
              <w:rPr>
                <w:rFonts w:ascii="Arial" w:hAnsi="Arial" w:cs="Arial"/>
                <w:sz w:val="24"/>
                <w:szCs w:val="24"/>
                <w:lang w:val="fr-FR"/>
              </w:rPr>
              <w:t>SD</w:t>
            </w:r>
          </w:p>
          <w:p w:rsidR="00671DA1" w:rsidRPr="00BA3B56" w:rsidRDefault="00671DA1" w:rsidP="00671DA1">
            <w:pPr>
              <w:spacing w:line="480" w:lineRule="auto"/>
              <w:jc w:val="center"/>
              <w:rPr>
                <w:rFonts w:ascii="Arial" w:hAnsi="Arial" w:cs="Arial"/>
                <w:sz w:val="24"/>
                <w:szCs w:val="24"/>
                <w:lang w:val="fr-FR"/>
              </w:rPr>
            </w:pPr>
            <w:r w:rsidRPr="00BA3B56">
              <w:rPr>
                <w:rFonts w:ascii="Arial" w:hAnsi="Arial" w:cs="Arial"/>
                <w:sz w:val="24"/>
                <w:szCs w:val="24"/>
                <w:lang w:val="fr-FR"/>
              </w:rPr>
              <w:t>TM</w:t>
            </w:r>
          </w:p>
        </w:tc>
        <w:tc>
          <w:tcPr>
            <w:tcW w:w="3119" w:type="dxa"/>
          </w:tcPr>
          <w:p w:rsid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Albumina bovina sérica</w:t>
            </w:r>
          </w:p>
          <w:p w:rsidR="00671DA1" w:rsidRPr="00671DA1" w:rsidRDefault="00671DA1" w:rsidP="00671DA1">
            <w:pPr>
              <w:spacing w:line="480" w:lineRule="auto"/>
              <w:rPr>
                <w:rFonts w:ascii="Arial" w:hAnsi="Arial" w:cs="Arial"/>
                <w:sz w:val="24"/>
                <w:szCs w:val="24"/>
                <w:lang w:val="pt-BR"/>
              </w:rPr>
            </w:pPr>
            <w:proofErr w:type="spellStart"/>
            <w:r w:rsidRPr="00671DA1">
              <w:rPr>
                <w:rFonts w:ascii="Arial" w:hAnsi="Arial" w:cs="Arial"/>
                <w:sz w:val="24"/>
                <w:szCs w:val="24"/>
                <w:lang w:val="pt-BR"/>
              </w:rPr>
              <w:t>Desgrasado</w:t>
            </w:r>
            <w:proofErr w:type="spellEnd"/>
          </w:p>
          <w:p w:rsidR="00671DA1" w:rsidRP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Gramo</w:t>
            </w:r>
          </w:p>
          <w:p w:rsidR="00671DA1" w:rsidRPr="00671DA1" w:rsidRDefault="00671DA1" w:rsidP="00671DA1">
            <w:pPr>
              <w:spacing w:line="480" w:lineRule="auto"/>
              <w:rPr>
                <w:rFonts w:ascii="Arial" w:hAnsi="Arial" w:cs="Arial"/>
                <w:sz w:val="24"/>
                <w:szCs w:val="24"/>
                <w:lang w:val="pt-BR"/>
              </w:rPr>
            </w:pPr>
            <w:proofErr w:type="spellStart"/>
            <w:r w:rsidRPr="00671DA1">
              <w:rPr>
                <w:rFonts w:ascii="Arial" w:hAnsi="Arial" w:cs="Arial"/>
                <w:sz w:val="24"/>
                <w:szCs w:val="24"/>
                <w:lang w:val="pt-BR"/>
              </w:rPr>
              <w:t>Kilogramo</w:t>
            </w:r>
            <w:proofErr w:type="spellEnd"/>
          </w:p>
          <w:p w:rsidR="00671DA1" w:rsidRPr="00671DA1" w:rsidRDefault="00671DA1" w:rsidP="00671DA1">
            <w:pPr>
              <w:spacing w:line="480" w:lineRule="auto"/>
              <w:rPr>
                <w:rFonts w:ascii="Arial" w:hAnsi="Arial" w:cs="Arial"/>
                <w:sz w:val="24"/>
                <w:szCs w:val="24"/>
                <w:lang w:val="pt-BR"/>
              </w:rPr>
            </w:pPr>
            <w:proofErr w:type="spellStart"/>
            <w:r w:rsidRPr="00671DA1">
              <w:rPr>
                <w:rFonts w:ascii="Arial" w:hAnsi="Arial" w:cs="Arial"/>
                <w:sz w:val="24"/>
                <w:szCs w:val="24"/>
                <w:lang w:val="pt-BR"/>
              </w:rPr>
              <w:t>Microgramos</w:t>
            </w:r>
            <w:proofErr w:type="spellEnd"/>
          </w:p>
          <w:p w:rsidR="00671DA1" w:rsidRP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Mililitros</w:t>
            </w:r>
          </w:p>
          <w:p w:rsidR="00671DA1" w:rsidRP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Minutos</w:t>
            </w:r>
          </w:p>
          <w:p w:rsidR="00671DA1" w:rsidRP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Nanómetros</w:t>
            </w:r>
          </w:p>
          <w:p w:rsid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Salvado de Arroz</w:t>
            </w:r>
          </w:p>
          <w:p w:rsidR="00671DA1" w:rsidRPr="00671DA1" w:rsidRDefault="00671DA1" w:rsidP="00671DA1">
            <w:pPr>
              <w:spacing w:line="480" w:lineRule="auto"/>
              <w:rPr>
                <w:rFonts w:ascii="Arial" w:hAnsi="Arial" w:cs="Arial"/>
                <w:sz w:val="24"/>
                <w:szCs w:val="24"/>
                <w:lang w:val="pt-BR"/>
              </w:rPr>
            </w:pPr>
            <w:proofErr w:type="spellStart"/>
            <w:r w:rsidRPr="00671DA1">
              <w:rPr>
                <w:rFonts w:ascii="Arial" w:hAnsi="Arial" w:cs="Arial"/>
                <w:sz w:val="24"/>
                <w:szCs w:val="24"/>
                <w:lang w:val="pt-BR"/>
              </w:rPr>
              <w:t>Sin</w:t>
            </w:r>
            <w:proofErr w:type="spellEnd"/>
            <w:r w:rsidRPr="00671DA1">
              <w:rPr>
                <w:rFonts w:ascii="Arial" w:hAnsi="Arial" w:cs="Arial"/>
                <w:sz w:val="24"/>
                <w:szCs w:val="24"/>
                <w:lang w:val="pt-BR"/>
              </w:rPr>
              <w:t xml:space="preserve"> </w:t>
            </w:r>
            <w:proofErr w:type="spellStart"/>
            <w:r w:rsidRPr="00671DA1">
              <w:rPr>
                <w:rFonts w:ascii="Arial" w:hAnsi="Arial" w:cs="Arial"/>
                <w:sz w:val="24"/>
                <w:szCs w:val="24"/>
                <w:lang w:val="pt-BR"/>
              </w:rPr>
              <w:t>desgrasar</w:t>
            </w:r>
            <w:proofErr w:type="spellEnd"/>
          </w:p>
          <w:p w:rsidR="00671DA1" w:rsidRPr="00671DA1" w:rsidRDefault="00671DA1" w:rsidP="00671DA1">
            <w:pPr>
              <w:spacing w:line="480" w:lineRule="auto"/>
              <w:rPr>
                <w:rFonts w:ascii="Arial" w:hAnsi="Arial" w:cs="Arial"/>
                <w:sz w:val="24"/>
                <w:szCs w:val="24"/>
                <w:lang w:val="pt-BR"/>
              </w:rPr>
            </w:pPr>
            <w:r w:rsidRPr="00671DA1">
              <w:rPr>
                <w:rFonts w:ascii="Arial" w:hAnsi="Arial" w:cs="Arial"/>
                <w:sz w:val="24"/>
                <w:szCs w:val="24"/>
                <w:lang w:val="pt-BR"/>
              </w:rPr>
              <w:t>Tonelada métrica</w:t>
            </w:r>
          </w:p>
          <w:p w:rsidR="00671DA1" w:rsidRDefault="00671DA1" w:rsidP="00671DA1">
            <w:pPr>
              <w:spacing w:line="480" w:lineRule="auto"/>
              <w:jc w:val="center"/>
              <w:rPr>
                <w:rFonts w:ascii="Arial" w:hAnsi="Arial" w:cs="Arial"/>
                <w:sz w:val="24"/>
                <w:szCs w:val="24"/>
                <w:lang w:val="pt-BR"/>
              </w:rPr>
            </w:pPr>
          </w:p>
          <w:p w:rsidR="00671DA1" w:rsidRDefault="00671DA1" w:rsidP="00671DA1">
            <w:pPr>
              <w:spacing w:line="480" w:lineRule="auto"/>
              <w:jc w:val="center"/>
              <w:rPr>
                <w:rFonts w:ascii="Arial" w:hAnsi="Arial" w:cs="Arial"/>
                <w:sz w:val="24"/>
                <w:szCs w:val="24"/>
                <w:lang w:val="pt-BR"/>
              </w:rPr>
            </w:pPr>
          </w:p>
          <w:p w:rsidR="00671DA1" w:rsidRDefault="00671DA1" w:rsidP="00671DA1">
            <w:pPr>
              <w:spacing w:line="480" w:lineRule="auto"/>
              <w:jc w:val="center"/>
              <w:rPr>
                <w:rFonts w:ascii="Arial" w:hAnsi="Arial" w:cs="Arial"/>
                <w:sz w:val="24"/>
                <w:szCs w:val="24"/>
                <w:lang w:val="pt-BR"/>
              </w:rPr>
            </w:pPr>
          </w:p>
        </w:tc>
      </w:tr>
    </w:tbl>
    <w:p w:rsidR="00333F18" w:rsidRPr="00671DA1" w:rsidRDefault="00333F18" w:rsidP="00671DA1">
      <w:pPr>
        <w:spacing w:line="480" w:lineRule="auto"/>
        <w:rPr>
          <w:rFonts w:ascii="Arial" w:hAnsi="Arial" w:cs="Arial"/>
          <w:lang w:val="pt-BR"/>
        </w:rPr>
      </w:pPr>
    </w:p>
    <w:p w:rsidR="00580598" w:rsidRPr="00671DA1" w:rsidRDefault="00580598" w:rsidP="00671DA1">
      <w:pPr>
        <w:spacing w:line="480" w:lineRule="auto"/>
        <w:rPr>
          <w:rFonts w:ascii="Arial" w:hAnsi="Arial" w:cs="Arial"/>
          <w:lang w:val="pt-BR"/>
        </w:rPr>
      </w:pPr>
    </w:p>
    <w:p w:rsidR="00F6541C" w:rsidRPr="00671DA1" w:rsidRDefault="00F6541C" w:rsidP="00671DA1">
      <w:pPr>
        <w:pStyle w:val="Ttulo1"/>
        <w:rPr>
          <w:lang w:val="pt-BR"/>
        </w:rPr>
      </w:pPr>
    </w:p>
    <w:p w:rsidR="00143374" w:rsidRPr="00671DA1" w:rsidRDefault="00143374" w:rsidP="00671DA1">
      <w:pPr>
        <w:spacing w:line="480" w:lineRule="auto"/>
        <w:rPr>
          <w:lang w:val="pt-BR" w:eastAsia="es-ES"/>
        </w:rPr>
      </w:pPr>
    </w:p>
    <w:p w:rsidR="00143374" w:rsidRPr="00671DA1" w:rsidRDefault="00143374" w:rsidP="00671DA1">
      <w:pPr>
        <w:spacing w:line="480" w:lineRule="auto"/>
        <w:rPr>
          <w:lang w:val="pt-BR" w:eastAsia="es-ES"/>
        </w:rPr>
      </w:pPr>
    </w:p>
    <w:p w:rsidR="00143374" w:rsidRPr="00671DA1" w:rsidRDefault="00143374" w:rsidP="00671DA1">
      <w:pPr>
        <w:spacing w:line="480" w:lineRule="auto"/>
        <w:rPr>
          <w:lang w:val="pt-BR" w:eastAsia="es-ES"/>
        </w:rPr>
      </w:pPr>
    </w:p>
    <w:p w:rsidR="00143374" w:rsidRDefault="00143374" w:rsidP="00671DA1">
      <w:pPr>
        <w:spacing w:line="480" w:lineRule="auto"/>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Default="00671DA1" w:rsidP="00143374">
      <w:pPr>
        <w:rPr>
          <w:lang w:val="pt-BR" w:eastAsia="es-ES"/>
        </w:rPr>
      </w:pPr>
    </w:p>
    <w:p w:rsidR="00671DA1" w:rsidRPr="00671DA1" w:rsidRDefault="00671DA1" w:rsidP="00143374">
      <w:pPr>
        <w:rPr>
          <w:lang w:val="pt-BR" w:eastAsia="es-ES"/>
        </w:rPr>
      </w:pPr>
    </w:p>
    <w:p w:rsidR="00815147" w:rsidRPr="00671DA1" w:rsidRDefault="00815147" w:rsidP="00815147">
      <w:pPr>
        <w:rPr>
          <w:lang w:val="pt-BR" w:eastAsia="es-ES"/>
        </w:rPr>
      </w:pPr>
    </w:p>
    <w:p w:rsidR="009D0FBE" w:rsidRPr="009D0FBE" w:rsidRDefault="00C33FE8" w:rsidP="009D0FBE">
      <w:pPr>
        <w:pStyle w:val="Ttulo1"/>
      </w:pPr>
      <w:bookmarkStart w:id="3" w:name="_Toc359844970"/>
      <w:r>
        <w:t>INDICE DE FIGURAS</w:t>
      </w:r>
      <w:bookmarkEnd w:id="3"/>
    </w:p>
    <w:p w:rsidR="008B3DC6" w:rsidRPr="008B3DC6" w:rsidRDefault="006641D9" w:rsidP="00F6541C">
      <w:pPr>
        <w:pStyle w:val="Tabladeilustraciones"/>
        <w:tabs>
          <w:tab w:val="right" w:leader="dot" w:pos="8268"/>
        </w:tabs>
        <w:spacing w:line="480" w:lineRule="auto"/>
        <w:jc w:val="both"/>
        <w:rPr>
          <w:rFonts w:ascii="Arial" w:hAnsi="Arial" w:cs="Arial"/>
          <w:noProof/>
          <w:sz w:val="24"/>
          <w:szCs w:val="24"/>
        </w:rPr>
      </w:pPr>
      <w:r w:rsidRPr="008B3DC6">
        <w:rPr>
          <w:rFonts w:ascii="Arial" w:hAnsi="Arial" w:cs="Arial"/>
          <w:b/>
          <w:sz w:val="24"/>
          <w:szCs w:val="24"/>
        </w:rPr>
        <w:fldChar w:fldCharType="begin"/>
      </w:r>
      <w:r w:rsidR="008B3DC6" w:rsidRPr="008B3DC6">
        <w:rPr>
          <w:rFonts w:ascii="Arial" w:hAnsi="Arial" w:cs="Arial"/>
          <w:b/>
          <w:sz w:val="24"/>
          <w:szCs w:val="24"/>
        </w:rPr>
        <w:instrText xml:space="preserve"> TOC \h \z \c "FIGURA" </w:instrText>
      </w:r>
      <w:r w:rsidRPr="008B3DC6">
        <w:rPr>
          <w:rFonts w:ascii="Arial" w:hAnsi="Arial" w:cs="Arial"/>
          <w:b/>
          <w:sz w:val="24"/>
          <w:szCs w:val="24"/>
        </w:rPr>
        <w:fldChar w:fldCharType="separate"/>
      </w:r>
      <w:hyperlink w:anchor="_Toc359796618" w:history="1">
        <w:r w:rsidR="00417368">
          <w:rPr>
            <w:rStyle w:val="Hipervnculo"/>
            <w:rFonts w:ascii="Arial" w:hAnsi="Arial" w:cs="Arial"/>
            <w:noProof/>
            <w:sz w:val="24"/>
            <w:szCs w:val="24"/>
          </w:rPr>
          <w:t>F</w:t>
        </w:r>
        <w:r w:rsidR="00417368" w:rsidRPr="008B3DC6">
          <w:rPr>
            <w:rStyle w:val="Hipervnculo"/>
            <w:rFonts w:ascii="Arial" w:hAnsi="Arial" w:cs="Arial"/>
            <w:noProof/>
            <w:sz w:val="24"/>
            <w:szCs w:val="24"/>
          </w:rPr>
          <w:t xml:space="preserve">igura 1.1. </w:t>
        </w:r>
        <w:r w:rsidR="009D0FBE">
          <w:rPr>
            <w:rStyle w:val="Hipervnculo"/>
            <w:rFonts w:ascii="Arial" w:hAnsi="Arial" w:cs="Arial"/>
            <w:noProof/>
            <w:sz w:val="24"/>
            <w:szCs w:val="24"/>
          </w:rPr>
          <w:t xml:space="preserve">       </w:t>
        </w:r>
        <w:r w:rsidR="00417368">
          <w:rPr>
            <w:rStyle w:val="Hipervnculo"/>
            <w:rFonts w:ascii="Arial" w:hAnsi="Arial" w:cs="Arial"/>
            <w:noProof/>
            <w:sz w:val="24"/>
            <w:szCs w:val="24"/>
          </w:rPr>
          <w:t>Metodología de la T</w:t>
        </w:r>
        <w:r w:rsidR="00417368" w:rsidRPr="008B3DC6">
          <w:rPr>
            <w:rStyle w:val="Hipervnculo"/>
            <w:rFonts w:ascii="Arial" w:hAnsi="Arial" w:cs="Arial"/>
            <w:noProof/>
            <w:sz w:val="24"/>
            <w:szCs w:val="24"/>
          </w:rPr>
          <w:t>esis</w:t>
        </w:r>
        <w:r w:rsidR="00417368" w:rsidRPr="008B3DC6">
          <w:rPr>
            <w:rFonts w:ascii="Arial" w:hAnsi="Arial" w:cs="Arial"/>
            <w:noProof/>
            <w:webHidden/>
            <w:sz w:val="24"/>
            <w:szCs w:val="24"/>
          </w:rPr>
          <w:tab/>
        </w:r>
        <w:r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_Toc359796618 \h </w:instrText>
        </w:r>
        <w:r w:rsidRPr="008B3DC6">
          <w:rPr>
            <w:rFonts w:ascii="Arial" w:hAnsi="Arial" w:cs="Arial"/>
            <w:noProof/>
            <w:webHidden/>
            <w:sz w:val="24"/>
            <w:szCs w:val="24"/>
          </w:rPr>
        </w:r>
        <w:r w:rsidRPr="008B3DC6">
          <w:rPr>
            <w:rFonts w:ascii="Arial" w:hAnsi="Arial" w:cs="Arial"/>
            <w:noProof/>
            <w:webHidden/>
            <w:sz w:val="24"/>
            <w:szCs w:val="24"/>
          </w:rPr>
          <w:fldChar w:fldCharType="separate"/>
        </w:r>
        <w:r w:rsidR="000A5EE1">
          <w:rPr>
            <w:rFonts w:ascii="Arial" w:hAnsi="Arial" w:cs="Arial"/>
            <w:noProof/>
            <w:webHidden/>
            <w:sz w:val="24"/>
            <w:szCs w:val="24"/>
          </w:rPr>
          <w:t>13</w:t>
        </w:r>
        <w:r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19" w:history="1">
        <w:r w:rsidR="00417368" w:rsidRPr="008B3DC6">
          <w:rPr>
            <w:rStyle w:val="Hipervnculo"/>
            <w:rFonts w:ascii="Arial" w:hAnsi="Arial" w:cs="Arial"/>
            <w:noProof/>
            <w:sz w:val="24"/>
            <w:szCs w:val="24"/>
          </w:rPr>
          <w:t>Figura 2.1</w:t>
        </w:r>
        <w:r w:rsidR="009D0FBE">
          <w:rPr>
            <w:rStyle w:val="Hipervnculo"/>
            <w:rFonts w:ascii="Arial" w:hAnsi="Arial" w:cs="Arial"/>
            <w:noProof/>
            <w:sz w:val="24"/>
            <w:szCs w:val="24"/>
          </w:rPr>
          <w:t>.</w:t>
        </w:r>
        <w:r w:rsidR="00417368" w:rsidRPr="008B3DC6">
          <w:rPr>
            <w:rStyle w:val="Hipervnculo"/>
            <w:rFonts w:ascii="Arial" w:hAnsi="Arial" w:cs="Arial"/>
            <w:noProof/>
            <w:sz w:val="24"/>
            <w:szCs w:val="24"/>
          </w:rPr>
          <w:t xml:space="preserve"> </w:t>
        </w:r>
        <w:r w:rsidR="009D0FBE">
          <w:rPr>
            <w:rStyle w:val="Hipervnculo"/>
            <w:rFonts w:ascii="Arial" w:hAnsi="Arial" w:cs="Arial"/>
            <w:noProof/>
            <w:sz w:val="24"/>
            <w:szCs w:val="24"/>
          </w:rPr>
          <w:t xml:space="preserve">       </w:t>
        </w:r>
        <w:r w:rsidR="00417368">
          <w:rPr>
            <w:rStyle w:val="Hipervnculo"/>
            <w:rFonts w:ascii="Arial" w:hAnsi="Arial" w:cs="Arial"/>
            <w:noProof/>
            <w:sz w:val="24"/>
            <w:szCs w:val="24"/>
          </w:rPr>
          <w:t>Productos de la Molienda del A</w:t>
        </w:r>
        <w:r w:rsidR="00417368" w:rsidRPr="008B3DC6">
          <w:rPr>
            <w:rStyle w:val="Hipervnculo"/>
            <w:rFonts w:ascii="Arial" w:hAnsi="Arial" w:cs="Arial"/>
            <w:noProof/>
            <w:sz w:val="24"/>
            <w:szCs w:val="24"/>
          </w:rPr>
          <w:t>rroz</w:t>
        </w:r>
        <w:r w:rsidR="00417368">
          <w:rPr>
            <w:rStyle w:val="Hipervnculo"/>
            <w:rFonts w:ascii="Arial" w:hAnsi="Arial" w:cs="Arial"/>
            <w:noProof/>
            <w:sz w:val="24"/>
            <w:szCs w:val="24"/>
          </w:rPr>
          <w:t xml:space="preserve"> y sus Rendimientos</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_Toc359796619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15</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0" w:history="1">
        <w:r w:rsidR="00417368" w:rsidRPr="008B3DC6">
          <w:rPr>
            <w:rStyle w:val="Hipervnculo"/>
            <w:rFonts w:ascii="Arial" w:hAnsi="Arial" w:cs="Arial"/>
            <w:noProof/>
            <w:sz w:val="24"/>
            <w:szCs w:val="24"/>
          </w:rPr>
          <w:t xml:space="preserve">Figura 2.2. </w:t>
        </w:r>
        <w:r w:rsidR="009D0FBE">
          <w:rPr>
            <w:rStyle w:val="Hipervnculo"/>
            <w:rFonts w:ascii="Arial" w:hAnsi="Arial" w:cs="Arial"/>
            <w:noProof/>
            <w:sz w:val="24"/>
            <w:szCs w:val="24"/>
          </w:rPr>
          <w:t xml:space="preserve">       </w:t>
        </w:r>
        <w:r w:rsidR="00417368">
          <w:rPr>
            <w:rStyle w:val="Hipervnculo"/>
            <w:rFonts w:ascii="Arial" w:hAnsi="Arial" w:cs="Arial"/>
            <w:noProof/>
            <w:sz w:val="24"/>
            <w:szCs w:val="24"/>
          </w:rPr>
          <w:t>Partes Constitutivas del Grano o Semilla de A</w:t>
        </w:r>
        <w:r w:rsidR="00417368" w:rsidRPr="008B3DC6">
          <w:rPr>
            <w:rStyle w:val="Hipervnculo"/>
            <w:rFonts w:ascii="Arial" w:hAnsi="Arial" w:cs="Arial"/>
            <w:noProof/>
            <w:sz w:val="24"/>
            <w:szCs w:val="24"/>
          </w:rPr>
          <w:t>rroz</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_Toc359796620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16</w:t>
        </w:r>
        <w:r w:rsidR="006641D9" w:rsidRPr="008B3DC6">
          <w:rPr>
            <w:rFonts w:ascii="Arial" w:hAnsi="Arial" w:cs="Arial"/>
            <w:noProof/>
            <w:webHidden/>
            <w:sz w:val="24"/>
            <w:szCs w:val="24"/>
          </w:rPr>
          <w:fldChar w:fldCharType="end"/>
        </w:r>
      </w:hyperlink>
    </w:p>
    <w:p w:rsidR="008B3DC6" w:rsidRPr="008B3DC6" w:rsidRDefault="000A5EE1" w:rsidP="00A84A21">
      <w:pPr>
        <w:pStyle w:val="Tabladeilustraciones"/>
        <w:tabs>
          <w:tab w:val="right" w:leader="dot" w:pos="8268"/>
        </w:tabs>
        <w:spacing w:line="480" w:lineRule="auto"/>
        <w:ind w:left="1701" w:hanging="1701"/>
        <w:jc w:val="both"/>
        <w:rPr>
          <w:rFonts w:ascii="Arial" w:hAnsi="Arial" w:cs="Arial"/>
          <w:noProof/>
          <w:sz w:val="24"/>
          <w:szCs w:val="24"/>
        </w:rPr>
      </w:pPr>
      <w:hyperlink w:anchor="_Toc359796621" w:history="1">
        <w:r w:rsidR="00417368">
          <w:rPr>
            <w:rStyle w:val="Hipervnculo"/>
            <w:rFonts w:ascii="Arial" w:hAnsi="Arial" w:cs="Arial"/>
            <w:noProof/>
            <w:sz w:val="24"/>
            <w:szCs w:val="24"/>
          </w:rPr>
          <w:t xml:space="preserve">Figura 2.3. </w:t>
        </w:r>
        <w:r w:rsidR="009D0FBE">
          <w:rPr>
            <w:rStyle w:val="Hipervnculo"/>
            <w:rFonts w:ascii="Arial" w:hAnsi="Arial" w:cs="Arial"/>
            <w:noProof/>
            <w:sz w:val="24"/>
            <w:szCs w:val="24"/>
          </w:rPr>
          <w:t xml:space="preserve">       </w:t>
        </w:r>
        <w:r w:rsidR="00417368">
          <w:rPr>
            <w:rStyle w:val="Hipervnculo"/>
            <w:rFonts w:ascii="Arial" w:hAnsi="Arial" w:cs="Arial"/>
            <w:noProof/>
            <w:sz w:val="24"/>
            <w:szCs w:val="24"/>
          </w:rPr>
          <w:t>Diagrama de Flujo del Proceso Industrial de Pilado de</w:t>
        </w:r>
        <w:r w:rsidR="00417368" w:rsidRPr="008B3DC6">
          <w:rPr>
            <w:rStyle w:val="Hipervnculo"/>
            <w:rFonts w:ascii="Arial" w:hAnsi="Arial" w:cs="Arial"/>
            <w:noProof/>
            <w:sz w:val="24"/>
            <w:szCs w:val="24"/>
          </w:rPr>
          <w:t>l Arroz</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_Toc359796621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21</w:t>
        </w:r>
        <w:r w:rsidR="006641D9" w:rsidRPr="008B3DC6">
          <w:rPr>
            <w:rFonts w:ascii="Arial" w:hAnsi="Arial" w:cs="Arial"/>
            <w:noProof/>
            <w:webHidden/>
            <w:sz w:val="24"/>
            <w:szCs w:val="24"/>
          </w:rPr>
          <w:fldChar w:fldCharType="end"/>
        </w:r>
      </w:hyperlink>
    </w:p>
    <w:p w:rsidR="008B3DC6" w:rsidRPr="008B3DC6" w:rsidRDefault="000A5EE1" w:rsidP="00A84A21">
      <w:pPr>
        <w:pStyle w:val="Tabladeilustraciones"/>
        <w:tabs>
          <w:tab w:val="right" w:leader="dot" w:pos="8268"/>
        </w:tabs>
        <w:spacing w:line="480" w:lineRule="auto"/>
        <w:ind w:left="1701" w:hanging="1701"/>
        <w:jc w:val="both"/>
        <w:rPr>
          <w:rFonts w:ascii="Arial" w:hAnsi="Arial" w:cs="Arial"/>
          <w:noProof/>
          <w:sz w:val="24"/>
          <w:szCs w:val="24"/>
        </w:rPr>
      </w:pPr>
      <w:hyperlink w:anchor="_Toc359796622" w:history="1">
        <w:r w:rsidR="009D0FBE">
          <w:rPr>
            <w:rStyle w:val="Hipervnculo"/>
            <w:rFonts w:ascii="Arial" w:hAnsi="Arial" w:cs="Arial"/>
            <w:noProof/>
            <w:sz w:val="24"/>
            <w:szCs w:val="24"/>
          </w:rPr>
          <w:t>Figura 2.4.</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Re</w:t>
        </w:r>
        <w:r w:rsidR="00417368">
          <w:rPr>
            <w:rStyle w:val="Hipervnculo"/>
            <w:rFonts w:ascii="Arial" w:hAnsi="Arial" w:cs="Arial"/>
            <w:noProof/>
            <w:sz w:val="24"/>
            <w:szCs w:val="24"/>
          </w:rPr>
          <w:t>presentación Esquemática de la Estructura de u</w:t>
        </w:r>
        <w:r w:rsidR="00417368" w:rsidRPr="008B3DC6">
          <w:rPr>
            <w:rStyle w:val="Hipervnculo"/>
            <w:rFonts w:ascii="Arial" w:hAnsi="Arial" w:cs="Arial"/>
            <w:noProof/>
            <w:sz w:val="24"/>
            <w:szCs w:val="24"/>
          </w:rPr>
          <w:t>na Enzima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_Toc359796622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41</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3" w:history="1">
        <w:r w:rsidR="00417368" w:rsidRPr="008B3DC6">
          <w:rPr>
            <w:rStyle w:val="Hipervnculo"/>
            <w:rFonts w:ascii="Arial" w:hAnsi="Arial" w:cs="Arial"/>
            <w:noProof/>
            <w:sz w:val="24"/>
            <w:szCs w:val="24"/>
          </w:rPr>
          <w:t xml:space="preserve">Figura 2.5.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 xml:space="preserve">Formación </w:t>
        </w:r>
        <w:r w:rsidR="00417368">
          <w:rPr>
            <w:rStyle w:val="Hipervnculo"/>
            <w:rFonts w:ascii="Arial" w:hAnsi="Arial" w:cs="Arial"/>
            <w:noProof/>
            <w:sz w:val="24"/>
            <w:szCs w:val="24"/>
          </w:rPr>
          <w:t>d</w:t>
        </w:r>
        <w:r w:rsidR="00417368" w:rsidRPr="008B3DC6">
          <w:rPr>
            <w:rStyle w:val="Hipervnculo"/>
            <w:rFonts w:ascii="Arial" w:hAnsi="Arial" w:cs="Arial"/>
            <w:noProof/>
            <w:sz w:val="24"/>
            <w:szCs w:val="24"/>
          </w:rPr>
          <w:t>e Complejo Enzima-Sus</w:t>
        </w:r>
        <w:r w:rsidR="00417368">
          <w:rPr>
            <w:rStyle w:val="Hipervnculo"/>
            <w:rFonts w:ascii="Arial" w:hAnsi="Arial" w:cs="Arial"/>
            <w:noProof/>
            <w:sz w:val="24"/>
            <w:szCs w:val="24"/>
          </w:rPr>
          <w:t>trato (ES</w:t>
        </w:r>
        <w:r w:rsidR="00417368" w:rsidRPr="008B3DC6">
          <w:rPr>
            <w:rStyle w:val="Hipervnculo"/>
            <w:rFonts w:ascii="Arial" w:hAnsi="Arial" w:cs="Arial"/>
            <w:noProof/>
            <w:sz w:val="24"/>
            <w:szCs w:val="24"/>
          </w:rPr>
          <w:t>)</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_Toc359796623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42</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4" w:history="1">
        <w:r w:rsidR="00306ACC">
          <w:rPr>
            <w:rStyle w:val="Hipervnculo"/>
            <w:rFonts w:ascii="Arial" w:hAnsi="Arial" w:cs="Arial"/>
            <w:noProof/>
            <w:sz w:val="24"/>
            <w:szCs w:val="24"/>
          </w:rPr>
          <w:t xml:space="preserve">Figura 2.6.        </w:t>
        </w:r>
        <w:r w:rsidR="00417368">
          <w:rPr>
            <w:rStyle w:val="Hipervnculo"/>
            <w:rFonts w:ascii="Arial" w:hAnsi="Arial" w:cs="Arial"/>
            <w:noProof/>
            <w:sz w:val="24"/>
            <w:szCs w:val="24"/>
          </w:rPr>
          <w:t>Estructura de l</w:t>
        </w:r>
        <w:r w:rsidR="00417368" w:rsidRPr="008B3DC6">
          <w:rPr>
            <w:rStyle w:val="Hipervnculo"/>
            <w:rFonts w:ascii="Arial" w:hAnsi="Arial" w:cs="Arial"/>
            <w:noProof/>
            <w:sz w:val="24"/>
            <w:szCs w:val="24"/>
          </w:rPr>
          <w:t>os Carbohidratos</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_Toc359796624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48</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5" w:history="1">
        <w:r w:rsidR="00417368" w:rsidRPr="008B3DC6">
          <w:rPr>
            <w:rStyle w:val="Hipervnculo"/>
            <w:rFonts w:ascii="Arial" w:hAnsi="Arial" w:cs="Arial"/>
            <w:noProof/>
            <w:sz w:val="24"/>
            <w:szCs w:val="24"/>
          </w:rPr>
          <w:t>Figura 2.7</w:t>
        </w:r>
        <w:r w:rsidR="00417368">
          <w:rPr>
            <w:rStyle w:val="Hipervnculo"/>
            <w:rFonts w:ascii="Arial" w:hAnsi="Arial" w:cs="Arial"/>
            <w:noProof/>
            <w:sz w:val="24"/>
            <w:szCs w:val="24"/>
          </w:rPr>
          <w:t xml:space="preserve">.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Efectos Antinutricionales de l</w:t>
        </w:r>
        <w:r w:rsidR="00417368" w:rsidRPr="008B3DC6">
          <w:rPr>
            <w:rStyle w:val="Hipervnculo"/>
            <w:rFonts w:ascii="Arial" w:hAnsi="Arial" w:cs="Arial"/>
            <w:noProof/>
            <w:sz w:val="24"/>
            <w:szCs w:val="24"/>
          </w:rPr>
          <w:t>os Ax</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_Toc359796625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50</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6" w:history="1">
        <w:r w:rsidR="00417368" w:rsidRPr="008B3DC6">
          <w:rPr>
            <w:rStyle w:val="Hipervnculo"/>
            <w:rFonts w:ascii="Arial" w:hAnsi="Arial" w:cs="Arial"/>
            <w:noProof/>
            <w:sz w:val="24"/>
            <w:szCs w:val="24"/>
          </w:rPr>
          <w:t>Figur</w:t>
        </w:r>
        <w:r w:rsidR="00417368">
          <w:rPr>
            <w:rStyle w:val="Hipervnculo"/>
            <w:rFonts w:ascii="Arial" w:hAnsi="Arial" w:cs="Arial"/>
            <w:noProof/>
            <w:sz w:val="24"/>
            <w:szCs w:val="24"/>
          </w:rPr>
          <w:t xml:space="preserve">a 2.8.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Mecanismo Catalítico de u</w:t>
        </w:r>
        <w:r w:rsidR="00417368" w:rsidRPr="008B3DC6">
          <w:rPr>
            <w:rStyle w:val="Hipervnculo"/>
            <w:rFonts w:ascii="Arial" w:hAnsi="Arial" w:cs="Arial"/>
            <w:noProof/>
            <w:sz w:val="24"/>
            <w:szCs w:val="24"/>
          </w:rPr>
          <w:t>na Proteasa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_Toc359796626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53</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7" w:history="1">
        <w:r w:rsidR="00417368">
          <w:rPr>
            <w:rStyle w:val="Hipervnculo"/>
            <w:rFonts w:ascii="Arial" w:hAnsi="Arial" w:cs="Arial"/>
            <w:noProof/>
            <w:sz w:val="24"/>
            <w:szCs w:val="24"/>
          </w:rPr>
          <w:t xml:space="preserve">Figura 3.1.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Determinador de Impurezas d</w:t>
        </w:r>
        <w:r w:rsidR="00417368" w:rsidRPr="008B3DC6">
          <w:rPr>
            <w:rStyle w:val="Hipervnculo"/>
            <w:rFonts w:ascii="Arial" w:hAnsi="Arial" w:cs="Arial"/>
            <w:noProof/>
            <w:sz w:val="24"/>
            <w:szCs w:val="24"/>
          </w:rPr>
          <w:t>e Granos</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_Toc359796627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72</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8" w:history="1">
        <w:r w:rsidR="00417368">
          <w:rPr>
            <w:rStyle w:val="Hipervnculo"/>
            <w:rFonts w:ascii="Arial" w:hAnsi="Arial" w:cs="Arial"/>
            <w:noProof/>
            <w:sz w:val="24"/>
            <w:szCs w:val="24"/>
          </w:rPr>
          <w:t xml:space="preserve">Figura 3.2.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Descascarador de Arroz FC2K</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_Toc359796628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73</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29" w:history="1">
        <w:r w:rsidR="00417368">
          <w:rPr>
            <w:rStyle w:val="Hipervnculo"/>
            <w:rFonts w:ascii="Arial" w:hAnsi="Arial" w:cs="Arial"/>
            <w:noProof/>
            <w:sz w:val="24"/>
            <w:szCs w:val="24"/>
          </w:rPr>
          <w:t xml:space="preserve">Figura 3.3.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 xml:space="preserve">Pulidor Continuo </w:t>
        </w:r>
        <w:r w:rsidR="00417368" w:rsidRPr="008B3DC6">
          <w:rPr>
            <w:rStyle w:val="Hipervnculo"/>
            <w:rFonts w:ascii="Arial" w:hAnsi="Arial" w:cs="Arial"/>
            <w:noProof/>
            <w:sz w:val="24"/>
            <w:szCs w:val="24"/>
          </w:rPr>
          <w:t>Temporizado Ricepal U32</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_Toc359796629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74</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0" w:history="1">
        <w:r w:rsidR="00417368" w:rsidRPr="008B3DC6">
          <w:rPr>
            <w:rStyle w:val="Hipervnculo"/>
            <w:rFonts w:ascii="Arial" w:hAnsi="Arial" w:cs="Arial"/>
            <w:noProof/>
            <w:sz w:val="24"/>
            <w:szCs w:val="24"/>
          </w:rPr>
          <w:t xml:space="preserve">Figura 3.4.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 xml:space="preserve">Niveles </w:t>
        </w:r>
        <w:r w:rsidR="00417368">
          <w:rPr>
            <w:rStyle w:val="Hipervnculo"/>
            <w:rFonts w:ascii="Arial" w:hAnsi="Arial" w:cs="Arial"/>
            <w:noProof/>
            <w:sz w:val="24"/>
            <w:szCs w:val="24"/>
          </w:rPr>
          <w:t>d</w:t>
        </w:r>
        <w:r w:rsidR="00417368" w:rsidRPr="008B3DC6">
          <w:rPr>
            <w:rStyle w:val="Hipervnculo"/>
            <w:rFonts w:ascii="Arial" w:hAnsi="Arial" w:cs="Arial"/>
            <w:noProof/>
            <w:sz w:val="24"/>
            <w:szCs w:val="24"/>
          </w:rPr>
          <w:t>e Pulimento</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_Toc359796630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75</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1" w:history="1">
        <w:r w:rsidR="00417368">
          <w:rPr>
            <w:rStyle w:val="Hipervnculo"/>
            <w:rFonts w:ascii="Arial" w:hAnsi="Arial" w:cs="Arial"/>
            <w:noProof/>
            <w:sz w:val="24"/>
            <w:szCs w:val="24"/>
          </w:rPr>
          <w:t xml:space="preserve">Figura 3.5.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Medidor d</w:t>
        </w:r>
        <w:r w:rsidR="00417368" w:rsidRPr="008B3DC6">
          <w:rPr>
            <w:rStyle w:val="Hipervnculo"/>
            <w:rFonts w:ascii="Arial" w:hAnsi="Arial" w:cs="Arial"/>
            <w:noProof/>
            <w:sz w:val="24"/>
            <w:szCs w:val="24"/>
          </w:rPr>
          <w:t>e Humedad Gac 2100</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_Toc359796631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79</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2" w:history="1">
        <w:r w:rsidR="00417368">
          <w:rPr>
            <w:rStyle w:val="Hipervnculo"/>
            <w:rFonts w:ascii="Arial" w:hAnsi="Arial" w:cs="Arial"/>
            <w:noProof/>
            <w:sz w:val="24"/>
            <w:szCs w:val="24"/>
          </w:rPr>
          <w:t xml:space="preserve">Figura 3.6.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Medidor d</w:t>
        </w:r>
        <w:r w:rsidR="00417368" w:rsidRPr="008B3DC6">
          <w:rPr>
            <w:rStyle w:val="Hipervnculo"/>
            <w:rFonts w:ascii="Arial" w:hAnsi="Arial" w:cs="Arial"/>
            <w:noProof/>
            <w:sz w:val="24"/>
            <w:szCs w:val="24"/>
          </w:rPr>
          <w:t>e Blancura Kett C-300</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_Toc359796632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80</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3" w:history="1">
        <w:r w:rsidR="00417368">
          <w:rPr>
            <w:rStyle w:val="Hipervnculo"/>
            <w:rFonts w:ascii="Arial" w:hAnsi="Arial" w:cs="Arial"/>
            <w:noProof/>
            <w:sz w:val="24"/>
            <w:szCs w:val="24"/>
          </w:rPr>
          <w:t xml:space="preserve">Figura 3.7.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Metodología de l</w:t>
        </w:r>
        <w:r w:rsidR="00417368" w:rsidRPr="008B3DC6">
          <w:rPr>
            <w:rStyle w:val="Hipervnculo"/>
            <w:rFonts w:ascii="Arial" w:hAnsi="Arial" w:cs="Arial"/>
            <w:noProof/>
            <w:sz w:val="24"/>
            <w:szCs w:val="24"/>
          </w:rPr>
          <w:t>a Experimentación</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_Toc359796633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84</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4" w:history="1">
        <w:r w:rsidR="00417368">
          <w:rPr>
            <w:rStyle w:val="Hipervnculo"/>
            <w:rFonts w:ascii="Arial" w:hAnsi="Arial" w:cs="Arial"/>
            <w:noProof/>
            <w:sz w:val="24"/>
            <w:szCs w:val="24"/>
          </w:rPr>
          <w:t xml:space="preserve">Figura 3.8.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Centrifugadora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_Toc359796634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85</w:t>
        </w:r>
        <w:r w:rsidR="006641D9" w:rsidRPr="008B3DC6">
          <w:rPr>
            <w:rFonts w:ascii="Arial" w:hAnsi="Arial" w:cs="Arial"/>
            <w:noProof/>
            <w:webHidden/>
            <w:sz w:val="24"/>
            <w:szCs w:val="24"/>
          </w:rPr>
          <w:fldChar w:fldCharType="end"/>
        </w:r>
      </w:hyperlink>
    </w:p>
    <w:p w:rsidR="008B3DC6" w:rsidRPr="008B3DC6" w:rsidRDefault="000A5EE1" w:rsidP="00306ACC">
      <w:pPr>
        <w:pStyle w:val="Tabladeilustraciones"/>
        <w:tabs>
          <w:tab w:val="left" w:pos="1701"/>
          <w:tab w:val="left" w:pos="1843"/>
          <w:tab w:val="right" w:leader="dot" w:pos="8268"/>
        </w:tabs>
        <w:spacing w:line="480" w:lineRule="auto"/>
        <w:jc w:val="both"/>
        <w:rPr>
          <w:rFonts w:ascii="Arial" w:hAnsi="Arial" w:cs="Arial"/>
          <w:noProof/>
          <w:sz w:val="24"/>
          <w:szCs w:val="24"/>
        </w:rPr>
      </w:pPr>
      <w:hyperlink w:anchor="_Toc359796635" w:history="1">
        <w:r w:rsidR="00417368">
          <w:rPr>
            <w:rStyle w:val="Hipervnculo"/>
            <w:rFonts w:ascii="Arial" w:hAnsi="Arial" w:cs="Arial"/>
            <w:noProof/>
            <w:sz w:val="24"/>
            <w:szCs w:val="24"/>
          </w:rPr>
          <w:t xml:space="preserve">Figura 3.9.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Productos d</w:t>
        </w:r>
        <w:r w:rsidR="00417368" w:rsidRPr="008B3DC6">
          <w:rPr>
            <w:rStyle w:val="Hipervnculo"/>
            <w:rFonts w:ascii="Arial" w:hAnsi="Arial" w:cs="Arial"/>
            <w:noProof/>
            <w:sz w:val="24"/>
            <w:szCs w:val="24"/>
          </w:rPr>
          <w:t xml:space="preserve">e Centrifugación </w:t>
        </w:r>
        <w:r w:rsidR="00417368">
          <w:rPr>
            <w:rStyle w:val="Hipervnculo"/>
            <w:rFonts w:ascii="Arial" w:hAnsi="Arial" w:cs="Arial"/>
            <w:noProof/>
            <w:sz w:val="24"/>
            <w:szCs w:val="24"/>
          </w:rPr>
          <w:t>e</w:t>
        </w:r>
        <w:r w:rsidR="00417368" w:rsidRPr="008B3DC6">
          <w:rPr>
            <w:rStyle w:val="Hipervnculo"/>
            <w:rFonts w:ascii="Arial" w:hAnsi="Arial" w:cs="Arial"/>
            <w:noProof/>
            <w:sz w:val="24"/>
            <w:szCs w:val="24"/>
          </w:rPr>
          <w:t>n Extracción Alcalina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_Toc359796635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86</w:t>
        </w:r>
        <w:r w:rsidR="006641D9" w:rsidRPr="008B3DC6">
          <w:rPr>
            <w:rFonts w:ascii="Arial" w:hAnsi="Arial" w:cs="Arial"/>
            <w:noProof/>
            <w:webHidden/>
            <w:sz w:val="24"/>
            <w:szCs w:val="24"/>
          </w:rPr>
          <w:fldChar w:fldCharType="end"/>
        </w:r>
      </w:hyperlink>
    </w:p>
    <w:p w:rsidR="008B3DC6" w:rsidRPr="008B3DC6" w:rsidRDefault="000A5EE1" w:rsidP="00306ACC">
      <w:pPr>
        <w:pStyle w:val="Tabladeilustraciones"/>
        <w:tabs>
          <w:tab w:val="left" w:pos="1701"/>
          <w:tab w:val="right" w:leader="dot" w:pos="8268"/>
        </w:tabs>
        <w:spacing w:line="480" w:lineRule="auto"/>
        <w:jc w:val="both"/>
        <w:rPr>
          <w:rFonts w:ascii="Arial" w:hAnsi="Arial" w:cs="Arial"/>
          <w:noProof/>
          <w:sz w:val="24"/>
          <w:szCs w:val="24"/>
        </w:rPr>
      </w:pPr>
      <w:hyperlink w:anchor="_Toc359796636" w:history="1">
        <w:r w:rsidR="00417368">
          <w:rPr>
            <w:rStyle w:val="Hipervnculo"/>
            <w:rFonts w:ascii="Arial" w:hAnsi="Arial" w:cs="Arial"/>
            <w:noProof/>
            <w:sz w:val="24"/>
            <w:szCs w:val="24"/>
          </w:rPr>
          <w:t xml:space="preserve">Figura 3.10.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Incubadora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_Toc359796636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87</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7" w:history="1">
        <w:r w:rsidR="00417368">
          <w:rPr>
            <w:rStyle w:val="Hipervnculo"/>
            <w:rFonts w:ascii="Arial" w:hAnsi="Arial" w:cs="Arial"/>
            <w:noProof/>
            <w:sz w:val="24"/>
            <w:szCs w:val="24"/>
          </w:rPr>
          <w:t xml:space="preserve">Figura 4.1.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Gráfica de Residuos p</w:t>
        </w:r>
        <w:r w:rsidR="00417368" w:rsidRPr="008B3DC6">
          <w:rPr>
            <w:rStyle w:val="Hipervnculo"/>
            <w:rFonts w:ascii="Arial" w:hAnsi="Arial" w:cs="Arial"/>
            <w:noProof/>
            <w:sz w:val="24"/>
            <w:szCs w:val="24"/>
          </w:rPr>
          <w:t>ara Proteína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_Toc359796637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99</w:t>
        </w:r>
        <w:r w:rsidR="006641D9" w:rsidRPr="008B3DC6">
          <w:rPr>
            <w:rFonts w:ascii="Arial" w:hAnsi="Arial" w:cs="Arial"/>
            <w:noProof/>
            <w:webHidden/>
            <w:sz w:val="24"/>
            <w:szCs w:val="24"/>
          </w:rPr>
          <w:fldChar w:fldCharType="end"/>
        </w:r>
      </w:hyperlink>
    </w:p>
    <w:p w:rsidR="008B3DC6" w:rsidRPr="008B3DC6" w:rsidRDefault="000A5EE1" w:rsidP="00306ACC">
      <w:pPr>
        <w:pStyle w:val="Tabladeilustraciones"/>
        <w:tabs>
          <w:tab w:val="right" w:leader="dot" w:pos="8268"/>
        </w:tabs>
        <w:spacing w:line="480" w:lineRule="auto"/>
        <w:ind w:left="1701" w:hanging="1701"/>
        <w:rPr>
          <w:rFonts w:ascii="Arial" w:hAnsi="Arial" w:cs="Arial"/>
          <w:noProof/>
          <w:sz w:val="24"/>
          <w:szCs w:val="24"/>
        </w:rPr>
      </w:pPr>
      <w:hyperlink w:anchor="_Toc359796638" w:history="1">
        <w:r w:rsidR="00417368">
          <w:rPr>
            <w:rStyle w:val="Hipervnculo"/>
            <w:rFonts w:ascii="Arial" w:hAnsi="Arial" w:cs="Arial"/>
            <w:noProof/>
            <w:sz w:val="24"/>
            <w:szCs w:val="24"/>
          </w:rPr>
          <w:t xml:space="preserve">Figura 4.2.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Diagrama de Cajas para e</w:t>
        </w:r>
        <w:r w:rsidR="00417368" w:rsidRPr="008B3DC6">
          <w:rPr>
            <w:rStyle w:val="Hipervnculo"/>
            <w:rFonts w:ascii="Arial" w:hAnsi="Arial" w:cs="Arial"/>
            <w:noProof/>
            <w:sz w:val="24"/>
            <w:szCs w:val="24"/>
          </w:rPr>
          <w:t xml:space="preserve">l Contenido Proteico </w:t>
        </w:r>
        <w:r w:rsidR="00417368">
          <w:rPr>
            <w:rStyle w:val="Hipervnculo"/>
            <w:rFonts w:ascii="Arial" w:hAnsi="Arial" w:cs="Arial"/>
            <w:noProof/>
            <w:sz w:val="24"/>
            <w:szCs w:val="24"/>
          </w:rPr>
          <w:t>e</w:t>
        </w:r>
        <w:r w:rsidR="00417368" w:rsidRPr="008B3DC6">
          <w:rPr>
            <w:rStyle w:val="Hipervnculo"/>
            <w:rFonts w:ascii="Arial" w:hAnsi="Arial" w:cs="Arial"/>
            <w:noProof/>
            <w:sz w:val="24"/>
            <w:szCs w:val="24"/>
          </w:rPr>
          <w:t xml:space="preserve">ntre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Variedades</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_Toc359796638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102</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39" w:history="1">
        <w:r w:rsidR="00417368">
          <w:rPr>
            <w:rStyle w:val="Hipervnculo"/>
            <w:rFonts w:ascii="Arial" w:hAnsi="Arial" w:cs="Arial"/>
            <w:noProof/>
            <w:sz w:val="24"/>
            <w:szCs w:val="24"/>
          </w:rPr>
          <w:t xml:space="preserve">Figura 4.3.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Contenido Proteico e</w:t>
        </w:r>
        <w:r w:rsidR="00417368" w:rsidRPr="008B3DC6">
          <w:rPr>
            <w:rStyle w:val="Hipervnculo"/>
            <w:rFonts w:ascii="Arial" w:hAnsi="Arial" w:cs="Arial"/>
            <w:noProof/>
            <w:sz w:val="24"/>
            <w:szCs w:val="24"/>
          </w:rPr>
          <w:t xml:space="preserve">n </w:t>
        </w:r>
        <w:r w:rsidR="00417368">
          <w:rPr>
            <w:rStyle w:val="Hipervnculo"/>
            <w:rFonts w:ascii="Arial" w:hAnsi="Arial" w:cs="Arial"/>
            <w:noProof/>
            <w:sz w:val="24"/>
            <w:szCs w:val="24"/>
          </w:rPr>
          <w:t>SA</w:t>
        </w:r>
        <w:r w:rsidR="00417368" w:rsidRPr="008B3DC6">
          <w:rPr>
            <w:rStyle w:val="Hipervnculo"/>
            <w:rFonts w:ascii="Arial" w:hAnsi="Arial" w:cs="Arial"/>
            <w:noProof/>
            <w:sz w:val="24"/>
            <w:szCs w:val="24"/>
          </w:rPr>
          <w:t xml:space="preserve"> Desgrasado </w:t>
        </w:r>
        <w:r w:rsidR="00417368">
          <w:rPr>
            <w:rStyle w:val="Hipervnculo"/>
            <w:rFonts w:ascii="Arial" w:hAnsi="Arial" w:cs="Arial"/>
            <w:noProof/>
            <w:sz w:val="24"/>
            <w:szCs w:val="24"/>
          </w:rPr>
          <w:t>p</w:t>
        </w:r>
        <w:r w:rsidR="00417368" w:rsidRPr="008B3DC6">
          <w:rPr>
            <w:rStyle w:val="Hipervnculo"/>
            <w:rFonts w:ascii="Arial" w:hAnsi="Arial" w:cs="Arial"/>
            <w:noProof/>
            <w:sz w:val="24"/>
            <w:szCs w:val="24"/>
          </w:rPr>
          <w:t>or Tratamiento</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_Toc359796639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103</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0" w:history="1">
        <w:r w:rsidR="00417368" w:rsidRPr="008B3DC6">
          <w:rPr>
            <w:rStyle w:val="Hipervnculo"/>
            <w:rFonts w:ascii="Arial" w:hAnsi="Arial" w:cs="Arial"/>
            <w:noProof/>
            <w:sz w:val="24"/>
            <w:szCs w:val="24"/>
          </w:rPr>
          <w:t xml:space="preserve">Figura 4.4.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Contenid</w:t>
        </w:r>
        <w:r w:rsidR="00417368">
          <w:rPr>
            <w:rStyle w:val="Hipervnculo"/>
            <w:rFonts w:ascii="Arial" w:hAnsi="Arial" w:cs="Arial"/>
            <w:noProof/>
            <w:sz w:val="24"/>
            <w:szCs w:val="24"/>
          </w:rPr>
          <w:t>o Proteico en SA sin Desgrasar p</w:t>
        </w:r>
        <w:r w:rsidR="00417368" w:rsidRPr="008B3DC6">
          <w:rPr>
            <w:rStyle w:val="Hipervnculo"/>
            <w:rFonts w:ascii="Arial" w:hAnsi="Arial" w:cs="Arial"/>
            <w:noProof/>
            <w:sz w:val="24"/>
            <w:szCs w:val="24"/>
          </w:rPr>
          <w:t>or Tratamiento</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_Toc359796640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104</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1" w:history="1">
        <w:r w:rsidR="00417368" w:rsidRPr="008B3DC6">
          <w:rPr>
            <w:rStyle w:val="Hipervnculo"/>
            <w:rFonts w:ascii="Arial" w:hAnsi="Arial" w:cs="Arial"/>
            <w:noProof/>
            <w:sz w:val="24"/>
            <w:szCs w:val="24"/>
          </w:rPr>
          <w:t xml:space="preserve">Figura 4.5.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 xml:space="preserve">Gráfica </w:t>
        </w:r>
        <w:r w:rsidR="00417368">
          <w:rPr>
            <w:rStyle w:val="Hipervnculo"/>
            <w:rFonts w:ascii="Arial" w:hAnsi="Arial" w:cs="Arial"/>
            <w:noProof/>
            <w:sz w:val="24"/>
            <w:szCs w:val="24"/>
          </w:rPr>
          <w:t>de Residuos p</w:t>
        </w:r>
        <w:r w:rsidR="00417368" w:rsidRPr="008B3DC6">
          <w:rPr>
            <w:rStyle w:val="Hipervnculo"/>
            <w:rFonts w:ascii="Arial" w:hAnsi="Arial" w:cs="Arial"/>
            <w:noProof/>
            <w:sz w:val="24"/>
            <w:szCs w:val="24"/>
          </w:rPr>
          <w:t>ara Proteína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_Toc359796641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108</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2" w:history="1">
        <w:r w:rsidR="00417368" w:rsidRPr="008B3DC6">
          <w:rPr>
            <w:rStyle w:val="Hipervnculo"/>
            <w:rFonts w:ascii="Arial" w:hAnsi="Arial" w:cs="Arial"/>
            <w:noProof/>
            <w:sz w:val="24"/>
            <w:szCs w:val="24"/>
          </w:rPr>
          <w:t>F</w:t>
        </w:r>
        <w:r w:rsidR="00417368">
          <w:rPr>
            <w:rStyle w:val="Hipervnculo"/>
            <w:rFonts w:ascii="Arial" w:hAnsi="Arial" w:cs="Arial"/>
            <w:noProof/>
            <w:sz w:val="24"/>
            <w:szCs w:val="24"/>
          </w:rPr>
          <w:t xml:space="preserve">igura 4.6.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Efectos Principales para Proteína (BSA</w:t>
        </w:r>
        <w:r w:rsidR="00417368" w:rsidRPr="008B3DC6">
          <w:rPr>
            <w:rStyle w:val="Hipervnculo"/>
            <w:rFonts w:ascii="Arial" w:hAnsi="Arial" w:cs="Arial"/>
            <w:noProof/>
            <w:sz w:val="24"/>
            <w:szCs w:val="24"/>
          </w:rPr>
          <w:t>)</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_Toc359796642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109</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3" w:history="1">
        <w:r w:rsidR="00417368">
          <w:rPr>
            <w:rStyle w:val="Hipervnculo"/>
            <w:rFonts w:ascii="Arial" w:hAnsi="Arial" w:cs="Arial"/>
            <w:noProof/>
            <w:sz w:val="24"/>
            <w:szCs w:val="24"/>
          </w:rPr>
          <w:t xml:space="preserve">Figura 4.7.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Diagrama de Caja p</w:t>
        </w:r>
        <w:r w:rsidR="00417368" w:rsidRPr="008B3DC6">
          <w:rPr>
            <w:rStyle w:val="Hipervnculo"/>
            <w:rFonts w:ascii="Arial" w:hAnsi="Arial" w:cs="Arial"/>
            <w:noProof/>
            <w:sz w:val="24"/>
            <w:szCs w:val="24"/>
          </w:rPr>
          <w:t>ara Proteína</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_Toc359796643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111</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4" w:history="1">
        <w:r w:rsidR="00417368" w:rsidRPr="008B3DC6">
          <w:rPr>
            <w:rStyle w:val="Hipervnculo"/>
            <w:rFonts w:ascii="Arial" w:hAnsi="Arial" w:cs="Arial"/>
            <w:noProof/>
            <w:sz w:val="24"/>
            <w:szCs w:val="24"/>
          </w:rPr>
          <w:t xml:space="preserve">Figura 4.8. </w:t>
        </w:r>
        <w:r w:rsidR="00306ACC">
          <w:rPr>
            <w:rStyle w:val="Hipervnculo"/>
            <w:rFonts w:ascii="Arial" w:hAnsi="Arial" w:cs="Arial"/>
            <w:noProof/>
            <w:sz w:val="24"/>
            <w:szCs w:val="24"/>
          </w:rPr>
          <w:t xml:space="preserve">       </w:t>
        </w:r>
        <w:r w:rsidR="00417368" w:rsidRPr="008B3DC6">
          <w:rPr>
            <w:rStyle w:val="Hipervnculo"/>
            <w:rFonts w:ascii="Arial" w:hAnsi="Arial" w:cs="Arial"/>
            <w:noProof/>
            <w:sz w:val="24"/>
            <w:szCs w:val="24"/>
          </w:rPr>
          <w:t>Extracto Proteico Liofilizado</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_Toc359796644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112</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5" w:history="1">
        <w:r w:rsidR="00417368">
          <w:rPr>
            <w:rStyle w:val="Hipervnculo"/>
            <w:rFonts w:ascii="Arial" w:hAnsi="Arial" w:cs="Arial"/>
            <w:noProof/>
            <w:sz w:val="24"/>
            <w:szCs w:val="24"/>
          </w:rPr>
          <w:t xml:space="preserve">Figura 4.9. </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Curva de Grado de Hidrólisis de SDA</w:t>
        </w:r>
        <w:r w:rsidR="00417368" w:rsidRPr="008B3DC6">
          <w:rPr>
            <w:rStyle w:val="Hipervnculo"/>
            <w:rFonts w:ascii="Arial" w:hAnsi="Arial" w:cs="Arial"/>
            <w:noProof/>
            <w:sz w:val="24"/>
            <w:szCs w:val="24"/>
          </w:rPr>
          <w:t xml:space="preserve"> 180 Min</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_Toc359796645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114</w:t>
        </w:r>
        <w:r w:rsidR="006641D9" w:rsidRPr="008B3DC6">
          <w:rPr>
            <w:rFonts w:ascii="Arial" w:hAnsi="Arial" w:cs="Arial"/>
            <w:noProof/>
            <w:webHidden/>
            <w:sz w:val="24"/>
            <w:szCs w:val="24"/>
          </w:rPr>
          <w:fldChar w:fldCharType="end"/>
        </w:r>
      </w:hyperlink>
    </w:p>
    <w:p w:rsidR="008B3DC6" w:rsidRPr="008B3DC6" w:rsidRDefault="000A5EE1" w:rsidP="00F6541C">
      <w:pPr>
        <w:pStyle w:val="Tabladeilustraciones"/>
        <w:tabs>
          <w:tab w:val="right" w:leader="dot" w:pos="8268"/>
        </w:tabs>
        <w:spacing w:line="480" w:lineRule="auto"/>
        <w:jc w:val="both"/>
        <w:rPr>
          <w:rFonts w:ascii="Arial" w:hAnsi="Arial" w:cs="Arial"/>
          <w:noProof/>
          <w:sz w:val="24"/>
          <w:szCs w:val="24"/>
        </w:rPr>
      </w:pPr>
      <w:hyperlink w:anchor="_Toc359796646" w:history="1">
        <w:r w:rsidR="00417368">
          <w:rPr>
            <w:rStyle w:val="Hipervnculo"/>
            <w:rFonts w:ascii="Arial" w:hAnsi="Arial" w:cs="Arial"/>
            <w:noProof/>
            <w:sz w:val="24"/>
            <w:szCs w:val="24"/>
          </w:rPr>
          <w:t>Figura 4.10.</w:t>
        </w:r>
        <w:r w:rsidR="00306ACC">
          <w:rPr>
            <w:rStyle w:val="Hipervnculo"/>
            <w:rFonts w:ascii="Arial" w:hAnsi="Arial" w:cs="Arial"/>
            <w:noProof/>
            <w:sz w:val="24"/>
            <w:szCs w:val="24"/>
          </w:rPr>
          <w:t xml:space="preserve">      </w:t>
        </w:r>
        <w:r w:rsidR="00417368">
          <w:rPr>
            <w:rStyle w:val="Hipervnculo"/>
            <w:rFonts w:ascii="Arial" w:hAnsi="Arial" w:cs="Arial"/>
            <w:noProof/>
            <w:sz w:val="24"/>
            <w:szCs w:val="24"/>
          </w:rPr>
          <w:t>Gráfica Perfil de Sabor d</w:t>
        </w:r>
        <w:r w:rsidR="00417368" w:rsidRPr="008B3DC6">
          <w:rPr>
            <w:rStyle w:val="Hipervnculo"/>
            <w:rFonts w:ascii="Arial" w:hAnsi="Arial" w:cs="Arial"/>
            <w:noProof/>
            <w:sz w:val="24"/>
            <w:szCs w:val="24"/>
          </w:rPr>
          <w:t>e Concentrado Proteico</w:t>
        </w:r>
        <w:r w:rsidR="00417368" w:rsidRPr="008B3DC6">
          <w:rPr>
            <w:rFonts w:ascii="Arial" w:hAnsi="Arial" w:cs="Arial"/>
            <w:noProof/>
            <w:webHidden/>
            <w:sz w:val="24"/>
            <w:szCs w:val="24"/>
          </w:rPr>
          <w:tab/>
        </w:r>
        <w:r w:rsidR="006641D9" w:rsidRPr="008B3DC6">
          <w:rPr>
            <w:rFonts w:ascii="Arial" w:hAnsi="Arial" w:cs="Arial"/>
            <w:noProof/>
            <w:webHidden/>
            <w:sz w:val="24"/>
            <w:szCs w:val="24"/>
          </w:rPr>
          <w:fldChar w:fldCharType="begin"/>
        </w:r>
        <w:r w:rsidR="008B3DC6" w:rsidRPr="008B3DC6">
          <w:rPr>
            <w:rFonts w:ascii="Arial" w:hAnsi="Arial" w:cs="Arial"/>
            <w:noProof/>
            <w:webHidden/>
            <w:sz w:val="24"/>
            <w:szCs w:val="24"/>
          </w:rPr>
          <w:instrText xml:space="preserve"> PAGEREF _Toc359796646 \h </w:instrText>
        </w:r>
        <w:r w:rsidR="006641D9" w:rsidRPr="008B3DC6">
          <w:rPr>
            <w:rFonts w:ascii="Arial" w:hAnsi="Arial" w:cs="Arial"/>
            <w:noProof/>
            <w:webHidden/>
            <w:sz w:val="24"/>
            <w:szCs w:val="24"/>
          </w:rPr>
        </w:r>
        <w:r w:rsidR="006641D9" w:rsidRPr="008B3DC6">
          <w:rPr>
            <w:rFonts w:ascii="Arial" w:hAnsi="Arial" w:cs="Arial"/>
            <w:noProof/>
            <w:webHidden/>
            <w:sz w:val="24"/>
            <w:szCs w:val="24"/>
          </w:rPr>
          <w:fldChar w:fldCharType="separate"/>
        </w:r>
        <w:r>
          <w:rPr>
            <w:rFonts w:ascii="Arial" w:hAnsi="Arial" w:cs="Arial"/>
            <w:noProof/>
            <w:webHidden/>
            <w:sz w:val="24"/>
            <w:szCs w:val="24"/>
          </w:rPr>
          <w:t>117</w:t>
        </w:r>
        <w:r w:rsidR="006641D9" w:rsidRPr="008B3DC6">
          <w:rPr>
            <w:rFonts w:ascii="Arial" w:hAnsi="Arial" w:cs="Arial"/>
            <w:noProof/>
            <w:webHidden/>
            <w:sz w:val="24"/>
            <w:szCs w:val="24"/>
          </w:rPr>
          <w:fldChar w:fldCharType="end"/>
        </w:r>
      </w:hyperlink>
    </w:p>
    <w:p w:rsidR="00F6541C" w:rsidRDefault="006641D9" w:rsidP="00143374">
      <w:pPr>
        <w:spacing w:before="120" w:after="240" w:line="360" w:lineRule="auto"/>
        <w:rPr>
          <w:rFonts w:ascii="Arial" w:hAnsi="Arial" w:cs="Arial"/>
          <w:b/>
          <w:sz w:val="24"/>
          <w:szCs w:val="24"/>
        </w:rPr>
      </w:pPr>
      <w:r w:rsidRPr="008B3DC6">
        <w:rPr>
          <w:rFonts w:ascii="Arial" w:hAnsi="Arial" w:cs="Arial"/>
          <w:b/>
          <w:sz w:val="24"/>
          <w:szCs w:val="24"/>
        </w:rPr>
        <w:fldChar w:fldCharType="end"/>
      </w:r>
    </w:p>
    <w:p w:rsidR="00143374" w:rsidRDefault="00143374" w:rsidP="00143374">
      <w:pPr>
        <w:spacing w:before="120" w:after="240" w:line="360" w:lineRule="auto"/>
        <w:rPr>
          <w:rFonts w:ascii="Arial" w:hAnsi="Arial" w:cs="Arial"/>
          <w:b/>
          <w:sz w:val="48"/>
          <w:szCs w:val="24"/>
        </w:rPr>
      </w:pPr>
    </w:p>
    <w:p w:rsidR="00143374" w:rsidRDefault="00143374" w:rsidP="00143374">
      <w:pPr>
        <w:spacing w:before="120" w:after="240" w:line="360" w:lineRule="auto"/>
        <w:rPr>
          <w:rFonts w:ascii="Arial" w:hAnsi="Arial" w:cs="Arial"/>
          <w:b/>
          <w:sz w:val="48"/>
          <w:szCs w:val="24"/>
        </w:rPr>
      </w:pPr>
    </w:p>
    <w:p w:rsidR="00417368" w:rsidRDefault="00417368" w:rsidP="00143374">
      <w:pPr>
        <w:spacing w:before="120" w:after="240" w:line="360" w:lineRule="auto"/>
        <w:rPr>
          <w:rFonts w:ascii="Arial" w:hAnsi="Arial" w:cs="Arial"/>
          <w:b/>
          <w:sz w:val="48"/>
          <w:szCs w:val="24"/>
        </w:rPr>
      </w:pPr>
    </w:p>
    <w:p w:rsidR="00417368" w:rsidRPr="00143374" w:rsidRDefault="00417368" w:rsidP="00143374">
      <w:pPr>
        <w:spacing w:before="120" w:after="240" w:line="360" w:lineRule="auto"/>
        <w:rPr>
          <w:rFonts w:ascii="Arial" w:hAnsi="Arial" w:cs="Arial"/>
          <w:b/>
          <w:sz w:val="48"/>
          <w:szCs w:val="24"/>
        </w:rPr>
      </w:pPr>
    </w:p>
    <w:p w:rsidR="00456C04" w:rsidRPr="00C33FE8" w:rsidRDefault="009E7D30" w:rsidP="00BE0A7E">
      <w:pPr>
        <w:pStyle w:val="Ttulo1"/>
      </w:pPr>
      <w:bookmarkStart w:id="4" w:name="_Toc359844971"/>
      <w:r w:rsidRPr="00C33FE8">
        <w:lastRenderedPageBreak/>
        <w:t>INDICE DE TABLAS</w:t>
      </w:r>
      <w:bookmarkEnd w:id="4"/>
    </w:p>
    <w:p w:rsidR="00F6541C" w:rsidRPr="00F6541C" w:rsidRDefault="006641D9" w:rsidP="00A84A21">
      <w:pPr>
        <w:pStyle w:val="Tabladeilustraciones"/>
        <w:tabs>
          <w:tab w:val="left" w:pos="142"/>
          <w:tab w:val="right" w:leader="dot" w:pos="8268"/>
        </w:tabs>
        <w:spacing w:line="480" w:lineRule="auto"/>
        <w:ind w:left="1418" w:hanging="1418"/>
        <w:rPr>
          <w:rFonts w:ascii="Arial" w:eastAsiaTheme="minorEastAsia" w:hAnsi="Arial" w:cs="Arial"/>
          <w:noProof/>
          <w:sz w:val="24"/>
          <w:szCs w:val="24"/>
          <w:lang w:eastAsia="es-EC"/>
        </w:rPr>
      </w:pPr>
      <w:r>
        <w:rPr>
          <w:rFonts w:ascii="Arial" w:hAnsi="Arial" w:cs="Arial"/>
          <w:sz w:val="24"/>
          <w:szCs w:val="24"/>
        </w:rPr>
        <w:fldChar w:fldCharType="begin"/>
      </w:r>
      <w:r w:rsidR="00F6541C">
        <w:rPr>
          <w:rFonts w:ascii="Arial" w:hAnsi="Arial" w:cs="Arial"/>
          <w:sz w:val="24"/>
          <w:szCs w:val="24"/>
        </w:rPr>
        <w:instrText xml:space="preserve"> TOC \h \z \c "TABLA" </w:instrText>
      </w:r>
      <w:r>
        <w:rPr>
          <w:rFonts w:ascii="Arial" w:hAnsi="Arial" w:cs="Arial"/>
          <w:sz w:val="24"/>
          <w:szCs w:val="24"/>
        </w:rPr>
        <w:fldChar w:fldCharType="separate"/>
      </w:r>
      <w:hyperlink w:anchor="_Toc359796939" w:history="1">
        <w:r w:rsidR="00417368">
          <w:rPr>
            <w:rStyle w:val="Hipervnculo"/>
            <w:rFonts w:ascii="Arial" w:hAnsi="Arial" w:cs="Arial"/>
            <w:noProof/>
            <w:sz w:val="24"/>
            <w:szCs w:val="24"/>
          </w:rPr>
          <w:t>Ta</w:t>
        </w:r>
        <w:r w:rsidR="00570412">
          <w:rPr>
            <w:rStyle w:val="Hipervnculo"/>
            <w:rFonts w:ascii="Arial" w:hAnsi="Arial" w:cs="Arial"/>
            <w:noProof/>
            <w:sz w:val="24"/>
            <w:szCs w:val="24"/>
          </w:rPr>
          <w:t xml:space="preserve">bla 1. </w:t>
        </w:r>
        <w:r w:rsidR="00306ACC">
          <w:rPr>
            <w:rStyle w:val="Hipervnculo"/>
            <w:rFonts w:ascii="Arial" w:hAnsi="Arial" w:cs="Arial"/>
            <w:noProof/>
            <w:sz w:val="24"/>
            <w:szCs w:val="24"/>
          </w:rPr>
          <w:t xml:space="preserve">       </w:t>
        </w:r>
        <w:r w:rsidR="00570412">
          <w:rPr>
            <w:rStyle w:val="Hipervnculo"/>
            <w:rFonts w:ascii="Arial" w:hAnsi="Arial" w:cs="Arial"/>
            <w:noProof/>
            <w:sz w:val="24"/>
            <w:szCs w:val="24"/>
          </w:rPr>
          <w:t>Contenido Aproximado de Proteína del Arroz con Cáscara y sus</w:t>
        </w:r>
        <w:r w:rsidR="00306ACC">
          <w:rPr>
            <w:rStyle w:val="Hipervnculo"/>
            <w:rFonts w:ascii="Arial" w:hAnsi="Arial" w:cs="Arial"/>
            <w:noProof/>
            <w:sz w:val="24"/>
            <w:szCs w:val="24"/>
          </w:rPr>
          <w:t xml:space="preserve">                              </w:t>
        </w:r>
        <w:r w:rsidR="00570412">
          <w:rPr>
            <w:rStyle w:val="Hipervnculo"/>
            <w:rFonts w:ascii="Arial" w:hAnsi="Arial" w:cs="Arial"/>
            <w:noProof/>
            <w:sz w:val="24"/>
            <w:szCs w:val="24"/>
          </w:rPr>
          <w:t xml:space="preserve"> </w:t>
        </w:r>
        <w:r w:rsidR="00306ACC">
          <w:rPr>
            <w:rStyle w:val="Hipervnculo"/>
            <w:rFonts w:ascii="Arial" w:hAnsi="Arial" w:cs="Arial"/>
            <w:noProof/>
            <w:sz w:val="24"/>
            <w:szCs w:val="24"/>
          </w:rPr>
          <w:t xml:space="preserve">                  </w:t>
        </w:r>
        <w:r w:rsidR="00570412">
          <w:rPr>
            <w:rStyle w:val="Hipervnculo"/>
            <w:rFonts w:ascii="Arial" w:hAnsi="Arial" w:cs="Arial"/>
            <w:noProof/>
            <w:sz w:val="24"/>
            <w:szCs w:val="24"/>
          </w:rPr>
          <w:t>Fracciones d</w:t>
        </w:r>
        <w:r w:rsidR="00417368" w:rsidRPr="00F6541C">
          <w:rPr>
            <w:rStyle w:val="Hipervnculo"/>
            <w:rFonts w:ascii="Arial" w:hAnsi="Arial" w:cs="Arial"/>
            <w:noProof/>
            <w:sz w:val="24"/>
            <w:szCs w:val="24"/>
          </w:rPr>
          <w:t>e Molienda</w:t>
        </w:r>
        <w:r w:rsidR="00417368" w:rsidRPr="00F6541C">
          <w:rPr>
            <w:rFonts w:ascii="Arial" w:hAnsi="Arial" w:cs="Arial"/>
            <w:noProof/>
            <w:webHidden/>
            <w:sz w:val="24"/>
            <w:szCs w:val="24"/>
          </w:rPr>
          <w:tab/>
        </w:r>
        <w:r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_Toc359796939 \h </w:instrText>
        </w:r>
        <w:r w:rsidRPr="00F6541C">
          <w:rPr>
            <w:rFonts w:ascii="Arial" w:hAnsi="Arial" w:cs="Arial"/>
            <w:noProof/>
            <w:webHidden/>
            <w:sz w:val="24"/>
            <w:szCs w:val="24"/>
          </w:rPr>
        </w:r>
        <w:r w:rsidRPr="00F6541C">
          <w:rPr>
            <w:rFonts w:ascii="Arial" w:hAnsi="Arial" w:cs="Arial"/>
            <w:noProof/>
            <w:webHidden/>
            <w:sz w:val="24"/>
            <w:szCs w:val="24"/>
          </w:rPr>
          <w:fldChar w:fldCharType="separate"/>
        </w:r>
        <w:r w:rsidR="000A5EE1">
          <w:rPr>
            <w:rFonts w:ascii="Arial" w:hAnsi="Arial" w:cs="Arial"/>
            <w:noProof/>
            <w:webHidden/>
            <w:sz w:val="24"/>
            <w:szCs w:val="24"/>
          </w:rPr>
          <w:t>20</w:t>
        </w:r>
        <w:r w:rsidRPr="00F6541C">
          <w:rPr>
            <w:rFonts w:ascii="Arial" w:hAnsi="Arial" w:cs="Arial"/>
            <w:noProof/>
            <w:webHidden/>
            <w:sz w:val="24"/>
            <w:szCs w:val="24"/>
          </w:rPr>
          <w:fldChar w:fldCharType="end"/>
        </w:r>
      </w:hyperlink>
    </w:p>
    <w:p w:rsidR="00F6541C" w:rsidRPr="00F6541C" w:rsidRDefault="000A5EE1" w:rsidP="00A84A21">
      <w:pPr>
        <w:pStyle w:val="Tabladeilustraciones"/>
        <w:tabs>
          <w:tab w:val="left" w:pos="1276"/>
          <w:tab w:val="left" w:pos="1418"/>
          <w:tab w:val="right" w:leader="dot" w:pos="8268"/>
        </w:tabs>
        <w:spacing w:line="480" w:lineRule="auto"/>
        <w:ind w:left="1418" w:hanging="1418"/>
        <w:jc w:val="both"/>
        <w:rPr>
          <w:rFonts w:ascii="Arial" w:eastAsiaTheme="minorEastAsia" w:hAnsi="Arial" w:cs="Arial"/>
          <w:noProof/>
          <w:sz w:val="24"/>
          <w:szCs w:val="24"/>
          <w:lang w:eastAsia="es-EC"/>
        </w:rPr>
      </w:pPr>
      <w:hyperlink w:anchor="_Toc359796940" w:history="1">
        <w:r w:rsidR="00A84A21">
          <w:rPr>
            <w:rStyle w:val="Hipervnculo"/>
            <w:rFonts w:ascii="Arial" w:hAnsi="Arial" w:cs="Arial"/>
            <w:noProof/>
            <w:sz w:val="24"/>
            <w:szCs w:val="24"/>
          </w:rPr>
          <w:t xml:space="preserve">Tabla 2.      </w:t>
        </w:r>
        <w:r w:rsidR="00570412">
          <w:rPr>
            <w:rStyle w:val="Hipervnculo"/>
            <w:rFonts w:ascii="Arial" w:hAnsi="Arial" w:cs="Arial"/>
            <w:noProof/>
            <w:sz w:val="24"/>
            <w:szCs w:val="24"/>
          </w:rPr>
          <w:t>Características de l</w:t>
        </w:r>
        <w:r w:rsidR="00417368" w:rsidRPr="00F6541C">
          <w:rPr>
            <w:rStyle w:val="Hipervnculo"/>
            <w:rFonts w:ascii="Arial" w:hAnsi="Arial" w:cs="Arial"/>
            <w:noProof/>
            <w:sz w:val="24"/>
            <w:szCs w:val="24"/>
          </w:rPr>
          <w:t>as Especies Pr</w:t>
        </w:r>
        <w:r w:rsidR="00570412">
          <w:rPr>
            <w:rStyle w:val="Hipervnculo"/>
            <w:rFonts w:ascii="Arial" w:hAnsi="Arial" w:cs="Arial"/>
            <w:noProof/>
            <w:sz w:val="24"/>
            <w:szCs w:val="24"/>
          </w:rPr>
          <w:t>oducidas en la Hidrólisis d</w:t>
        </w:r>
        <w:r w:rsidR="00417368" w:rsidRPr="00F6541C">
          <w:rPr>
            <w:rStyle w:val="Hipervnculo"/>
            <w:rFonts w:ascii="Arial" w:hAnsi="Arial" w:cs="Arial"/>
            <w:noProof/>
            <w:sz w:val="24"/>
            <w:szCs w:val="24"/>
          </w:rPr>
          <w:t>e Proteínas</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_Toc359796940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52</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1" w:history="1">
        <w:r w:rsidR="00570412">
          <w:rPr>
            <w:rStyle w:val="Hipervnculo"/>
            <w:rFonts w:ascii="Arial" w:hAnsi="Arial" w:cs="Arial"/>
            <w:noProof/>
            <w:sz w:val="24"/>
            <w:szCs w:val="24"/>
          </w:rPr>
          <w:t xml:space="preserve">Tabla 3. </w:t>
        </w:r>
        <w:r w:rsidR="00A84A21">
          <w:rPr>
            <w:rStyle w:val="Hipervnculo"/>
            <w:rFonts w:ascii="Arial" w:hAnsi="Arial" w:cs="Arial"/>
            <w:noProof/>
            <w:sz w:val="24"/>
            <w:szCs w:val="24"/>
          </w:rPr>
          <w:t xml:space="preserve">       </w:t>
        </w:r>
        <w:r w:rsidR="00570412">
          <w:rPr>
            <w:rStyle w:val="Hipervnculo"/>
            <w:rFonts w:ascii="Arial" w:hAnsi="Arial" w:cs="Arial"/>
            <w:noProof/>
            <w:sz w:val="24"/>
            <w:szCs w:val="24"/>
          </w:rPr>
          <w:t>Codificación d</w:t>
        </w:r>
        <w:r w:rsidR="00417368" w:rsidRPr="00F6541C">
          <w:rPr>
            <w:rStyle w:val="Hipervnculo"/>
            <w:rFonts w:ascii="Arial" w:hAnsi="Arial" w:cs="Arial"/>
            <w:noProof/>
            <w:sz w:val="24"/>
            <w:szCs w:val="24"/>
          </w:rPr>
          <w:t>e Muestras</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_Toc359796941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88</w:t>
        </w:r>
        <w:r w:rsidR="006641D9" w:rsidRPr="00F6541C">
          <w:rPr>
            <w:rFonts w:ascii="Arial" w:hAnsi="Arial" w:cs="Arial"/>
            <w:noProof/>
            <w:webHidden/>
            <w:sz w:val="24"/>
            <w:szCs w:val="24"/>
          </w:rPr>
          <w:fldChar w:fldCharType="end"/>
        </w:r>
      </w:hyperlink>
    </w:p>
    <w:p w:rsidR="00F6541C" w:rsidRPr="00F6541C" w:rsidRDefault="000A5EE1" w:rsidP="00FD1533">
      <w:pPr>
        <w:pStyle w:val="Tabladeilustraciones"/>
        <w:tabs>
          <w:tab w:val="right" w:leader="dot" w:pos="8268"/>
        </w:tabs>
        <w:spacing w:line="480" w:lineRule="auto"/>
        <w:ind w:left="1418" w:hanging="1418"/>
        <w:rPr>
          <w:rFonts w:ascii="Arial" w:eastAsiaTheme="minorEastAsia" w:hAnsi="Arial" w:cs="Arial"/>
          <w:noProof/>
          <w:sz w:val="24"/>
          <w:szCs w:val="24"/>
          <w:lang w:eastAsia="es-EC"/>
        </w:rPr>
      </w:pPr>
      <w:hyperlink w:anchor="_Toc359796942" w:history="1">
        <w:r w:rsidR="00417368" w:rsidRPr="00F6541C">
          <w:rPr>
            <w:rStyle w:val="Hipervnculo"/>
            <w:rFonts w:ascii="Arial" w:hAnsi="Arial" w:cs="Arial"/>
            <w:noProof/>
            <w:sz w:val="24"/>
            <w:szCs w:val="24"/>
          </w:rPr>
          <w:t xml:space="preserve">Tabla </w:t>
        </w:r>
        <w:r w:rsidR="00570412">
          <w:rPr>
            <w:rStyle w:val="Hipervnculo"/>
            <w:rFonts w:ascii="Arial" w:hAnsi="Arial" w:cs="Arial"/>
            <w:noProof/>
            <w:sz w:val="24"/>
            <w:szCs w:val="24"/>
          </w:rPr>
          <w:t xml:space="preserve">4. </w:t>
        </w:r>
        <w:r w:rsidR="00A84A21">
          <w:rPr>
            <w:rStyle w:val="Hipervnculo"/>
            <w:rFonts w:ascii="Arial" w:hAnsi="Arial" w:cs="Arial"/>
            <w:noProof/>
            <w:sz w:val="24"/>
            <w:szCs w:val="24"/>
          </w:rPr>
          <w:t xml:space="preserve">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Concentraciones Usadas para la Elaboración de la Curva Patrón d</w:t>
        </w:r>
        <w:r w:rsidR="00417368" w:rsidRPr="00F6541C">
          <w:rPr>
            <w:rStyle w:val="Hipervnculo"/>
            <w:rFonts w:ascii="Arial" w:hAnsi="Arial" w:cs="Arial"/>
            <w:noProof/>
            <w:sz w:val="24"/>
            <w:szCs w:val="24"/>
          </w:rPr>
          <w:t>e Serina.</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_Toc359796942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90</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3" w:history="1">
        <w:r w:rsidR="00570412">
          <w:rPr>
            <w:rStyle w:val="Hipervnculo"/>
            <w:rFonts w:ascii="Arial" w:hAnsi="Arial" w:cs="Arial"/>
            <w:noProof/>
            <w:sz w:val="24"/>
            <w:szCs w:val="24"/>
          </w:rPr>
          <w:t xml:space="preserve">Tabla 5.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Concentraciones para c</w:t>
        </w:r>
        <w:r w:rsidR="00417368" w:rsidRPr="00F6541C">
          <w:rPr>
            <w:rStyle w:val="Hipervnculo"/>
            <w:rFonts w:ascii="Arial" w:hAnsi="Arial" w:cs="Arial"/>
            <w:noProof/>
            <w:sz w:val="24"/>
            <w:szCs w:val="24"/>
          </w:rPr>
          <w:t>ada Sabor Básico</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_Toc359796943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91</w:t>
        </w:r>
        <w:r w:rsidR="006641D9" w:rsidRPr="00F6541C">
          <w:rPr>
            <w:rFonts w:ascii="Arial" w:hAnsi="Arial" w:cs="Arial"/>
            <w:noProof/>
            <w:webHidden/>
            <w:sz w:val="24"/>
            <w:szCs w:val="24"/>
          </w:rPr>
          <w:fldChar w:fldCharType="end"/>
        </w:r>
      </w:hyperlink>
    </w:p>
    <w:p w:rsidR="00F6541C" w:rsidRPr="00F6541C" w:rsidRDefault="000A5EE1" w:rsidP="00FD1533">
      <w:pPr>
        <w:pStyle w:val="Tabladeilustraciones"/>
        <w:tabs>
          <w:tab w:val="right" w:leader="dot" w:pos="8268"/>
        </w:tabs>
        <w:spacing w:line="480" w:lineRule="auto"/>
        <w:ind w:left="1418" w:hanging="1418"/>
        <w:rPr>
          <w:rFonts w:ascii="Arial" w:eastAsiaTheme="minorEastAsia" w:hAnsi="Arial" w:cs="Arial"/>
          <w:noProof/>
          <w:sz w:val="24"/>
          <w:szCs w:val="24"/>
          <w:lang w:eastAsia="es-EC"/>
        </w:rPr>
      </w:pPr>
      <w:hyperlink w:anchor="_Toc359796944" w:history="1">
        <w:r w:rsidR="00417368" w:rsidRPr="00F6541C">
          <w:rPr>
            <w:rStyle w:val="Hipervnculo"/>
            <w:rFonts w:ascii="Arial" w:hAnsi="Arial" w:cs="Arial"/>
            <w:noProof/>
            <w:sz w:val="24"/>
            <w:szCs w:val="24"/>
          </w:rPr>
          <w:t>T</w:t>
        </w:r>
        <w:r w:rsidR="00FD1533">
          <w:rPr>
            <w:rStyle w:val="Hipervnculo"/>
            <w:rFonts w:ascii="Arial" w:hAnsi="Arial" w:cs="Arial"/>
            <w:noProof/>
            <w:sz w:val="24"/>
            <w:szCs w:val="24"/>
          </w:rPr>
          <w:t xml:space="preserve">abla 6.        </w:t>
        </w:r>
        <w:r w:rsidR="00570412">
          <w:rPr>
            <w:rStyle w:val="Hipervnculo"/>
            <w:rFonts w:ascii="Arial" w:hAnsi="Arial" w:cs="Arial"/>
            <w:noProof/>
            <w:sz w:val="24"/>
            <w:szCs w:val="24"/>
          </w:rPr>
          <w:t>Caracterización Física y Rendimientos de las Variedades de Arroz INIAP</w:t>
        </w:r>
        <w:r w:rsidR="00417368" w:rsidRPr="00F6541C">
          <w:rPr>
            <w:rStyle w:val="Hipervnculo"/>
            <w:rFonts w:ascii="Arial" w:hAnsi="Arial" w:cs="Arial"/>
            <w:noProof/>
            <w:sz w:val="24"/>
            <w:szCs w:val="24"/>
          </w:rPr>
          <w:t xml:space="preserve"> 14, 15 Y 17</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_Toc359796944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95</w:t>
        </w:r>
        <w:r w:rsidR="006641D9" w:rsidRPr="00F6541C">
          <w:rPr>
            <w:rFonts w:ascii="Arial" w:hAnsi="Arial" w:cs="Arial"/>
            <w:noProof/>
            <w:webHidden/>
            <w:sz w:val="24"/>
            <w:szCs w:val="24"/>
          </w:rPr>
          <w:fldChar w:fldCharType="end"/>
        </w:r>
      </w:hyperlink>
    </w:p>
    <w:p w:rsidR="00F6541C" w:rsidRPr="00F6541C" w:rsidRDefault="000A5EE1" w:rsidP="00FD1533">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5" w:history="1">
        <w:r w:rsidR="00417368" w:rsidRPr="00F6541C">
          <w:rPr>
            <w:rStyle w:val="Hipervnculo"/>
            <w:rFonts w:ascii="Arial" w:hAnsi="Arial" w:cs="Arial"/>
            <w:noProof/>
            <w:sz w:val="24"/>
            <w:szCs w:val="24"/>
          </w:rPr>
          <w:t xml:space="preserve">Tabla 7. </w:t>
        </w:r>
        <w:r w:rsidR="00FD1533">
          <w:rPr>
            <w:rStyle w:val="Hipervnculo"/>
            <w:rFonts w:ascii="Arial" w:hAnsi="Arial" w:cs="Arial"/>
            <w:noProof/>
            <w:sz w:val="24"/>
            <w:szCs w:val="24"/>
          </w:rPr>
          <w:t xml:space="preserve">       </w:t>
        </w:r>
        <w:r w:rsidR="00417368" w:rsidRPr="00F6541C">
          <w:rPr>
            <w:rStyle w:val="Hipervnculo"/>
            <w:rFonts w:ascii="Arial" w:hAnsi="Arial" w:cs="Arial"/>
            <w:noProof/>
            <w:sz w:val="24"/>
            <w:szCs w:val="24"/>
          </w:rPr>
          <w:t>Car</w:t>
        </w:r>
        <w:r w:rsidR="00570412">
          <w:rPr>
            <w:rStyle w:val="Hipervnculo"/>
            <w:rFonts w:ascii="Arial" w:hAnsi="Arial" w:cs="Arial"/>
            <w:noProof/>
            <w:sz w:val="24"/>
            <w:szCs w:val="24"/>
          </w:rPr>
          <w:t>acterización Físico-Química de las Fracciones d</w:t>
        </w:r>
        <w:r w:rsidR="00417368" w:rsidRPr="00F6541C">
          <w:rPr>
            <w:rStyle w:val="Hipervnculo"/>
            <w:rFonts w:ascii="Arial" w:hAnsi="Arial" w:cs="Arial"/>
            <w:noProof/>
            <w:sz w:val="24"/>
            <w:szCs w:val="24"/>
          </w:rPr>
          <w:t>e Pulido</w:t>
        </w:r>
        <w:r w:rsidR="00FD1533">
          <w:rPr>
            <w:rStyle w:val="Hipervnculo"/>
            <w:rFonts w:ascii="Arial" w:hAnsi="Arial" w:cs="Arial"/>
            <w:noProof/>
            <w:sz w:val="24"/>
            <w:szCs w:val="24"/>
          </w:rPr>
          <w:t>.</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_Toc359796945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96</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6" w:history="1">
        <w:r w:rsidR="00417368" w:rsidRPr="00F6541C">
          <w:rPr>
            <w:rStyle w:val="Hipervnculo"/>
            <w:rFonts w:ascii="Arial" w:hAnsi="Arial" w:cs="Arial"/>
            <w:noProof/>
            <w:sz w:val="24"/>
            <w:szCs w:val="24"/>
          </w:rPr>
          <w:t xml:space="preserve">Tabla 8. </w:t>
        </w:r>
        <w:r w:rsidR="00FD1533">
          <w:rPr>
            <w:rStyle w:val="Hipervnculo"/>
            <w:rFonts w:ascii="Arial" w:hAnsi="Arial" w:cs="Arial"/>
            <w:noProof/>
            <w:sz w:val="24"/>
            <w:szCs w:val="24"/>
          </w:rPr>
          <w:t xml:space="preserve">       </w:t>
        </w:r>
        <w:r w:rsidR="00417368" w:rsidRPr="00F6541C">
          <w:rPr>
            <w:rStyle w:val="Hipervnculo"/>
            <w:rFonts w:ascii="Arial" w:hAnsi="Arial" w:cs="Arial"/>
            <w:noProof/>
            <w:sz w:val="24"/>
            <w:szCs w:val="24"/>
          </w:rPr>
          <w:t>Análisi</w:t>
        </w:r>
        <w:r w:rsidR="00570412">
          <w:rPr>
            <w:rStyle w:val="Hipervnculo"/>
            <w:rFonts w:ascii="Arial" w:hAnsi="Arial" w:cs="Arial"/>
            <w:noProof/>
            <w:sz w:val="24"/>
            <w:szCs w:val="24"/>
          </w:rPr>
          <w:t>s de Varianza para Proteínas en Fracciones d</w:t>
        </w:r>
        <w:r w:rsidR="00417368" w:rsidRPr="00F6541C">
          <w:rPr>
            <w:rStyle w:val="Hipervnculo"/>
            <w:rFonts w:ascii="Arial" w:hAnsi="Arial" w:cs="Arial"/>
            <w:noProof/>
            <w:sz w:val="24"/>
            <w:szCs w:val="24"/>
          </w:rPr>
          <w:t>e Pulido</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_Toc359796946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98</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7" w:history="1">
        <w:r w:rsidR="00570412">
          <w:rPr>
            <w:rStyle w:val="Hipervnculo"/>
            <w:rFonts w:ascii="Arial" w:hAnsi="Arial" w:cs="Arial"/>
            <w:noProof/>
            <w:sz w:val="24"/>
            <w:szCs w:val="24"/>
          </w:rPr>
          <w:t xml:space="preserve">Tabla 9.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Método de Tukey para Análisis de  Factor Pulido y</w:t>
        </w:r>
        <w:r w:rsidR="00417368" w:rsidRPr="00F6541C">
          <w:rPr>
            <w:rStyle w:val="Hipervnculo"/>
            <w:rFonts w:ascii="Arial" w:hAnsi="Arial" w:cs="Arial"/>
            <w:noProof/>
            <w:sz w:val="24"/>
            <w:szCs w:val="24"/>
          </w:rPr>
          <w:t xml:space="preserve"> Variedad</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_Toc359796947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101</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48" w:history="1">
        <w:r w:rsidR="00417368" w:rsidRPr="00F6541C">
          <w:rPr>
            <w:rStyle w:val="Hipervnculo"/>
            <w:rFonts w:ascii="Arial" w:hAnsi="Arial" w:cs="Arial"/>
            <w:noProof/>
            <w:sz w:val="24"/>
            <w:szCs w:val="24"/>
          </w:rPr>
          <w:t>Tabla</w:t>
        </w:r>
        <w:r w:rsidR="00570412">
          <w:rPr>
            <w:rStyle w:val="Hipervnculo"/>
            <w:rFonts w:ascii="Arial" w:hAnsi="Arial" w:cs="Arial"/>
            <w:noProof/>
            <w:sz w:val="24"/>
            <w:szCs w:val="24"/>
          </w:rPr>
          <w:t xml:space="preserve"> 10.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Análisis de Varianza p</w:t>
        </w:r>
        <w:r w:rsidR="00417368" w:rsidRPr="00F6541C">
          <w:rPr>
            <w:rStyle w:val="Hipervnculo"/>
            <w:rFonts w:ascii="Arial" w:hAnsi="Arial" w:cs="Arial"/>
            <w:noProof/>
            <w:sz w:val="24"/>
            <w:szCs w:val="24"/>
          </w:rPr>
          <w:t>ara Proteína</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_Toc359796948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107</w:t>
        </w:r>
        <w:r w:rsidR="006641D9" w:rsidRPr="00F6541C">
          <w:rPr>
            <w:rFonts w:ascii="Arial" w:hAnsi="Arial" w:cs="Arial"/>
            <w:noProof/>
            <w:webHidden/>
            <w:sz w:val="24"/>
            <w:szCs w:val="24"/>
          </w:rPr>
          <w:fldChar w:fldCharType="end"/>
        </w:r>
      </w:hyperlink>
    </w:p>
    <w:p w:rsidR="00F6541C" w:rsidRPr="00F6541C" w:rsidRDefault="000A5EE1" w:rsidP="00FD1533">
      <w:pPr>
        <w:pStyle w:val="Tabladeilustraciones"/>
        <w:tabs>
          <w:tab w:val="right" w:leader="dot" w:pos="8268"/>
        </w:tabs>
        <w:spacing w:line="480" w:lineRule="auto"/>
        <w:ind w:left="1418" w:hanging="1418"/>
        <w:rPr>
          <w:rFonts w:ascii="Arial" w:eastAsiaTheme="minorEastAsia" w:hAnsi="Arial" w:cs="Arial"/>
          <w:noProof/>
          <w:sz w:val="24"/>
          <w:szCs w:val="24"/>
          <w:lang w:eastAsia="es-EC"/>
        </w:rPr>
      </w:pPr>
      <w:hyperlink w:anchor="_Toc359796949" w:history="1">
        <w:r w:rsidR="00570412">
          <w:rPr>
            <w:rStyle w:val="Hipervnculo"/>
            <w:rFonts w:ascii="Arial" w:hAnsi="Arial" w:cs="Arial"/>
            <w:noProof/>
            <w:sz w:val="24"/>
            <w:szCs w:val="24"/>
          </w:rPr>
          <w:t xml:space="preserve">Tabla 11.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Contenido de Proteína Total en los Productos Finales de la Etapa de Extracción y</w:t>
        </w:r>
        <w:r w:rsidR="00417368" w:rsidRPr="00F6541C">
          <w:rPr>
            <w:rStyle w:val="Hipervnculo"/>
            <w:rFonts w:ascii="Arial" w:hAnsi="Arial" w:cs="Arial"/>
            <w:noProof/>
            <w:sz w:val="24"/>
            <w:szCs w:val="24"/>
          </w:rPr>
          <w:t xml:space="preserve"> Solubilización</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_Toc359796949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112</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50" w:history="1">
        <w:r w:rsidR="00570412">
          <w:rPr>
            <w:rStyle w:val="Hipervnculo"/>
            <w:rFonts w:ascii="Arial" w:hAnsi="Arial" w:cs="Arial"/>
            <w:noProof/>
            <w:sz w:val="24"/>
            <w:szCs w:val="24"/>
          </w:rPr>
          <w:t xml:space="preserve">Tabla 12.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Resultados Grado d</w:t>
        </w:r>
        <w:r w:rsidR="00417368" w:rsidRPr="00F6541C">
          <w:rPr>
            <w:rStyle w:val="Hipervnculo"/>
            <w:rFonts w:ascii="Arial" w:hAnsi="Arial" w:cs="Arial"/>
            <w:noProof/>
            <w:sz w:val="24"/>
            <w:szCs w:val="24"/>
          </w:rPr>
          <w:t>e Hidrólisis</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_Toc359796950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113</w:t>
        </w:r>
        <w:r w:rsidR="006641D9" w:rsidRPr="00F6541C">
          <w:rPr>
            <w:rFonts w:ascii="Arial" w:hAnsi="Arial" w:cs="Arial"/>
            <w:noProof/>
            <w:webHidden/>
            <w:sz w:val="24"/>
            <w:szCs w:val="24"/>
          </w:rPr>
          <w:fldChar w:fldCharType="end"/>
        </w:r>
      </w:hyperlink>
    </w:p>
    <w:p w:rsidR="00F6541C" w:rsidRPr="00F6541C" w:rsidRDefault="000A5EE1" w:rsidP="00F6541C">
      <w:pPr>
        <w:pStyle w:val="Tabladeilustraciones"/>
        <w:tabs>
          <w:tab w:val="right" w:leader="dot" w:pos="8268"/>
        </w:tabs>
        <w:spacing w:line="480" w:lineRule="auto"/>
        <w:jc w:val="both"/>
        <w:rPr>
          <w:rFonts w:ascii="Arial" w:eastAsiaTheme="minorEastAsia" w:hAnsi="Arial" w:cs="Arial"/>
          <w:noProof/>
          <w:sz w:val="24"/>
          <w:szCs w:val="24"/>
          <w:lang w:eastAsia="es-EC"/>
        </w:rPr>
      </w:pPr>
      <w:hyperlink w:anchor="_Toc359796951" w:history="1">
        <w:r w:rsidR="00570412">
          <w:rPr>
            <w:rStyle w:val="Hipervnculo"/>
            <w:rFonts w:ascii="Arial" w:hAnsi="Arial" w:cs="Arial"/>
            <w:noProof/>
            <w:sz w:val="24"/>
            <w:szCs w:val="24"/>
          </w:rPr>
          <w:t xml:space="preserve">Tabla 13. </w:t>
        </w:r>
        <w:r w:rsidR="00FD1533">
          <w:rPr>
            <w:rStyle w:val="Hipervnculo"/>
            <w:rFonts w:ascii="Arial" w:hAnsi="Arial" w:cs="Arial"/>
            <w:noProof/>
            <w:sz w:val="24"/>
            <w:szCs w:val="24"/>
          </w:rPr>
          <w:t xml:space="preserve">      </w:t>
        </w:r>
        <w:r w:rsidR="00570412">
          <w:rPr>
            <w:rStyle w:val="Hipervnculo"/>
            <w:rFonts w:ascii="Arial" w:hAnsi="Arial" w:cs="Arial"/>
            <w:noProof/>
            <w:sz w:val="24"/>
            <w:szCs w:val="24"/>
          </w:rPr>
          <w:t>Caracterización d</w:t>
        </w:r>
        <w:r w:rsidR="00417368" w:rsidRPr="00F6541C">
          <w:rPr>
            <w:rStyle w:val="Hipervnculo"/>
            <w:rFonts w:ascii="Arial" w:hAnsi="Arial" w:cs="Arial"/>
            <w:noProof/>
            <w:sz w:val="24"/>
            <w:szCs w:val="24"/>
          </w:rPr>
          <w:t>el Concentrado Proteico</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_Toc359796951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115</w:t>
        </w:r>
        <w:r w:rsidR="006641D9" w:rsidRPr="00F6541C">
          <w:rPr>
            <w:rFonts w:ascii="Arial" w:hAnsi="Arial" w:cs="Arial"/>
            <w:noProof/>
            <w:webHidden/>
            <w:sz w:val="24"/>
            <w:szCs w:val="24"/>
          </w:rPr>
          <w:fldChar w:fldCharType="end"/>
        </w:r>
      </w:hyperlink>
    </w:p>
    <w:p w:rsidR="00495C51" w:rsidRDefault="000A5EE1" w:rsidP="006D4248">
      <w:pPr>
        <w:pStyle w:val="Tabladeilustraciones"/>
        <w:framePr w:w="8454" w:wrap="auto" w:vAnchor="text" w:hAnchor="page" w:x="2277" w:y="-21"/>
        <w:tabs>
          <w:tab w:val="right" w:leader="dot" w:pos="8268"/>
        </w:tabs>
        <w:spacing w:line="480" w:lineRule="auto"/>
        <w:jc w:val="both"/>
        <w:rPr>
          <w:rFonts w:ascii="Arial" w:hAnsi="Arial" w:cs="Arial"/>
          <w:noProof/>
          <w:sz w:val="24"/>
          <w:szCs w:val="24"/>
        </w:rPr>
        <w:sectPr w:rsidR="00495C51" w:rsidSect="00495C51">
          <w:headerReference w:type="default" r:id="rId10"/>
          <w:pgSz w:w="11907" w:h="16839" w:code="9"/>
          <w:pgMar w:top="2268" w:right="1361" w:bottom="2268" w:left="2268" w:header="709" w:footer="709" w:gutter="0"/>
          <w:pgNumType w:fmt="upperRoman" w:start="2"/>
          <w:cols w:space="708"/>
          <w:docGrid w:linePitch="360"/>
        </w:sectPr>
      </w:pPr>
      <w:hyperlink w:anchor="_Toc359796952" w:history="1">
        <w:r w:rsidR="00417368" w:rsidRPr="00F6541C">
          <w:rPr>
            <w:rStyle w:val="Hipervnculo"/>
            <w:rFonts w:ascii="Arial" w:hAnsi="Arial" w:cs="Arial"/>
            <w:noProof/>
            <w:sz w:val="24"/>
            <w:szCs w:val="24"/>
          </w:rPr>
          <w:t xml:space="preserve">Tabla 14. </w:t>
        </w:r>
        <w:r w:rsidR="00FD1533">
          <w:rPr>
            <w:rStyle w:val="Hipervnculo"/>
            <w:rFonts w:ascii="Arial" w:hAnsi="Arial" w:cs="Arial"/>
            <w:noProof/>
            <w:sz w:val="24"/>
            <w:szCs w:val="24"/>
          </w:rPr>
          <w:t xml:space="preserve">      </w:t>
        </w:r>
        <w:r w:rsidR="00417368" w:rsidRPr="00F6541C">
          <w:rPr>
            <w:rStyle w:val="Hipervnculo"/>
            <w:rFonts w:ascii="Arial" w:hAnsi="Arial" w:cs="Arial"/>
            <w:noProof/>
            <w:sz w:val="24"/>
            <w:szCs w:val="24"/>
          </w:rPr>
          <w:t>Perf</w:t>
        </w:r>
        <w:r w:rsidR="00570412">
          <w:rPr>
            <w:rStyle w:val="Hipervnculo"/>
            <w:rFonts w:ascii="Arial" w:hAnsi="Arial" w:cs="Arial"/>
            <w:noProof/>
            <w:sz w:val="24"/>
            <w:szCs w:val="24"/>
          </w:rPr>
          <w:t>il de Sabor d</w:t>
        </w:r>
        <w:r w:rsidR="00417368" w:rsidRPr="00F6541C">
          <w:rPr>
            <w:rStyle w:val="Hipervnculo"/>
            <w:rFonts w:ascii="Arial" w:hAnsi="Arial" w:cs="Arial"/>
            <w:noProof/>
            <w:sz w:val="24"/>
            <w:szCs w:val="24"/>
          </w:rPr>
          <w:t>el Concentrado Proteico</w:t>
        </w:r>
        <w:r w:rsidR="00417368" w:rsidRPr="00F6541C">
          <w:rPr>
            <w:rFonts w:ascii="Arial" w:hAnsi="Arial" w:cs="Arial"/>
            <w:noProof/>
            <w:webHidden/>
            <w:sz w:val="24"/>
            <w:szCs w:val="24"/>
          </w:rPr>
          <w:tab/>
        </w:r>
        <w:r w:rsidR="006641D9" w:rsidRPr="00F6541C">
          <w:rPr>
            <w:rFonts w:ascii="Arial" w:hAnsi="Arial" w:cs="Arial"/>
            <w:noProof/>
            <w:webHidden/>
            <w:sz w:val="24"/>
            <w:szCs w:val="24"/>
          </w:rPr>
          <w:fldChar w:fldCharType="begin"/>
        </w:r>
        <w:r w:rsidR="00F6541C" w:rsidRPr="00F6541C">
          <w:rPr>
            <w:rFonts w:ascii="Arial" w:hAnsi="Arial" w:cs="Arial"/>
            <w:noProof/>
            <w:webHidden/>
            <w:sz w:val="24"/>
            <w:szCs w:val="24"/>
          </w:rPr>
          <w:instrText xml:space="preserve"> PAGEREF _Toc359796952 \h </w:instrText>
        </w:r>
        <w:r w:rsidR="006641D9" w:rsidRPr="00F6541C">
          <w:rPr>
            <w:rFonts w:ascii="Arial" w:hAnsi="Arial" w:cs="Arial"/>
            <w:noProof/>
            <w:webHidden/>
            <w:sz w:val="24"/>
            <w:szCs w:val="24"/>
          </w:rPr>
        </w:r>
        <w:r w:rsidR="006641D9" w:rsidRPr="00F6541C">
          <w:rPr>
            <w:rFonts w:ascii="Arial" w:hAnsi="Arial" w:cs="Arial"/>
            <w:noProof/>
            <w:webHidden/>
            <w:sz w:val="24"/>
            <w:szCs w:val="24"/>
          </w:rPr>
          <w:fldChar w:fldCharType="separate"/>
        </w:r>
        <w:r>
          <w:rPr>
            <w:rFonts w:ascii="Arial" w:hAnsi="Arial" w:cs="Arial"/>
            <w:noProof/>
            <w:webHidden/>
            <w:sz w:val="24"/>
            <w:szCs w:val="24"/>
          </w:rPr>
          <w:t>116</w:t>
        </w:r>
        <w:r w:rsidR="006641D9" w:rsidRPr="00F6541C">
          <w:rPr>
            <w:rFonts w:ascii="Arial" w:hAnsi="Arial" w:cs="Arial"/>
            <w:noProof/>
            <w:webHidden/>
            <w:sz w:val="24"/>
            <w:szCs w:val="24"/>
          </w:rPr>
          <w:fldChar w:fldCharType="end"/>
        </w:r>
      </w:hyperlink>
    </w:p>
    <w:p w:rsidR="009E7D30" w:rsidRPr="00570412" w:rsidRDefault="006641D9" w:rsidP="00570412">
      <w:pPr>
        <w:spacing w:after="0" w:line="480" w:lineRule="auto"/>
        <w:jc w:val="center"/>
        <w:rPr>
          <w:rFonts w:ascii="Arial" w:hAnsi="Arial" w:cs="Arial"/>
          <w:b/>
          <w:sz w:val="48"/>
          <w:szCs w:val="48"/>
        </w:rPr>
      </w:pPr>
      <w:r>
        <w:rPr>
          <w:rFonts w:ascii="Arial" w:hAnsi="Arial" w:cs="Arial"/>
          <w:sz w:val="24"/>
          <w:szCs w:val="24"/>
        </w:rPr>
        <w:lastRenderedPageBreak/>
        <w:fldChar w:fldCharType="end"/>
      </w:r>
      <w:bookmarkStart w:id="5" w:name="_Toc359844972"/>
      <w:r w:rsidR="009E7D30" w:rsidRPr="00570412">
        <w:rPr>
          <w:rFonts w:ascii="Arial" w:hAnsi="Arial" w:cs="Arial"/>
          <w:b/>
          <w:sz w:val="48"/>
          <w:szCs w:val="48"/>
        </w:rPr>
        <w:t>INTRODUCCIÓN</w:t>
      </w:r>
      <w:bookmarkEnd w:id="5"/>
    </w:p>
    <w:p w:rsidR="003A74C3" w:rsidRPr="003A74C3" w:rsidRDefault="003A74C3" w:rsidP="00570412">
      <w:pPr>
        <w:spacing w:after="0" w:line="480" w:lineRule="auto"/>
        <w:jc w:val="both"/>
        <w:rPr>
          <w:rFonts w:ascii="Arial" w:hAnsi="Arial" w:cs="Arial"/>
          <w:sz w:val="24"/>
          <w:szCs w:val="24"/>
        </w:rPr>
      </w:pPr>
      <w:r w:rsidRPr="003A74C3">
        <w:rPr>
          <w:rFonts w:ascii="Arial" w:hAnsi="Arial" w:cs="Arial"/>
          <w:sz w:val="24"/>
          <w:szCs w:val="24"/>
        </w:rPr>
        <w:t>El cultivo del arroz es el más extenso del Ecuador, la mayoría de esta producción está en manos de pequeños agricultores que desarrollan la labranza mediante la aplicación de diversas tecnologías. Según el III CNA y SIGAGRO, en el 2010 se produjo 1.123.267 TM de arroz en cáscara, lo que representa aproximadamente 100.000 TM de salvado de arroz.</w:t>
      </w:r>
    </w:p>
    <w:p w:rsidR="003A74C3" w:rsidRPr="003A74C3" w:rsidRDefault="003A74C3" w:rsidP="003A74C3">
      <w:pPr>
        <w:spacing w:after="0" w:line="480" w:lineRule="auto"/>
        <w:jc w:val="both"/>
        <w:rPr>
          <w:rFonts w:ascii="Arial" w:hAnsi="Arial" w:cs="Arial"/>
          <w:color w:val="000000"/>
          <w:sz w:val="24"/>
          <w:szCs w:val="24"/>
        </w:rPr>
      </w:pPr>
    </w:p>
    <w:p w:rsidR="003A74C3" w:rsidRPr="003A74C3" w:rsidRDefault="003A74C3" w:rsidP="003A74C3">
      <w:pPr>
        <w:spacing w:after="0" w:line="480" w:lineRule="auto"/>
        <w:jc w:val="both"/>
        <w:rPr>
          <w:rFonts w:ascii="Arial" w:hAnsi="Arial" w:cs="Arial"/>
          <w:sz w:val="24"/>
          <w:szCs w:val="24"/>
        </w:rPr>
      </w:pPr>
      <w:r w:rsidRPr="003A74C3">
        <w:rPr>
          <w:rFonts w:ascii="Arial" w:hAnsi="Arial" w:cs="Arial"/>
          <w:sz w:val="24"/>
          <w:szCs w:val="24"/>
        </w:rPr>
        <w:t xml:space="preserve">La actual situación nutricional de la población ecuatoriana, evidencia una deficiencia de micronutrientes, desnutrición y sobrepeso por el consumo de dietas que no cubren las necesidades energéticas y proteínicas básicas. Por ello, la importancia de la búsqueda de soluciones oportunas a esta carencia para contribuir a mejorar el estado nutricional, que integre aspectos sociales y económicos. </w:t>
      </w:r>
    </w:p>
    <w:p w:rsidR="003A74C3" w:rsidRPr="003A74C3" w:rsidRDefault="003A74C3" w:rsidP="003A74C3">
      <w:pPr>
        <w:spacing w:after="0" w:line="480" w:lineRule="auto"/>
        <w:jc w:val="both"/>
        <w:rPr>
          <w:rFonts w:ascii="Arial" w:hAnsi="Arial" w:cs="Arial"/>
          <w:sz w:val="24"/>
          <w:szCs w:val="24"/>
        </w:rPr>
      </w:pPr>
    </w:p>
    <w:p w:rsidR="003A74C3" w:rsidRPr="003A74C3" w:rsidRDefault="003A74C3" w:rsidP="003A74C3">
      <w:pPr>
        <w:spacing w:after="0" w:line="480" w:lineRule="auto"/>
        <w:jc w:val="both"/>
        <w:rPr>
          <w:rFonts w:ascii="Arial" w:hAnsi="Arial" w:cs="Arial"/>
          <w:sz w:val="24"/>
          <w:szCs w:val="24"/>
        </w:rPr>
      </w:pPr>
      <w:r w:rsidRPr="003A74C3">
        <w:rPr>
          <w:rFonts w:ascii="Arial" w:hAnsi="Arial" w:cs="Arial"/>
          <w:sz w:val="24"/>
          <w:szCs w:val="24"/>
        </w:rPr>
        <w:t xml:space="preserve">Las proteínas ejercen un papel básico en la nutrición, y en el aporte de sus propiedades físicas y químicas a los productos en los que se emplean en la industria alimentaria con fines tecnológicos y funcionales.   A partir de esta necesidad, se han desarrollado distintos métodos con la finalidad de extraer proteínas a partir de fuentes animales o vegetales y obtener así los concentrados proteicos, </w:t>
      </w:r>
      <w:r w:rsidRPr="003A74C3">
        <w:rPr>
          <w:rFonts w:ascii="Arial" w:hAnsi="Arial" w:cs="Arial"/>
          <w:color w:val="000000"/>
          <w:sz w:val="24"/>
          <w:szCs w:val="24"/>
        </w:rPr>
        <w:t>la más común la extracción alcalina.  S</w:t>
      </w:r>
      <w:r w:rsidRPr="003A74C3">
        <w:rPr>
          <w:rFonts w:ascii="Arial" w:hAnsi="Arial" w:cs="Arial"/>
          <w:sz w:val="24"/>
          <w:szCs w:val="24"/>
        </w:rPr>
        <w:t xml:space="preserve">in embargo, este método puede causar la formación de compuestos tóxicos como </w:t>
      </w:r>
      <w:proofErr w:type="spellStart"/>
      <w:r w:rsidRPr="003A74C3">
        <w:rPr>
          <w:rFonts w:ascii="Arial" w:hAnsi="Arial" w:cs="Arial"/>
          <w:sz w:val="24"/>
          <w:szCs w:val="24"/>
        </w:rPr>
        <w:lastRenderedPageBreak/>
        <w:t>lisinoalanina</w:t>
      </w:r>
      <w:proofErr w:type="spellEnd"/>
      <w:r w:rsidRPr="003A74C3">
        <w:rPr>
          <w:rFonts w:ascii="Arial" w:hAnsi="Arial" w:cs="Arial"/>
          <w:sz w:val="24"/>
          <w:szCs w:val="24"/>
        </w:rPr>
        <w:t xml:space="preserve"> y la desnaturalización de la proteína lo que baja la calidad nutricional y funcional del concentrado proteico obtenido. Para mejorar la calidad de la proteína también existen métodos enzimáticos donde se han obtenido mejores resultados de rendimientos y porcentajes de proteína. </w:t>
      </w:r>
    </w:p>
    <w:p w:rsidR="003A74C3" w:rsidRPr="003A74C3" w:rsidRDefault="003A74C3" w:rsidP="003A74C3">
      <w:pPr>
        <w:spacing w:after="0" w:line="480" w:lineRule="auto"/>
        <w:jc w:val="both"/>
        <w:rPr>
          <w:rFonts w:ascii="Arial" w:hAnsi="Arial" w:cs="Arial"/>
          <w:sz w:val="24"/>
          <w:szCs w:val="24"/>
        </w:rPr>
      </w:pPr>
    </w:p>
    <w:p w:rsidR="003A74C3" w:rsidRPr="003A74C3" w:rsidRDefault="003A74C3" w:rsidP="003A74C3">
      <w:pPr>
        <w:spacing w:after="0" w:line="480" w:lineRule="auto"/>
        <w:jc w:val="both"/>
        <w:rPr>
          <w:rFonts w:ascii="Arial" w:hAnsi="Arial" w:cs="Arial"/>
          <w:color w:val="000000"/>
          <w:sz w:val="24"/>
          <w:szCs w:val="24"/>
        </w:rPr>
      </w:pPr>
      <w:r w:rsidRPr="003A74C3">
        <w:rPr>
          <w:rFonts w:ascii="Arial" w:hAnsi="Arial" w:cs="Arial"/>
          <w:sz w:val="24"/>
          <w:szCs w:val="24"/>
        </w:rPr>
        <w:t xml:space="preserve">Desde hace varios años se ha fortalecido el interés mundial de buscar nuevas fuentes proteicas </w:t>
      </w:r>
      <w:proofErr w:type="spellStart"/>
      <w:r w:rsidRPr="003A74C3">
        <w:rPr>
          <w:rFonts w:ascii="Arial" w:hAnsi="Arial" w:cs="Arial"/>
          <w:sz w:val="24"/>
          <w:szCs w:val="24"/>
        </w:rPr>
        <w:t>subexplotadas</w:t>
      </w:r>
      <w:proofErr w:type="spellEnd"/>
      <w:r w:rsidRPr="003A74C3">
        <w:rPr>
          <w:rFonts w:ascii="Arial" w:hAnsi="Arial" w:cs="Arial"/>
          <w:sz w:val="24"/>
          <w:szCs w:val="24"/>
        </w:rPr>
        <w:t xml:space="preserve">, no solamente por el aspecto agronómico, sino también, principalmente por su valor nutritivo y calidad biológica, como </w:t>
      </w:r>
      <w:r w:rsidRPr="003A74C3">
        <w:rPr>
          <w:rFonts w:ascii="Arial" w:hAnsi="Arial" w:cs="Arial"/>
          <w:color w:val="000000"/>
          <w:sz w:val="24"/>
          <w:szCs w:val="24"/>
        </w:rPr>
        <w:t xml:space="preserve">el salvado de arroz que ha sido destinado en nuestro país mayoritariamente para la alimentación de animales y fertilización de suelos. </w:t>
      </w:r>
    </w:p>
    <w:p w:rsidR="003A74C3" w:rsidRPr="003A74C3" w:rsidRDefault="003A74C3" w:rsidP="003A74C3">
      <w:pPr>
        <w:spacing w:after="0" w:line="480" w:lineRule="auto"/>
        <w:jc w:val="both"/>
        <w:rPr>
          <w:rFonts w:ascii="Arial" w:hAnsi="Arial" w:cs="Arial"/>
          <w:sz w:val="24"/>
          <w:szCs w:val="24"/>
        </w:rPr>
      </w:pPr>
    </w:p>
    <w:p w:rsidR="003A74C3" w:rsidRPr="003A74C3" w:rsidRDefault="003A74C3" w:rsidP="003A74C3">
      <w:pPr>
        <w:autoSpaceDE w:val="0"/>
        <w:autoSpaceDN w:val="0"/>
        <w:adjustRightInd w:val="0"/>
        <w:spacing w:after="0" w:line="480" w:lineRule="auto"/>
        <w:jc w:val="both"/>
        <w:rPr>
          <w:rFonts w:ascii="Verdana" w:hAnsi="Verdana" w:cs="Verdana"/>
          <w:sz w:val="20"/>
          <w:szCs w:val="20"/>
        </w:rPr>
      </w:pPr>
      <w:r w:rsidRPr="003A74C3">
        <w:rPr>
          <w:rFonts w:ascii="Arial" w:hAnsi="Arial" w:cs="Arial"/>
          <w:sz w:val="24"/>
          <w:szCs w:val="24"/>
        </w:rPr>
        <w:t xml:space="preserve">El salvado de arroz es considerado como una buena fuente energética (12-15% de grasa y 23-28% almidón), y de antioxidantes con efectos </w:t>
      </w:r>
      <w:proofErr w:type="spellStart"/>
      <w:r w:rsidRPr="003A74C3">
        <w:rPr>
          <w:rFonts w:ascii="Arial" w:hAnsi="Arial" w:cs="Arial"/>
          <w:sz w:val="24"/>
          <w:szCs w:val="24"/>
        </w:rPr>
        <w:t>hipocolesterolémicos</w:t>
      </w:r>
      <w:proofErr w:type="spellEnd"/>
      <w:r w:rsidRPr="003A74C3">
        <w:rPr>
          <w:rFonts w:ascii="Arial" w:hAnsi="Arial" w:cs="Arial"/>
          <w:sz w:val="24"/>
          <w:szCs w:val="24"/>
        </w:rPr>
        <w:t xml:space="preserve">, tiene un alto contenido de fibra (20%) y un 14% de proteína de buena calidad biológica e </w:t>
      </w:r>
      <w:proofErr w:type="spellStart"/>
      <w:r w:rsidRPr="003A74C3">
        <w:rPr>
          <w:rFonts w:ascii="Arial" w:hAnsi="Arial" w:cs="Arial"/>
          <w:sz w:val="24"/>
          <w:szCs w:val="24"/>
        </w:rPr>
        <w:t>hipoalergénicas</w:t>
      </w:r>
      <w:proofErr w:type="spellEnd"/>
      <w:r w:rsidRPr="003A74C3">
        <w:rPr>
          <w:rFonts w:ascii="Arial" w:hAnsi="Arial" w:cs="Arial"/>
          <w:sz w:val="24"/>
          <w:szCs w:val="24"/>
        </w:rPr>
        <w:t xml:space="preserve">. La proteína del SA tiene una excelente calidad nutritiva superando así cualquier proteína del salvado de otros cereales; contiene en mayor proporción de ácido glutámico y aspártico (FAO, 2004) y en menor cantidad aminoácidos esenciales como </w:t>
      </w:r>
      <w:proofErr w:type="spellStart"/>
      <w:r w:rsidRPr="003A74C3">
        <w:rPr>
          <w:rFonts w:ascii="Arial" w:hAnsi="Arial" w:cs="Arial"/>
          <w:sz w:val="24"/>
          <w:szCs w:val="24"/>
        </w:rPr>
        <w:t>treonina</w:t>
      </w:r>
      <w:proofErr w:type="spellEnd"/>
      <w:r w:rsidRPr="003A74C3">
        <w:rPr>
          <w:rFonts w:ascii="Arial" w:hAnsi="Arial" w:cs="Arial"/>
          <w:sz w:val="24"/>
          <w:szCs w:val="24"/>
        </w:rPr>
        <w:t xml:space="preserve">, </w:t>
      </w:r>
      <w:proofErr w:type="spellStart"/>
      <w:r w:rsidRPr="003A74C3">
        <w:rPr>
          <w:rFonts w:ascii="Arial" w:hAnsi="Arial" w:cs="Arial"/>
          <w:sz w:val="24"/>
          <w:szCs w:val="24"/>
        </w:rPr>
        <w:t>valina</w:t>
      </w:r>
      <w:proofErr w:type="spellEnd"/>
      <w:r w:rsidRPr="003A74C3">
        <w:rPr>
          <w:rFonts w:ascii="Arial" w:hAnsi="Arial" w:cs="Arial"/>
          <w:sz w:val="24"/>
          <w:szCs w:val="24"/>
        </w:rPr>
        <w:t>, tirosina, histidina y arginina (</w:t>
      </w:r>
      <w:proofErr w:type="spellStart"/>
      <w:r w:rsidRPr="003A74C3">
        <w:rPr>
          <w:rFonts w:ascii="Arial" w:hAnsi="Arial" w:cs="Arial"/>
          <w:sz w:val="24"/>
          <w:szCs w:val="24"/>
        </w:rPr>
        <w:t>Tang</w:t>
      </w:r>
      <w:proofErr w:type="spellEnd"/>
      <w:r w:rsidRPr="003A74C3">
        <w:rPr>
          <w:rFonts w:ascii="Arial" w:hAnsi="Arial" w:cs="Arial"/>
          <w:sz w:val="24"/>
          <w:szCs w:val="24"/>
        </w:rPr>
        <w:t xml:space="preserve"> </w:t>
      </w:r>
      <w:r w:rsidRPr="003A74C3">
        <w:rPr>
          <w:rFonts w:ascii="Arial" w:hAnsi="Arial" w:cs="Arial"/>
          <w:i/>
          <w:iCs/>
          <w:sz w:val="24"/>
          <w:szCs w:val="24"/>
        </w:rPr>
        <w:t>et al</w:t>
      </w:r>
      <w:r w:rsidRPr="003A74C3">
        <w:rPr>
          <w:rFonts w:ascii="Arial" w:hAnsi="Arial" w:cs="Arial"/>
          <w:sz w:val="24"/>
          <w:szCs w:val="24"/>
        </w:rPr>
        <w:t>., 2003).</w:t>
      </w:r>
    </w:p>
    <w:p w:rsidR="00570412" w:rsidRDefault="003A74C3" w:rsidP="00570412">
      <w:pPr>
        <w:spacing w:after="0" w:line="480" w:lineRule="auto"/>
        <w:jc w:val="both"/>
        <w:rPr>
          <w:rFonts w:ascii="Arial" w:hAnsi="Arial" w:cs="Arial"/>
          <w:color w:val="000000"/>
          <w:sz w:val="24"/>
          <w:szCs w:val="24"/>
        </w:rPr>
      </w:pPr>
      <w:r w:rsidRPr="003A74C3">
        <w:rPr>
          <w:rFonts w:ascii="Arial" w:hAnsi="Arial" w:cs="Arial"/>
          <w:color w:val="000000"/>
          <w:sz w:val="24"/>
          <w:szCs w:val="24"/>
        </w:rPr>
        <w:t>De esta forma se considera importante obtener un concentrado proteico a partir del salvado, aprovechando una de las muchas variedades de arroz ecuatorianas existentes.</w:t>
      </w:r>
    </w:p>
    <w:p w:rsidR="00570412" w:rsidRPr="00570412" w:rsidRDefault="00570412" w:rsidP="00570412">
      <w:pPr>
        <w:spacing w:after="0" w:line="480" w:lineRule="auto"/>
        <w:jc w:val="both"/>
        <w:rPr>
          <w:rFonts w:ascii="Arial" w:hAnsi="Arial" w:cs="Arial"/>
          <w:color w:val="000000"/>
          <w:sz w:val="24"/>
          <w:szCs w:val="24"/>
        </w:rPr>
        <w:sectPr w:rsidR="00570412" w:rsidRPr="00570412" w:rsidSect="00570412">
          <w:headerReference w:type="default" r:id="rId11"/>
          <w:pgSz w:w="11907" w:h="16839" w:code="9"/>
          <w:pgMar w:top="2268" w:right="1361" w:bottom="2268" w:left="2268" w:header="709" w:footer="709" w:gutter="0"/>
          <w:pgNumType w:start="1"/>
          <w:cols w:space="708"/>
          <w:titlePg/>
          <w:docGrid w:linePitch="360"/>
        </w:sectPr>
      </w:pPr>
    </w:p>
    <w:p w:rsidR="00570412" w:rsidRDefault="00570412" w:rsidP="00570412">
      <w:pPr>
        <w:pStyle w:val="Ttulo1"/>
        <w:ind w:left="0" w:firstLine="0"/>
      </w:pPr>
      <w:bookmarkStart w:id="6" w:name="_Toc359844973"/>
    </w:p>
    <w:p w:rsidR="00570412" w:rsidRDefault="00570412" w:rsidP="00570412">
      <w:pPr>
        <w:pStyle w:val="Ttulo1"/>
        <w:ind w:left="0" w:firstLine="0"/>
      </w:pPr>
    </w:p>
    <w:p w:rsidR="00E61FC9" w:rsidRPr="002D7F62" w:rsidRDefault="00496E31" w:rsidP="00570412">
      <w:pPr>
        <w:pStyle w:val="Ttulo1"/>
        <w:ind w:left="0" w:firstLine="0"/>
      </w:pPr>
      <w:r w:rsidRPr="002D7F62">
        <w:t>CAPÍTULO 1</w:t>
      </w:r>
      <w:bookmarkEnd w:id="6"/>
    </w:p>
    <w:p w:rsidR="00496E31" w:rsidRPr="002D7F62" w:rsidRDefault="00496E31" w:rsidP="002D7F62">
      <w:pPr>
        <w:pStyle w:val="Ttulo2"/>
      </w:pPr>
      <w:bookmarkStart w:id="7" w:name="_Toc359844974"/>
      <w:r w:rsidRPr="002D7F62">
        <w:t>GENERALIDADES</w:t>
      </w:r>
      <w:bookmarkEnd w:id="7"/>
    </w:p>
    <w:p w:rsidR="00496E31" w:rsidRPr="002D7F62" w:rsidRDefault="00496E31" w:rsidP="002D7F62">
      <w:pPr>
        <w:pStyle w:val="Ttulo3"/>
      </w:pPr>
      <w:bookmarkStart w:id="8" w:name="_Toc359844975"/>
      <w:r w:rsidRPr="002D7F62">
        <w:t>Antecedentes</w:t>
      </w:r>
      <w:bookmarkEnd w:id="8"/>
      <w:r w:rsidR="006A67DD">
        <w:t xml:space="preserve"> </w:t>
      </w:r>
    </w:p>
    <w:p w:rsidR="002F575C" w:rsidRDefault="002F575C" w:rsidP="002F575C">
      <w:pPr>
        <w:pStyle w:val="Prrafodelista"/>
        <w:spacing w:after="0" w:line="480" w:lineRule="auto"/>
        <w:ind w:left="709"/>
        <w:jc w:val="both"/>
        <w:rPr>
          <w:rFonts w:ascii="Arial" w:hAnsi="Arial" w:cs="Arial"/>
          <w:b/>
          <w:sz w:val="24"/>
          <w:szCs w:val="24"/>
        </w:rPr>
      </w:pPr>
    </w:p>
    <w:p w:rsidR="00496E31" w:rsidRPr="002F575C" w:rsidRDefault="00496E31" w:rsidP="002F575C">
      <w:pPr>
        <w:spacing w:after="0" w:line="480" w:lineRule="auto"/>
        <w:ind w:left="1418"/>
        <w:jc w:val="both"/>
        <w:rPr>
          <w:rFonts w:ascii="Arial" w:hAnsi="Arial" w:cs="Arial"/>
          <w:color w:val="000000"/>
          <w:sz w:val="24"/>
          <w:szCs w:val="24"/>
          <w:shd w:val="clear" w:color="auto" w:fill="FFFFFF"/>
        </w:rPr>
      </w:pPr>
      <w:r w:rsidRPr="002F575C">
        <w:rPr>
          <w:rFonts w:ascii="Arial" w:hAnsi="Arial" w:cs="Arial"/>
          <w:sz w:val="24"/>
          <w:szCs w:val="24"/>
        </w:rPr>
        <w:t>El arroz (</w:t>
      </w:r>
      <w:proofErr w:type="spellStart"/>
      <w:r w:rsidR="00D70A82" w:rsidRPr="002F575C">
        <w:rPr>
          <w:rFonts w:ascii="Arial" w:hAnsi="Arial" w:cs="Arial"/>
          <w:i/>
          <w:sz w:val="24"/>
          <w:szCs w:val="24"/>
        </w:rPr>
        <w:t>Oryza</w:t>
      </w:r>
      <w:proofErr w:type="spellEnd"/>
      <w:r w:rsidR="00D70A82" w:rsidRPr="002F575C">
        <w:rPr>
          <w:rFonts w:ascii="Arial" w:hAnsi="Arial" w:cs="Arial"/>
          <w:i/>
          <w:sz w:val="24"/>
          <w:szCs w:val="24"/>
        </w:rPr>
        <w:t xml:space="preserve"> s</w:t>
      </w:r>
      <w:r w:rsidRPr="002F575C">
        <w:rPr>
          <w:rFonts w:ascii="Arial" w:hAnsi="Arial" w:cs="Arial"/>
          <w:i/>
          <w:sz w:val="24"/>
          <w:szCs w:val="24"/>
        </w:rPr>
        <w:t xml:space="preserve">ativa L.) </w:t>
      </w:r>
      <w:r w:rsidRPr="002F575C">
        <w:rPr>
          <w:rFonts w:ascii="Arial" w:hAnsi="Arial" w:cs="Arial"/>
          <w:sz w:val="24"/>
          <w:szCs w:val="24"/>
        </w:rPr>
        <w:t xml:space="preserve">constituye uno de los principales alimentos para el 60% de la población mundial y uno de los cultivos más importantes. En los últimos años se ha reportado una producción anual de arroz blanco de 380 millones de toneladas métricas alrededor del mundo </w:t>
      </w:r>
      <w:sdt>
        <w:sdtPr>
          <w:id w:val="1110710098"/>
          <w:citation/>
        </w:sdtPr>
        <w:sdtEndPr/>
        <w:sdtContent>
          <w:r w:rsidR="006641D9" w:rsidRPr="002F575C">
            <w:rPr>
              <w:rFonts w:ascii="Arial" w:hAnsi="Arial" w:cs="Arial"/>
              <w:sz w:val="24"/>
              <w:szCs w:val="24"/>
            </w:rPr>
            <w:fldChar w:fldCharType="begin"/>
          </w:r>
          <w:r w:rsidRPr="002F575C">
            <w:rPr>
              <w:rFonts w:ascii="Arial" w:hAnsi="Arial" w:cs="Arial"/>
              <w:sz w:val="24"/>
              <w:szCs w:val="24"/>
            </w:rPr>
            <w:instrText xml:space="preserve"> CITATION Uni03 \l 12298 </w:instrText>
          </w:r>
          <w:r w:rsidR="006641D9" w:rsidRPr="002F575C">
            <w:rPr>
              <w:rFonts w:ascii="Arial" w:hAnsi="Arial" w:cs="Arial"/>
              <w:sz w:val="24"/>
              <w:szCs w:val="24"/>
            </w:rPr>
            <w:fldChar w:fldCharType="separate"/>
          </w:r>
          <w:r w:rsidR="001058AE" w:rsidRPr="001058AE">
            <w:rPr>
              <w:rFonts w:ascii="Arial" w:hAnsi="Arial" w:cs="Arial"/>
              <w:noProof/>
              <w:sz w:val="24"/>
              <w:szCs w:val="24"/>
            </w:rPr>
            <w:t>(United States Department of Agriculture &amp; Economic Research Service, 2003)</w:t>
          </w:r>
          <w:r w:rsidR="006641D9" w:rsidRPr="002F575C">
            <w:rPr>
              <w:rFonts w:ascii="Arial" w:hAnsi="Arial" w:cs="Arial"/>
              <w:sz w:val="24"/>
              <w:szCs w:val="24"/>
            </w:rPr>
            <w:fldChar w:fldCharType="end"/>
          </w:r>
        </w:sdtContent>
      </w:sdt>
      <w:r w:rsidRPr="002F575C">
        <w:rPr>
          <w:rFonts w:ascii="Arial" w:hAnsi="Arial" w:cs="Arial"/>
          <w:sz w:val="24"/>
          <w:szCs w:val="24"/>
        </w:rPr>
        <w:t>; y s</w:t>
      </w:r>
      <w:r w:rsidRPr="002F575C">
        <w:rPr>
          <w:rFonts w:ascii="Arial" w:hAnsi="Arial" w:cs="Arial"/>
          <w:color w:val="000000"/>
          <w:sz w:val="24"/>
          <w:szCs w:val="24"/>
          <w:shd w:val="clear" w:color="auto" w:fill="FFFFFF"/>
        </w:rPr>
        <w:t xml:space="preserve">egún las perspectivas actuales, la utilización mundial de arroz en 2012-2013 podría aumentar en un 2% a 477 millones de toneladas, con un consumo humano de 402,6 millones de toneladas y una gesta media anual per cápita de 57,0 kilos. En </w:t>
      </w:r>
      <w:r w:rsidRPr="002F575C">
        <w:rPr>
          <w:rFonts w:ascii="Arial" w:hAnsi="Arial" w:cs="Arial"/>
          <w:color w:val="000000"/>
          <w:sz w:val="24"/>
          <w:szCs w:val="24"/>
          <w:shd w:val="clear" w:color="auto" w:fill="FFFFFF"/>
        </w:rPr>
        <w:lastRenderedPageBreak/>
        <w:t xml:space="preserve">2013, el consumo mundial de arroz podría aumentar debido al descenso de los precios en muchas regiones. </w:t>
      </w:r>
    </w:p>
    <w:p w:rsidR="00496E31" w:rsidRPr="00EF0318" w:rsidRDefault="00496E31" w:rsidP="00D70A82">
      <w:pPr>
        <w:pStyle w:val="Prrafodelista"/>
        <w:spacing w:after="0" w:line="480" w:lineRule="auto"/>
        <w:ind w:left="1418"/>
        <w:jc w:val="both"/>
        <w:rPr>
          <w:rFonts w:ascii="Arial" w:hAnsi="Arial" w:cs="Arial"/>
          <w:sz w:val="24"/>
          <w:szCs w:val="24"/>
        </w:rPr>
      </w:pPr>
    </w:p>
    <w:p w:rsidR="00496E31" w:rsidRPr="001B7BE2" w:rsidRDefault="00496E31" w:rsidP="00D70A82">
      <w:pPr>
        <w:pStyle w:val="Prrafodelista"/>
        <w:spacing w:after="0" w:line="480" w:lineRule="auto"/>
        <w:ind w:left="1418"/>
        <w:jc w:val="both"/>
        <w:rPr>
          <w:rFonts w:ascii="Arial" w:hAnsi="Arial" w:cs="Arial"/>
          <w:sz w:val="24"/>
          <w:szCs w:val="24"/>
        </w:rPr>
      </w:pPr>
      <w:r>
        <w:rPr>
          <w:rFonts w:ascii="Arial" w:hAnsi="Arial" w:cs="Arial"/>
          <w:sz w:val="24"/>
          <w:szCs w:val="24"/>
        </w:rPr>
        <w:t>La proteína del arroz es excepcionalmente saludable y deseable para el consumo humano y es en el salvado de arroz (SA) donde se encuentra el mayor porcentaje de esta valiosa proteína, alrededor del 12%, lo cual ha despertado</w:t>
      </w:r>
      <w:r w:rsidRPr="007A0F76">
        <w:rPr>
          <w:rFonts w:ascii="Arial" w:hAnsi="Arial" w:cs="Arial"/>
          <w:sz w:val="24"/>
          <w:szCs w:val="24"/>
        </w:rPr>
        <w:t xml:space="preserve"> el interés </w:t>
      </w:r>
      <w:r>
        <w:rPr>
          <w:rFonts w:ascii="Arial" w:hAnsi="Arial" w:cs="Arial"/>
          <w:sz w:val="24"/>
          <w:szCs w:val="24"/>
        </w:rPr>
        <w:t xml:space="preserve">en la industria y en </w:t>
      </w:r>
      <w:r w:rsidRPr="007A0F76">
        <w:rPr>
          <w:rFonts w:ascii="Arial" w:hAnsi="Arial" w:cs="Arial"/>
          <w:sz w:val="24"/>
          <w:szCs w:val="24"/>
        </w:rPr>
        <w:t xml:space="preserve">diversos </w:t>
      </w:r>
      <w:r>
        <w:rPr>
          <w:rFonts w:ascii="Arial" w:hAnsi="Arial" w:cs="Arial"/>
          <w:sz w:val="24"/>
          <w:szCs w:val="24"/>
        </w:rPr>
        <w:t>investigadores a nivel mundial para</w:t>
      </w:r>
      <w:r w:rsidRPr="007A0F76">
        <w:rPr>
          <w:rFonts w:ascii="Arial" w:hAnsi="Arial" w:cs="Arial"/>
          <w:sz w:val="24"/>
          <w:szCs w:val="24"/>
        </w:rPr>
        <w:t xml:space="preserve"> darle un valor agregado a este importante subpr</w:t>
      </w:r>
      <w:r>
        <w:rPr>
          <w:rFonts w:ascii="Arial" w:hAnsi="Arial" w:cs="Arial"/>
          <w:sz w:val="24"/>
          <w:szCs w:val="24"/>
        </w:rPr>
        <w:t xml:space="preserve">oducto de la industria arrocera, </w:t>
      </w:r>
      <w:r w:rsidRPr="001B7BE2">
        <w:rPr>
          <w:rFonts w:ascii="Arial" w:hAnsi="Arial" w:cs="Arial"/>
          <w:sz w:val="24"/>
          <w:szCs w:val="24"/>
        </w:rPr>
        <w:t xml:space="preserve"> </w:t>
      </w:r>
      <w:r>
        <w:rPr>
          <w:rFonts w:ascii="Arial" w:hAnsi="Arial" w:cs="Arial"/>
          <w:sz w:val="24"/>
          <w:szCs w:val="24"/>
        </w:rPr>
        <w:t>que ha reportado</w:t>
      </w:r>
      <w:r w:rsidRPr="001B7BE2">
        <w:rPr>
          <w:rFonts w:ascii="Arial" w:hAnsi="Arial" w:cs="Arial"/>
          <w:sz w:val="24"/>
          <w:szCs w:val="24"/>
        </w:rPr>
        <w:t xml:space="preserve"> un rendimiento anual de 50 millones de t</w:t>
      </w:r>
      <w:r>
        <w:rPr>
          <w:rFonts w:ascii="Arial" w:hAnsi="Arial" w:cs="Arial"/>
          <w:sz w:val="24"/>
          <w:szCs w:val="24"/>
        </w:rPr>
        <w:t xml:space="preserve">oneladas métricas en el mundo. </w:t>
      </w:r>
    </w:p>
    <w:p w:rsidR="00496E31" w:rsidRPr="00302B45" w:rsidRDefault="00496E31" w:rsidP="00D70A82">
      <w:pPr>
        <w:spacing w:after="0" w:line="480" w:lineRule="auto"/>
        <w:jc w:val="both"/>
        <w:rPr>
          <w:rFonts w:ascii="Arial" w:hAnsi="Arial" w:cs="Arial"/>
          <w:sz w:val="24"/>
          <w:szCs w:val="24"/>
        </w:rPr>
      </w:pPr>
    </w:p>
    <w:p w:rsidR="00496E31" w:rsidRDefault="00496E31" w:rsidP="00D70A82">
      <w:pPr>
        <w:pStyle w:val="Prrafodelista"/>
        <w:spacing w:after="0" w:line="480" w:lineRule="auto"/>
        <w:ind w:left="1418"/>
        <w:jc w:val="both"/>
        <w:rPr>
          <w:rFonts w:ascii="Arial" w:hAnsi="Arial" w:cs="Arial"/>
          <w:sz w:val="24"/>
          <w:szCs w:val="24"/>
        </w:rPr>
      </w:pPr>
      <w:r w:rsidRPr="007A0F76">
        <w:rPr>
          <w:rFonts w:ascii="Arial" w:hAnsi="Arial" w:cs="Arial"/>
          <w:color w:val="000000"/>
          <w:sz w:val="24"/>
          <w:szCs w:val="24"/>
        </w:rPr>
        <w:t>Las proteínas del SA han sido el centro de muchas inve</w:t>
      </w:r>
      <w:r>
        <w:rPr>
          <w:rFonts w:ascii="Arial" w:hAnsi="Arial" w:cs="Arial"/>
          <w:color w:val="000000"/>
          <w:sz w:val="24"/>
          <w:szCs w:val="24"/>
        </w:rPr>
        <w:t xml:space="preserve">stigaciones, </w:t>
      </w:r>
      <w:r w:rsidRPr="007A0F76">
        <w:rPr>
          <w:rFonts w:ascii="Arial" w:hAnsi="Arial" w:cs="Arial"/>
          <w:color w:val="000000"/>
          <w:sz w:val="24"/>
          <w:szCs w:val="24"/>
        </w:rPr>
        <w:t xml:space="preserve">donde se han evidenciado su </w:t>
      </w:r>
      <w:r>
        <w:rPr>
          <w:rFonts w:ascii="Arial" w:hAnsi="Arial" w:cs="Arial"/>
          <w:color w:val="000000"/>
          <w:sz w:val="24"/>
          <w:szCs w:val="24"/>
        </w:rPr>
        <w:t>alto valor nutricional</w:t>
      </w:r>
      <w:sdt>
        <w:sdtPr>
          <w:rPr>
            <w:rFonts w:ascii="Arial" w:hAnsi="Arial" w:cs="Arial"/>
            <w:color w:val="000000"/>
            <w:sz w:val="24"/>
            <w:szCs w:val="24"/>
          </w:rPr>
          <w:id w:val="776981893"/>
          <w:citation/>
        </w:sdtPr>
        <w:sdtEndPr/>
        <w:sdtContent>
          <w:r w:rsidR="006641D9">
            <w:rPr>
              <w:rFonts w:ascii="Arial" w:hAnsi="Arial" w:cs="Arial"/>
              <w:color w:val="000000"/>
              <w:sz w:val="24"/>
              <w:szCs w:val="24"/>
            </w:rPr>
            <w:fldChar w:fldCharType="begin"/>
          </w:r>
          <w:r>
            <w:rPr>
              <w:rFonts w:ascii="Arial" w:hAnsi="Arial" w:cs="Arial"/>
              <w:color w:val="000000"/>
              <w:sz w:val="24"/>
              <w:szCs w:val="24"/>
            </w:rPr>
            <w:instrText xml:space="preserve"> CITATION Ken03 \l 12298 </w:instrText>
          </w:r>
          <w:r w:rsidR="006641D9">
            <w:rPr>
              <w:rFonts w:ascii="Arial" w:hAnsi="Arial" w:cs="Arial"/>
              <w:color w:val="000000"/>
              <w:sz w:val="24"/>
              <w:szCs w:val="24"/>
            </w:rPr>
            <w:fldChar w:fldCharType="separate"/>
          </w:r>
          <w:r w:rsidR="001058AE">
            <w:rPr>
              <w:rFonts w:ascii="Arial" w:hAnsi="Arial" w:cs="Arial"/>
              <w:noProof/>
              <w:color w:val="000000"/>
              <w:sz w:val="24"/>
              <w:szCs w:val="24"/>
            </w:rPr>
            <w:t xml:space="preserve"> </w:t>
          </w:r>
          <w:r w:rsidR="001058AE" w:rsidRPr="001058AE">
            <w:rPr>
              <w:rFonts w:ascii="Arial" w:hAnsi="Arial" w:cs="Arial"/>
              <w:noProof/>
              <w:color w:val="000000"/>
              <w:sz w:val="24"/>
              <w:szCs w:val="24"/>
            </w:rPr>
            <w:t>(Kennedy &amp; Burlingame, 2003)</w:t>
          </w:r>
          <w:r w:rsidR="006641D9">
            <w:rPr>
              <w:rFonts w:ascii="Arial" w:hAnsi="Arial" w:cs="Arial"/>
              <w:color w:val="000000"/>
              <w:sz w:val="24"/>
              <w:szCs w:val="24"/>
            </w:rPr>
            <w:fldChar w:fldCharType="end"/>
          </w:r>
        </w:sdtContent>
      </w:sdt>
      <w:r w:rsidRPr="007A0F76">
        <w:rPr>
          <w:rFonts w:ascii="Arial" w:hAnsi="Arial" w:cs="Arial"/>
          <w:color w:val="000000"/>
          <w:sz w:val="24"/>
          <w:szCs w:val="24"/>
        </w:rPr>
        <w:t xml:space="preserve"> al ser ricas en albuminas, globulinas y en aminoácidos esenciales como la lisina</w:t>
      </w:r>
      <w:r w:rsidR="00D70A82">
        <w:rPr>
          <w:rFonts w:ascii="Arial" w:hAnsi="Arial" w:cs="Arial"/>
          <w:color w:val="000000"/>
          <w:sz w:val="24"/>
          <w:szCs w:val="24"/>
        </w:rPr>
        <w:t xml:space="preserve"> </w:t>
      </w:r>
      <w:r w:rsidRPr="007A0F76">
        <w:rPr>
          <w:rFonts w:ascii="Arial" w:hAnsi="Arial" w:cs="Arial"/>
          <w:color w:val="000000"/>
          <w:sz w:val="24"/>
          <w:szCs w:val="24"/>
        </w:rPr>
        <w:t xml:space="preserve"> </w:t>
      </w:r>
      <w:sdt>
        <w:sdtPr>
          <w:rPr>
            <w:rFonts w:ascii="Arial" w:hAnsi="Arial" w:cs="Arial"/>
            <w:color w:val="000000"/>
            <w:sz w:val="24"/>
            <w:szCs w:val="24"/>
          </w:rPr>
          <w:id w:val="-1515910104"/>
          <w:citation/>
        </w:sdtPr>
        <w:sdtEndPr/>
        <w:sdtContent>
          <w:r w:rsidR="006641D9">
            <w:rPr>
              <w:rFonts w:ascii="Arial" w:hAnsi="Arial" w:cs="Arial"/>
              <w:color w:val="000000"/>
              <w:sz w:val="24"/>
              <w:szCs w:val="24"/>
            </w:rPr>
            <w:fldChar w:fldCharType="begin"/>
          </w:r>
          <w:r w:rsidR="00A409F9">
            <w:rPr>
              <w:rFonts w:ascii="Arial" w:hAnsi="Arial" w:cs="Arial"/>
              <w:color w:val="000000"/>
              <w:sz w:val="24"/>
              <w:szCs w:val="24"/>
              <w:lang w:val="es-EC"/>
            </w:rPr>
            <w:instrText xml:space="preserve"> CITATION HAM00 \l 12298 </w:instrText>
          </w:r>
          <w:r w:rsidR="006641D9">
            <w:rPr>
              <w:rFonts w:ascii="Arial" w:hAnsi="Arial" w:cs="Arial"/>
              <w:color w:val="000000"/>
              <w:sz w:val="24"/>
              <w:szCs w:val="24"/>
            </w:rPr>
            <w:fldChar w:fldCharType="separate"/>
          </w:r>
          <w:r w:rsidR="001058AE" w:rsidRPr="001058AE">
            <w:rPr>
              <w:rFonts w:ascii="Arial" w:hAnsi="Arial" w:cs="Arial"/>
              <w:noProof/>
              <w:color w:val="000000"/>
              <w:sz w:val="24"/>
              <w:szCs w:val="24"/>
              <w:lang w:val="es-EC"/>
            </w:rPr>
            <w:t>(HAMADA, 2000)</w:t>
          </w:r>
          <w:r w:rsidR="006641D9">
            <w:rPr>
              <w:rFonts w:ascii="Arial" w:hAnsi="Arial" w:cs="Arial"/>
              <w:color w:val="000000"/>
              <w:sz w:val="24"/>
              <w:szCs w:val="24"/>
            </w:rPr>
            <w:fldChar w:fldCharType="end"/>
          </w:r>
        </w:sdtContent>
      </w:sdt>
      <w:r w:rsidR="004E7304">
        <w:rPr>
          <w:rFonts w:ascii="Arial" w:hAnsi="Arial" w:cs="Arial"/>
          <w:color w:val="000000"/>
          <w:sz w:val="24"/>
          <w:szCs w:val="24"/>
        </w:rPr>
        <w:t xml:space="preserve"> </w:t>
      </w:r>
      <w:sdt>
        <w:sdtPr>
          <w:rPr>
            <w:rFonts w:ascii="Arial" w:hAnsi="Arial" w:cs="Arial"/>
            <w:color w:val="000000"/>
            <w:sz w:val="24"/>
            <w:szCs w:val="24"/>
          </w:rPr>
          <w:id w:val="1778984831"/>
          <w:citation/>
        </w:sdtPr>
        <w:sdtEndPr/>
        <w:sdtContent>
          <w:r w:rsidR="006641D9">
            <w:rPr>
              <w:rFonts w:ascii="Arial" w:hAnsi="Arial" w:cs="Arial"/>
              <w:color w:val="000000"/>
              <w:sz w:val="24"/>
              <w:szCs w:val="24"/>
            </w:rPr>
            <w:fldChar w:fldCharType="begin"/>
          </w:r>
          <w:r w:rsidR="004E7304">
            <w:rPr>
              <w:rFonts w:ascii="Arial" w:hAnsi="Arial" w:cs="Arial"/>
              <w:color w:val="000000"/>
              <w:sz w:val="24"/>
              <w:szCs w:val="24"/>
              <w:lang w:val="es-EC"/>
            </w:rPr>
            <w:instrText xml:space="preserve">CITATION Pra52 \l 12298 </w:instrText>
          </w:r>
          <w:r w:rsidR="006641D9">
            <w:rPr>
              <w:rFonts w:ascii="Arial" w:hAnsi="Arial" w:cs="Arial"/>
              <w:color w:val="000000"/>
              <w:sz w:val="24"/>
              <w:szCs w:val="24"/>
            </w:rPr>
            <w:fldChar w:fldCharType="separate"/>
          </w:r>
          <w:r w:rsidR="001058AE" w:rsidRPr="001058AE">
            <w:rPr>
              <w:rFonts w:ascii="Arial" w:hAnsi="Arial" w:cs="Arial"/>
              <w:noProof/>
              <w:color w:val="000000"/>
              <w:sz w:val="24"/>
              <w:szCs w:val="24"/>
              <w:lang w:val="es-EC"/>
            </w:rPr>
            <w:t>(Prakash, 1996)</w:t>
          </w:r>
          <w:r w:rsidR="006641D9">
            <w:rPr>
              <w:rFonts w:ascii="Arial" w:hAnsi="Arial" w:cs="Arial"/>
              <w:color w:val="000000"/>
              <w:sz w:val="24"/>
              <w:szCs w:val="24"/>
            </w:rPr>
            <w:fldChar w:fldCharType="end"/>
          </w:r>
        </w:sdtContent>
      </w:sdt>
      <w:r w:rsidRPr="007A0F76">
        <w:rPr>
          <w:rFonts w:ascii="Arial" w:hAnsi="Arial" w:cs="Arial"/>
          <w:color w:val="000000"/>
          <w:sz w:val="24"/>
          <w:szCs w:val="24"/>
        </w:rPr>
        <w:t>, y ade</w:t>
      </w:r>
      <w:r>
        <w:rPr>
          <w:rFonts w:ascii="Arial" w:hAnsi="Arial" w:cs="Arial"/>
          <w:color w:val="000000"/>
          <w:sz w:val="24"/>
          <w:szCs w:val="24"/>
        </w:rPr>
        <w:t xml:space="preserve">más pueden ser </w:t>
      </w:r>
      <w:proofErr w:type="spellStart"/>
      <w:r>
        <w:rPr>
          <w:rFonts w:ascii="Arial" w:hAnsi="Arial" w:cs="Arial"/>
          <w:color w:val="000000"/>
          <w:sz w:val="24"/>
          <w:szCs w:val="24"/>
        </w:rPr>
        <w:t>hipoalergénicas</w:t>
      </w:r>
      <w:proofErr w:type="spellEnd"/>
      <w:r>
        <w:rPr>
          <w:rFonts w:ascii="Arial" w:hAnsi="Arial" w:cs="Arial"/>
          <w:color w:val="000000"/>
          <w:sz w:val="24"/>
          <w:szCs w:val="24"/>
        </w:rPr>
        <w:t xml:space="preserve"> </w:t>
      </w:r>
      <w:sdt>
        <w:sdtPr>
          <w:rPr>
            <w:rFonts w:ascii="Arial" w:hAnsi="Arial" w:cs="Arial"/>
            <w:color w:val="000000"/>
            <w:sz w:val="24"/>
            <w:szCs w:val="24"/>
          </w:rPr>
          <w:id w:val="-627163882"/>
          <w:citation/>
        </w:sdtPr>
        <w:sdtEndPr/>
        <w:sdtContent>
          <w:r w:rsidR="006641D9">
            <w:rPr>
              <w:rFonts w:ascii="Arial" w:hAnsi="Arial" w:cs="Arial"/>
              <w:color w:val="000000"/>
              <w:sz w:val="24"/>
              <w:szCs w:val="24"/>
            </w:rPr>
            <w:fldChar w:fldCharType="begin"/>
          </w:r>
          <w:r w:rsidR="00E221E1">
            <w:rPr>
              <w:rFonts w:ascii="Arial" w:hAnsi="Arial" w:cs="Arial"/>
              <w:color w:val="000000"/>
              <w:sz w:val="24"/>
              <w:szCs w:val="24"/>
              <w:lang w:val="es-EC"/>
            </w:rPr>
            <w:instrText xml:space="preserve"> CITATION Tsu01 \l 12298 </w:instrText>
          </w:r>
          <w:r w:rsidR="006641D9">
            <w:rPr>
              <w:rFonts w:ascii="Arial" w:hAnsi="Arial" w:cs="Arial"/>
              <w:color w:val="000000"/>
              <w:sz w:val="24"/>
              <w:szCs w:val="24"/>
            </w:rPr>
            <w:fldChar w:fldCharType="separate"/>
          </w:r>
          <w:r w:rsidR="001058AE" w:rsidRPr="001058AE">
            <w:rPr>
              <w:rFonts w:ascii="Arial" w:hAnsi="Arial" w:cs="Arial"/>
              <w:noProof/>
              <w:color w:val="000000"/>
              <w:sz w:val="24"/>
              <w:szCs w:val="24"/>
              <w:lang w:val="es-EC"/>
            </w:rPr>
            <w:t>(Tsuji, y otros, 2001)</w:t>
          </w:r>
          <w:r w:rsidR="006641D9">
            <w:rPr>
              <w:rFonts w:ascii="Arial" w:hAnsi="Arial" w:cs="Arial"/>
              <w:color w:val="000000"/>
              <w:sz w:val="24"/>
              <w:szCs w:val="24"/>
            </w:rPr>
            <w:fldChar w:fldCharType="end"/>
          </w:r>
        </w:sdtContent>
      </w:sdt>
      <w:r w:rsidR="00E221E1">
        <w:rPr>
          <w:rFonts w:ascii="Arial" w:hAnsi="Arial" w:cs="Arial"/>
          <w:noProof/>
          <w:color w:val="000000"/>
          <w:sz w:val="24"/>
          <w:szCs w:val="24"/>
        </w:rPr>
        <w:t xml:space="preserve">. </w:t>
      </w:r>
      <w:r w:rsidRPr="007A0F76">
        <w:rPr>
          <w:rFonts w:ascii="Arial" w:hAnsi="Arial" w:cs="Arial"/>
          <w:color w:val="000000"/>
          <w:sz w:val="24"/>
          <w:szCs w:val="24"/>
        </w:rPr>
        <w:t>El principal problema que limita el uso de dichas proteínas es su alta insolubilidad debido a la agregación</w:t>
      </w:r>
      <w:r w:rsidR="00E61FC9">
        <w:rPr>
          <w:rFonts w:ascii="Arial" w:hAnsi="Arial" w:cs="Arial"/>
          <w:color w:val="000000"/>
          <w:sz w:val="24"/>
          <w:szCs w:val="24"/>
        </w:rPr>
        <w:t xml:space="preserve"> causada por enlaces </w:t>
      </w:r>
      <w:proofErr w:type="spellStart"/>
      <w:r>
        <w:rPr>
          <w:rFonts w:ascii="Arial" w:hAnsi="Arial" w:cs="Arial"/>
          <w:color w:val="000000"/>
          <w:sz w:val="24"/>
          <w:szCs w:val="24"/>
        </w:rPr>
        <w:t>disulfuro</w:t>
      </w:r>
      <w:proofErr w:type="spellEnd"/>
      <w:r>
        <w:rPr>
          <w:rFonts w:ascii="Arial" w:hAnsi="Arial" w:cs="Arial"/>
          <w:color w:val="000000"/>
          <w:sz w:val="24"/>
          <w:szCs w:val="24"/>
        </w:rPr>
        <w:t xml:space="preserve"> </w:t>
      </w:r>
      <w:r w:rsidR="002C5196" w:rsidRPr="002C5196">
        <w:rPr>
          <w:rFonts w:ascii="Arial" w:hAnsi="Arial" w:cs="Arial"/>
          <w:noProof/>
          <w:color w:val="000000"/>
          <w:sz w:val="24"/>
          <w:szCs w:val="24"/>
        </w:rPr>
        <w:t>(</w:t>
      </w:r>
      <w:r w:rsidR="002C5196">
        <w:rPr>
          <w:rFonts w:ascii="Arial" w:hAnsi="Arial" w:cs="Arial"/>
          <w:noProof/>
          <w:color w:val="000000"/>
          <w:sz w:val="24"/>
          <w:szCs w:val="24"/>
        </w:rPr>
        <w:t xml:space="preserve">Parrado </w:t>
      </w:r>
      <w:r w:rsidR="002C5196" w:rsidRPr="002C5196">
        <w:rPr>
          <w:rFonts w:ascii="Arial" w:hAnsi="Arial" w:cs="Arial"/>
          <w:i/>
          <w:noProof/>
          <w:color w:val="000000"/>
          <w:sz w:val="24"/>
          <w:szCs w:val="24"/>
        </w:rPr>
        <w:t>et al</w:t>
      </w:r>
      <w:r w:rsidR="002C5196">
        <w:rPr>
          <w:rFonts w:ascii="Arial" w:hAnsi="Arial" w:cs="Arial"/>
          <w:noProof/>
          <w:color w:val="000000"/>
          <w:sz w:val="24"/>
          <w:szCs w:val="24"/>
        </w:rPr>
        <w:t xml:space="preserve">, </w:t>
      </w:r>
      <w:r w:rsidR="002C5196" w:rsidRPr="002C5196">
        <w:rPr>
          <w:rFonts w:ascii="Arial" w:hAnsi="Arial" w:cs="Arial"/>
          <w:noProof/>
          <w:color w:val="000000"/>
          <w:sz w:val="24"/>
          <w:szCs w:val="24"/>
        </w:rPr>
        <w:t>2006)</w:t>
      </w:r>
      <w:r w:rsidRPr="007A0F76">
        <w:rPr>
          <w:rFonts w:ascii="Arial" w:hAnsi="Arial" w:cs="Arial"/>
          <w:color w:val="000000"/>
          <w:sz w:val="24"/>
          <w:szCs w:val="24"/>
        </w:rPr>
        <w:t xml:space="preserve">. Por lo que, se han desarrollado diversas metodologías para extraer dichas proteínas la más común </w:t>
      </w:r>
      <w:r w:rsidR="00D70A82">
        <w:rPr>
          <w:rFonts w:ascii="Arial" w:hAnsi="Arial" w:cs="Arial"/>
          <w:color w:val="000000"/>
          <w:sz w:val="24"/>
          <w:szCs w:val="24"/>
        </w:rPr>
        <w:t xml:space="preserve">es la extracción </w:t>
      </w:r>
      <w:r w:rsidR="00D70A82">
        <w:rPr>
          <w:rFonts w:ascii="Arial" w:hAnsi="Arial" w:cs="Arial"/>
          <w:color w:val="000000"/>
          <w:sz w:val="24"/>
          <w:szCs w:val="24"/>
        </w:rPr>
        <w:lastRenderedPageBreak/>
        <w:t xml:space="preserve">alcalina </w:t>
      </w:r>
      <w:r w:rsidR="008A753C">
        <w:rPr>
          <w:rFonts w:ascii="Arial" w:hAnsi="Arial" w:cs="Arial"/>
          <w:noProof/>
          <w:color w:val="000000"/>
          <w:sz w:val="24"/>
          <w:szCs w:val="24"/>
          <w:lang w:val="es-EC"/>
        </w:rPr>
        <w:t xml:space="preserve">(Cahamphng </w:t>
      </w:r>
      <w:r w:rsidR="00D161BA">
        <w:rPr>
          <w:rFonts w:ascii="Arial" w:hAnsi="Arial" w:cs="Arial"/>
          <w:noProof/>
          <w:color w:val="000000"/>
          <w:sz w:val="24"/>
          <w:szCs w:val="24"/>
          <w:lang w:val="es-EC"/>
        </w:rPr>
        <w:t xml:space="preserve">, 1966; </w:t>
      </w:r>
      <w:proofErr w:type="spellStart"/>
      <w:r w:rsidR="00D161BA">
        <w:rPr>
          <w:rFonts w:ascii="Arial" w:hAnsi="Arial" w:cs="Arial"/>
          <w:color w:val="000000"/>
          <w:sz w:val="24"/>
          <w:szCs w:val="24"/>
        </w:rPr>
        <w:t>Betshart</w:t>
      </w:r>
      <w:proofErr w:type="spellEnd"/>
      <w:r w:rsidR="00D161BA">
        <w:rPr>
          <w:rFonts w:ascii="Arial" w:hAnsi="Arial" w:cs="Arial"/>
          <w:color w:val="000000"/>
          <w:sz w:val="24"/>
          <w:szCs w:val="24"/>
        </w:rPr>
        <w:t xml:space="preserve"> </w:t>
      </w:r>
      <w:r w:rsidR="00D161BA" w:rsidRPr="00D161BA">
        <w:rPr>
          <w:rFonts w:ascii="Arial" w:hAnsi="Arial" w:cs="Arial"/>
          <w:i/>
          <w:color w:val="000000"/>
          <w:sz w:val="24"/>
          <w:szCs w:val="24"/>
        </w:rPr>
        <w:t>et al</w:t>
      </w:r>
      <w:r w:rsidR="00D161BA">
        <w:rPr>
          <w:rFonts w:ascii="Arial" w:hAnsi="Arial" w:cs="Arial"/>
          <w:color w:val="000000"/>
          <w:sz w:val="24"/>
          <w:szCs w:val="24"/>
        </w:rPr>
        <w:t xml:space="preserve">, </w:t>
      </w:r>
      <w:r w:rsidR="00D161BA" w:rsidRPr="00D161BA">
        <w:rPr>
          <w:rFonts w:ascii="Arial" w:hAnsi="Arial" w:cs="Arial"/>
          <w:noProof/>
          <w:sz w:val="24"/>
          <w:szCs w:val="24"/>
          <w:lang w:val="es-EC"/>
        </w:rPr>
        <w:t>1977</w:t>
      </w:r>
      <w:r w:rsidR="00D161BA">
        <w:rPr>
          <w:rFonts w:ascii="Arial" w:hAnsi="Arial" w:cs="Arial"/>
          <w:noProof/>
          <w:sz w:val="24"/>
          <w:szCs w:val="24"/>
          <w:lang w:val="es-EC"/>
        </w:rPr>
        <w:t>)</w:t>
      </w:r>
      <w:r w:rsidR="00D161BA" w:rsidRPr="00D161BA">
        <w:rPr>
          <w:rFonts w:ascii="Arial" w:hAnsi="Arial" w:cs="Arial"/>
          <w:noProof/>
          <w:sz w:val="24"/>
          <w:szCs w:val="24"/>
          <w:lang w:val="es-EC"/>
        </w:rPr>
        <w:t>.)</w:t>
      </w:r>
      <w:r w:rsidR="00A30C53" w:rsidRPr="00D161BA">
        <w:rPr>
          <w:rFonts w:ascii="Arial" w:hAnsi="Arial" w:cs="Arial"/>
          <w:color w:val="000000"/>
          <w:sz w:val="24"/>
          <w:szCs w:val="24"/>
          <w:lang w:val="es-EC"/>
        </w:rPr>
        <w:t xml:space="preserve"> </w:t>
      </w:r>
      <w:sdt>
        <w:sdtPr>
          <w:rPr>
            <w:rFonts w:ascii="Arial" w:hAnsi="Arial" w:cs="Arial"/>
            <w:sz w:val="24"/>
            <w:szCs w:val="24"/>
          </w:rPr>
          <w:id w:val="1414208273"/>
          <w:citation/>
        </w:sdtPr>
        <w:sdtEndPr/>
        <w:sdtContent>
          <w:r w:rsidR="006641D9">
            <w:rPr>
              <w:rFonts w:ascii="Arial" w:hAnsi="Arial" w:cs="Arial"/>
              <w:sz w:val="24"/>
              <w:szCs w:val="24"/>
            </w:rPr>
            <w:fldChar w:fldCharType="begin"/>
          </w:r>
          <w:r w:rsidR="00D70A82" w:rsidRPr="00D161BA">
            <w:rPr>
              <w:rFonts w:ascii="Arial" w:hAnsi="Arial" w:cs="Arial"/>
              <w:sz w:val="24"/>
              <w:szCs w:val="24"/>
              <w:lang w:val="es-EC"/>
            </w:rPr>
            <w:instrText xml:space="preserve"> CITATION Gna95 \l 122</w:instrText>
          </w:r>
          <w:r w:rsidR="00D70A82">
            <w:rPr>
              <w:rFonts w:ascii="Arial" w:hAnsi="Arial" w:cs="Arial"/>
              <w:sz w:val="24"/>
              <w:szCs w:val="24"/>
              <w:lang w:val="es-EC"/>
            </w:rPr>
            <w:instrText xml:space="preserve">98 </w:instrText>
          </w:r>
          <w:r w:rsidR="006641D9">
            <w:rPr>
              <w:rFonts w:ascii="Arial" w:hAnsi="Arial" w:cs="Arial"/>
              <w:sz w:val="24"/>
              <w:szCs w:val="24"/>
            </w:rPr>
            <w:fldChar w:fldCharType="separate"/>
          </w:r>
          <w:r w:rsidR="001058AE" w:rsidRPr="001058AE">
            <w:rPr>
              <w:rFonts w:ascii="Arial" w:hAnsi="Arial" w:cs="Arial"/>
              <w:noProof/>
              <w:sz w:val="24"/>
              <w:szCs w:val="24"/>
              <w:lang w:val="es-EC"/>
            </w:rPr>
            <w:t>(Gnanasambandam &amp; Hettuarachchy, 1995)</w:t>
          </w:r>
          <w:r w:rsidR="006641D9">
            <w:rPr>
              <w:rFonts w:ascii="Arial" w:hAnsi="Arial" w:cs="Arial"/>
              <w:sz w:val="24"/>
              <w:szCs w:val="24"/>
            </w:rPr>
            <w:fldChar w:fldCharType="end"/>
          </w:r>
        </w:sdtContent>
      </w:sdt>
      <w:r w:rsidR="00D70A82">
        <w:rPr>
          <w:rFonts w:ascii="Arial" w:hAnsi="Arial" w:cs="Arial"/>
          <w:sz w:val="24"/>
          <w:szCs w:val="24"/>
        </w:rPr>
        <w:t xml:space="preserve"> </w:t>
      </w:r>
      <w:r w:rsidRPr="007A0F76">
        <w:rPr>
          <w:rFonts w:ascii="Arial" w:hAnsi="Arial" w:cs="Arial"/>
          <w:sz w:val="24"/>
          <w:szCs w:val="24"/>
        </w:rPr>
        <w:t>sin embargo, las condiciones de pH alcalinos que se manejan pueden causar modificaciones indeseables en la proteína dando como resultado la formación de compuestos tóxicos</w:t>
      </w:r>
      <w:r>
        <w:rPr>
          <w:rFonts w:ascii="Arial" w:hAnsi="Arial" w:cs="Arial"/>
          <w:sz w:val="24"/>
          <w:szCs w:val="24"/>
        </w:rPr>
        <w:t xml:space="preserve"> </w:t>
      </w:r>
      <w:r w:rsidR="00C836CE">
        <w:rPr>
          <w:rFonts w:ascii="Arial" w:hAnsi="Arial" w:cs="Arial"/>
          <w:sz w:val="24"/>
          <w:szCs w:val="24"/>
        </w:rPr>
        <w:t xml:space="preserve">como </w:t>
      </w:r>
      <w:proofErr w:type="spellStart"/>
      <w:r w:rsidR="00C836CE">
        <w:rPr>
          <w:rFonts w:ascii="Arial" w:hAnsi="Arial" w:cs="Arial"/>
          <w:sz w:val="24"/>
          <w:szCs w:val="24"/>
        </w:rPr>
        <w:t>li</w:t>
      </w:r>
      <w:r w:rsidRPr="007A0F76">
        <w:rPr>
          <w:rFonts w:ascii="Arial" w:hAnsi="Arial" w:cs="Arial"/>
          <w:sz w:val="24"/>
          <w:szCs w:val="24"/>
        </w:rPr>
        <w:t>sinoalanina</w:t>
      </w:r>
      <w:proofErr w:type="spellEnd"/>
      <w:r w:rsidRPr="007A0F76">
        <w:rPr>
          <w:rFonts w:ascii="Arial" w:hAnsi="Arial" w:cs="Arial"/>
          <w:sz w:val="24"/>
          <w:szCs w:val="24"/>
        </w:rPr>
        <w:t xml:space="preserve"> </w:t>
      </w:r>
      <w:r w:rsidR="00C836CE">
        <w:rPr>
          <w:rFonts w:ascii="Arial" w:hAnsi="Arial" w:cs="Arial"/>
          <w:noProof/>
          <w:sz w:val="24"/>
          <w:szCs w:val="24"/>
          <w:lang w:val="es-EC"/>
        </w:rPr>
        <w:t xml:space="preserve">(Cheftel </w:t>
      </w:r>
      <w:r w:rsidR="00C836CE" w:rsidRPr="00C836CE">
        <w:rPr>
          <w:rFonts w:ascii="Arial" w:hAnsi="Arial" w:cs="Arial"/>
          <w:i/>
          <w:noProof/>
          <w:sz w:val="24"/>
          <w:szCs w:val="24"/>
          <w:lang w:val="es-EC"/>
        </w:rPr>
        <w:t>et al</w:t>
      </w:r>
      <w:r w:rsidR="00C836CE">
        <w:rPr>
          <w:rFonts w:ascii="Arial" w:hAnsi="Arial" w:cs="Arial"/>
          <w:noProof/>
          <w:sz w:val="24"/>
          <w:szCs w:val="24"/>
          <w:lang w:val="es-EC"/>
        </w:rPr>
        <w:t xml:space="preserve">, 1993; </w:t>
      </w:r>
      <w:r w:rsidR="00C836CE" w:rsidRPr="00B049C1">
        <w:rPr>
          <w:rFonts w:ascii="Arial" w:hAnsi="Arial" w:cs="Arial"/>
          <w:noProof/>
          <w:sz w:val="24"/>
          <w:szCs w:val="24"/>
          <w:lang w:val="es-EC"/>
        </w:rPr>
        <w:t>Otterbum, 1989)</w:t>
      </w:r>
      <w:r w:rsidR="00D70A82">
        <w:rPr>
          <w:rFonts w:ascii="Arial" w:hAnsi="Arial" w:cs="Arial"/>
          <w:sz w:val="24"/>
          <w:szCs w:val="24"/>
        </w:rPr>
        <w:t xml:space="preserve"> </w:t>
      </w:r>
      <w:r w:rsidRPr="007A0F76">
        <w:rPr>
          <w:rFonts w:ascii="Arial" w:hAnsi="Arial" w:cs="Arial"/>
          <w:sz w:val="24"/>
          <w:szCs w:val="24"/>
        </w:rPr>
        <w:t xml:space="preserve">y la desnaturalización de la proteína lo que baja la calidad nutricional y funcional del concentrado o aislado proteico obtenido. Para mejorar la calidad de la proteína del SA y así poder ser usada en la industria alimentaria se han desarrollado métodos enzimáticos donde se han empleado una amplia gama de enzimas de grado alimentario, siendo las proteasas las que mejores resultados de rendimientos y porcentajes de proteína han dado en comparación con las </w:t>
      </w:r>
      <w:proofErr w:type="spellStart"/>
      <w:r w:rsidRPr="007A0F76">
        <w:rPr>
          <w:rFonts w:ascii="Arial" w:hAnsi="Arial" w:cs="Arial"/>
          <w:sz w:val="24"/>
          <w:szCs w:val="24"/>
        </w:rPr>
        <w:t>carbohidrasas</w:t>
      </w:r>
      <w:proofErr w:type="spellEnd"/>
      <w:r w:rsidRPr="007A0F76">
        <w:rPr>
          <w:rFonts w:ascii="Arial" w:hAnsi="Arial" w:cs="Arial"/>
          <w:sz w:val="24"/>
          <w:szCs w:val="24"/>
        </w:rPr>
        <w:t xml:space="preserve">, </w:t>
      </w:r>
      <w:sdt>
        <w:sdtPr>
          <w:rPr>
            <w:rFonts w:ascii="Arial" w:hAnsi="Arial" w:cs="Arial"/>
            <w:sz w:val="24"/>
            <w:szCs w:val="24"/>
          </w:rPr>
          <w:id w:val="1085646640"/>
          <w:citation/>
        </w:sdtPr>
        <w:sdtEndPr/>
        <w:sdtContent>
          <w:r w:rsidR="006641D9">
            <w:rPr>
              <w:rFonts w:ascii="Arial" w:hAnsi="Arial" w:cs="Arial"/>
              <w:sz w:val="24"/>
              <w:szCs w:val="24"/>
            </w:rPr>
            <w:fldChar w:fldCharType="begin"/>
          </w:r>
          <w:r w:rsidR="00105C86">
            <w:rPr>
              <w:rFonts w:ascii="Arial" w:hAnsi="Arial" w:cs="Arial"/>
              <w:sz w:val="24"/>
              <w:szCs w:val="24"/>
              <w:lang w:val="es-EC"/>
            </w:rPr>
            <w:instrText xml:space="preserve"> CITATION Han021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(Hanmoungjai, Pyle, &amp; Kiranjan, 2002)</w:t>
          </w:r>
          <w:r w:rsidR="006641D9">
            <w:rPr>
              <w:rFonts w:ascii="Arial" w:hAnsi="Arial" w:cs="Arial"/>
              <w:sz w:val="24"/>
              <w:szCs w:val="24"/>
            </w:rPr>
            <w:fldChar w:fldCharType="end"/>
          </w:r>
        </w:sdtContent>
      </w:sdt>
      <w:r w:rsidR="00105C86">
        <w:rPr>
          <w:rFonts w:ascii="Arial" w:hAnsi="Arial" w:cs="Arial"/>
          <w:sz w:val="24"/>
          <w:szCs w:val="24"/>
        </w:rPr>
        <w:t xml:space="preserve"> </w:t>
      </w:r>
      <w:r w:rsidRPr="007A0F76">
        <w:rPr>
          <w:rFonts w:ascii="Arial" w:hAnsi="Arial" w:cs="Arial"/>
          <w:sz w:val="24"/>
          <w:szCs w:val="24"/>
        </w:rPr>
        <w:t xml:space="preserve">demostró que el uso de </w:t>
      </w:r>
      <w:proofErr w:type="spellStart"/>
      <w:r w:rsidRPr="007A0F76">
        <w:rPr>
          <w:rFonts w:ascii="Arial" w:hAnsi="Arial" w:cs="Arial"/>
          <w:sz w:val="24"/>
          <w:szCs w:val="24"/>
        </w:rPr>
        <w:t>carbohidrasas</w:t>
      </w:r>
      <w:proofErr w:type="spellEnd"/>
      <w:r w:rsidRPr="007A0F76">
        <w:rPr>
          <w:rFonts w:ascii="Arial" w:hAnsi="Arial" w:cs="Arial"/>
          <w:sz w:val="24"/>
          <w:szCs w:val="24"/>
        </w:rPr>
        <w:t xml:space="preserve"> seguidas de un tratam</w:t>
      </w:r>
      <w:r w:rsidR="00A30C53">
        <w:rPr>
          <w:rFonts w:ascii="Arial" w:hAnsi="Arial" w:cs="Arial"/>
          <w:sz w:val="24"/>
          <w:szCs w:val="24"/>
        </w:rPr>
        <w:t xml:space="preserve">iento con proteasas </w:t>
      </w:r>
      <w:r>
        <w:rPr>
          <w:rFonts w:ascii="Arial" w:hAnsi="Arial" w:cs="Arial"/>
          <w:sz w:val="24"/>
          <w:szCs w:val="24"/>
        </w:rPr>
        <w:t>no mejoró</w:t>
      </w:r>
      <w:r w:rsidRPr="007A0F76">
        <w:rPr>
          <w:rFonts w:ascii="Arial" w:hAnsi="Arial" w:cs="Arial"/>
          <w:sz w:val="24"/>
          <w:szCs w:val="24"/>
        </w:rPr>
        <w:t xml:space="preserve"> significativament</w:t>
      </w:r>
      <w:r w:rsidR="00A30C53">
        <w:rPr>
          <w:rFonts w:ascii="Arial" w:hAnsi="Arial" w:cs="Arial"/>
          <w:sz w:val="24"/>
          <w:szCs w:val="24"/>
        </w:rPr>
        <w:t xml:space="preserve">e los rendimientos de proteína </w:t>
      </w:r>
      <w:r w:rsidRPr="007A0F76">
        <w:rPr>
          <w:rFonts w:ascii="Arial" w:hAnsi="Arial" w:cs="Arial"/>
          <w:sz w:val="24"/>
          <w:szCs w:val="24"/>
        </w:rPr>
        <w:t xml:space="preserve">en comparación con los resultados obtenidos con el uso </w:t>
      </w:r>
      <w:r>
        <w:rPr>
          <w:rFonts w:ascii="Arial" w:hAnsi="Arial" w:cs="Arial"/>
          <w:sz w:val="24"/>
          <w:szCs w:val="24"/>
        </w:rPr>
        <w:t>de só</w:t>
      </w:r>
      <w:r w:rsidRPr="007A0F76">
        <w:rPr>
          <w:rFonts w:ascii="Arial" w:hAnsi="Arial" w:cs="Arial"/>
          <w:sz w:val="24"/>
          <w:szCs w:val="24"/>
        </w:rPr>
        <w:t xml:space="preserve">lo </w:t>
      </w:r>
      <w:proofErr w:type="spellStart"/>
      <w:r w:rsidRPr="007A0F76">
        <w:rPr>
          <w:rFonts w:ascii="Arial" w:hAnsi="Arial" w:cs="Arial"/>
          <w:sz w:val="24"/>
          <w:szCs w:val="24"/>
        </w:rPr>
        <w:t>Alcalasa</w:t>
      </w:r>
      <w:proofErr w:type="spellEnd"/>
      <w:r w:rsidRPr="007A0F76">
        <w:rPr>
          <w:rFonts w:ascii="Arial" w:hAnsi="Arial" w:cs="Arial"/>
          <w:sz w:val="24"/>
          <w:szCs w:val="24"/>
        </w:rPr>
        <w:t xml:space="preserve"> (57%) y de Papaína (43%). </w:t>
      </w:r>
      <w:sdt>
        <w:sdtPr>
          <w:rPr>
            <w:rFonts w:ascii="Arial" w:hAnsi="Arial" w:cs="Arial"/>
            <w:sz w:val="24"/>
            <w:szCs w:val="24"/>
          </w:rPr>
          <w:id w:val="-887952908"/>
          <w:citation/>
        </w:sdtPr>
        <w:sdtEndPr/>
        <w:sdtContent>
          <w:r w:rsidR="006641D9">
            <w:rPr>
              <w:rFonts w:ascii="Arial" w:hAnsi="Arial" w:cs="Arial"/>
              <w:sz w:val="24"/>
              <w:szCs w:val="24"/>
            </w:rPr>
            <w:fldChar w:fldCharType="begin"/>
          </w:r>
          <w:r w:rsidR="00A30C53">
            <w:rPr>
              <w:rFonts w:ascii="Arial" w:hAnsi="Arial" w:cs="Arial"/>
              <w:sz w:val="24"/>
              <w:szCs w:val="24"/>
              <w:lang w:val="es-EC"/>
            </w:rPr>
            <w:instrText xml:space="preserve"> CITATION Wan99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(Wang, Hettiarachchy, M., Burks, &amp; Siebenmorgen, 1999)</w:t>
          </w:r>
          <w:r w:rsidR="006641D9">
            <w:rPr>
              <w:rFonts w:ascii="Arial" w:hAnsi="Arial" w:cs="Arial"/>
              <w:sz w:val="24"/>
              <w:szCs w:val="24"/>
            </w:rPr>
            <w:fldChar w:fldCharType="end"/>
          </w:r>
        </w:sdtContent>
      </w:sdt>
      <w:r w:rsidR="000425C0">
        <w:rPr>
          <w:rFonts w:ascii="Arial" w:hAnsi="Arial" w:cs="Arial"/>
          <w:sz w:val="24"/>
          <w:szCs w:val="24"/>
        </w:rPr>
        <w:t xml:space="preserve"> </w:t>
      </w:r>
      <w:proofErr w:type="gramStart"/>
      <w:r w:rsidR="000425C0">
        <w:rPr>
          <w:rFonts w:ascii="Arial" w:hAnsi="Arial" w:cs="Arial"/>
          <w:sz w:val="24"/>
          <w:szCs w:val="24"/>
        </w:rPr>
        <w:t>logró</w:t>
      </w:r>
      <w:proofErr w:type="gramEnd"/>
      <w:r w:rsidRPr="007A0F76">
        <w:rPr>
          <w:rFonts w:ascii="Arial" w:hAnsi="Arial" w:cs="Arial"/>
          <w:sz w:val="24"/>
          <w:szCs w:val="24"/>
        </w:rPr>
        <w:t xml:space="preserve"> obtener exitosamente un aislado proteico que contenía cerca de 92% proteína, a partir de </w:t>
      </w:r>
      <w:r w:rsidRPr="007A0F76">
        <w:rPr>
          <w:rFonts w:ascii="Arial" w:hAnsi="Arial" w:cs="Arial"/>
          <w:sz w:val="24"/>
          <w:szCs w:val="24"/>
        </w:rPr>
        <w:lastRenderedPageBreak/>
        <w:t xml:space="preserve">salvado sin estabilizar y desgrasado, usando </w:t>
      </w:r>
      <w:proofErr w:type="spellStart"/>
      <w:r w:rsidRPr="007A0F76">
        <w:rPr>
          <w:rFonts w:ascii="Arial" w:hAnsi="Arial" w:cs="Arial"/>
          <w:sz w:val="24"/>
          <w:szCs w:val="24"/>
        </w:rPr>
        <w:t>fitasa</w:t>
      </w:r>
      <w:proofErr w:type="spellEnd"/>
      <w:r w:rsidRPr="007A0F76">
        <w:rPr>
          <w:rFonts w:ascii="Arial" w:hAnsi="Arial" w:cs="Arial"/>
          <w:sz w:val="24"/>
          <w:szCs w:val="24"/>
        </w:rPr>
        <w:t xml:space="preserve"> y </w:t>
      </w:r>
      <w:proofErr w:type="spellStart"/>
      <w:r w:rsidRPr="007A0F76">
        <w:rPr>
          <w:rFonts w:ascii="Arial" w:hAnsi="Arial" w:cs="Arial"/>
          <w:sz w:val="24"/>
          <w:szCs w:val="24"/>
        </w:rPr>
        <w:t>xilanasa</w:t>
      </w:r>
      <w:proofErr w:type="spellEnd"/>
      <w:r w:rsidRPr="007A0F76">
        <w:rPr>
          <w:rFonts w:ascii="Arial" w:hAnsi="Arial" w:cs="Arial"/>
          <w:sz w:val="24"/>
          <w:szCs w:val="24"/>
        </w:rPr>
        <w:t xml:space="preserve"> juntas. </w:t>
      </w:r>
    </w:p>
    <w:p w:rsidR="00496E31" w:rsidRDefault="00496E31" w:rsidP="00D70A82">
      <w:pPr>
        <w:pStyle w:val="Prrafodelista"/>
        <w:spacing w:after="0" w:line="480" w:lineRule="auto"/>
        <w:ind w:left="1418"/>
        <w:jc w:val="both"/>
        <w:rPr>
          <w:rFonts w:ascii="Arial" w:hAnsi="Arial" w:cs="Arial"/>
          <w:sz w:val="24"/>
          <w:szCs w:val="24"/>
        </w:rPr>
      </w:pPr>
    </w:p>
    <w:p w:rsidR="00496E31" w:rsidRPr="007A0F76" w:rsidRDefault="00496E31" w:rsidP="00D70A82">
      <w:pPr>
        <w:pStyle w:val="Prrafodelista"/>
        <w:spacing w:after="0" w:line="480" w:lineRule="auto"/>
        <w:ind w:left="1418"/>
        <w:jc w:val="both"/>
        <w:rPr>
          <w:rFonts w:ascii="Arial" w:hAnsi="Arial" w:cs="Arial"/>
          <w:color w:val="000000"/>
          <w:sz w:val="24"/>
          <w:szCs w:val="24"/>
        </w:rPr>
      </w:pPr>
      <w:r>
        <w:rPr>
          <w:rFonts w:ascii="Arial" w:hAnsi="Arial" w:cs="Arial"/>
          <w:sz w:val="24"/>
          <w:szCs w:val="24"/>
        </w:rPr>
        <w:t xml:space="preserve">Según estudios el SA </w:t>
      </w:r>
      <w:r w:rsidR="000425C0">
        <w:rPr>
          <w:rFonts w:ascii="Arial" w:hAnsi="Arial" w:cs="Arial"/>
          <w:sz w:val="24"/>
          <w:szCs w:val="24"/>
        </w:rPr>
        <w:t>está</w:t>
      </w:r>
      <w:r>
        <w:rPr>
          <w:rFonts w:ascii="Arial" w:hAnsi="Arial" w:cs="Arial"/>
          <w:sz w:val="24"/>
          <w:szCs w:val="24"/>
        </w:rPr>
        <w:t xml:space="preserve"> compuesto por un</w:t>
      </w:r>
      <w:r w:rsidRPr="007A0F76">
        <w:rPr>
          <w:rFonts w:ascii="Arial" w:hAnsi="Arial" w:cs="Arial"/>
          <w:sz w:val="24"/>
          <w:szCs w:val="24"/>
        </w:rPr>
        <w:t xml:space="preserve"> 18% de lípidos, dentro de los cuales hay un alto porcentaje de lípidos </w:t>
      </w:r>
      <w:proofErr w:type="spellStart"/>
      <w:r w:rsidRPr="007A0F76">
        <w:rPr>
          <w:rFonts w:ascii="Arial" w:hAnsi="Arial" w:cs="Arial"/>
          <w:sz w:val="24"/>
          <w:szCs w:val="24"/>
        </w:rPr>
        <w:t>insa</w:t>
      </w:r>
      <w:r>
        <w:rPr>
          <w:rFonts w:ascii="Arial" w:hAnsi="Arial" w:cs="Arial"/>
          <w:sz w:val="24"/>
          <w:szCs w:val="24"/>
        </w:rPr>
        <w:t>ponificables</w:t>
      </w:r>
      <w:proofErr w:type="spellEnd"/>
      <w:r>
        <w:rPr>
          <w:rFonts w:ascii="Arial" w:hAnsi="Arial" w:cs="Arial"/>
          <w:sz w:val="24"/>
          <w:szCs w:val="24"/>
        </w:rPr>
        <w:t xml:space="preserve">, </w:t>
      </w:r>
      <w:r w:rsidRPr="007A0F76">
        <w:rPr>
          <w:rFonts w:ascii="Arial" w:hAnsi="Arial" w:cs="Arial"/>
          <w:sz w:val="24"/>
          <w:szCs w:val="24"/>
        </w:rPr>
        <w:t xml:space="preserve">constituido de 43% de ácidos grasos poliinsaturados, 37% de </w:t>
      </w:r>
      <w:proofErr w:type="spellStart"/>
      <w:r w:rsidRPr="007A0F76">
        <w:rPr>
          <w:rFonts w:ascii="Arial" w:hAnsi="Arial" w:cs="Arial"/>
          <w:sz w:val="24"/>
          <w:szCs w:val="24"/>
        </w:rPr>
        <w:t>monoinsaturados</w:t>
      </w:r>
      <w:proofErr w:type="spellEnd"/>
      <w:r w:rsidRPr="007A0F76">
        <w:rPr>
          <w:rFonts w:ascii="Arial" w:hAnsi="Arial" w:cs="Arial"/>
          <w:sz w:val="24"/>
          <w:szCs w:val="24"/>
        </w:rPr>
        <w:t xml:space="preserve"> y 20% de saturados </w:t>
      </w:r>
      <w:sdt>
        <w:sdtPr>
          <w:rPr>
            <w:rFonts w:ascii="Arial" w:hAnsi="Arial" w:cs="Arial"/>
            <w:sz w:val="24"/>
            <w:szCs w:val="24"/>
          </w:rPr>
          <w:id w:val="-1886093437"/>
          <w:citation/>
        </w:sdtPr>
        <w:sdtEndPr/>
        <w:sdtContent>
          <w:r w:rsidR="006641D9">
            <w:rPr>
              <w:rFonts w:ascii="Arial" w:hAnsi="Arial" w:cs="Arial"/>
              <w:sz w:val="24"/>
              <w:szCs w:val="24"/>
            </w:rPr>
            <w:fldChar w:fldCharType="begin"/>
          </w:r>
          <w:r w:rsidR="000425C0">
            <w:rPr>
              <w:rFonts w:ascii="Arial" w:hAnsi="Arial" w:cs="Arial"/>
              <w:sz w:val="24"/>
              <w:szCs w:val="24"/>
              <w:lang w:val="es-EC"/>
            </w:rPr>
            <w:instrText xml:space="preserve">CITATION Kah21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(Kahlon &amp; Chaow, 2000)</w:t>
          </w:r>
          <w:r w:rsidR="006641D9">
            <w:rPr>
              <w:rFonts w:ascii="Arial" w:hAnsi="Arial" w:cs="Arial"/>
              <w:sz w:val="24"/>
              <w:szCs w:val="24"/>
            </w:rPr>
            <w:fldChar w:fldCharType="end"/>
          </w:r>
        </w:sdtContent>
      </w:sdt>
      <w:r w:rsidR="000425C0">
        <w:rPr>
          <w:rFonts w:ascii="Arial" w:hAnsi="Arial" w:cs="Arial"/>
          <w:sz w:val="24"/>
          <w:szCs w:val="24"/>
        </w:rPr>
        <w:t xml:space="preserve"> </w:t>
      </w:r>
      <w:sdt>
        <w:sdtPr>
          <w:rPr>
            <w:rFonts w:ascii="Arial" w:hAnsi="Arial" w:cs="Arial"/>
            <w:sz w:val="24"/>
            <w:szCs w:val="24"/>
          </w:rPr>
          <w:id w:val="-1871522134"/>
          <w:citation/>
        </w:sdtPr>
        <w:sdtEndPr/>
        <w:sdtContent>
          <w:r w:rsidR="006641D9">
            <w:rPr>
              <w:rFonts w:ascii="Arial" w:hAnsi="Arial" w:cs="Arial"/>
              <w:sz w:val="24"/>
              <w:szCs w:val="24"/>
            </w:rPr>
            <w:fldChar w:fldCharType="begin"/>
          </w:r>
          <w:r w:rsidR="000425C0">
            <w:rPr>
              <w:rFonts w:ascii="Arial" w:hAnsi="Arial" w:cs="Arial"/>
              <w:sz w:val="24"/>
              <w:szCs w:val="24"/>
              <w:lang w:val="es-EC"/>
            </w:rPr>
            <w:instrText xml:space="preserve">CITATION Pac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(Pacheco, Peña, &amp; Ortiz, 2002)</w:t>
          </w:r>
          <w:r w:rsidR="006641D9">
            <w:rPr>
              <w:rFonts w:ascii="Arial" w:hAnsi="Arial" w:cs="Arial"/>
              <w:sz w:val="24"/>
              <w:szCs w:val="24"/>
            </w:rPr>
            <w:fldChar w:fldCharType="end"/>
          </w:r>
        </w:sdtContent>
      </w:sdt>
      <w:r w:rsidR="000425C0">
        <w:rPr>
          <w:rFonts w:ascii="Arial" w:hAnsi="Arial" w:cs="Arial"/>
          <w:color w:val="000000"/>
          <w:sz w:val="24"/>
          <w:szCs w:val="24"/>
        </w:rPr>
        <w:t xml:space="preserve">; </w:t>
      </w:r>
      <w:r w:rsidRPr="007A0F76">
        <w:rPr>
          <w:rFonts w:ascii="Arial" w:hAnsi="Arial" w:cs="Arial"/>
          <w:color w:val="000000"/>
          <w:sz w:val="24"/>
          <w:szCs w:val="24"/>
        </w:rPr>
        <w:t xml:space="preserve">además esta fracción lipídica contiene un complejo único de compuestos antioxidantes, de los cuales los tocoferoles, </w:t>
      </w:r>
      <w:proofErr w:type="spellStart"/>
      <w:r w:rsidRPr="007A0F76">
        <w:rPr>
          <w:rFonts w:ascii="Arial" w:hAnsi="Arial" w:cs="Arial"/>
          <w:color w:val="000000"/>
          <w:sz w:val="24"/>
          <w:szCs w:val="24"/>
        </w:rPr>
        <w:t>tocotrienoles</w:t>
      </w:r>
      <w:proofErr w:type="spellEnd"/>
      <w:r w:rsidRPr="007A0F76">
        <w:rPr>
          <w:rFonts w:ascii="Arial" w:hAnsi="Arial" w:cs="Arial"/>
          <w:color w:val="000000"/>
          <w:sz w:val="24"/>
          <w:szCs w:val="24"/>
        </w:rPr>
        <w:t xml:space="preserve"> y </w:t>
      </w:r>
      <w:proofErr w:type="spellStart"/>
      <w:r w:rsidRPr="007A0F76">
        <w:rPr>
          <w:rFonts w:ascii="Arial" w:hAnsi="Arial" w:cs="Arial"/>
          <w:color w:val="000000"/>
          <w:sz w:val="24"/>
          <w:szCs w:val="24"/>
        </w:rPr>
        <w:t>orizanoles</w:t>
      </w:r>
      <w:proofErr w:type="spellEnd"/>
      <w:r w:rsidRPr="007A0F76">
        <w:rPr>
          <w:rFonts w:ascii="Arial" w:hAnsi="Arial" w:cs="Arial"/>
          <w:color w:val="000000"/>
          <w:sz w:val="24"/>
          <w:szCs w:val="24"/>
        </w:rPr>
        <w:t xml:space="preserve"> han recibido el mayor interés </w:t>
      </w:r>
      <w:sdt>
        <w:sdtPr>
          <w:rPr>
            <w:rFonts w:ascii="Arial" w:hAnsi="Arial" w:cs="Arial"/>
            <w:color w:val="000000"/>
            <w:sz w:val="24"/>
            <w:szCs w:val="24"/>
          </w:rPr>
          <w:id w:val="1020282018"/>
          <w:citation/>
        </w:sdtPr>
        <w:sdtEndPr/>
        <w:sdtContent>
          <w:r w:rsidR="006641D9">
            <w:rPr>
              <w:rFonts w:ascii="Arial" w:hAnsi="Arial" w:cs="Arial"/>
              <w:color w:val="000000"/>
              <w:sz w:val="24"/>
              <w:szCs w:val="24"/>
            </w:rPr>
            <w:fldChar w:fldCharType="begin"/>
          </w:r>
          <w:r w:rsidR="00AC3E48">
            <w:rPr>
              <w:rFonts w:ascii="Arial" w:hAnsi="Arial" w:cs="Arial"/>
              <w:color w:val="000000"/>
              <w:sz w:val="24"/>
              <w:szCs w:val="24"/>
              <w:lang w:val="es-EC"/>
            </w:rPr>
            <w:instrText xml:space="preserve">CITATION Llo00 \l 12298 </w:instrText>
          </w:r>
          <w:r w:rsidR="006641D9">
            <w:rPr>
              <w:rFonts w:ascii="Arial" w:hAnsi="Arial" w:cs="Arial"/>
              <w:color w:val="000000"/>
              <w:sz w:val="24"/>
              <w:szCs w:val="24"/>
            </w:rPr>
            <w:fldChar w:fldCharType="separate"/>
          </w:r>
          <w:r w:rsidR="001058AE" w:rsidRPr="001058AE">
            <w:rPr>
              <w:rFonts w:ascii="Arial" w:hAnsi="Arial" w:cs="Arial"/>
              <w:noProof/>
              <w:color w:val="000000"/>
              <w:sz w:val="24"/>
              <w:szCs w:val="24"/>
              <w:lang w:val="es-EC"/>
            </w:rPr>
            <w:t>(Lloyd, Siebenmorgen, &amp; Brees, 2000)</w:t>
          </w:r>
          <w:r w:rsidR="006641D9">
            <w:rPr>
              <w:rFonts w:ascii="Arial" w:hAnsi="Arial" w:cs="Arial"/>
              <w:color w:val="000000"/>
              <w:sz w:val="24"/>
              <w:szCs w:val="24"/>
            </w:rPr>
            <w:fldChar w:fldCharType="end"/>
          </w:r>
        </w:sdtContent>
      </w:sdt>
      <w:r w:rsidRPr="007A0F76">
        <w:rPr>
          <w:rFonts w:ascii="Arial" w:hAnsi="Arial" w:cs="Arial"/>
          <w:color w:val="000000"/>
          <w:sz w:val="24"/>
          <w:szCs w:val="24"/>
        </w:rPr>
        <w:t xml:space="preserve"> </w:t>
      </w:r>
    </w:p>
    <w:p w:rsidR="00496E31" w:rsidRPr="00E6669B" w:rsidRDefault="00496E31" w:rsidP="00D70A82">
      <w:pPr>
        <w:spacing w:after="0" w:line="480" w:lineRule="auto"/>
        <w:jc w:val="both"/>
        <w:rPr>
          <w:rFonts w:ascii="Arial" w:hAnsi="Arial" w:cs="Arial"/>
          <w:color w:val="000000"/>
          <w:sz w:val="24"/>
          <w:szCs w:val="24"/>
        </w:rPr>
      </w:pPr>
    </w:p>
    <w:p w:rsidR="00496E31" w:rsidRDefault="00496E31" w:rsidP="00613E01">
      <w:pPr>
        <w:pStyle w:val="Prrafodelista"/>
        <w:numPr>
          <w:ilvl w:val="1"/>
          <w:numId w:val="31"/>
        </w:numPr>
        <w:spacing w:after="0" w:line="480" w:lineRule="auto"/>
        <w:ind w:left="709" w:firstLine="0"/>
        <w:jc w:val="both"/>
        <w:outlineLvl w:val="2"/>
        <w:rPr>
          <w:rFonts w:ascii="Arial" w:hAnsi="Arial" w:cs="Arial"/>
          <w:b/>
          <w:sz w:val="24"/>
          <w:szCs w:val="24"/>
        </w:rPr>
      </w:pPr>
      <w:bookmarkStart w:id="9" w:name="_Toc359844976"/>
      <w:r w:rsidRPr="007A0F76">
        <w:rPr>
          <w:rFonts w:ascii="Arial" w:hAnsi="Arial" w:cs="Arial"/>
          <w:b/>
          <w:sz w:val="24"/>
          <w:szCs w:val="24"/>
        </w:rPr>
        <w:t>Planteamiento del problema</w:t>
      </w:r>
      <w:bookmarkEnd w:id="9"/>
    </w:p>
    <w:p w:rsidR="007A5E63" w:rsidRDefault="007A5E63" w:rsidP="007A5E63">
      <w:pPr>
        <w:pStyle w:val="Prrafodelista"/>
        <w:spacing w:after="0" w:line="480" w:lineRule="auto"/>
        <w:ind w:left="709"/>
        <w:jc w:val="both"/>
        <w:rPr>
          <w:rFonts w:ascii="Arial" w:hAnsi="Arial" w:cs="Arial"/>
          <w:b/>
          <w:sz w:val="24"/>
          <w:szCs w:val="24"/>
        </w:rPr>
      </w:pPr>
    </w:p>
    <w:p w:rsidR="00496E31" w:rsidRDefault="00496E31" w:rsidP="002F575C">
      <w:pPr>
        <w:tabs>
          <w:tab w:val="left" w:pos="1418"/>
        </w:tabs>
        <w:spacing w:after="0" w:line="480" w:lineRule="auto"/>
        <w:ind w:left="1418"/>
        <w:jc w:val="both"/>
        <w:rPr>
          <w:rFonts w:ascii="Arial" w:hAnsi="Arial" w:cs="Arial"/>
          <w:b/>
          <w:sz w:val="24"/>
          <w:szCs w:val="24"/>
        </w:rPr>
      </w:pPr>
      <w:r w:rsidRPr="007A0F76">
        <w:rPr>
          <w:rFonts w:ascii="Arial" w:hAnsi="Arial" w:cs="Arial"/>
          <w:sz w:val="24"/>
          <w:szCs w:val="24"/>
          <w:shd w:val="clear" w:color="auto" w:fill="FFFFFF"/>
        </w:rPr>
        <w:t>En Ecuador, el sector agropecuario siempre ha constituido un sector importante para el desarrollo económico del país. Según cifras oficiales al 2009</w:t>
      </w:r>
      <w:r w:rsidRPr="007A0F76">
        <w:rPr>
          <w:rFonts w:ascii="Arial" w:hAnsi="Arial" w:cs="Arial"/>
          <w:sz w:val="24"/>
          <w:szCs w:val="24"/>
          <w:bdr w:val="none" w:sz="0" w:space="0" w:color="auto" w:frame="1"/>
          <w:shd w:val="clear" w:color="auto" w:fill="FFFFFF"/>
        </w:rPr>
        <w:t xml:space="preserve"> (</w:t>
      </w:r>
      <w:r w:rsidRPr="007A0F76">
        <w:rPr>
          <w:rFonts w:ascii="Arial" w:hAnsi="Arial" w:cs="Arial"/>
          <w:sz w:val="24"/>
          <w:szCs w:val="24"/>
          <w:shd w:val="clear" w:color="auto" w:fill="FFFFFF"/>
        </w:rPr>
        <w:t>Banco Central del Ecuador, Producto Interno Bru</w:t>
      </w:r>
      <w:r>
        <w:rPr>
          <w:rFonts w:ascii="Arial" w:hAnsi="Arial" w:cs="Arial"/>
          <w:sz w:val="24"/>
          <w:szCs w:val="24"/>
          <w:shd w:val="clear" w:color="auto" w:fill="FFFFFF"/>
        </w:rPr>
        <w:t xml:space="preserve">to por Industria Período 2009), </w:t>
      </w:r>
      <w:r w:rsidRPr="007A0F76">
        <w:rPr>
          <w:rFonts w:ascii="Arial" w:hAnsi="Arial" w:cs="Arial"/>
          <w:sz w:val="24"/>
          <w:szCs w:val="24"/>
          <w:shd w:val="clear" w:color="auto" w:fill="FFFFFF"/>
        </w:rPr>
        <w:t xml:space="preserve">el sector agropecuario y piscicultor, representó el 9% (USD 2´076,144 millones) del PIB en términos reales. A su vez, en dicho sector, el arroz ha sido un componente clave, debido a que es uno de </w:t>
      </w:r>
      <w:r w:rsidRPr="007A0F76">
        <w:rPr>
          <w:rFonts w:ascii="Arial" w:hAnsi="Arial" w:cs="Arial"/>
          <w:sz w:val="24"/>
          <w:szCs w:val="24"/>
          <w:shd w:val="clear" w:color="auto" w:fill="FFFFFF"/>
        </w:rPr>
        <w:lastRenderedPageBreak/>
        <w:t>los cultivos más extensos a nivel nacional con alrededor de 382,880 hectáreas</w:t>
      </w:r>
      <w:r w:rsidRPr="007A0F76">
        <w:rPr>
          <w:rFonts w:ascii="Arial" w:hAnsi="Arial" w:cs="Arial"/>
          <w:sz w:val="24"/>
          <w:szCs w:val="24"/>
          <w:bdr w:val="none" w:sz="0" w:space="0" w:color="auto" w:frame="1"/>
          <w:shd w:val="clear" w:color="auto" w:fill="FFFFFF"/>
        </w:rPr>
        <w:t xml:space="preserve"> </w:t>
      </w:r>
      <w:r w:rsidRPr="007A0F76">
        <w:rPr>
          <w:rStyle w:val="apple-converted-space"/>
          <w:rFonts w:ascii="Arial" w:hAnsi="Arial" w:cs="Arial"/>
          <w:sz w:val="24"/>
          <w:szCs w:val="24"/>
          <w:shd w:val="clear" w:color="auto" w:fill="FFFFFF"/>
        </w:rPr>
        <w:t> </w:t>
      </w:r>
      <w:r w:rsidRPr="007A0F76">
        <w:rPr>
          <w:rFonts w:ascii="Arial" w:hAnsi="Arial" w:cs="Arial"/>
          <w:sz w:val="24"/>
          <w:szCs w:val="24"/>
          <w:shd w:val="clear" w:color="auto" w:fill="FFFFFF"/>
        </w:rPr>
        <w:t>sembradas (Encuesta de Superficie y Producción Agropecuaria Continua 2008, ESPAC), constituyéndose en un producto de consumo masivo.</w:t>
      </w:r>
    </w:p>
    <w:p w:rsidR="00496E31" w:rsidRPr="00302B45" w:rsidRDefault="00496E31" w:rsidP="00D70A82">
      <w:pPr>
        <w:tabs>
          <w:tab w:val="left" w:pos="1418"/>
        </w:tabs>
        <w:spacing w:after="0" w:line="480" w:lineRule="auto"/>
        <w:ind w:left="1418"/>
        <w:jc w:val="both"/>
        <w:rPr>
          <w:rFonts w:ascii="Arial" w:hAnsi="Arial" w:cs="Arial"/>
          <w:b/>
          <w:sz w:val="24"/>
          <w:szCs w:val="24"/>
        </w:rPr>
      </w:pPr>
      <w:r w:rsidRPr="007A0F76">
        <w:rPr>
          <w:rFonts w:ascii="Arial" w:hAnsi="Arial" w:cs="Arial"/>
          <w:sz w:val="24"/>
          <w:szCs w:val="24"/>
        </w:rPr>
        <w:t>A pa</w:t>
      </w:r>
      <w:r>
        <w:rPr>
          <w:rFonts w:ascii="Arial" w:hAnsi="Arial" w:cs="Arial"/>
          <w:sz w:val="24"/>
          <w:szCs w:val="24"/>
        </w:rPr>
        <w:t xml:space="preserve">rtir del pilado del arroz </w:t>
      </w:r>
      <w:r w:rsidRPr="007A0F76">
        <w:rPr>
          <w:rFonts w:ascii="Arial" w:hAnsi="Arial" w:cs="Arial"/>
          <w:sz w:val="24"/>
          <w:szCs w:val="24"/>
        </w:rPr>
        <w:t>se obtienen subproductos industriales como el arr</w:t>
      </w:r>
      <w:r>
        <w:rPr>
          <w:rFonts w:ascii="Arial" w:hAnsi="Arial" w:cs="Arial"/>
          <w:sz w:val="24"/>
          <w:szCs w:val="24"/>
        </w:rPr>
        <w:t>oz partido y el SA</w:t>
      </w:r>
      <w:r w:rsidRPr="007A0F76">
        <w:rPr>
          <w:rFonts w:ascii="Arial" w:hAnsi="Arial" w:cs="Arial"/>
          <w:sz w:val="24"/>
          <w:szCs w:val="24"/>
        </w:rPr>
        <w:t xml:space="preserve">, este </w:t>
      </w:r>
      <w:r w:rsidR="00AC3E48" w:rsidRPr="007A0F76">
        <w:rPr>
          <w:rFonts w:ascii="Arial" w:hAnsi="Arial" w:cs="Arial"/>
          <w:sz w:val="24"/>
          <w:szCs w:val="24"/>
        </w:rPr>
        <w:t>último</w:t>
      </w:r>
      <w:r w:rsidRPr="007A0F76">
        <w:rPr>
          <w:rFonts w:ascii="Arial" w:hAnsi="Arial" w:cs="Arial"/>
          <w:sz w:val="24"/>
          <w:szCs w:val="24"/>
        </w:rPr>
        <w:t xml:space="preserve"> más conocido en nuestro medio como polvillo,  los cuales no poseen un alto valor comercia</w:t>
      </w:r>
      <w:r w:rsidR="00AC3E48">
        <w:rPr>
          <w:rFonts w:ascii="Arial" w:hAnsi="Arial" w:cs="Arial"/>
          <w:sz w:val="24"/>
          <w:szCs w:val="24"/>
        </w:rPr>
        <w:t xml:space="preserve">l por su escasa funcionalidad. </w:t>
      </w:r>
      <w:r w:rsidRPr="007A0F76">
        <w:rPr>
          <w:rFonts w:ascii="Arial" w:hAnsi="Arial" w:cs="Arial"/>
          <w:sz w:val="24"/>
          <w:szCs w:val="24"/>
        </w:rPr>
        <w:t>Sin embargo, a partir de estos residuos agroindustriales se p</w:t>
      </w:r>
      <w:r>
        <w:rPr>
          <w:rFonts w:ascii="Arial" w:hAnsi="Arial" w:cs="Arial"/>
          <w:sz w:val="24"/>
          <w:szCs w:val="24"/>
        </w:rPr>
        <w:t xml:space="preserve">ueden obtener ingredientes que </w:t>
      </w:r>
      <w:r w:rsidRPr="007A0F76">
        <w:rPr>
          <w:rFonts w:ascii="Arial" w:hAnsi="Arial" w:cs="Arial"/>
          <w:sz w:val="24"/>
          <w:szCs w:val="24"/>
        </w:rPr>
        <w:t>presentando buenas propiedades nutricionales y funcionale</w:t>
      </w:r>
      <w:r>
        <w:rPr>
          <w:rFonts w:ascii="Arial" w:hAnsi="Arial" w:cs="Arial"/>
          <w:sz w:val="24"/>
          <w:szCs w:val="24"/>
        </w:rPr>
        <w:t>s, constituyan un aporte para nuestra</w:t>
      </w:r>
      <w:r w:rsidRPr="007A0F76">
        <w:rPr>
          <w:rFonts w:ascii="Arial" w:hAnsi="Arial" w:cs="Arial"/>
          <w:sz w:val="24"/>
          <w:szCs w:val="24"/>
        </w:rPr>
        <w:t xml:space="preserve"> industria alimentaria. </w:t>
      </w:r>
    </w:p>
    <w:p w:rsidR="00496E31" w:rsidRDefault="00496E31" w:rsidP="00D70A82">
      <w:pPr>
        <w:tabs>
          <w:tab w:val="left" w:pos="1418"/>
        </w:tabs>
        <w:spacing w:after="0" w:line="480" w:lineRule="auto"/>
        <w:ind w:left="1418"/>
        <w:jc w:val="both"/>
        <w:rPr>
          <w:rFonts w:ascii="Arial" w:hAnsi="Arial" w:cs="Arial"/>
          <w:sz w:val="24"/>
          <w:szCs w:val="24"/>
        </w:rPr>
      </w:pPr>
    </w:p>
    <w:p w:rsidR="00496E31" w:rsidRPr="00675FB3" w:rsidRDefault="00496E31" w:rsidP="00D70A82">
      <w:pPr>
        <w:tabs>
          <w:tab w:val="left" w:pos="1418"/>
        </w:tabs>
        <w:spacing w:after="0" w:line="480" w:lineRule="auto"/>
        <w:ind w:left="1418"/>
        <w:jc w:val="both"/>
        <w:rPr>
          <w:rFonts w:ascii="Arial" w:hAnsi="Arial" w:cs="Arial"/>
          <w:sz w:val="24"/>
          <w:szCs w:val="24"/>
        </w:rPr>
      </w:pPr>
      <w:r w:rsidRPr="007A0F76">
        <w:rPr>
          <w:rFonts w:ascii="Arial" w:hAnsi="Arial" w:cs="Arial"/>
          <w:color w:val="000000"/>
          <w:sz w:val="24"/>
          <w:szCs w:val="24"/>
          <w:shd w:val="clear" w:color="auto" w:fill="FFFFFF"/>
        </w:rPr>
        <w:t>Según la FAO el crecimiento demográfico hasta el 2030 triplicará la población de 1965, y aumentará de un 59% la población actual. Por tanto, el incremento en la producción de alimentos tendrá que realizarse en función de mejorar la tecnología y aprovechar los recur</w:t>
      </w:r>
      <w:r>
        <w:rPr>
          <w:rFonts w:ascii="Arial" w:hAnsi="Arial" w:cs="Arial"/>
          <w:color w:val="000000"/>
          <w:sz w:val="24"/>
          <w:szCs w:val="24"/>
          <w:shd w:val="clear" w:color="auto" w:fill="FFFFFF"/>
        </w:rPr>
        <w:t xml:space="preserve">sos disponibles, que en nuestro país </w:t>
      </w:r>
      <w:r w:rsidRPr="007A0F76">
        <w:rPr>
          <w:rFonts w:ascii="Arial" w:hAnsi="Arial" w:cs="Arial"/>
          <w:color w:val="000000"/>
          <w:sz w:val="24"/>
          <w:szCs w:val="24"/>
          <w:shd w:val="clear" w:color="auto" w:fill="FFFFFF"/>
        </w:rPr>
        <w:t xml:space="preserve">son en su mayoría agrícolas. </w:t>
      </w:r>
      <w:r w:rsidRPr="007A0F76">
        <w:rPr>
          <w:rStyle w:val="apple-converted-space"/>
          <w:rFonts w:ascii="Arial" w:hAnsi="Arial" w:cs="Arial"/>
          <w:color w:val="000000"/>
          <w:sz w:val="24"/>
          <w:szCs w:val="24"/>
          <w:shd w:val="clear" w:color="auto" w:fill="FFFFFF"/>
        </w:rPr>
        <w:t xml:space="preserve"> </w:t>
      </w:r>
    </w:p>
    <w:p w:rsidR="00496E31" w:rsidRPr="007A0F76" w:rsidRDefault="00496E31" w:rsidP="00D70A82">
      <w:pPr>
        <w:tabs>
          <w:tab w:val="left" w:pos="1418"/>
        </w:tabs>
        <w:spacing w:after="0" w:line="480" w:lineRule="auto"/>
        <w:ind w:left="1418"/>
        <w:jc w:val="both"/>
        <w:rPr>
          <w:rFonts w:ascii="Arial" w:hAnsi="Arial" w:cs="Arial"/>
          <w:sz w:val="24"/>
          <w:szCs w:val="24"/>
        </w:rPr>
      </w:pPr>
    </w:p>
    <w:p w:rsidR="00496E31" w:rsidRPr="007A0F76" w:rsidRDefault="00496E31" w:rsidP="00EB2BA2">
      <w:pPr>
        <w:tabs>
          <w:tab w:val="left" w:pos="1418"/>
        </w:tabs>
        <w:spacing w:after="0" w:line="480" w:lineRule="auto"/>
        <w:ind w:left="1418"/>
        <w:jc w:val="both"/>
        <w:rPr>
          <w:rFonts w:ascii="Arial" w:hAnsi="Arial" w:cs="Arial"/>
          <w:sz w:val="24"/>
          <w:szCs w:val="24"/>
        </w:rPr>
      </w:pPr>
      <w:r>
        <w:rPr>
          <w:rFonts w:ascii="Arial" w:hAnsi="Arial" w:cs="Arial"/>
          <w:sz w:val="24"/>
          <w:szCs w:val="24"/>
        </w:rPr>
        <w:t>En Ecuador, el SA</w:t>
      </w:r>
      <w:r w:rsidR="00AC3E48">
        <w:rPr>
          <w:rFonts w:ascii="Arial" w:hAnsi="Arial" w:cs="Arial"/>
          <w:sz w:val="24"/>
          <w:szCs w:val="24"/>
        </w:rPr>
        <w:t xml:space="preserve"> </w:t>
      </w:r>
      <w:r w:rsidRPr="007A0F76">
        <w:rPr>
          <w:rFonts w:ascii="Arial" w:hAnsi="Arial" w:cs="Arial"/>
          <w:sz w:val="24"/>
          <w:szCs w:val="24"/>
        </w:rPr>
        <w:t>se lo ha destinado a la alimentaci</w:t>
      </w:r>
      <w:r>
        <w:rPr>
          <w:rFonts w:ascii="Arial" w:hAnsi="Arial" w:cs="Arial"/>
          <w:sz w:val="24"/>
          <w:szCs w:val="24"/>
        </w:rPr>
        <w:t>ón de animales</w:t>
      </w:r>
      <w:r w:rsidR="007A5E63">
        <w:rPr>
          <w:rFonts w:ascii="Arial" w:hAnsi="Arial" w:cs="Arial"/>
          <w:sz w:val="24"/>
          <w:szCs w:val="24"/>
        </w:rPr>
        <w:t xml:space="preserve"> y fertilización de suelos</w:t>
      </w:r>
      <w:r w:rsidR="00AC3E48">
        <w:rPr>
          <w:rFonts w:ascii="Arial" w:hAnsi="Arial" w:cs="Arial"/>
          <w:sz w:val="24"/>
          <w:szCs w:val="24"/>
        </w:rPr>
        <w:t>;</w:t>
      </w:r>
      <w:r>
        <w:rPr>
          <w:rFonts w:ascii="Arial" w:hAnsi="Arial" w:cs="Arial"/>
          <w:sz w:val="24"/>
          <w:szCs w:val="24"/>
        </w:rPr>
        <w:t xml:space="preserve"> desaprovechando </w:t>
      </w:r>
      <w:r w:rsidRPr="007A0F76">
        <w:rPr>
          <w:rFonts w:ascii="Arial" w:hAnsi="Arial" w:cs="Arial"/>
          <w:sz w:val="24"/>
          <w:szCs w:val="24"/>
        </w:rPr>
        <w:t xml:space="preserve">así el </w:t>
      </w:r>
      <w:r w:rsidRPr="007A0F76">
        <w:rPr>
          <w:rFonts w:ascii="Arial" w:hAnsi="Arial" w:cs="Arial"/>
          <w:sz w:val="24"/>
          <w:szCs w:val="24"/>
        </w:rPr>
        <w:lastRenderedPageBreak/>
        <w:t>valioso contenido de nutrientes que aún quedan en este desperdicio de bajo valor añadido, pero que podría aprovecharse para la obtención de productos de alto valor c</w:t>
      </w:r>
      <w:r w:rsidR="00EB2BA2">
        <w:rPr>
          <w:rFonts w:ascii="Arial" w:hAnsi="Arial" w:cs="Arial"/>
          <w:sz w:val="24"/>
          <w:szCs w:val="24"/>
        </w:rPr>
        <w:t>omo los hidrolizados proteicos.</w:t>
      </w:r>
    </w:p>
    <w:p w:rsidR="00496E31" w:rsidRDefault="00496E31" w:rsidP="008E0EFE">
      <w:pPr>
        <w:pStyle w:val="Ttulo4"/>
        <w:ind w:left="1418"/>
        <w:rPr>
          <w:rFonts w:ascii="Arial" w:hAnsi="Arial" w:cs="Arial"/>
          <w:i w:val="0"/>
          <w:color w:val="auto"/>
          <w:sz w:val="24"/>
          <w:szCs w:val="24"/>
        </w:rPr>
      </w:pPr>
      <w:bookmarkStart w:id="10" w:name="_Toc359844977"/>
      <w:r w:rsidRPr="00613E01">
        <w:rPr>
          <w:rFonts w:ascii="Arial" w:hAnsi="Arial" w:cs="Arial"/>
          <w:i w:val="0"/>
          <w:color w:val="auto"/>
          <w:sz w:val="24"/>
          <w:szCs w:val="24"/>
        </w:rPr>
        <w:t>1.2.1  Justificación</w:t>
      </w:r>
      <w:bookmarkEnd w:id="10"/>
    </w:p>
    <w:p w:rsidR="00EB2BA2" w:rsidRPr="00EB2BA2" w:rsidRDefault="00EB2BA2" w:rsidP="00EB2BA2"/>
    <w:p w:rsidR="00496E31" w:rsidRDefault="00496E31" w:rsidP="002F575C">
      <w:pPr>
        <w:spacing w:after="0" w:line="480" w:lineRule="auto"/>
        <w:ind w:left="2127"/>
        <w:jc w:val="both"/>
        <w:rPr>
          <w:rFonts w:ascii="Arial" w:hAnsi="Arial" w:cs="Arial"/>
          <w:sz w:val="24"/>
          <w:szCs w:val="24"/>
        </w:rPr>
      </w:pPr>
      <w:r>
        <w:rPr>
          <w:rFonts w:ascii="Arial" w:hAnsi="Arial" w:cs="Arial"/>
          <w:iCs/>
          <w:sz w:val="24"/>
          <w:szCs w:val="24"/>
        </w:rPr>
        <w:t>En general, l</w:t>
      </w:r>
      <w:r w:rsidRPr="007A0F76">
        <w:rPr>
          <w:rFonts w:ascii="Arial" w:hAnsi="Arial" w:cs="Arial"/>
          <w:iCs/>
          <w:sz w:val="24"/>
          <w:szCs w:val="24"/>
        </w:rPr>
        <w:t>as proteínas representan uno de los principales componentes de los</w:t>
      </w:r>
      <w:r w:rsidRPr="007A0F76">
        <w:rPr>
          <w:rFonts w:ascii="Arial" w:hAnsi="Arial" w:cs="Arial"/>
          <w:sz w:val="24"/>
          <w:szCs w:val="24"/>
        </w:rPr>
        <w:t xml:space="preserve"> </w:t>
      </w:r>
      <w:r w:rsidRPr="007A0F76">
        <w:rPr>
          <w:rFonts w:ascii="Arial" w:hAnsi="Arial" w:cs="Arial"/>
          <w:iCs/>
          <w:sz w:val="24"/>
          <w:szCs w:val="24"/>
        </w:rPr>
        <w:t xml:space="preserve">alimentos, </w:t>
      </w:r>
      <w:r>
        <w:rPr>
          <w:rFonts w:ascii="Arial" w:hAnsi="Arial" w:cs="Arial"/>
          <w:iCs/>
          <w:sz w:val="24"/>
          <w:szCs w:val="24"/>
        </w:rPr>
        <w:t>por su aporte nutricional, al ser</w:t>
      </w:r>
      <w:r w:rsidRPr="007A0F76">
        <w:rPr>
          <w:rFonts w:ascii="Arial" w:hAnsi="Arial" w:cs="Arial"/>
          <w:iCs/>
          <w:sz w:val="24"/>
          <w:szCs w:val="24"/>
        </w:rPr>
        <w:t xml:space="preserve"> una importante fuente de</w:t>
      </w:r>
      <w:r w:rsidRPr="007A0F76">
        <w:rPr>
          <w:rFonts w:ascii="Arial" w:hAnsi="Arial" w:cs="Arial"/>
          <w:sz w:val="24"/>
          <w:szCs w:val="24"/>
        </w:rPr>
        <w:t xml:space="preserve"> </w:t>
      </w:r>
      <w:r w:rsidRPr="007A0F76">
        <w:rPr>
          <w:rFonts w:ascii="Arial" w:hAnsi="Arial" w:cs="Arial"/>
          <w:iCs/>
          <w:sz w:val="24"/>
          <w:szCs w:val="24"/>
        </w:rPr>
        <w:t xml:space="preserve">energía, nitrógeno y aminoácidos esenciales </w:t>
      </w:r>
      <w:r>
        <w:rPr>
          <w:rFonts w:ascii="Arial" w:hAnsi="Arial" w:cs="Arial"/>
          <w:iCs/>
          <w:sz w:val="24"/>
          <w:szCs w:val="24"/>
        </w:rPr>
        <w:t xml:space="preserve">para el ser humano.  Por tanto, </w:t>
      </w:r>
      <w:r w:rsidRPr="007A0F76">
        <w:rPr>
          <w:rFonts w:ascii="Arial" w:hAnsi="Arial" w:cs="Arial"/>
          <w:iCs/>
          <w:sz w:val="24"/>
          <w:szCs w:val="24"/>
        </w:rPr>
        <w:t>los requerimientos nutricionales de la población son cada vez más exigentes en cuanto al aporte proteico en su alimentación, requiriendo nuevas fuentes para su consumo; como es el caso de las personas ancianas, deportistas, hospitalizados, y alérgicos a l</w:t>
      </w:r>
      <w:r>
        <w:rPr>
          <w:rFonts w:ascii="Arial" w:hAnsi="Arial" w:cs="Arial"/>
          <w:iCs/>
          <w:sz w:val="24"/>
          <w:szCs w:val="24"/>
        </w:rPr>
        <w:t>a proteína de la leche de vaca.</w:t>
      </w:r>
    </w:p>
    <w:p w:rsidR="00496E31" w:rsidRDefault="00496E31" w:rsidP="00D70A82">
      <w:pPr>
        <w:spacing w:after="0" w:line="480" w:lineRule="auto"/>
        <w:ind w:left="2127"/>
        <w:jc w:val="both"/>
        <w:rPr>
          <w:rFonts w:ascii="Arial" w:hAnsi="Arial" w:cs="Arial"/>
          <w:sz w:val="24"/>
          <w:szCs w:val="24"/>
        </w:rPr>
      </w:pPr>
    </w:p>
    <w:p w:rsidR="00496E31" w:rsidRDefault="00496E31" w:rsidP="00D70A82">
      <w:pPr>
        <w:spacing w:after="0" w:line="480" w:lineRule="auto"/>
        <w:ind w:left="2127"/>
        <w:jc w:val="both"/>
        <w:rPr>
          <w:rFonts w:ascii="Arial" w:hAnsi="Arial" w:cs="Arial"/>
          <w:sz w:val="24"/>
          <w:szCs w:val="24"/>
        </w:rPr>
      </w:pPr>
      <w:r w:rsidRPr="007A0F76">
        <w:rPr>
          <w:rFonts w:ascii="Arial" w:hAnsi="Arial" w:cs="Arial"/>
          <w:sz w:val="24"/>
          <w:szCs w:val="24"/>
        </w:rPr>
        <w:t xml:space="preserve">La obtención de hidrolizados proteicos ha cobrado mucho interés en los últimos años pues muchas investigaciones se han centrado en su estudio, debido a la creciente demanda de alimentos más saludables, y en el interés del aprovechamiento de fuentes proteicas alternativas. </w:t>
      </w:r>
    </w:p>
    <w:p w:rsidR="00496E31" w:rsidRDefault="00496E31" w:rsidP="00D70A82">
      <w:pPr>
        <w:spacing w:after="0" w:line="480" w:lineRule="auto"/>
        <w:ind w:left="2127"/>
        <w:jc w:val="both"/>
        <w:rPr>
          <w:rFonts w:ascii="Arial" w:hAnsi="Arial" w:cs="Arial"/>
          <w:sz w:val="24"/>
          <w:szCs w:val="24"/>
        </w:rPr>
      </w:pPr>
    </w:p>
    <w:p w:rsidR="00496E31" w:rsidRPr="007A0F76" w:rsidRDefault="00496E31" w:rsidP="00D70A82">
      <w:pPr>
        <w:spacing w:after="0" w:line="480" w:lineRule="auto"/>
        <w:ind w:left="2127"/>
        <w:jc w:val="both"/>
        <w:rPr>
          <w:rFonts w:ascii="Arial" w:hAnsi="Arial" w:cs="Arial"/>
          <w:sz w:val="24"/>
          <w:szCs w:val="24"/>
        </w:rPr>
      </w:pPr>
      <w:r w:rsidRPr="007A0F76">
        <w:rPr>
          <w:rFonts w:ascii="Arial" w:hAnsi="Arial" w:cs="Arial"/>
          <w:sz w:val="24"/>
          <w:szCs w:val="24"/>
        </w:rPr>
        <w:t xml:space="preserve">El </w:t>
      </w:r>
      <w:r>
        <w:rPr>
          <w:rFonts w:ascii="Arial" w:hAnsi="Arial" w:cs="Arial"/>
          <w:sz w:val="24"/>
          <w:szCs w:val="24"/>
        </w:rPr>
        <w:t>SA</w:t>
      </w:r>
      <w:r w:rsidRPr="007A0F76">
        <w:rPr>
          <w:rFonts w:ascii="Arial" w:hAnsi="Arial" w:cs="Arial"/>
          <w:sz w:val="24"/>
          <w:szCs w:val="24"/>
        </w:rPr>
        <w:t xml:space="preserve"> presenta un</w:t>
      </w:r>
      <w:r>
        <w:rPr>
          <w:rFonts w:ascii="Arial" w:hAnsi="Arial" w:cs="Arial"/>
          <w:sz w:val="24"/>
          <w:szCs w:val="24"/>
        </w:rPr>
        <w:t xml:space="preserve"> contenido de proteínas entre 11</w:t>
      </w:r>
      <w:r w:rsidRPr="007A0F76">
        <w:rPr>
          <w:rFonts w:ascii="Arial" w:hAnsi="Arial" w:cs="Arial"/>
          <w:sz w:val="24"/>
          <w:szCs w:val="24"/>
        </w:rPr>
        <w:t xml:space="preserve">-16%, que para ser de origen vegetal es elevado, además </w:t>
      </w:r>
      <w:r>
        <w:rPr>
          <w:rFonts w:ascii="Arial" w:hAnsi="Arial" w:cs="Arial"/>
          <w:sz w:val="24"/>
          <w:szCs w:val="24"/>
        </w:rPr>
        <w:t xml:space="preserve">es </w:t>
      </w:r>
      <w:proofErr w:type="spellStart"/>
      <w:r>
        <w:rPr>
          <w:rFonts w:ascii="Arial" w:hAnsi="Arial" w:cs="Arial"/>
          <w:sz w:val="24"/>
          <w:szCs w:val="24"/>
        </w:rPr>
        <w:t>hipoalergénica</w:t>
      </w:r>
      <w:proofErr w:type="spellEnd"/>
      <w:r>
        <w:rPr>
          <w:rFonts w:ascii="Arial" w:hAnsi="Arial" w:cs="Arial"/>
          <w:sz w:val="24"/>
          <w:szCs w:val="24"/>
        </w:rPr>
        <w:t xml:space="preserve"> y de alta digestibilidad </w:t>
      </w:r>
      <w:sdt>
        <w:sdtPr>
          <w:rPr>
            <w:rFonts w:ascii="Arial" w:hAnsi="Arial" w:cs="Arial"/>
            <w:sz w:val="24"/>
            <w:szCs w:val="24"/>
          </w:rPr>
          <w:id w:val="-2106878384"/>
          <w:citation/>
        </w:sdtPr>
        <w:sdtEndPr/>
        <w:sdtContent>
          <w:r w:rsidR="006641D9">
            <w:rPr>
              <w:rFonts w:ascii="Arial" w:hAnsi="Arial" w:cs="Arial"/>
              <w:sz w:val="24"/>
              <w:szCs w:val="24"/>
            </w:rPr>
            <w:fldChar w:fldCharType="begin"/>
          </w:r>
          <w:r>
            <w:rPr>
              <w:rFonts w:ascii="Arial" w:hAnsi="Arial" w:cs="Arial"/>
              <w:sz w:val="24"/>
              <w:szCs w:val="24"/>
            </w:rPr>
            <w:instrText xml:space="preserve"> CITATION Hel96 \l 12298 </w:instrText>
          </w:r>
          <w:r w:rsidR="006641D9">
            <w:rPr>
              <w:rFonts w:ascii="Arial" w:hAnsi="Arial" w:cs="Arial"/>
              <w:sz w:val="24"/>
              <w:szCs w:val="24"/>
            </w:rPr>
            <w:fldChar w:fldCharType="separate"/>
          </w:r>
          <w:r w:rsidR="001058AE" w:rsidRPr="001058AE">
            <w:rPr>
              <w:rFonts w:ascii="Arial" w:hAnsi="Arial" w:cs="Arial"/>
              <w:noProof/>
              <w:sz w:val="24"/>
              <w:szCs w:val="24"/>
            </w:rPr>
            <w:t>(Helm &amp; Burks, 1996)</w:t>
          </w:r>
          <w:r w:rsidR="006641D9">
            <w:rPr>
              <w:rFonts w:ascii="Arial" w:hAnsi="Arial" w:cs="Arial"/>
              <w:sz w:val="24"/>
              <w:szCs w:val="24"/>
            </w:rPr>
            <w:fldChar w:fldCharType="end"/>
          </w:r>
        </w:sdtContent>
      </w:sdt>
      <w:r>
        <w:rPr>
          <w:rFonts w:ascii="Arial" w:hAnsi="Arial" w:cs="Arial"/>
          <w:sz w:val="24"/>
          <w:szCs w:val="24"/>
        </w:rPr>
        <w:t xml:space="preserve">.  Lo cual puede contribuir a mejorar la salud de las personas con alergias alimentarias, al tomar dietas constituidas por hidrolizados proteicos </w:t>
      </w:r>
      <w:proofErr w:type="spellStart"/>
      <w:r>
        <w:rPr>
          <w:rFonts w:ascii="Arial" w:hAnsi="Arial" w:cs="Arial"/>
          <w:sz w:val="24"/>
          <w:szCs w:val="24"/>
        </w:rPr>
        <w:t>hipoalergénicos</w:t>
      </w:r>
      <w:proofErr w:type="spellEnd"/>
      <w:r>
        <w:rPr>
          <w:rFonts w:ascii="Arial" w:hAnsi="Arial" w:cs="Arial"/>
          <w:sz w:val="24"/>
          <w:szCs w:val="24"/>
        </w:rPr>
        <w:t xml:space="preserve">; lo que a su vez, añade variedad a sus dietas restringidas. </w:t>
      </w:r>
      <w:r w:rsidRPr="007A0F76">
        <w:rPr>
          <w:rFonts w:ascii="Arial" w:hAnsi="Arial" w:cs="Arial"/>
          <w:sz w:val="24"/>
          <w:szCs w:val="24"/>
        </w:rPr>
        <w:t xml:space="preserve">  Por tanto, se adapta a las actuales demandas en el mercado</w:t>
      </w:r>
      <w:r w:rsidRPr="007A0F76">
        <w:rPr>
          <w:rFonts w:ascii="Arial" w:hAnsi="Arial" w:cs="Arial"/>
          <w:color w:val="000000"/>
          <w:sz w:val="24"/>
          <w:szCs w:val="24"/>
        </w:rPr>
        <w:t xml:space="preserve"> </w:t>
      </w:r>
      <w:r>
        <w:rPr>
          <w:rFonts w:ascii="Arial" w:hAnsi="Arial" w:cs="Arial"/>
          <w:sz w:val="24"/>
          <w:szCs w:val="24"/>
        </w:rPr>
        <w:t>de alimentos que se consuman como parte de una dieta normal, pero que a su vez ofrezcan</w:t>
      </w:r>
      <w:r w:rsidRPr="007A0F76">
        <w:rPr>
          <w:rFonts w:ascii="Arial" w:hAnsi="Arial" w:cs="Arial"/>
          <w:sz w:val="24"/>
          <w:szCs w:val="24"/>
        </w:rPr>
        <w:t xml:space="preserve"> mejoría a la salud del consumidor</w:t>
      </w:r>
      <w:r>
        <w:rPr>
          <w:rFonts w:ascii="Arial" w:hAnsi="Arial" w:cs="Arial"/>
          <w:sz w:val="24"/>
          <w:szCs w:val="24"/>
        </w:rPr>
        <w:t xml:space="preserve">. </w:t>
      </w:r>
    </w:p>
    <w:p w:rsidR="00496E31" w:rsidRPr="007A0F76" w:rsidRDefault="00496E31" w:rsidP="00D70A82">
      <w:pPr>
        <w:spacing w:after="0" w:line="480" w:lineRule="auto"/>
        <w:ind w:left="2127"/>
        <w:jc w:val="both"/>
        <w:rPr>
          <w:rFonts w:ascii="Arial" w:hAnsi="Arial" w:cs="Arial"/>
          <w:sz w:val="24"/>
          <w:szCs w:val="24"/>
        </w:rPr>
      </w:pPr>
    </w:p>
    <w:p w:rsidR="00496E31" w:rsidRDefault="00FF1D31" w:rsidP="00D70A82">
      <w:pPr>
        <w:spacing w:after="0" w:line="480" w:lineRule="auto"/>
        <w:ind w:left="2127"/>
        <w:jc w:val="both"/>
        <w:rPr>
          <w:rFonts w:ascii="Arial" w:hAnsi="Arial" w:cs="Arial"/>
          <w:b/>
          <w:sz w:val="24"/>
          <w:szCs w:val="24"/>
        </w:rPr>
      </w:pPr>
      <w:r>
        <w:rPr>
          <w:rFonts w:ascii="Arial" w:hAnsi="Arial" w:cs="Arial"/>
          <w:sz w:val="24"/>
          <w:szCs w:val="24"/>
        </w:rPr>
        <w:t xml:space="preserve">El enfoque de este trabajo </w:t>
      </w:r>
      <w:r w:rsidR="00496E31" w:rsidRPr="007A0F76">
        <w:rPr>
          <w:rFonts w:ascii="Arial" w:hAnsi="Arial" w:cs="Arial"/>
          <w:sz w:val="24"/>
          <w:szCs w:val="24"/>
        </w:rPr>
        <w:t>es darle un valor agregado a la proteína del salvado de arroz porque no ha sido utilizado en su potencial, y de esta manera poder contribuir con la reva</w:t>
      </w:r>
      <w:r w:rsidR="00496E31">
        <w:rPr>
          <w:rFonts w:ascii="Arial" w:hAnsi="Arial" w:cs="Arial"/>
          <w:sz w:val="24"/>
          <w:szCs w:val="24"/>
        </w:rPr>
        <w:t xml:space="preserve">lorización de este subproducto, </w:t>
      </w:r>
      <w:r w:rsidR="00496E31" w:rsidRPr="007A0F76">
        <w:rPr>
          <w:rFonts w:ascii="Arial" w:hAnsi="Arial" w:cs="Arial"/>
          <w:sz w:val="24"/>
          <w:szCs w:val="24"/>
        </w:rPr>
        <w:t>el d</w:t>
      </w:r>
      <w:r w:rsidR="00496E31">
        <w:rPr>
          <w:rFonts w:ascii="Arial" w:hAnsi="Arial" w:cs="Arial"/>
          <w:sz w:val="24"/>
          <w:szCs w:val="24"/>
        </w:rPr>
        <w:t xml:space="preserve">esarrollo de nuevos alimentos, </w:t>
      </w:r>
      <w:r w:rsidR="00496E31" w:rsidRPr="007A0F76">
        <w:rPr>
          <w:rFonts w:ascii="Arial" w:hAnsi="Arial" w:cs="Arial"/>
          <w:sz w:val="24"/>
          <w:szCs w:val="24"/>
        </w:rPr>
        <w:t>alimentos más sanos y beneficiar a los pequeños productores de arroz que se encuentran ubicados mayoritariamente en las provincias de Guayas y Los Ríos, con el aprovechamiento a gran escala del salvado.</w:t>
      </w:r>
    </w:p>
    <w:p w:rsidR="00496E31" w:rsidRDefault="00496E31" w:rsidP="00D70A82">
      <w:pPr>
        <w:spacing w:after="0" w:line="480" w:lineRule="auto"/>
        <w:ind w:left="2127"/>
        <w:jc w:val="both"/>
        <w:rPr>
          <w:rFonts w:ascii="Arial" w:hAnsi="Arial" w:cs="Arial"/>
          <w:sz w:val="24"/>
          <w:szCs w:val="24"/>
        </w:rPr>
      </w:pPr>
      <w:r w:rsidRPr="007A0F76">
        <w:rPr>
          <w:rFonts w:ascii="Arial" w:hAnsi="Arial" w:cs="Arial"/>
          <w:sz w:val="24"/>
          <w:szCs w:val="24"/>
        </w:rPr>
        <w:lastRenderedPageBreak/>
        <w:t xml:space="preserve">Por tanto, mediante esta investigación se espera poder obtener un concentrado proteico a partir del SA, teniendo en cuenta las condiciones </w:t>
      </w:r>
      <w:r>
        <w:rPr>
          <w:rFonts w:ascii="Arial" w:hAnsi="Arial" w:cs="Arial"/>
          <w:sz w:val="24"/>
          <w:szCs w:val="24"/>
        </w:rPr>
        <w:t>ó</w:t>
      </w:r>
      <w:r w:rsidRPr="007A0F76">
        <w:rPr>
          <w:rFonts w:ascii="Arial" w:hAnsi="Arial" w:cs="Arial"/>
          <w:sz w:val="24"/>
          <w:szCs w:val="24"/>
        </w:rPr>
        <w:t xml:space="preserve">ptimas para realizar la extracción de su proteína. </w:t>
      </w:r>
    </w:p>
    <w:p w:rsidR="00496E31" w:rsidRDefault="00496E31" w:rsidP="00D70A82">
      <w:pPr>
        <w:spacing w:after="0" w:line="480" w:lineRule="auto"/>
        <w:ind w:left="2127"/>
        <w:jc w:val="both"/>
        <w:rPr>
          <w:rFonts w:ascii="Arial" w:hAnsi="Arial" w:cs="Arial"/>
          <w:sz w:val="24"/>
          <w:szCs w:val="24"/>
        </w:rPr>
      </w:pPr>
    </w:p>
    <w:p w:rsidR="00496E31" w:rsidRDefault="00496E31" w:rsidP="008E0EFE">
      <w:pPr>
        <w:pStyle w:val="Prrafodelista"/>
        <w:numPr>
          <w:ilvl w:val="1"/>
          <w:numId w:val="31"/>
        </w:numPr>
        <w:spacing w:after="0" w:line="480" w:lineRule="auto"/>
        <w:ind w:left="709" w:firstLine="0"/>
        <w:jc w:val="both"/>
        <w:outlineLvl w:val="2"/>
        <w:rPr>
          <w:rFonts w:ascii="Arial" w:hAnsi="Arial" w:cs="Arial"/>
          <w:b/>
          <w:sz w:val="24"/>
          <w:szCs w:val="24"/>
        </w:rPr>
      </w:pPr>
      <w:bookmarkStart w:id="11" w:name="_Toc359844978"/>
      <w:r>
        <w:rPr>
          <w:rFonts w:ascii="Arial" w:hAnsi="Arial" w:cs="Arial"/>
          <w:b/>
          <w:sz w:val="24"/>
          <w:szCs w:val="24"/>
        </w:rPr>
        <w:t>Objetivos</w:t>
      </w:r>
      <w:bookmarkEnd w:id="11"/>
    </w:p>
    <w:p w:rsidR="008E0EFE" w:rsidRPr="008E0EFE" w:rsidRDefault="00496E31" w:rsidP="008E0EFE">
      <w:pPr>
        <w:pStyle w:val="Prrafodelista"/>
        <w:numPr>
          <w:ilvl w:val="2"/>
          <w:numId w:val="31"/>
        </w:numPr>
        <w:tabs>
          <w:tab w:val="left" w:pos="2127"/>
        </w:tabs>
        <w:spacing w:after="0" w:line="480" w:lineRule="auto"/>
        <w:ind w:left="2269" w:hanging="851"/>
        <w:jc w:val="both"/>
        <w:outlineLvl w:val="3"/>
        <w:rPr>
          <w:rFonts w:ascii="Arial" w:hAnsi="Arial" w:cs="Arial"/>
          <w:b/>
          <w:sz w:val="24"/>
          <w:szCs w:val="24"/>
        </w:rPr>
      </w:pPr>
      <w:bookmarkStart w:id="12" w:name="_Toc359844979"/>
      <w:r w:rsidRPr="007A0F76">
        <w:rPr>
          <w:rFonts w:ascii="Arial" w:hAnsi="Arial" w:cs="Arial"/>
          <w:b/>
          <w:sz w:val="24"/>
          <w:szCs w:val="24"/>
        </w:rPr>
        <w:t>Objetivo general</w:t>
      </w:r>
      <w:bookmarkEnd w:id="12"/>
    </w:p>
    <w:p w:rsidR="00496E31" w:rsidRPr="00556902" w:rsidRDefault="00496E31" w:rsidP="008E0EFE">
      <w:pPr>
        <w:spacing w:after="0" w:line="480" w:lineRule="auto"/>
        <w:ind w:left="2127"/>
        <w:jc w:val="both"/>
        <w:rPr>
          <w:rFonts w:ascii="Arial" w:hAnsi="Arial" w:cs="Arial"/>
          <w:sz w:val="24"/>
          <w:szCs w:val="24"/>
        </w:rPr>
      </w:pPr>
      <w:r w:rsidRPr="00556902">
        <w:rPr>
          <w:rFonts w:ascii="Arial" w:hAnsi="Arial" w:cs="Arial"/>
          <w:sz w:val="24"/>
          <w:szCs w:val="24"/>
        </w:rPr>
        <w:t xml:space="preserve">Obtener un concentrado proteico a partir del salvado de arroz ecuatoriano con excelentes propiedades nutritivas para uso en alimentación humana. </w:t>
      </w:r>
    </w:p>
    <w:p w:rsidR="00496E31" w:rsidRDefault="00496E31" w:rsidP="008E0EFE">
      <w:pPr>
        <w:pStyle w:val="Prrafodelista"/>
        <w:tabs>
          <w:tab w:val="left" w:pos="1985"/>
        </w:tabs>
        <w:spacing w:after="0" w:line="480" w:lineRule="auto"/>
        <w:ind w:left="2127" w:hanging="709"/>
        <w:jc w:val="both"/>
        <w:rPr>
          <w:rFonts w:ascii="Arial" w:hAnsi="Arial" w:cs="Arial"/>
          <w:sz w:val="24"/>
          <w:szCs w:val="24"/>
        </w:rPr>
      </w:pPr>
    </w:p>
    <w:p w:rsidR="008E0EFE" w:rsidRPr="008E0EFE" w:rsidRDefault="00496E31" w:rsidP="008E0EFE">
      <w:pPr>
        <w:pStyle w:val="Prrafodelista"/>
        <w:numPr>
          <w:ilvl w:val="2"/>
          <w:numId w:val="31"/>
        </w:numPr>
        <w:tabs>
          <w:tab w:val="left" w:pos="1985"/>
        </w:tabs>
        <w:spacing w:after="0" w:line="480" w:lineRule="auto"/>
        <w:ind w:left="2127" w:hanging="709"/>
        <w:jc w:val="both"/>
        <w:outlineLvl w:val="3"/>
        <w:rPr>
          <w:rFonts w:ascii="Arial" w:hAnsi="Arial" w:cs="Arial"/>
          <w:b/>
          <w:sz w:val="24"/>
          <w:szCs w:val="24"/>
        </w:rPr>
      </w:pPr>
      <w:bookmarkStart w:id="13" w:name="_Toc359844980"/>
      <w:r>
        <w:rPr>
          <w:rFonts w:ascii="Arial" w:hAnsi="Arial" w:cs="Arial"/>
          <w:b/>
          <w:sz w:val="24"/>
          <w:szCs w:val="24"/>
        </w:rPr>
        <w:t>Objetivo</w:t>
      </w:r>
      <w:r w:rsidR="00DA5E85">
        <w:rPr>
          <w:rFonts w:ascii="Arial" w:hAnsi="Arial" w:cs="Arial"/>
          <w:b/>
          <w:sz w:val="24"/>
          <w:szCs w:val="24"/>
        </w:rPr>
        <w:t>s</w:t>
      </w:r>
      <w:r>
        <w:rPr>
          <w:rFonts w:ascii="Arial" w:hAnsi="Arial" w:cs="Arial"/>
          <w:b/>
          <w:sz w:val="24"/>
          <w:szCs w:val="24"/>
        </w:rPr>
        <w:t xml:space="preserve"> específicos</w:t>
      </w:r>
      <w:bookmarkEnd w:id="13"/>
      <w:r>
        <w:rPr>
          <w:rFonts w:ascii="Arial" w:hAnsi="Arial" w:cs="Arial"/>
          <w:b/>
          <w:sz w:val="24"/>
          <w:szCs w:val="24"/>
        </w:rPr>
        <w:t xml:space="preserve"> </w:t>
      </w:r>
    </w:p>
    <w:p w:rsidR="00496E31" w:rsidRPr="00556902" w:rsidRDefault="00496E31" w:rsidP="008E0EFE">
      <w:pPr>
        <w:pStyle w:val="Prrafodelista"/>
        <w:numPr>
          <w:ilvl w:val="0"/>
          <w:numId w:val="32"/>
        </w:numPr>
        <w:spacing w:after="0" w:line="480" w:lineRule="auto"/>
        <w:ind w:left="2126" w:firstLine="0"/>
        <w:jc w:val="both"/>
        <w:rPr>
          <w:rFonts w:ascii="Arial" w:hAnsi="Arial" w:cs="Arial"/>
          <w:sz w:val="24"/>
          <w:szCs w:val="24"/>
        </w:rPr>
      </w:pPr>
      <w:r w:rsidRPr="00556902">
        <w:rPr>
          <w:rFonts w:ascii="Arial" w:hAnsi="Arial" w:cs="Arial"/>
          <w:sz w:val="24"/>
          <w:szCs w:val="24"/>
        </w:rPr>
        <w:t>Establecer diferencias en la composición proximal de las fracciones del salvado provenientes tres variedades ecuatorianas.</w:t>
      </w:r>
    </w:p>
    <w:p w:rsidR="00496E31" w:rsidRPr="007A0F76" w:rsidRDefault="00496E31" w:rsidP="00D70A82">
      <w:pPr>
        <w:pStyle w:val="Prrafodelista"/>
        <w:spacing w:after="0" w:line="480" w:lineRule="auto"/>
        <w:ind w:left="2127"/>
        <w:jc w:val="both"/>
        <w:rPr>
          <w:rFonts w:ascii="Arial" w:hAnsi="Arial" w:cs="Arial"/>
          <w:sz w:val="24"/>
          <w:szCs w:val="24"/>
        </w:rPr>
      </w:pPr>
    </w:p>
    <w:p w:rsidR="00496E31" w:rsidRDefault="00496E31" w:rsidP="00D70A82">
      <w:pPr>
        <w:pStyle w:val="Prrafodelista"/>
        <w:numPr>
          <w:ilvl w:val="0"/>
          <w:numId w:val="30"/>
        </w:numPr>
        <w:spacing w:after="0" w:line="480" w:lineRule="auto"/>
        <w:ind w:left="2127" w:firstLine="0"/>
        <w:jc w:val="both"/>
        <w:rPr>
          <w:rFonts w:ascii="Arial" w:hAnsi="Arial" w:cs="Arial"/>
          <w:sz w:val="24"/>
          <w:szCs w:val="24"/>
        </w:rPr>
      </w:pPr>
      <w:r w:rsidRPr="007A0F76">
        <w:rPr>
          <w:rFonts w:ascii="Arial" w:hAnsi="Arial" w:cs="Arial"/>
          <w:sz w:val="24"/>
          <w:szCs w:val="24"/>
        </w:rPr>
        <w:t xml:space="preserve">Determinar diferencias significativas en cuanto al porcentaje de proteína entre variedades y pulidos, a través de un análisis de varianza (ANOVA), para así escoger la muestra con el mayor porcentaje de proteína que servirá como sustrato en la obtención del concentrado proteico.  </w:t>
      </w:r>
    </w:p>
    <w:p w:rsidR="00496E31" w:rsidRPr="007B2965" w:rsidRDefault="00496E31" w:rsidP="00D70A82">
      <w:pPr>
        <w:pStyle w:val="Prrafodelista"/>
        <w:spacing w:line="480" w:lineRule="auto"/>
        <w:ind w:left="2127"/>
        <w:jc w:val="both"/>
        <w:rPr>
          <w:rFonts w:ascii="Arial" w:hAnsi="Arial" w:cs="Arial"/>
          <w:sz w:val="24"/>
          <w:szCs w:val="24"/>
        </w:rPr>
      </w:pPr>
    </w:p>
    <w:p w:rsidR="00496E31" w:rsidRDefault="00496E31" w:rsidP="00D70A82">
      <w:pPr>
        <w:pStyle w:val="Prrafodelista"/>
        <w:numPr>
          <w:ilvl w:val="0"/>
          <w:numId w:val="30"/>
        </w:numPr>
        <w:spacing w:after="0" w:line="480" w:lineRule="auto"/>
        <w:ind w:left="2127" w:firstLine="0"/>
        <w:jc w:val="both"/>
        <w:rPr>
          <w:rFonts w:ascii="Arial" w:hAnsi="Arial" w:cs="Arial"/>
          <w:sz w:val="24"/>
          <w:szCs w:val="24"/>
        </w:rPr>
      </w:pPr>
      <w:r>
        <w:rPr>
          <w:rFonts w:ascii="Arial" w:hAnsi="Arial" w:cs="Arial"/>
          <w:sz w:val="24"/>
          <w:szCs w:val="24"/>
        </w:rPr>
        <w:t xml:space="preserve">Aplicar dos métodos de extracción de proteína: alcalino y enzimático, en la obtención de extractos con alto contenido de proteína. </w:t>
      </w:r>
    </w:p>
    <w:p w:rsidR="00496E31" w:rsidRPr="007B2965" w:rsidRDefault="00496E31" w:rsidP="00D70A82">
      <w:pPr>
        <w:pStyle w:val="Prrafodelista"/>
        <w:spacing w:line="480" w:lineRule="auto"/>
        <w:ind w:left="0"/>
        <w:jc w:val="both"/>
        <w:rPr>
          <w:rFonts w:ascii="Arial" w:hAnsi="Arial" w:cs="Arial"/>
          <w:sz w:val="24"/>
          <w:szCs w:val="24"/>
        </w:rPr>
      </w:pPr>
    </w:p>
    <w:p w:rsidR="00496E31" w:rsidRDefault="00496E31" w:rsidP="00D70A82">
      <w:pPr>
        <w:pStyle w:val="Prrafodelista"/>
        <w:numPr>
          <w:ilvl w:val="0"/>
          <w:numId w:val="30"/>
        </w:numPr>
        <w:spacing w:after="0" w:line="480" w:lineRule="auto"/>
        <w:ind w:left="2127" w:firstLine="0"/>
        <w:jc w:val="both"/>
        <w:rPr>
          <w:rFonts w:ascii="Arial" w:hAnsi="Arial" w:cs="Arial"/>
          <w:sz w:val="24"/>
          <w:szCs w:val="24"/>
        </w:rPr>
      </w:pPr>
      <w:r>
        <w:rPr>
          <w:rFonts w:ascii="Arial" w:hAnsi="Arial" w:cs="Arial"/>
          <w:sz w:val="24"/>
          <w:szCs w:val="24"/>
        </w:rPr>
        <w:t>Establecer el tiempo</w:t>
      </w:r>
      <w:r w:rsidRPr="007B2965">
        <w:rPr>
          <w:rFonts w:ascii="Arial" w:hAnsi="Arial" w:cs="Arial"/>
          <w:sz w:val="24"/>
          <w:szCs w:val="24"/>
        </w:rPr>
        <w:t xml:space="preserve"> </w:t>
      </w:r>
      <w:r>
        <w:rPr>
          <w:rFonts w:ascii="Arial" w:hAnsi="Arial" w:cs="Arial"/>
          <w:sz w:val="24"/>
          <w:szCs w:val="24"/>
        </w:rPr>
        <w:t xml:space="preserve">óptimo para la hidrólisis proteica del extracto obtenido a partir del sustrato escogido.  </w:t>
      </w:r>
    </w:p>
    <w:p w:rsidR="00496E31" w:rsidRPr="007B2965" w:rsidRDefault="00496E31" w:rsidP="00D70A82">
      <w:pPr>
        <w:pStyle w:val="Prrafodelista"/>
        <w:spacing w:line="480" w:lineRule="auto"/>
        <w:ind w:left="2127"/>
        <w:jc w:val="both"/>
        <w:rPr>
          <w:rFonts w:ascii="Arial" w:hAnsi="Arial" w:cs="Arial"/>
          <w:sz w:val="24"/>
          <w:szCs w:val="24"/>
        </w:rPr>
      </w:pPr>
    </w:p>
    <w:p w:rsidR="00496E31" w:rsidRDefault="00496E31" w:rsidP="00D70A82">
      <w:pPr>
        <w:pStyle w:val="Prrafodelista"/>
        <w:numPr>
          <w:ilvl w:val="0"/>
          <w:numId w:val="30"/>
        </w:numPr>
        <w:spacing w:after="0" w:line="480" w:lineRule="auto"/>
        <w:ind w:left="2127" w:firstLine="0"/>
        <w:jc w:val="both"/>
        <w:rPr>
          <w:rFonts w:ascii="Arial" w:hAnsi="Arial" w:cs="Arial"/>
          <w:sz w:val="24"/>
          <w:szCs w:val="24"/>
        </w:rPr>
      </w:pPr>
      <w:r>
        <w:rPr>
          <w:rFonts w:ascii="Arial" w:hAnsi="Arial" w:cs="Arial"/>
          <w:sz w:val="24"/>
          <w:szCs w:val="24"/>
        </w:rPr>
        <w:t xml:space="preserve">Caracterizar fisicoquímica y sensorialmente el concentrado proteico obtenido. </w:t>
      </w:r>
    </w:p>
    <w:p w:rsidR="00496E31" w:rsidRPr="00F476E5" w:rsidRDefault="00496E31" w:rsidP="00D70A82">
      <w:pPr>
        <w:pStyle w:val="Prrafodelista"/>
        <w:spacing w:line="480" w:lineRule="auto"/>
        <w:rPr>
          <w:rFonts w:ascii="Arial" w:hAnsi="Arial" w:cs="Arial"/>
          <w:sz w:val="24"/>
          <w:szCs w:val="24"/>
        </w:rPr>
      </w:pPr>
    </w:p>
    <w:p w:rsidR="008E0EFE" w:rsidRPr="008E0EFE" w:rsidRDefault="00496E31" w:rsidP="008E0EFE">
      <w:pPr>
        <w:pStyle w:val="Prrafodelista"/>
        <w:numPr>
          <w:ilvl w:val="1"/>
          <w:numId w:val="31"/>
        </w:numPr>
        <w:spacing w:after="0" w:line="480" w:lineRule="auto"/>
        <w:ind w:left="851" w:firstLine="0"/>
        <w:jc w:val="both"/>
        <w:outlineLvl w:val="2"/>
        <w:rPr>
          <w:rFonts w:ascii="Arial" w:hAnsi="Arial" w:cs="Arial"/>
          <w:b/>
          <w:sz w:val="24"/>
          <w:szCs w:val="24"/>
        </w:rPr>
      </w:pPr>
      <w:bookmarkStart w:id="14" w:name="_Toc359844981"/>
      <w:r>
        <w:rPr>
          <w:rFonts w:ascii="Arial" w:hAnsi="Arial" w:cs="Arial"/>
          <w:b/>
          <w:sz w:val="24"/>
          <w:szCs w:val="24"/>
        </w:rPr>
        <w:t>Hipótesis</w:t>
      </w:r>
      <w:bookmarkEnd w:id="14"/>
      <w:r>
        <w:rPr>
          <w:rFonts w:ascii="Arial" w:hAnsi="Arial" w:cs="Arial"/>
          <w:b/>
          <w:sz w:val="24"/>
          <w:szCs w:val="24"/>
        </w:rPr>
        <w:t xml:space="preserve"> </w:t>
      </w:r>
    </w:p>
    <w:p w:rsidR="008E0EFE" w:rsidRDefault="00496E31" w:rsidP="008E0EFE">
      <w:pPr>
        <w:spacing w:after="0" w:line="480" w:lineRule="auto"/>
        <w:ind w:left="1418"/>
        <w:jc w:val="both"/>
        <w:rPr>
          <w:rFonts w:ascii="Arial" w:hAnsi="Arial" w:cs="Arial"/>
          <w:sz w:val="24"/>
          <w:szCs w:val="24"/>
        </w:rPr>
      </w:pPr>
      <w:r w:rsidRPr="00F476E5">
        <w:rPr>
          <w:rFonts w:ascii="Arial" w:hAnsi="Arial" w:cs="Arial"/>
          <w:sz w:val="24"/>
          <w:szCs w:val="24"/>
        </w:rPr>
        <w:t>Un método adecuado de extracción y purificación permitirá la obtención de un concentrado proteico de SA con características biológicas y sensoriales aceptables para el consumo humano.</w:t>
      </w:r>
    </w:p>
    <w:p w:rsidR="008E0EFE" w:rsidRDefault="008E0EFE" w:rsidP="002F575C">
      <w:pPr>
        <w:spacing w:after="0" w:line="480" w:lineRule="auto"/>
        <w:jc w:val="both"/>
        <w:rPr>
          <w:rFonts w:ascii="Arial" w:hAnsi="Arial" w:cs="Arial"/>
          <w:sz w:val="24"/>
          <w:szCs w:val="24"/>
        </w:rPr>
      </w:pPr>
    </w:p>
    <w:p w:rsidR="008E0EFE" w:rsidRPr="008E0EFE" w:rsidRDefault="00496E31" w:rsidP="008E0EFE">
      <w:pPr>
        <w:pStyle w:val="Prrafodelista"/>
        <w:numPr>
          <w:ilvl w:val="1"/>
          <w:numId w:val="31"/>
        </w:numPr>
        <w:tabs>
          <w:tab w:val="left" w:pos="709"/>
          <w:tab w:val="left" w:pos="851"/>
        </w:tabs>
        <w:spacing w:after="0" w:line="480" w:lineRule="auto"/>
        <w:ind w:left="851" w:firstLine="0"/>
        <w:jc w:val="both"/>
        <w:outlineLvl w:val="2"/>
        <w:rPr>
          <w:rFonts w:ascii="Arial" w:hAnsi="Arial" w:cs="Arial"/>
          <w:b/>
          <w:sz w:val="24"/>
          <w:szCs w:val="24"/>
        </w:rPr>
      </w:pPr>
      <w:bookmarkStart w:id="15" w:name="_Toc359844982"/>
      <w:r w:rsidRPr="007A0F76">
        <w:rPr>
          <w:rFonts w:ascii="Arial" w:hAnsi="Arial" w:cs="Arial"/>
          <w:b/>
          <w:sz w:val="24"/>
          <w:szCs w:val="24"/>
        </w:rPr>
        <w:t>Metodología de la tesis</w:t>
      </w:r>
      <w:bookmarkEnd w:id="15"/>
    </w:p>
    <w:p w:rsidR="00496E31" w:rsidRPr="007A0F76" w:rsidRDefault="00496E31" w:rsidP="002F575C">
      <w:pPr>
        <w:spacing w:after="0" w:line="480" w:lineRule="auto"/>
        <w:ind w:left="1418"/>
        <w:jc w:val="both"/>
        <w:rPr>
          <w:rFonts w:ascii="Arial" w:hAnsi="Arial" w:cs="Arial"/>
          <w:sz w:val="24"/>
          <w:szCs w:val="24"/>
          <w:lang w:val="es-ES"/>
        </w:rPr>
      </w:pPr>
      <w:r w:rsidRPr="007A0F76">
        <w:rPr>
          <w:rFonts w:ascii="Arial" w:hAnsi="Arial" w:cs="Arial"/>
          <w:sz w:val="24"/>
          <w:szCs w:val="24"/>
        </w:rPr>
        <w:t xml:space="preserve">La </w:t>
      </w:r>
      <w:r>
        <w:rPr>
          <w:rFonts w:ascii="Arial" w:hAnsi="Arial" w:cs="Arial"/>
          <w:sz w:val="24"/>
          <w:szCs w:val="24"/>
        </w:rPr>
        <w:t xml:space="preserve">investigación que se plantea en este trabajo es de tipo exploratoria y descriptiva, centrándose en los comportamientos bioquímicos y sensoriales que se deriven de la extracción e hidrolisis enzimática de la proteína del SA; esta se llevó a cabo </w:t>
      </w:r>
      <w:r>
        <w:rPr>
          <w:rFonts w:ascii="Arial" w:hAnsi="Arial" w:cs="Arial"/>
          <w:sz w:val="24"/>
          <w:szCs w:val="24"/>
        </w:rPr>
        <w:lastRenderedPageBreak/>
        <w:t>en el Laboratorio de Biología Molecular del Centro de Investigaciones Biotecnológicas del Ecuador (CIBE) y en el Laboratorio de Bromatología de la carrera de Ingeni</w:t>
      </w:r>
      <w:r w:rsidR="00A74EA9">
        <w:rPr>
          <w:rFonts w:ascii="Arial" w:hAnsi="Arial" w:cs="Arial"/>
          <w:sz w:val="24"/>
          <w:szCs w:val="24"/>
        </w:rPr>
        <w:t xml:space="preserve">ería en Alimentos de la FIMCP. </w:t>
      </w:r>
      <w:r>
        <w:rPr>
          <w:rFonts w:ascii="Arial" w:hAnsi="Arial" w:cs="Arial"/>
          <w:sz w:val="24"/>
          <w:szCs w:val="24"/>
        </w:rPr>
        <w:t>La metodología de la tesis está</w:t>
      </w:r>
      <w:r w:rsidRPr="007A0F76">
        <w:rPr>
          <w:rFonts w:ascii="Arial" w:hAnsi="Arial" w:cs="Arial"/>
          <w:sz w:val="24"/>
          <w:szCs w:val="24"/>
        </w:rPr>
        <w:t xml:space="preserve"> descrita en </w:t>
      </w:r>
      <w:r>
        <w:rPr>
          <w:rFonts w:ascii="Arial" w:hAnsi="Arial" w:cs="Arial"/>
          <w:sz w:val="24"/>
          <w:szCs w:val="24"/>
        </w:rPr>
        <w:t xml:space="preserve">la FIGURA 1.1, la cual comienza </w:t>
      </w:r>
      <w:r w:rsidRPr="007A0F76">
        <w:rPr>
          <w:rFonts w:ascii="Arial" w:hAnsi="Arial" w:cs="Arial"/>
          <w:sz w:val="24"/>
          <w:szCs w:val="24"/>
        </w:rPr>
        <w:t xml:space="preserve">con </w:t>
      </w:r>
      <w:r w:rsidRPr="007A0F76">
        <w:rPr>
          <w:rFonts w:ascii="Arial" w:hAnsi="Arial" w:cs="Arial"/>
          <w:sz w:val="24"/>
          <w:szCs w:val="24"/>
          <w:lang w:val="es-ES"/>
        </w:rPr>
        <w:t xml:space="preserve">la identificación </w:t>
      </w:r>
      <w:r>
        <w:rPr>
          <w:rFonts w:ascii="Arial" w:hAnsi="Arial" w:cs="Arial"/>
          <w:sz w:val="24"/>
          <w:szCs w:val="24"/>
          <w:lang w:val="es-ES"/>
        </w:rPr>
        <w:t>y</w:t>
      </w:r>
      <w:r w:rsidR="00A74EA9">
        <w:rPr>
          <w:rFonts w:ascii="Arial" w:hAnsi="Arial" w:cs="Arial"/>
          <w:sz w:val="24"/>
          <w:szCs w:val="24"/>
          <w:lang w:val="es-ES"/>
        </w:rPr>
        <w:t xml:space="preserve"> caracterización físico-química </w:t>
      </w:r>
      <w:r>
        <w:rPr>
          <w:rFonts w:ascii="Arial" w:hAnsi="Arial" w:cs="Arial"/>
          <w:sz w:val="24"/>
          <w:szCs w:val="24"/>
          <w:lang w:val="es-ES"/>
        </w:rPr>
        <w:t>de las fracciones del SA proveniente del pilado de</w:t>
      </w:r>
      <w:r w:rsidRPr="007A0F76">
        <w:rPr>
          <w:rFonts w:ascii="Arial" w:hAnsi="Arial" w:cs="Arial"/>
          <w:sz w:val="24"/>
          <w:szCs w:val="24"/>
          <w:lang w:val="es-ES"/>
        </w:rPr>
        <w:t xml:space="preserve"> arroz; con la finalidad de determinar </w:t>
      </w:r>
      <w:r>
        <w:rPr>
          <w:rFonts w:ascii="Arial" w:hAnsi="Arial" w:cs="Arial"/>
          <w:sz w:val="24"/>
          <w:szCs w:val="24"/>
          <w:lang w:val="es-ES"/>
        </w:rPr>
        <w:t xml:space="preserve">estadísticamente </w:t>
      </w:r>
      <w:r w:rsidRPr="007A0F76">
        <w:rPr>
          <w:rFonts w:ascii="Arial" w:hAnsi="Arial" w:cs="Arial"/>
          <w:sz w:val="24"/>
          <w:szCs w:val="24"/>
          <w:lang w:val="es-ES"/>
        </w:rPr>
        <w:t>la infl</w:t>
      </w:r>
      <w:r>
        <w:rPr>
          <w:rFonts w:ascii="Arial" w:hAnsi="Arial" w:cs="Arial"/>
          <w:sz w:val="24"/>
          <w:szCs w:val="24"/>
          <w:lang w:val="es-ES"/>
        </w:rPr>
        <w:t>uencia de la variedad del arroz  y/o del nú</w:t>
      </w:r>
      <w:r w:rsidRPr="007A0F76">
        <w:rPr>
          <w:rFonts w:ascii="Arial" w:hAnsi="Arial" w:cs="Arial"/>
          <w:sz w:val="24"/>
          <w:szCs w:val="24"/>
          <w:lang w:val="es-ES"/>
        </w:rPr>
        <w:t>mero de pulidos sobre el contenido de proteína presente en el</w:t>
      </w:r>
      <w:r>
        <w:rPr>
          <w:rFonts w:ascii="Arial" w:hAnsi="Arial" w:cs="Arial"/>
          <w:sz w:val="24"/>
          <w:szCs w:val="24"/>
          <w:lang w:val="es-ES"/>
        </w:rPr>
        <w:t xml:space="preserve"> salvado, para</w:t>
      </w:r>
      <w:r w:rsidRPr="007A0F76">
        <w:rPr>
          <w:rFonts w:ascii="Arial" w:hAnsi="Arial" w:cs="Arial"/>
          <w:sz w:val="24"/>
          <w:szCs w:val="24"/>
          <w:lang w:val="es-ES"/>
        </w:rPr>
        <w:t xml:space="preserve"> así</w:t>
      </w:r>
      <w:r>
        <w:rPr>
          <w:rFonts w:ascii="Arial" w:hAnsi="Arial" w:cs="Arial"/>
          <w:sz w:val="24"/>
          <w:szCs w:val="24"/>
          <w:lang w:val="es-ES"/>
        </w:rPr>
        <w:t xml:space="preserve"> escoger la muestra </w:t>
      </w:r>
      <w:r w:rsidRPr="007A0F76">
        <w:rPr>
          <w:rFonts w:ascii="Arial" w:hAnsi="Arial" w:cs="Arial"/>
          <w:sz w:val="24"/>
          <w:szCs w:val="24"/>
          <w:lang w:val="es-ES"/>
        </w:rPr>
        <w:t>con el mayor porcentaje de proteína bruta</w:t>
      </w:r>
      <w:r>
        <w:rPr>
          <w:rFonts w:ascii="Arial" w:hAnsi="Arial" w:cs="Arial"/>
          <w:sz w:val="24"/>
          <w:szCs w:val="24"/>
          <w:lang w:val="es-ES"/>
        </w:rPr>
        <w:t xml:space="preserve"> que se usará como sustrato. </w:t>
      </w:r>
    </w:p>
    <w:p w:rsidR="00496E31" w:rsidRPr="007A0F76" w:rsidRDefault="00496E31" w:rsidP="00D70A82">
      <w:pPr>
        <w:autoSpaceDE w:val="0"/>
        <w:autoSpaceDN w:val="0"/>
        <w:adjustRightInd w:val="0"/>
        <w:spacing w:after="0" w:line="480" w:lineRule="auto"/>
        <w:ind w:left="1418"/>
        <w:jc w:val="both"/>
        <w:rPr>
          <w:rFonts w:ascii="Arial" w:hAnsi="Arial" w:cs="Arial"/>
          <w:sz w:val="24"/>
          <w:szCs w:val="24"/>
          <w:lang w:val="es-ES"/>
        </w:rPr>
      </w:pPr>
    </w:p>
    <w:p w:rsidR="00496E31" w:rsidRDefault="00496E31" w:rsidP="00F4038C">
      <w:pPr>
        <w:autoSpaceDE w:val="0"/>
        <w:autoSpaceDN w:val="0"/>
        <w:adjustRightInd w:val="0"/>
        <w:spacing w:after="0" w:line="480" w:lineRule="auto"/>
        <w:ind w:left="1418"/>
        <w:jc w:val="both"/>
        <w:rPr>
          <w:rFonts w:ascii="Arial" w:hAnsi="Arial" w:cs="Arial"/>
          <w:sz w:val="24"/>
          <w:szCs w:val="24"/>
          <w:lang w:val="es-ES"/>
        </w:rPr>
      </w:pPr>
      <w:r>
        <w:rPr>
          <w:rFonts w:ascii="Arial" w:hAnsi="Arial" w:cs="Arial"/>
          <w:sz w:val="24"/>
          <w:szCs w:val="24"/>
          <w:lang w:val="es-ES"/>
        </w:rPr>
        <w:t xml:space="preserve">Luego, la proteína del sustrato (desgrasado y sin desgrasar) fue extraída por dos métodos: en un medio </w:t>
      </w:r>
      <w:r w:rsidRPr="007A0F76">
        <w:rPr>
          <w:rFonts w:ascii="Arial" w:hAnsi="Arial" w:cs="Arial"/>
          <w:sz w:val="24"/>
          <w:szCs w:val="24"/>
          <w:lang w:val="es-ES"/>
        </w:rPr>
        <w:t>alcalino</w:t>
      </w:r>
      <w:r>
        <w:rPr>
          <w:rFonts w:ascii="Arial" w:hAnsi="Arial" w:cs="Arial"/>
          <w:sz w:val="24"/>
          <w:szCs w:val="24"/>
          <w:lang w:val="es-ES"/>
        </w:rPr>
        <w:t>, y por la acción enzim</w:t>
      </w:r>
      <w:r w:rsidR="00A74EA9">
        <w:rPr>
          <w:rFonts w:ascii="Arial" w:hAnsi="Arial" w:cs="Arial"/>
          <w:sz w:val="24"/>
          <w:szCs w:val="24"/>
          <w:lang w:val="es-ES"/>
        </w:rPr>
        <w:t xml:space="preserve">ática de una </w:t>
      </w:r>
      <w:proofErr w:type="spellStart"/>
      <w:r w:rsidR="00A74EA9">
        <w:rPr>
          <w:rFonts w:ascii="Arial" w:hAnsi="Arial" w:cs="Arial"/>
          <w:sz w:val="24"/>
          <w:szCs w:val="24"/>
          <w:lang w:val="es-ES"/>
        </w:rPr>
        <w:t>xilanasa</w:t>
      </w:r>
      <w:proofErr w:type="spellEnd"/>
      <w:r w:rsidR="00A74EA9">
        <w:rPr>
          <w:rFonts w:ascii="Arial" w:hAnsi="Arial" w:cs="Arial"/>
          <w:sz w:val="24"/>
          <w:szCs w:val="24"/>
          <w:lang w:val="es-ES"/>
        </w:rPr>
        <w:t xml:space="preserve"> fúngica. </w:t>
      </w:r>
      <w:r>
        <w:rPr>
          <w:rFonts w:ascii="Arial" w:hAnsi="Arial" w:cs="Arial"/>
          <w:sz w:val="24"/>
          <w:szCs w:val="24"/>
          <w:lang w:val="es-ES"/>
        </w:rPr>
        <w:t>Donde a</w:t>
      </w:r>
      <w:r w:rsidRPr="007A0F76">
        <w:rPr>
          <w:rFonts w:ascii="Arial" w:hAnsi="Arial" w:cs="Arial"/>
          <w:sz w:val="24"/>
          <w:szCs w:val="24"/>
          <w:lang w:val="es-ES"/>
        </w:rPr>
        <w:t>l producto obtenido</w:t>
      </w:r>
      <w:r>
        <w:rPr>
          <w:rFonts w:ascii="Arial" w:hAnsi="Arial" w:cs="Arial"/>
          <w:sz w:val="24"/>
          <w:szCs w:val="24"/>
          <w:lang w:val="es-ES"/>
        </w:rPr>
        <w:t>,</w:t>
      </w:r>
      <w:r w:rsidRPr="007A0F76">
        <w:rPr>
          <w:rFonts w:ascii="Arial" w:hAnsi="Arial" w:cs="Arial"/>
          <w:sz w:val="24"/>
          <w:szCs w:val="24"/>
          <w:lang w:val="es-ES"/>
        </w:rPr>
        <w:t xml:space="preserve"> </w:t>
      </w:r>
      <w:r>
        <w:rPr>
          <w:rFonts w:ascii="Arial" w:hAnsi="Arial" w:cs="Arial"/>
          <w:sz w:val="24"/>
          <w:szCs w:val="24"/>
          <w:lang w:val="es-ES"/>
        </w:rPr>
        <w:t xml:space="preserve">por ambos métodos, se le determinó su contenido de proteína  con la finalidad de escoger el método más adecuado y las condiciones óptimas de incubación. </w:t>
      </w:r>
      <w:r w:rsidR="00F4038C">
        <w:rPr>
          <w:rFonts w:ascii="Arial" w:hAnsi="Arial" w:cs="Arial"/>
          <w:sz w:val="24"/>
          <w:szCs w:val="24"/>
          <w:lang w:val="es-ES"/>
        </w:rPr>
        <w:t xml:space="preserve"> </w:t>
      </w:r>
      <w:r>
        <w:rPr>
          <w:rFonts w:ascii="Arial" w:hAnsi="Arial" w:cs="Arial"/>
          <w:sz w:val="24"/>
          <w:szCs w:val="24"/>
          <w:lang w:val="es-ES"/>
        </w:rPr>
        <w:t>Posteriormente, al mejor extracto se lo purificó por acción de una proteasa bacteriana, donde el tiempo óptimo de incubación fue establecido por determinación de grado de hidrólisis</w:t>
      </w:r>
      <w:r w:rsidRPr="007A0F76">
        <w:rPr>
          <w:rFonts w:ascii="Arial" w:hAnsi="Arial" w:cs="Arial"/>
          <w:sz w:val="24"/>
          <w:szCs w:val="24"/>
          <w:lang w:val="es-ES"/>
        </w:rPr>
        <w:t xml:space="preserve">. </w:t>
      </w:r>
      <w:r>
        <w:rPr>
          <w:rFonts w:ascii="Arial" w:hAnsi="Arial" w:cs="Arial"/>
          <w:sz w:val="24"/>
          <w:szCs w:val="24"/>
          <w:lang w:val="es-ES"/>
        </w:rPr>
        <w:t xml:space="preserve"> Finalmente el concentrado proteico obtenido se caracterizó</w:t>
      </w:r>
      <w:r w:rsidR="00373B71">
        <w:rPr>
          <w:rFonts w:ascii="Arial" w:hAnsi="Arial" w:cs="Arial"/>
          <w:sz w:val="24"/>
          <w:szCs w:val="24"/>
          <w:lang w:val="es-ES"/>
        </w:rPr>
        <w:t xml:space="preserve"> en </w:t>
      </w:r>
      <w:r>
        <w:rPr>
          <w:rFonts w:ascii="Arial" w:hAnsi="Arial" w:cs="Arial"/>
          <w:sz w:val="24"/>
          <w:szCs w:val="24"/>
          <w:lang w:val="es-ES"/>
        </w:rPr>
        <w:lastRenderedPageBreak/>
        <w:t xml:space="preserve">términos de </w:t>
      </w:r>
      <w:r w:rsidRPr="007A0F76">
        <w:rPr>
          <w:rFonts w:ascii="Arial" w:hAnsi="Arial" w:cs="Arial"/>
          <w:sz w:val="24"/>
          <w:szCs w:val="24"/>
          <w:lang w:val="es-ES"/>
        </w:rPr>
        <w:t xml:space="preserve">porcentaje de </w:t>
      </w:r>
      <w:r>
        <w:rPr>
          <w:rFonts w:ascii="Arial" w:hAnsi="Arial" w:cs="Arial"/>
          <w:sz w:val="24"/>
          <w:szCs w:val="24"/>
          <w:lang w:val="es-ES"/>
        </w:rPr>
        <w:t xml:space="preserve">proteína total, </w:t>
      </w:r>
      <w:r w:rsidRPr="007A0F76">
        <w:rPr>
          <w:rFonts w:ascii="Arial" w:hAnsi="Arial" w:cs="Arial"/>
          <w:sz w:val="24"/>
          <w:szCs w:val="24"/>
          <w:lang w:val="es-ES"/>
        </w:rPr>
        <w:t>nitrógeno soluble</w:t>
      </w:r>
      <w:r w:rsidR="00AC3E48">
        <w:rPr>
          <w:rFonts w:ascii="Arial" w:hAnsi="Arial" w:cs="Arial"/>
          <w:sz w:val="24"/>
          <w:szCs w:val="24"/>
          <w:lang w:val="es-ES"/>
        </w:rPr>
        <w:t>, y sabor.</w:t>
      </w:r>
    </w:p>
    <w:p w:rsidR="00373B71" w:rsidRDefault="000A5EE1" w:rsidP="00373B71">
      <w:pPr>
        <w:autoSpaceDE w:val="0"/>
        <w:autoSpaceDN w:val="0"/>
        <w:adjustRightInd w:val="0"/>
        <w:spacing w:after="0" w:line="480" w:lineRule="auto"/>
        <w:ind w:left="1418"/>
        <w:jc w:val="both"/>
        <w:rPr>
          <w:rFonts w:ascii="Arial" w:hAnsi="Arial" w:cs="Arial"/>
          <w:sz w:val="24"/>
          <w:szCs w:val="24"/>
          <w:lang w:val="es-ES"/>
        </w:rPr>
      </w:pPr>
      <w:r>
        <w:rPr>
          <w:rFonts w:ascii="Arial" w:hAnsi="Arial" w:cs="Arial"/>
          <w:noProof/>
          <w:sz w:val="24"/>
          <w:szCs w:val="24"/>
          <w:lang w:eastAsia="es-EC"/>
        </w:rPr>
        <w:pict>
          <v:group id="Lienzo 35" o:spid="_x0000_s1054" editas="canvas" style="position:absolute;left:0;text-align:left;margin-left:85.75pt;margin-top:77.1pt;width:268.7pt;height:351.75pt;z-index:251712512;mso-position-horizontal-relative:margin;mso-position-vertical-relative:margin" coordsize="34124,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124;height:44672;visibility:visible">
              <v:fill o:detectmouseclick="t"/>
              <v:path o:connecttype="none"/>
            </v:shape>
            <v:rect id="Rectangle 37" o:spid="_x0000_s1028" style="position:absolute;left:10674;top:10210;width:21330;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Análisis estadístico de datos</w:t>
                    </w:r>
                  </w:p>
                </w:txbxContent>
              </v:textbox>
            </v:rect>
            <v:line id="Line 38" o:spid="_x0000_s1029" style="position:absolute;visibility:visible" from="20682,5638" to="20687,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39" o:spid="_x0000_s1030" style="position:absolute;left:10674;width:21945;height:5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Identificación y caracterización físico-química del SA de variedades ecuatorianas</w:t>
                    </w:r>
                  </w:p>
                  <w:p w:rsidR="002A3B50" w:rsidRPr="00AC3E48" w:rsidRDefault="002A3B50" w:rsidP="00496E31">
                    <w:pPr>
                      <w:jc w:val="center"/>
                      <w:rPr>
                        <w:rFonts w:ascii="Arial" w:hAnsi="Arial" w:cs="Arial"/>
                        <w:sz w:val="20"/>
                        <w:szCs w:val="20"/>
                      </w:rPr>
                    </w:pPr>
                  </w:p>
                </w:txbxContent>
              </v:textbox>
            </v:rect>
            <v:line id="Line 40" o:spid="_x0000_s1031" style="position:absolute;visibility:visible" from="20764,12668" to="20777,1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41" o:spid="_x0000_s1032" style="position:absolute;left:10674;top:17011;width:213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 xml:space="preserve">Extracción y </w:t>
                    </w:r>
                    <w:proofErr w:type="spellStart"/>
                    <w:r w:rsidRPr="00AC3E48">
                      <w:rPr>
                        <w:rFonts w:ascii="Arial" w:hAnsi="Arial" w:cs="Arial"/>
                        <w:sz w:val="20"/>
                        <w:szCs w:val="20"/>
                      </w:rPr>
                      <w:t>solubilización</w:t>
                    </w:r>
                    <w:proofErr w:type="spellEnd"/>
                    <w:r w:rsidRPr="00AC3E48">
                      <w:rPr>
                        <w:rFonts w:ascii="Arial" w:hAnsi="Arial" w:cs="Arial"/>
                        <w:sz w:val="20"/>
                        <w:szCs w:val="20"/>
                      </w:rPr>
                      <w:t xml:space="preserve"> de proteínas alcalina y enzimática </w:t>
                    </w:r>
                  </w:p>
                </w:txbxContent>
              </v:textbox>
            </v:rect>
            <v:shape id="AutoShape 42" o:spid="_x0000_s1033" type="#_x0000_t32" style="position:absolute;left:20669;top:21583;width:6;height:4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43" o:spid="_x0000_s1034" style="position:absolute;left:10674;top:25933;width:21330;height:2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Análisis estadístico de datos</w:t>
                    </w:r>
                  </w:p>
                </w:txbxContent>
              </v:textbox>
            </v:rect>
            <v:shape id="AutoShape 44" o:spid="_x0000_s1035" type="#_x0000_t32" style="position:absolute;left:20662;top:28384;width:7;height:4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Rectangle 45" o:spid="_x0000_s1036" style="position:absolute;left:10674;top:32734;width:2133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 xml:space="preserve">Hidrólisis enzimática de proteínas </w:t>
                    </w:r>
                  </w:p>
                  <w:p w:rsidR="002A3B50" w:rsidRPr="00AC3E48" w:rsidRDefault="002A3B50" w:rsidP="00496E31">
                    <w:pPr>
                      <w:rPr>
                        <w:sz w:val="20"/>
                        <w:szCs w:val="20"/>
                      </w:rPr>
                    </w:pPr>
                  </w:p>
                </w:txbxContent>
              </v:textbox>
            </v:rect>
            <v:shape id="AutoShape 46" o:spid="_x0000_s1037" type="#_x0000_t32" style="position:absolute;left:20656;top:35585;width:6;height:4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rect id="Rectangle 47" o:spid="_x0000_s1038" style="position:absolute;left:10102;top:40220;width:21330;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A3B50" w:rsidRPr="00AC3E48" w:rsidRDefault="002A3B50" w:rsidP="00496E31">
                    <w:pPr>
                      <w:jc w:val="center"/>
                      <w:rPr>
                        <w:rFonts w:ascii="Arial" w:hAnsi="Arial" w:cs="Arial"/>
                        <w:sz w:val="20"/>
                        <w:szCs w:val="20"/>
                      </w:rPr>
                    </w:pPr>
                    <w:r w:rsidRPr="00AC3E48">
                      <w:rPr>
                        <w:rFonts w:ascii="Arial" w:hAnsi="Arial" w:cs="Arial"/>
                        <w:sz w:val="20"/>
                        <w:szCs w:val="20"/>
                      </w:rPr>
                      <w:t>Caracterización de</w:t>
                    </w:r>
                    <w:r>
                      <w:rPr>
                        <w:rFonts w:ascii="Arial" w:hAnsi="Arial" w:cs="Arial"/>
                        <w:sz w:val="20"/>
                        <w:szCs w:val="20"/>
                      </w:rPr>
                      <w:t>l</w:t>
                    </w:r>
                    <w:r w:rsidRPr="00AC3E48">
                      <w:rPr>
                        <w:rFonts w:ascii="Arial" w:hAnsi="Arial" w:cs="Arial"/>
                        <w:sz w:val="20"/>
                        <w:szCs w:val="20"/>
                      </w:rPr>
                      <w:t xml:space="preserve"> concentrado proteico</w:t>
                    </w:r>
                  </w:p>
                  <w:p w:rsidR="002A3B50" w:rsidRPr="00AC3E48" w:rsidRDefault="002A3B50" w:rsidP="00496E31">
                    <w:pPr>
                      <w:rPr>
                        <w:sz w:val="20"/>
                        <w:szCs w:val="20"/>
                      </w:rPr>
                    </w:pPr>
                  </w:p>
                </w:txbxContent>
              </v:textbox>
            </v:rect>
            <w10:wrap type="square" anchorx="margin" anchory="margin"/>
          </v:group>
        </w:pict>
      </w:r>
    </w:p>
    <w:p w:rsidR="00373B71" w:rsidRDefault="00373B71" w:rsidP="00373B71">
      <w:pPr>
        <w:autoSpaceDE w:val="0"/>
        <w:autoSpaceDN w:val="0"/>
        <w:adjustRightInd w:val="0"/>
        <w:spacing w:after="0" w:line="480" w:lineRule="auto"/>
        <w:ind w:left="1418"/>
        <w:jc w:val="both"/>
        <w:rPr>
          <w:rFonts w:ascii="Arial" w:hAnsi="Arial" w:cs="Arial"/>
          <w:sz w:val="24"/>
          <w:szCs w:val="24"/>
          <w:lang w:val="es-ES"/>
        </w:rPr>
      </w:pPr>
    </w:p>
    <w:p w:rsidR="00373B71" w:rsidRDefault="00373B71" w:rsidP="00373B71">
      <w:pPr>
        <w:autoSpaceDE w:val="0"/>
        <w:autoSpaceDN w:val="0"/>
        <w:adjustRightInd w:val="0"/>
        <w:spacing w:after="0" w:line="480" w:lineRule="auto"/>
        <w:ind w:left="1418"/>
        <w:jc w:val="both"/>
        <w:rPr>
          <w:rFonts w:ascii="Arial" w:hAnsi="Arial" w:cs="Arial"/>
          <w:sz w:val="24"/>
          <w:szCs w:val="24"/>
          <w:lang w:val="es-ES"/>
        </w:rPr>
      </w:pPr>
    </w:p>
    <w:p w:rsidR="00373B71" w:rsidRDefault="00373B71" w:rsidP="00373B71">
      <w:pPr>
        <w:autoSpaceDE w:val="0"/>
        <w:autoSpaceDN w:val="0"/>
        <w:adjustRightInd w:val="0"/>
        <w:spacing w:after="0" w:line="480" w:lineRule="auto"/>
        <w:ind w:left="1418"/>
        <w:jc w:val="both"/>
        <w:rPr>
          <w:rFonts w:ascii="Arial" w:hAnsi="Arial" w:cs="Arial"/>
          <w:sz w:val="24"/>
          <w:szCs w:val="24"/>
          <w:lang w:val="es-ES"/>
        </w:rPr>
      </w:pPr>
    </w:p>
    <w:p w:rsidR="00373B71" w:rsidRDefault="00373B71" w:rsidP="00373B71">
      <w:pPr>
        <w:autoSpaceDE w:val="0"/>
        <w:autoSpaceDN w:val="0"/>
        <w:adjustRightInd w:val="0"/>
        <w:spacing w:after="0" w:line="480" w:lineRule="auto"/>
        <w:ind w:left="1418"/>
        <w:jc w:val="both"/>
        <w:rPr>
          <w:rFonts w:ascii="Arial" w:hAnsi="Arial" w:cs="Arial"/>
          <w:sz w:val="24"/>
          <w:szCs w:val="24"/>
          <w:lang w:val="es-ES"/>
        </w:rPr>
      </w:pPr>
    </w:p>
    <w:p w:rsidR="00373B71" w:rsidRPr="007A0F76" w:rsidRDefault="00373B71" w:rsidP="00373B71">
      <w:pPr>
        <w:autoSpaceDE w:val="0"/>
        <w:autoSpaceDN w:val="0"/>
        <w:adjustRightInd w:val="0"/>
        <w:spacing w:after="0" w:line="480" w:lineRule="auto"/>
        <w:ind w:left="1418"/>
        <w:jc w:val="both"/>
        <w:rPr>
          <w:rFonts w:ascii="Arial" w:hAnsi="Arial" w:cs="Arial"/>
          <w:sz w:val="24"/>
          <w:szCs w:val="24"/>
          <w:lang w:val="es-ES"/>
        </w:rPr>
      </w:pPr>
    </w:p>
    <w:p w:rsidR="002F575C" w:rsidRDefault="002F575C" w:rsidP="00373B71">
      <w:pPr>
        <w:spacing w:after="0" w:line="480" w:lineRule="auto"/>
        <w:jc w:val="both"/>
        <w:rPr>
          <w:rFonts w:ascii="Arial" w:hAnsi="Arial" w:cs="Arial"/>
          <w:b/>
          <w:sz w:val="24"/>
          <w:szCs w:val="24"/>
        </w:rPr>
      </w:pPr>
    </w:p>
    <w:p w:rsidR="00F4038C" w:rsidRDefault="00F4038C" w:rsidP="002F575C">
      <w:pPr>
        <w:tabs>
          <w:tab w:val="left" w:pos="1418"/>
        </w:tabs>
        <w:spacing w:line="480" w:lineRule="auto"/>
        <w:ind w:left="1418"/>
        <w:jc w:val="center"/>
        <w:rPr>
          <w:rFonts w:ascii="Arial" w:hAnsi="Arial" w:cs="Arial"/>
          <w:b/>
          <w:sz w:val="24"/>
          <w:szCs w:val="24"/>
        </w:rPr>
      </w:pPr>
    </w:p>
    <w:p w:rsidR="00F4038C" w:rsidRDefault="00F4038C" w:rsidP="002F575C">
      <w:pPr>
        <w:tabs>
          <w:tab w:val="left" w:pos="1418"/>
        </w:tabs>
        <w:spacing w:line="480" w:lineRule="auto"/>
        <w:ind w:left="1418"/>
        <w:jc w:val="center"/>
        <w:rPr>
          <w:rFonts w:ascii="Arial" w:hAnsi="Arial" w:cs="Arial"/>
          <w:b/>
          <w:sz w:val="24"/>
          <w:szCs w:val="24"/>
        </w:rPr>
      </w:pPr>
    </w:p>
    <w:p w:rsidR="00F4038C" w:rsidRDefault="00F4038C" w:rsidP="002F575C">
      <w:pPr>
        <w:tabs>
          <w:tab w:val="left" w:pos="1418"/>
        </w:tabs>
        <w:spacing w:line="480" w:lineRule="auto"/>
        <w:ind w:left="1418"/>
        <w:jc w:val="center"/>
        <w:rPr>
          <w:rFonts w:ascii="Arial" w:hAnsi="Arial" w:cs="Arial"/>
          <w:b/>
          <w:sz w:val="24"/>
          <w:szCs w:val="24"/>
        </w:rPr>
      </w:pPr>
    </w:p>
    <w:p w:rsidR="00B232AE" w:rsidRDefault="00B232AE" w:rsidP="00223EDF">
      <w:pPr>
        <w:pStyle w:val="Epgrafe"/>
        <w:rPr>
          <w:rFonts w:ascii="Arial" w:eastAsiaTheme="minorHAnsi" w:hAnsi="Arial" w:cs="Arial"/>
          <w:bCs w:val="0"/>
          <w:color w:val="auto"/>
          <w:sz w:val="24"/>
          <w:szCs w:val="24"/>
          <w:lang w:val="es-EC" w:eastAsia="en-US"/>
        </w:rPr>
      </w:pPr>
    </w:p>
    <w:p w:rsidR="008E0EFE" w:rsidRDefault="008E0EFE" w:rsidP="008E0EFE"/>
    <w:p w:rsidR="008E0EFE" w:rsidRPr="008E0EFE" w:rsidRDefault="008E0EFE" w:rsidP="008E0EFE"/>
    <w:p w:rsidR="00B232AE" w:rsidRPr="002D7F62" w:rsidRDefault="00B232AE" w:rsidP="00223EDF">
      <w:pPr>
        <w:pStyle w:val="Epgrafe"/>
        <w:rPr>
          <w:rFonts w:ascii="Arial" w:hAnsi="Arial" w:cs="Arial"/>
          <w:color w:val="auto"/>
          <w:sz w:val="24"/>
          <w:szCs w:val="24"/>
        </w:rPr>
      </w:pPr>
    </w:p>
    <w:p w:rsidR="00496E31" w:rsidRPr="002D7F62" w:rsidRDefault="00EB2BA2" w:rsidP="002D7F62">
      <w:pPr>
        <w:pStyle w:val="Epgrafe"/>
        <w:jc w:val="center"/>
        <w:rPr>
          <w:rFonts w:ascii="Arial" w:hAnsi="Arial" w:cs="Arial"/>
          <w:color w:val="auto"/>
          <w:sz w:val="24"/>
          <w:szCs w:val="24"/>
        </w:rPr>
      </w:pPr>
      <w:bookmarkStart w:id="16" w:name="_Toc359796618"/>
      <w:r>
        <w:rPr>
          <w:rFonts w:ascii="Arial" w:hAnsi="Arial" w:cs="Arial"/>
          <w:color w:val="auto"/>
          <w:sz w:val="24"/>
          <w:szCs w:val="24"/>
        </w:rPr>
        <w:t xml:space="preserve">                  </w:t>
      </w:r>
      <w:r w:rsidR="002D7F62" w:rsidRPr="002D7F62">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1</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1</w:t>
      </w:r>
      <w:r w:rsidR="006641D9">
        <w:rPr>
          <w:rFonts w:ascii="Arial" w:hAnsi="Arial" w:cs="Arial"/>
          <w:color w:val="auto"/>
          <w:sz w:val="24"/>
          <w:szCs w:val="24"/>
        </w:rPr>
        <w:fldChar w:fldCharType="end"/>
      </w:r>
      <w:r w:rsidR="002D7F62" w:rsidRPr="002D7F62">
        <w:rPr>
          <w:rFonts w:ascii="Arial" w:hAnsi="Arial" w:cs="Arial"/>
          <w:color w:val="auto"/>
          <w:sz w:val="24"/>
          <w:szCs w:val="24"/>
        </w:rPr>
        <w:t>. METODOLOGÍA DE LA TESIS</w:t>
      </w:r>
      <w:bookmarkEnd w:id="16"/>
    </w:p>
    <w:p w:rsidR="003E1C8E" w:rsidRPr="00693A0F" w:rsidRDefault="00693A0F" w:rsidP="002F575C">
      <w:pPr>
        <w:tabs>
          <w:tab w:val="left" w:pos="1418"/>
        </w:tabs>
        <w:spacing w:before="120" w:after="240" w:line="360" w:lineRule="auto"/>
        <w:ind w:left="1418"/>
        <w:jc w:val="center"/>
        <w:rPr>
          <w:rFonts w:ascii="Arial" w:hAnsi="Arial" w:cs="Arial"/>
          <w:sz w:val="24"/>
          <w:szCs w:val="24"/>
        </w:rPr>
      </w:pPr>
      <w:r>
        <w:rPr>
          <w:rFonts w:ascii="Arial" w:hAnsi="Arial" w:cs="Arial"/>
          <w:sz w:val="24"/>
          <w:szCs w:val="24"/>
        </w:rPr>
        <w:t>ELABORADO POR: NARANJO Y SUQUILANDA</w:t>
      </w:r>
      <w:r w:rsidRPr="00693A0F">
        <w:rPr>
          <w:rFonts w:ascii="Arial" w:hAnsi="Arial" w:cs="Arial"/>
          <w:sz w:val="24"/>
          <w:szCs w:val="24"/>
        </w:rPr>
        <w:t>, 2013</w:t>
      </w:r>
    </w:p>
    <w:p w:rsidR="00466829" w:rsidRDefault="00466829" w:rsidP="00466829">
      <w:pPr>
        <w:spacing w:after="0" w:line="480" w:lineRule="auto"/>
        <w:rPr>
          <w:rFonts w:ascii="Arial" w:hAnsi="Arial" w:cs="Arial"/>
          <w:b/>
          <w:sz w:val="24"/>
          <w:szCs w:val="24"/>
        </w:rPr>
      </w:pPr>
    </w:p>
    <w:p w:rsidR="002F1C92" w:rsidRDefault="002F1C92" w:rsidP="00466829">
      <w:pPr>
        <w:spacing w:after="0" w:line="480" w:lineRule="auto"/>
        <w:rPr>
          <w:rFonts w:ascii="Arial" w:hAnsi="Arial" w:cs="Arial"/>
          <w:b/>
          <w:sz w:val="24"/>
          <w:szCs w:val="24"/>
        </w:rPr>
        <w:sectPr w:rsidR="002F1C92" w:rsidSect="00570412">
          <w:pgSz w:w="11907" w:h="16839" w:code="9"/>
          <w:pgMar w:top="2268" w:right="1361" w:bottom="2268" w:left="2268" w:header="709" w:footer="709" w:gutter="0"/>
          <w:pgNumType w:start="3"/>
          <w:cols w:space="708"/>
          <w:titlePg/>
          <w:docGrid w:linePitch="360"/>
        </w:sectPr>
      </w:pPr>
    </w:p>
    <w:p w:rsidR="00693A0F" w:rsidRDefault="00693A0F" w:rsidP="00466829">
      <w:pPr>
        <w:spacing w:after="0" w:line="480" w:lineRule="auto"/>
        <w:rPr>
          <w:rFonts w:ascii="Arial" w:hAnsi="Arial" w:cs="Arial"/>
          <w:b/>
          <w:sz w:val="24"/>
          <w:szCs w:val="24"/>
        </w:rPr>
      </w:pPr>
    </w:p>
    <w:p w:rsidR="008E0EFE" w:rsidRDefault="008E0EFE" w:rsidP="00E61FC9">
      <w:pPr>
        <w:spacing w:after="0" w:line="480" w:lineRule="auto"/>
        <w:rPr>
          <w:rFonts w:ascii="Arial" w:hAnsi="Arial" w:cs="Arial"/>
          <w:b/>
          <w:sz w:val="48"/>
          <w:szCs w:val="24"/>
          <w:lang w:val="es-MX"/>
        </w:rPr>
      </w:pPr>
    </w:p>
    <w:p w:rsidR="00671DA1" w:rsidRDefault="00671DA1" w:rsidP="00E61FC9">
      <w:pPr>
        <w:spacing w:after="0" w:line="480" w:lineRule="auto"/>
        <w:rPr>
          <w:rFonts w:ascii="Arial" w:hAnsi="Arial" w:cs="Arial"/>
          <w:b/>
          <w:sz w:val="48"/>
          <w:szCs w:val="24"/>
          <w:lang w:val="es-MX"/>
        </w:rPr>
      </w:pPr>
    </w:p>
    <w:p w:rsidR="003E1C8E" w:rsidRPr="002D7F62" w:rsidRDefault="003E1C8E" w:rsidP="002D7F62">
      <w:pPr>
        <w:pStyle w:val="Ttulo1"/>
      </w:pPr>
      <w:bookmarkStart w:id="17" w:name="_Toc359844983"/>
      <w:r w:rsidRPr="002D7F62">
        <w:t>CAPÍTULO 2</w:t>
      </w:r>
      <w:bookmarkEnd w:id="17"/>
    </w:p>
    <w:p w:rsidR="003E1C8E" w:rsidRPr="007A3791" w:rsidRDefault="003E1C8E" w:rsidP="00B92579">
      <w:pPr>
        <w:pStyle w:val="Ttulo2"/>
        <w:rPr>
          <w:lang w:val="es-MX"/>
        </w:rPr>
      </w:pPr>
      <w:bookmarkStart w:id="18" w:name="_Toc359844984"/>
      <w:r w:rsidRPr="006E30B3">
        <w:t>MARCO TEÓRIC</w:t>
      </w:r>
      <w:r>
        <w:t>O</w:t>
      </w:r>
      <w:bookmarkEnd w:id="18"/>
    </w:p>
    <w:p w:rsidR="003E1C8E" w:rsidRPr="002F575C" w:rsidRDefault="003E1C8E" w:rsidP="00613E01">
      <w:pPr>
        <w:pStyle w:val="Prrafodelista"/>
        <w:numPr>
          <w:ilvl w:val="1"/>
          <w:numId w:val="2"/>
        </w:numPr>
        <w:spacing w:before="100" w:beforeAutospacing="1" w:line="480" w:lineRule="auto"/>
        <w:ind w:hanging="83"/>
        <w:jc w:val="both"/>
        <w:outlineLvl w:val="2"/>
        <w:rPr>
          <w:rFonts w:ascii="Arial" w:hAnsi="Arial" w:cs="Arial"/>
          <w:b/>
          <w:sz w:val="24"/>
          <w:szCs w:val="24"/>
          <w:lang w:val="es-MX"/>
        </w:rPr>
      </w:pPr>
      <w:bookmarkStart w:id="19" w:name="_Toc359844985"/>
      <w:r w:rsidRPr="007A3791">
        <w:rPr>
          <w:rFonts w:ascii="Arial" w:hAnsi="Arial" w:cs="Arial"/>
          <w:b/>
          <w:sz w:val="24"/>
          <w:szCs w:val="24"/>
        </w:rPr>
        <w:t>Salvado de arroz</w:t>
      </w:r>
      <w:bookmarkEnd w:id="19"/>
    </w:p>
    <w:p w:rsidR="002F575C" w:rsidRPr="002F575C" w:rsidRDefault="002F575C" w:rsidP="002F575C">
      <w:pPr>
        <w:pStyle w:val="Prrafodelista"/>
        <w:spacing w:before="100" w:beforeAutospacing="1" w:line="480" w:lineRule="auto"/>
        <w:ind w:left="792"/>
        <w:jc w:val="both"/>
        <w:rPr>
          <w:rFonts w:ascii="Arial" w:hAnsi="Arial" w:cs="Arial"/>
          <w:b/>
          <w:sz w:val="24"/>
          <w:szCs w:val="24"/>
          <w:lang w:val="es-MX"/>
        </w:rPr>
      </w:pPr>
    </w:p>
    <w:p w:rsidR="003E1C8E" w:rsidRPr="007811BA" w:rsidRDefault="003E1C8E" w:rsidP="003E1C8E">
      <w:pPr>
        <w:pStyle w:val="Prrafodelista"/>
        <w:spacing w:before="100" w:beforeAutospacing="1" w:line="480" w:lineRule="auto"/>
        <w:ind w:left="1418"/>
        <w:jc w:val="both"/>
        <w:rPr>
          <w:rFonts w:ascii="Arial" w:hAnsi="Arial" w:cs="Arial"/>
          <w:b/>
          <w:sz w:val="24"/>
          <w:szCs w:val="24"/>
          <w:lang w:val="es-MX"/>
        </w:rPr>
      </w:pPr>
      <w:r w:rsidRPr="007811BA">
        <w:rPr>
          <w:rFonts w:ascii="Arial" w:hAnsi="Arial" w:cs="Arial"/>
          <w:sz w:val="24"/>
          <w:szCs w:val="24"/>
        </w:rPr>
        <w:t xml:space="preserve">El salvado de arroz es uno de los subproductos más abundantes e infrautilizados  del proceso de molienda al que se somete el arroz integral (sin cáscara) para obtener el arroz blanco, constituye el pericarpio y el germen de  las semillas de </w:t>
      </w:r>
      <w:proofErr w:type="spellStart"/>
      <w:r w:rsidRPr="007811BA">
        <w:rPr>
          <w:rFonts w:ascii="Arial" w:hAnsi="Arial" w:cs="Arial"/>
          <w:i/>
          <w:sz w:val="24"/>
          <w:szCs w:val="24"/>
        </w:rPr>
        <w:t>Oryza</w:t>
      </w:r>
      <w:proofErr w:type="spellEnd"/>
      <w:r w:rsidRPr="007811BA">
        <w:rPr>
          <w:rFonts w:ascii="Arial" w:hAnsi="Arial" w:cs="Arial"/>
          <w:i/>
          <w:sz w:val="24"/>
          <w:szCs w:val="24"/>
        </w:rPr>
        <w:t xml:space="preserve"> sativa </w:t>
      </w:r>
      <w:sdt>
        <w:sdtPr>
          <w:rPr>
            <w:rFonts w:ascii="Arial" w:hAnsi="Arial" w:cs="Arial"/>
            <w:i/>
            <w:sz w:val="24"/>
            <w:szCs w:val="24"/>
          </w:rPr>
          <w:id w:val="461005648"/>
          <w:citation/>
        </w:sdtPr>
        <w:sdtEndPr/>
        <w:sdtContent>
          <w:r w:rsidR="006641D9">
            <w:rPr>
              <w:rFonts w:ascii="Arial" w:hAnsi="Arial" w:cs="Arial"/>
              <w:i/>
              <w:sz w:val="24"/>
              <w:szCs w:val="24"/>
            </w:rPr>
            <w:fldChar w:fldCharType="begin"/>
          </w:r>
          <w:r w:rsidR="002C5196">
            <w:rPr>
              <w:rFonts w:ascii="Arial" w:hAnsi="Arial" w:cs="Arial"/>
              <w:i/>
              <w:sz w:val="24"/>
              <w:szCs w:val="24"/>
              <w:lang w:val="es-EC"/>
            </w:rPr>
            <w:instrText xml:space="preserve">CITATION MarcadorDePosición1 \l 12298 </w:instrText>
          </w:r>
          <w:r w:rsidR="006641D9">
            <w:rPr>
              <w:rFonts w:ascii="Arial" w:hAnsi="Arial" w:cs="Arial"/>
              <w:i/>
              <w:sz w:val="24"/>
              <w:szCs w:val="24"/>
            </w:rPr>
            <w:fldChar w:fldCharType="separate"/>
          </w:r>
          <w:r w:rsidR="001058AE" w:rsidRPr="001058AE">
            <w:rPr>
              <w:rFonts w:ascii="Arial" w:hAnsi="Arial" w:cs="Arial"/>
              <w:noProof/>
              <w:sz w:val="24"/>
              <w:szCs w:val="24"/>
              <w:lang w:val="es-EC"/>
            </w:rPr>
            <w:t>(Parrado J., 2006)</w:t>
          </w:r>
          <w:r w:rsidR="006641D9">
            <w:rPr>
              <w:rFonts w:ascii="Arial" w:hAnsi="Arial" w:cs="Arial"/>
              <w:i/>
              <w:sz w:val="24"/>
              <w:szCs w:val="24"/>
            </w:rPr>
            <w:fldChar w:fldCharType="end"/>
          </w:r>
        </w:sdtContent>
      </w:sdt>
      <w:r w:rsidR="00D63725">
        <w:rPr>
          <w:rFonts w:ascii="Arial" w:hAnsi="Arial" w:cs="Arial"/>
          <w:sz w:val="24"/>
          <w:szCs w:val="24"/>
        </w:rPr>
        <w:t xml:space="preserve">. </w:t>
      </w:r>
      <w:r w:rsidRPr="007811BA">
        <w:rPr>
          <w:rFonts w:ascii="Arial" w:hAnsi="Arial" w:cs="Arial"/>
          <w:sz w:val="24"/>
          <w:szCs w:val="24"/>
        </w:rPr>
        <w:t>El salvado de arroz comprende aproximadamente 10% en peso de arroz con cáscara (Figura 2.1), aunque esto depende de la variedad del arroz, con una producción anual de unos 50 millones de toneladas métricas en todo el mundo como un producto secundario</w:t>
      </w:r>
      <w:r>
        <w:rPr>
          <w:rFonts w:ascii="Arial" w:hAnsi="Arial" w:cs="Arial"/>
          <w:sz w:val="24"/>
          <w:szCs w:val="24"/>
        </w:rPr>
        <w:t xml:space="preserve"> de la molienda del arroz. </w:t>
      </w:r>
      <w:r w:rsidRPr="007811BA">
        <w:rPr>
          <w:rFonts w:ascii="Arial" w:hAnsi="Arial" w:cs="Arial"/>
          <w:sz w:val="24"/>
          <w:szCs w:val="24"/>
        </w:rPr>
        <w:t xml:space="preserve">Contiene aproximadamente 12-14% de proteína </w:t>
      </w:r>
      <w:sdt>
        <w:sdtPr>
          <w:rPr>
            <w:rFonts w:ascii="Arial" w:hAnsi="Arial" w:cs="Arial"/>
            <w:sz w:val="24"/>
            <w:szCs w:val="24"/>
          </w:rPr>
          <w:id w:val="979419885"/>
          <w:citation/>
        </w:sdtPr>
        <w:sdtEndPr/>
        <w:sdtContent>
          <w:r w:rsidR="006641D9">
            <w:rPr>
              <w:rFonts w:ascii="Arial" w:hAnsi="Arial" w:cs="Arial"/>
              <w:sz w:val="24"/>
              <w:szCs w:val="24"/>
            </w:rPr>
            <w:fldChar w:fldCharType="begin"/>
          </w:r>
          <w:r w:rsidR="00DF75AF">
            <w:rPr>
              <w:rFonts w:ascii="Arial" w:hAnsi="Arial" w:cs="Arial"/>
              <w:sz w:val="24"/>
              <w:szCs w:val="24"/>
              <w:lang w:val="es-EC"/>
            </w:rPr>
            <w:instrText xml:space="preserve"> CITATION Shi03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(Shih, 2003)</w:t>
          </w:r>
          <w:r w:rsidR="006641D9">
            <w:rPr>
              <w:rFonts w:ascii="Arial" w:hAnsi="Arial" w:cs="Arial"/>
              <w:sz w:val="24"/>
              <w:szCs w:val="24"/>
            </w:rPr>
            <w:fldChar w:fldCharType="end"/>
          </w:r>
        </w:sdtContent>
      </w:sdt>
      <w:r w:rsidRPr="007811BA">
        <w:rPr>
          <w:rFonts w:ascii="Arial" w:hAnsi="Arial" w:cs="Arial"/>
          <w:sz w:val="24"/>
          <w:szCs w:val="24"/>
        </w:rPr>
        <w:t xml:space="preserve">, 12-13% de aceite, 4,3% de componentes altamente </w:t>
      </w:r>
      <w:proofErr w:type="spellStart"/>
      <w:r w:rsidRPr="007811BA">
        <w:rPr>
          <w:rFonts w:ascii="Arial" w:hAnsi="Arial" w:cs="Arial"/>
          <w:sz w:val="24"/>
          <w:szCs w:val="24"/>
        </w:rPr>
        <w:lastRenderedPageBreak/>
        <w:t>insaponificable</w:t>
      </w:r>
      <w:r>
        <w:rPr>
          <w:rFonts w:ascii="Arial" w:hAnsi="Arial" w:cs="Arial"/>
          <w:sz w:val="24"/>
          <w:szCs w:val="24"/>
        </w:rPr>
        <w:t>s</w:t>
      </w:r>
      <w:proofErr w:type="spellEnd"/>
      <w:r w:rsidRPr="007811BA">
        <w:rPr>
          <w:rFonts w:ascii="Arial" w:hAnsi="Arial" w:cs="Arial"/>
          <w:sz w:val="24"/>
          <w:szCs w:val="24"/>
        </w:rPr>
        <w:t xml:space="preserve"> y un alto nivel de fibras dietéticas (beta-</w:t>
      </w:r>
      <w:proofErr w:type="spellStart"/>
      <w:r w:rsidRPr="007811BA">
        <w:rPr>
          <w:rFonts w:ascii="Arial" w:hAnsi="Arial" w:cs="Arial"/>
          <w:sz w:val="24"/>
          <w:szCs w:val="24"/>
        </w:rPr>
        <w:t>glucano</w:t>
      </w:r>
      <w:proofErr w:type="spellEnd"/>
      <w:r w:rsidRPr="007811BA">
        <w:rPr>
          <w:rFonts w:ascii="Arial" w:hAnsi="Arial" w:cs="Arial"/>
          <w:sz w:val="24"/>
          <w:szCs w:val="24"/>
        </w:rPr>
        <w:t xml:space="preserve">, pectina y goma); se usa principalmente como ingrediente en la elaboración de pienso para animales. </w:t>
      </w:r>
    </w:p>
    <w:p w:rsidR="003E1C8E" w:rsidRPr="00AC6D19" w:rsidRDefault="003E1C8E" w:rsidP="00466829">
      <w:pPr>
        <w:spacing w:before="100" w:beforeAutospacing="1" w:line="480" w:lineRule="auto"/>
        <w:ind w:left="1418"/>
        <w:jc w:val="both"/>
        <w:rPr>
          <w:rFonts w:ascii="Arial" w:hAnsi="Arial" w:cs="Arial"/>
          <w:sz w:val="24"/>
          <w:szCs w:val="24"/>
        </w:rPr>
      </w:pPr>
      <w:r w:rsidRPr="00AC6D19">
        <w:rPr>
          <w:rFonts w:ascii="Arial" w:hAnsi="Arial" w:cs="Arial"/>
          <w:sz w:val="24"/>
          <w:szCs w:val="24"/>
        </w:rPr>
        <w:t>Los esfuerzos por agregar valor a este subproducto, como las mejoras introducidas en los últimos 25 años en cuanto a su estabilización, han permitido aumentar las posibilidades de su utilización, pero no han sido un éxito total debido a las dificultades en el procesamiento del componente proteico.</w:t>
      </w:r>
    </w:p>
    <w:p w:rsidR="003E1C8E" w:rsidRPr="00AC6D19" w:rsidRDefault="003E1C8E" w:rsidP="003E1C8E">
      <w:pPr>
        <w:spacing w:line="480" w:lineRule="auto"/>
        <w:jc w:val="both"/>
        <w:rPr>
          <w:rFonts w:ascii="Arial" w:hAnsi="Arial" w:cs="Arial"/>
          <w:sz w:val="24"/>
          <w:szCs w:val="24"/>
        </w:rPr>
      </w:pPr>
    </w:p>
    <w:p w:rsidR="00466829" w:rsidRDefault="00466829" w:rsidP="003E1C8E">
      <w:pPr>
        <w:spacing w:line="480" w:lineRule="auto"/>
        <w:jc w:val="both"/>
        <w:rPr>
          <w:rFonts w:ascii="Arial" w:hAnsi="Arial" w:cs="Arial"/>
          <w:b/>
          <w:noProof/>
          <w:sz w:val="24"/>
          <w:szCs w:val="24"/>
          <w:lang w:val="es-ES" w:eastAsia="es-ES"/>
        </w:rPr>
      </w:pPr>
    </w:p>
    <w:p w:rsidR="003E1C8E" w:rsidRDefault="00466829" w:rsidP="003E1C8E">
      <w:pPr>
        <w:spacing w:line="480" w:lineRule="auto"/>
        <w:jc w:val="both"/>
        <w:rPr>
          <w:rFonts w:ascii="Arial" w:hAnsi="Arial" w:cs="Arial"/>
          <w:b/>
          <w:sz w:val="24"/>
          <w:szCs w:val="24"/>
        </w:rPr>
      </w:pPr>
      <w:r>
        <w:rPr>
          <w:rFonts w:ascii="Arial" w:hAnsi="Arial" w:cs="Arial"/>
          <w:b/>
          <w:noProof/>
          <w:sz w:val="24"/>
          <w:szCs w:val="24"/>
          <w:lang w:eastAsia="es-EC"/>
        </w:rPr>
        <w:drawing>
          <wp:anchor distT="0" distB="0" distL="1440180" distR="864235" simplePos="0" relativeHeight="251634176" behindDoc="0" locked="0" layoutInCell="1" allowOverlap="1">
            <wp:simplePos x="0" y="0"/>
            <wp:positionH relativeFrom="column">
              <wp:posOffset>1807845</wp:posOffset>
            </wp:positionH>
            <wp:positionV relativeFrom="paragraph">
              <wp:posOffset>10795</wp:posOffset>
            </wp:positionV>
            <wp:extent cx="2752725" cy="2162175"/>
            <wp:effectExtent l="19050" t="0" r="952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52725" cy="2162175"/>
                    </a:xfrm>
                    <a:prstGeom prst="rect">
                      <a:avLst/>
                    </a:prstGeom>
                    <a:noFill/>
                    <a:ln w="9525">
                      <a:noFill/>
                      <a:miter lim="800000"/>
                      <a:headEnd/>
                      <a:tailEnd/>
                    </a:ln>
                  </pic:spPr>
                </pic:pic>
              </a:graphicData>
            </a:graphic>
          </wp:anchor>
        </w:drawing>
      </w:r>
    </w:p>
    <w:p w:rsidR="003E1C8E" w:rsidRDefault="003E1C8E" w:rsidP="003E1C8E">
      <w:pPr>
        <w:spacing w:line="480" w:lineRule="auto"/>
        <w:jc w:val="both"/>
        <w:rPr>
          <w:rFonts w:ascii="Arial" w:hAnsi="Arial" w:cs="Arial"/>
          <w:b/>
          <w:sz w:val="24"/>
          <w:szCs w:val="24"/>
        </w:rPr>
      </w:pPr>
    </w:p>
    <w:p w:rsidR="003E1C8E" w:rsidRDefault="003E1C8E" w:rsidP="003E1C8E">
      <w:pPr>
        <w:spacing w:line="480" w:lineRule="auto"/>
        <w:jc w:val="both"/>
        <w:rPr>
          <w:rFonts w:ascii="Arial" w:hAnsi="Arial" w:cs="Arial"/>
          <w:b/>
          <w:sz w:val="24"/>
          <w:szCs w:val="24"/>
        </w:rPr>
      </w:pPr>
    </w:p>
    <w:p w:rsidR="003E1C8E" w:rsidRDefault="003E1C8E" w:rsidP="003E1C8E">
      <w:pPr>
        <w:spacing w:line="480" w:lineRule="auto"/>
        <w:jc w:val="both"/>
        <w:rPr>
          <w:rFonts w:ascii="Arial" w:hAnsi="Arial" w:cs="Arial"/>
          <w:b/>
          <w:sz w:val="24"/>
          <w:szCs w:val="24"/>
        </w:rPr>
      </w:pPr>
    </w:p>
    <w:p w:rsidR="003E1C8E" w:rsidRDefault="003E1C8E" w:rsidP="003E1C8E">
      <w:pPr>
        <w:spacing w:line="480" w:lineRule="auto"/>
        <w:jc w:val="both"/>
        <w:rPr>
          <w:rFonts w:ascii="Arial" w:hAnsi="Arial" w:cs="Arial"/>
          <w:b/>
          <w:sz w:val="24"/>
          <w:szCs w:val="24"/>
        </w:rPr>
      </w:pPr>
    </w:p>
    <w:p w:rsidR="003E1C8E" w:rsidRPr="00223EDF" w:rsidRDefault="00B92579" w:rsidP="00BE488C">
      <w:pPr>
        <w:pStyle w:val="Epgrafe"/>
        <w:ind w:left="1418"/>
        <w:jc w:val="center"/>
        <w:rPr>
          <w:rFonts w:ascii="Arial" w:hAnsi="Arial" w:cs="Arial"/>
          <w:b w:val="0"/>
          <w:color w:val="auto"/>
          <w:sz w:val="24"/>
          <w:szCs w:val="24"/>
        </w:rPr>
      </w:pPr>
      <w:bookmarkStart w:id="20" w:name="_Toc359796619"/>
      <w:r w:rsidRPr="00BE488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1</w:t>
      </w:r>
      <w:r w:rsidR="006641D9">
        <w:rPr>
          <w:rFonts w:ascii="Arial" w:hAnsi="Arial" w:cs="Arial"/>
          <w:color w:val="auto"/>
          <w:sz w:val="24"/>
          <w:szCs w:val="24"/>
        </w:rPr>
        <w:fldChar w:fldCharType="end"/>
      </w:r>
      <w:r w:rsidRPr="00BE488C">
        <w:rPr>
          <w:rFonts w:ascii="Arial" w:hAnsi="Arial" w:cs="Arial"/>
          <w:color w:val="auto"/>
          <w:sz w:val="24"/>
          <w:szCs w:val="24"/>
        </w:rPr>
        <w:t xml:space="preserve"> PRODUCTOS DE LA MOLIENDA DEL ARROZ Y SUS RENDIMIENTOS</w:t>
      </w:r>
      <w:r w:rsidR="003E1C8E" w:rsidRPr="00223EDF">
        <w:rPr>
          <w:rFonts w:ascii="Arial" w:hAnsi="Arial" w:cs="Arial"/>
          <w:b w:val="0"/>
          <w:color w:val="auto"/>
          <w:sz w:val="24"/>
          <w:szCs w:val="24"/>
        </w:rPr>
        <w:t xml:space="preserve"> </w:t>
      </w:r>
      <w:r w:rsidR="003E1C8E" w:rsidRPr="00BE488C">
        <w:rPr>
          <w:rFonts w:ascii="Arial" w:hAnsi="Arial" w:cs="Arial"/>
          <w:color w:val="auto"/>
          <w:sz w:val="24"/>
          <w:szCs w:val="24"/>
        </w:rPr>
        <w:t>(SHIH, 2003)</w:t>
      </w:r>
      <w:bookmarkEnd w:id="20"/>
    </w:p>
    <w:p w:rsidR="003E1C8E" w:rsidRDefault="003E1C8E" w:rsidP="003E1C8E">
      <w:pPr>
        <w:spacing w:line="480" w:lineRule="auto"/>
        <w:ind w:left="1418"/>
        <w:jc w:val="center"/>
        <w:rPr>
          <w:rFonts w:ascii="Arial" w:hAnsi="Arial" w:cs="Arial"/>
          <w:b/>
          <w:sz w:val="24"/>
          <w:szCs w:val="24"/>
        </w:rPr>
      </w:pPr>
    </w:p>
    <w:p w:rsidR="003E1C8E" w:rsidRDefault="003E1C8E" w:rsidP="003E1C8E">
      <w:pPr>
        <w:spacing w:line="480" w:lineRule="auto"/>
        <w:ind w:left="1418"/>
        <w:jc w:val="center"/>
        <w:rPr>
          <w:rFonts w:ascii="Arial" w:hAnsi="Arial" w:cs="Arial"/>
          <w:b/>
          <w:sz w:val="24"/>
          <w:szCs w:val="24"/>
        </w:rPr>
      </w:pPr>
    </w:p>
    <w:p w:rsidR="008E0EFE" w:rsidRDefault="008E0EFE" w:rsidP="003E1C8E">
      <w:pPr>
        <w:spacing w:line="480" w:lineRule="auto"/>
        <w:ind w:left="1418"/>
        <w:jc w:val="center"/>
        <w:rPr>
          <w:rFonts w:ascii="Arial" w:hAnsi="Arial" w:cs="Arial"/>
          <w:b/>
          <w:sz w:val="24"/>
          <w:szCs w:val="24"/>
        </w:rPr>
      </w:pPr>
    </w:p>
    <w:p w:rsidR="003E1C8E" w:rsidRPr="0012740D" w:rsidRDefault="003E1C8E" w:rsidP="00613E01">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21" w:name="_Toc359844986"/>
      <w:r w:rsidRPr="0012740D">
        <w:rPr>
          <w:rFonts w:ascii="Arial" w:hAnsi="Arial" w:cs="Arial"/>
          <w:b/>
          <w:sz w:val="24"/>
          <w:szCs w:val="24"/>
        </w:rPr>
        <w:t>Morfología de la semilla del arroz</w:t>
      </w:r>
      <w:bookmarkEnd w:id="21"/>
    </w:p>
    <w:p w:rsidR="003E1C8E" w:rsidRPr="00AC6D19" w:rsidRDefault="003E1C8E" w:rsidP="003E1C8E">
      <w:pPr>
        <w:spacing w:line="480" w:lineRule="auto"/>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637248" behindDoc="0" locked="0" layoutInCell="1" allowOverlap="1">
            <wp:simplePos x="0" y="0"/>
            <wp:positionH relativeFrom="column">
              <wp:posOffset>1372870</wp:posOffset>
            </wp:positionH>
            <wp:positionV relativeFrom="paragraph">
              <wp:posOffset>292100</wp:posOffset>
            </wp:positionV>
            <wp:extent cx="3867150" cy="2679700"/>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67150" cy="2679700"/>
                    </a:xfrm>
                    <a:prstGeom prst="rect">
                      <a:avLst/>
                    </a:prstGeom>
                  </pic:spPr>
                </pic:pic>
              </a:graphicData>
            </a:graphic>
          </wp:anchor>
        </w:drawing>
      </w:r>
    </w:p>
    <w:p w:rsidR="003E1C8E" w:rsidRDefault="003E1C8E" w:rsidP="003E1C8E">
      <w:pPr>
        <w:spacing w:line="480" w:lineRule="auto"/>
        <w:jc w:val="both"/>
        <w:rPr>
          <w:rFonts w:ascii="Arial" w:hAnsi="Arial" w:cs="Arial"/>
          <w:sz w:val="24"/>
          <w:szCs w:val="24"/>
        </w:rPr>
      </w:pPr>
    </w:p>
    <w:p w:rsidR="003E1C8E" w:rsidRDefault="003E1C8E" w:rsidP="003E1C8E">
      <w:pPr>
        <w:spacing w:line="480" w:lineRule="auto"/>
        <w:jc w:val="both"/>
        <w:rPr>
          <w:rFonts w:ascii="Arial" w:hAnsi="Arial" w:cs="Arial"/>
          <w:sz w:val="24"/>
          <w:szCs w:val="24"/>
        </w:rPr>
      </w:pPr>
    </w:p>
    <w:p w:rsidR="003E1C8E" w:rsidRDefault="003E1C8E" w:rsidP="003E1C8E">
      <w:pPr>
        <w:spacing w:line="480" w:lineRule="auto"/>
        <w:jc w:val="both"/>
        <w:rPr>
          <w:rFonts w:ascii="Arial" w:hAnsi="Arial" w:cs="Arial"/>
          <w:sz w:val="24"/>
          <w:szCs w:val="24"/>
        </w:rPr>
      </w:pPr>
    </w:p>
    <w:p w:rsidR="003E1C8E" w:rsidRDefault="003E1C8E" w:rsidP="003E1C8E">
      <w:pPr>
        <w:spacing w:line="480" w:lineRule="auto"/>
        <w:jc w:val="both"/>
        <w:rPr>
          <w:rFonts w:ascii="Arial" w:hAnsi="Arial" w:cs="Arial"/>
          <w:sz w:val="24"/>
          <w:szCs w:val="24"/>
        </w:rPr>
      </w:pPr>
    </w:p>
    <w:p w:rsidR="003E1C8E" w:rsidRDefault="003E1C8E" w:rsidP="00DF6E83">
      <w:pPr>
        <w:spacing w:line="480" w:lineRule="auto"/>
        <w:rPr>
          <w:rFonts w:ascii="Arial" w:hAnsi="Arial" w:cs="Arial"/>
          <w:sz w:val="24"/>
          <w:szCs w:val="24"/>
        </w:rPr>
      </w:pPr>
    </w:p>
    <w:p w:rsidR="00DF6E83" w:rsidRDefault="00DF6E83" w:rsidP="00DF6E83">
      <w:pPr>
        <w:spacing w:line="480" w:lineRule="auto"/>
        <w:rPr>
          <w:rFonts w:ascii="Arial" w:hAnsi="Arial" w:cs="Arial"/>
          <w:b/>
          <w:sz w:val="24"/>
          <w:szCs w:val="24"/>
        </w:rPr>
      </w:pPr>
    </w:p>
    <w:p w:rsidR="00BE488C" w:rsidRPr="00BE488C" w:rsidRDefault="00BE488C" w:rsidP="00CB5650">
      <w:pPr>
        <w:pStyle w:val="Epgrafe"/>
        <w:tabs>
          <w:tab w:val="left" w:pos="1701"/>
        </w:tabs>
        <w:ind w:left="2127"/>
        <w:jc w:val="center"/>
        <w:rPr>
          <w:rFonts w:ascii="Arial" w:hAnsi="Arial" w:cs="Arial"/>
          <w:b w:val="0"/>
          <w:color w:val="auto"/>
          <w:sz w:val="24"/>
          <w:szCs w:val="24"/>
        </w:rPr>
      </w:pPr>
      <w:bookmarkStart w:id="22" w:name="_Toc359796620"/>
      <w:r w:rsidRPr="00BE488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Pr="00BE488C">
        <w:rPr>
          <w:rFonts w:ascii="Arial" w:hAnsi="Arial" w:cs="Arial"/>
          <w:color w:val="auto"/>
          <w:sz w:val="24"/>
          <w:szCs w:val="24"/>
        </w:rPr>
        <w:t>. PARTES CONSTITUTIVAS DEL GRANO O SEMILLA DE ARROZ</w:t>
      </w:r>
      <w:bookmarkEnd w:id="22"/>
    </w:p>
    <w:p w:rsidR="003E1C8E" w:rsidRPr="00223EDF" w:rsidRDefault="003E1C8E" w:rsidP="00BE488C">
      <w:pPr>
        <w:pStyle w:val="Epgrafe"/>
        <w:ind w:left="1418"/>
        <w:rPr>
          <w:rFonts w:ascii="Arial" w:hAnsi="Arial" w:cs="Arial"/>
          <w:b w:val="0"/>
          <w:color w:val="auto"/>
          <w:sz w:val="24"/>
          <w:szCs w:val="24"/>
        </w:rPr>
      </w:pPr>
    </w:p>
    <w:p w:rsidR="00DF6E83" w:rsidRPr="00223EDF" w:rsidRDefault="00DF6E83" w:rsidP="00DF6E83">
      <w:pPr>
        <w:spacing w:line="480" w:lineRule="auto"/>
        <w:ind w:left="2127"/>
        <w:jc w:val="center"/>
        <w:rPr>
          <w:rFonts w:ascii="Arial" w:hAnsi="Arial" w:cs="Arial"/>
          <w:sz w:val="24"/>
          <w:szCs w:val="24"/>
        </w:rPr>
      </w:pPr>
    </w:p>
    <w:p w:rsidR="003E1C8E" w:rsidRDefault="003E1C8E" w:rsidP="00DF6E83">
      <w:pPr>
        <w:spacing w:line="480" w:lineRule="auto"/>
        <w:ind w:left="2127"/>
        <w:jc w:val="both"/>
        <w:rPr>
          <w:rFonts w:ascii="Arial" w:hAnsi="Arial" w:cs="Arial"/>
          <w:sz w:val="24"/>
          <w:szCs w:val="24"/>
        </w:rPr>
      </w:pPr>
      <w:r w:rsidRPr="00AC6D19">
        <w:rPr>
          <w:rFonts w:ascii="Arial" w:hAnsi="Arial" w:cs="Arial"/>
          <w:sz w:val="24"/>
          <w:szCs w:val="24"/>
        </w:rPr>
        <w:t>El grano de arroz, comúnmente llamado semilla, se forma</w:t>
      </w:r>
      <w:r w:rsidRPr="00AC6D19">
        <w:rPr>
          <w:rFonts w:ascii="Arial" w:hAnsi="Arial" w:cs="Arial"/>
          <w:color w:val="000000"/>
          <w:sz w:val="24"/>
          <w:szCs w:val="24"/>
          <w:shd w:val="clear" w:color="auto" w:fill="FFFFFF"/>
        </w:rPr>
        <w:t xml:space="preserve"> en un período de tiempo variable, oscilante entre los 30 y los 60 días después de la floración; sin embargo, el embrión se encuentra ya morfológicamente completo a los 10-15 días. Una vez formado el embrión, el grano de arroz se ensancha en su porción basal, y más tarde se </w:t>
      </w:r>
      <w:r w:rsidRPr="00AC6D19">
        <w:rPr>
          <w:rFonts w:ascii="Arial" w:hAnsi="Arial" w:cs="Arial"/>
          <w:color w:val="000000"/>
          <w:sz w:val="24"/>
          <w:szCs w:val="24"/>
          <w:shd w:val="clear" w:color="auto" w:fill="FFFFFF"/>
        </w:rPr>
        <w:lastRenderedPageBreak/>
        <w:t>alarga; la última parte en formarse es la central, donde en algunas variedades puede quedar una banda amilácea blanca, que resulta ser un índice o indicador de una maduración imperfecta. Ésta se completa 40-70 días después de la floración. Como consecuencia de ello, y después del transporte de los elementos plásticos acumulados por la planta en sus diversos órganos vegetativos, se forma el fruto llamado comercialmente arroz cáscara o “</w:t>
      </w:r>
      <w:proofErr w:type="spellStart"/>
      <w:r w:rsidRPr="00AC6D19">
        <w:rPr>
          <w:rFonts w:ascii="Arial" w:hAnsi="Arial" w:cs="Arial"/>
          <w:color w:val="000000"/>
          <w:sz w:val="24"/>
          <w:szCs w:val="24"/>
          <w:shd w:val="clear" w:color="auto" w:fill="FFFFFF"/>
        </w:rPr>
        <w:t>paddy</w:t>
      </w:r>
      <w:proofErr w:type="spellEnd"/>
      <w:r w:rsidRPr="00AC6D19">
        <w:rPr>
          <w:rFonts w:ascii="Arial" w:hAnsi="Arial" w:cs="Arial"/>
          <w:color w:val="000000"/>
          <w:sz w:val="24"/>
          <w:szCs w:val="24"/>
          <w:shd w:val="clear" w:color="auto" w:fill="FFFFFF"/>
        </w:rPr>
        <w:t>”</w:t>
      </w:r>
      <w:sdt>
        <w:sdtPr>
          <w:rPr>
            <w:rFonts w:ascii="Arial" w:hAnsi="Arial" w:cs="Arial"/>
            <w:color w:val="000000"/>
            <w:sz w:val="24"/>
            <w:szCs w:val="24"/>
            <w:shd w:val="clear" w:color="auto" w:fill="FFFFFF"/>
          </w:rPr>
          <w:id w:val="-2097542077"/>
          <w:citation/>
        </w:sdtPr>
        <w:sdtEndPr/>
        <w:sdtContent>
          <w:r w:rsidR="006641D9" w:rsidRPr="00AC6D19">
            <w:rPr>
              <w:rFonts w:ascii="Arial" w:hAnsi="Arial" w:cs="Arial"/>
              <w:color w:val="000000"/>
              <w:sz w:val="24"/>
              <w:szCs w:val="24"/>
              <w:shd w:val="clear" w:color="auto" w:fill="FFFFFF"/>
            </w:rPr>
            <w:fldChar w:fldCharType="begin"/>
          </w:r>
          <w:r w:rsidRPr="00AC6D19">
            <w:rPr>
              <w:rFonts w:ascii="Arial" w:hAnsi="Arial" w:cs="Arial"/>
              <w:color w:val="000000"/>
              <w:sz w:val="24"/>
              <w:szCs w:val="24"/>
              <w:shd w:val="clear" w:color="auto" w:fill="FFFFFF"/>
            </w:rPr>
            <w:instrText xml:space="preserve">CITATION Jos04 \l 12298 </w:instrText>
          </w:r>
          <w:r w:rsidR="006641D9" w:rsidRPr="00AC6D19">
            <w:rPr>
              <w:rFonts w:ascii="Arial" w:hAnsi="Arial" w:cs="Arial"/>
              <w:color w:val="000000"/>
              <w:sz w:val="24"/>
              <w:szCs w:val="24"/>
              <w:shd w:val="clear" w:color="auto" w:fill="FFFFFF"/>
            </w:rPr>
            <w:fldChar w:fldCharType="separate"/>
          </w:r>
          <w:r w:rsidR="001058AE">
            <w:rPr>
              <w:rFonts w:ascii="Arial" w:hAnsi="Arial" w:cs="Arial"/>
              <w:noProof/>
              <w:color w:val="000000"/>
              <w:sz w:val="24"/>
              <w:szCs w:val="24"/>
              <w:shd w:val="clear" w:color="auto" w:fill="FFFFFF"/>
            </w:rPr>
            <w:t xml:space="preserve"> </w:t>
          </w:r>
          <w:r w:rsidR="001058AE" w:rsidRPr="001058AE">
            <w:rPr>
              <w:rFonts w:ascii="Arial" w:hAnsi="Arial" w:cs="Arial"/>
              <w:noProof/>
              <w:color w:val="000000"/>
              <w:sz w:val="24"/>
              <w:szCs w:val="24"/>
              <w:shd w:val="clear" w:color="auto" w:fill="FFFFFF"/>
            </w:rPr>
            <w:t>( Franquet Bernis &amp; Borràs Pàmies, 2004)</w:t>
          </w:r>
          <w:r w:rsidR="006641D9" w:rsidRPr="00AC6D19">
            <w:rPr>
              <w:rFonts w:ascii="Arial" w:hAnsi="Arial" w:cs="Arial"/>
              <w:color w:val="000000"/>
              <w:sz w:val="24"/>
              <w:szCs w:val="24"/>
              <w:shd w:val="clear" w:color="auto" w:fill="FFFFFF"/>
            </w:rPr>
            <w:fldChar w:fldCharType="end"/>
          </w:r>
        </w:sdtContent>
      </w:sdt>
      <w:r w:rsidRPr="00AC6D19">
        <w:rPr>
          <w:rFonts w:ascii="Arial" w:hAnsi="Arial" w:cs="Arial"/>
          <w:color w:val="000000"/>
          <w:sz w:val="24"/>
          <w:szCs w:val="24"/>
          <w:shd w:val="clear" w:color="auto" w:fill="FFFFFF"/>
        </w:rPr>
        <w:t xml:space="preserve">, que es una cariópside cubierta </w:t>
      </w:r>
      <w:r w:rsidRPr="00AC6D19">
        <w:rPr>
          <w:rFonts w:ascii="Arial" w:hAnsi="Arial" w:cs="Arial"/>
          <w:sz w:val="24"/>
          <w:szCs w:val="24"/>
        </w:rPr>
        <w:t xml:space="preserve">por una cáscara constituida por la palea y lema, y sus estructuras asociadas como la </w:t>
      </w:r>
      <w:proofErr w:type="spellStart"/>
      <w:r w:rsidRPr="00AC6D19">
        <w:rPr>
          <w:rFonts w:ascii="Arial" w:hAnsi="Arial" w:cs="Arial"/>
          <w:sz w:val="24"/>
          <w:szCs w:val="24"/>
        </w:rPr>
        <w:t>raquilla</w:t>
      </w:r>
      <w:proofErr w:type="spellEnd"/>
      <w:r w:rsidRPr="00AC6D19">
        <w:rPr>
          <w:rFonts w:ascii="Arial" w:hAnsi="Arial" w:cs="Arial"/>
          <w:sz w:val="24"/>
          <w:szCs w:val="24"/>
        </w:rPr>
        <w:t>, lemas estériles y la arista (Figura 2.2). Al aplicar una presión giratoria al grano de arroz se puede retirar la cascara quedando un grano de arroz descascarado, cariópside, del color del pericarpio que lo cubre que usualmente es marrón que comercialmente es conocido como arroz integral.</w:t>
      </w:r>
    </w:p>
    <w:p w:rsidR="00DF6E83" w:rsidRPr="00AC6D19" w:rsidRDefault="00DF6E83" w:rsidP="00DF6E83">
      <w:pPr>
        <w:spacing w:line="480" w:lineRule="auto"/>
        <w:ind w:left="2127"/>
        <w:jc w:val="both"/>
        <w:rPr>
          <w:rFonts w:ascii="Arial" w:hAnsi="Arial" w:cs="Arial"/>
          <w:sz w:val="24"/>
          <w:szCs w:val="24"/>
        </w:rPr>
      </w:pPr>
    </w:p>
    <w:p w:rsidR="003E1C8E" w:rsidRDefault="003E1C8E" w:rsidP="002F575C">
      <w:pPr>
        <w:spacing w:line="480" w:lineRule="auto"/>
        <w:ind w:left="2127"/>
        <w:jc w:val="both"/>
        <w:rPr>
          <w:rFonts w:ascii="Arial" w:hAnsi="Arial" w:cs="Arial"/>
          <w:sz w:val="24"/>
          <w:szCs w:val="24"/>
        </w:rPr>
      </w:pPr>
      <w:r w:rsidRPr="00AC6D19">
        <w:rPr>
          <w:rFonts w:ascii="Arial" w:hAnsi="Arial" w:cs="Arial"/>
          <w:sz w:val="24"/>
          <w:szCs w:val="24"/>
        </w:rPr>
        <w:t xml:space="preserve">La cariópside está envuelta por el pericarpio, este es fibroso y varia en su espesor </w:t>
      </w:r>
      <w:sdt>
        <w:sdtPr>
          <w:rPr>
            <w:rFonts w:ascii="Arial" w:hAnsi="Arial" w:cs="Arial"/>
            <w:sz w:val="24"/>
            <w:szCs w:val="24"/>
          </w:rPr>
          <w:id w:val="-1817867168"/>
          <w:citation/>
        </w:sdtPr>
        <w:sdtEndPr/>
        <w:sdtContent>
          <w:r w:rsidR="006641D9" w:rsidRPr="00AC6D19">
            <w:rPr>
              <w:rFonts w:ascii="Arial" w:hAnsi="Arial" w:cs="Arial"/>
              <w:sz w:val="24"/>
              <w:szCs w:val="24"/>
            </w:rPr>
            <w:fldChar w:fldCharType="begin"/>
          </w:r>
          <w:r w:rsidRPr="00AC6D19">
            <w:rPr>
              <w:rFonts w:ascii="Arial" w:hAnsi="Arial" w:cs="Arial"/>
              <w:sz w:val="24"/>
              <w:szCs w:val="24"/>
            </w:rPr>
            <w:instrText xml:space="preserve"> CITATION Bar65 \l 12298 </w:instrText>
          </w:r>
          <w:r w:rsidR="006641D9" w:rsidRPr="00AC6D19">
            <w:rPr>
              <w:rFonts w:ascii="Arial" w:hAnsi="Arial" w:cs="Arial"/>
              <w:sz w:val="24"/>
              <w:szCs w:val="24"/>
            </w:rPr>
            <w:fldChar w:fldCharType="separate"/>
          </w:r>
          <w:r w:rsidR="001058AE" w:rsidRPr="001058AE">
            <w:rPr>
              <w:rFonts w:ascii="Arial" w:hAnsi="Arial" w:cs="Arial"/>
              <w:noProof/>
              <w:sz w:val="24"/>
              <w:szCs w:val="24"/>
            </w:rPr>
            <w:t>(Bardenas &amp; Chang, 1965)</w:t>
          </w:r>
          <w:r w:rsidR="006641D9" w:rsidRPr="00AC6D19">
            <w:rPr>
              <w:rFonts w:ascii="Arial" w:hAnsi="Arial" w:cs="Arial"/>
              <w:sz w:val="24"/>
              <w:szCs w:val="24"/>
            </w:rPr>
            <w:fldChar w:fldCharType="end"/>
          </w:r>
        </w:sdtContent>
      </w:sdt>
      <w:r w:rsidRPr="00AC6D19">
        <w:rPr>
          <w:rFonts w:ascii="Arial" w:hAnsi="Arial" w:cs="Arial"/>
          <w:sz w:val="24"/>
          <w:szCs w:val="24"/>
        </w:rPr>
        <w:t xml:space="preserve">, se retira durante el pulido del arroz. Debajo del pericarpio se encuentran dos capas de células,  la aleurona rica en </w:t>
      </w:r>
      <w:r w:rsidRPr="00AC6D19">
        <w:rPr>
          <w:rFonts w:ascii="Arial" w:hAnsi="Arial" w:cs="Arial"/>
          <w:sz w:val="24"/>
          <w:szCs w:val="24"/>
        </w:rPr>
        <w:lastRenderedPageBreak/>
        <w:t xml:space="preserve">proteínas y el tegumento </w:t>
      </w:r>
      <w:r w:rsidRPr="00AC6D19">
        <w:rPr>
          <w:rFonts w:ascii="Arial" w:hAnsi="Arial" w:cs="Arial"/>
          <w:color w:val="000000"/>
          <w:sz w:val="24"/>
          <w:szCs w:val="24"/>
          <w:shd w:val="clear" w:color="auto" w:fill="FFFFFF"/>
        </w:rPr>
        <w:t>seminal</w:t>
      </w:r>
      <w:r>
        <w:rPr>
          <w:rFonts w:ascii="Arial" w:hAnsi="Arial" w:cs="Arial"/>
          <w:sz w:val="24"/>
          <w:szCs w:val="24"/>
        </w:rPr>
        <w:t>.</w:t>
      </w:r>
      <w:r w:rsidRPr="00AC6D19">
        <w:rPr>
          <w:rFonts w:ascii="Arial" w:hAnsi="Arial" w:cs="Arial"/>
          <w:sz w:val="24"/>
          <w:szCs w:val="24"/>
        </w:rPr>
        <w:t xml:space="preserve"> El embrión y endospermo o albumen también forman parte de la cari</w:t>
      </w:r>
      <w:r w:rsidR="002F575C">
        <w:rPr>
          <w:rFonts w:ascii="Arial" w:hAnsi="Arial" w:cs="Arial"/>
          <w:sz w:val="24"/>
          <w:szCs w:val="24"/>
        </w:rPr>
        <w:t xml:space="preserve">ópside o semilla de arroz. </w:t>
      </w:r>
    </w:p>
    <w:p w:rsidR="002F575C" w:rsidRDefault="002F575C" w:rsidP="002F575C">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El embrión de 1,5 a 2,5 mm de longitud está situado en el lado ventral de la cariópside, en una cavidad del endospermo y separado de este tejido por una membrana celular llamada escutelo; está formado por la radícula o raíz embrionaria primaria y por las hojas embrionarias o plúmula, envueltas respectivamente por la </w:t>
      </w:r>
      <w:proofErr w:type="spellStart"/>
      <w:r w:rsidRPr="00AC6D19">
        <w:rPr>
          <w:rFonts w:ascii="Arial" w:hAnsi="Arial" w:cs="Arial"/>
          <w:sz w:val="24"/>
          <w:szCs w:val="24"/>
        </w:rPr>
        <w:t>coleorriza</w:t>
      </w:r>
      <w:proofErr w:type="spellEnd"/>
      <w:r w:rsidRPr="00AC6D19">
        <w:rPr>
          <w:rFonts w:ascii="Arial" w:hAnsi="Arial" w:cs="Arial"/>
          <w:sz w:val="24"/>
          <w:szCs w:val="24"/>
        </w:rPr>
        <w:t xml:space="preserve"> y el </w:t>
      </w:r>
      <w:proofErr w:type="spellStart"/>
      <w:r w:rsidRPr="00AC6D19">
        <w:rPr>
          <w:rFonts w:ascii="Arial" w:hAnsi="Arial" w:cs="Arial"/>
          <w:sz w:val="24"/>
          <w:szCs w:val="24"/>
        </w:rPr>
        <w:t>coleóptilo</w:t>
      </w:r>
      <w:proofErr w:type="spellEnd"/>
      <w:r w:rsidRPr="00AC6D19">
        <w:rPr>
          <w:rFonts w:ascii="Arial" w:hAnsi="Arial" w:cs="Arial"/>
          <w:sz w:val="24"/>
          <w:szCs w:val="24"/>
        </w:rPr>
        <w:t xml:space="preserve">. </w:t>
      </w:r>
    </w:p>
    <w:p w:rsidR="003E1C8E" w:rsidRPr="00AC6D19"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El endospermo está delimitado por la capa de aleurona, consiste en células de parénquima que se </w:t>
      </w:r>
      <w:proofErr w:type="spellStart"/>
      <w:r w:rsidRPr="00AC6D19">
        <w:rPr>
          <w:rFonts w:ascii="Arial" w:hAnsi="Arial" w:cs="Arial"/>
          <w:sz w:val="24"/>
          <w:szCs w:val="24"/>
        </w:rPr>
        <w:t>elongan</w:t>
      </w:r>
      <w:proofErr w:type="spellEnd"/>
      <w:r w:rsidRPr="00AC6D19">
        <w:rPr>
          <w:rFonts w:ascii="Arial" w:hAnsi="Arial" w:cs="Arial"/>
          <w:sz w:val="24"/>
          <w:szCs w:val="24"/>
        </w:rPr>
        <w:t xml:space="preserve"> en forma radial y está compuesto por gránulos de almidón y algunos cuerpos proteicos </w:t>
      </w:r>
      <w:sdt>
        <w:sdtPr>
          <w:rPr>
            <w:rFonts w:ascii="Arial" w:hAnsi="Arial" w:cs="Arial"/>
            <w:sz w:val="24"/>
            <w:szCs w:val="24"/>
          </w:rPr>
          <w:id w:val="-1033874205"/>
          <w:citation/>
        </w:sdtPr>
        <w:sdtEndPr/>
        <w:sdtContent>
          <w:r w:rsidR="006641D9">
            <w:rPr>
              <w:rFonts w:ascii="Arial" w:hAnsi="Arial" w:cs="Arial"/>
              <w:sz w:val="24"/>
              <w:szCs w:val="24"/>
            </w:rPr>
            <w:fldChar w:fldCharType="begin"/>
          </w:r>
          <w:r w:rsidR="00CD5D33">
            <w:rPr>
              <w:rFonts w:ascii="Arial" w:hAnsi="Arial" w:cs="Arial"/>
              <w:sz w:val="24"/>
              <w:szCs w:val="24"/>
            </w:rPr>
            <w:instrText xml:space="preserve">CITATION Jul \t  \l 12298 </w:instrText>
          </w:r>
          <w:r w:rsidR="006641D9">
            <w:rPr>
              <w:rFonts w:ascii="Arial" w:hAnsi="Arial" w:cs="Arial"/>
              <w:sz w:val="24"/>
              <w:szCs w:val="24"/>
            </w:rPr>
            <w:fldChar w:fldCharType="separate"/>
          </w:r>
          <w:r w:rsidR="001058AE" w:rsidRPr="001058AE">
            <w:rPr>
              <w:rFonts w:ascii="Arial" w:hAnsi="Arial" w:cs="Arial"/>
              <w:noProof/>
              <w:sz w:val="24"/>
              <w:szCs w:val="24"/>
            </w:rPr>
            <w:t>(Juliano, 1980)</w:t>
          </w:r>
          <w:r w:rsidR="006641D9">
            <w:rPr>
              <w:rFonts w:ascii="Arial" w:hAnsi="Arial" w:cs="Arial"/>
              <w:sz w:val="24"/>
              <w:szCs w:val="24"/>
            </w:rPr>
            <w:fldChar w:fldCharType="end"/>
          </w:r>
        </w:sdtContent>
      </w:sdt>
      <w:r w:rsidR="00CD5D33">
        <w:rPr>
          <w:rFonts w:ascii="Arial" w:hAnsi="Arial" w:cs="Arial"/>
          <w:sz w:val="24"/>
          <w:szCs w:val="24"/>
        </w:rPr>
        <w:t xml:space="preserve"> </w:t>
      </w:r>
      <w:sdt>
        <w:sdtPr>
          <w:rPr>
            <w:rFonts w:ascii="Arial" w:hAnsi="Arial" w:cs="Arial"/>
            <w:sz w:val="24"/>
            <w:szCs w:val="24"/>
          </w:rPr>
          <w:id w:val="1161660516"/>
          <w:citation/>
        </w:sdtPr>
        <w:sdtEndPr/>
        <w:sdtContent>
          <w:r w:rsidR="006641D9">
            <w:rPr>
              <w:rFonts w:ascii="Arial" w:hAnsi="Arial" w:cs="Arial"/>
              <w:sz w:val="24"/>
              <w:szCs w:val="24"/>
            </w:rPr>
            <w:fldChar w:fldCharType="begin"/>
          </w:r>
          <w:r w:rsidR="00CD5D33">
            <w:rPr>
              <w:rFonts w:ascii="Arial" w:hAnsi="Arial" w:cs="Arial"/>
              <w:sz w:val="24"/>
              <w:szCs w:val="24"/>
            </w:rPr>
            <w:instrText xml:space="preserve">CITATION Jul85 \t  \l 12298 </w:instrText>
          </w:r>
          <w:r w:rsidR="006641D9">
            <w:rPr>
              <w:rFonts w:ascii="Arial" w:hAnsi="Arial" w:cs="Arial"/>
              <w:sz w:val="24"/>
              <w:szCs w:val="24"/>
            </w:rPr>
            <w:fldChar w:fldCharType="separate"/>
          </w:r>
          <w:r w:rsidR="001058AE" w:rsidRPr="001058AE">
            <w:rPr>
              <w:rFonts w:ascii="Arial" w:hAnsi="Arial" w:cs="Arial"/>
              <w:noProof/>
              <w:sz w:val="24"/>
              <w:szCs w:val="24"/>
            </w:rPr>
            <w:t>(Juliano, 1985)</w:t>
          </w:r>
          <w:r w:rsidR="006641D9">
            <w:rPr>
              <w:rFonts w:ascii="Arial" w:hAnsi="Arial" w:cs="Arial"/>
              <w:sz w:val="24"/>
              <w:szCs w:val="24"/>
            </w:rPr>
            <w:fldChar w:fldCharType="end"/>
          </w:r>
        </w:sdtContent>
      </w:sdt>
      <w:r w:rsidR="00CD5D33">
        <w:rPr>
          <w:rFonts w:ascii="Arial" w:hAnsi="Arial" w:cs="Arial"/>
          <w:sz w:val="24"/>
          <w:szCs w:val="24"/>
        </w:rPr>
        <w:t xml:space="preserve">, </w:t>
      </w:r>
      <w:r w:rsidRPr="00AC6D19">
        <w:rPr>
          <w:rFonts w:ascii="Arial" w:hAnsi="Arial" w:cs="Arial"/>
          <w:sz w:val="24"/>
          <w:szCs w:val="24"/>
        </w:rPr>
        <w:t>que proveen alimento al embrión durante la germinación.</w:t>
      </w:r>
    </w:p>
    <w:p w:rsidR="003E1C8E" w:rsidRPr="00AC6D19" w:rsidRDefault="003E1C8E" w:rsidP="003E1C8E">
      <w:pPr>
        <w:spacing w:line="480" w:lineRule="auto"/>
        <w:ind w:left="2127"/>
        <w:jc w:val="both"/>
        <w:rPr>
          <w:rFonts w:ascii="Arial" w:hAnsi="Arial" w:cs="Arial"/>
          <w:sz w:val="24"/>
          <w:szCs w:val="24"/>
        </w:rPr>
      </w:pPr>
    </w:p>
    <w:p w:rsidR="006A0B1F" w:rsidRDefault="006A0B1F" w:rsidP="006A0B1F">
      <w:pPr>
        <w:spacing w:line="480" w:lineRule="auto"/>
        <w:ind w:left="2127"/>
        <w:jc w:val="both"/>
        <w:rPr>
          <w:rFonts w:ascii="Arial" w:hAnsi="Arial" w:cs="Arial"/>
          <w:color w:val="000000"/>
          <w:sz w:val="24"/>
          <w:szCs w:val="24"/>
        </w:rPr>
      </w:pPr>
    </w:p>
    <w:p w:rsidR="006A0B1F" w:rsidRDefault="006A0B1F" w:rsidP="006A0B1F">
      <w:pPr>
        <w:spacing w:line="480" w:lineRule="auto"/>
        <w:ind w:left="2127"/>
        <w:jc w:val="both"/>
        <w:rPr>
          <w:rFonts w:ascii="Arial" w:hAnsi="Arial" w:cs="Arial"/>
          <w:color w:val="000000"/>
          <w:sz w:val="24"/>
          <w:szCs w:val="24"/>
        </w:rPr>
      </w:pPr>
    </w:p>
    <w:p w:rsidR="006A0B1F" w:rsidRDefault="003E1C8E" w:rsidP="006A0B1F">
      <w:pPr>
        <w:spacing w:after="0" w:line="480" w:lineRule="auto"/>
        <w:ind w:left="2126"/>
        <w:jc w:val="both"/>
        <w:rPr>
          <w:rFonts w:ascii="Arial" w:hAnsi="Arial" w:cs="Arial"/>
          <w:color w:val="000000"/>
          <w:sz w:val="24"/>
          <w:szCs w:val="24"/>
        </w:rPr>
      </w:pPr>
      <w:r w:rsidRPr="00AC6D19">
        <w:rPr>
          <w:rFonts w:ascii="Arial" w:hAnsi="Arial" w:cs="Arial"/>
          <w:color w:val="000000"/>
          <w:sz w:val="24"/>
          <w:szCs w:val="24"/>
        </w:rPr>
        <w:t xml:space="preserve">Los granos de arroz pueden clasificarse según su longitud en </w:t>
      </w:r>
      <w:sdt>
        <w:sdtPr>
          <w:rPr>
            <w:rFonts w:ascii="Arial" w:hAnsi="Arial" w:cs="Arial"/>
            <w:color w:val="000000"/>
            <w:sz w:val="24"/>
            <w:szCs w:val="24"/>
          </w:rPr>
          <w:id w:val="607322272"/>
          <w:citation/>
        </w:sdtPr>
        <w:sdtEndPr/>
        <w:sdtContent>
          <w:r w:rsidR="006641D9" w:rsidRPr="00AC6D19">
            <w:rPr>
              <w:rFonts w:ascii="Arial" w:hAnsi="Arial" w:cs="Arial"/>
              <w:color w:val="000000"/>
              <w:sz w:val="24"/>
              <w:szCs w:val="24"/>
            </w:rPr>
            <w:fldChar w:fldCharType="begin"/>
          </w:r>
          <w:r w:rsidRPr="00AC6D19">
            <w:rPr>
              <w:rFonts w:ascii="Arial" w:hAnsi="Arial" w:cs="Arial"/>
              <w:color w:val="000000"/>
              <w:sz w:val="24"/>
              <w:szCs w:val="24"/>
            </w:rPr>
            <w:instrText xml:space="preserve"> CITATION Gon81 \l 12298 </w:instrText>
          </w:r>
          <w:r w:rsidR="006641D9" w:rsidRPr="00AC6D19">
            <w:rPr>
              <w:rFonts w:ascii="Arial" w:hAnsi="Arial" w:cs="Arial"/>
              <w:color w:val="000000"/>
              <w:sz w:val="24"/>
              <w:szCs w:val="24"/>
            </w:rPr>
            <w:fldChar w:fldCharType="separate"/>
          </w:r>
          <w:r w:rsidR="001058AE" w:rsidRPr="001058AE">
            <w:rPr>
              <w:rFonts w:ascii="Arial" w:hAnsi="Arial" w:cs="Arial"/>
              <w:noProof/>
              <w:color w:val="000000"/>
              <w:sz w:val="24"/>
              <w:szCs w:val="24"/>
            </w:rPr>
            <w:t>(González &amp; Rosero, 1981)</w:t>
          </w:r>
          <w:r w:rsidR="006641D9" w:rsidRPr="00AC6D19">
            <w:rPr>
              <w:rFonts w:ascii="Arial" w:hAnsi="Arial" w:cs="Arial"/>
              <w:color w:val="000000"/>
              <w:sz w:val="24"/>
              <w:szCs w:val="24"/>
            </w:rPr>
            <w:fldChar w:fldCharType="end"/>
          </w:r>
        </w:sdtContent>
      </w:sdt>
      <w:r w:rsidRPr="00AC6D19">
        <w:rPr>
          <w:rFonts w:ascii="Arial" w:hAnsi="Arial" w:cs="Arial"/>
          <w:color w:val="000000"/>
          <w:sz w:val="24"/>
          <w:szCs w:val="24"/>
        </w:rPr>
        <w:t>:</w:t>
      </w:r>
    </w:p>
    <w:p w:rsidR="00DF6E83" w:rsidRDefault="003E1C8E" w:rsidP="006A0B1F">
      <w:pPr>
        <w:spacing w:after="0" w:line="480" w:lineRule="auto"/>
        <w:ind w:left="2126"/>
        <w:jc w:val="both"/>
        <w:rPr>
          <w:rFonts w:ascii="Arial" w:hAnsi="Arial" w:cs="Arial"/>
          <w:color w:val="000000"/>
          <w:sz w:val="24"/>
          <w:szCs w:val="24"/>
        </w:rPr>
      </w:pPr>
      <w:proofErr w:type="spellStart"/>
      <w:r w:rsidRPr="00AC6D19">
        <w:rPr>
          <w:rFonts w:ascii="Arial" w:hAnsi="Arial" w:cs="Arial"/>
          <w:color w:val="000000"/>
          <w:sz w:val="24"/>
          <w:szCs w:val="24"/>
        </w:rPr>
        <w:t>Extralargo</w:t>
      </w:r>
      <w:proofErr w:type="spellEnd"/>
      <w:r w:rsidRPr="00AC6D19">
        <w:rPr>
          <w:rFonts w:ascii="Arial" w:hAnsi="Arial" w:cs="Arial"/>
          <w:color w:val="000000"/>
          <w:sz w:val="24"/>
          <w:szCs w:val="24"/>
        </w:rPr>
        <w:t xml:space="preserve"> (EL) 7,6 mm o más</w:t>
      </w:r>
    </w:p>
    <w:p w:rsidR="006A0B1F" w:rsidRDefault="003E1C8E" w:rsidP="00CB5650">
      <w:pPr>
        <w:spacing w:line="480" w:lineRule="auto"/>
        <w:ind w:left="2127"/>
        <w:rPr>
          <w:rFonts w:ascii="Arial" w:hAnsi="Arial" w:cs="Arial"/>
          <w:color w:val="000000"/>
          <w:sz w:val="24"/>
          <w:szCs w:val="24"/>
        </w:rPr>
      </w:pPr>
      <w:r w:rsidRPr="00AC6D19">
        <w:rPr>
          <w:rFonts w:ascii="Arial" w:hAnsi="Arial" w:cs="Arial"/>
          <w:color w:val="000000"/>
          <w:sz w:val="24"/>
          <w:szCs w:val="24"/>
        </w:rPr>
        <w:t>Largo (L) 7,5 mm a 6,6 mm</w:t>
      </w:r>
      <w:r w:rsidRPr="00AC6D19">
        <w:rPr>
          <w:rFonts w:ascii="Arial" w:hAnsi="Arial" w:cs="Arial"/>
          <w:color w:val="000000"/>
          <w:sz w:val="24"/>
          <w:szCs w:val="24"/>
        </w:rPr>
        <w:br/>
        <w:t>Medio (M) 6,5 mm a 5,6 mm</w:t>
      </w:r>
      <w:r w:rsidRPr="00AC6D19">
        <w:rPr>
          <w:rFonts w:ascii="Arial" w:hAnsi="Arial" w:cs="Arial"/>
          <w:color w:val="000000"/>
          <w:sz w:val="24"/>
          <w:szCs w:val="24"/>
        </w:rPr>
        <w:br/>
        <w:t xml:space="preserve">Corto </w:t>
      </w:r>
      <w:r>
        <w:rPr>
          <w:rFonts w:ascii="Arial" w:hAnsi="Arial" w:cs="Arial"/>
          <w:color w:val="000000"/>
          <w:sz w:val="24"/>
          <w:szCs w:val="24"/>
        </w:rPr>
        <w:t xml:space="preserve">(C) </w:t>
      </w:r>
      <w:r w:rsidRPr="00AC6D19">
        <w:rPr>
          <w:rFonts w:ascii="Arial" w:hAnsi="Arial" w:cs="Arial"/>
          <w:color w:val="000000"/>
          <w:sz w:val="24"/>
          <w:szCs w:val="24"/>
        </w:rPr>
        <w:t xml:space="preserve"> 5,5 mm o menos</w:t>
      </w:r>
    </w:p>
    <w:p w:rsidR="00CB5650" w:rsidRDefault="00CB5650" w:rsidP="00CB5650">
      <w:pPr>
        <w:spacing w:line="480" w:lineRule="auto"/>
        <w:ind w:left="2127"/>
        <w:rPr>
          <w:rFonts w:ascii="Arial" w:hAnsi="Arial" w:cs="Arial"/>
          <w:color w:val="000000"/>
          <w:sz w:val="24"/>
          <w:szCs w:val="24"/>
        </w:rPr>
      </w:pPr>
    </w:p>
    <w:p w:rsidR="003E1C8E" w:rsidRPr="00500437" w:rsidRDefault="003E1C8E" w:rsidP="00613E01">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23" w:name="_Toc359844987"/>
      <w:r w:rsidRPr="00500437">
        <w:rPr>
          <w:rFonts w:ascii="Arial" w:hAnsi="Arial" w:cs="Arial"/>
          <w:b/>
          <w:sz w:val="24"/>
          <w:szCs w:val="24"/>
        </w:rPr>
        <w:t>Descripción del proceso de pilado del arroz</w:t>
      </w:r>
      <w:bookmarkEnd w:id="23"/>
    </w:p>
    <w:p w:rsidR="003E1C8E" w:rsidRPr="00AC6D19" w:rsidRDefault="003E1C8E" w:rsidP="006A0B1F">
      <w:pPr>
        <w:spacing w:line="480" w:lineRule="auto"/>
        <w:ind w:left="2127"/>
        <w:jc w:val="both"/>
        <w:rPr>
          <w:rFonts w:ascii="Arial" w:hAnsi="Arial" w:cs="Arial"/>
          <w:sz w:val="24"/>
          <w:szCs w:val="24"/>
          <w:lang w:val="es-ES_tradnl"/>
        </w:rPr>
      </w:pPr>
      <w:r w:rsidRPr="00AC6D19">
        <w:rPr>
          <w:rFonts w:ascii="Arial" w:hAnsi="Arial" w:cs="Arial"/>
          <w:sz w:val="24"/>
          <w:szCs w:val="24"/>
          <w:lang w:val="es-ES_tradnl"/>
        </w:rPr>
        <w:t>A continuación en la Figura 2.3 se presenta un diagrama de flujo de la tecnología del proceso industrial al que es sometido el arroz después de haber sido secado, madurado (almacenamiento 30-60 días) y alcanzando las condiciones necesarias</w:t>
      </w:r>
      <w:r w:rsidR="006A0B1F">
        <w:rPr>
          <w:rFonts w:ascii="Arial" w:hAnsi="Arial" w:cs="Arial"/>
          <w:sz w:val="24"/>
          <w:szCs w:val="24"/>
          <w:lang w:val="es-ES_tradnl"/>
        </w:rPr>
        <w:t xml:space="preserve">. </w:t>
      </w:r>
      <w:r w:rsidRPr="00AC6D19">
        <w:rPr>
          <w:rFonts w:ascii="Arial" w:hAnsi="Arial" w:cs="Arial"/>
          <w:sz w:val="24"/>
          <w:szCs w:val="24"/>
          <w:lang w:val="es-ES_tradnl"/>
        </w:rPr>
        <w:t>La determinación de la idoneidad del grano para ser pilado se comprueba mediante la cocción del arroz, si resulta pegajoso, es necesario que siga en la etapa de maduración.</w:t>
      </w:r>
    </w:p>
    <w:p w:rsidR="006A0B1F" w:rsidRDefault="003E1C8E" w:rsidP="00CB5650">
      <w:pPr>
        <w:spacing w:line="480" w:lineRule="auto"/>
        <w:ind w:left="2127"/>
        <w:jc w:val="both"/>
        <w:rPr>
          <w:rFonts w:ascii="Arial" w:hAnsi="Arial" w:cs="Arial"/>
          <w:sz w:val="24"/>
          <w:szCs w:val="24"/>
          <w:lang w:val="es-ES_tradnl"/>
        </w:rPr>
      </w:pPr>
      <w:r w:rsidRPr="00AC6D19">
        <w:rPr>
          <w:rFonts w:ascii="Arial" w:hAnsi="Arial" w:cs="Arial"/>
          <w:sz w:val="24"/>
          <w:szCs w:val="24"/>
          <w:lang w:val="es-ES_tradnl"/>
        </w:rPr>
        <w:t xml:space="preserve">A través de este proceso conocido como pilado se transforma el arroz </w:t>
      </w:r>
      <w:proofErr w:type="spellStart"/>
      <w:r w:rsidRPr="00AC6D19">
        <w:rPr>
          <w:rFonts w:ascii="Arial" w:hAnsi="Arial" w:cs="Arial"/>
          <w:sz w:val="24"/>
          <w:szCs w:val="24"/>
          <w:lang w:val="es-ES_tradnl"/>
        </w:rPr>
        <w:t>paddy</w:t>
      </w:r>
      <w:proofErr w:type="spellEnd"/>
      <w:r w:rsidRPr="00AC6D19">
        <w:rPr>
          <w:rFonts w:ascii="Arial" w:hAnsi="Arial" w:cs="Arial"/>
          <w:sz w:val="24"/>
          <w:szCs w:val="24"/>
          <w:lang w:val="es-ES_tradnl"/>
        </w:rPr>
        <w:t xml:space="preserve"> en un arroz blanco apto para el consumo humano. En este diagrama se muestra también </w:t>
      </w:r>
      <w:r w:rsidRPr="00AC6D19">
        <w:rPr>
          <w:rFonts w:ascii="Arial" w:hAnsi="Arial" w:cs="Arial"/>
          <w:sz w:val="24"/>
          <w:szCs w:val="24"/>
          <w:lang w:val="es-ES_tradnl"/>
        </w:rPr>
        <w:lastRenderedPageBreak/>
        <w:t>que además del grano entero de arroz se obtiene varios subproductos como el tamo o cascarilla, arrocillo y el salvado o polvillo de arroz; todos ellos de bajo valor comercial por su escasa funcionalidad, pero que presentan en su mayoría, especialmente el salvado, un contenido más elevado de proteínas en comparación con el arroz blanco</w:t>
      </w:r>
      <w:r>
        <w:rPr>
          <w:rFonts w:ascii="Arial" w:hAnsi="Arial" w:cs="Arial"/>
          <w:sz w:val="24"/>
          <w:szCs w:val="24"/>
          <w:lang w:val="es-ES_tradnl"/>
        </w:rPr>
        <w:t xml:space="preserve"> como se indica en la Tabla 1.</w:t>
      </w:r>
      <w:r w:rsidRPr="00AC6D19">
        <w:rPr>
          <w:rFonts w:ascii="Arial" w:hAnsi="Arial" w:cs="Arial"/>
          <w:sz w:val="24"/>
          <w:szCs w:val="24"/>
          <w:lang w:val="es-ES_tradnl"/>
        </w:rPr>
        <w:t xml:space="preserve"> La eficacia del proceso está determinada por la cantidad de arroz </w:t>
      </w:r>
      <w:r w:rsidRPr="00F45F43">
        <w:rPr>
          <w:rFonts w:ascii="Arial" w:hAnsi="Arial" w:cs="Arial"/>
          <w:sz w:val="24"/>
          <w:szCs w:val="24"/>
          <w:lang w:val="es-ES_tradnl"/>
        </w:rPr>
        <w:t>blanco obtenido en el pilado</w:t>
      </w:r>
      <w:r w:rsidR="006A0B1F">
        <w:rPr>
          <w:rFonts w:ascii="Arial" w:hAnsi="Arial" w:cs="Arial"/>
          <w:sz w:val="24"/>
          <w:szCs w:val="24"/>
          <w:lang w:val="es-ES_tradnl"/>
        </w:rPr>
        <w:t>.</w:t>
      </w:r>
    </w:p>
    <w:p w:rsidR="002F575C" w:rsidRPr="00CD5D33" w:rsidRDefault="002F575C" w:rsidP="00DF75AF">
      <w:pPr>
        <w:spacing w:line="480" w:lineRule="auto"/>
        <w:jc w:val="both"/>
        <w:rPr>
          <w:rFonts w:ascii="Arial" w:hAnsi="Arial" w:cs="Arial"/>
          <w:sz w:val="24"/>
          <w:szCs w:val="24"/>
          <w:lang w:val="es-ES_tradnl"/>
        </w:rPr>
      </w:pPr>
    </w:p>
    <w:p w:rsidR="0078517E" w:rsidRPr="0078517E" w:rsidRDefault="0078517E" w:rsidP="0078517E">
      <w:pPr>
        <w:pStyle w:val="Epgrafe"/>
        <w:ind w:left="2127"/>
        <w:jc w:val="center"/>
        <w:rPr>
          <w:rFonts w:ascii="Arial" w:hAnsi="Arial" w:cs="Arial"/>
          <w:color w:val="auto"/>
          <w:sz w:val="24"/>
          <w:szCs w:val="24"/>
        </w:rPr>
      </w:pPr>
      <w:bookmarkStart w:id="24" w:name="_Toc359796939"/>
      <w:r w:rsidRPr="0078517E">
        <w:rPr>
          <w:rFonts w:ascii="Arial" w:hAnsi="Arial" w:cs="Arial"/>
          <w:color w:val="auto"/>
          <w:sz w:val="24"/>
          <w:szCs w:val="24"/>
        </w:rPr>
        <w:t xml:space="preserve">TABLA </w:t>
      </w:r>
      <w:r w:rsidR="006641D9" w:rsidRPr="0078517E">
        <w:rPr>
          <w:rFonts w:ascii="Arial" w:hAnsi="Arial" w:cs="Arial"/>
          <w:color w:val="auto"/>
          <w:sz w:val="24"/>
          <w:szCs w:val="24"/>
        </w:rPr>
        <w:fldChar w:fldCharType="begin"/>
      </w:r>
      <w:r w:rsidRPr="0078517E">
        <w:rPr>
          <w:rFonts w:ascii="Arial" w:hAnsi="Arial" w:cs="Arial"/>
          <w:color w:val="auto"/>
          <w:sz w:val="24"/>
          <w:szCs w:val="24"/>
        </w:rPr>
        <w:instrText xml:space="preserve"> SEQ TABLA \* ARABIC </w:instrText>
      </w:r>
      <w:r w:rsidR="006641D9" w:rsidRPr="0078517E">
        <w:rPr>
          <w:rFonts w:ascii="Arial" w:hAnsi="Arial" w:cs="Arial"/>
          <w:color w:val="auto"/>
          <w:sz w:val="24"/>
          <w:szCs w:val="24"/>
        </w:rPr>
        <w:fldChar w:fldCharType="separate"/>
      </w:r>
      <w:r w:rsidR="000A5EE1">
        <w:rPr>
          <w:rFonts w:ascii="Arial" w:hAnsi="Arial" w:cs="Arial"/>
          <w:noProof/>
          <w:color w:val="auto"/>
          <w:sz w:val="24"/>
          <w:szCs w:val="24"/>
        </w:rPr>
        <w:t>1</w:t>
      </w:r>
      <w:r w:rsidR="006641D9" w:rsidRPr="0078517E">
        <w:rPr>
          <w:rFonts w:ascii="Arial" w:hAnsi="Arial" w:cs="Arial"/>
          <w:color w:val="auto"/>
          <w:sz w:val="24"/>
          <w:szCs w:val="24"/>
        </w:rPr>
        <w:fldChar w:fldCharType="end"/>
      </w:r>
      <w:r w:rsidRPr="0078517E">
        <w:rPr>
          <w:rFonts w:ascii="Arial" w:hAnsi="Arial" w:cs="Arial"/>
          <w:color w:val="auto"/>
          <w:sz w:val="24"/>
          <w:szCs w:val="24"/>
        </w:rPr>
        <w:t>. CONTENIDO APROXIMADO DE PROTEÍNA DEL ARROZ CON CÁSCARA Y SUS FRACCIONES DE MOLIENDA</w:t>
      </w:r>
      <w:bookmarkEnd w:id="24"/>
    </w:p>
    <w:p w:rsidR="006A0B1F" w:rsidRPr="0078517E" w:rsidRDefault="006A0B1F" w:rsidP="006A0B1F">
      <w:pPr>
        <w:spacing w:after="0" w:line="240" w:lineRule="auto"/>
        <w:jc w:val="center"/>
        <w:rPr>
          <w:rFonts w:ascii="Arial" w:hAnsi="Arial" w:cs="Arial"/>
          <w:b/>
          <w:sz w:val="24"/>
          <w:szCs w:val="24"/>
          <w:lang w:val="es-ES"/>
        </w:rPr>
      </w:pPr>
    </w:p>
    <w:tbl>
      <w:tblPr>
        <w:tblStyle w:val="Tablaconcuadrcula"/>
        <w:tblpPr w:leftFromText="141" w:rightFromText="141" w:vertAnchor="page" w:horzAnchor="margin" w:tblpXSpec="right" w:tblpY="10025"/>
        <w:tblW w:w="0" w:type="auto"/>
        <w:tblLook w:val="04A0" w:firstRow="1" w:lastRow="0" w:firstColumn="1" w:lastColumn="0" w:noHBand="0" w:noVBand="1"/>
      </w:tblPr>
      <w:tblGrid>
        <w:gridCol w:w="2421"/>
        <w:gridCol w:w="3057"/>
      </w:tblGrid>
      <w:tr w:rsidR="00CB5650" w:rsidRPr="00DE37BA" w:rsidTr="00CB5650">
        <w:trPr>
          <w:trHeight w:val="432"/>
        </w:trPr>
        <w:tc>
          <w:tcPr>
            <w:tcW w:w="2421" w:type="dxa"/>
            <w:vAlign w:val="center"/>
          </w:tcPr>
          <w:p w:rsidR="00CB5650" w:rsidRPr="00AC6D19" w:rsidRDefault="00CB5650" w:rsidP="00CB5650">
            <w:pPr>
              <w:jc w:val="center"/>
              <w:rPr>
                <w:rFonts w:ascii="Arial" w:hAnsi="Arial" w:cs="Arial"/>
                <w:b/>
                <w:sz w:val="24"/>
                <w:szCs w:val="24"/>
              </w:rPr>
            </w:pPr>
            <w:r w:rsidRPr="00AC6D19">
              <w:rPr>
                <w:rFonts w:ascii="Arial" w:hAnsi="Arial" w:cs="Arial"/>
                <w:b/>
                <w:sz w:val="24"/>
                <w:szCs w:val="24"/>
              </w:rPr>
              <w:t>Fracciones de arroz</w:t>
            </w:r>
          </w:p>
        </w:tc>
        <w:tc>
          <w:tcPr>
            <w:tcW w:w="3057" w:type="dxa"/>
            <w:vAlign w:val="center"/>
          </w:tcPr>
          <w:p w:rsidR="00CB5650" w:rsidRPr="00AC6D19" w:rsidRDefault="00CB5650" w:rsidP="00CB5650">
            <w:pPr>
              <w:jc w:val="center"/>
              <w:rPr>
                <w:rFonts w:ascii="Arial" w:hAnsi="Arial" w:cs="Arial"/>
                <w:b/>
                <w:sz w:val="24"/>
                <w:szCs w:val="24"/>
                <w:lang w:val="pt-BR"/>
              </w:rPr>
            </w:pPr>
            <w:r w:rsidRPr="00AC6D19">
              <w:rPr>
                <w:rFonts w:ascii="Arial" w:hAnsi="Arial" w:cs="Arial"/>
                <w:b/>
                <w:sz w:val="24"/>
                <w:szCs w:val="24"/>
                <w:lang w:val="pt-BR"/>
              </w:rPr>
              <w:t xml:space="preserve">Proteína Bruta (g </w:t>
            </w:r>
            <w:r w:rsidRPr="00AC6D19">
              <w:rPr>
                <w:rFonts w:ascii="Arial" w:hAnsi="Arial" w:cs="Arial"/>
                <w:b/>
                <w:i/>
                <w:sz w:val="24"/>
                <w:szCs w:val="24"/>
                <w:lang w:val="pt-BR"/>
              </w:rPr>
              <w:t xml:space="preserve">N </w:t>
            </w:r>
            <w:r w:rsidRPr="00AC6D19">
              <w:rPr>
                <w:rFonts w:ascii="Arial" w:hAnsi="Arial" w:cs="Arial"/>
                <w:b/>
                <w:sz w:val="24"/>
                <w:szCs w:val="24"/>
                <w:lang w:val="pt-BR"/>
              </w:rPr>
              <w:t>x 5.95)</w:t>
            </w:r>
          </w:p>
        </w:tc>
      </w:tr>
      <w:tr w:rsidR="00CB5650" w:rsidRPr="00AC6D19" w:rsidTr="00CB5650">
        <w:trPr>
          <w:trHeight w:val="477"/>
        </w:trPr>
        <w:tc>
          <w:tcPr>
            <w:tcW w:w="2421"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Arroz con cascara</w:t>
            </w:r>
          </w:p>
        </w:tc>
        <w:tc>
          <w:tcPr>
            <w:tcW w:w="3057" w:type="dxa"/>
          </w:tcPr>
          <w:p w:rsidR="00CB5650" w:rsidRPr="00AC6D19" w:rsidRDefault="00CB5650" w:rsidP="00CB5650">
            <w:pPr>
              <w:jc w:val="center"/>
              <w:rPr>
                <w:rFonts w:ascii="Arial" w:hAnsi="Arial" w:cs="Arial"/>
                <w:sz w:val="24"/>
                <w:szCs w:val="24"/>
              </w:rPr>
            </w:pPr>
            <w:r w:rsidRPr="00AC6D19">
              <w:rPr>
                <w:rFonts w:ascii="Arial" w:hAnsi="Arial" w:cs="Arial"/>
                <w:sz w:val="24"/>
                <w:szCs w:val="24"/>
              </w:rPr>
              <w:t>5.6</w:t>
            </w:r>
            <w:r>
              <w:rPr>
                <w:rFonts w:ascii="Arial" w:hAnsi="Arial" w:cs="Arial"/>
                <w:sz w:val="24"/>
                <w:szCs w:val="24"/>
              </w:rPr>
              <w:t xml:space="preserve"> </w:t>
            </w:r>
            <w:r w:rsidRPr="00AC6D19">
              <w:rPr>
                <w:rFonts w:ascii="Arial" w:hAnsi="Arial" w:cs="Arial"/>
                <w:sz w:val="24"/>
                <w:szCs w:val="24"/>
              </w:rPr>
              <w:t>-</w:t>
            </w:r>
            <w:r>
              <w:rPr>
                <w:rFonts w:ascii="Arial" w:hAnsi="Arial" w:cs="Arial"/>
                <w:sz w:val="24"/>
                <w:szCs w:val="24"/>
              </w:rPr>
              <w:t xml:space="preserve"> </w:t>
            </w:r>
            <w:r w:rsidRPr="00AC6D19">
              <w:rPr>
                <w:rFonts w:ascii="Arial" w:hAnsi="Arial" w:cs="Arial"/>
                <w:sz w:val="24"/>
                <w:szCs w:val="24"/>
              </w:rPr>
              <w:t>7.7</w:t>
            </w:r>
          </w:p>
        </w:tc>
      </w:tr>
      <w:tr w:rsidR="00CB5650" w:rsidRPr="00AC6D19" w:rsidTr="00CB5650">
        <w:trPr>
          <w:trHeight w:val="432"/>
        </w:trPr>
        <w:tc>
          <w:tcPr>
            <w:tcW w:w="2421"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Arroz integral</w:t>
            </w:r>
          </w:p>
        </w:tc>
        <w:tc>
          <w:tcPr>
            <w:tcW w:w="3057"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7.1</w:t>
            </w:r>
            <w:r>
              <w:rPr>
                <w:rFonts w:ascii="Arial" w:hAnsi="Arial" w:cs="Arial"/>
                <w:sz w:val="24"/>
                <w:szCs w:val="24"/>
              </w:rPr>
              <w:t xml:space="preserve"> </w:t>
            </w:r>
            <w:r w:rsidRPr="00AC6D19">
              <w:rPr>
                <w:rFonts w:ascii="Arial" w:hAnsi="Arial" w:cs="Arial"/>
                <w:sz w:val="24"/>
                <w:szCs w:val="24"/>
              </w:rPr>
              <w:t>-</w:t>
            </w:r>
            <w:r>
              <w:rPr>
                <w:rFonts w:ascii="Arial" w:hAnsi="Arial" w:cs="Arial"/>
                <w:sz w:val="24"/>
                <w:szCs w:val="24"/>
              </w:rPr>
              <w:t xml:space="preserve"> </w:t>
            </w:r>
            <w:r w:rsidRPr="00AC6D19">
              <w:rPr>
                <w:rFonts w:ascii="Arial" w:hAnsi="Arial" w:cs="Arial"/>
                <w:sz w:val="24"/>
                <w:szCs w:val="24"/>
              </w:rPr>
              <w:t>8.3</w:t>
            </w:r>
          </w:p>
        </w:tc>
      </w:tr>
      <w:tr w:rsidR="00CB5650" w:rsidRPr="00AC6D19" w:rsidTr="00CB5650">
        <w:trPr>
          <w:trHeight w:val="442"/>
        </w:trPr>
        <w:tc>
          <w:tcPr>
            <w:tcW w:w="2421"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Arroz blanco</w:t>
            </w:r>
          </w:p>
        </w:tc>
        <w:tc>
          <w:tcPr>
            <w:tcW w:w="3057"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6.3</w:t>
            </w:r>
            <w:r>
              <w:rPr>
                <w:rFonts w:ascii="Arial" w:hAnsi="Arial" w:cs="Arial"/>
                <w:sz w:val="24"/>
                <w:szCs w:val="24"/>
              </w:rPr>
              <w:t xml:space="preserve"> </w:t>
            </w:r>
            <w:r w:rsidRPr="00AC6D19">
              <w:rPr>
                <w:rFonts w:ascii="Arial" w:hAnsi="Arial" w:cs="Arial"/>
                <w:sz w:val="24"/>
                <w:szCs w:val="24"/>
              </w:rPr>
              <w:t>-</w:t>
            </w:r>
            <w:r>
              <w:rPr>
                <w:rFonts w:ascii="Arial" w:hAnsi="Arial" w:cs="Arial"/>
                <w:sz w:val="24"/>
                <w:szCs w:val="24"/>
              </w:rPr>
              <w:t xml:space="preserve"> </w:t>
            </w:r>
            <w:r w:rsidRPr="00AC6D19">
              <w:rPr>
                <w:rFonts w:ascii="Arial" w:hAnsi="Arial" w:cs="Arial"/>
                <w:sz w:val="24"/>
                <w:szCs w:val="24"/>
              </w:rPr>
              <w:t>7.1</w:t>
            </w:r>
          </w:p>
        </w:tc>
      </w:tr>
      <w:tr w:rsidR="00CB5650" w:rsidRPr="00AC6D19" w:rsidTr="00CB5650">
        <w:trPr>
          <w:trHeight w:val="432"/>
        </w:trPr>
        <w:tc>
          <w:tcPr>
            <w:tcW w:w="2421"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Salvado de arroz</w:t>
            </w:r>
          </w:p>
        </w:tc>
        <w:tc>
          <w:tcPr>
            <w:tcW w:w="3057"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11.3</w:t>
            </w:r>
            <w:r>
              <w:rPr>
                <w:rFonts w:ascii="Arial" w:hAnsi="Arial" w:cs="Arial"/>
                <w:sz w:val="24"/>
                <w:szCs w:val="24"/>
              </w:rPr>
              <w:t xml:space="preserve"> </w:t>
            </w:r>
            <w:r w:rsidRPr="00AC6D19">
              <w:rPr>
                <w:rFonts w:ascii="Arial" w:hAnsi="Arial" w:cs="Arial"/>
                <w:sz w:val="24"/>
                <w:szCs w:val="24"/>
              </w:rPr>
              <w:t>-</w:t>
            </w:r>
            <w:r>
              <w:rPr>
                <w:rFonts w:ascii="Arial" w:hAnsi="Arial" w:cs="Arial"/>
                <w:sz w:val="24"/>
                <w:szCs w:val="24"/>
              </w:rPr>
              <w:t xml:space="preserve"> </w:t>
            </w:r>
            <w:r w:rsidRPr="00AC6D19">
              <w:rPr>
                <w:rFonts w:ascii="Arial" w:hAnsi="Arial" w:cs="Arial"/>
                <w:sz w:val="24"/>
                <w:szCs w:val="24"/>
              </w:rPr>
              <w:t>14.9</w:t>
            </w:r>
          </w:p>
        </w:tc>
      </w:tr>
      <w:tr w:rsidR="00CB5650" w:rsidRPr="00AC6D19" w:rsidTr="00CB5650">
        <w:trPr>
          <w:trHeight w:val="442"/>
        </w:trPr>
        <w:tc>
          <w:tcPr>
            <w:tcW w:w="2421"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Cascara de arroz</w:t>
            </w:r>
          </w:p>
        </w:tc>
        <w:tc>
          <w:tcPr>
            <w:tcW w:w="3057" w:type="dxa"/>
            <w:vAlign w:val="center"/>
          </w:tcPr>
          <w:p w:rsidR="00CB5650" w:rsidRPr="00AC6D19" w:rsidRDefault="00CB5650" w:rsidP="00CB5650">
            <w:pPr>
              <w:jc w:val="center"/>
              <w:rPr>
                <w:rFonts w:ascii="Arial" w:hAnsi="Arial" w:cs="Arial"/>
                <w:sz w:val="24"/>
                <w:szCs w:val="24"/>
              </w:rPr>
            </w:pPr>
            <w:r w:rsidRPr="00AC6D19">
              <w:rPr>
                <w:rFonts w:ascii="Arial" w:hAnsi="Arial" w:cs="Arial"/>
                <w:sz w:val="24"/>
                <w:szCs w:val="24"/>
              </w:rPr>
              <w:t>2.0</w:t>
            </w:r>
            <w:r>
              <w:rPr>
                <w:rFonts w:ascii="Arial" w:hAnsi="Arial" w:cs="Arial"/>
                <w:sz w:val="24"/>
                <w:szCs w:val="24"/>
              </w:rPr>
              <w:t xml:space="preserve"> </w:t>
            </w:r>
            <w:r w:rsidRPr="00AC6D19">
              <w:rPr>
                <w:rFonts w:ascii="Arial" w:hAnsi="Arial" w:cs="Arial"/>
                <w:sz w:val="24"/>
                <w:szCs w:val="24"/>
              </w:rPr>
              <w:t>-</w:t>
            </w:r>
            <w:r>
              <w:rPr>
                <w:rFonts w:ascii="Arial" w:hAnsi="Arial" w:cs="Arial"/>
                <w:sz w:val="24"/>
                <w:szCs w:val="24"/>
              </w:rPr>
              <w:t xml:space="preserve">  </w:t>
            </w:r>
            <w:r w:rsidRPr="00AC6D19">
              <w:rPr>
                <w:rFonts w:ascii="Arial" w:hAnsi="Arial" w:cs="Arial"/>
                <w:sz w:val="24"/>
                <w:szCs w:val="24"/>
              </w:rPr>
              <w:t>2.8</w:t>
            </w:r>
          </w:p>
        </w:tc>
      </w:tr>
    </w:tbl>
    <w:p w:rsidR="003E1C8E" w:rsidRDefault="003E1C8E" w:rsidP="003E1C8E">
      <w:pPr>
        <w:spacing w:line="480" w:lineRule="auto"/>
        <w:ind w:left="2127"/>
        <w:jc w:val="center"/>
        <w:rPr>
          <w:rFonts w:ascii="Arial" w:hAnsi="Arial" w:cs="Arial"/>
          <w:b/>
          <w:sz w:val="24"/>
          <w:szCs w:val="24"/>
        </w:rPr>
      </w:pPr>
    </w:p>
    <w:p w:rsidR="006A0B1F" w:rsidRDefault="006A0B1F" w:rsidP="003E1C8E">
      <w:pPr>
        <w:spacing w:line="480" w:lineRule="auto"/>
        <w:ind w:left="2127"/>
        <w:jc w:val="center"/>
        <w:rPr>
          <w:rFonts w:ascii="Arial" w:hAnsi="Arial" w:cs="Arial"/>
          <w:b/>
          <w:sz w:val="24"/>
          <w:szCs w:val="24"/>
        </w:rPr>
      </w:pPr>
    </w:p>
    <w:p w:rsidR="002F575C" w:rsidRDefault="002F575C" w:rsidP="003E1C8E">
      <w:pPr>
        <w:spacing w:line="480" w:lineRule="auto"/>
        <w:ind w:left="2127"/>
        <w:jc w:val="center"/>
        <w:rPr>
          <w:rFonts w:ascii="Arial" w:hAnsi="Arial" w:cs="Arial"/>
          <w:b/>
          <w:sz w:val="24"/>
          <w:szCs w:val="24"/>
        </w:rPr>
      </w:pPr>
    </w:p>
    <w:p w:rsidR="002F575C" w:rsidRPr="002F575C" w:rsidRDefault="002F575C" w:rsidP="002F575C">
      <w:pPr>
        <w:rPr>
          <w:rFonts w:ascii="Arial" w:hAnsi="Arial" w:cs="Arial"/>
          <w:sz w:val="24"/>
          <w:szCs w:val="24"/>
        </w:rPr>
      </w:pPr>
    </w:p>
    <w:p w:rsidR="002F575C" w:rsidRPr="002F575C" w:rsidRDefault="002F575C" w:rsidP="002F575C">
      <w:pPr>
        <w:rPr>
          <w:rFonts w:ascii="Arial" w:hAnsi="Arial" w:cs="Arial"/>
          <w:sz w:val="24"/>
          <w:szCs w:val="24"/>
        </w:rPr>
      </w:pPr>
    </w:p>
    <w:p w:rsidR="002F575C" w:rsidRDefault="002F575C" w:rsidP="002F575C">
      <w:pPr>
        <w:rPr>
          <w:rFonts w:ascii="Arial" w:hAnsi="Arial" w:cs="Arial"/>
          <w:sz w:val="24"/>
          <w:szCs w:val="24"/>
        </w:rPr>
      </w:pPr>
    </w:p>
    <w:p w:rsidR="0078517E" w:rsidRDefault="0078517E" w:rsidP="00CB5650">
      <w:pPr>
        <w:tabs>
          <w:tab w:val="left" w:pos="2115"/>
        </w:tabs>
        <w:rPr>
          <w:rFonts w:ascii="Arial" w:hAnsi="Arial" w:cs="Arial"/>
          <w:sz w:val="24"/>
          <w:szCs w:val="24"/>
        </w:rPr>
      </w:pPr>
    </w:p>
    <w:p w:rsidR="006A0B1F" w:rsidRPr="002F575C" w:rsidRDefault="002F575C" w:rsidP="0078517E">
      <w:pPr>
        <w:tabs>
          <w:tab w:val="left" w:pos="2115"/>
        </w:tabs>
        <w:ind w:left="2127"/>
        <w:jc w:val="center"/>
        <w:rPr>
          <w:rFonts w:ascii="Arial" w:hAnsi="Arial" w:cs="Arial"/>
          <w:sz w:val="24"/>
          <w:szCs w:val="24"/>
        </w:rPr>
      </w:pPr>
      <w:r>
        <w:rPr>
          <w:rFonts w:ascii="Arial" w:hAnsi="Arial" w:cs="Arial"/>
          <w:sz w:val="24"/>
          <w:szCs w:val="24"/>
        </w:rPr>
        <w:t>ELABORADO POR: NARANJO Y SUQUILANDA, 2013</w:t>
      </w:r>
    </w:p>
    <w:p w:rsidR="003E1C8E" w:rsidRDefault="00CD5D33" w:rsidP="003E1C8E">
      <w:pPr>
        <w:spacing w:line="480" w:lineRule="auto"/>
        <w:ind w:left="2127"/>
        <w:jc w:val="center"/>
        <w:rPr>
          <w:rFonts w:ascii="Arial" w:hAnsi="Arial" w:cs="Arial"/>
          <w:b/>
          <w:sz w:val="24"/>
          <w:szCs w:val="24"/>
        </w:rPr>
      </w:pPr>
      <w:r>
        <w:rPr>
          <w:rFonts w:ascii="Arial" w:hAnsi="Arial" w:cs="Arial"/>
          <w:noProof/>
          <w:sz w:val="24"/>
          <w:szCs w:val="24"/>
          <w:lang w:eastAsia="es-EC"/>
        </w:rPr>
        <w:lastRenderedPageBreak/>
        <w:drawing>
          <wp:anchor distT="0" distB="0" distL="114300" distR="114300" simplePos="0" relativeHeight="251640320" behindDoc="0" locked="0" layoutInCell="1" allowOverlap="1">
            <wp:simplePos x="0" y="0"/>
            <wp:positionH relativeFrom="column">
              <wp:posOffset>1398270</wp:posOffset>
            </wp:positionH>
            <wp:positionV relativeFrom="paragraph">
              <wp:posOffset>256540</wp:posOffset>
            </wp:positionV>
            <wp:extent cx="3705225" cy="6200775"/>
            <wp:effectExtent l="19050" t="0" r="9525" b="0"/>
            <wp:wrapSquare wrapText="bothSides"/>
            <wp:docPr id="9" name="Imagen 2" descr="C:\Users\Presario\Documents\TESIS\diagrama de proceso pi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ario\Documents\TESIS\diagrama de proceso pilad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6200775"/>
                    </a:xfrm>
                    <a:prstGeom prst="rect">
                      <a:avLst/>
                    </a:prstGeom>
                    <a:noFill/>
                    <a:ln>
                      <a:noFill/>
                    </a:ln>
                  </pic:spPr>
                </pic:pic>
              </a:graphicData>
            </a:graphic>
          </wp:anchor>
        </w:drawing>
      </w:r>
    </w:p>
    <w:p w:rsidR="003E1C8E" w:rsidRDefault="003E1C8E" w:rsidP="003E1C8E">
      <w:pPr>
        <w:rPr>
          <w:rFonts w:ascii="Arial" w:hAnsi="Arial" w:cs="Arial"/>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Default="003E1C8E" w:rsidP="003E1C8E">
      <w:pPr>
        <w:jc w:val="center"/>
        <w:rPr>
          <w:rFonts w:ascii="Arial" w:hAnsi="Arial" w:cs="Arial"/>
          <w:noProof/>
          <w:sz w:val="24"/>
          <w:szCs w:val="24"/>
        </w:rPr>
      </w:pPr>
    </w:p>
    <w:p w:rsidR="003E1C8E" w:rsidRPr="001F150D" w:rsidRDefault="003E1C8E" w:rsidP="003E1C8E">
      <w:pPr>
        <w:jc w:val="center"/>
        <w:rPr>
          <w:rFonts w:ascii="Arial" w:hAnsi="Arial" w:cs="Arial"/>
          <w:sz w:val="24"/>
          <w:szCs w:val="24"/>
        </w:rPr>
      </w:pPr>
    </w:p>
    <w:p w:rsidR="003E1C8E" w:rsidRDefault="003E1C8E" w:rsidP="003E1C8E">
      <w:pPr>
        <w:spacing w:line="480" w:lineRule="auto"/>
        <w:ind w:left="2127"/>
        <w:jc w:val="both"/>
        <w:rPr>
          <w:rFonts w:ascii="Arial" w:hAnsi="Arial" w:cs="Arial"/>
          <w:b/>
          <w:bCs/>
          <w:sz w:val="24"/>
          <w:szCs w:val="24"/>
        </w:rPr>
      </w:pPr>
    </w:p>
    <w:p w:rsidR="003E1C8E" w:rsidRDefault="003E1C8E" w:rsidP="003E1C8E">
      <w:pPr>
        <w:spacing w:line="480" w:lineRule="auto"/>
        <w:ind w:left="2127"/>
        <w:jc w:val="both"/>
        <w:rPr>
          <w:rFonts w:ascii="Arial" w:hAnsi="Arial" w:cs="Arial"/>
          <w:b/>
          <w:bCs/>
          <w:sz w:val="24"/>
          <w:szCs w:val="24"/>
        </w:rPr>
      </w:pPr>
    </w:p>
    <w:p w:rsidR="003E1C8E" w:rsidRDefault="003E1C8E" w:rsidP="003E1C8E">
      <w:pPr>
        <w:spacing w:line="480" w:lineRule="auto"/>
        <w:ind w:left="2127"/>
        <w:jc w:val="both"/>
        <w:rPr>
          <w:rFonts w:ascii="Arial" w:hAnsi="Arial" w:cs="Arial"/>
          <w:b/>
          <w:bCs/>
          <w:sz w:val="24"/>
          <w:szCs w:val="24"/>
        </w:rPr>
      </w:pPr>
    </w:p>
    <w:p w:rsidR="003E1C8E" w:rsidRDefault="003E1C8E" w:rsidP="003E1C8E">
      <w:pPr>
        <w:spacing w:line="480" w:lineRule="auto"/>
        <w:ind w:left="2127"/>
        <w:jc w:val="both"/>
        <w:rPr>
          <w:rFonts w:ascii="Arial" w:hAnsi="Arial" w:cs="Arial"/>
          <w:b/>
          <w:bCs/>
          <w:sz w:val="24"/>
          <w:szCs w:val="24"/>
        </w:rPr>
      </w:pPr>
    </w:p>
    <w:p w:rsidR="003E1C8E" w:rsidRDefault="003E1C8E" w:rsidP="003E1C8E">
      <w:pPr>
        <w:spacing w:line="480" w:lineRule="auto"/>
        <w:ind w:left="2127"/>
        <w:jc w:val="both"/>
        <w:rPr>
          <w:rFonts w:ascii="Arial" w:hAnsi="Arial" w:cs="Arial"/>
          <w:b/>
          <w:bCs/>
          <w:sz w:val="24"/>
          <w:szCs w:val="24"/>
        </w:rPr>
      </w:pPr>
    </w:p>
    <w:p w:rsidR="003E1C8E" w:rsidRDefault="003E1C8E" w:rsidP="003E1C8E">
      <w:pPr>
        <w:spacing w:line="480" w:lineRule="auto"/>
        <w:ind w:left="2127"/>
        <w:jc w:val="both"/>
        <w:rPr>
          <w:rFonts w:ascii="Arial" w:hAnsi="Arial" w:cs="Arial"/>
          <w:b/>
          <w:bCs/>
          <w:sz w:val="24"/>
          <w:szCs w:val="24"/>
        </w:rPr>
      </w:pPr>
    </w:p>
    <w:p w:rsidR="0078517E" w:rsidRPr="00EA5FC1" w:rsidRDefault="0078517E" w:rsidP="00EA5FC1">
      <w:pPr>
        <w:pStyle w:val="Epgrafe"/>
        <w:ind w:left="2268"/>
        <w:jc w:val="center"/>
        <w:rPr>
          <w:rFonts w:ascii="Arial" w:hAnsi="Arial" w:cs="Arial"/>
          <w:b w:val="0"/>
          <w:sz w:val="24"/>
          <w:szCs w:val="24"/>
        </w:rPr>
      </w:pPr>
      <w:bookmarkStart w:id="25" w:name="_Toc359796621"/>
      <w:r w:rsidRPr="00EA5FC1">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Pr="00EA5FC1">
        <w:rPr>
          <w:rFonts w:ascii="Arial" w:hAnsi="Arial" w:cs="Arial"/>
          <w:color w:val="auto"/>
          <w:sz w:val="24"/>
          <w:szCs w:val="24"/>
        </w:rPr>
        <w:t>. DIAGRAMA DE FLUJO DEL PROCESO INDUSTRIAL DE PILADO DEL ARROZ</w:t>
      </w:r>
      <w:bookmarkEnd w:id="25"/>
    </w:p>
    <w:p w:rsidR="003E1C8E" w:rsidRPr="00F45F43" w:rsidRDefault="003E1C8E" w:rsidP="00D37B78">
      <w:pPr>
        <w:spacing w:line="480" w:lineRule="auto"/>
        <w:ind w:left="2127"/>
        <w:jc w:val="center"/>
        <w:rPr>
          <w:rFonts w:ascii="Arial" w:hAnsi="Arial" w:cs="Arial"/>
          <w:b/>
          <w:sz w:val="24"/>
          <w:szCs w:val="24"/>
        </w:rPr>
      </w:pPr>
      <w:r w:rsidRPr="006027C6">
        <w:rPr>
          <w:rFonts w:ascii="Arial" w:hAnsi="Arial" w:cs="Arial"/>
          <w:sz w:val="24"/>
          <w:szCs w:val="24"/>
        </w:rPr>
        <w:t>ELABORADO POR: NARANJO Y SUQUILANDA, 2013</w:t>
      </w:r>
    </w:p>
    <w:p w:rsidR="003E1C8E" w:rsidRDefault="003E1C8E" w:rsidP="002F575C">
      <w:pPr>
        <w:spacing w:line="480" w:lineRule="auto"/>
        <w:ind w:left="2127"/>
        <w:rPr>
          <w:rFonts w:ascii="Arial" w:hAnsi="Arial" w:cs="Arial"/>
          <w:bCs/>
          <w:sz w:val="24"/>
          <w:szCs w:val="24"/>
        </w:rPr>
      </w:pPr>
      <w:r w:rsidRPr="00AC6D19">
        <w:rPr>
          <w:rFonts w:ascii="Arial" w:hAnsi="Arial" w:cs="Arial"/>
          <w:bCs/>
          <w:sz w:val="24"/>
          <w:szCs w:val="24"/>
        </w:rPr>
        <w:lastRenderedPageBreak/>
        <w:t>A continuación se des</w:t>
      </w:r>
      <w:r>
        <w:rPr>
          <w:rFonts w:ascii="Arial" w:hAnsi="Arial" w:cs="Arial"/>
          <w:bCs/>
          <w:sz w:val="24"/>
          <w:szCs w:val="24"/>
        </w:rPr>
        <w:t xml:space="preserve">cribe brevemente cada etapa del </w:t>
      </w:r>
      <w:r w:rsidRPr="00AC6D19">
        <w:rPr>
          <w:rFonts w:ascii="Arial" w:hAnsi="Arial" w:cs="Arial"/>
          <w:bCs/>
          <w:sz w:val="24"/>
          <w:szCs w:val="24"/>
        </w:rPr>
        <w:t>proceso del pilado descrito en el diagrama de flujo:</w:t>
      </w:r>
    </w:p>
    <w:p w:rsidR="002F575C" w:rsidRPr="002F575C" w:rsidRDefault="002F575C" w:rsidP="002F575C">
      <w:pPr>
        <w:spacing w:line="480" w:lineRule="auto"/>
        <w:ind w:left="2127"/>
        <w:rPr>
          <w:rFonts w:ascii="Arial" w:hAnsi="Arial" w:cs="Arial"/>
          <w:bCs/>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Limpieza:</w:t>
      </w:r>
      <w:r w:rsidRPr="00AC6D19">
        <w:rPr>
          <w:rFonts w:ascii="Arial" w:hAnsi="Arial" w:cs="Arial"/>
          <w:sz w:val="24"/>
          <w:szCs w:val="24"/>
        </w:rPr>
        <w:t xml:space="preserve"> El arroz viene del campo con impurezas como piedras, ramas, pajas, entre otros objetos extraños; por ello se pasa el arroz por un tamiz vibratorio con un diámetro de apertura de 1,27 cm  para obtener un arroz limpio y listo para poder entrar a la </w:t>
      </w:r>
      <w:proofErr w:type="spellStart"/>
      <w:r w:rsidRPr="00AC6D19">
        <w:rPr>
          <w:rFonts w:ascii="Arial" w:hAnsi="Arial" w:cs="Arial"/>
          <w:sz w:val="24"/>
          <w:szCs w:val="24"/>
        </w:rPr>
        <w:t>descascaradora</w:t>
      </w:r>
      <w:proofErr w:type="spellEnd"/>
      <w:r w:rsidRPr="00AC6D19">
        <w:rPr>
          <w:rFonts w:ascii="Arial" w:hAnsi="Arial" w:cs="Arial"/>
          <w:sz w:val="24"/>
          <w:szCs w:val="24"/>
        </w:rPr>
        <w:t xml:space="preserve">.  </w:t>
      </w:r>
    </w:p>
    <w:p w:rsidR="003E1C8E" w:rsidRDefault="003E1C8E" w:rsidP="003E1C8E">
      <w:pPr>
        <w:spacing w:line="480" w:lineRule="auto"/>
        <w:ind w:left="2268"/>
        <w:jc w:val="both"/>
        <w:rPr>
          <w:rFonts w:ascii="Arial" w:hAnsi="Arial" w:cs="Arial"/>
          <w:b/>
          <w:i/>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 xml:space="preserve">Descascarado: </w:t>
      </w:r>
      <w:r w:rsidRPr="00AC6D19">
        <w:rPr>
          <w:rFonts w:ascii="Arial" w:hAnsi="Arial" w:cs="Arial"/>
          <w:color w:val="000000"/>
          <w:sz w:val="24"/>
          <w:szCs w:val="24"/>
        </w:rPr>
        <w:t xml:space="preserve">Durante esta operación se elimina la cáscara que cubre al grano de arroz para producir arroz integral, mediante la fricción que ejercen los rodillos de caucho sobre el grano al girar en direcciones opuestas con diferentes velocidades en la superficie; separando así la cáscara también conocida como tamo, luego ésta es aspirada y llevada por medio de tuberías fuera de la planta donde será recogida, mientras que el arroz integral pasa a la siguiente etapa. Según la FAO, las cáscaras no tienen ningún valor nutricional, pero pueden utilizarse como combustible, tal vez en la operación de secado del </w:t>
      </w:r>
      <w:r w:rsidRPr="00AC6D19">
        <w:rPr>
          <w:rFonts w:ascii="Arial" w:hAnsi="Arial" w:cs="Arial"/>
          <w:color w:val="000000"/>
          <w:sz w:val="24"/>
          <w:szCs w:val="24"/>
        </w:rPr>
        <w:lastRenderedPageBreak/>
        <w:t xml:space="preserve">arroz, y las cenizas como fuente de carbón puro para la producción de acero.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 xml:space="preserve">Separación: </w:t>
      </w:r>
      <w:r w:rsidRPr="00AC6D19">
        <w:rPr>
          <w:rFonts w:ascii="Arial" w:hAnsi="Arial" w:cs="Arial"/>
          <w:sz w:val="24"/>
          <w:szCs w:val="24"/>
        </w:rPr>
        <w:t>No todo el arroz que se obtuvo en el proceso anterior es integral, existe un porcentaje de arroz que la máquina no logra descascarillar, y es por ello que se lo pasa por una:</w:t>
      </w:r>
    </w:p>
    <w:p w:rsidR="003E1C8E" w:rsidRPr="00D440E8" w:rsidRDefault="003E1C8E" w:rsidP="00A941F3">
      <w:pPr>
        <w:pStyle w:val="Prrafodelista"/>
        <w:numPr>
          <w:ilvl w:val="0"/>
          <w:numId w:val="3"/>
        </w:numPr>
        <w:spacing w:line="480" w:lineRule="auto"/>
        <w:jc w:val="both"/>
        <w:rPr>
          <w:rFonts w:ascii="Arial" w:hAnsi="Arial" w:cs="Arial"/>
          <w:sz w:val="24"/>
          <w:szCs w:val="24"/>
          <w:lang w:val="es-EC"/>
        </w:rPr>
      </w:pPr>
      <w:r>
        <w:rPr>
          <w:rFonts w:ascii="Arial" w:hAnsi="Arial" w:cs="Arial"/>
          <w:i/>
          <w:sz w:val="24"/>
          <w:szCs w:val="24"/>
          <w:lang w:val="es-EC"/>
        </w:rPr>
        <w:t>M</w:t>
      </w:r>
      <w:r w:rsidRPr="00D440E8">
        <w:rPr>
          <w:rFonts w:ascii="Arial" w:hAnsi="Arial" w:cs="Arial"/>
          <w:i/>
          <w:sz w:val="24"/>
          <w:szCs w:val="24"/>
          <w:lang w:val="es-EC"/>
        </w:rPr>
        <w:t xml:space="preserve">esa separadora de </w:t>
      </w:r>
      <w:proofErr w:type="spellStart"/>
      <w:r w:rsidRPr="00D440E8">
        <w:rPr>
          <w:rFonts w:ascii="Arial" w:hAnsi="Arial" w:cs="Arial"/>
          <w:i/>
          <w:sz w:val="24"/>
          <w:szCs w:val="24"/>
          <w:lang w:val="es-EC"/>
        </w:rPr>
        <w:t>paddy</w:t>
      </w:r>
      <w:proofErr w:type="spellEnd"/>
      <w:r w:rsidRPr="00D440E8">
        <w:rPr>
          <w:rFonts w:ascii="Arial" w:hAnsi="Arial" w:cs="Arial"/>
          <w:i/>
          <w:sz w:val="24"/>
          <w:szCs w:val="24"/>
          <w:lang w:val="es-EC"/>
        </w:rPr>
        <w:t>:</w:t>
      </w:r>
      <w:r w:rsidRPr="00D440E8">
        <w:rPr>
          <w:rFonts w:ascii="Arial" w:hAnsi="Arial" w:cs="Arial"/>
          <w:sz w:val="24"/>
          <w:szCs w:val="24"/>
          <w:lang w:val="es-EC"/>
        </w:rPr>
        <w:t xml:space="preserve"> separa con base en las diferencias de densidad el arroz sin cáscara del arroz </w:t>
      </w:r>
      <w:proofErr w:type="spellStart"/>
      <w:r w:rsidRPr="00D440E8">
        <w:rPr>
          <w:rFonts w:ascii="Arial" w:hAnsi="Arial" w:cs="Arial"/>
          <w:sz w:val="24"/>
          <w:szCs w:val="24"/>
          <w:lang w:val="es-EC"/>
        </w:rPr>
        <w:t>paddy</w:t>
      </w:r>
      <w:proofErr w:type="spellEnd"/>
      <w:r w:rsidRPr="00D440E8">
        <w:rPr>
          <w:rFonts w:ascii="Arial" w:hAnsi="Arial" w:cs="Arial"/>
          <w:sz w:val="24"/>
          <w:szCs w:val="24"/>
          <w:lang w:val="es-EC"/>
        </w:rPr>
        <w:t xml:space="preserve"> (con cáscara); este último es regresado al </w:t>
      </w:r>
      <w:proofErr w:type="spellStart"/>
      <w:r w:rsidRPr="00D440E8">
        <w:rPr>
          <w:rFonts w:ascii="Arial" w:hAnsi="Arial" w:cs="Arial"/>
          <w:sz w:val="24"/>
          <w:szCs w:val="24"/>
          <w:lang w:val="es-EC"/>
        </w:rPr>
        <w:t>descascaradora</w:t>
      </w:r>
      <w:proofErr w:type="spellEnd"/>
      <w:r w:rsidRPr="00D440E8">
        <w:rPr>
          <w:rFonts w:ascii="Arial" w:hAnsi="Arial" w:cs="Arial"/>
          <w:sz w:val="24"/>
          <w:szCs w:val="24"/>
          <w:lang w:val="es-EC"/>
        </w:rPr>
        <w:t xml:space="preserve"> y el arroz integral es llevado hacia los pulidores por medio de elevadores de balde. </w:t>
      </w:r>
    </w:p>
    <w:p w:rsidR="003E1C8E" w:rsidRPr="00D440E8" w:rsidRDefault="003E1C8E" w:rsidP="00A941F3">
      <w:pPr>
        <w:pStyle w:val="Prrafodelista"/>
        <w:numPr>
          <w:ilvl w:val="0"/>
          <w:numId w:val="3"/>
        </w:numPr>
        <w:spacing w:line="480" w:lineRule="auto"/>
        <w:jc w:val="both"/>
        <w:rPr>
          <w:rFonts w:ascii="Arial" w:hAnsi="Arial" w:cs="Arial"/>
          <w:b/>
          <w:sz w:val="24"/>
          <w:szCs w:val="24"/>
          <w:lang w:val="es-EC"/>
        </w:rPr>
      </w:pPr>
      <w:r w:rsidRPr="00D440E8">
        <w:rPr>
          <w:rFonts w:ascii="Arial" w:hAnsi="Arial" w:cs="Arial"/>
          <w:i/>
          <w:sz w:val="24"/>
          <w:szCs w:val="24"/>
          <w:lang w:val="es-EC"/>
        </w:rPr>
        <w:t>Zarandas cilíndricas</w:t>
      </w:r>
      <w:r w:rsidRPr="00D440E8">
        <w:rPr>
          <w:rFonts w:ascii="Arial" w:hAnsi="Arial" w:cs="Arial"/>
          <w:b/>
          <w:sz w:val="24"/>
          <w:szCs w:val="24"/>
          <w:lang w:val="es-EC"/>
        </w:rPr>
        <w:t xml:space="preserve">: </w:t>
      </w:r>
      <w:r w:rsidRPr="00D440E8">
        <w:rPr>
          <w:rFonts w:ascii="Arial" w:hAnsi="Arial" w:cs="Arial"/>
          <w:sz w:val="24"/>
          <w:szCs w:val="24"/>
          <w:lang w:val="es-EC"/>
        </w:rPr>
        <w:t>Antes de proseguir a la etapa de pulido se debe rectificar el arroz integral, para separar piedras, ramas.</w:t>
      </w:r>
    </w:p>
    <w:p w:rsidR="003E1C8E" w:rsidRPr="00A36FBF" w:rsidRDefault="003E1C8E" w:rsidP="00A941F3">
      <w:pPr>
        <w:pStyle w:val="Prrafodelista"/>
        <w:numPr>
          <w:ilvl w:val="0"/>
          <w:numId w:val="3"/>
        </w:numPr>
        <w:spacing w:line="480" w:lineRule="auto"/>
        <w:jc w:val="both"/>
        <w:rPr>
          <w:rFonts w:ascii="Arial" w:hAnsi="Arial" w:cs="Arial"/>
          <w:b/>
          <w:sz w:val="24"/>
          <w:szCs w:val="24"/>
          <w:lang w:val="es-EC"/>
        </w:rPr>
      </w:pPr>
      <w:r w:rsidRPr="00A36FBF">
        <w:rPr>
          <w:rFonts w:ascii="Arial" w:hAnsi="Arial" w:cs="Arial"/>
          <w:i/>
          <w:sz w:val="24"/>
          <w:szCs w:val="24"/>
          <w:lang w:val="es-EC"/>
        </w:rPr>
        <w:t>Máquina Separadora por grosor:</w:t>
      </w:r>
      <w:r w:rsidRPr="00A36FBF">
        <w:rPr>
          <w:rFonts w:ascii="Arial" w:hAnsi="Arial" w:cs="Arial"/>
          <w:sz w:val="24"/>
          <w:szCs w:val="24"/>
          <w:lang w:val="es-EC"/>
        </w:rPr>
        <w:t xml:space="preserve"> Clasifica por grosor, separando lo granos inmaduros finos.</w:t>
      </w:r>
    </w:p>
    <w:p w:rsidR="003E1C8E" w:rsidRPr="00A36FBF" w:rsidRDefault="003E1C8E" w:rsidP="003E1C8E">
      <w:pPr>
        <w:pStyle w:val="Prrafodelista"/>
        <w:spacing w:line="480" w:lineRule="auto"/>
        <w:ind w:left="2847"/>
        <w:jc w:val="both"/>
        <w:rPr>
          <w:rFonts w:ascii="Arial" w:hAnsi="Arial" w:cs="Arial"/>
          <w:b/>
          <w:sz w:val="24"/>
          <w:szCs w:val="24"/>
          <w:lang w:val="es-EC"/>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 xml:space="preserve">Pulido: </w:t>
      </w:r>
      <w:r w:rsidRPr="00AC6D19">
        <w:rPr>
          <w:rFonts w:ascii="Arial" w:hAnsi="Arial" w:cs="Arial"/>
          <w:sz w:val="24"/>
          <w:szCs w:val="24"/>
        </w:rPr>
        <w:t>En esta etapa del proceso se remueve la mayor parte de las capas que recubren el arroz integral, que corresponden al salvado y al germen, y así</w:t>
      </w:r>
      <w:r>
        <w:rPr>
          <w:rFonts w:ascii="Arial" w:hAnsi="Arial" w:cs="Arial"/>
          <w:sz w:val="24"/>
          <w:szCs w:val="24"/>
        </w:rPr>
        <w:t xml:space="preserve"> obtener el </w:t>
      </w:r>
      <w:r>
        <w:rPr>
          <w:rFonts w:ascii="Arial" w:hAnsi="Arial" w:cs="Arial"/>
          <w:sz w:val="24"/>
          <w:szCs w:val="24"/>
        </w:rPr>
        <w:lastRenderedPageBreak/>
        <w:t xml:space="preserve">arroz blanco. </w:t>
      </w:r>
      <w:r w:rsidRPr="00AC6D19">
        <w:rPr>
          <w:rFonts w:ascii="Arial" w:hAnsi="Arial" w:cs="Arial"/>
          <w:sz w:val="24"/>
          <w:szCs w:val="24"/>
        </w:rPr>
        <w:t xml:space="preserve">En este diagrama se presenta una combinación de máquinas que realizan el pulido por Abrasión-Fricción-Pulido de agua, sin embargo muchas </w:t>
      </w:r>
      <w:proofErr w:type="spellStart"/>
      <w:r w:rsidRPr="00AC6D19">
        <w:rPr>
          <w:rFonts w:ascii="Arial" w:hAnsi="Arial" w:cs="Arial"/>
          <w:sz w:val="24"/>
          <w:szCs w:val="24"/>
        </w:rPr>
        <w:t>piladoras</w:t>
      </w:r>
      <w:proofErr w:type="spellEnd"/>
      <w:r w:rsidRPr="00AC6D19">
        <w:rPr>
          <w:rFonts w:ascii="Arial" w:hAnsi="Arial" w:cs="Arial"/>
          <w:sz w:val="24"/>
          <w:szCs w:val="24"/>
        </w:rPr>
        <w:t xml:space="preserve"> de la región en especial las </w:t>
      </w:r>
      <w:proofErr w:type="spellStart"/>
      <w:r w:rsidRPr="00AC6D19">
        <w:rPr>
          <w:rFonts w:ascii="Arial" w:hAnsi="Arial" w:cs="Arial"/>
          <w:sz w:val="24"/>
          <w:szCs w:val="24"/>
        </w:rPr>
        <w:t>semi</w:t>
      </w:r>
      <w:proofErr w:type="spellEnd"/>
      <w:r w:rsidR="002F575C">
        <w:rPr>
          <w:rFonts w:ascii="Arial" w:hAnsi="Arial" w:cs="Arial"/>
          <w:sz w:val="24"/>
          <w:szCs w:val="24"/>
        </w:rPr>
        <w:t>-</w:t>
      </w:r>
      <w:r w:rsidRPr="00AC6D19">
        <w:rPr>
          <w:rFonts w:ascii="Arial" w:hAnsi="Arial" w:cs="Arial"/>
          <w:sz w:val="24"/>
          <w:szCs w:val="24"/>
        </w:rPr>
        <w:t>artesanales utilizan un pulido solo por abrasión.</w:t>
      </w:r>
      <w:r>
        <w:rPr>
          <w:rFonts w:ascii="Arial" w:hAnsi="Arial" w:cs="Arial"/>
          <w:sz w:val="24"/>
          <w:szCs w:val="24"/>
        </w:rPr>
        <w:t xml:space="preserve"> </w:t>
      </w:r>
      <w:r w:rsidRPr="00AC6D19">
        <w:rPr>
          <w:rFonts w:ascii="Arial" w:hAnsi="Arial" w:cs="Arial"/>
          <w:sz w:val="24"/>
          <w:szCs w:val="24"/>
        </w:rPr>
        <w:t>El método de pulido triple ofrece la ventaja de obtener un arroz más traslúcido y menos quebrado que un sistema de Abrasión-Abrasión-Fricción.</w:t>
      </w:r>
      <w:r>
        <w:rPr>
          <w:rFonts w:ascii="Arial" w:hAnsi="Arial" w:cs="Arial"/>
          <w:sz w:val="24"/>
          <w:szCs w:val="24"/>
        </w:rPr>
        <w:t xml:space="preserve"> </w:t>
      </w:r>
      <w:r w:rsidRPr="00AC6D19">
        <w:rPr>
          <w:rFonts w:ascii="Arial" w:hAnsi="Arial" w:cs="Arial"/>
          <w:sz w:val="24"/>
          <w:szCs w:val="24"/>
        </w:rPr>
        <w:t xml:space="preserve">Al final se obtiene como subproductos de esta etapa cierta cantidad de granos partidos (medianos y quebrados) y el salvado, eliminándose así gran parte de proteínas, fibra, vitaminas y minerales presentes en estos ‘‘desechos’’. </w:t>
      </w:r>
    </w:p>
    <w:p w:rsidR="003E1C8E" w:rsidRPr="00AC6D19"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 xml:space="preserve">Clasificación: </w:t>
      </w:r>
      <w:r w:rsidRPr="00AC6D19">
        <w:rPr>
          <w:rFonts w:ascii="Arial" w:hAnsi="Arial" w:cs="Arial"/>
          <w:sz w:val="24"/>
          <w:szCs w:val="24"/>
        </w:rPr>
        <w:t>Aquí el objetivo es separar los granos enteros de los partidos, puesto que estos últimos presentan un rápido deterioro, obteniéndose como subproductos el arrocillo (</w:t>
      </w:r>
      <w:r w:rsidRPr="00AC6D19">
        <w:rPr>
          <w:rFonts w:ascii="Arial" w:hAnsi="Arial" w:cs="Arial"/>
          <w:sz w:val="24"/>
          <w:szCs w:val="24"/>
          <w:vertAlign w:val="superscript"/>
        </w:rPr>
        <w:t>3</w:t>
      </w:r>
      <w:r w:rsidRPr="00AC6D19">
        <w:rPr>
          <w:rFonts w:ascii="Arial" w:hAnsi="Arial" w:cs="Arial"/>
          <w:sz w:val="24"/>
          <w:szCs w:val="24"/>
        </w:rPr>
        <w:t>/</w:t>
      </w:r>
      <w:r w:rsidRPr="00AC6D19">
        <w:rPr>
          <w:rFonts w:ascii="Arial" w:hAnsi="Arial" w:cs="Arial"/>
          <w:sz w:val="24"/>
          <w:szCs w:val="24"/>
          <w:vertAlign w:val="subscript"/>
        </w:rPr>
        <w:t>4</w:t>
      </w:r>
      <w:r w:rsidRPr="00AC6D19">
        <w:rPr>
          <w:rFonts w:ascii="Arial" w:hAnsi="Arial" w:cs="Arial"/>
          <w:sz w:val="24"/>
          <w:szCs w:val="24"/>
        </w:rPr>
        <w:t xml:space="preserve">) y </w:t>
      </w:r>
      <w:proofErr w:type="spellStart"/>
      <w:r w:rsidRPr="00AC6D19">
        <w:rPr>
          <w:rFonts w:ascii="Arial" w:hAnsi="Arial" w:cs="Arial"/>
          <w:sz w:val="24"/>
          <w:szCs w:val="24"/>
        </w:rPr>
        <w:t>yelén</w:t>
      </w:r>
      <w:proofErr w:type="spellEnd"/>
      <w:r w:rsidRPr="00AC6D19">
        <w:rPr>
          <w:rFonts w:ascii="Arial" w:hAnsi="Arial" w:cs="Arial"/>
          <w:sz w:val="24"/>
          <w:szCs w:val="24"/>
        </w:rPr>
        <w:t xml:space="preserve"> (</w:t>
      </w:r>
      <w:r w:rsidRPr="00AC6D19">
        <w:rPr>
          <w:rFonts w:ascii="Arial" w:hAnsi="Arial" w:cs="Arial"/>
          <w:sz w:val="24"/>
          <w:szCs w:val="24"/>
          <w:vertAlign w:val="superscript"/>
        </w:rPr>
        <w:t>1</w:t>
      </w:r>
      <w:r w:rsidRPr="00AC6D19">
        <w:rPr>
          <w:rFonts w:ascii="Arial" w:hAnsi="Arial" w:cs="Arial"/>
          <w:sz w:val="24"/>
          <w:szCs w:val="24"/>
        </w:rPr>
        <w:t>/</w:t>
      </w:r>
      <w:r w:rsidRPr="00AC6D19">
        <w:rPr>
          <w:rFonts w:ascii="Arial" w:hAnsi="Arial" w:cs="Arial"/>
          <w:sz w:val="24"/>
          <w:szCs w:val="24"/>
          <w:vertAlign w:val="subscript"/>
        </w:rPr>
        <w:t>2</w:t>
      </w:r>
      <w:r w:rsidRPr="00AC6D19">
        <w:rPr>
          <w:rFonts w:ascii="Arial" w:hAnsi="Arial" w:cs="Arial"/>
          <w:sz w:val="24"/>
          <w:szCs w:val="24"/>
        </w:rPr>
        <w:t xml:space="preserve">).  </w:t>
      </w:r>
    </w:p>
    <w:p w:rsidR="003E1C8E" w:rsidRPr="00A36FBF" w:rsidRDefault="003E1C8E" w:rsidP="00A941F3">
      <w:pPr>
        <w:pStyle w:val="Prrafodelista"/>
        <w:numPr>
          <w:ilvl w:val="0"/>
          <w:numId w:val="4"/>
        </w:numPr>
        <w:spacing w:line="480" w:lineRule="auto"/>
        <w:jc w:val="both"/>
        <w:rPr>
          <w:rFonts w:ascii="Arial" w:hAnsi="Arial" w:cs="Arial"/>
          <w:b/>
          <w:i/>
          <w:sz w:val="24"/>
          <w:szCs w:val="24"/>
          <w:lang w:val="es-EC"/>
        </w:rPr>
      </w:pPr>
      <w:r w:rsidRPr="00A36FBF">
        <w:rPr>
          <w:rFonts w:ascii="Arial" w:hAnsi="Arial" w:cs="Arial"/>
          <w:i/>
          <w:sz w:val="24"/>
          <w:szCs w:val="24"/>
          <w:lang w:val="es-EC"/>
        </w:rPr>
        <w:t xml:space="preserve">Zaranda clasificadora: </w:t>
      </w:r>
      <w:r w:rsidRPr="00A36FBF">
        <w:rPr>
          <w:rFonts w:ascii="Arial" w:hAnsi="Arial" w:cs="Arial"/>
          <w:sz w:val="24"/>
          <w:szCs w:val="24"/>
          <w:lang w:val="es-EC"/>
        </w:rPr>
        <w:t>El grano que ha sido pulido se lo separa de los granos quebrados; los granos finos y medianos resultantes pasan a la siguiente clasificación.</w:t>
      </w:r>
    </w:p>
    <w:p w:rsidR="003E1C8E" w:rsidRPr="00A36FBF" w:rsidRDefault="003E1C8E" w:rsidP="00A941F3">
      <w:pPr>
        <w:pStyle w:val="Prrafodelista"/>
        <w:numPr>
          <w:ilvl w:val="0"/>
          <w:numId w:val="4"/>
        </w:numPr>
        <w:spacing w:line="480" w:lineRule="auto"/>
        <w:jc w:val="both"/>
        <w:rPr>
          <w:rFonts w:ascii="Arial" w:hAnsi="Arial" w:cs="Arial"/>
          <w:b/>
          <w:i/>
          <w:sz w:val="24"/>
          <w:szCs w:val="24"/>
          <w:lang w:val="es-EC"/>
        </w:rPr>
      </w:pPr>
      <w:r w:rsidRPr="00A36FBF">
        <w:rPr>
          <w:rFonts w:ascii="Arial" w:hAnsi="Arial" w:cs="Arial"/>
          <w:i/>
          <w:sz w:val="24"/>
          <w:szCs w:val="24"/>
          <w:lang w:val="es-EC"/>
        </w:rPr>
        <w:lastRenderedPageBreak/>
        <w:t xml:space="preserve">Cilindro clasificador: </w:t>
      </w:r>
      <w:r w:rsidRPr="00A36FBF">
        <w:rPr>
          <w:rFonts w:ascii="Arial" w:hAnsi="Arial" w:cs="Arial"/>
          <w:sz w:val="24"/>
          <w:szCs w:val="24"/>
          <w:shd w:val="clear" w:color="auto" w:fill="FFFFFF"/>
        </w:rPr>
        <w:t>Clasifica arroz blanco por longitud separando el grano partido del entero, se usa para dar el porcentaje de arroz partido que se requiera.</w:t>
      </w:r>
      <w:r w:rsidRPr="00A36FBF">
        <w:rPr>
          <w:rStyle w:val="apple-converted-space"/>
          <w:rFonts w:ascii="Arial" w:hAnsi="Arial" w:cs="Arial"/>
          <w:color w:val="393939"/>
          <w:sz w:val="24"/>
          <w:szCs w:val="24"/>
          <w:shd w:val="clear" w:color="auto" w:fill="FFFFFF"/>
        </w:rPr>
        <w:t> </w:t>
      </w:r>
      <w:r w:rsidRPr="00A36FBF">
        <w:rPr>
          <w:rStyle w:val="apple-converted-space"/>
          <w:rFonts w:ascii="Arial" w:hAnsi="Arial" w:cs="Arial"/>
          <w:sz w:val="24"/>
          <w:szCs w:val="24"/>
          <w:shd w:val="clear" w:color="auto" w:fill="FFFFFF"/>
        </w:rPr>
        <w:t xml:space="preserve">Internamente tiene unas cavidades en formas de bolsa, donde los granos quebrados se asientan y por la fuerza centrífuga son retenidos ahí </w:t>
      </w:r>
      <w:r w:rsidRPr="00A36FBF">
        <w:rPr>
          <w:rFonts w:ascii="Arial" w:hAnsi="Arial" w:cs="Arial"/>
          <w:sz w:val="24"/>
          <w:szCs w:val="24"/>
          <w:shd w:val="clear" w:color="auto" w:fill="FFFFFF"/>
        </w:rPr>
        <w:t xml:space="preserve">hasta que la gravedad de los granos sobrepase la fuerza centrífuga y los deje caer. </w:t>
      </w:r>
      <w:r w:rsidRPr="00A36FBF">
        <w:rPr>
          <w:rStyle w:val="apple-converted-space"/>
          <w:rFonts w:ascii="Arial" w:hAnsi="Arial" w:cs="Arial"/>
          <w:color w:val="000000"/>
          <w:sz w:val="24"/>
          <w:szCs w:val="24"/>
          <w:shd w:val="clear" w:color="auto" w:fill="FFFFFF"/>
        </w:rPr>
        <w:t> </w:t>
      </w:r>
      <w:r w:rsidRPr="00A36FBF">
        <w:rPr>
          <w:rFonts w:ascii="Arial" w:hAnsi="Arial" w:cs="Arial"/>
          <w:sz w:val="24"/>
          <w:szCs w:val="24"/>
          <w:shd w:val="clear" w:color="auto" w:fill="FFFFFF"/>
        </w:rPr>
        <w:t>Los granos mayores que no pueden asentarse en las cavidades, corren por las hendiduras de salida del revestimiento hacia la compresa de salida.</w:t>
      </w:r>
    </w:p>
    <w:p w:rsidR="003E1C8E" w:rsidRPr="00A36FBF" w:rsidRDefault="003E1C8E" w:rsidP="00A941F3">
      <w:pPr>
        <w:pStyle w:val="Prrafodelista"/>
        <w:numPr>
          <w:ilvl w:val="0"/>
          <w:numId w:val="4"/>
        </w:numPr>
        <w:spacing w:line="480" w:lineRule="auto"/>
        <w:jc w:val="both"/>
        <w:rPr>
          <w:rFonts w:ascii="Arial" w:hAnsi="Arial" w:cs="Arial"/>
          <w:b/>
          <w:i/>
          <w:sz w:val="24"/>
          <w:szCs w:val="24"/>
          <w:lang w:val="es-EC"/>
        </w:rPr>
      </w:pPr>
      <w:r w:rsidRPr="00A36FBF">
        <w:rPr>
          <w:rFonts w:ascii="Arial" w:hAnsi="Arial" w:cs="Arial"/>
          <w:i/>
          <w:sz w:val="24"/>
          <w:szCs w:val="24"/>
          <w:lang w:val="es-EC"/>
        </w:rPr>
        <w:t xml:space="preserve">Clasificación electrónica: </w:t>
      </w:r>
      <w:r w:rsidRPr="00A36FBF">
        <w:rPr>
          <w:rFonts w:ascii="Arial" w:hAnsi="Arial" w:cs="Arial"/>
          <w:sz w:val="24"/>
          <w:szCs w:val="24"/>
          <w:lang w:val="es-EC"/>
        </w:rPr>
        <w:t xml:space="preserve">Esta máquina clasifica el arroz por color utilizando un sensor de imagen CCD y lentes de alta precisión para tomar imágenes, adopta un algoritmo inteligente basado en el color y tamaño, separando así al arroz de segunda categoría que comprende arroz manchado y de longitud indeseada. </w:t>
      </w:r>
    </w:p>
    <w:p w:rsidR="003E1C8E" w:rsidRPr="00A36FBF" w:rsidRDefault="003E1C8E" w:rsidP="003E1C8E">
      <w:pPr>
        <w:pStyle w:val="Prrafodelista"/>
        <w:spacing w:line="480" w:lineRule="auto"/>
        <w:ind w:left="2847"/>
        <w:jc w:val="both"/>
        <w:rPr>
          <w:rFonts w:ascii="Arial" w:hAnsi="Arial" w:cs="Arial"/>
          <w:b/>
          <w:i/>
          <w:sz w:val="24"/>
          <w:szCs w:val="24"/>
          <w:lang w:val="es-EC"/>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b/>
          <w:i/>
          <w:sz w:val="24"/>
          <w:szCs w:val="24"/>
        </w:rPr>
        <w:t xml:space="preserve">Empaque y Almacenamiento: </w:t>
      </w:r>
      <w:r w:rsidRPr="00AC6D19">
        <w:rPr>
          <w:rFonts w:ascii="Arial" w:hAnsi="Arial" w:cs="Arial"/>
          <w:sz w:val="24"/>
          <w:szCs w:val="24"/>
        </w:rPr>
        <w:t xml:space="preserve">En esta etapa se empaca el arroz blanco según calidades y presentaciones. </w:t>
      </w:r>
    </w:p>
    <w:p w:rsidR="003E1C8E" w:rsidRDefault="003E1C8E" w:rsidP="00D37B78">
      <w:pPr>
        <w:spacing w:line="480" w:lineRule="auto"/>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lastRenderedPageBreak/>
        <w:t xml:space="preserve">Entre las variedades ecuatorianas de arroz existentes, se puede detallar las siguientes:  </w:t>
      </w:r>
    </w:p>
    <w:p w:rsidR="003E1C8E" w:rsidRPr="00AC6D19"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36FBF">
        <w:rPr>
          <w:rFonts w:ascii="Arial" w:hAnsi="Arial" w:cs="Arial"/>
          <w:i/>
          <w:sz w:val="24"/>
          <w:szCs w:val="24"/>
        </w:rPr>
        <w:t>INIAP 14:</w:t>
      </w:r>
      <w:r w:rsidRPr="00AC6D19">
        <w:rPr>
          <w:rFonts w:ascii="Arial" w:hAnsi="Arial" w:cs="Arial"/>
          <w:sz w:val="24"/>
          <w:szCs w:val="24"/>
        </w:rPr>
        <w:t xml:space="preserve"> También conocida como </w:t>
      </w:r>
      <w:proofErr w:type="gramStart"/>
      <w:r w:rsidRPr="00AC6D19">
        <w:rPr>
          <w:rFonts w:ascii="Arial" w:hAnsi="Arial" w:cs="Arial"/>
          <w:sz w:val="24"/>
          <w:szCs w:val="24"/>
        </w:rPr>
        <w:t>Filipino</w:t>
      </w:r>
      <w:proofErr w:type="gramEnd"/>
      <w:r w:rsidRPr="00AC6D19">
        <w:rPr>
          <w:rFonts w:ascii="Arial" w:hAnsi="Arial" w:cs="Arial"/>
          <w:sz w:val="24"/>
          <w:szCs w:val="24"/>
        </w:rPr>
        <w:t>, fue introducida en 1993 desde el PHIL RICE de Filipinas por FENARROZ (Feria</w:t>
      </w:r>
      <w:r>
        <w:rPr>
          <w:rFonts w:ascii="Arial" w:hAnsi="Arial" w:cs="Arial"/>
          <w:sz w:val="24"/>
          <w:szCs w:val="24"/>
        </w:rPr>
        <w:t xml:space="preserve"> Nacional del Arroz en Brasil). </w:t>
      </w:r>
      <w:r w:rsidRPr="00AC6D19">
        <w:rPr>
          <w:rFonts w:ascii="Arial" w:hAnsi="Arial" w:cs="Arial"/>
          <w:sz w:val="24"/>
          <w:szCs w:val="24"/>
        </w:rPr>
        <w:t xml:space="preserve">Fue implantada con el nombre clave PSBRC12. En Filipinas fue entregada como la variedad CALIRAYA. En nuestro país ha sido evaluada bajo condiciones de lluvia en la Estación Experimental Tropical </w:t>
      </w:r>
      <w:proofErr w:type="spellStart"/>
      <w:r w:rsidRPr="00AC6D19">
        <w:rPr>
          <w:rFonts w:ascii="Arial" w:hAnsi="Arial" w:cs="Arial"/>
          <w:sz w:val="24"/>
          <w:szCs w:val="24"/>
        </w:rPr>
        <w:t>Pichilingue</w:t>
      </w:r>
      <w:proofErr w:type="spellEnd"/>
      <w:r w:rsidRPr="00AC6D19">
        <w:rPr>
          <w:rFonts w:ascii="Arial" w:hAnsi="Arial" w:cs="Arial"/>
          <w:sz w:val="24"/>
          <w:szCs w:val="24"/>
        </w:rPr>
        <w:t xml:space="preserve"> (Quevedo), el Vergel (Valencia), provincia de los Ríos; y bajo riego en Daule y </w:t>
      </w:r>
      <w:proofErr w:type="spellStart"/>
      <w:r w:rsidRPr="00AC6D19">
        <w:rPr>
          <w:rFonts w:ascii="Arial" w:hAnsi="Arial" w:cs="Arial"/>
          <w:sz w:val="24"/>
          <w:szCs w:val="24"/>
        </w:rPr>
        <w:t>Samborondón</w:t>
      </w:r>
      <w:proofErr w:type="spellEnd"/>
      <w:r w:rsidRPr="00AC6D19">
        <w:rPr>
          <w:rFonts w:ascii="Arial" w:hAnsi="Arial" w:cs="Arial"/>
          <w:sz w:val="24"/>
          <w:szCs w:val="24"/>
        </w:rPr>
        <w:t xml:space="preserve">, Provincia del Guayas. INIAP 14-FILIPINO presenta un tamaño de grano largo, resistencia al acame, resistencia a </w:t>
      </w:r>
      <w:proofErr w:type="spellStart"/>
      <w:r w:rsidRPr="00AC6D19">
        <w:rPr>
          <w:rFonts w:ascii="Arial" w:hAnsi="Arial" w:cs="Arial"/>
          <w:sz w:val="24"/>
          <w:szCs w:val="24"/>
        </w:rPr>
        <w:t>piricularia</w:t>
      </w:r>
      <w:proofErr w:type="spellEnd"/>
      <w:r w:rsidRPr="00AC6D19">
        <w:rPr>
          <w:rFonts w:ascii="Arial" w:hAnsi="Arial" w:cs="Arial"/>
          <w:sz w:val="24"/>
          <w:szCs w:val="24"/>
        </w:rPr>
        <w:t>, moderada resistencia al virus de la hoja y precocidad con un ciclo vegetativo que va de 115 a 127 días en siembra de trasplante y 110 a 117 días en siembra directa.</w:t>
      </w:r>
    </w:p>
    <w:p w:rsidR="003E1C8E" w:rsidRPr="00AC6D19"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b/>
          <w:sz w:val="24"/>
          <w:szCs w:val="24"/>
        </w:rPr>
      </w:pPr>
      <w:r w:rsidRPr="00A36FBF">
        <w:rPr>
          <w:rFonts w:ascii="Arial" w:hAnsi="Arial" w:cs="Arial"/>
          <w:i/>
          <w:sz w:val="24"/>
          <w:szCs w:val="24"/>
        </w:rPr>
        <w:t>INIAP 15:</w:t>
      </w:r>
      <w:r w:rsidRPr="00AC6D19">
        <w:rPr>
          <w:rFonts w:ascii="Arial" w:hAnsi="Arial" w:cs="Arial"/>
          <w:sz w:val="24"/>
          <w:szCs w:val="24"/>
        </w:rPr>
        <w:t xml:space="preserve"> Conocida como Boliche, la cual fue desarrollada por el Programa Nacional de Arroz del INIAP desde el año 2000 por medio de hibridaciones. </w:t>
      </w:r>
      <w:r w:rsidRPr="00AC6D19">
        <w:rPr>
          <w:rFonts w:ascii="Arial" w:hAnsi="Arial" w:cs="Arial"/>
          <w:sz w:val="24"/>
          <w:szCs w:val="24"/>
        </w:rPr>
        <w:lastRenderedPageBreak/>
        <w:t xml:space="preserve">Luego de ser evaluada con </w:t>
      </w:r>
      <w:proofErr w:type="spellStart"/>
      <w:r w:rsidRPr="00AC6D19">
        <w:rPr>
          <w:rFonts w:ascii="Arial" w:hAnsi="Arial" w:cs="Arial"/>
          <w:sz w:val="24"/>
          <w:szCs w:val="24"/>
        </w:rPr>
        <w:t>segregante</w:t>
      </w:r>
      <w:proofErr w:type="spellEnd"/>
      <w:r w:rsidRPr="00AC6D19">
        <w:rPr>
          <w:rFonts w:ascii="Arial" w:hAnsi="Arial" w:cs="Arial"/>
          <w:sz w:val="24"/>
          <w:szCs w:val="24"/>
        </w:rPr>
        <w:t xml:space="preserve"> hasta el 2003,  se valoró en ensayos de rendimiento hasta el 2006 en las zonas de Boliche, </w:t>
      </w:r>
      <w:proofErr w:type="spellStart"/>
      <w:r w:rsidRPr="00AC6D19">
        <w:rPr>
          <w:rFonts w:ascii="Arial" w:hAnsi="Arial" w:cs="Arial"/>
          <w:sz w:val="24"/>
          <w:szCs w:val="24"/>
        </w:rPr>
        <w:t>Taura</w:t>
      </w:r>
      <w:proofErr w:type="spellEnd"/>
      <w:r w:rsidRPr="00AC6D19">
        <w:rPr>
          <w:rFonts w:ascii="Arial" w:hAnsi="Arial" w:cs="Arial"/>
          <w:sz w:val="24"/>
          <w:szCs w:val="24"/>
        </w:rPr>
        <w:t xml:space="preserve">, Daule, Santa Lucia y </w:t>
      </w:r>
      <w:proofErr w:type="spellStart"/>
      <w:r w:rsidRPr="00AC6D19">
        <w:rPr>
          <w:rFonts w:ascii="Arial" w:hAnsi="Arial" w:cs="Arial"/>
          <w:sz w:val="24"/>
          <w:szCs w:val="24"/>
        </w:rPr>
        <w:t>Samborondón</w:t>
      </w:r>
      <w:proofErr w:type="spellEnd"/>
      <w:r w:rsidRPr="00AC6D19">
        <w:rPr>
          <w:rFonts w:ascii="Arial" w:hAnsi="Arial" w:cs="Arial"/>
          <w:sz w:val="24"/>
          <w:szCs w:val="24"/>
        </w:rPr>
        <w:t xml:space="preserve"> bajo condiciones de riego. </w:t>
      </w:r>
    </w:p>
    <w:p w:rsidR="003E1C8E"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Es una variedad de arroz de alto rendimiento y calidad de grano superior para condiciones de riego; fue evaluada en condiciones de campo en las principales zonas arroceras presentando resistencia a quemazón. Además,  presenta un tamaño de grano extra largo, una buena calidad culinaria, amplio rango de adaptación, resistencia al acame, resistencia a </w:t>
      </w:r>
      <w:proofErr w:type="spellStart"/>
      <w:r w:rsidRPr="00AC6D19">
        <w:rPr>
          <w:rFonts w:ascii="Arial" w:hAnsi="Arial" w:cs="Arial"/>
          <w:sz w:val="24"/>
          <w:szCs w:val="24"/>
        </w:rPr>
        <w:t>piricularia</w:t>
      </w:r>
      <w:proofErr w:type="spellEnd"/>
      <w:r w:rsidRPr="00AC6D19">
        <w:rPr>
          <w:rFonts w:ascii="Arial" w:hAnsi="Arial" w:cs="Arial"/>
          <w:sz w:val="24"/>
          <w:szCs w:val="24"/>
        </w:rPr>
        <w:t>, moderada resistencia al virus de la hoja blanca y precocidad con un ciclo vegetativo que va de 117 a 128 días en siembra de trasplante.</w:t>
      </w:r>
    </w:p>
    <w:p w:rsidR="003E1C8E"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b/>
          <w:sz w:val="24"/>
          <w:szCs w:val="24"/>
        </w:rPr>
      </w:pPr>
      <w:r w:rsidRPr="00A36FBF">
        <w:rPr>
          <w:rFonts w:ascii="Arial" w:hAnsi="Arial" w:cs="Arial"/>
          <w:i/>
          <w:sz w:val="24"/>
          <w:szCs w:val="24"/>
        </w:rPr>
        <w:t>INIAP 17:</w:t>
      </w:r>
      <w:r w:rsidRPr="00AC6D19">
        <w:rPr>
          <w:rFonts w:ascii="Arial" w:hAnsi="Arial" w:cs="Arial"/>
          <w:b/>
          <w:sz w:val="24"/>
          <w:szCs w:val="24"/>
        </w:rPr>
        <w:t xml:space="preserve"> </w:t>
      </w:r>
      <w:r w:rsidRPr="00AC6D19">
        <w:rPr>
          <w:rFonts w:ascii="Arial" w:hAnsi="Arial" w:cs="Arial"/>
          <w:sz w:val="24"/>
          <w:szCs w:val="24"/>
        </w:rPr>
        <w:t xml:space="preserve">Fue obtenida por el Programa Nacional de Arroz del INIAP, durante el periodo comprendido entre los años 2001 y 2009. Proviene del cruce de las líneas IN69-M-9-1/IN19-3-M-M-M-2-M, realizadas en la estación del Litoral Sur y su </w:t>
      </w:r>
      <w:proofErr w:type="spellStart"/>
      <w:r w:rsidRPr="00AC6D19">
        <w:rPr>
          <w:rFonts w:ascii="Arial" w:hAnsi="Arial" w:cs="Arial"/>
          <w:sz w:val="24"/>
          <w:szCs w:val="24"/>
        </w:rPr>
        <w:t>pedigree</w:t>
      </w:r>
      <w:proofErr w:type="spellEnd"/>
      <w:r w:rsidRPr="00AC6D19">
        <w:rPr>
          <w:rFonts w:ascii="Arial" w:hAnsi="Arial" w:cs="Arial"/>
          <w:sz w:val="24"/>
          <w:szCs w:val="24"/>
        </w:rPr>
        <w:t xml:space="preserve"> es IN198-m-2-1 (INIAP </w:t>
      </w:r>
      <w:r w:rsidRPr="00AC6D19">
        <w:rPr>
          <w:rFonts w:ascii="Arial" w:hAnsi="Arial" w:cs="Arial"/>
          <w:sz w:val="24"/>
          <w:szCs w:val="24"/>
        </w:rPr>
        <w:lastRenderedPageBreak/>
        <w:t xml:space="preserve">2010). Evaluada como </w:t>
      </w:r>
      <w:proofErr w:type="spellStart"/>
      <w:r w:rsidRPr="00AC6D19">
        <w:rPr>
          <w:rFonts w:ascii="Arial" w:hAnsi="Arial" w:cs="Arial"/>
          <w:sz w:val="24"/>
          <w:szCs w:val="24"/>
        </w:rPr>
        <w:t>segregante</w:t>
      </w:r>
      <w:proofErr w:type="spellEnd"/>
      <w:r w:rsidRPr="00AC6D19">
        <w:rPr>
          <w:rFonts w:ascii="Arial" w:hAnsi="Arial" w:cs="Arial"/>
          <w:sz w:val="24"/>
          <w:szCs w:val="24"/>
        </w:rPr>
        <w:t xml:space="preserve"> hasta el 2004 y líneas homocigóticas hasta el 2006, posteriormente en ensayos de rendimiento y ensayos regionales en los cantones </w:t>
      </w:r>
      <w:proofErr w:type="spellStart"/>
      <w:r w:rsidRPr="00AC6D19">
        <w:rPr>
          <w:rFonts w:ascii="Arial" w:hAnsi="Arial" w:cs="Arial"/>
          <w:sz w:val="24"/>
          <w:szCs w:val="24"/>
        </w:rPr>
        <w:t>Yaguachi</w:t>
      </w:r>
      <w:proofErr w:type="spellEnd"/>
      <w:r w:rsidRPr="00AC6D19">
        <w:rPr>
          <w:rFonts w:ascii="Arial" w:hAnsi="Arial" w:cs="Arial"/>
          <w:sz w:val="24"/>
          <w:szCs w:val="24"/>
        </w:rPr>
        <w:t xml:space="preserve">, Santa Lucia y </w:t>
      </w:r>
      <w:proofErr w:type="spellStart"/>
      <w:r w:rsidRPr="00AC6D19">
        <w:rPr>
          <w:rFonts w:ascii="Arial" w:hAnsi="Arial" w:cs="Arial"/>
          <w:sz w:val="24"/>
          <w:szCs w:val="24"/>
        </w:rPr>
        <w:t>Samborondón</w:t>
      </w:r>
      <w:proofErr w:type="spellEnd"/>
      <w:r w:rsidRPr="00AC6D19">
        <w:rPr>
          <w:rFonts w:ascii="Arial" w:hAnsi="Arial" w:cs="Arial"/>
          <w:sz w:val="24"/>
          <w:szCs w:val="24"/>
        </w:rPr>
        <w:t xml:space="preserve"> (Guayas), y Rocafuerte (Manabí), entre las que sobresalió la línea Go-37763 (INIAP 17) por sus excelentes características. </w:t>
      </w: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INIAP 17 es un grano extra largo, con un ciclo vegetativo de 117 a 140 días, tolerante al acame y </w:t>
      </w:r>
      <w:proofErr w:type="spellStart"/>
      <w:r w:rsidRPr="00AC6D19">
        <w:rPr>
          <w:rFonts w:ascii="Arial" w:hAnsi="Arial" w:cs="Arial"/>
          <w:sz w:val="24"/>
          <w:szCs w:val="24"/>
        </w:rPr>
        <w:t>piricularia</w:t>
      </w:r>
      <w:proofErr w:type="spellEnd"/>
      <w:r w:rsidRPr="00AC6D19">
        <w:rPr>
          <w:rFonts w:ascii="Arial" w:hAnsi="Arial" w:cs="Arial"/>
          <w:sz w:val="24"/>
          <w:szCs w:val="24"/>
        </w:rPr>
        <w:t>, moderada resistencia al virus de la hoja blanca.</w:t>
      </w:r>
    </w:p>
    <w:p w:rsidR="003E1C8E" w:rsidRDefault="003E1C8E" w:rsidP="003E1C8E">
      <w:pPr>
        <w:spacing w:line="480" w:lineRule="auto"/>
        <w:ind w:left="2127"/>
        <w:jc w:val="both"/>
        <w:rPr>
          <w:rFonts w:ascii="Arial" w:hAnsi="Arial" w:cs="Arial"/>
          <w:sz w:val="24"/>
          <w:szCs w:val="24"/>
        </w:rPr>
      </w:pPr>
    </w:p>
    <w:p w:rsidR="003E1C8E" w:rsidRPr="007C2582"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26" w:name="_Toc359844988"/>
      <w:r w:rsidRPr="007C2582">
        <w:rPr>
          <w:rFonts w:ascii="Arial" w:hAnsi="Arial" w:cs="Arial"/>
          <w:b/>
          <w:sz w:val="24"/>
          <w:szCs w:val="24"/>
        </w:rPr>
        <w:t>Valor nutricional</w:t>
      </w:r>
      <w:bookmarkEnd w:id="26"/>
      <w:r w:rsidRPr="007C2582">
        <w:rPr>
          <w:rFonts w:ascii="Arial" w:hAnsi="Arial" w:cs="Arial"/>
          <w:b/>
          <w:sz w:val="24"/>
          <w:szCs w:val="24"/>
        </w:rPr>
        <w:t xml:space="preserve">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Las concentraciones más altas de nutrientes del SA son las de grasa y proteínas, además de otros nutrientes. Según las condiciones de procesado, el SA comercial contiene 11,5-17,2% de proteína, 12,8-29,6% de grasa, 6,2-31,5% de fibra (de la cual el 1,9-2,5% es fibra alimentaria soluble) y</w:t>
      </w:r>
      <w:r w:rsidR="00522DE6">
        <w:rPr>
          <w:rFonts w:ascii="Arial" w:hAnsi="Arial" w:cs="Arial"/>
          <w:sz w:val="24"/>
          <w:szCs w:val="24"/>
        </w:rPr>
        <w:t xml:space="preserve"> 8,0-17,7% de cenizas. </w:t>
      </w:r>
      <w:r w:rsidRPr="00AC6D19">
        <w:rPr>
          <w:rFonts w:ascii="Arial" w:hAnsi="Arial" w:cs="Arial"/>
          <w:sz w:val="24"/>
          <w:szCs w:val="24"/>
        </w:rPr>
        <w:t>El contenido de almidón del salvado oscila entre el 10 y el 55%, depen</w:t>
      </w:r>
      <w:r w:rsidR="006F6AA2">
        <w:rPr>
          <w:rFonts w:ascii="Arial" w:hAnsi="Arial" w:cs="Arial"/>
          <w:sz w:val="24"/>
          <w:szCs w:val="24"/>
        </w:rPr>
        <w:t xml:space="preserve">diendo del grado de extracción. </w:t>
      </w:r>
      <w:r w:rsidR="00522DE6">
        <w:rPr>
          <w:rFonts w:ascii="Arial" w:hAnsi="Arial" w:cs="Arial"/>
          <w:sz w:val="24"/>
          <w:szCs w:val="24"/>
        </w:rPr>
        <w:t xml:space="preserve">Uno </w:t>
      </w:r>
      <w:r w:rsidRPr="00AC6D19">
        <w:rPr>
          <w:rFonts w:ascii="Arial" w:hAnsi="Arial" w:cs="Arial"/>
          <w:sz w:val="24"/>
          <w:szCs w:val="24"/>
        </w:rPr>
        <w:t xml:space="preserve">de los principales minerales es el fósforo, principalmente en forma de </w:t>
      </w:r>
      <w:proofErr w:type="spellStart"/>
      <w:r w:rsidRPr="00AC6D19">
        <w:rPr>
          <w:rFonts w:ascii="Arial" w:hAnsi="Arial" w:cs="Arial"/>
          <w:sz w:val="24"/>
          <w:szCs w:val="24"/>
        </w:rPr>
        <w:t>fitatos</w:t>
      </w:r>
      <w:proofErr w:type="spellEnd"/>
      <w:r w:rsidRPr="00AC6D19">
        <w:rPr>
          <w:rFonts w:ascii="Arial" w:hAnsi="Arial" w:cs="Arial"/>
          <w:sz w:val="24"/>
          <w:szCs w:val="24"/>
        </w:rPr>
        <w:t xml:space="preserve">; también hay grandes cantidades de </w:t>
      </w:r>
      <w:r w:rsidRPr="00AC6D19">
        <w:rPr>
          <w:rFonts w:ascii="Arial" w:hAnsi="Arial" w:cs="Arial"/>
          <w:sz w:val="24"/>
          <w:szCs w:val="24"/>
        </w:rPr>
        <w:lastRenderedPageBreak/>
        <w:t>potasio, magnesio, silicio y cantida</w:t>
      </w:r>
      <w:r w:rsidR="00522DE6">
        <w:rPr>
          <w:rFonts w:ascii="Arial" w:hAnsi="Arial" w:cs="Arial"/>
          <w:sz w:val="24"/>
          <w:szCs w:val="24"/>
        </w:rPr>
        <w:t xml:space="preserve">des menores de sodio y calcio. </w:t>
      </w:r>
      <w:r w:rsidRPr="00AC6D19">
        <w:rPr>
          <w:rFonts w:ascii="Arial" w:hAnsi="Arial" w:cs="Arial"/>
          <w:sz w:val="24"/>
          <w:szCs w:val="24"/>
        </w:rPr>
        <w:t xml:space="preserve">Tiene abundantes vitaminas del grupo B, y además es una fuente valiosa de antioxidantes naturales, como tocoferoles, </w:t>
      </w:r>
      <w:proofErr w:type="spellStart"/>
      <w:r w:rsidRPr="00AC6D19">
        <w:rPr>
          <w:rFonts w:ascii="Arial" w:hAnsi="Arial" w:cs="Arial"/>
          <w:sz w:val="24"/>
          <w:szCs w:val="24"/>
        </w:rPr>
        <w:t>tocotrienoles</w:t>
      </w:r>
      <w:proofErr w:type="spellEnd"/>
      <w:r w:rsidRPr="00AC6D19">
        <w:rPr>
          <w:rFonts w:ascii="Arial" w:hAnsi="Arial" w:cs="Arial"/>
          <w:sz w:val="24"/>
          <w:szCs w:val="24"/>
        </w:rPr>
        <w:t xml:space="preserve"> y </w:t>
      </w:r>
      <w:proofErr w:type="spellStart"/>
      <w:r w:rsidRPr="00AC6D19">
        <w:rPr>
          <w:rFonts w:ascii="Arial" w:hAnsi="Arial" w:cs="Arial"/>
          <w:sz w:val="24"/>
          <w:szCs w:val="24"/>
        </w:rPr>
        <w:t>orizanoles</w:t>
      </w:r>
      <w:proofErr w:type="spellEnd"/>
      <w:r w:rsidRPr="00AC6D19">
        <w:rPr>
          <w:rFonts w:ascii="Arial" w:hAnsi="Arial" w:cs="Arial"/>
          <w:sz w:val="24"/>
          <w:szCs w:val="24"/>
        </w:rPr>
        <w:t xml:space="preserve">. </w:t>
      </w:r>
    </w:p>
    <w:p w:rsidR="003E1C8E" w:rsidRDefault="003E1C8E" w:rsidP="003E1C8E">
      <w:pPr>
        <w:spacing w:line="480" w:lineRule="auto"/>
        <w:ind w:left="2127"/>
        <w:jc w:val="both"/>
        <w:rPr>
          <w:rFonts w:ascii="Arial" w:hAnsi="Arial" w:cs="Arial"/>
          <w:sz w:val="24"/>
          <w:szCs w:val="24"/>
        </w:rPr>
      </w:pPr>
    </w:p>
    <w:p w:rsidR="003E1C8E" w:rsidRDefault="003E1C8E" w:rsidP="007A5E63">
      <w:pPr>
        <w:spacing w:line="480" w:lineRule="auto"/>
        <w:ind w:left="2127"/>
        <w:jc w:val="both"/>
        <w:rPr>
          <w:rFonts w:ascii="Arial" w:hAnsi="Arial" w:cs="Arial"/>
          <w:sz w:val="24"/>
          <w:szCs w:val="24"/>
        </w:rPr>
      </w:pPr>
      <w:r w:rsidRPr="00AC6D19">
        <w:rPr>
          <w:rFonts w:ascii="Arial" w:hAnsi="Arial" w:cs="Arial"/>
          <w:sz w:val="24"/>
          <w:szCs w:val="24"/>
        </w:rPr>
        <w:t xml:space="preserve">Estudios realizados en seres humanos y animales con hipercolesterolemia indicaron que el consumo </w:t>
      </w:r>
      <w:r w:rsidR="007A5E63">
        <w:rPr>
          <w:rFonts w:ascii="Arial" w:hAnsi="Arial" w:cs="Arial"/>
          <w:sz w:val="24"/>
          <w:szCs w:val="24"/>
        </w:rPr>
        <w:t xml:space="preserve">de SA disminuye el colesterol. </w:t>
      </w:r>
      <w:r w:rsidRPr="00AC6D19">
        <w:rPr>
          <w:rFonts w:ascii="Arial" w:hAnsi="Arial" w:cs="Arial"/>
          <w:sz w:val="24"/>
          <w:szCs w:val="24"/>
        </w:rPr>
        <w:t xml:space="preserve">Las reducciones se producen en </w:t>
      </w:r>
      <w:r w:rsidR="007A5E63">
        <w:rPr>
          <w:rFonts w:ascii="Arial" w:hAnsi="Arial" w:cs="Arial"/>
          <w:sz w:val="24"/>
          <w:szCs w:val="24"/>
        </w:rPr>
        <w:t>la fracción LDL (</w:t>
      </w:r>
      <w:proofErr w:type="spellStart"/>
      <w:r w:rsidR="007A5E63">
        <w:rPr>
          <w:rFonts w:ascii="Arial" w:hAnsi="Arial" w:cs="Arial"/>
          <w:sz w:val="24"/>
          <w:szCs w:val="24"/>
        </w:rPr>
        <w:t>aterogénica</w:t>
      </w:r>
      <w:proofErr w:type="spellEnd"/>
      <w:r w:rsidR="007A5E63">
        <w:rPr>
          <w:rFonts w:ascii="Arial" w:hAnsi="Arial" w:cs="Arial"/>
          <w:sz w:val="24"/>
          <w:szCs w:val="24"/>
        </w:rPr>
        <w:t xml:space="preserve">). </w:t>
      </w:r>
      <w:r w:rsidRPr="00AC6D19">
        <w:rPr>
          <w:rFonts w:ascii="Arial" w:hAnsi="Arial" w:cs="Arial"/>
          <w:sz w:val="24"/>
          <w:szCs w:val="24"/>
        </w:rPr>
        <w:t xml:space="preserve">Las fracciones del SA que presentan actividad </w:t>
      </w:r>
      <w:proofErr w:type="spellStart"/>
      <w:r w:rsidRPr="00AC6D19">
        <w:rPr>
          <w:rFonts w:ascii="Arial" w:hAnsi="Arial" w:cs="Arial"/>
          <w:sz w:val="24"/>
          <w:szCs w:val="24"/>
        </w:rPr>
        <w:t>hipocolesterolemiante</w:t>
      </w:r>
      <w:proofErr w:type="spellEnd"/>
      <w:r w:rsidRPr="00AC6D19">
        <w:rPr>
          <w:rFonts w:ascii="Arial" w:hAnsi="Arial" w:cs="Arial"/>
          <w:sz w:val="24"/>
          <w:szCs w:val="24"/>
        </w:rPr>
        <w:t xml:space="preserve"> son el aceite, la materia </w:t>
      </w:r>
      <w:proofErr w:type="spellStart"/>
      <w:r>
        <w:rPr>
          <w:rFonts w:ascii="Arial" w:hAnsi="Arial" w:cs="Arial"/>
          <w:sz w:val="24"/>
          <w:szCs w:val="24"/>
        </w:rPr>
        <w:t>insaponificable</w:t>
      </w:r>
      <w:proofErr w:type="spellEnd"/>
      <w:r>
        <w:rPr>
          <w:rFonts w:ascii="Arial" w:hAnsi="Arial" w:cs="Arial"/>
          <w:sz w:val="24"/>
          <w:szCs w:val="24"/>
        </w:rPr>
        <w:t xml:space="preserve"> y la pr</w:t>
      </w:r>
      <w:r w:rsidR="006F6AA2">
        <w:rPr>
          <w:rFonts w:ascii="Arial" w:hAnsi="Arial" w:cs="Arial"/>
          <w:sz w:val="24"/>
          <w:szCs w:val="24"/>
        </w:rPr>
        <w:t xml:space="preserve">oteína. </w:t>
      </w:r>
      <w:r w:rsidRPr="00AC6D19">
        <w:rPr>
          <w:rFonts w:ascii="Arial" w:hAnsi="Arial" w:cs="Arial"/>
          <w:sz w:val="24"/>
          <w:szCs w:val="24"/>
        </w:rPr>
        <w:t xml:space="preserve">Las </w:t>
      </w:r>
      <w:proofErr w:type="spellStart"/>
      <w:r w:rsidRPr="00AC6D19">
        <w:rPr>
          <w:rFonts w:ascii="Arial" w:hAnsi="Arial" w:cs="Arial"/>
          <w:sz w:val="24"/>
          <w:szCs w:val="24"/>
        </w:rPr>
        <w:t>hemicelulosas</w:t>
      </w:r>
      <w:proofErr w:type="spellEnd"/>
      <w:r w:rsidRPr="00AC6D19">
        <w:rPr>
          <w:rFonts w:ascii="Arial" w:hAnsi="Arial" w:cs="Arial"/>
          <w:sz w:val="24"/>
          <w:szCs w:val="24"/>
        </w:rPr>
        <w:t xml:space="preserve"> solubles también pueden contribuir a la reducción de los niveles de colesterol por fijación de ácidos biliares; la capacidad de fijación depende de los cultivos, de las variedades o de la climatología. </w:t>
      </w:r>
    </w:p>
    <w:p w:rsidR="007A5E63" w:rsidRDefault="007A5E63" w:rsidP="007A5E63">
      <w:pPr>
        <w:spacing w:line="480" w:lineRule="auto"/>
        <w:ind w:left="2127"/>
        <w:jc w:val="both"/>
        <w:rPr>
          <w:rFonts w:ascii="Arial" w:hAnsi="Arial" w:cs="Arial"/>
          <w:sz w:val="24"/>
          <w:szCs w:val="24"/>
        </w:rPr>
      </w:pPr>
    </w:p>
    <w:p w:rsidR="003E1C8E" w:rsidRPr="007A716B" w:rsidRDefault="003E1C8E" w:rsidP="004C320E">
      <w:pPr>
        <w:pStyle w:val="Prrafodelista"/>
        <w:numPr>
          <w:ilvl w:val="1"/>
          <w:numId w:val="2"/>
        </w:numPr>
        <w:spacing w:before="100" w:beforeAutospacing="1" w:line="480" w:lineRule="auto"/>
        <w:ind w:hanging="83"/>
        <w:jc w:val="both"/>
        <w:outlineLvl w:val="2"/>
        <w:rPr>
          <w:rFonts w:ascii="Arial" w:hAnsi="Arial" w:cs="Arial"/>
          <w:b/>
          <w:sz w:val="24"/>
          <w:szCs w:val="24"/>
          <w:lang w:val="es-MX"/>
        </w:rPr>
      </w:pPr>
      <w:bookmarkStart w:id="27" w:name="_Toc359844989"/>
      <w:r w:rsidRPr="00A36FBF">
        <w:rPr>
          <w:rFonts w:ascii="Arial" w:hAnsi="Arial" w:cs="Arial"/>
          <w:b/>
          <w:sz w:val="24"/>
          <w:szCs w:val="24"/>
        </w:rPr>
        <w:t>Proteína del salvado de arroz</w:t>
      </w:r>
      <w:bookmarkEnd w:id="27"/>
    </w:p>
    <w:p w:rsidR="003E1C8E" w:rsidRDefault="003E1C8E" w:rsidP="003E1C8E">
      <w:pPr>
        <w:spacing w:before="100" w:beforeAutospacing="1" w:line="480" w:lineRule="auto"/>
        <w:ind w:left="1418"/>
        <w:jc w:val="both"/>
        <w:rPr>
          <w:rFonts w:ascii="Arial" w:eastAsia="Calibri" w:hAnsi="Arial" w:cs="Arial"/>
          <w:sz w:val="24"/>
          <w:szCs w:val="24"/>
        </w:rPr>
      </w:pPr>
      <w:r w:rsidRPr="00A36FBF">
        <w:rPr>
          <w:rFonts w:ascii="Arial" w:eastAsia="Calibri" w:hAnsi="Arial" w:cs="Arial"/>
          <w:sz w:val="24"/>
          <w:szCs w:val="24"/>
        </w:rPr>
        <w:t xml:space="preserve">El SA es considerado como una buena fuente de proteínas </w:t>
      </w:r>
      <w:proofErr w:type="spellStart"/>
      <w:r w:rsidRPr="00A36FBF">
        <w:rPr>
          <w:rFonts w:ascii="Arial" w:eastAsia="Calibri" w:hAnsi="Arial" w:cs="Arial"/>
          <w:sz w:val="24"/>
          <w:szCs w:val="24"/>
        </w:rPr>
        <w:t>hipoalergénicas</w:t>
      </w:r>
      <w:proofErr w:type="spellEnd"/>
      <w:r w:rsidRPr="00A36FBF">
        <w:rPr>
          <w:rFonts w:ascii="Arial" w:eastAsia="Calibri" w:hAnsi="Arial" w:cs="Arial"/>
          <w:sz w:val="24"/>
          <w:szCs w:val="24"/>
        </w:rPr>
        <w:t>, y como tal,</w:t>
      </w:r>
      <w:r>
        <w:rPr>
          <w:rFonts w:ascii="Arial" w:eastAsia="Calibri" w:hAnsi="Arial" w:cs="Arial"/>
          <w:sz w:val="24"/>
          <w:szCs w:val="24"/>
        </w:rPr>
        <w:t xml:space="preserve"> la proteína de SA</w:t>
      </w:r>
      <w:r w:rsidRPr="00A36FBF">
        <w:rPr>
          <w:rFonts w:ascii="Arial" w:eastAsia="Calibri" w:hAnsi="Arial" w:cs="Arial"/>
          <w:sz w:val="24"/>
          <w:szCs w:val="24"/>
        </w:rPr>
        <w:t xml:space="preserve"> puede servir como un ingrediente adecuado para formulaciones de alimentos </w:t>
      </w:r>
      <w:r w:rsidRPr="00A36FBF">
        <w:rPr>
          <w:rFonts w:ascii="Arial" w:eastAsia="Calibri" w:hAnsi="Arial" w:cs="Arial"/>
          <w:sz w:val="24"/>
          <w:szCs w:val="24"/>
        </w:rPr>
        <w:lastRenderedPageBreak/>
        <w:t xml:space="preserve">infantiles </w:t>
      </w:r>
      <w:sdt>
        <w:sdtPr>
          <w:rPr>
            <w:rFonts w:ascii="Arial" w:eastAsia="Calibri" w:hAnsi="Arial" w:cs="Arial"/>
            <w:sz w:val="24"/>
            <w:szCs w:val="24"/>
          </w:rPr>
          <w:id w:val="761498980"/>
          <w:citation/>
        </w:sdtPr>
        <w:sdtEndPr/>
        <w:sdtContent>
          <w:r w:rsidR="006641D9">
            <w:rPr>
              <w:rFonts w:ascii="Arial" w:eastAsia="Calibri" w:hAnsi="Arial" w:cs="Arial"/>
              <w:sz w:val="24"/>
              <w:szCs w:val="24"/>
            </w:rPr>
            <w:fldChar w:fldCharType="begin"/>
          </w:r>
          <w:r w:rsidR="005740C6">
            <w:rPr>
              <w:rFonts w:ascii="Arial" w:eastAsia="Calibri" w:hAnsi="Arial" w:cs="Arial"/>
              <w:sz w:val="24"/>
              <w:szCs w:val="24"/>
            </w:rPr>
            <w:instrText xml:space="preserve"> CITATION Bur94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(Burks &amp; Helm, 1994)</w:t>
          </w:r>
          <w:r w:rsidR="006641D9">
            <w:rPr>
              <w:rFonts w:ascii="Arial" w:eastAsia="Calibri" w:hAnsi="Arial" w:cs="Arial"/>
              <w:sz w:val="24"/>
              <w:szCs w:val="24"/>
            </w:rPr>
            <w:fldChar w:fldCharType="end"/>
          </w:r>
        </w:sdtContent>
      </w:sdt>
      <w:r w:rsidRPr="00A36FBF">
        <w:rPr>
          <w:rFonts w:ascii="Arial" w:eastAsia="Calibri" w:hAnsi="Arial" w:cs="Arial"/>
          <w:sz w:val="24"/>
          <w:szCs w:val="24"/>
        </w:rPr>
        <w:t xml:space="preserve">, </w:t>
      </w:r>
      <w:r>
        <w:rPr>
          <w:rFonts w:ascii="Arial" w:eastAsia="Calibri" w:hAnsi="Arial" w:cs="Arial"/>
          <w:sz w:val="24"/>
          <w:szCs w:val="24"/>
        </w:rPr>
        <w:t xml:space="preserve"> </w:t>
      </w:r>
      <w:r w:rsidRPr="00A36FBF">
        <w:rPr>
          <w:rFonts w:ascii="Arial" w:eastAsia="Calibri" w:hAnsi="Arial" w:cs="Arial"/>
          <w:sz w:val="24"/>
          <w:szCs w:val="24"/>
        </w:rPr>
        <w:t>lo que añade variedad a las dietas de niños con alergias a alimentos.</w:t>
      </w:r>
    </w:p>
    <w:p w:rsidR="003E1C8E" w:rsidRDefault="003E1C8E" w:rsidP="003E1C8E">
      <w:pPr>
        <w:spacing w:line="480" w:lineRule="auto"/>
        <w:ind w:left="1418"/>
        <w:jc w:val="both"/>
        <w:rPr>
          <w:rFonts w:ascii="Arial" w:eastAsia="Calibri" w:hAnsi="Arial" w:cs="Arial"/>
          <w:sz w:val="24"/>
          <w:szCs w:val="24"/>
        </w:rPr>
      </w:pPr>
    </w:p>
    <w:p w:rsidR="003E1C8E" w:rsidRPr="00AC6D19" w:rsidRDefault="003E1C8E" w:rsidP="003E1C8E">
      <w:pPr>
        <w:spacing w:line="480" w:lineRule="auto"/>
        <w:ind w:left="1418"/>
        <w:jc w:val="both"/>
        <w:rPr>
          <w:rFonts w:ascii="Arial" w:eastAsia="Calibri" w:hAnsi="Arial" w:cs="Arial"/>
          <w:sz w:val="24"/>
          <w:szCs w:val="24"/>
        </w:rPr>
      </w:pPr>
      <w:r>
        <w:rPr>
          <w:rFonts w:ascii="Arial" w:eastAsia="Calibri" w:hAnsi="Arial" w:cs="Arial"/>
          <w:sz w:val="24"/>
          <w:szCs w:val="24"/>
        </w:rPr>
        <w:t xml:space="preserve">La proteína del SA se la extrae fácilmente por tratamiento alcalino de tipo industrial y por su alta calidad puede ser utilizada en la industria de procesamiento de alimentos </w:t>
      </w:r>
      <w:sdt>
        <w:sdtPr>
          <w:rPr>
            <w:rFonts w:ascii="Arial" w:eastAsia="Calibri" w:hAnsi="Arial" w:cs="Arial"/>
            <w:sz w:val="24"/>
            <w:szCs w:val="24"/>
          </w:rPr>
          <w:id w:val="1438095608"/>
          <w:citation/>
        </w:sdtPr>
        <w:sdtEndPr/>
        <w:sdtContent>
          <w:r w:rsidR="006641D9">
            <w:rPr>
              <w:rFonts w:ascii="Arial" w:eastAsia="Calibri" w:hAnsi="Arial" w:cs="Arial"/>
              <w:sz w:val="24"/>
              <w:szCs w:val="24"/>
            </w:rPr>
            <w:fldChar w:fldCharType="begin"/>
          </w:r>
          <w:r w:rsidR="005740C6">
            <w:rPr>
              <w:rFonts w:ascii="Arial" w:eastAsia="Calibri" w:hAnsi="Arial" w:cs="Arial"/>
              <w:sz w:val="24"/>
              <w:szCs w:val="24"/>
            </w:rPr>
            <w:instrText xml:space="preserve"> CITATION Kum06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(Kumagai, y otros, 2006)</w:t>
          </w:r>
          <w:r w:rsidR="006641D9">
            <w:rPr>
              <w:rFonts w:ascii="Arial" w:eastAsia="Calibri" w:hAnsi="Arial" w:cs="Arial"/>
              <w:sz w:val="24"/>
              <w:szCs w:val="24"/>
            </w:rPr>
            <w:fldChar w:fldCharType="end"/>
          </w:r>
        </w:sdtContent>
      </w:sdt>
      <w:r w:rsidR="005740C6">
        <w:rPr>
          <w:rFonts w:ascii="Arial" w:eastAsia="Calibri" w:hAnsi="Arial" w:cs="Arial"/>
          <w:noProof/>
          <w:sz w:val="24"/>
          <w:szCs w:val="24"/>
        </w:rPr>
        <w:t>.</w:t>
      </w:r>
      <w:r>
        <w:rPr>
          <w:rFonts w:ascii="Arial" w:eastAsia="Calibri" w:hAnsi="Arial" w:cs="Arial"/>
          <w:noProof/>
          <w:sz w:val="24"/>
          <w:szCs w:val="24"/>
        </w:rPr>
        <w:t xml:space="preserve"> </w:t>
      </w:r>
    </w:p>
    <w:p w:rsidR="003E1C8E" w:rsidRDefault="003E1C8E" w:rsidP="003E1C8E">
      <w:pPr>
        <w:spacing w:line="480" w:lineRule="auto"/>
        <w:ind w:left="1418"/>
        <w:jc w:val="both"/>
        <w:rPr>
          <w:rFonts w:ascii="Arial" w:eastAsia="Calibri" w:hAnsi="Arial" w:cs="Arial"/>
          <w:sz w:val="24"/>
          <w:szCs w:val="24"/>
        </w:rPr>
      </w:pPr>
      <w:r w:rsidRPr="00AC6D19">
        <w:rPr>
          <w:rFonts w:ascii="Arial" w:eastAsia="Calibri" w:hAnsi="Arial" w:cs="Arial"/>
          <w:sz w:val="24"/>
          <w:szCs w:val="24"/>
        </w:rPr>
        <w:t xml:space="preserve">Entre las dificultades para la extracción de las proteínas del SA se encuentra su insolubilidad en agua, algunos investigadores han llegado a la conclusión de que esto se debe a que se encuentran fuertemente unidas por enlaces </w:t>
      </w:r>
      <w:proofErr w:type="spellStart"/>
      <w:r w:rsidRPr="00AC6D19">
        <w:rPr>
          <w:rFonts w:ascii="Arial" w:eastAsia="Calibri" w:hAnsi="Arial" w:cs="Arial"/>
          <w:sz w:val="24"/>
          <w:szCs w:val="24"/>
        </w:rPr>
        <w:t>disulfuro</w:t>
      </w:r>
      <w:proofErr w:type="spellEnd"/>
      <w:r w:rsidR="005740C6">
        <w:rPr>
          <w:rFonts w:ascii="Arial" w:eastAsia="Calibri" w:hAnsi="Arial" w:cs="Arial"/>
          <w:sz w:val="24"/>
          <w:szCs w:val="24"/>
        </w:rPr>
        <w:t xml:space="preserve"> </w:t>
      </w:r>
      <w:r w:rsidR="005740C6" w:rsidRPr="00AC6D19">
        <w:rPr>
          <w:rFonts w:ascii="Arial" w:eastAsia="Calibri" w:hAnsi="Arial" w:cs="Arial"/>
          <w:sz w:val="24"/>
          <w:szCs w:val="24"/>
        </w:rPr>
        <w:t>que forman co</w:t>
      </w:r>
      <w:r w:rsidR="005740C6">
        <w:rPr>
          <w:rFonts w:ascii="Arial" w:eastAsia="Calibri" w:hAnsi="Arial" w:cs="Arial"/>
          <w:sz w:val="24"/>
          <w:szCs w:val="24"/>
        </w:rPr>
        <w:t>mplejos de alto peso molecular</w:t>
      </w:r>
      <w:r w:rsidRPr="00AC6D19">
        <w:rPr>
          <w:rFonts w:ascii="Arial" w:eastAsia="Calibri" w:hAnsi="Arial" w:cs="Arial"/>
          <w:sz w:val="24"/>
          <w:szCs w:val="24"/>
        </w:rPr>
        <w:t xml:space="preserve"> </w:t>
      </w:r>
      <w:sdt>
        <w:sdtPr>
          <w:rPr>
            <w:rFonts w:ascii="Arial" w:eastAsia="Calibri" w:hAnsi="Arial" w:cs="Arial"/>
            <w:sz w:val="24"/>
            <w:szCs w:val="24"/>
          </w:rPr>
          <w:id w:val="1019286822"/>
          <w:citation/>
        </w:sdtPr>
        <w:sdtEndPr/>
        <w:sdtContent>
          <w:r w:rsidR="006641D9">
            <w:rPr>
              <w:rFonts w:ascii="Arial" w:eastAsia="Calibri" w:hAnsi="Arial" w:cs="Arial"/>
              <w:sz w:val="24"/>
              <w:szCs w:val="24"/>
            </w:rPr>
            <w:fldChar w:fldCharType="begin"/>
          </w:r>
          <w:r w:rsidR="005740C6">
            <w:rPr>
              <w:rFonts w:ascii="Arial" w:eastAsia="Calibri" w:hAnsi="Arial" w:cs="Arial"/>
              <w:sz w:val="24"/>
              <w:szCs w:val="24"/>
            </w:rPr>
            <w:instrText xml:space="preserve"> CITATION Ham99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(Hamada, 1999)</w:t>
          </w:r>
          <w:r w:rsidR="006641D9">
            <w:rPr>
              <w:rFonts w:ascii="Arial" w:eastAsia="Calibri" w:hAnsi="Arial" w:cs="Arial"/>
              <w:sz w:val="24"/>
              <w:szCs w:val="24"/>
            </w:rPr>
            <w:fldChar w:fldCharType="end"/>
          </w:r>
        </w:sdtContent>
      </w:sdt>
      <w:r>
        <w:rPr>
          <w:rFonts w:ascii="Arial" w:eastAsia="Calibri" w:hAnsi="Arial" w:cs="Arial"/>
          <w:sz w:val="24"/>
          <w:szCs w:val="24"/>
        </w:rPr>
        <w:t xml:space="preserve">. </w:t>
      </w:r>
      <w:r w:rsidRPr="00AC6D19">
        <w:rPr>
          <w:rFonts w:ascii="Arial" w:eastAsia="Calibri" w:hAnsi="Arial" w:cs="Arial"/>
          <w:sz w:val="24"/>
          <w:szCs w:val="24"/>
        </w:rPr>
        <w:t xml:space="preserve">Las proteínas del SA tienden a unirse con otros componentes del salvado como el </w:t>
      </w:r>
      <w:proofErr w:type="spellStart"/>
      <w:r w:rsidRPr="00AC6D19">
        <w:rPr>
          <w:rFonts w:ascii="Arial" w:eastAsia="Calibri" w:hAnsi="Arial" w:cs="Arial"/>
          <w:sz w:val="24"/>
          <w:szCs w:val="24"/>
        </w:rPr>
        <w:t>fitato</w:t>
      </w:r>
      <w:proofErr w:type="spellEnd"/>
      <w:r w:rsidRPr="00AC6D19">
        <w:rPr>
          <w:rFonts w:ascii="Arial" w:eastAsia="Calibri" w:hAnsi="Arial" w:cs="Arial"/>
          <w:sz w:val="24"/>
          <w:szCs w:val="24"/>
        </w:rPr>
        <w:t xml:space="preserve"> y la fibra, los cuales presentan un alto contenido de 1,76% y de 12% respectivamente </w:t>
      </w:r>
      <w:sdt>
        <w:sdtPr>
          <w:rPr>
            <w:rFonts w:ascii="Arial" w:eastAsia="Calibri" w:hAnsi="Arial" w:cs="Arial"/>
            <w:sz w:val="24"/>
            <w:szCs w:val="24"/>
          </w:rPr>
          <w:id w:val="809600442"/>
          <w:citation/>
        </w:sdtPr>
        <w:sdtEndPr/>
        <w:sdtContent>
          <w:r w:rsidR="006641D9">
            <w:rPr>
              <w:rFonts w:ascii="Arial" w:eastAsia="Calibri" w:hAnsi="Arial" w:cs="Arial"/>
              <w:sz w:val="24"/>
              <w:szCs w:val="24"/>
            </w:rPr>
            <w:fldChar w:fldCharType="begin"/>
          </w:r>
          <w:r w:rsidR="002B6C90">
            <w:rPr>
              <w:rFonts w:ascii="Arial" w:eastAsia="Calibri" w:hAnsi="Arial" w:cs="Arial"/>
              <w:sz w:val="24"/>
              <w:szCs w:val="24"/>
            </w:rPr>
            <w:instrText xml:space="preserve">CITATION Jul85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(Juliano, 1985)</w:t>
          </w:r>
          <w:r w:rsidR="006641D9">
            <w:rPr>
              <w:rFonts w:ascii="Arial" w:eastAsia="Calibri" w:hAnsi="Arial" w:cs="Arial"/>
              <w:sz w:val="24"/>
              <w:szCs w:val="24"/>
            </w:rPr>
            <w:fldChar w:fldCharType="end"/>
          </w:r>
        </w:sdtContent>
      </w:sdt>
      <w:r w:rsidR="002B6C90">
        <w:rPr>
          <w:rFonts w:ascii="Arial" w:eastAsia="Calibri" w:hAnsi="Arial" w:cs="Arial"/>
          <w:sz w:val="24"/>
          <w:szCs w:val="24"/>
        </w:rPr>
        <w:t>,</w:t>
      </w:r>
      <w:r w:rsidR="007A5E63">
        <w:rPr>
          <w:rFonts w:ascii="Arial" w:eastAsia="Calibri" w:hAnsi="Arial" w:cs="Arial"/>
          <w:sz w:val="24"/>
          <w:szCs w:val="24"/>
        </w:rPr>
        <w:t xml:space="preserve"> </w:t>
      </w:r>
      <w:r w:rsidRPr="00AC6D19">
        <w:rPr>
          <w:rFonts w:ascii="Arial" w:eastAsia="Calibri" w:hAnsi="Arial" w:cs="Arial"/>
          <w:sz w:val="24"/>
          <w:szCs w:val="24"/>
        </w:rPr>
        <w:t xml:space="preserve">lo cual hace muy difícil la separación de la proteína de otros componentes. Por otro lado, el SA tiende a un rápido deterioro al enranciarse por la acción de la lipasa sobre los lípidos presentes en el mismo, siendo necesario que sea estabilizado ya sea por calor o tratamiento con ácido para desactivar la lipasa o sometiéndolo a un desgrasado para eliminar los lípidos. </w:t>
      </w:r>
      <w:r w:rsidRPr="00AC6D19">
        <w:rPr>
          <w:rFonts w:ascii="Arial" w:eastAsia="Calibri" w:hAnsi="Arial" w:cs="Arial"/>
          <w:sz w:val="24"/>
          <w:szCs w:val="24"/>
        </w:rPr>
        <w:lastRenderedPageBreak/>
        <w:t>Sin embargo, estos tratamientos pueden causar una desnaturalización o agregación de la proteína que redu</w:t>
      </w:r>
      <w:r>
        <w:rPr>
          <w:rFonts w:ascii="Arial" w:eastAsia="Calibri" w:hAnsi="Arial" w:cs="Arial"/>
          <w:sz w:val="24"/>
          <w:szCs w:val="24"/>
        </w:rPr>
        <w:t>ce la solubilidad de la misma.</w:t>
      </w:r>
    </w:p>
    <w:p w:rsidR="00D25288" w:rsidRDefault="00D25288" w:rsidP="003E1C8E">
      <w:pPr>
        <w:spacing w:line="480" w:lineRule="auto"/>
        <w:ind w:left="1418"/>
        <w:jc w:val="both"/>
        <w:rPr>
          <w:rFonts w:ascii="Arial" w:eastAsia="Calibri" w:hAnsi="Arial" w:cs="Arial"/>
          <w:sz w:val="24"/>
          <w:szCs w:val="24"/>
        </w:rPr>
      </w:pPr>
    </w:p>
    <w:p w:rsidR="003E1C8E" w:rsidRPr="004A6F06"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28" w:name="_Toc359844990"/>
      <w:r w:rsidRPr="007A716B">
        <w:rPr>
          <w:rFonts w:ascii="Arial" w:hAnsi="Arial" w:cs="Arial"/>
          <w:b/>
          <w:sz w:val="24"/>
          <w:szCs w:val="24"/>
        </w:rPr>
        <w:t>Calidad proteica</w:t>
      </w:r>
      <w:bookmarkEnd w:id="28"/>
    </w:p>
    <w:p w:rsidR="003E1C8E" w:rsidRPr="004A6F06" w:rsidRDefault="003E1C8E" w:rsidP="00D25288">
      <w:pPr>
        <w:spacing w:before="100" w:beforeAutospacing="1" w:line="480" w:lineRule="auto"/>
        <w:ind w:left="2127"/>
        <w:jc w:val="both"/>
        <w:rPr>
          <w:rFonts w:ascii="Arial" w:eastAsia="Calibri" w:hAnsi="Arial" w:cs="Arial"/>
          <w:noProof/>
          <w:sz w:val="24"/>
          <w:szCs w:val="24"/>
        </w:rPr>
      </w:pPr>
      <w:r>
        <w:rPr>
          <w:rFonts w:ascii="Arial" w:eastAsia="Calibri" w:hAnsi="Arial" w:cs="Arial"/>
          <w:sz w:val="24"/>
          <w:szCs w:val="24"/>
        </w:rPr>
        <w:t xml:space="preserve">La función fundamental de la proteína en la dieta es la de proporcionar aminoácidos esenciales y nitrógeno </w:t>
      </w:r>
      <w:proofErr w:type="spellStart"/>
      <w:r>
        <w:rPr>
          <w:rFonts w:ascii="Arial" w:eastAsia="Calibri" w:hAnsi="Arial" w:cs="Arial"/>
          <w:sz w:val="24"/>
          <w:szCs w:val="24"/>
        </w:rPr>
        <w:t>aminoacídico</w:t>
      </w:r>
      <w:proofErr w:type="spellEnd"/>
      <w:r>
        <w:rPr>
          <w:rFonts w:ascii="Arial" w:eastAsia="Calibri" w:hAnsi="Arial" w:cs="Arial"/>
          <w:sz w:val="24"/>
          <w:szCs w:val="24"/>
        </w:rPr>
        <w:t xml:space="preserve"> para la síntesis de las proteínas y otras sustancias nitrogenadas que intervienen en la composición corporal </w:t>
      </w:r>
      <w:sdt>
        <w:sdtPr>
          <w:rPr>
            <w:rFonts w:ascii="Arial" w:eastAsia="Calibri" w:hAnsi="Arial" w:cs="Arial"/>
            <w:sz w:val="24"/>
            <w:szCs w:val="24"/>
          </w:rPr>
          <w:id w:val="928701055"/>
          <w:citation/>
        </w:sdtPr>
        <w:sdtEndPr/>
        <w:sdtContent>
          <w:r w:rsidR="006641D9">
            <w:rPr>
              <w:rFonts w:ascii="Arial" w:eastAsia="Calibri" w:hAnsi="Arial" w:cs="Arial"/>
              <w:sz w:val="24"/>
              <w:szCs w:val="24"/>
            </w:rPr>
            <w:fldChar w:fldCharType="begin"/>
          </w:r>
          <w:r w:rsidR="002B6C90">
            <w:rPr>
              <w:rFonts w:ascii="Arial" w:eastAsia="Calibri" w:hAnsi="Arial" w:cs="Arial"/>
              <w:sz w:val="24"/>
              <w:szCs w:val="24"/>
            </w:rPr>
            <w:instrText xml:space="preserve">CITATION Che93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(Cheftel, Cuq, &amp; Lorient, 1993)</w:t>
          </w:r>
          <w:r w:rsidR="006641D9">
            <w:rPr>
              <w:rFonts w:ascii="Arial" w:eastAsia="Calibri" w:hAnsi="Arial" w:cs="Arial"/>
              <w:sz w:val="24"/>
              <w:szCs w:val="24"/>
            </w:rPr>
            <w:fldChar w:fldCharType="end"/>
          </w:r>
        </w:sdtContent>
      </w:sdt>
      <w:r w:rsidR="002B6C90">
        <w:rPr>
          <w:rFonts w:ascii="Arial" w:eastAsia="Calibri" w:hAnsi="Arial" w:cs="Arial"/>
          <w:noProof/>
          <w:sz w:val="24"/>
          <w:szCs w:val="24"/>
        </w:rPr>
        <w:t>.</w:t>
      </w:r>
      <w:r>
        <w:rPr>
          <w:rFonts w:ascii="Arial" w:eastAsia="Calibri" w:hAnsi="Arial" w:cs="Arial"/>
          <w:sz w:val="24"/>
          <w:szCs w:val="24"/>
        </w:rPr>
        <w:t xml:space="preserve"> </w:t>
      </w:r>
    </w:p>
    <w:p w:rsidR="003E1C8E" w:rsidRDefault="003E1C8E" w:rsidP="003E1C8E">
      <w:pPr>
        <w:spacing w:before="100" w:beforeAutospacing="1" w:line="480" w:lineRule="auto"/>
        <w:ind w:left="2127"/>
        <w:jc w:val="both"/>
        <w:rPr>
          <w:rFonts w:ascii="Arial" w:eastAsia="Calibri" w:hAnsi="Arial" w:cs="Arial"/>
          <w:noProof/>
          <w:sz w:val="24"/>
          <w:szCs w:val="24"/>
        </w:rPr>
      </w:pPr>
      <w:r w:rsidRPr="00A36FBF">
        <w:rPr>
          <w:rFonts w:ascii="Arial" w:eastAsia="Calibri" w:hAnsi="Arial" w:cs="Arial"/>
          <w:sz w:val="24"/>
          <w:szCs w:val="24"/>
        </w:rPr>
        <w:t>La proteína del SA es de buena calidad nut</w:t>
      </w:r>
      <w:r>
        <w:rPr>
          <w:rFonts w:ascii="Arial" w:eastAsia="Calibri" w:hAnsi="Arial" w:cs="Arial"/>
          <w:sz w:val="24"/>
          <w:szCs w:val="24"/>
        </w:rPr>
        <w:t xml:space="preserve">ritiva para alimentación humana por su composición </w:t>
      </w:r>
      <w:proofErr w:type="spellStart"/>
      <w:r>
        <w:rPr>
          <w:rFonts w:ascii="Arial" w:eastAsia="Calibri" w:hAnsi="Arial" w:cs="Arial"/>
          <w:sz w:val="24"/>
          <w:szCs w:val="24"/>
        </w:rPr>
        <w:t>aminoacídica</w:t>
      </w:r>
      <w:proofErr w:type="spellEnd"/>
      <w:r>
        <w:rPr>
          <w:rFonts w:ascii="Arial" w:eastAsia="Calibri" w:hAnsi="Arial" w:cs="Arial"/>
          <w:sz w:val="24"/>
          <w:szCs w:val="24"/>
        </w:rPr>
        <w:t xml:space="preserve"> al tener</w:t>
      </w:r>
      <w:r w:rsidRPr="00A36FBF">
        <w:rPr>
          <w:rFonts w:ascii="Arial" w:eastAsia="Calibri" w:hAnsi="Arial" w:cs="Arial"/>
          <w:sz w:val="24"/>
          <w:szCs w:val="24"/>
        </w:rPr>
        <w:t xml:space="preserve"> </w:t>
      </w:r>
      <w:r>
        <w:rPr>
          <w:rFonts w:ascii="Arial" w:eastAsia="Calibri" w:hAnsi="Arial" w:cs="Arial"/>
          <w:sz w:val="24"/>
          <w:szCs w:val="24"/>
        </w:rPr>
        <w:t xml:space="preserve">según la FAO </w:t>
      </w:r>
      <w:r w:rsidRPr="00A36FBF">
        <w:rPr>
          <w:rFonts w:ascii="Arial" w:eastAsia="Calibri" w:hAnsi="Arial" w:cs="Arial"/>
          <w:sz w:val="24"/>
          <w:szCs w:val="24"/>
        </w:rPr>
        <w:t xml:space="preserve">un contenido </w:t>
      </w:r>
      <w:r>
        <w:rPr>
          <w:rFonts w:ascii="Arial" w:eastAsia="Calibri" w:hAnsi="Arial" w:cs="Arial"/>
          <w:sz w:val="24"/>
          <w:szCs w:val="24"/>
        </w:rPr>
        <w:t>abundante de ácido glutámico y aspártico; y aunque la</w:t>
      </w:r>
      <w:r w:rsidRPr="00A36FBF">
        <w:rPr>
          <w:rFonts w:ascii="Arial" w:eastAsia="Calibri" w:hAnsi="Arial" w:cs="Arial"/>
          <w:sz w:val="24"/>
          <w:szCs w:val="24"/>
        </w:rPr>
        <w:t xml:space="preserve"> lisina </w:t>
      </w:r>
      <w:r>
        <w:rPr>
          <w:rFonts w:ascii="Arial" w:eastAsia="Calibri" w:hAnsi="Arial" w:cs="Arial"/>
          <w:sz w:val="24"/>
          <w:szCs w:val="24"/>
        </w:rPr>
        <w:t xml:space="preserve">es el aminoácido limitante, se encuentra en  </w:t>
      </w:r>
      <w:r w:rsidRPr="00A36FBF">
        <w:rPr>
          <w:rFonts w:ascii="Arial" w:eastAsia="Calibri" w:hAnsi="Arial" w:cs="Arial"/>
          <w:sz w:val="24"/>
          <w:szCs w:val="24"/>
        </w:rPr>
        <w:t xml:space="preserve">mayor </w:t>
      </w:r>
      <w:r>
        <w:rPr>
          <w:rFonts w:ascii="Arial" w:eastAsia="Calibri" w:hAnsi="Arial" w:cs="Arial"/>
          <w:sz w:val="24"/>
          <w:szCs w:val="24"/>
        </w:rPr>
        <w:t xml:space="preserve"> proporción </w:t>
      </w:r>
      <w:r w:rsidRPr="00A36FBF">
        <w:rPr>
          <w:rFonts w:ascii="Arial" w:eastAsia="Calibri" w:hAnsi="Arial" w:cs="Arial"/>
          <w:sz w:val="24"/>
          <w:szCs w:val="24"/>
        </w:rPr>
        <w:t xml:space="preserve">que </w:t>
      </w:r>
      <w:r>
        <w:rPr>
          <w:rFonts w:ascii="Arial" w:eastAsia="Calibri" w:hAnsi="Arial" w:cs="Arial"/>
          <w:sz w:val="24"/>
          <w:szCs w:val="24"/>
        </w:rPr>
        <w:t xml:space="preserve">en </w:t>
      </w:r>
      <w:r w:rsidRPr="00A36FBF">
        <w:rPr>
          <w:rFonts w:ascii="Arial" w:eastAsia="Calibri" w:hAnsi="Arial" w:cs="Arial"/>
          <w:sz w:val="24"/>
          <w:szCs w:val="24"/>
        </w:rPr>
        <w:t>la proteína del endospermo del arroz y que</w:t>
      </w:r>
      <w:r>
        <w:rPr>
          <w:rFonts w:ascii="Arial" w:eastAsia="Calibri" w:hAnsi="Arial" w:cs="Arial"/>
          <w:sz w:val="24"/>
          <w:szCs w:val="24"/>
        </w:rPr>
        <w:t xml:space="preserve"> en </w:t>
      </w:r>
      <w:r w:rsidRPr="00A36FBF">
        <w:rPr>
          <w:rFonts w:ascii="Arial" w:eastAsia="Calibri" w:hAnsi="Arial" w:cs="Arial"/>
          <w:sz w:val="24"/>
          <w:szCs w:val="24"/>
        </w:rPr>
        <w:t xml:space="preserve"> cualquier proteína del salvado de otros cereales</w:t>
      </w:r>
      <w:r w:rsidR="002B6C90">
        <w:rPr>
          <w:rFonts w:ascii="Arial" w:eastAsia="Calibri" w:hAnsi="Arial" w:cs="Arial"/>
          <w:sz w:val="24"/>
          <w:szCs w:val="24"/>
        </w:rPr>
        <w:t xml:space="preserve"> </w:t>
      </w:r>
      <w:sdt>
        <w:sdtPr>
          <w:rPr>
            <w:rFonts w:ascii="Arial" w:eastAsia="Calibri" w:hAnsi="Arial" w:cs="Arial"/>
            <w:sz w:val="24"/>
            <w:szCs w:val="24"/>
          </w:rPr>
          <w:id w:val="-1000817176"/>
          <w:citation/>
        </w:sdtPr>
        <w:sdtEndPr/>
        <w:sdtContent>
          <w:r w:rsidR="006641D9">
            <w:rPr>
              <w:rFonts w:ascii="Arial" w:eastAsia="Calibri" w:hAnsi="Arial" w:cs="Arial"/>
              <w:sz w:val="24"/>
              <w:szCs w:val="24"/>
            </w:rPr>
            <w:fldChar w:fldCharType="begin"/>
          </w:r>
          <w:r w:rsidR="002B6C90">
            <w:rPr>
              <w:rFonts w:ascii="Arial" w:eastAsia="Calibri" w:hAnsi="Arial" w:cs="Arial"/>
              <w:sz w:val="24"/>
              <w:szCs w:val="24"/>
            </w:rPr>
            <w:instrText xml:space="preserve">CITATION Jul85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(Juliano, 1985)</w:t>
          </w:r>
          <w:r w:rsidR="006641D9">
            <w:rPr>
              <w:rFonts w:ascii="Arial" w:eastAsia="Calibri" w:hAnsi="Arial" w:cs="Arial"/>
              <w:sz w:val="24"/>
              <w:szCs w:val="24"/>
            </w:rPr>
            <w:fldChar w:fldCharType="end"/>
          </w:r>
        </w:sdtContent>
      </w:sdt>
      <w:r w:rsidR="002B6C90">
        <w:rPr>
          <w:rFonts w:ascii="Arial" w:eastAsia="Calibri" w:hAnsi="Arial" w:cs="Arial"/>
          <w:sz w:val="24"/>
          <w:szCs w:val="24"/>
        </w:rPr>
        <w:t xml:space="preserve">. </w:t>
      </w:r>
      <w:r>
        <w:rPr>
          <w:rFonts w:ascii="Arial" w:eastAsia="Calibri" w:hAnsi="Arial" w:cs="Arial"/>
          <w:sz w:val="24"/>
          <w:szCs w:val="24"/>
        </w:rPr>
        <w:t xml:space="preserve">Se ha encontrado en salvado una cantidad de lisina/100g de proteína entre 3,99 y 5,3g </w:t>
      </w:r>
      <w:sdt>
        <w:sdtPr>
          <w:rPr>
            <w:rFonts w:ascii="Arial" w:eastAsia="Calibri" w:hAnsi="Arial" w:cs="Arial"/>
            <w:sz w:val="24"/>
            <w:szCs w:val="24"/>
          </w:rPr>
          <w:id w:val="1419822384"/>
          <w:citation/>
        </w:sdtPr>
        <w:sdtEndPr/>
        <w:sdtContent>
          <w:r w:rsidR="006641D9">
            <w:rPr>
              <w:rFonts w:ascii="Arial" w:eastAsia="Calibri" w:hAnsi="Arial" w:cs="Arial"/>
              <w:sz w:val="24"/>
              <w:szCs w:val="24"/>
            </w:rPr>
            <w:fldChar w:fldCharType="begin"/>
          </w:r>
          <w:r w:rsidR="002B6C90">
            <w:rPr>
              <w:rFonts w:ascii="Arial" w:eastAsia="Calibri" w:hAnsi="Arial" w:cs="Arial"/>
              <w:sz w:val="24"/>
              <w:szCs w:val="24"/>
            </w:rPr>
            <w:instrText xml:space="preserve"> CITATION Wan99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(Wang, Hettiarachchy, M., Burks, &amp; Siebenmorgen, 1999)</w:t>
          </w:r>
          <w:r w:rsidR="006641D9">
            <w:rPr>
              <w:rFonts w:ascii="Arial" w:eastAsia="Calibri" w:hAnsi="Arial" w:cs="Arial"/>
              <w:sz w:val="24"/>
              <w:szCs w:val="24"/>
            </w:rPr>
            <w:fldChar w:fldCharType="end"/>
          </w:r>
        </w:sdtContent>
      </w:sdt>
      <w:r w:rsidR="002B6C90">
        <w:rPr>
          <w:rFonts w:ascii="Arial" w:eastAsia="Calibri" w:hAnsi="Arial" w:cs="Arial"/>
          <w:noProof/>
          <w:sz w:val="24"/>
          <w:szCs w:val="24"/>
        </w:rPr>
        <w:t>.</w:t>
      </w:r>
      <w:r>
        <w:rPr>
          <w:rFonts w:ascii="Arial" w:eastAsia="Calibri" w:hAnsi="Arial" w:cs="Arial"/>
          <w:noProof/>
          <w:sz w:val="24"/>
          <w:szCs w:val="24"/>
        </w:rPr>
        <w:t xml:space="preserve"> </w:t>
      </w:r>
    </w:p>
    <w:p w:rsidR="003E1C8E" w:rsidRDefault="003E1C8E" w:rsidP="003E1C8E">
      <w:pPr>
        <w:spacing w:line="480" w:lineRule="auto"/>
        <w:ind w:left="2127"/>
        <w:jc w:val="both"/>
        <w:rPr>
          <w:rFonts w:ascii="Arial" w:eastAsia="Calibri" w:hAnsi="Arial" w:cs="Arial"/>
          <w:sz w:val="24"/>
          <w:szCs w:val="24"/>
        </w:rPr>
      </w:pPr>
      <w:r w:rsidRPr="00A36FBF">
        <w:rPr>
          <w:rFonts w:ascii="Arial" w:eastAsia="Calibri" w:hAnsi="Arial" w:cs="Arial"/>
          <w:sz w:val="24"/>
          <w:szCs w:val="24"/>
        </w:rPr>
        <w:lastRenderedPageBreak/>
        <w:t>El coeficiente de eficacia proteica ha sido ampliamente utilizado como un indicador de la calidad nutricional de la proteína, y en el SA es de 1,6 a 1,9, sin embargo al extraer la proteína, y gracias a la eliminación de componentes como la fibra y el ácido</w:t>
      </w:r>
      <w:r>
        <w:rPr>
          <w:rFonts w:ascii="Arial" w:eastAsia="Calibri" w:hAnsi="Arial" w:cs="Arial"/>
          <w:sz w:val="24"/>
          <w:szCs w:val="24"/>
        </w:rPr>
        <w:t xml:space="preserve"> </w:t>
      </w:r>
      <w:proofErr w:type="spellStart"/>
      <w:r w:rsidRPr="00A36FBF">
        <w:rPr>
          <w:rFonts w:ascii="Arial" w:eastAsia="Calibri" w:hAnsi="Arial" w:cs="Arial"/>
          <w:sz w:val="24"/>
          <w:szCs w:val="24"/>
        </w:rPr>
        <w:t>fítico</w:t>
      </w:r>
      <w:proofErr w:type="spellEnd"/>
      <w:r w:rsidRPr="00A36FBF">
        <w:rPr>
          <w:rFonts w:ascii="Arial" w:eastAsia="Calibri" w:hAnsi="Arial" w:cs="Arial"/>
          <w:sz w:val="24"/>
          <w:szCs w:val="24"/>
        </w:rPr>
        <w:t xml:space="preserve"> éste valor podría oscilar entre 2,0-2,5 y su digestibilidad también aumentaría a un </w:t>
      </w:r>
      <w:r>
        <w:rPr>
          <w:rFonts w:ascii="Arial" w:eastAsia="Calibri" w:hAnsi="Arial" w:cs="Arial"/>
          <w:sz w:val="24"/>
          <w:szCs w:val="24"/>
        </w:rPr>
        <w:t>90%.</w:t>
      </w:r>
    </w:p>
    <w:p w:rsidR="003E1C8E" w:rsidRDefault="003E1C8E" w:rsidP="003E1C8E">
      <w:pPr>
        <w:spacing w:line="480" w:lineRule="auto"/>
        <w:ind w:left="2127"/>
        <w:jc w:val="both"/>
        <w:rPr>
          <w:rFonts w:ascii="Arial" w:eastAsia="Calibri" w:hAnsi="Arial" w:cs="Arial"/>
          <w:sz w:val="24"/>
          <w:szCs w:val="24"/>
        </w:rPr>
      </w:pPr>
    </w:p>
    <w:p w:rsidR="003E1C8E" w:rsidRDefault="003E1C8E" w:rsidP="003E1C8E">
      <w:pPr>
        <w:spacing w:line="480" w:lineRule="auto"/>
        <w:ind w:left="2127"/>
        <w:jc w:val="both"/>
        <w:rPr>
          <w:rFonts w:ascii="Arial" w:eastAsia="Calibri" w:hAnsi="Arial" w:cs="Arial"/>
          <w:b/>
          <w:sz w:val="24"/>
          <w:szCs w:val="24"/>
        </w:rPr>
      </w:pPr>
      <w:r w:rsidRPr="00AC6D19">
        <w:rPr>
          <w:rFonts w:ascii="Arial" w:eastAsia="Calibri" w:hAnsi="Arial" w:cs="Arial"/>
          <w:sz w:val="24"/>
          <w:szCs w:val="24"/>
        </w:rPr>
        <w:t xml:space="preserve">Las </w:t>
      </w:r>
      <w:proofErr w:type="spellStart"/>
      <w:r w:rsidRPr="00AC6D19">
        <w:rPr>
          <w:rFonts w:ascii="Arial" w:eastAsia="Calibri" w:hAnsi="Arial" w:cs="Arial"/>
          <w:sz w:val="24"/>
          <w:szCs w:val="24"/>
        </w:rPr>
        <w:t>prolaminas</w:t>
      </w:r>
      <w:proofErr w:type="spellEnd"/>
      <w:r w:rsidRPr="00AC6D19">
        <w:rPr>
          <w:rFonts w:ascii="Arial" w:eastAsia="Calibri" w:hAnsi="Arial" w:cs="Arial"/>
          <w:sz w:val="24"/>
          <w:szCs w:val="24"/>
        </w:rPr>
        <w:t xml:space="preserve"> poseen altos contenidos de glutamina, histidina, cisteína y metionina </w:t>
      </w:r>
      <w:sdt>
        <w:sdtPr>
          <w:rPr>
            <w:rFonts w:ascii="Arial" w:eastAsia="Calibri" w:hAnsi="Arial" w:cs="Arial"/>
            <w:sz w:val="24"/>
            <w:szCs w:val="24"/>
          </w:rPr>
          <w:id w:val="-1011683860"/>
          <w:citation/>
        </w:sdtPr>
        <w:sdtEndPr/>
        <w:sdtContent>
          <w:r w:rsidR="006641D9">
            <w:rPr>
              <w:rFonts w:ascii="Arial" w:eastAsia="Calibri" w:hAnsi="Arial" w:cs="Arial"/>
              <w:sz w:val="24"/>
              <w:szCs w:val="24"/>
            </w:rPr>
            <w:fldChar w:fldCharType="begin"/>
          </w:r>
          <w:r w:rsidR="00EB28E5">
            <w:rPr>
              <w:rFonts w:ascii="Arial" w:eastAsia="Calibri" w:hAnsi="Arial" w:cs="Arial"/>
              <w:sz w:val="24"/>
              <w:szCs w:val="24"/>
            </w:rPr>
            <w:instrText xml:space="preserve"> CITATION Man78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(Mandac &amp; Juliano, 1978)</w:t>
          </w:r>
          <w:r w:rsidR="006641D9">
            <w:rPr>
              <w:rFonts w:ascii="Arial" w:eastAsia="Calibri" w:hAnsi="Arial" w:cs="Arial"/>
              <w:sz w:val="24"/>
              <w:szCs w:val="24"/>
            </w:rPr>
            <w:fldChar w:fldCharType="end"/>
          </w:r>
        </w:sdtContent>
      </w:sdt>
      <w:r w:rsidR="00EB28E5" w:rsidRPr="001058AE">
        <w:rPr>
          <w:rFonts w:ascii="Arial" w:eastAsia="Calibri" w:hAnsi="Arial" w:cs="Arial"/>
          <w:sz w:val="24"/>
          <w:szCs w:val="24"/>
        </w:rPr>
        <w:t xml:space="preserve"> </w:t>
      </w:r>
      <w:sdt>
        <w:sdtPr>
          <w:rPr>
            <w:rFonts w:ascii="Arial" w:eastAsia="Calibri" w:hAnsi="Arial" w:cs="Arial"/>
            <w:sz w:val="24"/>
            <w:szCs w:val="24"/>
          </w:rPr>
          <w:id w:val="245776122"/>
          <w:citation/>
        </w:sdtPr>
        <w:sdtEndPr/>
        <w:sdtContent>
          <w:r w:rsidR="006641D9">
            <w:rPr>
              <w:rFonts w:ascii="Arial" w:eastAsia="Calibri" w:hAnsi="Arial" w:cs="Arial"/>
              <w:sz w:val="24"/>
              <w:szCs w:val="24"/>
            </w:rPr>
            <w:fldChar w:fldCharType="begin"/>
          </w:r>
          <w:r w:rsidR="00EB28E5" w:rsidRPr="001058AE">
            <w:rPr>
              <w:rFonts w:ascii="Arial" w:eastAsia="Calibri" w:hAnsi="Arial" w:cs="Arial"/>
              <w:sz w:val="24"/>
              <w:szCs w:val="24"/>
            </w:rPr>
            <w:instrText xml:space="preserve"> CITATION Pad79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(Padhye &amp; Salunkhe, 1979)</w:t>
          </w:r>
          <w:r w:rsidR="006641D9">
            <w:rPr>
              <w:rFonts w:ascii="Arial" w:eastAsia="Calibri" w:hAnsi="Arial" w:cs="Arial"/>
              <w:sz w:val="24"/>
              <w:szCs w:val="24"/>
            </w:rPr>
            <w:fldChar w:fldCharType="end"/>
          </w:r>
        </w:sdtContent>
      </w:sdt>
      <w:r w:rsidR="002B6C90" w:rsidRPr="001058AE">
        <w:rPr>
          <w:rFonts w:ascii="Arial" w:eastAsia="Calibri" w:hAnsi="Arial" w:cs="Arial"/>
          <w:sz w:val="24"/>
          <w:szCs w:val="24"/>
        </w:rPr>
        <w:t xml:space="preserve"> </w:t>
      </w:r>
      <w:sdt>
        <w:sdtPr>
          <w:rPr>
            <w:rFonts w:ascii="Arial" w:eastAsia="Calibri" w:hAnsi="Arial" w:cs="Arial"/>
            <w:sz w:val="24"/>
            <w:szCs w:val="24"/>
          </w:rPr>
          <w:id w:val="-1229997212"/>
          <w:citation/>
        </w:sdtPr>
        <w:sdtEndPr/>
        <w:sdtContent>
          <w:r w:rsidR="006641D9">
            <w:rPr>
              <w:rFonts w:ascii="Arial" w:eastAsia="Calibri" w:hAnsi="Arial" w:cs="Arial"/>
              <w:sz w:val="24"/>
              <w:szCs w:val="24"/>
            </w:rPr>
            <w:fldChar w:fldCharType="begin"/>
          </w:r>
          <w:r w:rsidR="002B6C90" w:rsidRPr="001058AE">
            <w:rPr>
              <w:rFonts w:ascii="Arial" w:eastAsia="Calibri" w:hAnsi="Arial" w:cs="Arial"/>
              <w:sz w:val="24"/>
              <w:szCs w:val="24"/>
            </w:rPr>
            <w:instrText xml:space="preserve"> CITATION Shy94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(Shyur, Wen, &amp; Chen, 1994)</w:t>
          </w:r>
          <w:r w:rsidR="006641D9">
            <w:rPr>
              <w:rFonts w:ascii="Arial" w:eastAsia="Calibri" w:hAnsi="Arial" w:cs="Arial"/>
              <w:sz w:val="24"/>
              <w:szCs w:val="24"/>
            </w:rPr>
            <w:fldChar w:fldCharType="end"/>
          </w:r>
        </w:sdtContent>
      </w:sdt>
      <w:r w:rsidRPr="00D9339E">
        <w:rPr>
          <w:rFonts w:ascii="Arial" w:eastAsia="Calibri" w:hAnsi="Arial" w:cs="Arial"/>
          <w:sz w:val="24"/>
          <w:szCs w:val="24"/>
        </w:rPr>
        <w:t xml:space="preserve">. </w:t>
      </w:r>
      <w:r w:rsidRPr="00AC6D19">
        <w:rPr>
          <w:rFonts w:ascii="Arial" w:eastAsia="Calibri" w:hAnsi="Arial" w:cs="Arial"/>
          <w:sz w:val="24"/>
          <w:szCs w:val="24"/>
        </w:rPr>
        <w:t>Esta fracción es rica en leucina, tirosina, fenilalanina pero es la que presenta menor contenido de argi</w:t>
      </w:r>
      <w:r w:rsidR="00D25288">
        <w:rPr>
          <w:rFonts w:ascii="Arial" w:eastAsia="Calibri" w:hAnsi="Arial" w:cs="Arial"/>
          <w:sz w:val="24"/>
          <w:szCs w:val="24"/>
        </w:rPr>
        <w:t xml:space="preserve">nina y glicina </w:t>
      </w:r>
      <w:sdt>
        <w:sdtPr>
          <w:rPr>
            <w:rFonts w:ascii="Arial" w:eastAsia="Calibri" w:hAnsi="Arial" w:cs="Arial"/>
            <w:sz w:val="24"/>
            <w:szCs w:val="24"/>
          </w:rPr>
          <w:id w:val="-1246020055"/>
          <w:citation/>
        </w:sdtPr>
        <w:sdtEndPr/>
        <w:sdtContent>
          <w:r w:rsidR="006641D9">
            <w:rPr>
              <w:rFonts w:ascii="Arial" w:eastAsia="Calibri" w:hAnsi="Arial" w:cs="Arial"/>
              <w:sz w:val="24"/>
              <w:szCs w:val="24"/>
            </w:rPr>
            <w:fldChar w:fldCharType="begin"/>
          </w:r>
          <w:r w:rsidR="00EB28E5">
            <w:rPr>
              <w:rFonts w:ascii="Arial" w:eastAsia="Calibri" w:hAnsi="Arial" w:cs="Arial"/>
              <w:sz w:val="24"/>
              <w:szCs w:val="24"/>
            </w:rPr>
            <w:instrText xml:space="preserve">CITATION Jul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(Juliano, 1980)</w:t>
          </w:r>
          <w:r w:rsidR="006641D9">
            <w:rPr>
              <w:rFonts w:ascii="Arial" w:eastAsia="Calibri" w:hAnsi="Arial" w:cs="Arial"/>
              <w:sz w:val="24"/>
              <w:szCs w:val="24"/>
            </w:rPr>
            <w:fldChar w:fldCharType="end"/>
          </w:r>
        </w:sdtContent>
      </w:sdt>
      <w:r w:rsidR="006F6AA2">
        <w:rPr>
          <w:rFonts w:ascii="Arial" w:eastAsia="Calibri" w:hAnsi="Arial" w:cs="Arial"/>
          <w:sz w:val="24"/>
          <w:szCs w:val="24"/>
        </w:rPr>
        <w:t xml:space="preserve">. </w:t>
      </w:r>
      <w:r w:rsidRPr="00AC6D19">
        <w:rPr>
          <w:rFonts w:ascii="Arial" w:eastAsia="Calibri" w:hAnsi="Arial" w:cs="Arial"/>
          <w:sz w:val="24"/>
          <w:szCs w:val="24"/>
        </w:rPr>
        <w:t xml:space="preserve">Se diferencian de las </w:t>
      </w:r>
      <w:proofErr w:type="spellStart"/>
      <w:r w:rsidRPr="00AC6D19">
        <w:rPr>
          <w:rFonts w:ascii="Arial" w:eastAsia="Calibri" w:hAnsi="Arial" w:cs="Arial"/>
          <w:sz w:val="24"/>
          <w:szCs w:val="24"/>
        </w:rPr>
        <w:t>prolaminas</w:t>
      </w:r>
      <w:proofErr w:type="spellEnd"/>
      <w:r w:rsidRPr="00AC6D19">
        <w:rPr>
          <w:rFonts w:ascii="Arial" w:eastAsia="Calibri" w:hAnsi="Arial" w:cs="Arial"/>
          <w:sz w:val="24"/>
          <w:szCs w:val="24"/>
        </w:rPr>
        <w:t xml:space="preserve"> de maíz, trigo, cebada y centeno, ya que no presentan secuencia</w:t>
      </w:r>
      <w:r>
        <w:rPr>
          <w:rFonts w:ascii="Arial" w:eastAsia="Calibri" w:hAnsi="Arial" w:cs="Arial"/>
          <w:sz w:val="24"/>
          <w:szCs w:val="24"/>
        </w:rPr>
        <w:t xml:space="preserve">s repetitivas ricas en </w:t>
      </w:r>
      <w:proofErr w:type="spellStart"/>
      <w:r>
        <w:rPr>
          <w:rFonts w:ascii="Arial" w:eastAsia="Calibri" w:hAnsi="Arial" w:cs="Arial"/>
          <w:sz w:val="24"/>
          <w:szCs w:val="24"/>
        </w:rPr>
        <w:t>prolina</w:t>
      </w:r>
      <w:proofErr w:type="spellEnd"/>
      <w:r>
        <w:rPr>
          <w:rFonts w:ascii="Arial" w:eastAsia="Calibri" w:hAnsi="Arial" w:cs="Arial"/>
          <w:sz w:val="24"/>
          <w:szCs w:val="24"/>
        </w:rPr>
        <w:t>.</w:t>
      </w:r>
      <w:r w:rsidR="00D25288">
        <w:rPr>
          <w:rFonts w:ascii="Arial" w:eastAsia="Calibri" w:hAnsi="Arial" w:cs="Arial"/>
          <w:sz w:val="24"/>
          <w:szCs w:val="24"/>
        </w:rPr>
        <w:t xml:space="preserve"> </w:t>
      </w:r>
      <w:r w:rsidRPr="00AC6D19">
        <w:rPr>
          <w:rFonts w:ascii="Arial" w:eastAsia="Calibri" w:hAnsi="Arial" w:cs="Arial"/>
          <w:sz w:val="24"/>
          <w:szCs w:val="24"/>
        </w:rPr>
        <w:t>La fracción globulinas es rica en aminoácidos azufrados cisteín</w:t>
      </w:r>
      <w:r w:rsidR="00EB28E5">
        <w:rPr>
          <w:rFonts w:ascii="Arial" w:eastAsia="Calibri" w:hAnsi="Arial" w:cs="Arial"/>
          <w:sz w:val="24"/>
          <w:szCs w:val="24"/>
        </w:rPr>
        <w:t xml:space="preserve">a y metionina </w:t>
      </w:r>
      <w:sdt>
        <w:sdtPr>
          <w:rPr>
            <w:rFonts w:ascii="Arial" w:eastAsia="Calibri" w:hAnsi="Arial" w:cs="Arial"/>
            <w:sz w:val="24"/>
            <w:szCs w:val="24"/>
          </w:rPr>
          <w:id w:val="1308899583"/>
          <w:citation/>
        </w:sdtPr>
        <w:sdtEndPr/>
        <w:sdtContent>
          <w:r w:rsidR="006641D9">
            <w:rPr>
              <w:rFonts w:ascii="Arial" w:eastAsia="Calibri" w:hAnsi="Arial" w:cs="Arial"/>
              <w:sz w:val="24"/>
              <w:szCs w:val="24"/>
            </w:rPr>
            <w:fldChar w:fldCharType="begin"/>
          </w:r>
          <w:r w:rsidR="00EB28E5">
            <w:rPr>
              <w:rFonts w:ascii="Arial" w:eastAsia="Calibri" w:hAnsi="Arial" w:cs="Arial"/>
              <w:sz w:val="24"/>
              <w:szCs w:val="24"/>
            </w:rPr>
            <w:instrText xml:space="preserve">CITATION Jul85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(Juliano, 1985)</w:t>
          </w:r>
          <w:r w:rsidR="006641D9">
            <w:rPr>
              <w:rFonts w:ascii="Arial" w:eastAsia="Calibri" w:hAnsi="Arial" w:cs="Arial"/>
              <w:sz w:val="24"/>
              <w:szCs w:val="24"/>
            </w:rPr>
            <w:fldChar w:fldCharType="end"/>
          </w:r>
        </w:sdtContent>
      </w:sdt>
      <w:r w:rsidR="00EB28E5">
        <w:rPr>
          <w:rFonts w:ascii="Arial" w:eastAsia="Calibri" w:hAnsi="Arial" w:cs="Arial"/>
          <w:sz w:val="24"/>
          <w:szCs w:val="24"/>
        </w:rPr>
        <w:t xml:space="preserve">. </w:t>
      </w:r>
      <w:r w:rsidRPr="00AC6D19">
        <w:rPr>
          <w:rFonts w:ascii="Arial" w:eastAsia="Calibri" w:hAnsi="Arial" w:cs="Arial"/>
          <w:sz w:val="24"/>
          <w:szCs w:val="24"/>
        </w:rPr>
        <w:t xml:space="preserve">Los aminoácidos más abundantes en fracción </w:t>
      </w:r>
      <w:proofErr w:type="spellStart"/>
      <w:r w:rsidRPr="00AC6D19">
        <w:rPr>
          <w:rFonts w:ascii="Arial" w:eastAsia="Calibri" w:hAnsi="Arial" w:cs="Arial"/>
          <w:sz w:val="24"/>
          <w:szCs w:val="24"/>
        </w:rPr>
        <w:t>glutelinas</w:t>
      </w:r>
      <w:proofErr w:type="spellEnd"/>
      <w:r w:rsidRPr="00AC6D19">
        <w:rPr>
          <w:rFonts w:ascii="Arial" w:eastAsia="Calibri" w:hAnsi="Arial" w:cs="Arial"/>
          <w:sz w:val="24"/>
          <w:szCs w:val="24"/>
        </w:rPr>
        <w:t xml:space="preserve"> son á</w:t>
      </w:r>
      <w:r w:rsidR="00D25288">
        <w:rPr>
          <w:rFonts w:ascii="Arial" w:eastAsia="Calibri" w:hAnsi="Arial" w:cs="Arial"/>
          <w:sz w:val="24"/>
          <w:szCs w:val="24"/>
        </w:rPr>
        <w:t xml:space="preserve">cido glutámico/glutamina, </w:t>
      </w:r>
      <w:r>
        <w:rPr>
          <w:rFonts w:ascii="Arial" w:eastAsia="Calibri" w:hAnsi="Arial" w:cs="Arial"/>
          <w:sz w:val="24"/>
          <w:szCs w:val="24"/>
        </w:rPr>
        <w:t xml:space="preserve">ácido </w:t>
      </w:r>
      <w:r w:rsidRPr="00AC6D19">
        <w:rPr>
          <w:rFonts w:ascii="Arial" w:eastAsia="Calibri" w:hAnsi="Arial" w:cs="Arial"/>
          <w:sz w:val="24"/>
          <w:szCs w:val="24"/>
        </w:rPr>
        <w:t>aspártico/</w:t>
      </w:r>
      <w:proofErr w:type="spellStart"/>
      <w:r w:rsidRPr="00AC6D19">
        <w:rPr>
          <w:rFonts w:ascii="Arial" w:eastAsia="Calibri" w:hAnsi="Arial" w:cs="Arial"/>
          <w:sz w:val="24"/>
          <w:szCs w:val="24"/>
        </w:rPr>
        <w:t>asparagina</w:t>
      </w:r>
      <w:proofErr w:type="spellEnd"/>
      <w:r w:rsidRPr="00AC6D19">
        <w:rPr>
          <w:rFonts w:ascii="Arial" w:eastAsia="Calibri" w:hAnsi="Arial" w:cs="Arial"/>
          <w:sz w:val="24"/>
          <w:szCs w:val="24"/>
        </w:rPr>
        <w:t xml:space="preserve">, arginina, glicina, </w:t>
      </w:r>
      <w:proofErr w:type="spellStart"/>
      <w:r w:rsidRPr="00AC6D19">
        <w:rPr>
          <w:rFonts w:ascii="Arial" w:eastAsia="Calibri" w:hAnsi="Arial" w:cs="Arial"/>
          <w:sz w:val="24"/>
          <w:szCs w:val="24"/>
        </w:rPr>
        <w:t>alanina</w:t>
      </w:r>
      <w:proofErr w:type="spellEnd"/>
      <w:r w:rsidRPr="00AC6D19">
        <w:rPr>
          <w:rFonts w:ascii="Arial" w:eastAsia="Calibri" w:hAnsi="Arial" w:cs="Arial"/>
          <w:sz w:val="24"/>
          <w:szCs w:val="24"/>
        </w:rPr>
        <w:t xml:space="preserve"> y </w:t>
      </w:r>
      <w:proofErr w:type="spellStart"/>
      <w:r w:rsidRPr="00AC6D19">
        <w:rPr>
          <w:rFonts w:ascii="Arial" w:eastAsia="Calibri" w:hAnsi="Arial" w:cs="Arial"/>
          <w:sz w:val="24"/>
          <w:szCs w:val="24"/>
        </w:rPr>
        <w:t>treonina</w:t>
      </w:r>
      <w:proofErr w:type="spellEnd"/>
      <w:r w:rsidRPr="00AC6D19">
        <w:rPr>
          <w:rFonts w:ascii="Arial" w:eastAsia="Calibri" w:hAnsi="Arial" w:cs="Arial"/>
          <w:sz w:val="24"/>
          <w:szCs w:val="24"/>
        </w:rPr>
        <w:t xml:space="preserve"> </w:t>
      </w:r>
      <w:sdt>
        <w:sdtPr>
          <w:rPr>
            <w:rFonts w:ascii="Arial" w:eastAsia="Calibri" w:hAnsi="Arial" w:cs="Arial"/>
            <w:sz w:val="24"/>
            <w:szCs w:val="24"/>
          </w:rPr>
          <w:id w:val="-1784493099"/>
          <w:citation/>
        </w:sdtPr>
        <w:sdtEndPr/>
        <w:sdtContent>
          <w:r w:rsidR="006641D9">
            <w:rPr>
              <w:rFonts w:ascii="Arial" w:eastAsia="Calibri" w:hAnsi="Arial" w:cs="Arial"/>
              <w:sz w:val="24"/>
              <w:szCs w:val="24"/>
            </w:rPr>
            <w:fldChar w:fldCharType="begin"/>
          </w:r>
          <w:r w:rsidR="00EB28E5">
            <w:rPr>
              <w:rFonts w:ascii="Arial" w:eastAsia="Calibri" w:hAnsi="Arial" w:cs="Arial"/>
              <w:sz w:val="24"/>
              <w:szCs w:val="24"/>
            </w:rPr>
            <w:instrText xml:space="preserve"> CITATION Wen85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(Wen &amp; Luthe, 1985)</w:t>
          </w:r>
          <w:r w:rsidR="006641D9">
            <w:rPr>
              <w:rFonts w:ascii="Arial" w:eastAsia="Calibri" w:hAnsi="Arial" w:cs="Arial"/>
              <w:sz w:val="24"/>
              <w:szCs w:val="24"/>
            </w:rPr>
            <w:fldChar w:fldCharType="end"/>
          </w:r>
        </w:sdtContent>
      </w:sdt>
      <w:r w:rsidR="00EB28E5">
        <w:rPr>
          <w:rFonts w:ascii="Arial" w:eastAsia="Calibri" w:hAnsi="Arial" w:cs="Arial"/>
          <w:sz w:val="24"/>
          <w:szCs w:val="24"/>
        </w:rPr>
        <w:t xml:space="preserve"> </w:t>
      </w:r>
      <w:sdt>
        <w:sdtPr>
          <w:rPr>
            <w:rFonts w:ascii="Arial" w:eastAsia="Calibri" w:hAnsi="Arial" w:cs="Arial"/>
            <w:sz w:val="24"/>
            <w:szCs w:val="24"/>
          </w:rPr>
          <w:id w:val="-571730673"/>
          <w:citation/>
        </w:sdtPr>
        <w:sdtEndPr/>
        <w:sdtContent>
          <w:r w:rsidR="006641D9">
            <w:rPr>
              <w:rFonts w:ascii="Arial" w:eastAsia="Calibri" w:hAnsi="Arial" w:cs="Arial"/>
              <w:sz w:val="24"/>
              <w:szCs w:val="24"/>
            </w:rPr>
            <w:fldChar w:fldCharType="begin"/>
          </w:r>
          <w:r w:rsidR="00EB28E5">
            <w:rPr>
              <w:rFonts w:ascii="Arial" w:eastAsia="Calibri" w:hAnsi="Arial" w:cs="Arial"/>
              <w:sz w:val="24"/>
              <w:szCs w:val="24"/>
            </w:rPr>
            <w:instrText xml:space="preserve">CITATION Jul85 \t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(Juliano, 1985)</w:t>
          </w:r>
          <w:r w:rsidR="006641D9">
            <w:rPr>
              <w:rFonts w:ascii="Arial" w:eastAsia="Calibri" w:hAnsi="Arial" w:cs="Arial"/>
              <w:sz w:val="24"/>
              <w:szCs w:val="24"/>
            </w:rPr>
            <w:fldChar w:fldCharType="end"/>
          </w:r>
        </w:sdtContent>
      </w:sdt>
      <w:r w:rsidR="00EB28E5">
        <w:rPr>
          <w:rFonts w:ascii="Arial" w:eastAsia="Calibri" w:hAnsi="Arial" w:cs="Arial"/>
          <w:sz w:val="24"/>
          <w:szCs w:val="24"/>
        </w:rPr>
        <w:t xml:space="preserve">. </w:t>
      </w:r>
      <w:r w:rsidRPr="00AC6D19">
        <w:rPr>
          <w:rFonts w:ascii="Arial" w:eastAsia="Calibri" w:hAnsi="Arial" w:cs="Arial"/>
          <w:sz w:val="24"/>
          <w:szCs w:val="24"/>
        </w:rPr>
        <w:t>Esta composición influye en gr</w:t>
      </w:r>
      <w:r>
        <w:rPr>
          <w:rFonts w:ascii="Arial" w:eastAsia="Calibri" w:hAnsi="Arial" w:cs="Arial"/>
          <w:sz w:val="24"/>
          <w:szCs w:val="24"/>
        </w:rPr>
        <w:t xml:space="preserve">an medida </w:t>
      </w:r>
      <w:r>
        <w:rPr>
          <w:rFonts w:ascii="Arial" w:eastAsia="Calibri" w:hAnsi="Arial" w:cs="Arial"/>
          <w:sz w:val="24"/>
          <w:szCs w:val="24"/>
        </w:rPr>
        <w:lastRenderedPageBreak/>
        <w:t>sobre su solubilidad, donde l</w:t>
      </w:r>
      <w:r w:rsidRPr="00AC6D19">
        <w:rPr>
          <w:rFonts w:ascii="Arial" w:eastAsia="Calibri" w:hAnsi="Arial" w:cs="Arial"/>
          <w:sz w:val="24"/>
          <w:szCs w:val="24"/>
        </w:rPr>
        <w:t xml:space="preserve">os grupos aminos en las cadenas de glutamina y </w:t>
      </w:r>
      <w:proofErr w:type="spellStart"/>
      <w:r w:rsidRPr="00AC6D19">
        <w:rPr>
          <w:rFonts w:ascii="Arial" w:eastAsia="Calibri" w:hAnsi="Arial" w:cs="Arial"/>
          <w:sz w:val="24"/>
          <w:szCs w:val="24"/>
        </w:rPr>
        <w:t>asparagina</w:t>
      </w:r>
      <w:proofErr w:type="spellEnd"/>
      <w:r w:rsidRPr="00AC6D19">
        <w:rPr>
          <w:rFonts w:ascii="Arial" w:eastAsia="Calibri" w:hAnsi="Arial" w:cs="Arial"/>
          <w:sz w:val="24"/>
          <w:szCs w:val="24"/>
        </w:rPr>
        <w:t xml:space="preserve"> juegan un importante rol promoviendo la asociación de las moléculas de </w:t>
      </w:r>
      <w:proofErr w:type="spellStart"/>
      <w:r w:rsidRPr="00AC6D19">
        <w:rPr>
          <w:rFonts w:ascii="Arial" w:eastAsia="Calibri" w:hAnsi="Arial" w:cs="Arial"/>
          <w:sz w:val="24"/>
          <w:szCs w:val="24"/>
        </w:rPr>
        <w:t>glutelinas</w:t>
      </w:r>
      <w:proofErr w:type="spellEnd"/>
      <w:r w:rsidRPr="00AC6D19">
        <w:rPr>
          <w:rFonts w:ascii="Arial" w:eastAsia="Calibri" w:hAnsi="Arial" w:cs="Arial"/>
          <w:sz w:val="24"/>
          <w:szCs w:val="24"/>
        </w:rPr>
        <w:t xml:space="preserve"> mediante puentes hidrógeno </w:t>
      </w:r>
      <w:sdt>
        <w:sdtPr>
          <w:rPr>
            <w:rFonts w:ascii="Arial" w:eastAsia="Calibri" w:hAnsi="Arial" w:cs="Arial"/>
            <w:sz w:val="24"/>
            <w:szCs w:val="24"/>
          </w:rPr>
          <w:id w:val="345138172"/>
          <w:citation/>
        </w:sdtPr>
        <w:sdtEndPr/>
        <w:sdtContent>
          <w:r w:rsidR="006641D9">
            <w:rPr>
              <w:rFonts w:ascii="Arial" w:eastAsia="Calibri" w:hAnsi="Arial" w:cs="Arial"/>
              <w:sz w:val="24"/>
              <w:szCs w:val="24"/>
            </w:rPr>
            <w:fldChar w:fldCharType="begin"/>
          </w:r>
          <w:r w:rsidR="007A5E63">
            <w:rPr>
              <w:rFonts w:ascii="Arial" w:eastAsia="Calibri" w:hAnsi="Arial" w:cs="Arial"/>
              <w:sz w:val="24"/>
              <w:szCs w:val="24"/>
            </w:rPr>
            <w:instrText xml:space="preserve">CITATION And01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(Anderson &amp; Guraya, 2001)</w:t>
          </w:r>
          <w:r w:rsidR="006641D9">
            <w:rPr>
              <w:rFonts w:ascii="Arial" w:eastAsia="Calibri" w:hAnsi="Arial" w:cs="Arial"/>
              <w:sz w:val="24"/>
              <w:szCs w:val="24"/>
            </w:rPr>
            <w:fldChar w:fldCharType="end"/>
          </w:r>
        </w:sdtContent>
      </w:sdt>
      <w:r w:rsidR="00EB28E5">
        <w:rPr>
          <w:rFonts w:ascii="Arial" w:eastAsia="Calibri" w:hAnsi="Arial" w:cs="Arial"/>
          <w:sz w:val="24"/>
          <w:szCs w:val="24"/>
        </w:rPr>
        <w:t xml:space="preserve">. </w:t>
      </w:r>
      <w:r w:rsidRPr="00AC6D19">
        <w:rPr>
          <w:rFonts w:ascii="Arial" w:eastAsia="Calibri" w:hAnsi="Arial" w:cs="Arial"/>
          <w:sz w:val="24"/>
          <w:szCs w:val="24"/>
        </w:rPr>
        <w:t xml:space="preserve">No obstante las subunidades tienen diferente composición </w:t>
      </w:r>
      <w:proofErr w:type="spellStart"/>
      <w:r w:rsidRPr="00AC6D19">
        <w:rPr>
          <w:rFonts w:ascii="Arial" w:eastAsia="Calibri" w:hAnsi="Arial" w:cs="Arial"/>
          <w:sz w:val="24"/>
          <w:szCs w:val="24"/>
        </w:rPr>
        <w:t>aminoacídica</w:t>
      </w:r>
      <w:proofErr w:type="spellEnd"/>
      <w:r w:rsidRPr="00AC6D19">
        <w:rPr>
          <w:rFonts w:ascii="Arial" w:eastAsia="Calibri" w:hAnsi="Arial" w:cs="Arial"/>
          <w:sz w:val="24"/>
          <w:szCs w:val="24"/>
        </w:rPr>
        <w:t>, la subunidad básica tiene más leucina, tirosina, ácido aspártico y menos glutámico que la subunidad ácida</w:t>
      </w:r>
      <w:r w:rsidR="003F50EA">
        <w:rPr>
          <w:rFonts w:ascii="Arial" w:eastAsia="Calibri" w:hAnsi="Arial" w:cs="Arial"/>
          <w:sz w:val="24"/>
          <w:szCs w:val="24"/>
        </w:rPr>
        <w:t xml:space="preserve"> </w:t>
      </w:r>
      <w:sdt>
        <w:sdtPr>
          <w:rPr>
            <w:rFonts w:ascii="Arial" w:eastAsia="Calibri" w:hAnsi="Arial" w:cs="Arial"/>
            <w:sz w:val="24"/>
            <w:szCs w:val="24"/>
          </w:rPr>
          <w:id w:val="2023510579"/>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CITATION Vil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(Villareal &amp; Juliano, 1978)</w:t>
          </w:r>
          <w:r w:rsidR="006641D9">
            <w:rPr>
              <w:rFonts w:ascii="Arial" w:eastAsia="Calibri" w:hAnsi="Arial" w:cs="Arial"/>
              <w:sz w:val="24"/>
              <w:szCs w:val="24"/>
            </w:rPr>
            <w:fldChar w:fldCharType="end"/>
          </w:r>
        </w:sdtContent>
      </w:sdt>
      <w:r w:rsidR="003F50EA">
        <w:rPr>
          <w:rFonts w:ascii="Arial" w:eastAsia="Calibri" w:hAnsi="Arial" w:cs="Arial"/>
          <w:sz w:val="24"/>
          <w:szCs w:val="24"/>
        </w:rPr>
        <w:t>.</w:t>
      </w:r>
      <w:r w:rsidRPr="00AC6D19">
        <w:rPr>
          <w:rFonts w:ascii="Arial" w:eastAsia="Calibri" w:hAnsi="Arial" w:cs="Arial"/>
          <w:sz w:val="24"/>
          <w:szCs w:val="24"/>
        </w:rPr>
        <w:t xml:space="preserve"> </w:t>
      </w:r>
    </w:p>
    <w:p w:rsidR="003E1C8E" w:rsidRPr="00374C27" w:rsidRDefault="003E1C8E" w:rsidP="003E1C8E">
      <w:pPr>
        <w:spacing w:line="480" w:lineRule="auto"/>
        <w:ind w:left="2127"/>
        <w:jc w:val="center"/>
        <w:rPr>
          <w:rFonts w:ascii="Arial" w:eastAsia="Calibri" w:hAnsi="Arial" w:cs="Arial"/>
          <w:b/>
          <w:sz w:val="24"/>
          <w:szCs w:val="24"/>
        </w:rPr>
      </w:pPr>
    </w:p>
    <w:p w:rsidR="003E1C8E" w:rsidRDefault="003E1C8E" w:rsidP="003E1C8E">
      <w:pPr>
        <w:spacing w:line="480" w:lineRule="auto"/>
        <w:ind w:left="2127"/>
        <w:jc w:val="both"/>
        <w:rPr>
          <w:rFonts w:ascii="Arial" w:eastAsia="Calibri" w:hAnsi="Arial" w:cs="Arial"/>
          <w:sz w:val="24"/>
          <w:szCs w:val="24"/>
        </w:rPr>
      </w:pPr>
      <w:r w:rsidRPr="00AC6D19">
        <w:rPr>
          <w:rFonts w:ascii="Arial" w:eastAsia="Calibri" w:hAnsi="Arial" w:cs="Arial"/>
          <w:sz w:val="24"/>
          <w:szCs w:val="24"/>
        </w:rPr>
        <w:t xml:space="preserve">Estudios realizados sugieren que la proteína producida mediante extracción alcalina presenta mayor digestibilidad que la de la harina </w:t>
      </w:r>
      <w:sdt>
        <w:sdtPr>
          <w:rPr>
            <w:rFonts w:ascii="Arial" w:eastAsia="Calibri" w:hAnsi="Arial" w:cs="Arial"/>
            <w:sz w:val="24"/>
            <w:szCs w:val="24"/>
          </w:rPr>
          <w:id w:val="1813441230"/>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 CITATION Kum06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(Kumagai, y otros, 2006)</w:t>
          </w:r>
          <w:r w:rsidR="006641D9">
            <w:rPr>
              <w:rFonts w:ascii="Arial" w:eastAsia="Calibri" w:hAnsi="Arial" w:cs="Arial"/>
              <w:sz w:val="24"/>
              <w:szCs w:val="24"/>
            </w:rPr>
            <w:fldChar w:fldCharType="end"/>
          </w:r>
        </w:sdtContent>
      </w:sdt>
      <w:r w:rsidRPr="00AC6D19">
        <w:rPr>
          <w:rFonts w:ascii="Arial" w:eastAsia="Calibri" w:hAnsi="Arial" w:cs="Arial"/>
          <w:sz w:val="24"/>
          <w:szCs w:val="24"/>
        </w:rPr>
        <w:t xml:space="preserve"> y que la obtenida por degradación del almidón </w:t>
      </w:r>
      <w:sdt>
        <w:sdtPr>
          <w:rPr>
            <w:rFonts w:ascii="Arial" w:eastAsia="Calibri" w:hAnsi="Arial" w:cs="Arial"/>
            <w:sz w:val="24"/>
            <w:szCs w:val="24"/>
          </w:rPr>
          <w:id w:val="1018272848"/>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 CITATION Mor93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(Morita &amp; Kiryama, 1993)</w:t>
          </w:r>
          <w:r w:rsidR="006641D9">
            <w:rPr>
              <w:rFonts w:ascii="Arial" w:eastAsia="Calibri" w:hAnsi="Arial" w:cs="Arial"/>
              <w:sz w:val="24"/>
              <w:szCs w:val="24"/>
            </w:rPr>
            <w:fldChar w:fldCharType="end"/>
          </w:r>
        </w:sdtContent>
      </w:sdt>
      <w:r w:rsidR="003F50EA">
        <w:rPr>
          <w:rFonts w:ascii="Arial" w:eastAsia="Calibri" w:hAnsi="Arial" w:cs="Arial"/>
          <w:sz w:val="24"/>
          <w:szCs w:val="24"/>
        </w:rPr>
        <w:t xml:space="preserve"> </w:t>
      </w:r>
      <w:sdt>
        <w:sdtPr>
          <w:rPr>
            <w:rFonts w:ascii="Arial" w:eastAsia="Calibri" w:hAnsi="Arial" w:cs="Arial"/>
            <w:sz w:val="24"/>
            <w:szCs w:val="24"/>
          </w:rPr>
          <w:id w:val="-1518068217"/>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 CITATION Kum06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(Kumagai, y otros, 2006)</w:t>
          </w:r>
          <w:r w:rsidR="006641D9">
            <w:rPr>
              <w:rFonts w:ascii="Arial" w:eastAsia="Calibri" w:hAnsi="Arial" w:cs="Arial"/>
              <w:sz w:val="24"/>
              <w:szCs w:val="24"/>
            </w:rPr>
            <w:fldChar w:fldCharType="end"/>
          </w:r>
        </w:sdtContent>
      </w:sdt>
      <w:r w:rsidRPr="00AC6D19">
        <w:rPr>
          <w:rFonts w:ascii="Arial" w:eastAsia="Calibri" w:hAnsi="Arial" w:cs="Arial"/>
          <w:sz w:val="24"/>
          <w:szCs w:val="24"/>
        </w:rPr>
        <w:t xml:space="preserve">. </w:t>
      </w:r>
      <w:sdt>
        <w:sdtPr>
          <w:rPr>
            <w:rFonts w:ascii="Arial" w:eastAsia="Calibri" w:hAnsi="Arial" w:cs="Arial"/>
            <w:sz w:val="24"/>
            <w:szCs w:val="24"/>
          </w:rPr>
          <w:id w:val="1738284278"/>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 CITATION Mor93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(Morita &amp; Kiryama, 1993)</w:t>
          </w:r>
          <w:r w:rsidR="006641D9">
            <w:rPr>
              <w:rFonts w:ascii="Arial" w:eastAsia="Calibri" w:hAnsi="Arial" w:cs="Arial"/>
              <w:sz w:val="24"/>
              <w:szCs w:val="24"/>
            </w:rPr>
            <w:fldChar w:fldCharType="end"/>
          </w:r>
        </w:sdtContent>
      </w:sdt>
      <w:r w:rsidRPr="00AC6D19">
        <w:rPr>
          <w:rFonts w:ascii="Arial" w:eastAsia="Calibri" w:hAnsi="Arial" w:cs="Arial"/>
          <w:sz w:val="24"/>
          <w:szCs w:val="24"/>
        </w:rPr>
        <w:t xml:space="preserve"> </w:t>
      </w:r>
      <w:proofErr w:type="gramStart"/>
      <w:r w:rsidRPr="00AC6D19">
        <w:rPr>
          <w:rFonts w:ascii="Arial" w:eastAsia="Calibri" w:hAnsi="Arial" w:cs="Arial"/>
          <w:sz w:val="24"/>
          <w:szCs w:val="24"/>
        </w:rPr>
        <w:t>han</w:t>
      </w:r>
      <w:proofErr w:type="gramEnd"/>
      <w:r w:rsidRPr="00AC6D19">
        <w:rPr>
          <w:rFonts w:ascii="Arial" w:eastAsia="Calibri" w:hAnsi="Arial" w:cs="Arial"/>
          <w:sz w:val="24"/>
          <w:szCs w:val="24"/>
        </w:rPr>
        <w:t xml:space="preserve"> encontrado que dietas con un 40-50% de aislado proteico de harina de arroz tiene digestibilidad similar a formu</w:t>
      </w:r>
      <w:r>
        <w:rPr>
          <w:rFonts w:ascii="Arial" w:eastAsia="Calibri" w:hAnsi="Arial" w:cs="Arial"/>
          <w:sz w:val="24"/>
          <w:szCs w:val="24"/>
        </w:rPr>
        <w:t>laciones con un 25% de caseína.</w:t>
      </w:r>
    </w:p>
    <w:p w:rsidR="003E1C8E" w:rsidRDefault="003E1C8E" w:rsidP="003E1C8E">
      <w:pPr>
        <w:spacing w:line="480" w:lineRule="auto"/>
        <w:ind w:left="2127"/>
        <w:jc w:val="both"/>
        <w:rPr>
          <w:rFonts w:ascii="Arial" w:eastAsia="Calibri" w:hAnsi="Arial" w:cs="Arial"/>
          <w:sz w:val="24"/>
          <w:szCs w:val="24"/>
        </w:rPr>
      </w:pPr>
      <w:r w:rsidRPr="00AC6D19">
        <w:rPr>
          <w:rFonts w:ascii="Arial" w:eastAsia="Calibri" w:hAnsi="Arial" w:cs="Arial"/>
          <w:sz w:val="24"/>
          <w:szCs w:val="24"/>
        </w:rPr>
        <w:t xml:space="preserve">La digestibilidad varía según las fracciones proteicas, estudios realizados por </w:t>
      </w:r>
      <w:sdt>
        <w:sdtPr>
          <w:rPr>
            <w:rFonts w:ascii="Arial" w:eastAsia="Calibri" w:hAnsi="Arial" w:cs="Arial"/>
            <w:sz w:val="24"/>
            <w:szCs w:val="24"/>
          </w:rPr>
          <w:id w:val="-1030648613"/>
          <w:citation/>
        </w:sdtPr>
        <w:sdtEndPr/>
        <w:sdtContent>
          <w:r w:rsidR="006641D9">
            <w:rPr>
              <w:rFonts w:ascii="Arial" w:eastAsia="Calibri" w:hAnsi="Arial" w:cs="Arial"/>
              <w:sz w:val="24"/>
              <w:szCs w:val="24"/>
            </w:rPr>
            <w:fldChar w:fldCharType="begin"/>
          </w:r>
          <w:r w:rsidR="003F50EA">
            <w:rPr>
              <w:rFonts w:ascii="Arial" w:eastAsia="Calibri" w:hAnsi="Arial" w:cs="Arial"/>
              <w:sz w:val="24"/>
              <w:szCs w:val="24"/>
            </w:rPr>
            <w:instrText xml:space="preserve"> CITATION Ste95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(Steemson &amp; Sathe, 1995)</w:t>
          </w:r>
          <w:r w:rsidR="006641D9">
            <w:rPr>
              <w:rFonts w:ascii="Arial" w:eastAsia="Calibri" w:hAnsi="Arial" w:cs="Arial"/>
              <w:sz w:val="24"/>
              <w:szCs w:val="24"/>
            </w:rPr>
            <w:fldChar w:fldCharType="end"/>
          </w:r>
        </w:sdtContent>
      </w:sdt>
      <w:r w:rsidR="003F50EA">
        <w:rPr>
          <w:rFonts w:ascii="Arial" w:eastAsia="Calibri" w:hAnsi="Arial" w:cs="Arial"/>
          <w:sz w:val="24"/>
          <w:szCs w:val="24"/>
        </w:rPr>
        <w:t xml:space="preserve"> </w:t>
      </w:r>
      <w:r w:rsidRPr="00AC6D19">
        <w:rPr>
          <w:rFonts w:ascii="Arial" w:eastAsia="Calibri" w:hAnsi="Arial" w:cs="Arial"/>
          <w:sz w:val="24"/>
          <w:szCs w:val="24"/>
        </w:rPr>
        <w:lastRenderedPageBreak/>
        <w:t xml:space="preserve">indican que las </w:t>
      </w:r>
      <w:proofErr w:type="spellStart"/>
      <w:r w:rsidRPr="00AC6D19">
        <w:rPr>
          <w:rFonts w:ascii="Arial" w:eastAsia="Calibri" w:hAnsi="Arial" w:cs="Arial"/>
          <w:sz w:val="24"/>
          <w:szCs w:val="24"/>
        </w:rPr>
        <w:t>prolaminas</w:t>
      </w:r>
      <w:proofErr w:type="spellEnd"/>
      <w:r w:rsidRPr="00AC6D19">
        <w:rPr>
          <w:rFonts w:ascii="Arial" w:eastAsia="Calibri" w:hAnsi="Arial" w:cs="Arial"/>
          <w:sz w:val="24"/>
          <w:szCs w:val="24"/>
        </w:rPr>
        <w:t xml:space="preserve"> son más resistentes a la digestión enzimática in vitro que las albúminas y globulinas.</w:t>
      </w:r>
    </w:p>
    <w:p w:rsidR="003E1C8E" w:rsidRDefault="003E1C8E" w:rsidP="003E1C8E">
      <w:pPr>
        <w:spacing w:line="480" w:lineRule="auto"/>
        <w:jc w:val="both"/>
        <w:rPr>
          <w:rFonts w:ascii="Arial" w:eastAsia="Calibri" w:hAnsi="Arial" w:cs="Arial"/>
          <w:sz w:val="24"/>
          <w:szCs w:val="24"/>
        </w:rPr>
      </w:pPr>
    </w:p>
    <w:p w:rsidR="003E1C8E" w:rsidRPr="00627D5E"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29" w:name="_Toc359844991"/>
      <w:r w:rsidRPr="00627D5E">
        <w:rPr>
          <w:rFonts w:ascii="Arial" w:hAnsi="Arial" w:cs="Arial"/>
          <w:b/>
          <w:sz w:val="24"/>
          <w:szCs w:val="24"/>
        </w:rPr>
        <w:t>Métodos de extracción de proteína</w:t>
      </w:r>
      <w:bookmarkEnd w:id="29"/>
    </w:p>
    <w:p w:rsidR="003E1C8E" w:rsidRDefault="003E1C8E" w:rsidP="00D25288">
      <w:pPr>
        <w:spacing w:line="480" w:lineRule="auto"/>
        <w:ind w:left="2127"/>
        <w:jc w:val="both"/>
        <w:rPr>
          <w:rFonts w:ascii="Arial" w:eastAsia="Calibri" w:hAnsi="Arial" w:cs="Arial"/>
          <w:sz w:val="24"/>
          <w:szCs w:val="24"/>
        </w:rPr>
      </w:pPr>
      <w:r w:rsidRPr="00AC6D19">
        <w:rPr>
          <w:rFonts w:ascii="Arial" w:eastAsia="Calibri" w:hAnsi="Arial" w:cs="Arial"/>
          <w:sz w:val="24"/>
          <w:szCs w:val="24"/>
        </w:rPr>
        <w:t xml:space="preserve">Los métodos más usados en la </w:t>
      </w:r>
      <w:r>
        <w:rPr>
          <w:rFonts w:ascii="Arial" w:eastAsia="Calibri" w:hAnsi="Arial" w:cs="Arial"/>
          <w:sz w:val="24"/>
          <w:szCs w:val="24"/>
        </w:rPr>
        <w:t xml:space="preserve">extracción y </w:t>
      </w:r>
      <w:proofErr w:type="spellStart"/>
      <w:r>
        <w:rPr>
          <w:rFonts w:ascii="Arial" w:eastAsia="Calibri" w:hAnsi="Arial" w:cs="Arial"/>
          <w:sz w:val="24"/>
          <w:szCs w:val="24"/>
        </w:rPr>
        <w:t>solubilizació</w:t>
      </w:r>
      <w:r w:rsidRPr="00AC6D19">
        <w:rPr>
          <w:rFonts w:ascii="Arial" w:eastAsia="Calibri" w:hAnsi="Arial" w:cs="Arial"/>
          <w:sz w:val="24"/>
          <w:szCs w:val="24"/>
        </w:rPr>
        <w:t>n</w:t>
      </w:r>
      <w:proofErr w:type="spellEnd"/>
      <w:r w:rsidRPr="00AC6D19">
        <w:rPr>
          <w:rFonts w:ascii="Arial" w:eastAsia="Calibri" w:hAnsi="Arial" w:cs="Arial"/>
          <w:sz w:val="24"/>
          <w:szCs w:val="24"/>
        </w:rPr>
        <w:t xml:space="preserve"> de proteínas para el control del proceso y caracterización de los extractos obtenidos son: </w:t>
      </w:r>
    </w:p>
    <w:p w:rsidR="00D25288" w:rsidRPr="00AC6D19" w:rsidRDefault="00D25288" w:rsidP="00D25288">
      <w:pPr>
        <w:spacing w:line="480" w:lineRule="auto"/>
        <w:ind w:left="2127"/>
        <w:jc w:val="both"/>
        <w:rPr>
          <w:rFonts w:ascii="Arial" w:eastAsia="Calibri" w:hAnsi="Arial" w:cs="Arial"/>
          <w:sz w:val="24"/>
          <w:szCs w:val="24"/>
        </w:rPr>
      </w:pPr>
    </w:p>
    <w:p w:rsidR="003E1C8E" w:rsidRPr="00AC6D19" w:rsidRDefault="003E1C8E" w:rsidP="003E1C8E">
      <w:pPr>
        <w:spacing w:line="480" w:lineRule="auto"/>
        <w:ind w:left="2127"/>
        <w:jc w:val="both"/>
        <w:rPr>
          <w:rFonts w:ascii="Arial" w:hAnsi="Arial" w:cs="Arial"/>
          <w:i/>
          <w:sz w:val="24"/>
          <w:szCs w:val="24"/>
        </w:rPr>
      </w:pPr>
      <w:r w:rsidRPr="00AC6D19">
        <w:rPr>
          <w:rFonts w:ascii="Arial" w:hAnsi="Arial" w:cs="Arial"/>
          <w:i/>
          <w:sz w:val="24"/>
          <w:szCs w:val="24"/>
        </w:rPr>
        <w:t xml:space="preserve">Extracción ácida: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Al degradar a la proteína rompe las cadenas </w:t>
      </w:r>
      <w:proofErr w:type="spellStart"/>
      <w:r w:rsidRPr="00AC6D19">
        <w:rPr>
          <w:rFonts w:ascii="Arial" w:hAnsi="Arial" w:cs="Arial"/>
          <w:sz w:val="24"/>
          <w:szCs w:val="24"/>
        </w:rPr>
        <w:t>polipeptídicas</w:t>
      </w:r>
      <w:proofErr w:type="spellEnd"/>
      <w:r w:rsidRPr="00AC6D19">
        <w:rPr>
          <w:rFonts w:ascii="Arial" w:hAnsi="Arial" w:cs="Arial"/>
          <w:sz w:val="24"/>
          <w:szCs w:val="24"/>
        </w:rPr>
        <w:t xml:space="preserve"> en desorden generando un bajo grado de hidrólisis. Este tipo de extracción  realiza su acción en menor tiempo, y se fundamenta en la ebullición prolongada de la proteína con soluciones ácidas fuertes (HCl y H2SO4). Los análisis de estos extractos muestran que tienen una cantidad elevada de nitrógeno amínico comparado con los demás; y tiene un alto contenido de sales. Este método destruye completamente el triptófano, provoca una pérdida severa de cistina y pérdida leve de </w:t>
      </w:r>
      <w:r w:rsidRPr="00AC6D19">
        <w:rPr>
          <w:rFonts w:ascii="Arial" w:hAnsi="Arial" w:cs="Arial"/>
          <w:sz w:val="24"/>
          <w:szCs w:val="24"/>
        </w:rPr>
        <w:lastRenderedPageBreak/>
        <w:t xml:space="preserve">la </w:t>
      </w:r>
      <w:proofErr w:type="spellStart"/>
      <w:r w:rsidRPr="00AC6D19">
        <w:rPr>
          <w:rFonts w:ascii="Arial" w:hAnsi="Arial" w:cs="Arial"/>
          <w:sz w:val="24"/>
          <w:szCs w:val="24"/>
        </w:rPr>
        <w:t>serina</w:t>
      </w:r>
      <w:proofErr w:type="spellEnd"/>
      <w:r w:rsidRPr="00AC6D19">
        <w:rPr>
          <w:rFonts w:ascii="Arial" w:hAnsi="Arial" w:cs="Arial"/>
          <w:sz w:val="24"/>
          <w:szCs w:val="24"/>
        </w:rPr>
        <w:t xml:space="preserve"> y la </w:t>
      </w:r>
      <w:proofErr w:type="spellStart"/>
      <w:r w:rsidRPr="00AC6D19">
        <w:rPr>
          <w:rFonts w:ascii="Arial" w:hAnsi="Arial" w:cs="Arial"/>
          <w:sz w:val="24"/>
          <w:szCs w:val="24"/>
        </w:rPr>
        <w:t>treonina</w:t>
      </w:r>
      <w:proofErr w:type="spellEnd"/>
      <w:r w:rsidRPr="00AC6D19">
        <w:rPr>
          <w:rFonts w:ascii="Arial" w:hAnsi="Arial" w:cs="Arial"/>
          <w:sz w:val="24"/>
          <w:szCs w:val="24"/>
        </w:rPr>
        <w:t xml:space="preserve">, así como la conversión en sus formas ácidas de la glutamina y </w:t>
      </w:r>
      <w:proofErr w:type="spellStart"/>
      <w:r w:rsidRPr="00AC6D19">
        <w:rPr>
          <w:rFonts w:ascii="Arial" w:hAnsi="Arial" w:cs="Arial"/>
          <w:sz w:val="24"/>
          <w:szCs w:val="24"/>
        </w:rPr>
        <w:t>aspar</w:t>
      </w:r>
      <w:r w:rsidR="00850909">
        <w:rPr>
          <w:rFonts w:ascii="Arial" w:hAnsi="Arial" w:cs="Arial"/>
          <w:sz w:val="24"/>
          <w:szCs w:val="24"/>
        </w:rPr>
        <w:t>a</w:t>
      </w:r>
      <w:r w:rsidRPr="00AC6D19">
        <w:rPr>
          <w:rFonts w:ascii="Arial" w:hAnsi="Arial" w:cs="Arial"/>
          <w:sz w:val="24"/>
          <w:szCs w:val="24"/>
        </w:rPr>
        <w:t>gina</w:t>
      </w:r>
      <w:proofErr w:type="spellEnd"/>
      <w:r w:rsidRPr="00AC6D19">
        <w:rPr>
          <w:rFonts w:ascii="Arial" w:hAnsi="Arial" w:cs="Arial"/>
          <w:sz w:val="24"/>
          <w:szCs w:val="24"/>
        </w:rPr>
        <w:t xml:space="preserve"> </w:t>
      </w:r>
      <w:sdt>
        <w:sdtPr>
          <w:rPr>
            <w:rFonts w:ascii="Arial" w:hAnsi="Arial" w:cs="Arial"/>
            <w:sz w:val="24"/>
            <w:szCs w:val="24"/>
          </w:rPr>
          <w:id w:val="668997693"/>
          <w:citation/>
        </w:sdtPr>
        <w:sdtEndPr/>
        <w:sdtContent>
          <w:r w:rsidR="006641D9">
            <w:rPr>
              <w:rFonts w:ascii="Arial" w:hAnsi="Arial" w:cs="Arial"/>
              <w:sz w:val="24"/>
              <w:szCs w:val="24"/>
            </w:rPr>
            <w:fldChar w:fldCharType="begin"/>
          </w:r>
          <w:r w:rsidR="00850909">
            <w:rPr>
              <w:rFonts w:ascii="Arial" w:hAnsi="Arial" w:cs="Arial"/>
              <w:sz w:val="24"/>
              <w:szCs w:val="24"/>
            </w:rPr>
            <w:instrText xml:space="preserve"> CITATION Bri98 \l 12298 </w:instrText>
          </w:r>
          <w:r w:rsidR="006641D9">
            <w:rPr>
              <w:rFonts w:ascii="Arial" w:hAnsi="Arial" w:cs="Arial"/>
              <w:sz w:val="24"/>
              <w:szCs w:val="24"/>
            </w:rPr>
            <w:fldChar w:fldCharType="separate"/>
          </w:r>
          <w:r w:rsidR="001058AE" w:rsidRPr="001058AE">
            <w:rPr>
              <w:rFonts w:ascii="Arial" w:hAnsi="Arial" w:cs="Arial"/>
              <w:noProof/>
              <w:sz w:val="24"/>
              <w:szCs w:val="24"/>
            </w:rPr>
            <w:t>(Bridson E. , 1998)</w:t>
          </w:r>
          <w:r w:rsidR="006641D9">
            <w:rPr>
              <w:rFonts w:ascii="Arial" w:hAnsi="Arial" w:cs="Arial"/>
              <w:sz w:val="24"/>
              <w:szCs w:val="24"/>
            </w:rPr>
            <w:fldChar w:fldCharType="end"/>
          </w:r>
        </w:sdtContent>
      </w:sdt>
      <w:r w:rsidR="00850909">
        <w:rPr>
          <w:rFonts w:ascii="Arial" w:hAnsi="Arial" w:cs="Arial"/>
          <w:sz w:val="24"/>
          <w:szCs w:val="24"/>
        </w:rPr>
        <w:t xml:space="preserve"> </w:t>
      </w:r>
      <w:sdt>
        <w:sdtPr>
          <w:rPr>
            <w:rFonts w:ascii="Arial" w:hAnsi="Arial" w:cs="Arial"/>
            <w:sz w:val="24"/>
            <w:szCs w:val="24"/>
          </w:rPr>
          <w:id w:val="-342251494"/>
          <w:citation/>
        </w:sdtPr>
        <w:sdtEndPr/>
        <w:sdtContent>
          <w:r w:rsidR="006641D9">
            <w:rPr>
              <w:rFonts w:ascii="Arial" w:hAnsi="Arial" w:cs="Arial"/>
              <w:sz w:val="24"/>
              <w:szCs w:val="24"/>
            </w:rPr>
            <w:fldChar w:fldCharType="begin"/>
          </w:r>
          <w:r w:rsidR="00850909">
            <w:rPr>
              <w:rFonts w:ascii="Arial" w:hAnsi="Arial" w:cs="Arial"/>
              <w:sz w:val="24"/>
              <w:szCs w:val="24"/>
            </w:rPr>
            <w:instrText xml:space="preserve"> CITATION Bri70 \l 12298 </w:instrText>
          </w:r>
          <w:r w:rsidR="006641D9">
            <w:rPr>
              <w:rFonts w:ascii="Arial" w:hAnsi="Arial" w:cs="Arial"/>
              <w:sz w:val="24"/>
              <w:szCs w:val="24"/>
            </w:rPr>
            <w:fldChar w:fldCharType="separate"/>
          </w:r>
          <w:r w:rsidR="001058AE" w:rsidRPr="001058AE">
            <w:rPr>
              <w:rFonts w:ascii="Arial" w:hAnsi="Arial" w:cs="Arial"/>
              <w:noProof/>
              <w:sz w:val="24"/>
              <w:szCs w:val="24"/>
            </w:rPr>
            <w:t>(Bridson &amp; Brecker, 1970)</w:t>
          </w:r>
          <w:r w:rsidR="006641D9">
            <w:rPr>
              <w:rFonts w:ascii="Arial" w:hAnsi="Arial" w:cs="Arial"/>
              <w:sz w:val="24"/>
              <w:szCs w:val="24"/>
            </w:rPr>
            <w:fldChar w:fldCharType="end"/>
          </w:r>
        </w:sdtContent>
      </w:sdt>
      <w:r w:rsidR="00850909">
        <w:rPr>
          <w:rFonts w:ascii="Arial" w:hAnsi="Arial" w:cs="Arial"/>
          <w:sz w:val="24"/>
          <w:szCs w:val="24"/>
        </w:rPr>
        <w:t>.</w:t>
      </w:r>
    </w:p>
    <w:p w:rsidR="003E1C8E" w:rsidRPr="00AC6D19"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i/>
          <w:sz w:val="24"/>
          <w:szCs w:val="24"/>
        </w:rPr>
      </w:pPr>
      <w:r w:rsidRPr="00AC6D19">
        <w:rPr>
          <w:rFonts w:ascii="Arial" w:hAnsi="Arial" w:cs="Arial"/>
          <w:i/>
          <w:sz w:val="24"/>
          <w:szCs w:val="24"/>
        </w:rPr>
        <w:t xml:space="preserve">Extracción  básica / alcalina: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Si bien es cierto que las condiciones alcalinas son efectivas </w:t>
      </w:r>
      <w:r>
        <w:rPr>
          <w:rFonts w:ascii="Arial" w:hAnsi="Arial" w:cs="Arial"/>
          <w:sz w:val="24"/>
          <w:szCs w:val="24"/>
        </w:rPr>
        <w:t xml:space="preserve">en la extracción y </w:t>
      </w:r>
      <w:proofErr w:type="spellStart"/>
      <w:r>
        <w:rPr>
          <w:rFonts w:ascii="Arial" w:hAnsi="Arial" w:cs="Arial"/>
          <w:sz w:val="24"/>
          <w:szCs w:val="24"/>
        </w:rPr>
        <w:t>solubilizació</w:t>
      </w:r>
      <w:r w:rsidRPr="00AC6D19">
        <w:rPr>
          <w:rFonts w:ascii="Arial" w:hAnsi="Arial" w:cs="Arial"/>
          <w:sz w:val="24"/>
          <w:szCs w:val="24"/>
        </w:rPr>
        <w:t>n</w:t>
      </w:r>
      <w:proofErr w:type="spellEnd"/>
      <w:r w:rsidRPr="00AC6D19">
        <w:rPr>
          <w:rFonts w:ascii="Arial" w:hAnsi="Arial" w:cs="Arial"/>
          <w:sz w:val="24"/>
          <w:szCs w:val="24"/>
        </w:rPr>
        <w:t xml:space="preserve"> de las proteínas del SA t</w:t>
      </w:r>
      <w:r>
        <w:rPr>
          <w:rFonts w:ascii="Arial" w:hAnsi="Arial" w:cs="Arial"/>
          <w:sz w:val="24"/>
          <w:szCs w:val="24"/>
        </w:rPr>
        <w:t xml:space="preserve">ambién presentan deficiencias. </w:t>
      </w:r>
      <w:r w:rsidRPr="00AC6D19">
        <w:rPr>
          <w:rFonts w:ascii="Arial" w:hAnsi="Arial" w:cs="Arial"/>
          <w:sz w:val="24"/>
          <w:szCs w:val="24"/>
        </w:rPr>
        <w:t xml:space="preserve">Los contenidos de proteína alcanzados a </w:t>
      </w:r>
      <w:proofErr w:type="spellStart"/>
      <w:r w:rsidRPr="00AC6D19">
        <w:rPr>
          <w:rFonts w:ascii="Arial" w:hAnsi="Arial" w:cs="Arial"/>
          <w:sz w:val="24"/>
          <w:szCs w:val="24"/>
        </w:rPr>
        <w:t>ph</w:t>
      </w:r>
      <w:proofErr w:type="spellEnd"/>
      <w:r w:rsidRPr="00AC6D19">
        <w:rPr>
          <w:rFonts w:ascii="Arial" w:hAnsi="Arial" w:cs="Arial"/>
          <w:sz w:val="24"/>
          <w:szCs w:val="24"/>
        </w:rPr>
        <w:t xml:space="preserve"> 9,5 por 30 minutos en SA sin estabilizar y estabilizado fueron de 71,5% y 50,9%, respectivamente </w:t>
      </w:r>
      <w:sdt>
        <w:sdtPr>
          <w:rPr>
            <w:rFonts w:ascii="Arial" w:hAnsi="Arial" w:cs="Arial"/>
            <w:sz w:val="24"/>
            <w:szCs w:val="24"/>
          </w:rPr>
          <w:id w:val="5101251"/>
          <w:citation/>
        </w:sdtPr>
        <w:sdtEndPr/>
        <w:sdtContent>
          <w:r w:rsidR="006641D9" w:rsidRPr="00AC6D19">
            <w:rPr>
              <w:rFonts w:ascii="Arial" w:hAnsi="Arial" w:cs="Arial"/>
              <w:sz w:val="24"/>
              <w:szCs w:val="24"/>
            </w:rPr>
            <w:fldChar w:fldCharType="begin"/>
          </w:r>
          <w:r w:rsidRPr="00AC6D19">
            <w:rPr>
              <w:rFonts w:ascii="Arial" w:hAnsi="Arial" w:cs="Arial"/>
              <w:sz w:val="24"/>
              <w:szCs w:val="24"/>
            </w:rPr>
            <w:instrText xml:space="preserve"> CITATION Gna95 \l 3082 </w:instrText>
          </w:r>
          <w:r w:rsidR="006641D9" w:rsidRPr="00AC6D19">
            <w:rPr>
              <w:rFonts w:ascii="Arial" w:hAnsi="Arial" w:cs="Arial"/>
              <w:sz w:val="24"/>
              <w:szCs w:val="24"/>
            </w:rPr>
            <w:fldChar w:fldCharType="separate"/>
          </w:r>
          <w:r w:rsidR="001058AE" w:rsidRPr="001058AE">
            <w:rPr>
              <w:rFonts w:ascii="Arial" w:hAnsi="Arial" w:cs="Arial"/>
              <w:noProof/>
              <w:sz w:val="24"/>
              <w:szCs w:val="24"/>
            </w:rPr>
            <w:t>(Gnanasambandam &amp; Hettuarachchy, 1995)</w:t>
          </w:r>
          <w:r w:rsidR="006641D9" w:rsidRPr="00AC6D19">
            <w:rPr>
              <w:rFonts w:ascii="Arial" w:hAnsi="Arial" w:cs="Arial"/>
              <w:sz w:val="24"/>
              <w:szCs w:val="24"/>
            </w:rPr>
            <w:fldChar w:fldCharType="end"/>
          </w:r>
        </w:sdtContent>
      </w:sdt>
      <w:r w:rsidRPr="00AC6D19">
        <w:rPr>
          <w:rFonts w:ascii="Arial" w:hAnsi="Arial" w:cs="Arial"/>
          <w:sz w:val="24"/>
          <w:szCs w:val="24"/>
        </w:rPr>
        <w:t xml:space="preserve">. Los aminoácidos cisteína y arginina se destruyen pero a la vez con gran facilidad, forman </w:t>
      </w:r>
      <w:proofErr w:type="spellStart"/>
      <w:r w:rsidRPr="00AC6D19">
        <w:rPr>
          <w:rFonts w:ascii="Arial" w:hAnsi="Arial" w:cs="Arial"/>
          <w:sz w:val="24"/>
          <w:szCs w:val="24"/>
        </w:rPr>
        <w:t>racematos</w:t>
      </w:r>
      <w:proofErr w:type="spellEnd"/>
      <w:r w:rsidRPr="00AC6D19">
        <w:rPr>
          <w:rFonts w:ascii="Arial" w:hAnsi="Arial" w:cs="Arial"/>
          <w:sz w:val="24"/>
          <w:szCs w:val="24"/>
        </w:rPr>
        <w:t xml:space="preserve">. Al hidrolizar las proteínas con un álcali concentrado se obtiene una mezcla </w:t>
      </w:r>
      <w:proofErr w:type="spellStart"/>
      <w:r w:rsidRPr="00AC6D19">
        <w:rPr>
          <w:rFonts w:ascii="Arial" w:hAnsi="Arial" w:cs="Arial"/>
          <w:sz w:val="24"/>
          <w:szCs w:val="24"/>
        </w:rPr>
        <w:t>racémica</w:t>
      </w:r>
      <w:proofErr w:type="spellEnd"/>
      <w:r w:rsidRPr="00AC6D19">
        <w:rPr>
          <w:rFonts w:ascii="Arial" w:hAnsi="Arial" w:cs="Arial"/>
          <w:sz w:val="24"/>
          <w:szCs w:val="24"/>
        </w:rPr>
        <w:t xml:space="preserve"> de aminoácidos (conve</w:t>
      </w:r>
      <w:r w:rsidR="00D25288">
        <w:rPr>
          <w:rFonts w:ascii="Arial" w:hAnsi="Arial" w:cs="Arial"/>
          <w:sz w:val="24"/>
          <w:szCs w:val="24"/>
        </w:rPr>
        <w:t xml:space="preserve">rsiones de </w:t>
      </w:r>
      <w:proofErr w:type="spellStart"/>
      <w:r w:rsidR="00D25288">
        <w:rPr>
          <w:rFonts w:ascii="Arial" w:hAnsi="Arial" w:cs="Arial"/>
          <w:sz w:val="24"/>
          <w:szCs w:val="24"/>
        </w:rPr>
        <w:t>enantiómeros</w:t>
      </w:r>
      <w:proofErr w:type="spellEnd"/>
      <w:r w:rsidR="00D25288">
        <w:rPr>
          <w:rFonts w:ascii="Arial" w:hAnsi="Arial" w:cs="Arial"/>
          <w:sz w:val="24"/>
          <w:szCs w:val="24"/>
        </w:rPr>
        <w:t xml:space="preserve"> D y L). </w:t>
      </w:r>
      <w:r w:rsidRPr="00AC6D19">
        <w:rPr>
          <w:rFonts w:ascii="Arial" w:hAnsi="Arial" w:cs="Arial"/>
          <w:sz w:val="24"/>
          <w:szCs w:val="24"/>
        </w:rPr>
        <w:t xml:space="preserve">De su configuración depende el sabor proporcionado de los aminoácidos, de tal forma que los D-aminoácidos proporcionan un sabor especifico ligeramente amargo mientras que los L-aminoácidos proporcionan un sabor dulce; y las mezclas </w:t>
      </w:r>
      <w:proofErr w:type="spellStart"/>
      <w:r w:rsidRPr="00AC6D19">
        <w:rPr>
          <w:rFonts w:ascii="Arial" w:hAnsi="Arial" w:cs="Arial"/>
          <w:sz w:val="24"/>
          <w:szCs w:val="24"/>
        </w:rPr>
        <w:t>racémicas</w:t>
      </w:r>
      <w:proofErr w:type="spellEnd"/>
      <w:r w:rsidRPr="00AC6D19">
        <w:rPr>
          <w:rFonts w:ascii="Arial" w:hAnsi="Arial" w:cs="Arial"/>
          <w:sz w:val="24"/>
          <w:szCs w:val="24"/>
        </w:rPr>
        <w:t xml:space="preserve"> no poseen sabor </w:t>
      </w:r>
      <w:sdt>
        <w:sdtPr>
          <w:rPr>
            <w:rFonts w:ascii="Arial" w:hAnsi="Arial" w:cs="Arial"/>
            <w:sz w:val="24"/>
            <w:szCs w:val="24"/>
          </w:rPr>
          <w:id w:val="-1809472299"/>
          <w:citation/>
        </w:sdtPr>
        <w:sdtEndPr/>
        <w:sdtContent>
          <w:r w:rsidR="006641D9">
            <w:rPr>
              <w:rFonts w:ascii="Arial" w:hAnsi="Arial" w:cs="Arial"/>
              <w:sz w:val="24"/>
              <w:szCs w:val="24"/>
            </w:rPr>
            <w:fldChar w:fldCharType="begin"/>
          </w:r>
          <w:r w:rsidR="005E3ABC">
            <w:rPr>
              <w:rFonts w:ascii="Arial" w:hAnsi="Arial" w:cs="Arial"/>
              <w:sz w:val="24"/>
              <w:szCs w:val="24"/>
            </w:rPr>
            <w:instrText xml:space="preserve"> CITATION Kir63 \l 12298 </w:instrText>
          </w:r>
          <w:r w:rsidR="006641D9">
            <w:rPr>
              <w:rFonts w:ascii="Arial" w:hAnsi="Arial" w:cs="Arial"/>
              <w:sz w:val="24"/>
              <w:szCs w:val="24"/>
            </w:rPr>
            <w:fldChar w:fldCharType="separate"/>
          </w:r>
          <w:r w:rsidR="001058AE" w:rsidRPr="001058AE">
            <w:rPr>
              <w:rFonts w:ascii="Arial" w:hAnsi="Arial" w:cs="Arial"/>
              <w:noProof/>
              <w:sz w:val="24"/>
              <w:szCs w:val="24"/>
            </w:rPr>
            <w:t xml:space="preserve">(Kirk &amp; </w:t>
          </w:r>
          <w:r w:rsidR="001058AE" w:rsidRPr="001058AE">
            <w:rPr>
              <w:rFonts w:ascii="Arial" w:hAnsi="Arial" w:cs="Arial"/>
              <w:noProof/>
              <w:sz w:val="24"/>
              <w:szCs w:val="24"/>
            </w:rPr>
            <w:lastRenderedPageBreak/>
            <w:t>Othmer, 1963)</w:t>
          </w:r>
          <w:r w:rsidR="006641D9">
            <w:rPr>
              <w:rFonts w:ascii="Arial" w:hAnsi="Arial" w:cs="Arial"/>
              <w:sz w:val="24"/>
              <w:szCs w:val="24"/>
            </w:rPr>
            <w:fldChar w:fldCharType="end"/>
          </w:r>
        </w:sdtContent>
      </w:sdt>
      <w:r w:rsidRPr="00AC6D19">
        <w:rPr>
          <w:rFonts w:ascii="Arial" w:hAnsi="Arial" w:cs="Arial"/>
          <w:sz w:val="24"/>
          <w:szCs w:val="24"/>
        </w:rPr>
        <w:t xml:space="preserve">. Normalmente en este método se utiliza </w:t>
      </w:r>
      <w:proofErr w:type="spellStart"/>
      <w:r w:rsidRPr="00AC6D19">
        <w:rPr>
          <w:rFonts w:ascii="Arial" w:hAnsi="Arial" w:cs="Arial"/>
          <w:sz w:val="24"/>
          <w:szCs w:val="24"/>
        </w:rPr>
        <w:t>NaOH</w:t>
      </w:r>
      <w:proofErr w:type="spellEnd"/>
      <w:r w:rsidRPr="00AC6D19">
        <w:rPr>
          <w:rFonts w:ascii="Arial" w:hAnsi="Arial" w:cs="Arial"/>
          <w:sz w:val="24"/>
          <w:szCs w:val="24"/>
        </w:rPr>
        <w:t xml:space="preserve"> o </w:t>
      </w:r>
      <w:proofErr w:type="spellStart"/>
      <w:r w:rsidRPr="00AC6D19">
        <w:rPr>
          <w:rFonts w:ascii="Arial" w:hAnsi="Arial" w:cs="Arial"/>
          <w:sz w:val="24"/>
          <w:szCs w:val="24"/>
        </w:rPr>
        <w:t>BaOH</w:t>
      </w:r>
      <w:proofErr w:type="spellEnd"/>
      <w:r w:rsidRPr="00AC6D19">
        <w:rPr>
          <w:rFonts w:ascii="Arial" w:hAnsi="Arial" w:cs="Arial"/>
          <w:sz w:val="24"/>
          <w:szCs w:val="24"/>
        </w:rPr>
        <w:t>.</w:t>
      </w:r>
    </w:p>
    <w:p w:rsidR="003E1C8E" w:rsidRPr="00AC6D19"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i/>
          <w:sz w:val="24"/>
          <w:szCs w:val="24"/>
        </w:rPr>
      </w:pPr>
      <w:r w:rsidRPr="00AC6D19">
        <w:rPr>
          <w:rFonts w:ascii="Arial" w:hAnsi="Arial" w:cs="Arial"/>
          <w:i/>
          <w:sz w:val="24"/>
          <w:szCs w:val="24"/>
        </w:rPr>
        <w:t xml:space="preserve">Extracción enzimática: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En este método se someten proteínas a la acción de enzimas específicas, capaces de reconocer el enlace peptídico y separar los aminoácidos sin destruirlos. Se obtienen L-alfa-aminoácidos, aminoácidos 100% levógiros. </w:t>
      </w:r>
    </w:p>
    <w:p w:rsidR="003E1C8E" w:rsidRPr="00AC6D19" w:rsidRDefault="003E1C8E" w:rsidP="003E1C8E">
      <w:pPr>
        <w:spacing w:line="480" w:lineRule="auto"/>
        <w:ind w:left="2127"/>
        <w:jc w:val="both"/>
        <w:rPr>
          <w:rFonts w:ascii="Arial" w:eastAsia="Calibri" w:hAnsi="Arial" w:cs="Arial"/>
          <w:sz w:val="24"/>
          <w:szCs w:val="24"/>
        </w:rPr>
      </w:pPr>
    </w:p>
    <w:p w:rsidR="003E1C8E" w:rsidRPr="00AC6D19" w:rsidRDefault="003E1C8E" w:rsidP="003E1C8E">
      <w:pPr>
        <w:spacing w:line="480" w:lineRule="auto"/>
        <w:ind w:left="2127"/>
        <w:jc w:val="both"/>
        <w:rPr>
          <w:rFonts w:ascii="Arial" w:eastAsia="Calibri" w:hAnsi="Arial" w:cs="Arial"/>
          <w:i/>
          <w:sz w:val="24"/>
          <w:szCs w:val="24"/>
        </w:rPr>
      </w:pPr>
      <w:r w:rsidRPr="00AC6D19">
        <w:rPr>
          <w:rFonts w:ascii="Arial" w:eastAsia="Calibri" w:hAnsi="Arial" w:cs="Arial"/>
          <w:i/>
          <w:sz w:val="24"/>
          <w:szCs w:val="24"/>
        </w:rPr>
        <w:t>Extracción física:</w:t>
      </w:r>
    </w:p>
    <w:p w:rsidR="003E1C8E" w:rsidRDefault="003E1C8E" w:rsidP="003E1C8E">
      <w:pPr>
        <w:spacing w:line="480" w:lineRule="auto"/>
        <w:ind w:left="2127"/>
        <w:jc w:val="both"/>
        <w:rPr>
          <w:rFonts w:ascii="Arial" w:eastAsia="Calibri" w:hAnsi="Arial" w:cs="Arial"/>
          <w:sz w:val="24"/>
          <w:szCs w:val="24"/>
        </w:rPr>
      </w:pPr>
      <w:r>
        <w:rPr>
          <w:rFonts w:ascii="Arial" w:eastAsia="Calibri" w:hAnsi="Arial" w:cs="Arial"/>
          <w:sz w:val="24"/>
          <w:szCs w:val="24"/>
        </w:rPr>
        <w:t>Es</w:t>
      </w:r>
      <w:r w:rsidRPr="00AC6D19">
        <w:rPr>
          <w:rFonts w:ascii="Arial" w:eastAsia="Calibri" w:hAnsi="Arial" w:cs="Arial"/>
          <w:sz w:val="24"/>
          <w:szCs w:val="24"/>
        </w:rPr>
        <w:t xml:space="preserve"> más d</w:t>
      </w:r>
      <w:r>
        <w:rPr>
          <w:rFonts w:ascii="Arial" w:eastAsia="Calibri" w:hAnsi="Arial" w:cs="Arial"/>
          <w:sz w:val="24"/>
          <w:szCs w:val="24"/>
        </w:rPr>
        <w:t xml:space="preserve">eseable que </w:t>
      </w:r>
      <w:r w:rsidRPr="00AC6D19">
        <w:rPr>
          <w:rFonts w:ascii="Arial" w:eastAsia="Calibri" w:hAnsi="Arial" w:cs="Arial"/>
          <w:sz w:val="24"/>
          <w:szCs w:val="24"/>
        </w:rPr>
        <w:t>otros métodos en el procesamiento de alimentos, debido a que normalmente inducen alteraciones menos no naturales en los alimentos y causan menos problemas de salud</w:t>
      </w:r>
      <w:r>
        <w:rPr>
          <w:rFonts w:ascii="Arial" w:eastAsia="Calibri" w:hAnsi="Arial" w:cs="Arial"/>
          <w:sz w:val="24"/>
          <w:szCs w:val="24"/>
        </w:rPr>
        <w:t>, pero son costosos</w:t>
      </w:r>
      <w:r w:rsidRPr="00AC6D19">
        <w:rPr>
          <w:rFonts w:ascii="Arial" w:eastAsia="Calibri" w:hAnsi="Arial" w:cs="Arial"/>
          <w:sz w:val="24"/>
          <w:szCs w:val="24"/>
        </w:rPr>
        <w:t xml:space="preserve">. </w:t>
      </w:r>
      <w:r w:rsidR="00EC7A61">
        <w:rPr>
          <w:rFonts w:ascii="Arial" w:eastAsia="Calibri" w:hAnsi="Arial" w:cs="Arial"/>
          <w:sz w:val="24"/>
          <w:szCs w:val="24"/>
        </w:rPr>
        <w:t xml:space="preserve"> </w:t>
      </w:r>
      <w:sdt>
        <w:sdtPr>
          <w:rPr>
            <w:rFonts w:ascii="Arial" w:eastAsia="Calibri" w:hAnsi="Arial" w:cs="Arial"/>
            <w:sz w:val="24"/>
            <w:szCs w:val="24"/>
          </w:rPr>
          <w:id w:val="-477146634"/>
          <w:citation/>
        </w:sdtPr>
        <w:sdtEndPr/>
        <w:sdtContent>
          <w:r w:rsidR="006641D9">
            <w:rPr>
              <w:rFonts w:ascii="Arial" w:eastAsia="Calibri" w:hAnsi="Arial" w:cs="Arial"/>
              <w:sz w:val="24"/>
              <w:szCs w:val="24"/>
            </w:rPr>
            <w:fldChar w:fldCharType="begin"/>
          </w:r>
          <w:r w:rsidR="007A5E63">
            <w:rPr>
              <w:rFonts w:ascii="Arial" w:eastAsia="Calibri" w:hAnsi="Arial" w:cs="Arial"/>
              <w:sz w:val="24"/>
              <w:szCs w:val="24"/>
            </w:rPr>
            <w:instrText xml:space="preserve">CITATION And01 \l 12298 </w:instrText>
          </w:r>
          <w:r w:rsidR="006641D9">
            <w:rPr>
              <w:rFonts w:ascii="Arial" w:eastAsia="Calibri" w:hAnsi="Arial" w:cs="Arial"/>
              <w:sz w:val="24"/>
              <w:szCs w:val="24"/>
            </w:rPr>
            <w:fldChar w:fldCharType="separate"/>
          </w:r>
          <w:r w:rsidR="001058AE" w:rsidRPr="001058AE">
            <w:rPr>
              <w:rFonts w:ascii="Arial" w:eastAsia="Calibri" w:hAnsi="Arial" w:cs="Arial"/>
              <w:noProof/>
              <w:sz w:val="24"/>
              <w:szCs w:val="24"/>
            </w:rPr>
            <w:t>(Anderson &amp; Guraya, 2001)</w:t>
          </w:r>
          <w:r w:rsidR="006641D9">
            <w:rPr>
              <w:rFonts w:ascii="Arial" w:eastAsia="Calibri" w:hAnsi="Arial" w:cs="Arial"/>
              <w:sz w:val="24"/>
              <w:szCs w:val="24"/>
            </w:rPr>
            <w:fldChar w:fldCharType="end"/>
          </w:r>
        </w:sdtContent>
      </w:sdt>
      <w:r w:rsidRPr="00AC6D19">
        <w:rPr>
          <w:rFonts w:ascii="Arial" w:eastAsia="Calibri" w:hAnsi="Arial" w:cs="Arial"/>
          <w:sz w:val="24"/>
          <w:szCs w:val="24"/>
        </w:rPr>
        <w:t xml:space="preserve"> </w:t>
      </w:r>
      <w:proofErr w:type="gramStart"/>
      <w:r w:rsidRPr="00AC6D19">
        <w:rPr>
          <w:rFonts w:ascii="Arial" w:eastAsia="Calibri" w:hAnsi="Arial" w:cs="Arial"/>
          <w:sz w:val="24"/>
          <w:szCs w:val="24"/>
        </w:rPr>
        <w:t>utilizaron</w:t>
      </w:r>
      <w:proofErr w:type="gramEnd"/>
      <w:r w:rsidRPr="00AC6D19">
        <w:rPr>
          <w:rFonts w:ascii="Arial" w:eastAsia="Calibri" w:hAnsi="Arial" w:cs="Arial"/>
          <w:sz w:val="24"/>
          <w:szCs w:val="24"/>
        </w:rPr>
        <w:t xml:space="preserve"> alta velocidad de molienda de alto cizallamiento antes de la extracción con agua en el procesamiento de SA y en la separación de las proteínas del arroz. Por SA sin desgrasar, el contenido de proteína del sobrenadante aumentó desde </w:t>
      </w:r>
      <w:r w:rsidRPr="00AC6D19">
        <w:rPr>
          <w:rFonts w:ascii="Arial" w:eastAsia="Calibri" w:hAnsi="Arial" w:cs="Arial"/>
          <w:sz w:val="24"/>
          <w:szCs w:val="24"/>
        </w:rPr>
        <w:lastRenderedPageBreak/>
        <w:t>21,8 hasta 33,0% después de la molienda coloidal de alto cizallamiento de alta velocidad, y de 38,2% con un tratamiento de homogeneización adicional. Por salvado de arroz desengrasado, los valores fueron mucho más bajos después de los tratamientos similares, el aumento de 13,9 a 14</w:t>
      </w:r>
      <w:r>
        <w:rPr>
          <w:rFonts w:ascii="Arial" w:eastAsia="Calibri" w:hAnsi="Arial" w:cs="Arial"/>
          <w:sz w:val="24"/>
          <w:szCs w:val="24"/>
        </w:rPr>
        <w:t xml:space="preserve">,7% y a18.7%, respectivamente. </w:t>
      </w:r>
    </w:p>
    <w:p w:rsidR="003E1C8E" w:rsidRPr="00BC4D6C" w:rsidRDefault="003E1C8E" w:rsidP="003E1C8E">
      <w:pPr>
        <w:spacing w:line="480" w:lineRule="auto"/>
        <w:ind w:left="2127"/>
        <w:jc w:val="both"/>
        <w:rPr>
          <w:rFonts w:ascii="Arial" w:eastAsia="Calibri"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Existen algunas ventajas en cuanto a la extracción enzimática y  química (alcalina y ácida):</w:t>
      </w:r>
    </w:p>
    <w:p w:rsidR="003E1C8E" w:rsidRPr="00526298" w:rsidRDefault="003E1C8E" w:rsidP="00A941F3">
      <w:pPr>
        <w:pStyle w:val="Prrafodelista"/>
        <w:numPr>
          <w:ilvl w:val="0"/>
          <w:numId w:val="5"/>
        </w:numPr>
        <w:spacing w:line="480" w:lineRule="auto"/>
        <w:jc w:val="both"/>
        <w:rPr>
          <w:rFonts w:ascii="Arial" w:hAnsi="Arial" w:cs="Arial"/>
          <w:sz w:val="24"/>
          <w:szCs w:val="24"/>
        </w:rPr>
      </w:pPr>
      <w:r w:rsidRPr="00526298">
        <w:rPr>
          <w:rFonts w:ascii="Arial" w:hAnsi="Arial" w:cs="Arial"/>
          <w:sz w:val="24"/>
          <w:szCs w:val="24"/>
        </w:rPr>
        <w:t xml:space="preserve">Selectividad: Las enzimas son muy específicas para un tipo de enlace, por lo que no hay productos de degradación en los resultados, sin embargo en la extracción alcalina y ácida se presenta poca selectividad y al ser más difícil de controlar se forman productos de degradación que pueden llegar a ser tóxicas. </w:t>
      </w:r>
    </w:p>
    <w:p w:rsidR="003E1C8E" w:rsidRPr="00526298" w:rsidRDefault="003E1C8E" w:rsidP="00A941F3">
      <w:pPr>
        <w:pStyle w:val="Prrafodelista"/>
        <w:numPr>
          <w:ilvl w:val="0"/>
          <w:numId w:val="5"/>
        </w:numPr>
        <w:spacing w:line="480" w:lineRule="auto"/>
        <w:jc w:val="both"/>
        <w:rPr>
          <w:rFonts w:ascii="Arial" w:hAnsi="Arial" w:cs="Arial"/>
          <w:sz w:val="24"/>
          <w:szCs w:val="24"/>
        </w:rPr>
      </w:pPr>
      <w:r w:rsidRPr="00526298">
        <w:rPr>
          <w:rFonts w:ascii="Arial" w:hAnsi="Arial" w:cs="Arial"/>
          <w:sz w:val="24"/>
          <w:szCs w:val="24"/>
        </w:rPr>
        <w:t xml:space="preserve">Parámetros controlados de temperatura y pH: La extracción enzimática ocurre generalmente en un rango de 40ºC a 60 </w:t>
      </w:r>
      <w:proofErr w:type="spellStart"/>
      <w:r w:rsidRPr="00526298">
        <w:rPr>
          <w:rFonts w:ascii="Arial" w:hAnsi="Arial" w:cs="Arial"/>
          <w:sz w:val="24"/>
          <w:szCs w:val="24"/>
        </w:rPr>
        <w:t>ºC</w:t>
      </w:r>
      <w:proofErr w:type="spellEnd"/>
      <w:r w:rsidRPr="00526298">
        <w:rPr>
          <w:rFonts w:ascii="Arial" w:hAnsi="Arial" w:cs="Arial"/>
          <w:sz w:val="24"/>
          <w:szCs w:val="24"/>
        </w:rPr>
        <w:t xml:space="preserve"> y en pH de 4 a 8.</w:t>
      </w:r>
    </w:p>
    <w:p w:rsidR="003E1C8E" w:rsidRPr="00526298" w:rsidRDefault="003E1C8E" w:rsidP="00A941F3">
      <w:pPr>
        <w:pStyle w:val="Prrafodelista"/>
        <w:numPr>
          <w:ilvl w:val="0"/>
          <w:numId w:val="5"/>
        </w:numPr>
        <w:spacing w:line="480" w:lineRule="auto"/>
        <w:jc w:val="both"/>
        <w:rPr>
          <w:rFonts w:ascii="Arial" w:hAnsi="Arial" w:cs="Arial"/>
          <w:sz w:val="24"/>
          <w:szCs w:val="24"/>
        </w:rPr>
      </w:pPr>
      <w:r w:rsidRPr="00526298">
        <w:rPr>
          <w:rFonts w:ascii="Arial" w:hAnsi="Arial" w:cs="Arial"/>
          <w:sz w:val="24"/>
          <w:szCs w:val="24"/>
        </w:rPr>
        <w:t xml:space="preserve">Sustancias extrañas: Solo se añaden en la extracción química por lo que es necesario la </w:t>
      </w:r>
      <w:r w:rsidRPr="00526298">
        <w:rPr>
          <w:rFonts w:ascii="Arial" w:hAnsi="Arial" w:cs="Arial"/>
          <w:sz w:val="24"/>
          <w:szCs w:val="24"/>
        </w:rPr>
        <w:lastRenderedPageBreak/>
        <w:t>neutralización posterior en la cual aumenta el contenido de sales, mientras que en la enzimática no se añade ninguna sustancia.</w:t>
      </w:r>
    </w:p>
    <w:p w:rsidR="003E1C8E" w:rsidRDefault="003E1C8E" w:rsidP="00A941F3">
      <w:pPr>
        <w:pStyle w:val="Prrafodelista"/>
        <w:numPr>
          <w:ilvl w:val="0"/>
          <w:numId w:val="5"/>
        </w:numPr>
        <w:spacing w:line="480" w:lineRule="auto"/>
        <w:jc w:val="both"/>
        <w:rPr>
          <w:rFonts w:ascii="Arial" w:hAnsi="Arial" w:cs="Arial"/>
          <w:sz w:val="24"/>
          <w:szCs w:val="24"/>
        </w:rPr>
      </w:pPr>
      <w:r w:rsidRPr="00526298">
        <w:rPr>
          <w:rFonts w:ascii="Arial" w:hAnsi="Arial" w:cs="Arial"/>
          <w:sz w:val="24"/>
          <w:szCs w:val="24"/>
        </w:rPr>
        <w:t xml:space="preserve">Valor nutritivo: En la extracción enzimática se mantiene por lo que no se produce  compuestos de degradación, mientras que en la extracción ácida se elimina triptófano lo que desamina los aminoácidos </w:t>
      </w:r>
      <w:proofErr w:type="spellStart"/>
      <w:r w:rsidRPr="00526298">
        <w:rPr>
          <w:rFonts w:ascii="Arial" w:hAnsi="Arial" w:cs="Arial"/>
          <w:sz w:val="24"/>
          <w:szCs w:val="24"/>
        </w:rPr>
        <w:t>serina</w:t>
      </w:r>
      <w:proofErr w:type="spellEnd"/>
      <w:r w:rsidRPr="00526298">
        <w:rPr>
          <w:rFonts w:ascii="Arial" w:hAnsi="Arial" w:cs="Arial"/>
          <w:sz w:val="24"/>
          <w:szCs w:val="24"/>
        </w:rPr>
        <w:t xml:space="preserve"> y </w:t>
      </w:r>
      <w:proofErr w:type="spellStart"/>
      <w:r w:rsidRPr="00526298">
        <w:rPr>
          <w:rFonts w:ascii="Arial" w:hAnsi="Arial" w:cs="Arial"/>
          <w:sz w:val="24"/>
          <w:szCs w:val="24"/>
        </w:rPr>
        <w:t>treonina</w:t>
      </w:r>
      <w:proofErr w:type="spellEnd"/>
      <w:r w:rsidRPr="00526298">
        <w:rPr>
          <w:rFonts w:ascii="Arial" w:hAnsi="Arial" w:cs="Arial"/>
          <w:sz w:val="24"/>
          <w:szCs w:val="24"/>
        </w:rPr>
        <w:t>; por otro lado, la extracción alcalina destruye los aminoácidos arginina y cisteína y con  los altas condiciones de pH que se manejan en este método se podría desarrollar modificaciones indeseables en las proteínas como el entrecruzamiento de las moléculas y</w:t>
      </w:r>
      <w:r w:rsidRPr="00D25288">
        <w:rPr>
          <w:rFonts w:ascii="Arial" w:hAnsi="Arial" w:cs="Arial"/>
          <w:sz w:val="24"/>
          <w:szCs w:val="24"/>
        </w:rPr>
        <w:t xml:space="preserve"> </w:t>
      </w:r>
      <w:proofErr w:type="spellStart"/>
      <w:r w:rsidRPr="00D25288">
        <w:rPr>
          <w:rFonts w:ascii="Arial" w:hAnsi="Arial" w:cs="Arial"/>
          <w:sz w:val="24"/>
          <w:szCs w:val="24"/>
        </w:rPr>
        <w:t>rearreglos</w:t>
      </w:r>
      <w:proofErr w:type="spellEnd"/>
      <w:r w:rsidRPr="00526298">
        <w:rPr>
          <w:rFonts w:ascii="Arial" w:hAnsi="Arial" w:cs="Arial"/>
          <w:color w:val="FF0000"/>
          <w:sz w:val="24"/>
          <w:szCs w:val="24"/>
        </w:rPr>
        <w:t xml:space="preserve"> </w:t>
      </w:r>
      <w:r w:rsidRPr="00526298">
        <w:rPr>
          <w:rFonts w:ascii="Arial" w:hAnsi="Arial" w:cs="Arial"/>
          <w:sz w:val="24"/>
          <w:szCs w:val="24"/>
        </w:rPr>
        <w:t xml:space="preserve">que resultan en la formación de compuestos tóxicos como </w:t>
      </w:r>
      <w:proofErr w:type="spellStart"/>
      <w:r w:rsidRPr="00526298">
        <w:rPr>
          <w:rFonts w:ascii="Arial" w:hAnsi="Arial" w:cs="Arial"/>
          <w:sz w:val="24"/>
          <w:szCs w:val="24"/>
        </w:rPr>
        <w:t>lisinoalanina</w:t>
      </w:r>
      <w:proofErr w:type="spellEnd"/>
      <w:r w:rsidRPr="00526298">
        <w:rPr>
          <w:rFonts w:ascii="Arial" w:hAnsi="Arial" w:cs="Arial"/>
          <w:sz w:val="24"/>
          <w:szCs w:val="24"/>
        </w:rPr>
        <w:t xml:space="preserve"> </w:t>
      </w:r>
      <w:sdt>
        <w:sdtPr>
          <w:id w:val="5101249"/>
          <w:citation/>
        </w:sdtPr>
        <w:sdtEndPr/>
        <w:sdtContent>
          <w:r w:rsidR="006641D9" w:rsidRPr="00526298">
            <w:rPr>
              <w:rFonts w:ascii="Arial" w:hAnsi="Arial" w:cs="Arial"/>
              <w:sz w:val="24"/>
              <w:szCs w:val="24"/>
            </w:rPr>
            <w:fldChar w:fldCharType="begin"/>
          </w:r>
          <w:r w:rsidR="00C836CE">
            <w:rPr>
              <w:rFonts w:ascii="Arial" w:hAnsi="Arial" w:cs="Arial"/>
              <w:sz w:val="24"/>
              <w:szCs w:val="24"/>
            </w:rPr>
            <w:instrText xml:space="preserve">CITATION Che85 \l 3082 </w:instrText>
          </w:r>
          <w:r w:rsidR="006641D9" w:rsidRPr="00526298">
            <w:rPr>
              <w:rFonts w:ascii="Arial" w:hAnsi="Arial" w:cs="Arial"/>
              <w:sz w:val="24"/>
              <w:szCs w:val="24"/>
            </w:rPr>
            <w:fldChar w:fldCharType="separate"/>
          </w:r>
          <w:r w:rsidR="001058AE" w:rsidRPr="001058AE">
            <w:rPr>
              <w:rFonts w:ascii="Arial" w:hAnsi="Arial" w:cs="Arial"/>
              <w:noProof/>
              <w:sz w:val="24"/>
              <w:szCs w:val="24"/>
            </w:rPr>
            <w:t>(Cheftel, Cuq, &amp; Lorient, 1993)</w:t>
          </w:r>
          <w:r w:rsidR="006641D9" w:rsidRPr="00526298">
            <w:rPr>
              <w:rFonts w:ascii="Arial" w:hAnsi="Arial" w:cs="Arial"/>
              <w:sz w:val="24"/>
              <w:szCs w:val="24"/>
            </w:rPr>
            <w:fldChar w:fldCharType="end"/>
          </w:r>
        </w:sdtContent>
      </w:sdt>
      <w:r w:rsidRPr="00526298">
        <w:rPr>
          <w:rFonts w:ascii="Arial" w:hAnsi="Arial" w:cs="Arial"/>
          <w:sz w:val="24"/>
          <w:szCs w:val="24"/>
        </w:rPr>
        <w:t xml:space="preserve"> </w:t>
      </w:r>
      <w:sdt>
        <w:sdtPr>
          <w:id w:val="5101250"/>
          <w:citation/>
        </w:sdtPr>
        <w:sdtEndPr/>
        <w:sdtContent>
          <w:r w:rsidR="006641D9" w:rsidRPr="00526298">
            <w:rPr>
              <w:rFonts w:ascii="Arial" w:hAnsi="Arial" w:cs="Arial"/>
              <w:sz w:val="24"/>
              <w:szCs w:val="24"/>
            </w:rPr>
            <w:fldChar w:fldCharType="begin"/>
          </w:r>
          <w:r w:rsidRPr="00526298">
            <w:rPr>
              <w:rFonts w:ascii="Arial" w:hAnsi="Arial" w:cs="Arial"/>
              <w:sz w:val="24"/>
              <w:szCs w:val="24"/>
            </w:rPr>
            <w:instrText xml:space="preserve"> CITATION Ott89 \l 3082 </w:instrText>
          </w:r>
          <w:r w:rsidR="006641D9" w:rsidRPr="00526298">
            <w:rPr>
              <w:rFonts w:ascii="Arial" w:hAnsi="Arial" w:cs="Arial"/>
              <w:sz w:val="24"/>
              <w:szCs w:val="24"/>
            </w:rPr>
            <w:fldChar w:fldCharType="separate"/>
          </w:r>
          <w:r w:rsidR="001058AE" w:rsidRPr="001058AE">
            <w:rPr>
              <w:rFonts w:ascii="Arial" w:hAnsi="Arial" w:cs="Arial"/>
              <w:noProof/>
              <w:sz w:val="24"/>
              <w:szCs w:val="24"/>
            </w:rPr>
            <w:t>(Otterbum, 1989)</w:t>
          </w:r>
          <w:r w:rsidR="006641D9" w:rsidRPr="00526298">
            <w:rPr>
              <w:rFonts w:ascii="Arial" w:hAnsi="Arial" w:cs="Arial"/>
              <w:sz w:val="24"/>
              <w:szCs w:val="24"/>
            </w:rPr>
            <w:fldChar w:fldCharType="end"/>
          </w:r>
        </w:sdtContent>
      </w:sdt>
      <w:r w:rsidRPr="00526298">
        <w:rPr>
          <w:rFonts w:ascii="Arial" w:hAnsi="Arial" w:cs="Arial"/>
          <w:sz w:val="24"/>
          <w:szCs w:val="24"/>
        </w:rPr>
        <w:t>, reduciendo así las propiedades funcionales y calidad nutricional de las proteínas e</w:t>
      </w:r>
      <w:r w:rsidR="00D25288">
        <w:rPr>
          <w:rFonts w:ascii="Arial" w:hAnsi="Arial" w:cs="Arial"/>
          <w:sz w:val="24"/>
          <w:szCs w:val="24"/>
        </w:rPr>
        <w:t xml:space="preserve">n su posible uso en alimentos.  </w:t>
      </w:r>
      <w:r w:rsidRPr="00526298">
        <w:rPr>
          <w:rFonts w:ascii="Arial" w:hAnsi="Arial" w:cs="Arial"/>
          <w:sz w:val="24"/>
          <w:szCs w:val="24"/>
        </w:rPr>
        <w:t xml:space="preserve">Sin embargo en la extracción enzimática de proteínas es necesario desnaturalizar la enzima y trabajar en condiciones </w:t>
      </w:r>
      <w:r w:rsidRPr="00526298">
        <w:rPr>
          <w:rFonts w:ascii="Arial" w:hAnsi="Arial" w:cs="Arial"/>
          <w:sz w:val="24"/>
          <w:szCs w:val="24"/>
        </w:rPr>
        <w:lastRenderedPageBreak/>
        <w:t>asépticas evitando una contaminación microbiana de la mezcla a trabajar.</w:t>
      </w:r>
    </w:p>
    <w:p w:rsidR="003E1C8E" w:rsidRDefault="003E1C8E" w:rsidP="003E1C8E">
      <w:pPr>
        <w:pStyle w:val="Prrafodelista"/>
        <w:spacing w:line="480" w:lineRule="auto"/>
        <w:ind w:left="2847"/>
        <w:jc w:val="both"/>
        <w:rPr>
          <w:rFonts w:ascii="Arial" w:hAnsi="Arial" w:cs="Arial"/>
          <w:sz w:val="24"/>
          <w:szCs w:val="24"/>
        </w:rPr>
      </w:pPr>
    </w:p>
    <w:p w:rsidR="003E1C8E" w:rsidRPr="00526298" w:rsidRDefault="003E1C8E" w:rsidP="004C320E">
      <w:pPr>
        <w:pStyle w:val="Prrafodelista"/>
        <w:numPr>
          <w:ilvl w:val="1"/>
          <w:numId w:val="2"/>
        </w:numPr>
        <w:spacing w:before="100" w:beforeAutospacing="1" w:line="480" w:lineRule="auto"/>
        <w:ind w:hanging="83"/>
        <w:jc w:val="both"/>
        <w:outlineLvl w:val="2"/>
        <w:rPr>
          <w:rFonts w:ascii="Arial" w:hAnsi="Arial" w:cs="Arial"/>
          <w:b/>
          <w:sz w:val="24"/>
          <w:szCs w:val="24"/>
          <w:lang w:val="es-MX"/>
        </w:rPr>
      </w:pPr>
      <w:bookmarkStart w:id="30" w:name="_Toc359844992"/>
      <w:r w:rsidRPr="00526298">
        <w:rPr>
          <w:rFonts w:ascii="Arial" w:hAnsi="Arial" w:cs="Arial"/>
          <w:b/>
          <w:sz w:val="24"/>
          <w:szCs w:val="24"/>
        </w:rPr>
        <w:t>Hidrólisis enzimática</w:t>
      </w:r>
      <w:bookmarkEnd w:id="30"/>
    </w:p>
    <w:p w:rsidR="003E1C8E" w:rsidRDefault="003E1C8E" w:rsidP="00D4410D">
      <w:pPr>
        <w:spacing w:line="480" w:lineRule="auto"/>
        <w:ind w:left="1418"/>
        <w:jc w:val="both"/>
        <w:rPr>
          <w:rFonts w:ascii="Arial" w:hAnsi="Arial" w:cs="Arial"/>
          <w:sz w:val="24"/>
          <w:szCs w:val="24"/>
        </w:rPr>
      </w:pPr>
      <w:r w:rsidRPr="00AC6D19">
        <w:rPr>
          <w:rFonts w:ascii="Arial" w:hAnsi="Arial" w:cs="Arial"/>
          <w:sz w:val="24"/>
          <w:szCs w:val="24"/>
        </w:rPr>
        <w:t xml:space="preserve">Por lo general, la hidrólisis proteica se realiza en un reactor, con control de agitación, pH, temperatura y tiempo del proceso. El sustrato se suspende en agua hasta que el pH y la temperatura se estabilizan; en seguida se agrega la proteasa </w:t>
      </w:r>
      <w:r w:rsidR="007A5E63">
        <w:rPr>
          <w:rFonts w:ascii="Arial" w:hAnsi="Arial" w:cs="Arial"/>
          <w:sz w:val="24"/>
          <w:szCs w:val="24"/>
        </w:rPr>
        <w:t xml:space="preserve">dando apertura a la hidrólisis. A </w:t>
      </w:r>
      <w:r w:rsidRPr="00AC6D19">
        <w:rPr>
          <w:rFonts w:ascii="Arial" w:hAnsi="Arial" w:cs="Arial"/>
          <w:sz w:val="24"/>
          <w:szCs w:val="24"/>
        </w:rPr>
        <w:t xml:space="preserve">medida que ésta avanza se produce disminución del pH debido a la rotura de los enlaces peptídicos; para hidrólisis enzimática el pH debe de mantenerse en el óptimo de la enzima por medio de una base diluida. Para finalizar la hidrólisis proteica, la enzima puede ser inactivada por disminución de pH, con calor o combinación de ambos, o puede ser retirada del medio mediante filtración y la proteína se puede precipitar. </w:t>
      </w:r>
    </w:p>
    <w:p w:rsidR="00D4410D" w:rsidRPr="00AC6D19" w:rsidRDefault="00D4410D" w:rsidP="00D4410D">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Para la elección de una fuente proteínica adecuada debe tenerse en cuenta el uso que vaya a tener el hidrolizado, así como el valor agregado del producto final c</w:t>
      </w:r>
      <w:r w:rsidR="00EC7A61">
        <w:rPr>
          <w:rFonts w:ascii="Arial" w:hAnsi="Arial" w:cs="Arial"/>
          <w:sz w:val="24"/>
          <w:szCs w:val="24"/>
        </w:rPr>
        <w:t xml:space="preserve">on respecto al sustrato inicial </w:t>
      </w:r>
      <w:sdt>
        <w:sdtPr>
          <w:rPr>
            <w:rFonts w:ascii="Arial" w:hAnsi="Arial" w:cs="Arial"/>
            <w:sz w:val="24"/>
            <w:szCs w:val="24"/>
          </w:rPr>
          <w:id w:val="-1419477201"/>
          <w:citation/>
        </w:sdtPr>
        <w:sdtEndPr/>
        <w:sdtContent>
          <w:r w:rsidR="006641D9">
            <w:rPr>
              <w:rFonts w:ascii="Arial" w:hAnsi="Arial" w:cs="Arial"/>
              <w:sz w:val="24"/>
              <w:szCs w:val="24"/>
            </w:rPr>
            <w:fldChar w:fldCharType="begin"/>
          </w:r>
          <w:r w:rsidR="00EC7A61">
            <w:rPr>
              <w:rFonts w:ascii="Arial" w:hAnsi="Arial" w:cs="Arial"/>
              <w:sz w:val="24"/>
              <w:szCs w:val="24"/>
            </w:rPr>
            <w:instrText xml:space="preserve"> CITATION Ben08 \l 12298 </w:instrText>
          </w:r>
          <w:r w:rsidR="006641D9">
            <w:rPr>
              <w:rFonts w:ascii="Arial" w:hAnsi="Arial" w:cs="Arial"/>
              <w:sz w:val="24"/>
              <w:szCs w:val="24"/>
            </w:rPr>
            <w:fldChar w:fldCharType="separate"/>
          </w:r>
          <w:r w:rsidR="001058AE" w:rsidRPr="001058AE">
            <w:rPr>
              <w:rFonts w:ascii="Arial" w:hAnsi="Arial" w:cs="Arial"/>
              <w:noProof/>
              <w:sz w:val="24"/>
              <w:szCs w:val="24"/>
            </w:rPr>
            <w:t>(Benítez, Ibarz, &amp; Pagan, 2008)</w:t>
          </w:r>
          <w:r w:rsidR="006641D9">
            <w:rPr>
              <w:rFonts w:ascii="Arial" w:hAnsi="Arial" w:cs="Arial"/>
              <w:sz w:val="24"/>
              <w:szCs w:val="24"/>
            </w:rPr>
            <w:fldChar w:fldCharType="end"/>
          </w:r>
        </w:sdtContent>
      </w:sdt>
      <w:r w:rsidR="00EC7A61">
        <w:rPr>
          <w:rFonts w:ascii="Arial" w:hAnsi="Arial" w:cs="Arial"/>
          <w:sz w:val="24"/>
          <w:szCs w:val="24"/>
        </w:rPr>
        <w:t>.</w:t>
      </w:r>
    </w:p>
    <w:p w:rsidR="003E1C8E" w:rsidRDefault="003E1C8E" w:rsidP="003E1C8E">
      <w:pPr>
        <w:spacing w:line="480" w:lineRule="auto"/>
        <w:ind w:left="1418"/>
        <w:jc w:val="both"/>
        <w:rPr>
          <w:rFonts w:ascii="Arial" w:hAnsi="Arial" w:cs="Arial"/>
          <w:sz w:val="24"/>
          <w:szCs w:val="24"/>
        </w:rPr>
      </w:pPr>
    </w:p>
    <w:p w:rsidR="003E1C8E" w:rsidRPr="004C3ACC"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31" w:name="_Toc359844993"/>
      <w:r w:rsidRPr="004C3ACC">
        <w:rPr>
          <w:rFonts w:ascii="Arial" w:hAnsi="Arial" w:cs="Arial"/>
          <w:b/>
          <w:sz w:val="24"/>
          <w:szCs w:val="24"/>
        </w:rPr>
        <w:t>Enzimas</w:t>
      </w:r>
      <w:bookmarkEnd w:id="31"/>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Las enzimas son biocatalizadores de naturaleza proteica de las reacciones biológicas específicas, siendo muy eficaces en pequeñas cantidades, por lo que se caracterizan por acelerar la velocidad de reacción sin afectar su equilibrio. No se alteran durante las reacciones en las que participa, reducen la energía de activación de las mismas y lo más importante es que muestran especificidad de acción.</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En cuanto a la estructura de las enzimas, presentan las mismas características al igual que las proteínas, teniendo las cuatro estructuras; se ha podido comprobar que las enzimas pierden su actividad catalítica cuando sufren de desnaturalización por efecto de los mismos agentes que afectan a las demás proteínas. </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Las enzimas actúan mejor a una Temperatura en un rango de 25-50°C, aunque también mantienen una buena actividad a temperaturas de refrigeración y congelación.</w:t>
      </w:r>
    </w:p>
    <w:p w:rsidR="003E1C8E"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lastRenderedPageBreak/>
        <w:t>Los primeros experimentos dieron como evidencia de que la enzima (E) se une a un substrato (S) y forma el complejo enzima-substrato (ES)</w:t>
      </w:r>
      <w:r w:rsidR="00017B63">
        <w:rPr>
          <w:rFonts w:ascii="Arial" w:hAnsi="Arial" w:cs="Arial"/>
          <w:sz w:val="24"/>
          <w:szCs w:val="24"/>
        </w:rPr>
        <w:t xml:space="preserve"> (Figura 2.5)</w:t>
      </w:r>
      <w:r w:rsidRPr="00AC6D19">
        <w:rPr>
          <w:rFonts w:ascii="Arial" w:hAnsi="Arial" w:cs="Arial"/>
          <w:sz w:val="24"/>
          <w:szCs w:val="24"/>
        </w:rPr>
        <w:t>. El sustrato se une a la enzima por medio de enlaces de interacción débiles como: puentes de hidrógeno, electrostática, hidrófobas, etc., en un lugar específico que es el sitio o centro activo</w:t>
      </w:r>
      <w:r w:rsidR="00017B63">
        <w:rPr>
          <w:rFonts w:ascii="Arial" w:hAnsi="Arial" w:cs="Arial"/>
          <w:sz w:val="24"/>
          <w:szCs w:val="24"/>
        </w:rPr>
        <w:t xml:space="preserve"> (Figura</w:t>
      </w:r>
      <w:r w:rsidR="00D4410D">
        <w:rPr>
          <w:rFonts w:ascii="Arial" w:hAnsi="Arial" w:cs="Arial"/>
          <w:sz w:val="24"/>
          <w:szCs w:val="24"/>
        </w:rPr>
        <w:t xml:space="preserve"> 2.4)</w:t>
      </w:r>
      <w:r w:rsidRPr="00AC6D19">
        <w:rPr>
          <w:rFonts w:ascii="Arial" w:hAnsi="Arial" w:cs="Arial"/>
          <w:sz w:val="24"/>
          <w:szCs w:val="24"/>
        </w:rPr>
        <w:t xml:space="preserve">. </w:t>
      </w:r>
    </w:p>
    <w:p w:rsidR="003E1C8E" w:rsidRPr="00AC6D19" w:rsidRDefault="00540A7D" w:rsidP="003E1C8E">
      <w:pPr>
        <w:spacing w:line="480" w:lineRule="auto"/>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643392" behindDoc="0" locked="0" layoutInCell="1" allowOverlap="1">
            <wp:simplePos x="0" y="0"/>
            <wp:positionH relativeFrom="margin">
              <wp:posOffset>1969770</wp:posOffset>
            </wp:positionH>
            <wp:positionV relativeFrom="margin">
              <wp:posOffset>2807970</wp:posOffset>
            </wp:positionV>
            <wp:extent cx="2514600" cy="1905000"/>
            <wp:effectExtent l="19050" t="0" r="0" b="0"/>
            <wp:wrapSquare wrapText="bothSides"/>
            <wp:docPr id="1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l="4351" t="4878" r="3978" b="28049"/>
                    <a:stretch>
                      <a:fillRect/>
                    </a:stretch>
                  </pic:blipFill>
                  <pic:spPr bwMode="auto">
                    <a:xfrm>
                      <a:off x="0" y="0"/>
                      <a:ext cx="2514600" cy="1905000"/>
                    </a:xfrm>
                    <a:prstGeom prst="rect">
                      <a:avLst/>
                    </a:prstGeom>
                    <a:noFill/>
                    <a:ln w="9525">
                      <a:noFill/>
                      <a:miter lim="800000"/>
                      <a:headEnd/>
                      <a:tailEnd/>
                    </a:ln>
                  </pic:spPr>
                </pic:pic>
              </a:graphicData>
            </a:graphic>
          </wp:anchor>
        </w:drawing>
      </w:r>
    </w:p>
    <w:p w:rsidR="003E1C8E" w:rsidRPr="00AC6D19" w:rsidRDefault="003E1C8E" w:rsidP="00EA5FC1">
      <w:pPr>
        <w:spacing w:line="480" w:lineRule="auto"/>
        <w:ind w:left="2127"/>
        <w:jc w:val="both"/>
        <w:rPr>
          <w:rFonts w:ascii="Arial" w:hAnsi="Arial" w:cs="Arial"/>
          <w:b/>
          <w:sz w:val="24"/>
          <w:szCs w:val="24"/>
        </w:rPr>
      </w:pPr>
    </w:p>
    <w:p w:rsidR="003E1C8E" w:rsidRPr="00AC6D19" w:rsidRDefault="003E1C8E" w:rsidP="003E1C8E">
      <w:pPr>
        <w:spacing w:line="480" w:lineRule="auto"/>
        <w:jc w:val="both"/>
        <w:rPr>
          <w:rFonts w:ascii="Arial" w:hAnsi="Arial" w:cs="Arial"/>
          <w:b/>
          <w:sz w:val="24"/>
          <w:szCs w:val="24"/>
        </w:rPr>
      </w:pPr>
    </w:p>
    <w:p w:rsidR="003E1C8E" w:rsidRPr="00AC6D19" w:rsidRDefault="003E1C8E" w:rsidP="003E1C8E">
      <w:pPr>
        <w:spacing w:line="480" w:lineRule="auto"/>
        <w:jc w:val="both"/>
        <w:rPr>
          <w:rFonts w:ascii="Arial" w:hAnsi="Arial" w:cs="Arial"/>
          <w:sz w:val="24"/>
          <w:szCs w:val="24"/>
        </w:rPr>
      </w:pPr>
    </w:p>
    <w:p w:rsidR="00D4410D" w:rsidRDefault="00D4410D" w:rsidP="00D4410D">
      <w:pPr>
        <w:spacing w:line="480" w:lineRule="auto"/>
        <w:ind w:left="2127"/>
        <w:jc w:val="center"/>
        <w:rPr>
          <w:rFonts w:ascii="Arial" w:hAnsi="Arial" w:cs="Arial"/>
          <w:b/>
          <w:sz w:val="24"/>
          <w:szCs w:val="24"/>
        </w:rPr>
      </w:pPr>
    </w:p>
    <w:p w:rsidR="00EA5FC1" w:rsidRPr="00EA5FC1" w:rsidRDefault="00EA5FC1" w:rsidP="00EA5FC1">
      <w:pPr>
        <w:pStyle w:val="Epgrafe"/>
        <w:ind w:left="2127"/>
        <w:jc w:val="center"/>
        <w:rPr>
          <w:rFonts w:ascii="Arial" w:hAnsi="Arial" w:cs="Arial"/>
          <w:b w:val="0"/>
          <w:color w:val="auto"/>
          <w:sz w:val="24"/>
          <w:szCs w:val="24"/>
        </w:rPr>
      </w:pPr>
      <w:bookmarkStart w:id="32" w:name="_Toc359796622"/>
      <w:r w:rsidRPr="00EA5FC1">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Pr="00EA5FC1">
        <w:rPr>
          <w:rFonts w:ascii="Arial" w:hAnsi="Arial" w:cs="Arial"/>
          <w:color w:val="auto"/>
          <w:sz w:val="24"/>
          <w:szCs w:val="24"/>
        </w:rPr>
        <w:t xml:space="preserve">. REPRESENTACIÓN ESQUEMÁTICA DE </w:t>
      </w:r>
      <w:r>
        <w:rPr>
          <w:rFonts w:ascii="Arial" w:hAnsi="Arial" w:cs="Arial"/>
          <w:color w:val="auto"/>
          <w:sz w:val="24"/>
          <w:szCs w:val="24"/>
        </w:rPr>
        <w:t xml:space="preserve">   </w:t>
      </w:r>
      <w:r w:rsidRPr="00EA5FC1">
        <w:rPr>
          <w:rFonts w:ascii="Arial" w:hAnsi="Arial" w:cs="Arial"/>
          <w:color w:val="auto"/>
          <w:sz w:val="24"/>
          <w:szCs w:val="24"/>
        </w:rPr>
        <w:t>LA ESTRUCTURA DE UNA ENZIMA</w:t>
      </w:r>
      <w:bookmarkEnd w:id="32"/>
    </w:p>
    <w:p w:rsidR="00D4410D" w:rsidRDefault="00D4410D" w:rsidP="00540A7D">
      <w:pPr>
        <w:spacing w:line="480" w:lineRule="auto"/>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Los complejos ES se forman cuando los </w:t>
      </w:r>
      <w:proofErr w:type="spellStart"/>
      <w:r w:rsidRPr="00AC6D19">
        <w:rPr>
          <w:rFonts w:ascii="Arial" w:hAnsi="Arial" w:cs="Arial"/>
          <w:sz w:val="24"/>
          <w:szCs w:val="24"/>
        </w:rPr>
        <w:t>ligandos</w:t>
      </w:r>
      <w:proofErr w:type="spellEnd"/>
      <w:r w:rsidRPr="00AC6D19">
        <w:rPr>
          <w:rFonts w:ascii="Arial" w:hAnsi="Arial" w:cs="Arial"/>
          <w:sz w:val="24"/>
          <w:szCs w:val="24"/>
        </w:rPr>
        <w:t xml:space="preserve"> se fijan covalentemente en los sitios activos de la hendidura del sitio activo, y es aquí donde el sustrato reacciona con el catalizador proteínico para formar el producto (P) de la reacción.</w:t>
      </w:r>
    </w:p>
    <w:p w:rsidR="003E1C8E" w:rsidRDefault="00017B63" w:rsidP="003E1C8E">
      <w:pPr>
        <w:spacing w:line="480" w:lineRule="auto"/>
        <w:jc w:val="both"/>
        <w:rPr>
          <w:rFonts w:ascii="Arial" w:hAnsi="Arial" w:cs="Arial"/>
          <w:b/>
          <w:sz w:val="24"/>
          <w:szCs w:val="24"/>
        </w:rPr>
      </w:pPr>
      <w:r>
        <w:rPr>
          <w:rFonts w:ascii="Arial" w:hAnsi="Arial" w:cs="Arial"/>
          <w:b/>
          <w:noProof/>
          <w:sz w:val="24"/>
          <w:szCs w:val="24"/>
          <w:lang w:eastAsia="es-EC"/>
        </w:rPr>
        <w:lastRenderedPageBreak/>
        <w:drawing>
          <wp:anchor distT="0" distB="0" distL="114300" distR="114300" simplePos="0" relativeHeight="251646464" behindDoc="0" locked="0" layoutInCell="1" allowOverlap="1">
            <wp:simplePos x="0" y="0"/>
            <wp:positionH relativeFrom="column">
              <wp:posOffset>1255395</wp:posOffset>
            </wp:positionH>
            <wp:positionV relativeFrom="paragraph">
              <wp:posOffset>265430</wp:posOffset>
            </wp:positionV>
            <wp:extent cx="4238625" cy="1457325"/>
            <wp:effectExtent l="19050" t="0" r="9525" b="0"/>
            <wp:wrapSquare wrapText="bothSides"/>
            <wp:docPr id="11"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46" name="Picture 2" descr="image007"/>
                    <pic:cNvPicPr>
                      <a:picLocks noChangeAspect="1" noChangeArrowheads="1"/>
                    </pic:cNvPicPr>
                  </pic:nvPicPr>
                  <pic:blipFill>
                    <a:blip r:embed="rId16" cstate="print">
                      <a:extLst>
                        <a:ext uri="{28A0092B-C50C-407E-A947-70E740481C1C}">
                          <a14:useLocalDpi xmlns:a14="http://schemas.microsoft.com/office/drawing/2010/main" val="0"/>
                        </a:ext>
                      </a:extLst>
                    </a:blip>
                    <a:srcRect t="42462" r="2873" b="17085"/>
                    <a:stretch>
                      <a:fillRect/>
                    </a:stretch>
                  </pic:blipFill>
                  <pic:spPr bwMode="auto">
                    <a:xfrm>
                      <a:off x="0" y="0"/>
                      <a:ext cx="4238625" cy="1457325"/>
                    </a:xfrm>
                    <a:prstGeom prst="rect">
                      <a:avLst/>
                    </a:prstGeom>
                    <a:noFill/>
                    <a:ln>
                      <a:noFill/>
                    </a:ln>
                    <a:extLst/>
                  </pic:spPr>
                </pic:pic>
              </a:graphicData>
            </a:graphic>
          </wp:anchor>
        </w:drawing>
      </w:r>
    </w:p>
    <w:p w:rsidR="00A95B84" w:rsidRDefault="00A95B84" w:rsidP="003E1C8E">
      <w:pPr>
        <w:spacing w:line="480" w:lineRule="auto"/>
        <w:jc w:val="both"/>
        <w:rPr>
          <w:rFonts w:ascii="Arial" w:hAnsi="Arial" w:cs="Arial"/>
          <w:b/>
          <w:sz w:val="24"/>
          <w:szCs w:val="24"/>
        </w:rPr>
      </w:pPr>
    </w:p>
    <w:p w:rsidR="00A95B84" w:rsidRPr="00AC6D19" w:rsidRDefault="00A95B84" w:rsidP="003E1C8E">
      <w:pPr>
        <w:spacing w:line="480" w:lineRule="auto"/>
        <w:jc w:val="both"/>
        <w:rPr>
          <w:rFonts w:ascii="Arial" w:hAnsi="Arial" w:cs="Arial"/>
          <w:b/>
          <w:sz w:val="24"/>
          <w:szCs w:val="24"/>
        </w:rPr>
      </w:pPr>
    </w:p>
    <w:p w:rsidR="003E1C8E" w:rsidRPr="00AC6D19" w:rsidRDefault="00D4410D" w:rsidP="003E1C8E">
      <w:pPr>
        <w:spacing w:line="480" w:lineRule="auto"/>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649536" behindDoc="0" locked="0" layoutInCell="1" allowOverlap="1">
            <wp:simplePos x="0" y="0"/>
            <wp:positionH relativeFrom="column">
              <wp:posOffset>1255395</wp:posOffset>
            </wp:positionH>
            <wp:positionV relativeFrom="paragraph">
              <wp:posOffset>404495</wp:posOffset>
            </wp:positionV>
            <wp:extent cx="4152900" cy="1752600"/>
            <wp:effectExtent l="19050" t="0" r="0" b="0"/>
            <wp:wrapSquare wrapText="bothSides"/>
            <wp:docPr id="15"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46" name="Picture 2" descr="image007"/>
                    <pic:cNvPicPr>
                      <a:picLocks noChangeAspect="1" noChangeArrowheads="1"/>
                    </pic:cNvPicPr>
                  </pic:nvPicPr>
                  <pic:blipFill>
                    <a:blip r:embed="rId16" cstate="print">
                      <a:extLst>
                        <a:ext uri="{28A0092B-C50C-407E-A947-70E740481C1C}">
                          <a14:useLocalDpi xmlns:a14="http://schemas.microsoft.com/office/drawing/2010/main" val="0"/>
                        </a:ext>
                      </a:extLst>
                    </a:blip>
                    <a:srcRect r="-718" b="58040"/>
                    <a:stretch>
                      <a:fillRect/>
                    </a:stretch>
                  </pic:blipFill>
                  <pic:spPr bwMode="auto">
                    <a:xfrm>
                      <a:off x="0" y="0"/>
                      <a:ext cx="4152900" cy="1752600"/>
                    </a:xfrm>
                    <a:prstGeom prst="rect">
                      <a:avLst/>
                    </a:prstGeom>
                    <a:noFill/>
                    <a:ln>
                      <a:noFill/>
                    </a:ln>
                    <a:extLst/>
                  </pic:spPr>
                </pic:pic>
              </a:graphicData>
            </a:graphic>
          </wp:anchor>
        </w:drawing>
      </w:r>
    </w:p>
    <w:p w:rsidR="003E1C8E" w:rsidRDefault="003E1C8E" w:rsidP="003E1C8E">
      <w:pPr>
        <w:spacing w:line="480" w:lineRule="auto"/>
        <w:jc w:val="both"/>
        <w:rPr>
          <w:rFonts w:ascii="Arial" w:hAnsi="Arial" w:cs="Arial"/>
          <w:b/>
          <w:sz w:val="24"/>
          <w:szCs w:val="24"/>
        </w:rPr>
      </w:pPr>
    </w:p>
    <w:p w:rsidR="003E1C8E" w:rsidRDefault="003E1C8E" w:rsidP="003E1C8E">
      <w:pPr>
        <w:spacing w:line="480" w:lineRule="auto"/>
        <w:jc w:val="both"/>
        <w:rPr>
          <w:rFonts w:ascii="Arial" w:hAnsi="Arial" w:cs="Arial"/>
          <w:b/>
          <w:sz w:val="24"/>
          <w:szCs w:val="24"/>
        </w:rPr>
      </w:pPr>
    </w:p>
    <w:p w:rsidR="003E1C8E" w:rsidRPr="00C36702" w:rsidRDefault="003E1C8E" w:rsidP="003E1C8E">
      <w:pPr>
        <w:spacing w:line="480" w:lineRule="auto"/>
        <w:jc w:val="both"/>
        <w:rPr>
          <w:rFonts w:ascii="Arial" w:eastAsia="Calibri" w:hAnsi="Arial" w:cs="Arial"/>
          <w:b/>
          <w:sz w:val="24"/>
          <w:szCs w:val="24"/>
        </w:rPr>
      </w:pPr>
    </w:p>
    <w:p w:rsidR="00017B63" w:rsidRDefault="00017B63" w:rsidP="00A95B84">
      <w:pPr>
        <w:spacing w:line="480" w:lineRule="auto"/>
        <w:ind w:left="2127"/>
        <w:jc w:val="center"/>
        <w:rPr>
          <w:rFonts w:ascii="Arial" w:hAnsi="Arial" w:cs="Arial"/>
          <w:b/>
          <w:sz w:val="24"/>
          <w:szCs w:val="24"/>
        </w:rPr>
      </w:pPr>
    </w:p>
    <w:p w:rsidR="00EA5FC1" w:rsidRPr="00EA5FC1" w:rsidRDefault="00EA5FC1" w:rsidP="00EA5FC1">
      <w:pPr>
        <w:pStyle w:val="Epgrafe"/>
        <w:ind w:left="2268"/>
        <w:jc w:val="center"/>
        <w:rPr>
          <w:rFonts w:ascii="Arial" w:hAnsi="Arial" w:cs="Arial"/>
          <w:b w:val="0"/>
          <w:color w:val="auto"/>
          <w:sz w:val="24"/>
          <w:szCs w:val="24"/>
        </w:rPr>
      </w:pPr>
      <w:bookmarkStart w:id="33" w:name="_Toc359796623"/>
      <w:r w:rsidRPr="00EA5FC1">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5</w:t>
      </w:r>
      <w:r w:rsidR="006641D9">
        <w:rPr>
          <w:rFonts w:ascii="Arial" w:hAnsi="Arial" w:cs="Arial"/>
          <w:color w:val="auto"/>
          <w:sz w:val="24"/>
          <w:szCs w:val="24"/>
        </w:rPr>
        <w:fldChar w:fldCharType="end"/>
      </w:r>
      <w:r w:rsidRPr="00EA5FC1">
        <w:rPr>
          <w:rFonts w:ascii="Arial" w:hAnsi="Arial" w:cs="Arial"/>
          <w:color w:val="auto"/>
          <w:sz w:val="24"/>
          <w:szCs w:val="24"/>
        </w:rPr>
        <w:t>. FORMACIÓN DE COMPLEJO ENZIMA-SUSTRATO (ES)</w:t>
      </w:r>
      <w:bookmarkEnd w:id="33"/>
    </w:p>
    <w:p w:rsidR="00017B63" w:rsidRPr="00017B63" w:rsidRDefault="00017B63" w:rsidP="00017B63">
      <w:pPr>
        <w:spacing w:line="480" w:lineRule="auto"/>
        <w:ind w:left="2127"/>
        <w:jc w:val="center"/>
        <w:rPr>
          <w:rFonts w:ascii="Arial" w:hAnsi="Arial" w:cs="Arial"/>
          <w:b/>
          <w:sz w:val="24"/>
          <w:szCs w:val="24"/>
        </w:rPr>
      </w:pPr>
    </w:p>
    <w:p w:rsidR="003E1C8E" w:rsidRPr="00BF375A" w:rsidRDefault="003E1C8E" w:rsidP="004C320E">
      <w:pPr>
        <w:pStyle w:val="Prrafodelista"/>
        <w:numPr>
          <w:ilvl w:val="3"/>
          <w:numId w:val="2"/>
        </w:numPr>
        <w:tabs>
          <w:tab w:val="center" w:pos="2977"/>
        </w:tabs>
        <w:spacing w:before="100" w:beforeAutospacing="1" w:line="480" w:lineRule="auto"/>
        <w:ind w:left="2127" w:firstLine="0"/>
        <w:jc w:val="both"/>
        <w:outlineLvl w:val="4"/>
        <w:rPr>
          <w:rFonts w:ascii="Arial" w:hAnsi="Arial" w:cs="Arial"/>
          <w:b/>
          <w:sz w:val="24"/>
          <w:szCs w:val="24"/>
          <w:lang w:val="es-MX"/>
        </w:rPr>
      </w:pPr>
      <w:bookmarkStart w:id="34" w:name="_Toc359844994"/>
      <w:r w:rsidRPr="00BF375A">
        <w:rPr>
          <w:rFonts w:ascii="Arial" w:hAnsi="Arial" w:cs="Arial"/>
          <w:b/>
          <w:sz w:val="24"/>
          <w:szCs w:val="24"/>
        </w:rPr>
        <w:t>Tipos</w:t>
      </w:r>
      <w:bookmarkEnd w:id="34"/>
      <w:r w:rsidRPr="00BF375A">
        <w:rPr>
          <w:rFonts w:ascii="Arial" w:hAnsi="Arial" w:cs="Arial"/>
          <w:b/>
          <w:sz w:val="24"/>
          <w:szCs w:val="24"/>
        </w:rPr>
        <w:t xml:space="preserve"> </w:t>
      </w: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Las enzimas</w:t>
      </w:r>
      <w:r>
        <w:rPr>
          <w:rFonts w:ascii="Arial" w:hAnsi="Arial" w:cs="Arial"/>
          <w:sz w:val="24"/>
          <w:szCs w:val="24"/>
        </w:rPr>
        <w:t xml:space="preserve"> proteolíticas o proteasas hidrolizan los enlaces peptídicos con diferentes grados de intensidad y selectividad. En un proceso de hidrólisis se utilizará la enzima más adecuada de acuerdo a la necesidad de la transformación requerida </w:t>
      </w:r>
      <w:sdt>
        <w:sdtPr>
          <w:rPr>
            <w:rFonts w:ascii="Arial" w:hAnsi="Arial" w:cs="Arial"/>
            <w:sz w:val="24"/>
            <w:szCs w:val="24"/>
          </w:rPr>
          <w:id w:val="-908616069"/>
          <w:citation/>
        </w:sdtPr>
        <w:sdtEndPr/>
        <w:sdtContent>
          <w:r w:rsidR="006641D9">
            <w:rPr>
              <w:rFonts w:ascii="Arial" w:hAnsi="Arial" w:cs="Arial"/>
              <w:sz w:val="24"/>
              <w:szCs w:val="24"/>
            </w:rPr>
            <w:fldChar w:fldCharType="begin"/>
          </w:r>
          <w:r w:rsidR="00EC7A61">
            <w:rPr>
              <w:rFonts w:ascii="Arial" w:hAnsi="Arial" w:cs="Arial"/>
              <w:sz w:val="24"/>
              <w:szCs w:val="24"/>
            </w:rPr>
            <w:instrText xml:space="preserve"> CITATION Bad94 \l 12298 </w:instrText>
          </w:r>
          <w:r w:rsidR="006641D9">
            <w:rPr>
              <w:rFonts w:ascii="Arial" w:hAnsi="Arial" w:cs="Arial"/>
              <w:sz w:val="24"/>
              <w:szCs w:val="24"/>
            </w:rPr>
            <w:fldChar w:fldCharType="separate"/>
          </w:r>
          <w:r w:rsidR="001058AE" w:rsidRPr="001058AE">
            <w:rPr>
              <w:rFonts w:ascii="Arial" w:hAnsi="Arial" w:cs="Arial"/>
              <w:noProof/>
              <w:sz w:val="24"/>
              <w:szCs w:val="24"/>
            </w:rPr>
            <w:t>(Badui, 1994)</w:t>
          </w:r>
          <w:r w:rsidR="006641D9">
            <w:rPr>
              <w:rFonts w:ascii="Arial" w:hAnsi="Arial" w:cs="Arial"/>
              <w:sz w:val="24"/>
              <w:szCs w:val="24"/>
            </w:rPr>
            <w:fldChar w:fldCharType="end"/>
          </w:r>
        </w:sdtContent>
      </w:sdt>
      <w:r>
        <w:rPr>
          <w:rFonts w:ascii="Arial" w:hAnsi="Arial" w:cs="Arial"/>
          <w:sz w:val="24"/>
          <w:szCs w:val="24"/>
        </w:rPr>
        <w:t xml:space="preserve">. </w:t>
      </w:r>
    </w:p>
    <w:p w:rsidR="003E1C8E" w:rsidRPr="00AC6D19" w:rsidRDefault="003E1C8E" w:rsidP="003E1C8E">
      <w:pPr>
        <w:spacing w:line="480" w:lineRule="auto"/>
        <w:ind w:left="2977"/>
        <w:jc w:val="both"/>
        <w:rPr>
          <w:rFonts w:ascii="Arial" w:hAnsi="Arial" w:cs="Arial"/>
          <w:sz w:val="24"/>
          <w:szCs w:val="24"/>
        </w:rPr>
      </w:pPr>
      <w:r>
        <w:rPr>
          <w:rFonts w:ascii="Arial" w:hAnsi="Arial" w:cs="Arial"/>
          <w:sz w:val="24"/>
          <w:szCs w:val="24"/>
        </w:rPr>
        <w:lastRenderedPageBreak/>
        <w:t>En el procesamiento de alimentos, se utilizan diferentes preparaciones de proteasas, las mismas que se detallan en el Anexo A.</w:t>
      </w:r>
    </w:p>
    <w:p w:rsidR="003E1C8E" w:rsidRPr="007D7C51" w:rsidRDefault="003E1C8E" w:rsidP="003E1C8E">
      <w:pPr>
        <w:spacing w:line="480" w:lineRule="auto"/>
        <w:jc w:val="both"/>
        <w:rPr>
          <w:rFonts w:ascii="Arial" w:hAnsi="Arial" w:cs="Arial"/>
          <w:b/>
          <w:sz w:val="24"/>
          <w:szCs w:val="24"/>
        </w:rPr>
      </w:pPr>
      <w:r>
        <w:rPr>
          <w:rFonts w:ascii="Arial" w:hAnsi="Arial" w:cs="Arial"/>
          <w:b/>
          <w:sz w:val="24"/>
          <w:szCs w:val="24"/>
        </w:rPr>
        <w:t xml:space="preserve">      </w:t>
      </w: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Existen muchas proteasas de grado alimenticio disponibles</w:t>
      </w:r>
      <w:r>
        <w:rPr>
          <w:rFonts w:ascii="Arial" w:hAnsi="Arial" w:cs="Arial"/>
          <w:sz w:val="24"/>
          <w:szCs w:val="24"/>
        </w:rPr>
        <w:t xml:space="preserve"> comercialmente, se </w:t>
      </w:r>
      <w:r w:rsidRPr="00AC6D19">
        <w:rPr>
          <w:rFonts w:ascii="Arial" w:hAnsi="Arial" w:cs="Arial"/>
          <w:sz w:val="24"/>
          <w:szCs w:val="24"/>
        </w:rPr>
        <w:t xml:space="preserve">pueden clasificarse según: </w:t>
      </w:r>
    </w:p>
    <w:p w:rsidR="003E1C8E" w:rsidRDefault="003E1C8E" w:rsidP="00A941F3">
      <w:pPr>
        <w:pStyle w:val="Prrafodelista"/>
        <w:numPr>
          <w:ilvl w:val="0"/>
          <w:numId w:val="8"/>
        </w:numPr>
        <w:spacing w:line="480" w:lineRule="auto"/>
        <w:jc w:val="both"/>
        <w:rPr>
          <w:rFonts w:ascii="Arial" w:hAnsi="Arial" w:cs="Arial"/>
          <w:sz w:val="24"/>
          <w:szCs w:val="24"/>
        </w:rPr>
      </w:pPr>
      <w:r w:rsidRPr="007D7C51">
        <w:rPr>
          <w:rFonts w:ascii="Arial" w:hAnsi="Arial" w:cs="Arial"/>
          <w:sz w:val="24"/>
          <w:szCs w:val="24"/>
        </w:rPr>
        <w:t>Su origen: animal, vegetal, bacteriano o fúngico</w:t>
      </w:r>
    </w:p>
    <w:p w:rsidR="003E1C8E" w:rsidRPr="00EE17EA" w:rsidRDefault="003E1C8E" w:rsidP="00A941F3">
      <w:pPr>
        <w:pStyle w:val="Prrafodelista"/>
        <w:numPr>
          <w:ilvl w:val="0"/>
          <w:numId w:val="8"/>
        </w:numPr>
        <w:spacing w:line="480" w:lineRule="auto"/>
        <w:jc w:val="both"/>
        <w:rPr>
          <w:rFonts w:ascii="Arial" w:hAnsi="Arial" w:cs="Arial"/>
          <w:sz w:val="24"/>
          <w:szCs w:val="24"/>
        </w:rPr>
      </w:pPr>
      <w:r w:rsidRPr="007D7C51">
        <w:rPr>
          <w:rFonts w:ascii="Arial" w:hAnsi="Arial" w:cs="Arial"/>
          <w:sz w:val="24"/>
          <w:szCs w:val="24"/>
        </w:rPr>
        <w:t xml:space="preserve">Su modo de acción catalítica: existen dos tipos de proteasas: las </w:t>
      </w:r>
      <w:proofErr w:type="spellStart"/>
      <w:r w:rsidRPr="007D7C51">
        <w:rPr>
          <w:rFonts w:ascii="Arial" w:hAnsi="Arial" w:cs="Arial"/>
          <w:sz w:val="24"/>
          <w:szCs w:val="24"/>
        </w:rPr>
        <w:t>endoproteasas</w:t>
      </w:r>
      <w:proofErr w:type="spellEnd"/>
      <w:r w:rsidRPr="007D7C51">
        <w:rPr>
          <w:rFonts w:ascii="Arial" w:hAnsi="Arial" w:cs="Arial"/>
          <w:sz w:val="24"/>
          <w:szCs w:val="24"/>
        </w:rPr>
        <w:t xml:space="preserve"> y las </w:t>
      </w:r>
      <w:proofErr w:type="spellStart"/>
      <w:r w:rsidRPr="007D7C51">
        <w:rPr>
          <w:rFonts w:ascii="Arial" w:hAnsi="Arial" w:cs="Arial"/>
          <w:sz w:val="24"/>
          <w:szCs w:val="24"/>
        </w:rPr>
        <w:t>exoproteasas</w:t>
      </w:r>
      <w:proofErr w:type="spellEnd"/>
      <w:r w:rsidRPr="007D7C51">
        <w:rPr>
          <w:rFonts w:ascii="Arial" w:hAnsi="Arial" w:cs="Arial"/>
          <w:sz w:val="24"/>
          <w:szCs w:val="24"/>
        </w:rPr>
        <w:t xml:space="preserve">. Las </w:t>
      </w:r>
      <w:proofErr w:type="spellStart"/>
      <w:r w:rsidRPr="007D7C51">
        <w:rPr>
          <w:rFonts w:ascii="Arial" w:hAnsi="Arial" w:cs="Arial"/>
          <w:sz w:val="24"/>
          <w:szCs w:val="24"/>
        </w:rPr>
        <w:t>endoproteasas</w:t>
      </w:r>
      <w:proofErr w:type="spellEnd"/>
      <w:r w:rsidRPr="007D7C51">
        <w:rPr>
          <w:rFonts w:ascii="Arial" w:hAnsi="Arial" w:cs="Arial"/>
          <w:sz w:val="24"/>
          <w:szCs w:val="24"/>
        </w:rPr>
        <w:t xml:space="preserve"> son aquellas proteasas que hidrolizan enla</w:t>
      </w:r>
      <w:r>
        <w:rPr>
          <w:rFonts w:ascii="Arial" w:hAnsi="Arial" w:cs="Arial"/>
          <w:sz w:val="24"/>
          <w:szCs w:val="24"/>
        </w:rPr>
        <w:t xml:space="preserve">ces </w:t>
      </w:r>
      <w:proofErr w:type="spellStart"/>
      <w:r>
        <w:rPr>
          <w:rFonts w:ascii="Arial" w:hAnsi="Arial" w:cs="Arial"/>
          <w:sz w:val="24"/>
          <w:szCs w:val="24"/>
        </w:rPr>
        <w:t>amí</w:t>
      </w:r>
      <w:r w:rsidRPr="007D7C51">
        <w:rPr>
          <w:rFonts w:ascii="Arial" w:hAnsi="Arial" w:cs="Arial"/>
          <w:sz w:val="24"/>
          <w:szCs w:val="24"/>
        </w:rPr>
        <w:t>dicos</w:t>
      </w:r>
      <w:proofErr w:type="spellEnd"/>
      <w:r w:rsidRPr="007D7C51">
        <w:rPr>
          <w:rFonts w:ascii="Arial" w:hAnsi="Arial" w:cs="Arial"/>
          <w:sz w:val="24"/>
          <w:szCs w:val="24"/>
        </w:rPr>
        <w:t xml:space="preserve"> en el interior de las cadenas peptídicas; y las </w:t>
      </w:r>
      <w:proofErr w:type="spellStart"/>
      <w:r w:rsidRPr="007D7C51">
        <w:rPr>
          <w:rFonts w:ascii="Arial" w:hAnsi="Arial" w:cs="Arial"/>
          <w:sz w:val="24"/>
          <w:szCs w:val="24"/>
        </w:rPr>
        <w:t>exoproteasas</w:t>
      </w:r>
      <w:proofErr w:type="spellEnd"/>
      <w:r w:rsidRPr="007D7C51">
        <w:rPr>
          <w:rFonts w:ascii="Arial" w:hAnsi="Arial" w:cs="Arial"/>
          <w:sz w:val="24"/>
          <w:szCs w:val="24"/>
        </w:rPr>
        <w:t xml:space="preserve"> son aquellas proteasas que eliminan o </w:t>
      </w:r>
      <w:r>
        <w:rPr>
          <w:rFonts w:ascii="Arial" w:hAnsi="Arial" w:cs="Arial"/>
          <w:sz w:val="24"/>
          <w:szCs w:val="24"/>
        </w:rPr>
        <w:t>liberan un aminoácido a la vez, de</w:t>
      </w:r>
      <w:r w:rsidRPr="00EE17EA">
        <w:rPr>
          <w:rFonts w:ascii="Arial" w:hAnsi="Arial" w:cs="Arial"/>
          <w:sz w:val="24"/>
          <w:szCs w:val="24"/>
        </w:rPr>
        <w:t xml:space="preserve"> la parte terminal</w:t>
      </w:r>
      <w:r>
        <w:rPr>
          <w:rFonts w:ascii="Arial" w:hAnsi="Arial" w:cs="Arial"/>
          <w:sz w:val="24"/>
          <w:szCs w:val="24"/>
        </w:rPr>
        <w:t xml:space="preserve"> N (</w:t>
      </w:r>
      <w:proofErr w:type="spellStart"/>
      <w:r>
        <w:rPr>
          <w:rFonts w:ascii="Arial" w:hAnsi="Arial" w:cs="Arial"/>
          <w:sz w:val="24"/>
          <w:szCs w:val="24"/>
        </w:rPr>
        <w:t>aminopeptidasa</w:t>
      </w:r>
      <w:proofErr w:type="spellEnd"/>
      <w:r>
        <w:rPr>
          <w:rFonts w:ascii="Arial" w:hAnsi="Arial" w:cs="Arial"/>
          <w:sz w:val="24"/>
          <w:szCs w:val="24"/>
        </w:rPr>
        <w:t xml:space="preserve">) o terminal C </w:t>
      </w:r>
      <w:r w:rsidR="00EC7A61">
        <w:rPr>
          <w:rFonts w:ascii="Arial" w:hAnsi="Arial" w:cs="Arial"/>
          <w:sz w:val="24"/>
          <w:szCs w:val="24"/>
        </w:rPr>
        <w:t>(</w:t>
      </w:r>
      <w:proofErr w:type="spellStart"/>
      <w:r w:rsidR="00EC7A61">
        <w:rPr>
          <w:rFonts w:ascii="Arial" w:hAnsi="Arial" w:cs="Arial"/>
          <w:sz w:val="24"/>
          <w:szCs w:val="24"/>
        </w:rPr>
        <w:t>carboxipeptidasa</w:t>
      </w:r>
      <w:proofErr w:type="spellEnd"/>
      <w:r w:rsidR="00EC7A61">
        <w:rPr>
          <w:rFonts w:ascii="Arial" w:hAnsi="Arial" w:cs="Arial"/>
          <w:sz w:val="24"/>
          <w:szCs w:val="24"/>
        </w:rPr>
        <w:t xml:space="preserve">) </w:t>
      </w:r>
      <w:sdt>
        <w:sdtPr>
          <w:rPr>
            <w:rFonts w:ascii="Arial" w:hAnsi="Arial" w:cs="Arial"/>
            <w:sz w:val="24"/>
            <w:szCs w:val="24"/>
          </w:rPr>
          <w:id w:val="-1953699696"/>
          <w:citation/>
        </w:sdtPr>
        <w:sdtEndPr/>
        <w:sdtContent>
          <w:r w:rsidR="006641D9">
            <w:rPr>
              <w:rFonts w:ascii="Arial" w:hAnsi="Arial" w:cs="Arial"/>
              <w:sz w:val="24"/>
              <w:szCs w:val="24"/>
            </w:rPr>
            <w:fldChar w:fldCharType="begin"/>
          </w:r>
          <w:r w:rsidR="00EC7A61">
            <w:rPr>
              <w:rFonts w:ascii="Arial" w:hAnsi="Arial" w:cs="Arial"/>
              <w:sz w:val="24"/>
              <w:szCs w:val="24"/>
              <w:lang w:val="es-EC"/>
            </w:rPr>
            <w:instrText xml:space="preserve"> CITATION Adl93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(Adler-Nissen, Proteases, 1993)</w:t>
          </w:r>
          <w:r w:rsidR="006641D9">
            <w:rPr>
              <w:rFonts w:ascii="Arial" w:hAnsi="Arial" w:cs="Arial"/>
              <w:sz w:val="24"/>
              <w:szCs w:val="24"/>
            </w:rPr>
            <w:fldChar w:fldCharType="end"/>
          </w:r>
        </w:sdtContent>
      </w:sdt>
      <w:r w:rsidRPr="00EE17EA">
        <w:rPr>
          <w:rFonts w:ascii="Arial" w:hAnsi="Arial" w:cs="Arial"/>
          <w:sz w:val="24"/>
          <w:szCs w:val="24"/>
        </w:rPr>
        <w:t xml:space="preserve">. </w:t>
      </w:r>
    </w:p>
    <w:p w:rsidR="003E1C8E" w:rsidRPr="00EC7A61" w:rsidRDefault="003E1C8E" w:rsidP="00EC7A61">
      <w:pPr>
        <w:pStyle w:val="Prrafodelista"/>
        <w:numPr>
          <w:ilvl w:val="0"/>
          <w:numId w:val="8"/>
        </w:numPr>
        <w:spacing w:line="480" w:lineRule="auto"/>
        <w:jc w:val="both"/>
        <w:rPr>
          <w:rFonts w:ascii="Arial" w:hAnsi="Arial" w:cs="Arial"/>
          <w:sz w:val="24"/>
          <w:szCs w:val="24"/>
        </w:rPr>
      </w:pPr>
      <w:r w:rsidRPr="007D7C51">
        <w:rPr>
          <w:rFonts w:ascii="Arial" w:hAnsi="Arial" w:cs="Arial"/>
          <w:sz w:val="24"/>
          <w:szCs w:val="24"/>
        </w:rPr>
        <w:lastRenderedPageBreak/>
        <w:t xml:space="preserve">La naturaleza del centro catalítico: de las proteasas depende de los aminoácidos y otros </w:t>
      </w:r>
      <w:proofErr w:type="spellStart"/>
      <w:r w:rsidRPr="007D7C51">
        <w:rPr>
          <w:rFonts w:ascii="Arial" w:hAnsi="Arial" w:cs="Arial"/>
          <w:sz w:val="24"/>
          <w:szCs w:val="24"/>
        </w:rPr>
        <w:t>ligandos</w:t>
      </w:r>
      <w:proofErr w:type="spellEnd"/>
      <w:r w:rsidRPr="007D7C51">
        <w:rPr>
          <w:rFonts w:ascii="Arial" w:hAnsi="Arial" w:cs="Arial"/>
          <w:sz w:val="24"/>
          <w:szCs w:val="24"/>
        </w:rPr>
        <w:t xml:space="preserve"> que actúan en la formación del complejo de enzima sustrato. Según intervengan los aminoácidos de </w:t>
      </w:r>
      <w:proofErr w:type="spellStart"/>
      <w:r w:rsidRPr="007D7C51">
        <w:rPr>
          <w:rFonts w:ascii="Arial" w:hAnsi="Arial" w:cs="Arial"/>
          <w:sz w:val="24"/>
          <w:szCs w:val="24"/>
        </w:rPr>
        <w:t>serina</w:t>
      </w:r>
      <w:proofErr w:type="spellEnd"/>
      <w:r w:rsidRPr="007D7C51">
        <w:rPr>
          <w:rFonts w:ascii="Arial" w:hAnsi="Arial" w:cs="Arial"/>
          <w:sz w:val="24"/>
          <w:szCs w:val="24"/>
        </w:rPr>
        <w:t xml:space="preserve">, cisteína o ácido aspártico </w:t>
      </w:r>
      <w:r>
        <w:rPr>
          <w:rFonts w:ascii="Arial" w:hAnsi="Arial" w:cs="Arial"/>
          <w:sz w:val="24"/>
          <w:szCs w:val="24"/>
        </w:rPr>
        <w:t xml:space="preserve">como una parte esencial </w:t>
      </w:r>
      <w:r w:rsidRPr="007D7C51">
        <w:rPr>
          <w:rFonts w:ascii="Arial" w:hAnsi="Arial" w:cs="Arial"/>
          <w:sz w:val="24"/>
          <w:szCs w:val="24"/>
        </w:rPr>
        <w:t>en e</w:t>
      </w:r>
      <w:r>
        <w:rPr>
          <w:rFonts w:ascii="Arial" w:hAnsi="Arial" w:cs="Arial"/>
          <w:sz w:val="24"/>
          <w:szCs w:val="24"/>
        </w:rPr>
        <w:t>l</w:t>
      </w:r>
      <w:r w:rsidR="00017B63">
        <w:rPr>
          <w:rFonts w:ascii="Arial" w:hAnsi="Arial" w:cs="Arial"/>
          <w:sz w:val="24"/>
          <w:szCs w:val="24"/>
        </w:rPr>
        <w:t xml:space="preserve"> centro activo, se denominaran: </w:t>
      </w:r>
      <w:proofErr w:type="spellStart"/>
      <w:r w:rsidRPr="007D7C51">
        <w:rPr>
          <w:rFonts w:ascii="Arial" w:hAnsi="Arial" w:cs="Arial"/>
          <w:sz w:val="24"/>
          <w:szCs w:val="24"/>
        </w:rPr>
        <w:t>serinproteasas</w:t>
      </w:r>
      <w:proofErr w:type="spellEnd"/>
      <w:r w:rsidRPr="007D7C51">
        <w:rPr>
          <w:rFonts w:ascii="Arial" w:hAnsi="Arial" w:cs="Arial"/>
          <w:sz w:val="24"/>
          <w:szCs w:val="24"/>
        </w:rPr>
        <w:t xml:space="preserve">, </w:t>
      </w:r>
      <w:proofErr w:type="spellStart"/>
      <w:r w:rsidRPr="007D7C51">
        <w:rPr>
          <w:rFonts w:ascii="Arial" w:hAnsi="Arial" w:cs="Arial"/>
          <w:sz w:val="24"/>
          <w:szCs w:val="24"/>
        </w:rPr>
        <w:t>cisteinproteasas</w:t>
      </w:r>
      <w:proofErr w:type="spellEnd"/>
      <w:r w:rsidRPr="007D7C51">
        <w:rPr>
          <w:rFonts w:ascii="Arial" w:hAnsi="Arial" w:cs="Arial"/>
          <w:sz w:val="24"/>
          <w:szCs w:val="24"/>
        </w:rPr>
        <w:t xml:space="preserve">, </w:t>
      </w:r>
      <w:proofErr w:type="spellStart"/>
      <w:r w:rsidRPr="007D7C51">
        <w:rPr>
          <w:rFonts w:ascii="Arial" w:hAnsi="Arial" w:cs="Arial"/>
          <w:sz w:val="24"/>
          <w:szCs w:val="24"/>
        </w:rPr>
        <w:t>aspartatoproteasas</w:t>
      </w:r>
      <w:proofErr w:type="spellEnd"/>
      <w:r w:rsidRPr="007D7C51">
        <w:rPr>
          <w:rFonts w:ascii="Arial" w:hAnsi="Arial" w:cs="Arial"/>
          <w:sz w:val="24"/>
          <w:szCs w:val="24"/>
        </w:rPr>
        <w:t xml:space="preserve"> respectivamente</w:t>
      </w:r>
      <w:r w:rsidR="00EC7A61">
        <w:rPr>
          <w:rFonts w:ascii="Arial" w:hAnsi="Arial" w:cs="Arial"/>
          <w:sz w:val="24"/>
          <w:szCs w:val="24"/>
        </w:rPr>
        <w:t xml:space="preserve">. </w:t>
      </w:r>
      <w:r w:rsidRPr="00EC7A61">
        <w:rPr>
          <w:rFonts w:ascii="Arial" w:hAnsi="Arial" w:cs="Arial"/>
          <w:sz w:val="24"/>
          <w:szCs w:val="24"/>
        </w:rPr>
        <w:t xml:space="preserve">Estos grupos de enzimas son </w:t>
      </w:r>
      <w:proofErr w:type="spellStart"/>
      <w:r w:rsidRPr="00EC7A61">
        <w:rPr>
          <w:rFonts w:ascii="Arial" w:hAnsi="Arial" w:cs="Arial"/>
          <w:sz w:val="24"/>
          <w:szCs w:val="24"/>
        </w:rPr>
        <w:t>endoproteasas</w:t>
      </w:r>
      <w:proofErr w:type="spellEnd"/>
      <w:r w:rsidRPr="00EC7A61">
        <w:rPr>
          <w:rFonts w:ascii="Arial" w:hAnsi="Arial" w:cs="Arial"/>
          <w:sz w:val="24"/>
          <w:szCs w:val="24"/>
        </w:rPr>
        <w:t xml:space="preserve"> y alguna modificación o bloqueo de ese punto en la cadena produce una completa inactivación de la enzima. Cada una de estas enzimas tiene condiciones óptimas de acción: las </w:t>
      </w:r>
      <w:proofErr w:type="spellStart"/>
      <w:r w:rsidRPr="00EC7A61">
        <w:rPr>
          <w:rFonts w:ascii="Arial" w:hAnsi="Arial" w:cs="Arial"/>
          <w:sz w:val="24"/>
          <w:szCs w:val="24"/>
        </w:rPr>
        <w:t>cisteinaproteasas</w:t>
      </w:r>
      <w:proofErr w:type="spellEnd"/>
      <w:r w:rsidRPr="00EC7A61">
        <w:rPr>
          <w:rFonts w:ascii="Arial" w:hAnsi="Arial" w:cs="Arial"/>
          <w:sz w:val="24"/>
          <w:szCs w:val="24"/>
        </w:rPr>
        <w:t xml:space="preserve"> tienen una actividad máxima a pH neutro, las </w:t>
      </w:r>
      <w:proofErr w:type="spellStart"/>
      <w:r w:rsidRPr="00EC7A61">
        <w:rPr>
          <w:rFonts w:ascii="Arial" w:hAnsi="Arial" w:cs="Arial"/>
          <w:sz w:val="24"/>
          <w:szCs w:val="24"/>
        </w:rPr>
        <w:t>serinaproteasas</w:t>
      </w:r>
      <w:proofErr w:type="spellEnd"/>
      <w:r w:rsidRPr="00EC7A61">
        <w:rPr>
          <w:rFonts w:ascii="Arial" w:hAnsi="Arial" w:cs="Arial"/>
          <w:sz w:val="24"/>
          <w:szCs w:val="24"/>
        </w:rPr>
        <w:t xml:space="preserve"> a pH alcalino y las </w:t>
      </w:r>
      <w:proofErr w:type="spellStart"/>
      <w:r w:rsidRPr="00EC7A61">
        <w:rPr>
          <w:rFonts w:ascii="Arial" w:hAnsi="Arial" w:cs="Arial"/>
          <w:sz w:val="24"/>
          <w:szCs w:val="24"/>
        </w:rPr>
        <w:t>aspartatoproteasas</w:t>
      </w:r>
      <w:proofErr w:type="spellEnd"/>
      <w:r w:rsidRPr="00EC7A61">
        <w:rPr>
          <w:rFonts w:ascii="Arial" w:hAnsi="Arial" w:cs="Arial"/>
          <w:sz w:val="24"/>
          <w:szCs w:val="24"/>
        </w:rPr>
        <w:t xml:space="preserve">  a pH ácido. Esta especificidad la podemos encontrar en el organismo humano, por ejemplo, las enzimas proteolíticas digestivas presentan su máxima actividad </w:t>
      </w:r>
      <w:r w:rsidRPr="00EC7A61">
        <w:rPr>
          <w:rFonts w:ascii="Arial" w:hAnsi="Arial" w:cs="Arial"/>
          <w:sz w:val="24"/>
          <w:szCs w:val="24"/>
        </w:rPr>
        <w:lastRenderedPageBreak/>
        <w:t>de acuerdo con el pH del tracto digestivo</w:t>
      </w:r>
      <w:r w:rsidR="00FA712B" w:rsidRPr="00EC7A61">
        <w:rPr>
          <w:rFonts w:ascii="Arial" w:hAnsi="Arial" w:cs="Arial"/>
          <w:sz w:val="24"/>
          <w:szCs w:val="24"/>
        </w:rPr>
        <w:t xml:space="preserve"> </w:t>
      </w:r>
      <w:sdt>
        <w:sdtPr>
          <w:id w:val="1236288240"/>
          <w:citation/>
        </w:sdtPr>
        <w:sdtEndPr/>
        <w:sdtContent>
          <w:r w:rsidR="006641D9" w:rsidRPr="00EC7A61">
            <w:rPr>
              <w:rFonts w:ascii="Arial" w:hAnsi="Arial" w:cs="Arial"/>
              <w:sz w:val="24"/>
              <w:szCs w:val="24"/>
            </w:rPr>
            <w:fldChar w:fldCharType="begin"/>
          </w:r>
          <w:r w:rsidR="00FA712B" w:rsidRPr="00EC7A61">
            <w:rPr>
              <w:rFonts w:ascii="Arial" w:hAnsi="Arial" w:cs="Arial"/>
              <w:sz w:val="24"/>
              <w:szCs w:val="24"/>
              <w:lang w:val="es-EC"/>
            </w:rPr>
            <w:instrText xml:space="preserve">CITATION Adl93 \t  \l 12298 </w:instrText>
          </w:r>
          <w:r w:rsidR="006641D9" w:rsidRPr="00EC7A61">
            <w:rPr>
              <w:rFonts w:ascii="Arial" w:hAnsi="Arial" w:cs="Arial"/>
              <w:sz w:val="24"/>
              <w:szCs w:val="24"/>
            </w:rPr>
            <w:fldChar w:fldCharType="separate"/>
          </w:r>
          <w:r w:rsidR="001058AE" w:rsidRPr="001058AE">
            <w:rPr>
              <w:rFonts w:ascii="Arial" w:hAnsi="Arial" w:cs="Arial"/>
              <w:noProof/>
              <w:sz w:val="24"/>
              <w:szCs w:val="24"/>
              <w:lang w:val="es-EC"/>
            </w:rPr>
            <w:t>(Adler-Nissen, 1993)</w:t>
          </w:r>
          <w:r w:rsidR="006641D9" w:rsidRPr="00EC7A61">
            <w:rPr>
              <w:rFonts w:ascii="Arial" w:hAnsi="Arial" w:cs="Arial"/>
              <w:sz w:val="24"/>
              <w:szCs w:val="24"/>
            </w:rPr>
            <w:fldChar w:fldCharType="end"/>
          </w:r>
        </w:sdtContent>
      </w:sdt>
      <w:r w:rsidRPr="00EC7A61">
        <w:rPr>
          <w:rFonts w:ascii="Arial" w:hAnsi="Arial" w:cs="Arial"/>
          <w:sz w:val="24"/>
          <w:szCs w:val="24"/>
        </w:rPr>
        <w:t>.</w:t>
      </w:r>
    </w:p>
    <w:p w:rsidR="003E1C8E" w:rsidRDefault="003E1C8E" w:rsidP="003E1C8E">
      <w:pPr>
        <w:pStyle w:val="Prrafodelista"/>
        <w:spacing w:line="480" w:lineRule="auto"/>
        <w:ind w:left="3697"/>
        <w:jc w:val="both"/>
        <w:rPr>
          <w:rFonts w:ascii="Arial" w:hAnsi="Arial" w:cs="Arial"/>
          <w:sz w:val="24"/>
          <w:szCs w:val="24"/>
        </w:rPr>
      </w:pPr>
      <w:r w:rsidRPr="007D7C51">
        <w:rPr>
          <w:rFonts w:ascii="Arial" w:hAnsi="Arial" w:cs="Arial"/>
          <w:sz w:val="24"/>
          <w:szCs w:val="24"/>
        </w:rPr>
        <w:t xml:space="preserve">En el caso de que sea un ion </w:t>
      </w:r>
      <w:r>
        <w:rPr>
          <w:rFonts w:ascii="Arial" w:hAnsi="Arial" w:cs="Arial"/>
          <w:sz w:val="24"/>
          <w:szCs w:val="24"/>
        </w:rPr>
        <w:t>metal</w:t>
      </w:r>
      <w:r w:rsidRPr="007D7C51">
        <w:rPr>
          <w:rFonts w:ascii="Arial" w:hAnsi="Arial" w:cs="Arial"/>
          <w:sz w:val="24"/>
          <w:szCs w:val="24"/>
        </w:rPr>
        <w:t xml:space="preserve"> se denomina </w:t>
      </w:r>
      <w:proofErr w:type="spellStart"/>
      <w:r w:rsidRPr="007D7C51">
        <w:rPr>
          <w:rFonts w:ascii="Arial" w:hAnsi="Arial" w:cs="Arial"/>
          <w:sz w:val="24"/>
          <w:szCs w:val="24"/>
        </w:rPr>
        <w:t>metalo</w:t>
      </w:r>
      <w:proofErr w:type="spellEnd"/>
      <w:r w:rsidRPr="007D7C51">
        <w:rPr>
          <w:rFonts w:ascii="Arial" w:hAnsi="Arial" w:cs="Arial"/>
          <w:sz w:val="24"/>
          <w:szCs w:val="24"/>
        </w:rPr>
        <w:t>-proteasa</w:t>
      </w:r>
      <w:r w:rsidR="00FA712B">
        <w:rPr>
          <w:rFonts w:ascii="Arial" w:hAnsi="Arial" w:cs="Arial"/>
          <w:sz w:val="24"/>
          <w:szCs w:val="24"/>
        </w:rPr>
        <w:t xml:space="preserve">s, son </w:t>
      </w:r>
      <w:proofErr w:type="spellStart"/>
      <w:r w:rsidR="00FA712B">
        <w:rPr>
          <w:rFonts w:ascii="Arial" w:hAnsi="Arial" w:cs="Arial"/>
          <w:sz w:val="24"/>
          <w:szCs w:val="24"/>
        </w:rPr>
        <w:t>exoproteasas</w:t>
      </w:r>
      <w:proofErr w:type="spellEnd"/>
      <w:r w:rsidR="00FA712B">
        <w:rPr>
          <w:rFonts w:ascii="Arial" w:hAnsi="Arial" w:cs="Arial"/>
          <w:sz w:val="24"/>
          <w:szCs w:val="24"/>
        </w:rPr>
        <w:t xml:space="preserve"> </w:t>
      </w:r>
      <w:sdt>
        <w:sdtPr>
          <w:rPr>
            <w:rFonts w:ascii="Arial" w:hAnsi="Arial" w:cs="Arial"/>
            <w:sz w:val="24"/>
            <w:szCs w:val="24"/>
          </w:rPr>
          <w:id w:val="-533423135"/>
          <w:citation/>
        </w:sdtPr>
        <w:sdtEndPr/>
        <w:sdtContent>
          <w:r w:rsidR="006641D9">
            <w:rPr>
              <w:rFonts w:ascii="Arial" w:hAnsi="Arial" w:cs="Arial"/>
              <w:sz w:val="24"/>
              <w:szCs w:val="24"/>
            </w:rPr>
            <w:fldChar w:fldCharType="begin"/>
          </w:r>
          <w:r w:rsidR="00FA712B">
            <w:rPr>
              <w:rFonts w:ascii="Arial" w:hAnsi="Arial" w:cs="Arial"/>
              <w:sz w:val="24"/>
              <w:szCs w:val="24"/>
              <w:lang w:val="es-EC"/>
            </w:rPr>
            <w:instrText xml:space="preserve"> CITATION Whi94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(Whitaker, 1994)</w:t>
          </w:r>
          <w:r w:rsidR="006641D9">
            <w:rPr>
              <w:rFonts w:ascii="Arial" w:hAnsi="Arial" w:cs="Arial"/>
              <w:sz w:val="24"/>
              <w:szCs w:val="24"/>
            </w:rPr>
            <w:fldChar w:fldCharType="end"/>
          </w:r>
        </w:sdtContent>
      </w:sdt>
      <w:r w:rsidRPr="007D7C51">
        <w:rPr>
          <w:rFonts w:ascii="Arial" w:hAnsi="Arial" w:cs="Arial"/>
          <w:sz w:val="24"/>
          <w:szCs w:val="24"/>
        </w:rPr>
        <w:t xml:space="preserve">. </w:t>
      </w:r>
    </w:p>
    <w:p w:rsidR="003E1C8E" w:rsidRDefault="003E1C8E" w:rsidP="003E1C8E">
      <w:pPr>
        <w:pStyle w:val="Prrafodelista"/>
        <w:spacing w:line="480" w:lineRule="auto"/>
        <w:ind w:left="3697"/>
        <w:jc w:val="both"/>
        <w:rPr>
          <w:rFonts w:ascii="Arial" w:hAnsi="Arial" w:cs="Arial"/>
          <w:sz w:val="24"/>
          <w:szCs w:val="24"/>
        </w:rPr>
      </w:pPr>
    </w:p>
    <w:p w:rsidR="003E1C8E" w:rsidRPr="007D7C51" w:rsidRDefault="003E1C8E" w:rsidP="003E1C8E">
      <w:pPr>
        <w:pStyle w:val="Prrafodelista"/>
        <w:spacing w:line="480" w:lineRule="auto"/>
        <w:ind w:left="3697"/>
        <w:jc w:val="both"/>
        <w:rPr>
          <w:rFonts w:ascii="Arial" w:hAnsi="Arial" w:cs="Arial"/>
          <w:sz w:val="24"/>
          <w:szCs w:val="24"/>
        </w:rPr>
      </w:pPr>
      <w:r w:rsidRPr="007D7C51">
        <w:rPr>
          <w:rFonts w:ascii="Arial" w:hAnsi="Arial" w:cs="Arial"/>
          <w:sz w:val="24"/>
          <w:szCs w:val="24"/>
        </w:rPr>
        <w:t xml:space="preserve">Las </w:t>
      </w:r>
      <w:proofErr w:type="spellStart"/>
      <w:r w:rsidRPr="007D7C51">
        <w:rPr>
          <w:rFonts w:ascii="Arial" w:hAnsi="Arial" w:cs="Arial"/>
          <w:sz w:val="24"/>
          <w:szCs w:val="24"/>
        </w:rPr>
        <w:t>exopeptidasas</w:t>
      </w:r>
      <w:proofErr w:type="spellEnd"/>
      <w:r w:rsidRPr="007D7C51">
        <w:rPr>
          <w:rFonts w:ascii="Arial" w:hAnsi="Arial" w:cs="Arial"/>
          <w:sz w:val="24"/>
          <w:szCs w:val="24"/>
        </w:rPr>
        <w:t xml:space="preserve"> pueden ser: </w:t>
      </w:r>
      <w:proofErr w:type="spellStart"/>
      <w:r w:rsidRPr="007D7C51">
        <w:rPr>
          <w:rFonts w:ascii="Arial" w:hAnsi="Arial" w:cs="Arial"/>
          <w:sz w:val="24"/>
          <w:szCs w:val="24"/>
        </w:rPr>
        <w:t>aminopeptidasas</w:t>
      </w:r>
      <w:proofErr w:type="spellEnd"/>
      <w:r w:rsidRPr="007D7C51">
        <w:rPr>
          <w:rFonts w:ascii="Arial" w:hAnsi="Arial" w:cs="Arial"/>
          <w:sz w:val="24"/>
          <w:szCs w:val="24"/>
        </w:rPr>
        <w:t xml:space="preserve">, </w:t>
      </w:r>
      <w:proofErr w:type="spellStart"/>
      <w:r w:rsidRPr="007D7C51">
        <w:rPr>
          <w:rFonts w:ascii="Arial" w:hAnsi="Arial" w:cs="Arial"/>
          <w:sz w:val="24"/>
          <w:szCs w:val="24"/>
        </w:rPr>
        <w:t>caboxipeptidasas</w:t>
      </w:r>
      <w:proofErr w:type="spellEnd"/>
      <w:r w:rsidRPr="007D7C51">
        <w:rPr>
          <w:rFonts w:ascii="Arial" w:hAnsi="Arial" w:cs="Arial"/>
          <w:sz w:val="24"/>
          <w:szCs w:val="24"/>
        </w:rPr>
        <w:t xml:space="preserve"> o </w:t>
      </w:r>
      <w:proofErr w:type="spellStart"/>
      <w:r w:rsidRPr="007D7C51">
        <w:rPr>
          <w:rFonts w:ascii="Arial" w:hAnsi="Arial" w:cs="Arial"/>
          <w:sz w:val="24"/>
          <w:szCs w:val="24"/>
        </w:rPr>
        <w:t>dipeptidasas</w:t>
      </w:r>
      <w:proofErr w:type="spellEnd"/>
      <w:r w:rsidRPr="007D7C51">
        <w:rPr>
          <w:rFonts w:ascii="Arial" w:hAnsi="Arial" w:cs="Arial"/>
          <w:sz w:val="24"/>
          <w:szCs w:val="24"/>
        </w:rPr>
        <w:t xml:space="preserve">. </w:t>
      </w:r>
      <w:r>
        <w:rPr>
          <w:rFonts w:ascii="Arial" w:hAnsi="Arial" w:cs="Arial"/>
          <w:sz w:val="24"/>
          <w:szCs w:val="24"/>
        </w:rPr>
        <w:t xml:space="preserve">Por su parte, las </w:t>
      </w:r>
      <w:proofErr w:type="spellStart"/>
      <w:r>
        <w:rPr>
          <w:rFonts w:ascii="Arial" w:hAnsi="Arial" w:cs="Arial"/>
          <w:sz w:val="24"/>
          <w:szCs w:val="24"/>
        </w:rPr>
        <w:t>carboxipeptidasas</w:t>
      </w:r>
      <w:proofErr w:type="spellEnd"/>
      <w:r>
        <w:rPr>
          <w:rFonts w:ascii="Arial" w:hAnsi="Arial" w:cs="Arial"/>
          <w:sz w:val="24"/>
          <w:szCs w:val="24"/>
        </w:rPr>
        <w:t xml:space="preserve"> se dividen de acuerdo a la naturaleza del sitio catalítico en </w:t>
      </w:r>
      <w:proofErr w:type="spellStart"/>
      <w:r>
        <w:rPr>
          <w:rFonts w:ascii="Arial" w:hAnsi="Arial" w:cs="Arial"/>
          <w:sz w:val="24"/>
          <w:szCs w:val="24"/>
        </w:rPr>
        <w:t>serinacarboxipeptidasa</w:t>
      </w:r>
      <w:proofErr w:type="spellEnd"/>
      <w:r>
        <w:rPr>
          <w:rFonts w:ascii="Arial" w:hAnsi="Arial" w:cs="Arial"/>
          <w:sz w:val="24"/>
          <w:szCs w:val="24"/>
        </w:rPr>
        <w:t xml:space="preserve">, </w:t>
      </w:r>
      <w:proofErr w:type="spellStart"/>
      <w:r>
        <w:rPr>
          <w:rFonts w:ascii="Arial" w:hAnsi="Arial" w:cs="Arial"/>
          <w:sz w:val="24"/>
          <w:szCs w:val="24"/>
        </w:rPr>
        <w:t>metalocarboxipeptidasa</w:t>
      </w:r>
      <w:proofErr w:type="spellEnd"/>
      <w:r>
        <w:rPr>
          <w:rFonts w:ascii="Arial" w:hAnsi="Arial" w:cs="Arial"/>
          <w:sz w:val="24"/>
          <w:szCs w:val="24"/>
        </w:rPr>
        <w:t xml:space="preserve"> y </w:t>
      </w:r>
      <w:proofErr w:type="spellStart"/>
      <w:r>
        <w:rPr>
          <w:rFonts w:ascii="Arial" w:hAnsi="Arial" w:cs="Arial"/>
          <w:sz w:val="24"/>
          <w:szCs w:val="24"/>
        </w:rPr>
        <w:t>cisteinacarboxipeptidasa</w:t>
      </w:r>
      <w:proofErr w:type="spellEnd"/>
      <w:r>
        <w:rPr>
          <w:rFonts w:ascii="Arial" w:hAnsi="Arial" w:cs="Arial"/>
          <w:sz w:val="24"/>
          <w:szCs w:val="24"/>
        </w:rPr>
        <w:t>.</w:t>
      </w:r>
    </w:p>
    <w:p w:rsidR="003E1C8E" w:rsidRPr="00AC6D19" w:rsidRDefault="003E1C8E" w:rsidP="003E1C8E">
      <w:pPr>
        <w:spacing w:line="480" w:lineRule="auto"/>
        <w:ind w:left="2977"/>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Pr>
          <w:rFonts w:ascii="Arial" w:hAnsi="Arial" w:cs="Arial"/>
          <w:sz w:val="24"/>
          <w:szCs w:val="24"/>
        </w:rPr>
        <w:t>A</w:t>
      </w:r>
      <w:r w:rsidRPr="00AC6D19">
        <w:rPr>
          <w:rFonts w:ascii="Arial" w:hAnsi="Arial" w:cs="Arial"/>
          <w:sz w:val="24"/>
          <w:szCs w:val="24"/>
        </w:rPr>
        <w:t xml:space="preserve">lgunas de las </w:t>
      </w:r>
      <w:proofErr w:type="spellStart"/>
      <w:r w:rsidRPr="00AC6D19">
        <w:rPr>
          <w:rFonts w:ascii="Arial" w:hAnsi="Arial" w:cs="Arial"/>
          <w:sz w:val="24"/>
          <w:szCs w:val="24"/>
        </w:rPr>
        <w:t>endoproteasas</w:t>
      </w:r>
      <w:proofErr w:type="spellEnd"/>
      <w:r w:rsidRPr="00AC6D19">
        <w:rPr>
          <w:rFonts w:ascii="Arial" w:hAnsi="Arial" w:cs="Arial"/>
          <w:sz w:val="24"/>
          <w:szCs w:val="24"/>
        </w:rPr>
        <w:t xml:space="preserve"> importantes que tienen aplicaci</w:t>
      </w:r>
      <w:r>
        <w:rPr>
          <w:rFonts w:ascii="Arial" w:hAnsi="Arial" w:cs="Arial"/>
          <w:sz w:val="24"/>
          <w:szCs w:val="24"/>
        </w:rPr>
        <w:t>ón industrial se pueden observar en el Anexo B.</w:t>
      </w:r>
    </w:p>
    <w:p w:rsidR="003E1C8E" w:rsidRDefault="003E1C8E" w:rsidP="003E1C8E">
      <w:pPr>
        <w:spacing w:line="480" w:lineRule="auto"/>
        <w:ind w:left="2977"/>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endopeptidasas</w:t>
      </w:r>
      <w:proofErr w:type="spellEnd"/>
      <w:r>
        <w:rPr>
          <w:rFonts w:ascii="Arial" w:hAnsi="Arial" w:cs="Arial"/>
          <w:sz w:val="24"/>
          <w:szCs w:val="24"/>
        </w:rPr>
        <w:t xml:space="preserve"> son las proteasas más utilizadas en la industria alimentaria debido a la hidrólisis extensiva que producen, aunque en </w:t>
      </w:r>
      <w:r>
        <w:rPr>
          <w:rFonts w:ascii="Arial" w:hAnsi="Arial" w:cs="Arial"/>
          <w:sz w:val="24"/>
          <w:szCs w:val="24"/>
        </w:rPr>
        <w:lastRenderedPageBreak/>
        <w:t xml:space="preserve">ocasiones su acción se complementa con </w:t>
      </w:r>
      <w:proofErr w:type="spellStart"/>
      <w:r>
        <w:rPr>
          <w:rFonts w:ascii="Arial" w:hAnsi="Arial" w:cs="Arial"/>
          <w:sz w:val="24"/>
          <w:szCs w:val="24"/>
        </w:rPr>
        <w:t>exopeptidasas</w:t>
      </w:r>
      <w:proofErr w:type="spellEnd"/>
      <w:r>
        <w:rPr>
          <w:rFonts w:ascii="Arial" w:hAnsi="Arial" w:cs="Arial"/>
          <w:sz w:val="24"/>
          <w:szCs w:val="24"/>
        </w:rPr>
        <w:t xml:space="preserve"> con el fin de eliminar aminoácidos </w:t>
      </w:r>
      <w:proofErr w:type="spellStart"/>
      <w:r>
        <w:rPr>
          <w:rFonts w:ascii="Arial" w:hAnsi="Arial" w:cs="Arial"/>
          <w:sz w:val="24"/>
          <w:szCs w:val="24"/>
        </w:rPr>
        <w:t>hidrofóbicos</w:t>
      </w:r>
      <w:proofErr w:type="spellEnd"/>
      <w:r>
        <w:rPr>
          <w:rFonts w:ascii="Arial" w:hAnsi="Arial" w:cs="Arial"/>
          <w:sz w:val="24"/>
          <w:szCs w:val="24"/>
        </w:rPr>
        <w:t xml:space="preserve"> de los extremos N y C, que producen el sabor amarg</w:t>
      </w:r>
      <w:r w:rsidR="00EE56DF">
        <w:rPr>
          <w:rFonts w:ascii="Arial" w:hAnsi="Arial" w:cs="Arial"/>
          <w:sz w:val="24"/>
          <w:szCs w:val="24"/>
        </w:rPr>
        <w:t xml:space="preserve">o en los hidrolizados proteicos </w:t>
      </w:r>
      <w:sdt>
        <w:sdtPr>
          <w:rPr>
            <w:rFonts w:ascii="Arial" w:hAnsi="Arial" w:cs="Arial"/>
            <w:sz w:val="24"/>
            <w:szCs w:val="24"/>
          </w:rPr>
          <w:id w:val="-451022938"/>
          <w:citation/>
        </w:sdtPr>
        <w:sdtEndPr/>
        <w:sdtContent>
          <w:r w:rsidR="006641D9">
            <w:rPr>
              <w:rFonts w:ascii="Arial" w:hAnsi="Arial" w:cs="Arial"/>
              <w:sz w:val="24"/>
              <w:szCs w:val="24"/>
            </w:rPr>
            <w:fldChar w:fldCharType="begin"/>
          </w:r>
          <w:r w:rsidR="00EE56DF">
            <w:rPr>
              <w:rFonts w:ascii="Arial" w:hAnsi="Arial" w:cs="Arial"/>
              <w:sz w:val="24"/>
              <w:szCs w:val="24"/>
            </w:rPr>
            <w:instrText xml:space="preserve">CITATION Adl93 \t  \l 12298 </w:instrText>
          </w:r>
          <w:r w:rsidR="006641D9">
            <w:rPr>
              <w:rFonts w:ascii="Arial" w:hAnsi="Arial" w:cs="Arial"/>
              <w:sz w:val="24"/>
              <w:szCs w:val="24"/>
            </w:rPr>
            <w:fldChar w:fldCharType="separate"/>
          </w:r>
          <w:r w:rsidR="001058AE" w:rsidRPr="001058AE">
            <w:rPr>
              <w:rFonts w:ascii="Arial" w:hAnsi="Arial" w:cs="Arial"/>
              <w:noProof/>
              <w:sz w:val="24"/>
              <w:szCs w:val="24"/>
            </w:rPr>
            <w:t>(Adler-Nissen, 1993)</w:t>
          </w:r>
          <w:r w:rsidR="006641D9">
            <w:rPr>
              <w:rFonts w:ascii="Arial" w:hAnsi="Arial" w:cs="Arial"/>
              <w:sz w:val="24"/>
              <w:szCs w:val="24"/>
            </w:rPr>
            <w:fldChar w:fldCharType="end"/>
          </w:r>
        </w:sdtContent>
      </w:sdt>
      <w:r w:rsidR="00615C49">
        <w:rPr>
          <w:rFonts w:ascii="Arial" w:hAnsi="Arial" w:cs="Arial"/>
          <w:sz w:val="24"/>
          <w:szCs w:val="24"/>
        </w:rPr>
        <w:t xml:space="preserve"> </w:t>
      </w:r>
      <w:sdt>
        <w:sdtPr>
          <w:rPr>
            <w:rFonts w:ascii="Arial" w:hAnsi="Arial" w:cs="Arial"/>
            <w:sz w:val="24"/>
            <w:szCs w:val="24"/>
          </w:rPr>
          <w:id w:val="-1509758150"/>
          <w:citation/>
        </w:sdtPr>
        <w:sdtEndPr/>
        <w:sdtContent>
          <w:r w:rsidR="006641D9">
            <w:rPr>
              <w:rFonts w:ascii="Arial" w:hAnsi="Arial" w:cs="Arial"/>
              <w:sz w:val="24"/>
              <w:szCs w:val="24"/>
            </w:rPr>
            <w:fldChar w:fldCharType="begin"/>
          </w:r>
          <w:r w:rsidR="00615C49">
            <w:rPr>
              <w:rFonts w:ascii="Arial" w:hAnsi="Arial" w:cs="Arial"/>
              <w:sz w:val="24"/>
              <w:szCs w:val="24"/>
            </w:rPr>
            <w:instrText xml:space="preserve"> CITATION Nob97 \l 12298 </w:instrText>
          </w:r>
          <w:r w:rsidR="006641D9">
            <w:rPr>
              <w:rFonts w:ascii="Arial" w:hAnsi="Arial" w:cs="Arial"/>
              <w:sz w:val="24"/>
              <w:szCs w:val="24"/>
            </w:rPr>
            <w:fldChar w:fldCharType="separate"/>
          </w:r>
          <w:r w:rsidR="001058AE" w:rsidRPr="001058AE">
            <w:rPr>
              <w:rFonts w:ascii="Arial" w:hAnsi="Arial" w:cs="Arial"/>
              <w:noProof/>
              <w:sz w:val="24"/>
              <w:szCs w:val="24"/>
            </w:rPr>
            <w:t>(Noboru &amp; Tokuyasu, 1997)</w:t>
          </w:r>
          <w:r w:rsidR="006641D9">
            <w:rPr>
              <w:rFonts w:ascii="Arial" w:hAnsi="Arial" w:cs="Arial"/>
              <w:sz w:val="24"/>
              <w:szCs w:val="24"/>
            </w:rPr>
            <w:fldChar w:fldCharType="end"/>
          </w:r>
        </w:sdtContent>
      </w:sdt>
    </w:p>
    <w:p w:rsidR="003E1C8E" w:rsidRPr="00AC6D19" w:rsidRDefault="003E1C8E" w:rsidP="003E1C8E">
      <w:pPr>
        <w:spacing w:line="480" w:lineRule="auto"/>
        <w:jc w:val="both"/>
        <w:rPr>
          <w:rFonts w:ascii="Arial" w:hAnsi="Arial" w:cs="Arial"/>
          <w:sz w:val="24"/>
          <w:szCs w:val="24"/>
        </w:rPr>
      </w:pPr>
    </w:p>
    <w:p w:rsidR="003E1C8E" w:rsidRPr="002A35A1" w:rsidRDefault="003E1C8E" w:rsidP="00017B63">
      <w:pPr>
        <w:spacing w:line="480" w:lineRule="auto"/>
        <w:ind w:left="2977"/>
        <w:jc w:val="both"/>
        <w:rPr>
          <w:rFonts w:ascii="Arial" w:hAnsi="Arial" w:cs="Arial"/>
          <w:sz w:val="24"/>
          <w:szCs w:val="24"/>
        </w:rPr>
      </w:pPr>
      <w:proofErr w:type="spellStart"/>
      <w:r w:rsidRPr="002A35A1">
        <w:rPr>
          <w:rFonts w:ascii="Arial" w:hAnsi="Arial" w:cs="Arial"/>
          <w:i/>
          <w:sz w:val="24"/>
          <w:szCs w:val="24"/>
        </w:rPr>
        <w:t>Xilanasa</w:t>
      </w:r>
      <w:proofErr w:type="spellEnd"/>
      <w:r w:rsidRPr="002A35A1">
        <w:rPr>
          <w:rFonts w:ascii="Arial" w:hAnsi="Arial" w:cs="Arial"/>
          <w:i/>
          <w:sz w:val="24"/>
          <w:szCs w:val="24"/>
        </w:rPr>
        <w:t xml:space="preserve"> fúngica:</w:t>
      </w:r>
      <w:r w:rsidR="00017B63" w:rsidRPr="002A35A1">
        <w:rPr>
          <w:rFonts w:ascii="Arial" w:hAnsi="Arial" w:cs="Arial"/>
          <w:sz w:val="24"/>
          <w:szCs w:val="24"/>
        </w:rPr>
        <w:t xml:space="preserve"> </w:t>
      </w:r>
      <w:r w:rsidRPr="002A35A1">
        <w:rPr>
          <w:rFonts w:ascii="Arial" w:hAnsi="Arial"/>
          <w:sz w:val="24"/>
          <w:szCs w:val="24"/>
          <w:lang w:bidi="hi-IN"/>
        </w:rPr>
        <w:t xml:space="preserve">son enzimas </w:t>
      </w:r>
      <w:proofErr w:type="spellStart"/>
      <w:r w:rsidRPr="002A35A1">
        <w:rPr>
          <w:rFonts w:ascii="Arial" w:hAnsi="Arial"/>
          <w:sz w:val="24"/>
          <w:szCs w:val="24"/>
          <w:lang w:bidi="hi-IN"/>
        </w:rPr>
        <w:t>hidrolíticas</w:t>
      </w:r>
      <w:proofErr w:type="spellEnd"/>
      <w:r w:rsidRPr="002A35A1">
        <w:rPr>
          <w:rFonts w:ascii="Arial" w:hAnsi="Arial"/>
          <w:sz w:val="24"/>
          <w:szCs w:val="24"/>
          <w:lang w:bidi="hi-IN"/>
        </w:rPr>
        <w:t xml:space="preserve"> que participan en el rompimiento de los enlaces </w:t>
      </w:r>
      <w:proofErr w:type="spellStart"/>
      <w:r w:rsidRPr="002A35A1">
        <w:rPr>
          <w:rFonts w:ascii="Arial" w:hAnsi="Arial"/>
          <w:sz w:val="24"/>
          <w:szCs w:val="24"/>
          <w:lang w:bidi="hi-IN"/>
        </w:rPr>
        <w:t>glicosídicos</w:t>
      </w:r>
      <w:proofErr w:type="spellEnd"/>
      <w:r w:rsidRPr="002A35A1">
        <w:rPr>
          <w:rFonts w:ascii="Arial" w:hAnsi="Arial"/>
          <w:sz w:val="24"/>
          <w:szCs w:val="24"/>
          <w:lang w:bidi="hi-IN"/>
        </w:rPr>
        <w:t xml:space="preserve"> ß-1,4 presentes en los polisacáridos de </w:t>
      </w:r>
      <w:proofErr w:type="spellStart"/>
      <w:r w:rsidRPr="002A35A1">
        <w:rPr>
          <w:rFonts w:ascii="Arial" w:hAnsi="Arial"/>
          <w:sz w:val="24"/>
          <w:szCs w:val="24"/>
          <w:lang w:bidi="hi-IN"/>
        </w:rPr>
        <w:t>hemicelulosa</w:t>
      </w:r>
      <w:proofErr w:type="spellEnd"/>
      <w:r w:rsidRPr="002A35A1">
        <w:rPr>
          <w:rFonts w:ascii="Arial" w:hAnsi="Arial"/>
          <w:sz w:val="24"/>
          <w:szCs w:val="24"/>
          <w:lang w:bidi="hi-IN"/>
        </w:rPr>
        <w:t xml:space="preserve">. Son producidas por una gran variedad de microorganismos, de aquí que tenga dos orígenes </w:t>
      </w:r>
      <w:proofErr w:type="gramStart"/>
      <w:r w:rsidRPr="002A35A1">
        <w:rPr>
          <w:rFonts w:ascii="Arial" w:hAnsi="Arial"/>
          <w:sz w:val="24"/>
          <w:szCs w:val="24"/>
          <w:lang w:bidi="hi-IN"/>
        </w:rPr>
        <w:t>bacteriana</w:t>
      </w:r>
      <w:proofErr w:type="gramEnd"/>
      <w:r w:rsidRPr="002A35A1">
        <w:rPr>
          <w:rFonts w:ascii="Arial" w:hAnsi="Arial"/>
          <w:sz w:val="24"/>
          <w:szCs w:val="24"/>
          <w:lang w:bidi="hi-IN"/>
        </w:rPr>
        <w:t xml:space="preserve"> y </w:t>
      </w:r>
      <w:r w:rsidR="00017B63" w:rsidRPr="002A35A1">
        <w:rPr>
          <w:rFonts w:ascii="Arial" w:hAnsi="Arial"/>
          <w:sz w:val="24"/>
          <w:szCs w:val="24"/>
          <w:lang w:bidi="hi-IN"/>
        </w:rPr>
        <w:t>fúngica</w:t>
      </w:r>
      <w:r w:rsidR="00EE56DF">
        <w:rPr>
          <w:rFonts w:ascii="Arial" w:hAnsi="Arial"/>
          <w:sz w:val="24"/>
          <w:szCs w:val="24"/>
          <w:lang w:bidi="hi-IN"/>
        </w:rPr>
        <w:t>.</w:t>
      </w:r>
    </w:p>
    <w:p w:rsidR="003E1C8E" w:rsidRPr="002A35A1" w:rsidRDefault="003E1C8E" w:rsidP="003E1C8E">
      <w:pPr>
        <w:spacing w:line="480" w:lineRule="auto"/>
        <w:ind w:left="2977"/>
        <w:jc w:val="both"/>
        <w:rPr>
          <w:rFonts w:ascii="Arial" w:hAnsi="Arial" w:cs="Arial"/>
          <w:sz w:val="24"/>
          <w:szCs w:val="24"/>
        </w:rPr>
      </w:pPr>
      <w:r w:rsidRPr="002A35A1">
        <w:rPr>
          <w:rFonts w:ascii="Arial" w:hAnsi="Arial" w:cs="Arial"/>
          <w:sz w:val="24"/>
          <w:szCs w:val="24"/>
        </w:rPr>
        <w:t xml:space="preserve">Las </w:t>
      </w:r>
      <w:proofErr w:type="spellStart"/>
      <w:r w:rsidRPr="002A35A1">
        <w:rPr>
          <w:rFonts w:ascii="Arial" w:hAnsi="Arial" w:cs="Arial"/>
          <w:sz w:val="24"/>
          <w:szCs w:val="24"/>
        </w:rPr>
        <w:t>xilanasas</w:t>
      </w:r>
      <w:proofErr w:type="spellEnd"/>
      <w:r w:rsidRPr="002A35A1">
        <w:rPr>
          <w:rFonts w:ascii="Arial" w:hAnsi="Arial" w:cs="Arial"/>
          <w:sz w:val="24"/>
          <w:szCs w:val="24"/>
        </w:rPr>
        <w:t xml:space="preserve"> son enzimas que catalizan la hidrólisis de </w:t>
      </w:r>
      <w:proofErr w:type="spellStart"/>
      <w:r w:rsidRPr="002A35A1">
        <w:rPr>
          <w:rFonts w:ascii="Arial" w:hAnsi="Arial" w:cs="Arial"/>
          <w:sz w:val="24"/>
          <w:szCs w:val="24"/>
        </w:rPr>
        <w:t>xilanos</w:t>
      </w:r>
      <w:proofErr w:type="spellEnd"/>
      <w:r w:rsidRPr="002A35A1">
        <w:rPr>
          <w:rFonts w:ascii="Arial" w:hAnsi="Arial" w:cs="Arial"/>
          <w:sz w:val="24"/>
          <w:szCs w:val="24"/>
        </w:rPr>
        <w:t xml:space="preserve"> que forman parte de las </w:t>
      </w:r>
      <w:proofErr w:type="spellStart"/>
      <w:r w:rsidRPr="002A35A1">
        <w:rPr>
          <w:rFonts w:ascii="Arial" w:hAnsi="Arial" w:cs="Arial"/>
          <w:sz w:val="24"/>
          <w:szCs w:val="24"/>
        </w:rPr>
        <w:t>hemicelulosas</w:t>
      </w:r>
      <w:proofErr w:type="spellEnd"/>
      <w:r w:rsidRPr="002A35A1">
        <w:rPr>
          <w:rFonts w:ascii="Arial" w:hAnsi="Arial" w:cs="Arial"/>
          <w:sz w:val="24"/>
          <w:szCs w:val="24"/>
        </w:rPr>
        <w:t xml:space="preserve"> presentes en las fibras celulósicas. Estas </w:t>
      </w:r>
      <w:proofErr w:type="spellStart"/>
      <w:r w:rsidRPr="002A35A1">
        <w:rPr>
          <w:rFonts w:ascii="Arial" w:hAnsi="Arial" w:cs="Arial"/>
          <w:sz w:val="24"/>
          <w:szCs w:val="24"/>
        </w:rPr>
        <w:t>hemicelulosas</w:t>
      </w:r>
      <w:proofErr w:type="spellEnd"/>
      <w:r w:rsidRPr="002A35A1">
        <w:rPr>
          <w:rFonts w:ascii="Arial" w:hAnsi="Arial" w:cs="Arial"/>
          <w:sz w:val="24"/>
          <w:szCs w:val="24"/>
        </w:rPr>
        <w:t xml:space="preserve"> se encuentran, en cierta forma, en una situación intermedia entre las cadenas ordenadas de celulosa y la fracción amorfa de lignina. El efecto positivo de la </w:t>
      </w:r>
      <w:proofErr w:type="spellStart"/>
      <w:r w:rsidRPr="002A35A1">
        <w:rPr>
          <w:rFonts w:ascii="Arial" w:hAnsi="Arial" w:cs="Arial"/>
          <w:sz w:val="24"/>
          <w:szCs w:val="24"/>
        </w:rPr>
        <w:t>xilanasa</w:t>
      </w:r>
      <w:proofErr w:type="spellEnd"/>
      <w:r w:rsidRPr="002A35A1">
        <w:rPr>
          <w:rFonts w:ascii="Arial" w:hAnsi="Arial" w:cs="Arial"/>
          <w:sz w:val="24"/>
          <w:szCs w:val="24"/>
        </w:rPr>
        <w:t xml:space="preserve"> se atribuye a la eliminación de estos </w:t>
      </w:r>
      <w:proofErr w:type="spellStart"/>
      <w:r w:rsidRPr="002A35A1">
        <w:rPr>
          <w:rFonts w:ascii="Arial" w:hAnsi="Arial" w:cs="Arial"/>
          <w:sz w:val="24"/>
          <w:szCs w:val="24"/>
        </w:rPr>
        <w:lastRenderedPageBreak/>
        <w:t>xilanos</w:t>
      </w:r>
      <w:proofErr w:type="spellEnd"/>
      <w:r w:rsidRPr="002A35A1">
        <w:rPr>
          <w:rFonts w:ascii="Arial" w:hAnsi="Arial" w:cs="Arial"/>
          <w:sz w:val="24"/>
          <w:szCs w:val="24"/>
        </w:rPr>
        <w:t xml:space="preserve"> </w:t>
      </w:r>
      <w:sdt>
        <w:sdtPr>
          <w:rPr>
            <w:rFonts w:ascii="Arial" w:hAnsi="Arial" w:cs="Arial"/>
            <w:sz w:val="24"/>
            <w:szCs w:val="24"/>
          </w:rPr>
          <w:id w:val="509421786"/>
          <w:citation/>
        </w:sdtPr>
        <w:sdtEndPr/>
        <w:sdtContent>
          <w:r w:rsidR="006641D9">
            <w:rPr>
              <w:rFonts w:ascii="Arial" w:hAnsi="Arial" w:cs="Arial"/>
              <w:sz w:val="24"/>
              <w:szCs w:val="24"/>
            </w:rPr>
            <w:fldChar w:fldCharType="begin"/>
          </w:r>
          <w:r w:rsidR="009D5B6B">
            <w:rPr>
              <w:rFonts w:ascii="Arial" w:hAnsi="Arial" w:cs="Arial"/>
              <w:sz w:val="24"/>
              <w:szCs w:val="24"/>
            </w:rPr>
            <w:instrText xml:space="preserve"> CITATION del03 \l 12298 </w:instrText>
          </w:r>
          <w:r w:rsidR="006641D9">
            <w:rPr>
              <w:rFonts w:ascii="Arial" w:hAnsi="Arial" w:cs="Arial"/>
              <w:sz w:val="24"/>
              <w:szCs w:val="24"/>
            </w:rPr>
            <w:fldChar w:fldCharType="separate"/>
          </w:r>
          <w:r w:rsidR="001058AE" w:rsidRPr="001058AE">
            <w:rPr>
              <w:rFonts w:ascii="Arial" w:hAnsi="Arial" w:cs="Arial"/>
              <w:noProof/>
              <w:sz w:val="24"/>
              <w:szCs w:val="24"/>
            </w:rPr>
            <w:t>(de la Rosa, 2003)</w:t>
          </w:r>
          <w:r w:rsidR="006641D9">
            <w:rPr>
              <w:rFonts w:ascii="Arial" w:hAnsi="Arial" w:cs="Arial"/>
              <w:sz w:val="24"/>
              <w:szCs w:val="24"/>
            </w:rPr>
            <w:fldChar w:fldCharType="end"/>
          </w:r>
        </w:sdtContent>
      </w:sdt>
      <w:r w:rsidR="004E2280">
        <w:rPr>
          <w:rFonts w:ascii="Arial" w:hAnsi="Arial" w:cs="Arial"/>
          <w:sz w:val="24"/>
          <w:szCs w:val="24"/>
        </w:rPr>
        <w:t xml:space="preserve"> </w:t>
      </w:r>
      <w:sdt>
        <w:sdtPr>
          <w:rPr>
            <w:rFonts w:ascii="Arial" w:hAnsi="Arial" w:cs="Arial"/>
            <w:sz w:val="24"/>
            <w:szCs w:val="24"/>
          </w:rPr>
          <w:id w:val="1997835973"/>
          <w:citation/>
        </w:sdtPr>
        <w:sdtEndPr/>
        <w:sdtContent>
          <w:r w:rsidR="006641D9">
            <w:rPr>
              <w:rFonts w:ascii="Arial" w:hAnsi="Arial" w:cs="Arial"/>
              <w:sz w:val="24"/>
              <w:szCs w:val="24"/>
            </w:rPr>
            <w:fldChar w:fldCharType="begin"/>
          </w:r>
          <w:r w:rsidR="004E2280">
            <w:rPr>
              <w:rFonts w:ascii="Arial" w:hAnsi="Arial" w:cs="Arial"/>
              <w:sz w:val="24"/>
              <w:szCs w:val="24"/>
            </w:rPr>
            <w:instrText xml:space="preserve"> CITATION Ron03 \l 12298 </w:instrText>
          </w:r>
          <w:r w:rsidR="006641D9">
            <w:rPr>
              <w:rFonts w:ascii="Arial" w:hAnsi="Arial" w:cs="Arial"/>
              <w:sz w:val="24"/>
              <w:szCs w:val="24"/>
            </w:rPr>
            <w:fldChar w:fldCharType="separate"/>
          </w:r>
          <w:r w:rsidR="001058AE" w:rsidRPr="001058AE">
            <w:rPr>
              <w:rFonts w:ascii="Arial" w:hAnsi="Arial" w:cs="Arial"/>
              <w:noProof/>
              <w:sz w:val="24"/>
              <w:szCs w:val="24"/>
            </w:rPr>
            <w:t>(Roncero, Colom, &amp; Vidal, 2003)</w:t>
          </w:r>
          <w:r w:rsidR="006641D9">
            <w:rPr>
              <w:rFonts w:ascii="Arial" w:hAnsi="Arial" w:cs="Arial"/>
              <w:sz w:val="24"/>
              <w:szCs w:val="24"/>
            </w:rPr>
            <w:fldChar w:fldCharType="end"/>
          </w:r>
        </w:sdtContent>
      </w:sdt>
      <w:r w:rsidRPr="002A35A1">
        <w:rPr>
          <w:rFonts w:ascii="Arial" w:hAnsi="Arial" w:cs="Arial"/>
          <w:sz w:val="24"/>
          <w:szCs w:val="24"/>
        </w:rPr>
        <w:t xml:space="preserve">, haciendo que desaparezca la unión existente entre celulosa lignina, por lo que al encontrarse </w:t>
      </w:r>
      <w:r w:rsidR="009D5B6B" w:rsidRPr="002A35A1">
        <w:rPr>
          <w:rFonts w:ascii="Arial" w:hAnsi="Arial" w:cs="Arial"/>
          <w:sz w:val="24"/>
          <w:szCs w:val="24"/>
        </w:rPr>
        <w:t>más</w:t>
      </w:r>
      <w:r w:rsidRPr="002A35A1">
        <w:rPr>
          <w:rFonts w:ascii="Arial" w:hAnsi="Arial" w:cs="Arial"/>
          <w:sz w:val="24"/>
          <w:szCs w:val="24"/>
        </w:rPr>
        <w:t xml:space="preserve"> libre ésta </w:t>
      </w:r>
      <w:r w:rsidR="009D5B6B" w:rsidRPr="002A35A1">
        <w:rPr>
          <w:rFonts w:ascii="Arial" w:hAnsi="Arial" w:cs="Arial"/>
          <w:sz w:val="24"/>
          <w:szCs w:val="24"/>
        </w:rPr>
        <w:t>última</w:t>
      </w:r>
      <w:r w:rsidRPr="002A35A1">
        <w:rPr>
          <w:rFonts w:ascii="Arial" w:hAnsi="Arial" w:cs="Arial"/>
          <w:sz w:val="24"/>
          <w:szCs w:val="24"/>
        </w:rPr>
        <w:t xml:space="preserve"> facilita su eliminación en posteriores etapas de blanqueo.</w:t>
      </w:r>
    </w:p>
    <w:p w:rsidR="003E1C8E" w:rsidRDefault="003E1C8E" w:rsidP="003E1C8E">
      <w:pPr>
        <w:spacing w:line="480" w:lineRule="auto"/>
        <w:ind w:left="2977"/>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xilanasas</w:t>
      </w:r>
      <w:proofErr w:type="spellEnd"/>
      <w:r>
        <w:rPr>
          <w:rFonts w:ascii="Arial" w:hAnsi="Arial" w:cs="Arial"/>
          <w:sz w:val="24"/>
          <w:szCs w:val="24"/>
        </w:rPr>
        <w:t xml:space="preserve"> actúan sobre los polisacáridos, como los </w:t>
      </w:r>
      <w:proofErr w:type="spellStart"/>
      <w:r>
        <w:rPr>
          <w:rFonts w:ascii="Arial" w:hAnsi="Arial" w:cs="Arial"/>
          <w:sz w:val="24"/>
          <w:szCs w:val="24"/>
        </w:rPr>
        <w:t>arabinoxilanos</w:t>
      </w:r>
      <w:proofErr w:type="spellEnd"/>
      <w:r>
        <w:rPr>
          <w:rFonts w:ascii="Arial" w:hAnsi="Arial" w:cs="Arial"/>
          <w:sz w:val="24"/>
          <w:szCs w:val="24"/>
        </w:rPr>
        <w:t>, los cuales están presentes principalmente en los cereales.</w:t>
      </w: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 xml:space="preserve">Los carbohidratos los encontramos en la mayoría de las materias primas vegetales. Entre la parte digestible tenemos el azúcar y el almidón, y la fracción de carbohidratos de origen vegetal contiene compuestos indigestibles los cuales son: celulosa, </w:t>
      </w:r>
      <w:proofErr w:type="spellStart"/>
      <w:r w:rsidRPr="00AC6D19">
        <w:rPr>
          <w:rFonts w:ascii="Arial" w:hAnsi="Arial" w:cs="Arial"/>
          <w:sz w:val="24"/>
          <w:szCs w:val="24"/>
        </w:rPr>
        <w:t>hemicelulosa</w:t>
      </w:r>
      <w:proofErr w:type="spellEnd"/>
      <w:r w:rsidRPr="00AC6D19">
        <w:rPr>
          <w:rFonts w:ascii="Arial" w:hAnsi="Arial" w:cs="Arial"/>
          <w:sz w:val="24"/>
          <w:szCs w:val="24"/>
        </w:rPr>
        <w:t xml:space="preserve">, pectina, </w:t>
      </w:r>
      <w:proofErr w:type="spellStart"/>
      <w:r w:rsidRPr="00AC6D19">
        <w:rPr>
          <w:rFonts w:ascii="Arial" w:hAnsi="Arial" w:cs="Arial"/>
          <w:sz w:val="24"/>
          <w:szCs w:val="24"/>
        </w:rPr>
        <w:t>betaglucanos</w:t>
      </w:r>
      <w:proofErr w:type="spellEnd"/>
      <w:r w:rsidRPr="00AC6D19">
        <w:rPr>
          <w:rFonts w:ascii="Arial" w:hAnsi="Arial" w:cs="Arial"/>
          <w:sz w:val="24"/>
          <w:szCs w:val="24"/>
        </w:rPr>
        <w:t>, lignina. Estos compuestos pocos digestibles, menos la lignina, forma parte de los Po</w:t>
      </w:r>
      <w:r w:rsidR="002A35A1">
        <w:rPr>
          <w:rFonts w:ascii="Arial" w:hAnsi="Arial" w:cs="Arial"/>
          <w:sz w:val="24"/>
          <w:szCs w:val="24"/>
        </w:rPr>
        <w:t xml:space="preserve">lisacáridos no </w:t>
      </w:r>
      <w:proofErr w:type="spellStart"/>
      <w:r w:rsidR="002A35A1">
        <w:rPr>
          <w:rFonts w:ascii="Arial" w:hAnsi="Arial" w:cs="Arial"/>
          <w:sz w:val="24"/>
          <w:szCs w:val="24"/>
        </w:rPr>
        <w:t>almidonosos</w:t>
      </w:r>
      <w:proofErr w:type="spellEnd"/>
      <w:r w:rsidR="002A35A1">
        <w:rPr>
          <w:rFonts w:ascii="Arial" w:hAnsi="Arial" w:cs="Arial"/>
          <w:sz w:val="24"/>
          <w:szCs w:val="24"/>
        </w:rPr>
        <w:t>, PNA (Figura 2.6).</w:t>
      </w:r>
    </w:p>
    <w:p w:rsidR="003E1C8E" w:rsidRDefault="003E1C8E" w:rsidP="003E1C8E">
      <w:pPr>
        <w:spacing w:line="480" w:lineRule="auto"/>
        <w:ind w:left="2977"/>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31104" behindDoc="0" locked="0" layoutInCell="1" allowOverlap="1">
            <wp:simplePos x="0" y="0"/>
            <wp:positionH relativeFrom="column">
              <wp:posOffset>1944370</wp:posOffset>
            </wp:positionH>
            <wp:positionV relativeFrom="paragraph">
              <wp:posOffset>261620</wp:posOffset>
            </wp:positionV>
            <wp:extent cx="3143250" cy="3148965"/>
            <wp:effectExtent l="1905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1971" t="22899" r="8116" b="9855"/>
                    <a:stretch>
                      <a:fillRect/>
                    </a:stretch>
                  </pic:blipFill>
                  <pic:spPr bwMode="auto">
                    <a:xfrm>
                      <a:off x="0" y="0"/>
                      <a:ext cx="3143250" cy="3148965"/>
                    </a:xfrm>
                    <a:prstGeom prst="rect">
                      <a:avLst/>
                    </a:prstGeom>
                    <a:noFill/>
                    <a:ln w="9525">
                      <a:noFill/>
                      <a:miter lim="800000"/>
                      <a:headEnd/>
                      <a:tailEnd/>
                    </a:ln>
                  </pic:spPr>
                </pic:pic>
              </a:graphicData>
            </a:graphic>
          </wp:anchor>
        </w:drawing>
      </w:r>
    </w:p>
    <w:p w:rsidR="003E1C8E" w:rsidRDefault="003E1C8E" w:rsidP="003E1C8E">
      <w:pPr>
        <w:spacing w:line="480" w:lineRule="auto"/>
        <w:ind w:left="2977"/>
        <w:jc w:val="both"/>
        <w:rPr>
          <w:rFonts w:ascii="Arial" w:hAnsi="Arial" w:cs="Arial"/>
          <w:sz w:val="24"/>
          <w:szCs w:val="24"/>
        </w:rPr>
      </w:pPr>
    </w:p>
    <w:p w:rsidR="003E1C8E" w:rsidRPr="00AC6D19" w:rsidRDefault="003E1C8E" w:rsidP="003E1C8E">
      <w:pPr>
        <w:spacing w:line="480" w:lineRule="auto"/>
        <w:ind w:left="2977"/>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Default="003E1C8E" w:rsidP="003E1C8E">
      <w:pPr>
        <w:spacing w:line="480" w:lineRule="auto"/>
        <w:jc w:val="both"/>
        <w:rPr>
          <w:rFonts w:ascii="Arial" w:hAnsi="Arial" w:cs="Arial"/>
          <w:sz w:val="24"/>
          <w:szCs w:val="24"/>
        </w:rPr>
      </w:pPr>
    </w:p>
    <w:p w:rsidR="002A35A1" w:rsidRDefault="002A35A1" w:rsidP="003E1C8E">
      <w:pPr>
        <w:spacing w:line="480" w:lineRule="auto"/>
        <w:jc w:val="both"/>
        <w:rPr>
          <w:rFonts w:ascii="Arial" w:hAnsi="Arial" w:cs="Arial"/>
          <w:sz w:val="24"/>
          <w:szCs w:val="24"/>
        </w:rPr>
      </w:pPr>
    </w:p>
    <w:p w:rsidR="003E1C8E" w:rsidRDefault="003E1C8E" w:rsidP="003E1C8E">
      <w:pPr>
        <w:spacing w:line="480" w:lineRule="auto"/>
        <w:jc w:val="both"/>
        <w:rPr>
          <w:rFonts w:ascii="Arial" w:hAnsi="Arial" w:cs="Arial"/>
          <w:sz w:val="24"/>
          <w:szCs w:val="24"/>
        </w:rPr>
      </w:pPr>
    </w:p>
    <w:p w:rsidR="00EA5FC1" w:rsidRPr="00EA5FC1" w:rsidRDefault="00EA5FC1" w:rsidP="00EA5FC1">
      <w:pPr>
        <w:pStyle w:val="Epgrafe"/>
        <w:ind w:left="3544"/>
        <w:jc w:val="center"/>
        <w:rPr>
          <w:rFonts w:ascii="Arial" w:hAnsi="Arial" w:cs="Arial"/>
          <w:b w:val="0"/>
          <w:color w:val="auto"/>
          <w:sz w:val="24"/>
          <w:szCs w:val="24"/>
        </w:rPr>
      </w:pPr>
      <w:bookmarkStart w:id="35" w:name="_Toc359796624"/>
      <w:r w:rsidRPr="00EA5FC1">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6</w:t>
      </w:r>
      <w:r w:rsidR="006641D9">
        <w:rPr>
          <w:rFonts w:ascii="Arial" w:hAnsi="Arial" w:cs="Arial"/>
          <w:color w:val="auto"/>
          <w:sz w:val="24"/>
          <w:szCs w:val="24"/>
        </w:rPr>
        <w:fldChar w:fldCharType="end"/>
      </w:r>
      <w:r w:rsidRPr="00EA5FC1">
        <w:rPr>
          <w:rFonts w:ascii="Arial" w:hAnsi="Arial" w:cs="Arial"/>
          <w:color w:val="auto"/>
          <w:sz w:val="24"/>
          <w:szCs w:val="24"/>
        </w:rPr>
        <w:t>. ESTRUCTURA DE LOS CARBOHIDRATOS</w:t>
      </w:r>
      <w:bookmarkEnd w:id="35"/>
    </w:p>
    <w:p w:rsidR="002A35A1" w:rsidRDefault="002A35A1" w:rsidP="003E1C8E">
      <w:pPr>
        <w:spacing w:line="480" w:lineRule="auto"/>
        <w:ind w:left="2977"/>
        <w:jc w:val="both"/>
        <w:rPr>
          <w:rFonts w:ascii="Arial" w:hAnsi="Arial" w:cs="Arial"/>
          <w:sz w:val="24"/>
          <w:szCs w:val="24"/>
        </w:rPr>
      </w:pPr>
    </w:p>
    <w:p w:rsidR="003E1C8E" w:rsidRDefault="003E1C8E" w:rsidP="002A35A1">
      <w:pPr>
        <w:spacing w:line="480" w:lineRule="auto"/>
        <w:ind w:left="2977"/>
        <w:jc w:val="both"/>
        <w:rPr>
          <w:rFonts w:ascii="Arial" w:hAnsi="Arial" w:cs="Arial"/>
          <w:sz w:val="24"/>
          <w:szCs w:val="24"/>
        </w:rPr>
      </w:pPr>
      <w:r w:rsidRPr="00AC6D19">
        <w:rPr>
          <w:rFonts w:ascii="Arial" w:hAnsi="Arial" w:cs="Arial"/>
          <w:sz w:val="24"/>
          <w:szCs w:val="24"/>
        </w:rPr>
        <w:t xml:space="preserve">Los </w:t>
      </w:r>
      <w:proofErr w:type="spellStart"/>
      <w:r w:rsidRPr="00AC6D19">
        <w:rPr>
          <w:rFonts w:ascii="Arial" w:hAnsi="Arial" w:cs="Arial"/>
          <w:sz w:val="24"/>
          <w:szCs w:val="24"/>
        </w:rPr>
        <w:t>arabiloxilanos</w:t>
      </w:r>
      <w:proofErr w:type="spellEnd"/>
      <w:r w:rsidRPr="00AC6D19">
        <w:rPr>
          <w:rFonts w:ascii="Arial" w:hAnsi="Arial" w:cs="Arial"/>
          <w:sz w:val="24"/>
          <w:szCs w:val="24"/>
        </w:rPr>
        <w:t>, AX, se encuentran en la pared celular de las plantas dá</w:t>
      </w:r>
      <w:r w:rsidR="002A35A1">
        <w:rPr>
          <w:rFonts w:ascii="Arial" w:hAnsi="Arial" w:cs="Arial"/>
          <w:sz w:val="24"/>
          <w:szCs w:val="24"/>
        </w:rPr>
        <w:t xml:space="preserve">ndole soporte en su estructura. </w:t>
      </w:r>
      <w:r w:rsidRPr="00AC6D19">
        <w:rPr>
          <w:rFonts w:ascii="Arial" w:hAnsi="Arial" w:cs="Arial"/>
          <w:sz w:val="24"/>
          <w:szCs w:val="24"/>
        </w:rPr>
        <w:t xml:space="preserve">Los mismos tienen una desventaja por lo que abundan, por su ubicación dentro del material vegetal y su estructura molecular, lo cual reduce el valor nutricional de la materia prima haciendo efecto en la digestibilidad. </w:t>
      </w:r>
    </w:p>
    <w:p w:rsidR="003E1C8E" w:rsidRPr="00AC6D19" w:rsidRDefault="003E1C8E" w:rsidP="003E1C8E">
      <w:pPr>
        <w:spacing w:line="480" w:lineRule="auto"/>
        <w:ind w:left="2977"/>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lastRenderedPageBreak/>
        <w:t>Los AX se dividen en solubles e insolubles en agua</w:t>
      </w:r>
      <w:r>
        <w:rPr>
          <w:rFonts w:ascii="Arial" w:hAnsi="Arial" w:cs="Arial"/>
          <w:sz w:val="24"/>
          <w:szCs w:val="24"/>
        </w:rPr>
        <w:t xml:space="preserve"> (VER ANEXO C)</w:t>
      </w:r>
      <w:r w:rsidRPr="00AC6D19">
        <w:rPr>
          <w:rFonts w:ascii="Arial" w:hAnsi="Arial" w:cs="Arial"/>
          <w:sz w:val="24"/>
          <w:szCs w:val="24"/>
        </w:rPr>
        <w:t>. Los AX solubles en agua tienen una alta capacidad para retener agua lo que estimula un aumento de la viscosidad del contenido intestinal afectando la absorción e incluso la consistencia de las heces, forma</w:t>
      </w:r>
      <w:r w:rsidR="002A35A1">
        <w:rPr>
          <w:rFonts w:ascii="Arial" w:hAnsi="Arial" w:cs="Arial"/>
          <w:sz w:val="24"/>
          <w:szCs w:val="24"/>
        </w:rPr>
        <w:t xml:space="preserve">ndo un efecto anti-nutricional. </w:t>
      </w:r>
      <w:r w:rsidRPr="00AC6D19">
        <w:rPr>
          <w:rFonts w:ascii="Arial" w:hAnsi="Arial" w:cs="Arial"/>
          <w:sz w:val="24"/>
          <w:szCs w:val="24"/>
        </w:rPr>
        <w:t>Al mismo tiempo, el aumento de la viscosidad tiene sus efectos, entre los cuales: no permite una homogenización de los alimentos con las enzimas y las sales biliares, provoca la fermentación en el intestino grueso y disminuye la reserv</w:t>
      </w:r>
      <w:r w:rsidR="002A35A1">
        <w:rPr>
          <w:rFonts w:ascii="Arial" w:hAnsi="Arial" w:cs="Arial"/>
          <w:sz w:val="24"/>
          <w:szCs w:val="24"/>
        </w:rPr>
        <w:t xml:space="preserve">a de nutrientes y la absorción. </w:t>
      </w:r>
      <w:r w:rsidRPr="00AC6D19">
        <w:rPr>
          <w:rFonts w:ascii="Arial" w:hAnsi="Arial" w:cs="Arial"/>
          <w:sz w:val="24"/>
          <w:szCs w:val="24"/>
        </w:rPr>
        <w:t xml:space="preserve">Por lo tanto la </w:t>
      </w:r>
      <w:proofErr w:type="spellStart"/>
      <w:r w:rsidRPr="00AC6D19">
        <w:rPr>
          <w:rFonts w:ascii="Arial" w:hAnsi="Arial" w:cs="Arial"/>
          <w:sz w:val="24"/>
          <w:szCs w:val="24"/>
        </w:rPr>
        <w:t>microflora</w:t>
      </w:r>
      <w:proofErr w:type="spellEnd"/>
      <w:r w:rsidRPr="00AC6D19">
        <w:rPr>
          <w:rFonts w:ascii="Arial" w:hAnsi="Arial" w:cs="Arial"/>
          <w:sz w:val="24"/>
          <w:szCs w:val="24"/>
        </w:rPr>
        <w:t xml:space="preserve"> intestinal fermenta los PNA estimulando gases y ácidos grasos volátiles en el tracto intestinal del animal provocando alteraciones digestivas y un desperdicio de esos azucares como energía. </w:t>
      </w:r>
    </w:p>
    <w:p w:rsidR="003E1C8E" w:rsidRDefault="003E1C8E" w:rsidP="003E1C8E">
      <w:pPr>
        <w:spacing w:line="480" w:lineRule="auto"/>
        <w:ind w:left="2977"/>
        <w:jc w:val="both"/>
        <w:rPr>
          <w:rFonts w:ascii="Arial" w:hAnsi="Arial" w:cs="Arial"/>
          <w:sz w:val="24"/>
          <w:szCs w:val="24"/>
        </w:rPr>
      </w:pPr>
    </w:p>
    <w:p w:rsidR="003E1C8E" w:rsidRPr="00AC6D19"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 xml:space="preserve">Mientras que los AX insolubles en agua producen un encapsulamiento de los nutrientes digestibles como el almidón y la proteína, permanezcan atrapados ya sea en grupos de material </w:t>
      </w:r>
      <w:proofErr w:type="gramStart"/>
      <w:r w:rsidRPr="00AC6D19">
        <w:rPr>
          <w:rFonts w:ascii="Arial" w:hAnsi="Arial" w:cs="Arial"/>
          <w:sz w:val="24"/>
          <w:szCs w:val="24"/>
        </w:rPr>
        <w:t xml:space="preserve">de la </w:t>
      </w:r>
      <w:r w:rsidRPr="00AC6D19">
        <w:rPr>
          <w:rFonts w:ascii="Arial" w:hAnsi="Arial" w:cs="Arial"/>
          <w:sz w:val="24"/>
          <w:szCs w:val="24"/>
        </w:rPr>
        <w:lastRenderedPageBreak/>
        <w:t xml:space="preserve">pared celular o ligados a </w:t>
      </w:r>
      <w:proofErr w:type="gramEnd"/>
      <w:r w:rsidRPr="00AC6D19">
        <w:rPr>
          <w:rFonts w:ascii="Arial" w:hAnsi="Arial" w:cs="Arial"/>
          <w:sz w:val="24"/>
          <w:szCs w:val="24"/>
        </w:rPr>
        <w:t xml:space="preserve"> las </w:t>
      </w:r>
      <w:r w:rsidR="002A35A1">
        <w:rPr>
          <w:rFonts w:ascii="Arial" w:hAnsi="Arial" w:cs="Arial"/>
          <w:sz w:val="24"/>
          <w:szCs w:val="24"/>
        </w:rPr>
        <w:t xml:space="preserve">cadenas laterales de los AX. </w:t>
      </w:r>
      <w:r w:rsidRPr="00AC6D19">
        <w:rPr>
          <w:rFonts w:ascii="Arial" w:hAnsi="Arial" w:cs="Arial"/>
          <w:sz w:val="24"/>
          <w:szCs w:val="24"/>
        </w:rPr>
        <w:t>Dichos nutrientes atrapados no podrán ser digeridos ni absorbidos posteriormente en el intestino delgado de tal forma que se van a eliminar por las heces dando como resultado una pérdida de nutrientes c</w:t>
      </w:r>
      <w:r>
        <w:rPr>
          <w:rFonts w:ascii="Arial" w:hAnsi="Arial" w:cs="Arial"/>
          <w:sz w:val="24"/>
          <w:szCs w:val="24"/>
        </w:rPr>
        <w:t>omo un efecto anti-nutricional (Figura 2.7).</w:t>
      </w:r>
    </w:p>
    <w:p w:rsidR="003E1C8E" w:rsidRPr="00AC6D19" w:rsidRDefault="002A35A1" w:rsidP="003E1C8E">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52608" behindDoc="0" locked="0" layoutInCell="1" allowOverlap="1">
            <wp:simplePos x="0" y="0"/>
            <wp:positionH relativeFrom="column">
              <wp:posOffset>1941195</wp:posOffset>
            </wp:positionH>
            <wp:positionV relativeFrom="paragraph">
              <wp:posOffset>297815</wp:posOffset>
            </wp:positionV>
            <wp:extent cx="3409950" cy="3362325"/>
            <wp:effectExtent l="1905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09950" cy="3362325"/>
                    </a:xfrm>
                    <a:prstGeom prst="rect">
                      <a:avLst/>
                    </a:prstGeom>
                    <a:noFill/>
                    <a:ln w="9525">
                      <a:noFill/>
                      <a:miter lim="800000"/>
                      <a:headEnd/>
                      <a:tailEnd/>
                    </a:ln>
                  </pic:spPr>
                </pic:pic>
              </a:graphicData>
            </a:graphic>
          </wp:anchor>
        </w:drawing>
      </w: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Default="003E1C8E" w:rsidP="002A35A1">
      <w:pPr>
        <w:spacing w:line="480" w:lineRule="auto"/>
        <w:rPr>
          <w:rFonts w:ascii="Arial" w:hAnsi="Arial" w:cs="Arial"/>
          <w:b/>
          <w:sz w:val="24"/>
          <w:szCs w:val="24"/>
        </w:rPr>
      </w:pPr>
    </w:p>
    <w:p w:rsidR="00EA5FC1" w:rsidRPr="00EA5FC1" w:rsidRDefault="00EA5FC1" w:rsidP="00EA5FC1">
      <w:pPr>
        <w:pStyle w:val="Epgrafe"/>
        <w:ind w:left="2977"/>
        <w:jc w:val="center"/>
        <w:rPr>
          <w:rFonts w:ascii="Arial" w:hAnsi="Arial" w:cs="Arial"/>
          <w:b w:val="0"/>
          <w:color w:val="auto"/>
          <w:sz w:val="24"/>
          <w:szCs w:val="24"/>
        </w:rPr>
      </w:pPr>
      <w:bookmarkStart w:id="36" w:name="_Toc359796625"/>
      <w:r w:rsidRPr="00EA5FC1">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7</w:t>
      </w:r>
      <w:r w:rsidR="006641D9">
        <w:rPr>
          <w:rFonts w:ascii="Arial" w:hAnsi="Arial" w:cs="Arial"/>
          <w:color w:val="auto"/>
          <w:sz w:val="24"/>
          <w:szCs w:val="24"/>
        </w:rPr>
        <w:fldChar w:fldCharType="end"/>
      </w:r>
      <w:r w:rsidRPr="00EA5FC1">
        <w:rPr>
          <w:rFonts w:ascii="Arial" w:hAnsi="Arial" w:cs="Arial"/>
          <w:color w:val="auto"/>
          <w:sz w:val="24"/>
          <w:szCs w:val="24"/>
        </w:rPr>
        <w:t>. EFECTOS ANTINUTRICIONALES DE LOS AX</w:t>
      </w:r>
      <w:bookmarkEnd w:id="36"/>
    </w:p>
    <w:p w:rsidR="00EA5FC1" w:rsidRDefault="00EA5FC1" w:rsidP="002A35A1">
      <w:pPr>
        <w:spacing w:line="480" w:lineRule="auto"/>
        <w:ind w:left="2977"/>
        <w:jc w:val="both"/>
        <w:rPr>
          <w:rFonts w:ascii="Arial" w:hAnsi="Arial" w:cs="Arial"/>
          <w:sz w:val="24"/>
          <w:szCs w:val="24"/>
        </w:rPr>
      </w:pPr>
    </w:p>
    <w:p w:rsidR="003E1C8E" w:rsidRPr="00AC6D19" w:rsidRDefault="003E1C8E" w:rsidP="002A35A1">
      <w:pPr>
        <w:spacing w:line="480" w:lineRule="auto"/>
        <w:ind w:left="2977"/>
        <w:jc w:val="both"/>
        <w:rPr>
          <w:rFonts w:ascii="Arial" w:hAnsi="Arial" w:cs="Arial"/>
          <w:sz w:val="24"/>
          <w:szCs w:val="24"/>
        </w:rPr>
      </w:pPr>
      <w:r w:rsidRPr="00AC6D19">
        <w:rPr>
          <w:rFonts w:ascii="Arial" w:hAnsi="Arial" w:cs="Arial"/>
          <w:sz w:val="24"/>
          <w:szCs w:val="24"/>
        </w:rPr>
        <w:lastRenderedPageBreak/>
        <w:t xml:space="preserve">Las </w:t>
      </w:r>
      <w:proofErr w:type="spellStart"/>
      <w:r w:rsidRPr="00AC6D19">
        <w:rPr>
          <w:rFonts w:ascii="Arial" w:hAnsi="Arial" w:cs="Arial"/>
          <w:sz w:val="24"/>
          <w:szCs w:val="24"/>
        </w:rPr>
        <w:t>xilanasas</w:t>
      </w:r>
      <w:proofErr w:type="spellEnd"/>
      <w:r w:rsidRPr="00AC6D19">
        <w:rPr>
          <w:rFonts w:ascii="Arial" w:hAnsi="Arial" w:cs="Arial"/>
          <w:sz w:val="24"/>
          <w:szCs w:val="24"/>
        </w:rPr>
        <w:t xml:space="preserve"> son producidas por una gran variedad de microorganismos entre los que se encuentran hongos y bacterias. Las </w:t>
      </w:r>
      <w:proofErr w:type="spellStart"/>
      <w:r w:rsidRPr="00AC6D19">
        <w:rPr>
          <w:rFonts w:ascii="Arial" w:hAnsi="Arial" w:cs="Arial"/>
          <w:sz w:val="24"/>
          <w:szCs w:val="24"/>
        </w:rPr>
        <w:t>xilanasas</w:t>
      </w:r>
      <w:proofErr w:type="spellEnd"/>
      <w:r w:rsidRPr="00AC6D19">
        <w:rPr>
          <w:rFonts w:ascii="Arial" w:hAnsi="Arial" w:cs="Arial"/>
          <w:sz w:val="24"/>
          <w:szCs w:val="24"/>
        </w:rPr>
        <w:t xml:space="preserve"> fúngicas tienen mayor actividad a pH ácidos, mientras que las bacterianas trabajan mejor en medios alcalinos. </w:t>
      </w:r>
    </w:p>
    <w:p w:rsidR="003E1C8E" w:rsidRDefault="003E1C8E" w:rsidP="003E1C8E">
      <w:pPr>
        <w:spacing w:line="480" w:lineRule="auto"/>
        <w:ind w:left="2977"/>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 xml:space="preserve">Las </w:t>
      </w:r>
      <w:proofErr w:type="spellStart"/>
      <w:r w:rsidRPr="00AC6D19">
        <w:rPr>
          <w:rFonts w:ascii="Arial" w:hAnsi="Arial" w:cs="Arial"/>
          <w:sz w:val="24"/>
          <w:szCs w:val="24"/>
        </w:rPr>
        <w:t>xilanasas</w:t>
      </w:r>
      <w:proofErr w:type="spellEnd"/>
      <w:r w:rsidRPr="00AC6D19">
        <w:rPr>
          <w:rFonts w:ascii="Arial" w:hAnsi="Arial" w:cs="Arial"/>
          <w:sz w:val="24"/>
          <w:szCs w:val="24"/>
        </w:rPr>
        <w:t xml:space="preserve"> pertenecen al grupo de las enzimas </w:t>
      </w:r>
      <w:proofErr w:type="spellStart"/>
      <w:r w:rsidRPr="00AC6D19">
        <w:rPr>
          <w:rFonts w:ascii="Arial" w:hAnsi="Arial" w:cs="Arial"/>
          <w:sz w:val="24"/>
          <w:szCs w:val="24"/>
        </w:rPr>
        <w:t>hidrolíticas</w:t>
      </w:r>
      <w:proofErr w:type="spellEnd"/>
      <w:r w:rsidRPr="00AC6D19">
        <w:rPr>
          <w:rFonts w:ascii="Arial" w:hAnsi="Arial" w:cs="Arial"/>
          <w:sz w:val="24"/>
          <w:szCs w:val="24"/>
        </w:rPr>
        <w:t xml:space="preserve"> que se encargan de la hidrólisis de los enlaces </w:t>
      </w:r>
      <w:proofErr w:type="spellStart"/>
      <w:r w:rsidRPr="00AC6D19">
        <w:rPr>
          <w:rFonts w:ascii="Arial" w:hAnsi="Arial" w:cs="Arial"/>
          <w:sz w:val="24"/>
          <w:szCs w:val="24"/>
        </w:rPr>
        <w:t>glicosídicos</w:t>
      </w:r>
      <w:proofErr w:type="spellEnd"/>
      <w:r w:rsidRPr="00AC6D19">
        <w:rPr>
          <w:rFonts w:ascii="Arial" w:hAnsi="Arial" w:cs="Arial"/>
          <w:sz w:val="24"/>
          <w:szCs w:val="24"/>
        </w:rPr>
        <w:t xml:space="preserve"> B 1,4 presentes en la </w:t>
      </w:r>
      <w:proofErr w:type="spellStart"/>
      <w:r w:rsidRPr="00AC6D19">
        <w:rPr>
          <w:rFonts w:ascii="Arial" w:hAnsi="Arial" w:cs="Arial"/>
          <w:sz w:val="24"/>
          <w:szCs w:val="24"/>
        </w:rPr>
        <w:t>hemicelulosa</w:t>
      </w:r>
      <w:proofErr w:type="spellEnd"/>
      <w:r w:rsidRPr="00AC6D19">
        <w:rPr>
          <w:rFonts w:ascii="Arial" w:hAnsi="Arial" w:cs="Arial"/>
          <w:sz w:val="24"/>
          <w:szCs w:val="24"/>
        </w:rPr>
        <w:t xml:space="preserve">. </w:t>
      </w:r>
    </w:p>
    <w:p w:rsidR="003E1C8E" w:rsidRDefault="003E1C8E" w:rsidP="003E1C8E">
      <w:pPr>
        <w:spacing w:line="480" w:lineRule="auto"/>
        <w:ind w:left="2977"/>
        <w:jc w:val="both"/>
        <w:rPr>
          <w:rFonts w:ascii="Arial" w:hAnsi="Arial" w:cs="Arial"/>
          <w:sz w:val="24"/>
          <w:szCs w:val="24"/>
        </w:rPr>
      </w:pPr>
    </w:p>
    <w:p w:rsidR="003E1C8E" w:rsidRPr="00DE0924" w:rsidRDefault="003E1C8E" w:rsidP="004C320E">
      <w:pPr>
        <w:pStyle w:val="Prrafodelista"/>
        <w:numPr>
          <w:ilvl w:val="3"/>
          <w:numId w:val="2"/>
        </w:numPr>
        <w:tabs>
          <w:tab w:val="center" w:pos="2977"/>
        </w:tabs>
        <w:spacing w:before="100" w:beforeAutospacing="1" w:line="480" w:lineRule="auto"/>
        <w:ind w:left="2127" w:firstLine="0"/>
        <w:jc w:val="both"/>
        <w:outlineLvl w:val="4"/>
        <w:rPr>
          <w:rFonts w:ascii="Arial" w:hAnsi="Arial" w:cs="Arial"/>
          <w:b/>
          <w:sz w:val="24"/>
          <w:szCs w:val="24"/>
          <w:lang w:val="es-MX"/>
        </w:rPr>
      </w:pPr>
      <w:bookmarkStart w:id="37" w:name="_Toc359844995"/>
      <w:r w:rsidRPr="00DE0924">
        <w:rPr>
          <w:rFonts w:ascii="Arial" w:hAnsi="Arial" w:cs="Arial"/>
          <w:b/>
          <w:sz w:val="24"/>
          <w:szCs w:val="24"/>
        </w:rPr>
        <w:t>Mecanismo de hidrólisis</w:t>
      </w:r>
      <w:bookmarkEnd w:id="37"/>
      <w:r w:rsidRPr="00DE0924">
        <w:rPr>
          <w:rFonts w:ascii="Arial" w:hAnsi="Arial" w:cs="Arial"/>
          <w:sz w:val="24"/>
          <w:szCs w:val="24"/>
        </w:rPr>
        <w:t xml:space="preserve"> </w:t>
      </w: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La hidrólisis enzimática de proteínas da lugar a las siguientes especies intermedias:</w:t>
      </w:r>
    </w:p>
    <w:p w:rsidR="002A35A1" w:rsidRPr="00AC6D19" w:rsidRDefault="002A35A1" w:rsidP="003E1C8E">
      <w:pPr>
        <w:spacing w:line="480" w:lineRule="auto"/>
        <w:ind w:left="2977"/>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 xml:space="preserve">Proteínas </w:t>
      </w:r>
      <w:r w:rsidRPr="00AC6D19">
        <w:rPr>
          <w:rFonts w:ascii="Arial" w:hAnsi="Arial" w:cs="Arial"/>
          <w:sz w:val="24"/>
          <w:szCs w:val="24"/>
        </w:rPr>
        <w:sym w:font="Wingdings" w:char="F0E0"/>
      </w:r>
      <w:r w:rsidRPr="00AC6D19">
        <w:rPr>
          <w:rFonts w:ascii="Arial" w:hAnsi="Arial" w:cs="Arial"/>
          <w:sz w:val="24"/>
          <w:szCs w:val="24"/>
        </w:rPr>
        <w:t xml:space="preserve"> </w:t>
      </w:r>
      <w:proofErr w:type="spellStart"/>
      <w:r w:rsidRPr="00AC6D19">
        <w:rPr>
          <w:rFonts w:ascii="Arial" w:hAnsi="Arial" w:cs="Arial"/>
          <w:sz w:val="24"/>
          <w:szCs w:val="24"/>
        </w:rPr>
        <w:t>proteosas</w:t>
      </w:r>
      <w:proofErr w:type="spellEnd"/>
      <w:r w:rsidRPr="00AC6D19">
        <w:rPr>
          <w:rFonts w:ascii="Arial" w:hAnsi="Arial" w:cs="Arial"/>
          <w:sz w:val="24"/>
          <w:szCs w:val="24"/>
        </w:rPr>
        <w:t xml:space="preserve"> </w:t>
      </w:r>
      <w:r w:rsidRPr="00AC6D19">
        <w:rPr>
          <w:rFonts w:ascii="Arial" w:hAnsi="Arial" w:cs="Arial"/>
          <w:sz w:val="24"/>
          <w:szCs w:val="24"/>
        </w:rPr>
        <w:sym w:font="Wingdings" w:char="F0E0"/>
      </w:r>
      <w:r w:rsidRPr="00AC6D19">
        <w:rPr>
          <w:rFonts w:ascii="Arial" w:hAnsi="Arial" w:cs="Arial"/>
          <w:sz w:val="24"/>
          <w:szCs w:val="24"/>
        </w:rPr>
        <w:t xml:space="preserve"> peptonas </w:t>
      </w:r>
      <w:r w:rsidRPr="00AC6D19">
        <w:rPr>
          <w:rFonts w:ascii="Arial" w:hAnsi="Arial" w:cs="Arial"/>
          <w:sz w:val="24"/>
          <w:szCs w:val="24"/>
        </w:rPr>
        <w:sym w:font="Wingdings" w:char="F0E0"/>
      </w:r>
      <w:r w:rsidRPr="00AC6D19">
        <w:rPr>
          <w:rFonts w:ascii="Arial" w:hAnsi="Arial" w:cs="Arial"/>
          <w:sz w:val="24"/>
          <w:szCs w:val="24"/>
        </w:rPr>
        <w:t xml:space="preserve"> péptidos </w:t>
      </w:r>
      <w:r w:rsidRPr="00AC6D19">
        <w:rPr>
          <w:rFonts w:ascii="Arial" w:hAnsi="Arial" w:cs="Arial"/>
          <w:sz w:val="24"/>
          <w:szCs w:val="24"/>
        </w:rPr>
        <w:sym w:font="Wingdings" w:char="F0E0"/>
      </w:r>
      <w:r w:rsidRPr="00AC6D19">
        <w:rPr>
          <w:rFonts w:ascii="Arial" w:hAnsi="Arial" w:cs="Arial"/>
          <w:sz w:val="24"/>
          <w:szCs w:val="24"/>
        </w:rPr>
        <w:t xml:space="preserve"> aminoácidos</w:t>
      </w:r>
    </w:p>
    <w:p w:rsidR="003E1C8E" w:rsidRDefault="003E1C8E" w:rsidP="003E1C8E">
      <w:pPr>
        <w:spacing w:line="480" w:lineRule="auto"/>
        <w:ind w:left="2977"/>
        <w:jc w:val="both"/>
        <w:rPr>
          <w:rFonts w:ascii="Arial" w:hAnsi="Arial" w:cs="Arial"/>
          <w:sz w:val="24"/>
          <w:szCs w:val="24"/>
        </w:rPr>
      </w:pPr>
    </w:p>
    <w:p w:rsidR="00EA5FC1" w:rsidRPr="00EA5FC1" w:rsidRDefault="00EA5FC1" w:rsidP="00EA5FC1">
      <w:pPr>
        <w:pStyle w:val="Epgrafe"/>
        <w:ind w:left="2977"/>
        <w:jc w:val="center"/>
        <w:rPr>
          <w:rFonts w:ascii="Arial" w:hAnsi="Arial" w:cs="Arial"/>
          <w:b w:val="0"/>
          <w:color w:val="auto"/>
          <w:sz w:val="24"/>
          <w:szCs w:val="24"/>
        </w:rPr>
      </w:pPr>
      <w:bookmarkStart w:id="38" w:name="_Toc359796940"/>
      <w:r w:rsidRPr="00EA5FC1">
        <w:rPr>
          <w:rFonts w:ascii="Arial" w:hAnsi="Arial" w:cs="Arial"/>
          <w:color w:val="auto"/>
          <w:sz w:val="24"/>
          <w:szCs w:val="24"/>
        </w:rPr>
        <w:lastRenderedPageBreak/>
        <w:t xml:space="preserve">TABLA </w:t>
      </w:r>
      <w:r w:rsidR="006641D9" w:rsidRPr="00EA5FC1">
        <w:rPr>
          <w:rFonts w:ascii="Arial" w:hAnsi="Arial" w:cs="Arial"/>
          <w:color w:val="auto"/>
          <w:sz w:val="24"/>
          <w:szCs w:val="24"/>
        </w:rPr>
        <w:fldChar w:fldCharType="begin"/>
      </w:r>
      <w:r w:rsidRPr="00EA5FC1">
        <w:rPr>
          <w:rFonts w:ascii="Arial" w:hAnsi="Arial" w:cs="Arial"/>
          <w:color w:val="auto"/>
          <w:sz w:val="24"/>
          <w:szCs w:val="24"/>
        </w:rPr>
        <w:instrText xml:space="preserve"> SEQ TABLA \* ARABIC </w:instrText>
      </w:r>
      <w:r w:rsidR="006641D9" w:rsidRPr="00EA5FC1">
        <w:rPr>
          <w:rFonts w:ascii="Arial" w:hAnsi="Arial" w:cs="Arial"/>
          <w:color w:val="auto"/>
          <w:sz w:val="24"/>
          <w:szCs w:val="24"/>
        </w:rPr>
        <w:fldChar w:fldCharType="separate"/>
      </w:r>
      <w:r w:rsidR="000A5EE1">
        <w:rPr>
          <w:rFonts w:ascii="Arial" w:hAnsi="Arial" w:cs="Arial"/>
          <w:noProof/>
          <w:color w:val="auto"/>
          <w:sz w:val="24"/>
          <w:szCs w:val="24"/>
        </w:rPr>
        <w:t>2</w:t>
      </w:r>
      <w:r w:rsidR="006641D9" w:rsidRPr="00EA5FC1">
        <w:rPr>
          <w:rFonts w:ascii="Arial" w:hAnsi="Arial" w:cs="Arial"/>
          <w:color w:val="auto"/>
          <w:sz w:val="24"/>
          <w:szCs w:val="24"/>
        </w:rPr>
        <w:fldChar w:fldCharType="end"/>
      </w:r>
      <w:r w:rsidRPr="00EA5FC1">
        <w:rPr>
          <w:rFonts w:ascii="Arial" w:hAnsi="Arial" w:cs="Arial"/>
          <w:color w:val="auto"/>
          <w:sz w:val="24"/>
          <w:szCs w:val="24"/>
        </w:rPr>
        <w:t>. CARACTERÍSTICAS DE LAS ESPECIES PRODUCIDAS EN LA HIDRÓLISIS DE PROTEÍNAS</w:t>
      </w:r>
      <w:bookmarkEnd w:id="38"/>
    </w:p>
    <w:p w:rsidR="003E1C8E" w:rsidRDefault="003E1C8E" w:rsidP="003E1C8E">
      <w:pPr>
        <w:spacing w:line="480" w:lineRule="auto"/>
        <w:ind w:left="2977"/>
        <w:jc w:val="center"/>
        <w:rPr>
          <w:rFonts w:ascii="Arial" w:hAnsi="Arial" w:cs="Arial"/>
          <w:b/>
          <w:sz w:val="24"/>
          <w:szCs w:val="24"/>
        </w:rPr>
      </w:pPr>
    </w:p>
    <w:tbl>
      <w:tblPr>
        <w:tblStyle w:val="Tablaconcuadrcula"/>
        <w:tblpPr w:leftFromText="141" w:rightFromText="141" w:vertAnchor="text" w:horzAnchor="margin" w:tblpXSpec="right" w:tblpY="273"/>
        <w:tblW w:w="0" w:type="auto"/>
        <w:tblLook w:val="04A0" w:firstRow="1" w:lastRow="0" w:firstColumn="1" w:lastColumn="0" w:noHBand="0" w:noVBand="1"/>
      </w:tblPr>
      <w:tblGrid>
        <w:gridCol w:w="1591"/>
        <w:gridCol w:w="1778"/>
        <w:gridCol w:w="1417"/>
      </w:tblGrid>
      <w:tr w:rsidR="002A35A1" w:rsidRPr="00AC6D19" w:rsidTr="002A35A1">
        <w:trPr>
          <w:trHeight w:val="552"/>
        </w:trPr>
        <w:tc>
          <w:tcPr>
            <w:tcW w:w="1591" w:type="dxa"/>
            <w:shd w:val="clear" w:color="auto" w:fill="BFBFBF" w:themeFill="background1" w:themeFillShade="BF"/>
            <w:vAlign w:val="center"/>
          </w:tcPr>
          <w:p w:rsidR="002A35A1" w:rsidRPr="00AC6D19" w:rsidRDefault="002A35A1" w:rsidP="002A35A1">
            <w:pPr>
              <w:spacing w:line="480" w:lineRule="auto"/>
              <w:jc w:val="center"/>
              <w:rPr>
                <w:rFonts w:ascii="Arial" w:hAnsi="Arial" w:cs="Arial"/>
                <w:b/>
                <w:sz w:val="24"/>
                <w:szCs w:val="24"/>
              </w:rPr>
            </w:pPr>
            <w:r w:rsidRPr="00AC6D19">
              <w:rPr>
                <w:rFonts w:ascii="Arial" w:hAnsi="Arial" w:cs="Arial"/>
                <w:b/>
                <w:sz w:val="24"/>
                <w:szCs w:val="24"/>
              </w:rPr>
              <w:t>Especie</w:t>
            </w:r>
          </w:p>
        </w:tc>
        <w:tc>
          <w:tcPr>
            <w:tcW w:w="1778" w:type="dxa"/>
            <w:shd w:val="clear" w:color="auto" w:fill="BFBFBF" w:themeFill="background1" w:themeFillShade="BF"/>
            <w:vAlign w:val="center"/>
          </w:tcPr>
          <w:p w:rsidR="002A35A1" w:rsidRPr="00AC6D19" w:rsidRDefault="002A35A1" w:rsidP="002A35A1">
            <w:pPr>
              <w:spacing w:line="480" w:lineRule="auto"/>
              <w:jc w:val="center"/>
              <w:rPr>
                <w:rFonts w:ascii="Arial" w:hAnsi="Arial" w:cs="Arial"/>
                <w:b/>
                <w:sz w:val="24"/>
                <w:szCs w:val="24"/>
              </w:rPr>
            </w:pPr>
            <w:r w:rsidRPr="00AC6D19">
              <w:rPr>
                <w:rFonts w:ascii="Arial" w:hAnsi="Arial" w:cs="Arial"/>
                <w:b/>
                <w:sz w:val="24"/>
                <w:szCs w:val="24"/>
              </w:rPr>
              <w:t>MW</w:t>
            </w:r>
          </w:p>
        </w:tc>
        <w:tc>
          <w:tcPr>
            <w:tcW w:w="1417" w:type="dxa"/>
            <w:shd w:val="clear" w:color="auto" w:fill="BFBFBF" w:themeFill="background1" w:themeFillShade="BF"/>
            <w:vAlign w:val="center"/>
          </w:tcPr>
          <w:p w:rsidR="002A35A1" w:rsidRPr="00AC6D19" w:rsidRDefault="002A35A1" w:rsidP="002A35A1">
            <w:pPr>
              <w:spacing w:line="480" w:lineRule="auto"/>
              <w:jc w:val="center"/>
              <w:rPr>
                <w:rFonts w:ascii="Arial" w:hAnsi="Arial" w:cs="Arial"/>
                <w:b/>
                <w:sz w:val="24"/>
                <w:szCs w:val="24"/>
              </w:rPr>
            </w:pPr>
            <w:r w:rsidRPr="00AC6D19">
              <w:rPr>
                <w:rFonts w:ascii="Arial" w:hAnsi="Arial" w:cs="Arial"/>
                <w:b/>
                <w:sz w:val="24"/>
                <w:szCs w:val="24"/>
              </w:rPr>
              <w:t>AN/TN</w:t>
            </w:r>
          </w:p>
        </w:tc>
      </w:tr>
      <w:tr w:rsidR="002A35A1" w:rsidRPr="00AC6D19" w:rsidTr="002A35A1">
        <w:trPr>
          <w:trHeight w:val="611"/>
        </w:trPr>
        <w:tc>
          <w:tcPr>
            <w:tcW w:w="1591"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Proteínas</w:t>
            </w:r>
          </w:p>
        </w:tc>
        <w:tc>
          <w:tcPr>
            <w:tcW w:w="1778"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&gt;20000</w:t>
            </w:r>
          </w:p>
        </w:tc>
        <w:tc>
          <w:tcPr>
            <w:tcW w:w="1417"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&lt; 0.01</w:t>
            </w:r>
          </w:p>
        </w:tc>
      </w:tr>
      <w:tr w:rsidR="002A35A1" w:rsidRPr="00AC6D19" w:rsidTr="002A35A1">
        <w:trPr>
          <w:trHeight w:val="620"/>
        </w:trPr>
        <w:tc>
          <w:tcPr>
            <w:tcW w:w="1591" w:type="dxa"/>
            <w:vAlign w:val="center"/>
          </w:tcPr>
          <w:p w:rsidR="002A35A1" w:rsidRPr="00AC6D19" w:rsidRDefault="002A35A1" w:rsidP="002A35A1">
            <w:pPr>
              <w:spacing w:line="480" w:lineRule="auto"/>
              <w:jc w:val="center"/>
              <w:rPr>
                <w:rFonts w:ascii="Arial" w:hAnsi="Arial" w:cs="Arial"/>
                <w:sz w:val="24"/>
                <w:szCs w:val="24"/>
              </w:rPr>
            </w:pPr>
            <w:proofErr w:type="spellStart"/>
            <w:r w:rsidRPr="00AC6D19">
              <w:rPr>
                <w:rFonts w:ascii="Arial" w:hAnsi="Arial" w:cs="Arial"/>
                <w:sz w:val="24"/>
                <w:szCs w:val="24"/>
              </w:rPr>
              <w:t>Proteosas</w:t>
            </w:r>
            <w:proofErr w:type="spellEnd"/>
          </w:p>
        </w:tc>
        <w:tc>
          <w:tcPr>
            <w:tcW w:w="1778"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 xml:space="preserve">5000 </w:t>
            </w:r>
            <w:r>
              <w:rPr>
                <w:rFonts w:ascii="Arial" w:hAnsi="Arial" w:cs="Arial"/>
                <w:sz w:val="24"/>
                <w:szCs w:val="24"/>
              </w:rPr>
              <w:t>–</w:t>
            </w:r>
            <w:r w:rsidRPr="00AC6D19">
              <w:rPr>
                <w:rFonts w:ascii="Arial" w:hAnsi="Arial" w:cs="Arial"/>
                <w:sz w:val="24"/>
                <w:szCs w:val="24"/>
              </w:rPr>
              <w:t xml:space="preserve"> 10000</w:t>
            </w:r>
          </w:p>
        </w:tc>
        <w:tc>
          <w:tcPr>
            <w:tcW w:w="1417"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&lt; 0.01</w:t>
            </w:r>
          </w:p>
        </w:tc>
      </w:tr>
      <w:tr w:rsidR="002A35A1" w:rsidRPr="00AC6D19" w:rsidTr="002A35A1">
        <w:trPr>
          <w:trHeight w:val="629"/>
        </w:trPr>
        <w:tc>
          <w:tcPr>
            <w:tcW w:w="1591"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Pentosas</w:t>
            </w:r>
          </w:p>
        </w:tc>
        <w:tc>
          <w:tcPr>
            <w:tcW w:w="1778"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 xml:space="preserve">1000 </w:t>
            </w:r>
            <w:r>
              <w:rPr>
                <w:rFonts w:ascii="Arial" w:hAnsi="Arial" w:cs="Arial"/>
                <w:sz w:val="24"/>
                <w:szCs w:val="24"/>
              </w:rPr>
              <w:t>–</w:t>
            </w:r>
            <w:r w:rsidRPr="00AC6D19">
              <w:rPr>
                <w:rFonts w:ascii="Arial" w:hAnsi="Arial" w:cs="Arial"/>
                <w:sz w:val="24"/>
                <w:szCs w:val="24"/>
              </w:rPr>
              <w:t xml:space="preserve"> 6000</w:t>
            </w:r>
          </w:p>
        </w:tc>
        <w:tc>
          <w:tcPr>
            <w:tcW w:w="1417"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0.1 – 0.5</w:t>
            </w:r>
          </w:p>
        </w:tc>
      </w:tr>
      <w:tr w:rsidR="002A35A1" w:rsidRPr="00AC6D19" w:rsidTr="002A35A1">
        <w:trPr>
          <w:trHeight w:val="613"/>
        </w:trPr>
        <w:tc>
          <w:tcPr>
            <w:tcW w:w="1591"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Péptidos</w:t>
            </w:r>
          </w:p>
        </w:tc>
        <w:tc>
          <w:tcPr>
            <w:tcW w:w="1778"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 xml:space="preserve">200 </w:t>
            </w:r>
            <w:r>
              <w:rPr>
                <w:rFonts w:ascii="Arial" w:hAnsi="Arial" w:cs="Arial"/>
                <w:sz w:val="24"/>
                <w:szCs w:val="24"/>
              </w:rPr>
              <w:t>–</w:t>
            </w:r>
            <w:r w:rsidRPr="00AC6D19">
              <w:rPr>
                <w:rFonts w:ascii="Arial" w:hAnsi="Arial" w:cs="Arial"/>
                <w:sz w:val="24"/>
                <w:szCs w:val="24"/>
              </w:rPr>
              <w:t xml:space="preserve"> 500</w:t>
            </w:r>
          </w:p>
        </w:tc>
        <w:tc>
          <w:tcPr>
            <w:tcW w:w="1417" w:type="dxa"/>
            <w:vAlign w:val="center"/>
          </w:tcPr>
          <w:p w:rsidR="002A35A1" w:rsidRPr="00AC6D19" w:rsidRDefault="002A35A1" w:rsidP="002A35A1">
            <w:pPr>
              <w:spacing w:line="480" w:lineRule="auto"/>
              <w:jc w:val="center"/>
              <w:rPr>
                <w:rFonts w:ascii="Arial" w:hAnsi="Arial" w:cs="Arial"/>
                <w:sz w:val="24"/>
                <w:szCs w:val="24"/>
              </w:rPr>
            </w:pPr>
            <w:r w:rsidRPr="00AC6D19">
              <w:rPr>
                <w:rFonts w:ascii="Arial" w:hAnsi="Arial" w:cs="Arial"/>
                <w:sz w:val="24"/>
                <w:szCs w:val="24"/>
              </w:rPr>
              <w:t>0-5 – 0.8</w:t>
            </w:r>
          </w:p>
        </w:tc>
      </w:tr>
      <w:tr w:rsidR="002A35A1" w:rsidRPr="00AC6D19" w:rsidTr="002A35A1">
        <w:trPr>
          <w:trHeight w:val="622"/>
        </w:trPr>
        <w:tc>
          <w:tcPr>
            <w:tcW w:w="1591" w:type="dxa"/>
            <w:vAlign w:val="center"/>
          </w:tcPr>
          <w:p w:rsidR="002A35A1" w:rsidRPr="00AC6D19" w:rsidRDefault="002A35A1" w:rsidP="002A35A1">
            <w:pPr>
              <w:spacing w:line="480" w:lineRule="auto"/>
              <w:jc w:val="both"/>
              <w:rPr>
                <w:rFonts w:ascii="Arial" w:hAnsi="Arial" w:cs="Arial"/>
                <w:sz w:val="24"/>
                <w:szCs w:val="24"/>
              </w:rPr>
            </w:pPr>
            <w:r w:rsidRPr="00AC6D19">
              <w:rPr>
                <w:rFonts w:ascii="Arial" w:hAnsi="Arial" w:cs="Arial"/>
                <w:sz w:val="24"/>
                <w:szCs w:val="24"/>
              </w:rPr>
              <w:t>Aminoácidos</w:t>
            </w:r>
          </w:p>
        </w:tc>
        <w:tc>
          <w:tcPr>
            <w:tcW w:w="1778" w:type="dxa"/>
            <w:vAlign w:val="center"/>
          </w:tcPr>
          <w:p w:rsidR="002A35A1" w:rsidRPr="00AC6D19" w:rsidRDefault="002A35A1" w:rsidP="00C23AFE">
            <w:pPr>
              <w:spacing w:line="480" w:lineRule="auto"/>
              <w:jc w:val="center"/>
              <w:rPr>
                <w:rFonts w:ascii="Arial" w:hAnsi="Arial" w:cs="Arial"/>
                <w:sz w:val="24"/>
                <w:szCs w:val="24"/>
              </w:rPr>
            </w:pPr>
            <w:r w:rsidRPr="00AC6D19">
              <w:rPr>
                <w:rFonts w:ascii="Arial" w:hAnsi="Arial" w:cs="Arial"/>
                <w:sz w:val="24"/>
                <w:szCs w:val="24"/>
              </w:rPr>
              <w:t>75 – 200</w:t>
            </w:r>
          </w:p>
        </w:tc>
        <w:tc>
          <w:tcPr>
            <w:tcW w:w="1417" w:type="dxa"/>
            <w:vAlign w:val="center"/>
          </w:tcPr>
          <w:p w:rsidR="002A35A1" w:rsidRPr="00AC6D19" w:rsidRDefault="002A35A1" w:rsidP="00C23AFE">
            <w:pPr>
              <w:spacing w:line="480" w:lineRule="auto"/>
              <w:jc w:val="center"/>
              <w:rPr>
                <w:rFonts w:ascii="Arial" w:hAnsi="Arial" w:cs="Arial"/>
                <w:sz w:val="24"/>
                <w:szCs w:val="24"/>
              </w:rPr>
            </w:pPr>
            <w:r w:rsidRPr="00AC6D19">
              <w:rPr>
                <w:rFonts w:ascii="Arial" w:hAnsi="Arial" w:cs="Arial"/>
                <w:sz w:val="24"/>
                <w:szCs w:val="24"/>
              </w:rPr>
              <w:t>0.8 – 0.9</w:t>
            </w:r>
          </w:p>
        </w:tc>
      </w:tr>
    </w:tbl>
    <w:p w:rsidR="003E1C8E" w:rsidRDefault="003E1C8E" w:rsidP="003E1C8E">
      <w:pPr>
        <w:spacing w:line="480" w:lineRule="auto"/>
        <w:jc w:val="both"/>
        <w:rPr>
          <w:rFonts w:ascii="Arial" w:hAnsi="Arial" w:cs="Arial"/>
          <w:sz w:val="24"/>
          <w:szCs w:val="24"/>
        </w:rPr>
      </w:pPr>
    </w:p>
    <w:p w:rsidR="003E1C8E" w:rsidRDefault="003E1C8E" w:rsidP="003E1C8E">
      <w:pPr>
        <w:spacing w:line="480" w:lineRule="auto"/>
        <w:ind w:left="2977"/>
        <w:jc w:val="center"/>
        <w:rPr>
          <w:rFonts w:ascii="Arial" w:hAnsi="Arial" w:cs="Arial"/>
          <w:b/>
          <w:sz w:val="24"/>
          <w:szCs w:val="24"/>
        </w:rPr>
      </w:pPr>
    </w:p>
    <w:p w:rsidR="003E1C8E" w:rsidRDefault="003E1C8E" w:rsidP="003E1C8E">
      <w:pPr>
        <w:spacing w:line="480" w:lineRule="auto"/>
        <w:ind w:left="2977"/>
        <w:jc w:val="center"/>
        <w:rPr>
          <w:rFonts w:ascii="Arial" w:hAnsi="Arial" w:cs="Arial"/>
          <w:b/>
          <w:sz w:val="24"/>
          <w:szCs w:val="24"/>
        </w:rPr>
      </w:pPr>
    </w:p>
    <w:p w:rsidR="003E1C8E" w:rsidRDefault="003E1C8E" w:rsidP="003E1C8E">
      <w:pPr>
        <w:spacing w:line="480" w:lineRule="auto"/>
        <w:ind w:left="2977"/>
        <w:jc w:val="center"/>
        <w:rPr>
          <w:rFonts w:ascii="Arial" w:hAnsi="Arial" w:cs="Arial"/>
          <w:b/>
          <w:sz w:val="24"/>
          <w:szCs w:val="24"/>
        </w:rPr>
      </w:pPr>
    </w:p>
    <w:p w:rsidR="003E1C8E" w:rsidRDefault="003E1C8E" w:rsidP="003E1C8E">
      <w:pPr>
        <w:spacing w:line="480" w:lineRule="auto"/>
        <w:ind w:left="2977"/>
        <w:jc w:val="center"/>
        <w:rPr>
          <w:rFonts w:ascii="Arial" w:hAnsi="Arial" w:cs="Arial"/>
          <w:b/>
          <w:sz w:val="24"/>
          <w:szCs w:val="24"/>
        </w:rPr>
      </w:pPr>
    </w:p>
    <w:p w:rsidR="003E1C8E" w:rsidRPr="00AC6D19" w:rsidRDefault="003E1C8E" w:rsidP="003E1C8E">
      <w:pPr>
        <w:tabs>
          <w:tab w:val="left" w:pos="3120"/>
        </w:tabs>
        <w:spacing w:line="480" w:lineRule="auto"/>
        <w:jc w:val="both"/>
        <w:rPr>
          <w:rFonts w:ascii="Arial" w:hAnsi="Arial" w:cs="Arial"/>
          <w:sz w:val="24"/>
          <w:szCs w:val="24"/>
        </w:rPr>
      </w:pPr>
    </w:p>
    <w:p w:rsidR="003E1C8E" w:rsidRPr="00AC6D19" w:rsidRDefault="003E1C8E" w:rsidP="003E1C8E">
      <w:pPr>
        <w:spacing w:line="480" w:lineRule="auto"/>
        <w:jc w:val="both"/>
        <w:rPr>
          <w:rFonts w:ascii="Arial" w:hAnsi="Arial" w:cs="Arial"/>
          <w:sz w:val="24"/>
          <w:szCs w:val="24"/>
        </w:rPr>
      </w:pPr>
    </w:p>
    <w:p w:rsidR="003E1C8E" w:rsidRPr="00AC6D19"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La diferencia entre éstas especies intermediarias es la solubilidad, que corresponde a los tamaños moleculares medios y con la relación nitrógeno amin</w:t>
      </w:r>
      <w:r w:rsidR="002A35A1">
        <w:rPr>
          <w:rFonts w:ascii="Arial" w:hAnsi="Arial" w:cs="Arial"/>
          <w:sz w:val="24"/>
          <w:szCs w:val="24"/>
        </w:rPr>
        <w:t>o/nitrógeno total (Tabla 2</w:t>
      </w:r>
      <w:r w:rsidRPr="00AC6D19">
        <w:rPr>
          <w:rFonts w:ascii="Arial" w:hAnsi="Arial" w:cs="Arial"/>
          <w:sz w:val="24"/>
          <w:szCs w:val="24"/>
        </w:rPr>
        <w:t xml:space="preserve">) </w:t>
      </w:r>
      <w:sdt>
        <w:sdtPr>
          <w:rPr>
            <w:rFonts w:ascii="Arial" w:hAnsi="Arial" w:cs="Arial"/>
            <w:sz w:val="24"/>
            <w:szCs w:val="24"/>
          </w:rPr>
          <w:id w:val="-1309318178"/>
          <w:citation/>
        </w:sdtPr>
        <w:sdtEndPr/>
        <w:sdtContent>
          <w:r w:rsidR="006641D9">
            <w:rPr>
              <w:rFonts w:ascii="Arial" w:hAnsi="Arial" w:cs="Arial"/>
              <w:sz w:val="24"/>
              <w:szCs w:val="24"/>
            </w:rPr>
            <w:fldChar w:fldCharType="begin"/>
          </w:r>
          <w:r w:rsidR="009D5B6B">
            <w:rPr>
              <w:rFonts w:ascii="Arial" w:hAnsi="Arial" w:cs="Arial"/>
              <w:sz w:val="24"/>
              <w:szCs w:val="24"/>
            </w:rPr>
            <w:instrText xml:space="preserve"> CITATION Kni85 \l 12298 </w:instrText>
          </w:r>
          <w:r w:rsidR="006641D9">
            <w:rPr>
              <w:rFonts w:ascii="Arial" w:hAnsi="Arial" w:cs="Arial"/>
              <w:sz w:val="24"/>
              <w:szCs w:val="24"/>
            </w:rPr>
            <w:fldChar w:fldCharType="separate"/>
          </w:r>
          <w:r w:rsidR="001058AE" w:rsidRPr="001058AE">
            <w:rPr>
              <w:rFonts w:ascii="Arial" w:hAnsi="Arial" w:cs="Arial"/>
              <w:noProof/>
              <w:sz w:val="24"/>
              <w:szCs w:val="24"/>
            </w:rPr>
            <w:t>(Knights, 1985)</w:t>
          </w:r>
          <w:r w:rsidR="006641D9">
            <w:rPr>
              <w:rFonts w:ascii="Arial" w:hAnsi="Arial" w:cs="Arial"/>
              <w:sz w:val="24"/>
              <w:szCs w:val="24"/>
            </w:rPr>
            <w:fldChar w:fldCharType="end"/>
          </w:r>
        </w:sdtContent>
      </w:sdt>
      <w:r w:rsidRPr="00AC6D19">
        <w:rPr>
          <w:rFonts w:ascii="Arial" w:hAnsi="Arial" w:cs="Arial"/>
          <w:sz w:val="24"/>
          <w:szCs w:val="24"/>
        </w:rPr>
        <w:t>.</w:t>
      </w: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 xml:space="preserve">La reacción de la hidrólisis consiste en la ruptura del enlace existente entre los aminoácidos que componen la cadena peptídica, proceso que cataliza las proteasas, consumiéndose una </w:t>
      </w:r>
      <w:r w:rsidRPr="00AC6D19">
        <w:rPr>
          <w:rFonts w:ascii="Arial" w:hAnsi="Arial" w:cs="Arial"/>
          <w:sz w:val="24"/>
          <w:szCs w:val="24"/>
        </w:rPr>
        <w:lastRenderedPageBreak/>
        <w:t>molécula de agua por cada enlace roto</w:t>
      </w:r>
      <w:r w:rsidR="00D318CB">
        <w:rPr>
          <w:rFonts w:ascii="Arial" w:hAnsi="Arial" w:cs="Arial"/>
          <w:sz w:val="24"/>
          <w:szCs w:val="24"/>
        </w:rPr>
        <w:t xml:space="preserve"> (Figura 2.8) </w:t>
      </w:r>
      <w:sdt>
        <w:sdtPr>
          <w:rPr>
            <w:rFonts w:ascii="Arial" w:hAnsi="Arial" w:cs="Arial"/>
            <w:sz w:val="24"/>
            <w:szCs w:val="24"/>
          </w:rPr>
          <w:id w:val="-776874899"/>
          <w:citation/>
        </w:sdtPr>
        <w:sdtEndPr/>
        <w:sdtContent>
          <w:r w:rsidR="006641D9">
            <w:rPr>
              <w:rFonts w:ascii="Arial" w:hAnsi="Arial" w:cs="Arial"/>
              <w:sz w:val="24"/>
              <w:szCs w:val="24"/>
            </w:rPr>
            <w:fldChar w:fldCharType="begin"/>
          </w:r>
          <w:r w:rsidR="00D318CB">
            <w:rPr>
              <w:rFonts w:ascii="Arial" w:hAnsi="Arial" w:cs="Arial"/>
              <w:sz w:val="24"/>
              <w:szCs w:val="24"/>
            </w:rPr>
            <w:instrText xml:space="preserve">CITATION Adl93 \t  \l 12298 </w:instrText>
          </w:r>
          <w:r w:rsidR="006641D9">
            <w:rPr>
              <w:rFonts w:ascii="Arial" w:hAnsi="Arial" w:cs="Arial"/>
              <w:sz w:val="24"/>
              <w:szCs w:val="24"/>
            </w:rPr>
            <w:fldChar w:fldCharType="separate"/>
          </w:r>
          <w:r w:rsidR="001058AE" w:rsidRPr="001058AE">
            <w:rPr>
              <w:rFonts w:ascii="Arial" w:hAnsi="Arial" w:cs="Arial"/>
              <w:noProof/>
              <w:sz w:val="24"/>
              <w:szCs w:val="24"/>
            </w:rPr>
            <w:t>(Adler-Nissen, 1993)</w:t>
          </w:r>
          <w:r w:rsidR="006641D9">
            <w:rPr>
              <w:rFonts w:ascii="Arial" w:hAnsi="Arial" w:cs="Arial"/>
              <w:sz w:val="24"/>
              <w:szCs w:val="24"/>
            </w:rPr>
            <w:fldChar w:fldCharType="end"/>
          </w:r>
        </w:sdtContent>
      </w:sdt>
      <w:r w:rsidRPr="00AC6D19">
        <w:rPr>
          <w:rFonts w:ascii="Arial" w:hAnsi="Arial" w:cs="Arial"/>
          <w:sz w:val="24"/>
          <w:szCs w:val="24"/>
        </w:rPr>
        <w:t xml:space="preserve">. </w:t>
      </w:r>
    </w:p>
    <w:p w:rsidR="003E1C8E" w:rsidRDefault="003E1C8E" w:rsidP="003E1C8E">
      <w:pPr>
        <w:spacing w:line="480" w:lineRule="auto"/>
        <w:ind w:left="2977"/>
        <w:jc w:val="both"/>
        <w:rPr>
          <w:rFonts w:ascii="Arial" w:hAnsi="Arial" w:cs="Arial"/>
          <w:sz w:val="24"/>
          <w:szCs w:val="24"/>
        </w:rPr>
      </w:pPr>
    </w:p>
    <w:p w:rsidR="003E1C8E" w:rsidRPr="00AC6D19" w:rsidRDefault="000A5EE1" w:rsidP="003E1C8E">
      <w:pPr>
        <w:spacing w:line="480" w:lineRule="auto"/>
        <w:ind w:left="2977"/>
        <w:jc w:val="center"/>
        <w:rPr>
          <w:rFonts w:ascii="Arial" w:hAnsi="Arial" w:cs="Arial"/>
          <w:sz w:val="24"/>
          <w:szCs w:val="24"/>
        </w:rPr>
      </w:pPr>
      <w:r>
        <w:rPr>
          <w:rFonts w:ascii="Arial" w:hAnsi="Arial" w:cs="Arial"/>
          <w:noProof/>
          <w:sz w:val="24"/>
          <w:szCs w:val="24"/>
          <w:lang w:eastAsia="es-EC"/>
        </w:rPr>
        <w:pict>
          <v:rect id="Rectángulo 13" o:spid="_x0000_s1053" style="position:absolute;left:0;text-align:left;margin-left:136.6pt;margin-top:-4.85pt;width:285pt;height:14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" filled="f"/>
        </w:pict>
      </w:r>
      <m:oMath>
        <m:r>
          <w:rPr>
            <w:rFonts w:ascii="Cambria Math" w:hAnsi="Cambria Math" w:cs="Arial"/>
            <w:sz w:val="24"/>
            <w:szCs w:val="24"/>
          </w:rPr>
          <m:t xml:space="preserve">E  +  S  </m:t>
        </m:r>
        <m:box>
          <m:boxPr>
            <m:opEmu m:val="1"/>
            <m:ctrlPr>
              <w:rPr>
                <w:rFonts w:ascii="Cambria Math" w:hAnsi="Cambria Math" w:cs="Arial"/>
                <w:b/>
                <w:sz w:val="24"/>
                <w:szCs w:val="24"/>
              </w:rPr>
            </m:ctrlPr>
          </m:boxPr>
          <m:e>
            <m:groupChr>
              <m:groupChrPr>
                <m:chr m:val="↔"/>
                <m:pos m:val="top"/>
                <m:ctrlPr>
                  <w:rPr>
                    <w:rFonts w:ascii="Cambria Math" w:hAnsi="Cambria Math" w:cs="Arial"/>
                    <w:b/>
                    <w:sz w:val="24"/>
                    <w:szCs w:val="24"/>
                  </w:rPr>
                </m:ctrlPr>
              </m:groupChrPr>
              <m:e>
                <m:r>
                  <m:rPr>
                    <m:sty m:val="p"/>
                  </m:rPr>
                  <w:rPr>
                    <w:rFonts w:ascii="Cambria Math" w:hAnsi="Cambria Math" w:cs="Arial"/>
                    <w:sz w:val="24"/>
                    <w:szCs w:val="24"/>
                  </w:rPr>
                  <m:t>k1</m:t>
                </m:r>
              </m:e>
            </m:groupChr>
          </m:e>
        </m:box>
        <m:r>
          <w:rPr>
            <w:rFonts w:ascii="Cambria Math" w:hAnsi="Cambria Math" w:cs="Arial"/>
            <w:sz w:val="24"/>
            <w:szCs w:val="24"/>
          </w:rPr>
          <m:t xml:space="preserve">  ES  </m:t>
        </m:r>
        <m:box>
          <m:boxPr>
            <m:opEmu m:val="1"/>
            <m:ctrlPr>
              <w:rPr>
                <w:rFonts w:ascii="Cambria Math" w:hAnsi="Cambria Math" w:cs="Arial"/>
                <w:i/>
                <w:sz w:val="24"/>
                <w:szCs w:val="24"/>
              </w:rPr>
            </m:ctrlPr>
          </m:boxPr>
          <m:e>
            <m:groupChr>
              <m:groupChrPr>
                <m:chr m:val="→"/>
                <m:pos m:val="top"/>
                <m:ctrlPr>
                  <w:rPr>
                    <w:rFonts w:ascii="Cambria Math" w:hAnsi="Cambria Math" w:cs="Arial"/>
                    <w:i/>
                    <w:sz w:val="24"/>
                    <w:szCs w:val="24"/>
                  </w:rPr>
                </m:ctrlPr>
              </m:groupChrPr>
              <m:e>
                <m:r>
                  <w:rPr>
                    <w:rFonts w:ascii="Cambria Math" w:hAnsi="Cambria Math" w:cs="Arial"/>
                    <w:sz w:val="24"/>
                    <w:szCs w:val="24"/>
                  </w:rPr>
                  <m:t>k2</m:t>
                </m:r>
              </m:e>
            </m:groupChr>
          </m:e>
        </m:box>
        <m:r>
          <w:rPr>
            <w:rFonts w:ascii="Cambria Math" w:hAnsi="Cambria Math" w:cs="Arial"/>
            <w:sz w:val="24"/>
            <w:szCs w:val="24"/>
          </w:rPr>
          <m:t xml:space="preserve">  EP  +  H-</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m:t>
            </m:r>
          </m:sup>
        </m:sSup>
      </m:oMath>
    </w:p>
    <w:p w:rsidR="003E1C8E" w:rsidRPr="00AC6D19" w:rsidRDefault="000A5EE1" w:rsidP="0003598B">
      <w:pPr>
        <w:tabs>
          <w:tab w:val="left" w:pos="3060"/>
        </w:tabs>
        <w:spacing w:line="480" w:lineRule="auto"/>
        <w:ind w:left="2977"/>
        <w:rPr>
          <w:rFonts w:ascii="Arial" w:hAnsi="Arial" w:cs="Arial"/>
          <w:sz w:val="24"/>
          <w:szCs w:val="24"/>
        </w:rPr>
      </w:pPr>
      <m:oMathPara>
        <m:oMath>
          <m:box>
            <m:boxPr>
              <m:opEmu m:val="1"/>
              <m:ctrlPr>
                <w:rPr>
                  <w:rFonts w:ascii="Cambria Math" w:hAnsi="Cambria Math" w:cs="Arial"/>
                  <w:i/>
                  <w:sz w:val="24"/>
                  <w:szCs w:val="24"/>
                </w:rPr>
              </m:ctrlPr>
            </m:boxPr>
            <m:e>
              <m:groupChr>
                <m:groupChrPr>
                  <m:chr m:val="→"/>
                  <m:vertJc m:val="bot"/>
                  <m:ctrlPr>
                    <w:rPr>
                      <w:rFonts w:ascii="Cambria Math" w:hAnsi="Cambria Math" w:cs="Arial"/>
                      <w:i/>
                      <w:sz w:val="24"/>
                      <w:szCs w:val="24"/>
                    </w:rPr>
                  </m:ctrlPr>
                </m:groupChrPr>
                <m:e>
                  <m:r>
                    <w:rPr>
                      <w:rFonts w:ascii="Cambria Math" w:hAnsi="Cambria Math" w:cs="Arial"/>
                      <w:sz w:val="24"/>
                      <w:szCs w:val="24"/>
                    </w:rPr>
                    <m:t>H2O</m:t>
                  </m:r>
                </m:e>
              </m:groupChr>
            </m:e>
          </m:box>
          <m:r>
            <w:rPr>
              <w:rFonts w:ascii="Cambria Math" w:hAnsi="Cambria Math" w:cs="Arial"/>
              <w:sz w:val="24"/>
              <w:szCs w:val="24"/>
            </w:rPr>
            <m:t xml:space="preserve">  E  +  P-OH  +  H-</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m:t>
              </m:r>
            </m:sup>
          </m:sSup>
        </m:oMath>
      </m:oMathPara>
    </w:p>
    <w:p w:rsidR="003E1C8E" w:rsidRPr="00AC6D19" w:rsidRDefault="003E1C8E" w:rsidP="003E1C8E">
      <w:pPr>
        <w:spacing w:line="480" w:lineRule="auto"/>
        <w:ind w:left="2977"/>
        <w:jc w:val="center"/>
        <w:rPr>
          <w:rFonts w:ascii="Arial" w:hAnsi="Arial" w:cs="Arial"/>
          <w:sz w:val="24"/>
          <w:szCs w:val="24"/>
        </w:rPr>
      </w:pPr>
      <w:r w:rsidRPr="00AC6D19">
        <w:rPr>
          <w:rFonts w:ascii="Arial" w:hAnsi="Arial" w:cs="Arial"/>
          <w:sz w:val="24"/>
          <w:szCs w:val="24"/>
        </w:rPr>
        <w:t>E: enzima, S: sustrato, P</w:t>
      </w:r>
      <w:proofErr w:type="gramStart"/>
      <w:r w:rsidRPr="00AC6D19">
        <w:rPr>
          <w:rFonts w:ascii="Arial" w:hAnsi="Arial" w:cs="Arial"/>
          <w:sz w:val="24"/>
          <w:szCs w:val="24"/>
        </w:rPr>
        <w:t>,P’</w:t>
      </w:r>
      <w:proofErr w:type="gramEnd"/>
      <w:r w:rsidRPr="00AC6D19">
        <w:rPr>
          <w:rFonts w:ascii="Arial" w:hAnsi="Arial" w:cs="Arial"/>
          <w:sz w:val="24"/>
          <w:szCs w:val="24"/>
        </w:rPr>
        <w:t>: péptidos resultantes, k: constantes de velocidad de reacción</w:t>
      </w:r>
    </w:p>
    <w:p w:rsidR="000B3978" w:rsidRPr="000B3978" w:rsidRDefault="000B3978" w:rsidP="000B3978">
      <w:pPr>
        <w:pStyle w:val="Epgrafe"/>
        <w:ind w:left="3119"/>
        <w:jc w:val="center"/>
        <w:rPr>
          <w:rFonts w:ascii="Arial" w:hAnsi="Arial" w:cs="Arial"/>
          <w:b w:val="0"/>
          <w:color w:val="auto"/>
          <w:sz w:val="24"/>
          <w:szCs w:val="24"/>
        </w:rPr>
      </w:pPr>
      <w:bookmarkStart w:id="39" w:name="_Toc359796626"/>
      <w:r w:rsidRPr="000B397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8</w:t>
      </w:r>
      <w:r w:rsidR="006641D9">
        <w:rPr>
          <w:rFonts w:ascii="Arial" w:hAnsi="Arial" w:cs="Arial"/>
          <w:color w:val="auto"/>
          <w:sz w:val="24"/>
          <w:szCs w:val="24"/>
        </w:rPr>
        <w:fldChar w:fldCharType="end"/>
      </w:r>
      <w:r w:rsidRPr="000B3978">
        <w:rPr>
          <w:rFonts w:ascii="Arial" w:hAnsi="Arial" w:cs="Arial"/>
          <w:color w:val="auto"/>
          <w:sz w:val="24"/>
          <w:szCs w:val="24"/>
        </w:rPr>
        <w:t>. MECANISMO CATALÍTICO DE UNA PROTEASA</w:t>
      </w:r>
      <w:bookmarkEnd w:id="39"/>
    </w:p>
    <w:p w:rsidR="003E1C8E" w:rsidRPr="00DE0924" w:rsidRDefault="003E1C8E" w:rsidP="003E1C8E">
      <w:pPr>
        <w:spacing w:line="480" w:lineRule="auto"/>
        <w:ind w:left="2977"/>
        <w:jc w:val="center"/>
        <w:rPr>
          <w:rFonts w:ascii="Arial" w:hAnsi="Arial" w:cs="Arial"/>
          <w:b/>
          <w:sz w:val="24"/>
          <w:szCs w:val="24"/>
        </w:rPr>
      </w:pPr>
    </w:p>
    <w:p w:rsidR="003E1C8E" w:rsidRPr="00DE0924" w:rsidRDefault="003E1C8E" w:rsidP="003E1C8E">
      <w:pPr>
        <w:spacing w:line="480" w:lineRule="auto"/>
        <w:jc w:val="both"/>
        <w:rPr>
          <w:rFonts w:ascii="Arial" w:hAnsi="Arial" w:cs="Arial"/>
          <w:b/>
          <w:sz w:val="24"/>
          <w:szCs w:val="24"/>
        </w:rPr>
      </w:pPr>
    </w:p>
    <w:p w:rsidR="003E1C8E" w:rsidRDefault="003E1C8E" w:rsidP="0003598B">
      <w:pPr>
        <w:spacing w:line="480" w:lineRule="auto"/>
        <w:ind w:left="2977"/>
        <w:jc w:val="both"/>
        <w:rPr>
          <w:rFonts w:ascii="Arial" w:hAnsi="Arial" w:cs="Arial"/>
          <w:sz w:val="24"/>
          <w:szCs w:val="24"/>
        </w:rPr>
      </w:pPr>
      <w:r w:rsidRPr="00AC6D19">
        <w:rPr>
          <w:rFonts w:ascii="Arial" w:hAnsi="Arial" w:cs="Arial"/>
          <w:sz w:val="24"/>
          <w:szCs w:val="24"/>
        </w:rPr>
        <w:t xml:space="preserve">Primero se da la formación del complejo enzima sustrato, luego la proteasa actúa sobre el enlace peptídico rompiéndolo dando la liberación del grupo amino y grupo carboxilo, finalmente el péptido restante se separa de la enzima después de un ataque </w:t>
      </w:r>
      <w:proofErr w:type="spellStart"/>
      <w:r w:rsidRPr="00AC6D19">
        <w:rPr>
          <w:rFonts w:ascii="Arial" w:hAnsi="Arial" w:cs="Arial"/>
          <w:sz w:val="24"/>
          <w:szCs w:val="24"/>
        </w:rPr>
        <w:t>nucleofílico</w:t>
      </w:r>
      <w:proofErr w:type="spellEnd"/>
      <w:r w:rsidRPr="00AC6D19">
        <w:rPr>
          <w:rFonts w:ascii="Arial" w:hAnsi="Arial" w:cs="Arial"/>
          <w:sz w:val="24"/>
          <w:szCs w:val="24"/>
        </w:rPr>
        <w:t xml:space="preserve"> de una molécula de agua:</w:t>
      </w:r>
    </w:p>
    <w:p w:rsidR="003E1C8E" w:rsidRPr="00AC6D19" w:rsidRDefault="003E1C8E" w:rsidP="003E1C8E">
      <w:pPr>
        <w:spacing w:line="480" w:lineRule="auto"/>
        <w:ind w:left="2977"/>
        <w:jc w:val="both"/>
        <w:rPr>
          <w:rFonts w:ascii="Arial" w:hAnsi="Arial" w:cs="Arial"/>
          <w:sz w:val="24"/>
          <w:szCs w:val="24"/>
        </w:rPr>
      </w:pPr>
      <m:oMathPara>
        <m:oMathParaPr>
          <m:jc m:val="center"/>
        </m:oMathParaPr>
        <m:oMath>
          <m:r>
            <m:rPr>
              <m:sty m:val="p"/>
            </m:rPr>
            <w:rPr>
              <w:rFonts w:ascii="Cambria Math" w:hAnsi="Cambria Math" w:cs="Arial"/>
              <w:sz w:val="24"/>
              <w:szCs w:val="24"/>
            </w:rPr>
            <m:t>P-CO-NH-P +H2O →P-COOH +P-NH2</m:t>
          </m:r>
        </m:oMath>
      </m:oMathPara>
    </w:p>
    <w:p w:rsidR="003E1C8E" w:rsidRPr="00AC6D19" w:rsidRDefault="003E1C8E" w:rsidP="003E1C8E">
      <w:pPr>
        <w:spacing w:line="480" w:lineRule="auto"/>
        <w:jc w:val="both"/>
        <w:rPr>
          <w:rFonts w:ascii="Arial" w:hAnsi="Arial" w:cs="Arial"/>
          <w:sz w:val="24"/>
          <w:szCs w:val="24"/>
        </w:rPr>
      </w:pPr>
    </w:p>
    <w:p w:rsidR="003E1C8E" w:rsidRDefault="003E1C8E" w:rsidP="003E1C8E">
      <w:pPr>
        <w:spacing w:line="480" w:lineRule="auto"/>
        <w:ind w:left="2977"/>
        <w:jc w:val="both"/>
        <w:rPr>
          <w:rFonts w:ascii="Arial" w:hAnsi="Arial" w:cs="Arial"/>
          <w:sz w:val="24"/>
          <w:szCs w:val="24"/>
        </w:rPr>
      </w:pPr>
      <w:r w:rsidRPr="00AC6D19">
        <w:rPr>
          <w:rFonts w:ascii="Arial" w:hAnsi="Arial" w:cs="Arial"/>
          <w:sz w:val="24"/>
          <w:szCs w:val="24"/>
        </w:rPr>
        <w:t>Los grupos aminos y carboxilos formados tras la hidrólisis pueden estar parcialmente ionizados, dependiendo del pH del proceso de hidrólisis:</w:t>
      </w:r>
    </w:p>
    <w:p w:rsidR="003E1C8E" w:rsidRPr="00AC6D19" w:rsidRDefault="003E1C8E" w:rsidP="003E1C8E">
      <w:pPr>
        <w:spacing w:line="480" w:lineRule="auto"/>
        <w:ind w:left="2977"/>
        <w:jc w:val="center"/>
        <w:rPr>
          <w:rFonts w:ascii="Arial" w:hAnsi="Arial" w:cs="Arial"/>
          <w:sz w:val="24"/>
          <w:szCs w:val="24"/>
        </w:rPr>
      </w:pPr>
    </w:p>
    <w:p w:rsidR="003E1C8E" w:rsidRPr="00AC6D19" w:rsidRDefault="003E1C8E" w:rsidP="003E1C8E">
      <w:pPr>
        <w:spacing w:line="480" w:lineRule="auto"/>
        <w:ind w:left="2977"/>
        <w:jc w:val="center"/>
        <w:rPr>
          <w:rFonts w:ascii="Arial" w:hAnsi="Arial" w:cs="Arial"/>
          <w:sz w:val="24"/>
          <w:szCs w:val="24"/>
        </w:rPr>
      </w:pPr>
      <m:oMathPara>
        <m:oMath>
          <m:r>
            <m:rPr>
              <m:sty m:val="p"/>
            </m:rPr>
            <w:rPr>
              <w:rFonts w:ascii="Cambria Math" w:hAnsi="Cambria Math" w:cs="Arial"/>
              <w:sz w:val="24"/>
              <w:szCs w:val="24"/>
            </w:rPr>
            <m:t>P-COOH ↔P-CO</m:t>
          </m:r>
          <m:sSup>
            <m:sSupPr>
              <m:ctrlPr>
                <w:rPr>
                  <w:rFonts w:ascii="Cambria Math" w:hAnsi="Cambria Math" w:cs="Arial"/>
                  <w:sz w:val="24"/>
                  <w:szCs w:val="24"/>
                </w:rPr>
              </m:ctrlPr>
            </m:sSupPr>
            <m:e>
              <m:r>
                <m:rPr>
                  <m:sty m:val="p"/>
                </m:rPr>
                <w:rPr>
                  <w:rFonts w:ascii="Cambria Math" w:hAnsi="Cambria Math" w:cs="Arial"/>
                  <w:sz w:val="24"/>
                  <w:szCs w:val="24"/>
                </w:rPr>
                <m:t>O</m:t>
              </m:r>
            </m:e>
            <m:sup>
              <m:r>
                <m:rPr>
                  <m:sty m:val="p"/>
                </m:rPr>
                <w:rPr>
                  <w:rFonts w:ascii="Cambria Math" w:hAnsi="Cambria Math" w:cs="Arial"/>
                  <w:sz w:val="24"/>
                  <w:szCs w:val="24"/>
                </w:rPr>
                <m:t>-</m:t>
              </m:r>
            </m:sup>
          </m:sSup>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H</m:t>
              </m:r>
            </m:e>
            <m:sup>
              <m:r>
                <m:rPr>
                  <m:sty m:val="p"/>
                </m:rPr>
                <w:rPr>
                  <w:rFonts w:ascii="Cambria Math" w:hAnsi="Cambria Math" w:cs="Arial"/>
                  <w:sz w:val="24"/>
                  <w:szCs w:val="24"/>
                </w:rPr>
                <m:t>+</m:t>
              </m:r>
            </m:sup>
          </m:sSup>
        </m:oMath>
      </m:oMathPara>
    </w:p>
    <w:p w:rsidR="003E1C8E" w:rsidRPr="00AC6D19" w:rsidRDefault="003E1C8E" w:rsidP="003E1C8E">
      <w:pPr>
        <w:spacing w:line="480" w:lineRule="auto"/>
        <w:ind w:left="2977"/>
        <w:jc w:val="center"/>
        <w:rPr>
          <w:rFonts w:ascii="Arial" w:hAnsi="Arial" w:cs="Arial"/>
          <w:sz w:val="24"/>
          <w:szCs w:val="24"/>
        </w:rPr>
      </w:pPr>
      <m:oMathPara>
        <m:oMath>
          <m:r>
            <m:rPr>
              <m:sty m:val="p"/>
            </m:rPr>
            <w:rPr>
              <w:rFonts w:ascii="Cambria Math" w:hAnsi="Cambria Math" w:cs="Arial"/>
              <w:sz w:val="24"/>
              <w:szCs w:val="24"/>
            </w:rPr>
            <m:t>P-N</m:t>
          </m:r>
          <m:sSubSup>
            <m:sSubSupPr>
              <m:ctrlPr>
                <w:rPr>
                  <w:rFonts w:ascii="Cambria Math" w:hAnsi="Cambria Math" w:cs="Arial"/>
                  <w:sz w:val="24"/>
                  <w:szCs w:val="24"/>
                </w:rPr>
              </m:ctrlPr>
            </m:sSubSupPr>
            <m:e>
              <m:r>
                <m:rPr>
                  <m:sty m:val="p"/>
                </m:rPr>
                <w:rPr>
                  <w:rFonts w:ascii="Cambria Math" w:hAnsi="Cambria Math" w:cs="Arial"/>
                  <w:sz w:val="24"/>
                  <w:szCs w:val="24"/>
                </w:rPr>
                <m:t>H</m:t>
              </m:r>
            </m:e>
            <m:sub>
              <m:r>
                <m:rPr>
                  <m:sty m:val="p"/>
                </m:rPr>
                <w:rPr>
                  <w:rFonts w:ascii="Cambria Math" w:hAnsi="Cambria Math" w:cs="Arial"/>
                  <w:sz w:val="24"/>
                  <w:szCs w:val="24"/>
                </w:rPr>
                <m:t>3</m:t>
              </m:r>
            </m:sub>
            <m:sup>
              <m:r>
                <m:rPr>
                  <m:sty m:val="p"/>
                </m:rPr>
                <w:rPr>
                  <w:rFonts w:ascii="Cambria Math" w:hAnsi="Cambria Math" w:cs="Arial"/>
                  <w:sz w:val="24"/>
                  <w:szCs w:val="24"/>
                </w:rPr>
                <m:t>+</m:t>
              </m:r>
            </m:sup>
          </m:sSubSup>
          <m:r>
            <m:rPr>
              <m:sty m:val="p"/>
            </m:rPr>
            <w:rPr>
              <w:rFonts w:ascii="Cambria Math" w:hAnsi="Cambria Math" w:cs="Arial"/>
              <w:sz w:val="24"/>
              <w:szCs w:val="24"/>
            </w:rPr>
            <m:t xml:space="preserve"> ↔ P-N</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 xml:space="preserve">2 </m:t>
              </m:r>
            </m:sub>
          </m:sSub>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H</m:t>
              </m:r>
            </m:e>
            <m:sup>
              <m:r>
                <m:rPr>
                  <m:sty m:val="p"/>
                </m:rPr>
                <w:rPr>
                  <w:rFonts w:ascii="Cambria Math" w:hAnsi="Cambria Math" w:cs="Arial"/>
                  <w:sz w:val="24"/>
                  <w:szCs w:val="24"/>
                </w:rPr>
                <m:t>+</m:t>
              </m:r>
            </m:sup>
          </m:sSup>
        </m:oMath>
      </m:oMathPara>
    </w:p>
    <w:p w:rsidR="003E1C8E" w:rsidRDefault="003E1C8E" w:rsidP="003E1C8E">
      <w:pPr>
        <w:spacing w:line="480" w:lineRule="auto"/>
        <w:ind w:left="2977"/>
        <w:jc w:val="center"/>
        <w:rPr>
          <w:rFonts w:ascii="Arial" w:hAnsi="Arial" w:cs="Arial"/>
          <w:sz w:val="24"/>
          <w:szCs w:val="24"/>
        </w:rPr>
      </w:pPr>
    </w:p>
    <w:p w:rsidR="003E1C8E" w:rsidRDefault="003E1C8E" w:rsidP="0003598B">
      <w:pPr>
        <w:spacing w:after="0" w:line="480" w:lineRule="auto"/>
        <w:ind w:left="2977"/>
        <w:jc w:val="both"/>
        <w:rPr>
          <w:rFonts w:ascii="Arial" w:hAnsi="Arial" w:cs="Arial"/>
          <w:sz w:val="24"/>
          <w:szCs w:val="24"/>
        </w:rPr>
      </w:pPr>
      <w:r w:rsidRPr="00AC6D19">
        <w:rPr>
          <w:rFonts w:ascii="Arial" w:hAnsi="Arial" w:cs="Arial"/>
          <w:sz w:val="24"/>
          <w:szCs w:val="24"/>
        </w:rPr>
        <w:t xml:space="preserve">Este proceso puede volver a darse sobre los dos nuevos péptidos o sobre uno de ellos. </w:t>
      </w:r>
    </w:p>
    <w:p w:rsidR="003E1C8E" w:rsidRDefault="003E1C8E" w:rsidP="0003598B">
      <w:pPr>
        <w:spacing w:after="0" w:line="480" w:lineRule="auto"/>
        <w:ind w:left="2977"/>
        <w:jc w:val="both"/>
        <w:rPr>
          <w:rFonts w:ascii="Arial" w:hAnsi="Arial" w:cs="Arial"/>
          <w:sz w:val="24"/>
          <w:szCs w:val="24"/>
        </w:rPr>
      </w:pPr>
    </w:p>
    <w:p w:rsidR="003E1C8E" w:rsidRDefault="003E1C8E" w:rsidP="0003598B">
      <w:pPr>
        <w:spacing w:after="0" w:line="480" w:lineRule="auto"/>
        <w:ind w:left="2977"/>
        <w:jc w:val="both"/>
        <w:rPr>
          <w:rFonts w:ascii="Arial" w:hAnsi="Arial" w:cs="Arial"/>
          <w:sz w:val="24"/>
          <w:szCs w:val="24"/>
        </w:rPr>
      </w:pPr>
      <w:r>
        <w:rPr>
          <w:rFonts w:ascii="Arial" w:hAnsi="Arial" w:cs="Arial"/>
          <w:sz w:val="24"/>
          <w:szCs w:val="24"/>
        </w:rPr>
        <w:t xml:space="preserve">Durante el proceso de reacción proteolítica, el </w:t>
      </w:r>
      <w:proofErr w:type="spellStart"/>
      <w:r>
        <w:rPr>
          <w:rFonts w:ascii="Arial" w:hAnsi="Arial" w:cs="Arial"/>
          <w:sz w:val="24"/>
          <w:szCs w:val="24"/>
        </w:rPr>
        <w:t>Ph</w:t>
      </w:r>
      <w:proofErr w:type="spellEnd"/>
      <w:r>
        <w:rPr>
          <w:rFonts w:ascii="Arial" w:hAnsi="Arial" w:cs="Arial"/>
          <w:sz w:val="24"/>
          <w:szCs w:val="24"/>
        </w:rPr>
        <w:t xml:space="preserve"> cambiará, excepto en la región de 5.0 – 6.0 donde la captura y liberación de protones está en equilibrio. A pH menor a 3.1 – 3.6 el grupo carboxílico estará </w:t>
      </w:r>
      <w:r w:rsidR="0003598B">
        <w:rPr>
          <w:rFonts w:ascii="Arial" w:hAnsi="Arial" w:cs="Arial"/>
          <w:sz w:val="24"/>
          <w:szCs w:val="24"/>
        </w:rPr>
        <w:t>más</w:t>
      </w:r>
      <w:r>
        <w:rPr>
          <w:rFonts w:ascii="Arial" w:hAnsi="Arial" w:cs="Arial"/>
          <w:sz w:val="24"/>
          <w:szCs w:val="24"/>
        </w:rPr>
        <w:t xml:space="preserve"> del 50% disociado y el grupo amino completamente </w:t>
      </w:r>
      <w:proofErr w:type="spellStart"/>
      <w:r>
        <w:rPr>
          <w:rFonts w:ascii="Arial" w:hAnsi="Arial" w:cs="Arial"/>
          <w:sz w:val="24"/>
          <w:szCs w:val="24"/>
        </w:rPr>
        <w:t>protonado</w:t>
      </w:r>
      <w:proofErr w:type="spellEnd"/>
      <w:r>
        <w:rPr>
          <w:rFonts w:ascii="Arial" w:hAnsi="Arial" w:cs="Arial"/>
          <w:sz w:val="24"/>
          <w:szCs w:val="24"/>
        </w:rPr>
        <w:t>; presentándose una captura de 0.5 a 1.0 equivalentes de H</w:t>
      </w:r>
      <w:r>
        <w:rPr>
          <w:rFonts w:ascii="Arial" w:hAnsi="Arial" w:cs="Arial"/>
          <w:sz w:val="24"/>
          <w:szCs w:val="24"/>
          <w:vertAlign w:val="superscript"/>
        </w:rPr>
        <w:t xml:space="preserve">+ </w:t>
      </w:r>
      <w:r>
        <w:rPr>
          <w:rFonts w:ascii="Arial" w:hAnsi="Arial" w:cs="Arial"/>
          <w:sz w:val="24"/>
          <w:szCs w:val="24"/>
        </w:rPr>
        <w:t xml:space="preserve"> por cada equivalente de enlaces peptídicos rotos, incrementando el pH si </w:t>
      </w:r>
      <w:r>
        <w:rPr>
          <w:rFonts w:ascii="Arial" w:hAnsi="Arial" w:cs="Arial"/>
          <w:sz w:val="24"/>
          <w:szCs w:val="24"/>
        </w:rPr>
        <w:lastRenderedPageBreak/>
        <w:t xml:space="preserve">éste no es controlado. Si el pH es superior a 7.5 – 7.8, el grupo amino estará menos del 50% </w:t>
      </w:r>
      <w:proofErr w:type="spellStart"/>
      <w:r>
        <w:rPr>
          <w:rFonts w:ascii="Arial" w:hAnsi="Arial" w:cs="Arial"/>
          <w:sz w:val="24"/>
          <w:szCs w:val="24"/>
        </w:rPr>
        <w:t>protonado</w:t>
      </w:r>
      <w:proofErr w:type="spellEnd"/>
      <w:r>
        <w:rPr>
          <w:rFonts w:ascii="Arial" w:hAnsi="Arial" w:cs="Arial"/>
          <w:sz w:val="24"/>
          <w:szCs w:val="24"/>
        </w:rPr>
        <w:t xml:space="preserve"> y el carboxílico completamente disociado, liberándose de 0.5 a 1.0 de H</w:t>
      </w:r>
      <w:r>
        <w:rPr>
          <w:rFonts w:ascii="Arial" w:hAnsi="Arial" w:cs="Arial"/>
          <w:sz w:val="24"/>
          <w:szCs w:val="24"/>
          <w:vertAlign w:val="superscript"/>
        </w:rPr>
        <w:t>+</w:t>
      </w:r>
      <w:r>
        <w:rPr>
          <w:rFonts w:ascii="Arial" w:hAnsi="Arial" w:cs="Arial"/>
          <w:sz w:val="24"/>
          <w:szCs w:val="24"/>
        </w:rPr>
        <w:t>, disminuyendo en consecuencia el pH si éste no es controlado. De modo que, si se quiere realizar una hidrólisis a pH constante, deberá adicionarse ácido o bas</w:t>
      </w:r>
      <w:r w:rsidR="0003598B">
        <w:rPr>
          <w:rFonts w:ascii="Arial" w:hAnsi="Arial" w:cs="Arial"/>
          <w:sz w:val="24"/>
          <w:szCs w:val="24"/>
        </w:rPr>
        <w:t>e para titular los grupos carbox</w:t>
      </w:r>
      <w:r>
        <w:rPr>
          <w:rFonts w:ascii="Arial" w:hAnsi="Arial" w:cs="Arial"/>
          <w:sz w:val="24"/>
          <w:szCs w:val="24"/>
        </w:rPr>
        <w:t>ilo o amino liberados.</w:t>
      </w:r>
    </w:p>
    <w:p w:rsidR="003E1C8E" w:rsidRDefault="003E1C8E" w:rsidP="0003598B">
      <w:pPr>
        <w:spacing w:after="0" w:line="480" w:lineRule="auto"/>
        <w:ind w:left="2977"/>
        <w:jc w:val="both"/>
        <w:rPr>
          <w:rFonts w:ascii="Arial" w:hAnsi="Arial" w:cs="Arial"/>
          <w:sz w:val="24"/>
          <w:szCs w:val="24"/>
        </w:rPr>
      </w:pPr>
    </w:p>
    <w:p w:rsidR="003E1C8E" w:rsidRDefault="003E1C8E" w:rsidP="0003598B">
      <w:pPr>
        <w:spacing w:after="0" w:line="480" w:lineRule="auto"/>
        <w:ind w:left="2977"/>
        <w:jc w:val="both"/>
        <w:rPr>
          <w:rFonts w:ascii="Arial" w:hAnsi="Arial" w:cs="Arial"/>
          <w:sz w:val="24"/>
          <w:szCs w:val="24"/>
        </w:rPr>
      </w:pPr>
      <w:r>
        <w:rPr>
          <w:rFonts w:ascii="Arial" w:hAnsi="Arial" w:cs="Arial"/>
          <w:sz w:val="24"/>
          <w:szCs w:val="24"/>
        </w:rPr>
        <w:t xml:space="preserve">Durante las condiciones comunes de la hidrólisis de proteínas alimentarias, la saturación de sustrato prevalece durante todo el curso de la reacción; los péptidos resultantes del primer ataque de la proteasa sobre la </w:t>
      </w:r>
      <w:r w:rsidR="0003598B">
        <w:rPr>
          <w:rFonts w:ascii="Arial" w:hAnsi="Arial" w:cs="Arial"/>
          <w:sz w:val="24"/>
          <w:szCs w:val="24"/>
        </w:rPr>
        <w:t>molécula</w:t>
      </w:r>
      <w:r>
        <w:rPr>
          <w:rFonts w:ascii="Arial" w:hAnsi="Arial" w:cs="Arial"/>
          <w:sz w:val="24"/>
          <w:szCs w:val="24"/>
        </w:rPr>
        <w:t xml:space="preserve"> de proteína actúan posteriormente como sustrato para siguientes degradaciones a péptidos </w:t>
      </w:r>
      <w:r w:rsidR="00CA2561">
        <w:rPr>
          <w:rFonts w:ascii="Arial" w:hAnsi="Arial" w:cs="Arial"/>
          <w:sz w:val="24"/>
          <w:szCs w:val="24"/>
        </w:rPr>
        <w:t>más</w:t>
      </w:r>
      <w:r>
        <w:rPr>
          <w:rFonts w:ascii="Arial" w:hAnsi="Arial" w:cs="Arial"/>
          <w:sz w:val="24"/>
          <w:szCs w:val="24"/>
        </w:rPr>
        <w:t xml:space="preserve"> pequeños. Este proceso da como resultado una competencia de sustratos entre la proteína original y los pé</w:t>
      </w:r>
      <w:r w:rsidR="00CA2561">
        <w:rPr>
          <w:rFonts w:ascii="Arial" w:hAnsi="Arial" w:cs="Arial"/>
          <w:sz w:val="24"/>
          <w:szCs w:val="24"/>
        </w:rPr>
        <w:t xml:space="preserve">ptidos formados </w:t>
      </w:r>
      <w:sdt>
        <w:sdtPr>
          <w:rPr>
            <w:rFonts w:ascii="Arial" w:hAnsi="Arial" w:cs="Arial"/>
            <w:sz w:val="24"/>
            <w:szCs w:val="24"/>
          </w:rPr>
          <w:id w:val="25376639"/>
          <w:citation/>
        </w:sdtPr>
        <w:sdtEndPr/>
        <w:sdtContent>
          <w:r w:rsidR="006641D9">
            <w:rPr>
              <w:rFonts w:ascii="Arial" w:hAnsi="Arial" w:cs="Arial"/>
              <w:sz w:val="24"/>
              <w:szCs w:val="24"/>
            </w:rPr>
            <w:fldChar w:fldCharType="begin"/>
          </w:r>
          <w:r w:rsidR="00CA2561">
            <w:rPr>
              <w:rFonts w:ascii="Arial" w:hAnsi="Arial" w:cs="Arial"/>
              <w:sz w:val="24"/>
              <w:szCs w:val="24"/>
            </w:rPr>
            <w:instrText xml:space="preserve"> CITATION Adl86 \l 12298 </w:instrText>
          </w:r>
          <w:r w:rsidR="006641D9">
            <w:rPr>
              <w:rFonts w:ascii="Arial" w:hAnsi="Arial" w:cs="Arial"/>
              <w:sz w:val="24"/>
              <w:szCs w:val="24"/>
            </w:rPr>
            <w:fldChar w:fldCharType="separate"/>
          </w:r>
          <w:r w:rsidR="001058AE" w:rsidRPr="001058AE">
            <w:rPr>
              <w:rFonts w:ascii="Arial" w:hAnsi="Arial" w:cs="Arial"/>
              <w:noProof/>
              <w:sz w:val="24"/>
              <w:szCs w:val="24"/>
            </w:rPr>
            <w:t>(Adler-Nissen, Enzymic hydrolysis of food proteins, 1986)</w:t>
          </w:r>
          <w:r w:rsidR="006641D9">
            <w:rPr>
              <w:rFonts w:ascii="Arial" w:hAnsi="Arial" w:cs="Arial"/>
              <w:sz w:val="24"/>
              <w:szCs w:val="24"/>
            </w:rPr>
            <w:fldChar w:fldCharType="end"/>
          </w:r>
        </w:sdtContent>
      </w:sdt>
      <w:r w:rsidR="00CA2561">
        <w:rPr>
          <w:rFonts w:ascii="Arial" w:hAnsi="Arial" w:cs="Arial"/>
          <w:sz w:val="24"/>
          <w:szCs w:val="24"/>
        </w:rPr>
        <w:t>.</w:t>
      </w:r>
    </w:p>
    <w:p w:rsidR="00CA2561" w:rsidRDefault="00CA2561" w:rsidP="0003598B">
      <w:pPr>
        <w:spacing w:after="0" w:line="480" w:lineRule="auto"/>
        <w:ind w:left="2977"/>
        <w:jc w:val="both"/>
        <w:rPr>
          <w:rFonts w:ascii="Arial" w:hAnsi="Arial" w:cs="Arial"/>
          <w:sz w:val="24"/>
          <w:szCs w:val="24"/>
        </w:rPr>
      </w:pPr>
    </w:p>
    <w:p w:rsidR="003E1C8E" w:rsidRDefault="003E1C8E" w:rsidP="0003598B">
      <w:pPr>
        <w:spacing w:after="0" w:line="480" w:lineRule="auto"/>
        <w:ind w:left="2977"/>
        <w:jc w:val="both"/>
        <w:rPr>
          <w:rFonts w:ascii="Arial" w:hAnsi="Arial" w:cs="Arial"/>
          <w:strike/>
          <w:sz w:val="24"/>
          <w:szCs w:val="24"/>
        </w:rPr>
      </w:pPr>
      <w:r>
        <w:rPr>
          <w:rFonts w:ascii="Arial" w:hAnsi="Arial" w:cs="Arial"/>
          <w:sz w:val="24"/>
          <w:szCs w:val="24"/>
        </w:rPr>
        <w:lastRenderedPageBreak/>
        <w:t>El grado de hidrólisis máximo que se puede obtener depende de la proteína y la especificidad de la enzima, además, el tiempo de reacción para obtener cierto grado de hidrólisis  puede reducirse aumentando</w:t>
      </w:r>
      <w:r w:rsidR="00B54866">
        <w:rPr>
          <w:rFonts w:ascii="Arial" w:hAnsi="Arial" w:cs="Arial"/>
          <w:sz w:val="24"/>
          <w:szCs w:val="24"/>
        </w:rPr>
        <w:t xml:space="preserve"> la concentración de la enzima. </w:t>
      </w:r>
    </w:p>
    <w:p w:rsidR="003E1C8E" w:rsidRPr="00940F5B" w:rsidRDefault="003E1C8E" w:rsidP="003E1C8E">
      <w:pPr>
        <w:spacing w:line="360" w:lineRule="auto"/>
        <w:ind w:left="2977"/>
        <w:jc w:val="both"/>
        <w:rPr>
          <w:rFonts w:ascii="Arial" w:hAnsi="Arial" w:cs="Arial"/>
          <w:strike/>
          <w:sz w:val="24"/>
          <w:szCs w:val="24"/>
        </w:rPr>
      </w:pPr>
    </w:p>
    <w:p w:rsidR="003E1C8E" w:rsidRPr="00013D35" w:rsidRDefault="003E1C8E" w:rsidP="004C320E">
      <w:pPr>
        <w:pStyle w:val="Prrafodelista"/>
        <w:numPr>
          <w:ilvl w:val="1"/>
          <w:numId w:val="2"/>
        </w:numPr>
        <w:spacing w:before="100" w:beforeAutospacing="1" w:line="480" w:lineRule="auto"/>
        <w:ind w:hanging="83"/>
        <w:jc w:val="both"/>
        <w:outlineLvl w:val="2"/>
        <w:rPr>
          <w:rFonts w:ascii="Arial" w:hAnsi="Arial" w:cs="Arial"/>
          <w:b/>
          <w:sz w:val="24"/>
          <w:szCs w:val="24"/>
        </w:rPr>
      </w:pPr>
      <w:bookmarkStart w:id="40" w:name="_Toc359844996"/>
      <w:r w:rsidRPr="00013D35">
        <w:rPr>
          <w:rFonts w:ascii="Arial" w:hAnsi="Arial" w:cs="Arial"/>
          <w:b/>
          <w:sz w:val="24"/>
          <w:szCs w:val="24"/>
        </w:rPr>
        <w:t>Hidrolizados proteicos del salvado de arroz</w:t>
      </w:r>
      <w:bookmarkEnd w:id="40"/>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 xml:space="preserve">La proteína del SA se la ha estado usando en la leche </w:t>
      </w:r>
      <w:proofErr w:type="spellStart"/>
      <w:r w:rsidRPr="00AC6D19">
        <w:rPr>
          <w:rFonts w:ascii="Arial" w:hAnsi="Arial" w:cs="Arial"/>
          <w:sz w:val="24"/>
          <w:szCs w:val="24"/>
        </w:rPr>
        <w:t>hipoaler</w:t>
      </w:r>
      <w:r>
        <w:rPr>
          <w:rFonts w:ascii="Arial" w:hAnsi="Arial" w:cs="Arial"/>
          <w:sz w:val="24"/>
          <w:szCs w:val="24"/>
        </w:rPr>
        <w:t>gé</w:t>
      </w:r>
      <w:r w:rsidRPr="00AC6D19">
        <w:rPr>
          <w:rFonts w:ascii="Arial" w:hAnsi="Arial" w:cs="Arial"/>
          <w:sz w:val="24"/>
          <w:szCs w:val="24"/>
        </w:rPr>
        <w:t>nica</w:t>
      </w:r>
      <w:proofErr w:type="spellEnd"/>
      <w:r w:rsidRPr="00AC6D19">
        <w:rPr>
          <w:rFonts w:ascii="Arial" w:hAnsi="Arial" w:cs="Arial"/>
          <w:sz w:val="24"/>
          <w:szCs w:val="24"/>
        </w:rPr>
        <w:t xml:space="preserve"> para reemplazarlo en las formulaciones de infantes. En la industria alimentaria se usa ampliamente los hidrolizados de proteínas, usualmente como fuente de nitrógeno al incorporarlos en la fórmula de nutrición enteral en personas que no pueden satisfacer sus requerimientos nutricionales con la dieta oral normal o habitual. Para que un hidrolizado pueda entrar en una diet</w:t>
      </w:r>
      <w:r>
        <w:rPr>
          <w:rFonts w:ascii="Arial" w:hAnsi="Arial" w:cs="Arial"/>
          <w:sz w:val="24"/>
          <w:szCs w:val="24"/>
        </w:rPr>
        <w:t xml:space="preserve">a enteral debe de ser </w:t>
      </w:r>
      <w:proofErr w:type="spellStart"/>
      <w:r>
        <w:rPr>
          <w:rFonts w:ascii="Arial" w:hAnsi="Arial" w:cs="Arial"/>
          <w:sz w:val="24"/>
          <w:szCs w:val="24"/>
        </w:rPr>
        <w:t>hipoalergé</w:t>
      </w:r>
      <w:r w:rsidRPr="00AC6D19">
        <w:rPr>
          <w:rFonts w:ascii="Arial" w:hAnsi="Arial" w:cs="Arial"/>
          <w:sz w:val="24"/>
          <w:szCs w:val="24"/>
        </w:rPr>
        <w:t>nico</w:t>
      </w:r>
      <w:proofErr w:type="spellEnd"/>
      <w:r w:rsidRPr="00AC6D19">
        <w:rPr>
          <w:rFonts w:ascii="Arial" w:hAnsi="Arial" w:cs="Arial"/>
          <w:sz w:val="24"/>
          <w:szCs w:val="24"/>
        </w:rPr>
        <w:t xml:space="preserve">, dar un aporte total o parcial de nutrientes, tener un valor nutritivo alto comparado con el nivel de proteína de partida, tener un sabor agradable, ser osmóticamente equilibrado. </w:t>
      </w:r>
      <w:sdt>
        <w:sdtPr>
          <w:rPr>
            <w:rFonts w:ascii="Arial" w:hAnsi="Arial" w:cs="Arial"/>
            <w:sz w:val="24"/>
            <w:szCs w:val="24"/>
          </w:rPr>
          <w:id w:val="-1374456714"/>
          <w:citation/>
        </w:sdtPr>
        <w:sdtEndPr/>
        <w:sdtContent>
          <w:r w:rsidR="006641D9">
            <w:rPr>
              <w:rFonts w:ascii="Arial" w:hAnsi="Arial" w:cs="Arial"/>
              <w:sz w:val="24"/>
              <w:szCs w:val="24"/>
            </w:rPr>
            <w:fldChar w:fldCharType="begin"/>
          </w:r>
          <w:r w:rsidR="00E63EF0">
            <w:rPr>
              <w:rFonts w:ascii="Arial" w:hAnsi="Arial" w:cs="Arial"/>
              <w:sz w:val="24"/>
              <w:szCs w:val="24"/>
            </w:rPr>
            <w:instrText xml:space="preserve">CITATION Ben08 \l 12298 </w:instrText>
          </w:r>
          <w:r w:rsidR="006641D9">
            <w:rPr>
              <w:rFonts w:ascii="Arial" w:hAnsi="Arial" w:cs="Arial"/>
              <w:sz w:val="24"/>
              <w:szCs w:val="24"/>
            </w:rPr>
            <w:fldChar w:fldCharType="separate"/>
          </w:r>
          <w:r w:rsidR="001058AE" w:rsidRPr="001058AE">
            <w:rPr>
              <w:rFonts w:ascii="Arial" w:hAnsi="Arial" w:cs="Arial"/>
              <w:noProof/>
              <w:sz w:val="24"/>
              <w:szCs w:val="24"/>
            </w:rPr>
            <w:t>(Benítez, Ibarz, &amp; Pagan, 2008)</w:t>
          </w:r>
          <w:r w:rsidR="006641D9">
            <w:rPr>
              <w:rFonts w:ascii="Arial" w:hAnsi="Arial" w:cs="Arial"/>
              <w:sz w:val="24"/>
              <w:szCs w:val="24"/>
            </w:rPr>
            <w:fldChar w:fldCharType="end"/>
          </w:r>
        </w:sdtContent>
      </w:sdt>
    </w:p>
    <w:p w:rsidR="003E1C8E" w:rsidRDefault="003E1C8E" w:rsidP="003E1C8E">
      <w:pPr>
        <w:spacing w:line="480" w:lineRule="auto"/>
        <w:ind w:left="1418"/>
        <w:jc w:val="both"/>
        <w:rPr>
          <w:rFonts w:ascii="Arial" w:hAnsi="Arial" w:cs="Arial"/>
          <w:sz w:val="24"/>
          <w:szCs w:val="24"/>
        </w:rPr>
      </w:pPr>
      <w:r w:rsidRPr="00AC6D19">
        <w:rPr>
          <w:rFonts w:ascii="Arial" w:hAnsi="Arial" w:cs="Arial"/>
          <w:sz w:val="24"/>
          <w:szCs w:val="24"/>
        </w:rPr>
        <w:lastRenderedPageBreak/>
        <w:t xml:space="preserve">El uso de los hidrolizados proteicos dependerá de la enzima proteasa utilizada, de la fuente proteica, de las condiciones de hidrólisis y del grado de hidrólisis que haya alcanzado en la reacción. </w:t>
      </w:r>
    </w:p>
    <w:p w:rsidR="003E1C8E" w:rsidRDefault="003E1C8E" w:rsidP="003E1C8E">
      <w:pPr>
        <w:spacing w:line="480" w:lineRule="auto"/>
        <w:ind w:left="1418"/>
        <w:jc w:val="both"/>
        <w:rPr>
          <w:rFonts w:ascii="Arial" w:hAnsi="Arial" w:cs="Arial"/>
          <w:sz w:val="24"/>
          <w:szCs w:val="24"/>
        </w:rPr>
      </w:pPr>
    </w:p>
    <w:p w:rsidR="003E1C8E" w:rsidRPr="00013D35"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41" w:name="_Toc359844997"/>
      <w:r w:rsidRPr="00013D35">
        <w:rPr>
          <w:rFonts w:ascii="Arial" w:hAnsi="Arial" w:cs="Arial"/>
          <w:b/>
          <w:sz w:val="24"/>
          <w:szCs w:val="24"/>
        </w:rPr>
        <w:t>Propiedades funcionales y nutricionales</w:t>
      </w:r>
      <w:bookmarkEnd w:id="41"/>
    </w:p>
    <w:p w:rsidR="003E1C8E" w:rsidRPr="00AC6D19" w:rsidRDefault="003E1C8E" w:rsidP="003E1C8E">
      <w:pPr>
        <w:spacing w:line="480" w:lineRule="auto"/>
        <w:ind w:left="2127"/>
        <w:jc w:val="both"/>
        <w:rPr>
          <w:rFonts w:ascii="Arial" w:hAnsi="Arial" w:cs="Arial"/>
          <w:b/>
          <w:sz w:val="24"/>
          <w:szCs w:val="24"/>
        </w:rPr>
      </w:pPr>
      <w:r w:rsidRPr="00AC6D19">
        <w:rPr>
          <w:rFonts w:ascii="Arial" w:hAnsi="Arial" w:cs="Arial"/>
          <w:sz w:val="24"/>
          <w:szCs w:val="24"/>
        </w:rPr>
        <w:t>El salvado de arroz tiene propiedades benéficas para la salud, puesto que se utiliza para tratar la acidez del estómago, el estreñimiento, para controlar la cantidad de azúcar y los niveles de grasa. El SA cuenta con un alto contenido de vitamina B, minerales, proteínas, hidratos de carbono y grasas naturales bajos en colesterol que surgen a partir del pericarpio que recubren al grano de arroz; considerándose a este cer</w:t>
      </w:r>
      <w:r w:rsidR="00546D36">
        <w:rPr>
          <w:rFonts w:ascii="Arial" w:hAnsi="Arial" w:cs="Arial"/>
          <w:sz w:val="24"/>
          <w:szCs w:val="24"/>
        </w:rPr>
        <w:t xml:space="preserve">eal como un alimento funcional, teniendo propiedades </w:t>
      </w:r>
      <w:proofErr w:type="spellStart"/>
      <w:r w:rsidRPr="00AC6D19">
        <w:rPr>
          <w:rFonts w:ascii="Arial" w:hAnsi="Arial" w:cs="Arial"/>
          <w:sz w:val="24"/>
          <w:szCs w:val="24"/>
        </w:rPr>
        <w:t>hipoalergénicas</w:t>
      </w:r>
      <w:proofErr w:type="spellEnd"/>
      <w:r w:rsidRPr="00AC6D19">
        <w:rPr>
          <w:rFonts w:ascii="Arial" w:hAnsi="Arial" w:cs="Arial"/>
          <w:sz w:val="24"/>
          <w:szCs w:val="24"/>
        </w:rPr>
        <w:t xml:space="preserve"> y anticancerígenas, la calidad nutricional de sus proteínas es superior a la del maíz y el trigo pero inferior a la de la avena.</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Con respecto  a las propiedades funcionales, estas depende de la forma de la proteína, de su tamaño molecular, la composición </w:t>
      </w:r>
      <w:proofErr w:type="spellStart"/>
      <w:r w:rsidRPr="00AC6D19">
        <w:rPr>
          <w:rFonts w:ascii="Arial" w:hAnsi="Arial" w:cs="Arial"/>
          <w:sz w:val="24"/>
          <w:szCs w:val="24"/>
        </w:rPr>
        <w:t>aminoacídica</w:t>
      </w:r>
      <w:proofErr w:type="spellEnd"/>
      <w:r w:rsidRPr="00AC6D19">
        <w:rPr>
          <w:rFonts w:ascii="Arial" w:hAnsi="Arial" w:cs="Arial"/>
          <w:sz w:val="24"/>
          <w:szCs w:val="24"/>
        </w:rPr>
        <w:t xml:space="preserve">, la secuencia, </w:t>
      </w:r>
      <w:r w:rsidRPr="00AC6D19">
        <w:rPr>
          <w:rFonts w:ascii="Arial" w:hAnsi="Arial" w:cs="Arial"/>
          <w:sz w:val="24"/>
          <w:szCs w:val="24"/>
        </w:rPr>
        <w:lastRenderedPageBreak/>
        <w:t>carga y distribución de la misma, estructura secundaria, ordenamiento terciario y cu</w:t>
      </w:r>
      <w:r>
        <w:rPr>
          <w:rFonts w:ascii="Arial" w:hAnsi="Arial" w:cs="Arial"/>
          <w:sz w:val="24"/>
          <w:szCs w:val="24"/>
        </w:rPr>
        <w:t xml:space="preserve">aternario de los segmentos peptídicos, relación </w:t>
      </w:r>
      <w:proofErr w:type="spellStart"/>
      <w:r>
        <w:rPr>
          <w:rFonts w:ascii="Arial" w:hAnsi="Arial" w:cs="Arial"/>
          <w:sz w:val="24"/>
          <w:szCs w:val="24"/>
        </w:rPr>
        <w:t>hidrofobicidad</w:t>
      </w:r>
      <w:proofErr w:type="spellEnd"/>
      <w:r>
        <w:rPr>
          <w:rFonts w:ascii="Arial" w:hAnsi="Arial" w:cs="Arial"/>
          <w:sz w:val="24"/>
          <w:szCs w:val="24"/>
        </w:rPr>
        <w:t>/</w:t>
      </w:r>
      <w:proofErr w:type="spellStart"/>
      <w:r w:rsidRPr="00AC6D19">
        <w:rPr>
          <w:rFonts w:ascii="Arial" w:hAnsi="Arial" w:cs="Arial"/>
          <w:sz w:val="24"/>
          <w:szCs w:val="24"/>
        </w:rPr>
        <w:t>hidrofilicidad</w:t>
      </w:r>
      <w:proofErr w:type="spellEnd"/>
      <w:r w:rsidRPr="00AC6D19">
        <w:rPr>
          <w:rFonts w:ascii="Arial" w:hAnsi="Arial" w:cs="Arial"/>
          <w:sz w:val="24"/>
          <w:szCs w:val="24"/>
        </w:rPr>
        <w:t xml:space="preserve"> y relación rigidez/flexibilidad en respuesta a las condiciones externas. Pero estas mismas propiedades pueden ser alteradas por distintas circunstancias como las condiciones del proceso, métodos de aislamiento, factores ambientales, concentración de la proteína, interacción con otros componentes, entre otros.</w:t>
      </w:r>
    </w:p>
    <w:p w:rsidR="003E1C8E" w:rsidRPr="00071F7B"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En sí, las propiedades funcionales pueden clasificarse de acuerdo a la interacción que influya en el proceso</w:t>
      </w:r>
      <w:r>
        <w:rPr>
          <w:rFonts w:ascii="Arial" w:hAnsi="Arial" w:cs="Arial"/>
          <w:sz w:val="24"/>
          <w:szCs w:val="24"/>
        </w:rPr>
        <w:t xml:space="preserve"> </w:t>
      </w:r>
      <w:sdt>
        <w:sdtPr>
          <w:rPr>
            <w:rFonts w:ascii="Arial" w:hAnsi="Arial" w:cs="Arial"/>
            <w:sz w:val="24"/>
            <w:szCs w:val="24"/>
          </w:rPr>
          <w:id w:val="873044973"/>
          <w:citation/>
        </w:sdtPr>
        <w:sdtEndPr/>
        <w:sdtContent>
          <w:r w:rsidR="006641D9">
            <w:rPr>
              <w:rFonts w:ascii="Arial" w:hAnsi="Arial" w:cs="Arial"/>
              <w:sz w:val="24"/>
              <w:szCs w:val="24"/>
            </w:rPr>
            <w:fldChar w:fldCharType="begin"/>
          </w:r>
          <w:r w:rsidR="00F8206E">
            <w:rPr>
              <w:rFonts w:ascii="Arial" w:hAnsi="Arial" w:cs="Arial"/>
              <w:sz w:val="24"/>
              <w:szCs w:val="24"/>
            </w:rPr>
            <w:instrText xml:space="preserve">CITATION Che89 \t  \l 12298 </w:instrText>
          </w:r>
          <w:r w:rsidR="006641D9">
            <w:rPr>
              <w:rFonts w:ascii="Arial" w:hAnsi="Arial" w:cs="Arial"/>
              <w:sz w:val="24"/>
              <w:szCs w:val="24"/>
            </w:rPr>
            <w:fldChar w:fldCharType="separate"/>
          </w:r>
          <w:r w:rsidR="001058AE" w:rsidRPr="001058AE">
            <w:rPr>
              <w:rFonts w:ascii="Arial" w:hAnsi="Arial" w:cs="Arial"/>
              <w:noProof/>
              <w:sz w:val="24"/>
              <w:szCs w:val="24"/>
            </w:rPr>
            <w:t>(Cheftel, Cuq, &amp; Lorient, 1989)</w:t>
          </w:r>
          <w:r w:rsidR="006641D9">
            <w:rPr>
              <w:rFonts w:ascii="Arial" w:hAnsi="Arial" w:cs="Arial"/>
              <w:sz w:val="24"/>
              <w:szCs w:val="24"/>
            </w:rPr>
            <w:fldChar w:fldCharType="end"/>
          </w:r>
        </w:sdtContent>
      </w:sdt>
      <w:r w:rsidRPr="00071F7B">
        <w:rPr>
          <w:rFonts w:ascii="Arial" w:hAnsi="Arial" w:cs="Arial"/>
          <w:sz w:val="24"/>
          <w:szCs w:val="24"/>
        </w:rPr>
        <w:t xml:space="preserve">  </w:t>
      </w:r>
      <w:sdt>
        <w:sdtPr>
          <w:rPr>
            <w:rFonts w:ascii="Arial" w:hAnsi="Arial" w:cs="Arial"/>
            <w:sz w:val="24"/>
            <w:szCs w:val="24"/>
          </w:rPr>
          <w:id w:val="-1030185051"/>
          <w:citation/>
        </w:sdtPr>
        <w:sdtEndPr/>
        <w:sdtContent>
          <w:r w:rsidR="006641D9">
            <w:rPr>
              <w:rFonts w:ascii="Arial" w:hAnsi="Arial" w:cs="Arial"/>
              <w:sz w:val="24"/>
              <w:szCs w:val="24"/>
            </w:rPr>
            <w:fldChar w:fldCharType="begin"/>
          </w:r>
          <w:r w:rsidR="00F8206E">
            <w:rPr>
              <w:rFonts w:ascii="Arial" w:hAnsi="Arial" w:cs="Arial"/>
              <w:sz w:val="24"/>
              <w:szCs w:val="24"/>
            </w:rPr>
            <w:instrText xml:space="preserve"> CITATION Bou86 \l 12298 </w:instrText>
          </w:r>
          <w:r w:rsidR="006641D9">
            <w:rPr>
              <w:rFonts w:ascii="Arial" w:hAnsi="Arial" w:cs="Arial"/>
              <w:sz w:val="24"/>
              <w:szCs w:val="24"/>
            </w:rPr>
            <w:fldChar w:fldCharType="separate"/>
          </w:r>
          <w:r w:rsidR="001058AE" w:rsidRPr="001058AE">
            <w:rPr>
              <w:rFonts w:ascii="Arial" w:hAnsi="Arial" w:cs="Arial"/>
              <w:noProof/>
              <w:sz w:val="24"/>
              <w:szCs w:val="24"/>
            </w:rPr>
            <w:t>(Bourgeois &amp; Le Roux, 1986)</w:t>
          </w:r>
          <w:r w:rsidR="006641D9">
            <w:rPr>
              <w:rFonts w:ascii="Arial" w:hAnsi="Arial" w:cs="Arial"/>
              <w:sz w:val="24"/>
              <w:szCs w:val="24"/>
            </w:rPr>
            <w:fldChar w:fldCharType="end"/>
          </w:r>
        </w:sdtContent>
      </w:sdt>
      <w:r w:rsidR="00F8206E">
        <w:rPr>
          <w:rFonts w:ascii="Arial" w:hAnsi="Arial" w:cs="Arial"/>
          <w:sz w:val="24"/>
          <w:szCs w:val="24"/>
        </w:rPr>
        <w:t>:</w:t>
      </w:r>
    </w:p>
    <w:p w:rsidR="003E1C8E" w:rsidRDefault="003E1C8E" w:rsidP="00A941F3">
      <w:pPr>
        <w:pStyle w:val="Prrafodelista"/>
        <w:numPr>
          <w:ilvl w:val="0"/>
          <w:numId w:val="6"/>
        </w:numPr>
        <w:spacing w:line="480" w:lineRule="auto"/>
        <w:jc w:val="both"/>
        <w:rPr>
          <w:rFonts w:ascii="Arial" w:hAnsi="Arial" w:cs="Arial"/>
          <w:sz w:val="24"/>
          <w:szCs w:val="24"/>
        </w:rPr>
      </w:pPr>
      <w:r w:rsidRPr="000D22B0">
        <w:rPr>
          <w:rFonts w:ascii="Arial" w:hAnsi="Arial" w:cs="Arial"/>
          <w:sz w:val="24"/>
          <w:szCs w:val="24"/>
        </w:rPr>
        <w:t>Propiedades dependientes de la interacción agua-proteína (solubilidad, hidratación, capacidad de retención de agua, capacidad de imbibición de agua)</w:t>
      </w:r>
    </w:p>
    <w:p w:rsidR="003E1C8E" w:rsidRDefault="003E1C8E" w:rsidP="00A941F3">
      <w:pPr>
        <w:pStyle w:val="Prrafodelista"/>
        <w:numPr>
          <w:ilvl w:val="0"/>
          <w:numId w:val="6"/>
        </w:numPr>
        <w:spacing w:line="480" w:lineRule="auto"/>
        <w:jc w:val="both"/>
        <w:rPr>
          <w:rFonts w:ascii="Arial" w:hAnsi="Arial" w:cs="Arial"/>
          <w:sz w:val="24"/>
          <w:szCs w:val="24"/>
        </w:rPr>
      </w:pPr>
      <w:r w:rsidRPr="00AC6D19">
        <w:rPr>
          <w:rFonts w:ascii="Arial" w:hAnsi="Arial" w:cs="Arial"/>
          <w:sz w:val="24"/>
          <w:szCs w:val="24"/>
        </w:rPr>
        <w:t>Propiedades dependientes de la interacción proteínas-lípidos</w:t>
      </w:r>
    </w:p>
    <w:p w:rsidR="003E1C8E" w:rsidRDefault="003E1C8E" w:rsidP="00A941F3">
      <w:pPr>
        <w:pStyle w:val="Prrafodelista"/>
        <w:numPr>
          <w:ilvl w:val="0"/>
          <w:numId w:val="6"/>
        </w:numPr>
        <w:spacing w:line="480" w:lineRule="auto"/>
        <w:jc w:val="both"/>
        <w:rPr>
          <w:rFonts w:ascii="Arial" w:hAnsi="Arial" w:cs="Arial"/>
          <w:sz w:val="24"/>
          <w:szCs w:val="24"/>
        </w:rPr>
      </w:pPr>
      <w:r w:rsidRPr="00AC6D19">
        <w:rPr>
          <w:rFonts w:ascii="Arial" w:hAnsi="Arial" w:cs="Arial"/>
          <w:sz w:val="24"/>
          <w:szCs w:val="24"/>
        </w:rPr>
        <w:t>Propiedades dependientes de la interacción proteínas-lípidos</w:t>
      </w:r>
    </w:p>
    <w:p w:rsidR="003E1C8E" w:rsidRDefault="003E1C8E" w:rsidP="00A941F3">
      <w:pPr>
        <w:pStyle w:val="Prrafodelista"/>
        <w:numPr>
          <w:ilvl w:val="0"/>
          <w:numId w:val="6"/>
        </w:numPr>
        <w:spacing w:line="480" w:lineRule="auto"/>
        <w:jc w:val="both"/>
        <w:rPr>
          <w:rFonts w:ascii="Arial" w:hAnsi="Arial" w:cs="Arial"/>
          <w:sz w:val="24"/>
          <w:szCs w:val="24"/>
        </w:rPr>
      </w:pPr>
      <w:r w:rsidRPr="00AC6D19">
        <w:rPr>
          <w:rFonts w:ascii="Arial" w:hAnsi="Arial" w:cs="Arial"/>
          <w:sz w:val="24"/>
          <w:szCs w:val="24"/>
        </w:rPr>
        <w:lastRenderedPageBreak/>
        <w:t>Propiedades dependientes de la interacción proteína-proteína (</w:t>
      </w:r>
      <w:proofErr w:type="spellStart"/>
      <w:r w:rsidRPr="00AC6D19">
        <w:rPr>
          <w:rFonts w:ascii="Arial" w:hAnsi="Arial" w:cs="Arial"/>
          <w:sz w:val="24"/>
          <w:szCs w:val="24"/>
        </w:rPr>
        <w:t>gelificación</w:t>
      </w:r>
      <w:proofErr w:type="spellEnd"/>
      <w:r w:rsidRPr="00AC6D19">
        <w:rPr>
          <w:rFonts w:ascii="Arial" w:hAnsi="Arial" w:cs="Arial"/>
          <w:sz w:val="24"/>
          <w:szCs w:val="24"/>
        </w:rPr>
        <w:t xml:space="preserve">, </w:t>
      </w:r>
      <w:proofErr w:type="spellStart"/>
      <w:r w:rsidRPr="00AC6D19">
        <w:rPr>
          <w:rFonts w:ascii="Arial" w:hAnsi="Arial" w:cs="Arial"/>
          <w:sz w:val="24"/>
          <w:szCs w:val="24"/>
        </w:rPr>
        <w:t>texturización</w:t>
      </w:r>
      <w:proofErr w:type="spellEnd"/>
      <w:r w:rsidRPr="00AC6D19">
        <w:rPr>
          <w:rFonts w:ascii="Arial" w:hAnsi="Arial" w:cs="Arial"/>
          <w:sz w:val="24"/>
          <w:szCs w:val="24"/>
        </w:rPr>
        <w:t>: formación de películas por coagulación térmica, formación de fibras)</w:t>
      </w:r>
    </w:p>
    <w:p w:rsidR="003E1C8E" w:rsidRPr="000D22B0" w:rsidRDefault="003E1C8E" w:rsidP="00A941F3">
      <w:pPr>
        <w:pStyle w:val="Prrafodelista"/>
        <w:numPr>
          <w:ilvl w:val="0"/>
          <w:numId w:val="6"/>
        </w:numPr>
        <w:spacing w:line="480" w:lineRule="auto"/>
        <w:jc w:val="both"/>
        <w:rPr>
          <w:rFonts w:ascii="Arial" w:hAnsi="Arial" w:cs="Arial"/>
          <w:sz w:val="24"/>
          <w:szCs w:val="24"/>
        </w:rPr>
      </w:pPr>
      <w:r w:rsidRPr="00AC6D19">
        <w:rPr>
          <w:rFonts w:ascii="Arial" w:hAnsi="Arial" w:cs="Arial"/>
          <w:sz w:val="24"/>
          <w:szCs w:val="24"/>
        </w:rPr>
        <w:t>Propiedades superficiales (habilidad para formar espumas y emulsiones)</w:t>
      </w:r>
    </w:p>
    <w:p w:rsidR="003E1C8E" w:rsidRPr="000D22B0"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Las propiedades de hidratación que intervienen en la formulación, procesamiento y almacenamiento de alimentos está determinado por la interacción proteína-agua que ocurre a través de los grupos polares y no polares presentes en la estructura de las proteínas, los grupos polares interactúan con el  agua por medio de enlaces dipolo-dipolo, puentes de hidrogeno e interacción con grupos ionizados. Cuando la interacción es con grupos ionizados, la polaridad es afectada por las condiciones de pH. Es decir que cuando el pH </w:t>
      </w:r>
      <w:proofErr w:type="spellStart"/>
      <w:r w:rsidRPr="00AC6D19">
        <w:rPr>
          <w:rFonts w:ascii="Arial" w:hAnsi="Arial" w:cs="Arial"/>
          <w:sz w:val="24"/>
          <w:szCs w:val="24"/>
        </w:rPr>
        <w:t>esta</w:t>
      </w:r>
      <w:proofErr w:type="spellEnd"/>
      <w:r w:rsidRPr="00AC6D19">
        <w:rPr>
          <w:rFonts w:ascii="Arial" w:hAnsi="Arial" w:cs="Arial"/>
          <w:sz w:val="24"/>
          <w:szCs w:val="24"/>
        </w:rPr>
        <w:t xml:space="preserve"> cerca del punto isoeléctrico, la retención de agua es mínima pero crece cuando el pH disminuye o aumenta. Mientras que los grupos no polares lo realiza</w:t>
      </w:r>
      <w:r>
        <w:rPr>
          <w:rFonts w:ascii="Arial" w:hAnsi="Arial" w:cs="Arial"/>
          <w:sz w:val="24"/>
          <w:szCs w:val="24"/>
        </w:rPr>
        <w:t xml:space="preserve"> a través de hidratación </w:t>
      </w:r>
      <w:proofErr w:type="spellStart"/>
      <w:r>
        <w:rPr>
          <w:rFonts w:ascii="Arial" w:hAnsi="Arial" w:cs="Arial"/>
          <w:sz w:val="24"/>
          <w:szCs w:val="24"/>
        </w:rPr>
        <w:t>hidrofó</w:t>
      </w:r>
      <w:r w:rsidRPr="00AC6D19">
        <w:rPr>
          <w:rFonts w:ascii="Arial" w:hAnsi="Arial" w:cs="Arial"/>
          <w:sz w:val="24"/>
          <w:szCs w:val="24"/>
        </w:rPr>
        <w:t>bica</w:t>
      </w:r>
      <w:proofErr w:type="spellEnd"/>
      <w:r w:rsidRPr="00AC6D19">
        <w:rPr>
          <w:rFonts w:ascii="Arial" w:hAnsi="Arial" w:cs="Arial"/>
          <w:sz w:val="24"/>
          <w:szCs w:val="24"/>
        </w:rPr>
        <w:t>.</w:t>
      </w:r>
    </w:p>
    <w:p w:rsidR="003E1C8E" w:rsidRPr="00AC6D19"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Para que una proteína sea soluble, debe interaccionar tanto pueda con el disolvente a través de los enlaces mencionados anteriormente. Pero existen factores que influyen con la solubilidad, como: el pH, la fuerza iónica y temperatura.</w:t>
      </w:r>
    </w:p>
    <w:p w:rsidR="003E1C8E"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A pH mayores o menores al punt</w:t>
      </w:r>
      <w:r>
        <w:rPr>
          <w:rFonts w:ascii="Arial" w:hAnsi="Arial" w:cs="Arial"/>
          <w:sz w:val="24"/>
          <w:szCs w:val="24"/>
        </w:rPr>
        <w:t xml:space="preserve">o isoeléctrico hay </w:t>
      </w:r>
      <w:proofErr w:type="spellStart"/>
      <w:r>
        <w:rPr>
          <w:rFonts w:ascii="Arial" w:hAnsi="Arial" w:cs="Arial"/>
          <w:sz w:val="24"/>
          <w:szCs w:val="24"/>
        </w:rPr>
        <w:t>solubilizació</w:t>
      </w:r>
      <w:r w:rsidRPr="00AC6D19">
        <w:rPr>
          <w:rFonts w:ascii="Arial" w:hAnsi="Arial" w:cs="Arial"/>
          <w:sz w:val="24"/>
          <w:szCs w:val="24"/>
        </w:rPr>
        <w:t>n</w:t>
      </w:r>
      <w:proofErr w:type="spellEnd"/>
      <w:r w:rsidRPr="00AC6D19">
        <w:rPr>
          <w:rFonts w:ascii="Arial" w:hAnsi="Arial" w:cs="Arial"/>
          <w:sz w:val="24"/>
          <w:szCs w:val="24"/>
        </w:rPr>
        <w:t xml:space="preserve">, por lo que la proteína arrastra la carga positiva o negativa que tenga y las moléculas de agua interactúan </w:t>
      </w:r>
      <w:r>
        <w:rPr>
          <w:rFonts w:ascii="Arial" w:hAnsi="Arial" w:cs="Arial"/>
          <w:sz w:val="24"/>
          <w:szCs w:val="24"/>
        </w:rPr>
        <w:t>con éstas. A pH alejados del punto i</w:t>
      </w:r>
      <w:r w:rsidRPr="00AC6D19">
        <w:rPr>
          <w:rFonts w:ascii="Arial" w:hAnsi="Arial" w:cs="Arial"/>
          <w:sz w:val="24"/>
          <w:szCs w:val="24"/>
        </w:rPr>
        <w:t xml:space="preserve">soeléctrico, existe una precipitación de la proteína porque las cargas son muy bajas como para que exista  interacción con las cadenas </w:t>
      </w:r>
      <w:proofErr w:type="spellStart"/>
      <w:r w:rsidRPr="00AC6D19">
        <w:rPr>
          <w:rFonts w:ascii="Arial" w:hAnsi="Arial" w:cs="Arial"/>
          <w:sz w:val="24"/>
          <w:szCs w:val="24"/>
        </w:rPr>
        <w:t>polipeptídicas</w:t>
      </w:r>
      <w:proofErr w:type="spellEnd"/>
      <w:r w:rsidRPr="00AC6D19">
        <w:rPr>
          <w:rFonts w:ascii="Arial" w:hAnsi="Arial" w:cs="Arial"/>
          <w:sz w:val="24"/>
          <w:szCs w:val="24"/>
        </w:rPr>
        <w:t xml:space="preserve"> y no se forman agregados. La fuerza iónica influye de manera en que si la concentración salina es mayor, hay una </w:t>
      </w:r>
      <w:proofErr w:type="spellStart"/>
      <w:r w:rsidRPr="00AC6D19">
        <w:rPr>
          <w:rFonts w:ascii="Arial" w:hAnsi="Arial" w:cs="Arial"/>
          <w:sz w:val="24"/>
          <w:szCs w:val="24"/>
        </w:rPr>
        <w:t>solubilización</w:t>
      </w:r>
      <w:proofErr w:type="spellEnd"/>
      <w:r w:rsidRPr="00AC6D19">
        <w:rPr>
          <w:rFonts w:ascii="Arial" w:hAnsi="Arial" w:cs="Arial"/>
          <w:sz w:val="24"/>
          <w:szCs w:val="24"/>
        </w:rPr>
        <w:t xml:space="preserve"> menor y por ende puede existir una precipitación de la proteína. Con respecto a la temperatura, la solubilidad de las proteínas aumenta con la </w:t>
      </w:r>
      <w:proofErr w:type="spellStart"/>
      <w:r w:rsidRPr="00AC6D19">
        <w:rPr>
          <w:rFonts w:ascii="Arial" w:hAnsi="Arial" w:cs="Arial"/>
          <w:sz w:val="24"/>
          <w:szCs w:val="24"/>
        </w:rPr>
        <w:t>Tº</w:t>
      </w:r>
      <w:proofErr w:type="spellEnd"/>
      <w:r w:rsidRPr="00AC6D19">
        <w:rPr>
          <w:rFonts w:ascii="Arial" w:hAnsi="Arial" w:cs="Arial"/>
          <w:sz w:val="24"/>
          <w:szCs w:val="24"/>
        </w:rPr>
        <w:t>.</w:t>
      </w:r>
    </w:p>
    <w:p w:rsidR="003E1C8E" w:rsidRPr="00AC6D19"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lastRenderedPageBreak/>
        <w:t xml:space="preserve">La capacidad de retención de agua es la capacidad que un alimento tiene para retener agua en su matriz proteica cuando es sometida a fuerzas externas como: presión osmótica, presión, centrifugación, </w:t>
      </w:r>
      <w:proofErr w:type="spellStart"/>
      <w:r w:rsidRPr="00AC6D19">
        <w:rPr>
          <w:rFonts w:ascii="Arial" w:hAnsi="Arial" w:cs="Arial"/>
          <w:sz w:val="24"/>
          <w:szCs w:val="24"/>
        </w:rPr>
        <w:t>vacio</w:t>
      </w:r>
      <w:proofErr w:type="spellEnd"/>
      <w:r w:rsidRPr="00AC6D19">
        <w:rPr>
          <w:rFonts w:ascii="Arial" w:hAnsi="Arial" w:cs="Arial"/>
          <w:sz w:val="24"/>
          <w:szCs w:val="24"/>
        </w:rPr>
        <w:t>. Esta propiedad depende de las interacciones/uniones y parámetros descritos anteriormente; y está vinculada directamente con la solubilidad.</w:t>
      </w:r>
    </w:p>
    <w:p w:rsidR="003E1C8E" w:rsidRPr="00AC6D19"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Las propiedades superficiales requieren un grado de hidratación y </w:t>
      </w:r>
      <w:proofErr w:type="spellStart"/>
      <w:r w:rsidRPr="00AC6D19">
        <w:rPr>
          <w:rFonts w:ascii="Arial" w:hAnsi="Arial" w:cs="Arial"/>
          <w:sz w:val="24"/>
          <w:szCs w:val="24"/>
        </w:rPr>
        <w:t>solubilizaci</w:t>
      </w:r>
      <w:r>
        <w:rPr>
          <w:rFonts w:ascii="Arial" w:hAnsi="Arial" w:cs="Arial"/>
          <w:sz w:val="24"/>
          <w:szCs w:val="24"/>
        </w:rPr>
        <w:t>ó</w:t>
      </w:r>
      <w:r w:rsidRPr="00AC6D19">
        <w:rPr>
          <w:rFonts w:ascii="Arial" w:hAnsi="Arial" w:cs="Arial"/>
          <w:sz w:val="24"/>
          <w:szCs w:val="24"/>
        </w:rPr>
        <w:t>n</w:t>
      </w:r>
      <w:proofErr w:type="spellEnd"/>
      <w:r w:rsidRPr="00AC6D19">
        <w:rPr>
          <w:rFonts w:ascii="Arial" w:hAnsi="Arial" w:cs="Arial"/>
          <w:sz w:val="24"/>
          <w:szCs w:val="24"/>
        </w:rPr>
        <w:t xml:space="preserve"> de proteína elevado. Las espumas o emulsiones son una dispersión de una fase de burbujas de gas o gotas en una fase liquida o semilíquida, ambas fases no miscibles. Las proteínas actúan como agentes </w:t>
      </w:r>
      <w:proofErr w:type="spellStart"/>
      <w:r w:rsidRPr="00AC6D19">
        <w:rPr>
          <w:rFonts w:ascii="Arial" w:hAnsi="Arial" w:cs="Arial"/>
          <w:sz w:val="24"/>
          <w:szCs w:val="24"/>
        </w:rPr>
        <w:t>tensioactivos</w:t>
      </w:r>
      <w:proofErr w:type="spellEnd"/>
      <w:r w:rsidRPr="00AC6D19">
        <w:rPr>
          <w:rFonts w:ascii="Arial" w:hAnsi="Arial" w:cs="Arial"/>
          <w:sz w:val="24"/>
          <w:szCs w:val="24"/>
        </w:rPr>
        <w:t xml:space="preserve"> formando una barrera protectora conteniendo las burbujas o gotas, de manera que absorben a las </w:t>
      </w:r>
      <w:proofErr w:type="spellStart"/>
      <w:r w:rsidRPr="00AC6D19">
        <w:rPr>
          <w:rFonts w:ascii="Arial" w:hAnsi="Arial" w:cs="Arial"/>
          <w:sz w:val="24"/>
          <w:szCs w:val="24"/>
        </w:rPr>
        <w:t>interfases</w:t>
      </w:r>
      <w:proofErr w:type="spellEnd"/>
      <w:r w:rsidRPr="00AC6D19">
        <w:rPr>
          <w:rFonts w:ascii="Arial" w:hAnsi="Arial" w:cs="Arial"/>
          <w:sz w:val="24"/>
          <w:szCs w:val="24"/>
        </w:rPr>
        <w:t xml:space="preserve">, reducen la tensión </w:t>
      </w:r>
      <w:proofErr w:type="spellStart"/>
      <w:r w:rsidRPr="00AC6D19">
        <w:rPr>
          <w:rFonts w:ascii="Arial" w:hAnsi="Arial" w:cs="Arial"/>
          <w:sz w:val="24"/>
          <w:szCs w:val="24"/>
        </w:rPr>
        <w:t>interfasial</w:t>
      </w:r>
      <w:proofErr w:type="spellEnd"/>
      <w:r w:rsidRPr="00AC6D19">
        <w:rPr>
          <w:rFonts w:ascii="Arial" w:hAnsi="Arial" w:cs="Arial"/>
          <w:sz w:val="24"/>
          <w:szCs w:val="24"/>
        </w:rPr>
        <w:t xml:space="preserve"> y forman un film cohesivo. </w:t>
      </w:r>
    </w:p>
    <w:p w:rsidR="003E1C8E" w:rsidRPr="00AC6D19" w:rsidRDefault="003E1C8E" w:rsidP="003E1C8E">
      <w:pPr>
        <w:spacing w:line="480" w:lineRule="auto"/>
        <w:ind w:left="2127"/>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Las propiedades dependientes de la interacción proteína-lípido se refiere a la capacidad que tiene ciertos ingredientes proteicos deshidratados para adsorber una </w:t>
      </w:r>
      <w:r w:rsidRPr="00AC6D19">
        <w:rPr>
          <w:rFonts w:ascii="Arial" w:hAnsi="Arial" w:cs="Arial"/>
          <w:sz w:val="24"/>
          <w:szCs w:val="24"/>
        </w:rPr>
        <w:lastRenderedPageBreak/>
        <w:t>cantidad de aceite y poder retenerla, como la mayonesa, embutidos, aderezos.</w:t>
      </w:r>
      <w:r>
        <w:rPr>
          <w:rFonts w:ascii="Arial" w:hAnsi="Arial" w:cs="Arial"/>
          <w:sz w:val="24"/>
          <w:szCs w:val="24"/>
        </w:rPr>
        <w:t xml:space="preserve"> Este tipo de interacciones </w:t>
      </w:r>
      <w:r w:rsidRPr="00AC6D19">
        <w:rPr>
          <w:rFonts w:ascii="Arial" w:hAnsi="Arial" w:cs="Arial"/>
          <w:sz w:val="24"/>
          <w:szCs w:val="24"/>
        </w:rPr>
        <w:t xml:space="preserve">se realiza a través de enlace </w:t>
      </w:r>
      <w:proofErr w:type="spellStart"/>
      <w:r w:rsidRPr="00AC6D19">
        <w:rPr>
          <w:rFonts w:ascii="Arial" w:hAnsi="Arial" w:cs="Arial"/>
          <w:sz w:val="24"/>
          <w:szCs w:val="24"/>
        </w:rPr>
        <w:t>hidrofóbico</w:t>
      </w:r>
      <w:proofErr w:type="spellEnd"/>
      <w:r w:rsidRPr="00AC6D19">
        <w:rPr>
          <w:rFonts w:ascii="Arial" w:hAnsi="Arial" w:cs="Arial"/>
          <w:sz w:val="24"/>
          <w:szCs w:val="24"/>
        </w:rPr>
        <w:t xml:space="preserve"> entre las cadenas alifáticas apolares de los lípidos y regiones polares de las proteínas.</w:t>
      </w:r>
      <w:r>
        <w:rPr>
          <w:rFonts w:ascii="Arial" w:hAnsi="Arial" w:cs="Arial"/>
          <w:sz w:val="24"/>
          <w:szCs w:val="24"/>
        </w:rPr>
        <w:t xml:space="preserve"> Esta propiedad está relacionado </w:t>
      </w:r>
      <w:r w:rsidRPr="00AC6D19">
        <w:rPr>
          <w:rFonts w:ascii="Arial" w:hAnsi="Arial" w:cs="Arial"/>
          <w:sz w:val="24"/>
          <w:szCs w:val="24"/>
        </w:rPr>
        <w:t>con la solubilidad de la proteína, es decir que las proteínas solubles son las que mayor cantidad de aceite precisan y aún más cuanto más hidrófobas sean.</w:t>
      </w:r>
    </w:p>
    <w:p w:rsidR="003E1C8E" w:rsidRDefault="003E1C8E" w:rsidP="003E1C8E">
      <w:pPr>
        <w:spacing w:line="480" w:lineRule="auto"/>
        <w:ind w:left="2127"/>
        <w:jc w:val="both"/>
        <w:rPr>
          <w:rFonts w:ascii="Arial" w:hAnsi="Arial" w:cs="Arial"/>
          <w:sz w:val="24"/>
          <w:szCs w:val="24"/>
        </w:rPr>
      </w:pPr>
    </w:p>
    <w:p w:rsidR="003E1C8E" w:rsidRPr="00FD45E4" w:rsidRDefault="003E1C8E" w:rsidP="004C320E">
      <w:pPr>
        <w:pStyle w:val="Prrafodelista"/>
        <w:numPr>
          <w:ilvl w:val="2"/>
          <w:numId w:val="2"/>
        </w:numPr>
        <w:spacing w:before="100" w:beforeAutospacing="1" w:line="480" w:lineRule="auto"/>
        <w:ind w:left="1418" w:firstLine="0"/>
        <w:jc w:val="both"/>
        <w:outlineLvl w:val="3"/>
        <w:rPr>
          <w:rFonts w:ascii="Arial" w:hAnsi="Arial" w:cs="Arial"/>
          <w:b/>
          <w:sz w:val="24"/>
          <w:szCs w:val="24"/>
          <w:lang w:val="es-MX"/>
        </w:rPr>
      </w:pPr>
      <w:bookmarkStart w:id="42" w:name="_Toc359844998"/>
      <w:r w:rsidRPr="00FD45E4">
        <w:rPr>
          <w:rFonts w:ascii="Arial" w:hAnsi="Arial" w:cs="Arial"/>
          <w:b/>
          <w:sz w:val="24"/>
          <w:szCs w:val="24"/>
        </w:rPr>
        <w:t>Hidrolizados proteicos comerciales</w:t>
      </w:r>
      <w:bookmarkEnd w:id="42"/>
    </w:p>
    <w:p w:rsidR="003E1C8E" w:rsidRPr="001058AE"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En el mercado, los primeros concentrados y aislados proteicos que aparecieron fueron los de soya seguidos el de gluten de trigo</w:t>
      </w:r>
      <w:r w:rsidR="000F52E4">
        <w:rPr>
          <w:rFonts w:ascii="Arial" w:hAnsi="Arial" w:cs="Arial"/>
          <w:sz w:val="24"/>
          <w:szCs w:val="24"/>
        </w:rPr>
        <w:t xml:space="preserve"> </w:t>
      </w:r>
      <w:sdt>
        <w:sdtPr>
          <w:rPr>
            <w:rFonts w:ascii="Arial" w:hAnsi="Arial" w:cs="Arial"/>
            <w:sz w:val="24"/>
            <w:szCs w:val="24"/>
          </w:rPr>
          <w:id w:val="1745910242"/>
          <w:citation/>
        </w:sdtPr>
        <w:sdtEndPr/>
        <w:sdtContent>
          <w:r w:rsidR="006641D9">
            <w:rPr>
              <w:rFonts w:ascii="Arial" w:hAnsi="Arial" w:cs="Arial"/>
              <w:sz w:val="24"/>
              <w:szCs w:val="24"/>
            </w:rPr>
            <w:fldChar w:fldCharType="begin"/>
          </w:r>
          <w:r w:rsidR="00D16BD4">
            <w:rPr>
              <w:rFonts w:ascii="Arial" w:hAnsi="Arial" w:cs="Arial"/>
              <w:sz w:val="24"/>
              <w:szCs w:val="24"/>
            </w:rPr>
            <w:instrText xml:space="preserve">CITATION Het96 \l 12298 </w:instrText>
          </w:r>
          <w:r w:rsidR="006641D9">
            <w:rPr>
              <w:rFonts w:ascii="Arial" w:hAnsi="Arial" w:cs="Arial"/>
              <w:sz w:val="24"/>
              <w:szCs w:val="24"/>
            </w:rPr>
            <w:fldChar w:fldCharType="separate"/>
          </w:r>
          <w:r w:rsidR="001058AE" w:rsidRPr="001058AE">
            <w:rPr>
              <w:rFonts w:ascii="Arial" w:hAnsi="Arial" w:cs="Arial"/>
              <w:noProof/>
              <w:sz w:val="24"/>
              <w:szCs w:val="24"/>
            </w:rPr>
            <w:t>(Hettiarachchy, Griffin, &amp; Gnanasambandam, 1996)</w:t>
          </w:r>
          <w:r w:rsidR="006641D9">
            <w:rPr>
              <w:rFonts w:ascii="Arial" w:hAnsi="Arial" w:cs="Arial"/>
              <w:sz w:val="24"/>
              <w:szCs w:val="24"/>
            </w:rPr>
            <w:fldChar w:fldCharType="end"/>
          </w:r>
        </w:sdtContent>
      </w:sdt>
      <w:r w:rsidR="000F52E4" w:rsidRPr="001058AE">
        <w:rPr>
          <w:rFonts w:ascii="Arial" w:hAnsi="Arial" w:cs="Arial"/>
          <w:sz w:val="24"/>
          <w:szCs w:val="24"/>
        </w:rPr>
        <w:t xml:space="preserve"> </w:t>
      </w:r>
      <w:r w:rsidRPr="001058AE">
        <w:rPr>
          <w:rFonts w:ascii="Arial" w:hAnsi="Arial" w:cs="Arial"/>
          <w:sz w:val="24"/>
          <w:szCs w:val="24"/>
        </w:rPr>
        <w:t xml:space="preserve">y el de maíz </w:t>
      </w:r>
      <w:sdt>
        <w:sdtPr>
          <w:rPr>
            <w:rFonts w:ascii="Arial" w:hAnsi="Arial" w:cs="Arial"/>
            <w:sz w:val="24"/>
            <w:szCs w:val="24"/>
          </w:rPr>
          <w:id w:val="-1799134218"/>
          <w:citation/>
        </w:sdtPr>
        <w:sdtEndPr/>
        <w:sdtContent>
          <w:r w:rsidR="006641D9">
            <w:rPr>
              <w:rFonts w:ascii="Arial" w:hAnsi="Arial" w:cs="Arial"/>
              <w:sz w:val="24"/>
              <w:szCs w:val="24"/>
            </w:rPr>
            <w:fldChar w:fldCharType="begin"/>
          </w:r>
          <w:r w:rsidR="000F52E4" w:rsidRPr="001058AE">
            <w:rPr>
              <w:rFonts w:ascii="Arial" w:hAnsi="Arial" w:cs="Arial"/>
              <w:sz w:val="24"/>
              <w:szCs w:val="24"/>
            </w:rPr>
            <w:instrText xml:space="preserve"> CITATION Lin87 \l 12298 </w:instrText>
          </w:r>
          <w:r w:rsidR="006641D9">
            <w:rPr>
              <w:rFonts w:ascii="Arial" w:hAnsi="Arial" w:cs="Arial"/>
              <w:sz w:val="24"/>
              <w:szCs w:val="24"/>
            </w:rPr>
            <w:fldChar w:fldCharType="separate"/>
          </w:r>
          <w:r w:rsidR="001058AE" w:rsidRPr="001058AE">
            <w:rPr>
              <w:rFonts w:ascii="Arial" w:hAnsi="Arial" w:cs="Arial"/>
              <w:noProof/>
              <w:sz w:val="24"/>
              <w:szCs w:val="24"/>
            </w:rPr>
            <w:t>(Lin &amp; Zayas , 1987)</w:t>
          </w:r>
          <w:r w:rsidR="006641D9">
            <w:rPr>
              <w:rFonts w:ascii="Arial" w:hAnsi="Arial" w:cs="Arial"/>
              <w:sz w:val="24"/>
              <w:szCs w:val="24"/>
            </w:rPr>
            <w:fldChar w:fldCharType="end"/>
          </w:r>
        </w:sdtContent>
      </w:sdt>
      <w:r w:rsidR="000F52E4" w:rsidRPr="001058AE">
        <w:rPr>
          <w:rFonts w:ascii="Arial" w:hAnsi="Arial" w:cs="Arial"/>
          <w:sz w:val="24"/>
          <w:szCs w:val="24"/>
        </w:rPr>
        <w:t xml:space="preserve">, </w:t>
      </w:r>
      <w:r w:rsidRPr="001058AE">
        <w:rPr>
          <w:rFonts w:ascii="Arial" w:hAnsi="Arial" w:cs="Arial"/>
          <w:sz w:val="24"/>
          <w:szCs w:val="24"/>
        </w:rPr>
        <w:t xml:space="preserve">siendo los más utilizados como agentes </w:t>
      </w:r>
      <w:proofErr w:type="spellStart"/>
      <w:r w:rsidRPr="001058AE">
        <w:rPr>
          <w:rFonts w:ascii="Arial" w:hAnsi="Arial" w:cs="Arial"/>
          <w:sz w:val="24"/>
          <w:szCs w:val="24"/>
        </w:rPr>
        <w:t>emulsificantes</w:t>
      </w:r>
      <w:proofErr w:type="spellEnd"/>
      <w:r w:rsidRPr="001058AE">
        <w:rPr>
          <w:rFonts w:ascii="Arial" w:hAnsi="Arial" w:cs="Arial"/>
          <w:sz w:val="24"/>
          <w:szCs w:val="24"/>
        </w:rPr>
        <w:t xml:space="preserve"> o potenciadores de sabor </w:t>
      </w:r>
      <w:sdt>
        <w:sdtPr>
          <w:rPr>
            <w:rFonts w:ascii="Arial" w:hAnsi="Arial" w:cs="Arial"/>
            <w:sz w:val="24"/>
            <w:szCs w:val="24"/>
          </w:rPr>
          <w:id w:val="2113936456"/>
          <w:citation/>
        </w:sdtPr>
        <w:sdtEndPr/>
        <w:sdtContent>
          <w:r w:rsidR="006641D9">
            <w:rPr>
              <w:rFonts w:ascii="Arial" w:hAnsi="Arial" w:cs="Arial"/>
              <w:sz w:val="24"/>
              <w:szCs w:val="24"/>
            </w:rPr>
            <w:fldChar w:fldCharType="begin"/>
          </w:r>
          <w:r w:rsidR="000F52E4" w:rsidRPr="001058AE">
            <w:rPr>
              <w:rFonts w:ascii="Arial" w:hAnsi="Arial" w:cs="Arial"/>
              <w:sz w:val="24"/>
              <w:szCs w:val="24"/>
            </w:rPr>
            <w:instrText xml:space="preserve"> CITATION Kam03 \l 12298 </w:instrText>
          </w:r>
          <w:r w:rsidR="006641D9">
            <w:rPr>
              <w:rFonts w:ascii="Arial" w:hAnsi="Arial" w:cs="Arial"/>
              <w:sz w:val="24"/>
              <w:szCs w:val="24"/>
            </w:rPr>
            <w:fldChar w:fldCharType="separate"/>
          </w:r>
          <w:r w:rsidR="001058AE" w:rsidRPr="001058AE">
            <w:rPr>
              <w:rFonts w:ascii="Arial" w:hAnsi="Arial" w:cs="Arial"/>
              <w:noProof/>
              <w:sz w:val="24"/>
              <w:szCs w:val="24"/>
            </w:rPr>
            <w:t>(Kammoun, Bejar, &amp; Ellouz, 2003)</w:t>
          </w:r>
          <w:r w:rsidR="006641D9">
            <w:rPr>
              <w:rFonts w:ascii="Arial" w:hAnsi="Arial" w:cs="Arial"/>
              <w:sz w:val="24"/>
              <w:szCs w:val="24"/>
            </w:rPr>
            <w:fldChar w:fldCharType="end"/>
          </w:r>
        </w:sdtContent>
      </w:sdt>
      <w:r w:rsidR="000F52E4" w:rsidRPr="001058AE">
        <w:rPr>
          <w:rFonts w:ascii="Arial" w:hAnsi="Arial" w:cs="Arial"/>
          <w:sz w:val="24"/>
          <w:szCs w:val="24"/>
        </w:rPr>
        <w:t xml:space="preserve"> </w:t>
      </w:r>
      <w:sdt>
        <w:sdtPr>
          <w:rPr>
            <w:rFonts w:ascii="Arial" w:hAnsi="Arial" w:cs="Arial"/>
            <w:sz w:val="24"/>
            <w:szCs w:val="24"/>
          </w:rPr>
          <w:id w:val="-1591070514"/>
          <w:citation/>
        </w:sdtPr>
        <w:sdtEndPr/>
        <w:sdtContent>
          <w:r w:rsidR="006641D9">
            <w:rPr>
              <w:rFonts w:ascii="Arial" w:hAnsi="Arial" w:cs="Arial"/>
              <w:sz w:val="24"/>
              <w:szCs w:val="24"/>
            </w:rPr>
            <w:fldChar w:fldCharType="begin"/>
          </w:r>
          <w:r w:rsidR="000F52E4" w:rsidRPr="001058AE">
            <w:rPr>
              <w:rFonts w:ascii="Arial" w:hAnsi="Arial" w:cs="Arial"/>
              <w:sz w:val="24"/>
              <w:szCs w:val="24"/>
            </w:rPr>
            <w:instrText xml:space="preserve"> CITATION LiS02 \l 12298 </w:instrText>
          </w:r>
          <w:r w:rsidR="006641D9">
            <w:rPr>
              <w:rFonts w:ascii="Arial" w:hAnsi="Arial" w:cs="Arial"/>
              <w:sz w:val="24"/>
              <w:szCs w:val="24"/>
            </w:rPr>
            <w:fldChar w:fldCharType="separate"/>
          </w:r>
          <w:r w:rsidR="001058AE" w:rsidRPr="001058AE">
            <w:rPr>
              <w:rFonts w:ascii="Arial" w:hAnsi="Arial" w:cs="Arial"/>
              <w:noProof/>
              <w:sz w:val="24"/>
              <w:szCs w:val="24"/>
            </w:rPr>
            <w:t>(Li, Zheng, &amp; Kong , 2002)</w:t>
          </w:r>
          <w:r w:rsidR="006641D9">
            <w:rPr>
              <w:rFonts w:ascii="Arial" w:hAnsi="Arial" w:cs="Arial"/>
              <w:sz w:val="24"/>
              <w:szCs w:val="24"/>
            </w:rPr>
            <w:fldChar w:fldCharType="end"/>
          </w:r>
        </w:sdtContent>
      </w:sdt>
      <w:r w:rsidRPr="001058AE">
        <w:rPr>
          <w:rFonts w:ascii="Arial" w:hAnsi="Arial" w:cs="Arial"/>
          <w:sz w:val="24"/>
          <w:szCs w:val="24"/>
        </w:rPr>
        <w:t xml:space="preserve"> </w:t>
      </w:r>
    </w:p>
    <w:p w:rsidR="003E1C8E" w:rsidRPr="00AC6D19" w:rsidRDefault="003E1C8E" w:rsidP="003E1C8E">
      <w:pPr>
        <w:spacing w:line="480" w:lineRule="auto"/>
        <w:ind w:left="2127"/>
        <w:jc w:val="both"/>
        <w:rPr>
          <w:rFonts w:ascii="Arial" w:hAnsi="Arial" w:cs="Arial"/>
          <w:sz w:val="24"/>
          <w:szCs w:val="24"/>
        </w:rPr>
      </w:pPr>
      <w:r w:rsidRPr="001058AE">
        <w:rPr>
          <w:rFonts w:ascii="Arial" w:hAnsi="Arial" w:cs="Arial"/>
          <w:sz w:val="24"/>
          <w:szCs w:val="24"/>
        </w:rPr>
        <w:t xml:space="preserve">Se han aprovechado también otras fuentes vegetales como colza </w:t>
      </w:r>
      <w:sdt>
        <w:sdtPr>
          <w:rPr>
            <w:rFonts w:ascii="Arial" w:hAnsi="Arial" w:cs="Arial"/>
            <w:sz w:val="24"/>
            <w:szCs w:val="24"/>
          </w:rPr>
          <w:id w:val="1926458226"/>
          <w:citation/>
        </w:sdtPr>
        <w:sdtEndPr/>
        <w:sdtContent>
          <w:r w:rsidR="006641D9">
            <w:rPr>
              <w:rFonts w:ascii="Arial" w:hAnsi="Arial" w:cs="Arial"/>
              <w:sz w:val="24"/>
              <w:szCs w:val="24"/>
            </w:rPr>
            <w:fldChar w:fldCharType="begin"/>
          </w:r>
          <w:r w:rsidR="00DA5F97" w:rsidRPr="001058AE">
            <w:rPr>
              <w:rFonts w:ascii="Arial" w:hAnsi="Arial" w:cs="Arial"/>
              <w:sz w:val="24"/>
              <w:szCs w:val="24"/>
            </w:rPr>
            <w:instrText xml:space="preserve"> CITATION Mah95 \l 12298 </w:instrText>
          </w:r>
          <w:r w:rsidR="006641D9">
            <w:rPr>
              <w:rFonts w:ascii="Arial" w:hAnsi="Arial" w:cs="Arial"/>
              <w:sz w:val="24"/>
              <w:szCs w:val="24"/>
            </w:rPr>
            <w:fldChar w:fldCharType="separate"/>
          </w:r>
          <w:r w:rsidR="001058AE" w:rsidRPr="001058AE">
            <w:rPr>
              <w:rFonts w:ascii="Arial" w:hAnsi="Arial" w:cs="Arial"/>
              <w:noProof/>
              <w:sz w:val="24"/>
              <w:szCs w:val="24"/>
            </w:rPr>
            <w:t>(Mahajan &amp; Dua, 1995)</w:t>
          </w:r>
          <w:r w:rsidR="006641D9">
            <w:rPr>
              <w:rFonts w:ascii="Arial" w:hAnsi="Arial" w:cs="Arial"/>
              <w:sz w:val="24"/>
              <w:szCs w:val="24"/>
            </w:rPr>
            <w:fldChar w:fldCharType="end"/>
          </w:r>
        </w:sdtContent>
      </w:sdt>
      <w:r w:rsidRPr="001058AE">
        <w:rPr>
          <w:rFonts w:ascii="Arial" w:hAnsi="Arial" w:cs="Arial"/>
          <w:sz w:val="24"/>
          <w:szCs w:val="24"/>
        </w:rPr>
        <w:t xml:space="preserve">, garbanzo </w:t>
      </w:r>
      <w:sdt>
        <w:sdtPr>
          <w:rPr>
            <w:rFonts w:ascii="Arial" w:hAnsi="Arial" w:cs="Arial"/>
            <w:sz w:val="24"/>
            <w:szCs w:val="24"/>
          </w:rPr>
          <w:id w:val="-190074699"/>
          <w:citation/>
        </w:sdtPr>
        <w:sdtEndPr/>
        <w:sdtContent>
          <w:r w:rsidR="006641D9">
            <w:rPr>
              <w:rFonts w:ascii="Arial" w:hAnsi="Arial" w:cs="Arial"/>
              <w:sz w:val="24"/>
              <w:szCs w:val="24"/>
            </w:rPr>
            <w:fldChar w:fldCharType="begin"/>
          </w:r>
          <w:r w:rsidR="00DA5F97" w:rsidRPr="001058AE">
            <w:rPr>
              <w:rFonts w:ascii="Arial" w:hAnsi="Arial" w:cs="Arial"/>
              <w:sz w:val="24"/>
              <w:szCs w:val="24"/>
            </w:rPr>
            <w:instrText xml:space="preserve"> CITATION Sán99 \l 12298 </w:instrText>
          </w:r>
          <w:r w:rsidR="006641D9">
            <w:rPr>
              <w:rFonts w:ascii="Arial" w:hAnsi="Arial" w:cs="Arial"/>
              <w:sz w:val="24"/>
              <w:szCs w:val="24"/>
            </w:rPr>
            <w:fldChar w:fldCharType="separate"/>
          </w:r>
          <w:r w:rsidR="001058AE" w:rsidRPr="001058AE">
            <w:rPr>
              <w:rFonts w:ascii="Arial" w:hAnsi="Arial" w:cs="Arial"/>
              <w:noProof/>
              <w:sz w:val="24"/>
              <w:szCs w:val="24"/>
            </w:rPr>
            <w:t>(Sánchez-Vioque, Clemente, Vioque, Bautista , &amp; Millán, 1999)</w:t>
          </w:r>
          <w:r w:rsidR="006641D9">
            <w:rPr>
              <w:rFonts w:ascii="Arial" w:hAnsi="Arial" w:cs="Arial"/>
              <w:sz w:val="24"/>
              <w:szCs w:val="24"/>
            </w:rPr>
            <w:fldChar w:fldCharType="end"/>
          </w:r>
        </w:sdtContent>
      </w:sdt>
      <w:r w:rsidRPr="001058AE">
        <w:rPr>
          <w:rFonts w:ascii="Arial" w:hAnsi="Arial" w:cs="Arial"/>
          <w:sz w:val="24"/>
          <w:szCs w:val="24"/>
        </w:rPr>
        <w:t xml:space="preserve">, </w:t>
      </w:r>
      <w:r w:rsidRPr="001058AE">
        <w:rPr>
          <w:rFonts w:ascii="Arial" w:hAnsi="Arial" w:cs="Arial"/>
          <w:sz w:val="24"/>
          <w:szCs w:val="24"/>
        </w:rPr>
        <w:lastRenderedPageBreak/>
        <w:t xml:space="preserve">girasol </w:t>
      </w:r>
      <w:sdt>
        <w:sdtPr>
          <w:rPr>
            <w:rFonts w:ascii="Arial" w:hAnsi="Arial" w:cs="Arial"/>
            <w:sz w:val="24"/>
            <w:szCs w:val="24"/>
          </w:rPr>
          <w:id w:val="1243530255"/>
          <w:citation/>
        </w:sdtPr>
        <w:sdtEndPr/>
        <w:sdtContent>
          <w:r w:rsidR="006641D9">
            <w:rPr>
              <w:rFonts w:ascii="Arial" w:hAnsi="Arial" w:cs="Arial"/>
              <w:sz w:val="24"/>
              <w:szCs w:val="24"/>
            </w:rPr>
            <w:fldChar w:fldCharType="begin"/>
          </w:r>
          <w:r w:rsidR="00DA5F97" w:rsidRPr="001058AE">
            <w:rPr>
              <w:rFonts w:ascii="Arial" w:hAnsi="Arial" w:cs="Arial"/>
              <w:sz w:val="24"/>
              <w:szCs w:val="24"/>
            </w:rPr>
            <w:instrText xml:space="preserve"> CITATION Sae88 \l 12298 </w:instrText>
          </w:r>
          <w:r w:rsidR="006641D9">
            <w:rPr>
              <w:rFonts w:ascii="Arial" w:hAnsi="Arial" w:cs="Arial"/>
              <w:sz w:val="24"/>
              <w:szCs w:val="24"/>
            </w:rPr>
            <w:fldChar w:fldCharType="separate"/>
          </w:r>
          <w:r w:rsidR="001058AE" w:rsidRPr="001058AE">
            <w:rPr>
              <w:rFonts w:ascii="Arial" w:hAnsi="Arial" w:cs="Arial"/>
              <w:noProof/>
              <w:sz w:val="24"/>
              <w:szCs w:val="24"/>
            </w:rPr>
            <w:t>(Saeed &amp; Cheryan, 1988)</w:t>
          </w:r>
          <w:r w:rsidR="006641D9">
            <w:rPr>
              <w:rFonts w:ascii="Arial" w:hAnsi="Arial" w:cs="Arial"/>
              <w:sz w:val="24"/>
              <w:szCs w:val="24"/>
            </w:rPr>
            <w:fldChar w:fldCharType="end"/>
          </w:r>
        </w:sdtContent>
      </w:sdt>
      <w:r w:rsidR="00DA5F97" w:rsidRPr="001058AE">
        <w:rPr>
          <w:rFonts w:ascii="Arial" w:hAnsi="Arial" w:cs="Arial"/>
          <w:sz w:val="24"/>
          <w:szCs w:val="24"/>
        </w:rPr>
        <w:t xml:space="preserve">, </w:t>
      </w:r>
      <w:proofErr w:type="spellStart"/>
      <w:r w:rsidRPr="001058AE">
        <w:rPr>
          <w:rFonts w:ascii="Arial" w:hAnsi="Arial" w:cs="Arial"/>
          <w:i/>
          <w:sz w:val="24"/>
          <w:szCs w:val="24"/>
        </w:rPr>
        <w:t>Phaseolus</w:t>
      </w:r>
      <w:proofErr w:type="spellEnd"/>
      <w:r w:rsidRPr="001058AE">
        <w:rPr>
          <w:rFonts w:ascii="Arial" w:hAnsi="Arial" w:cs="Arial"/>
          <w:i/>
          <w:sz w:val="24"/>
          <w:szCs w:val="24"/>
        </w:rPr>
        <w:t xml:space="preserve"> </w:t>
      </w:r>
      <w:sdt>
        <w:sdtPr>
          <w:rPr>
            <w:rFonts w:ascii="Arial" w:hAnsi="Arial" w:cs="Arial"/>
            <w:i/>
            <w:sz w:val="24"/>
            <w:szCs w:val="24"/>
          </w:rPr>
          <w:id w:val="-1166556033"/>
          <w:citation/>
        </w:sdtPr>
        <w:sdtEndPr/>
        <w:sdtContent>
          <w:r w:rsidR="006641D9">
            <w:rPr>
              <w:rFonts w:ascii="Arial" w:hAnsi="Arial" w:cs="Arial"/>
              <w:i/>
              <w:sz w:val="24"/>
              <w:szCs w:val="24"/>
            </w:rPr>
            <w:fldChar w:fldCharType="begin"/>
          </w:r>
          <w:r w:rsidR="00DA5F97" w:rsidRPr="001058AE">
            <w:rPr>
              <w:rFonts w:ascii="Arial" w:hAnsi="Arial" w:cs="Arial"/>
              <w:i/>
              <w:sz w:val="24"/>
              <w:szCs w:val="24"/>
            </w:rPr>
            <w:instrText xml:space="preserve">CITATION Apo84 \l 12298 </w:instrText>
          </w:r>
          <w:r w:rsidR="006641D9">
            <w:rPr>
              <w:rFonts w:ascii="Arial" w:hAnsi="Arial" w:cs="Arial"/>
              <w:i/>
              <w:sz w:val="24"/>
              <w:szCs w:val="24"/>
            </w:rPr>
            <w:fldChar w:fldCharType="separate"/>
          </w:r>
          <w:r w:rsidR="001058AE" w:rsidRPr="001058AE">
            <w:rPr>
              <w:rFonts w:ascii="Arial" w:hAnsi="Arial" w:cs="Arial"/>
              <w:noProof/>
              <w:sz w:val="24"/>
              <w:szCs w:val="24"/>
            </w:rPr>
            <w:t>(Apostolatos, 1984)</w:t>
          </w:r>
          <w:r w:rsidR="006641D9">
            <w:rPr>
              <w:rFonts w:ascii="Arial" w:hAnsi="Arial" w:cs="Arial"/>
              <w:i/>
              <w:sz w:val="24"/>
              <w:szCs w:val="24"/>
            </w:rPr>
            <w:fldChar w:fldCharType="end"/>
          </w:r>
        </w:sdtContent>
      </w:sdt>
      <w:r w:rsidR="00DA5F97" w:rsidRPr="001058AE">
        <w:rPr>
          <w:rFonts w:ascii="Arial" w:hAnsi="Arial" w:cs="Arial"/>
          <w:sz w:val="24"/>
          <w:szCs w:val="24"/>
        </w:rPr>
        <w:t xml:space="preserve"> </w:t>
      </w:r>
      <w:r w:rsidRPr="001058AE">
        <w:rPr>
          <w:rFonts w:ascii="Arial" w:hAnsi="Arial" w:cs="Arial"/>
          <w:sz w:val="24"/>
          <w:szCs w:val="24"/>
        </w:rPr>
        <w:t xml:space="preserve">y amaranto </w:t>
      </w:r>
      <w:sdt>
        <w:sdtPr>
          <w:rPr>
            <w:rFonts w:ascii="Arial" w:hAnsi="Arial" w:cs="Arial"/>
            <w:sz w:val="24"/>
            <w:szCs w:val="24"/>
          </w:rPr>
          <w:id w:val="1130592221"/>
          <w:citation/>
        </w:sdtPr>
        <w:sdtEndPr/>
        <w:sdtContent>
          <w:r w:rsidR="006641D9">
            <w:rPr>
              <w:rFonts w:ascii="Arial" w:hAnsi="Arial" w:cs="Arial"/>
              <w:sz w:val="24"/>
              <w:szCs w:val="24"/>
            </w:rPr>
            <w:fldChar w:fldCharType="begin"/>
          </w:r>
          <w:r w:rsidR="00DA5F97" w:rsidRPr="001058AE">
            <w:rPr>
              <w:rFonts w:ascii="Arial" w:hAnsi="Arial" w:cs="Arial"/>
              <w:sz w:val="24"/>
              <w:szCs w:val="24"/>
            </w:rPr>
            <w:instrText xml:space="preserve"> CITATION Mar96 \l 12298 </w:instrText>
          </w:r>
          <w:r w:rsidR="006641D9">
            <w:rPr>
              <w:rFonts w:ascii="Arial" w:hAnsi="Arial" w:cs="Arial"/>
              <w:sz w:val="24"/>
              <w:szCs w:val="24"/>
            </w:rPr>
            <w:fldChar w:fldCharType="separate"/>
          </w:r>
          <w:r w:rsidR="001058AE" w:rsidRPr="001058AE">
            <w:rPr>
              <w:rFonts w:ascii="Arial" w:hAnsi="Arial" w:cs="Arial"/>
              <w:noProof/>
              <w:sz w:val="24"/>
              <w:szCs w:val="24"/>
            </w:rPr>
            <w:t>(Martínez &amp; Añón, 1996)</w:t>
          </w:r>
          <w:r w:rsidR="006641D9">
            <w:rPr>
              <w:rFonts w:ascii="Arial" w:hAnsi="Arial" w:cs="Arial"/>
              <w:sz w:val="24"/>
              <w:szCs w:val="24"/>
            </w:rPr>
            <w:fldChar w:fldCharType="end"/>
          </w:r>
        </w:sdtContent>
      </w:sdt>
      <w:r w:rsidR="00DA5F97">
        <w:rPr>
          <w:rFonts w:ascii="Arial" w:hAnsi="Arial" w:cs="Arial"/>
          <w:sz w:val="24"/>
          <w:szCs w:val="24"/>
        </w:rPr>
        <w:t>.</w:t>
      </w: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En los últimos años los procesos de obtención de hidrolizados proteicos y mejora de las proteínas vegetales para la alimentación humana han tenido un gran desarrollo; debido a la disponibilidad de fuentes proteicas vegetales y a la preferencia del consumidor por dietas bajas en proteínas animales sin dejar de ingerir las cantidades necesarias para la síntesis de tejido proteico.</w:t>
      </w:r>
    </w:p>
    <w:p w:rsidR="003E1C8E"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Para que los hidrolizados de proteínas puedan ser aprovechados en la formulación de dietas deben de ser alergénicos, estudios han concluido que los hidrolizados de alto peso molecular cau</w:t>
      </w:r>
      <w:r w:rsidR="00D16BD4">
        <w:rPr>
          <w:rFonts w:ascii="Arial" w:hAnsi="Arial" w:cs="Arial"/>
          <w:sz w:val="24"/>
          <w:szCs w:val="24"/>
        </w:rPr>
        <w:t xml:space="preserve">san problemas de </w:t>
      </w:r>
      <w:proofErr w:type="spellStart"/>
      <w:r w:rsidR="00D16BD4">
        <w:rPr>
          <w:rFonts w:ascii="Arial" w:hAnsi="Arial" w:cs="Arial"/>
          <w:sz w:val="24"/>
          <w:szCs w:val="24"/>
        </w:rPr>
        <w:t>alergenicidad</w:t>
      </w:r>
      <w:proofErr w:type="spellEnd"/>
      <w:r w:rsidR="00D16BD4">
        <w:rPr>
          <w:rFonts w:ascii="Arial" w:hAnsi="Arial" w:cs="Arial"/>
          <w:sz w:val="24"/>
          <w:szCs w:val="24"/>
        </w:rPr>
        <w:t xml:space="preserve">. </w:t>
      </w:r>
      <w:r w:rsidRPr="00AC6D19">
        <w:rPr>
          <w:rFonts w:ascii="Arial" w:hAnsi="Arial" w:cs="Arial"/>
          <w:sz w:val="24"/>
          <w:szCs w:val="24"/>
        </w:rPr>
        <w:t xml:space="preserve">También los hidrolizados debe de presentar un sabor agradable, que por lo general en el proceso de hidrólisis se produce un cierto amargor pero esto depende de la fuente proteínica usada y con la </w:t>
      </w:r>
      <w:proofErr w:type="spellStart"/>
      <w:r w:rsidRPr="00AC6D19">
        <w:rPr>
          <w:rFonts w:ascii="Arial" w:hAnsi="Arial" w:cs="Arial"/>
          <w:sz w:val="24"/>
          <w:szCs w:val="24"/>
        </w:rPr>
        <w:t>hidrofobicidad</w:t>
      </w:r>
      <w:proofErr w:type="spellEnd"/>
      <w:r w:rsidRPr="00AC6D19">
        <w:rPr>
          <w:rFonts w:ascii="Arial" w:hAnsi="Arial" w:cs="Arial"/>
          <w:sz w:val="24"/>
          <w:szCs w:val="24"/>
        </w:rPr>
        <w:t xml:space="preserve"> de las cadenas laterales, pero en péptidos de peso molecular inferior a 1000 Da, esta propiedad sensorial desaparece.</w:t>
      </w:r>
    </w:p>
    <w:p w:rsidR="003E1C8E" w:rsidRDefault="003E1C8E" w:rsidP="003E1C8E">
      <w:pPr>
        <w:spacing w:line="480" w:lineRule="auto"/>
        <w:ind w:left="2127"/>
        <w:jc w:val="both"/>
        <w:rPr>
          <w:rFonts w:ascii="Arial" w:hAnsi="Arial" w:cs="Arial"/>
          <w:sz w:val="24"/>
          <w:szCs w:val="24"/>
        </w:rPr>
      </w:pPr>
    </w:p>
    <w:p w:rsidR="003E1C8E" w:rsidRPr="00AC6D19" w:rsidRDefault="003E1C8E" w:rsidP="003E1C8E">
      <w:pPr>
        <w:spacing w:line="480" w:lineRule="auto"/>
        <w:ind w:left="2127"/>
        <w:jc w:val="both"/>
        <w:rPr>
          <w:rFonts w:ascii="Arial" w:hAnsi="Arial" w:cs="Arial"/>
          <w:sz w:val="24"/>
          <w:szCs w:val="24"/>
        </w:rPr>
      </w:pPr>
      <w:r w:rsidRPr="00AC6D19">
        <w:rPr>
          <w:rFonts w:ascii="Arial" w:hAnsi="Arial" w:cs="Arial"/>
          <w:sz w:val="24"/>
          <w:szCs w:val="24"/>
        </w:rPr>
        <w:t xml:space="preserve">Las propiedades funcionales de los hidrolizados de proteínas son también aprovechados en las industrias alimentarias como su solubilidad, capacidad </w:t>
      </w:r>
      <w:proofErr w:type="spellStart"/>
      <w:r w:rsidRPr="00AC6D19">
        <w:rPr>
          <w:rFonts w:ascii="Arial" w:hAnsi="Arial" w:cs="Arial"/>
          <w:sz w:val="24"/>
          <w:szCs w:val="24"/>
        </w:rPr>
        <w:t>gelificante</w:t>
      </w:r>
      <w:proofErr w:type="spellEnd"/>
      <w:r w:rsidRPr="00AC6D19">
        <w:rPr>
          <w:rFonts w:ascii="Arial" w:hAnsi="Arial" w:cs="Arial"/>
          <w:sz w:val="24"/>
          <w:szCs w:val="24"/>
        </w:rPr>
        <w:t xml:space="preserve"> y poder espumante a diferencia de la proteína nativa; </w:t>
      </w:r>
      <w:r w:rsidRPr="00546D36">
        <w:rPr>
          <w:rFonts w:ascii="Arial" w:hAnsi="Arial" w:cs="Arial"/>
          <w:sz w:val="24"/>
          <w:szCs w:val="24"/>
        </w:rPr>
        <w:t>con el fin de mejorar la nutrición de tal manera que el uso de estos hidrolizados se puedan incorporar en formulaciones tanto para niños, adultos, para personas que tengan alteraciones específicas en su salud</w:t>
      </w:r>
      <w:r w:rsidRPr="00AC6D19">
        <w:rPr>
          <w:rFonts w:ascii="Arial" w:hAnsi="Arial" w:cs="Arial"/>
          <w:sz w:val="24"/>
          <w:szCs w:val="24"/>
        </w:rPr>
        <w:t xml:space="preserve"> o brindando beneficios a personas con un alto nivel de colesterol o triglicéridos </w:t>
      </w:r>
      <w:r>
        <w:rPr>
          <w:rFonts w:ascii="Arial" w:hAnsi="Arial" w:cs="Arial"/>
          <w:sz w:val="24"/>
          <w:szCs w:val="24"/>
        </w:rPr>
        <w:t>en sangre</w:t>
      </w:r>
      <w:r w:rsidR="00DA5F97">
        <w:rPr>
          <w:rFonts w:ascii="Arial" w:hAnsi="Arial" w:cs="Arial"/>
          <w:sz w:val="24"/>
          <w:szCs w:val="24"/>
        </w:rPr>
        <w:t xml:space="preserve"> </w:t>
      </w:r>
      <w:sdt>
        <w:sdtPr>
          <w:rPr>
            <w:rFonts w:ascii="Arial" w:hAnsi="Arial" w:cs="Arial"/>
            <w:sz w:val="24"/>
            <w:szCs w:val="24"/>
          </w:rPr>
          <w:id w:val="773751827"/>
          <w:citation/>
        </w:sdtPr>
        <w:sdtEndPr/>
        <w:sdtContent>
          <w:r w:rsidR="006641D9">
            <w:rPr>
              <w:rFonts w:ascii="Arial" w:hAnsi="Arial" w:cs="Arial"/>
              <w:sz w:val="24"/>
              <w:szCs w:val="24"/>
            </w:rPr>
            <w:fldChar w:fldCharType="begin"/>
          </w:r>
          <w:r w:rsidR="00DA5F97">
            <w:rPr>
              <w:rFonts w:ascii="Arial" w:hAnsi="Arial" w:cs="Arial"/>
              <w:sz w:val="24"/>
              <w:szCs w:val="24"/>
            </w:rPr>
            <w:instrText xml:space="preserve">CITATION Vio01 \l 12298 </w:instrText>
          </w:r>
          <w:r w:rsidR="006641D9">
            <w:rPr>
              <w:rFonts w:ascii="Arial" w:hAnsi="Arial" w:cs="Arial"/>
              <w:sz w:val="24"/>
              <w:szCs w:val="24"/>
            </w:rPr>
            <w:fldChar w:fldCharType="separate"/>
          </w:r>
          <w:r w:rsidR="001058AE" w:rsidRPr="001058AE">
            <w:rPr>
              <w:rFonts w:ascii="Arial" w:hAnsi="Arial" w:cs="Arial"/>
              <w:noProof/>
              <w:sz w:val="24"/>
              <w:szCs w:val="24"/>
            </w:rPr>
            <w:t>(Vioque, Sánchez-Vioque, Pedroche, &amp; Yust, 2001)</w:t>
          </w:r>
          <w:r w:rsidR="006641D9">
            <w:rPr>
              <w:rFonts w:ascii="Arial" w:hAnsi="Arial" w:cs="Arial"/>
              <w:sz w:val="24"/>
              <w:szCs w:val="24"/>
            </w:rPr>
            <w:fldChar w:fldCharType="end"/>
          </w:r>
        </w:sdtContent>
      </w:sdt>
    </w:p>
    <w:p w:rsidR="003E1C8E" w:rsidRDefault="003E1C8E" w:rsidP="003E1C8E">
      <w:pPr>
        <w:spacing w:line="480" w:lineRule="auto"/>
        <w:ind w:left="2127"/>
        <w:jc w:val="both"/>
        <w:rPr>
          <w:rFonts w:ascii="Arial" w:hAnsi="Arial" w:cs="Arial"/>
          <w:sz w:val="24"/>
          <w:szCs w:val="24"/>
        </w:rPr>
      </w:pPr>
    </w:p>
    <w:p w:rsidR="00571DCA" w:rsidRDefault="003E1C8E" w:rsidP="00D16BD4">
      <w:pPr>
        <w:spacing w:line="480" w:lineRule="auto"/>
        <w:ind w:left="2127"/>
        <w:jc w:val="both"/>
        <w:rPr>
          <w:rFonts w:ascii="Arial" w:hAnsi="Arial" w:cs="Arial"/>
          <w:sz w:val="24"/>
          <w:szCs w:val="24"/>
        </w:rPr>
      </w:pPr>
      <w:r w:rsidRPr="00AC6D19">
        <w:rPr>
          <w:rFonts w:ascii="Arial" w:hAnsi="Arial" w:cs="Arial"/>
          <w:sz w:val="24"/>
          <w:szCs w:val="24"/>
        </w:rPr>
        <w:t xml:space="preserve">Las principales características sensoriales y fisicoquímicas que debe tener un hidrolizado proteico son: ausencia de péptidos amargos, presentar un patrón de pesos moleculares acorde a su destino comercial y propiedades funcionales adecuadas que permitan utilizarlo como suplemento proteico  </w:t>
      </w:r>
      <w:sdt>
        <w:sdtPr>
          <w:rPr>
            <w:rFonts w:ascii="Arial" w:hAnsi="Arial" w:cs="Arial"/>
            <w:sz w:val="24"/>
            <w:szCs w:val="24"/>
          </w:rPr>
          <w:id w:val="-1694750774"/>
          <w:citation/>
        </w:sdtPr>
        <w:sdtEndPr/>
        <w:sdtContent>
          <w:r w:rsidR="006641D9">
            <w:rPr>
              <w:rFonts w:ascii="Arial" w:hAnsi="Arial" w:cs="Arial"/>
              <w:sz w:val="24"/>
              <w:szCs w:val="24"/>
            </w:rPr>
            <w:fldChar w:fldCharType="begin"/>
          </w:r>
          <w:r>
            <w:rPr>
              <w:rFonts w:ascii="Arial" w:hAnsi="Arial" w:cs="Arial"/>
              <w:sz w:val="24"/>
              <w:szCs w:val="24"/>
            </w:rPr>
            <w:instrText xml:space="preserve"> CITATION Mah94 \l 12298 </w:instrText>
          </w:r>
          <w:r w:rsidR="006641D9">
            <w:rPr>
              <w:rFonts w:ascii="Arial" w:hAnsi="Arial" w:cs="Arial"/>
              <w:sz w:val="24"/>
              <w:szCs w:val="24"/>
            </w:rPr>
            <w:fldChar w:fldCharType="separate"/>
          </w:r>
          <w:r w:rsidR="001058AE" w:rsidRPr="001058AE">
            <w:rPr>
              <w:rFonts w:ascii="Arial" w:hAnsi="Arial" w:cs="Arial"/>
              <w:noProof/>
              <w:sz w:val="24"/>
              <w:szCs w:val="24"/>
            </w:rPr>
            <w:t>(Mahmoud, 1994)</w:t>
          </w:r>
          <w:r w:rsidR="006641D9">
            <w:rPr>
              <w:rFonts w:ascii="Arial" w:hAnsi="Arial" w:cs="Arial"/>
              <w:sz w:val="24"/>
              <w:szCs w:val="24"/>
            </w:rPr>
            <w:fldChar w:fldCharType="end"/>
          </w:r>
        </w:sdtContent>
      </w:sdt>
      <w:r w:rsidR="00D16BD4">
        <w:rPr>
          <w:rFonts w:ascii="Arial" w:hAnsi="Arial" w:cs="Arial"/>
          <w:sz w:val="24"/>
          <w:szCs w:val="24"/>
        </w:rPr>
        <w:t xml:space="preserve">. </w:t>
      </w:r>
    </w:p>
    <w:p w:rsidR="00571DCA" w:rsidRDefault="00571DCA" w:rsidP="003E1C8E">
      <w:pPr>
        <w:spacing w:line="480" w:lineRule="auto"/>
        <w:ind w:left="2127"/>
        <w:jc w:val="both"/>
        <w:rPr>
          <w:rFonts w:ascii="Arial" w:hAnsi="Arial" w:cs="Arial"/>
          <w:sz w:val="24"/>
          <w:szCs w:val="24"/>
        </w:rPr>
      </w:pPr>
    </w:p>
    <w:p w:rsidR="003E1C8E" w:rsidRPr="00FD45E4" w:rsidRDefault="003E1C8E" w:rsidP="004C320E">
      <w:pPr>
        <w:pStyle w:val="Prrafodelista"/>
        <w:numPr>
          <w:ilvl w:val="1"/>
          <w:numId w:val="2"/>
        </w:numPr>
        <w:spacing w:before="100" w:beforeAutospacing="1" w:line="480" w:lineRule="auto"/>
        <w:ind w:hanging="83"/>
        <w:jc w:val="both"/>
        <w:outlineLvl w:val="2"/>
        <w:rPr>
          <w:rFonts w:ascii="Arial" w:hAnsi="Arial" w:cs="Arial"/>
          <w:b/>
          <w:sz w:val="24"/>
          <w:szCs w:val="24"/>
        </w:rPr>
      </w:pPr>
      <w:bookmarkStart w:id="43" w:name="_Toc359844999"/>
      <w:r w:rsidRPr="00FD45E4">
        <w:rPr>
          <w:rFonts w:ascii="Arial" w:hAnsi="Arial" w:cs="Arial"/>
          <w:b/>
          <w:sz w:val="24"/>
          <w:szCs w:val="24"/>
        </w:rPr>
        <w:lastRenderedPageBreak/>
        <w:t>Análisis Crítico de la Biosíntesis de Proteínas en el arroz</w:t>
      </w:r>
      <w:bookmarkEnd w:id="43"/>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De manera general, las semillas constan de tres grupos de proteínas: las estructurales, las biológicamente activas y las de almacenamiento. Las proteínas de almacenamiento, también llamadas de r</w:t>
      </w:r>
      <w:r>
        <w:rPr>
          <w:rFonts w:ascii="Arial" w:hAnsi="Arial" w:cs="Arial"/>
          <w:sz w:val="24"/>
          <w:szCs w:val="24"/>
        </w:rPr>
        <w:t xml:space="preserve">eserva, son las que influyen </w:t>
      </w:r>
      <w:r w:rsidRPr="00AC6D19">
        <w:rPr>
          <w:rFonts w:ascii="Arial" w:hAnsi="Arial" w:cs="Arial"/>
          <w:sz w:val="24"/>
          <w:szCs w:val="24"/>
        </w:rPr>
        <w:t>mayormente en la calidad nutricional de la semilla por lo que forma parte del 80%. A medida que la semilla va desarrollándose, la velocidad de síntesis de este grupo de proteínas va incrementándose y se va almacenando en grupo proteicos en forma de vesículas. Con el fin del crecimiento del brote y un desarrollo luego de la germinación, estas proteínas son degradadas para proporcionar nitrógeno reducido y carbono.</w:t>
      </w:r>
    </w:p>
    <w:p w:rsidR="003E1C8E" w:rsidRDefault="003E1C8E" w:rsidP="003E1C8E">
      <w:pPr>
        <w:spacing w:line="480" w:lineRule="auto"/>
        <w:ind w:left="1418"/>
        <w:jc w:val="both"/>
        <w:rPr>
          <w:rFonts w:ascii="Arial" w:hAnsi="Arial" w:cs="Arial"/>
          <w:sz w:val="24"/>
          <w:szCs w:val="24"/>
        </w:rPr>
      </w:pPr>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De acuerdo a la solubilidad de las proteínas del arroz,</w:t>
      </w:r>
      <w:r>
        <w:rPr>
          <w:rFonts w:ascii="Arial" w:hAnsi="Arial" w:cs="Arial"/>
          <w:sz w:val="24"/>
          <w:szCs w:val="24"/>
        </w:rPr>
        <w:t xml:space="preserve"> </w:t>
      </w:r>
      <w:r w:rsidR="003F3337">
        <w:rPr>
          <w:rFonts w:ascii="Arial" w:hAnsi="Arial" w:cs="Arial"/>
          <w:sz w:val="24"/>
          <w:szCs w:val="24"/>
        </w:rPr>
        <w:t>se clasifican</w:t>
      </w:r>
      <w:r>
        <w:rPr>
          <w:rFonts w:ascii="Arial" w:hAnsi="Arial" w:cs="Arial"/>
          <w:sz w:val="24"/>
          <w:szCs w:val="24"/>
        </w:rPr>
        <w:t xml:space="preserve"> e</w:t>
      </w:r>
      <w:r w:rsidRPr="00AC6D19">
        <w:rPr>
          <w:rFonts w:ascii="Arial" w:hAnsi="Arial" w:cs="Arial"/>
          <w:sz w:val="24"/>
          <w:szCs w:val="24"/>
        </w:rPr>
        <w:t>n</w:t>
      </w:r>
      <w:r w:rsidR="003F3337">
        <w:rPr>
          <w:rFonts w:ascii="Arial" w:hAnsi="Arial" w:cs="Arial"/>
          <w:sz w:val="24"/>
          <w:szCs w:val="24"/>
        </w:rPr>
        <w:t xml:space="preserve"> </w:t>
      </w:r>
      <w:sdt>
        <w:sdtPr>
          <w:rPr>
            <w:rFonts w:ascii="Arial" w:hAnsi="Arial" w:cs="Arial"/>
            <w:sz w:val="24"/>
            <w:szCs w:val="24"/>
          </w:rPr>
          <w:id w:val="-1197617332"/>
          <w:citation/>
        </w:sdtPr>
        <w:sdtEndPr/>
        <w:sdtContent>
          <w:r w:rsidR="006641D9">
            <w:rPr>
              <w:rFonts w:ascii="Arial" w:hAnsi="Arial" w:cs="Arial"/>
              <w:sz w:val="24"/>
              <w:szCs w:val="24"/>
            </w:rPr>
            <w:fldChar w:fldCharType="begin"/>
          </w:r>
          <w:r w:rsidR="003F3337">
            <w:rPr>
              <w:rFonts w:ascii="Arial" w:hAnsi="Arial" w:cs="Arial"/>
              <w:sz w:val="24"/>
              <w:szCs w:val="24"/>
            </w:rPr>
            <w:instrText xml:space="preserve">CITATION Osb24 \l 12298 </w:instrText>
          </w:r>
          <w:r w:rsidR="006641D9">
            <w:rPr>
              <w:rFonts w:ascii="Arial" w:hAnsi="Arial" w:cs="Arial"/>
              <w:sz w:val="24"/>
              <w:szCs w:val="24"/>
            </w:rPr>
            <w:fldChar w:fldCharType="separate"/>
          </w:r>
          <w:r w:rsidR="001058AE" w:rsidRPr="001058AE">
            <w:rPr>
              <w:rFonts w:ascii="Arial" w:hAnsi="Arial" w:cs="Arial"/>
              <w:noProof/>
              <w:sz w:val="24"/>
              <w:szCs w:val="24"/>
            </w:rPr>
            <w:t>(Osborne, 1924)</w:t>
          </w:r>
          <w:r w:rsidR="006641D9">
            <w:rPr>
              <w:rFonts w:ascii="Arial" w:hAnsi="Arial" w:cs="Arial"/>
              <w:sz w:val="24"/>
              <w:szCs w:val="24"/>
            </w:rPr>
            <w:fldChar w:fldCharType="end"/>
          </w:r>
        </w:sdtContent>
      </w:sdt>
      <w:r w:rsidR="003F3337">
        <w:rPr>
          <w:rFonts w:ascii="Arial" w:hAnsi="Arial" w:cs="Arial"/>
          <w:sz w:val="24"/>
          <w:szCs w:val="24"/>
        </w:rPr>
        <w:t>:</w:t>
      </w:r>
      <w:r w:rsidRPr="00FD45E4">
        <w:rPr>
          <w:rFonts w:ascii="Arial" w:hAnsi="Arial" w:cs="Arial"/>
          <w:b/>
          <w:sz w:val="24"/>
          <w:szCs w:val="24"/>
        </w:rPr>
        <w:t xml:space="preserve"> </w:t>
      </w:r>
    </w:p>
    <w:p w:rsidR="003E1C8E" w:rsidRPr="00FD45E4" w:rsidRDefault="003E1C8E" w:rsidP="00A941F3">
      <w:pPr>
        <w:pStyle w:val="Prrafodelista"/>
        <w:numPr>
          <w:ilvl w:val="0"/>
          <w:numId w:val="7"/>
        </w:numPr>
        <w:spacing w:line="480" w:lineRule="auto"/>
        <w:jc w:val="both"/>
        <w:rPr>
          <w:rFonts w:ascii="Arial" w:hAnsi="Arial" w:cs="Arial"/>
          <w:sz w:val="24"/>
          <w:szCs w:val="24"/>
        </w:rPr>
      </w:pPr>
      <w:r w:rsidRPr="00FD45E4">
        <w:rPr>
          <w:rFonts w:ascii="Arial" w:hAnsi="Arial" w:cs="Arial"/>
          <w:sz w:val="24"/>
          <w:szCs w:val="24"/>
        </w:rPr>
        <w:t>Globulinas, solubles en soluciones salinas diluidas y neutras</w:t>
      </w:r>
    </w:p>
    <w:p w:rsidR="003E1C8E" w:rsidRPr="00FD45E4" w:rsidRDefault="003E1C8E" w:rsidP="00A941F3">
      <w:pPr>
        <w:pStyle w:val="Prrafodelista"/>
        <w:numPr>
          <w:ilvl w:val="0"/>
          <w:numId w:val="7"/>
        </w:numPr>
        <w:spacing w:line="480" w:lineRule="auto"/>
        <w:jc w:val="both"/>
        <w:rPr>
          <w:rFonts w:ascii="Arial" w:hAnsi="Arial" w:cs="Arial"/>
          <w:sz w:val="24"/>
          <w:szCs w:val="24"/>
        </w:rPr>
      </w:pPr>
      <w:r>
        <w:rPr>
          <w:rFonts w:ascii="Arial" w:hAnsi="Arial" w:cs="Arial"/>
          <w:sz w:val="24"/>
          <w:szCs w:val="24"/>
        </w:rPr>
        <w:t>Albú</w:t>
      </w:r>
      <w:r w:rsidRPr="00FD45E4">
        <w:rPr>
          <w:rFonts w:ascii="Arial" w:hAnsi="Arial" w:cs="Arial"/>
          <w:sz w:val="24"/>
          <w:szCs w:val="24"/>
        </w:rPr>
        <w:t>minas, solubles en agua</w:t>
      </w:r>
    </w:p>
    <w:p w:rsidR="003E1C8E" w:rsidRPr="00FD45E4" w:rsidRDefault="003E1C8E" w:rsidP="00A941F3">
      <w:pPr>
        <w:pStyle w:val="Prrafodelista"/>
        <w:numPr>
          <w:ilvl w:val="0"/>
          <w:numId w:val="7"/>
        </w:numPr>
        <w:spacing w:line="480" w:lineRule="auto"/>
        <w:jc w:val="both"/>
        <w:rPr>
          <w:rFonts w:ascii="Arial" w:hAnsi="Arial" w:cs="Arial"/>
          <w:sz w:val="24"/>
          <w:szCs w:val="24"/>
        </w:rPr>
      </w:pPr>
      <w:proofErr w:type="spellStart"/>
      <w:r w:rsidRPr="00FD45E4">
        <w:rPr>
          <w:rFonts w:ascii="Arial" w:hAnsi="Arial" w:cs="Arial"/>
          <w:sz w:val="24"/>
          <w:szCs w:val="24"/>
        </w:rPr>
        <w:t>Prolaminas</w:t>
      </w:r>
      <w:proofErr w:type="spellEnd"/>
      <w:r w:rsidRPr="00FD45E4">
        <w:rPr>
          <w:rFonts w:ascii="Arial" w:hAnsi="Arial" w:cs="Arial"/>
          <w:sz w:val="24"/>
          <w:szCs w:val="24"/>
        </w:rPr>
        <w:t>, solubles en alcohol o en mezclas de alcohol-agua</w:t>
      </w:r>
    </w:p>
    <w:p w:rsidR="003E1C8E" w:rsidRPr="00FD45E4" w:rsidRDefault="003E1C8E" w:rsidP="00A941F3">
      <w:pPr>
        <w:pStyle w:val="Prrafodelista"/>
        <w:numPr>
          <w:ilvl w:val="0"/>
          <w:numId w:val="7"/>
        </w:numPr>
        <w:spacing w:line="480" w:lineRule="auto"/>
        <w:jc w:val="both"/>
        <w:rPr>
          <w:rFonts w:ascii="Arial" w:hAnsi="Arial" w:cs="Arial"/>
          <w:sz w:val="24"/>
          <w:szCs w:val="24"/>
        </w:rPr>
      </w:pPr>
      <w:proofErr w:type="spellStart"/>
      <w:r w:rsidRPr="00FD45E4">
        <w:rPr>
          <w:rFonts w:ascii="Arial" w:hAnsi="Arial" w:cs="Arial"/>
          <w:sz w:val="24"/>
          <w:szCs w:val="24"/>
        </w:rPr>
        <w:t>Glutelinas</w:t>
      </w:r>
      <w:proofErr w:type="spellEnd"/>
      <w:r w:rsidRPr="00FD45E4">
        <w:rPr>
          <w:rFonts w:ascii="Arial" w:hAnsi="Arial" w:cs="Arial"/>
          <w:sz w:val="24"/>
          <w:szCs w:val="24"/>
        </w:rPr>
        <w:t>, solubles en soluciones alcalinas o acidas</w:t>
      </w:r>
    </w:p>
    <w:p w:rsidR="003E1C8E" w:rsidRDefault="003E1C8E" w:rsidP="003E1C8E">
      <w:pPr>
        <w:spacing w:line="480" w:lineRule="auto"/>
        <w:ind w:left="1418"/>
        <w:jc w:val="both"/>
        <w:rPr>
          <w:rFonts w:ascii="Arial" w:hAnsi="Arial" w:cs="Arial"/>
          <w:sz w:val="24"/>
          <w:szCs w:val="24"/>
        </w:rPr>
      </w:pPr>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 xml:space="preserve">El grano de arroz está constituido por un 75-90% de </w:t>
      </w:r>
      <w:proofErr w:type="spellStart"/>
      <w:r w:rsidRPr="00AC6D19">
        <w:rPr>
          <w:rFonts w:ascii="Arial" w:hAnsi="Arial" w:cs="Arial"/>
          <w:sz w:val="24"/>
          <w:szCs w:val="24"/>
        </w:rPr>
        <w:t>glutelinas</w:t>
      </w:r>
      <w:proofErr w:type="spellEnd"/>
      <w:r w:rsidRPr="00AC6D19">
        <w:rPr>
          <w:rFonts w:ascii="Arial" w:hAnsi="Arial" w:cs="Arial"/>
          <w:sz w:val="24"/>
          <w:szCs w:val="24"/>
        </w:rPr>
        <w:t xml:space="preserve"> formando la fracción mayoritaria de las proteín</w:t>
      </w:r>
      <w:r>
        <w:rPr>
          <w:rFonts w:ascii="Arial" w:hAnsi="Arial" w:cs="Arial"/>
          <w:sz w:val="24"/>
          <w:szCs w:val="24"/>
        </w:rPr>
        <w:t xml:space="preserve">as de almacenamiento del arroz. </w:t>
      </w:r>
      <w:r w:rsidRPr="00AC6D19">
        <w:rPr>
          <w:rFonts w:ascii="Arial" w:hAnsi="Arial" w:cs="Arial"/>
          <w:sz w:val="24"/>
          <w:szCs w:val="24"/>
        </w:rPr>
        <w:t xml:space="preserve">Esta fracción determina el valor nutricional de la proteína de arroz convirtiéndola en una de las mejores proteínas vegetales, y en menor proporción por albuminas. Las albuminas poseen pesos moleculares que van desde 8,5 a 95 </w:t>
      </w:r>
      <w:proofErr w:type="spellStart"/>
      <w:r w:rsidRPr="00AC6D19">
        <w:rPr>
          <w:rFonts w:ascii="Arial" w:hAnsi="Arial" w:cs="Arial"/>
          <w:sz w:val="24"/>
          <w:szCs w:val="24"/>
        </w:rPr>
        <w:t>kDa</w:t>
      </w:r>
      <w:proofErr w:type="spellEnd"/>
      <w:r w:rsidRPr="00AC6D19">
        <w:rPr>
          <w:rFonts w:ascii="Arial" w:hAnsi="Arial" w:cs="Arial"/>
          <w:sz w:val="24"/>
          <w:szCs w:val="24"/>
        </w:rPr>
        <w:t xml:space="preserve">, con tres </w:t>
      </w:r>
      <w:proofErr w:type="spellStart"/>
      <w:r w:rsidRPr="00AC6D19">
        <w:rPr>
          <w:rFonts w:ascii="Arial" w:hAnsi="Arial" w:cs="Arial"/>
          <w:sz w:val="24"/>
          <w:szCs w:val="24"/>
        </w:rPr>
        <w:t>polipéptidos</w:t>
      </w:r>
      <w:proofErr w:type="spellEnd"/>
      <w:r w:rsidRPr="00AC6D19">
        <w:rPr>
          <w:rFonts w:ascii="Arial" w:hAnsi="Arial" w:cs="Arial"/>
          <w:sz w:val="24"/>
          <w:szCs w:val="24"/>
        </w:rPr>
        <w:t xml:space="preserve"> principales de 8</w:t>
      </w:r>
      <w:r w:rsidR="003F3337">
        <w:rPr>
          <w:rFonts w:ascii="Arial" w:hAnsi="Arial" w:cs="Arial"/>
          <w:sz w:val="24"/>
          <w:szCs w:val="24"/>
        </w:rPr>
        <w:t xml:space="preserve">,5; 11 y 16 </w:t>
      </w:r>
      <w:proofErr w:type="spellStart"/>
      <w:r w:rsidR="003F3337">
        <w:rPr>
          <w:rFonts w:ascii="Arial" w:hAnsi="Arial" w:cs="Arial"/>
          <w:sz w:val="24"/>
          <w:szCs w:val="24"/>
        </w:rPr>
        <w:t>kDa</w:t>
      </w:r>
      <w:proofErr w:type="spellEnd"/>
      <w:r w:rsidR="003F3337">
        <w:rPr>
          <w:rFonts w:ascii="Arial" w:hAnsi="Arial" w:cs="Arial"/>
          <w:sz w:val="24"/>
          <w:szCs w:val="24"/>
        </w:rPr>
        <w:t xml:space="preserve"> </w:t>
      </w:r>
      <w:sdt>
        <w:sdtPr>
          <w:rPr>
            <w:rFonts w:ascii="Arial" w:hAnsi="Arial" w:cs="Arial"/>
            <w:sz w:val="24"/>
            <w:szCs w:val="24"/>
          </w:rPr>
          <w:id w:val="684715542"/>
          <w:citation/>
        </w:sdtPr>
        <w:sdtEndPr/>
        <w:sdtContent>
          <w:r w:rsidR="006641D9">
            <w:rPr>
              <w:rFonts w:ascii="Arial" w:hAnsi="Arial" w:cs="Arial"/>
              <w:sz w:val="24"/>
              <w:szCs w:val="24"/>
            </w:rPr>
            <w:fldChar w:fldCharType="begin"/>
          </w:r>
          <w:r w:rsidR="003F3337">
            <w:rPr>
              <w:rFonts w:ascii="Arial" w:hAnsi="Arial" w:cs="Arial"/>
              <w:sz w:val="24"/>
              <w:szCs w:val="24"/>
            </w:rPr>
            <w:instrText xml:space="preserve">CITATION Jul \t  \l 12298 </w:instrText>
          </w:r>
          <w:r w:rsidR="006641D9">
            <w:rPr>
              <w:rFonts w:ascii="Arial" w:hAnsi="Arial" w:cs="Arial"/>
              <w:sz w:val="24"/>
              <w:szCs w:val="24"/>
            </w:rPr>
            <w:fldChar w:fldCharType="separate"/>
          </w:r>
          <w:r w:rsidR="001058AE" w:rsidRPr="001058AE">
            <w:rPr>
              <w:rFonts w:ascii="Arial" w:hAnsi="Arial" w:cs="Arial"/>
              <w:noProof/>
              <w:sz w:val="24"/>
              <w:szCs w:val="24"/>
            </w:rPr>
            <w:t>(Juliano, 1980)</w:t>
          </w:r>
          <w:r w:rsidR="006641D9">
            <w:rPr>
              <w:rFonts w:ascii="Arial" w:hAnsi="Arial" w:cs="Arial"/>
              <w:sz w:val="24"/>
              <w:szCs w:val="24"/>
            </w:rPr>
            <w:fldChar w:fldCharType="end"/>
          </w:r>
        </w:sdtContent>
      </w:sdt>
      <w:r w:rsidRPr="00AC6D19">
        <w:rPr>
          <w:rFonts w:ascii="Arial" w:hAnsi="Arial" w:cs="Arial"/>
          <w:sz w:val="24"/>
          <w:szCs w:val="24"/>
        </w:rPr>
        <w:t>. Los mismos que se localiza</w:t>
      </w:r>
      <w:r w:rsidR="003F3337">
        <w:rPr>
          <w:rFonts w:ascii="Arial" w:hAnsi="Arial" w:cs="Arial"/>
          <w:sz w:val="24"/>
          <w:szCs w:val="24"/>
        </w:rPr>
        <w:t xml:space="preserve">n en la aleurona </w:t>
      </w:r>
      <w:sdt>
        <w:sdtPr>
          <w:rPr>
            <w:rFonts w:ascii="Arial" w:hAnsi="Arial" w:cs="Arial"/>
            <w:sz w:val="24"/>
            <w:szCs w:val="24"/>
          </w:rPr>
          <w:id w:val="-1112439248"/>
          <w:citation/>
        </w:sdtPr>
        <w:sdtEndPr/>
        <w:sdtContent>
          <w:r w:rsidR="006641D9">
            <w:rPr>
              <w:rFonts w:ascii="Arial" w:hAnsi="Arial" w:cs="Arial"/>
              <w:sz w:val="24"/>
              <w:szCs w:val="24"/>
            </w:rPr>
            <w:fldChar w:fldCharType="begin"/>
          </w:r>
          <w:r w:rsidR="003F3337">
            <w:rPr>
              <w:rFonts w:ascii="Arial" w:hAnsi="Arial" w:cs="Arial"/>
              <w:sz w:val="24"/>
              <w:szCs w:val="24"/>
            </w:rPr>
            <w:instrText xml:space="preserve">CITATION Jul85 \t  \l 12298 </w:instrText>
          </w:r>
          <w:r w:rsidR="006641D9">
            <w:rPr>
              <w:rFonts w:ascii="Arial" w:hAnsi="Arial" w:cs="Arial"/>
              <w:sz w:val="24"/>
              <w:szCs w:val="24"/>
            </w:rPr>
            <w:fldChar w:fldCharType="separate"/>
          </w:r>
          <w:r w:rsidR="001058AE" w:rsidRPr="001058AE">
            <w:rPr>
              <w:rFonts w:ascii="Arial" w:hAnsi="Arial" w:cs="Arial"/>
              <w:noProof/>
              <w:sz w:val="24"/>
              <w:szCs w:val="24"/>
            </w:rPr>
            <w:t>(Juliano, 1985)</w:t>
          </w:r>
          <w:r w:rsidR="006641D9">
            <w:rPr>
              <w:rFonts w:ascii="Arial" w:hAnsi="Arial" w:cs="Arial"/>
              <w:sz w:val="24"/>
              <w:szCs w:val="24"/>
            </w:rPr>
            <w:fldChar w:fldCharType="end"/>
          </w:r>
        </w:sdtContent>
      </w:sdt>
      <w:r w:rsidRPr="00AC6D19">
        <w:rPr>
          <w:rFonts w:ascii="Arial" w:hAnsi="Arial" w:cs="Arial"/>
          <w:sz w:val="24"/>
          <w:szCs w:val="24"/>
        </w:rPr>
        <w:t>.</w:t>
      </w:r>
    </w:p>
    <w:p w:rsidR="003E1C8E" w:rsidRDefault="003E1C8E" w:rsidP="003E1C8E">
      <w:pPr>
        <w:spacing w:line="480" w:lineRule="auto"/>
        <w:ind w:left="1418"/>
        <w:jc w:val="both"/>
        <w:rPr>
          <w:rFonts w:ascii="Arial" w:hAnsi="Arial" w:cs="Arial"/>
          <w:sz w:val="24"/>
          <w:szCs w:val="24"/>
        </w:rPr>
      </w:pPr>
    </w:p>
    <w:p w:rsidR="003E1C8E" w:rsidRPr="00AC6D19" w:rsidRDefault="003E1C8E" w:rsidP="003E1C8E">
      <w:pPr>
        <w:spacing w:line="480" w:lineRule="auto"/>
        <w:ind w:left="1418"/>
        <w:jc w:val="both"/>
        <w:rPr>
          <w:rFonts w:ascii="Arial" w:hAnsi="Arial" w:cs="Arial"/>
          <w:sz w:val="24"/>
          <w:szCs w:val="24"/>
        </w:rPr>
      </w:pPr>
      <w:r>
        <w:rPr>
          <w:rFonts w:ascii="Arial" w:hAnsi="Arial" w:cs="Arial"/>
          <w:sz w:val="24"/>
          <w:szCs w:val="24"/>
        </w:rPr>
        <w:t xml:space="preserve">Las globulinas presentan </w:t>
      </w:r>
      <w:proofErr w:type="spellStart"/>
      <w:r>
        <w:rPr>
          <w:rFonts w:ascii="Arial" w:hAnsi="Arial" w:cs="Arial"/>
          <w:sz w:val="24"/>
          <w:szCs w:val="24"/>
        </w:rPr>
        <w:t>poli</w:t>
      </w:r>
      <w:r w:rsidRPr="00AC6D19">
        <w:rPr>
          <w:rFonts w:ascii="Arial" w:hAnsi="Arial" w:cs="Arial"/>
          <w:sz w:val="24"/>
          <w:szCs w:val="24"/>
        </w:rPr>
        <w:t>péptidos</w:t>
      </w:r>
      <w:proofErr w:type="spellEnd"/>
      <w:r w:rsidRPr="00AC6D19">
        <w:rPr>
          <w:rFonts w:ascii="Arial" w:hAnsi="Arial" w:cs="Arial"/>
          <w:sz w:val="24"/>
          <w:szCs w:val="24"/>
        </w:rPr>
        <w:t xml:space="preserve"> de 25 y 16 </w:t>
      </w:r>
      <w:proofErr w:type="spellStart"/>
      <w:r w:rsidRPr="00AC6D19">
        <w:rPr>
          <w:rFonts w:ascii="Arial" w:hAnsi="Arial" w:cs="Arial"/>
          <w:sz w:val="24"/>
          <w:szCs w:val="24"/>
        </w:rPr>
        <w:t>kDa</w:t>
      </w:r>
      <w:proofErr w:type="spellEnd"/>
      <w:r w:rsidRPr="00AC6D19">
        <w:rPr>
          <w:rFonts w:ascii="Arial" w:hAnsi="Arial" w:cs="Arial"/>
          <w:sz w:val="24"/>
          <w:szCs w:val="24"/>
        </w:rPr>
        <w:t xml:space="preserve"> localizándose fundamentalmente en las capas externas del pericarpio del grano y en el embrión </w:t>
      </w:r>
      <w:sdt>
        <w:sdtPr>
          <w:rPr>
            <w:rFonts w:ascii="Arial" w:hAnsi="Arial" w:cs="Arial"/>
            <w:sz w:val="24"/>
            <w:szCs w:val="24"/>
          </w:rPr>
          <w:id w:val="-1694145415"/>
          <w:citation/>
        </w:sdtPr>
        <w:sdtEndPr/>
        <w:sdtContent>
          <w:r w:rsidR="006641D9">
            <w:rPr>
              <w:rFonts w:ascii="Arial" w:hAnsi="Arial" w:cs="Arial"/>
              <w:sz w:val="24"/>
              <w:szCs w:val="24"/>
            </w:rPr>
            <w:fldChar w:fldCharType="begin"/>
          </w:r>
          <w:r w:rsidR="00AE569E">
            <w:rPr>
              <w:rFonts w:ascii="Arial" w:hAnsi="Arial" w:cs="Arial"/>
              <w:sz w:val="24"/>
              <w:szCs w:val="24"/>
            </w:rPr>
            <w:instrText xml:space="preserve">CITATION Kri97 \l 12298 </w:instrText>
          </w:r>
          <w:r w:rsidR="006641D9">
            <w:rPr>
              <w:rFonts w:ascii="Arial" w:hAnsi="Arial" w:cs="Arial"/>
              <w:sz w:val="24"/>
              <w:szCs w:val="24"/>
            </w:rPr>
            <w:fldChar w:fldCharType="separate"/>
          </w:r>
          <w:r w:rsidR="001058AE" w:rsidRPr="001058AE">
            <w:rPr>
              <w:rFonts w:ascii="Arial" w:hAnsi="Arial" w:cs="Arial"/>
              <w:noProof/>
              <w:sz w:val="24"/>
              <w:szCs w:val="24"/>
            </w:rPr>
            <w:t>(Krishnan et al, White, &amp; Pueppke, 1992)</w:t>
          </w:r>
          <w:r w:rsidR="006641D9">
            <w:rPr>
              <w:rFonts w:ascii="Arial" w:hAnsi="Arial" w:cs="Arial"/>
              <w:sz w:val="24"/>
              <w:szCs w:val="24"/>
            </w:rPr>
            <w:fldChar w:fldCharType="end"/>
          </w:r>
        </w:sdtContent>
      </w:sdt>
      <w:r w:rsidR="00AE569E">
        <w:rPr>
          <w:rFonts w:ascii="Arial" w:hAnsi="Arial" w:cs="Arial"/>
          <w:sz w:val="24"/>
          <w:szCs w:val="24"/>
        </w:rPr>
        <w:t xml:space="preserve">  </w:t>
      </w:r>
      <w:sdt>
        <w:sdtPr>
          <w:rPr>
            <w:rFonts w:ascii="Arial" w:hAnsi="Arial" w:cs="Arial"/>
            <w:sz w:val="24"/>
            <w:szCs w:val="24"/>
          </w:rPr>
          <w:id w:val="1828017325"/>
          <w:citation/>
        </w:sdtPr>
        <w:sdtEndPr/>
        <w:sdtContent>
          <w:r w:rsidR="006641D9">
            <w:rPr>
              <w:rFonts w:ascii="Arial" w:hAnsi="Arial" w:cs="Arial"/>
              <w:sz w:val="24"/>
              <w:szCs w:val="24"/>
            </w:rPr>
            <w:fldChar w:fldCharType="begin"/>
          </w:r>
          <w:r w:rsidR="00202ABD">
            <w:rPr>
              <w:rFonts w:ascii="Arial" w:hAnsi="Arial" w:cs="Arial"/>
              <w:sz w:val="24"/>
              <w:szCs w:val="24"/>
            </w:rPr>
            <w:instrText xml:space="preserve">CITATION Jul \t  \l 12298 </w:instrText>
          </w:r>
          <w:r w:rsidR="006641D9">
            <w:rPr>
              <w:rFonts w:ascii="Arial" w:hAnsi="Arial" w:cs="Arial"/>
              <w:sz w:val="24"/>
              <w:szCs w:val="24"/>
            </w:rPr>
            <w:fldChar w:fldCharType="separate"/>
          </w:r>
          <w:r w:rsidR="001058AE" w:rsidRPr="001058AE">
            <w:rPr>
              <w:rFonts w:ascii="Arial" w:hAnsi="Arial" w:cs="Arial"/>
              <w:noProof/>
              <w:sz w:val="24"/>
              <w:szCs w:val="24"/>
            </w:rPr>
            <w:t>(Juliano, 1980)</w:t>
          </w:r>
          <w:r w:rsidR="006641D9">
            <w:rPr>
              <w:rFonts w:ascii="Arial" w:hAnsi="Arial" w:cs="Arial"/>
              <w:sz w:val="24"/>
              <w:szCs w:val="24"/>
            </w:rPr>
            <w:fldChar w:fldCharType="end"/>
          </w:r>
        </w:sdtContent>
      </w:sdt>
      <w:r w:rsidR="00202ABD">
        <w:rPr>
          <w:rFonts w:ascii="Arial" w:hAnsi="Arial" w:cs="Arial"/>
          <w:sz w:val="24"/>
          <w:szCs w:val="24"/>
        </w:rPr>
        <w:t xml:space="preserve"> </w:t>
      </w:r>
      <w:sdt>
        <w:sdtPr>
          <w:rPr>
            <w:rFonts w:ascii="Arial" w:hAnsi="Arial" w:cs="Arial"/>
            <w:sz w:val="24"/>
            <w:szCs w:val="24"/>
          </w:rPr>
          <w:id w:val="1911414240"/>
          <w:citation/>
        </w:sdtPr>
        <w:sdtEndPr/>
        <w:sdtContent>
          <w:r w:rsidR="006641D9">
            <w:rPr>
              <w:rFonts w:ascii="Arial" w:hAnsi="Arial" w:cs="Arial"/>
              <w:sz w:val="24"/>
              <w:szCs w:val="24"/>
            </w:rPr>
            <w:fldChar w:fldCharType="begin"/>
          </w:r>
          <w:r w:rsidR="003F3337">
            <w:rPr>
              <w:rFonts w:ascii="Arial" w:hAnsi="Arial" w:cs="Arial"/>
              <w:sz w:val="24"/>
              <w:szCs w:val="24"/>
            </w:rPr>
            <w:instrText xml:space="preserve">CITATION Saw70 \l 12298 </w:instrText>
          </w:r>
          <w:r w:rsidR="006641D9">
            <w:rPr>
              <w:rFonts w:ascii="Arial" w:hAnsi="Arial" w:cs="Arial"/>
              <w:sz w:val="24"/>
              <w:szCs w:val="24"/>
            </w:rPr>
            <w:fldChar w:fldCharType="separate"/>
          </w:r>
          <w:r w:rsidR="001058AE" w:rsidRPr="001058AE">
            <w:rPr>
              <w:rFonts w:ascii="Arial" w:hAnsi="Arial" w:cs="Arial"/>
              <w:noProof/>
              <w:sz w:val="24"/>
              <w:szCs w:val="24"/>
            </w:rPr>
            <w:t>(Sawai &amp; Morita, 1970)</w:t>
          </w:r>
          <w:r w:rsidR="006641D9">
            <w:rPr>
              <w:rFonts w:ascii="Arial" w:hAnsi="Arial" w:cs="Arial"/>
              <w:sz w:val="24"/>
              <w:szCs w:val="24"/>
            </w:rPr>
            <w:fldChar w:fldCharType="end"/>
          </w:r>
        </w:sdtContent>
      </w:sdt>
      <w:r w:rsidR="00202ABD" w:rsidRPr="001058AE">
        <w:rPr>
          <w:rFonts w:ascii="Arial" w:hAnsi="Arial" w:cs="Arial"/>
          <w:sz w:val="24"/>
          <w:szCs w:val="24"/>
        </w:rPr>
        <w:t xml:space="preserve">. </w:t>
      </w:r>
      <w:r w:rsidRPr="00AC6D19">
        <w:rPr>
          <w:rFonts w:ascii="Arial" w:hAnsi="Arial" w:cs="Arial"/>
          <w:sz w:val="24"/>
          <w:szCs w:val="24"/>
        </w:rPr>
        <w:t xml:space="preserve">Las </w:t>
      </w:r>
      <w:proofErr w:type="spellStart"/>
      <w:r w:rsidRPr="00AC6D19">
        <w:rPr>
          <w:rFonts w:ascii="Arial" w:hAnsi="Arial" w:cs="Arial"/>
          <w:sz w:val="24"/>
          <w:szCs w:val="24"/>
        </w:rPr>
        <w:t>prolaminas</w:t>
      </w:r>
      <w:proofErr w:type="spellEnd"/>
      <w:r w:rsidRPr="00AC6D19">
        <w:rPr>
          <w:rFonts w:ascii="Arial" w:hAnsi="Arial" w:cs="Arial"/>
          <w:sz w:val="24"/>
          <w:szCs w:val="24"/>
        </w:rPr>
        <w:t xml:space="preserve"> están formados por </w:t>
      </w:r>
      <w:proofErr w:type="spellStart"/>
      <w:r w:rsidRPr="00AC6D19">
        <w:rPr>
          <w:rFonts w:ascii="Arial" w:hAnsi="Arial" w:cs="Arial"/>
          <w:sz w:val="24"/>
          <w:szCs w:val="24"/>
        </w:rPr>
        <w:t>polipéptidos</w:t>
      </w:r>
      <w:proofErr w:type="spellEnd"/>
      <w:r w:rsidRPr="00AC6D19">
        <w:rPr>
          <w:rFonts w:ascii="Arial" w:hAnsi="Arial" w:cs="Arial"/>
          <w:sz w:val="24"/>
          <w:szCs w:val="24"/>
        </w:rPr>
        <w:t xml:space="preserve"> heterogéneos con pesos moleculares entre 10 y 23 </w:t>
      </w:r>
      <w:proofErr w:type="spellStart"/>
      <w:r w:rsidRPr="00AC6D19">
        <w:rPr>
          <w:rFonts w:ascii="Arial" w:hAnsi="Arial" w:cs="Arial"/>
          <w:sz w:val="24"/>
          <w:szCs w:val="24"/>
        </w:rPr>
        <w:t>kDa</w:t>
      </w:r>
      <w:proofErr w:type="spellEnd"/>
      <w:r w:rsidRPr="00AC6D19">
        <w:rPr>
          <w:rFonts w:ascii="Arial" w:hAnsi="Arial" w:cs="Arial"/>
          <w:sz w:val="24"/>
          <w:szCs w:val="24"/>
        </w:rPr>
        <w:t xml:space="preserve">. Las </w:t>
      </w:r>
      <w:proofErr w:type="spellStart"/>
      <w:r w:rsidRPr="00AC6D19">
        <w:rPr>
          <w:rFonts w:ascii="Arial" w:hAnsi="Arial" w:cs="Arial"/>
          <w:sz w:val="24"/>
          <w:szCs w:val="24"/>
        </w:rPr>
        <w:t>glutelinas</w:t>
      </w:r>
      <w:proofErr w:type="spellEnd"/>
      <w:r w:rsidRPr="00AC6D19">
        <w:rPr>
          <w:rFonts w:ascii="Arial" w:hAnsi="Arial" w:cs="Arial"/>
          <w:sz w:val="24"/>
          <w:szCs w:val="24"/>
        </w:rPr>
        <w:t xml:space="preserve"> se  ubican en el endospermo del grano, son insolubles por lo que posee puentes </w:t>
      </w:r>
      <w:proofErr w:type="spellStart"/>
      <w:r w:rsidRPr="00AC6D19">
        <w:rPr>
          <w:rFonts w:ascii="Arial" w:hAnsi="Arial" w:cs="Arial"/>
          <w:sz w:val="24"/>
          <w:szCs w:val="24"/>
        </w:rPr>
        <w:t>disulfuro</w:t>
      </w:r>
      <w:proofErr w:type="spellEnd"/>
      <w:r w:rsidRPr="00AC6D19">
        <w:rPr>
          <w:rFonts w:ascii="Arial" w:hAnsi="Arial" w:cs="Arial"/>
          <w:sz w:val="24"/>
          <w:szCs w:val="24"/>
        </w:rPr>
        <w:t xml:space="preserve"> que forma agregados de alto peso molecular </w:t>
      </w:r>
      <w:sdt>
        <w:sdtPr>
          <w:rPr>
            <w:rFonts w:ascii="Arial" w:hAnsi="Arial" w:cs="Arial"/>
            <w:sz w:val="24"/>
            <w:szCs w:val="24"/>
          </w:rPr>
          <w:id w:val="-1326126592"/>
          <w:citation/>
        </w:sdtPr>
        <w:sdtEndPr/>
        <w:sdtContent>
          <w:r w:rsidR="006641D9">
            <w:rPr>
              <w:rFonts w:ascii="Arial" w:hAnsi="Arial" w:cs="Arial"/>
              <w:sz w:val="24"/>
              <w:szCs w:val="24"/>
            </w:rPr>
            <w:fldChar w:fldCharType="begin"/>
          </w:r>
          <w:r w:rsidR="003A6BFC">
            <w:rPr>
              <w:rFonts w:ascii="Arial" w:hAnsi="Arial" w:cs="Arial"/>
              <w:sz w:val="24"/>
              <w:szCs w:val="24"/>
            </w:rPr>
            <w:instrText xml:space="preserve"> CITATION Jul85 \l 12298 </w:instrText>
          </w:r>
          <w:r w:rsidR="006641D9">
            <w:rPr>
              <w:rFonts w:ascii="Arial" w:hAnsi="Arial" w:cs="Arial"/>
              <w:sz w:val="24"/>
              <w:szCs w:val="24"/>
            </w:rPr>
            <w:fldChar w:fldCharType="separate"/>
          </w:r>
          <w:r w:rsidR="001058AE" w:rsidRPr="001058AE">
            <w:rPr>
              <w:rFonts w:ascii="Arial" w:hAnsi="Arial" w:cs="Arial"/>
              <w:noProof/>
              <w:sz w:val="24"/>
              <w:szCs w:val="24"/>
            </w:rPr>
            <w:t>(Juliano, Rice Chemestry and Technology, 1985)</w:t>
          </w:r>
          <w:r w:rsidR="006641D9">
            <w:rPr>
              <w:rFonts w:ascii="Arial" w:hAnsi="Arial" w:cs="Arial"/>
              <w:sz w:val="24"/>
              <w:szCs w:val="24"/>
            </w:rPr>
            <w:fldChar w:fldCharType="end"/>
          </w:r>
        </w:sdtContent>
      </w:sdt>
    </w:p>
    <w:p w:rsidR="003E1C8E" w:rsidRDefault="003E1C8E" w:rsidP="003E1C8E">
      <w:pPr>
        <w:spacing w:line="480" w:lineRule="auto"/>
        <w:ind w:left="1418"/>
        <w:jc w:val="both"/>
        <w:rPr>
          <w:rFonts w:ascii="Arial" w:hAnsi="Arial" w:cs="Arial"/>
          <w:sz w:val="24"/>
          <w:szCs w:val="24"/>
        </w:rPr>
      </w:pPr>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lastRenderedPageBreak/>
        <w:t>Las proteínas de los cereales se caracterizan por acumularse en el endospermo en lugar  de hacerlo en el embrión como en las leguminosas, por modificaciones en los mecanismos de síntesis, transporte y/o almacenamiento en las semillas.</w:t>
      </w:r>
    </w:p>
    <w:p w:rsidR="003E1C8E" w:rsidRDefault="003E1C8E" w:rsidP="003E1C8E">
      <w:pPr>
        <w:spacing w:line="480" w:lineRule="auto"/>
        <w:ind w:left="1418"/>
        <w:jc w:val="both"/>
        <w:rPr>
          <w:rFonts w:ascii="Arial" w:hAnsi="Arial" w:cs="Arial"/>
          <w:sz w:val="24"/>
          <w:szCs w:val="24"/>
        </w:rPr>
      </w:pPr>
    </w:p>
    <w:p w:rsidR="003A6BFC" w:rsidRPr="00F878A3" w:rsidRDefault="003E1C8E" w:rsidP="003A6BFC">
      <w:pPr>
        <w:spacing w:line="480" w:lineRule="auto"/>
        <w:ind w:left="1418"/>
        <w:jc w:val="both"/>
        <w:rPr>
          <w:rFonts w:ascii="Arial" w:hAnsi="Arial" w:cs="Arial"/>
          <w:sz w:val="24"/>
          <w:szCs w:val="24"/>
        </w:rPr>
      </w:pPr>
      <w:r w:rsidRPr="00AC6D19">
        <w:rPr>
          <w:rFonts w:ascii="Arial" w:hAnsi="Arial" w:cs="Arial"/>
          <w:sz w:val="24"/>
          <w:szCs w:val="24"/>
        </w:rPr>
        <w:t xml:space="preserve">Las </w:t>
      </w:r>
      <w:proofErr w:type="spellStart"/>
      <w:r w:rsidRPr="00AC6D19">
        <w:rPr>
          <w:rFonts w:ascii="Arial" w:hAnsi="Arial" w:cs="Arial"/>
          <w:sz w:val="24"/>
          <w:szCs w:val="24"/>
        </w:rPr>
        <w:t>prolaminas</w:t>
      </w:r>
      <w:proofErr w:type="spellEnd"/>
      <w:r w:rsidRPr="00AC6D19">
        <w:rPr>
          <w:rFonts w:ascii="Arial" w:hAnsi="Arial" w:cs="Arial"/>
          <w:sz w:val="24"/>
          <w:szCs w:val="24"/>
        </w:rPr>
        <w:t xml:space="preserve"> son sintetizadas y se acumulan en cuerpos proteicos en el retículo </w:t>
      </w:r>
      <w:proofErr w:type="spellStart"/>
      <w:r w:rsidRPr="00AC6D19">
        <w:rPr>
          <w:rFonts w:ascii="Arial" w:hAnsi="Arial" w:cs="Arial"/>
          <w:sz w:val="24"/>
          <w:szCs w:val="24"/>
        </w:rPr>
        <w:t>endoplasmático</w:t>
      </w:r>
      <w:proofErr w:type="spellEnd"/>
      <w:r w:rsidRPr="00AC6D19">
        <w:rPr>
          <w:rFonts w:ascii="Arial" w:hAnsi="Arial" w:cs="Arial"/>
          <w:sz w:val="24"/>
          <w:szCs w:val="24"/>
        </w:rPr>
        <w:t xml:space="preserve">. Las </w:t>
      </w:r>
      <w:proofErr w:type="spellStart"/>
      <w:r w:rsidRPr="00AC6D19">
        <w:rPr>
          <w:rFonts w:ascii="Arial" w:hAnsi="Arial" w:cs="Arial"/>
          <w:sz w:val="24"/>
          <w:szCs w:val="24"/>
        </w:rPr>
        <w:t>glutelinas</w:t>
      </w:r>
      <w:proofErr w:type="spellEnd"/>
      <w:r w:rsidRPr="00AC6D19">
        <w:rPr>
          <w:rFonts w:ascii="Arial" w:hAnsi="Arial" w:cs="Arial"/>
          <w:sz w:val="24"/>
          <w:szCs w:val="24"/>
        </w:rPr>
        <w:t xml:space="preserve"> son sintetizadas como </w:t>
      </w:r>
      <w:proofErr w:type="spellStart"/>
      <w:r w:rsidRPr="00AC6D19">
        <w:rPr>
          <w:rFonts w:ascii="Arial" w:hAnsi="Arial" w:cs="Arial"/>
          <w:sz w:val="24"/>
          <w:szCs w:val="24"/>
        </w:rPr>
        <w:t>preproglutelina</w:t>
      </w:r>
      <w:proofErr w:type="spellEnd"/>
      <w:r w:rsidRPr="00AC6D19">
        <w:rPr>
          <w:rFonts w:ascii="Arial" w:hAnsi="Arial" w:cs="Arial"/>
          <w:sz w:val="24"/>
          <w:szCs w:val="24"/>
        </w:rPr>
        <w:t xml:space="preserve"> de 59 </w:t>
      </w:r>
      <w:proofErr w:type="spellStart"/>
      <w:r w:rsidRPr="00AC6D19">
        <w:rPr>
          <w:rFonts w:ascii="Arial" w:hAnsi="Arial" w:cs="Arial"/>
          <w:sz w:val="24"/>
          <w:szCs w:val="24"/>
        </w:rPr>
        <w:t>kDa</w:t>
      </w:r>
      <w:proofErr w:type="spellEnd"/>
      <w:r w:rsidRPr="00AC6D19">
        <w:rPr>
          <w:rFonts w:ascii="Arial" w:hAnsi="Arial" w:cs="Arial"/>
          <w:sz w:val="24"/>
          <w:szCs w:val="24"/>
        </w:rPr>
        <w:t xml:space="preserve"> en la membrana del RE, posteriormente pasan al Aparato de Golgi formándose en </w:t>
      </w:r>
      <w:proofErr w:type="spellStart"/>
      <w:r w:rsidRPr="00AC6D19">
        <w:rPr>
          <w:rFonts w:ascii="Arial" w:hAnsi="Arial" w:cs="Arial"/>
          <w:sz w:val="24"/>
          <w:szCs w:val="24"/>
        </w:rPr>
        <w:t>proglutelinas</w:t>
      </w:r>
      <w:proofErr w:type="spellEnd"/>
      <w:r w:rsidRPr="00AC6D19">
        <w:rPr>
          <w:rFonts w:ascii="Arial" w:hAnsi="Arial" w:cs="Arial"/>
          <w:sz w:val="24"/>
          <w:szCs w:val="24"/>
        </w:rPr>
        <w:t xml:space="preserve"> de 57 </w:t>
      </w:r>
      <w:proofErr w:type="spellStart"/>
      <w:r w:rsidRPr="00AC6D19">
        <w:rPr>
          <w:rFonts w:ascii="Arial" w:hAnsi="Arial" w:cs="Arial"/>
          <w:sz w:val="24"/>
          <w:szCs w:val="24"/>
        </w:rPr>
        <w:t>kDa</w:t>
      </w:r>
      <w:proofErr w:type="spellEnd"/>
      <w:r w:rsidRPr="00AC6D19">
        <w:rPr>
          <w:rFonts w:ascii="Arial" w:hAnsi="Arial" w:cs="Arial"/>
          <w:sz w:val="24"/>
          <w:szCs w:val="24"/>
        </w:rPr>
        <w:t xml:space="preserve">. Por último son procesadas en subunidades acidas y básicas o alfa y beta con pesos moleculares de 37-39 </w:t>
      </w:r>
      <w:proofErr w:type="spellStart"/>
      <w:r w:rsidRPr="00AC6D19">
        <w:rPr>
          <w:rFonts w:ascii="Arial" w:hAnsi="Arial" w:cs="Arial"/>
          <w:sz w:val="24"/>
          <w:szCs w:val="24"/>
        </w:rPr>
        <w:t>kDa</w:t>
      </w:r>
      <w:proofErr w:type="spellEnd"/>
      <w:r w:rsidRPr="00AC6D19">
        <w:rPr>
          <w:rFonts w:ascii="Arial" w:hAnsi="Arial" w:cs="Arial"/>
          <w:sz w:val="24"/>
          <w:szCs w:val="24"/>
        </w:rPr>
        <w:t xml:space="preserve"> y 20-22 </w:t>
      </w:r>
      <w:proofErr w:type="spellStart"/>
      <w:r w:rsidRPr="00AC6D19">
        <w:rPr>
          <w:rFonts w:ascii="Arial" w:hAnsi="Arial" w:cs="Arial"/>
          <w:sz w:val="24"/>
          <w:szCs w:val="24"/>
        </w:rPr>
        <w:t>kDa</w:t>
      </w:r>
      <w:proofErr w:type="spellEnd"/>
      <w:r w:rsidRPr="00AC6D19">
        <w:rPr>
          <w:rFonts w:ascii="Arial" w:hAnsi="Arial" w:cs="Arial"/>
          <w:sz w:val="24"/>
          <w:szCs w:val="24"/>
        </w:rPr>
        <w:t xml:space="preserve"> respectivamente. Son almacenados en cuerpos proteicos o vacuolas y presentan diferentes puntos isoeléctricos. </w:t>
      </w:r>
      <w:sdt>
        <w:sdtPr>
          <w:rPr>
            <w:rFonts w:ascii="Arial" w:hAnsi="Arial" w:cs="Arial"/>
            <w:sz w:val="24"/>
            <w:szCs w:val="24"/>
          </w:rPr>
          <w:id w:val="1379124260"/>
          <w:citation/>
        </w:sdtPr>
        <w:sdtEndPr/>
        <w:sdtContent>
          <w:r w:rsidR="006641D9">
            <w:rPr>
              <w:rFonts w:ascii="Arial" w:hAnsi="Arial" w:cs="Arial"/>
              <w:sz w:val="24"/>
              <w:szCs w:val="24"/>
            </w:rPr>
            <w:fldChar w:fldCharType="begin"/>
          </w:r>
          <w:r w:rsidR="00B21352">
            <w:rPr>
              <w:rFonts w:ascii="Arial" w:hAnsi="Arial" w:cs="Arial"/>
              <w:sz w:val="24"/>
              <w:szCs w:val="24"/>
            </w:rPr>
            <w:instrText xml:space="preserve"> CITATION Yam82 \l 12298 </w:instrText>
          </w:r>
          <w:r w:rsidR="006641D9">
            <w:rPr>
              <w:rFonts w:ascii="Arial" w:hAnsi="Arial" w:cs="Arial"/>
              <w:sz w:val="24"/>
              <w:szCs w:val="24"/>
            </w:rPr>
            <w:fldChar w:fldCharType="separate"/>
          </w:r>
          <w:r w:rsidR="001058AE" w:rsidRPr="001058AE">
            <w:rPr>
              <w:rFonts w:ascii="Arial" w:hAnsi="Arial" w:cs="Arial"/>
              <w:noProof/>
              <w:sz w:val="24"/>
              <w:szCs w:val="24"/>
            </w:rPr>
            <w:t>(Yamagata, Sugimoto, Tanaka, &amp; Kasai, 1982)</w:t>
          </w:r>
          <w:r w:rsidR="006641D9">
            <w:rPr>
              <w:rFonts w:ascii="Arial" w:hAnsi="Arial" w:cs="Arial"/>
              <w:sz w:val="24"/>
              <w:szCs w:val="24"/>
            </w:rPr>
            <w:fldChar w:fldCharType="end"/>
          </w:r>
        </w:sdtContent>
      </w:sdt>
      <w:r w:rsidR="00B21352" w:rsidRPr="00F878A3">
        <w:rPr>
          <w:rFonts w:ascii="Arial" w:hAnsi="Arial" w:cs="Arial"/>
          <w:sz w:val="24"/>
          <w:szCs w:val="24"/>
        </w:rPr>
        <w:t xml:space="preserve">  </w:t>
      </w:r>
      <w:r w:rsidRPr="00F878A3">
        <w:rPr>
          <w:rFonts w:ascii="Arial" w:hAnsi="Arial" w:cs="Arial"/>
          <w:sz w:val="24"/>
          <w:szCs w:val="24"/>
        </w:rPr>
        <w:t xml:space="preserve"> </w:t>
      </w:r>
      <w:sdt>
        <w:sdtPr>
          <w:rPr>
            <w:rFonts w:ascii="Arial" w:hAnsi="Arial" w:cs="Arial"/>
            <w:sz w:val="24"/>
            <w:szCs w:val="24"/>
            <w:lang w:val="en-US"/>
          </w:rPr>
          <w:id w:val="-1226138055"/>
          <w:citation/>
        </w:sdtPr>
        <w:sdtEndPr/>
        <w:sdtContent>
          <w:r w:rsidR="006641D9">
            <w:rPr>
              <w:rFonts w:ascii="Arial" w:hAnsi="Arial" w:cs="Arial"/>
              <w:sz w:val="24"/>
              <w:szCs w:val="24"/>
              <w:lang w:val="en-US"/>
            </w:rPr>
            <w:fldChar w:fldCharType="begin"/>
          </w:r>
          <w:r w:rsidR="003A6BFC" w:rsidRPr="00F878A3">
            <w:rPr>
              <w:rFonts w:ascii="Arial" w:hAnsi="Arial" w:cs="Arial"/>
              <w:sz w:val="24"/>
              <w:szCs w:val="24"/>
            </w:rPr>
            <w:instrText xml:space="preserve">CITATION QuL01 \l 12298 </w:instrText>
          </w:r>
          <w:r w:rsidR="006641D9">
            <w:rPr>
              <w:rFonts w:ascii="Arial" w:hAnsi="Arial" w:cs="Arial"/>
              <w:sz w:val="24"/>
              <w:szCs w:val="24"/>
              <w:lang w:val="en-US"/>
            </w:rPr>
            <w:fldChar w:fldCharType="separate"/>
          </w:r>
          <w:r w:rsidR="001058AE" w:rsidRPr="00F878A3">
            <w:rPr>
              <w:rFonts w:ascii="Arial" w:hAnsi="Arial" w:cs="Arial"/>
              <w:noProof/>
              <w:sz w:val="24"/>
              <w:szCs w:val="24"/>
            </w:rPr>
            <w:t>(Qu, Satoh, Ogawa, &amp; Wei, 2001)</w:t>
          </w:r>
          <w:r w:rsidR="006641D9">
            <w:rPr>
              <w:rFonts w:ascii="Arial" w:hAnsi="Arial" w:cs="Arial"/>
              <w:sz w:val="24"/>
              <w:szCs w:val="24"/>
              <w:lang w:val="en-US"/>
            </w:rPr>
            <w:fldChar w:fldCharType="end"/>
          </w:r>
        </w:sdtContent>
      </w:sdt>
      <w:r w:rsidR="003A6BFC" w:rsidRPr="00F878A3">
        <w:rPr>
          <w:rFonts w:ascii="Arial" w:hAnsi="Arial" w:cs="Arial"/>
          <w:sz w:val="24"/>
          <w:szCs w:val="24"/>
        </w:rPr>
        <w:t>.</w:t>
      </w:r>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 xml:space="preserve">En el arroz a diferencia de los demás cereales y leguminosas, las proteínas se acumulan en dos tipos de cuerpos proteicos. Los cuerpos proteicos tipo I se encuentran asociados en el RE rodeados de una membrana con ribosomas y se encuentran compuestos principalmente por </w:t>
      </w:r>
      <w:proofErr w:type="spellStart"/>
      <w:r w:rsidRPr="00AC6D19">
        <w:rPr>
          <w:rFonts w:ascii="Arial" w:hAnsi="Arial" w:cs="Arial"/>
          <w:sz w:val="24"/>
          <w:szCs w:val="24"/>
        </w:rPr>
        <w:t>prolaminas</w:t>
      </w:r>
      <w:proofErr w:type="spellEnd"/>
      <w:r w:rsidRPr="00AC6D19">
        <w:rPr>
          <w:rFonts w:ascii="Arial" w:hAnsi="Arial" w:cs="Arial"/>
          <w:sz w:val="24"/>
          <w:szCs w:val="24"/>
        </w:rPr>
        <w:t xml:space="preserve">; mientras que los cuerpos proteicos tipo II se los asocia con el AG, se almacenan </w:t>
      </w:r>
      <w:r w:rsidRPr="00AC6D19">
        <w:rPr>
          <w:rFonts w:ascii="Arial" w:hAnsi="Arial" w:cs="Arial"/>
          <w:sz w:val="24"/>
          <w:szCs w:val="24"/>
        </w:rPr>
        <w:lastRenderedPageBreak/>
        <w:t xml:space="preserve">en vacuolas y están constituidos por </w:t>
      </w:r>
      <w:proofErr w:type="spellStart"/>
      <w:r w:rsidRPr="00AC6D19">
        <w:rPr>
          <w:rFonts w:ascii="Arial" w:hAnsi="Arial" w:cs="Arial"/>
          <w:sz w:val="24"/>
          <w:szCs w:val="24"/>
        </w:rPr>
        <w:t>glutelinas</w:t>
      </w:r>
      <w:proofErr w:type="spellEnd"/>
      <w:r w:rsidRPr="00AC6D19">
        <w:rPr>
          <w:rFonts w:ascii="Arial" w:hAnsi="Arial" w:cs="Arial"/>
          <w:sz w:val="24"/>
          <w:szCs w:val="24"/>
        </w:rPr>
        <w:t>. Ambos tipos de grupos proteicos se encuentran distribuidos a lo largo del endospermo, sin embargo si hay un aumento en el contenido proteico del grano de arroz se incrementa el número de grupos proteicos.</w:t>
      </w:r>
    </w:p>
    <w:p w:rsidR="003E1C8E" w:rsidRPr="00AC6D19"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La distribución de las proteínas de reserva en los cuerpos proteicos del endospermo es variable, en el tipo I se encuentran entre 60-65% de estas proteínas, en el tipo II entre 20-25% y los restantes están ubicadas en el citoplasma y serian albuminas y globulinas.</w:t>
      </w: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r w:rsidRPr="00AC6D19">
        <w:rPr>
          <w:rFonts w:ascii="Arial" w:hAnsi="Arial" w:cs="Arial"/>
          <w:sz w:val="24"/>
          <w:szCs w:val="24"/>
        </w:rPr>
        <w:t xml:space="preserve">En la primera etapa del desarrollo del grano, etapa de llenado, éste pasa por un estado acuoso que posteriormente tiene un estado de grano lechoso, y sucesivamente el grano va pasando de blando a duro alcanzo su madurez fisiológica.  Durante esta primera etapa las proteínas se van acumulando en distinto orden, a los 5 días de la antesis (floración) se van formando las </w:t>
      </w:r>
      <w:proofErr w:type="spellStart"/>
      <w:r w:rsidRPr="00AC6D19">
        <w:rPr>
          <w:rFonts w:ascii="Arial" w:hAnsi="Arial" w:cs="Arial"/>
          <w:sz w:val="24"/>
          <w:szCs w:val="24"/>
        </w:rPr>
        <w:t>glutelinas</w:t>
      </w:r>
      <w:proofErr w:type="spellEnd"/>
      <w:r w:rsidRPr="00AC6D19">
        <w:rPr>
          <w:rFonts w:ascii="Arial" w:hAnsi="Arial" w:cs="Arial"/>
          <w:sz w:val="24"/>
          <w:szCs w:val="24"/>
        </w:rPr>
        <w:t xml:space="preserve"> en forma de subunidades acidas y básicas, 37-39 y 22-23 </w:t>
      </w:r>
      <w:proofErr w:type="spellStart"/>
      <w:r w:rsidRPr="00AC6D19">
        <w:rPr>
          <w:rFonts w:ascii="Arial" w:hAnsi="Arial" w:cs="Arial"/>
          <w:sz w:val="24"/>
          <w:szCs w:val="24"/>
        </w:rPr>
        <w:t>kDa</w:t>
      </w:r>
      <w:proofErr w:type="spellEnd"/>
      <w:r w:rsidRPr="00AC6D19">
        <w:rPr>
          <w:rFonts w:ascii="Arial" w:hAnsi="Arial" w:cs="Arial"/>
          <w:sz w:val="24"/>
          <w:szCs w:val="24"/>
        </w:rPr>
        <w:t xml:space="preserve"> respectivamente. Luego de 10 días aparecen las </w:t>
      </w:r>
      <w:proofErr w:type="spellStart"/>
      <w:r w:rsidRPr="00AC6D19">
        <w:rPr>
          <w:rFonts w:ascii="Arial" w:hAnsi="Arial" w:cs="Arial"/>
          <w:sz w:val="24"/>
          <w:szCs w:val="24"/>
        </w:rPr>
        <w:t>prolaminas</w:t>
      </w:r>
      <w:proofErr w:type="spellEnd"/>
      <w:r w:rsidRPr="00AC6D19">
        <w:rPr>
          <w:rFonts w:ascii="Arial" w:hAnsi="Arial" w:cs="Arial"/>
          <w:sz w:val="24"/>
          <w:szCs w:val="24"/>
        </w:rPr>
        <w:t xml:space="preserve">, </w:t>
      </w:r>
      <w:proofErr w:type="spellStart"/>
      <w:r w:rsidRPr="00AC6D19">
        <w:rPr>
          <w:rFonts w:ascii="Arial" w:hAnsi="Arial" w:cs="Arial"/>
          <w:sz w:val="24"/>
          <w:szCs w:val="24"/>
        </w:rPr>
        <w:t>polipéptidos</w:t>
      </w:r>
      <w:proofErr w:type="spellEnd"/>
      <w:r w:rsidRPr="00AC6D19">
        <w:rPr>
          <w:rFonts w:ascii="Arial" w:hAnsi="Arial" w:cs="Arial"/>
          <w:sz w:val="24"/>
          <w:szCs w:val="24"/>
        </w:rPr>
        <w:t xml:space="preserve"> de bajo peso molecular de 10-16 </w:t>
      </w:r>
      <w:proofErr w:type="spellStart"/>
      <w:r w:rsidRPr="00AC6D19">
        <w:rPr>
          <w:rFonts w:ascii="Arial" w:hAnsi="Arial" w:cs="Arial"/>
          <w:sz w:val="24"/>
          <w:szCs w:val="24"/>
        </w:rPr>
        <w:t>kDa</w:t>
      </w:r>
      <w:proofErr w:type="spellEnd"/>
      <w:r w:rsidRPr="00AC6D19">
        <w:rPr>
          <w:rFonts w:ascii="Arial" w:hAnsi="Arial" w:cs="Arial"/>
          <w:sz w:val="24"/>
          <w:szCs w:val="24"/>
        </w:rPr>
        <w:t xml:space="preserve">. Los </w:t>
      </w:r>
      <w:proofErr w:type="spellStart"/>
      <w:r w:rsidRPr="00AC6D19">
        <w:rPr>
          <w:rFonts w:ascii="Arial" w:hAnsi="Arial" w:cs="Arial"/>
          <w:sz w:val="24"/>
          <w:szCs w:val="24"/>
        </w:rPr>
        <w:t>polipéptidos</w:t>
      </w:r>
      <w:proofErr w:type="spellEnd"/>
      <w:r w:rsidRPr="00AC6D19">
        <w:rPr>
          <w:rFonts w:ascii="Arial" w:hAnsi="Arial" w:cs="Arial"/>
          <w:sz w:val="24"/>
          <w:szCs w:val="24"/>
        </w:rPr>
        <w:t xml:space="preserve"> de mayor tamaño de 57-76 </w:t>
      </w:r>
      <w:proofErr w:type="spellStart"/>
      <w:r w:rsidRPr="00AC6D19">
        <w:rPr>
          <w:rFonts w:ascii="Arial" w:hAnsi="Arial" w:cs="Arial"/>
          <w:sz w:val="24"/>
          <w:szCs w:val="24"/>
        </w:rPr>
        <w:t>kDa</w:t>
      </w:r>
      <w:proofErr w:type="spellEnd"/>
      <w:r w:rsidRPr="00AC6D19">
        <w:rPr>
          <w:rFonts w:ascii="Arial" w:hAnsi="Arial" w:cs="Arial"/>
          <w:sz w:val="24"/>
          <w:szCs w:val="24"/>
        </w:rPr>
        <w:t xml:space="preserve"> empiezan a </w:t>
      </w:r>
      <w:r w:rsidRPr="00AC6D19">
        <w:rPr>
          <w:rFonts w:ascii="Arial" w:hAnsi="Arial" w:cs="Arial"/>
          <w:sz w:val="24"/>
          <w:szCs w:val="24"/>
        </w:rPr>
        <w:lastRenderedPageBreak/>
        <w:t xml:space="preserve">aparecer en el desarrollo del </w:t>
      </w:r>
      <w:proofErr w:type="spellStart"/>
      <w:r w:rsidRPr="00AC6D19">
        <w:rPr>
          <w:rFonts w:ascii="Arial" w:hAnsi="Arial" w:cs="Arial"/>
          <w:sz w:val="24"/>
          <w:szCs w:val="24"/>
        </w:rPr>
        <w:t>cari</w:t>
      </w:r>
      <w:r>
        <w:rPr>
          <w:rFonts w:ascii="Arial" w:hAnsi="Arial" w:cs="Arial"/>
          <w:sz w:val="24"/>
          <w:szCs w:val="24"/>
        </w:rPr>
        <w:t>ó</w:t>
      </w:r>
      <w:r w:rsidRPr="00AC6D19">
        <w:rPr>
          <w:rFonts w:ascii="Arial" w:hAnsi="Arial" w:cs="Arial"/>
          <w:sz w:val="24"/>
          <w:szCs w:val="24"/>
        </w:rPr>
        <w:t>spe</w:t>
      </w:r>
      <w:proofErr w:type="spellEnd"/>
      <w:r w:rsidRPr="00AC6D19">
        <w:rPr>
          <w:rFonts w:ascii="Arial" w:hAnsi="Arial" w:cs="Arial"/>
          <w:sz w:val="24"/>
          <w:szCs w:val="24"/>
        </w:rPr>
        <w:t xml:space="preserve"> acumulándose en el grupo proteico tipo II con las globulinas.</w:t>
      </w: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line="480" w:lineRule="auto"/>
        <w:ind w:left="1418"/>
        <w:jc w:val="both"/>
        <w:rPr>
          <w:rFonts w:ascii="Arial" w:hAnsi="Arial" w:cs="Arial"/>
          <w:sz w:val="24"/>
          <w:szCs w:val="24"/>
        </w:rPr>
      </w:pPr>
    </w:p>
    <w:p w:rsidR="003E1C8E" w:rsidRDefault="003E1C8E" w:rsidP="003E1C8E">
      <w:pPr>
        <w:spacing w:after="0" w:line="480" w:lineRule="auto"/>
        <w:rPr>
          <w:rFonts w:ascii="Arial" w:hAnsi="Arial" w:cs="Arial"/>
          <w:b/>
          <w:sz w:val="24"/>
          <w:szCs w:val="24"/>
        </w:rPr>
      </w:pPr>
    </w:p>
    <w:p w:rsidR="003E1C8E" w:rsidRDefault="003E1C8E" w:rsidP="003E1C8E">
      <w:pPr>
        <w:spacing w:after="0" w:line="480" w:lineRule="auto"/>
        <w:rPr>
          <w:rFonts w:ascii="Arial" w:hAnsi="Arial" w:cs="Arial"/>
          <w:b/>
          <w:sz w:val="24"/>
          <w:szCs w:val="24"/>
        </w:rPr>
      </w:pPr>
    </w:p>
    <w:p w:rsidR="003E1C8E" w:rsidRDefault="003E1C8E" w:rsidP="003E1C8E">
      <w:pPr>
        <w:spacing w:after="0" w:line="480" w:lineRule="auto"/>
        <w:rPr>
          <w:rFonts w:ascii="Arial" w:hAnsi="Arial" w:cs="Arial"/>
          <w:b/>
          <w:sz w:val="24"/>
          <w:szCs w:val="24"/>
        </w:rPr>
      </w:pPr>
    </w:p>
    <w:p w:rsidR="003E1C8E" w:rsidRDefault="003E1C8E"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CB5650" w:rsidRDefault="00CB5650" w:rsidP="003E1C8E">
      <w:pPr>
        <w:spacing w:after="0" w:line="480" w:lineRule="auto"/>
        <w:rPr>
          <w:rFonts w:ascii="Arial" w:hAnsi="Arial" w:cs="Arial"/>
          <w:b/>
          <w:sz w:val="24"/>
          <w:szCs w:val="24"/>
        </w:rPr>
        <w:sectPr w:rsidR="00CB5650" w:rsidSect="002F1C92">
          <w:pgSz w:w="11907" w:h="16839" w:code="9"/>
          <w:pgMar w:top="2268" w:right="1361" w:bottom="2268" w:left="2268" w:header="709" w:footer="709" w:gutter="0"/>
          <w:pgNumType w:start="14"/>
          <w:cols w:space="708"/>
          <w:titlePg/>
          <w:docGrid w:linePitch="360"/>
        </w:sectPr>
      </w:pPr>
    </w:p>
    <w:p w:rsidR="00571DCA" w:rsidRDefault="00571DCA" w:rsidP="003E1C8E">
      <w:pPr>
        <w:spacing w:after="0" w:line="480" w:lineRule="auto"/>
        <w:rPr>
          <w:rFonts w:ascii="Arial" w:hAnsi="Arial" w:cs="Arial"/>
          <w:b/>
          <w:sz w:val="24"/>
          <w:szCs w:val="24"/>
        </w:rPr>
      </w:pPr>
    </w:p>
    <w:p w:rsidR="00571DCA" w:rsidRDefault="00571DCA" w:rsidP="003E1C8E">
      <w:pPr>
        <w:spacing w:after="0" w:line="480" w:lineRule="auto"/>
        <w:rPr>
          <w:rFonts w:ascii="Arial" w:hAnsi="Arial" w:cs="Arial"/>
          <w:b/>
          <w:sz w:val="24"/>
          <w:szCs w:val="24"/>
        </w:rPr>
      </w:pPr>
    </w:p>
    <w:p w:rsidR="00143374" w:rsidRDefault="00143374" w:rsidP="004C320E">
      <w:pPr>
        <w:pStyle w:val="Ttulo1"/>
        <w:rPr>
          <w:szCs w:val="24"/>
        </w:rPr>
      </w:pPr>
      <w:bookmarkStart w:id="44" w:name="_Toc359845000"/>
    </w:p>
    <w:p w:rsidR="003E1C8E" w:rsidRPr="00540A7D" w:rsidRDefault="003E1C8E" w:rsidP="004C320E">
      <w:pPr>
        <w:pStyle w:val="Ttulo1"/>
        <w:rPr>
          <w:szCs w:val="24"/>
        </w:rPr>
      </w:pPr>
      <w:r w:rsidRPr="00540A7D">
        <w:rPr>
          <w:szCs w:val="24"/>
        </w:rPr>
        <w:t>CAPÍTULO 3</w:t>
      </w:r>
      <w:bookmarkEnd w:id="44"/>
    </w:p>
    <w:p w:rsidR="003E1C8E" w:rsidRPr="00572332" w:rsidRDefault="003E1C8E" w:rsidP="003E1C8E">
      <w:pPr>
        <w:spacing w:after="0" w:line="480" w:lineRule="auto"/>
        <w:jc w:val="both"/>
        <w:rPr>
          <w:rFonts w:ascii="Arial" w:hAnsi="Arial" w:cs="Arial"/>
          <w:b/>
          <w:sz w:val="24"/>
          <w:szCs w:val="24"/>
        </w:rPr>
      </w:pPr>
    </w:p>
    <w:p w:rsidR="003E1C8E" w:rsidRPr="00572332" w:rsidRDefault="003E1C8E" w:rsidP="00B92579">
      <w:pPr>
        <w:pStyle w:val="Ttulo2"/>
      </w:pPr>
      <w:bookmarkStart w:id="45" w:name="_Toc359845001"/>
      <w:r w:rsidRPr="00572332">
        <w:t>MATERIALES Y MÉTODOS</w:t>
      </w:r>
      <w:bookmarkEnd w:id="45"/>
    </w:p>
    <w:p w:rsidR="003E1C8E" w:rsidRPr="00572332" w:rsidRDefault="003E1C8E" w:rsidP="00A941F3">
      <w:pPr>
        <w:pStyle w:val="Prrafodelista"/>
        <w:numPr>
          <w:ilvl w:val="0"/>
          <w:numId w:val="11"/>
        </w:numPr>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0"/>
          <w:numId w:val="11"/>
        </w:numPr>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0"/>
          <w:numId w:val="11"/>
        </w:numPr>
        <w:spacing w:after="0" w:line="480" w:lineRule="auto"/>
        <w:ind w:left="0" w:firstLine="0"/>
        <w:jc w:val="both"/>
        <w:rPr>
          <w:rFonts w:ascii="Arial" w:hAnsi="Arial" w:cs="Arial"/>
          <w:b/>
          <w:vanish/>
          <w:sz w:val="24"/>
          <w:szCs w:val="24"/>
        </w:rPr>
      </w:pPr>
    </w:p>
    <w:p w:rsidR="003E1C8E" w:rsidRDefault="003E1C8E" w:rsidP="004C320E">
      <w:pPr>
        <w:pStyle w:val="Prrafodelista"/>
        <w:numPr>
          <w:ilvl w:val="1"/>
          <w:numId w:val="11"/>
        </w:numPr>
        <w:spacing w:after="0" w:line="480" w:lineRule="auto"/>
        <w:ind w:left="709" w:firstLine="0"/>
        <w:jc w:val="both"/>
        <w:outlineLvl w:val="2"/>
        <w:rPr>
          <w:rFonts w:ascii="Arial" w:hAnsi="Arial" w:cs="Arial"/>
          <w:b/>
          <w:sz w:val="24"/>
          <w:szCs w:val="24"/>
        </w:rPr>
      </w:pPr>
      <w:bookmarkStart w:id="46" w:name="_Toc359845002"/>
      <w:r w:rsidRPr="00572332">
        <w:rPr>
          <w:rFonts w:ascii="Arial" w:hAnsi="Arial" w:cs="Arial"/>
          <w:b/>
          <w:sz w:val="24"/>
          <w:szCs w:val="24"/>
        </w:rPr>
        <w:t>Materiales</w:t>
      </w:r>
      <w:bookmarkEnd w:id="46"/>
    </w:p>
    <w:p w:rsidR="003E1C8E" w:rsidRPr="00097B43" w:rsidRDefault="003E1C8E" w:rsidP="003E1C8E">
      <w:pPr>
        <w:spacing w:after="0" w:line="480" w:lineRule="auto"/>
        <w:ind w:left="709" w:firstLine="709"/>
        <w:jc w:val="both"/>
        <w:rPr>
          <w:rFonts w:ascii="Arial" w:hAnsi="Arial" w:cs="Arial"/>
          <w:b/>
          <w:sz w:val="24"/>
          <w:szCs w:val="24"/>
        </w:rPr>
      </w:pPr>
    </w:p>
    <w:p w:rsidR="003E1C8E" w:rsidRPr="00572332" w:rsidRDefault="003E1C8E" w:rsidP="003E1C8E">
      <w:pPr>
        <w:pStyle w:val="Prrafodelista"/>
        <w:spacing w:after="0" w:line="480" w:lineRule="auto"/>
        <w:ind w:left="1418"/>
        <w:jc w:val="both"/>
        <w:rPr>
          <w:rFonts w:ascii="Arial" w:hAnsi="Arial" w:cs="Arial"/>
          <w:sz w:val="24"/>
          <w:szCs w:val="24"/>
        </w:rPr>
      </w:pPr>
      <w:r w:rsidRPr="00572332">
        <w:rPr>
          <w:rFonts w:ascii="Arial" w:hAnsi="Arial" w:cs="Arial"/>
          <w:sz w:val="24"/>
          <w:szCs w:val="24"/>
        </w:rPr>
        <w:t>Para el desarrollo de esta investigación se trabajó con semillas registradas de 3 variedades de arroz (</w:t>
      </w:r>
      <w:proofErr w:type="spellStart"/>
      <w:r w:rsidRPr="00572332">
        <w:rPr>
          <w:rFonts w:ascii="Arial" w:hAnsi="Arial" w:cs="Arial"/>
          <w:i/>
          <w:sz w:val="24"/>
          <w:szCs w:val="24"/>
        </w:rPr>
        <w:t>Oryza</w:t>
      </w:r>
      <w:proofErr w:type="spellEnd"/>
      <w:r w:rsidRPr="00572332">
        <w:rPr>
          <w:rFonts w:ascii="Arial" w:hAnsi="Arial" w:cs="Arial"/>
          <w:i/>
          <w:sz w:val="24"/>
          <w:szCs w:val="24"/>
        </w:rPr>
        <w:t xml:space="preserve"> sativa</w:t>
      </w:r>
      <w:r w:rsidRPr="00572332">
        <w:rPr>
          <w:rFonts w:ascii="Arial" w:hAnsi="Arial" w:cs="Arial"/>
          <w:sz w:val="24"/>
          <w:szCs w:val="24"/>
        </w:rPr>
        <w:t xml:space="preserve">): INIAP 14, 15 y 17. La Estación Experimental Boliche del Instituto Nacional Autónomo de Investigaciones Agropecuarias (INIAP), donó 45 kg de cada variedad, las cuales fueron cosechadas entre los meses de Febrero y Mayo; y almacenadas en cámaras de refrigeración a una temperatura de 14 °C aproximadamente, garantizando un buen acondicionamiento del grano. </w:t>
      </w:r>
    </w:p>
    <w:p w:rsidR="003E1C8E" w:rsidRDefault="003E1C8E" w:rsidP="003E1C8E">
      <w:pPr>
        <w:pStyle w:val="Prrafodelista"/>
        <w:spacing w:after="0" w:line="480" w:lineRule="auto"/>
        <w:ind w:left="0"/>
        <w:jc w:val="both"/>
        <w:rPr>
          <w:rFonts w:ascii="Arial" w:hAnsi="Arial" w:cs="Arial"/>
          <w:sz w:val="24"/>
          <w:szCs w:val="24"/>
        </w:rPr>
      </w:pPr>
    </w:p>
    <w:p w:rsidR="005C368B" w:rsidRDefault="005C368B" w:rsidP="003E1C8E">
      <w:pPr>
        <w:pStyle w:val="Prrafodelista"/>
        <w:spacing w:after="0" w:line="480" w:lineRule="auto"/>
        <w:ind w:left="0"/>
        <w:jc w:val="both"/>
        <w:rPr>
          <w:rFonts w:ascii="Arial" w:hAnsi="Arial" w:cs="Arial"/>
          <w:sz w:val="24"/>
          <w:szCs w:val="24"/>
        </w:rPr>
      </w:pPr>
    </w:p>
    <w:p w:rsidR="005C368B" w:rsidRPr="00572332" w:rsidRDefault="005C368B" w:rsidP="003E1C8E">
      <w:pPr>
        <w:pStyle w:val="Prrafodelista"/>
        <w:spacing w:after="0" w:line="480" w:lineRule="auto"/>
        <w:ind w:left="0"/>
        <w:jc w:val="both"/>
        <w:rPr>
          <w:rFonts w:ascii="Arial" w:hAnsi="Arial" w:cs="Arial"/>
          <w:sz w:val="24"/>
          <w:szCs w:val="24"/>
        </w:rPr>
      </w:pPr>
    </w:p>
    <w:p w:rsidR="003E1C8E" w:rsidRDefault="003E1C8E" w:rsidP="004C320E">
      <w:pPr>
        <w:pStyle w:val="Prrafodelista"/>
        <w:numPr>
          <w:ilvl w:val="2"/>
          <w:numId w:val="11"/>
        </w:numPr>
        <w:spacing w:after="0" w:line="480" w:lineRule="auto"/>
        <w:ind w:left="1418" w:firstLine="0"/>
        <w:jc w:val="both"/>
        <w:outlineLvl w:val="3"/>
        <w:rPr>
          <w:rFonts w:ascii="Arial" w:hAnsi="Arial" w:cs="Arial"/>
          <w:b/>
          <w:sz w:val="24"/>
          <w:szCs w:val="24"/>
        </w:rPr>
      </w:pPr>
      <w:bookmarkStart w:id="47" w:name="_Toc359845003"/>
      <w:r w:rsidRPr="00572332">
        <w:rPr>
          <w:rFonts w:ascii="Arial" w:hAnsi="Arial" w:cs="Arial"/>
          <w:b/>
          <w:sz w:val="24"/>
          <w:szCs w:val="24"/>
        </w:rPr>
        <w:lastRenderedPageBreak/>
        <w:t>Sustrato: Salvado de Arroz</w:t>
      </w:r>
      <w:bookmarkEnd w:id="47"/>
    </w:p>
    <w:p w:rsidR="005C368B" w:rsidRPr="00572332" w:rsidRDefault="005C368B" w:rsidP="005C368B">
      <w:pPr>
        <w:pStyle w:val="Prrafodelista"/>
        <w:spacing w:after="0" w:line="480" w:lineRule="auto"/>
        <w:ind w:left="1418"/>
        <w:jc w:val="both"/>
        <w:rPr>
          <w:rFonts w:ascii="Arial" w:hAnsi="Arial" w:cs="Arial"/>
          <w:b/>
          <w:sz w:val="24"/>
          <w:szCs w:val="24"/>
        </w:rPr>
      </w:pPr>
    </w:p>
    <w:p w:rsidR="003E1C8E" w:rsidRPr="00572332" w:rsidRDefault="003E1C8E" w:rsidP="003E1C8E">
      <w:pPr>
        <w:spacing w:after="0" w:line="480" w:lineRule="auto"/>
        <w:ind w:left="2127"/>
        <w:jc w:val="both"/>
        <w:rPr>
          <w:rFonts w:ascii="Arial" w:hAnsi="Arial" w:cs="Arial"/>
          <w:sz w:val="24"/>
          <w:szCs w:val="24"/>
        </w:rPr>
      </w:pPr>
      <w:r w:rsidRPr="00572332">
        <w:rPr>
          <w:rFonts w:ascii="Arial" w:hAnsi="Arial" w:cs="Arial"/>
          <w:sz w:val="24"/>
          <w:szCs w:val="24"/>
        </w:rPr>
        <w:t xml:space="preserve">Las variedades de arroz antes mencionadas fueron procesadas en el Laboratorio de Granos y Cereales de la Bolsa de Productos de Guayaquil, una corporación privada que busca proporcionar la innovación de los procesos de comercialización de productos y servicios agropecuarios. Este laboratorio está provisto con equipos modernos que están en la capacidad de determinar resultados garantizados de acuerdo a la Norma INEN (Instituto Ecuatoriano de Normalización), y que simulan el proceso de pilado a nivel industrial lo cual permitió obtener el </w:t>
      </w:r>
      <w:r>
        <w:rPr>
          <w:rFonts w:ascii="Arial" w:hAnsi="Arial" w:cs="Arial"/>
          <w:sz w:val="24"/>
          <w:szCs w:val="24"/>
        </w:rPr>
        <w:t xml:space="preserve">SA. </w:t>
      </w:r>
      <w:r w:rsidRPr="00572332">
        <w:rPr>
          <w:rFonts w:ascii="Arial" w:hAnsi="Arial" w:cs="Arial"/>
          <w:sz w:val="24"/>
          <w:szCs w:val="24"/>
        </w:rPr>
        <w:t>A continuación se describe las etapas de proceso de pilado a nivel de laboratorio que se realizó.</w:t>
      </w:r>
    </w:p>
    <w:p w:rsidR="003E1C8E" w:rsidRPr="00572332"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ind w:left="2127"/>
        <w:jc w:val="both"/>
        <w:rPr>
          <w:rFonts w:ascii="Arial" w:hAnsi="Arial" w:cs="Arial"/>
          <w:sz w:val="24"/>
          <w:szCs w:val="24"/>
          <w:u w:val="single"/>
        </w:rPr>
      </w:pPr>
      <w:r w:rsidRPr="00572332">
        <w:rPr>
          <w:rFonts w:ascii="Arial" w:hAnsi="Arial" w:cs="Arial"/>
          <w:sz w:val="24"/>
          <w:szCs w:val="24"/>
          <w:u w:val="single"/>
        </w:rPr>
        <w:t xml:space="preserve">Limpieza de arroz </w:t>
      </w:r>
      <w:proofErr w:type="spellStart"/>
      <w:r w:rsidRPr="00572332">
        <w:rPr>
          <w:rFonts w:ascii="Arial" w:hAnsi="Arial" w:cs="Arial"/>
          <w:sz w:val="24"/>
          <w:szCs w:val="24"/>
          <w:u w:val="single"/>
        </w:rPr>
        <w:t>paddy</w:t>
      </w:r>
      <w:proofErr w:type="spellEnd"/>
      <w:r w:rsidRPr="00572332">
        <w:rPr>
          <w:rFonts w:ascii="Arial" w:hAnsi="Arial" w:cs="Arial"/>
          <w:sz w:val="24"/>
          <w:szCs w:val="24"/>
          <w:u w:val="single"/>
        </w:rPr>
        <w:t xml:space="preserve"> </w:t>
      </w:r>
    </w:p>
    <w:p w:rsidR="003E1C8E" w:rsidRPr="00572332" w:rsidRDefault="003E1C8E" w:rsidP="003E1C8E">
      <w:pPr>
        <w:spacing w:after="0" w:line="480" w:lineRule="auto"/>
        <w:ind w:left="2127"/>
        <w:jc w:val="both"/>
        <w:rPr>
          <w:rFonts w:ascii="Arial" w:hAnsi="Arial" w:cs="Arial"/>
          <w:sz w:val="24"/>
          <w:szCs w:val="24"/>
          <w:u w:val="single"/>
        </w:rPr>
      </w:pPr>
    </w:p>
    <w:p w:rsidR="003E1C8E" w:rsidRPr="00572332" w:rsidRDefault="003E1C8E" w:rsidP="003E1C8E">
      <w:pPr>
        <w:spacing w:after="0" w:line="480" w:lineRule="auto"/>
        <w:ind w:left="2127"/>
        <w:jc w:val="both"/>
        <w:rPr>
          <w:rFonts w:ascii="Arial" w:hAnsi="Arial" w:cs="Arial"/>
          <w:sz w:val="24"/>
          <w:szCs w:val="24"/>
        </w:rPr>
      </w:pPr>
      <w:r w:rsidRPr="00572332">
        <w:rPr>
          <w:rFonts w:ascii="Arial" w:hAnsi="Arial" w:cs="Arial"/>
          <w:sz w:val="24"/>
          <w:szCs w:val="24"/>
        </w:rPr>
        <w:t xml:space="preserve">El proceso inicia con una limpieza del arroz </w:t>
      </w:r>
      <w:proofErr w:type="spellStart"/>
      <w:r w:rsidRPr="00572332">
        <w:rPr>
          <w:rFonts w:ascii="Arial" w:hAnsi="Arial" w:cs="Arial"/>
          <w:sz w:val="24"/>
          <w:szCs w:val="24"/>
        </w:rPr>
        <w:t>paddy</w:t>
      </w:r>
      <w:proofErr w:type="spellEnd"/>
      <w:r w:rsidRPr="00572332">
        <w:rPr>
          <w:rFonts w:ascii="Arial" w:hAnsi="Arial" w:cs="Arial"/>
          <w:sz w:val="24"/>
          <w:szCs w:val="24"/>
        </w:rPr>
        <w:t xml:space="preserve">, para eliminar impurezas y cuerpos extraños. Para esta operación se utilizó un separador de impurezas de granos (Figura 3.1), que consta de un sistema de aspiración con aire y un sistema de extracción de </w:t>
      </w:r>
      <w:r w:rsidRPr="00572332">
        <w:rPr>
          <w:rFonts w:ascii="Arial" w:hAnsi="Arial" w:cs="Arial"/>
          <w:sz w:val="24"/>
          <w:szCs w:val="24"/>
        </w:rPr>
        <w:lastRenderedPageBreak/>
        <w:t>impurezas especiales con “</w:t>
      </w:r>
      <w:proofErr w:type="spellStart"/>
      <w:r w:rsidRPr="00572332">
        <w:rPr>
          <w:rFonts w:ascii="Arial" w:hAnsi="Arial" w:cs="Arial"/>
          <w:sz w:val="24"/>
          <w:szCs w:val="24"/>
        </w:rPr>
        <w:t>riddle</w:t>
      </w:r>
      <w:proofErr w:type="spellEnd"/>
      <w:r w:rsidRPr="00572332">
        <w:rPr>
          <w:rFonts w:ascii="Arial" w:hAnsi="Arial" w:cs="Arial"/>
          <w:sz w:val="24"/>
          <w:szCs w:val="24"/>
        </w:rPr>
        <w:t xml:space="preserve">”; es decir un grupo de tres zarandas oscilatorias. </w:t>
      </w:r>
    </w:p>
    <w:p w:rsidR="003E1C8E" w:rsidRPr="00572332" w:rsidRDefault="003E1C8E" w:rsidP="003E1C8E">
      <w:pPr>
        <w:spacing w:after="0" w:line="480" w:lineRule="auto"/>
        <w:jc w:val="both"/>
        <w:rPr>
          <w:rFonts w:ascii="Arial" w:hAnsi="Arial" w:cs="Arial"/>
          <w:noProof/>
          <w:sz w:val="24"/>
          <w:szCs w:val="24"/>
          <w:lang w:eastAsia="es-EC"/>
        </w:rPr>
      </w:pPr>
      <w:r w:rsidRPr="00572332">
        <w:rPr>
          <w:rFonts w:ascii="Arial" w:hAnsi="Arial" w:cs="Arial"/>
          <w:noProof/>
          <w:sz w:val="24"/>
          <w:szCs w:val="24"/>
          <w:lang w:eastAsia="es-EC"/>
        </w:rPr>
        <w:drawing>
          <wp:anchor distT="0" distB="0" distL="114300" distR="114300" simplePos="0" relativeHeight="251655680" behindDoc="1" locked="0" layoutInCell="1" allowOverlap="1">
            <wp:simplePos x="0" y="0"/>
            <wp:positionH relativeFrom="column">
              <wp:posOffset>2493645</wp:posOffset>
            </wp:positionH>
            <wp:positionV relativeFrom="paragraph">
              <wp:posOffset>198120</wp:posOffset>
            </wp:positionV>
            <wp:extent cx="1838325" cy="2781300"/>
            <wp:effectExtent l="19050" t="0" r="9525" b="0"/>
            <wp:wrapSquare wrapText="bothSides"/>
            <wp:docPr id="14" name="Imagen 8" descr="http://www.bolsadeproductos.com.ec/images/determin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sadeproductos.com.ec/images/determinado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2781300"/>
                    </a:xfrm>
                    <a:prstGeom prst="rect">
                      <a:avLst/>
                    </a:prstGeom>
                    <a:noFill/>
                    <a:ln>
                      <a:noFill/>
                    </a:ln>
                  </pic:spPr>
                </pic:pic>
              </a:graphicData>
            </a:graphic>
          </wp:anchor>
        </w:drawing>
      </w: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noProof/>
          <w:sz w:val="24"/>
          <w:szCs w:val="24"/>
          <w:lang w:eastAsia="es-EC"/>
        </w:rPr>
      </w:pPr>
    </w:p>
    <w:p w:rsidR="003E1C8E" w:rsidRPr="00572332" w:rsidRDefault="003E1C8E" w:rsidP="003E1C8E">
      <w:pPr>
        <w:spacing w:after="0" w:line="480" w:lineRule="auto"/>
        <w:jc w:val="both"/>
        <w:rPr>
          <w:rFonts w:ascii="Arial" w:hAnsi="Arial" w:cs="Arial"/>
          <w:b/>
          <w:noProof/>
          <w:sz w:val="24"/>
          <w:szCs w:val="24"/>
          <w:lang w:eastAsia="es-EC"/>
        </w:rPr>
      </w:pPr>
    </w:p>
    <w:p w:rsidR="003E1C8E" w:rsidRPr="00572332" w:rsidRDefault="003E1C8E" w:rsidP="000B3978">
      <w:pPr>
        <w:spacing w:after="0" w:line="480" w:lineRule="auto"/>
        <w:jc w:val="center"/>
        <w:rPr>
          <w:rFonts w:ascii="Arial" w:hAnsi="Arial" w:cs="Arial"/>
          <w:b/>
          <w:noProof/>
          <w:sz w:val="24"/>
          <w:szCs w:val="24"/>
          <w:lang w:eastAsia="es-EC"/>
        </w:rPr>
      </w:pPr>
    </w:p>
    <w:p w:rsidR="000B3978" w:rsidRPr="000B3978" w:rsidRDefault="000B3978" w:rsidP="000B3978">
      <w:pPr>
        <w:pStyle w:val="Epgrafe"/>
        <w:ind w:left="2410" w:hanging="283"/>
        <w:jc w:val="center"/>
        <w:rPr>
          <w:rFonts w:ascii="Arial" w:hAnsi="Arial" w:cs="Arial"/>
          <w:b w:val="0"/>
          <w:noProof/>
          <w:color w:val="auto"/>
          <w:sz w:val="24"/>
          <w:szCs w:val="24"/>
          <w:lang w:eastAsia="es-EC"/>
        </w:rPr>
      </w:pPr>
      <w:bookmarkStart w:id="48" w:name="_Toc359796627"/>
      <w:r w:rsidRPr="000B397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1</w:t>
      </w:r>
      <w:r w:rsidR="006641D9">
        <w:rPr>
          <w:rFonts w:ascii="Arial" w:hAnsi="Arial" w:cs="Arial"/>
          <w:color w:val="auto"/>
          <w:sz w:val="24"/>
          <w:szCs w:val="24"/>
        </w:rPr>
        <w:fldChar w:fldCharType="end"/>
      </w:r>
      <w:r w:rsidRPr="000B3978">
        <w:rPr>
          <w:rFonts w:ascii="Arial" w:hAnsi="Arial" w:cs="Arial"/>
          <w:color w:val="auto"/>
          <w:sz w:val="24"/>
          <w:szCs w:val="24"/>
        </w:rPr>
        <w:t>. DETERMINADOR DE IMPUREZAS DE GRANOS</w:t>
      </w:r>
      <w:bookmarkEnd w:id="48"/>
    </w:p>
    <w:p w:rsidR="003E1C8E" w:rsidRPr="00572332" w:rsidRDefault="003E1C8E" w:rsidP="003E1C8E">
      <w:pPr>
        <w:spacing w:after="0" w:line="480" w:lineRule="auto"/>
        <w:jc w:val="both"/>
        <w:rPr>
          <w:rFonts w:ascii="Arial" w:hAnsi="Arial" w:cs="Arial"/>
          <w:sz w:val="24"/>
          <w:szCs w:val="24"/>
        </w:rPr>
      </w:pPr>
    </w:p>
    <w:p w:rsidR="005C368B" w:rsidRDefault="003E1C8E" w:rsidP="00CB5650">
      <w:pPr>
        <w:spacing w:after="0" w:line="480" w:lineRule="auto"/>
        <w:ind w:left="2127" w:right="136"/>
        <w:jc w:val="both"/>
        <w:rPr>
          <w:rFonts w:ascii="Arial" w:hAnsi="Arial" w:cs="Arial"/>
          <w:sz w:val="24"/>
          <w:szCs w:val="24"/>
        </w:rPr>
      </w:pPr>
      <w:r w:rsidRPr="00572332">
        <w:rPr>
          <w:rFonts w:ascii="Arial" w:hAnsi="Arial" w:cs="Arial"/>
          <w:sz w:val="24"/>
          <w:szCs w:val="24"/>
        </w:rPr>
        <w:t xml:space="preserve">Luego de la limpieza del arroz </w:t>
      </w:r>
      <w:proofErr w:type="spellStart"/>
      <w:r w:rsidRPr="00572332">
        <w:rPr>
          <w:rFonts w:ascii="Arial" w:hAnsi="Arial" w:cs="Arial"/>
          <w:sz w:val="24"/>
          <w:szCs w:val="24"/>
        </w:rPr>
        <w:t>paddy</w:t>
      </w:r>
      <w:proofErr w:type="spellEnd"/>
      <w:r w:rsidRPr="00572332">
        <w:rPr>
          <w:rFonts w:ascii="Arial" w:hAnsi="Arial" w:cs="Arial"/>
          <w:sz w:val="24"/>
          <w:szCs w:val="24"/>
        </w:rPr>
        <w:t>, este fue homogenizado manualmente para proceder a la medición de su contenido de  humedad, temperatura</w:t>
      </w:r>
      <w:r>
        <w:rPr>
          <w:rFonts w:ascii="Arial" w:hAnsi="Arial" w:cs="Arial"/>
          <w:sz w:val="24"/>
          <w:szCs w:val="24"/>
        </w:rPr>
        <w:t xml:space="preserve"> y peso </w:t>
      </w:r>
      <w:proofErr w:type="spellStart"/>
      <w:r>
        <w:rPr>
          <w:rFonts w:ascii="Arial" w:hAnsi="Arial" w:cs="Arial"/>
          <w:sz w:val="24"/>
          <w:szCs w:val="24"/>
        </w:rPr>
        <w:t>hectolí</w:t>
      </w:r>
      <w:r w:rsidRPr="00572332">
        <w:rPr>
          <w:rFonts w:ascii="Arial" w:hAnsi="Arial" w:cs="Arial"/>
          <w:sz w:val="24"/>
          <w:szCs w:val="24"/>
        </w:rPr>
        <w:t>trico</w:t>
      </w:r>
      <w:proofErr w:type="spellEnd"/>
      <w:r w:rsidRPr="00572332">
        <w:rPr>
          <w:rFonts w:ascii="Arial" w:hAnsi="Arial" w:cs="Arial"/>
          <w:sz w:val="24"/>
          <w:szCs w:val="24"/>
        </w:rPr>
        <w:t xml:space="preserve"> en muestra en grano.</w:t>
      </w:r>
    </w:p>
    <w:p w:rsidR="005960FF" w:rsidRDefault="005960FF" w:rsidP="00CB5650">
      <w:pPr>
        <w:spacing w:after="0" w:line="480" w:lineRule="auto"/>
        <w:ind w:left="2127" w:right="136"/>
        <w:jc w:val="both"/>
        <w:rPr>
          <w:rFonts w:ascii="Arial" w:hAnsi="Arial" w:cs="Arial"/>
          <w:sz w:val="24"/>
          <w:szCs w:val="24"/>
        </w:rPr>
      </w:pPr>
    </w:p>
    <w:p w:rsidR="005960FF" w:rsidRDefault="005960FF" w:rsidP="00CB5650">
      <w:pPr>
        <w:spacing w:after="0" w:line="480" w:lineRule="auto"/>
        <w:ind w:left="2127" w:right="136"/>
        <w:jc w:val="both"/>
        <w:rPr>
          <w:rFonts w:ascii="Arial" w:hAnsi="Arial" w:cs="Arial"/>
          <w:sz w:val="24"/>
          <w:szCs w:val="24"/>
        </w:rPr>
      </w:pPr>
    </w:p>
    <w:p w:rsidR="005960FF" w:rsidRDefault="005960FF" w:rsidP="00CB5650">
      <w:pPr>
        <w:spacing w:after="0" w:line="480" w:lineRule="auto"/>
        <w:ind w:left="2127" w:right="136"/>
        <w:jc w:val="both"/>
        <w:rPr>
          <w:rFonts w:ascii="Arial" w:hAnsi="Arial" w:cs="Arial"/>
          <w:sz w:val="24"/>
          <w:szCs w:val="24"/>
        </w:rPr>
      </w:pPr>
    </w:p>
    <w:p w:rsidR="005960FF" w:rsidRDefault="005960FF" w:rsidP="00CB5650">
      <w:pPr>
        <w:spacing w:after="0" w:line="480" w:lineRule="auto"/>
        <w:ind w:left="2127" w:right="136"/>
        <w:jc w:val="both"/>
        <w:rPr>
          <w:rFonts w:ascii="Arial" w:hAnsi="Arial" w:cs="Arial"/>
          <w:sz w:val="24"/>
          <w:szCs w:val="24"/>
        </w:rPr>
      </w:pPr>
    </w:p>
    <w:p w:rsidR="005C368B" w:rsidRPr="00572332" w:rsidRDefault="005C368B" w:rsidP="003E1C8E">
      <w:pPr>
        <w:spacing w:after="0" w:line="480" w:lineRule="auto"/>
        <w:jc w:val="both"/>
        <w:rPr>
          <w:rFonts w:ascii="Arial" w:hAnsi="Arial" w:cs="Arial"/>
          <w:b/>
          <w:noProof/>
          <w:sz w:val="24"/>
          <w:szCs w:val="24"/>
          <w:lang w:eastAsia="es-EC"/>
        </w:rPr>
      </w:pPr>
    </w:p>
    <w:p w:rsidR="003E1C8E" w:rsidRDefault="003E1C8E" w:rsidP="003E1C8E">
      <w:pPr>
        <w:spacing w:after="0" w:line="480" w:lineRule="auto"/>
        <w:ind w:left="2127"/>
        <w:jc w:val="both"/>
        <w:rPr>
          <w:rFonts w:ascii="Arial" w:hAnsi="Arial" w:cs="Arial"/>
          <w:sz w:val="24"/>
          <w:szCs w:val="24"/>
          <w:u w:val="single"/>
        </w:rPr>
      </w:pPr>
      <w:r w:rsidRPr="00572332">
        <w:rPr>
          <w:rFonts w:ascii="Arial" w:hAnsi="Arial" w:cs="Arial"/>
          <w:sz w:val="24"/>
          <w:szCs w:val="24"/>
          <w:u w:val="single"/>
        </w:rPr>
        <w:lastRenderedPageBreak/>
        <w:t>Descascarado</w:t>
      </w:r>
    </w:p>
    <w:p w:rsidR="003E1C8E" w:rsidRPr="00572332" w:rsidRDefault="003E1C8E" w:rsidP="003E1C8E">
      <w:pPr>
        <w:spacing w:after="0" w:line="480" w:lineRule="auto"/>
        <w:ind w:left="2127"/>
        <w:jc w:val="both"/>
        <w:rPr>
          <w:rFonts w:ascii="Arial" w:hAnsi="Arial" w:cs="Arial"/>
          <w:sz w:val="24"/>
          <w:szCs w:val="24"/>
          <w:u w:val="single"/>
        </w:rPr>
      </w:pPr>
    </w:p>
    <w:p w:rsidR="003E1C8E" w:rsidRPr="00572332" w:rsidRDefault="003E1C8E" w:rsidP="003E1C8E">
      <w:pPr>
        <w:spacing w:after="0" w:line="480" w:lineRule="auto"/>
        <w:ind w:left="2127"/>
        <w:jc w:val="both"/>
        <w:rPr>
          <w:rFonts w:ascii="Arial" w:hAnsi="Arial" w:cs="Arial"/>
          <w:sz w:val="24"/>
          <w:szCs w:val="24"/>
        </w:rPr>
      </w:pPr>
      <w:r w:rsidRPr="00572332">
        <w:rPr>
          <w:rFonts w:ascii="Arial" w:hAnsi="Arial" w:cs="Arial"/>
          <w:sz w:val="24"/>
          <w:szCs w:val="24"/>
        </w:rPr>
        <w:t>Una vez que se obtuvo los datos de humedad, se procedió al descascarillado del arroz por medio de un equipo marca YAMAMOTO modelo FC2K</w:t>
      </w:r>
      <w:r w:rsidRPr="00572332">
        <w:rPr>
          <w:rFonts w:ascii="Arial" w:hAnsi="Arial" w:cs="Arial"/>
          <w:b/>
          <w:color w:val="FF0000"/>
          <w:sz w:val="24"/>
          <w:szCs w:val="24"/>
        </w:rPr>
        <w:t xml:space="preserve"> </w:t>
      </w:r>
      <w:r>
        <w:rPr>
          <w:rFonts w:ascii="Arial" w:hAnsi="Arial" w:cs="Arial"/>
          <w:sz w:val="24"/>
          <w:szCs w:val="24"/>
        </w:rPr>
        <w:t>(Figura 3.2</w:t>
      </w:r>
      <w:r w:rsidRPr="00572332">
        <w:rPr>
          <w:rFonts w:ascii="Arial" w:hAnsi="Arial" w:cs="Arial"/>
          <w:sz w:val="24"/>
          <w:szCs w:val="24"/>
        </w:rPr>
        <w:t xml:space="preserve">). </w:t>
      </w:r>
    </w:p>
    <w:p w:rsidR="003E1C8E" w:rsidRDefault="003E1C8E" w:rsidP="003E1C8E">
      <w:pPr>
        <w:spacing w:after="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1824" behindDoc="0" locked="0" layoutInCell="1" allowOverlap="1">
            <wp:simplePos x="0" y="0"/>
            <wp:positionH relativeFrom="column">
              <wp:posOffset>2341245</wp:posOffset>
            </wp:positionH>
            <wp:positionV relativeFrom="paragraph">
              <wp:posOffset>198120</wp:posOffset>
            </wp:positionV>
            <wp:extent cx="2114550" cy="2828925"/>
            <wp:effectExtent l="19050" t="0" r="0" b="0"/>
            <wp:wrapSquare wrapText="bothSides"/>
            <wp:docPr id="16" name="Imagen 16" descr="http://www.bolsadeproductos.com.ec/images/descascarad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lsadeproductos.com.ec/images/descascarado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2828925"/>
                    </a:xfrm>
                    <a:prstGeom prst="rect">
                      <a:avLst/>
                    </a:prstGeom>
                    <a:noFill/>
                    <a:ln>
                      <a:noFill/>
                    </a:ln>
                  </pic:spPr>
                </pic:pic>
              </a:graphicData>
            </a:graphic>
          </wp:anchor>
        </w:drawing>
      </w: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Pr="000B3978" w:rsidRDefault="003E1C8E" w:rsidP="003E1C8E">
      <w:pPr>
        <w:spacing w:after="0" w:line="480" w:lineRule="auto"/>
        <w:jc w:val="both"/>
        <w:rPr>
          <w:rFonts w:ascii="Arial" w:hAnsi="Arial" w:cs="Arial"/>
          <w:sz w:val="24"/>
          <w:szCs w:val="24"/>
        </w:rPr>
      </w:pPr>
    </w:p>
    <w:p w:rsidR="000B3978" w:rsidRPr="000B3978" w:rsidRDefault="000B3978" w:rsidP="000B3978">
      <w:pPr>
        <w:pStyle w:val="Epgrafe"/>
        <w:ind w:left="2127"/>
        <w:jc w:val="center"/>
        <w:rPr>
          <w:rFonts w:ascii="Arial" w:hAnsi="Arial" w:cs="Arial"/>
          <w:b w:val="0"/>
          <w:color w:val="auto"/>
          <w:sz w:val="24"/>
          <w:szCs w:val="24"/>
        </w:rPr>
      </w:pPr>
      <w:bookmarkStart w:id="49" w:name="_Toc359796628"/>
      <w:r w:rsidRPr="000B397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Pr="000B3978">
        <w:rPr>
          <w:rFonts w:ascii="Arial" w:hAnsi="Arial" w:cs="Arial"/>
          <w:color w:val="auto"/>
          <w:sz w:val="24"/>
          <w:szCs w:val="24"/>
        </w:rPr>
        <w:t>. DESCASCARADOR DE ARROZ FC2K</w:t>
      </w:r>
      <w:bookmarkEnd w:id="49"/>
    </w:p>
    <w:p w:rsidR="003E1C8E" w:rsidRPr="00572332" w:rsidRDefault="003E1C8E" w:rsidP="003E1C8E">
      <w:pPr>
        <w:spacing w:after="0" w:line="480" w:lineRule="auto"/>
        <w:jc w:val="both"/>
        <w:rPr>
          <w:rFonts w:ascii="Arial" w:hAnsi="Arial" w:cs="Arial"/>
          <w:sz w:val="24"/>
          <w:szCs w:val="24"/>
        </w:rPr>
      </w:pPr>
    </w:p>
    <w:p w:rsidR="003E1C8E" w:rsidRDefault="003E1C8E" w:rsidP="003E1C8E">
      <w:pPr>
        <w:spacing w:line="480" w:lineRule="auto"/>
        <w:ind w:left="2127"/>
        <w:jc w:val="both"/>
        <w:rPr>
          <w:rFonts w:ascii="Arial" w:hAnsi="Arial" w:cs="Arial"/>
          <w:sz w:val="24"/>
          <w:szCs w:val="24"/>
        </w:rPr>
      </w:pPr>
      <w:r w:rsidRPr="00572332">
        <w:rPr>
          <w:rFonts w:ascii="Arial" w:hAnsi="Arial" w:cs="Arial"/>
          <w:sz w:val="24"/>
          <w:szCs w:val="24"/>
        </w:rPr>
        <w:t>Es recomendable que este equipo trabaje con muestras que no superen el 16% de humedad</w:t>
      </w:r>
      <w:r>
        <w:rPr>
          <w:rFonts w:ascii="Arial" w:hAnsi="Arial" w:cs="Arial"/>
          <w:sz w:val="24"/>
          <w:szCs w:val="24"/>
        </w:rPr>
        <w:t xml:space="preserve">, puesto que un valor superior </w:t>
      </w:r>
      <w:r w:rsidRPr="00572332">
        <w:rPr>
          <w:rFonts w:ascii="Arial" w:hAnsi="Arial" w:cs="Arial"/>
          <w:sz w:val="24"/>
          <w:szCs w:val="24"/>
        </w:rPr>
        <w:t>a éste puede dar lugar a quebraduras en el grano.</w:t>
      </w:r>
    </w:p>
    <w:p w:rsidR="005C368B" w:rsidRDefault="005C368B" w:rsidP="003E1C8E">
      <w:pPr>
        <w:spacing w:line="480" w:lineRule="auto"/>
        <w:ind w:left="2127"/>
        <w:jc w:val="both"/>
        <w:rPr>
          <w:rFonts w:ascii="Arial" w:hAnsi="Arial" w:cs="Arial"/>
          <w:sz w:val="24"/>
          <w:szCs w:val="24"/>
        </w:rPr>
      </w:pPr>
    </w:p>
    <w:p w:rsidR="005C368B" w:rsidRPr="00572332" w:rsidRDefault="005C368B" w:rsidP="003E1C8E">
      <w:pPr>
        <w:spacing w:line="480" w:lineRule="auto"/>
        <w:ind w:left="2127"/>
        <w:jc w:val="both"/>
        <w:rPr>
          <w:rFonts w:ascii="Arial" w:hAnsi="Arial" w:cs="Arial"/>
          <w:sz w:val="24"/>
          <w:szCs w:val="24"/>
        </w:rPr>
      </w:pPr>
    </w:p>
    <w:p w:rsidR="003E1C8E" w:rsidRDefault="003E1C8E" w:rsidP="003E1C8E">
      <w:pPr>
        <w:spacing w:after="0" w:line="480" w:lineRule="auto"/>
        <w:ind w:left="2127"/>
        <w:jc w:val="both"/>
        <w:rPr>
          <w:rFonts w:ascii="Arial" w:hAnsi="Arial" w:cs="Arial"/>
          <w:sz w:val="24"/>
          <w:szCs w:val="24"/>
          <w:u w:val="single"/>
        </w:rPr>
      </w:pPr>
      <w:r w:rsidRPr="00572332">
        <w:rPr>
          <w:rFonts w:ascii="Arial" w:hAnsi="Arial" w:cs="Arial"/>
          <w:sz w:val="24"/>
          <w:szCs w:val="24"/>
          <w:u w:val="single"/>
        </w:rPr>
        <w:lastRenderedPageBreak/>
        <w:t>Pulido</w:t>
      </w:r>
    </w:p>
    <w:p w:rsidR="003E1C8E" w:rsidRPr="00572332" w:rsidRDefault="003E1C8E" w:rsidP="003E1C8E">
      <w:pPr>
        <w:spacing w:after="0" w:line="480" w:lineRule="auto"/>
        <w:ind w:left="2127"/>
        <w:jc w:val="both"/>
        <w:rPr>
          <w:rFonts w:ascii="Arial" w:hAnsi="Arial" w:cs="Arial"/>
          <w:sz w:val="24"/>
          <w:szCs w:val="24"/>
          <w:u w:val="single"/>
        </w:rPr>
      </w:pPr>
    </w:p>
    <w:p w:rsidR="003E1C8E" w:rsidRPr="00572332" w:rsidRDefault="003E1C8E" w:rsidP="003E1C8E">
      <w:pPr>
        <w:spacing w:after="0" w:line="480" w:lineRule="auto"/>
        <w:ind w:left="2127"/>
        <w:jc w:val="both"/>
        <w:rPr>
          <w:rFonts w:ascii="Arial" w:hAnsi="Arial" w:cs="Arial"/>
          <w:sz w:val="24"/>
          <w:szCs w:val="24"/>
        </w:rPr>
      </w:pPr>
      <w:r w:rsidRPr="00572332">
        <w:rPr>
          <w:rFonts w:ascii="Arial" w:hAnsi="Arial" w:cs="Arial"/>
          <w:sz w:val="24"/>
          <w:szCs w:val="24"/>
        </w:rPr>
        <w:t xml:space="preserve">Posterior a esta etapa, se tomó el arroz integral obtenido del </w:t>
      </w:r>
      <w:proofErr w:type="spellStart"/>
      <w:r w:rsidRPr="00572332">
        <w:rPr>
          <w:rFonts w:ascii="Arial" w:hAnsi="Arial" w:cs="Arial"/>
          <w:sz w:val="24"/>
          <w:szCs w:val="24"/>
        </w:rPr>
        <w:t>descascarador</w:t>
      </w:r>
      <w:proofErr w:type="spellEnd"/>
      <w:r w:rsidRPr="00572332">
        <w:rPr>
          <w:rFonts w:ascii="Arial" w:hAnsi="Arial" w:cs="Arial"/>
          <w:sz w:val="24"/>
          <w:szCs w:val="24"/>
        </w:rPr>
        <w:t xml:space="preserve"> y se lo llevó a </w:t>
      </w:r>
      <w:proofErr w:type="gramStart"/>
      <w:r w:rsidRPr="00572332">
        <w:rPr>
          <w:rFonts w:ascii="Arial" w:hAnsi="Arial" w:cs="Arial"/>
          <w:sz w:val="24"/>
          <w:szCs w:val="24"/>
        </w:rPr>
        <w:t>un pulidor continuo temporizado</w:t>
      </w:r>
      <w:proofErr w:type="gramEnd"/>
      <w:r w:rsidRPr="00572332">
        <w:rPr>
          <w:rFonts w:ascii="Arial" w:hAnsi="Arial" w:cs="Arial"/>
          <w:sz w:val="24"/>
          <w:szCs w:val="24"/>
        </w:rPr>
        <w:t xml:space="preserve"> marca YAMAMOTO, modelo RICEPAL VP-32T</w:t>
      </w:r>
      <w:r w:rsidRPr="00572332">
        <w:rPr>
          <w:rFonts w:ascii="Arial" w:hAnsi="Arial" w:cs="Arial"/>
          <w:b/>
          <w:color w:val="FF0000"/>
          <w:sz w:val="24"/>
          <w:szCs w:val="24"/>
        </w:rPr>
        <w:t xml:space="preserve"> </w:t>
      </w:r>
      <w:r>
        <w:rPr>
          <w:rFonts w:ascii="Arial" w:hAnsi="Arial" w:cs="Arial"/>
          <w:sz w:val="24"/>
          <w:szCs w:val="24"/>
        </w:rPr>
        <w:t>(Figura 3.3</w:t>
      </w:r>
      <w:r w:rsidRPr="00572332">
        <w:rPr>
          <w:rFonts w:ascii="Arial" w:hAnsi="Arial" w:cs="Arial"/>
          <w:sz w:val="24"/>
          <w:szCs w:val="24"/>
        </w:rPr>
        <w:t>). Es un molino de fricción vertical, con un grado de pulimento fácilmente graduable</w:t>
      </w:r>
      <w:r>
        <w:rPr>
          <w:rFonts w:ascii="Arial" w:hAnsi="Arial" w:cs="Arial"/>
          <w:sz w:val="24"/>
          <w:szCs w:val="24"/>
        </w:rPr>
        <w:t xml:space="preserve"> (Figura 3.4</w:t>
      </w:r>
      <w:r w:rsidRPr="00572332">
        <w:rPr>
          <w:rFonts w:ascii="Arial" w:hAnsi="Arial" w:cs="Arial"/>
          <w:sz w:val="24"/>
          <w:szCs w:val="24"/>
        </w:rPr>
        <w:t>), tiene una capacidad de muestra desde 200 gramos en adelante permitiendo una recolección limpia del salvado. Este pulidor tiene dos criterios de trabajo: el flujo del grano del arroz integral (abertura) y el grado de molienda.</w:t>
      </w:r>
    </w:p>
    <w:p w:rsidR="003E1C8E" w:rsidRPr="00572332" w:rsidRDefault="005C368B" w:rsidP="003E1C8E">
      <w:pPr>
        <w:spacing w:line="480" w:lineRule="auto"/>
        <w:jc w:val="both"/>
        <w:rPr>
          <w:rFonts w:ascii="Arial" w:hAnsi="Arial" w:cs="Arial"/>
          <w:sz w:val="24"/>
          <w:szCs w:val="24"/>
        </w:rPr>
      </w:pPr>
      <w:r>
        <w:rPr>
          <w:rFonts w:ascii="Arial" w:hAnsi="Arial" w:cs="Arial"/>
          <w:noProof/>
          <w:color w:val="FF0000"/>
          <w:sz w:val="24"/>
          <w:szCs w:val="24"/>
          <w:lang w:eastAsia="es-EC"/>
        </w:rPr>
        <w:drawing>
          <wp:anchor distT="0" distB="0" distL="114300" distR="114300" simplePos="0" relativeHeight="251664896" behindDoc="0" locked="0" layoutInCell="1" allowOverlap="1">
            <wp:simplePos x="0" y="0"/>
            <wp:positionH relativeFrom="column">
              <wp:posOffset>2712720</wp:posOffset>
            </wp:positionH>
            <wp:positionV relativeFrom="paragraph">
              <wp:posOffset>209550</wp:posOffset>
            </wp:positionV>
            <wp:extent cx="1092200" cy="2872105"/>
            <wp:effectExtent l="0" t="0" r="0" b="0"/>
            <wp:wrapSquare wrapText="bothSides"/>
            <wp:docPr id="17" name="Imagen 17" descr="C:\Users\Tito Guerrero\AppData\Local\Microsoft\Windows\Temporary Internet Files\Content.Word\DSC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to Guerrero\AppData\Local\Microsoft\Windows\Temporary Internet Files\Content.Word\DSC036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200" cy="2872105"/>
                    </a:xfrm>
                    <a:prstGeom prst="rect">
                      <a:avLst/>
                    </a:prstGeom>
                    <a:noFill/>
                    <a:ln>
                      <a:noFill/>
                    </a:ln>
                  </pic:spPr>
                </pic:pic>
              </a:graphicData>
            </a:graphic>
          </wp:anchor>
        </w:drawing>
      </w: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Default="003E1C8E" w:rsidP="003E1C8E">
      <w:pPr>
        <w:spacing w:after="0" w:line="480" w:lineRule="auto"/>
        <w:jc w:val="both"/>
        <w:rPr>
          <w:rFonts w:ascii="Arial" w:hAnsi="Arial" w:cs="Arial"/>
          <w:color w:val="FF0000"/>
          <w:sz w:val="24"/>
          <w:szCs w:val="24"/>
        </w:rPr>
      </w:pPr>
    </w:p>
    <w:p w:rsidR="003E1C8E" w:rsidRPr="00572332" w:rsidRDefault="003E1C8E" w:rsidP="003E1C8E">
      <w:pPr>
        <w:spacing w:after="0" w:line="480" w:lineRule="auto"/>
        <w:jc w:val="both"/>
        <w:rPr>
          <w:rFonts w:ascii="Arial" w:hAnsi="Arial" w:cs="Arial"/>
          <w:color w:val="FF0000"/>
          <w:sz w:val="24"/>
          <w:szCs w:val="24"/>
        </w:rPr>
      </w:pPr>
    </w:p>
    <w:p w:rsidR="0036725C" w:rsidRPr="0036725C" w:rsidRDefault="0036725C" w:rsidP="0036725C">
      <w:pPr>
        <w:pStyle w:val="Epgrafe"/>
        <w:ind w:left="2127"/>
        <w:jc w:val="center"/>
        <w:rPr>
          <w:rFonts w:ascii="Arial" w:hAnsi="Arial" w:cs="Arial"/>
          <w:b w:val="0"/>
          <w:color w:val="auto"/>
          <w:sz w:val="24"/>
          <w:szCs w:val="24"/>
        </w:rPr>
      </w:pPr>
      <w:bookmarkStart w:id="50" w:name="_Toc359796629"/>
      <w:r w:rsidRPr="0036725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Pr="0036725C">
        <w:rPr>
          <w:rFonts w:ascii="Arial" w:hAnsi="Arial" w:cs="Arial"/>
          <w:color w:val="auto"/>
          <w:sz w:val="24"/>
          <w:szCs w:val="24"/>
        </w:rPr>
        <w:t>. PULIDOR CONTINUO O TEMPORIZADO RICEPAL U32</w:t>
      </w:r>
      <w:bookmarkEnd w:id="50"/>
    </w:p>
    <w:p w:rsidR="0036725C" w:rsidRDefault="0036725C" w:rsidP="003E1C8E">
      <w:pPr>
        <w:spacing w:after="0" w:line="480" w:lineRule="auto"/>
        <w:ind w:left="2127"/>
        <w:jc w:val="center"/>
        <w:rPr>
          <w:rFonts w:ascii="Arial" w:hAnsi="Arial" w:cs="Arial"/>
          <w:b/>
          <w:sz w:val="24"/>
          <w:szCs w:val="24"/>
        </w:rPr>
      </w:pPr>
    </w:p>
    <w:p w:rsidR="003E1C8E" w:rsidRPr="00572332" w:rsidRDefault="003E1C8E" w:rsidP="003E1C8E">
      <w:pPr>
        <w:tabs>
          <w:tab w:val="left" w:pos="1110"/>
        </w:tabs>
        <w:spacing w:after="0" w:line="480" w:lineRule="auto"/>
        <w:jc w:val="both"/>
        <w:rPr>
          <w:rFonts w:ascii="Arial" w:hAnsi="Arial" w:cs="Arial"/>
          <w:b/>
          <w:sz w:val="24"/>
          <w:szCs w:val="24"/>
        </w:rPr>
      </w:pPr>
    </w:p>
    <w:p w:rsidR="003E1C8E" w:rsidRPr="00572332" w:rsidRDefault="003E1C8E" w:rsidP="003E1C8E">
      <w:pPr>
        <w:tabs>
          <w:tab w:val="left" w:pos="1110"/>
        </w:tabs>
        <w:spacing w:after="0" w:line="480" w:lineRule="auto"/>
        <w:ind w:left="2127"/>
        <w:jc w:val="both"/>
        <w:rPr>
          <w:rFonts w:ascii="Arial" w:hAnsi="Arial" w:cs="Arial"/>
          <w:sz w:val="24"/>
          <w:szCs w:val="24"/>
        </w:rPr>
      </w:pPr>
      <w:r w:rsidRPr="00572332">
        <w:rPr>
          <w:rFonts w:ascii="Arial" w:hAnsi="Arial" w:cs="Arial"/>
          <w:sz w:val="24"/>
          <w:szCs w:val="24"/>
        </w:rPr>
        <w:t xml:space="preserve">Se utilizó el nivel 4 para el flujo de grano; y en cuanto al grado de molienda se usó el nivel 3 para el primer pulido y 2.5 para el segundo pulido. </w:t>
      </w:r>
    </w:p>
    <w:p w:rsidR="003E1C8E" w:rsidRPr="00572332" w:rsidRDefault="003E1C8E" w:rsidP="003E1C8E">
      <w:pPr>
        <w:tabs>
          <w:tab w:val="left" w:pos="1110"/>
        </w:tabs>
        <w:spacing w:after="0" w:line="480" w:lineRule="auto"/>
        <w:jc w:val="both"/>
        <w:rPr>
          <w:rFonts w:ascii="Arial" w:hAnsi="Arial" w:cs="Arial"/>
          <w:sz w:val="24"/>
          <w:szCs w:val="24"/>
        </w:rPr>
      </w:pPr>
    </w:p>
    <w:p w:rsidR="003E1C8E" w:rsidRPr="00572332" w:rsidRDefault="003E1C8E" w:rsidP="003E1C8E">
      <w:pPr>
        <w:tabs>
          <w:tab w:val="left" w:pos="1110"/>
        </w:tabs>
        <w:spacing w:after="0" w:line="480" w:lineRule="auto"/>
        <w:jc w:val="both"/>
        <w:rPr>
          <w:rFonts w:ascii="Arial" w:hAnsi="Arial" w:cs="Arial"/>
          <w:sz w:val="24"/>
          <w:szCs w:val="24"/>
        </w:rPr>
      </w:pPr>
      <w:r w:rsidRPr="00572332">
        <w:rPr>
          <w:rFonts w:ascii="Arial" w:hAnsi="Arial" w:cs="Arial"/>
          <w:noProof/>
          <w:sz w:val="24"/>
          <w:szCs w:val="24"/>
          <w:lang w:eastAsia="es-EC"/>
        </w:rPr>
        <w:drawing>
          <wp:anchor distT="0" distB="0" distL="114300" distR="114300" simplePos="0" relativeHeight="251667968" behindDoc="0" locked="0" layoutInCell="1" allowOverlap="1">
            <wp:simplePos x="0" y="0"/>
            <wp:positionH relativeFrom="column">
              <wp:posOffset>2093595</wp:posOffset>
            </wp:positionH>
            <wp:positionV relativeFrom="paragraph">
              <wp:posOffset>43815</wp:posOffset>
            </wp:positionV>
            <wp:extent cx="2447925" cy="2886075"/>
            <wp:effectExtent l="1905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1223" r="22750" b="11947"/>
                    <a:stretch/>
                  </pic:blipFill>
                  <pic:spPr bwMode="auto">
                    <a:xfrm>
                      <a:off x="0" y="0"/>
                      <a:ext cx="2447925" cy="2886075"/>
                    </a:xfrm>
                    <a:prstGeom prst="rect">
                      <a:avLst/>
                    </a:prstGeom>
                    <a:ln>
                      <a:noFill/>
                    </a:ln>
                    <a:extLst>
                      <a:ext uri="{53640926-AAD7-44D8-BBD7-CCE9431645EC}">
                        <a14:shadowObscured xmlns:a14="http://schemas.microsoft.com/office/drawing/2010/main"/>
                      </a:ext>
                    </a:extLst>
                  </pic:spPr>
                </pic:pic>
              </a:graphicData>
            </a:graphic>
          </wp:anchor>
        </w:drawing>
      </w: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E1C8E" w:rsidRDefault="003E1C8E" w:rsidP="003E1C8E">
      <w:pPr>
        <w:tabs>
          <w:tab w:val="left" w:pos="1110"/>
        </w:tabs>
        <w:spacing w:after="0" w:line="480" w:lineRule="auto"/>
        <w:ind w:left="2127"/>
        <w:jc w:val="center"/>
        <w:rPr>
          <w:rFonts w:ascii="Arial" w:hAnsi="Arial" w:cs="Arial"/>
          <w:b/>
          <w:sz w:val="24"/>
          <w:szCs w:val="24"/>
        </w:rPr>
      </w:pPr>
    </w:p>
    <w:p w:rsidR="0036725C" w:rsidRPr="0036725C" w:rsidRDefault="0036725C" w:rsidP="0036725C">
      <w:pPr>
        <w:pStyle w:val="Epgrafe"/>
        <w:ind w:left="2127"/>
        <w:jc w:val="center"/>
        <w:rPr>
          <w:rFonts w:ascii="Arial" w:hAnsi="Arial" w:cs="Arial"/>
          <w:b w:val="0"/>
          <w:color w:val="auto"/>
          <w:sz w:val="24"/>
          <w:szCs w:val="24"/>
        </w:rPr>
      </w:pPr>
      <w:bookmarkStart w:id="51" w:name="_Toc359796630"/>
      <w:r w:rsidRPr="0036725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Pr="0036725C">
        <w:rPr>
          <w:rFonts w:ascii="Arial" w:hAnsi="Arial" w:cs="Arial"/>
          <w:color w:val="auto"/>
          <w:sz w:val="24"/>
          <w:szCs w:val="24"/>
        </w:rPr>
        <w:t>. NIVELES DE PULIMENTO</w:t>
      </w:r>
      <w:bookmarkEnd w:id="51"/>
    </w:p>
    <w:p w:rsidR="003E1C8E" w:rsidRPr="00572332" w:rsidRDefault="003E1C8E" w:rsidP="003E1C8E">
      <w:pPr>
        <w:tabs>
          <w:tab w:val="left" w:pos="1110"/>
        </w:tabs>
        <w:spacing w:after="0" w:line="480" w:lineRule="auto"/>
        <w:jc w:val="both"/>
        <w:rPr>
          <w:rFonts w:ascii="Arial" w:hAnsi="Arial" w:cs="Arial"/>
          <w:sz w:val="24"/>
          <w:szCs w:val="24"/>
        </w:rPr>
      </w:pPr>
    </w:p>
    <w:p w:rsidR="003E1C8E" w:rsidRPr="00572332" w:rsidRDefault="003E1C8E" w:rsidP="003E1C8E">
      <w:pPr>
        <w:tabs>
          <w:tab w:val="left" w:pos="1110"/>
        </w:tabs>
        <w:spacing w:after="0" w:line="480" w:lineRule="auto"/>
        <w:ind w:left="2127"/>
        <w:jc w:val="both"/>
        <w:rPr>
          <w:rFonts w:ascii="Arial" w:hAnsi="Arial" w:cs="Arial"/>
          <w:sz w:val="24"/>
          <w:szCs w:val="24"/>
        </w:rPr>
      </w:pPr>
      <w:r w:rsidRPr="00572332">
        <w:rPr>
          <w:rFonts w:ascii="Arial" w:hAnsi="Arial" w:cs="Arial"/>
          <w:sz w:val="24"/>
          <w:szCs w:val="24"/>
        </w:rPr>
        <w:t xml:space="preserve">Se estableció 3 grados de pulido para </w:t>
      </w:r>
      <w:r>
        <w:rPr>
          <w:rFonts w:ascii="Arial" w:hAnsi="Arial" w:cs="Arial"/>
          <w:sz w:val="24"/>
          <w:szCs w:val="24"/>
        </w:rPr>
        <w:t xml:space="preserve">realizar </w:t>
      </w:r>
      <w:r w:rsidRPr="00572332">
        <w:rPr>
          <w:rFonts w:ascii="Arial" w:hAnsi="Arial" w:cs="Arial"/>
          <w:sz w:val="24"/>
          <w:szCs w:val="24"/>
        </w:rPr>
        <w:t>las pruebas de laboratorio, y así escoger el más conveniente en base a la blancura del arroz; donde se observó que con 2 grados de pulido, el arroz cumplía con un grado de blancura aceptable</w:t>
      </w:r>
      <w:r>
        <w:rPr>
          <w:rFonts w:ascii="Arial" w:hAnsi="Arial" w:cs="Arial"/>
          <w:sz w:val="24"/>
          <w:szCs w:val="24"/>
        </w:rPr>
        <w:t xml:space="preserve"> </w:t>
      </w:r>
      <w:r w:rsidRPr="00572332">
        <w:rPr>
          <w:rFonts w:ascii="Arial" w:hAnsi="Arial" w:cs="Arial"/>
          <w:sz w:val="24"/>
          <w:szCs w:val="24"/>
        </w:rPr>
        <w:t xml:space="preserve">cuyo valor se situó entre 37-38 Grados de Blancura o </w:t>
      </w:r>
      <w:proofErr w:type="spellStart"/>
      <w:r w:rsidRPr="00572332">
        <w:rPr>
          <w:rFonts w:ascii="Arial" w:hAnsi="Arial" w:cs="Arial"/>
          <w:sz w:val="24"/>
          <w:szCs w:val="24"/>
        </w:rPr>
        <w:t>Kett</w:t>
      </w:r>
      <w:proofErr w:type="spellEnd"/>
      <w:r w:rsidRPr="00572332">
        <w:rPr>
          <w:rFonts w:ascii="Arial" w:hAnsi="Arial" w:cs="Arial"/>
          <w:sz w:val="24"/>
          <w:szCs w:val="24"/>
        </w:rPr>
        <w:t xml:space="preserve">. </w:t>
      </w:r>
    </w:p>
    <w:p w:rsidR="003E1C8E" w:rsidRPr="00572332" w:rsidRDefault="003E1C8E" w:rsidP="003E1C8E">
      <w:pPr>
        <w:tabs>
          <w:tab w:val="left" w:pos="1110"/>
        </w:tabs>
        <w:spacing w:after="0" w:line="480" w:lineRule="auto"/>
        <w:ind w:left="2127"/>
        <w:jc w:val="both"/>
        <w:rPr>
          <w:rFonts w:ascii="Arial" w:hAnsi="Arial" w:cs="Arial"/>
          <w:b/>
          <w:sz w:val="24"/>
          <w:szCs w:val="24"/>
        </w:rPr>
      </w:pPr>
      <w:r w:rsidRPr="00572332">
        <w:rPr>
          <w:rFonts w:ascii="Arial" w:hAnsi="Arial" w:cs="Arial"/>
          <w:sz w:val="24"/>
          <w:szCs w:val="24"/>
        </w:rPr>
        <w:lastRenderedPageBreak/>
        <w:t xml:space="preserve">Es importante determinar el nivel de blancura en esta etapa porque de esta manera cuidamos de que no se esté pasando arroz de alto precio u otros componentes diferentes al salvado. </w:t>
      </w:r>
    </w:p>
    <w:p w:rsidR="003E1C8E" w:rsidRPr="00572332" w:rsidRDefault="003E1C8E" w:rsidP="003E1C8E">
      <w:pPr>
        <w:tabs>
          <w:tab w:val="left" w:pos="1110"/>
          <w:tab w:val="left" w:pos="2127"/>
        </w:tabs>
        <w:spacing w:after="0" w:line="480" w:lineRule="auto"/>
        <w:ind w:left="2127"/>
        <w:jc w:val="both"/>
        <w:rPr>
          <w:rFonts w:ascii="Arial" w:hAnsi="Arial" w:cs="Arial"/>
          <w:sz w:val="24"/>
          <w:szCs w:val="24"/>
        </w:rPr>
      </w:pPr>
      <w:r w:rsidRPr="00572332">
        <w:rPr>
          <w:rFonts w:ascii="Arial" w:hAnsi="Arial" w:cs="Arial"/>
          <w:sz w:val="24"/>
          <w:szCs w:val="24"/>
        </w:rPr>
        <w:t xml:space="preserve">Una vez obtenido el SA se lo tamizó en malla 80 y se procedió a almacenar las dos fracciones de pulido obtenidas por variedad en fundas </w:t>
      </w:r>
      <w:proofErr w:type="spellStart"/>
      <w:r w:rsidRPr="00572332">
        <w:rPr>
          <w:rFonts w:ascii="Arial" w:hAnsi="Arial" w:cs="Arial"/>
          <w:sz w:val="24"/>
          <w:szCs w:val="24"/>
        </w:rPr>
        <w:t>ziploc</w:t>
      </w:r>
      <w:proofErr w:type="spellEnd"/>
      <w:r w:rsidRPr="00572332">
        <w:rPr>
          <w:rFonts w:ascii="Arial" w:hAnsi="Arial" w:cs="Arial"/>
          <w:sz w:val="24"/>
          <w:szCs w:val="24"/>
        </w:rPr>
        <w:t xml:space="preserve"> a -20ºC hasta su posterior uso. </w:t>
      </w:r>
    </w:p>
    <w:p w:rsidR="003E1C8E" w:rsidRPr="00572332" w:rsidRDefault="003E1C8E" w:rsidP="003E1C8E">
      <w:pPr>
        <w:tabs>
          <w:tab w:val="left" w:pos="1110"/>
        </w:tabs>
        <w:spacing w:after="0" w:line="480" w:lineRule="auto"/>
        <w:jc w:val="both"/>
        <w:rPr>
          <w:rFonts w:ascii="Arial" w:hAnsi="Arial" w:cs="Arial"/>
          <w:sz w:val="24"/>
          <w:szCs w:val="24"/>
        </w:rPr>
      </w:pPr>
    </w:p>
    <w:p w:rsidR="003E1C8E" w:rsidRPr="00572332" w:rsidRDefault="003E1C8E" w:rsidP="00A941F3">
      <w:pPr>
        <w:pStyle w:val="Prrafodelista"/>
        <w:numPr>
          <w:ilvl w:val="0"/>
          <w:numId w:val="12"/>
        </w:numPr>
        <w:tabs>
          <w:tab w:val="left" w:pos="1110"/>
        </w:tabs>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0"/>
          <w:numId w:val="12"/>
        </w:numPr>
        <w:tabs>
          <w:tab w:val="left" w:pos="1110"/>
        </w:tabs>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0"/>
          <w:numId w:val="12"/>
        </w:numPr>
        <w:tabs>
          <w:tab w:val="left" w:pos="1110"/>
        </w:tabs>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1"/>
          <w:numId w:val="12"/>
        </w:numPr>
        <w:tabs>
          <w:tab w:val="left" w:pos="1110"/>
        </w:tabs>
        <w:spacing w:after="0" w:line="480" w:lineRule="auto"/>
        <w:ind w:left="0" w:firstLine="0"/>
        <w:jc w:val="both"/>
        <w:rPr>
          <w:rFonts w:ascii="Arial" w:hAnsi="Arial" w:cs="Arial"/>
          <w:b/>
          <w:vanish/>
          <w:sz w:val="24"/>
          <w:szCs w:val="24"/>
        </w:rPr>
      </w:pPr>
    </w:p>
    <w:p w:rsidR="003E1C8E" w:rsidRPr="00572332" w:rsidRDefault="003E1C8E" w:rsidP="00A941F3">
      <w:pPr>
        <w:pStyle w:val="Prrafodelista"/>
        <w:numPr>
          <w:ilvl w:val="2"/>
          <w:numId w:val="12"/>
        </w:numPr>
        <w:tabs>
          <w:tab w:val="left" w:pos="1110"/>
        </w:tabs>
        <w:spacing w:after="0" w:line="480" w:lineRule="auto"/>
        <w:ind w:left="0" w:firstLine="0"/>
        <w:jc w:val="both"/>
        <w:rPr>
          <w:rFonts w:ascii="Arial" w:hAnsi="Arial" w:cs="Arial"/>
          <w:b/>
          <w:vanish/>
          <w:sz w:val="24"/>
          <w:szCs w:val="24"/>
        </w:rPr>
      </w:pPr>
    </w:p>
    <w:p w:rsidR="003E1C8E" w:rsidRDefault="003E1C8E" w:rsidP="004C320E">
      <w:pPr>
        <w:pStyle w:val="Prrafodelista"/>
        <w:numPr>
          <w:ilvl w:val="2"/>
          <w:numId w:val="12"/>
        </w:numPr>
        <w:tabs>
          <w:tab w:val="left" w:pos="1110"/>
        </w:tabs>
        <w:spacing w:after="0" w:line="480" w:lineRule="auto"/>
        <w:ind w:left="1418" w:firstLine="0"/>
        <w:jc w:val="both"/>
        <w:outlineLvl w:val="3"/>
        <w:rPr>
          <w:rFonts w:ascii="Arial" w:hAnsi="Arial" w:cs="Arial"/>
          <w:b/>
          <w:sz w:val="24"/>
          <w:szCs w:val="24"/>
        </w:rPr>
      </w:pPr>
      <w:bookmarkStart w:id="52" w:name="_Toc359845004"/>
      <w:r w:rsidRPr="00572332">
        <w:rPr>
          <w:rFonts w:ascii="Arial" w:hAnsi="Arial" w:cs="Arial"/>
          <w:b/>
          <w:sz w:val="24"/>
          <w:szCs w:val="24"/>
        </w:rPr>
        <w:t>Enzimas</w:t>
      </w:r>
      <w:bookmarkEnd w:id="52"/>
    </w:p>
    <w:p w:rsidR="003E1C8E" w:rsidRPr="00572332" w:rsidRDefault="003E1C8E" w:rsidP="003E1C8E">
      <w:pPr>
        <w:pStyle w:val="Prrafodelista"/>
        <w:tabs>
          <w:tab w:val="left" w:pos="1110"/>
        </w:tabs>
        <w:spacing w:after="0" w:line="480" w:lineRule="auto"/>
        <w:ind w:left="1418"/>
        <w:jc w:val="both"/>
        <w:rPr>
          <w:rFonts w:ascii="Arial" w:hAnsi="Arial" w:cs="Arial"/>
          <w:b/>
          <w:sz w:val="24"/>
          <w:szCs w:val="24"/>
        </w:rPr>
      </w:pPr>
    </w:p>
    <w:p w:rsidR="003E1C8E" w:rsidRPr="00572332" w:rsidRDefault="003E1C8E" w:rsidP="003E1C8E">
      <w:pPr>
        <w:pStyle w:val="Prrafodelista"/>
        <w:tabs>
          <w:tab w:val="left" w:pos="1985"/>
        </w:tabs>
        <w:spacing w:after="0" w:line="480" w:lineRule="auto"/>
        <w:ind w:left="2127"/>
        <w:jc w:val="both"/>
        <w:rPr>
          <w:rFonts w:ascii="Arial" w:hAnsi="Arial" w:cs="Arial"/>
          <w:sz w:val="24"/>
          <w:szCs w:val="24"/>
        </w:rPr>
      </w:pPr>
      <w:r w:rsidRPr="00572332">
        <w:rPr>
          <w:rFonts w:ascii="Arial" w:hAnsi="Arial" w:cs="Arial"/>
          <w:sz w:val="24"/>
          <w:szCs w:val="24"/>
        </w:rPr>
        <w:t>Las enzimas utilizadas en el presente estudio son de marca comercial VERON</w:t>
      </w:r>
      <w:r w:rsidRPr="00572332">
        <w:rPr>
          <w:rFonts w:ascii="Arial" w:hAnsi="Arial" w:cs="Arial"/>
          <w:b/>
          <w:bCs/>
          <w:sz w:val="24"/>
          <w:szCs w:val="24"/>
        </w:rPr>
        <w:t>®</w:t>
      </w:r>
      <w:r w:rsidRPr="00572332">
        <w:rPr>
          <w:rFonts w:ascii="Arial" w:hAnsi="Arial" w:cs="Arial"/>
          <w:sz w:val="24"/>
          <w:szCs w:val="24"/>
        </w:rPr>
        <w:t xml:space="preserve"> las cuales fueron donadas por </w:t>
      </w:r>
      <w:proofErr w:type="spellStart"/>
      <w:r w:rsidRPr="00572332">
        <w:rPr>
          <w:rFonts w:ascii="Arial" w:hAnsi="Arial" w:cs="Arial"/>
          <w:sz w:val="24"/>
          <w:szCs w:val="24"/>
        </w:rPr>
        <w:t>Granotec</w:t>
      </w:r>
      <w:proofErr w:type="spellEnd"/>
      <w:r w:rsidRPr="00572332">
        <w:rPr>
          <w:rFonts w:ascii="Arial" w:hAnsi="Arial" w:cs="Arial"/>
          <w:sz w:val="24"/>
          <w:szCs w:val="24"/>
        </w:rPr>
        <w:t xml:space="preserve"> Ecuador. </w:t>
      </w:r>
    </w:p>
    <w:p w:rsidR="003E1C8E" w:rsidRPr="00572332" w:rsidRDefault="003E1C8E" w:rsidP="003E1C8E">
      <w:pPr>
        <w:tabs>
          <w:tab w:val="left" w:pos="1985"/>
        </w:tabs>
        <w:spacing w:after="0" w:line="480" w:lineRule="auto"/>
        <w:jc w:val="both"/>
        <w:rPr>
          <w:rFonts w:ascii="Arial" w:hAnsi="Arial" w:cs="Arial"/>
          <w:sz w:val="24"/>
          <w:szCs w:val="24"/>
        </w:rPr>
      </w:pPr>
    </w:p>
    <w:p w:rsidR="003E1C8E" w:rsidRPr="00572332" w:rsidRDefault="003E1C8E" w:rsidP="003E1C8E">
      <w:pPr>
        <w:pStyle w:val="Prrafodelista"/>
        <w:tabs>
          <w:tab w:val="left" w:pos="1985"/>
        </w:tabs>
        <w:spacing w:after="0" w:line="480" w:lineRule="auto"/>
        <w:ind w:left="2127"/>
        <w:jc w:val="both"/>
        <w:rPr>
          <w:rFonts w:ascii="Arial" w:hAnsi="Arial" w:cs="Arial"/>
          <w:sz w:val="24"/>
          <w:szCs w:val="24"/>
        </w:rPr>
      </w:pPr>
      <w:r w:rsidRPr="00572332">
        <w:rPr>
          <w:rFonts w:ascii="Arial" w:hAnsi="Arial" w:cs="Arial"/>
          <w:bCs/>
          <w:sz w:val="24"/>
          <w:szCs w:val="24"/>
          <w:u w:val="single"/>
        </w:rPr>
        <w:t>VERON® 292</w:t>
      </w:r>
      <w:r w:rsidRPr="00572332">
        <w:rPr>
          <w:rFonts w:ascii="Arial" w:hAnsi="Arial" w:cs="Arial"/>
          <w:sz w:val="24"/>
          <w:szCs w:val="24"/>
          <w:u w:val="single"/>
        </w:rPr>
        <w:t>:</w:t>
      </w:r>
      <w:r w:rsidRPr="00572332">
        <w:rPr>
          <w:rFonts w:ascii="Arial" w:hAnsi="Arial" w:cs="Arial"/>
          <w:sz w:val="24"/>
          <w:szCs w:val="24"/>
        </w:rPr>
        <w:t xml:space="preserve"> Es una preparación de enzima </w:t>
      </w:r>
      <w:proofErr w:type="spellStart"/>
      <w:r w:rsidRPr="00572332">
        <w:rPr>
          <w:rFonts w:ascii="Arial" w:hAnsi="Arial" w:cs="Arial"/>
          <w:sz w:val="24"/>
          <w:szCs w:val="24"/>
        </w:rPr>
        <w:t>hemicelulítica</w:t>
      </w:r>
      <w:proofErr w:type="spellEnd"/>
      <w:r w:rsidRPr="00572332">
        <w:rPr>
          <w:rFonts w:ascii="Arial" w:hAnsi="Arial" w:cs="Arial"/>
          <w:sz w:val="24"/>
          <w:szCs w:val="24"/>
        </w:rPr>
        <w:t xml:space="preserve"> para el tratamiento de harinas. La enzima es obtenida a partir de cultivos específicos de </w:t>
      </w:r>
      <w:r w:rsidRPr="00572332">
        <w:rPr>
          <w:rFonts w:ascii="Arial" w:hAnsi="Arial" w:cs="Arial"/>
          <w:i/>
          <w:sz w:val="24"/>
          <w:szCs w:val="24"/>
        </w:rPr>
        <w:t xml:space="preserve">Aspergillus </w:t>
      </w:r>
      <w:proofErr w:type="spellStart"/>
      <w:r w:rsidRPr="00572332">
        <w:rPr>
          <w:rFonts w:ascii="Arial" w:hAnsi="Arial" w:cs="Arial"/>
          <w:i/>
          <w:sz w:val="24"/>
          <w:szCs w:val="24"/>
        </w:rPr>
        <w:t>niger</w:t>
      </w:r>
      <w:proofErr w:type="spellEnd"/>
      <w:r w:rsidRPr="00572332">
        <w:rPr>
          <w:rFonts w:ascii="Arial" w:hAnsi="Arial" w:cs="Arial"/>
          <w:sz w:val="24"/>
          <w:szCs w:val="24"/>
        </w:rPr>
        <w:t xml:space="preserve">, es  un polvo fino de color claro amarillento con olor aromático y está compuesto por harina de trigo, </w:t>
      </w:r>
      <w:proofErr w:type="spellStart"/>
      <w:r w:rsidRPr="00572332">
        <w:rPr>
          <w:rFonts w:ascii="Arial" w:hAnsi="Arial" w:cs="Arial"/>
          <w:sz w:val="24"/>
          <w:szCs w:val="24"/>
        </w:rPr>
        <w:t>xilanasa</w:t>
      </w:r>
      <w:proofErr w:type="spellEnd"/>
      <w:r w:rsidRPr="00572332">
        <w:rPr>
          <w:rFonts w:ascii="Arial" w:hAnsi="Arial" w:cs="Arial"/>
          <w:sz w:val="24"/>
          <w:szCs w:val="24"/>
        </w:rPr>
        <w:t xml:space="preserve"> y aceite de girasol</w:t>
      </w:r>
      <w:r>
        <w:rPr>
          <w:rFonts w:ascii="Arial" w:hAnsi="Arial" w:cs="Arial"/>
          <w:sz w:val="24"/>
          <w:szCs w:val="24"/>
        </w:rPr>
        <w:t xml:space="preserve">. </w:t>
      </w:r>
      <w:r w:rsidRPr="00572332">
        <w:rPr>
          <w:rFonts w:ascii="Arial" w:hAnsi="Arial" w:cs="Arial"/>
          <w:sz w:val="24"/>
          <w:szCs w:val="24"/>
        </w:rPr>
        <w:t xml:space="preserve">Presenta una actividad mínima de 1700 </w:t>
      </w:r>
      <w:proofErr w:type="spellStart"/>
      <w:r w:rsidRPr="00572332">
        <w:rPr>
          <w:rFonts w:ascii="Arial" w:hAnsi="Arial" w:cs="Arial"/>
          <w:sz w:val="24"/>
          <w:szCs w:val="24"/>
        </w:rPr>
        <w:t>XylH</w:t>
      </w:r>
      <w:proofErr w:type="spellEnd"/>
      <w:r w:rsidRPr="00572332">
        <w:rPr>
          <w:rFonts w:ascii="Arial" w:hAnsi="Arial" w:cs="Arial"/>
          <w:sz w:val="24"/>
          <w:szCs w:val="24"/>
        </w:rPr>
        <w:t xml:space="preserve"> g</w:t>
      </w:r>
      <w:r w:rsidRPr="00572332">
        <w:rPr>
          <w:rFonts w:ascii="Arial" w:hAnsi="Arial" w:cs="Arial"/>
          <w:sz w:val="24"/>
          <w:szCs w:val="24"/>
          <w:vertAlign w:val="superscript"/>
        </w:rPr>
        <w:t>-1</w:t>
      </w:r>
      <w:r w:rsidRPr="00572332">
        <w:rPr>
          <w:rFonts w:ascii="Arial" w:hAnsi="Arial" w:cs="Arial"/>
          <w:sz w:val="24"/>
          <w:szCs w:val="24"/>
        </w:rPr>
        <w:t xml:space="preserve">, donde 1 </w:t>
      </w:r>
      <w:proofErr w:type="spellStart"/>
      <w:r w:rsidRPr="00572332">
        <w:rPr>
          <w:rFonts w:ascii="Arial" w:hAnsi="Arial" w:cs="Arial"/>
          <w:sz w:val="24"/>
          <w:szCs w:val="24"/>
        </w:rPr>
        <w:t>XylH</w:t>
      </w:r>
      <w:proofErr w:type="spellEnd"/>
      <w:r w:rsidRPr="00572332">
        <w:rPr>
          <w:rFonts w:ascii="Arial" w:hAnsi="Arial" w:cs="Arial"/>
          <w:sz w:val="24"/>
          <w:szCs w:val="24"/>
        </w:rPr>
        <w:t xml:space="preserve"> corresponde a esa actividad </w:t>
      </w:r>
      <w:r w:rsidRPr="00572332">
        <w:rPr>
          <w:rFonts w:ascii="Arial" w:hAnsi="Arial" w:cs="Arial"/>
          <w:sz w:val="24"/>
          <w:szCs w:val="24"/>
        </w:rPr>
        <w:lastRenderedPageBreak/>
        <w:t xml:space="preserve">enzimática donde se libera a partir de </w:t>
      </w:r>
      <w:proofErr w:type="spellStart"/>
      <w:r w:rsidRPr="00572332">
        <w:rPr>
          <w:rFonts w:ascii="Arial" w:hAnsi="Arial" w:cs="Arial"/>
          <w:sz w:val="24"/>
          <w:szCs w:val="24"/>
        </w:rPr>
        <w:t>xilano</w:t>
      </w:r>
      <w:proofErr w:type="spellEnd"/>
      <w:r w:rsidRPr="00572332">
        <w:rPr>
          <w:rFonts w:ascii="Arial" w:hAnsi="Arial" w:cs="Arial"/>
          <w:sz w:val="24"/>
          <w:szCs w:val="24"/>
        </w:rPr>
        <w:t xml:space="preserve"> una cantidad reducida de grupos equivalentes a 1 µMol de xilosa / min. </w:t>
      </w:r>
      <w:proofErr w:type="gramStart"/>
      <w:r w:rsidRPr="00572332">
        <w:rPr>
          <w:rFonts w:ascii="Arial" w:hAnsi="Arial" w:cs="Arial"/>
          <w:sz w:val="24"/>
          <w:szCs w:val="24"/>
        </w:rPr>
        <w:t>a</w:t>
      </w:r>
      <w:proofErr w:type="gramEnd"/>
      <w:r w:rsidRPr="00572332">
        <w:rPr>
          <w:rFonts w:ascii="Arial" w:hAnsi="Arial" w:cs="Arial"/>
          <w:sz w:val="24"/>
          <w:szCs w:val="24"/>
        </w:rPr>
        <w:t xml:space="preserve"> 30°</w:t>
      </w:r>
      <w:r w:rsidR="005C368B">
        <w:rPr>
          <w:rFonts w:ascii="Arial" w:hAnsi="Arial" w:cs="Arial"/>
          <w:sz w:val="24"/>
          <w:szCs w:val="24"/>
        </w:rPr>
        <w:t xml:space="preserve">C en condiciones estándar. Se la </w:t>
      </w:r>
      <w:r w:rsidRPr="00572332">
        <w:rPr>
          <w:rFonts w:ascii="Arial" w:hAnsi="Arial" w:cs="Arial"/>
          <w:sz w:val="24"/>
          <w:szCs w:val="24"/>
        </w:rPr>
        <w:t xml:space="preserve">almacenó herméticamente a temperatura de refrigeración. </w:t>
      </w:r>
    </w:p>
    <w:p w:rsidR="003E1C8E" w:rsidRPr="00572332" w:rsidRDefault="003E1C8E" w:rsidP="003E1C8E">
      <w:pPr>
        <w:pStyle w:val="Prrafodelista"/>
        <w:tabs>
          <w:tab w:val="left" w:pos="1985"/>
        </w:tabs>
        <w:spacing w:after="0" w:line="480" w:lineRule="auto"/>
        <w:ind w:left="2127"/>
        <w:jc w:val="both"/>
        <w:rPr>
          <w:rFonts w:ascii="Arial" w:hAnsi="Arial" w:cs="Arial"/>
          <w:sz w:val="24"/>
          <w:szCs w:val="24"/>
        </w:rPr>
      </w:pPr>
    </w:p>
    <w:p w:rsidR="003E1C8E" w:rsidRDefault="003E1C8E" w:rsidP="003E1C8E">
      <w:pPr>
        <w:pStyle w:val="Prrafodelista"/>
        <w:tabs>
          <w:tab w:val="left" w:pos="1985"/>
        </w:tabs>
        <w:spacing w:after="0" w:line="480" w:lineRule="auto"/>
        <w:ind w:left="2127"/>
        <w:jc w:val="both"/>
        <w:rPr>
          <w:rFonts w:ascii="Arial" w:hAnsi="Arial" w:cs="Arial"/>
          <w:sz w:val="24"/>
          <w:szCs w:val="24"/>
        </w:rPr>
      </w:pPr>
      <w:r w:rsidRPr="00572332">
        <w:rPr>
          <w:rFonts w:ascii="Arial" w:hAnsi="Arial" w:cs="Arial"/>
          <w:bCs/>
          <w:sz w:val="24"/>
          <w:szCs w:val="24"/>
          <w:u w:val="single"/>
        </w:rPr>
        <w:t>VERON® HPP:</w:t>
      </w:r>
      <w:r w:rsidRPr="00572332">
        <w:rPr>
          <w:rFonts w:ascii="Arial" w:hAnsi="Arial" w:cs="Arial"/>
          <w:b/>
          <w:bCs/>
          <w:sz w:val="24"/>
          <w:szCs w:val="24"/>
        </w:rPr>
        <w:t xml:space="preserve"> </w:t>
      </w:r>
      <w:r w:rsidRPr="00572332">
        <w:rPr>
          <w:rFonts w:ascii="Arial" w:hAnsi="Arial" w:cs="Arial"/>
          <w:bCs/>
          <w:sz w:val="24"/>
          <w:szCs w:val="24"/>
        </w:rPr>
        <w:t xml:space="preserve">Es una preparación de proteasa </w:t>
      </w:r>
      <w:r w:rsidRPr="00572332">
        <w:rPr>
          <w:rFonts w:ascii="Arial" w:hAnsi="Arial" w:cs="Arial"/>
          <w:sz w:val="24"/>
          <w:szCs w:val="24"/>
        </w:rPr>
        <w:t xml:space="preserve">bacteriana producida a partir de una cepa seleccionada de </w:t>
      </w:r>
      <w:proofErr w:type="spellStart"/>
      <w:r w:rsidRPr="00572332">
        <w:rPr>
          <w:rFonts w:ascii="Arial" w:hAnsi="Arial" w:cs="Arial"/>
          <w:i/>
          <w:sz w:val="24"/>
          <w:szCs w:val="24"/>
        </w:rPr>
        <w:t>Bacillus</w:t>
      </w:r>
      <w:proofErr w:type="spellEnd"/>
      <w:r w:rsidRPr="00572332">
        <w:rPr>
          <w:rFonts w:ascii="Arial" w:hAnsi="Arial" w:cs="Arial"/>
          <w:i/>
          <w:sz w:val="24"/>
          <w:szCs w:val="24"/>
        </w:rPr>
        <w:t xml:space="preserve"> </w:t>
      </w:r>
      <w:proofErr w:type="spellStart"/>
      <w:r w:rsidRPr="00572332">
        <w:rPr>
          <w:rFonts w:ascii="Arial" w:hAnsi="Arial" w:cs="Arial"/>
          <w:i/>
          <w:sz w:val="24"/>
          <w:szCs w:val="24"/>
        </w:rPr>
        <w:t>subtilis</w:t>
      </w:r>
      <w:proofErr w:type="spellEnd"/>
      <w:r w:rsidRPr="00572332">
        <w:rPr>
          <w:rFonts w:ascii="Arial" w:hAnsi="Arial" w:cs="Arial"/>
          <w:sz w:val="24"/>
          <w:szCs w:val="24"/>
        </w:rPr>
        <w:t xml:space="preserve">. Cumple con las especificaciones FCC y JECFA recomendadas para enzimas grado alimenticio. Es un polvo de color marrón claro con un olor característico, presenta una actividad mínima de 1116 </w:t>
      </w:r>
      <w:proofErr w:type="spellStart"/>
      <w:r w:rsidRPr="00572332">
        <w:rPr>
          <w:rFonts w:ascii="Arial" w:hAnsi="Arial" w:cs="Arial"/>
          <w:sz w:val="24"/>
          <w:szCs w:val="24"/>
        </w:rPr>
        <w:t>U</w:t>
      </w:r>
      <w:r w:rsidRPr="00572332">
        <w:rPr>
          <w:rFonts w:ascii="Arial" w:hAnsi="Arial" w:cs="Arial"/>
          <w:sz w:val="24"/>
          <w:szCs w:val="24"/>
          <w:vertAlign w:val="subscript"/>
        </w:rPr>
        <w:t>Hb</w:t>
      </w:r>
      <w:proofErr w:type="spellEnd"/>
      <w:r w:rsidRPr="00572332">
        <w:rPr>
          <w:rFonts w:ascii="Arial" w:hAnsi="Arial" w:cs="Arial"/>
          <w:sz w:val="24"/>
          <w:szCs w:val="24"/>
          <w:vertAlign w:val="subscript"/>
        </w:rPr>
        <w:t xml:space="preserve"> </w:t>
      </w:r>
      <w:r w:rsidRPr="00572332">
        <w:rPr>
          <w:rFonts w:ascii="Arial" w:hAnsi="Arial" w:cs="Arial"/>
          <w:sz w:val="24"/>
          <w:szCs w:val="24"/>
        </w:rPr>
        <w:t xml:space="preserve"> g</w:t>
      </w:r>
      <w:r w:rsidRPr="00572332">
        <w:rPr>
          <w:rFonts w:ascii="Arial" w:hAnsi="Arial" w:cs="Arial"/>
          <w:sz w:val="24"/>
          <w:szCs w:val="24"/>
          <w:vertAlign w:val="superscript"/>
        </w:rPr>
        <w:t>-1</w:t>
      </w:r>
      <w:r w:rsidRPr="00572332">
        <w:rPr>
          <w:rFonts w:ascii="Arial" w:hAnsi="Arial" w:cs="Arial"/>
          <w:sz w:val="24"/>
          <w:szCs w:val="24"/>
        </w:rPr>
        <w:t xml:space="preserve">, donde 1 </w:t>
      </w:r>
      <w:proofErr w:type="spellStart"/>
      <w:r w:rsidRPr="00572332">
        <w:rPr>
          <w:rFonts w:ascii="Arial" w:hAnsi="Arial" w:cs="Arial"/>
          <w:sz w:val="24"/>
          <w:szCs w:val="24"/>
        </w:rPr>
        <w:t>U</w:t>
      </w:r>
      <w:r w:rsidRPr="00572332">
        <w:rPr>
          <w:rFonts w:ascii="Arial" w:hAnsi="Arial" w:cs="Arial"/>
          <w:sz w:val="24"/>
          <w:szCs w:val="24"/>
          <w:vertAlign w:val="subscript"/>
        </w:rPr>
        <w:t>Hb</w:t>
      </w:r>
      <w:proofErr w:type="spellEnd"/>
      <w:r w:rsidRPr="00572332">
        <w:rPr>
          <w:rFonts w:ascii="Arial" w:hAnsi="Arial" w:cs="Arial"/>
          <w:sz w:val="24"/>
          <w:szCs w:val="24"/>
        </w:rPr>
        <w:t xml:space="preserve"> corresponde a esa actividad enzimática donde se libera el equivalente a 1 µMol de tirosina en TCA-hidrolizados solubles de hemoglobina dentro de un minuto y 37°C  condiciones estándar. </w:t>
      </w:r>
    </w:p>
    <w:p w:rsidR="003E1C8E" w:rsidRPr="00572332" w:rsidRDefault="003E1C8E" w:rsidP="003E1C8E">
      <w:pPr>
        <w:pStyle w:val="Prrafodelista"/>
        <w:tabs>
          <w:tab w:val="left" w:pos="1985"/>
        </w:tabs>
        <w:spacing w:after="0" w:line="480" w:lineRule="auto"/>
        <w:ind w:left="2127"/>
        <w:jc w:val="both"/>
        <w:rPr>
          <w:rFonts w:ascii="Arial" w:hAnsi="Arial" w:cs="Arial"/>
          <w:b/>
          <w:bCs/>
          <w:sz w:val="24"/>
          <w:szCs w:val="24"/>
        </w:rPr>
      </w:pPr>
      <w:r w:rsidRPr="00572332">
        <w:rPr>
          <w:rFonts w:ascii="Arial" w:hAnsi="Arial" w:cs="Arial"/>
          <w:sz w:val="24"/>
          <w:szCs w:val="24"/>
        </w:rPr>
        <w:t xml:space="preserve">Se la almacenó herméticamente a temperatura de refrigeración. </w:t>
      </w:r>
    </w:p>
    <w:p w:rsidR="003E1C8E" w:rsidRDefault="003E1C8E" w:rsidP="003E1C8E">
      <w:pPr>
        <w:tabs>
          <w:tab w:val="left" w:pos="1560"/>
        </w:tabs>
        <w:spacing w:after="0" w:line="480" w:lineRule="auto"/>
        <w:ind w:left="709"/>
        <w:jc w:val="both"/>
        <w:rPr>
          <w:rFonts w:ascii="Arial" w:hAnsi="Arial" w:cs="Arial"/>
          <w:b/>
          <w:sz w:val="24"/>
          <w:szCs w:val="24"/>
        </w:rPr>
      </w:pPr>
    </w:p>
    <w:p w:rsidR="003E1C8E" w:rsidRDefault="003E1C8E" w:rsidP="003E1C8E">
      <w:pPr>
        <w:tabs>
          <w:tab w:val="left" w:pos="1560"/>
        </w:tabs>
        <w:spacing w:after="0" w:line="480" w:lineRule="auto"/>
        <w:ind w:left="709"/>
        <w:jc w:val="both"/>
        <w:rPr>
          <w:rFonts w:ascii="Arial" w:hAnsi="Arial" w:cs="Arial"/>
          <w:b/>
          <w:sz w:val="24"/>
          <w:szCs w:val="24"/>
        </w:rPr>
      </w:pPr>
    </w:p>
    <w:p w:rsidR="003E1C8E" w:rsidRDefault="003E1C8E" w:rsidP="003E1C8E">
      <w:pPr>
        <w:tabs>
          <w:tab w:val="left" w:pos="1560"/>
        </w:tabs>
        <w:spacing w:after="0" w:line="480" w:lineRule="auto"/>
        <w:ind w:left="709"/>
        <w:jc w:val="both"/>
        <w:rPr>
          <w:rFonts w:ascii="Arial" w:hAnsi="Arial" w:cs="Arial"/>
          <w:b/>
          <w:sz w:val="24"/>
          <w:szCs w:val="24"/>
        </w:rPr>
      </w:pPr>
    </w:p>
    <w:p w:rsidR="003E1C8E" w:rsidRDefault="003E1C8E" w:rsidP="003E1C8E">
      <w:pPr>
        <w:tabs>
          <w:tab w:val="left" w:pos="1560"/>
        </w:tabs>
        <w:spacing w:after="0" w:line="480" w:lineRule="auto"/>
        <w:ind w:left="709"/>
        <w:jc w:val="both"/>
        <w:rPr>
          <w:rFonts w:ascii="Arial" w:hAnsi="Arial" w:cs="Arial"/>
          <w:b/>
          <w:sz w:val="24"/>
          <w:szCs w:val="24"/>
        </w:rPr>
      </w:pPr>
    </w:p>
    <w:p w:rsidR="003E1C8E" w:rsidRPr="00572332" w:rsidRDefault="003E1C8E" w:rsidP="003E1C8E">
      <w:pPr>
        <w:tabs>
          <w:tab w:val="left" w:pos="1560"/>
        </w:tabs>
        <w:spacing w:after="0" w:line="480" w:lineRule="auto"/>
        <w:ind w:left="709"/>
        <w:jc w:val="both"/>
        <w:rPr>
          <w:rFonts w:ascii="Arial" w:hAnsi="Arial" w:cs="Arial"/>
          <w:b/>
          <w:sz w:val="24"/>
          <w:szCs w:val="24"/>
        </w:rPr>
      </w:pPr>
    </w:p>
    <w:p w:rsidR="003E1C8E" w:rsidRDefault="003E1C8E" w:rsidP="004C320E">
      <w:pPr>
        <w:pStyle w:val="Prrafodelista"/>
        <w:numPr>
          <w:ilvl w:val="1"/>
          <w:numId w:val="13"/>
        </w:numPr>
        <w:tabs>
          <w:tab w:val="left" w:pos="993"/>
          <w:tab w:val="left" w:pos="1418"/>
        </w:tabs>
        <w:spacing w:after="0" w:line="480" w:lineRule="auto"/>
        <w:ind w:left="709" w:firstLine="0"/>
        <w:jc w:val="both"/>
        <w:outlineLvl w:val="2"/>
        <w:rPr>
          <w:rFonts w:ascii="Arial" w:hAnsi="Arial" w:cs="Arial"/>
          <w:b/>
          <w:sz w:val="24"/>
          <w:szCs w:val="24"/>
        </w:rPr>
      </w:pPr>
      <w:bookmarkStart w:id="53" w:name="_Toc359845005"/>
      <w:r w:rsidRPr="00572332">
        <w:rPr>
          <w:rFonts w:ascii="Arial" w:hAnsi="Arial" w:cs="Arial"/>
          <w:b/>
          <w:sz w:val="24"/>
          <w:szCs w:val="24"/>
        </w:rPr>
        <w:lastRenderedPageBreak/>
        <w:t>Metodología</w:t>
      </w:r>
      <w:bookmarkEnd w:id="53"/>
    </w:p>
    <w:p w:rsidR="003E1C8E" w:rsidRPr="00572332" w:rsidRDefault="003E1C8E" w:rsidP="003E1C8E">
      <w:pPr>
        <w:pStyle w:val="Prrafodelista"/>
        <w:tabs>
          <w:tab w:val="left" w:pos="993"/>
          <w:tab w:val="left" w:pos="1560"/>
        </w:tabs>
        <w:spacing w:after="0" w:line="480" w:lineRule="auto"/>
        <w:ind w:left="0"/>
        <w:jc w:val="both"/>
        <w:rPr>
          <w:rFonts w:ascii="Arial" w:hAnsi="Arial" w:cs="Arial"/>
          <w:b/>
          <w:sz w:val="24"/>
          <w:szCs w:val="24"/>
        </w:rPr>
      </w:pPr>
    </w:p>
    <w:p w:rsidR="003E1C8E" w:rsidRPr="00572332" w:rsidRDefault="003E1C8E" w:rsidP="004C320E">
      <w:pPr>
        <w:pStyle w:val="Prrafodelista"/>
        <w:numPr>
          <w:ilvl w:val="2"/>
          <w:numId w:val="13"/>
        </w:numPr>
        <w:tabs>
          <w:tab w:val="left" w:pos="2127"/>
        </w:tabs>
        <w:spacing w:line="480" w:lineRule="auto"/>
        <w:ind w:left="1418" w:firstLine="0"/>
        <w:jc w:val="both"/>
        <w:outlineLvl w:val="3"/>
        <w:rPr>
          <w:rFonts w:ascii="Arial" w:hAnsi="Arial" w:cs="Arial"/>
          <w:b/>
          <w:sz w:val="24"/>
          <w:szCs w:val="24"/>
        </w:rPr>
      </w:pPr>
      <w:bookmarkStart w:id="54" w:name="_Toc359845006"/>
      <w:r w:rsidRPr="00572332">
        <w:rPr>
          <w:rFonts w:ascii="Arial" w:hAnsi="Arial" w:cs="Arial"/>
          <w:b/>
          <w:sz w:val="24"/>
          <w:szCs w:val="24"/>
        </w:rPr>
        <w:t>Caracterización físico-química del salvado de arroz</w:t>
      </w:r>
      <w:bookmarkEnd w:id="54"/>
    </w:p>
    <w:p w:rsidR="003E1C8E" w:rsidRPr="00572332" w:rsidRDefault="003E1C8E" w:rsidP="003E1C8E">
      <w:pPr>
        <w:spacing w:line="480" w:lineRule="auto"/>
        <w:ind w:left="2127"/>
        <w:jc w:val="both"/>
        <w:rPr>
          <w:rFonts w:ascii="Arial" w:hAnsi="Arial" w:cs="Arial"/>
          <w:sz w:val="24"/>
          <w:szCs w:val="24"/>
          <w:u w:val="single"/>
        </w:rPr>
      </w:pPr>
      <w:r w:rsidRPr="00572332">
        <w:rPr>
          <w:rFonts w:ascii="Arial" w:hAnsi="Arial" w:cs="Arial"/>
          <w:sz w:val="24"/>
          <w:szCs w:val="24"/>
          <w:u w:val="single"/>
        </w:rPr>
        <w:t xml:space="preserve">Caracterización física del arroz </w:t>
      </w:r>
      <w:proofErr w:type="spellStart"/>
      <w:r w:rsidRPr="00572332">
        <w:rPr>
          <w:rFonts w:ascii="Arial" w:hAnsi="Arial" w:cs="Arial"/>
          <w:sz w:val="24"/>
          <w:szCs w:val="24"/>
          <w:u w:val="single"/>
        </w:rPr>
        <w:t>paddy</w:t>
      </w:r>
      <w:proofErr w:type="spellEnd"/>
      <w:r w:rsidRPr="00572332">
        <w:rPr>
          <w:rFonts w:ascii="Arial" w:hAnsi="Arial" w:cs="Arial"/>
          <w:sz w:val="24"/>
          <w:szCs w:val="24"/>
          <w:u w:val="single"/>
        </w:rPr>
        <w:t xml:space="preserve"> </w:t>
      </w:r>
    </w:p>
    <w:p w:rsidR="003E1C8E" w:rsidRPr="00572332" w:rsidRDefault="003E1C8E" w:rsidP="003E1C8E">
      <w:pPr>
        <w:spacing w:line="480" w:lineRule="auto"/>
        <w:ind w:left="2127"/>
        <w:jc w:val="both"/>
        <w:rPr>
          <w:rFonts w:ascii="Arial" w:hAnsi="Arial" w:cs="Arial"/>
          <w:sz w:val="24"/>
          <w:szCs w:val="24"/>
        </w:rPr>
      </w:pPr>
      <w:r w:rsidRPr="00572332">
        <w:rPr>
          <w:rFonts w:ascii="Arial" w:hAnsi="Arial" w:cs="Arial"/>
          <w:sz w:val="24"/>
          <w:szCs w:val="24"/>
        </w:rPr>
        <w:t xml:space="preserve">Se debe caracterizar el arroz </w:t>
      </w:r>
      <w:proofErr w:type="spellStart"/>
      <w:r w:rsidRPr="00572332">
        <w:rPr>
          <w:rFonts w:ascii="Arial" w:hAnsi="Arial" w:cs="Arial"/>
          <w:sz w:val="24"/>
          <w:szCs w:val="24"/>
        </w:rPr>
        <w:t>paddy</w:t>
      </w:r>
      <w:proofErr w:type="spellEnd"/>
      <w:r w:rsidRPr="00572332">
        <w:rPr>
          <w:rFonts w:ascii="Arial" w:hAnsi="Arial" w:cs="Arial"/>
          <w:sz w:val="24"/>
          <w:szCs w:val="24"/>
        </w:rPr>
        <w:t xml:space="preserve"> a ser utilizado en la obtención del SA, con el fin de tener un proceso estandarizado. Para establecer los requisitos que debe cumplir en cuanto a su caracterización física se utilizó como referencia  la norma INEN 186. </w:t>
      </w:r>
    </w:p>
    <w:p w:rsidR="003E1C8E" w:rsidRPr="00572332" w:rsidRDefault="003E1C8E" w:rsidP="003E1C8E">
      <w:pPr>
        <w:spacing w:after="0" w:line="480" w:lineRule="auto"/>
        <w:ind w:left="2127"/>
        <w:jc w:val="both"/>
        <w:rPr>
          <w:rFonts w:ascii="Arial" w:hAnsi="Arial" w:cs="Arial"/>
          <w:sz w:val="24"/>
          <w:szCs w:val="24"/>
        </w:rPr>
      </w:pPr>
      <w:r w:rsidRPr="00572332">
        <w:rPr>
          <w:rFonts w:ascii="Arial" w:hAnsi="Arial" w:cs="Arial"/>
          <w:sz w:val="24"/>
          <w:szCs w:val="24"/>
        </w:rPr>
        <w:t xml:space="preserve">Se determinó la humedad, temperatura y densidad del arroz </w:t>
      </w:r>
      <w:proofErr w:type="spellStart"/>
      <w:r w:rsidRPr="00572332">
        <w:rPr>
          <w:rFonts w:ascii="Arial" w:hAnsi="Arial" w:cs="Arial"/>
          <w:sz w:val="24"/>
          <w:szCs w:val="24"/>
        </w:rPr>
        <w:t>paddy</w:t>
      </w:r>
      <w:proofErr w:type="spellEnd"/>
      <w:r w:rsidRPr="00572332">
        <w:rPr>
          <w:rFonts w:ascii="Arial" w:hAnsi="Arial" w:cs="Arial"/>
          <w:sz w:val="24"/>
          <w:szCs w:val="24"/>
        </w:rPr>
        <w:t xml:space="preserve"> de las variedades estudiadas; para lo cual se usó un Analizador de Grano marca </w:t>
      </w:r>
      <w:proofErr w:type="spellStart"/>
      <w:r w:rsidRPr="00572332">
        <w:rPr>
          <w:rFonts w:ascii="Arial" w:hAnsi="Arial" w:cs="Arial"/>
          <w:sz w:val="24"/>
          <w:szCs w:val="24"/>
        </w:rPr>
        <w:t>Dicke</w:t>
      </w:r>
      <w:r w:rsidR="006403B7">
        <w:rPr>
          <w:rFonts w:ascii="Arial" w:hAnsi="Arial" w:cs="Arial"/>
          <w:sz w:val="24"/>
          <w:szCs w:val="24"/>
        </w:rPr>
        <w:t>y</w:t>
      </w:r>
      <w:proofErr w:type="spellEnd"/>
      <w:r w:rsidR="006403B7">
        <w:rPr>
          <w:rFonts w:ascii="Arial" w:hAnsi="Arial" w:cs="Arial"/>
          <w:sz w:val="24"/>
          <w:szCs w:val="24"/>
        </w:rPr>
        <w:t>-John, modelo GAC 2100</w:t>
      </w:r>
      <w:r w:rsidRPr="00572332">
        <w:rPr>
          <w:rFonts w:ascii="Arial" w:hAnsi="Arial" w:cs="Arial"/>
          <w:sz w:val="24"/>
          <w:szCs w:val="24"/>
        </w:rPr>
        <w:t xml:space="preserve"> </w:t>
      </w:r>
      <w:r>
        <w:rPr>
          <w:rFonts w:ascii="Arial" w:hAnsi="Arial" w:cs="Arial"/>
          <w:sz w:val="24"/>
          <w:szCs w:val="24"/>
        </w:rPr>
        <w:t>(Figura 3.5</w:t>
      </w:r>
      <w:r w:rsidRPr="00572332">
        <w:rPr>
          <w:rFonts w:ascii="Arial" w:hAnsi="Arial" w:cs="Arial"/>
          <w:sz w:val="24"/>
          <w:szCs w:val="24"/>
        </w:rPr>
        <w:t>) donde los resultados de la prueba se calculan automáticamente, estas mediciones se las realizó por triplicado para poder tener datos más confiables.</w:t>
      </w:r>
    </w:p>
    <w:p w:rsidR="003E1C8E" w:rsidRPr="00572332" w:rsidRDefault="003E1C8E" w:rsidP="003E1C8E">
      <w:pPr>
        <w:spacing w:after="0" w:line="480" w:lineRule="auto"/>
        <w:jc w:val="both"/>
        <w:rPr>
          <w:rFonts w:ascii="Arial" w:hAnsi="Arial" w:cs="Arial"/>
          <w:sz w:val="24"/>
          <w:szCs w:val="24"/>
        </w:rPr>
      </w:pPr>
    </w:p>
    <w:p w:rsidR="003E1C8E" w:rsidRPr="00572332" w:rsidRDefault="003E1C8E" w:rsidP="003E1C8E">
      <w:pPr>
        <w:spacing w:after="0" w:line="480" w:lineRule="auto"/>
        <w:jc w:val="both"/>
        <w:rPr>
          <w:rFonts w:ascii="Arial" w:hAnsi="Arial" w:cs="Arial"/>
          <w:sz w:val="24"/>
          <w:szCs w:val="24"/>
        </w:rPr>
      </w:pPr>
    </w:p>
    <w:p w:rsidR="003E1C8E" w:rsidRPr="00572332" w:rsidRDefault="003E1C8E" w:rsidP="003E1C8E">
      <w:pPr>
        <w:spacing w:after="0" w:line="480" w:lineRule="auto"/>
        <w:jc w:val="both"/>
        <w:rPr>
          <w:rFonts w:ascii="Arial" w:hAnsi="Arial" w:cs="Arial"/>
          <w:sz w:val="24"/>
          <w:szCs w:val="24"/>
        </w:rPr>
      </w:pPr>
    </w:p>
    <w:p w:rsidR="003E1C8E" w:rsidRDefault="003E1C8E" w:rsidP="003E1C8E">
      <w:pPr>
        <w:spacing w:line="480" w:lineRule="auto"/>
        <w:jc w:val="both"/>
        <w:rPr>
          <w:rFonts w:ascii="Arial" w:hAnsi="Arial" w:cs="Arial"/>
          <w:b/>
          <w:noProof/>
          <w:sz w:val="24"/>
          <w:szCs w:val="24"/>
          <w:lang w:eastAsia="es-EC"/>
        </w:rPr>
      </w:pPr>
    </w:p>
    <w:p w:rsidR="003E1C8E" w:rsidRDefault="003E1C8E" w:rsidP="003E1C8E">
      <w:pPr>
        <w:spacing w:line="480" w:lineRule="auto"/>
        <w:jc w:val="both"/>
        <w:rPr>
          <w:rFonts w:ascii="Arial" w:hAnsi="Arial" w:cs="Arial"/>
          <w:b/>
          <w:noProof/>
          <w:sz w:val="24"/>
          <w:szCs w:val="24"/>
          <w:lang w:eastAsia="es-EC"/>
        </w:rPr>
      </w:pPr>
      <w:r>
        <w:rPr>
          <w:rFonts w:ascii="Arial" w:hAnsi="Arial" w:cs="Arial"/>
          <w:b/>
          <w:noProof/>
          <w:sz w:val="24"/>
          <w:szCs w:val="24"/>
          <w:lang w:eastAsia="es-EC"/>
        </w:rPr>
        <w:lastRenderedPageBreak/>
        <w:drawing>
          <wp:anchor distT="0" distB="0" distL="114300" distR="114300" simplePos="0" relativeHeight="251671040" behindDoc="0" locked="0" layoutInCell="1" allowOverlap="1">
            <wp:simplePos x="0" y="0"/>
            <wp:positionH relativeFrom="column">
              <wp:posOffset>1845945</wp:posOffset>
            </wp:positionH>
            <wp:positionV relativeFrom="paragraph">
              <wp:posOffset>-278130</wp:posOffset>
            </wp:positionV>
            <wp:extent cx="2914650" cy="2457450"/>
            <wp:effectExtent l="19050" t="0" r="0" b="0"/>
            <wp:wrapSquare wrapText="bothSides"/>
            <wp:docPr id="19" name="Imagen 19" descr="E:\TESIS\Bolsa de Productos fotos equipos\DSC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Bolsa de Productos fotos equipos\DSC03647.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540" t="2397" r="11054" b="1712"/>
                    <a:stretch>
                      <a:fillRect/>
                    </a:stretch>
                  </pic:blipFill>
                  <pic:spPr bwMode="auto">
                    <a:xfrm>
                      <a:off x="0" y="0"/>
                      <a:ext cx="2914650" cy="2457450"/>
                    </a:xfrm>
                    <a:prstGeom prst="rect">
                      <a:avLst/>
                    </a:prstGeom>
                    <a:noFill/>
                    <a:ln>
                      <a:noFill/>
                    </a:ln>
                  </pic:spPr>
                </pic:pic>
              </a:graphicData>
            </a:graphic>
          </wp:anchor>
        </w:drawing>
      </w:r>
    </w:p>
    <w:p w:rsidR="003E1C8E" w:rsidRDefault="003E1C8E" w:rsidP="003E1C8E">
      <w:pPr>
        <w:spacing w:line="480" w:lineRule="auto"/>
        <w:jc w:val="both"/>
        <w:rPr>
          <w:rFonts w:ascii="Arial" w:hAnsi="Arial" w:cs="Arial"/>
          <w:b/>
          <w:noProof/>
          <w:sz w:val="24"/>
          <w:szCs w:val="24"/>
          <w:lang w:eastAsia="es-EC"/>
        </w:rPr>
      </w:pPr>
    </w:p>
    <w:p w:rsidR="003E1C8E" w:rsidRDefault="003E1C8E" w:rsidP="003E1C8E">
      <w:pPr>
        <w:spacing w:line="480" w:lineRule="auto"/>
        <w:jc w:val="both"/>
        <w:rPr>
          <w:rFonts w:ascii="Arial" w:hAnsi="Arial" w:cs="Arial"/>
          <w:b/>
          <w:noProof/>
          <w:sz w:val="24"/>
          <w:szCs w:val="24"/>
          <w:lang w:eastAsia="es-EC"/>
        </w:rPr>
      </w:pPr>
    </w:p>
    <w:p w:rsidR="003E1C8E" w:rsidRDefault="003E1C8E" w:rsidP="003E1C8E">
      <w:pPr>
        <w:spacing w:line="480" w:lineRule="auto"/>
        <w:jc w:val="both"/>
        <w:rPr>
          <w:rFonts w:ascii="Arial" w:hAnsi="Arial" w:cs="Arial"/>
          <w:b/>
          <w:noProof/>
          <w:sz w:val="24"/>
          <w:szCs w:val="24"/>
          <w:lang w:eastAsia="es-EC"/>
        </w:rPr>
      </w:pPr>
    </w:p>
    <w:p w:rsidR="003E1C8E" w:rsidRDefault="003E1C8E" w:rsidP="003E1C8E">
      <w:pPr>
        <w:spacing w:line="480" w:lineRule="auto"/>
        <w:jc w:val="both"/>
        <w:rPr>
          <w:rFonts w:ascii="Arial" w:hAnsi="Arial" w:cs="Arial"/>
          <w:b/>
          <w:noProof/>
          <w:sz w:val="24"/>
          <w:szCs w:val="24"/>
          <w:lang w:eastAsia="es-EC"/>
        </w:rPr>
      </w:pPr>
    </w:p>
    <w:p w:rsidR="0036725C" w:rsidRPr="0036725C" w:rsidRDefault="0036725C" w:rsidP="0036725C">
      <w:pPr>
        <w:pStyle w:val="Epgrafe"/>
        <w:ind w:left="2127"/>
        <w:jc w:val="center"/>
        <w:rPr>
          <w:rFonts w:ascii="Arial" w:hAnsi="Arial" w:cs="Arial"/>
          <w:b w:val="0"/>
          <w:noProof/>
          <w:sz w:val="24"/>
          <w:szCs w:val="24"/>
          <w:lang w:eastAsia="es-EC"/>
        </w:rPr>
      </w:pPr>
      <w:bookmarkStart w:id="55" w:name="_Toc359796631"/>
      <w:r w:rsidRPr="0036725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5</w:t>
      </w:r>
      <w:r w:rsidR="006641D9">
        <w:rPr>
          <w:rFonts w:ascii="Arial" w:hAnsi="Arial" w:cs="Arial"/>
          <w:color w:val="auto"/>
          <w:sz w:val="24"/>
          <w:szCs w:val="24"/>
        </w:rPr>
        <w:fldChar w:fldCharType="end"/>
      </w:r>
      <w:r w:rsidRPr="0036725C">
        <w:rPr>
          <w:rFonts w:ascii="Arial" w:hAnsi="Arial" w:cs="Arial"/>
          <w:color w:val="auto"/>
          <w:sz w:val="24"/>
          <w:szCs w:val="24"/>
        </w:rPr>
        <w:t>. MEDIDOR DE HUMEDAD GAC 2100</w:t>
      </w:r>
      <w:bookmarkEnd w:id="55"/>
    </w:p>
    <w:p w:rsidR="003E1C8E" w:rsidRPr="00FB5790" w:rsidRDefault="003E1C8E" w:rsidP="003E1C8E">
      <w:pPr>
        <w:spacing w:line="480" w:lineRule="auto"/>
        <w:ind w:left="2127"/>
        <w:jc w:val="center"/>
        <w:rPr>
          <w:rFonts w:ascii="Arial" w:hAnsi="Arial" w:cs="Arial"/>
          <w:b/>
          <w:noProof/>
          <w:sz w:val="24"/>
          <w:szCs w:val="24"/>
          <w:lang w:eastAsia="es-EC"/>
        </w:rPr>
      </w:pPr>
    </w:p>
    <w:p w:rsidR="003E1C8E" w:rsidRDefault="003E1C8E" w:rsidP="003E1C8E">
      <w:pPr>
        <w:tabs>
          <w:tab w:val="left" w:pos="1110"/>
        </w:tabs>
        <w:spacing w:after="0" w:line="480" w:lineRule="auto"/>
        <w:ind w:left="2127"/>
        <w:jc w:val="both"/>
        <w:rPr>
          <w:rFonts w:ascii="Arial" w:hAnsi="Arial" w:cs="Arial"/>
          <w:sz w:val="24"/>
          <w:szCs w:val="24"/>
        </w:rPr>
      </w:pPr>
      <w:r w:rsidRPr="00572332">
        <w:rPr>
          <w:rFonts w:ascii="Arial" w:hAnsi="Arial" w:cs="Arial"/>
          <w:sz w:val="24"/>
          <w:szCs w:val="24"/>
        </w:rPr>
        <w:t>Para el control del proceso de pulido se evalúan los pará</w:t>
      </w:r>
      <w:r>
        <w:rPr>
          <w:rFonts w:ascii="Arial" w:hAnsi="Arial" w:cs="Arial"/>
          <w:sz w:val="24"/>
          <w:szCs w:val="24"/>
        </w:rPr>
        <w:t>metros descritos a continuación:</w:t>
      </w:r>
    </w:p>
    <w:p w:rsidR="003E1C8E" w:rsidRPr="00572332" w:rsidRDefault="003E1C8E" w:rsidP="003E1C8E">
      <w:pPr>
        <w:tabs>
          <w:tab w:val="left" w:pos="1110"/>
        </w:tabs>
        <w:spacing w:after="0" w:line="480" w:lineRule="auto"/>
        <w:ind w:left="2127"/>
        <w:jc w:val="both"/>
        <w:rPr>
          <w:rFonts w:ascii="Arial" w:hAnsi="Arial" w:cs="Arial"/>
          <w:sz w:val="24"/>
          <w:szCs w:val="24"/>
        </w:rPr>
      </w:pPr>
      <w:r w:rsidRPr="00572332">
        <w:rPr>
          <w:rFonts w:ascii="Arial" w:hAnsi="Arial" w:cs="Arial"/>
          <w:sz w:val="24"/>
          <w:szCs w:val="24"/>
        </w:rPr>
        <w:t xml:space="preserve"> </w:t>
      </w:r>
    </w:p>
    <w:p w:rsidR="003E1C8E" w:rsidRPr="00572332" w:rsidRDefault="003E1C8E" w:rsidP="00A941F3">
      <w:pPr>
        <w:pStyle w:val="Prrafodelista"/>
        <w:numPr>
          <w:ilvl w:val="0"/>
          <w:numId w:val="14"/>
        </w:numPr>
        <w:tabs>
          <w:tab w:val="left" w:pos="1110"/>
          <w:tab w:val="left" w:pos="2410"/>
        </w:tabs>
        <w:spacing w:after="0" w:line="480" w:lineRule="auto"/>
        <w:ind w:left="2127" w:firstLine="0"/>
        <w:jc w:val="both"/>
        <w:rPr>
          <w:rFonts w:ascii="Arial" w:hAnsi="Arial" w:cs="Arial"/>
          <w:sz w:val="24"/>
          <w:szCs w:val="24"/>
          <w:u w:val="single"/>
        </w:rPr>
      </w:pPr>
      <w:r w:rsidRPr="005D76E9">
        <w:rPr>
          <w:rFonts w:ascii="Arial" w:hAnsi="Arial" w:cs="Arial"/>
          <w:i/>
          <w:sz w:val="24"/>
          <w:szCs w:val="24"/>
        </w:rPr>
        <w:t>Blancura del arroz:</w:t>
      </w:r>
      <w:r w:rsidRPr="00572332">
        <w:rPr>
          <w:rFonts w:ascii="Arial" w:hAnsi="Arial" w:cs="Arial"/>
          <w:sz w:val="24"/>
          <w:szCs w:val="24"/>
        </w:rPr>
        <w:t xml:space="preserve"> Se obtiene mediante un equipo marca KETT modelo C-300</w:t>
      </w:r>
      <w:r w:rsidRPr="00572332">
        <w:rPr>
          <w:rFonts w:ascii="Arial" w:hAnsi="Arial" w:cs="Arial"/>
          <w:b/>
          <w:color w:val="FF0000"/>
          <w:sz w:val="24"/>
          <w:szCs w:val="24"/>
        </w:rPr>
        <w:t xml:space="preserve"> </w:t>
      </w:r>
      <w:r w:rsidRPr="00572332">
        <w:rPr>
          <w:rFonts w:ascii="Arial" w:hAnsi="Arial" w:cs="Arial"/>
          <w:sz w:val="24"/>
          <w:szCs w:val="24"/>
        </w:rPr>
        <w:t xml:space="preserve">(Figura 3.6); el cual funciona bajo el principio del índice de </w:t>
      </w:r>
      <w:proofErr w:type="spellStart"/>
      <w:r w:rsidRPr="00572332">
        <w:rPr>
          <w:rFonts w:ascii="Arial" w:hAnsi="Arial" w:cs="Arial"/>
          <w:sz w:val="24"/>
          <w:szCs w:val="24"/>
        </w:rPr>
        <w:t>reflectividad</w:t>
      </w:r>
      <w:proofErr w:type="spellEnd"/>
      <w:r w:rsidRPr="00572332">
        <w:rPr>
          <w:rFonts w:ascii="Arial" w:hAnsi="Arial" w:cs="Arial"/>
          <w:sz w:val="24"/>
          <w:szCs w:val="24"/>
        </w:rPr>
        <w:t xml:space="preserve"> de la superficie al reflejarse la luz de una fuente por la superficie de la muestra, la cantidad de luz reflejada por la muestra creará una corriente eléctrica que</w:t>
      </w:r>
      <w:r>
        <w:rPr>
          <w:rFonts w:ascii="Arial" w:hAnsi="Arial" w:cs="Arial"/>
          <w:sz w:val="24"/>
          <w:szCs w:val="24"/>
        </w:rPr>
        <w:t xml:space="preserve"> podrá ser leída en el equipo. </w:t>
      </w:r>
      <w:r w:rsidRPr="00572332">
        <w:rPr>
          <w:rFonts w:ascii="Arial" w:hAnsi="Arial" w:cs="Arial"/>
          <w:sz w:val="24"/>
          <w:szCs w:val="24"/>
        </w:rPr>
        <w:t xml:space="preserve">El índice de blancura reflejado que produce la quema de óxido de magnesio fino es leída como 100, las lecturas son divididas en números hasta 100 </w:t>
      </w:r>
      <w:sdt>
        <w:sdtPr>
          <w:rPr>
            <w:rFonts w:ascii="Arial" w:hAnsi="Arial" w:cs="Arial"/>
            <w:sz w:val="24"/>
            <w:szCs w:val="24"/>
          </w:rPr>
          <w:id w:val="-1540201491"/>
          <w:citation/>
        </w:sdtPr>
        <w:sdtEndPr/>
        <w:sdtContent>
          <w:r w:rsidR="006641D9" w:rsidRPr="00572332">
            <w:rPr>
              <w:rFonts w:ascii="Arial" w:hAnsi="Arial" w:cs="Arial"/>
              <w:sz w:val="24"/>
              <w:szCs w:val="24"/>
            </w:rPr>
            <w:fldChar w:fldCharType="begin"/>
          </w:r>
          <w:r w:rsidRPr="00572332">
            <w:rPr>
              <w:rFonts w:ascii="Arial" w:hAnsi="Arial" w:cs="Arial"/>
              <w:sz w:val="24"/>
              <w:szCs w:val="24"/>
            </w:rPr>
            <w:instrText xml:space="preserve"> CITATION EDI \l 12298 </w:instrText>
          </w:r>
          <w:r w:rsidR="006641D9" w:rsidRPr="00572332">
            <w:rPr>
              <w:rFonts w:ascii="Arial" w:hAnsi="Arial" w:cs="Arial"/>
              <w:sz w:val="24"/>
              <w:szCs w:val="24"/>
            </w:rPr>
            <w:fldChar w:fldCharType="separate"/>
          </w:r>
          <w:r w:rsidR="001058AE" w:rsidRPr="001058AE">
            <w:rPr>
              <w:rFonts w:ascii="Arial" w:hAnsi="Arial" w:cs="Arial"/>
              <w:noProof/>
              <w:sz w:val="24"/>
              <w:szCs w:val="24"/>
            </w:rPr>
            <w:t>(EDIAGRO)</w:t>
          </w:r>
          <w:r w:rsidR="006641D9" w:rsidRPr="00572332">
            <w:rPr>
              <w:rFonts w:ascii="Arial" w:hAnsi="Arial" w:cs="Arial"/>
              <w:sz w:val="24"/>
              <w:szCs w:val="24"/>
            </w:rPr>
            <w:fldChar w:fldCharType="end"/>
          </w:r>
        </w:sdtContent>
      </w:sdt>
      <w:r w:rsidRPr="00572332">
        <w:rPr>
          <w:rFonts w:ascii="Arial" w:hAnsi="Arial" w:cs="Arial"/>
          <w:sz w:val="24"/>
          <w:szCs w:val="24"/>
        </w:rPr>
        <w:t xml:space="preserve">. </w:t>
      </w:r>
    </w:p>
    <w:p w:rsidR="003E1C8E" w:rsidRPr="00572332" w:rsidRDefault="003E1C8E" w:rsidP="003E1C8E">
      <w:pPr>
        <w:tabs>
          <w:tab w:val="left" w:pos="1110"/>
        </w:tabs>
        <w:spacing w:after="0" w:line="480" w:lineRule="auto"/>
        <w:jc w:val="both"/>
        <w:rPr>
          <w:rFonts w:ascii="Arial" w:hAnsi="Arial" w:cs="Arial"/>
          <w:b/>
          <w:sz w:val="24"/>
          <w:szCs w:val="24"/>
        </w:rPr>
      </w:pPr>
    </w:p>
    <w:p w:rsidR="003E1C8E" w:rsidRPr="00572332" w:rsidRDefault="003E1C8E" w:rsidP="003E1C8E">
      <w:pPr>
        <w:tabs>
          <w:tab w:val="left" w:pos="1110"/>
        </w:tabs>
        <w:spacing w:after="0" w:line="480" w:lineRule="auto"/>
        <w:jc w:val="both"/>
        <w:rPr>
          <w:rFonts w:ascii="Arial" w:hAnsi="Arial" w:cs="Arial"/>
          <w:sz w:val="24"/>
          <w:szCs w:val="24"/>
        </w:rPr>
      </w:pPr>
      <w:r w:rsidRPr="00572332">
        <w:rPr>
          <w:rFonts w:ascii="Arial" w:hAnsi="Arial" w:cs="Arial"/>
          <w:noProof/>
          <w:sz w:val="24"/>
          <w:szCs w:val="24"/>
          <w:lang w:eastAsia="es-EC"/>
        </w:rPr>
        <w:lastRenderedPageBreak/>
        <w:drawing>
          <wp:anchor distT="0" distB="0" distL="114300" distR="114300" simplePos="0" relativeHeight="251658752" behindDoc="0" locked="0" layoutInCell="1" allowOverlap="1">
            <wp:simplePos x="0" y="0"/>
            <wp:positionH relativeFrom="column">
              <wp:posOffset>2122170</wp:posOffset>
            </wp:positionH>
            <wp:positionV relativeFrom="paragraph">
              <wp:posOffset>140970</wp:posOffset>
            </wp:positionV>
            <wp:extent cx="2438400" cy="2152650"/>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6162" b="17424"/>
                    <a:stretch/>
                  </pic:blipFill>
                  <pic:spPr bwMode="auto">
                    <a:xfrm>
                      <a:off x="0" y="0"/>
                      <a:ext cx="2438400" cy="2152650"/>
                    </a:xfrm>
                    <a:prstGeom prst="rect">
                      <a:avLst/>
                    </a:prstGeom>
                    <a:ln>
                      <a:noFill/>
                    </a:ln>
                    <a:extLst>
                      <a:ext uri="{53640926-AAD7-44D8-BBD7-CCE9431645EC}">
                        <a14:shadowObscured xmlns:a14="http://schemas.microsoft.com/office/drawing/2010/main"/>
                      </a:ext>
                    </a:extLst>
                  </pic:spPr>
                </pic:pic>
              </a:graphicData>
            </a:graphic>
          </wp:anchor>
        </w:drawing>
      </w: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Default="003E1C8E" w:rsidP="003E1C8E">
      <w:pPr>
        <w:spacing w:after="0" w:line="480" w:lineRule="auto"/>
        <w:jc w:val="both"/>
        <w:rPr>
          <w:rFonts w:ascii="Arial" w:hAnsi="Arial" w:cs="Arial"/>
          <w:sz w:val="24"/>
          <w:szCs w:val="24"/>
        </w:rPr>
      </w:pPr>
    </w:p>
    <w:p w:rsidR="003E1C8E" w:rsidRPr="00572332" w:rsidRDefault="003E1C8E" w:rsidP="003E1C8E">
      <w:pPr>
        <w:spacing w:after="0" w:line="480" w:lineRule="auto"/>
        <w:jc w:val="both"/>
        <w:rPr>
          <w:rFonts w:ascii="Arial" w:hAnsi="Arial" w:cs="Arial"/>
          <w:sz w:val="24"/>
          <w:szCs w:val="24"/>
        </w:rPr>
      </w:pPr>
    </w:p>
    <w:p w:rsidR="008447E3" w:rsidRDefault="008447E3" w:rsidP="008447E3">
      <w:pPr>
        <w:pStyle w:val="Epgrafe"/>
        <w:ind w:left="2127"/>
        <w:jc w:val="center"/>
        <w:rPr>
          <w:rFonts w:ascii="Arial" w:hAnsi="Arial" w:cs="Arial"/>
          <w:color w:val="auto"/>
          <w:sz w:val="24"/>
          <w:szCs w:val="24"/>
        </w:rPr>
      </w:pPr>
      <w:bookmarkStart w:id="56" w:name="_Toc359796632"/>
      <w:r w:rsidRPr="008447E3">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6</w:t>
      </w:r>
      <w:r w:rsidR="006641D9">
        <w:rPr>
          <w:rFonts w:ascii="Arial" w:hAnsi="Arial" w:cs="Arial"/>
          <w:color w:val="auto"/>
          <w:sz w:val="24"/>
          <w:szCs w:val="24"/>
        </w:rPr>
        <w:fldChar w:fldCharType="end"/>
      </w:r>
      <w:r w:rsidRPr="008447E3">
        <w:rPr>
          <w:rFonts w:ascii="Arial" w:hAnsi="Arial" w:cs="Arial"/>
          <w:color w:val="auto"/>
          <w:sz w:val="24"/>
          <w:szCs w:val="24"/>
        </w:rPr>
        <w:t>. MEDIDOR DE BLANCURA KETT C-300</w:t>
      </w:r>
      <w:bookmarkEnd w:id="56"/>
    </w:p>
    <w:p w:rsidR="008447E3" w:rsidRPr="008447E3" w:rsidRDefault="008447E3" w:rsidP="008447E3">
      <w:pPr>
        <w:rPr>
          <w:lang w:val="es-ES" w:eastAsia="es-ES"/>
        </w:rPr>
      </w:pPr>
    </w:p>
    <w:p w:rsidR="003E1C8E" w:rsidRPr="00CC7761" w:rsidRDefault="003E1C8E" w:rsidP="00A941F3">
      <w:pPr>
        <w:pStyle w:val="Prrafodelista"/>
        <w:numPr>
          <w:ilvl w:val="0"/>
          <w:numId w:val="14"/>
        </w:numPr>
        <w:tabs>
          <w:tab w:val="left" w:pos="1110"/>
          <w:tab w:val="left" w:pos="2410"/>
        </w:tabs>
        <w:spacing w:after="0" w:line="480" w:lineRule="auto"/>
        <w:ind w:left="2127" w:firstLine="0"/>
        <w:jc w:val="both"/>
        <w:rPr>
          <w:rFonts w:ascii="Arial" w:hAnsi="Arial" w:cs="Arial"/>
          <w:sz w:val="24"/>
          <w:szCs w:val="24"/>
          <w:u w:val="single"/>
        </w:rPr>
      </w:pPr>
      <w:r w:rsidRPr="005D76E9">
        <w:rPr>
          <w:rFonts w:ascii="Arial" w:hAnsi="Arial" w:cs="Arial"/>
          <w:i/>
          <w:sz w:val="24"/>
          <w:szCs w:val="24"/>
        </w:rPr>
        <w:t>Rendimientos:</w:t>
      </w:r>
      <w:r w:rsidRPr="00572332">
        <w:rPr>
          <w:rFonts w:ascii="Arial" w:hAnsi="Arial" w:cs="Arial"/>
          <w:sz w:val="24"/>
          <w:szCs w:val="24"/>
        </w:rPr>
        <w:t xml:space="preserve"> Se determinó el porcentaje de los rendimientos de los subproductos de la etapa de pilado para cada variedad de arroz</w:t>
      </w:r>
      <w:r>
        <w:rPr>
          <w:rFonts w:ascii="Arial" w:hAnsi="Arial" w:cs="Arial"/>
          <w:sz w:val="24"/>
          <w:szCs w:val="24"/>
        </w:rPr>
        <w:t>,</w:t>
      </w:r>
      <w:r w:rsidRPr="00572332">
        <w:rPr>
          <w:rFonts w:ascii="Arial" w:hAnsi="Arial" w:cs="Arial"/>
          <w:sz w:val="24"/>
          <w:szCs w:val="24"/>
        </w:rPr>
        <w:t xml:space="preserve"> mediante la aplicación de fórmula:</w:t>
      </w:r>
    </w:p>
    <w:p w:rsidR="003E1C8E" w:rsidRPr="00CC7761" w:rsidRDefault="003E1C8E" w:rsidP="003E1C8E">
      <w:pPr>
        <w:pStyle w:val="Prrafodelista"/>
        <w:tabs>
          <w:tab w:val="left" w:pos="1110"/>
          <w:tab w:val="left" w:pos="2410"/>
        </w:tabs>
        <w:spacing w:after="0" w:line="360" w:lineRule="auto"/>
        <w:ind w:left="2127"/>
        <w:jc w:val="both"/>
        <w:rPr>
          <w:rFonts w:ascii="Arial" w:hAnsi="Arial" w:cs="Arial"/>
          <w:sz w:val="24"/>
          <w:szCs w:val="24"/>
          <w:u w:val="single"/>
        </w:rPr>
      </w:pPr>
    </w:p>
    <w:p w:rsidR="003E1C8E" w:rsidRPr="004F0A1A" w:rsidRDefault="003E1C8E" w:rsidP="003E1C8E">
      <w:pPr>
        <w:pStyle w:val="Prrafodelista"/>
        <w:tabs>
          <w:tab w:val="left" w:pos="1110"/>
          <w:tab w:val="left" w:pos="2410"/>
        </w:tabs>
        <w:spacing w:after="0" w:line="360" w:lineRule="auto"/>
        <w:ind w:left="2127"/>
        <w:jc w:val="both"/>
        <w:rPr>
          <w:rFonts w:ascii="Arial" w:hAnsi="Arial" w:cs="Arial"/>
          <w:b/>
          <w:sz w:val="24"/>
          <w:szCs w:val="24"/>
        </w:rPr>
      </w:pPr>
      <m:oMathPara>
        <m:oMathParaPr>
          <m:jc m:val="center"/>
        </m:oMathParaPr>
        <m:oMath>
          <m:r>
            <m:rPr>
              <m:sty m:val="bi"/>
            </m:rPr>
            <w:rPr>
              <w:rFonts w:ascii="Cambria Math" w:hAnsi="Cambria Math" w:cs="Arial"/>
              <w:sz w:val="24"/>
              <w:szCs w:val="24"/>
            </w:rPr>
            <m:t xml:space="preserve">Tamo </m:t>
          </m:r>
          <m:r>
            <m:rPr>
              <m:sty m:val="b"/>
            </m:rPr>
            <w:rPr>
              <w:rFonts w:ascii="Cambria Math" w:hAnsi="Cambria Math" w:cs="Arial"/>
              <w:sz w:val="24"/>
              <w:szCs w:val="24"/>
            </w:rPr>
            <m:t>%=</m:t>
          </m:r>
          <m:f>
            <m:fPr>
              <m:ctrlPr>
                <w:rPr>
                  <w:rFonts w:ascii="Cambria Math" w:hAnsi="Cambria Math" w:cs="Arial"/>
                  <w:b/>
                  <w:i/>
                  <w:sz w:val="24"/>
                  <w:szCs w:val="24"/>
                </w:rPr>
              </m:ctrlPr>
            </m:fPr>
            <m:num>
              <m:r>
                <m:rPr>
                  <m:sty m:val="p"/>
                </m:rPr>
                <w:rPr>
                  <w:rFonts w:ascii="Cambria Math" w:hAnsi="Cambria Math" w:cs="Arial"/>
                  <w:sz w:val="24"/>
                  <w:szCs w:val="24"/>
                </w:rPr>
                <m:t>gr.tamo</m:t>
              </m:r>
            </m:num>
            <m:den>
              <m:r>
                <m:rPr>
                  <m:sty m:val="p"/>
                </m:rPr>
                <w:rPr>
                  <w:rFonts w:ascii="Cambria Math" w:hAnsi="Cambria Math" w:cs="Arial"/>
                  <w:sz w:val="24"/>
                  <w:szCs w:val="24"/>
                </w:rPr>
                <m:t>gr.paddy</m:t>
              </m:r>
            </m:den>
          </m:f>
          <m:r>
            <m:rPr>
              <m:sty m:val="bi"/>
            </m:rPr>
            <w:rPr>
              <w:rFonts w:ascii="Cambria Math" w:hAnsi="Cambria Math" w:cs="Arial"/>
              <w:sz w:val="24"/>
              <w:szCs w:val="24"/>
            </w:rPr>
            <m:t xml:space="preserve"> ×</m:t>
          </m:r>
          <m:r>
            <m:rPr>
              <m:sty m:val="p"/>
            </m:rPr>
            <w:rPr>
              <w:rFonts w:ascii="Cambria Math" w:hAnsi="Cambria Math" w:cs="Arial"/>
              <w:sz w:val="24"/>
              <w:szCs w:val="24"/>
            </w:rPr>
            <m:t>100%</m:t>
          </m:r>
        </m:oMath>
      </m:oMathPara>
    </w:p>
    <w:p w:rsidR="003E1C8E" w:rsidRDefault="003E1C8E" w:rsidP="003E1C8E">
      <w:pPr>
        <w:pStyle w:val="Prrafodelista"/>
        <w:tabs>
          <w:tab w:val="left" w:pos="1110"/>
          <w:tab w:val="left" w:pos="2410"/>
        </w:tabs>
        <w:spacing w:after="0" w:line="360" w:lineRule="auto"/>
        <w:ind w:left="2127"/>
        <w:jc w:val="both"/>
        <w:rPr>
          <w:rFonts w:ascii="Arial" w:eastAsiaTheme="minorEastAsia" w:hAnsi="Arial" w:cs="Arial"/>
          <w:sz w:val="24"/>
          <w:szCs w:val="24"/>
        </w:rPr>
      </w:pPr>
      <w:r>
        <w:rPr>
          <w:rFonts w:ascii="Arial" w:hAnsi="Arial" w:cs="Arial"/>
          <w:sz w:val="24"/>
          <w:szCs w:val="24"/>
        </w:rPr>
        <w:tab/>
      </w:r>
      <w:r>
        <w:rPr>
          <w:rFonts w:ascii="Cambria Math" w:hAnsi="Cambria Math" w:cs="Arial"/>
          <w:sz w:val="24"/>
          <w:szCs w:val="24"/>
        </w:rPr>
        <w:br/>
      </w:r>
      <m:oMathPara>
        <m:oMathParaPr>
          <m:jc m:val="center"/>
        </m:oMathParaPr>
        <m:oMath>
          <m:r>
            <m:rPr>
              <m:sty m:val="bi"/>
            </m:rPr>
            <w:rPr>
              <w:rFonts w:ascii="Cambria Math" w:hAnsi="Cambria Math" w:cs="Arial"/>
              <w:sz w:val="24"/>
              <w:szCs w:val="24"/>
            </w:rPr>
            <m:t xml:space="preserve">Arroz Intregral </m:t>
          </m:r>
          <m:r>
            <m:rPr>
              <m:sty m:val="b"/>
            </m:rPr>
            <w:rPr>
              <w:rFonts w:ascii="Cambria Math" w:hAnsi="Cambria Math" w:cs="Arial"/>
              <w:sz w:val="24"/>
              <w:szCs w:val="24"/>
            </w:rPr>
            <m:t>%=</m:t>
          </m:r>
          <m:f>
            <m:fPr>
              <m:ctrlPr>
                <w:rPr>
                  <w:rFonts w:ascii="Cambria Math" w:hAnsi="Cambria Math" w:cs="Arial"/>
                  <w:b/>
                  <w:i/>
                  <w:sz w:val="24"/>
                  <w:szCs w:val="24"/>
                </w:rPr>
              </m:ctrlPr>
            </m:fPr>
            <m:num>
              <m:r>
                <m:rPr>
                  <m:sty m:val="p"/>
                </m:rPr>
                <w:rPr>
                  <w:rFonts w:ascii="Cambria Math" w:hAnsi="Cambria Math" w:cs="Arial"/>
                  <w:sz w:val="24"/>
                  <w:szCs w:val="24"/>
                </w:rPr>
                <m:t>gr.arroz integral</m:t>
              </m:r>
            </m:num>
            <m:den>
              <m:r>
                <m:rPr>
                  <m:sty m:val="p"/>
                </m:rPr>
                <w:rPr>
                  <w:rFonts w:ascii="Cambria Math" w:hAnsi="Cambria Math" w:cs="Arial"/>
                  <w:sz w:val="24"/>
                  <w:szCs w:val="24"/>
                </w:rPr>
                <m:t>gr.paddy</m:t>
              </m:r>
            </m:den>
          </m:f>
          <m:r>
            <m:rPr>
              <m:sty m:val="bi"/>
            </m:rPr>
            <w:rPr>
              <w:rFonts w:ascii="Cambria Math" w:hAnsi="Cambria Math" w:cs="Arial"/>
              <w:sz w:val="24"/>
              <w:szCs w:val="24"/>
            </w:rPr>
            <m:t xml:space="preserve"> ×</m:t>
          </m:r>
          <m:r>
            <m:rPr>
              <m:sty m:val="p"/>
            </m:rPr>
            <w:rPr>
              <w:rFonts w:ascii="Cambria Math" w:hAnsi="Cambria Math" w:cs="Arial"/>
              <w:sz w:val="24"/>
              <w:szCs w:val="24"/>
            </w:rPr>
            <m:t>100%</m:t>
          </m:r>
        </m:oMath>
      </m:oMathPara>
    </w:p>
    <w:p w:rsidR="003E1C8E" w:rsidRPr="004F0A1A" w:rsidRDefault="003E1C8E" w:rsidP="003E1C8E">
      <w:pPr>
        <w:tabs>
          <w:tab w:val="left" w:pos="1110"/>
          <w:tab w:val="left" w:pos="2410"/>
        </w:tabs>
        <w:spacing w:after="0" w:line="360" w:lineRule="auto"/>
        <w:jc w:val="both"/>
        <w:rPr>
          <w:rFonts w:ascii="Arial" w:hAnsi="Arial" w:cs="Arial"/>
          <w:b/>
          <w:sz w:val="24"/>
          <w:szCs w:val="24"/>
        </w:rPr>
      </w:pPr>
    </w:p>
    <w:p w:rsidR="003E1C8E" w:rsidRDefault="003E1C8E" w:rsidP="003E1C8E">
      <w:pPr>
        <w:pStyle w:val="Prrafodelista"/>
        <w:tabs>
          <w:tab w:val="left" w:pos="1110"/>
          <w:tab w:val="left" w:pos="2410"/>
        </w:tabs>
        <w:spacing w:after="0" w:line="360" w:lineRule="auto"/>
        <w:ind w:left="2127"/>
        <w:jc w:val="both"/>
        <w:rPr>
          <w:rFonts w:ascii="Arial" w:eastAsiaTheme="minorEastAsia" w:hAnsi="Arial" w:cs="Arial"/>
          <w:sz w:val="24"/>
          <w:szCs w:val="24"/>
        </w:rPr>
      </w:pPr>
      <m:oMathPara>
        <m:oMathParaPr>
          <m:jc m:val="center"/>
        </m:oMathParaPr>
        <m:oMath>
          <m:r>
            <m:rPr>
              <m:sty m:val="bi"/>
            </m:rPr>
            <w:rPr>
              <w:rFonts w:ascii="Cambria Math" w:hAnsi="Cambria Math" w:cs="Arial"/>
              <w:sz w:val="24"/>
              <w:szCs w:val="24"/>
            </w:rPr>
            <m:t xml:space="preserve">Arroz Blanco </m:t>
          </m:r>
          <m:r>
            <m:rPr>
              <m:sty m:val="b"/>
            </m:rPr>
            <w:rPr>
              <w:rFonts w:ascii="Cambria Math" w:hAnsi="Cambria Math" w:cs="Arial"/>
              <w:sz w:val="24"/>
              <w:szCs w:val="24"/>
            </w:rPr>
            <m:t>% =</m:t>
          </m:r>
          <m:f>
            <m:fPr>
              <m:ctrlPr>
                <w:rPr>
                  <w:rFonts w:ascii="Cambria Math" w:hAnsi="Cambria Math" w:cs="Arial"/>
                  <w:b/>
                  <w:i/>
                  <w:sz w:val="24"/>
                  <w:szCs w:val="24"/>
                </w:rPr>
              </m:ctrlPr>
            </m:fPr>
            <m:num>
              <m:r>
                <m:rPr>
                  <m:sty m:val="p"/>
                </m:rPr>
                <w:rPr>
                  <w:rFonts w:ascii="Cambria Math" w:hAnsi="Cambria Math" w:cs="Arial"/>
                  <w:sz w:val="24"/>
                  <w:szCs w:val="24"/>
                </w:rPr>
                <m:t>gr.arroz blanco</m:t>
              </m:r>
            </m:num>
            <m:den>
              <m:r>
                <m:rPr>
                  <m:sty m:val="p"/>
                </m:rPr>
                <w:rPr>
                  <w:rFonts w:ascii="Cambria Math" w:hAnsi="Cambria Math" w:cs="Arial"/>
                  <w:sz w:val="24"/>
                  <w:szCs w:val="24"/>
                </w:rPr>
                <m:t>gr.paddy</m:t>
              </m:r>
            </m:den>
          </m:f>
          <m:r>
            <m:rPr>
              <m:sty m:val="bi"/>
            </m:rPr>
            <w:rPr>
              <w:rFonts w:ascii="Cambria Math" w:hAnsi="Cambria Math" w:cs="Arial"/>
              <w:sz w:val="24"/>
              <w:szCs w:val="24"/>
            </w:rPr>
            <m:t xml:space="preserve"> ×</m:t>
          </m:r>
          <m:r>
            <m:rPr>
              <m:sty m:val="p"/>
            </m:rPr>
            <w:rPr>
              <w:rFonts w:ascii="Cambria Math" w:hAnsi="Cambria Math" w:cs="Arial"/>
              <w:sz w:val="24"/>
              <w:szCs w:val="24"/>
            </w:rPr>
            <m:t>100%</m:t>
          </m:r>
        </m:oMath>
      </m:oMathPara>
    </w:p>
    <w:p w:rsidR="003E1C8E" w:rsidRDefault="003E1C8E" w:rsidP="003E1C8E">
      <w:pPr>
        <w:pStyle w:val="Prrafodelista"/>
        <w:tabs>
          <w:tab w:val="left" w:pos="1110"/>
          <w:tab w:val="left" w:pos="2410"/>
        </w:tabs>
        <w:spacing w:after="0" w:line="360" w:lineRule="auto"/>
        <w:ind w:left="2127"/>
        <w:jc w:val="both"/>
        <w:rPr>
          <w:rFonts w:ascii="Arial" w:hAnsi="Arial" w:cs="Arial"/>
          <w:b/>
          <w:sz w:val="24"/>
          <w:szCs w:val="24"/>
        </w:rPr>
      </w:pPr>
    </w:p>
    <w:p w:rsidR="003E1C8E" w:rsidRPr="00CC7761" w:rsidRDefault="003E1C8E" w:rsidP="003E1C8E">
      <w:pPr>
        <w:pStyle w:val="Prrafodelista"/>
        <w:tabs>
          <w:tab w:val="left" w:pos="1110"/>
          <w:tab w:val="left" w:pos="2410"/>
        </w:tabs>
        <w:spacing w:after="0" w:line="360" w:lineRule="auto"/>
        <w:ind w:left="2127"/>
        <w:jc w:val="both"/>
        <w:rPr>
          <w:rFonts w:ascii="Arial" w:hAnsi="Arial" w:cs="Arial"/>
          <w:b/>
          <w:sz w:val="24"/>
          <w:szCs w:val="24"/>
        </w:rPr>
      </w:pPr>
      <m:oMathPara>
        <m:oMath>
          <m:r>
            <m:rPr>
              <m:sty m:val="bi"/>
            </m:rPr>
            <w:rPr>
              <w:rFonts w:ascii="Cambria Math" w:hAnsi="Cambria Math" w:cs="Arial"/>
              <w:sz w:val="24"/>
              <w:szCs w:val="24"/>
            </w:rPr>
            <m:t xml:space="preserve">Salvado de Arroz </m:t>
          </m:r>
          <m:r>
            <m:rPr>
              <m:sty m:val="b"/>
            </m:rPr>
            <w:rPr>
              <w:rFonts w:ascii="Cambria Math" w:hAnsi="Cambria Math" w:cs="Arial"/>
              <w:sz w:val="24"/>
              <w:szCs w:val="24"/>
            </w:rPr>
            <m:t>%=</m:t>
          </m:r>
          <m:f>
            <m:fPr>
              <m:ctrlPr>
                <w:rPr>
                  <w:rFonts w:ascii="Cambria Math" w:hAnsi="Cambria Math" w:cs="Arial"/>
                  <w:b/>
                  <w:i/>
                  <w:sz w:val="24"/>
                  <w:szCs w:val="24"/>
                </w:rPr>
              </m:ctrlPr>
            </m:fPr>
            <m:num>
              <m:r>
                <m:rPr>
                  <m:sty m:val="p"/>
                </m:rPr>
                <w:rPr>
                  <w:rFonts w:ascii="Cambria Math" w:hAnsi="Cambria Math" w:cs="Arial"/>
                  <w:sz w:val="24"/>
                  <w:szCs w:val="24"/>
                </w:rPr>
                <m:t>gr.SA pulido 1 y 2</m:t>
              </m:r>
            </m:num>
            <m:den>
              <m:r>
                <m:rPr>
                  <m:sty m:val="p"/>
                </m:rPr>
                <w:rPr>
                  <w:rFonts w:ascii="Cambria Math" w:hAnsi="Cambria Math" w:cs="Arial"/>
                  <w:sz w:val="24"/>
                  <w:szCs w:val="24"/>
                </w:rPr>
                <m:t>gr.paddy</m:t>
              </m:r>
            </m:den>
          </m:f>
          <m:r>
            <m:rPr>
              <m:sty m:val="bi"/>
            </m:rPr>
            <w:rPr>
              <w:rFonts w:ascii="Cambria Math" w:hAnsi="Cambria Math" w:cs="Arial"/>
              <w:sz w:val="24"/>
              <w:szCs w:val="24"/>
            </w:rPr>
            <m:t xml:space="preserve"> ×</m:t>
          </m:r>
          <m:r>
            <m:rPr>
              <m:sty m:val="p"/>
            </m:rPr>
            <w:rPr>
              <w:rFonts w:ascii="Cambria Math" w:hAnsi="Cambria Math" w:cs="Arial"/>
              <w:sz w:val="24"/>
              <w:szCs w:val="24"/>
            </w:rPr>
            <m:t>100%</m:t>
          </m:r>
        </m:oMath>
      </m:oMathPara>
    </w:p>
    <w:p w:rsidR="003E1C8E" w:rsidRDefault="003E1C8E" w:rsidP="003E1C8E">
      <w:pPr>
        <w:spacing w:line="480" w:lineRule="auto"/>
        <w:ind w:left="2127"/>
        <w:jc w:val="both"/>
        <w:rPr>
          <w:rFonts w:ascii="Arial" w:hAnsi="Arial" w:cs="Arial"/>
          <w:sz w:val="24"/>
          <w:szCs w:val="24"/>
        </w:rPr>
      </w:pPr>
    </w:p>
    <w:p w:rsidR="003E1C8E" w:rsidRPr="00572332" w:rsidRDefault="003E1C8E" w:rsidP="003E1C8E">
      <w:pPr>
        <w:spacing w:line="480" w:lineRule="auto"/>
        <w:ind w:left="2127"/>
        <w:jc w:val="both"/>
        <w:rPr>
          <w:rFonts w:ascii="Arial" w:hAnsi="Arial" w:cs="Arial"/>
          <w:sz w:val="24"/>
          <w:szCs w:val="24"/>
        </w:rPr>
      </w:pPr>
      <w:r w:rsidRPr="00572332">
        <w:rPr>
          <w:rFonts w:ascii="Arial" w:hAnsi="Arial" w:cs="Arial"/>
          <w:sz w:val="24"/>
          <w:szCs w:val="24"/>
        </w:rPr>
        <w:lastRenderedPageBreak/>
        <w:t>En cuanto a los requisitos físicos químicos que debe cumplir el SA se tomó como referencia la norma INEN 1 690. En el SA se determinó por triplicado humedad, cenizas, fibra digerible ácida, fibra digerible neutra, grasa y proteína a través de un análisis NIR (</w:t>
      </w:r>
      <w:proofErr w:type="spellStart"/>
      <w:r w:rsidRPr="00572332">
        <w:rPr>
          <w:rFonts w:ascii="Arial" w:hAnsi="Arial" w:cs="Arial"/>
          <w:sz w:val="24"/>
          <w:szCs w:val="24"/>
        </w:rPr>
        <w:t>Espectroscopía</w:t>
      </w:r>
      <w:proofErr w:type="spellEnd"/>
      <w:r w:rsidRPr="00572332">
        <w:rPr>
          <w:rFonts w:ascii="Arial" w:hAnsi="Arial" w:cs="Arial"/>
          <w:sz w:val="24"/>
          <w:szCs w:val="24"/>
        </w:rPr>
        <w:t xml:space="preserve"> de Infrarrojo Cercano) en un equipo marca FOSS NIR </w:t>
      </w:r>
      <w:proofErr w:type="spellStart"/>
      <w:r w:rsidRPr="00572332">
        <w:rPr>
          <w:rFonts w:ascii="Arial" w:hAnsi="Arial" w:cs="Arial"/>
          <w:sz w:val="24"/>
          <w:szCs w:val="24"/>
        </w:rPr>
        <w:t>Systems</w:t>
      </w:r>
      <w:proofErr w:type="spellEnd"/>
      <w:r w:rsidRPr="00572332">
        <w:rPr>
          <w:rFonts w:ascii="Arial" w:hAnsi="Arial" w:cs="Arial"/>
          <w:sz w:val="24"/>
          <w:szCs w:val="24"/>
        </w:rPr>
        <w:t xml:space="preserve"> </w:t>
      </w:r>
      <w:proofErr w:type="spellStart"/>
      <w:r w:rsidRPr="00572332">
        <w:rPr>
          <w:rFonts w:ascii="Arial" w:hAnsi="Arial" w:cs="Arial"/>
          <w:sz w:val="24"/>
          <w:szCs w:val="24"/>
        </w:rPr>
        <w:t>Type</w:t>
      </w:r>
      <w:proofErr w:type="spellEnd"/>
      <w:r w:rsidRPr="00572332">
        <w:rPr>
          <w:rFonts w:ascii="Arial" w:hAnsi="Arial" w:cs="Arial"/>
          <w:sz w:val="24"/>
          <w:szCs w:val="24"/>
        </w:rPr>
        <w:t xml:space="preserve"> 461046.</w:t>
      </w:r>
    </w:p>
    <w:p w:rsidR="003E1C8E" w:rsidRPr="00572332" w:rsidRDefault="003E1C8E" w:rsidP="003E1C8E">
      <w:pPr>
        <w:spacing w:line="480" w:lineRule="auto"/>
        <w:ind w:left="2127"/>
        <w:jc w:val="both"/>
        <w:rPr>
          <w:rFonts w:ascii="Arial" w:hAnsi="Arial" w:cs="Arial"/>
          <w:sz w:val="24"/>
          <w:szCs w:val="24"/>
        </w:rPr>
      </w:pPr>
      <w:r w:rsidRPr="00572332">
        <w:rPr>
          <w:rFonts w:ascii="Arial" w:hAnsi="Arial" w:cs="Arial"/>
          <w:sz w:val="24"/>
          <w:szCs w:val="24"/>
        </w:rPr>
        <w:t xml:space="preserve">Luego, por medio del programa estadístico </w:t>
      </w:r>
      <w:proofErr w:type="spellStart"/>
      <w:r w:rsidRPr="00572332">
        <w:rPr>
          <w:rFonts w:ascii="Arial" w:hAnsi="Arial" w:cs="Arial"/>
          <w:sz w:val="24"/>
          <w:szCs w:val="24"/>
        </w:rPr>
        <w:t>Minitab</w:t>
      </w:r>
      <w:proofErr w:type="spellEnd"/>
      <w:r w:rsidRPr="00572332">
        <w:rPr>
          <w:rFonts w:ascii="Arial" w:hAnsi="Arial" w:cs="Arial"/>
          <w:sz w:val="24"/>
          <w:szCs w:val="24"/>
        </w:rPr>
        <w:t xml:space="preserve"> versión 16.0 se realizó un análisis de varianza de los datos obtenidos para cada variedad y fracción de pulido en función del contenido de proteína; con el fin de establecer la fracción de la variedad que tenga el contenido más alto, el cual se usará como sustrato para la obtención del concentrado proteico.  </w:t>
      </w:r>
    </w:p>
    <w:p w:rsidR="003E1C8E" w:rsidRPr="00572332" w:rsidRDefault="003E1C8E" w:rsidP="003E1C8E">
      <w:pPr>
        <w:spacing w:line="480" w:lineRule="auto"/>
        <w:ind w:left="2127"/>
        <w:jc w:val="both"/>
        <w:rPr>
          <w:rFonts w:ascii="Arial" w:hAnsi="Arial" w:cs="Arial"/>
          <w:sz w:val="24"/>
          <w:szCs w:val="24"/>
        </w:rPr>
      </w:pPr>
      <w:r w:rsidRPr="00572332">
        <w:rPr>
          <w:rFonts w:ascii="Arial" w:hAnsi="Arial" w:cs="Arial"/>
          <w:sz w:val="24"/>
          <w:szCs w:val="24"/>
        </w:rPr>
        <w:t>Como factores o variables independientes se consideraron:</w:t>
      </w:r>
    </w:p>
    <w:p w:rsidR="003E1C8E" w:rsidRPr="00572332" w:rsidRDefault="003E1C8E" w:rsidP="00A941F3">
      <w:pPr>
        <w:pStyle w:val="Prrafodelista"/>
        <w:numPr>
          <w:ilvl w:val="0"/>
          <w:numId w:val="15"/>
        </w:numPr>
        <w:tabs>
          <w:tab w:val="left" w:pos="2552"/>
        </w:tabs>
        <w:spacing w:line="480" w:lineRule="auto"/>
        <w:ind w:left="2127" w:firstLine="0"/>
        <w:jc w:val="both"/>
        <w:rPr>
          <w:rFonts w:ascii="Arial" w:hAnsi="Arial" w:cs="Arial"/>
          <w:sz w:val="24"/>
          <w:szCs w:val="24"/>
        </w:rPr>
      </w:pPr>
      <w:r w:rsidRPr="00572332">
        <w:rPr>
          <w:rFonts w:ascii="Arial" w:hAnsi="Arial" w:cs="Arial"/>
          <w:sz w:val="24"/>
          <w:szCs w:val="24"/>
        </w:rPr>
        <w:t xml:space="preserve">Variedad de arroz: INIAP 14, 15, 17. </w:t>
      </w:r>
    </w:p>
    <w:p w:rsidR="003E1C8E" w:rsidRPr="00572332" w:rsidRDefault="003E1C8E" w:rsidP="00A941F3">
      <w:pPr>
        <w:pStyle w:val="Prrafodelista"/>
        <w:numPr>
          <w:ilvl w:val="0"/>
          <w:numId w:val="15"/>
        </w:numPr>
        <w:tabs>
          <w:tab w:val="left" w:pos="2552"/>
        </w:tabs>
        <w:spacing w:line="480" w:lineRule="auto"/>
        <w:ind w:left="2127" w:firstLine="0"/>
        <w:jc w:val="both"/>
        <w:rPr>
          <w:rFonts w:ascii="Arial" w:hAnsi="Arial" w:cs="Arial"/>
          <w:sz w:val="24"/>
          <w:szCs w:val="24"/>
        </w:rPr>
      </w:pPr>
      <w:r w:rsidRPr="00572332">
        <w:rPr>
          <w:rFonts w:ascii="Arial" w:hAnsi="Arial" w:cs="Arial"/>
          <w:sz w:val="24"/>
          <w:szCs w:val="24"/>
        </w:rPr>
        <w:t>Fracción de pulido: Pulido grado 1 y grado 2.</w:t>
      </w:r>
    </w:p>
    <w:p w:rsidR="003E1C8E" w:rsidRDefault="003E1C8E" w:rsidP="003E1C8E">
      <w:pPr>
        <w:spacing w:line="480" w:lineRule="auto"/>
        <w:ind w:left="2127"/>
        <w:jc w:val="both"/>
        <w:rPr>
          <w:rFonts w:ascii="Arial" w:hAnsi="Arial" w:cs="Arial"/>
          <w:sz w:val="24"/>
          <w:szCs w:val="24"/>
        </w:rPr>
      </w:pPr>
      <w:r w:rsidRPr="00572332">
        <w:rPr>
          <w:rFonts w:ascii="Arial" w:hAnsi="Arial" w:cs="Arial"/>
          <w:sz w:val="24"/>
          <w:szCs w:val="24"/>
        </w:rPr>
        <w:t xml:space="preserve">La variable de respuesta fue el contenido de proteína expresado en porcentaje (%). </w:t>
      </w:r>
    </w:p>
    <w:p w:rsidR="003E1C8E" w:rsidRPr="00572332" w:rsidRDefault="003E1C8E" w:rsidP="003E1C8E">
      <w:pPr>
        <w:spacing w:line="480" w:lineRule="auto"/>
        <w:ind w:left="2127"/>
        <w:jc w:val="both"/>
        <w:rPr>
          <w:rFonts w:ascii="Arial" w:hAnsi="Arial" w:cs="Arial"/>
          <w:sz w:val="24"/>
          <w:szCs w:val="24"/>
        </w:rPr>
      </w:pPr>
    </w:p>
    <w:p w:rsidR="003E1C8E" w:rsidRDefault="003E1C8E" w:rsidP="004C320E">
      <w:pPr>
        <w:pStyle w:val="Prrafodelista"/>
        <w:numPr>
          <w:ilvl w:val="2"/>
          <w:numId w:val="13"/>
        </w:numPr>
        <w:tabs>
          <w:tab w:val="left" w:pos="2127"/>
          <w:tab w:val="left" w:pos="3119"/>
        </w:tabs>
        <w:spacing w:after="0" w:line="480" w:lineRule="auto"/>
        <w:ind w:left="1418" w:firstLine="0"/>
        <w:jc w:val="both"/>
        <w:outlineLvl w:val="3"/>
        <w:rPr>
          <w:rFonts w:ascii="Arial" w:hAnsi="Arial" w:cs="Arial"/>
          <w:b/>
          <w:sz w:val="24"/>
          <w:szCs w:val="24"/>
        </w:rPr>
      </w:pPr>
      <w:bookmarkStart w:id="57" w:name="_Toc359845007"/>
      <w:r w:rsidRPr="00572332">
        <w:rPr>
          <w:rFonts w:ascii="Arial" w:hAnsi="Arial" w:cs="Arial"/>
          <w:b/>
          <w:sz w:val="24"/>
          <w:szCs w:val="24"/>
        </w:rPr>
        <w:t>Hidrólisis enzimática</w:t>
      </w:r>
      <w:bookmarkEnd w:id="57"/>
    </w:p>
    <w:p w:rsidR="003E1C8E" w:rsidRPr="00572332" w:rsidRDefault="003E1C8E" w:rsidP="003E1C8E">
      <w:pPr>
        <w:pStyle w:val="Prrafodelista"/>
        <w:spacing w:after="0" w:line="480" w:lineRule="auto"/>
        <w:ind w:left="1418"/>
        <w:jc w:val="both"/>
        <w:rPr>
          <w:rFonts w:ascii="Arial" w:hAnsi="Arial" w:cs="Arial"/>
          <w:b/>
          <w:sz w:val="24"/>
          <w:szCs w:val="24"/>
        </w:rPr>
      </w:pPr>
    </w:p>
    <w:p w:rsidR="003E1C8E" w:rsidRPr="00A22899" w:rsidRDefault="003E1C8E" w:rsidP="004C320E">
      <w:pPr>
        <w:pStyle w:val="Prrafodelista"/>
        <w:numPr>
          <w:ilvl w:val="3"/>
          <w:numId w:val="13"/>
        </w:numPr>
        <w:tabs>
          <w:tab w:val="left" w:pos="3119"/>
        </w:tabs>
        <w:spacing w:after="0" w:line="480" w:lineRule="auto"/>
        <w:ind w:left="2127" w:firstLine="0"/>
        <w:jc w:val="both"/>
        <w:outlineLvl w:val="4"/>
        <w:rPr>
          <w:rFonts w:ascii="Arial" w:hAnsi="Arial" w:cs="Arial"/>
          <w:b/>
          <w:sz w:val="24"/>
          <w:szCs w:val="24"/>
        </w:rPr>
      </w:pPr>
      <w:bookmarkStart w:id="58" w:name="_Toc359845008"/>
      <w:r w:rsidRPr="00572332">
        <w:rPr>
          <w:rFonts w:ascii="Arial" w:hAnsi="Arial" w:cs="Arial"/>
          <w:b/>
          <w:sz w:val="24"/>
          <w:szCs w:val="24"/>
        </w:rPr>
        <w:t>Pre tratamiento del sustrato</w:t>
      </w:r>
      <w:bookmarkEnd w:id="58"/>
    </w:p>
    <w:p w:rsidR="003E1C8E" w:rsidRPr="00572332" w:rsidRDefault="003E1C8E" w:rsidP="003E1C8E">
      <w:pPr>
        <w:pStyle w:val="Prrafodelista"/>
        <w:spacing w:after="0" w:line="480" w:lineRule="auto"/>
        <w:ind w:left="3119"/>
        <w:jc w:val="both"/>
        <w:rPr>
          <w:rFonts w:ascii="Arial" w:hAnsi="Arial" w:cs="Arial"/>
          <w:b/>
          <w:sz w:val="24"/>
          <w:szCs w:val="24"/>
        </w:rPr>
      </w:pPr>
      <w:r w:rsidRPr="00572332">
        <w:rPr>
          <w:rFonts w:ascii="Arial" w:hAnsi="Arial" w:cs="Arial"/>
          <w:sz w:val="24"/>
          <w:szCs w:val="24"/>
        </w:rPr>
        <w:t>Para la hidrólisis, se trabajó con dos tipos de sustratos: salvado de arroz sin desgrasar y desgrasado.</w:t>
      </w:r>
    </w:p>
    <w:p w:rsidR="003E1C8E" w:rsidRPr="00572332"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t xml:space="preserve">El desgrasado del SA se realizó en base al método de </w:t>
      </w:r>
      <w:sdt>
        <w:sdtPr>
          <w:rPr>
            <w:rFonts w:ascii="Arial" w:hAnsi="Arial" w:cs="Arial"/>
            <w:sz w:val="24"/>
            <w:szCs w:val="24"/>
          </w:rPr>
          <w:id w:val="70548110"/>
          <w:citation/>
        </w:sdtPr>
        <w:sdtEndPr/>
        <w:sdtContent>
          <w:r w:rsidR="006641D9">
            <w:rPr>
              <w:rFonts w:ascii="Arial" w:hAnsi="Arial" w:cs="Arial"/>
              <w:sz w:val="24"/>
              <w:szCs w:val="24"/>
            </w:rPr>
            <w:fldChar w:fldCharType="begin"/>
          </w:r>
          <w:r w:rsidR="006403B7">
            <w:rPr>
              <w:rFonts w:ascii="Arial" w:hAnsi="Arial" w:cs="Arial"/>
              <w:sz w:val="24"/>
              <w:szCs w:val="24"/>
              <w:lang w:val="es-EC"/>
            </w:rPr>
            <w:instrText xml:space="preserve"> CITATION Wan99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(Wang, Hettiarachchy, M., Burks, &amp; Siebenmorgen, 1999)</w:t>
          </w:r>
          <w:r w:rsidR="006641D9">
            <w:rPr>
              <w:rFonts w:ascii="Arial" w:hAnsi="Arial" w:cs="Arial"/>
              <w:sz w:val="24"/>
              <w:szCs w:val="24"/>
            </w:rPr>
            <w:fldChar w:fldCharType="end"/>
          </w:r>
        </w:sdtContent>
      </w:sdt>
      <w:r w:rsidR="006403B7">
        <w:rPr>
          <w:rFonts w:ascii="Arial" w:hAnsi="Arial" w:cs="Arial"/>
          <w:sz w:val="24"/>
          <w:szCs w:val="24"/>
        </w:rPr>
        <w:t xml:space="preserve"> </w:t>
      </w:r>
      <w:r w:rsidRPr="00572332">
        <w:rPr>
          <w:rFonts w:ascii="Arial" w:hAnsi="Arial" w:cs="Arial"/>
          <w:sz w:val="24"/>
          <w:szCs w:val="24"/>
        </w:rPr>
        <w:t>modificado, donde se mezcló salvado más hexano en una relación de (1:3) por un tiempo de 30 minutos con agitación constante a 250 rpm. Se lo dejó en reposo</w:t>
      </w:r>
      <w:r w:rsidR="005C368B">
        <w:rPr>
          <w:rFonts w:ascii="Arial" w:hAnsi="Arial" w:cs="Arial"/>
          <w:sz w:val="24"/>
          <w:szCs w:val="24"/>
        </w:rPr>
        <w:t xml:space="preserve"> por</w:t>
      </w:r>
      <w:r w:rsidRPr="00572332">
        <w:rPr>
          <w:rFonts w:ascii="Arial" w:hAnsi="Arial" w:cs="Arial"/>
          <w:sz w:val="24"/>
          <w:szCs w:val="24"/>
        </w:rPr>
        <w:t xml:space="preserve"> </w:t>
      </w:r>
      <w:r w:rsidR="005C368B">
        <w:rPr>
          <w:rFonts w:ascii="Arial" w:hAnsi="Arial" w:cs="Arial"/>
          <w:sz w:val="24"/>
          <w:szCs w:val="24"/>
        </w:rPr>
        <w:t>24 horas</w:t>
      </w:r>
      <w:r w:rsidRPr="00572332">
        <w:rPr>
          <w:rFonts w:ascii="Arial" w:hAnsi="Arial" w:cs="Arial"/>
          <w:sz w:val="24"/>
          <w:szCs w:val="24"/>
        </w:rPr>
        <w:t xml:space="preserve"> en un matraz hermético y protegido de la luz. Posteriormente, se filtró la mezcla en papel cualitativo y el residuo se colocó en cajas Petri y se llevó a secar a 35°C por un tiempo de 30 minutos para evaporar el hexano remanente.</w:t>
      </w:r>
      <w:r>
        <w:rPr>
          <w:rFonts w:ascii="Arial" w:hAnsi="Arial" w:cs="Arial"/>
          <w:sz w:val="24"/>
          <w:szCs w:val="24"/>
        </w:rPr>
        <w:t xml:space="preserve"> </w:t>
      </w:r>
      <w:r w:rsidRPr="00572332">
        <w:rPr>
          <w:rFonts w:ascii="Arial" w:hAnsi="Arial" w:cs="Arial"/>
          <w:sz w:val="24"/>
          <w:szCs w:val="24"/>
        </w:rPr>
        <w:t>La</w:t>
      </w:r>
      <w:r>
        <w:rPr>
          <w:rFonts w:ascii="Arial" w:hAnsi="Arial" w:cs="Arial"/>
          <w:sz w:val="24"/>
          <w:szCs w:val="24"/>
        </w:rPr>
        <w:t xml:space="preserve">s </w:t>
      </w:r>
      <w:r w:rsidRPr="00572332">
        <w:rPr>
          <w:rFonts w:ascii="Arial" w:hAnsi="Arial" w:cs="Arial"/>
          <w:sz w:val="24"/>
          <w:szCs w:val="24"/>
        </w:rPr>
        <w:t xml:space="preserve">muestras secas fueron almacenadas en bolsas </w:t>
      </w:r>
      <w:proofErr w:type="spellStart"/>
      <w:r w:rsidRPr="00572332">
        <w:rPr>
          <w:rFonts w:ascii="Arial" w:hAnsi="Arial" w:cs="Arial"/>
          <w:sz w:val="24"/>
          <w:szCs w:val="24"/>
        </w:rPr>
        <w:t>ziploc</w:t>
      </w:r>
      <w:proofErr w:type="spellEnd"/>
      <w:r>
        <w:rPr>
          <w:rFonts w:ascii="Arial" w:hAnsi="Arial" w:cs="Arial"/>
          <w:sz w:val="24"/>
          <w:szCs w:val="24"/>
        </w:rPr>
        <w:t xml:space="preserve"> a</w:t>
      </w:r>
      <w:r w:rsidRPr="00572332">
        <w:rPr>
          <w:rFonts w:ascii="Arial" w:hAnsi="Arial" w:cs="Arial"/>
          <w:sz w:val="24"/>
          <w:szCs w:val="24"/>
        </w:rPr>
        <w:t xml:space="preserve"> -20ºC. </w:t>
      </w:r>
    </w:p>
    <w:p w:rsidR="003E1C8E" w:rsidRDefault="003E1C8E" w:rsidP="003E1C8E">
      <w:pPr>
        <w:pStyle w:val="Prrafodelista"/>
        <w:spacing w:after="0" w:line="480" w:lineRule="auto"/>
        <w:ind w:left="0"/>
        <w:jc w:val="both"/>
        <w:rPr>
          <w:rFonts w:ascii="Arial" w:hAnsi="Arial" w:cs="Arial"/>
          <w:sz w:val="24"/>
          <w:szCs w:val="24"/>
        </w:rPr>
      </w:pPr>
    </w:p>
    <w:p w:rsidR="005C368B" w:rsidRPr="00572332" w:rsidRDefault="005C368B" w:rsidP="003E1C8E">
      <w:pPr>
        <w:pStyle w:val="Prrafodelista"/>
        <w:spacing w:after="0" w:line="480" w:lineRule="auto"/>
        <w:ind w:left="0"/>
        <w:jc w:val="both"/>
        <w:rPr>
          <w:rFonts w:ascii="Arial" w:hAnsi="Arial" w:cs="Arial"/>
          <w:sz w:val="24"/>
          <w:szCs w:val="24"/>
        </w:rPr>
      </w:pPr>
    </w:p>
    <w:p w:rsidR="003E1C8E" w:rsidRDefault="003E1C8E" w:rsidP="004C320E">
      <w:pPr>
        <w:pStyle w:val="Prrafodelista"/>
        <w:numPr>
          <w:ilvl w:val="3"/>
          <w:numId w:val="13"/>
        </w:numPr>
        <w:tabs>
          <w:tab w:val="left" w:pos="3119"/>
        </w:tabs>
        <w:spacing w:after="0" w:line="480" w:lineRule="auto"/>
        <w:ind w:left="2127" w:firstLine="0"/>
        <w:jc w:val="both"/>
        <w:outlineLvl w:val="4"/>
        <w:rPr>
          <w:rFonts w:ascii="Arial" w:hAnsi="Arial" w:cs="Arial"/>
          <w:b/>
          <w:sz w:val="24"/>
          <w:szCs w:val="24"/>
        </w:rPr>
      </w:pPr>
      <w:bookmarkStart w:id="59" w:name="_Toc359845009"/>
      <w:r w:rsidRPr="00572332">
        <w:rPr>
          <w:rFonts w:ascii="Arial" w:hAnsi="Arial" w:cs="Arial"/>
          <w:b/>
          <w:sz w:val="24"/>
          <w:szCs w:val="24"/>
        </w:rPr>
        <w:lastRenderedPageBreak/>
        <w:t>Condiciones de Hidrólisis</w:t>
      </w:r>
      <w:bookmarkEnd w:id="59"/>
    </w:p>
    <w:p w:rsidR="003E1C8E" w:rsidRPr="00572332" w:rsidRDefault="003E1C8E" w:rsidP="003E1C8E">
      <w:pPr>
        <w:pStyle w:val="Prrafodelista"/>
        <w:tabs>
          <w:tab w:val="left" w:pos="3119"/>
        </w:tabs>
        <w:spacing w:after="0" w:line="480" w:lineRule="auto"/>
        <w:ind w:left="2127"/>
        <w:jc w:val="both"/>
        <w:rPr>
          <w:rFonts w:ascii="Arial" w:hAnsi="Arial" w:cs="Arial"/>
          <w:b/>
          <w:sz w:val="24"/>
          <w:szCs w:val="24"/>
        </w:rPr>
      </w:pPr>
    </w:p>
    <w:p w:rsidR="003E1C8E" w:rsidRPr="00572332"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t>El proceso de hidrolisi</w:t>
      </w:r>
      <w:r>
        <w:rPr>
          <w:rFonts w:ascii="Arial" w:hAnsi="Arial" w:cs="Arial"/>
          <w:sz w:val="24"/>
          <w:szCs w:val="24"/>
        </w:rPr>
        <w:t xml:space="preserve">s se lo realizó en dos etapas. </w:t>
      </w:r>
      <w:r w:rsidRPr="00572332">
        <w:rPr>
          <w:rFonts w:ascii="Arial" w:hAnsi="Arial" w:cs="Arial"/>
          <w:sz w:val="24"/>
          <w:szCs w:val="24"/>
        </w:rPr>
        <w:t xml:space="preserve">La primera corresponde a una extracción y </w:t>
      </w:r>
      <w:proofErr w:type="spellStart"/>
      <w:r w:rsidRPr="00572332">
        <w:rPr>
          <w:rFonts w:ascii="Arial" w:hAnsi="Arial" w:cs="Arial"/>
          <w:sz w:val="24"/>
          <w:szCs w:val="24"/>
        </w:rPr>
        <w:t>solubilización</w:t>
      </w:r>
      <w:proofErr w:type="spellEnd"/>
      <w:r w:rsidRPr="00572332">
        <w:rPr>
          <w:rFonts w:ascii="Arial" w:hAnsi="Arial" w:cs="Arial"/>
          <w:sz w:val="24"/>
          <w:szCs w:val="24"/>
        </w:rPr>
        <w:t xml:space="preserve"> de proteínas, donde el objetivo fue liberar la mayor cantidad de proteínas del resto de componentes no proteicos del sustrato y posteriormente solubilizarla en medio alcalino para finalmente extraerla por centrifugación y lavados con agua ajustada a su punto isoeléctrico, esta etapa se realizó utilizando un método alcalino y enzimático. </w:t>
      </w:r>
    </w:p>
    <w:p w:rsidR="006403B7" w:rsidRPr="006403B7" w:rsidRDefault="003E1C8E" w:rsidP="006403B7">
      <w:pPr>
        <w:pStyle w:val="Prrafodelista"/>
        <w:spacing w:after="0" w:line="480" w:lineRule="auto"/>
        <w:ind w:left="3119"/>
        <w:jc w:val="both"/>
        <w:rPr>
          <w:rFonts w:ascii="Arial" w:hAnsi="Arial" w:cs="Arial"/>
          <w:sz w:val="24"/>
          <w:szCs w:val="24"/>
        </w:rPr>
      </w:pPr>
      <w:r w:rsidRPr="00572332">
        <w:rPr>
          <w:rFonts w:ascii="Arial" w:hAnsi="Arial" w:cs="Arial"/>
          <w:sz w:val="24"/>
          <w:szCs w:val="24"/>
        </w:rPr>
        <w:t>La segunda etapa fue la hidrólisis enzimática de proteínas, donde el objetivo fue obtener un extracto más puro rico en péptidos y di-péptidos. El procedimient</w:t>
      </w:r>
      <w:r w:rsidR="006403B7">
        <w:rPr>
          <w:rFonts w:ascii="Arial" w:hAnsi="Arial" w:cs="Arial"/>
          <w:sz w:val="24"/>
          <w:szCs w:val="24"/>
        </w:rPr>
        <w:t xml:space="preserve">o se presenta a continuación:  </w:t>
      </w:r>
    </w:p>
    <w:p w:rsidR="006403B7" w:rsidRPr="00572332" w:rsidRDefault="006403B7" w:rsidP="003E1C8E">
      <w:pPr>
        <w:pStyle w:val="Prrafodelista"/>
        <w:spacing w:after="0" w:line="480" w:lineRule="auto"/>
        <w:ind w:left="3119"/>
        <w:jc w:val="both"/>
        <w:rPr>
          <w:rFonts w:ascii="Arial" w:hAnsi="Arial" w:cs="Arial"/>
          <w:sz w:val="24"/>
          <w:szCs w:val="24"/>
        </w:rPr>
      </w:pPr>
    </w:p>
    <w:p w:rsidR="006403B7" w:rsidRPr="006403B7" w:rsidRDefault="003E1C8E" w:rsidP="006403B7">
      <w:pPr>
        <w:pStyle w:val="Prrafodelista"/>
        <w:spacing w:after="0" w:line="480" w:lineRule="auto"/>
        <w:ind w:left="3119"/>
        <w:jc w:val="both"/>
        <w:rPr>
          <w:rFonts w:ascii="Arial" w:hAnsi="Arial" w:cs="Arial"/>
          <w:sz w:val="24"/>
          <w:szCs w:val="24"/>
          <w:u w:val="single"/>
        </w:rPr>
      </w:pPr>
      <w:r w:rsidRPr="00572332">
        <w:rPr>
          <w:rFonts w:ascii="Arial" w:hAnsi="Arial" w:cs="Arial"/>
          <w:sz w:val="24"/>
          <w:szCs w:val="24"/>
          <w:u w:val="single"/>
        </w:rPr>
        <w:t xml:space="preserve">Extracción y </w:t>
      </w:r>
      <w:proofErr w:type="spellStart"/>
      <w:r w:rsidRPr="00572332">
        <w:rPr>
          <w:rFonts w:ascii="Arial" w:hAnsi="Arial" w:cs="Arial"/>
          <w:sz w:val="24"/>
          <w:szCs w:val="24"/>
          <w:u w:val="single"/>
        </w:rPr>
        <w:t>solubilización</w:t>
      </w:r>
      <w:proofErr w:type="spellEnd"/>
      <w:r w:rsidRPr="00572332">
        <w:rPr>
          <w:rFonts w:ascii="Arial" w:hAnsi="Arial" w:cs="Arial"/>
          <w:sz w:val="24"/>
          <w:szCs w:val="24"/>
          <w:u w:val="single"/>
        </w:rPr>
        <w:t xml:space="preserve"> </w:t>
      </w:r>
    </w:p>
    <w:p w:rsidR="003E1C8E" w:rsidRPr="00572332" w:rsidRDefault="003E1C8E" w:rsidP="003E1C8E">
      <w:pPr>
        <w:pStyle w:val="Prrafodelista"/>
        <w:tabs>
          <w:tab w:val="left" w:pos="270"/>
        </w:tabs>
        <w:spacing w:line="480" w:lineRule="auto"/>
        <w:ind w:left="3119"/>
        <w:jc w:val="both"/>
        <w:rPr>
          <w:rFonts w:ascii="Arial" w:hAnsi="Arial" w:cs="Arial"/>
          <w:sz w:val="24"/>
          <w:szCs w:val="24"/>
        </w:rPr>
      </w:pPr>
      <w:r>
        <w:rPr>
          <w:rFonts w:ascii="Arial" w:hAnsi="Arial" w:cs="Arial"/>
          <w:sz w:val="24"/>
          <w:szCs w:val="24"/>
        </w:rPr>
        <w:t>En la Figura 3.7</w:t>
      </w:r>
      <w:r w:rsidRPr="00572332">
        <w:rPr>
          <w:rFonts w:ascii="Arial" w:hAnsi="Arial" w:cs="Arial"/>
          <w:sz w:val="24"/>
          <w:szCs w:val="24"/>
        </w:rPr>
        <w:t xml:space="preserve"> se muestra un diagrama de la metodología de experimentación que se empleó </w:t>
      </w:r>
      <w:r w:rsidRPr="00572332">
        <w:rPr>
          <w:rFonts w:ascii="Arial" w:hAnsi="Arial" w:cs="Arial"/>
          <w:sz w:val="24"/>
          <w:szCs w:val="24"/>
        </w:rPr>
        <w:lastRenderedPageBreak/>
        <w:t>para definir las condiciones óptimas de esta primera fase de extracció</w:t>
      </w:r>
      <w:r>
        <w:rPr>
          <w:rFonts w:ascii="Arial" w:hAnsi="Arial" w:cs="Arial"/>
          <w:sz w:val="24"/>
          <w:szCs w:val="24"/>
        </w:rPr>
        <w:t xml:space="preserve">n y </w:t>
      </w:r>
      <w:proofErr w:type="spellStart"/>
      <w:r>
        <w:rPr>
          <w:rFonts w:ascii="Arial" w:hAnsi="Arial" w:cs="Arial"/>
          <w:sz w:val="24"/>
          <w:szCs w:val="24"/>
        </w:rPr>
        <w:t>solubilización</w:t>
      </w:r>
      <w:proofErr w:type="spellEnd"/>
      <w:r>
        <w:rPr>
          <w:rFonts w:ascii="Arial" w:hAnsi="Arial" w:cs="Arial"/>
          <w:sz w:val="24"/>
          <w:szCs w:val="24"/>
        </w:rPr>
        <w:t xml:space="preserve"> de proteínas.</w:t>
      </w:r>
    </w:p>
    <w:p w:rsidR="003E1C8E" w:rsidRPr="00572332" w:rsidRDefault="003E1C8E" w:rsidP="003E1C8E">
      <w:pPr>
        <w:pStyle w:val="Prrafodelista"/>
        <w:tabs>
          <w:tab w:val="left" w:pos="270"/>
        </w:tabs>
        <w:spacing w:line="480" w:lineRule="auto"/>
        <w:ind w:left="0"/>
        <w:jc w:val="both"/>
        <w:rPr>
          <w:rFonts w:ascii="Arial" w:hAnsi="Arial" w:cs="Arial"/>
          <w:b/>
          <w:sz w:val="24"/>
          <w:szCs w:val="24"/>
        </w:rPr>
      </w:pPr>
      <w:r w:rsidRPr="00572332">
        <w:rPr>
          <w:rFonts w:ascii="Arial" w:hAnsi="Arial" w:cs="Arial"/>
          <w:noProof/>
          <w:sz w:val="24"/>
          <w:szCs w:val="24"/>
          <w:lang w:val="es-EC" w:eastAsia="es-EC"/>
        </w:rPr>
        <w:drawing>
          <wp:anchor distT="0" distB="0" distL="114300" distR="114300" simplePos="0" relativeHeight="251674112" behindDoc="0" locked="0" layoutInCell="1" allowOverlap="1">
            <wp:simplePos x="0" y="0"/>
            <wp:positionH relativeFrom="column">
              <wp:posOffset>1950720</wp:posOffset>
            </wp:positionH>
            <wp:positionV relativeFrom="paragraph">
              <wp:posOffset>80010</wp:posOffset>
            </wp:positionV>
            <wp:extent cx="3390900" cy="220980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9636" t="24471" r="10925" b="11480"/>
                    <a:stretch/>
                  </pic:blipFill>
                  <pic:spPr bwMode="auto">
                    <a:xfrm>
                      <a:off x="0" y="0"/>
                      <a:ext cx="3390900" cy="2209800"/>
                    </a:xfrm>
                    <a:prstGeom prst="rect">
                      <a:avLst/>
                    </a:prstGeom>
                    <a:ln>
                      <a:noFill/>
                    </a:ln>
                    <a:extLst>
                      <a:ext uri="{53640926-AAD7-44D8-BBD7-CCE9431645EC}">
                        <a14:shadowObscured xmlns:a14="http://schemas.microsoft.com/office/drawing/2010/main"/>
                      </a:ext>
                    </a:extLst>
                  </pic:spPr>
                </pic:pic>
              </a:graphicData>
            </a:graphic>
          </wp:anchor>
        </w:drawing>
      </w:r>
    </w:p>
    <w:p w:rsidR="003E1C8E" w:rsidRDefault="003E1C8E" w:rsidP="003E1C8E">
      <w:pPr>
        <w:pStyle w:val="Prrafodelista"/>
        <w:tabs>
          <w:tab w:val="left" w:pos="270"/>
        </w:tabs>
        <w:spacing w:line="480" w:lineRule="auto"/>
        <w:ind w:left="3119"/>
        <w:jc w:val="center"/>
        <w:rPr>
          <w:rFonts w:ascii="Arial" w:hAnsi="Arial" w:cs="Arial"/>
          <w:b/>
          <w:sz w:val="24"/>
          <w:szCs w:val="24"/>
        </w:rPr>
      </w:pPr>
    </w:p>
    <w:p w:rsidR="003E1C8E" w:rsidRDefault="003E1C8E" w:rsidP="003E1C8E">
      <w:pPr>
        <w:pStyle w:val="Prrafodelista"/>
        <w:tabs>
          <w:tab w:val="left" w:pos="270"/>
        </w:tabs>
        <w:spacing w:line="480" w:lineRule="auto"/>
        <w:ind w:left="3119"/>
        <w:jc w:val="center"/>
        <w:rPr>
          <w:rFonts w:ascii="Arial" w:hAnsi="Arial" w:cs="Arial"/>
          <w:b/>
          <w:sz w:val="24"/>
          <w:szCs w:val="24"/>
        </w:rPr>
      </w:pPr>
    </w:p>
    <w:p w:rsidR="003E1C8E" w:rsidRDefault="003E1C8E" w:rsidP="003E1C8E">
      <w:pPr>
        <w:pStyle w:val="Prrafodelista"/>
        <w:tabs>
          <w:tab w:val="left" w:pos="270"/>
        </w:tabs>
        <w:spacing w:line="480" w:lineRule="auto"/>
        <w:ind w:left="3119"/>
        <w:jc w:val="center"/>
        <w:rPr>
          <w:rFonts w:ascii="Arial" w:hAnsi="Arial" w:cs="Arial"/>
          <w:b/>
          <w:sz w:val="24"/>
          <w:szCs w:val="24"/>
        </w:rPr>
      </w:pPr>
    </w:p>
    <w:p w:rsidR="003E1C8E" w:rsidRDefault="003E1C8E" w:rsidP="003E1C8E">
      <w:pPr>
        <w:pStyle w:val="Prrafodelista"/>
        <w:tabs>
          <w:tab w:val="left" w:pos="270"/>
        </w:tabs>
        <w:spacing w:line="480" w:lineRule="auto"/>
        <w:ind w:left="3119"/>
        <w:jc w:val="center"/>
        <w:rPr>
          <w:rFonts w:ascii="Arial" w:hAnsi="Arial" w:cs="Arial"/>
          <w:b/>
          <w:sz w:val="24"/>
          <w:szCs w:val="24"/>
        </w:rPr>
      </w:pPr>
    </w:p>
    <w:p w:rsidR="003E1C8E" w:rsidRDefault="003E1C8E" w:rsidP="003E1C8E">
      <w:pPr>
        <w:pStyle w:val="Prrafodelista"/>
        <w:tabs>
          <w:tab w:val="left" w:pos="270"/>
        </w:tabs>
        <w:spacing w:line="480" w:lineRule="auto"/>
        <w:ind w:left="3119"/>
        <w:jc w:val="center"/>
        <w:rPr>
          <w:rFonts w:ascii="Arial" w:hAnsi="Arial" w:cs="Arial"/>
          <w:b/>
          <w:sz w:val="24"/>
          <w:szCs w:val="24"/>
        </w:rPr>
      </w:pPr>
    </w:p>
    <w:p w:rsidR="006403B7" w:rsidRDefault="006403B7" w:rsidP="006403B7">
      <w:pPr>
        <w:tabs>
          <w:tab w:val="left" w:pos="270"/>
        </w:tabs>
        <w:spacing w:line="480" w:lineRule="auto"/>
        <w:ind w:left="3119"/>
        <w:jc w:val="center"/>
        <w:rPr>
          <w:rFonts w:ascii="Arial" w:hAnsi="Arial" w:cs="Arial"/>
          <w:b/>
          <w:sz w:val="24"/>
          <w:szCs w:val="24"/>
        </w:rPr>
      </w:pPr>
    </w:p>
    <w:p w:rsidR="008447E3" w:rsidRPr="008447E3" w:rsidRDefault="008447E3" w:rsidP="008447E3">
      <w:pPr>
        <w:pStyle w:val="Epgrafe"/>
        <w:ind w:left="3119"/>
        <w:jc w:val="center"/>
        <w:rPr>
          <w:rFonts w:ascii="Arial" w:hAnsi="Arial" w:cs="Arial"/>
          <w:b w:val="0"/>
          <w:color w:val="auto"/>
          <w:sz w:val="24"/>
          <w:szCs w:val="24"/>
        </w:rPr>
      </w:pPr>
      <w:bookmarkStart w:id="60" w:name="_Toc359796633"/>
      <w:r w:rsidRPr="008447E3">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7</w:t>
      </w:r>
      <w:r w:rsidR="006641D9">
        <w:rPr>
          <w:rFonts w:ascii="Arial" w:hAnsi="Arial" w:cs="Arial"/>
          <w:color w:val="auto"/>
          <w:sz w:val="24"/>
          <w:szCs w:val="24"/>
        </w:rPr>
        <w:fldChar w:fldCharType="end"/>
      </w:r>
      <w:r w:rsidRPr="008447E3">
        <w:rPr>
          <w:rFonts w:ascii="Arial" w:hAnsi="Arial" w:cs="Arial"/>
          <w:color w:val="auto"/>
          <w:sz w:val="24"/>
          <w:szCs w:val="24"/>
        </w:rPr>
        <w:t>. METODOLOGÍA DE LA EXPERIMENTACIÓN</w:t>
      </w:r>
      <w:bookmarkEnd w:id="60"/>
    </w:p>
    <w:p w:rsidR="003E1C8E" w:rsidRPr="00572332" w:rsidRDefault="003E1C8E" w:rsidP="003E1C8E">
      <w:pPr>
        <w:pStyle w:val="Prrafodelista"/>
        <w:tabs>
          <w:tab w:val="left" w:pos="270"/>
        </w:tabs>
        <w:spacing w:line="480" w:lineRule="auto"/>
        <w:ind w:left="3119"/>
        <w:jc w:val="center"/>
        <w:rPr>
          <w:rFonts w:ascii="Arial" w:hAnsi="Arial" w:cs="Arial"/>
          <w:sz w:val="24"/>
          <w:szCs w:val="24"/>
        </w:rPr>
      </w:pPr>
      <w:r w:rsidRPr="00572332">
        <w:rPr>
          <w:rFonts w:ascii="Arial" w:hAnsi="Arial" w:cs="Arial"/>
          <w:sz w:val="24"/>
          <w:szCs w:val="24"/>
        </w:rPr>
        <w:t xml:space="preserve">Elaborado por: Naranjo y </w:t>
      </w:r>
      <w:proofErr w:type="spellStart"/>
      <w:r w:rsidRPr="00572332">
        <w:rPr>
          <w:rFonts w:ascii="Arial" w:hAnsi="Arial" w:cs="Arial"/>
          <w:sz w:val="24"/>
          <w:szCs w:val="24"/>
        </w:rPr>
        <w:t>Suquilanda</w:t>
      </w:r>
      <w:proofErr w:type="spellEnd"/>
      <w:r w:rsidRPr="00572332">
        <w:rPr>
          <w:rFonts w:ascii="Arial" w:hAnsi="Arial" w:cs="Arial"/>
          <w:sz w:val="24"/>
          <w:szCs w:val="24"/>
        </w:rPr>
        <w:t>, 2013</w:t>
      </w:r>
    </w:p>
    <w:p w:rsidR="003E1C8E" w:rsidRPr="00572332" w:rsidRDefault="003E1C8E" w:rsidP="003E1C8E">
      <w:pPr>
        <w:pStyle w:val="Prrafodelista"/>
        <w:spacing w:after="0" w:line="480" w:lineRule="auto"/>
        <w:ind w:left="3119"/>
        <w:jc w:val="both"/>
        <w:rPr>
          <w:rFonts w:ascii="Arial" w:hAnsi="Arial" w:cs="Arial"/>
          <w:sz w:val="24"/>
          <w:szCs w:val="24"/>
          <w:u w:val="single"/>
        </w:rPr>
      </w:pPr>
      <w:r w:rsidRPr="00572332">
        <w:rPr>
          <w:rFonts w:ascii="Arial" w:hAnsi="Arial" w:cs="Arial"/>
          <w:sz w:val="24"/>
          <w:szCs w:val="24"/>
        </w:rPr>
        <w:br w:type="textWrapping" w:clear="all"/>
      </w:r>
      <w:r>
        <w:rPr>
          <w:rFonts w:ascii="Arial" w:hAnsi="Arial" w:cs="Arial"/>
          <w:sz w:val="24"/>
          <w:szCs w:val="24"/>
        </w:rPr>
        <w:t xml:space="preserve">Como se aprecia </w:t>
      </w:r>
      <w:r w:rsidRPr="00572332">
        <w:rPr>
          <w:rFonts w:ascii="Arial" w:hAnsi="Arial" w:cs="Arial"/>
          <w:sz w:val="24"/>
          <w:szCs w:val="24"/>
        </w:rPr>
        <w:t xml:space="preserve">para cada sustrato desgrasado (D) y sin desgrasar (SD) se realizó la extracción de proteínas a través de un tratamiento alcalino (A) y enzimático (E) por un tiempo total de 300 minutos, donde se tomó cada 60 minutos una alícuota que fue analizada por el método de </w:t>
      </w:r>
      <w:proofErr w:type="spellStart"/>
      <w:r w:rsidRPr="00572332">
        <w:rPr>
          <w:rFonts w:ascii="Arial" w:hAnsi="Arial" w:cs="Arial"/>
          <w:sz w:val="24"/>
          <w:szCs w:val="24"/>
        </w:rPr>
        <w:t>Biuret</w:t>
      </w:r>
      <w:proofErr w:type="spellEnd"/>
      <w:r>
        <w:rPr>
          <w:rFonts w:ascii="Arial" w:hAnsi="Arial" w:cs="Arial"/>
          <w:sz w:val="24"/>
          <w:szCs w:val="24"/>
        </w:rPr>
        <w:t xml:space="preserve"> (Anexo D)</w:t>
      </w:r>
      <w:r w:rsidRPr="00572332">
        <w:rPr>
          <w:rFonts w:ascii="Arial" w:hAnsi="Arial" w:cs="Arial"/>
          <w:sz w:val="24"/>
          <w:szCs w:val="24"/>
        </w:rPr>
        <w:t>.</w:t>
      </w:r>
    </w:p>
    <w:p w:rsidR="003E1C8E" w:rsidRPr="00572332" w:rsidRDefault="003E1C8E" w:rsidP="003E1C8E">
      <w:pPr>
        <w:pStyle w:val="Prrafodelista"/>
        <w:spacing w:after="0" w:line="480" w:lineRule="auto"/>
        <w:ind w:left="0"/>
        <w:jc w:val="both"/>
        <w:rPr>
          <w:rFonts w:ascii="Arial" w:hAnsi="Arial" w:cs="Arial"/>
          <w:sz w:val="24"/>
          <w:szCs w:val="24"/>
          <w:u w:val="single"/>
        </w:rPr>
      </w:pPr>
    </w:p>
    <w:p w:rsidR="003E1C8E" w:rsidRDefault="003E1C8E" w:rsidP="003E1C8E">
      <w:pPr>
        <w:pStyle w:val="Prrafodelista"/>
        <w:spacing w:after="0" w:line="480" w:lineRule="auto"/>
        <w:ind w:left="3119"/>
        <w:jc w:val="both"/>
        <w:rPr>
          <w:rFonts w:ascii="Arial" w:hAnsi="Arial" w:cs="Arial"/>
          <w:i/>
          <w:sz w:val="24"/>
          <w:szCs w:val="24"/>
        </w:rPr>
      </w:pPr>
      <w:r w:rsidRPr="00572332">
        <w:rPr>
          <w:rFonts w:ascii="Arial" w:hAnsi="Arial" w:cs="Arial"/>
          <w:i/>
          <w:sz w:val="24"/>
          <w:szCs w:val="24"/>
        </w:rPr>
        <w:lastRenderedPageBreak/>
        <w:t xml:space="preserve">Método alcalino </w:t>
      </w:r>
    </w:p>
    <w:p w:rsidR="003E1C8E" w:rsidRPr="00572332" w:rsidRDefault="003E1C8E" w:rsidP="003E1C8E">
      <w:pPr>
        <w:pStyle w:val="Prrafodelista"/>
        <w:spacing w:after="0" w:line="480" w:lineRule="auto"/>
        <w:ind w:left="3119"/>
        <w:jc w:val="both"/>
        <w:rPr>
          <w:rFonts w:ascii="Arial" w:hAnsi="Arial" w:cs="Arial"/>
          <w:i/>
          <w:sz w:val="24"/>
          <w:szCs w:val="24"/>
        </w:rPr>
      </w:pPr>
    </w:p>
    <w:p w:rsidR="003E1C8E"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t xml:space="preserve">Se mezcló SA con agua </w:t>
      </w:r>
      <w:proofErr w:type="spellStart"/>
      <w:r w:rsidRPr="00572332">
        <w:rPr>
          <w:rFonts w:ascii="Arial" w:hAnsi="Arial" w:cs="Arial"/>
          <w:sz w:val="24"/>
          <w:szCs w:val="24"/>
        </w:rPr>
        <w:t>Milli</w:t>
      </w:r>
      <w:proofErr w:type="spellEnd"/>
      <w:r w:rsidRPr="00572332">
        <w:rPr>
          <w:rFonts w:ascii="Arial" w:hAnsi="Arial" w:cs="Arial"/>
          <w:sz w:val="24"/>
          <w:szCs w:val="24"/>
        </w:rPr>
        <w:t xml:space="preserve">-Q en una relación de (1:5) y se ajustó el pH a 9.5 con </w:t>
      </w:r>
      <w:proofErr w:type="spellStart"/>
      <w:r w:rsidRPr="00572332">
        <w:rPr>
          <w:rFonts w:ascii="Arial" w:hAnsi="Arial" w:cs="Arial"/>
          <w:sz w:val="24"/>
          <w:szCs w:val="24"/>
        </w:rPr>
        <w:t>NaOH</w:t>
      </w:r>
      <w:proofErr w:type="spellEnd"/>
      <w:r w:rsidRPr="00572332">
        <w:rPr>
          <w:rFonts w:ascii="Arial" w:hAnsi="Arial" w:cs="Arial"/>
          <w:sz w:val="24"/>
          <w:szCs w:val="24"/>
        </w:rPr>
        <w:t xml:space="preserve"> 1N.  Luego se incubó a una temperatura de 40ºC con agitación continua en un agit</w:t>
      </w:r>
      <w:r w:rsidR="006403B7">
        <w:rPr>
          <w:rFonts w:ascii="Arial" w:hAnsi="Arial" w:cs="Arial"/>
          <w:sz w:val="24"/>
          <w:szCs w:val="24"/>
        </w:rPr>
        <w:t>ador-</w:t>
      </w:r>
      <w:proofErr w:type="spellStart"/>
      <w:r w:rsidR="006403B7">
        <w:rPr>
          <w:rFonts w:ascii="Arial" w:hAnsi="Arial" w:cs="Arial"/>
          <w:sz w:val="24"/>
          <w:szCs w:val="24"/>
        </w:rPr>
        <w:t>incubador</w:t>
      </w:r>
      <w:proofErr w:type="spellEnd"/>
      <w:r w:rsidR="006403B7">
        <w:rPr>
          <w:rFonts w:ascii="Arial" w:hAnsi="Arial" w:cs="Arial"/>
          <w:sz w:val="24"/>
          <w:szCs w:val="24"/>
        </w:rPr>
        <w:t xml:space="preserve"> modelo Innova 40, marca </w:t>
      </w:r>
      <w:r w:rsidRPr="00572332">
        <w:rPr>
          <w:rFonts w:ascii="Arial" w:hAnsi="Arial" w:cs="Arial"/>
          <w:sz w:val="24"/>
          <w:szCs w:val="24"/>
        </w:rPr>
        <w:t>New Brunswick</w:t>
      </w:r>
      <w:r w:rsidR="006403B7">
        <w:rPr>
          <w:rFonts w:ascii="Arial" w:hAnsi="Arial" w:cs="Arial"/>
          <w:sz w:val="24"/>
          <w:szCs w:val="24"/>
        </w:rPr>
        <w:t xml:space="preserve"> </w:t>
      </w:r>
      <w:proofErr w:type="spellStart"/>
      <w:r w:rsidR="006403B7">
        <w:rPr>
          <w:rFonts w:ascii="Arial" w:hAnsi="Arial" w:cs="Arial"/>
          <w:sz w:val="24"/>
          <w:szCs w:val="24"/>
        </w:rPr>
        <w:t>Scientific</w:t>
      </w:r>
      <w:proofErr w:type="spellEnd"/>
      <w:r w:rsidR="006403B7">
        <w:rPr>
          <w:rFonts w:ascii="Arial" w:hAnsi="Arial" w:cs="Arial"/>
          <w:sz w:val="24"/>
          <w:szCs w:val="24"/>
        </w:rPr>
        <w:t xml:space="preserve">; </w:t>
      </w:r>
      <w:r w:rsidRPr="00572332">
        <w:rPr>
          <w:rFonts w:ascii="Arial" w:hAnsi="Arial" w:cs="Arial"/>
          <w:sz w:val="24"/>
          <w:szCs w:val="24"/>
        </w:rPr>
        <w:t>hasta obtener la máxima cantidad de proteínas en la reacción, toma</w:t>
      </w:r>
      <w:r w:rsidR="006403B7">
        <w:rPr>
          <w:rFonts w:ascii="Arial" w:hAnsi="Arial" w:cs="Arial"/>
          <w:sz w:val="24"/>
          <w:szCs w:val="24"/>
        </w:rPr>
        <w:t xml:space="preserve">ndo alícuotas cada 60 minutos; </w:t>
      </w:r>
      <w:r w:rsidRPr="00572332">
        <w:rPr>
          <w:rFonts w:ascii="Arial" w:hAnsi="Arial" w:cs="Arial"/>
          <w:sz w:val="24"/>
          <w:szCs w:val="24"/>
        </w:rPr>
        <w:t>las mismas que se centrifugaron a 1</w:t>
      </w:r>
      <w:r w:rsidR="002A1A36">
        <w:rPr>
          <w:rFonts w:ascii="Arial" w:hAnsi="Arial" w:cs="Arial"/>
          <w:sz w:val="24"/>
          <w:szCs w:val="24"/>
        </w:rPr>
        <w:t xml:space="preserve">0000 </w:t>
      </w:r>
      <w:proofErr w:type="spellStart"/>
      <w:r w:rsidR="002A1A36">
        <w:rPr>
          <w:rFonts w:ascii="Arial" w:hAnsi="Arial" w:cs="Arial"/>
          <w:sz w:val="24"/>
          <w:szCs w:val="24"/>
        </w:rPr>
        <w:t>Xg</w:t>
      </w:r>
      <w:proofErr w:type="spellEnd"/>
      <w:r w:rsidR="002A1A36">
        <w:rPr>
          <w:rFonts w:ascii="Arial" w:hAnsi="Arial" w:cs="Arial"/>
          <w:sz w:val="24"/>
          <w:szCs w:val="24"/>
        </w:rPr>
        <w:t xml:space="preserve"> por 20 minutos a  10ºC (Figura 3.8)</w:t>
      </w:r>
      <w:r w:rsidR="005C368B">
        <w:rPr>
          <w:rFonts w:ascii="Arial" w:hAnsi="Arial" w:cs="Arial"/>
          <w:sz w:val="24"/>
          <w:szCs w:val="24"/>
        </w:rPr>
        <w:t>.</w:t>
      </w:r>
    </w:p>
    <w:p w:rsidR="002A1A36" w:rsidRDefault="002A1A36" w:rsidP="003E1C8E">
      <w:pPr>
        <w:pStyle w:val="Prrafodelista"/>
        <w:spacing w:after="0" w:line="480" w:lineRule="auto"/>
        <w:ind w:left="3119"/>
        <w:jc w:val="both"/>
        <w:rPr>
          <w:rFonts w:ascii="Arial" w:hAnsi="Arial" w:cs="Arial"/>
          <w:noProof/>
          <w:sz w:val="24"/>
          <w:szCs w:val="24"/>
          <w:lang w:val="es-EC" w:eastAsia="es-EC"/>
        </w:rPr>
      </w:pPr>
    </w:p>
    <w:p w:rsidR="005C368B" w:rsidRDefault="00540A7D" w:rsidP="003E1C8E">
      <w:pPr>
        <w:pStyle w:val="Prrafodelista"/>
        <w:spacing w:after="0" w:line="480" w:lineRule="auto"/>
        <w:ind w:left="3119"/>
        <w:jc w:val="both"/>
        <w:rPr>
          <w:rFonts w:ascii="Arial" w:hAnsi="Arial" w:cs="Arial"/>
          <w:noProof/>
          <w:sz w:val="24"/>
          <w:szCs w:val="24"/>
          <w:lang w:val="es-EC" w:eastAsia="es-EC"/>
        </w:rPr>
      </w:pPr>
      <w:r>
        <w:rPr>
          <w:rFonts w:ascii="Arial" w:hAnsi="Arial" w:cs="Arial"/>
          <w:noProof/>
          <w:sz w:val="24"/>
          <w:szCs w:val="24"/>
          <w:lang w:val="es-EC" w:eastAsia="es-EC"/>
        </w:rPr>
        <w:drawing>
          <wp:anchor distT="0" distB="0" distL="114300" distR="114300" simplePos="0" relativeHeight="251683328" behindDoc="0" locked="0" layoutInCell="1" allowOverlap="1">
            <wp:simplePos x="0" y="0"/>
            <wp:positionH relativeFrom="column">
              <wp:posOffset>2598420</wp:posOffset>
            </wp:positionH>
            <wp:positionV relativeFrom="paragraph">
              <wp:posOffset>80645</wp:posOffset>
            </wp:positionV>
            <wp:extent cx="2152650" cy="2076450"/>
            <wp:effectExtent l="19050" t="0" r="0" b="0"/>
            <wp:wrapSquare wrapText="bothSides"/>
            <wp:docPr id="28" name="Imagen 28" descr="G:\fotos tesis\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fotos tesis\IMG_03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81" r="9688"/>
                    <a:stretch/>
                  </pic:blipFill>
                  <pic:spPr bwMode="auto">
                    <a:xfrm>
                      <a:off x="0" y="0"/>
                      <a:ext cx="2152650" cy="2076450"/>
                    </a:xfrm>
                    <a:prstGeom prst="rect">
                      <a:avLst/>
                    </a:prstGeom>
                    <a:noFill/>
                    <a:ln>
                      <a:noFill/>
                    </a:ln>
                    <a:extLst>
                      <a:ext uri="{53640926-AAD7-44D8-BBD7-CCE9431645EC}">
                        <a14:shadowObscured xmlns:a14="http://schemas.microsoft.com/office/drawing/2010/main"/>
                      </a:ext>
                    </a:extLst>
                  </pic:spPr>
                </pic:pic>
              </a:graphicData>
            </a:graphic>
          </wp:anchor>
        </w:drawing>
      </w:r>
    </w:p>
    <w:p w:rsidR="002A1A36" w:rsidRDefault="002A1A36" w:rsidP="003E1C8E">
      <w:pPr>
        <w:pStyle w:val="Prrafodelista"/>
        <w:spacing w:after="0" w:line="480" w:lineRule="auto"/>
        <w:ind w:left="3119"/>
        <w:jc w:val="both"/>
        <w:rPr>
          <w:rFonts w:ascii="Arial" w:hAnsi="Arial" w:cs="Arial"/>
          <w:sz w:val="24"/>
          <w:szCs w:val="24"/>
        </w:rPr>
      </w:pPr>
    </w:p>
    <w:p w:rsidR="005C368B" w:rsidRDefault="005C368B" w:rsidP="0004376B">
      <w:pPr>
        <w:pStyle w:val="Prrafodelista"/>
        <w:spacing w:after="0" w:line="480" w:lineRule="auto"/>
        <w:ind w:left="3119"/>
        <w:jc w:val="both"/>
        <w:rPr>
          <w:rFonts w:ascii="Arial" w:hAnsi="Arial" w:cs="Arial"/>
          <w:b/>
          <w:sz w:val="24"/>
          <w:szCs w:val="24"/>
        </w:rPr>
      </w:pPr>
    </w:p>
    <w:p w:rsidR="005C368B" w:rsidRDefault="005C368B" w:rsidP="0004376B">
      <w:pPr>
        <w:pStyle w:val="Prrafodelista"/>
        <w:spacing w:after="0" w:line="480" w:lineRule="auto"/>
        <w:ind w:left="3119"/>
        <w:jc w:val="both"/>
        <w:rPr>
          <w:rFonts w:ascii="Arial" w:hAnsi="Arial" w:cs="Arial"/>
          <w:b/>
          <w:sz w:val="24"/>
          <w:szCs w:val="24"/>
        </w:rPr>
      </w:pPr>
    </w:p>
    <w:p w:rsidR="005C368B" w:rsidRDefault="005C368B" w:rsidP="0004376B">
      <w:pPr>
        <w:pStyle w:val="Prrafodelista"/>
        <w:spacing w:after="0" w:line="480" w:lineRule="auto"/>
        <w:ind w:left="3119"/>
        <w:jc w:val="both"/>
        <w:rPr>
          <w:rFonts w:ascii="Arial" w:hAnsi="Arial" w:cs="Arial"/>
          <w:b/>
          <w:sz w:val="24"/>
          <w:szCs w:val="24"/>
        </w:rPr>
      </w:pPr>
    </w:p>
    <w:p w:rsidR="00540A7D" w:rsidRDefault="00540A7D" w:rsidP="0004376B">
      <w:pPr>
        <w:pStyle w:val="Prrafodelista"/>
        <w:spacing w:after="0" w:line="480" w:lineRule="auto"/>
        <w:ind w:left="3119"/>
        <w:jc w:val="both"/>
        <w:rPr>
          <w:rFonts w:ascii="Arial" w:hAnsi="Arial" w:cs="Arial"/>
          <w:b/>
          <w:sz w:val="24"/>
          <w:szCs w:val="24"/>
        </w:rPr>
      </w:pPr>
    </w:p>
    <w:p w:rsidR="00540A7D" w:rsidRDefault="00540A7D" w:rsidP="0004376B">
      <w:pPr>
        <w:pStyle w:val="Prrafodelista"/>
        <w:spacing w:after="0" w:line="480" w:lineRule="auto"/>
        <w:ind w:left="3119"/>
        <w:jc w:val="both"/>
        <w:rPr>
          <w:rFonts w:ascii="Arial" w:hAnsi="Arial" w:cs="Arial"/>
          <w:b/>
          <w:sz w:val="24"/>
          <w:szCs w:val="24"/>
        </w:rPr>
      </w:pPr>
    </w:p>
    <w:p w:rsidR="005C368B" w:rsidRPr="008447E3" w:rsidRDefault="008447E3" w:rsidP="008447E3">
      <w:pPr>
        <w:pStyle w:val="Epgrafe"/>
        <w:ind w:left="3119"/>
        <w:jc w:val="center"/>
        <w:rPr>
          <w:rFonts w:ascii="Arial" w:hAnsi="Arial" w:cs="Arial"/>
          <w:b w:val="0"/>
          <w:color w:val="auto"/>
          <w:sz w:val="24"/>
          <w:szCs w:val="24"/>
        </w:rPr>
      </w:pPr>
      <w:bookmarkStart w:id="61" w:name="_Toc359796634"/>
      <w:r w:rsidRPr="008447E3">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8</w:t>
      </w:r>
      <w:r w:rsidR="006641D9">
        <w:rPr>
          <w:rFonts w:ascii="Arial" w:hAnsi="Arial" w:cs="Arial"/>
          <w:color w:val="auto"/>
          <w:sz w:val="24"/>
          <w:szCs w:val="24"/>
        </w:rPr>
        <w:fldChar w:fldCharType="end"/>
      </w:r>
      <w:r w:rsidRPr="008447E3">
        <w:rPr>
          <w:rFonts w:ascii="Arial" w:hAnsi="Arial" w:cs="Arial"/>
          <w:color w:val="auto"/>
          <w:sz w:val="24"/>
          <w:szCs w:val="24"/>
        </w:rPr>
        <w:t>. CENTRIFUG</w:t>
      </w:r>
      <w:bookmarkEnd w:id="61"/>
      <w:r w:rsidR="00143374">
        <w:rPr>
          <w:rFonts w:ascii="Arial" w:hAnsi="Arial" w:cs="Arial"/>
          <w:color w:val="auto"/>
          <w:sz w:val="24"/>
          <w:szCs w:val="24"/>
        </w:rPr>
        <w:t>ADORA</w:t>
      </w:r>
    </w:p>
    <w:p w:rsidR="008447E3" w:rsidRDefault="008447E3" w:rsidP="003E1C8E">
      <w:pPr>
        <w:pStyle w:val="Prrafodelista"/>
        <w:spacing w:after="0" w:line="480" w:lineRule="auto"/>
        <w:ind w:left="3119"/>
        <w:jc w:val="both"/>
        <w:rPr>
          <w:rFonts w:ascii="Arial" w:hAnsi="Arial" w:cs="Arial"/>
          <w:sz w:val="24"/>
          <w:szCs w:val="24"/>
        </w:rPr>
      </w:pPr>
    </w:p>
    <w:p w:rsidR="003E1C8E"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lastRenderedPageBreak/>
        <w:t xml:space="preserve">Al sobrenadante se le midió proteína total por el método de </w:t>
      </w:r>
      <w:proofErr w:type="spellStart"/>
      <w:r w:rsidRPr="00BF7028">
        <w:rPr>
          <w:rFonts w:ascii="Arial" w:hAnsi="Arial" w:cs="Arial"/>
          <w:sz w:val="24"/>
          <w:szCs w:val="24"/>
        </w:rPr>
        <w:t>Biuret</w:t>
      </w:r>
      <w:proofErr w:type="spellEnd"/>
      <w:r w:rsidRPr="00BF7028">
        <w:rPr>
          <w:rFonts w:ascii="Arial" w:hAnsi="Arial" w:cs="Arial"/>
          <w:sz w:val="24"/>
          <w:szCs w:val="24"/>
        </w:rPr>
        <w:t xml:space="preserve"> (Anexo D).</w:t>
      </w:r>
      <w:r w:rsidR="005C368B">
        <w:rPr>
          <w:rFonts w:ascii="Arial" w:hAnsi="Arial" w:cs="Arial"/>
          <w:sz w:val="24"/>
          <w:szCs w:val="24"/>
        </w:rPr>
        <w:t xml:space="preserve"> </w:t>
      </w:r>
      <w:r w:rsidRPr="00572332">
        <w:rPr>
          <w:rFonts w:ascii="Arial" w:hAnsi="Arial" w:cs="Arial"/>
          <w:sz w:val="24"/>
          <w:szCs w:val="24"/>
        </w:rPr>
        <w:t>La parte restante del sobrenadante se lo llevó a punto isoeléctrico ajustando su pH a 4.5 con HCl 1N, una vez llegado a este pH se dejó reposar en frío y luego se centrifugó a 10ºC por 20 minut</w:t>
      </w:r>
      <w:r w:rsidR="005C368B">
        <w:rPr>
          <w:rFonts w:ascii="Arial" w:hAnsi="Arial" w:cs="Arial"/>
          <w:sz w:val="24"/>
          <w:szCs w:val="24"/>
        </w:rPr>
        <w:t xml:space="preserve">os a una velocidad de 10000 </w:t>
      </w:r>
      <w:proofErr w:type="spellStart"/>
      <w:r w:rsidR="005C368B">
        <w:rPr>
          <w:rFonts w:ascii="Arial" w:hAnsi="Arial" w:cs="Arial"/>
          <w:sz w:val="24"/>
          <w:szCs w:val="24"/>
        </w:rPr>
        <w:t>Xg</w:t>
      </w:r>
      <w:proofErr w:type="spellEnd"/>
      <w:r w:rsidR="005C368B">
        <w:rPr>
          <w:rFonts w:ascii="Arial" w:hAnsi="Arial" w:cs="Arial"/>
          <w:sz w:val="24"/>
          <w:szCs w:val="24"/>
        </w:rPr>
        <w:t xml:space="preserve">. </w:t>
      </w:r>
      <w:r w:rsidRPr="00572332">
        <w:rPr>
          <w:rFonts w:ascii="Arial" w:hAnsi="Arial" w:cs="Arial"/>
          <w:sz w:val="24"/>
          <w:szCs w:val="24"/>
        </w:rPr>
        <w:t>Finalmente se retiró el precipitado</w:t>
      </w:r>
      <w:r w:rsidR="0004376B">
        <w:rPr>
          <w:rFonts w:ascii="Arial" w:hAnsi="Arial" w:cs="Arial"/>
          <w:sz w:val="24"/>
          <w:szCs w:val="24"/>
        </w:rPr>
        <w:t xml:space="preserve"> (Figura 3.9</w:t>
      </w:r>
      <w:r w:rsidR="00E1606E">
        <w:rPr>
          <w:rFonts w:ascii="Arial" w:hAnsi="Arial" w:cs="Arial"/>
          <w:sz w:val="24"/>
          <w:szCs w:val="24"/>
        </w:rPr>
        <w:t>)</w:t>
      </w:r>
      <w:r w:rsidRPr="00572332">
        <w:rPr>
          <w:rFonts w:ascii="Arial" w:hAnsi="Arial" w:cs="Arial"/>
          <w:sz w:val="24"/>
          <w:szCs w:val="24"/>
        </w:rPr>
        <w:t xml:space="preserve"> y se lo almacenó a </w:t>
      </w:r>
      <w:r w:rsidR="005C368B">
        <w:rPr>
          <w:rFonts w:ascii="Arial" w:hAnsi="Arial" w:cs="Arial"/>
          <w:sz w:val="24"/>
          <w:szCs w:val="24"/>
        </w:rPr>
        <w:t xml:space="preserve">        </w:t>
      </w:r>
      <w:r w:rsidRPr="00572332">
        <w:rPr>
          <w:rFonts w:ascii="Arial" w:hAnsi="Arial" w:cs="Arial"/>
          <w:sz w:val="24"/>
          <w:szCs w:val="24"/>
        </w:rPr>
        <w:t xml:space="preserve">-20ºC hasta su posterior liofilización. </w:t>
      </w:r>
    </w:p>
    <w:p w:rsidR="00E1606E" w:rsidRDefault="00E1606E" w:rsidP="003E1C8E">
      <w:pPr>
        <w:pStyle w:val="Prrafodelista"/>
        <w:spacing w:after="0" w:line="480" w:lineRule="auto"/>
        <w:ind w:left="3119"/>
        <w:jc w:val="both"/>
        <w:rPr>
          <w:rFonts w:ascii="Arial" w:hAnsi="Arial" w:cs="Arial"/>
          <w:noProof/>
          <w:sz w:val="24"/>
          <w:szCs w:val="24"/>
          <w:lang w:val="es-EC" w:eastAsia="es-EC"/>
        </w:rPr>
      </w:pPr>
    </w:p>
    <w:p w:rsidR="00E1606E" w:rsidRDefault="00E1606E" w:rsidP="00E1606E">
      <w:pPr>
        <w:pStyle w:val="Prrafodelista"/>
        <w:spacing w:after="0" w:line="480" w:lineRule="auto"/>
        <w:ind w:left="3119"/>
        <w:jc w:val="center"/>
        <w:rPr>
          <w:rFonts w:ascii="Arial" w:hAnsi="Arial" w:cs="Arial"/>
          <w:sz w:val="24"/>
          <w:szCs w:val="24"/>
        </w:rPr>
      </w:pPr>
      <w:r>
        <w:rPr>
          <w:rFonts w:ascii="Arial" w:hAnsi="Arial" w:cs="Arial"/>
          <w:noProof/>
          <w:sz w:val="24"/>
          <w:szCs w:val="24"/>
          <w:lang w:val="es-EC" w:eastAsia="es-EC"/>
        </w:rPr>
        <w:drawing>
          <wp:inline distT="0" distB="0" distL="0" distR="0">
            <wp:extent cx="2238375" cy="2291167"/>
            <wp:effectExtent l="0" t="0" r="0" b="0"/>
            <wp:docPr id="27" name="Imagen 27" descr="G:\fotos tesis\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fotos tesis\IMG_033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172"/>
                    <a:stretch/>
                  </pic:blipFill>
                  <pic:spPr bwMode="auto">
                    <a:xfrm>
                      <a:off x="0" y="0"/>
                      <a:ext cx="2235730" cy="2288460"/>
                    </a:xfrm>
                    <a:prstGeom prst="rect">
                      <a:avLst/>
                    </a:prstGeom>
                    <a:noFill/>
                    <a:ln>
                      <a:noFill/>
                    </a:ln>
                    <a:extLst>
                      <a:ext uri="{53640926-AAD7-44D8-BBD7-CCE9431645EC}">
                        <a14:shadowObscured xmlns:a14="http://schemas.microsoft.com/office/drawing/2010/main"/>
                      </a:ext>
                    </a:extLst>
                  </pic:spPr>
                </pic:pic>
              </a:graphicData>
            </a:graphic>
          </wp:inline>
        </w:drawing>
      </w:r>
    </w:p>
    <w:p w:rsidR="00B56628" w:rsidRPr="00B56628" w:rsidRDefault="00B56628" w:rsidP="00B56628">
      <w:pPr>
        <w:pStyle w:val="Epgrafe"/>
        <w:ind w:left="3119"/>
        <w:jc w:val="center"/>
        <w:rPr>
          <w:rFonts w:ascii="Arial" w:hAnsi="Arial" w:cs="Arial"/>
          <w:b w:val="0"/>
          <w:color w:val="auto"/>
          <w:sz w:val="24"/>
          <w:szCs w:val="24"/>
        </w:rPr>
      </w:pPr>
      <w:bookmarkStart w:id="62" w:name="_Toc359796635"/>
      <w:r w:rsidRPr="00B5662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9</w:t>
      </w:r>
      <w:r w:rsidR="006641D9">
        <w:rPr>
          <w:rFonts w:ascii="Arial" w:hAnsi="Arial" w:cs="Arial"/>
          <w:color w:val="auto"/>
          <w:sz w:val="24"/>
          <w:szCs w:val="24"/>
        </w:rPr>
        <w:fldChar w:fldCharType="end"/>
      </w:r>
      <w:r w:rsidRPr="00B56628">
        <w:rPr>
          <w:rFonts w:ascii="Arial" w:hAnsi="Arial" w:cs="Arial"/>
          <w:color w:val="auto"/>
          <w:sz w:val="24"/>
          <w:szCs w:val="24"/>
        </w:rPr>
        <w:t>. PRODUCTOS DE CENTRIFUGACIÓN EN EXTRACCIÓN ALCALINA</w:t>
      </w:r>
      <w:bookmarkEnd w:id="62"/>
    </w:p>
    <w:p w:rsidR="003E1C8E" w:rsidRDefault="003E1C8E" w:rsidP="003E1C8E">
      <w:pPr>
        <w:pStyle w:val="Prrafodelista"/>
        <w:spacing w:after="0" w:line="480" w:lineRule="auto"/>
        <w:ind w:left="3119"/>
        <w:jc w:val="both"/>
        <w:rPr>
          <w:rFonts w:ascii="Arial" w:hAnsi="Arial" w:cs="Arial"/>
          <w:sz w:val="24"/>
          <w:szCs w:val="24"/>
        </w:rPr>
      </w:pPr>
    </w:p>
    <w:p w:rsidR="00540A7D" w:rsidRDefault="00540A7D" w:rsidP="003E1C8E">
      <w:pPr>
        <w:pStyle w:val="Prrafodelista"/>
        <w:spacing w:after="0" w:line="480" w:lineRule="auto"/>
        <w:ind w:left="3119"/>
        <w:jc w:val="both"/>
        <w:rPr>
          <w:rFonts w:ascii="Arial" w:hAnsi="Arial" w:cs="Arial"/>
          <w:sz w:val="24"/>
          <w:szCs w:val="24"/>
        </w:rPr>
      </w:pPr>
    </w:p>
    <w:p w:rsidR="005C368B" w:rsidRPr="00572332" w:rsidRDefault="005C368B" w:rsidP="003E1C8E">
      <w:pPr>
        <w:pStyle w:val="Prrafodelista"/>
        <w:spacing w:after="0" w:line="480" w:lineRule="auto"/>
        <w:ind w:left="3119"/>
        <w:jc w:val="both"/>
        <w:rPr>
          <w:rFonts w:ascii="Arial" w:hAnsi="Arial" w:cs="Arial"/>
          <w:sz w:val="24"/>
          <w:szCs w:val="24"/>
        </w:rPr>
      </w:pPr>
    </w:p>
    <w:p w:rsidR="003E1C8E" w:rsidRDefault="003E1C8E" w:rsidP="003E1C8E">
      <w:pPr>
        <w:pStyle w:val="Prrafodelista"/>
        <w:spacing w:after="0" w:line="480" w:lineRule="auto"/>
        <w:ind w:left="3119"/>
        <w:jc w:val="both"/>
        <w:rPr>
          <w:rFonts w:ascii="Arial" w:hAnsi="Arial" w:cs="Arial"/>
          <w:i/>
          <w:sz w:val="24"/>
          <w:szCs w:val="24"/>
        </w:rPr>
      </w:pPr>
      <w:r w:rsidRPr="00572332">
        <w:rPr>
          <w:rFonts w:ascii="Arial" w:hAnsi="Arial" w:cs="Arial"/>
          <w:i/>
          <w:sz w:val="24"/>
          <w:szCs w:val="24"/>
        </w:rPr>
        <w:lastRenderedPageBreak/>
        <w:t xml:space="preserve">Método enzimático </w:t>
      </w:r>
    </w:p>
    <w:p w:rsidR="003E1C8E" w:rsidRPr="00572332" w:rsidRDefault="003E1C8E" w:rsidP="003E1C8E">
      <w:pPr>
        <w:pStyle w:val="Prrafodelista"/>
        <w:spacing w:after="0" w:line="480" w:lineRule="auto"/>
        <w:ind w:left="3119"/>
        <w:jc w:val="both"/>
        <w:rPr>
          <w:rFonts w:ascii="Arial" w:hAnsi="Arial" w:cs="Arial"/>
          <w:i/>
          <w:sz w:val="24"/>
          <w:szCs w:val="24"/>
        </w:rPr>
      </w:pPr>
    </w:p>
    <w:p w:rsidR="003E1C8E"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t xml:space="preserve">Para la extracción por método </w:t>
      </w:r>
      <w:r>
        <w:rPr>
          <w:rFonts w:ascii="Arial" w:hAnsi="Arial" w:cs="Arial"/>
          <w:sz w:val="24"/>
          <w:szCs w:val="24"/>
        </w:rPr>
        <w:t>enzimático se procedió como en el</w:t>
      </w:r>
      <w:r w:rsidRPr="00572332">
        <w:rPr>
          <w:rFonts w:ascii="Arial" w:hAnsi="Arial" w:cs="Arial"/>
          <w:sz w:val="24"/>
          <w:szCs w:val="24"/>
        </w:rPr>
        <w:t xml:space="preserve"> caso anterior, con la diferencia de que el SA se mezcló con buffer citrato en una relación de (1:5), se acondicionó la mezcla a 40ºC para luego agregar la enzima </w:t>
      </w:r>
      <w:proofErr w:type="spellStart"/>
      <w:r w:rsidRPr="00572332">
        <w:rPr>
          <w:rFonts w:ascii="Arial" w:hAnsi="Arial" w:cs="Arial"/>
          <w:sz w:val="24"/>
          <w:szCs w:val="24"/>
        </w:rPr>
        <w:t>Xilanasa</w:t>
      </w:r>
      <w:proofErr w:type="spellEnd"/>
      <w:r w:rsidRPr="00572332">
        <w:rPr>
          <w:rFonts w:ascii="Arial" w:hAnsi="Arial" w:cs="Arial"/>
          <w:sz w:val="24"/>
          <w:szCs w:val="24"/>
        </w:rPr>
        <w:t xml:space="preserve"> (</w:t>
      </w:r>
      <w:r w:rsidRPr="00572332">
        <w:rPr>
          <w:rFonts w:ascii="Arial" w:hAnsi="Arial" w:cs="Arial"/>
          <w:bCs/>
          <w:sz w:val="24"/>
          <w:szCs w:val="24"/>
        </w:rPr>
        <w:t>VERON® 292</w:t>
      </w:r>
      <w:r w:rsidRPr="00572332">
        <w:rPr>
          <w:rFonts w:ascii="Arial" w:hAnsi="Arial" w:cs="Arial"/>
          <w:sz w:val="24"/>
          <w:szCs w:val="24"/>
        </w:rPr>
        <w:t>) al 1% en relación al sustrato y se siguió</w:t>
      </w:r>
      <w:r w:rsidR="0004376B">
        <w:rPr>
          <w:rFonts w:ascii="Arial" w:hAnsi="Arial" w:cs="Arial"/>
          <w:sz w:val="24"/>
          <w:szCs w:val="24"/>
        </w:rPr>
        <w:t xml:space="preserve"> incubando a dicha temperatura (Figura 3.10)</w:t>
      </w:r>
      <w:r w:rsidR="005C368B">
        <w:rPr>
          <w:rFonts w:ascii="Arial" w:hAnsi="Arial" w:cs="Arial"/>
          <w:sz w:val="24"/>
          <w:szCs w:val="24"/>
        </w:rPr>
        <w:t>.</w:t>
      </w:r>
    </w:p>
    <w:p w:rsidR="0004376B" w:rsidRDefault="0004376B" w:rsidP="003E1C8E">
      <w:pPr>
        <w:pStyle w:val="Prrafodelista"/>
        <w:spacing w:after="0" w:line="480" w:lineRule="auto"/>
        <w:ind w:left="3119"/>
        <w:jc w:val="both"/>
        <w:rPr>
          <w:rFonts w:ascii="Arial" w:hAnsi="Arial" w:cs="Arial"/>
          <w:noProof/>
          <w:sz w:val="24"/>
          <w:szCs w:val="24"/>
          <w:lang w:val="es-EC" w:eastAsia="es-EC"/>
        </w:rPr>
      </w:pPr>
    </w:p>
    <w:p w:rsidR="0004376B" w:rsidRDefault="0004376B" w:rsidP="0004376B">
      <w:pPr>
        <w:pStyle w:val="Prrafodelista"/>
        <w:spacing w:after="0" w:line="480" w:lineRule="auto"/>
        <w:ind w:left="3119"/>
        <w:jc w:val="center"/>
        <w:rPr>
          <w:rFonts w:ascii="Arial" w:hAnsi="Arial" w:cs="Arial"/>
          <w:sz w:val="24"/>
          <w:szCs w:val="24"/>
        </w:rPr>
      </w:pPr>
      <w:r>
        <w:rPr>
          <w:rFonts w:ascii="Arial" w:hAnsi="Arial" w:cs="Arial"/>
          <w:noProof/>
          <w:sz w:val="24"/>
          <w:szCs w:val="24"/>
          <w:lang w:val="es-EC" w:eastAsia="es-EC"/>
        </w:rPr>
        <w:drawing>
          <wp:inline distT="0" distB="0" distL="0" distR="0">
            <wp:extent cx="2800350" cy="2589166"/>
            <wp:effectExtent l="0" t="0" r="0" b="1905"/>
            <wp:docPr id="29" name="Imagen 29" descr="G:\fotos tesis\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fotos tesis\IMG_032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532" t="5886" r="16103"/>
                    <a:stretch/>
                  </pic:blipFill>
                  <pic:spPr bwMode="auto">
                    <a:xfrm>
                      <a:off x="0" y="0"/>
                      <a:ext cx="2805819" cy="2594223"/>
                    </a:xfrm>
                    <a:prstGeom prst="rect">
                      <a:avLst/>
                    </a:prstGeom>
                    <a:noFill/>
                    <a:ln>
                      <a:noFill/>
                    </a:ln>
                    <a:extLst>
                      <a:ext uri="{53640926-AAD7-44D8-BBD7-CCE9431645EC}">
                        <a14:shadowObscured xmlns:a14="http://schemas.microsoft.com/office/drawing/2010/main"/>
                      </a:ext>
                    </a:extLst>
                  </pic:spPr>
                </pic:pic>
              </a:graphicData>
            </a:graphic>
          </wp:inline>
        </w:drawing>
      </w:r>
    </w:p>
    <w:p w:rsidR="00B56628" w:rsidRPr="00B56628" w:rsidRDefault="00B56628" w:rsidP="00B56628">
      <w:pPr>
        <w:pStyle w:val="Epgrafe"/>
        <w:ind w:left="3119"/>
        <w:jc w:val="center"/>
        <w:rPr>
          <w:rFonts w:ascii="Arial" w:hAnsi="Arial" w:cs="Arial"/>
          <w:b w:val="0"/>
          <w:color w:val="auto"/>
          <w:sz w:val="24"/>
          <w:szCs w:val="24"/>
        </w:rPr>
      </w:pPr>
      <w:bookmarkStart w:id="63" w:name="_Toc359796636"/>
      <w:r w:rsidRPr="00B5662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10</w:t>
      </w:r>
      <w:r w:rsidR="006641D9">
        <w:rPr>
          <w:rFonts w:ascii="Arial" w:hAnsi="Arial" w:cs="Arial"/>
          <w:color w:val="auto"/>
          <w:sz w:val="24"/>
          <w:szCs w:val="24"/>
        </w:rPr>
        <w:fldChar w:fldCharType="end"/>
      </w:r>
      <w:r w:rsidRPr="00B56628">
        <w:rPr>
          <w:rFonts w:ascii="Arial" w:hAnsi="Arial" w:cs="Arial"/>
          <w:color w:val="auto"/>
          <w:sz w:val="24"/>
          <w:szCs w:val="24"/>
        </w:rPr>
        <w:t>. INCUBA</w:t>
      </w:r>
      <w:bookmarkEnd w:id="63"/>
      <w:r w:rsidR="00143374">
        <w:rPr>
          <w:rFonts w:ascii="Arial" w:hAnsi="Arial" w:cs="Arial"/>
          <w:color w:val="auto"/>
          <w:sz w:val="24"/>
          <w:szCs w:val="24"/>
        </w:rPr>
        <w:t xml:space="preserve">DORA </w:t>
      </w:r>
    </w:p>
    <w:p w:rsidR="0004376B" w:rsidRPr="0004376B" w:rsidRDefault="0004376B" w:rsidP="0004376B">
      <w:pPr>
        <w:pStyle w:val="Prrafodelista"/>
        <w:spacing w:after="0" w:line="480" w:lineRule="auto"/>
        <w:ind w:left="3119"/>
        <w:jc w:val="center"/>
        <w:rPr>
          <w:rFonts w:ascii="Arial" w:hAnsi="Arial" w:cs="Arial"/>
          <w:b/>
          <w:sz w:val="24"/>
          <w:szCs w:val="24"/>
        </w:rPr>
      </w:pPr>
      <w:r>
        <w:rPr>
          <w:rFonts w:ascii="Arial" w:hAnsi="Arial" w:cs="Arial"/>
          <w:b/>
          <w:sz w:val="24"/>
          <w:szCs w:val="24"/>
        </w:rPr>
        <w:t xml:space="preserve"> </w:t>
      </w:r>
    </w:p>
    <w:p w:rsidR="003E1C8E" w:rsidRDefault="003E1C8E" w:rsidP="003E1C8E">
      <w:pPr>
        <w:spacing w:line="480" w:lineRule="auto"/>
        <w:ind w:left="3119"/>
        <w:jc w:val="both"/>
        <w:rPr>
          <w:rFonts w:ascii="Arial" w:hAnsi="Arial" w:cs="Arial"/>
          <w:sz w:val="24"/>
          <w:szCs w:val="24"/>
        </w:rPr>
      </w:pPr>
      <w:r w:rsidRPr="00572332">
        <w:rPr>
          <w:rFonts w:ascii="Arial" w:hAnsi="Arial" w:cs="Arial"/>
          <w:sz w:val="24"/>
          <w:szCs w:val="24"/>
        </w:rPr>
        <w:t xml:space="preserve">En esta etapa, las muestras fueron identificadas para posteriormente realizar la hidrolisis </w:t>
      </w:r>
      <w:r w:rsidRPr="00572332">
        <w:rPr>
          <w:rFonts w:ascii="Arial" w:hAnsi="Arial" w:cs="Arial"/>
          <w:sz w:val="24"/>
          <w:szCs w:val="24"/>
        </w:rPr>
        <w:lastRenderedPageBreak/>
        <w:t>enzimática de pro</w:t>
      </w:r>
      <w:r>
        <w:rPr>
          <w:rFonts w:ascii="Arial" w:hAnsi="Arial" w:cs="Arial"/>
          <w:sz w:val="24"/>
          <w:szCs w:val="24"/>
        </w:rPr>
        <w:t>teínas, de la siguiente manera:</w:t>
      </w:r>
    </w:p>
    <w:p w:rsidR="00540A7D" w:rsidRPr="00572332" w:rsidRDefault="00540A7D" w:rsidP="003E1C8E">
      <w:pPr>
        <w:spacing w:line="480" w:lineRule="auto"/>
        <w:ind w:left="3119"/>
        <w:jc w:val="both"/>
        <w:rPr>
          <w:rFonts w:ascii="Arial" w:hAnsi="Arial" w:cs="Arial"/>
          <w:sz w:val="24"/>
          <w:szCs w:val="24"/>
        </w:rPr>
      </w:pPr>
    </w:p>
    <w:p w:rsidR="00B56628" w:rsidRPr="00B56628" w:rsidRDefault="00B56628" w:rsidP="00B56628">
      <w:pPr>
        <w:pStyle w:val="Epgrafe"/>
        <w:ind w:left="3119"/>
        <w:jc w:val="center"/>
        <w:rPr>
          <w:rFonts w:ascii="Arial" w:hAnsi="Arial" w:cs="Arial"/>
          <w:b w:val="0"/>
          <w:color w:val="auto"/>
          <w:sz w:val="24"/>
          <w:szCs w:val="24"/>
        </w:rPr>
      </w:pPr>
      <w:bookmarkStart w:id="64" w:name="_Toc359796941"/>
      <w:r w:rsidRPr="00B56628">
        <w:rPr>
          <w:rFonts w:ascii="Arial" w:hAnsi="Arial" w:cs="Arial"/>
          <w:color w:val="auto"/>
          <w:sz w:val="24"/>
          <w:szCs w:val="24"/>
        </w:rPr>
        <w:t xml:space="preserve">TABLA </w:t>
      </w:r>
      <w:r w:rsidR="006641D9" w:rsidRPr="00B56628">
        <w:rPr>
          <w:rFonts w:ascii="Arial" w:hAnsi="Arial" w:cs="Arial"/>
          <w:color w:val="auto"/>
          <w:sz w:val="24"/>
          <w:szCs w:val="24"/>
        </w:rPr>
        <w:fldChar w:fldCharType="begin"/>
      </w:r>
      <w:r w:rsidRPr="00B56628">
        <w:rPr>
          <w:rFonts w:ascii="Arial" w:hAnsi="Arial" w:cs="Arial"/>
          <w:color w:val="auto"/>
          <w:sz w:val="24"/>
          <w:szCs w:val="24"/>
        </w:rPr>
        <w:instrText xml:space="preserve"> SEQ TABLA \* ARABIC </w:instrText>
      </w:r>
      <w:r w:rsidR="006641D9" w:rsidRPr="00B56628">
        <w:rPr>
          <w:rFonts w:ascii="Arial" w:hAnsi="Arial" w:cs="Arial"/>
          <w:color w:val="auto"/>
          <w:sz w:val="24"/>
          <w:szCs w:val="24"/>
        </w:rPr>
        <w:fldChar w:fldCharType="separate"/>
      </w:r>
      <w:r w:rsidR="000A5EE1">
        <w:rPr>
          <w:rFonts w:ascii="Arial" w:hAnsi="Arial" w:cs="Arial"/>
          <w:noProof/>
          <w:color w:val="auto"/>
          <w:sz w:val="24"/>
          <w:szCs w:val="24"/>
        </w:rPr>
        <w:t>3</w:t>
      </w:r>
      <w:r w:rsidR="006641D9" w:rsidRPr="00B56628">
        <w:rPr>
          <w:rFonts w:ascii="Arial" w:hAnsi="Arial" w:cs="Arial"/>
          <w:color w:val="auto"/>
          <w:sz w:val="24"/>
          <w:szCs w:val="24"/>
        </w:rPr>
        <w:fldChar w:fldCharType="end"/>
      </w:r>
      <w:r w:rsidRPr="00B56628">
        <w:rPr>
          <w:rFonts w:ascii="Arial" w:hAnsi="Arial" w:cs="Arial"/>
          <w:color w:val="auto"/>
          <w:sz w:val="24"/>
          <w:szCs w:val="24"/>
        </w:rPr>
        <w:t>. CODIFICACIÓN DE MUESTRAS</w:t>
      </w:r>
      <w:bookmarkEnd w:id="64"/>
    </w:p>
    <w:p w:rsidR="003E1C8E" w:rsidRPr="00572332" w:rsidRDefault="003E1C8E" w:rsidP="003E1C8E">
      <w:pPr>
        <w:spacing w:line="240" w:lineRule="auto"/>
        <w:jc w:val="both"/>
        <w:rPr>
          <w:rFonts w:ascii="Arial" w:hAnsi="Arial" w:cs="Arial"/>
          <w:sz w:val="24"/>
          <w:szCs w:val="24"/>
        </w:rPr>
      </w:pPr>
    </w:p>
    <w:tbl>
      <w:tblPr>
        <w:tblStyle w:val="Tablaconcuadrcula"/>
        <w:tblW w:w="4506" w:type="dxa"/>
        <w:tblInd w:w="3792" w:type="dxa"/>
        <w:tblLook w:val="04A0" w:firstRow="1" w:lastRow="0" w:firstColumn="1" w:lastColumn="0" w:noHBand="0" w:noVBand="1"/>
      </w:tblPr>
      <w:tblGrid>
        <w:gridCol w:w="1069"/>
        <w:gridCol w:w="3437"/>
      </w:tblGrid>
      <w:tr w:rsidR="003E1C8E" w:rsidRPr="00572332" w:rsidTr="00CF32D4">
        <w:trPr>
          <w:trHeight w:val="227"/>
        </w:trPr>
        <w:tc>
          <w:tcPr>
            <w:tcW w:w="1069" w:type="dxa"/>
            <w:shd w:val="clear" w:color="auto" w:fill="BFBFBF" w:themeFill="background1" w:themeFillShade="BF"/>
            <w:vAlign w:val="center"/>
          </w:tcPr>
          <w:p w:rsidR="003E1C8E" w:rsidRPr="00572332" w:rsidRDefault="003E1C8E" w:rsidP="00CF32D4">
            <w:pPr>
              <w:contextualSpacing/>
              <w:jc w:val="center"/>
              <w:rPr>
                <w:rFonts w:ascii="Arial" w:hAnsi="Arial" w:cs="Arial"/>
                <w:b/>
                <w:sz w:val="24"/>
                <w:szCs w:val="24"/>
              </w:rPr>
            </w:pPr>
            <w:r w:rsidRPr="00572332">
              <w:rPr>
                <w:rFonts w:ascii="Arial" w:hAnsi="Arial" w:cs="Arial"/>
                <w:b/>
                <w:sz w:val="24"/>
                <w:szCs w:val="24"/>
              </w:rPr>
              <w:t>Código</w:t>
            </w:r>
          </w:p>
        </w:tc>
        <w:tc>
          <w:tcPr>
            <w:tcW w:w="3437" w:type="dxa"/>
            <w:shd w:val="clear" w:color="auto" w:fill="BFBFBF" w:themeFill="background1" w:themeFillShade="BF"/>
            <w:vAlign w:val="center"/>
          </w:tcPr>
          <w:p w:rsidR="003E1C8E" w:rsidRPr="00572332" w:rsidRDefault="003E1C8E" w:rsidP="00CF32D4">
            <w:pPr>
              <w:contextualSpacing/>
              <w:jc w:val="center"/>
              <w:rPr>
                <w:rFonts w:ascii="Arial" w:hAnsi="Arial" w:cs="Arial"/>
                <w:b/>
                <w:sz w:val="24"/>
                <w:szCs w:val="24"/>
              </w:rPr>
            </w:pPr>
            <w:r w:rsidRPr="00572332">
              <w:rPr>
                <w:rFonts w:ascii="Arial" w:hAnsi="Arial" w:cs="Arial"/>
                <w:b/>
                <w:sz w:val="24"/>
                <w:szCs w:val="24"/>
              </w:rPr>
              <w:t>Descripción</w:t>
            </w:r>
          </w:p>
        </w:tc>
      </w:tr>
      <w:tr w:rsidR="003E1C8E" w:rsidRPr="00572332" w:rsidTr="00CF32D4">
        <w:trPr>
          <w:trHeight w:val="779"/>
        </w:trPr>
        <w:tc>
          <w:tcPr>
            <w:tcW w:w="1069"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DA</w:t>
            </w:r>
          </w:p>
        </w:tc>
        <w:tc>
          <w:tcPr>
            <w:tcW w:w="3437"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Salvado de arroz desgrasado por método alcalino</w:t>
            </w:r>
          </w:p>
        </w:tc>
      </w:tr>
      <w:tr w:rsidR="003E1C8E" w:rsidRPr="00572332" w:rsidTr="00CF32D4">
        <w:trPr>
          <w:trHeight w:val="227"/>
        </w:trPr>
        <w:tc>
          <w:tcPr>
            <w:tcW w:w="1069"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SDA</w:t>
            </w:r>
          </w:p>
        </w:tc>
        <w:tc>
          <w:tcPr>
            <w:tcW w:w="3437"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Salvado de arroz sin desgrasar por método alcalino</w:t>
            </w:r>
          </w:p>
        </w:tc>
      </w:tr>
      <w:tr w:rsidR="003E1C8E" w:rsidRPr="00572332" w:rsidTr="00CF32D4">
        <w:trPr>
          <w:trHeight w:val="227"/>
        </w:trPr>
        <w:tc>
          <w:tcPr>
            <w:tcW w:w="1069"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DE</w:t>
            </w:r>
          </w:p>
        </w:tc>
        <w:tc>
          <w:tcPr>
            <w:tcW w:w="3437"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Salvado de arroz desgrasado por método enzimático</w:t>
            </w:r>
          </w:p>
        </w:tc>
      </w:tr>
      <w:tr w:rsidR="003E1C8E" w:rsidRPr="00572332" w:rsidTr="00CF32D4">
        <w:trPr>
          <w:trHeight w:val="227"/>
        </w:trPr>
        <w:tc>
          <w:tcPr>
            <w:tcW w:w="1069"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SDE</w:t>
            </w:r>
          </w:p>
        </w:tc>
        <w:tc>
          <w:tcPr>
            <w:tcW w:w="3437" w:type="dxa"/>
            <w:vAlign w:val="center"/>
          </w:tcPr>
          <w:p w:rsidR="003E1C8E" w:rsidRPr="00572332" w:rsidRDefault="003E1C8E" w:rsidP="00CF32D4">
            <w:pPr>
              <w:contextualSpacing/>
              <w:jc w:val="center"/>
              <w:rPr>
                <w:rFonts w:ascii="Arial" w:hAnsi="Arial" w:cs="Arial"/>
                <w:sz w:val="24"/>
                <w:szCs w:val="24"/>
              </w:rPr>
            </w:pPr>
            <w:r w:rsidRPr="00572332">
              <w:rPr>
                <w:rFonts w:ascii="Arial" w:hAnsi="Arial" w:cs="Arial"/>
                <w:sz w:val="24"/>
                <w:szCs w:val="24"/>
              </w:rPr>
              <w:t>Salvado de arroz sin desgrasar por método enzimático</w:t>
            </w:r>
          </w:p>
        </w:tc>
      </w:tr>
    </w:tbl>
    <w:p w:rsidR="003E1C8E" w:rsidRDefault="003E1C8E" w:rsidP="003E1C8E">
      <w:pPr>
        <w:spacing w:line="240" w:lineRule="auto"/>
        <w:ind w:left="3119"/>
        <w:jc w:val="center"/>
        <w:rPr>
          <w:rFonts w:ascii="Arial" w:hAnsi="Arial" w:cs="Arial"/>
          <w:sz w:val="24"/>
          <w:szCs w:val="24"/>
          <w:u w:val="single"/>
        </w:rPr>
      </w:pPr>
    </w:p>
    <w:p w:rsidR="003E1C8E" w:rsidRPr="00572332" w:rsidRDefault="003E1C8E" w:rsidP="003E1C8E">
      <w:pPr>
        <w:spacing w:line="240" w:lineRule="auto"/>
        <w:ind w:left="3119"/>
        <w:jc w:val="center"/>
        <w:rPr>
          <w:rFonts w:ascii="Arial" w:hAnsi="Arial" w:cs="Arial"/>
          <w:sz w:val="24"/>
          <w:szCs w:val="24"/>
        </w:rPr>
      </w:pPr>
      <w:r w:rsidRPr="00572332">
        <w:rPr>
          <w:rFonts w:ascii="Arial" w:hAnsi="Arial" w:cs="Arial"/>
          <w:sz w:val="24"/>
          <w:szCs w:val="24"/>
        </w:rPr>
        <w:t>ELABORADO POR: NARANJO Y SUQUILANDA, 2013</w:t>
      </w:r>
    </w:p>
    <w:p w:rsidR="003E1C8E" w:rsidRDefault="003E1C8E" w:rsidP="003E1C8E">
      <w:pPr>
        <w:spacing w:line="480" w:lineRule="auto"/>
        <w:ind w:left="3119"/>
        <w:jc w:val="both"/>
        <w:rPr>
          <w:rFonts w:ascii="Arial" w:hAnsi="Arial" w:cs="Arial"/>
          <w:sz w:val="24"/>
          <w:szCs w:val="24"/>
          <w:u w:val="single"/>
        </w:rPr>
      </w:pPr>
    </w:p>
    <w:p w:rsidR="003E1C8E" w:rsidRPr="00572332" w:rsidRDefault="003E1C8E" w:rsidP="003E1C8E">
      <w:pPr>
        <w:spacing w:line="480" w:lineRule="auto"/>
        <w:ind w:left="3119"/>
        <w:jc w:val="both"/>
        <w:rPr>
          <w:rFonts w:ascii="Arial" w:hAnsi="Arial" w:cs="Arial"/>
          <w:sz w:val="24"/>
          <w:szCs w:val="24"/>
          <w:u w:val="single"/>
        </w:rPr>
      </w:pPr>
      <w:r w:rsidRPr="00572332">
        <w:rPr>
          <w:rFonts w:ascii="Arial" w:hAnsi="Arial" w:cs="Arial"/>
          <w:sz w:val="24"/>
          <w:szCs w:val="24"/>
          <w:u w:val="single"/>
        </w:rPr>
        <w:t>Hidrólisis enzimática de proteínas</w:t>
      </w:r>
    </w:p>
    <w:p w:rsidR="003E1C8E" w:rsidRPr="00572332" w:rsidRDefault="003E1C8E" w:rsidP="003E1C8E">
      <w:pPr>
        <w:pStyle w:val="Prrafodelista"/>
        <w:spacing w:after="0" w:line="480" w:lineRule="auto"/>
        <w:ind w:left="3119"/>
        <w:jc w:val="both"/>
        <w:rPr>
          <w:rFonts w:ascii="Arial" w:hAnsi="Arial" w:cs="Arial"/>
          <w:sz w:val="24"/>
          <w:szCs w:val="24"/>
        </w:rPr>
      </w:pPr>
      <w:r w:rsidRPr="00572332">
        <w:rPr>
          <w:rFonts w:ascii="Arial" w:hAnsi="Arial" w:cs="Arial"/>
          <w:sz w:val="24"/>
          <w:szCs w:val="24"/>
        </w:rPr>
        <w:t>Se mezcló extracto proteico liofilizado con buffer fosfato 0.1M pH 9 en una relación de (1:5), se acondicionó la mezcla a 40ºC para luego agregar la enzima Proteasa (</w:t>
      </w:r>
      <w:r w:rsidRPr="00572332">
        <w:rPr>
          <w:rFonts w:ascii="Arial" w:hAnsi="Arial" w:cs="Arial"/>
          <w:bCs/>
          <w:sz w:val="24"/>
          <w:szCs w:val="24"/>
        </w:rPr>
        <w:t>VERON® HPP</w:t>
      </w:r>
      <w:r w:rsidRPr="00572332">
        <w:rPr>
          <w:rFonts w:ascii="Arial" w:hAnsi="Arial" w:cs="Arial"/>
          <w:sz w:val="24"/>
          <w:szCs w:val="24"/>
        </w:rPr>
        <w:t xml:space="preserve">) al 1% en relación al sustrato y se siguió incubando a dicha temperatura con agitación constante </w:t>
      </w:r>
      <w:r w:rsidRPr="00572332">
        <w:rPr>
          <w:rFonts w:ascii="Arial" w:hAnsi="Arial" w:cs="Arial"/>
          <w:sz w:val="24"/>
          <w:szCs w:val="24"/>
        </w:rPr>
        <w:lastRenderedPageBreak/>
        <w:t xml:space="preserve">hasta obtener el mayor grado de hidrólisis en la reacción. Una vez cumplido el tiempo óptimo de incubación, se llevó a baño María a 90ºC para inactivar enzimas y finalmente  se centrifugó a 10000 </w:t>
      </w:r>
      <w:proofErr w:type="spellStart"/>
      <w:r w:rsidRPr="00572332">
        <w:rPr>
          <w:rFonts w:ascii="Arial" w:hAnsi="Arial" w:cs="Arial"/>
          <w:sz w:val="24"/>
          <w:szCs w:val="24"/>
        </w:rPr>
        <w:t>Xg</w:t>
      </w:r>
      <w:proofErr w:type="spellEnd"/>
      <w:r w:rsidRPr="00572332">
        <w:rPr>
          <w:rFonts w:ascii="Arial" w:hAnsi="Arial" w:cs="Arial"/>
          <w:sz w:val="24"/>
          <w:szCs w:val="24"/>
        </w:rPr>
        <w:t xml:space="preserve"> por 20 minutos a  10ºC, separando el sobrenadante que se </w:t>
      </w:r>
      <w:r>
        <w:rPr>
          <w:rFonts w:ascii="Arial" w:hAnsi="Arial" w:cs="Arial"/>
          <w:sz w:val="24"/>
          <w:szCs w:val="24"/>
        </w:rPr>
        <w:t>llevó a liofilizar.</w:t>
      </w:r>
    </w:p>
    <w:p w:rsidR="003E1C8E" w:rsidRPr="00572332" w:rsidRDefault="003E1C8E" w:rsidP="003E1C8E">
      <w:pPr>
        <w:spacing w:after="0" w:line="480" w:lineRule="auto"/>
        <w:jc w:val="both"/>
        <w:rPr>
          <w:rFonts w:ascii="Arial" w:hAnsi="Arial" w:cs="Arial"/>
          <w:b/>
          <w:sz w:val="24"/>
          <w:szCs w:val="24"/>
        </w:rPr>
      </w:pPr>
    </w:p>
    <w:p w:rsidR="003E1C8E" w:rsidRDefault="003E1C8E" w:rsidP="004C320E">
      <w:pPr>
        <w:pStyle w:val="Prrafodelista"/>
        <w:numPr>
          <w:ilvl w:val="3"/>
          <w:numId w:val="13"/>
        </w:numPr>
        <w:tabs>
          <w:tab w:val="left" w:pos="3119"/>
        </w:tabs>
        <w:spacing w:line="480" w:lineRule="auto"/>
        <w:ind w:left="2127" w:firstLine="0"/>
        <w:jc w:val="both"/>
        <w:outlineLvl w:val="4"/>
        <w:rPr>
          <w:rFonts w:ascii="Arial" w:hAnsi="Arial" w:cs="Arial"/>
          <w:b/>
          <w:sz w:val="24"/>
          <w:szCs w:val="24"/>
        </w:rPr>
      </w:pPr>
      <w:bookmarkStart w:id="65" w:name="_Toc359845010"/>
      <w:r w:rsidRPr="00572332">
        <w:rPr>
          <w:rFonts w:ascii="Arial" w:hAnsi="Arial" w:cs="Arial"/>
          <w:b/>
          <w:sz w:val="24"/>
          <w:szCs w:val="24"/>
        </w:rPr>
        <w:t>Grado de hidrólisis</w:t>
      </w:r>
      <w:bookmarkEnd w:id="65"/>
      <w:r w:rsidRPr="00572332">
        <w:rPr>
          <w:rFonts w:ascii="Arial" w:hAnsi="Arial" w:cs="Arial"/>
          <w:b/>
          <w:sz w:val="24"/>
          <w:szCs w:val="24"/>
        </w:rPr>
        <w:t xml:space="preserve"> </w:t>
      </w:r>
    </w:p>
    <w:p w:rsidR="003E1C8E" w:rsidRPr="006403B7" w:rsidRDefault="003E1C8E" w:rsidP="006403B7">
      <w:pPr>
        <w:rPr>
          <w:rFonts w:ascii="Arial" w:hAnsi="Arial" w:cs="Arial"/>
          <w:sz w:val="24"/>
          <w:szCs w:val="24"/>
        </w:rPr>
      </w:pPr>
    </w:p>
    <w:p w:rsidR="003E1C8E" w:rsidRDefault="003E1C8E" w:rsidP="003E1C8E">
      <w:pPr>
        <w:pStyle w:val="Prrafodelista"/>
        <w:tabs>
          <w:tab w:val="left" w:pos="2410"/>
        </w:tabs>
        <w:spacing w:line="480" w:lineRule="auto"/>
        <w:ind w:left="3119"/>
        <w:jc w:val="both"/>
        <w:rPr>
          <w:rFonts w:ascii="Arial" w:hAnsi="Arial" w:cs="Arial"/>
          <w:sz w:val="24"/>
          <w:szCs w:val="24"/>
        </w:rPr>
      </w:pPr>
      <w:r>
        <w:rPr>
          <w:rFonts w:ascii="Arial" w:hAnsi="Arial" w:cs="Arial"/>
          <w:sz w:val="24"/>
          <w:szCs w:val="24"/>
        </w:rPr>
        <w:t>El grado de hidrolisis (GH) tiene como objetivo medir los enlaces peptídicos rotos en relación a la proteína original por medio de la acción de la enzima en el método empleado. Se utilizó la técnica descrita por</w:t>
      </w:r>
      <w:r w:rsidR="006403B7" w:rsidRPr="006403B7">
        <w:rPr>
          <w:rFonts w:ascii="Arial" w:hAnsi="Arial" w:cs="Arial"/>
          <w:sz w:val="24"/>
          <w:szCs w:val="24"/>
        </w:rPr>
        <w:t xml:space="preserve"> </w:t>
      </w:r>
      <w:sdt>
        <w:sdtPr>
          <w:rPr>
            <w:rFonts w:ascii="Arial" w:hAnsi="Arial" w:cs="Arial"/>
            <w:sz w:val="24"/>
            <w:szCs w:val="24"/>
          </w:rPr>
          <w:id w:val="543481044"/>
          <w:citation/>
        </w:sdtPr>
        <w:sdtEndPr/>
        <w:sdtContent>
          <w:r w:rsidR="006641D9" w:rsidRPr="00540A7D">
            <w:rPr>
              <w:rFonts w:ascii="Arial" w:hAnsi="Arial" w:cs="Arial"/>
              <w:sz w:val="24"/>
              <w:szCs w:val="24"/>
            </w:rPr>
            <w:fldChar w:fldCharType="begin"/>
          </w:r>
          <w:r w:rsidR="006403B7" w:rsidRPr="00540A7D">
            <w:rPr>
              <w:rFonts w:ascii="Arial" w:hAnsi="Arial" w:cs="Arial"/>
              <w:sz w:val="24"/>
              <w:szCs w:val="24"/>
            </w:rPr>
            <w:instrText xml:space="preserve">CITATION Chu83 \t  \l 12298 </w:instrText>
          </w:r>
          <w:r w:rsidR="006641D9" w:rsidRPr="00540A7D">
            <w:rPr>
              <w:rFonts w:ascii="Arial" w:hAnsi="Arial" w:cs="Arial"/>
              <w:sz w:val="24"/>
              <w:szCs w:val="24"/>
            </w:rPr>
            <w:fldChar w:fldCharType="separate"/>
          </w:r>
          <w:r w:rsidR="001058AE" w:rsidRPr="00540A7D">
            <w:rPr>
              <w:rFonts w:ascii="Arial" w:hAnsi="Arial" w:cs="Arial"/>
              <w:noProof/>
              <w:sz w:val="24"/>
              <w:szCs w:val="24"/>
            </w:rPr>
            <w:t>(Church , Swaisgood , Porter , &amp; Catignani , 1983)</w:t>
          </w:r>
          <w:r w:rsidR="006641D9" w:rsidRPr="00540A7D">
            <w:rPr>
              <w:rFonts w:ascii="Arial" w:hAnsi="Arial" w:cs="Arial"/>
              <w:sz w:val="24"/>
              <w:szCs w:val="24"/>
            </w:rPr>
            <w:fldChar w:fldCharType="end"/>
          </w:r>
        </w:sdtContent>
      </w:sdt>
      <w:r w:rsidRPr="00540A7D">
        <w:rPr>
          <w:rFonts w:ascii="Arial" w:hAnsi="Arial" w:cs="Arial"/>
          <w:sz w:val="24"/>
          <w:szCs w:val="24"/>
        </w:rPr>
        <w:t>,</w:t>
      </w:r>
      <w:r>
        <w:rPr>
          <w:rFonts w:ascii="Arial" w:hAnsi="Arial" w:cs="Arial"/>
          <w:sz w:val="24"/>
          <w:szCs w:val="24"/>
        </w:rPr>
        <w:t xml:space="preserve"> la cual se basa usando </w:t>
      </w:r>
      <w:proofErr w:type="spellStart"/>
      <w:r>
        <w:rPr>
          <w:rFonts w:ascii="Arial" w:hAnsi="Arial" w:cs="Arial"/>
          <w:sz w:val="24"/>
          <w:szCs w:val="24"/>
        </w:rPr>
        <w:t>ortoftaldialdehido</w:t>
      </w:r>
      <w:proofErr w:type="spellEnd"/>
      <w:r>
        <w:rPr>
          <w:rFonts w:ascii="Arial" w:hAnsi="Arial" w:cs="Arial"/>
          <w:sz w:val="24"/>
          <w:szCs w:val="24"/>
        </w:rPr>
        <w:t xml:space="preserve"> (OPA).</w:t>
      </w:r>
    </w:p>
    <w:p w:rsidR="003E1C8E" w:rsidRPr="00572332" w:rsidRDefault="003E1C8E" w:rsidP="003E1C8E">
      <w:pPr>
        <w:pStyle w:val="Prrafodelista"/>
        <w:spacing w:line="480" w:lineRule="auto"/>
        <w:ind w:left="3119"/>
        <w:jc w:val="both"/>
        <w:rPr>
          <w:rFonts w:ascii="Arial" w:hAnsi="Arial" w:cs="Arial"/>
          <w:sz w:val="24"/>
          <w:szCs w:val="24"/>
        </w:rPr>
      </w:pPr>
    </w:p>
    <w:p w:rsidR="003E1C8E" w:rsidRPr="00572332" w:rsidRDefault="003E1C8E" w:rsidP="003E1C8E">
      <w:pPr>
        <w:pStyle w:val="Prrafodelista"/>
        <w:spacing w:line="480" w:lineRule="auto"/>
        <w:ind w:left="3119"/>
        <w:jc w:val="both"/>
        <w:rPr>
          <w:rFonts w:ascii="Arial" w:hAnsi="Arial" w:cs="Arial"/>
          <w:sz w:val="24"/>
          <w:szCs w:val="24"/>
        </w:rPr>
      </w:pPr>
      <w:r w:rsidRPr="00572332">
        <w:rPr>
          <w:rFonts w:ascii="Arial" w:hAnsi="Arial" w:cs="Arial"/>
          <w:sz w:val="24"/>
          <w:szCs w:val="24"/>
        </w:rPr>
        <w:t xml:space="preserve">Se comparó la absorbancia </w:t>
      </w:r>
      <w:r>
        <w:rPr>
          <w:rFonts w:ascii="Arial" w:hAnsi="Arial" w:cs="Arial"/>
          <w:sz w:val="24"/>
          <w:szCs w:val="24"/>
        </w:rPr>
        <w:t xml:space="preserve">obtenida </w:t>
      </w:r>
      <w:r w:rsidRPr="00572332">
        <w:rPr>
          <w:rFonts w:ascii="Arial" w:hAnsi="Arial" w:cs="Arial"/>
          <w:sz w:val="24"/>
          <w:szCs w:val="24"/>
        </w:rPr>
        <w:t xml:space="preserve">con una curva patrón de </w:t>
      </w:r>
      <w:proofErr w:type="spellStart"/>
      <w:r w:rsidRPr="00572332">
        <w:rPr>
          <w:rFonts w:ascii="Arial" w:hAnsi="Arial" w:cs="Arial"/>
          <w:sz w:val="24"/>
          <w:szCs w:val="24"/>
        </w:rPr>
        <w:t>Serina</w:t>
      </w:r>
      <w:proofErr w:type="spellEnd"/>
      <w:r w:rsidRPr="00572332">
        <w:rPr>
          <w:rFonts w:ascii="Arial" w:hAnsi="Arial" w:cs="Arial"/>
          <w:sz w:val="24"/>
          <w:szCs w:val="24"/>
        </w:rPr>
        <w:t xml:space="preserve"> (</w:t>
      </w:r>
      <w:r w:rsidRPr="00BF7028">
        <w:rPr>
          <w:rFonts w:ascii="Arial" w:hAnsi="Arial" w:cs="Arial"/>
          <w:sz w:val="24"/>
          <w:szCs w:val="24"/>
        </w:rPr>
        <w:t>Anexo E</w:t>
      </w:r>
      <w:r w:rsidRPr="00572332">
        <w:rPr>
          <w:rFonts w:ascii="Arial" w:hAnsi="Arial" w:cs="Arial"/>
          <w:sz w:val="24"/>
          <w:szCs w:val="24"/>
        </w:rPr>
        <w:t>) donde se determinó la cantidad de grado de hidrólisis, para cada muestra, mediante la interpolación de estos valores en la curva patrón y despejando</w:t>
      </w:r>
      <w:r>
        <w:rPr>
          <w:rFonts w:ascii="Arial" w:hAnsi="Arial" w:cs="Arial"/>
          <w:sz w:val="24"/>
          <w:szCs w:val="24"/>
        </w:rPr>
        <w:t xml:space="preserve"> </w:t>
      </w:r>
      <w:r>
        <w:rPr>
          <w:rFonts w:ascii="Arial" w:hAnsi="Arial" w:cs="Arial"/>
          <w:sz w:val="24"/>
          <w:szCs w:val="24"/>
        </w:rPr>
        <w:lastRenderedPageBreak/>
        <w:t xml:space="preserve">los valores respectivos de </w:t>
      </w:r>
      <m:oMath>
        <m:r>
          <w:rPr>
            <w:rFonts w:ascii="Cambria Math" w:hAnsi="Cambria Math" w:cs="Arial"/>
            <w:sz w:val="24"/>
            <w:szCs w:val="24"/>
          </w:rPr>
          <m:t>x</m:t>
        </m:r>
      </m:oMath>
      <w:r w:rsidRPr="00572332">
        <w:rPr>
          <w:rFonts w:ascii="Arial" w:hAnsi="Arial" w:cs="Arial"/>
          <w:sz w:val="24"/>
          <w:szCs w:val="24"/>
        </w:rPr>
        <w:t xml:space="preserve"> de ecuación de la recta </w:t>
      </w:r>
      <w:r>
        <w:rPr>
          <w:rFonts w:ascii="Arial" w:hAnsi="Arial" w:cs="Arial"/>
          <w:sz w:val="24"/>
          <w:szCs w:val="24"/>
        </w:rPr>
        <w:t xml:space="preserve">( </w:t>
      </w:r>
      <m:oMath>
        <m:r>
          <w:rPr>
            <w:rFonts w:ascii="Cambria Math" w:hAnsi="Cambria Math" w:cs="Arial"/>
            <w:sz w:val="24"/>
            <w:szCs w:val="24"/>
          </w:rPr>
          <m:t>y=mx+b</m:t>
        </m:r>
      </m:oMath>
      <w:r>
        <w:rPr>
          <w:rFonts w:ascii="Arial" w:eastAsiaTheme="minorEastAsia" w:hAnsi="Arial" w:cs="Arial"/>
          <w:sz w:val="24"/>
          <w:szCs w:val="24"/>
        </w:rPr>
        <w:t xml:space="preserve"> ).</w:t>
      </w:r>
    </w:p>
    <w:p w:rsidR="003E1C8E" w:rsidRDefault="003E1C8E" w:rsidP="005C368B">
      <w:pPr>
        <w:spacing w:line="480" w:lineRule="auto"/>
        <w:ind w:left="3119"/>
        <w:jc w:val="both"/>
        <w:rPr>
          <w:rFonts w:ascii="Arial" w:eastAsiaTheme="minorEastAsia" w:hAnsi="Arial" w:cs="Arial"/>
          <w:sz w:val="24"/>
          <w:szCs w:val="24"/>
        </w:rPr>
      </w:pPr>
      <w:r w:rsidRPr="00572332">
        <w:rPr>
          <w:rFonts w:ascii="Arial" w:eastAsiaTheme="minorEastAsia" w:hAnsi="Arial" w:cs="Arial"/>
          <w:sz w:val="24"/>
          <w:szCs w:val="24"/>
        </w:rPr>
        <w:t>Se preparó la curva patrón de L-</w:t>
      </w:r>
      <w:proofErr w:type="spellStart"/>
      <w:r w:rsidRPr="00572332">
        <w:rPr>
          <w:rFonts w:ascii="Arial" w:eastAsiaTheme="minorEastAsia" w:hAnsi="Arial" w:cs="Arial"/>
          <w:sz w:val="24"/>
          <w:szCs w:val="24"/>
        </w:rPr>
        <w:t>serina</w:t>
      </w:r>
      <w:proofErr w:type="spellEnd"/>
      <w:r w:rsidRPr="00572332">
        <w:rPr>
          <w:rFonts w:ascii="Arial" w:eastAsiaTheme="minorEastAsia" w:hAnsi="Arial" w:cs="Arial"/>
          <w:sz w:val="24"/>
          <w:szCs w:val="24"/>
        </w:rPr>
        <w:t xml:space="preserve"> a una concentración de 0.1mg/ml</w:t>
      </w:r>
      <w:r>
        <w:rPr>
          <w:rFonts w:ascii="Arial" w:eastAsiaTheme="minorEastAsia" w:hAnsi="Arial" w:cs="Arial"/>
          <w:sz w:val="24"/>
          <w:szCs w:val="24"/>
        </w:rPr>
        <w:t xml:space="preserve"> </w:t>
      </w:r>
      <w:r w:rsidRPr="00572332">
        <w:rPr>
          <w:rFonts w:ascii="Arial" w:eastAsiaTheme="minorEastAsia" w:hAnsi="Arial" w:cs="Arial"/>
          <w:sz w:val="24"/>
          <w:szCs w:val="24"/>
        </w:rPr>
        <w:t xml:space="preserve">de acuerdo a las diluciones que se muestran en la </w:t>
      </w:r>
      <w:r w:rsidR="005C368B">
        <w:rPr>
          <w:rFonts w:ascii="Arial" w:eastAsiaTheme="minorEastAsia" w:hAnsi="Arial" w:cs="Arial"/>
          <w:sz w:val="24"/>
          <w:szCs w:val="24"/>
        </w:rPr>
        <w:t>Tabla 4.</w:t>
      </w:r>
    </w:p>
    <w:p w:rsidR="005C368B" w:rsidRPr="00572332" w:rsidRDefault="005C368B" w:rsidP="005C368B">
      <w:pPr>
        <w:spacing w:line="480" w:lineRule="auto"/>
        <w:ind w:left="3119"/>
        <w:jc w:val="both"/>
        <w:rPr>
          <w:rFonts w:ascii="Arial" w:eastAsiaTheme="minorEastAsia" w:hAnsi="Arial" w:cs="Arial"/>
          <w:sz w:val="24"/>
          <w:szCs w:val="24"/>
        </w:rPr>
      </w:pPr>
    </w:p>
    <w:p w:rsidR="00C76066" w:rsidRPr="00C76066" w:rsidRDefault="00C76066" w:rsidP="00C76066">
      <w:pPr>
        <w:pStyle w:val="Epgrafe"/>
        <w:ind w:left="3119"/>
        <w:jc w:val="center"/>
        <w:rPr>
          <w:rFonts w:ascii="Arial" w:hAnsi="Arial" w:cs="Arial"/>
          <w:b w:val="0"/>
          <w:color w:val="auto"/>
          <w:sz w:val="24"/>
          <w:szCs w:val="24"/>
        </w:rPr>
      </w:pPr>
      <w:bookmarkStart w:id="66" w:name="_Toc359796942"/>
      <w:r w:rsidRPr="00C76066">
        <w:rPr>
          <w:rFonts w:ascii="Arial" w:hAnsi="Arial" w:cs="Arial"/>
          <w:color w:val="auto"/>
          <w:sz w:val="24"/>
          <w:szCs w:val="24"/>
        </w:rPr>
        <w:t xml:space="preserve">TABLA </w:t>
      </w:r>
      <w:r w:rsidR="006641D9" w:rsidRPr="00C76066">
        <w:rPr>
          <w:rFonts w:ascii="Arial" w:hAnsi="Arial" w:cs="Arial"/>
          <w:color w:val="auto"/>
          <w:sz w:val="24"/>
          <w:szCs w:val="24"/>
        </w:rPr>
        <w:fldChar w:fldCharType="begin"/>
      </w:r>
      <w:r w:rsidRPr="00C76066">
        <w:rPr>
          <w:rFonts w:ascii="Arial" w:hAnsi="Arial" w:cs="Arial"/>
          <w:color w:val="auto"/>
          <w:sz w:val="24"/>
          <w:szCs w:val="24"/>
        </w:rPr>
        <w:instrText xml:space="preserve"> SEQ TABLA \* ARABIC </w:instrText>
      </w:r>
      <w:r w:rsidR="006641D9" w:rsidRPr="00C76066">
        <w:rPr>
          <w:rFonts w:ascii="Arial" w:hAnsi="Arial" w:cs="Arial"/>
          <w:color w:val="auto"/>
          <w:sz w:val="24"/>
          <w:szCs w:val="24"/>
        </w:rPr>
        <w:fldChar w:fldCharType="separate"/>
      </w:r>
      <w:r w:rsidR="000A5EE1">
        <w:rPr>
          <w:rFonts w:ascii="Arial" w:hAnsi="Arial" w:cs="Arial"/>
          <w:noProof/>
          <w:color w:val="auto"/>
          <w:sz w:val="24"/>
          <w:szCs w:val="24"/>
        </w:rPr>
        <w:t>4</w:t>
      </w:r>
      <w:r w:rsidR="006641D9" w:rsidRPr="00C76066">
        <w:rPr>
          <w:rFonts w:ascii="Arial" w:hAnsi="Arial" w:cs="Arial"/>
          <w:color w:val="auto"/>
          <w:sz w:val="24"/>
          <w:szCs w:val="24"/>
        </w:rPr>
        <w:fldChar w:fldCharType="end"/>
      </w:r>
      <w:r w:rsidRPr="00C76066">
        <w:rPr>
          <w:rFonts w:ascii="Arial" w:hAnsi="Arial" w:cs="Arial"/>
          <w:color w:val="auto"/>
          <w:sz w:val="24"/>
          <w:szCs w:val="24"/>
        </w:rPr>
        <w:t>. CONCENTRACIONES USADAS PARA LA ELABORACIÓN DE LA CURVA PATRÓN DE SERINA.</w:t>
      </w:r>
      <w:bookmarkEnd w:id="66"/>
    </w:p>
    <w:tbl>
      <w:tblPr>
        <w:tblStyle w:val="Tablaconcuadrcula"/>
        <w:tblpPr w:leftFromText="141" w:rightFromText="141" w:vertAnchor="text" w:horzAnchor="margin" w:tblpXSpec="right" w:tblpY="305"/>
        <w:tblW w:w="0" w:type="auto"/>
        <w:tblLayout w:type="fixed"/>
        <w:tblLook w:val="04A0" w:firstRow="1" w:lastRow="0" w:firstColumn="1" w:lastColumn="0" w:noHBand="0" w:noVBand="1"/>
      </w:tblPr>
      <w:tblGrid>
        <w:gridCol w:w="851"/>
        <w:gridCol w:w="992"/>
        <w:gridCol w:w="1201"/>
        <w:gridCol w:w="1634"/>
      </w:tblGrid>
      <w:tr w:rsidR="00C76066" w:rsidRPr="00DA6C45" w:rsidTr="00C76066">
        <w:trPr>
          <w:trHeight w:val="579"/>
        </w:trPr>
        <w:tc>
          <w:tcPr>
            <w:tcW w:w="851" w:type="dxa"/>
            <w:shd w:val="clear" w:color="auto" w:fill="BFBFBF" w:themeFill="background1" w:themeFillShade="BF"/>
            <w:vAlign w:val="center"/>
          </w:tcPr>
          <w:p w:rsidR="00C76066" w:rsidRPr="006F776D" w:rsidRDefault="00C76066" w:rsidP="00C76066">
            <w:pPr>
              <w:ind w:right="136"/>
              <w:contextualSpacing/>
              <w:jc w:val="center"/>
              <w:rPr>
                <w:rFonts w:ascii="Arial" w:hAnsi="Arial" w:cs="Arial"/>
                <w:b/>
                <w:sz w:val="18"/>
                <w:szCs w:val="24"/>
              </w:rPr>
            </w:pPr>
            <w:r w:rsidRPr="006F776D">
              <w:rPr>
                <w:rFonts w:ascii="Arial" w:hAnsi="Arial" w:cs="Arial"/>
                <w:b/>
                <w:sz w:val="18"/>
                <w:szCs w:val="24"/>
              </w:rPr>
              <w:t>Tubo</w:t>
            </w:r>
          </w:p>
        </w:tc>
        <w:tc>
          <w:tcPr>
            <w:tcW w:w="992" w:type="dxa"/>
            <w:shd w:val="clear" w:color="auto" w:fill="BFBFBF" w:themeFill="background1" w:themeFillShade="BF"/>
            <w:vAlign w:val="center"/>
          </w:tcPr>
          <w:p w:rsidR="00C76066" w:rsidRPr="006F776D" w:rsidRDefault="00C76066" w:rsidP="00C76066">
            <w:pPr>
              <w:ind w:right="136"/>
              <w:contextualSpacing/>
              <w:jc w:val="center"/>
              <w:rPr>
                <w:rFonts w:ascii="Arial" w:hAnsi="Arial" w:cs="Arial"/>
                <w:b/>
                <w:sz w:val="18"/>
                <w:szCs w:val="24"/>
              </w:rPr>
            </w:pPr>
            <w:proofErr w:type="spellStart"/>
            <w:r w:rsidRPr="006F776D">
              <w:rPr>
                <w:rFonts w:ascii="Arial" w:hAnsi="Arial" w:cs="Arial"/>
                <w:b/>
                <w:sz w:val="18"/>
                <w:szCs w:val="24"/>
              </w:rPr>
              <w:t>Serina</w:t>
            </w:r>
            <w:proofErr w:type="spellEnd"/>
            <w:r w:rsidRPr="006F776D">
              <w:rPr>
                <w:rFonts w:ascii="Arial" w:hAnsi="Arial" w:cs="Arial"/>
                <w:b/>
                <w:sz w:val="18"/>
                <w:szCs w:val="24"/>
              </w:rPr>
              <w:t xml:space="preserve"> (µl)</w:t>
            </w:r>
          </w:p>
        </w:tc>
        <w:tc>
          <w:tcPr>
            <w:tcW w:w="1201" w:type="dxa"/>
            <w:shd w:val="clear" w:color="auto" w:fill="BFBFBF" w:themeFill="background1" w:themeFillShade="BF"/>
            <w:vAlign w:val="center"/>
          </w:tcPr>
          <w:p w:rsidR="00C76066" w:rsidRPr="006F776D" w:rsidRDefault="00C76066" w:rsidP="00C76066">
            <w:pPr>
              <w:ind w:right="136"/>
              <w:contextualSpacing/>
              <w:jc w:val="center"/>
              <w:rPr>
                <w:rFonts w:ascii="Arial" w:hAnsi="Arial" w:cs="Arial"/>
                <w:b/>
                <w:sz w:val="18"/>
                <w:szCs w:val="24"/>
              </w:rPr>
            </w:pPr>
            <w:r w:rsidRPr="006F776D">
              <w:rPr>
                <w:rFonts w:ascii="Arial" w:hAnsi="Arial" w:cs="Arial"/>
                <w:b/>
                <w:sz w:val="18"/>
                <w:szCs w:val="24"/>
              </w:rPr>
              <w:t>H</w:t>
            </w:r>
            <w:r w:rsidRPr="006F776D">
              <w:rPr>
                <w:rFonts w:ascii="Arial" w:hAnsi="Arial" w:cs="Arial"/>
                <w:b/>
                <w:sz w:val="18"/>
                <w:szCs w:val="24"/>
                <w:vertAlign w:val="subscript"/>
              </w:rPr>
              <w:t>2</w:t>
            </w:r>
            <w:r w:rsidRPr="006F776D">
              <w:rPr>
                <w:rFonts w:ascii="Arial" w:hAnsi="Arial" w:cs="Arial"/>
                <w:b/>
                <w:sz w:val="18"/>
                <w:szCs w:val="24"/>
              </w:rPr>
              <w:t>O destilada (µl)</w:t>
            </w:r>
          </w:p>
        </w:tc>
        <w:tc>
          <w:tcPr>
            <w:tcW w:w="1634" w:type="dxa"/>
            <w:shd w:val="clear" w:color="auto" w:fill="BFBFBF" w:themeFill="background1" w:themeFillShade="BF"/>
            <w:vAlign w:val="center"/>
          </w:tcPr>
          <w:p w:rsidR="00C76066" w:rsidRPr="006F776D" w:rsidRDefault="00C76066" w:rsidP="00C76066">
            <w:pPr>
              <w:ind w:right="136"/>
              <w:contextualSpacing/>
              <w:jc w:val="center"/>
              <w:rPr>
                <w:rFonts w:ascii="Arial" w:hAnsi="Arial" w:cs="Arial"/>
                <w:b/>
                <w:sz w:val="18"/>
                <w:szCs w:val="24"/>
              </w:rPr>
            </w:pPr>
            <w:r w:rsidRPr="006F776D">
              <w:rPr>
                <w:rFonts w:ascii="Arial" w:hAnsi="Arial" w:cs="Arial"/>
                <w:b/>
                <w:sz w:val="18"/>
                <w:szCs w:val="24"/>
              </w:rPr>
              <w:t>Concentración (µg/ ml)</w:t>
            </w:r>
          </w:p>
        </w:tc>
      </w:tr>
      <w:tr w:rsidR="00C76066" w:rsidRPr="00DA6C45" w:rsidTr="00C76066">
        <w:trPr>
          <w:trHeight w:val="355"/>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A</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1000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0</w:t>
            </w:r>
          </w:p>
        </w:tc>
      </w:tr>
      <w:tr w:rsidR="00C76066" w:rsidRPr="00DA6C45" w:rsidTr="00C76066">
        <w:trPr>
          <w:trHeight w:val="405"/>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B</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150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850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0.75</w:t>
            </w:r>
          </w:p>
        </w:tc>
      </w:tr>
      <w:tr w:rsidR="00C76066" w:rsidRPr="00DA6C45" w:rsidTr="00C76066">
        <w:trPr>
          <w:trHeight w:val="411"/>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C</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250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750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1.25</w:t>
            </w:r>
          </w:p>
        </w:tc>
      </w:tr>
      <w:tr w:rsidR="00C76066" w:rsidRPr="00DA6C45" w:rsidTr="00C76066">
        <w:trPr>
          <w:trHeight w:val="416"/>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D</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500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500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2.5</w:t>
            </w:r>
          </w:p>
        </w:tc>
      </w:tr>
      <w:tr w:rsidR="00C76066" w:rsidRPr="00DA6C45" w:rsidTr="00C76066">
        <w:trPr>
          <w:trHeight w:val="422"/>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E</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750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250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3.75</w:t>
            </w:r>
          </w:p>
        </w:tc>
      </w:tr>
      <w:tr w:rsidR="00C76066" w:rsidRPr="00DA6C45" w:rsidTr="00C76066">
        <w:trPr>
          <w:trHeight w:val="415"/>
        </w:trPr>
        <w:tc>
          <w:tcPr>
            <w:tcW w:w="85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F</w:t>
            </w:r>
          </w:p>
        </w:tc>
        <w:tc>
          <w:tcPr>
            <w:tcW w:w="992"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1000</w:t>
            </w:r>
          </w:p>
        </w:tc>
        <w:tc>
          <w:tcPr>
            <w:tcW w:w="1201"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0</w:t>
            </w:r>
          </w:p>
        </w:tc>
        <w:tc>
          <w:tcPr>
            <w:tcW w:w="1634" w:type="dxa"/>
            <w:vAlign w:val="center"/>
          </w:tcPr>
          <w:p w:rsidR="00C76066" w:rsidRPr="00DA6C45" w:rsidRDefault="00C76066" w:rsidP="00C76066">
            <w:pPr>
              <w:ind w:right="136"/>
              <w:contextualSpacing/>
              <w:jc w:val="center"/>
              <w:rPr>
                <w:rFonts w:ascii="Arial" w:hAnsi="Arial" w:cs="Arial"/>
                <w:sz w:val="20"/>
                <w:szCs w:val="24"/>
              </w:rPr>
            </w:pPr>
            <w:r w:rsidRPr="00DA6C45">
              <w:rPr>
                <w:rFonts w:ascii="Arial" w:hAnsi="Arial" w:cs="Arial"/>
                <w:sz w:val="20"/>
                <w:szCs w:val="24"/>
              </w:rPr>
              <w:t>5</w:t>
            </w:r>
          </w:p>
        </w:tc>
      </w:tr>
    </w:tbl>
    <w:p w:rsidR="003E1C8E" w:rsidRPr="00572332" w:rsidRDefault="003E1C8E" w:rsidP="003E1C8E">
      <w:pPr>
        <w:spacing w:line="480" w:lineRule="auto"/>
        <w:ind w:left="3119"/>
        <w:jc w:val="center"/>
        <w:rPr>
          <w:rFonts w:ascii="Arial" w:hAnsi="Arial" w:cs="Arial"/>
          <w:b/>
          <w:sz w:val="24"/>
          <w:szCs w:val="24"/>
        </w:rPr>
      </w:pPr>
    </w:p>
    <w:p w:rsidR="003E1C8E" w:rsidRPr="00572332" w:rsidRDefault="003E1C8E" w:rsidP="003E1C8E">
      <w:pPr>
        <w:spacing w:line="480" w:lineRule="auto"/>
        <w:ind w:left="3119"/>
        <w:jc w:val="center"/>
        <w:rPr>
          <w:rFonts w:ascii="Arial" w:eastAsiaTheme="minorEastAsia" w:hAnsi="Arial" w:cs="Arial"/>
          <w:sz w:val="24"/>
          <w:szCs w:val="24"/>
        </w:rPr>
      </w:pPr>
    </w:p>
    <w:p w:rsidR="003E1C8E" w:rsidRPr="00572332" w:rsidRDefault="003E1C8E" w:rsidP="003E1C8E">
      <w:pPr>
        <w:spacing w:line="240" w:lineRule="auto"/>
        <w:jc w:val="both"/>
        <w:rPr>
          <w:rFonts w:ascii="Arial" w:eastAsiaTheme="minorEastAsia" w:hAnsi="Arial" w:cs="Arial"/>
          <w:sz w:val="24"/>
          <w:szCs w:val="24"/>
        </w:rPr>
      </w:pPr>
    </w:p>
    <w:p w:rsidR="003E1C8E" w:rsidRPr="00572332" w:rsidRDefault="003E1C8E" w:rsidP="003E1C8E">
      <w:pPr>
        <w:tabs>
          <w:tab w:val="left" w:pos="8505"/>
        </w:tabs>
        <w:spacing w:line="240" w:lineRule="auto"/>
        <w:jc w:val="both"/>
        <w:rPr>
          <w:rFonts w:ascii="Arial" w:eastAsiaTheme="minorEastAsia" w:hAnsi="Arial" w:cs="Arial"/>
          <w:sz w:val="24"/>
          <w:szCs w:val="24"/>
        </w:rPr>
      </w:pPr>
    </w:p>
    <w:p w:rsidR="003E1C8E" w:rsidRDefault="003E1C8E" w:rsidP="003E1C8E">
      <w:pPr>
        <w:spacing w:line="240" w:lineRule="auto"/>
        <w:ind w:left="3119"/>
        <w:jc w:val="center"/>
        <w:rPr>
          <w:rFonts w:ascii="Arial" w:hAnsi="Arial" w:cs="Arial"/>
          <w:sz w:val="24"/>
          <w:szCs w:val="24"/>
        </w:rPr>
      </w:pPr>
    </w:p>
    <w:p w:rsidR="003E1C8E" w:rsidRDefault="003E1C8E" w:rsidP="003E1C8E">
      <w:pPr>
        <w:spacing w:line="240" w:lineRule="auto"/>
        <w:ind w:left="3119"/>
        <w:jc w:val="center"/>
        <w:rPr>
          <w:rFonts w:ascii="Arial" w:hAnsi="Arial" w:cs="Arial"/>
          <w:sz w:val="24"/>
          <w:szCs w:val="24"/>
        </w:rPr>
      </w:pPr>
    </w:p>
    <w:p w:rsidR="003E1C8E" w:rsidRDefault="003E1C8E" w:rsidP="003E1C8E">
      <w:pPr>
        <w:spacing w:line="240" w:lineRule="auto"/>
        <w:ind w:left="3119"/>
        <w:jc w:val="center"/>
        <w:rPr>
          <w:rFonts w:ascii="Arial" w:hAnsi="Arial" w:cs="Arial"/>
          <w:sz w:val="24"/>
          <w:szCs w:val="24"/>
        </w:rPr>
      </w:pPr>
    </w:p>
    <w:p w:rsidR="003E1C8E" w:rsidRPr="00572332" w:rsidRDefault="003E1C8E" w:rsidP="003E1C8E">
      <w:pPr>
        <w:spacing w:line="240" w:lineRule="auto"/>
        <w:ind w:left="3119"/>
        <w:jc w:val="center"/>
        <w:rPr>
          <w:rFonts w:ascii="Arial" w:hAnsi="Arial" w:cs="Arial"/>
          <w:sz w:val="24"/>
          <w:szCs w:val="24"/>
        </w:rPr>
      </w:pPr>
      <w:r w:rsidRPr="00572332">
        <w:rPr>
          <w:rFonts w:ascii="Arial" w:hAnsi="Arial" w:cs="Arial"/>
          <w:sz w:val="24"/>
          <w:szCs w:val="24"/>
        </w:rPr>
        <w:t>ELABORADO POR: NARANJO Y SUQUILANDA, 2013</w:t>
      </w:r>
    </w:p>
    <w:p w:rsidR="003E1C8E" w:rsidRPr="00572332" w:rsidRDefault="003E1C8E" w:rsidP="003E1C8E">
      <w:pPr>
        <w:pStyle w:val="Prrafodelista"/>
        <w:spacing w:line="480" w:lineRule="auto"/>
        <w:ind w:left="0"/>
        <w:jc w:val="both"/>
        <w:rPr>
          <w:rFonts w:ascii="Arial" w:hAnsi="Arial" w:cs="Arial"/>
          <w:sz w:val="24"/>
          <w:szCs w:val="24"/>
        </w:rPr>
      </w:pPr>
    </w:p>
    <w:p w:rsidR="003E1C8E" w:rsidRPr="00572332" w:rsidRDefault="003E1C8E" w:rsidP="004C320E">
      <w:pPr>
        <w:pStyle w:val="Prrafodelista"/>
        <w:numPr>
          <w:ilvl w:val="1"/>
          <w:numId w:val="13"/>
        </w:numPr>
        <w:tabs>
          <w:tab w:val="left" w:pos="709"/>
        </w:tabs>
        <w:spacing w:line="480" w:lineRule="auto"/>
        <w:ind w:left="709" w:firstLine="0"/>
        <w:jc w:val="both"/>
        <w:outlineLvl w:val="2"/>
        <w:rPr>
          <w:rFonts w:ascii="Arial" w:hAnsi="Arial" w:cs="Arial"/>
          <w:b/>
          <w:sz w:val="24"/>
          <w:szCs w:val="24"/>
        </w:rPr>
      </w:pPr>
      <w:bookmarkStart w:id="67" w:name="_Toc359845011"/>
      <w:r w:rsidRPr="00572332">
        <w:rPr>
          <w:rFonts w:ascii="Arial" w:hAnsi="Arial" w:cs="Arial"/>
          <w:b/>
          <w:sz w:val="24"/>
          <w:szCs w:val="24"/>
        </w:rPr>
        <w:t>Cuantificación del concentrado proteico</w:t>
      </w:r>
      <w:bookmarkEnd w:id="67"/>
    </w:p>
    <w:p w:rsidR="003E1C8E" w:rsidRPr="00162372" w:rsidRDefault="003E1C8E" w:rsidP="00A941F3">
      <w:pPr>
        <w:pStyle w:val="Prrafodelista"/>
        <w:numPr>
          <w:ilvl w:val="0"/>
          <w:numId w:val="9"/>
        </w:numPr>
        <w:spacing w:line="480" w:lineRule="auto"/>
        <w:jc w:val="both"/>
        <w:rPr>
          <w:rFonts w:ascii="Arial" w:hAnsi="Arial" w:cs="Arial"/>
          <w:b/>
          <w:vanish/>
          <w:sz w:val="24"/>
          <w:szCs w:val="24"/>
        </w:rPr>
      </w:pPr>
    </w:p>
    <w:p w:rsidR="003E1C8E" w:rsidRPr="00162372" w:rsidRDefault="003E1C8E" w:rsidP="00A941F3">
      <w:pPr>
        <w:pStyle w:val="Prrafodelista"/>
        <w:numPr>
          <w:ilvl w:val="0"/>
          <w:numId w:val="9"/>
        </w:numPr>
        <w:spacing w:line="480" w:lineRule="auto"/>
        <w:jc w:val="both"/>
        <w:rPr>
          <w:rFonts w:ascii="Arial" w:hAnsi="Arial" w:cs="Arial"/>
          <w:b/>
          <w:vanish/>
          <w:sz w:val="24"/>
          <w:szCs w:val="24"/>
        </w:rPr>
      </w:pPr>
    </w:p>
    <w:p w:rsidR="003E1C8E" w:rsidRPr="00162372" w:rsidRDefault="003E1C8E" w:rsidP="00A941F3">
      <w:pPr>
        <w:pStyle w:val="Prrafodelista"/>
        <w:numPr>
          <w:ilvl w:val="0"/>
          <w:numId w:val="9"/>
        </w:numPr>
        <w:spacing w:line="480" w:lineRule="auto"/>
        <w:jc w:val="both"/>
        <w:rPr>
          <w:rFonts w:ascii="Arial" w:hAnsi="Arial" w:cs="Arial"/>
          <w:b/>
          <w:vanish/>
          <w:sz w:val="24"/>
          <w:szCs w:val="24"/>
        </w:rPr>
      </w:pPr>
    </w:p>
    <w:p w:rsidR="003E1C8E" w:rsidRPr="00162372" w:rsidRDefault="003E1C8E" w:rsidP="00A941F3">
      <w:pPr>
        <w:pStyle w:val="Prrafodelista"/>
        <w:numPr>
          <w:ilvl w:val="1"/>
          <w:numId w:val="9"/>
        </w:numPr>
        <w:spacing w:line="480" w:lineRule="auto"/>
        <w:jc w:val="both"/>
        <w:rPr>
          <w:rFonts w:ascii="Arial" w:hAnsi="Arial" w:cs="Arial"/>
          <w:b/>
          <w:vanish/>
          <w:sz w:val="24"/>
          <w:szCs w:val="24"/>
        </w:rPr>
      </w:pPr>
    </w:p>
    <w:p w:rsidR="003E1C8E" w:rsidRDefault="003E1C8E" w:rsidP="004C320E">
      <w:pPr>
        <w:pStyle w:val="Prrafodelista"/>
        <w:numPr>
          <w:ilvl w:val="2"/>
          <w:numId w:val="9"/>
        </w:numPr>
        <w:spacing w:line="480" w:lineRule="auto"/>
        <w:ind w:left="2138"/>
        <w:jc w:val="both"/>
        <w:outlineLvl w:val="3"/>
        <w:rPr>
          <w:rFonts w:ascii="Arial" w:hAnsi="Arial" w:cs="Arial"/>
          <w:b/>
          <w:sz w:val="24"/>
          <w:szCs w:val="24"/>
        </w:rPr>
      </w:pPr>
      <w:bookmarkStart w:id="68" w:name="_Toc359845012"/>
      <w:r w:rsidRPr="00572332">
        <w:rPr>
          <w:rFonts w:ascii="Arial" w:hAnsi="Arial" w:cs="Arial"/>
          <w:b/>
          <w:sz w:val="24"/>
          <w:szCs w:val="24"/>
        </w:rPr>
        <w:t>Nitrógeno soluble</w:t>
      </w:r>
      <w:bookmarkEnd w:id="68"/>
      <w:r w:rsidRPr="00572332">
        <w:rPr>
          <w:rFonts w:ascii="Arial" w:hAnsi="Arial" w:cs="Arial"/>
          <w:b/>
          <w:sz w:val="24"/>
          <w:szCs w:val="24"/>
        </w:rPr>
        <w:t xml:space="preserve"> </w:t>
      </w:r>
    </w:p>
    <w:p w:rsidR="003E1C8E" w:rsidRDefault="003E1C8E" w:rsidP="00DF7DAF">
      <w:pPr>
        <w:spacing w:line="480" w:lineRule="auto"/>
        <w:ind w:left="2127"/>
        <w:jc w:val="both"/>
        <w:rPr>
          <w:rFonts w:ascii="Arial" w:hAnsi="Arial" w:cs="Arial"/>
          <w:sz w:val="24"/>
          <w:szCs w:val="24"/>
        </w:rPr>
      </w:pPr>
      <w:r w:rsidRPr="00A22899">
        <w:rPr>
          <w:rFonts w:ascii="Arial" w:hAnsi="Arial" w:cs="Arial"/>
          <w:sz w:val="24"/>
          <w:szCs w:val="24"/>
        </w:rPr>
        <w:t xml:space="preserve">La muestra fue disuelta en buffer </w:t>
      </w:r>
      <w:proofErr w:type="spellStart"/>
      <w:r w:rsidRPr="00A22899">
        <w:rPr>
          <w:rFonts w:ascii="Arial" w:hAnsi="Arial" w:cs="Arial"/>
          <w:sz w:val="24"/>
          <w:szCs w:val="24"/>
        </w:rPr>
        <w:t>ClNa</w:t>
      </w:r>
      <w:proofErr w:type="spellEnd"/>
      <w:r w:rsidRPr="00A22899">
        <w:rPr>
          <w:rFonts w:ascii="Arial" w:hAnsi="Arial" w:cs="Arial"/>
          <w:sz w:val="24"/>
          <w:szCs w:val="24"/>
        </w:rPr>
        <w:t xml:space="preserve"> 0.1 M, pH 8,0 a una concentración de 1,0% p/v, durante 60 minutos a </w:t>
      </w:r>
      <w:r w:rsidRPr="00A22899">
        <w:rPr>
          <w:rFonts w:ascii="Arial" w:hAnsi="Arial" w:cs="Arial"/>
          <w:sz w:val="24"/>
          <w:szCs w:val="24"/>
        </w:rPr>
        <w:lastRenderedPageBreak/>
        <w:t>temp</w:t>
      </w:r>
      <w:r w:rsidR="005C368B">
        <w:rPr>
          <w:rFonts w:ascii="Arial" w:hAnsi="Arial" w:cs="Arial"/>
          <w:sz w:val="24"/>
          <w:szCs w:val="24"/>
        </w:rPr>
        <w:t xml:space="preserve">eratura ambiente con agitación. </w:t>
      </w:r>
      <w:r w:rsidRPr="00A22899">
        <w:rPr>
          <w:rFonts w:ascii="Arial" w:hAnsi="Arial" w:cs="Arial"/>
          <w:sz w:val="24"/>
          <w:szCs w:val="24"/>
        </w:rPr>
        <w:t>Se centrifugó la disolución a 1000xg durante 30 minutos a 20°C; se tomó el sobrenadante y se determinó la concentración de prot</w:t>
      </w:r>
      <w:r w:rsidR="005C368B">
        <w:rPr>
          <w:rFonts w:ascii="Arial" w:hAnsi="Arial" w:cs="Arial"/>
          <w:sz w:val="24"/>
          <w:szCs w:val="24"/>
        </w:rPr>
        <w:t xml:space="preserve">eínas por el método de </w:t>
      </w:r>
      <w:proofErr w:type="spellStart"/>
      <w:r w:rsidR="00020860">
        <w:rPr>
          <w:rFonts w:ascii="Arial" w:hAnsi="Arial" w:cs="Arial"/>
          <w:sz w:val="24"/>
          <w:szCs w:val="24"/>
        </w:rPr>
        <w:t>Kjel</w:t>
      </w:r>
      <w:r w:rsidR="00E13350">
        <w:rPr>
          <w:rFonts w:ascii="Arial" w:hAnsi="Arial" w:cs="Arial"/>
          <w:sz w:val="24"/>
          <w:szCs w:val="24"/>
        </w:rPr>
        <w:t>dahl</w:t>
      </w:r>
      <w:proofErr w:type="spellEnd"/>
      <w:r w:rsidR="005C368B">
        <w:rPr>
          <w:rFonts w:ascii="Arial" w:hAnsi="Arial" w:cs="Arial"/>
          <w:sz w:val="24"/>
          <w:szCs w:val="24"/>
        </w:rPr>
        <w:t xml:space="preserve">. </w:t>
      </w:r>
      <w:r w:rsidRPr="00A22899">
        <w:rPr>
          <w:rFonts w:ascii="Arial" w:hAnsi="Arial" w:cs="Arial"/>
          <w:sz w:val="24"/>
          <w:szCs w:val="24"/>
        </w:rPr>
        <w:t xml:space="preserve">Luego se determinó el porcentaje de nitrógeno soluble relacionando este valor con el de proteína total para la muestra </w:t>
      </w:r>
      <w:sdt>
        <w:sdtPr>
          <w:id w:val="-1529482349"/>
          <w:citation/>
        </w:sdtPr>
        <w:sdtEndPr/>
        <w:sdtContent>
          <w:r w:rsidR="006641D9" w:rsidRPr="00A22899">
            <w:rPr>
              <w:rFonts w:ascii="Arial" w:hAnsi="Arial" w:cs="Arial"/>
              <w:sz w:val="24"/>
              <w:szCs w:val="24"/>
            </w:rPr>
            <w:fldChar w:fldCharType="begin"/>
          </w:r>
          <w:r w:rsidR="00A03C2F">
            <w:rPr>
              <w:rFonts w:ascii="Arial" w:hAnsi="Arial" w:cs="Arial"/>
              <w:sz w:val="24"/>
              <w:szCs w:val="24"/>
            </w:rPr>
            <w:instrText xml:space="preserve">CITATION Fos09 \t  \l 12298 </w:instrText>
          </w:r>
          <w:r w:rsidR="006641D9" w:rsidRPr="00A22899">
            <w:rPr>
              <w:rFonts w:ascii="Arial" w:hAnsi="Arial" w:cs="Arial"/>
              <w:sz w:val="24"/>
              <w:szCs w:val="24"/>
            </w:rPr>
            <w:fldChar w:fldCharType="separate"/>
          </w:r>
          <w:r w:rsidR="001058AE" w:rsidRPr="001058AE">
            <w:rPr>
              <w:rFonts w:ascii="Arial" w:hAnsi="Arial" w:cs="Arial"/>
              <w:noProof/>
              <w:sz w:val="24"/>
              <w:szCs w:val="24"/>
            </w:rPr>
            <w:t>(Foschiatti, Perduca, Santiago, Rubiolo , &amp; Carrara, 2009)</w:t>
          </w:r>
          <w:r w:rsidR="006641D9" w:rsidRPr="00A22899">
            <w:rPr>
              <w:rFonts w:ascii="Arial" w:hAnsi="Arial" w:cs="Arial"/>
              <w:sz w:val="24"/>
              <w:szCs w:val="24"/>
            </w:rPr>
            <w:fldChar w:fldCharType="end"/>
          </w:r>
        </w:sdtContent>
      </w:sdt>
      <w:r w:rsidR="00020860">
        <w:t xml:space="preserve"> </w:t>
      </w:r>
      <w:r w:rsidR="00020860">
        <w:rPr>
          <w:rFonts w:ascii="Arial" w:hAnsi="Arial" w:cs="Arial"/>
          <w:sz w:val="24"/>
          <w:szCs w:val="24"/>
        </w:rPr>
        <w:t>y el porcentaje de nitrógeno soluble fue calculado a través de la siguiente ecuación:</w:t>
      </w:r>
    </w:p>
    <w:p w:rsidR="00020860" w:rsidRPr="00020860" w:rsidRDefault="00020860" w:rsidP="00DF7DAF">
      <w:pPr>
        <w:spacing w:line="480" w:lineRule="auto"/>
        <w:ind w:left="2127"/>
        <w:jc w:val="both"/>
        <w:rPr>
          <w:rFonts w:ascii="Arial" w:hAnsi="Arial" w:cs="Arial"/>
          <w:b/>
          <w:sz w:val="24"/>
          <w:szCs w:val="24"/>
        </w:rPr>
      </w:pPr>
      <w:r>
        <w:rPr>
          <w:noProof/>
          <w:lang w:eastAsia="es-EC"/>
        </w:rPr>
        <w:drawing>
          <wp:inline distT="0" distB="0" distL="0" distR="0">
            <wp:extent cx="3691357" cy="466725"/>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58260" t="55892" r="12185" b="37462"/>
                    <a:stretch/>
                  </pic:blipFill>
                  <pic:spPr bwMode="auto">
                    <a:xfrm>
                      <a:off x="0" y="0"/>
                      <a:ext cx="3694352" cy="467104"/>
                    </a:xfrm>
                    <a:prstGeom prst="rect">
                      <a:avLst/>
                    </a:prstGeom>
                    <a:ln>
                      <a:noFill/>
                    </a:ln>
                    <a:extLst>
                      <a:ext uri="{53640926-AAD7-44D8-BBD7-CCE9431645EC}">
                        <a14:shadowObscured xmlns:a14="http://schemas.microsoft.com/office/drawing/2010/main"/>
                      </a:ext>
                    </a:extLst>
                  </pic:spPr>
                </pic:pic>
              </a:graphicData>
            </a:graphic>
          </wp:inline>
        </w:drawing>
      </w:r>
    </w:p>
    <w:p w:rsidR="00DF7DAF" w:rsidRPr="00B51637" w:rsidRDefault="00DF7DAF" w:rsidP="00DF7DAF">
      <w:pPr>
        <w:spacing w:line="480" w:lineRule="auto"/>
        <w:ind w:left="2127"/>
        <w:jc w:val="both"/>
        <w:rPr>
          <w:rFonts w:ascii="Arial" w:hAnsi="Arial" w:cs="Arial"/>
          <w:b/>
          <w:sz w:val="24"/>
          <w:szCs w:val="24"/>
        </w:rPr>
      </w:pPr>
    </w:p>
    <w:p w:rsidR="003E1C8E" w:rsidRDefault="003E1C8E" w:rsidP="004C320E">
      <w:pPr>
        <w:pStyle w:val="Prrafodelista"/>
        <w:numPr>
          <w:ilvl w:val="2"/>
          <w:numId w:val="9"/>
        </w:numPr>
        <w:spacing w:line="480" w:lineRule="auto"/>
        <w:ind w:left="1418" w:firstLine="0"/>
        <w:jc w:val="both"/>
        <w:outlineLvl w:val="3"/>
        <w:rPr>
          <w:rFonts w:ascii="Arial" w:hAnsi="Arial" w:cs="Arial"/>
          <w:b/>
          <w:sz w:val="24"/>
          <w:szCs w:val="24"/>
        </w:rPr>
      </w:pPr>
      <w:bookmarkStart w:id="69" w:name="_Toc359845013"/>
      <w:r w:rsidRPr="00572332">
        <w:rPr>
          <w:rFonts w:ascii="Arial" w:hAnsi="Arial" w:cs="Arial"/>
          <w:b/>
          <w:sz w:val="24"/>
          <w:szCs w:val="24"/>
        </w:rPr>
        <w:t>Sabor</w:t>
      </w:r>
      <w:bookmarkEnd w:id="69"/>
    </w:p>
    <w:p w:rsidR="00DF7DAF" w:rsidRDefault="00DF7DAF" w:rsidP="00DF7DAF">
      <w:pPr>
        <w:pStyle w:val="Prrafodelista"/>
        <w:spacing w:line="480" w:lineRule="auto"/>
        <w:ind w:left="1418"/>
        <w:jc w:val="both"/>
        <w:rPr>
          <w:rFonts w:ascii="Arial" w:hAnsi="Arial" w:cs="Arial"/>
          <w:b/>
          <w:sz w:val="24"/>
          <w:szCs w:val="24"/>
        </w:rPr>
      </w:pPr>
    </w:p>
    <w:p w:rsidR="003E1C8E" w:rsidRDefault="003E1C8E" w:rsidP="003E1C8E">
      <w:pPr>
        <w:pStyle w:val="Prrafodelista"/>
        <w:spacing w:line="480" w:lineRule="auto"/>
        <w:ind w:left="2127"/>
        <w:jc w:val="both"/>
        <w:rPr>
          <w:rFonts w:ascii="Arial" w:hAnsi="Arial" w:cs="Arial"/>
          <w:sz w:val="24"/>
          <w:szCs w:val="24"/>
        </w:rPr>
      </w:pPr>
      <w:r>
        <w:rPr>
          <w:rFonts w:ascii="Arial" w:hAnsi="Arial" w:cs="Arial"/>
          <w:sz w:val="24"/>
          <w:szCs w:val="24"/>
        </w:rPr>
        <w:t xml:space="preserve">Para determinar el sabor del concentrado proteico obtenido se realizó un perfil de sabor con la ayuda de diez panelistas, los cuales fueron entrenados mediante una prueba de umbral con escala de g2 a g6 de los cuatro sabores básicos: dulce, amargo, ácido y salado.  </w:t>
      </w:r>
    </w:p>
    <w:p w:rsidR="003E1C8E" w:rsidRDefault="003E1C8E" w:rsidP="003E1C8E">
      <w:pPr>
        <w:pStyle w:val="Prrafodelista"/>
        <w:spacing w:line="480" w:lineRule="auto"/>
        <w:ind w:left="1418"/>
        <w:jc w:val="both"/>
        <w:rPr>
          <w:rFonts w:ascii="Arial" w:hAnsi="Arial" w:cs="Arial"/>
          <w:sz w:val="24"/>
          <w:szCs w:val="24"/>
        </w:rPr>
      </w:pPr>
    </w:p>
    <w:p w:rsidR="00C76066" w:rsidRPr="00C76066" w:rsidRDefault="00C76066" w:rsidP="00C76066">
      <w:pPr>
        <w:pStyle w:val="Epgrafe"/>
        <w:ind w:left="2127"/>
        <w:jc w:val="center"/>
        <w:rPr>
          <w:rFonts w:ascii="Arial" w:hAnsi="Arial" w:cs="Arial"/>
          <w:b w:val="0"/>
          <w:color w:val="auto"/>
          <w:sz w:val="24"/>
          <w:szCs w:val="24"/>
        </w:rPr>
      </w:pPr>
      <w:bookmarkStart w:id="70" w:name="_Toc359796943"/>
      <w:r w:rsidRPr="00C76066">
        <w:rPr>
          <w:rFonts w:ascii="Arial" w:hAnsi="Arial" w:cs="Arial"/>
          <w:color w:val="auto"/>
          <w:sz w:val="24"/>
          <w:szCs w:val="24"/>
        </w:rPr>
        <w:t xml:space="preserve">TABLA </w:t>
      </w:r>
      <w:r w:rsidR="006641D9" w:rsidRPr="00C76066">
        <w:rPr>
          <w:rFonts w:ascii="Arial" w:hAnsi="Arial" w:cs="Arial"/>
          <w:color w:val="auto"/>
          <w:sz w:val="24"/>
          <w:szCs w:val="24"/>
        </w:rPr>
        <w:fldChar w:fldCharType="begin"/>
      </w:r>
      <w:r w:rsidRPr="00C76066">
        <w:rPr>
          <w:rFonts w:ascii="Arial" w:hAnsi="Arial" w:cs="Arial"/>
          <w:color w:val="auto"/>
          <w:sz w:val="24"/>
          <w:szCs w:val="24"/>
        </w:rPr>
        <w:instrText xml:space="preserve"> SEQ TABLA \* ARABIC </w:instrText>
      </w:r>
      <w:r w:rsidR="006641D9" w:rsidRPr="00C76066">
        <w:rPr>
          <w:rFonts w:ascii="Arial" w:hAnsi="Arial" w:cs="Arial"/>
          <w:color w:val="auto"/>
          <w:sz w:val="24"/>
          <w:szCs w:val="24"/>
        </w:rPr>
        <w:fldChar w:fldCharType="separate"/>
      </w:r>
      <w:r w:rsidR="000A5EE1">
        <w:rPr>
          <w:rFonts w:ascii="Arial" w:hAnsi="Arial" w:cs="Arial"/>
          <w:noProof/>
          <w:color w:val="auto"/>
          <w:sz w:val="24"/>
          <w:szCs w:val="24"/>
        </w:rPr>
        <w:t>5</w:t>
      </w:r>
      <w:r w:rsidR="006641D9" w:rsidRPr="00C76066">
        <w:rPr>
          <w:rFonts w:ascii="Arial" w:hAnsi="Arial" w:cs="Arial"/>
          <w:color w:val="auto"/>
          <w:sz w:val="24"/>
          <w:szCs w:val="24"/>
        </w:rPr>
        <w:fldChar w:fldCharType="end"/>
      </w:r>
      <w:r w:rsidRPr="00C76066">
        <w:rPr>
          <w:rFonts w:ascii="Arial" w:hAnsi="Arial" w:cs="Arial"/>
          <w:color w:val="auto"/>
          <w:sz w:val="24"/>
          <w:szCs w:val="24"/>
        </w:rPr>
        <w:t>. CONCENTRACIONES PARA CADA SABOR BÁSICO</w:t>
      </w:r>
      <w:bookmarkEnd w:id="70"/>
    </w:p>
    <w:p w:rsidR="003E1C8E" w:rsidRPr="009362D6" w:rsidRDefault="003E1C8E" w:rsidP="003E1C8E">
      <w:pPr>
        <w:pStyle w:val="Prrafodelista"/>
        <w:spacing w:line="480" w:lineRule="auto"/>
        <w:ind w:left="2127"/>
        <w:jc w:val="center"/>
        <w:rPr>
          <w:rFonts w:ascii="Arial" w:hAnsi="Arial" w:cs="Arial"/>
          <w:b/>
          <w:sz w:val="24"/>
          <w:szCs w:val="24"/>
        </w:rPr>
      </w:pPr>
    </w:p>
    <w:tbl>
      <w:tblPr>
        <w:tblStyle w:val="Tablaconcuadrcula"/>
        <w:tblW w:w="0" w:type="auto"/>
        <w:tblInd w:w="2518" w:type="dxa"/>
        <w:tblLook w:val="04A0" w:firstRow="1" w:lastRow="0" w:firstColumn="1" w:lastColumn="0" w:noHBand="0" w:noVBand="1"/>
      </w:tblPr>
      <w:tblGrid>
        <w:gridCol w:w="1843"/>
        <w:gridCol w:w="1984"/>
        <w:gridCol w:w="1985"/>
      </w:tblGrid>
      <w:tr w:rsidR="003E1C8E" w:rsidTr="00CF32D4">
        <w:tc>
          <w:tcPr>
            <w:tcW w:w="1843" w:type="dxa"/>
            <w:shd w:val="clear" w:color="auto" w:fill="A6A6A6" w:themeFill="background1" w:themeFillShade="A6"/>
            <w:vAlign w:val="center"/>
          </w:tcPr>
          <w:p w:rsidR="003E1C8E" w:rsidRPr="009362D6" w:rsidRDefault="003E1C8E" w:rsidP="00CF32D4">
            <w:pPr>
              <w:pStyle w:val="Prrafodelista"/>
              <w:spacing w:line="480" w:lineRule="auto"/>
              <w:ind w:left="0"/>
              <w:jc w:val="center"/>
              <w:rPr>
                <w:rFonts w:ascii="Arial" w:hAnsi="Arial" w:cs="Arial"/>
                <w:b/>
                <w:sz w:val="24"/>
                <w:szCs w:val="24"/>
              </w:rPr>
            </w:pPr>
            <w:r w:rsidRPr="009362D6">
              <w:rPr>
                <w:rFonts w:ascii="Arial" w:hAnsi="Arial" w:cs="Arial"/>
                <w:b/>
                <w:sz w:val="24"/>
                <w:szCs w:val="24"/>
              </w:rPr>
              <w:t>Sabor básico</w:t>
            </w:r>
          </w:p>
        </w:tc>
        <w:tc>
          <w:tcPr>
            <w:tcW w:w="1984" w:type="dxa"/>
            <w:shd w:val="clear" w:color="auto" w:fill="A6A6A6" w:themeFill="background1" w:themeFillShade="A6"/>
            <w:vAlign w:val="center"/>
          </w:tcPr>
          <w:p w:rsidR="003E1C8E" w:rsidRPr="009362D6" w:rsidRDefault="003E1C8E" w:rsidP="00CF32D4">
            <w:pPr>
              <w:pStyle w:val="Prrafodelista"/>
              <w:spacing w:line="480" w:lineRule="auto"/>
              <w:ind w:left="0"/>
              <w:jc w:val="center"/>
              <w:rPr>
                <w:rFonts w:ascii="Arial" w:hAnsi="Arial" w:cs="Arial"/>
                <w:b/>
                <w:sz w:val="24"/>
                <w:szCs w:val="24"/>
              </w:rPr>
            </w:pPr>
            <w:r w:rsidRPr="009362D6">
              <w:rPr>
                <w:rFonts w:ascii="Arial" w:hAnsi="Arial" w:cs="Arial"/>
                <w:b/>
                <w:sz w:val="24"/>
                <w:szCs w:val="24"/>
              </w:rPr>
              <w:t>Sustancia</w:t>
            </w:r>
          </w:p>
        </w:tc>
        <w:tc>
          <w:tcPr>
            <w:tcW w:w="1985" w:type="dxa"/>
            <w:shd w:val="clear" w:color="auto" w:fill="A6A6A6" w:themeFill="background1" w:themeFillShade="A6"/>
            <w:vAlign w:val="center"/>
          </w:tcPr>
          <w:p w:rsidR="003E1C8E" w:rsidRPr="009362D6" w:rsidRDefault="003E1C8E" w:rsidP="00CF32D4">
            <w:pPr>
              <w:pStyle w:val="Prrafodelista"/>
              <w:spacing w:line="480" w:lineRule="auto"/>
              <w:ind w:left="0"/>
              <w:jc w:val="center"/>
              <w:rPr>
                <w:rFonts w:ascii="Arial" w:hAnsi="Arial" w:cs="Arial"/>
                <w:b/>
                <w:sz w:val="24"/>
                <w:szCs w:val="24"/>
              </w:rPr>
            </w:pPr>
            <w:r w:rsidRPr="009362D6">
              <w:rPr>
                <w:rFonts w:ascii="Arial" w:hAnsi="Arial" w:cs="Arial"/>
                <w:b/>
                <w:sz w:val="24"/>
                <w:szCs w:val="24"/>
              </w:rPr>
              <w:t>Concentración</w:t>
            </w:r>
          </w:p>
        </w:tc>
      </w:tr>
      <w:tr w:rsidR="003E1C8E" w:rsidTr="00CF32D4">
        <w:tc>
          <w:tcPr>
            <w:tcW w:w="1843"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Dulce</w:t>
            </w:r>
          </w:p>
        </w:tc>
        <w:tc>
          <w:tcPr>
            <w:tcW w:w="1984"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Sacarosa</w:t>
            </w:r>
          </w:p>
        </w:tc>
        <w:tc>
          <w:tcPr>
            <w:tcW w:w="1985"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1,0% p/v</w:t>
            </w:r>
          </w:p>
        </w:tc>
      </w:tr>
      <w:tr w:rsidR="003E1C8E" w:rsidTr="00CF32D4">
        <w:tc>
          <w:tcPr>
            <w:tcW w:w="1843"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Salado</w:t>
            </w:r>
          </w:p>
        </w:tc>
        <w:tc>
          <w:tcPr>
            <w:tcW w:w="1984"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Cloruro de sodio</w:t>
            </w:r>
          </w:p>
        </w:tc>
        <w:tc>
          <w:tcPr>
            <w:tcW w:w="1985"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0,2% p/v</w:t>
            </w:r>
          </w:p>
        </w:tc>
      </w:tr>
      <w:tr w:rsidR="003E1C8E" w:rsidTr="00CF32D4">
        <w:tc>
          <w:tcPr>
            <w:tcW w:w="1843"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Ácido</w:t>
            </w:r>
          </w:p>
        </w:tc>
        <w:tc>
          <w:tcPr>
            <w:tcW w:w="1984"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Ácido cítrico</w:t>
            </w:r>
          </w:p>
        </w:tc>
        <w:tc>
          <w:tcPr>
            <w:tcW w:w="1985"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0.04% p/v</w:t>
            </w:r>
          </w:p>
        </w:tc>
      </w:tr>
      <w:tr w:rsidR="003E1C8E" w:rsidTr="00CF32D4">
        <w:tc>
          <w:tcPr>
            <w:tcW w:w="1843"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Amargo</w:t>
            </w:r>
          </w:p>
        </w:tc>
        <w:tc>
          <w:tcPr>
            <w:tcW w:w="1984"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Cafeína</w:t>
            </w:r>
          </w:p>
        </w:tc>
        <w:tc>
          <w:tcPr>
            <w:tcW w:w="1985" w:type="dxa"/>
            <w:vAlign w:val="center"/>
          </w:tcPr>
          <w:p w:rsidR="003E1C8E" w:rsidRDefault="003E1C8E" w:rsidP="00CF32D4">
            <w:pPr>
              <w:pStyle w:val="Prrafodelista"/>
              <w:spacing w:line="480" w:lineRule="auto"/>
              <w:ind w:left="0"/>
              <w:jc w:val="center"/>
              <w:rPr>
                <w:rFonts w:ascii="Arial" w:hAnsi="Arial" w:cs="Arial"/>
                <w:sz w:val="24"/>
                <w:szCs w:val="24"/>
              </w:rPr>
            </w:pPr>
            <w:r>
              <w:rPr>
                <w:rFonts w:ascii="Arial" w:hAnsi="Arial" w:cs="Arial"/>
                <w:sz w:val="24"/>
                <w:szCs w:val="24"/>
              </w:rPr>
              <w:t>0.05% p/v</w:t>
            </w:r>
          </w:p>
        </w:tc>
      </w:tr>
    </w:tbl>
    <w:p w:rsidR="003E1C8E" w:rsidRDefault="00E42FDF" w:rsidP="00E42FDF">
      <w:pPr>
        <w:pStyle w:val="Prrafodelista"/>
        <w:spacing w:line="480" w:lineRule="auto"/>
        <w:ind w:left="1418"/>
        <w:jc w:val="both"/>
        <w:rPr>
          <w:rFonts w:ascii="Arial" w:hAnsi="Arial" w:cs="Arial"/>
          <w:sz w:val="24"/>
          <w:szCs w:val="24"/>
        </w:rPr>
      </w:pPr>
      <w:r>
        <w:rPr>
          <w:rFonts w:ascii="Arial" w:hAnsi="Arial" w:cs="Arial"/>
          <w:sz w:val="24"/>
          <w:szCs w:val="24"/>
        </w:rPr>
        <w:t xml:space="preserve"> </w:t>
      </w:r>
    </w:p>
    <w:p w:rsidR="00E42FDF" w:rsidRPr="00E42FDF" w:rsidRDefault="00E42FDF" w:rsidP="00E42FDF">
      <w:pPr>
        <w:pStyle w:val="Prrafodelista"/>
        <w:spacing w:line="480" w:lineRule="auto"/>
        <w:ind w:left="2127"/>
        <w:jc w:val="center"/>
        <w:rPr>
          <w:rFonts w:ascii="Arial" w:hAnsi="Arial" w:cs="Arial"/>
          <w:sz w:val="24"/>
          <w:szCs w:val="24"/>
          <w:lang w:val="en-US"/>
        </w:rPr>
      </w:pPr>
      <w:r w:rsidRPr="00E42FDF">
        <w:rPr>
          <w:rFonts w:ascii="Arial" w:hAnsi="Arial" w:cs="Arial"/>
          <w:sz w:val="24"/>
          <w:szCs w:val="24"/>
          <w:lang w:val="en-US"/>
        </w:rPr>
        <w:t xml:space="preserve">FUENTE: </w:t>
      </w:r>
      <w:sdt>
        <w:sdtPr>
          <w:rPr>
            <w:rFonts w:ascii="Arial" w:hAnsi="Arial" w:cs="Arial"/>
            <w:sz w:val="24"/>
            <w:szCs w:val="24"/>
          </w:rPr>
          <w:id w:val="-1822653395"/>
          <w:citation/>
        </w:sdtPr>
        <w:sdtEndPr/>
        <w:sdtContent>
          <w:r w:rsidR="006641D9">
            <w:rPr>
              <w:rFonts w:ascii="Arial" w:hAnsi="Arial" w:cs="Arial"/>
              <w:sz w:val="24"/>
              <w:szCs w:val="24"/>
            </w:rPr>
            <w:fldChar w:fldCharType="begin"/>
          </w:r>
          <w:r w:rsidRPr="00E42FDF">
            <w:rPr>
              <w:rFonts w:ascii="Arial" w:hAnsi="Arial" w:cs="Arial"/>
              <w:sz w:val="24"/>
              <w:szCs w:val="24"/>
              <w:lang w:val="en-US"/>
            </w:rPr>
            <w:instrText xml:space="preserve">CITATION Wat89 \l 12298 </w:instrText>
          </w:r>
          <w:r w:rsidR="006641D9">
            <w:rPr>
              <w:rFonts w:ascii="Arial" w:hAnsi="Arial" w:cs="Arial"/>
              <w:sz w:val="24"/>
              <w:szCs w:val="24"/>
            </w:rPr>
            <w:fldChar w:fldCharType="separate"/>
          </w:r>
          <w:r w:rsidR="001058AE" w:rsidRPr="001058AE">
            <w:rPr>
              <w:rFonts w:ascii="Arial" w:hAnsi="Arial" w:cs="Arial"/>
              <w:noProof/>
              <w:sz w:val="24"/>
              <w:szCs w:val="24"/>
              <w:lang w:val="en-US"/>
            </w:rPr>
            <w:t>(Watts, Ylimaki , Jeffery, &amp; Elías, 1989)</w:t>
          </w:r>
          <w:r w:rsidR="006641D9">
            <w:rPr>
              <w:rFonts w:ascii="Arial" w:hAnsi="Arial" w:cs="Arial"/>
              <w:sz w:val="24"/>
              <w:szCs w:val="24"/>
            </w:rPr>
            <w:fldChar w:fldCharType="end"/>
          </w:r>
        </w:sdtContent>
      </w:sdt>
      <w:r w:rsidRPr="00E42FDF">
        <w:rPr>
          <w:rFonts w:ascii="Arial" w:hAnsi="Arial" w:cs="Arial"/>
          <w:sz w:val="24"/>
          <w:szCs w:val="24"/>
          <w:lang w:val="en-US"/>
        </w:rPr>
        <w:t>.</w:t>
      </w:r>
    </w:p>
    <w:p w:rsidR="00E42FDF" w:rsidRPr="00990D6D" w:rsidRDefault="00E42FDF" w:rsidP="003E1C8E">
      <w:pPr>
        <w:pStyle w:val="Prrafodelista"/>
        <w:spacing w:line="480" w:lineRule="auto"/>
        <w:ind w:left="1418"/>
        <w:jc w:val="both"/>
        <w:rPr>
          <w:rFonts w:ascii="Arial" w:hAnsi="Arial" w:cs="Arial"/>
          <w:sz w:val="24"/>
          <w:szCs w:val="24"/>
          <w:lang w:val="en-US"/>
        </w:rPr>
      </w:pPr>
    </w:p>
    <w:p w:rsidR="003E1C8E" w:rsidRDefault="003E1C8E" w:rsidP="003E1C8E">
      <w:pPr>
        <w:pStyle w:val="Prrafodelista"/>
        <w:spacing w:line="480" w:lineRule="auto"/>
        <w:ind w:left="1418"/>
        <w:jc w:val="both"/>
        <w:rPr>
          <w:rFonts w:ascii="Arial" w:hAnsi="Arial" w:cs="Arial"/>
          <w:sz w:val="24"/>
          <w:szCs w:val="24"/>
        </w:rPr>
      </w:pPr>
      <w:r>
        <w:rPr>
          <w:rFonts w:ascii="Arial" w:hAnsi="Arial" w:cs="Arial"/>
          <w:sz w:val="24"/>
          <w:szCs w:val="24"/>
        </w:rPr>
        <w:t xml:space="preserve">Las soluciones presentes en la Tabla </w:t>
      </w:r>
      <w:r w:rsidR="00DF7DAF">
        <w:rPr>
          <w:rFonts w:ascii="Arial" w:hAnsi="Arial" w:cs="Arial"/>
          <w:sz w:val="24"/>
          <w:szCs w:val="24"/>
        </w:rPr>
        <w:t>5</w:t>
      </w:r>
      <w:r>
        <w:rPr>
          <w:rFonts w:ascii="Arial" w:hAnsi="Arial" w:cs="Arial"/>
          <w:sz w:val="24"/>
          <w:szCs w:val="24"/>
        </w:rPr>
        <w:t xml:space="preserve"> se prepararon con agua destilada un día antes de la prueba para permitir que se equilibren durante la noche. Se prepararon aproximadamente entre 30 ml por panelista. Para la degustación, las soluciones se sirvieron en pequeños vasos codificados. Entre las 4 soluciones básicas se pusieron al azar una a dos muestras que contenían agua. Se instruyó a cada panelista para que se enjuagaran la boca con agua entre una muestra y otra. La ficha que se empleó para esta prueba se presenta en el Anexo I</w:t>
      </w:r>
      <w:r w:rsidR="0094017A">
        <w:rPr>
          <w:rFonts w:ascii="Arial" w:hAnsi="Arial" w:cs="Arial"/>
          <w:sz w:val="24"/>
          <w:szCs w:val="24"/>
        </w:rPr>
        <w:t xml:space="preserve"> </w:t>
      </w:r>
      <w:r w:rsidR="00A03C2F">
        <w:rPr>
          <w:rFonts w:ascii="Arial" w:hAnsi="Arial" w:cs="Arial"/>
          <w:noProof/>
          <w:sz w:val="24"/>
          <w:szCs w:val="24"/>
          <w:lang w:val="es-EC"/>
        </w:rPr>
        <w:t xml:space="preserve">(Watts </w:t>
      </w:r>
      <w:r w:rsidR="00A03C2F" w:rsidRPr="00A03C2F">
        <w:rPr>
          <w:rFonts w:ascii="Arial" w:hAnsi="Arial" w:cs="Arial"/>
          <w:i/>
          <w:noProof/>
          <w:sz w:val="24"/>
          <w:szCs w:val="24"/>
          <w:lang w:val="es-EC"/>
        </w:rPr>
        <w:t>et al</w:t>
      </w:r>
      <w:r w:rsidR="00A03C2F" w:rsidRPr="00B049C1">
        <w:rPr>
          <w:rFonts w:ascii="Arial" w:hAnsi="Arial" w:cs="Arial"/>
          <w:noProof/>
          <w:sz w:val="24"/>
          <w:szCs w:val="24"/>
          <w:lang w:val="es-EC"/>
        </w:rPr>
        <w:t>, 1989)</w:t>
      </w:r>
      <w:r>
        <w:rPr>
          <w:rFonts w:ascii="Arial" w:hAnsi="Arial" w:cs="Arial"/>
          <w:sz w:val="24"/>
          <w:szCs w:val="24"/>
        </w:rPr>
        <w:t>.</w:t>
      </w:r>
      <w:r w:rsidR="0094017A">
        <w:rPr>
          <w:rFonts w:ascii="Arial" w:hAnsi="Arial" w:cs="Arial"/>
          <w:sz w:val="24"/>
          <w:szCs w:val="24"/>
        </w:rPr>
        <w:t xml:space="preserve"> </w:t>
      </w:r>
    </w:p>
    <w:p w:rsidR="003E1C8E" w:rsidRDefault="003E1C8E" w:rsidP="003E1C8E">
      <w:pPr>
        <w:pStyle w:val="Prrafodelista"/>
        <w:spacing w:line="480" w:lineRule="auto"/>
        <w:ind w:left="1418"/>
        <w:jc w:val="both"/>
        <w:rPr>
          <w:rFonts w:ascii="Arial" w:hAnsi="Arial" w:cs="Arial"/>
          <w:sz w:val="24"/>
          <w:szCs w:val="24"/>
        </w:rPr>
      </w:pPr>
    </w:p>
    <w:p w:rsidR="003E1C8E" w:rsidRPr="00E42FDF" w:rsidRDefault="003E1C8E" w:rsidP="00E42FDF">
      <w:pPr>
        <w:pStyle w:val="Prrafodelista"/>
        <w:spacing w:line="480" w:lineRule="auto"/>
        <w:ind w:left="1418"/>
        <w:jc w:val="both"/>
        <w:rPr>
          <w:rFonts w:ascii="Arial" w:hAnsi="Arial" w:cs="Arial"/>
          <w:sz w:val="24"/>
          <w:szCs w:val="24"/>
        </w:rPr>
      </w:pPr>
      <w:r>
        <w:rPr>
          <w:rFonts w:ascii="Arial" w:hAnsi="Arial" w:cs="Arial"/>
          <w:sz w:val="24"/>
          <w:szCs w:val="24"/>
        </w:rPr>
        <w:t xml:space="preserve">Luego de que hayan sido entrenados, se procedió a presentar la muestra del concentrado y el formato empleado para la </w:t>
      </w:r>
      <w:r>
        <w:rPr>
          <w:rFonts w:ascii="Arial" w:hAnsi="Arial" w:cs="Arial"/>
          <w:sz w:val="24"/>
          <w:szCs w:val="24"/>
        </w:rPr>
        <w:lastRenderedPageBreak/>
        <w:t xml:space="preserve">prueba, la cual se aprecia en el Anexo J, en donde el catador asigna una calificación de acuerdo a los atributos detectados y su intensidad. </w:t>
      </w:r>
      <w:r w:rsidRPr="009362D6">
        <w:rPr>
          <w:rFonts w:ascii="Arial" w:hAnsi="Arial" w:cs="Arial"/>
          <w:sz w:val="24"/>
          <w:szCs w:val="24"/>
        </w:rPr>
        <w:t>La escala de intensidad empleada para la prueba sensorial fue de 0 a 5, donde 0= ausencia total y 5= extrema.</w:t>
      </w:r>
      <w:r w:rsidR="00E42FDF">
        <w:rPr>
          <w:rFonts w:ascii="Arial" w:hAnsi="Arial" w:cs="Arial"/>
          <w:sz w:val="24"/>
          <w:szCs w:val="24"/>
        </w:rPr>
        <w:t xml:space="preserve"> </w:t>
      </w:r>
    </w:p>
    <w:p w:rsidR="003E1C8E" w:rsidRPr="00E42FDF" w:rsidRDefault="003E1C8E" w:rsidP="003E1C8E">
      <w:pPr>
        <w:pStyle w:val="Prrafodelista"/>
        <w:spacing w:line="480" w:lineRule="auto"/>
        <w:ind w:left="1418"/>
        <w:jc w:val="both"/>
        <w:rPr>
          <w:rFonts w:ascii="Arial" w:hAnsi="Arial" w:cs="Arial"/>
          <w:sz w:val="24"/>
          <w:szCs w:val="24"/>
          <w:lang w:val="es-EC"/>
        </w:rPr>
      </w:pPr>
      <w:r w:rsidRPr="009362D6">
        <w:rPr>
          <w:rFonts w:ascii="Arial" w:hAnsi="Arial" w:cs="Arial"/>
          <w:sz w:val="24"/>
          <w:szCs w:val="24"/>
        </w:rPr>
        <w:t xml:space="preserve">Para realizar el análisis </w:t>
      </w:r>
      <w:r>
        <w:rPr>
          <w:rFonts w:ascii="Arial" w:hAnsi="Arial" w:cs="Arial"/>
          <w:sz w:val="24"/>
          <w:szCs w:val="24"/>
        </w:rPr>
        <w:t>de la data</w:t>
      </w:r>
      <w:r w:rsidRPr="009362D6">
        <w:rPr>
          <w:rFonts w:ascii="Arial" w:hAnsi="Arial" w:cs="Arial"/>
          <w:sz w:val="24"/>
          <w:szCs w:val="24"/>
        </w:rPr>
        <w:t xml:space="preserve">, se colocan los datos en una tabla, se </w:t>
      </w:r>
      <w:r>
        <w:rPr>
          <w:rFonts w:ascii="Arial" w:hAnsi="Arial" w:cs="Arial"/>
          <w:sz w:val="24"/>
          <w:szCs w:val="24"/>
        </w:rPr>
        <w:t xml:space="preserve">promedian </w:t>
      </w:r>
      <w:r w:rsidRPr="009362D6">
        <w:rPr>
          <w:rFonts w:ascii="Arial" w:hAnsi="Arial" w:cs="Arial"/>
          <w:sz w:val="24"/>
          <w:szCs w:val="24"/>
        </w:rPr>
        <w:t xml:space="preserve">los puntajes asignados por cada uno de los panelistas y </w:t>
      </w:r>
      <w:r>
        <w:rPr>
          <w:rFonts w:ascii="Arial" w:hAnsi="Arial" w:cs="Arial"/>
          <w:sz w:val="24"/>
          <w:szCs w:val="24"/>
        </w:rPr>
        <w:t>se analizan de forma grá</w:t>
      </w:r>
      <w:r w:rsidRPr="009362D6">
        <w:rPr>
          <w:rFonts w:ascii="Arial" w:hAnsi="Arial" w:cs="Arial"/>
          <w:sz w:val="24"/>
          <w:szCs w:val="24"/>
        </w:rPr>
        <w:t xml:space="preserve">fica. </w:t>
      </w:r>
      <w:sdt>
        <w:sdtPr>
          <w:rPr>
            <w:rFonts w:ascii="Arial" w:hAnsi="Arial" w:cs="Arial"/>
            <w:sz w:val="24"/>
            <w:szCs w:val="24"/>
          </w:rPr>
          <w:id w:val="-1274858342"/>
          <w:citation/>
        </w:sdtPr>
        <w:sdtEndPr/>
        <w:sdtContent>
          <w:r w:rsidR="006641D9">
            <w:rPr>
              <w:rFonts w:ascii="Arial" w:hAnsi="Arial" w:cs="Arial"/>
              <w:sz w:val="24"/>
              <w:szCs w:val="24"/>
            </w:rPr>
            <w:fldChar w:fldCharType="begin"/>
          </w:r>
          <w:r w:rsidR="00E42FDF">
            <w:rPr>
              <w:rFonts w:ascii="Arial" w:hAnsi="Arial" w:cs="Arial"/>
              <w:sz w:val="24"/>
              <w:szCs w:val="24"/>
              <w:lang w:val="es-EC"/>
            </w:rPr>
            <w:instrText xml:space="preserve">CITATION Her \l 12298 </w:instrText>
          </w:r>
          <w:r w:rsidR="006641D9">
            <w:rPr>
              <w:rFonts w:ascii="Arial" w:hAnsi="Arial" w:cs="Arial"/>
              <w:sz w:val="24"/>
              <w:szCs w:val="24"/>
            </w:rPr>
            <w:fldChar w:fldCharType="separate"/>
          </w:r>
          <w:r w:rsidR="001058AE" w:rsidRPr="001058AE">
            <w:rPr>
              <w:rFonts w:ascii="Arial" w:hAnsi="Arial" w:cs="Arial"/>
              <w:noProof/>
              <w:sz w:val="24"/>
              <w:szCs w:val="24"/>
              <w:lang w:val="es-EC"/>
            </w:rPr>
            <w:t>(Hernandez , 2005)</w:t>
          </w:r>
          <w:r w:rsidR="006641D9">
            <w:rPr>
              <w:rFonts w:ascii="Arial" w:hAnsi="Arial" w:cs="Arial"/>
              <w:sz w:val="24"/>
              <w:szCs w:val="24"/>
            </w:rPr>
            <w:fldChar w:fldCharType="end"/>
          </w:r>
        </w:sdtContent>
      </w:sdt>
    </w:p>
    <w:p w:rsidR="003E1C8E" w:rsidRPr="00E42FDF" w:rsidRDefault="003E1C8E" w:rsidP="003E1C8E">
      <w:pPr>
        <w:pStyle w:val="Prrafodelista"/>
        <w:spacing w:line="480" w:lineRule="auto"/>
        <w:ind w:left="1418"/>
        <w:jc w:val="both"/>
        <w:rPr>
          <w:rFonts w:ascii="Arial" w:hAnsi="Arial" w:cs="Arial"/>
          <w:sz w:val="24"/>
          <w:szCs w:val="24"/>
          <w:lang w:val="es-EC"/>
        </w:rPr>
      </w:pPr>
    </w:p>
    <w:p w:rsidR="003E1C8E" w:rsidRDefault="003E1C8E" w:rsidP="003E1C8E">
      <w:pPr>
        <w:pStyle w:val="Prrafodelista"/>
        <w:spacing w:line="480" w:lineRule="auto"/>
        <w:ind w:left="1418"/>
        <w:jc w:val="both"/>
        <w:rPr>
          <w:rFonts w:ascii="Arial" w:hAnsi="Arial" w:cs="Arial"/>
          <w:sz w:val="24"/>
          <w:szCs w:val="24"/>
        </w:rPr>
      </w:pPr>
    </w:p>
    <w:p w:rsidR="003E1C8E" w:rsidRDefault="003E1C8E" w:rsidP="003E1C8E">
      <w:pPr>
        <w:pStyle w:val="Prrafodelista"/>
        <w:spacing w:line="480" w:lineRule="auto"/>
        <w:ind w:left="1418"/>
        <w:jc w:val="both"/>
        <w:rPr>
          <w:rFonts w:ascii="Arial" w:hAnsi="Arial" w:cs="Arial"/>
          <w:sz w:val="24"/>
          <w:szCs w:val="24"/>
        </w:rPr>
      </w:pPr>
    </w:p>
    <w:p w:rsidR="003E1C8E" w:rsidRDefault="003E1C8E" w:rsidP="003E1C8E">
      <w:pPr>
        <w:pStyle w:val="Prrafodelista"/>
        <w:spacing w:line="480" w:lineRule="auto"/>
        <w:ind w:left="1418"/>
        <w:jc w:val="both"/>
        <w:rPr>
          <w:rFonts w:ascii="Arial" w:hAnsi="Arial" w:cs="Arial"/>
          <w:sz w:val="24"/>
          <w:szCs w:val="24"/>
        </w:rPr>
      </w:pPr>
    </w:p>
    <w:p w:rsidR="003E1C8E" w:rsidRDefault="003E1C8E" w:rsidP="003E1C8E">
      <w:pPr>
        <w:pStyle w:val="Prrafodelista"/>
        <w:spacing w:line="480" w:lineRule="auto"/>
        <w:ind w:left="1418"/>
        <w:jc w:val="both"/>
        <w:rPr>
          <w:rFonts w:ascii="Arial" w:hAnsi="Arial" w:cs="Arial"/>
          <w:sz w:val="24"/>
          <w:szCs w:val="24"/>
        </w:rPr>
      </w:pPr>
    </w:p>
    <w:p w:rsidR="003E1C8E" w:rsidRDefault="003E1C8E" w:rsidP="003E1C8E">
      <w:pPr>
        <w:pStyle w:val="Prrafodelista"/>
        <w:spacing w:line="480" w:lineRule="auto"/>
        <w:ind w:left="1418"/>
        <w:jc w:val="both"/>
        <w:rPr>
          <w:rFonts w:ascii="Arial" w:hAnsi="Arial" w:cs="Arial"/>
          <w:sz w:val="24"/>
          <w:szCs w:val="24"/>
        </w:rPr>
      </w:pPr>
    </w:p>
    <w:p w:rsidR="003E1C8E" w:rsidRDefault="003E1C8E" w:rsidP="003E1C8E">
      <w:pPr>
        <w:spacing w:line="480" w:lineRule="auto"/>
        <w:jc w:val="both"/>
        <w:rPr>
          <w:rFonts w:ascii="Arial" w:hAnsi="Arial" w:cs="Arial"/>
          <w:b/>
          <w:sz w:val="48"/>
          <w:szCs w:val="24"/>
        </w:rPr>
      </w:pPr>
    </w:p>
    <w:p w:rsidR="003E1C8E" w:rsidRDefault="003E1C8E" w:rsidP="003E1C8E">
      <w:pPr>
        <w:spacing w:line="480" w:lineRule="auto"/>
        <w:jc w:val="both"/>
        <w:rPr>
          <w:rFonts w:ascii="Arial" w:hAnsi="Arial" w:cs="Arial"/>
          <w:b/>
          <w:sz w:val="48"/>
          <w:szCs w:val="24"/>
        </w:rPr>
      </w:pPr>
    </w:p>
    <w:p w:rsidR="003E1C8E" w:rsidRDefault="003E1C8E" w:rsidP="003E1C8E">
      <w:pPr>
        <w:tabs>
          <w:tab w:val="left" w:pos="4920"/>
        </w:tabs>
        <w:rPr>
          <w:lang w:val="es-ES"/>
        </w:rPr>
      </w:pPr>
    </w:p>
    <w:p w:rsidR="0074616B" w:rsidRDefault="0074616B" w:rsidP="003E1C8E">
      <w:pPr>
        <w:tabs>
          <w:tab w:val="left" w:pos="4920"/>
        </w:tabs>
        <w:rPr>
          <w:lang w:val="es-ES"/>
        </w:rPr>
        <w:sectPr w:rsidR="0074616B" w:rsidSect="00CB5650">
          <w:pgSz w:w="11907" w:h="16839" w:code="9"/>
          <w:pgMar w:top="2268" w:right="1361" w:bottom="2268" w:left="2268" w:header="709" w:footer="709" w:gutter="0"/>
          <w:pgNumType w:start="70"/>
          <w:cols w:space="708"/>
          <w:titlePg/>
          <w:docGrid w:linePitch="360"/>
        </w:sectPr>
      </w:pPr>
    </w:p>
    <w:p w:rsidR="00387352" w:rsidRDefault="00387352" w:rsidP="003E1C8E">
      <w:pPr>
        <w:tabs>
          <w:tab w:val="left" w:pos="4920"/>
        </w:tabs>
        <w:rPr>
          <w:lang w:val="es-ES"/>
        </w:rPr>
      </w:pPr>
    </w:p>
    <w:p w:rsidR="00387352" w:rsidRPr="00540A7D" w:rsidRDefault="00387352" w:rsidP="00387352">
      <w:pPr>
        <w:spacing w:line="480" w:lineRule="auto"/>
        <w:jc w:val="both"/>
        <w:rPr>
          <w:rFonts w:ascii="Arial" w:hAnsi="Arial" w:cs="Arial"/>
          <w:b/>
          <w:sz w:val="48"/>
          <w:szCs w:val="24"/>
        </w:rPr>
      </w:pPr>
    </w:p>
    <w:p w:rsidR="00387352" w:rsidRPr="00540A7D" w:rsidRDefault="00387352" w:rsidP="004C320E">
      <w:pPr>
        <w:pStyle w:val="Ttulo1"/>
        <w:rPr>
          <w:sz w:val="24"/>
          <w:szCs w:val="24"/>
        </w:rPr>
      </w:pPr>
      <w:bookmarkStart w:id="71" w:name="_Toc359845014"/>
      <w:r w:rsidRPr="00540A7D">
        <w:rPr>
          <w:szCs w:val="24"/>
        </w:rPr>
        <w:t>CAPÍTULO 4</w:t>
      </w:r>
      <w:bookmarkEnd w:id="71"/>
    </w:p>
    <w:p w:rsidR="00387352" w:rsidRPr="00C2083B" w:rsidRDefault="00387352" w:rsidP="00387352">
      <w:pPr>
        <w:spacing w:line="480" w:lineRule="auto"/>
        <w:jc w:val="center"/>
        <w:rPr>
          <w:rFonts w:ascii="Arial" w:hAnsi="Arial" w:cs="Arial"/>
          <w:b/>
          <w:sz w:val="24"/>
          <w:szCs w:val="24"/>
        </w:rPr>
      </w:pPr>
    </w:p>
    <w:p w:rsidR="00387352" w:rsidRPr="0054160F" w:rsidRDefault="00387352" w:rsidP="00B92579">
      <w:pPr>
        <w:pStyle w:val="Ttulo2"/>
      </w:pPr>
      <w:bookmarkStart w:id="72" w:name="_Toc359845015"/>
      <w:r w:rsidRPr="005E6B26">
        <w:t>RESULTADOS</w:t>
      </w:r>
      <w:bookmarkEnd w:id="72"/>
    </w:p>
    <w:p w:rsidR="00387352" w:rsidRDefault="00387352" w:rsidP="004C320E">
      <w:pPr>
        <w:pStyle w:val="Prrafodelista"/>
        <w:numPr>
          <w:ilvl w:val="1"/>
          <w:numId w:val="17"/>
        </w:numPr>
        <w:spacing w:line="480" w:lineRule="auto"/>
        <w:ind w:left="709" w:firstLine="0"/>
        <w:jc w:val="both"/>
        <w:outlineLvl w:val="2"/>
        <w:rPr>
          <w:rFonts w:ascii="Arial" w:hAnsi="Arial" w:cs="Arial"/>
          <w:b/>
          <w:sz w:val="24"/>
          <w:szCs w:val="24"/>
        </w:rPr>
      </w:pPr>
      <w:bookmarkStart w:id="73" w:name="_Toc359845016"/>
      <w:r w:rsidRPr="005E6B26">
        <w:rPr>
          <w:rFonts w:ascii="Arial" w:hAnsi="Arial" w:cs="Arial"/>
          <w:b/>
          <w:sz w:val="24"/>
          <w:szCs w:val="24"/>
        </w:rPr>
        <w:t>Caracterización del salvado de arroz</w:t>
      </w:r>
      <w:bookmarkEnd w:id="73"/>
    </w:p>
    <w:p w:rsidR="00387352" w:rsidRDefault="00387352" w:rsidP="00387352">
      <w:pPr>
        <w:pStyle w:val="Prrafodelista"/>
        <w:spacing w:line="480" w:lineRule="auto"/>
        <w:ind w:left="709"/>
        <w:jc w:val="both"/>
        <w:rPr>
          <w:rFonts w:ascii="Arial" w:hAnsi="Arial" w:cs="Arial"/>
          <w:b/>
          <w:sz w:val="24"/>
          <w:szCs w:val="24"/>
        </w:rPr>
      </w:pPr>
    </w:p>
    <w:p w:rsidR="00387352" w:rsidRDefault="00387352" w:rsidP="00387352">
      <w:pPr>
        <w:pStyle w:val="Prrafodelista"/>
        <w:spacing w:line="480" w:lineRule="auto"/>
        <w:ind w:left="1418"/>
        <w:jc w:val="both"/>
        <w:rPr>
          <w:rFonts w:ascii="Arial" w:hAnsi="Arial" w:cs="Arial"/>
          <w:sz w:val="24"/>
          <w:szCs w:val="24"/>
        </w:rPr>
      </w:pPr>
      <w:r w:rsidRPr="0054160F">
        <w:rPr>
          <w:rFonts w:ascii="Arial" w:hAnsi="Arial" w:cs="Arial"/>
          <w:sz w:val="24"/>
          <w:szCs w:val="24"/>
        </w:rPr>
        <w:t xml:space="preserve">Los resultados de la caracterización física del arroz </w:t>
      </w:r>
      <w:proofErr w:type="spellStart"/>
      <w:r w:rsidRPr="0054160F">
        <w:rPr>
          <w:rFonts w:ascii="Arial" w:hAnsi="Arial" w:cs="Arial"/>
          <w:sz w:val="24"/>
          <w:szCs w:val="24"/>
        </w:rPr>
        <w:t>paddy</w:t>
      </w:r>
      <w:proofErr w:type="spellEnd"/>
      <w:r w:rsidRPr="0054160F">
        <w:rPr>
          <w:rFonts w:ascii="Arial" w:hAnsi="Arial" w:cs="Arial"/>
          <w:sz w:val="24"/>
          <w:szCs w:val="24"/>
        </w:rPr>
        <w:t xml:space="preserve"> previo a su procesamiento y los rendimientos de los productos del pilado por variedad</w:t>
      </w:r>
      <w:r w:rsidR="00A60E13">
        <w:rPr>
          <w:rFonts w:ascii="Arial" w:hAnsi="Arial" w:cs="Arial"/>
          <w:sz w:val="24"/>
          <w:szCs w:val="24"/>
        </w:rPr>
        <w:t xml:space="preserve"> se presentan en la Tabla 6</w:t>
      </w:r>
      <w:r w:rsidRPr="0054160F">
        <w:rPr>
          <w:rFonts w:ascii="Arial" w:hAnsi="Arial" w:cs="Arial"/>
          <w:sz w:val="24"/>
          <w:szCs w:val="24"/>
        </w:rPr>
        <w:t>.</w:t>
      </w:r>
    </w:p>
    <w:p w:rsidR="00387352" w:rsidRDefault="00387352" w:rsidP="00387352">
      <w:pPr>
        <w:pStyle w:val="Prrafodelista"/>
        <w:spacing w:line="480" w:lineRule="auto"/>
        <w:ind w:left="1418"/>
        <w:jc w:val="both"/>
        <w:rPr>
          <w:rFonts w:ascii="Arial" w:hAnsi="Arial" w:cs="Arial"/>
          <w:sz w:val="24"/>
          <w:szCs w:val="24"/>
        </w:rPr>
      </w:pPr>
    </w:p>
    <w:p w:rsidR="00387352" w:rsidRPr="006027C6" w:rsidRDefault="00387352" w:rsidP="00387352">
      <w:pPr>
        <w:tabs>
          <w:tab w:val="left" w:pos="993"/>
        </w:tabs>
        <w:spacing w:line="480" w:lineRule="auto"/>
        <w:ind w:left="1418"/>
        <w:jc w:val="both"/>
        <w:rPr>
          <w:rFonts w:ascii="Arial" w:hAnsi="Arial" w:cs="Arial"/>
          <w:sz w:val="24"/>
          <w:szCs w:val="24"/>
        </w:rPr>
      </w:pPr>
      <w:r w:rsidRPr="006027C6">
        <w:rPr>
          <w:rFonts w:ascii="Arial" w:hAnsi="Arial" w:cs="Arial"/>
          <w:sz w:val="24"/>
          <w:szCs w:val="24"/>
        </w:rPr>
        <w:t xml:space="preserve">Según la norma INEN 186 las condiciones de  humedad en el arroz </w:t>
      </w:r>
      <w:proofErr w:type="spellStart"/>
      <w:r w:rsidRPr="006027C6">
        <w:rPr>
          <w:rFonts w:ascii="Arial" w:hAnsi="Arial" w:cs="Arial"/>
          <w:sz w:val="24"/>
          <w:szCs w:val="24"/>
        </w:rPr>
        <w:t>paddy</w:t>
      </w:r>
      <w:proofErr w:type="spellEnd"/>
      <w:r w:rsidRPr="006027C6">
        <w:rPr>
          <w:rFonts w:ascii="Arial" w:hAnsi="Arial" w:cs="Arial"/>
          <w:sz w:val="24"/>
          <w:szCs w:val="24"/>
        </w:rPr>
        <w:t xml:space="preserve"> deben ser hasta del 14% para evitar su deterioro por la activación de la flora </w:t>
      </w:r>
      <w:proofErr w:type="spellStart"/>
      <w:r w:rsidRPr="006027C6">
        <w:rPr>
          <w:rFonts w:ascii="Arial" w:hAnsi="Arial" w:cs="Arial"/>
          <w:sz w:val="24"/>
          <w:szCs w:val="24"/>
        </w:rPr>
        <w:t>micótica</w:t>
      </w:r>
      <w:proofErr w:type="spellEnd"/>
      <w:r w:rsidRPr="006027C6">
        <w:rPr>
          <w:rFonts w:ascii="Arial" w:hAnsi="Arial" w:cs="Arial"/>
          <w:sz w:val="24"/>
          <w:szCs w:val="24"/>
        </w:rPr>
        <w:t xml:space="preserve"> presente y fermentaciones derivadas, además el grano adquiere mayor dureza y consistencia para soportar mejor las operaciones de pilado.  </w:t>
      </w:r>
    </w:p>
    <w:p w:rsidR="00387352" w:rsidRPr="006027C6" w:rsidRDefault="00387352" w:rsidP="00387352">
      <w:pPr>
        <w:spacing w:line="480" w:lineRule="auto"/>
        <w:jc w:val="both"/>
        <w:rPr>
          <w:rFonts w:ascii="Arial" w:hAnsi="Arial" w:cs="Arial"/>
          <w:sz w:val="24"/>
          <w:szCs w:val="24"/>
        </w:rPr>
      </w:pPr>
    </w:p>
    <w:p w:rsidR="00C76066" w:rsidRDefault="00C76066" w:rsidP="00A60E13">
      <w:pPr>
        <w:spacing w:line="480" w:lineRule="auto"/>
        <w:ind w:left="1418"/>
        <w:jc w:val="center"/>
        <w:rPr>
          <w:rFonts w:ascii="Arial" w:hAnsi="Arial" w:cs="Arial"/>
          <w:b/>
          <w:sz w:val="24"/>
          <w:szCs w:val="24"/>
        </w:rPr>
      </w:pPr>
    </w:p>
    <w:p w:rsidR="00C76066" w:rsidRPr="00BE7E98" w:rsidRDefault="00C76066" w:rsidP="00BE7E98">
      <w:pPr>
        <w:pStyle w:val="Epgrafe"/>
        <w:ind w:left="1418"/>
        <w:jc w:val="center"/>
        <w:rPr>
          <w:rFonts w:ascii="Arial" w:hAnsi="Arial" w:cs="Arial"/>
          <w:b w:val="0"/>
          <w:color w:val="auto"/>
          <w:sz w:val="24"/>
          <w:szCs w:val="24"/>
        </w:rPr>
      </w:pPr>
      <w:bookmarkStart w:id="74" w:name="_Toc359796944"/>
      <w:r w:rsidRPr="00BE7E98">
        <w:rPr>
          <w:rFonts w:ascii="Arial" w:hAnsi="Arial" w:cs="Arial"/>
          <w:color w:val="auto"/>
          <w:sz w:val="24"/>
          <w:szCs w:val="24"/>
        </w:rPr>
        <w:lastRenderedPageBreak/>
        <w:t xml:space="preserve">TABLA </w:t>
      </w:r>
      <w:r w:rsidR="006641D9" w:rsidRPr="00BE7E98">
        <w:rPr>
          <w:rFonts w:ascii="Arial" w:hAnsi="Arial" w:cs="Arial"/>
          <w:color w:val="auto"/>
          <w:sz w:val="24"/>
          <w:szCs w:val="24"/>
        </w:rPr>
        <w:fldChar w:fldCharType="begin"/>
      </w:r>
      <w:r w:rsidRPr="00BE7E98">
        <w:rPr>
          <w:rFonts w:ascii="Arial" w:hAnsi="Arial" w:cs="Arial"/>
          <w:color w:val="auto"/>
          <w:sz w:val="24"/>
          <w:szCs w:val="24"/>
        </w:rPr>
        <w:instrText xml:space="preserve"> SEQ TABLA \* ARABIC </w:instrText>
      </w:r>
      <w:r w:rsidR="006641D9" w:rsidRPr="00BE7E98">
        <w:rPr>
          <w:rFonts w:ascii="Arial" w:hAnsi="Arial" w:cs="Arial"/>
          <w:color w:val="auto"/>
          <w:sz w:val="24"/>
          <w:szCs w:val="24"/>
        </w:rPr>
        <w:fldChar w:fldCharType="separate"/>
      </w:r>
      <w:r w:rsidR="000A5EE1">
        <w:rPr>
          <w:rFonts w:ascii="Arial" w:hAnsi="Arial" w:cs="Arial"/>
          <w:noProof/>
          <w:color w:val="auto"/>
          <w:sz w:val="24"/>
          <w:szCs w:val="24"/>
        </w:rPr>
        <w:t>6</w:t>
      </w:r>
      <w:r w:rsidR="006641D9" w:rsidRPr="00BE7E98">
        <w:rPr>
          <w:rFonts w:ascii="Arial" w:hAnsi="Arial" w:cs="Arial"/>
          <w:color w:val="auto"/>
          <w:sz w:val="24"/>
          <w:szCs w:val="24"/>
        </w:rPr>
        <w:fldChar w:fldCharType="end"/>
      </w:r>
      <w:r w:rsidRPr="00BE7E98">
        <w:rPr>
          <w:rFonts w:ascii="Arial" w:hAnsi="Arial" w:cs="Arial"/>
          <w:color w:val="auto"/>
          <w:sz w:val="24"/>
          <w:szCs w:val="24"/>
        </w:rPr>
        <w:t>. CARACTERIZACIÓN FÍSICA Y RENDIMIENTOS DE LAS VARIEDADES DE ARROZ INIAP 14, 15 Y 17</w:t>
      </w:r>
      <w:bookmarkEnd w:id="74"/>
    </w:p>
    <w:p w:rsidR="00387352" w:rsidRDefault="00387352" w:rsidP="00A60E13">
      <w:pPr>
        <w:ind w:left="1418"/>
        <w:jc w:val="center"/>
        <w:rPr>
          <w:rFonts w:ascii="Arial" w:hAnsi="Arial" w:cs="Arial"/>
          <w:b/>
          <w:sz w:val="24"/>
          <w:szCs w:val="24"/>
        </w:rPr>
      </w:pPr>
    </w:p>
    <w:tbl>
      <w:tblPr>
        <w:tblStyle w:val="Tablaconcuadrcula"/>
        <w:tblpPr w:leftFromText="141" w:rightFromText="141" w:vertAnchor="page" w:horzAnchor="margin" w:tblpXSpec="right" w:tblpY="3693"/>
        <w:tblW w:w="0" w:type="auto"/>
        <w:shd w:val="clear" w:color="auto" w:fill="BFBFBF" w:themeFill="background1" w:themeFillShade="BF"/>
        <w:tblLook w:val="04A0" w:firstRow="1" w:lastRow="0" w:firstColumn="1" w:lastColumn="0" w:noHBand="0" w:noVBand="1"/>
      </w:tblPr>
      <w:tblGrid>
        <w:gridCol w:w="283"/>
        <w:gridCol w:w="1571"/>
        <w:gridCol w:w="1377"/>
        <w:gridCol w:w="1335"/>
        <w:gridCol w:w="1348"/>
      </w:tblGrid>
      <w:tr w:rsidR="0074616B" w:rsidRPr="006027C6" w:rsidTr="0074616B">
        <w:tc>
          <w:tcPr>
            <w:tcW w:w="283" w:type="dxa"/>
            <w:tcBorders>
              <w:top w:val="single" w:sz="4" w:space="0" w:color="auto"/>
              <w:bottom w:val="single" w:sz="4" w:space="0" w:color="auto"/>
              <w:right w:val="nil"/>
            </w:tcBorders>
            <w:shd w:val="clear" w:color="auto" w:fill="BFBFBF" w:themeFill="background1" w:themeFillShade="BF"/>
            <w:vAlign w:val="center"/>
          </w:tcPr>
          <w:p w:rsidR="0074616B" w:rsidRPr="00C2083B" w:rsidRDefault="0074616B" w:rsidP="0074616B">
            <w:pPr>
              <w:tabs>
                <w:tab w:val="left" w:pos="1110"/>
              </w:tabs>
              <w:rPr>
                <w:rFonts w:ascii="Arial" w:hAnsi="Arial" w:cs="Arial"/>
                <w:sz w:val="24"/>
                <w:szCs w:val="24"/>
              </w:rPr>
            </w:pPr>
          </w:p>
        </w:tc>
        <w:tc>
          <w:tcPr>
            <w:tcW w:w="5631" w:type="dxa"/>
            <w:gridSpan w:val="4"/>
            <w:tcBorders>
              <w:top w:val="single" w:sz="4" w:space="0" w:color="auto"/>
              <w:left w:val="nil"/>
              <w:bottom w:val="single" w:sz="4" w:space="0" w:color="auto"/>
            </w:tcBorders>
            <w:shd w:val="clear" w:color="auto" w:fill="BFBFBF" w:themeFill="background1" w:themeFillShade="BF"/>
            <w:vAlign w:val="center"/>
          </w:tcPr>
          <w:p w:rsidR="0074616B" w:rsidRPr="006027C6" w:rsidRDefault="0074616B" w:rsidP="0074616B">
            <w:pPr>
              <w:tabs>
                <w:tab w:val="left" w:pos="1110"/>
              </w:tabs>
              <w:rPr>
                <w:rFonts w:ascii="Arial" w:hAnsi="Arial" w:cs="Arial"/>
                <w:b/>
                <w:sz w:val="24"/>
                <w:szCs w:val="24"/>
                <w:lang w:val="pt-BR"/>
              </w:rPr>
            </w:pPr>
            <w:r w:rsidRPr="006027C6">
              <w:rPr>
                <w:rFonts w:ascii="Arial" w:hAnsi="Arial" w:cs="Arial"/>
                <w:b/>
                <w:sz w:val="24"/>
                <w:szCs w:val="24"/>
                <w:lang w:val="pt-BR"/>
              </w:rPr>
              <w:t>CARACTERIZACIÓN FÍSICA ARROZ PADDY</w:t>
            </w:r>
          </w:p>
        </w:tc>
      </w:tr>
      <w:tr w:rsidR="0074616B" w:rsidRPr="006027C6" w:rsidTr="0074616B">
        <w:tc>
          <w:tcPr>
            <w:tcW w:w="283" w:type="dxa"/>
            <w:tcBorders>
              <w:top w:val="single" w:sz="4" w:space="0" w:color="auto"/>
              <w:bottom w:val="nil"/>
              <w:right w:val="nil"/>
            </w:tcBorders>
            <w:shd w:val="clear" w:color="auto" w:fill="BFBFBF" w:themeFill="background1" w:themeFillShade="BF"/>
            <w:vAlign w:val="center"/>
          </w:tcPr>
          <w:p w:rsidR="0074616B" w:rsidRPr="006027C6" w:rsidRDefault="0074616B" w:rsidP="0074616B">
            <w:pPr>
              <w:tabs>
                <w:tab w:val="left" w:pos="1110"/>
              </w:tabs>
              <w:rPr>
                <w:rFonts w:ascii="Arial" w:hAnsi="Arial" w:cs="Arial"/>
                <w:sz w:val="24"/>
                <w:szCs w:val="24"/>
                <w:lang w:val="pt-BR"/>
              </w:rPr>
            </w:pPr>
          </w:p>
        </w:tc>
        <w:tc>
          <w:tcPr>
            <w:tcW w:w="1571" w:type="dxa"/>
            <w:tcBorders>
              <w:top w:val="single" w:sz="4" w:space="0" w:color="auto"/>
              <w:left w:val="nil"/>
              <w:right w:val="single" w:sz="4" w:space="0" w:color="auto"/>
            </w:tcBorders>
            <w:shd w:val="clear" w:color="auto" w:fill="BFBFBF" w:themeFill="background1" w:themeFillShade="BF"/>
            <w:vAlign w:val="center"/>
          </w:tcPr>
          <w:p w:rsidR="0074616B" w:rsidRPr="006027C6" w:rsidRDefault="0074616B" w:rsidP="0074616B">
            <w:pPr>
              <w:tabs>
                <w:tab w:val="left" w:pos="884"/>
              </w:tabs>
              <w:ind w:left="37" w:hanging="3"/>
              <w:rPr>
                <w:rFonts w:ascii="Arial" w:hAnsi="Arial" w:cs="Arial"/>
                <w:b/>
                <w:sz w:val="24"/>
                <w:szCs w:val="24"/>
                <w:lang w:val="pt-BR"/>
              </w:rPr>
            </w:pPr>
            <w:proofErr w:type="spellStart"/>
            <w:r w:rsidRPr="006027C6">
              <w:rPr>
                <w:rFonts w:ascii="Arial" w:hAnsi="Arial" w:cs="Arial"/>
                <w:b/>
                <w:sz w:val="24"/>
                <w:szCs w:val="24"/>
                <w:lang w:val="pt-BR"/>
              </w:rPr>
              <w:t>Parámetros</w:t>
            </w:r>
            <w:proofErr w:type="spellEnd"/>
          </w:p>
        </w:tc>
        <w:tc>
          <w:tcPr>
            <w:tcW w:w="1377" w:type="dxa"/>
            <w:tcBorders>
              <w:left w:val="single" w:sz="4" w:space="0" w:color="auto"/>
            </w:tcBorders>
            <w:shd w:val="clear" w:color="auto" w:fill="BFBFBF" w:themeFill="background1" w:themeFillShade="BF"/>
            <w:vAlign w:val="center"/>
          </w:tcPr>
          <w:p w:rsidR="0074616B" w:rsidRPr="006027C6" w:rsidRDefault="0074616B" w:rsidP="0074616B">
            <w:pPr>
              <w:tabs>
                <w:tab w:val="left" w:pos="1110"/>
              </w:tabs>
              <w:rPr>
                <w:rFonts w:ascii="Arial" w:hAnsi="Arial" w:cs="Arial"/>
                <w:b/>
                <w:sz w:val="24"/>
                <w:szCs w:val="24"/>
                <w:lang w:val="pt-BR"/>
              </w:rPr>
            </w:pPr>
            <w:r w:rsidRPr="006027C6">
              <w:rPr>
                <w:rFonts w:ascii="Arial" w:hAnsi="Arial" w:cs="Arial"/>
                <w:b/>
                <w:sz w:val="24"/>
                <w:szCs w:val="24"/>
                <w:lang w:val="pt-BR"/>
              </w:rPr>
              <w:t>INIAP 14</w:t>
            </w:r>
          </w:p>
        </w:tc>
        <w:tc>
          <w:tcPr>
            <w:tcW w:w="1335" w:type="dxa"/>
            <w:shd w:val="clear" w:color="auto" w:fill="BFBFBF" w:themeFill="background1" w:themeFillShade="BF"/>
            <w:vAlign w:val="center"/>
          </w:tcPr>
          <w:p w:rsidR="0074616B" w:rsidRPr="006027C6" w:rsidRDefault="0074616B" w:rsidP="0074616B">
            <w:pPr>
              <w:tabs>
                <w:tab w:val="left" w:pos="1110"/>
              </w:tabs>
              <w:rPr>
                <w:rFonts w:ascii="Arial" w:hAnsi="Arial" w:cs="Arial"/>
                <w:b/>
                <w:sz w:val="24"/>
                <w:szCs w:val="24"/>
                <w:lang w:val="pt-BR"/>
              </w:rPr>
            </w:pPr>
            <w:r w:rsidRPr="006027C6">
              <w:rPr>
                <w:rFonts w:ascii="Arial" w:hAnsi="Arial" w:cs="Arial"/>
                <w:b/>
                <w:sz w:val="24"/>
                <w:szCs w:val="24"/>
                <w:lang w:val="pt-BR"/>
              </w:rPr>
              <w:t>INIAP 15</w:t>
            </w:r>
          </w:p>
        </w:tc>
        <w:tc>
          <w:tcPr>
            <w:tcW w:w="1348" w:type="dxa"/>
            <w:shd w:val="clear" w:color="auto" w:fill="BFBFBF" w:themeFill="background1" w:themeFillShade="BF"/>
            <w:vAlign w:val="center"/>
          </w:tcPr>
          <w:p w:rsidR="0074616B" w:rsidRPr="006027C6" w:rsidRDefault="0074616B" w:rsidP="0074616B">
            <w:pPr>
              <w:tabs>
                <w:tab w:val="left" w:pos="1110"/>
              </w:tabs>
              <w:rPr>
                <w:rFonts w:ascii="Arial" w:hAnsi="Arial" w:cs="Arial"/>
                <w:b/>
                <w:sz w:val="24"/>
                <w:szCs w:val="24"/>
                <w:lang w:val="pt-BR"/>
              </w:rPr>
            </w:pPr>
            <w:r w:rsidRPr="006027C6">
              <w:rPr>
                <w:rFonts w:ascii="Arial" w:hAnsi="Arial" w:cs="Arial"/>
                <w:b/>
                <w:sz w:val="24"/>
                <w:szCs w:val="24"/>
                <w:lang w:val="pt-BR"/>
              </w:rPr>
              <w:t>INIAP 17</w:t>
            </w:r>
          </w:p>
        </w:tc>
      </w:tr>
      <w:tr w:rsidR="0074616B" w:rsidRPr="006027C6" w:rsidTr="0074616B">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Humedad</w:t>
            </w:r>
            <w:proofErr w:type="spellEnd"/>
            <w:r w:rsidRPr="006027C6">
              <w:rPr>
                <w:rFonts w:ascii="Arial" w:hAnsi="Arial" w:cs="Arial"/>
                <w:b/>
                <w:sz w:val="24"/>
                <w:szCs w:val="24"/>
                <w:lang w:val="pt-BR"/>
              </w:rPr>
              <w:t xml:space="preserve"> </w:t>
            </w:r>
            <w:proofErr w:type="spellStart"/>
            <w:r w:rsidRPr="006027C6">
              <w:rPr>
                <w:rFonts w:ascii="Arial" w:hAnsi="Arial" w:cs="Arial"/>
                <w:b/>
                <w:sz w:val="24"/>
                <w:szCs w:val="24"/>
                <w:lang w:val="pt-BR"/>
              </w:rPr>
              <w:t>Paddy</w:t>
            </w:r>
            <w:proofErr w:type="spellEnd"/>
            <w:r w:rsidRPr="006027C6">
              <w:rPr>
                <w:rFonts w:ascii="Arial" w:hAnsi="Arial" w:cs="Arial"/>
                <w:b/>
                <w:sz w:val="24"/>
                <w:szCs w:val="24"/>
                <w:lang w:val="pt-BR"/>
              </w:rPr>
              <w:t xml:space="preserve"> (%)</w:t>
            </w:r>
          </w:p>
        </w:tc>
        <w:tc>
          <w:tcPr>
            <w:tcW w:w="1377"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14              ± 0,13</w:t>
            </w:r>
          </w:p>
        </w:tc>
        <w:tc>
          <w:tcPr>
            <w:tcW w:w="1335"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12,9</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0,09</w:t>
            </w:r>
          </w:p>
        </w:tc>
        <w:tc>
          <w:tcPr>
            <w:tcW w:w="1348"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13,6</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0,09</w:t>
            </w:r>
          </w:p>
        </w:tc>
      </w:tr>
      <w:tr w:rsidR="0074616B" w:rsidRPr="006027C6" w:rsidTr="0074616B">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 xml:space="preserve">Temperatura </w:t>
            </w:r>
            <w:proofErr w:type="spellStart"/>
            <w:r w:rsidRPr="006027C6">
              <w:rPr>
                <w:rFonts w:ascii="Arial" w:hAnsi="Arial" w:cs="Arial"/>
                <w:b/>
                <w:sz w:val="24"/>
                <w:szCs w:val="24"/>
                <w:lang w:val="pt-BR"/>
              </w:rPr>
              <w:t>Paddy</w:t>
            </w:r>
            <w:proofErr w:type="spellEnd"/>
            <w:r w:rsidRPr="006027C6">
              <w:rPr>
                <w:rFonts w:ascii="Arial" w:hAnsi="Arial" w:cs="Arial"/>
                <w:b/>
                <w:sz w:val="24"/>
                <w:szCs w:val="24"/>
                <w:lang w:val="pt-BR"/>
              </w:rPr>
              <w:t xml:space="preserve"> (°C)</w:t>
            </w:r>
          </w:p>
        </w:tc>
        <w:tc>
          <w:tcPr>
            <w:tcW w:w="1377"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27,1</w:t>
            </w:r>
          </w:p>
        </w:tc>
        <w:tc>
          <w:tcPr>
            <w:tcW w:w="1335"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26,97         ± 0,11</w:t>
            </w:r>
          </w:p>
        </w:tc>
        <w:tc>
          <w:tcPr>
            <w:tcW w:w="1348"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27,33</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0,04</w:t>
            </w:r>
          </w:p>
        </w:tc>
      </w:tr>
      <w:tr w:rsidR="0074616B" w:rsidRPr="006027C6" w:rsidTr="0074616B">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Densidad</w:t>
            </w:r>
            <w:proofErr w:type="spellEnd"/>
          </w:p>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Paddy</w:t>
            </w:r>
            <w:proofErr w:type="spellEnd"/>
            <w:r w:rsidRPr="006027C6">
              <w:rPr>
                <w:rFonts w:ascii="Arial" w:hAnsi="Arial" w:cs="Arial"/>
                <w:b/>
                <w:sz w:val="24"/>
                <w:szCs w:val="24"/>
                <w:lang w:val="pt-BR"/>
              </w:rPr>
              <w:t xml:space="preserve"> (kg/hl)</w:t>
            </w:r>
          </w:p>
        </w:tc>
        <w:tc>
          <w:tcPr>
            <w:tcW w:w="1377"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54,4</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0,27</w:t>
            </w:r>
          </w:p>
        </w:tc>
        <w:tc>
          <w:tcPr>
            <w:tcW w:w="1335"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54</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1,13</w:t>
            </w:r>
          </w:p>
        </w:tc>
        <w:tc>
          <w:tcPr>
            <w:tcW w:w="1348" w:type="dxa"/>
            <w:shd w:val="clear" w:color="auto" w:fill="FFFFFF" w:themeFill="background1"/>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57,87</w:t>
            </w:r>
          </w:p>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 0,24</w:t>
            </w:r>
          </w:p>
        </w:tc>
      </w:tr>
      <w:tr w:rsidR="0074616B" w:rsidRPr="006027C6" w:rsidTr="0074616B">
        <w:tc>
          <w:tcPr>
            <w:tcW w:w="5914" w:type="dxa"/>
            <w:gridSpan w:val="5"/>
            <w:shd w:val="clear" w:color="auto" w:fill="BFBFBF" w:themeFill="background1" w:themeFillShade="BF"/>
            <w:vAlign w:val="center"/>
          </w:tcPr>
          <w:p w:rsidR="0074616B" w:rsidRPr="00E9640D" w:rsidRDefault="0074616B" w:rsidP="0074616B">
            <w:pPr>
              <w:tabs>
                <w:tab w:val="left" w:pos="1110"/>
              </w:tabs>
              <w:jc w:val="center"/>
              <w:rPr>
                <w:rFonts w:ascii="Arial" w:hAnsi="Arial" w:cs="Arial"/>
                <w:b/>
                <w:sz w:val="24"/>
                <w:szCs w:val="24"/>
              </w:rPr>
            </w:pPr>
            <w:r w:rsidRPr="00E9640D">
              <w:rPr>
                <w:rFonts w:ascii="Arial" w:hAnsi="Arial" w:cs="Arial"/>
                <w:b/>
                <w:sz w:val="24"/>
                <w:szCs w:val="24"/>
              </w:rPr>
              <w:t>RENDIMIENTOS EN LA ETAPA DE PILADO</w:t>
            </w:r>
          </w:p>
        </w:tc>
      </w:tr>
      <w:tr w:rsidR="0074616B" w:rsidRPr="006027C6" w:rsidTr="0074616B">
        <w:tblPrEx>
          <w:shd w:val="clear" w:color="auto" w:fill="auto"/>
        </w:tblPrEx>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Tamo</w:t>
            </w:r>
            <w:proofErr w:type="spellEnd"/>
          </w:p>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w:t>
            </w:r>
          </w:p>
        </w:tc>
        <w:tc>
          <w:tcPr>
            <w:tcW w:w="1377"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20,62</w:t>
            </w:r>
          </w:p>
        </w:tc>
        <w:tc>
          <w:tcPr>
            <w:tcW w:w="1335"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19,7</w:t>
            </w:r>
          </w:p>
        </w:tc>
        <w:tc>
          <w:tcPr>
            <w:tcW w:w="1348"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18,86</w:t>
            </w:r>
          </w:p>
        </w:tc>
      </w:tr>
      <w:tr w:rsidR="0074616B" w:rsidRPr="006027C6" w:rsidTr="0074616B">
        <w:tblPrEx>
          <w:shd w:val="clear" w:color="auto" w:fill="auto"/>
        </w:tblPrEx>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Arroz Integral (%)</w:t>
            </w:r>
          </w:p>
        </w:tc>
        <w:tc>
          <w:tcPr>
            <w:tcW w:w="1377"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79,12</w:t>
            </w:r>
          </w:p>
        </w:tc>
        <w:tc>
          <w:tcPr>
            <w:tcW w:w="1335"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80,01</w:t>
            </w:r>
          </w:p>
        </w:tc>
        <w:tc>
          <w:tcPr>
            <w:tcW w:w="1348"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80,75</w:t>
            </w:r>
          </w:p>
        </w:tc>
      </w:tr>
      <w:tr w:rsidR="0074616B" w:rsidRPr="006027C6" w:rsidTr="0074616B">
        <w:tblPrEx>
          <w:shd w:val="clear" w:color="auto" w:fill="auto"/>
        </w:tblPrEx>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Arroz Blanco</w:t>
            </w:r>
          </w:p>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w:t>
            </w:r>
          </w:p>
        </w:tc>
        <w:tc>
          <w:tcPr>
            <w:tcW w:w="1377"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71,63</w:t>
            </w:r>
          </w:p>
        </w:tc>
        <w:tc>
          <w:tcPr>
            <w:tcW w:w="1335"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73,34</w:t>
            </w:r>
          </w:p>
        </w:tc>
        <w:tc>
          <w:tcPr>
            <w:tcW w:w="1348"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73,19</w:t>
            </w:r>
          </w:p>
        </w:tc>
      </w:tr>
      <w:tr w:rsidR="0074616B" w:rsidRPr="006027C6" w:rsidTr="0074616B">
        <w:tblPrEx>
          <w:shd w:val="clear" w:color="auto" w:fill="auto"/>
        </w:tblPrEx>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Salvado</w:t>
            </w:r>
          </w:p>
          <w:p w:rsidR="0074616B" w:rsidRPr="006027C6" w:rsidRDefault="0074616B" w:rsidP="0074616B">
            <w:pPr>
              <w:tabs>
                <w:tab w:val="left" w:pos="1110"/>
              </w:tabs>
              <w:jc w:val="center"/>
              <w:rPr>
                <w:rFonts w:ascii="Arial" w:hAnsi="Arial" w:cs="Arial"/>
                <w:b/>
                <w:sz w:val="24"/>
                <w:szCs w:val="24"/>
                <w:lang w:val="pt-BR"/>
              </w:rPr>
            </w:pPr>
            <w:r w:rsidRPr="006027C6">
              <w:rPr>
                <w:rFonts w:ascii="Arial" w:hAnsi="Arial" w:cs="Arial"/>
                <w:b/>
                <w:sz w:val="24"/>
                <w:szCs w:val="24"/>
                <w:lang w:val="pt-BR"/>
              </w:rPr>
              <w:t>(%)</w:t>
            </w:r>
          </w:p>
        </w:tc>
        <w:tc>
          <w:tcPr>
            <w:tcW w:w="1377"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6,91</w:t>
            </w:r>
          </w:p>
        </w:tc>
        <w:tc>
          <w:tcPr>
            <w:tcW w:w="1335"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6,12</w:t>
            </w:r>
          </w:p>
        </w:tc>
        <w:tc>
          <w:tcPr>
            <w:tcW w:w="1348"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6,61</w:t>
            </w:r>
          </w:p>
        </w:tc>
      </w:tr>
      <w:tr w:rsidR="0074616B" w:rsidRPr="006027C6" w:rsidTr="0074616B">
        <w:tblPrEx>
          <w:shd w:val="clear" w:color="auto" w:fill="auto"/>
        </w:tblPrEx>
        <w:tc>
          <w:tcPr>
            <w:tcW w:w="1854" w:type="dxa"/>
            <w:gridSpan w:val="2"/>
            <w:shd w:val="clear" w:color="auto" w:fill="auto"/>
            <w:vAlign w:val="center"/>
          </w:tcPr>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Blancura</w:t>
            </w:r>
            <w:proofErr w:type="spellEnd"/>
            <w:r w:rsidRPr="006027C6">
              <w:rPr>
                <w:rFonts w:ascii="Arial" w:hAnsi="Arial" w:cs="Arial"/>
                <w:b/>
                <w:sz w:val="24"/>
                <w:szCs w:val="24"/>
                <w:lang w:val="pt-BR"/>
              </w:rPr>
              <w:t xml:space="preserve"> arroz</w:t>
            </w:r>
          </w:p>
          <w:p w:rsidR="0074616B" w:rsidRPr="006027C6" w:rsidRDefault="0074616B" w:rsidP="0074616B">
            <w:pPr>
              <w:tabs>
                <w:tab w:val="left" w:pos="1110"/>
              </w:tabs>
              <w:jc w:val="center"/>
              <w:rPr>
                <w:rFonts w:ascii="Arial" w:hAnsi="Arial" w:cs="Arial"/>
                <w:b/>
                <w:sz w:val="24"/>
                <w:szCs w:val="24"/>
                <w:lang w:val="pt-BR"/>
              </w:rPr>
            </w:pPr>
            <w:proofErr w:type="spellStart"/>
            <w:r w:rsidRPr="006027C6">
              <w:rPr>
                <w:rFonts w:ascii="Arial" w:hAnsi="Arial" w:cs="Arial"/>
                <w:b/>
                <w:sz w:val="24"/>
                <w:szCs w:val="24"/>
                <w:lang w:val="pt-BR"/>
              </w:rPr>
              <w:t>°Kett</w:t>
            </w:r>
            <w:proofErr w:type="spellEnd"/>
          </w:p>
        </w:tc>
        <w:tc>
          <w:tcPr>
            <w:tcW w:w="1377"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37,4</w:t>
            </w:r>
          </w:p>
        </w:tc>
        <w:tc>
          <w:tcPr>
            <w:tcW w:w="1335"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37,2</w:t>
            </w:r>
          </w:p>
        </w:tc>
        <w:tc>
          <w:tcPr>
            <w:tcW w:w="1348" w:type="dxa"/>
            <w:vAlign w:val="center"/>
          </w:tcPr>
          <w:p w:rsidR="0074616B" w:rsidRPr="006027C6" w:rsidRDefault="0074616B" w:rsidP="0074616B">
            <w:pPr>
              <w:tabs>
                <w:tab w:val="left" w:pos="1110"/>
              </w:tabs>
              <w:jc w:val="center"/>
              <w:rPr>
                <w:rFonts w:ascii="Arial" w:hAnsi="Arial" w:cs="Arial"/>
                <w:sz w:val="24"/>
                <w:szCs w:val="24"/>
                <w:lang w:val="pt-BR"/>
              </w:rPr>
            </w:pPr>
            <w:r w:rsidRPr="006027C6">
              <w:rPr>
                <w:rFonts w:ascii="Arial" w:hAnsi="Arial" w:cs="Arial"/>
                <w:sz w:val="24"/>
                <w:szCs w:val="24"/>
                <w:lang w:val="pt-BR"/>
              </w:rPr>
              <w:t>38,7</w:t>
            </w:r>
          </w:p>
        </w:tc>
      </w:tr>
    </w:tbl>
    <w:p w:rsidR="00387352" w:rsidRPr="006027C6" w:rsidRDefault="00387352" w:rsidP="00387352">
      <w:pPr>
        <w:jc w:val="both"/>
        <w:rPr>
          <w:rFonts w:ascii="Arial" w:hAnsi="Arial" w:cs="Arial"/>
          <w:b/>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993"/>
        </w:tabs>
        <w:spacing w:line="480" w:lineRule="auto"/>
        <w:jc w:val="both"/>
        <w:rPr>
          <w:rFonts w:ascii="Arial" w:hAnsi="Arial" w:cs="Arial"/>
          <w:sz w:val="24"/>
          <w:szCs w:val="24"/>
        </w:rPr>
      </w:pPr>
    </w:p>
    <w:p w:rsidR="00387352" w:rsidRDefault="00387352" w:rsidP="00A60E13">
      <w:pPr>
        <w:tabs>
          <w:tab w:val="left" w:pos="993"/>
        </w:tabs>
        <w:spacing w:line="480" w:lineRule="auto"/>
        <w:rPr>
          <w:rFonts w:ascii="Arial" w:hAnsi="Arial" w:cs="Arial"/>
          <w:sz w:val="24"/>
          <w:szCs w:val="24"/>
        </w:rPr>
      </w:pPr>
    </w:p>
    <w:p w:rsidR="00387352" w:rsidRDefault="00387352" w:rsidP="00387352">
      <w:pPr>
        <w:tabs>
          <w:tab w:val="left" w:pos="993"/>
        </w:tabs>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387352" w:rsidRPr="006027C6" w:rsidRDefault="00387352" w:rsidP="00387352">
      <w:pPr>
        <w:spacing w:line="480" w:lineRule="auto"/>
        <w:ind w:left="1418"/>
        <w:jc w:val="both"/>
        <w:rPr>
          <w:rFonts w:ascii="Arial" w:hAnsi="Arial" w:cs="Arial"/>
          <w:sz w:val="24"/>
          <w:szCs w:val="24"/>
        </w:rPr>
      </w:pPr>
    </w:p>
    <w:p w:rsidR="00387352" w:rsidRPr="006027C6" w:rsidRDefault="00387352" w:rsidP="00387352">
      <w:pPr>
        <w:spacing w:line="480" w:lineRule="auto"/>
        <w:ind w:left="1418"/>
        <w:jc w:val="both"/>
        <w:rPr>
          <w:rFonts w:ascii="Arial" w:hAnsi="Arial" w:cs="Arial"/>
          <w:sz w:val="24"/>
          <w:szCs w:val="24"/>
        </w:rPr>
      </w:pPr>
      <w:r w:rsidRPr="006027C6">
        <w:rPr>
          <w:rFonts w:ascii="Arial" w:hAnsi="Arial" w:cs="Arial"/>
          <w:sz w:val="24"/>
          <w:szCs w:val="24"/>
        </w:rPr>
        <w:t xml:space="preserve">A las fracciones obtenidas de los pulidos de cada variedad se les realizó análisis físico-químico por medio del método NIR, donde los resultados se muestran </w:t>
      </w:r>
      <w:r w:rsidR="00A60E13">
        <w:rPr>
          <w:rFonts w:ascii="Arial" w:hAnsi="Arial" w:cs="Arial"/>
          <w:sz w:val="24"/>
          <w:szCs w:val="24"/>
        </w:rPr>
        <w:t>en la Tabla 7</w:t>
      </w:r>
      <w:r w:rsidRPr="006027C6">
        <w:rPr>
          <w:rFonts w:ascii="Arial" w:hAnsi="Arial" w:cs="Arial"/>
          <w:sz w:val="24"/>
          <w:szCs w:val="24"/>
        </w:rPr>
        <w:t xml:space="preserve">. </w:t>
      </w:r>
    </w:p>
    <w:p w:rsidR="00387352" w:rsidRPr="006027C6" w:rsidRDefault="00387352" w:rsidP="00A60E13">
      <w:pPr>
        <w:spacing w:line="480" w:lineRule="auto"/>
        <w:jc w:val="both"/>
        <w:rPr>
          <w:rFonts w:ascii="Arial" w:hAnsi="Arial" w:cs="Arial"/>
          <w:sz w:val="24"/>
          <w:szCs w:val="24"/>
        </w:rPr>
      </w:pPr>
    </w:p>
    <w:p w:rsidR="00BE7E98" w:rsidRDefault="00BE7E98" w:rsidP="00387352">
      <w:pPr>
        <w:tabs>
          <w:tab w:val="left" w:pos="993"/>
        </w:tabs>
        <w:spacing w:line="480" w:lineRule="auto"/>
        <w:ind w:left="1418"/>
        <w:jc w:val="center"/>
        <w:rPr>
          <w:rFonts w:ascii="Arial" w:hAnsi="Arial" w:cs="Arial"/>
          <w:b/>
          <w:sz w:val="24"/>
          <w:szCs w:val="24"/>
        </w:rPr>
      </w:pPr>
    </w:p>
    <w:p w:rsidR="00BE7E98" w:rsidRPr="00BE7E98" w:rsidRDefault="00BE7E98" w:rsidP="00BE7E98">
      <w:pPr>
        <w:pStyle w:val="Epgrafe"/>
        <w:ind w:left="1418"/>
        <w:jc w:val="center"/>
        <w:rPr>
          <w:rFonts w:ascii="Arial" w:hAnsi="Arial" w:cs="Arial"/>
          <w:b w:val="0"/>
          <w:color w:val="auto"/>
          <w:sz w:val="24"/>
          <w:szCs w:val="24"/>
        </w:rPr>
      </w:pPr>
      <w:bookmarkStart w:id="75" w:name="_Toc359796945"/>
      <w:r w:rsidRPr="00BE7E98">
        <w:rPr>
          <w:rFonts w:ascii="Arial" w:hAnsi="Arial" w:cs="Arial"/>
          <w:color w:val="auto"/>
          <w:sz w:val="24"/>
          <w:szCs w:val="24"/>
        </w:rPr>
        <w:lastRenderedPageBreak/>
        <w:t xml:space="preserve">TABLA </w:t>
      </w:r>
      <w:r w:rsidR="006641D9" w:rsidRPr="00BE7E98">
        <w:rPr>
          <w:rFonts w:ascii="Arial" w:hAnsi="Arial" w:cs="Arial"/>
          <w:color w:val="auto"/>
          <w:sz w:val="24"/>
          <w:szCs w:val="24"/>
        </w:rPr>
        <w:fldChar w:fldCharType="begin"/>
      </w:r>
      <w:r w:rsidRPr="00BE7E98">
        <w:rPr>
          <w:rFonts w:ascii="Arial" w:hAnsi="Arial" w:cs="Arial"/>
          <w:color w:val="auto"/>
          <w:sz w:val="24"/>
          <w:szCs w:val="24"/>
        </w:rPr>
        <w:instrText xml:space="preserve"> SEQ TABLA \* ARABIC </w:instrText>
      </w:r>
      <w:r w:rsidR="006641D9" w:rsidRPr="00BE7E98">
        <w:rPr>
          <w:rFonts w:ascii="Arial" w:hAnsi="Arial" w:cs="Arial"/>
          <w:color w:val="auto"/>
          <w:sz w:val="24"/>
          <w:szCs w:val="24"/>
        </w:rPr>
        <w:fldChar w:fldCharType="separate"/>
      </w:r>
      <w:r w:rsidR="000A5EE1">
        <w:rPr>
          <w:rFonts w:ascii="Arial" w:hAnsi="Arial" w:cs="Arial"/>
          <w:noProof/>
          <w:color w:val="auto"/>
          <w:sz w:val="24"/>
          <w:szCs w:val="24"/>
        </w:rPr>
        <w:t>7</w:t>
      </w:r>
      <w:r w:rsidR="006641D9" w:rsidRPr="00BE7E98">
        <w:rPr>
          <w:rFonts w:ascii="Arial" w:hAnsi="Arial" w:cs="Arial"/>
          <w:color w:val="auto"/>
          <w:sz w:val="24"/>
          <w:szCs w:val="24"/>
        </w:rPr>
        <w:fldChar w:fldCharType="end"/>
      </w:r>
      <w:r w:rsidRPr="00BE7E98">
        <w:rPr>
          <w:rFonts w:ascii="Arial" w:hAnsi="Arial" w:cs="Arial"/>
          <w:color w:val="auto"/>
          <w:sz w:val="24"/>
          <w:szCs w:val="24"/>
        </w:rPr>
        <w:t>. CARACTERIZACIÓN FÍSICO-QUÍMICA DE LAS FRACCIONES DE PULIDO</w:t>
      </w:r>
      <w:bookmarkEnd w:id="75"/>
    </w:p>
    <w:p w:rsidR="00387352" w:rsidRPr="006027C6" w:rsidRDefault="00387352" w:rsidP="00387352">
      <w:pPr>
        <w:tabs>
          <w:tab w:val="left" w:pos="993"/>
        </w:tabs>
        <w:jc w:val="both"/>
        <w:rPr>
          <w:rFonts w:ascii="Arial" w:hAnsi="Arial" w:cs="Arial"/>
          <w:sz w:val="24"/>
          <w:szCs w:val="24"/>
        </w:rPr>
      </w:pPr>
    </w:p>
    <w:tbl>
      <w:tblPr>
        <w:tblW w:w="6517" w:type="dxa"/>
        <w:tblInd w:w="1767" w:type="dxa"/>
        <w:tblCellMar>
          <w:left w:w="70" w:type="dxa"/>
          <w:right w:w="70" w:type="dxa"/>
        </w:tblCellMar>
        <w:tblLook w:val="04A0" w:firstRow="1" w:lastRow="0" w:firstColumn="1" w:lastColumn="0" w:noHBand="0" w:noVBand="1"/>
      </w:tblPr>
      <w:tblGrid>
        <w:gridCol w:w="1418"/>
        <w:gridCol w:w="850"/>
        <w:gridCol w:w="851"/>
        <w:gridCol w:w="850"/>
        <w:gridCol w:w="851"/>
        <w:gridCol w:w="850"/>
        <w:gridCol w:w="847"/>
      </w:tblGrid>
      <w:tr w:rsidR="00387352" w:rsidRPr="00F62477" w:rsidTr="00387352">
        <w:trPr>
          <w:trHeight w:val="346"/>
        </w:trPr>
        <w:tc>
          <w:tcPr>
            <w:tcW w:w="1418" w:type="dxa"/>
            <w:tcBorders>
              <w:top w:val="nil"/>
              <w:left w:val="nil"/>
              <w:bottom w:val="nil"/>
              <w:right w:val="nil"/>
            </w:tcBorders>
            <w:shd w:val="clear" w:color="auto" w:fill="auto"/>
            <w:noWrap/>
            <w:vAlign w:val="bottom"/>
            <w:hideMark/>
          </w:tcPr>
          <w:p w:rsidR="00387352" w:rsidRPr="00F62477" w:rsidRDefault="00387352" w:rsidP="00387352">
            <w:pPr>
              <w:tabs>
                <w:tab w:val="left" w:pos="1276"/>
              </w:tabs>
              <w:rPr>
                <w:rFonts w:ascii="Calibri" w:hAnsi="Calibri" w:cs="Arial"/>
                <w:color w:val="000000"/>
                <w:szCs w:val="24"/>
              </w:rPr>
            </w:pPr>
          </w:p>
        </w:tc>
        <w:tc>
          <w:tcPr>
            <w:tcW w:w="1701"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INIAP 14</w:t>
            </w:r>
          </w:p>
        </w:tc>
        <w:tc>
          <w:tcPr>
            <w:tcW w:w="1701" w:type="dxa"/>
            <w:gridSpan w:val="2"/>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INIAP 15</w:t>
            </w:r>
          </w:p>
        </w:tc>
        <w:tc>
          <w:tcPr>
            <w:tcW w:w="1697" w:type="dxa"/>
            <w:gridSpan w:val="2"/>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INIAP 17</w:t>
            </w:r>
          </w:p>
        </w:tc>
      </w:tr>
      <w:tr w:rsidR="00387352" w:rsidRPr="00F62477" w:rsidTr="00387352">
        <w:trPr>
          <w:trHeight w:val="346"/>
        </w:trPr>
        <w:tc>
          <w:tcPr>
            <w:tcW w:w="1418"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Parámetros (%)</w:t>
            </w:r>
          </w:p>
        </w:tc>
        <w:tc>
          <w:tcPr>
            <w:tcW w:w="850" w:type="dxa"/>
            <w:tcBorders>
              <w:top w:val="nil"/>
              <w:left w:val="nil"/>
              <w:bottom w:val="single" w:sz="8" w:space="0" w:color="auto"/>
              <w:right w:val="single" w:sz="8" w:space="0" w:color="auto"/>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1</w:t>
            </w:r>
          </w:p>
        </w:tc>
        <w:tc>
          <w:tcPr>
            <w:tcW w:w="851" w:type="dxa"/>
            <w:tcBorders>
              <w:top w:val="nil"/>
              <w:left w:val="nil"/>
              <w:bottom w:val="single" w:sz="8" w:space="0" w:color="auto"/>
              <w:right w:val="single" w:sz="8" w:space="0" w:color="auto"/>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2</w:t>
            </w:r>
          </w:p>
        </w:tc>
        <w:tc>
          <w:tcPr>
            <w:tcW w:w="850" w:type="dxa"/>
            <w:tcBorders>
              <w:top w:val="nil"/>
              <w:left w:val="nil"/>
              <w:bottom w:val="single" w:sz="8" w:space="0" w:color="auto"/>
              <w:right w:val="single" w:sz="8" w:space="0" w:color="auto"/>
            </w:tcBorders>
            <w:shd w:val="clear" w:color="auto" w:fill="BFBFBF" w:themeFill="background1" w:themeFillShade="BF"/>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1</w:t>
            </w:r>
          </w:p>
        </w:tc>
        <w:tc>
          <w:tcPr>
            <w:tcW w:w="851" w:type="dxa"/>
            <w:tcBorders>
              <w:top w:val="nil"/>
              <w:left w:val="nil"/>
              <w:bottom w:val="single" w:sz="8" w:space="0" w:color="auto"/>
              <w:right w:val="single" w:sz="8" w:space="0" w:color="auto"/>
            </w:tcBorders>
            <w:shd w:val="clear" w:color="auto" w:fill="BFBFBF" w:themeFill="background1" w:themeFillShade="BF"/>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2</w:t>
            </w:r>
          </w:p>
        </w:tc>
        <w:tc>
          <w:tcPr>
            <w:tcW w:w="850" w:type="dxa"/>
            <w:tcBorders>
              <w:top w:val="nil"/>
              <w:left w:val="nil"/>
              <w:bottom w:val="single" w:sz="8" w:space="0" w:color="auto"/>
              <w:right w:val="single" w:sz="8" w:space="0" w:color="auto"/>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1</w:t>
            </w:r>
          </w:p>
        </w:tc>
        <w:tc>
          <w:tcPr>
            <w:tcW w:w="847" w:type="dxa"/>
            <w:tcBorders>
              <w:top w:val="nil"/>
              <w:left w:val="nil"/>
              <w:bottom w:val="single" w:sz="8" w:space="0" w:color="auto"/>
              <w:right w:val="single" w:sz="8" w:space="0" w:color="auto"/>
            </w:tcBorders>
            <w:shd w:val="clear" w:color="auto" w:fill="BFBFBF" w:themeFill="background1" w:themeFillShade="BF"/>
            <w:noWrap/>
            <w:vAlign w:val="center"/>
            <w:hideMark/>
          </w:tcPr>
          <w:p w:rsidR="00387352" w:rsidRPr="00F62477" w:rsidRDefault="00387352" w:rsidP="00387352">
            <w:pPr>
              <w:tabs>
                <w:tab w:val="left" w:pos="1276"/>
              </w:tabs>
              <w:jc w:val="center"/>
              <w:rPr>
                <w:rFonts w:ascii="Arial" w:hAnsi="Arial" w:cs="Arial"/>
                <w:b/>
                <w:bCs/>
                <w:color w:val="000000"/>
                <w:szCs w:val="24"/>
              </w:rPr>
            </w:pPr>
            <w:r w:rsidRPr="00F62477">
              <w:rPr>
                <w:rFonts w:ascii="Arial" w:hAnsi="Arial" w:cs="Arial"/>
                <w:b/>
                <w:bCs/>
                <w:color w:val="000000"/>
                <w:szCs w:val="24"/>
              </w:rPr>
              <w:t>Pulido 2</w:t>
            </w:r>
          </w:p>
        </w:tc>
      </w:tr>
      <w:tr w:rsidR="00387352" w:rsidRPr="00F62477" w:rsidTr="00387352">
        <w:trPr>
          <w:trHeight w:val="331"/>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Proteína</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13,24</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0,11</w:t>
            </w:r>
          </w:p>
        </w:tc>
        <w:tc>
          <w:tcPr>
            <w:tcW w:w="851"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12,02</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0,15</w:t>
            </w:r>
          </w:p>
        </w:tc>
        <w:tc>
          <w:tcPr>
            <w:tcW w:w="850"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13,50</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0,03</w:t>
            </w:r>
          </w:p>
        </w:tc>
        <w:tc>
          <w:tcPr>
            <w:tcW w:w="851"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12,86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0,07</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12,3</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0,33</w:t>
            </w:r>
          </w:p>
        </w:tc>
        <w:tc>
          <w:tcPr>
            <w:tcW w:w="847"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10,8</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0,13</w:t>
            </w:r>
          </w:p>
        </w:tc>
      </w:tr>
      <w:tr w:rsidR="00387352" w:rsidRPr="00F62477" w:rsidTr="00387352">
        <w:trPr>
          <w:trHeight w:val="331"/>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Grasa</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18,88</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0,04</w:t>
            </w:r>
          </w:p>
        </w:tc>
        <w:tc>
          <w:tcPr>
            <w:tcW w:w="851"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17,33</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0,53</w:t>
            </w:r>
          </w:p>
        </w:tc>
        <w:tc>
          <w:tcPr>
            <w:tcW w:w="850"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17,47</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0,16</w:t>
            </w:r>
          </w:p>
        </w:tc>
        <w:tc>
          <w:tcPr>
            <w:tcW w:w="851"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17,07</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0,38</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17,16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0,49</w:t>
            </w:r>
          </w:p>
        </w:tc>
        <w:tc>
          <w:tcPr>
            <w:tcW w:w="847"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14,39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0,37</w:t>
            </w:r>
          </w:p>
        </w:tc>
      </w:tr>
      <w:tr w:rsidR="00387352" w:rsidRPr="00F62477" w:rsidTr="00387352">
        <w:trPr>
          <w:trHeight w:val="331"/>
        </w:trPr>
        <w:tc>
          <w:tcPr>
            <w:tcW w:w="1418" w:type="dxa"/>
            <w:tcBorders>
              <w:top w:val="nil"/>
              <w:left w:val="single" w:sz="8" w:space="0" w:color="auto"/>
              <w:bottom w:val="nil"/>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Ceniza</w:t>
            </w:r>
          </w:p>
        </w:tc>
        <w:tc>
          <w:tcPr>
            <w:tcW w:w="850" w:type="dxa"/>
            <w:tcBorders>
              <w:top w:val="nil"/>
              <w:left w:val="nil"/>
              <w:bottom w:val="nil"/>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11,05</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0,08</w:t>
            </w:r>
          </w:p>
        </w:tc>
        <w:tc>
          <w:tcPr>
            <w:tcW w:w="851" w:type="dxa"/>
            <w:tcBorders>
              <w:top w:val="nil"/>
              <w:left w:val="nil"/>
              <w:bottom w:val="nil"/>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10,56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0,26</w:t>
            </w:r>
          </w:p>
        </w:tc>
        <w:tc>
          <w:tcPr>
            <w:tcW w:w="850" w:type="dxa"/>
            <w:tcBorders>
              <w:top w:val="nil"/>
              <w:left w:val="nil"/>
              <w:bottom w:val="nil"/>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9,69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w:t>
            </w:r>
          </w:p>
        </w:tc>
        <w:tc>
          <w:tcPr>
            <w:tcW w:w="851" w:type="dxa"/>
            <w:tcBorders>
              <w:top w:val="nil"/>
              <w:left w:val="nil"/>
              <w:bottom w:val="nil"/>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9,45</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0,24</w:t>
            </w:r>
          </w:p>
        </w:tc>
        <w:tc>
          <w:tcPr>
            <w:tcW w:w="850" w:type="dxa"/>
            <w:tcBorders>
              <w:top w:val="nil"/>
              <w:left w:val="nil"/>
              <w:bottom w:val="nil"/>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9,32</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0,29</w:t>
            </w:r>
          </w:p>
        </w:tc>
        <w:tc>
          <w:tcPr>
            <w:tcW w:w="847" w:type="dxa"/>
            <w:tcBorders>
              <w:top w:val="nil"/>
              <w:left w:val="nil"/>
              <w:bottom w:val="nil"/>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8,84</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0,16</w:t>
            </w:r>
          </w:p>
        </w:tc>
      </w:tr>
      <w:tr w:rsidR="00387352" w:rsidRPr="00F62477" w:rsidTr="00387352">
        <w:trPr>
          <w:trHeight w:val="331"/>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Humedad</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10,21</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0,15</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10,45</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10,89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0,13</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10,94</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0,17</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9,89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w:t>
            </w:r>
          </w:p>
        </w:tc>
        <w:tc>
          <w:tcPr>
            <w:tcW w:w="847" w:type="dxa"/>
            <w:tcBorders>
              <w:top w:val="single" w:sz="8" w:space="0" w:color="auto"/>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10,99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0,33</w:t>
            </w:r>
          </w:p>
        </w:tc>
      </w:tr>
      <w:tr w:rsidR="00387352" w:rsidRPr="00F62477" w:rsidTr="00387352">
        <w:trPr>
          <w:trHeight w:val="331"/>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Fibra digerible neutra</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19,99</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xml:space="preserve">± 0,17 </w:t>
            </w:r>
          </w:p>
        </w:tc>
        <w:tc>
          <w:tcPr>
            <w:tcW w:w="851"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13,06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0,48</w:t>
            </w:r>
          </w:p>
        </w:tc>
        <w:tc>
          <w:tcPr>
            <w:tcW w:w="850"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20,65</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0,39</w:t>
            </w:r>
          </w:p>
        </w:tc>
        <w:tc>
          <w:tcPr>
            <w:tcW w:w="851"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14,12</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0,7</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18,92</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0,61</w:t>
            </w:r>
          </w:p>
        </w:tc>
        <w:tc>
          <w:tcPr>
            <w:tcW w:w="847"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11,87</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0,28</w:t>
            </w:r>
          </w:p>
        </w:tc>
      </w:tr>
      <w:tr w:rsidR="00387352" w:rsidRPr="00F62477" w:rsidTr="00387352">
        <w:trPr>
          <w:trHeight w:val="331"/>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xml:space="preserve">Fibra digerible ácida </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8,76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0,07</w:t>
            </w:r>
          </w:p>
        </w:tc>
        <w:tc>
          <w:tcPr>
            <w:tcW w:w="851"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5,60</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0,06</w:t>
            </w:r>
          </w:p>
        </w:tc>
        <w:tc>
          <w:tcPr>
            <w:tcW w:w="850"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9,14</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0,17</w:t>
            </w:r>
          </w:p>
        </w:tc>
        <w:tc>
          <w:tcPr>
            <w:tcW w:w="851" w:type="dxa"/>
            <w:tcBorders>
              <w:top w:val="nil"/>
              <w:left w:val="nil"/>
              <w:bottom w:val="single" w:sz="8" w:space="0" w:color="auto"/>
              <w:right w:val="single" w:sz="8" w:space="0" w:color="auto"/>
            </w:tcBorders>
            <w:shd w:val="clear" w:color="auto" w:fill="auto"/>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6,20</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0,27</w:t>
            </w:r>
          </w:p>
        </w:tc>
        <w:tc>
          <w:tcPr>
            <w:tcW w:w="850"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8,42</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0,02</w:t>
            </w:r>
          </w:p>
        </w:tc>
        <w:tc>
          <w:tcPr>
            <w:tcW w:w="847" w:type="dxa"/>
            <w:tcBorders>
              <w:top w:val="nil"/>
              <w:left w:val="nil"/>
              <w:bottom w:val="single" w:sz="8" w:space="0" w:color="auto"/>
              <w:right w:val="single" w:sz="8" w:space="0" w:color="auto"/>
            </w:tcBorders>
            <w:shd w:val="clear" w:color="auto" w:fill="auto"/>
            <w:noWrap/>
            <w:vAlign w:val="center"/>
            <w:hideMark/>
          </w:tcPr>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5,56</w:t>
            </w:r>
          </w:p>
          <w:p w:rsidR="00387352" w:rsidRPr="00F62477" w:rsidRDefault="00387352" w:rsidP="00387352">
            <w:pPr>
              <w:tabs>
                <w:tab w:val="left" w:pos="1276"/>
              </w:tabs>
              <w:jc w:val="center"/>
              <w:rPr>
                <w:rFonts w:ascii="Arial" w:hAnsi="Arial" w:cs="Arial"/>
                <w:color w:val="000000"/>
                <w:szCs w:val="24"/>
              </w:rPr>
            </w:pPr>
            <w:r w:rsidRPr="00F62477">
              <w:rPr>
                <w:rFonts w:ascii="Arial" w:hAnsi="Arial" w:cs="Arial"/>
                <w:color w:val="000000"/>
                <w:szCs w:val="24"/>
              </w:rPr>
              <w:t>± 0,07</w:t>
            </w:r>
          </w:p>
        </w:tc>
      </w:tr>
    </w:tbl>
    <w:p w:rsidR="00387352" w:rsidRPr="006027C6" w:rsidRDefault="00387352" w:rsidP="00387352">
      <w:pPr>
        <w:tabs>
          <w:tab w:val="left" w:pos="993"/>
        </w:tabs>
        <w:spacing w:line="480" w:lineRule="auto"/>
        <w:jc w:val="both"/>
        <w:rPr>
          <w:rFonts w:ascii="Arial" w:hAnsi="Arial" w:cs="Arial"/>
          <w:sz w:val="24"/>
          <w:szCs w:val="24"/>
        </w:rPr>
      </w:pPr>
    </w:p>
    <w:p w:rsidR="00387352" w:rsidRPr="006027C6" w:rsidRDefault="00A60E13" w:rsidP="00387352">
      <w:pPr>
        <w:tabs>
          <w:tab w:val="left" w:pos="993"/>
        </w:tabs>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387352" w:rsidRPr="006027C6" w:rsidRDefault="00387352" w:rsidP="00387352">
      <w:pPr>
        <w:tabs>
          <w:tab w:val="left" w:pos="993"/>
        </w:tabs>
        <w:spacing w:line="480" w:lineRule="auto"/>
        <w:jc w:val="both"/>
        <w:rPr>
          <w:rFonts w:ascii="Arial" w:hAnsi="Arial" w:cs="Arial"/>
          <w:sz w:val="24"/>
          <w:szCs w:val="24"/>
        </w:rPr>
      </w:pPr>
    </w:p>
    <w:p w:rsidR="00387352" w:rsidRDefault="00387352" w:rsidP="00387352">
      <w:pPr>
        <w:tabs>
          <w:tab w:val="left" w:pos="851"/>
          <w:tab w:val="left" w:pos="993"/>
        </w:tabs>
        <w:spacing w:line="480" w:lineRule="auto"/>
        <w:ind w:left="1418"/>
        <w:jc w:val="both"/>
        <w:rPr>
          <w:rFonts w:ascii="Arial" w:hAnsi="Arial" w:cs="Arial"/>
          <w:sz w:val="24"/>
          <w:szCs w:val="24"/>
        </w:rPr>
      </w:pPr>
      <w:r w:rsidRPr="006027C6">
        <w:rPr>
          <w:rFonts w:ascii="Arial" w:hAnsi="Arial" w:cs="Arial"/>
          <w:sz w:val="24"/>
          <w:szCs w:val="24"/>
        </w:rPr>
        <w:t xml:space="preserve">De estos parámetros el de mayor relevancia para la presente investigación es el contenido de proteína, </w:t>
      </w:r>
      <w:r>
        <w:rPr>
          <w:rFonts w:ascii="Arial" w:hAnsi="Arial" w:cs="Arial"/>
          <w:sz w:val="24"/>
          <w:szCs w:val="24"/>
        </w:rPr>
        <w:t xml:space="preserve">puesto que se </w:t>
      </w:r>
      <w:r>
        <w:rPr>
          <w:rFonts w:ascii="Arial" w:hAnsi="Arial" w:cs="Arial"/>
          <w:sz w:val="24"/>
          <w:szCs w:val="24"/>
        </w:rPr>
        <w:lastRenderedPageBreak/>
        <w:t>requiere elegir una</w:t>
      </w:r>
      <w:r w:rsidRPr="006027C6">
        <w:rPr>
          <w:rFonts w:ascii="Arial" w:hAnsi="Arial" w:cs="Arial"/>
          <w:sz w:val="24"/>
          <w:szCs w:val="24"/>
        </w:rPr>
        <w:t xml:space="preserve"> variedad de arroz y su respectiva fracción de pulido con mayor </w:t>
      </w:r>
      <w:r w:rsidR="00433894" w:rsidRPr="006027C6">
        <w:rPr>
          <w:rFonts w:ascii="Arial" w:hAnsi="Arial" w:cs="Arial"/>
          <w:sz w:val="24"/>
          <w:szCs w:val="24"/>
        </w:rPr>
        <w:t>contenido</w:t>
      </w:r>
      <w:r>
        <w:rPr>
          <w:rFonts w:ascii="Arial" w:hAnsi="Arial" w:cs="Arial"/>
          <w:sz w:val="24"/>
          <w:szCs w:val="24"/>
        </w:rPr>
        <w:t xml:space="preserve"> de este nutriente</w:t>
      </w:r>
      <w:r w:rsidRPr="006027C6">
        <w:rPr>
          <w:rFonts w:ascii="Arial" w:hAnsi="Arial" w:cs="Arial"/>
          <w:sz w:val="24"/>
          <w:szCs w:val="24"/>
        </w:rPr>
        <w:t xml:space="preserve"> para la obtención del concentrado proteico.</w:t>
      </w:r>
    </w:p>
    <w:p w:rsidR="00387352" w:rsidRPr="006027C6" w:rsidRDefault="00387352" w:rsidP="00387352">
      <w:pPr>
        <w:tabs>
          <w:tab w:val="left" w:pos="851"/>
          <w:tab w:val="left" w:pos="993"/>
        </w:tabs>
        <w:spacing w:line="480" w:lineRule="auto"/>
        <w:ind w:left="1418"/>
        <w:jc w:val="both"/>
        <w:rPr>
          <w:rFonts w:ascii="Arial" w:hAnsi="Arial" w:cs="Arial"/>
          <w:sz w:val="24"/>
          <w:szCs w:val="24"/>
        </w:rPr>
      </w:pPr>
    </w:p>
    <w:p w:rsidR="00387352" w:rsidRPr="006027C6" w:rsidRDefault="00387352" w:rsidP="00387352">
      <w:pPr>
        <w:tabs>
          <w:tab w:val="left" w:pos="993"/>
        </w:tabs>
        <w:spacing w:line="480" w:lineRule="auto"/>
        <w:ind w:left="1418"/>
        <w:jc w:val="both"/>
        <w:rPr>
          <w:rFonts w:ascii="Arial" w:hAnsi="Arial" w:cs="Arial"/>
          <w:sz w:val="24"/>
          <w:szCs w:val="24"/>
        </w:rPr>
      </w:pPr>
      <w:r w:rsidRPr="006027C6">
        <w:rPr>
          <w:rFonts w:ascii="Arial" w:hAnsi="Arial" w:cs="Arial"/>
          <w:sz w:val="24"/>
          <w:szCs w:val="24"/>
        </w:rPr>
        <w:t xml:space="preserve">Primero se formuló una prueba de hipótesis con el fin de determinar si existe diferencia significativa en el contenido proteico entre variedades.  </w:t>
      </w:r>
    </w:p>
    <w:p w:rsidR="00387352" w:rsidRPr="006027C6" w:rsidRDefault="00387352" w:rsidP="00387352">
      <w:pPr>
        <w:tabs>
          <w:tab w:val="left" w:pos="993"/>
        </w:tabs>
        <w:spacing w:line="480" w:lineRule="auto"/>
        <w:jc w:val="both"/>
        <w:rPr>
          <w:rFonts w:ascii="Arial" w:hAnsi="Arial" w:cs="Arial"/>
          <w:sz w:val="24"/>
          <w:szCs w:val="24"/>
        </w:rPr>
      </w:pPr>
    </w:p>
    <w:p w:rsidR="00387352" w:rsidRPr="006027C6" w:rsidRDefault="00387352" w:rsidP="00387352">
      <w:pPr>
        <w:spacing w:line="480" w:lineRule="auto"/>
        <w:ind w:left="1418"/>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0</w:t>
      </w:r>
      <w:r w:rsidRPr="006027C6">
        <w:rPr>
          <w:rFonts w:ascii="Arial" w:hAnsi="Arial" w:cs="Arial"/>
          <w:b/>
          <w:bCs/>
          <w:i/>
          <w:sz w:val="24"/>
          <w:szCs w:val="24"/>
        </w:rPr>
        <w:t>:</w:t>
      </w:r>
      <w:r w:rsidRPr="006027C6">
        <w:rPr>
          <w:rFonts w:ascii="Arial" w:hAnsi="Arial" w:cs="Arial"/>
          <w:sz w:val="24"/>
          <w:szCs w:val="24"/>
        </w:rPr>
        <w:t xml:space="preserve"> No existe diferencia significativa en el contenido proteico de las variedades del SA. </w:t>
      </w:r>
    </w:p>
    <w:p w:rsidR="00387352" w:rsidRPr="006027C6" w:rsidRDefault="00387352" w:rsidP="00387352">
      <w:pPr>
        <w:spacing w:line="480" w:lineRule="auto"/>
        <w:ind w:left="1418"/>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1</w:t>
      </w:r>
      <w:r w:rsidRPr="006027C6">
        <w:rPr>
          <w:rFonts w:ascii="Arial" w:hAnsi="Arial" w:cs="Arial"/>
          <w:b/>
          <w:bCs/>
          <w:i/>
          <w:sz w:val="24"/>
          <w:szCs w:val="24"/>
        </w:rPr>
        <w:t>:</w:t>
      </w:r>
      <w:r w:rsidRPr="006027C6">
        <w:rPr>
          <w:rFonts w:ascii="Arial" w:hAnsi="Arial" w:cs="Arial"/>
          <w:b/>
          <w:bCs/>
          <w:sz w:val="24"/>
          <w:szCs w:val="24"/>
        </w:rPr>
        <w:t xml:space="preserve"> </w:t>
      </w:r>
      <w:r w:rsidRPr="006027C6">
        <w:rPr>
          <w:rFonts w:ascii="Arial" w:hAnsi="Arial" w:cs="Arial"/>
          <w:sz w:val="24"/>
          <w:szCs w:val="24"/>
        </w:rPr>
        <w:t xml:space="preserve">Existe diferencia significativa en el contenido proteico de las variedades del SA. </w:t>
      </w:r>
    </w:p>
    <w:p w:rsidR="00387352" w:rsidRPr="006027C6" w:rsidRDefault="00387352" w:rsidP="00387352">
      <w:pPr>
        <w:spacing w:line="480" w:lineRule="auto"/>
        <w:ind w:left="1418"/>
        <w:jc w:val="both"/>
        <w:rPr>
          <w:rFonts w:ascii="Arial" w:hAnsi="Arial" w:cs="Arial"/>
          <w:sz w:val="24"/>
          <w:szCs w:val="24"/>
        </w:rPr>
      </w:pPr>
    </w:p>
    <w:p w:rsidR="00387352" w:rsidRPr="006027C6" w:rsidRDefault="00387352" w:rsidP="00387352">
      <w:pPr>
        <w:spacing w:line="480" w:lineRule="auto"/>
        <w:ind w:left="1418"/>
        <w:jc w:val="both"/>
        <w:rPr>
          <w:rFonts w:ascii="Arial" w:hAnsi="Arial" w:cs="Arial"/>
          <w:sz w:val="24"/>
          <w:szCs w:val="24"/>
        </w:rPr>
      </w:pPr>
      <w:r w:rsidRPr="006027C6">
        <w:rPr>
          <w:rFonts w:ascii="Arial" w:hAnsi="Arial" w:cs="Arial"/>
          <w:sz w:val="24"/>
          <w:szCs w:val="24"/>
        </w:rPr>
        <w:t xml:space="preserve">De igual manera se formuló una prueba de hipótesis para determinar diferencias significativas en el contenido proteico entre las fracciones de pulido. </w:t>
      </w:r>
    </w:p>
    <w:p w:rsidR="00387352" w:rsidRPr="006027C6" w:rsidRDefault="00387352" w:rsidP="00387352">
      <w:pPr>
        <w:spacing w:line="480" w:lineRule="auto"/>
        <w:ind w:left="1418"/>
        <w:jc w:val="both"/>
        <w:rPr>
          <w:rFonts w:ascii="Arial" w:hAnsi="Arial" w:cs="Arial"/>
          <w:i/>
          <w:sz w:val="24"/>
          <w:szCs w:val="24"/>
        </w:rPr>
      </w:pPr>
    </w:p>
    <w:p w:rsidR="00387352" w:rsidRPr="006027C6" w:rsidRDefault="00387352" w:rsidP="00387352">
      <w:pPr>
        <w:spacing w:line="480" w:lineRule="auto"/>
        <w:ind w:left="1418"/>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0</w:t>
      </w:r>
      <w:r w:rsidRPr="006027C6">
        <w:rPr>
          <w:rFonts w:ascii="Arial" w:hAnsi="Arial" w:cs="Arial"/>
          <w:b/>
          <w:bCs/>
          <w:i/>
          <w:sz w:val="24"/>
          <w:szCs w:val="24"/>
        </w:rPr>
        <w:t>:</w:t>
      </w:r>
      <w:r w:rsidRPr="006027C6">
        <w:rPr>
          <w:rFonts w:ascii="Arial" w:hAnsi="Arial" w:cs="Arial"/>
          <w:sz w:val="24"/>
          <w:szCs w:val="24"/>
        </w:rPr>
        <w:t xml:space="preserve"> No existe diferencia significativa en el contenido proteico del SA de las fracciones de pulido. </w:t>
      </w:r>
    </w:p>
    <w:p w:rsidR="00387352" w:rsidRDefault="00387352" w:rsidP="00A60E13">
      <w:pPr>
        <w:spacing w:line="480" w:lineRule="auto"/>
        <w:ind w:left="1418"/>
        <w:jc w:val="both"/>
        <w:rPr>
          <w:rFonts w:ascii="Arial" w:hAnsi="Arial" w:cs="Arial"/>
          <w:sz w:val="24"/>
          <w:szCs w:val="24"/>
        </w:rPr>
      </w:pPr>
      <w:r w:rsidRPr="006027C6">
        <w:rPr>
          <w:rFonts w:ascii="Arial" w:hAnsi="Arial" w:cs="Arial"/>
          <w:b/>
          <w:bCs/>
          <w:i/>
          <w:sz w:val="24"/>
          <w:szCs w:val="24"/>
        </w:rPr>
        <w:lastRenderedPageBreak/>
        <w:t>H</w:t>
      </w:r>
      <w:r w:rsidRPr="006027C6">
        <w:rPr>
          <w:rFonts w:ascii="Arial" w:hAnsi="Arial" w:cs="Arial"/>
          <w:b/>
          <w:bCs/>
          <w:i/>
          <w:sz w:val="24"/>
          <w:szCs w:val="24"/>
          <w:vertAlign w:val="subscript"/>
        </w:rPr>
        <w:t>1</w:t>
      </w:r>
      <w:r w:rsidRPr="006027C6">
        <w:rPr>
          <w:rFonts w:ascii="Arial" w:hAnsi="Arial" w:cs="Arial"/>
          <w:b/>
          <w:bCs/>
          <w:i/>
          <w:sz w:val="24"/>
          <w:szCs w:val="24"/>
        </w:rPr>
        <w:t>:</w:t>
      </w:r>
      <w:r w:rsidRPr="006027C6">
        <w:rPr>
          <w:rFonts w:ascii="Arial" w:hAnsi="Arial" w:cs="Arial"/>
          <w:b/>
          <w:bCs/>
          <w:sz w:val="24"/>
          <w:szCs w:val="24"/>
        </w:rPr>
        <w:t xml:space="preserve"> </w:t>
      </w:r>
      <w:r w:rsidRPr="006027C6">
        <w:rPr>
          <w:rFonts w:ascii="Arial" w:hAnsi="Arial" w:cs="Arial"/>
          <w:sz w:val="24"/>
          <w:szCs w:val="24"/>
        </w:rPr>
        <w:t xml:space="preserve">Existe diferencia significativa en el contenido proteico del </w:t>
      </w:r>
      <w:r w:rsidR="00A60E13">
        <w:rPr>
          <w:rFonts w:ascii="Arial" w:hAnsi="Arial" w:cs="Arial"/>
          <w:sz w:val="24"/>
          <w:szCs w:val="24"/>
        </w:rPr>
        <w:t>SA de las fracciones de pulido.</w:t>
      </w:r>
    </w:p>
    <w:p w:rsidR="00A60E13" w:rsidRPr="00A60E13" w:rsidRDefault="00A60E13" w:rsidP="00A60E13">
      <w:pPr>
        <w:spacing w:line="480" w:lineRule="auto"/>
        <w:ind w:left="1418"/>
        <w:jc w:val="both"/>
        <w:rPr>
          <w:rFonts w:ascii="Arial" w:hAnsi="Arial" w:cs="Arial"/>
          <w:sz w:val="24"/>
          <w:szCs w:val="24"/>
        </w:rPr>
      </w:pPr>
    </w:p>
    <w:p w:rsidR="00387352" w:rsidRPr="006027C6" w:rsidRDefault="00DE37BA" w:rsidP="00387352">
      <w:pPr>
        <w:spacing w:line="480" w:lineRule="auto"/>
        <w:ind w:left="1418"/>
        <w:jc w:val="both"/>
        <w:rPr>
          <w:rFonts w:ascii="Arial" w:hAnsi="Arial" w:cs="Arial"/>
          <w:bCs/>
          <w:sz w:val="24"/>
          <w:szCs w:val="24"/>
        </w:rPr>
      </w:pPr>
      <w:r>
        <w:rPr>
          <w:rFonts w:ascii="Arial" w:hAnsi="Arial" w:cs="Arial"/>
          <w:bCs/>
          <w:sz w:val="24"/>
          <w:szCs w:val="24"/>
        </w:rPr>
        <w:t xml:space="preserve">Se </w:t>
      </w:r>
      <w:r w:rsidR="00387352">
        <w:rPr>
          <w:rFonts w:ascii="Arial" w:hAnsi="Arial" w:cs="Arial"/>
          <w:bCs/>
          <w:sz w:val="24"/>
          <w:szCs w:val="24"/>
        </w:rPr>
        <w:t>procedió a reali</w:t>
      </w:r>
      <w:r w:rsidR="00A60E13">
        <w:rPr>
          <w:rFonts w:ascii="Arial" w:hAnsi="Arial" w:cs="Arial"/>
          <w:bCs/>
          <w:sz w:val="24"/>
          <w:szCs w:val="24"/>
        </w:rPr>
        <w:t>z</w:t>
      </w:r>
      <w:r w:rsidR="00387352" w:rsidRPr="006027C6">
        <w:rPr>
          <w:rFonts w:ascii="Arial" w:hAnsi="Arial" w:cs="Arial"/>
          <w:bCs/>
          <w:sz w:val="24"/>
          <w:szCs w:val="24"/>
        </w:rPr>
        <w:t xml:space="preserve">ar un análisis de varianza (ANOVA) para los </w:t>
      </w:r>
      <w:bookmarkStart w:id="76" w:name="_GoBack"/>
      <w:bookmarkEnd w:id="76"/>
      <w:r w:rsidR="00387352" w:rsidRPr="006027C6">
        <w:rPr>
          <w:rFonts w:ascii="Arial" w:hAnsi="Arial" w:cs="Arial"/>
          <w:bCs/>
          <w:sz w:val="24"/>
          <w:szCs w:val="24"/>
        </w:rPr>
        <w:t>factores: Variedad y Pulido</w:t>
      </w:r>
      <w:r w:rsidR="00387352">
        <w:rPr>
          <w:rFonts w:ascii="Arial" w:hAnsi="Arial" w:cs="Arial"/>
          <w:bCs/>
          <w:sz w:val="24"/>
          <w:szCs w:val="24"/>
        </w:rPr>
        <w:t>s</w:t>
      </w:r>
      <w:r w:rsidR="00387352" w:rsidRPr="006027C6">
        <w:rPr>
          <w:rFonts w:ascii="Arial" w:hAnsi="Arial" w:cs="Arial"/>
          <w:bCs/>
          <w:sz w:val="24"/>
          <w:szCs w:val="24"/>
        </w:rPr>
        <w:t xml:space="preserve">, los resultados del análisis se muestran en  la Tabla </w:t>
      </w:r>
      <w:r w:rsidR="00A60E13">
        <w:rPr>
          <w:rFonts w:ascii="Arial" w:hAnsi="Arial" w:cs="Arial"/>
          <w:bCs/>
          <w:sz w:val="24"/>
          <w:szCs w:val="24"/>
        </w:rPr>
        <w:t>8</w:t>
      </w:r>
      <w:r w:rsidR="00387352" w:rsidRPr="006027C6">
        <w:rPr>
          <w:rFonts w:ascii="Arial" w:hAnsi="Arial" w:cs="Arial"/>
          <w:bCs/>
          <w:sz w:val="24"/>
          <w:szCs w:val="24"/>
        </w:rPr>
        <w:t>.</w:t>
      </w:r>
    </w:p>
    <w:p w:rsidR="00A60E13" w:rsidRPr="006027C6" w:rsidRDefault="00A60E13" w:rsidP="00387352">
      <w:pPr>
        <w:spacing w:line="480" w:lineRule="auto"/>
        <w:jc w:val="both"/>
        <w:rPr>
          <w:rFonts w:ascii="Arial" w:hAnsi="Arial" w:cs="Arial"/>
          <w:b/>
          <w:bCs/>
          <w:sz w:val="24"/>
          <w:szCs w:val="24"/>
        </w:rPr>
      </w:pPr>
    </w:p>
    <w:p w:rsidR="00BE7E98" w:rsidRPr="00BE7E98" w:rsidRDefault="00BE7E98" w:rsidP="00BE7E98">
      <w:pPr>
        <w:pStyle w:val="Epgrafe"/>
        <w:ind w:left="1418"/>
        <w:jc w:val="center"/>
        <w:rPr>
          <w:rFonts w:ascii="Arial" w:hAnsi="Arial" w:cs="Arial"/>
          <w:b w:val="0"/>
          <w:bCs w:val="0"/>
          <w:color w:val="auto"/>
          <w:sz w:val="24"/>
          <w:szCs w:val="24"/>
        </w:rPr>
      </w:pPr>
      <w:bookmarkStart w:id="77" w:name="_Toc359796946"/>
      <w:r w:rsidRPr="00BE7E98">
        <w:rPr>
          <w:rFonts w:ascii="Arial" w:hAnsi="Arial" w:cs="Arial"/>
          <w:color w:val="auto"/>
          <w:sz w:val="24"/>
          <w:szCs w:val="24"/>
        </w:rPr>
        <w:t xml:space="preserve">TABLA </w:t>
      </w:r>
      <w:r w:rsidR="006641D9" w:rsidRPr="00BE7E98">
        <w:rPr>
          <w:rFonts w:ascii="Arial" w:hAnsi="Arial" w:cs="Arial"/>
          <w:color w:val="auto"/>
          <w:sz w:val="24"/>
          <w:szCs w:val="24"/>
        </w:rPr>
        <w:fldChar w:fldCharType="begin"/>
      </w:r>
      <w:r w:rsidRPr="00BE7E98">
        <w:rPr>
          <w:rFonts w:ascii="Arial" w:hAnsi="Arial" w:cs="Arial"/>
          <w:color w:val="auto"/>
          <w:sz w:val="24"/>
          <w:szCs w:val="24"/>
        </w:rPr>
        <w:instrText xml:space="preserve"> SEQ TABLA \* ARABIC </w:instrText>
      </w:r>
      <w:r w:rsidR="006641D9" w:rsidRPr="00BE7E98">
        <w:rPr>
          <w:rFonts w:ascii="Arial" w:hAnsi="Arial" w:cs="Arial"/>
          <w:color w:val="auto"/>
          <w:sz w:val="24"/>
          <w:szCs w:val="24"/>
        </w:rPr>
        <w:fldChar w:fldCharType="separate"/>
      </w:r>
      <w:r w:rsidR="000A5EE1">
        <w:rPr>
          <w:rFonts w:ascii="Arial" w:hAnsi="Arial" w:cs="Arial"/>
          <w:noProof/>
          <w:color w:val="auto"/>
          <w:sz w:val="24"/>
          <w:szCs w:val="24"/>
        </w:rPr>
        <w:t>8</w:t>
      </w:r>
      <w:r w:rsidR="006641D9" w:rsidRPr="00BE7E98">
        <w:rPr>
          <w:rFonts w:ascii="Arial" w:hAnsi="Arial" w:cs="Arial"/>
          <w:color w:val="auto"/>
          <w:sz w:val="24"/>
          <w:szCs w:val="24"/>
        </w:rPr>
        <w:fldChar w:fldCharType="end"/>
      </w:r>
      <w:r w:rsidRPr="00BE7E98">
        <w:rPr>
          <w:rFonts w:ascii="Arial" w:hAnsi="Arial" w:cs="Arial"/>
          <w:color w:val="auto"/>
          <w:sz w:val="24"/>
          <w:szCs w:val="24"/>
        </w:rPr>
        <w:t>. ANÁLISIS DE VARIANZA PARA PROTEÍNAS EN FRACCIONES DE PULIDO</w:t>
      </w:r>
      <w:bookmarkEnd w:id="77"/>
    </w:p>
    <w:p w:rsidR="00387352" w:rsidRPr="006027C6" w:rsidRDefault="00387352" w:rsidP="00387352">
      <w:pPr>
        <w:spacing w:line="480" w:lineRule="auto"/>
        <w:ind w:left="1418"/>
        <w:jc w:val="center"/>
        <w:rPr>
          <w:rFonts w:ascii="Arial" w:hAnsi="Arial" w:cs="Arial"/>
          <w:b/>
          <w:bCs/>
          <w:sz w:val="24"/>
          <w:szCs w:val="24"/>
        </w:rPr>
      </w:pPr>
    </w:p>
    <w:tbl>
      <w:tblPr>
        <w:tblStyle w:val="Tablaconcuadrcula"/>
        <w:tblpPr w:leftFromText="141" w:rightFromText="141" w:vertAnchor="text" w:horzAnchor="margin" w:tblpXSpec="right" w:tblpY="122"/>
        <w:tblW w:w="6345" w:type="dxa"/>
        <w:tblLayout w:type="fixed"/>
        <w:tblLook w:val="04A0" w:firstRow="1" w:lastRow="0" w:firstColumn="1" w:lastColumn="0" w:noHBand="0" w:noVBand="1"/>
      </w:tblPr>
      <w:tblGrid>
        <w:gridCol w:w="1026"/>
        <w:gridCol w:w="567"/>
        <w:gridCol w:w="925"/>
        <w:gridCol w:w="1134"/>
        <w:gridCol w:w="1134"/>
        <w:gridCol w:w="851"/>
        <w:gridCol w:w="708"/>
      </w:tblGrid>
      <w:tr w:rsidR="00387352" w:rsidRPr="0059247B" w:rsidTr="00387352">
        <w:trPr>
          <w:trHeight w:val="638"/>
        </w:trPr>
        <w:tc>
          <w:tcPr>
            <w:tcW w:w="1026"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Fuente</w:t>
            </w:r>
          </w:p>
        </w:tc>
        <w:tc>
          <w:tcPr>
            <w:tcW w:w="567"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GL</w:t>
            </w:r>
          </w:p>
        </w:tc>
        <w:tc>
          <w:tcPr>
            <w:tcW w:w="925"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SC Sec.</w:t>
            </w:r>
          </w:p>
        </w:tc>
        <w:tc>
          <w:tcPr>
            <w:tcW w:w="1134"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SC Ajustada</w:t>
            </w:r>
          </w:p>
        </w:tc>
        <w:tc>
          <w:tcPr>
            <w:tcW w:w="1134"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CM Ajustada</w:t>
            </w:r>
          </w:p>
        </w:tc>
        <w:tc>
          <w:tcPr>
            <w:tcW w:w="851"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F</w:t>
            </w:r>
          </w:p>
        </w:tc>
        <w:tc>
          <w:tcPr>
            <w:tcW w:w="708" w:type="dxa"/>
            <w:tcBorders>
              <w:top w:val="single" w:sz="2" w:space="0" w:color="auto"/>
            </w:tcBorders>
            <w:shd w:val="clear" w:color="auto" w:fill="BFBFBF" w:themeFill="background1" w:themeFillShade="BF"/>
            <w:vAlign w:val="center"/>
          </w:tcPr>
          <w:p w:rsidR="00387352" w:rsidRPr="0059247B" w:rsidRDefault="00387352" w:rsidP="00387352">
            <w:pPr>
              <w:jc w:val="center"/>
              <w:rPr>
                <w:rFonts w:ascii="Arial" w:hAnsi="Arial" w:cs="Arial"/>
                <w:b/>
                <w:szCs w:val="24"/>
              </w:rPr>
            </w:pPr>
            <w:r w:rsidRPr="0059247B">
              <w:rPr>
                <w:rFonts w:ascii="Arial" w:hAnsi="Arial" w:cs="Arial"/>
                <w:b/>
                <w:szCs w:val="24"/>
              </w:rPr>
              <w:t>P</w:t>
            </w:r>
          </w:p>
        </w:tc>
      </w:tr>
      <w:tr w:rsidR="00387352" w:rsidRPr="0059247B" w:rsidTr="00387352">
        <w:trPr>
          <w:trHeight w:val="319"/>
        </w:trPr>
        <w:tc>
          <w:tcPr>
            <w:tcW w:w="1026"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Variedad</w:t>
            </w:r>
          </w:p>
        </w:tc>
        <w:tc>
          <w:tcPr>
            <w:tcW w:w="567"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2</w:t>
            </w:r>
          </w:p>
        </w:tc>
        <w:tc>
          <w:tcPr>
            <w:tcW w:w="925"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8.2406</w:t>
            </w:r>
          </w:p>
        </w:tc>
        <w:tc>
          <w:tcPr>
            <w:tcW w:w="1134"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8.2406</w:t>
            </w:r>
          </w:p>
        </w:tc>
        <w:tc>
          <w:tcPr>
            <w:tcW w:w="1134"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4.1203</w:t>
            </w:r>
          </w:p>
        </w:tc>
        <w:tc>
          <w:tcPr>
            <w:tcW w:w="851"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119.10</w:t>
            </w:r>
          </w:p>
        </w:tc>
        <w:tc>
          <w:tcPr>
            <w:tcW w:w="708"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0.00</w:t>
            </w:r>
          </w:p>
        </w:tc>
      </w:tr>
      <w:tr w:rsidR="00387352" w:rsidRPr="0059247B" w:rsidTr="00387352">
        <w:trPr>
          <w:trHeight w:val="319"/>
        </w:trPr>
        <w:tc>
          <w:tcPr>
            <w:tcW w:w="1026"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Pulido</w:t>
            </w:r>
          </w:p>
        </w:tc>
        <w:tc>
          <w:tcPr>
            <w:tcW w:w="567"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1</w:t>
            </w:r>
          </w:p>
        </w:tc>
        <w:tc>
          <w:tcPr>
            <w:tcW w:w="925"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5.6448</w:t>
            </w:r>
          </w:p>
        </w:tc>
        <w:tc>
          <w:tcPr>
            <w:tcW w:w="1134"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5.6448</w:t>
            </w:r>
          </w:p>
        </w:tc>
        <w:tc>
          <w:tcPr>
            <w:tcW w:w="1134"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5.6448</w:t>
            </w:r>
          </w:p>
        </w:tc>
        <w:tc>
          <w:tcPr>
            <w:tcW w:w="851"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163.17</w:t>
            </w:r>
          </w:p>
        </w:tc>
        <w:tc>
          <w:tcPr>
            <w:tcW w:w="708" w:type="dxa"/>
            <w:vAlign w:val="center"/>
          </w:tcPr>
          <w:p w:rsidR="00387352" w:rsidRPr="0059247B" w:rsidRDefault="00387352" w:rsidP="00387352">
            <w:pPr>
              <w:jc w:val="center"/>
              <w:rPr>
                <w:rFonts w:ascii="Arial" w:hAnsi="Arial" w:cs="Arial"/>
                <w:szCs w:val="24"/>
              </w:rPr>
            </w:pPr>
            <w:r w:rsidRPr="0059247B">
              <w:rPr>
                <w:rFonts w:ascii="Arial" w:hAnsi="Arial" w:cs="Arial"/>
                <w:szCs w:val="24"/>
              </w:rPr>
              <w:t>0.00</w:t>
            </w:r>
          </w:p>
        </w:tc>
      </w:tr>
      <w:tr w:rsidR="00387352" w:rsidRPr="007C60FC" w:rsidTr="00387352">
        <w:trPr>
          <w:trHeight w:val="319"/>
        </w:trPr>
        <w:tc>
          <w:tcPr>
            <w:tcW w:w="6345" w:type="dxa"/>
            <w:gridSpan w:val="7"/>
            <w:vAlign w:val="center"/>
          </w:tcPr>
          <w:p w:rsidR="00387352" w:rsidRPr="0059247B" w:rsidRDefault="00387352" w:rsidP="00387352">
            <w:pPr>
              <w:jc w:val="center"/>
              <w:rPr>
                <w:rFonts w:ascii="Arial" w:hAnsi="Arial" w:cs="Arial"/>
                <w:szCs w:val="24"/>
                <w:lang w:val="en-US"/>
              </w:rPr>
            </w:pPr>
            <w:r w:rsidRPr="0059247B">
              <w:rPr>
                <w:rFonts w:ascii="Arial" w:hAnsi="Arial" w:cs="Arial"/>
                <w:b/>
                <w:i/>
                <w:szCs w:val="24"/>
                <w:lang w:val="en-US"/>
              </w:rPr>
              <w:t>S = 0.185996</w:t>
            </w:r>
            <w:r w:rsidRPr="0059247B">
              <w:rPr>
                <w:rFonts w:ascii="Arial" w:hAnsi="Arial" w:cs="Arial"/>
                <w:b/>
                <w:szCs w:val="24"/>
                <w:lang w:val="en-US"/>
              </w:rPr>
              <w:t xml:space="preserve">           </w:t>
            </w:r>
            <m:oMath>
              <m:sSup>
                <m:sSupPr>
                  <m:ctrlPr>
                    <w:rPr>
                      <w:rFonts w:ascii="Cambria Math" w:hAnsi="Arial" w:cs="Arial"/>
                      <w:b/>
                      <w:i/>
                      <w:szCs w:val="24"/>
                    </w:rPr>
                  </m:ctrlPr>
                </m:sSupPr>
                <m:e>
                  <m:r>
                    <m:rPr>
                      <m:sty m:val="bi"/>
                    </m:rPr>
                    <w:rPr>
                      <w:rFonts w:ascii="Cambria Math" w:hAnsi="Cambria Math" w:cs="Arial"/>
                      <w:szCs w:val="24"/>
                    </w:rPr>
                    <m:t>R</m:t>
                  </m:r>
                </m:e>
                <m:sup>
                  <m:r>
                    <m:rPr>
                      <m:sty m:val="bi"/>
                    </m:rPr>
                    <w:rPr>
                      <w:rFonts w:ascii="Cambria Math" w:hAnsi="Cambria Math" w:cs="Arial"/>
                      <w:szCs w:val="24"/>
                    </w:rPr>
                    <m:t>2</m:t>
                  </m:r>
                  <m:r>
                    <m:rPr>
                      <m:sty m:val="bi"/>
                    </m:rPr>
                    <w:rPr>
                      <w:rFonts w:ascii="Cambria Math" w:hAnsi="Arial" w:cs="Arial"/>
                      <w:szCs w:val="24"/>
                      <w:lang w:val="en-US"/>
                    </w:rPr>
                    <m:t xml:space="preserve"> </m:t>
                  </m:r>
                </m:sup>
              </m:sSup>
              <m:r>
                <m:rPr>
                  <m:sty m:val="b"/>
                </m:rPr>
                <w:rPr>
                  <w:rFonts w:ascii="Cambria Math" w:hAnsi="Arial" w:cs="Arial"/>
                  <w:szCs w:val="24"/>
                  <w:lang w:val="en-US"/>
                </w:rPr>
                <m:t>=</m:t>
              </m:r>
              <m:r>
                <m:rPr>
                  <m:sty m:val="b"/>
                </m:rPr>
                <w:rPr>
                  <w:rFonts w:ascii="Cambria Math" w:hAnsi="Cambria Math" w:cs="Arial"/>
                  <w:szCs w:val="24"/>
                </w:rPr>
                <m:t>97</m:t>
              </m:r>
              <m:r>
                <m:rPr>
                  <m:sty m:val="b"/>
                </m:rPr>
                <w:rPr>
                  <w:rFonts w:ascii="Cambria Math" w:hAnsi="Arial" w:cs="Arial"/>
                  <w:szCs w:val="24"/>
                  <w:lang w:val="en-US"/>
                </w:rPr>
                <m:t>.</m:t>
              </m:r>
              <m:r>
                <m:rPr>
                  <m:sty m:val="b"/>
                </m:rPr>
                <w:rPr>
                  <w:rFonts w:ascii="Cambria Math" w:hAnsi="Cambria Math" w:cs="Arial"/>
                  <w:szCs w:val="24"/>
                </w:rPr>
                <m:t>21</m:t>
              </m:r>
              <m:r>
                <m:rPr>
                  <m:sty m:val="b"/>
                </m:rPr>
                <w:rPr>
                  <w:rFonts w:ascii="Cambria Math" w:hAnsi="Arial" w:cs="Arial"/>
                  <w:szCs w:val="24"/>
                  <w:lang w:val="en-US"/>
                </w:rPr>
                <m:t>%</m:t>
              </m:r>
            </m:oMath>
            <w:r w:rsidRPr="0059247B">
              <w:rPr>
                <w:rFonts w:ascii="Arial" w:hAnsi="Arial" w:cs="Arial"/>
                <w:b/>
                <w:szCs w:val="24"/>
                <w:lang w:val="en-US"/>
              </w:rPr>
              <w:t xml:space="preserve">           </w:t>
            </w:r>
            <m:oMath>
              <m:sSup>
                <m:sSupPr>
                  <m:ctrlPr>
                    <w:rPr>
                      <w:rFonts w:ascii="Cambria Math" w:hAnsi="Arial" w:cs="Arial"/>
                      <w:b/>
                      <w:i/>
                      <w:szCs w:val="24"/>
                    </w:rPr>
                  </m:ctrlPr>
                </m:sSupPr>
                <m:e>
                  <m:r>
                    <m:rPr>
                      <m:sty m:val="bi"/>
                    </m:rPr>
                    <w:rPr>
                      <w:rFonts w:ascii="Cambria Math" w:hAnsi="Cambria Math" w:cs="Arial"/>
                      <w:szCs w:val="24"/>
                    </w:rPr>
                    <m:t>R</m:t>
                  </m:r>
                </m:e>
                <m:sup>
                  <m:r>
                    <m:rPr>
                      <m:sty m:val="bi"/>
                    </m:rPr>
                    <w:rPr>
                      <w:rFonts w:ascii="Cambria Math" w:hAnsi="Cambria Math" w:cs="Arial"/>
                      <w:szCs w:val="24"/>
                    </w:rPr>
                    <m:t>2</m:t>
                  </m:r>
                  <m:r>
                    <m:rPr>
                      <m:sty m:val="bi"/>
                    </m:rPr>
                    <w:rPr>
                      <w:rFonts w:ascii="Cambria Math" w:hAnsi="Arial" w:cs="Arial"/>
                      <w:szCs w:val="24"/>
                      <w:lang w:val="en-US"/>
                    </w:rPr>
                    <m:t xml:space="preserve"> </m:t>
                  </m:r>
                </m:sup>
              </m:sSup>
              <m:r>
                <m:rPr>
                  <m:sty m:val="b"/>
                </m:rPr>
                <w:rPr>
                  <w:rFonts w:ascii="Cambria Math" w:hAnsi="Cambria Math" w:cs="Arial"/>
                  <w:szCs w:val="24"/>
                </w:rPr>
                <m:t>ajustado</m:t>
              </m:r>
              <m:r>
                <m:rPr>
                  <m:sty m:val="b"/>
                </m:rPr>
                <w:rPr>
                  <w:rFonts w:ascii="Cambria Math" w:hAnsi="Arial" w:cs="Arial"/>
                  <w:szCs w:val="24"/>
                  <w:lang w:val="en-US"/>
                </w:rPr>
                <m:t>=</m:t>
              </m:r>
              <m:r>
                <m:rPr>
                  <m:sty m:val="b"/>
                </m:rPr>
                <w:rPr>
                  <w:rFonts w:ascii="Cambria Math" w:hAnsi="Cambria Math" w:cs="Arial"/>
                  <w:szCs w:val="24"/>
                </w:rPr>
                <m:t>96</m:t>
              </m:r>
              <m:r>
                <m:rPr>
                  <m:sty m:val="b"/>
                </m:rPr>
                <w:rPr>
                  <w:rFonts w:ascii="Cambria Math" w:hAnsi="Arial" w:cs="Arial"/>
                  <w:szCs w:val="24"/>
                  <w:lang w:val="en-US"/>
                </w:rPr>
                <m:t>.</m:t>
              </m:r>
              <m:r>
                <m:rPr>
                  <m:sty m:val="b"/>
                </m:rPr>
                <w:rPr>
                  <w:rFonts w:ascii="Cambria Math" w:hAnsi="Cambria Math" w:cs="Arial"/>
                  <w:szCs w:val="24"/>
                </w:rPr>
                <m:t>05</m:t>
              </m:r>
              <m:r>
                <m:rPr>
                  <m:sty m:val="b"/>
                </m:rPr>
                <w:rPr>
                  <w:rFonts w:ascii="Cambria Math" w:hAnsi="Arial" w:cs="Arial"/>
                  <w:szCs w:val="24"/>
                  <w:lang w:val="en-US"/>
                </w:rPr>
                <m:t>%</m:t>
              </m:r>
            </m:oMath>
          </w:p>
        </w:tc>
      </w:tr>
    </w:tbl>
    <w:p w:rsidR="00387352" w:rsidRPr="006027C6" w:rsidRDefault="00387352" w:rsidP="00387352">
      <w:pPr>
        <w:jc w:val="both"/>
        <w:rPr>
          <w:rFonts w:ascii="Arial" w:hAnsi="Arial" w:cs="Arial"/>
          <w:bCs/>
          <w:sz w:val="24"/>
          <w:szCs w:val="24"/>
          <w:lang w:val="en-US"/>
        </w:rPr>
      </w:pPr>
    </w:p>
    <w:p w:rsidR="00387352" w:rsidRPr="006027C6" w:rsidRDefault="00387352" w:rsidP="00387352">
      <w:pPr>
        <w:jc w:val="both"/>
        <w:rPr>
          <w:rFonts w:ascii="Arial" w:hAnsi="Arial" w:cs="Arial"/>
          <w:sz w:val="24"/>
          <w:szCs w:val="24"/>
          <w:lang w:val="en-US"/>
        </w:rPr>
      </w:pPr>
    </w:p>
    <w:p w:rsidR="00387352" w:rsidRPr="006027C6" w:rsidRDefault="00387352" w:rsidP="00387352">
      <w:pPr>
        <w:jc w:val="both"/>
        <w:rPr>
          <w:rFonts w:ascii="Arial" w:hAnsi="Arial" w:cs="Arial"/>
          <w:sz w:val="24"/>
          <w:szCs w:val="24"/>
          <w:lang w:val="en-US"/>
        </w:rPr>
      </w:pPr>
    </w:p>
    <w:p w:rsidR="00387352" w:rsidRPr="006027C6" w:rsidRDefault="00387352" w:rsidP="00387352">
      <w:pPr>
        <w:jc w:val="both"/>
        <w:rPr>
          <w:rFonts w:ascii="Arial" w:hAnsi="Arial" w:cs="Arial"/>
          <w:sz w:val="24"/>
          <w:szCs w:val="24"/>
          <w:lang w:val="en-US"/>
        </w:rPr>
      </w:pPr>
    </w:p>
    <w:p w:rsidR="00387352" w:rsidRPr="00F62477" w:rsidRDefault="00A60E13" w:rsidP="00387352">
      <w:pPr>
        <w:spacing w:line="480" w:lineRule="auto"/>
        <w:jc w:val="both"/>
        <w:rPr>
          <w:rFonts w:ascii="Arial" w:hAnsi="Arial" w:cs="Arial"/>
          <w:sz w:val="24"/>
          <w:szCs w:val="24"/>
          <w:lang w:val="en-US"/>
        </w:rPr>
      </w:pPr>
      <w:r>
        <w:rPr>
          <w:rFonts w:ascii="Arial" w:hAnsi="Arial" w:cs="Arial"/>
          <w:sz w:val="24"/>
          <w:szCs w:val="24"/>
          <w:lang w:val="en-US"/>
        </w:rPr>
        <w:t xml:space="preserve"> </w:t>
      </w:r>
    </w:p>
    <w:p w:rsidR="00387352" w:rsidRPr="006027C6" w:rsidRDefault="00387352" w:rsidP="00387352">
      <w:pPr>
        <w:spacing w:line="480" w:lineRule="auto"/>
        <w:ind w:left="1418"/>
        <w:jc w:val="center"/>
        <w:rPr>
          <w:rFonts w:ascii="Arial" w:hAnsi="Arial" w:cs="Arial"/>
          <w:sz w:val="24"/>
          <w:szCs w:val="24"/>
        </w:rPr>
      </w:pPr>
      <w:r w:rsidRPr="006027C6">
        <w:rPr>
          <w:rFonts w:ascii="Arial" w:hAnsi="Arial" w:cs="Arial"/>
          <w:sz w:val="24"/>
          <w:szCs w:val="24"/>
        </w:rPr>
        <w:t>ELABORADO POR: NARANJO – SUQUILANDA, 2013</w:t>
      </w:r>
    </w:p>
    <w:p w:rsidR="00387352" w:rsidRPr="006027C6" w:rsidRDefault="00387352" w:rsidP="00387352">
      <w:pPr>
        <w:spacing w:line="480" w:lineRule="auto"/>
        <w:ind w:left="1418"/>
        <w:jc w:val="both"/>
        <w:rPr>
          <w:rFonts w:ascii="Arial" w:hAnsi="Arial" w:cs="Arial"/>
          <w:sz w:val="24"/>
          <w:szCs w:val="24"/>
        </w:rPr>
      </w:pPr>
    </w:p>
    <w:p w:rsidR="00387352" w:rsidRDefault="00387352" w:rsidP="000152EF">
      <w:pPr>
        <w:spacing w:line="480" w:lineRule="auto"/>
        <w:ind w:left="1418"/>
        <w:jc w:val="both"/>
        <w:rPr>
          <w:rFonts w:ascii="Arial" w:hAnsi="Arial" w:cs="Arial"/>
          <w:sz w:val="24"/>
          <w:szCs w:val="24"/>
        </w:rPr>
      </w:pPr>
      <w:r w:rsidRPr="006027C6">
        <w:rPr>
          <w:rFonts w:ascii="Arial" w:hAnsi="Arial" w:cs="Arial"/>
          <w:sz w:val="24"/>
          <w:szCs w:val="24"/>
        </w:rPr>
        <w:t xml:space="preserve">Se observa que ambos factores presentan un valor P menor a 0.05, teniendo suficiente evidencia estadística para rechazar </w:t>
      </w:r>
      <w:r w:rsidRPr="006027C6">
        <w:rPr>
          <w:rFonts w:ascii="Arial" w:hAnsi="Arial" w:cs="Arial"/>
          <w:i/>
          <w:sz w:val="24"/>
          <w:szCs w:val="24"/>
        </w:rPr>
        <w:t>H</w:t>
      </w:r>
      <w:r w:rsidRPr="006027C6">
        <w:rPr>
          <w:rFonts w:ascii="Arial" w:hAnsi="Arial" w:cs="Arial"/>
          <w:i/>
          <w:sz w:val="24"/>
          <w:szCs w:val="24"/>
          <w:vertAlign w:val="subscript"/>
        </w:rPr>
        <w:t>0</w:t>
      </w:r>
      <w:r w:rsidRPr="006027C6">
        <w:rPr>
          <w:rFonts w:ascii="Arial" w:hAnsi="Arial" w:cs="Arial"/>
          <w:i/>
          <w:sz w:val="24"/>
          <w:szCs w:val="24"/>
        </w:rPr>
        <w:t xml:space="preserve"> </w:t>
      </w:r>
      <w:r w:rsidRPr="006027C6">
        <w:rPr>
          <w:rFonts w:ascii="Arial" w:hAnsi="Arial" w:cs="Arial"/>
          <w:sz w:val="24"/>
          <w:szCs w:val="24"/>
        </w:rPr>
        <w:t xml:space="preserve">a favor de </w:t>
      </w:r>
      <w:r w:rsidRPr="006027C6">
        <w:rPr>
          <w:rFonts w:ascii="Arial" w:hAnsi="Arial" w:cs="Arial"/>
          <w:i/>
          <w:sz w:val="24"/>
          <w:szCs w:val="24"/>
        </w:rPr>
        <w:t>H</w:t>
      </w:r>
      <w:r w:rsidRPr="006027C6">
        <w:rPr>
          <w:rFonts w:ascii="Arial" w:hAnsi="Arial" w:cs="Arial"/>
          <w:i/>
          <w:sz w:val="24"/>
          <w:szCs w:val="24"/>
          <w:vertAlign w:val="subscript"/>
        </w:rPr>
        <w:t>1</w:t>
      </w:r>
      <w:r w:rsidRPr="006027C6">
        <w:rPr>
          <w:rFonts w:ascii="Arial" w:hAnsi="Arial" w:cs="Arial"/>
          <w:i/>
          <w:sz w:val="24"/>
          <w:szCs w:val="24"/>
        </w:rPr>
        <w:t xml:space="preserve">, </w:t>
      </w:r>
      <w:r w:rsidRPr="006027C6">
        <w:rPr>
          <w:rFonts w:ascii="Arial" w:hAnsi="Arial" w:cs="Arial"/>
          <w:sz w:val="24"/>
          <w:szCs w:val="24"/>
        </w:rPr>
        <w:t xml:space="preserve">para concluir que existe diferencia significativa en </w:t>
      </w:r>
      <w:r w:rsidRPr="006027C6">
        <w:rPr>
          <w:rFonts w:ascii="Arial" w:hAnsi="Arial" w:cs="Arial"/>
          <w:sz w:val="24"/>
          <w:szCs w:val="24"/>
        </w:rPr>
        <w:lastRenderedPageBreak/>
        <w:t xml:space="preserve">el contenido proteico de las tres variedades y entre las fracciones de los pulidos de dichas variedades. </w:t>
      </w:r>
    </w:p>
    <w:p w:rsidR="000152EF" w:rsidRPr="006027C6" w:rsidRDefault="000152EF" w:rsidP="000152EF">
      <w:pPr>
        <w:spacing w:line="480" w:lineRule="auto"/>
        <w:ind w:left="1418"/>
        <w:jc w:val="both"/>
        <w:rPr>
          <w:rFonts w:ascii="Arial" w:hAnsi="Arial" w:cs="Arial"/>
          <w:sz w:val="24"/>
          <w:szCs w:val="24"/>
        </w:rPr>
      </w:pPr>
    </w:p>
    <w:p w:rsidR="00387352" w:rsidRPr="006027C6" w:rsidRDefault="00387352" w:rsidP="00387352">
      <w:pPr>
        <w:tabs>
          <w:tab w:val="left" w:pos="1276"/>
        </w:tabs>
        <w:spacing w:line="480" w:lineRule="auto"/>
        <w:ind w:left="1418"/>
        <w:jc w:val="both"/>
        <w:rPr>
          <w:rFonts w:ascii="Arial" w:hAnsi="Arial" w:cs="Arial"/>
          <w:sz w:val="24"/>
          <w:szCs w:val="24"/>
        </w:rPr>
      </w:pPr>
      <w:r w:rsidRPr="006027C6">
        <w:rPr>
          <w:rFonts w:ascii="Arial" w:hAnsi="Arial" w:cs="Arial"/>
          <w:sz w:val="24"/>
          <w:szCs w:val="24"/>
        </w:rPr>
        <w:t xml:space="preserve">En la Figura 4.1 se muestra la gráfica para los residuos en la que se evidencia la normalidad del error, homogeneidad en las varianzas de los residuos y la </w:t>
      </w:r>
      <w:r w:rsidR="00433894" w:rsidRPr="006027C6">
        <w:rPr>
          <w:rFonts w:ascii="Arial" w:hAnsi="Arial" w:cs="Arial"/>
          <w:sz w:val="24"/>
          <w:szCs w:val="24"/>
        </w:rPr>
        <w:t>independencia</w:t>
      </w:r>
      <w:r w:rsidRPr="006027C6">
        <w:rPr>
          <w:rFonts w:ascii="Arial" w:hAnsi="Arial" w:cs="Arial"/>
          <w:sz w:val="24"/>
          <w:szCs w:val="24"/>
        </w:rPr>
        <w:t xml:space="preserve"> del error, cumpliéndose con los supuestos del modelo.</w:t>
      </w:r>
    </w:p>
    <w:p w:rsidR="00387352" w:rsidRPr="006027C6" w:rsidRDefault="000A5EE1" w:rsidP="00387352">
      <w:pPr>
        <w:spacing w:line="480" w:lineRule="auto"/>
        <w:jc w:val="both"/>
        <w:rPr>
          <w:rFonts w:ascii="Arial" w:hAnsi="Arial" w:cs="Arial"/>
          <w:sz w:val="24"/>
          <w:szCs w:val="24"/>
        </w:rPr>
      </w:pPr>
      <w:r>
        <w:rPr>
          <w:rFonts w:ascii="Arial" w:hAnsi="Arial" w:cs="Arial"/>
          <w:noProof/>
          <w:sz w:val="24"/>
          <w:szCs w:val="24"/>
          <w:lang w:val="es-ES" w:eastAsia="es-ES"/>
        </w:rPr>
        <w:pict>
          <v:shape id="_x0000_s1049" type="#_x0000_t75" style="position:absolute;left:0;text-align:left;margin-left:87.75pt;margin-top:17.85pt;width:319.35pt;height:213.75pt;z-index:251698176">
            <v:imagedata r:id="rId30" o:title=""/>
            <w10:wrap type="square"/>
          </v:shape>
          <o:OLEObject Type="Embed" ProgID="MtbGraph.Document.16" ShapeID="_x0000_s1049" DrawAspect="Content" ObjectID="_1434374550" r:id="rId31"/>
        </w:pict>
      </w:r>
    </w:p>
    <w:p w:rsidR="00387352" w:rsidRPr="006027C6" w:rsidRDefault="00387352" w:rsidP="00387352">
      <w:pPr>
        <w:spacing w:line="480" w:lineRule="auto"/>
        <w:jc w:val="both"/>
        <w:rPr>
          <w:rFonts w:ascii="Arial" w:hAnsi="Arial" w:cs="Arial"/>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387352" w:rsidRDefault="00387352" w:rsidP="00387352">
      <w:pPr>
        <w:pStyle w:val="Prrafodelista"/>
        <w:spacing w:after="0" w:line="480" w:lineRule="auto"/>
        <w:ind w:left="0"/>
        <w:jc w:val="both"/>
        <w:rPr>
          <w:rFonts w:ascii="Arial" w:hAnsi="Arial" w:cs="Arial"/>
          <w:b/>
          <w:sz w:val="24"/>
          <w:szCs w:val="24"/>
        </w:rPr>
      </w:pPr>
    </w:p>
    <w:p w:rsidR="00785220" w:rsidRPr="00785220" w:rsidRDefault="00785220" w:rsidP="00785220">
      <w:pPr>
        <w:pStyle w:val="Epgrafe"/>
        <w:ind w:left="1418"/>
        <w:jc w:val="center"/>
        <w:rPr>
          <w:rFonts w:ascii="Arial" w:hAnsi="Arial" w:cs="Arial"/>
          <w:b w:val="0"/>
          <w:color w:val="auto"/>
          <w:sz w:val="24"/>
          <w:szCs w:val="24"/>
        </w:rPr>
      </w:pPr>
      <w:bookmarkStart w:id="78" w:name="_Toc359796637"/>
      <w:r w:rsidRPr="00785220">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1</w:t>
      </w:r>
      <w:r w:rsidR="006641D9">
        <w:rPr>
          <w:rFonts w:ascii="Arial" w:hAnsi="Arial" w:cs="Arial"/>
          <w:color w:val="auto"/>
          <w:sz w:val="24"/>
          <w:szCs w:val="24"/>
        </w:rPr>
        <w:fldChar w:fldCharType="end"/>
      </w:r>
      <w:r w:rsidRPr="00785220">
        <w:rPr>
          <w:rFonts w:ascii="Arial" w:hAnsi="Arial" w:cs="Arial"/>
          <w:color w:val="auto"/>
          <w:sz w:val="24"/>
          <w:szCs w:val="24"/>
        </w:rPr>
        <w:t>. GRÁFICA DE RESIDUOS PARA PROTEÍNA</w:t>
      </w:r>
      <w:bookmarkEnd w:id="78"/>
    </w:p>
    <w:p w:rsidR="00387352" w:rsidRPr="006027C6" w:rsidRDefault="00387352" w:rsidP="00A60E13">
      <w:pPr>
        <w:spacing w:line="480" w:lineRule="auto"/>
        <w:ind w:left="1418"/>
        <w:jc w:val="center"/>
        <w:rPr>
          <w:rFonts w:ascii="Arial" w:hAnsi="Arial" w:cs="Arial"/>
          <w:sz w:val="24"/>
          <w:szCs w:val="24"/>
        </w:rPr>
      </w:pPr>
      <w:r w:rsidRPr="006027C6">
        <w:rPr>
          <w:rFonts w:ascii="Arial" w:hAnsi="Arial" w:cs="Arial"/>
          <w:sz w:val="24"/>
          <w:szCs w:val="24"/>
        </w:rPr>
        <w:t>ELABORADO POR: NARANJO – SUQUILANDA, 2013</w:t>
      </w:r>
    </w:p>
    <w:p w:rsidR="00387352" w:rsidRPr="006027C6" w:rsidRDefault="00387352" w:rsidP="00387352">
      <w:pPr>
        <w:tabs>
          <w:tab w:val="left" w:pos="1276"/>
        </w:tabs>
        <w:spacing w:line="480" w:lineRule="auto"/>
        <w:ind w:left="1418"/>
        <w:jc w:val="both"/>
        <w:rPr>
          <w:rFonts w:ascii="Arial" w:hAnsi="Arial" w:cs="Arial"/>
          <w:sz w:val="24"/>
          <w:szCs w:val="24"/>
        </w:rPr>
      </w:pPr>
      <w:r w:rsidRPr="006027C6">
        <w:rPr>
          <w:rFonts w:ascii="Arial" w:hAnsi="Arial" w:cs="Arial"/>
          <w:sz w:val="24"/>
          <w:szCs w:val="24"/>
        </w:rPr>
        <w:t xml:space="preserve">Seguidamente, se realizó la prueba de </w:t>
      </w:r>
      <w:proofErr w:type="spellStart"/>
      <w:r w:rsidRPr="006027C6">
        <w:rPr>
          <w:rFonts w:ascii="Arial" w:hAnsi="Arial" w:cs="Arial"/>
          <w:sz w:val="24"/>
          <w:szCs w:val="24"/>
        </w:rPr>
        <w:t>Tukey</w:t>
      </w:r>
      <w:proofErr w:type="spellEnd"/>
      <w:r w:rsidRPr="006027C6">
        <w:rPr>
          <w:rFonts w:ascii="Arial" w:hAnsi="Arial" w:cs="Arial"/>
          <w:sz w:val="24"/>
          <w:szCs w:val="24"/>
        </w:rPr>
        <w:t xml:space="preserve"> con </w:t>
      </w:r>
      <w:r w:rsidR="00A60E13">
        <w:rPr>
          <w:rFonts w:ascii="Arial" w:hAnsi="Arial" w:cs="Arial"/>
          <w:sz w:val="24"/>
          <w:szCs w:val="24"/>
        </w:rPr>
        <w:t>un 95% de confianza (ver Tabla 9</w:t>
      </w:r>
      <w:r w:rsidRPr="006027C6">
        <w:rPr>
          <w:rFonts w:ascii="Arial" w:hAnsi="Arial" w:cs="Arial"/>
          <w:sz w:val="24"/>
          <w:szCs w:val="24"/>
        </w:rPr>
        <w:t xml:space="preserve">), donde se observa que la variedad con el mayor contenido de proteína corresponde a INIAP 15, </w:t>
      </w:r>
      <w:r w:rsidRPr="006027C6">
        <w:rPr>
          <w:rFonts w:ascii="Arial" w:hAnsi="Arial" w:cs="Arial"/>
          <w:sz w:val="24"/>
          <w:szCs w:val="24"/>
        </w:rPr>
        <w:lastRenderedPageBreak/>
        <w:t>seguido de la</w:t>
      </w:r>
      <w:r w:rsidR="00A60E13">
        <w:rPr>
          <w:rFonts w:ascii="Arial" w:hAnsi="Arial" w:cs="Arial"/>
          <w:sz w:val="24"/>
          <w:szCs w:val="24"/>
        </w:rPr>
        <w:t xml:space="preserve"> 14 y de la 17 respectivamente. </w:t>
      </w:r>
      <w:r w:rsidRPr="006027C6">
        <w:rPr>
          <w:rFonts w:ascii="Arial" w:hAnsi="Arial" w:cs="Arial"/>
          <w:sz w:val="24"/>
          <w:szCs w:val="24"/>
        </w:rPr>
        <w:t xml:space="preserve">Por otro lado, también se observó que el salvado obtenido en el Pulido 1 contiene mayor cantidad de proteína que el Pulido 2, lo cual se corresponde lo observado por </w:t>
      </w:r>
      <w:sdt>
        <w:sdtPr>
          <w:rPr>
            <w:rFonts w:ascii="Arial" w:hAnsi="Arial" w:cs="Arial"/>
            <w:sz w:val="24"/>
            <w:szCs w:val="24"/>
          </w:rPr>
          <w:id w:val="517589461"/>
          <w:citation/>
        </w:sdtPr>
        <w:sdtEndPr/>
        <w:sdtContent>
          <w:r w:rsidR="006641D9">
            <w:rPr>
              <w:rFonts w:ascii="Arial" w:hAnsi="Arial" w:cs="Arial"/>
              <w:sz w:val="24"/>
              <w:szCs w:val="24"/>
            </w:rPr>
            <w:fldChar w:fldCharType="begin"/>
          </w:r>
          <w:r w:rsidR="00A60E13">
            <w:rPr>
              <w:rFonts w:ascii="Arial" w:hAnsi="Arial" w:cs="Arial"/>
              <w:sz w:val="24"/>
              <w:szCs w:val="24"/>
            </w:rPr>
            <w:instrText xml:space="preserve"> CITATION Var101 \l 12298 </w:instrText>
          </w:r>
          <w:r w:rsidR="006641D9">
            <w:rPr>
              <w:rFonts w:ascii="Arial" w:hAnsi="Arial" w:cs="Arial"/>
              <w:sz w:val="24"/>
              <w:szCs w:val="24"/>
            </w:rPr>
            <w:fldChar w:fldCharType="separate"/>
          </w:r>
          <w:r w:rsidR="001058AE" w:rsidRPr="001058AE">
            <w:rPr>
              <w:rFonts w:ascii="Arial" w:hAnsi="Arial" w:cs="Arial"/>
              <w:noProof/>
              <w:sz w:val="24"/>
              <w:szCs w:val="24"/>
            </w:rPr>
            <w:t>(Vargas &amp; Aguirre, 2010)</w:t>
          </w:r>
          <w:r w:rsidR="006641D9">
            <w:rPr>
              <w:rFonts w:ascii="Arial" w:hAnsi="Arial" w:cs="Arial"/>
              <w:sz w:val="24"/>
              <w:szCs w:val="24"/>
            </w:rPr>
            <w:fldChar w:fldCharType="end"/>
          </w:r>
        </w:sdtContent>
      </w:sdt>
      <w:r w:rsidR="00A60E13">
        <w:rPr>
          <w:rFonts w:ascii="Arial" w:hAnsi="Arial" w:cs="Arial"/>
          <w:noProof/>
          <w:sz w:val="24"/>
          <w:szCs w:val="24"/>
        </w:rPr>
        <w:t xml:space="preserve"> </w:t>
      </w:r>
      <w:r w:rsidRPr="006027C6">
        <w:rPr>
          <w:rFonts w:ascii="Arial" w:hAnsi="Arial" w:cs="Arial"/>
          <w:sz w:val="24"/>
          <w:szCs w:val="24"/>
        </w:rPr>
        <w:t xml:space="preserve">en la caracterización de las fracciones de pulido de variedades colombianas analizadas, donde se observó que la distribución de proteínas es heterogénea y la mayoría está concentrada de forma decreciente desde las capas externas hacia el centro, evidenciándose mayores contenidos de proteína en la primera fracción de pulido. </w:t>
      </w:r>
      <w:r w:rsidR="00A60E13" w:rsidRPr="006027C6">
        <w:rPr>
          <w:rFonts w:ascii="Arial" w:hAnsi="Arial" w:cs="Arial"/>
          <w:sz w:val="24"/>
          <w:szCs w:val="24"/>
        </w:rPr>
        <w:t>Así</w:t>
      </w:r>
      <w:r w:rsidRPr="006027C6">
        <w:rPr>
          <w:rFonts w:ascii="Arial" w:hAnsi="Arial" w:cs="Arial"/>
          <w:sz w:val="24"/>
          <w:szCs w:val="24"/>
        </w:rPr>
        <w:t xml:space="preserve"> también la composición del SA no sólo está en función de la variedad sino también del grado de tecnificación del pilado y de las condiciones de cosecha del arroz. </w:t>
      </w:r>
    </w:p>
    <w:p w:rsidR="00387352" w:rsidRDefault="00387352" w:rsidP="00387352">
      <w:pPr>
        <w:spacing w:line="480" w:lineRule="auto"/>
        <w:ind w:left="1418"/>
        <w:jc w:val="center"/>
        <w:rPr>
          <w:rFonts w:ascii="Arial" w:hAnsi="Arial" w:cs="Arial"/>
          <w:b/>
          <w:sz w:val="24"/>
          <w:szCs w:val="24"/>
        </w:rPr>
      </w:pPr>
    </w:p>
    <w:p w:rsidR="00A60E13" w:rsidRDefault="00A60E13" w:rsidP="00387352">
      <w:pPr>
        <w:spacing w:line="480" w:lineRule="auto"/>
        <w:ind w:left="1418"/>
        <w:jc w:val="center"/>
        <w:rPr>
          <w:rFonts w:ascii="Arial" w:hAnsi="Arial" w:cs="Arial"/>
          <w:b/>
          <w:sz w:val="24"/>
          <w:szCs w:val="24"/>
        </w:rPr>
      </w:pPr>
    </w:p>
    <w:p w:rsidR="00A60E13" w:rsidRDefault="00A60E13" w:rsidP="00387352">
      <w:pPr>
        <w:spacing w:line="480" w:lineRule="auto"/>
        <w:ind w:left="1418"/>
        <w:jc w:val="center"/>
        <w:rPr>
          <w:rFonts w:ascii="Arial" w:hAnsi="Arial" w:cs="Arial"/>
          <w:b/>
          <w:sz w:val="24"/>
          <w:szCs w:val="24"/>
        </w:rPr>
      </w:pPr>
    </w:p>
    <w:p w:rsidR="0074616B" w:rsidRDefault="0074616B" w:rsidP="00387352">
      <w:pPr>
        <w:spacing w:line="480" w:lineRule="auto"/>
        <w:ind w:left="1418"/>
        <w:jc w:val="center"/>
        <w:rPr>
          <w:rFonts w:ascii="Arial" w:hAnsi="Arial" w:cs="Arial"/>
          <w:b/>
          <w:sz w:val="24"/>
          <w:szCs w:val="24"/>
        </w:rPr>
      </w:pPr>
    </w:p>
    <w:p w:rsidR="0074616B" w:rsidRDefault="0074616B" w:rsidP="00387352">
      <w:pPr>
        <w:spacing w:line="480" w:lineRule="auto"/>
        <w:ind w:left="1418"/>
        <w:jc w:val="center"/>
        <w:rPr>
          <w:rFonts w:ascii="Arial" w:hAnsi="Arial" w:cs="Arial"/>
          <w:b/>
          <w:sz w:val="24"/>
          <w:szCs w:val="24"/>
        </w:rPr>
      </w:pPr>
    </w:p>
    <w:p w:rsidR="00785220" w:rsidRDefault="00785220" w:rsidP="00540A7D">
      <w:pPr>
        <w:spacing w:line="480" w:lineRule="auto"/>
        <w:rPr>
          <w:rFonts w:ascii="Arial" w:hAnsi="Arial" w:cs="Arial"/>
          <w:b/>
          <w:sz w:val="24"/>
          <w:szCs w:val="24"/>
        </w:rPr>
      </w:pPr>
    </w:p>
    <w:p w:rsidR="00785220" w:rsidRPr="00785220" w:rsidRDefault="00785220" w:rsidP="00785220">
      <w:pPr>
        <w:pStyle w:val="Epgrafe"/>
        <w:ind w:left="1418"/>
        <w:jc w:val="center"/>
        <w:rPr>
          <w:rFonts w:ascii="Arial" w:hAnsi="Arial" w:cs="Arial"/>
          <w:b w:val="0"/>
          <w:color w:val="auto"/>
          <w:sz w:val="24"/>
          <w:szCs w:val="24"/>
        </w:rPr>
      </w:pPr>
      <w:bookmarkStart w:id="79" w:name="_Toc359796947"/>
      <w:r w:rsidRPr="00785220">
        <w:rPr>
          <w:rFonts w:ascii="Arial" w:hAnsi="Arial" w:cs="Arial"/>
          <w:color w:val="auto"/>
          <w:sz w:val="24"/>
          <w:szCs w:val="24"/>
        </w:rPr>
        <w:lastRenderedPageBreak/>
        <w:t xml:space="preserve">TABLA </w:t>
      </w:r>
      <w:r w:rsidR="006641D9" w:rsidRPr="00785220">
        <w:rPr>
          <w:rFonts w:ascii="Arial" w:hAnsi="Arial" w:cs="Arial"/>
          <w:color w:val="auto"/>
          <w:sz w:val="24"/>
          <w:szCs w:val="24"/>
        </w:rPr>
        <w:fldChar w:fldCharType="begin"/>
      </w:r>
      <w:r w:rsidRPr="00785220">
        <w:rPr>
          <w:rFonts w:ascii="Arial" w:hAnsi="Arial" w:cs="Arial"/>
          <w:color w:val="auto"/>
          <w:sz w:val="24"/>
          <w:szCs w:val="24"/>
        </w:rPr>
        <w:instrText xml:space="preserve"> SEQ TABLA \* ARABIC </w:instrText>
      </w:r>
      <w:r w:rsidR="006641D9" w:rsidRPr="00785220">
        <w:rPr>
          <w:rFonts w:ascii="Arial" w:hAnsi="Arial" w:cs="Arial"/>
          <w:color w:val="auto"/>
          <w:sz w:val="24"/>
          <w:szCs w:val="24"/>
        </w:rPr>
        <w:fldChar w:fldCharType="separate"/>
      </w:r>
      <w:r w:rsidR="000A5EE1">
        <w:rPr>
          <w:rFonts w:ascii="Arial" w:hAnsi="Arial" w:cs="Arial"/>
          <w:noProof/>
          <w:color w:val="auto"/>
          <w:sz w:val="24"/>
          <w:szCs w:val="24"/>
        </w:rPr>
        <w:t>9</w:t>
      </w:r>
      <w:r w:rsidR="006641D9" w:rsidRPr="00785220">
        <w:rPr>
          <w:rFonts w:ascii="Arial" w:hAnsi="Arial" w:cs="Arial"/>
          <w:color w:val="auto"/>
          <w:sz w:val="24"/>
          <w:szCs w:val="24"/>
        </w:rPr>
        <w:fldChar w:fldCharType="end"/>
      </w:r>
      <w:r w:rsidRPr="00785220">
        <w:rPr>
          <w:rFonts w:ascii="Arial" w:hAnsi="Arial" w:cs="Arial"/>
          <w:color w:val="auto"/>
          <w:sz w:val="24"/>
          <w:szCs w:val="24"/>
        </w:rPr>
        <w:t>. MÉTODO DE TUKEY PARA ANÁLISIS DE  FACTOR PULIDO Y VARIEDAD</w:t>
      </w:r>
      <w:bookmarkEnd w:id="79"/>
    </w:p>
    <w:tbl>
      <w:tblPr>
        <w:tblStyle w:val="Tablaconcuadrcula"/>
        <w:tblpPr w:leftFromText="141" w:rightFromText="141" w:vertAnchor="page" w:horzAnchor="margin" w:tblpXSpec="right" w:tblpY="3510"/>
        <w:tblW w:w="0" w:type="auto"/>
        <w:tblLayout w:type="fixed"/>
        <w:tblLook w:val="04A0" w:firstRow="1" w:lastRow="0" w:firstColumn="1" w:lastColumn="0" w:noHBand="0" w:noVBand="1"/>
      </w:tblPr>
      <w:tblGrid>
        <w:gridCol w:w="1730"/>
        <w:gridCol w:w="879"/>
        <w:gridCol w:w="1630"/>
        <w:gridCol w:w="2287"/>
      </w:tblGrid>
      <w:tr w:rsidR="000C33F9" w:rsidRPr="000C33F9" w:rsidTr="000C33F9">
        <w:trPr>
          <w:trHeight w:val="107"/>
        </w:trPr>
        <w:tc>
          <w:tcPr>
            <w:tcW w:w="1730"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PULIDO</w:t>
            </w:r>
          </w:p>
        </w:tc>
        <w:tc>
          <w:tcPr>
            <w:tcW w:w="879"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N</w:t>
            </w:r>
          </w:p>
        </w:tc>
        <w:tc>
          <w:tcPr>
            <w:tcW w:w="1630"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MEDIA</w:t>
            </w:r>
          </w:p>
        </w:tc>
        <w:tc>
          <w:tcPr>
            <w:tcW w:w="2287"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AGRUPACIÓN</w:t>
            </w:r>
          </w:p>
        </w:tc>
      </w:tr>
      <w:tr w:rsidR="000C33F9" w:rsidRPr="000C33F9" w:rsidTr="000C33F9">
        <w:trPr>
          <w:trHeight w:val="403"/>
        </w:trPr>
        <w:tc>
          <w:tcPr>
            <w:tcW w:w="17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w:t>
            </w:r>
          </w:p>
        </w:tc>
        <w:tc>
          <w:tcPr>
            <w:tcW w:w="879"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9</w:t>
            </w:r>
          </w:p>
        </w:tc>
        <w:tc>
          <w:tcPr>
            <w:tcW w:w="16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13,0</w:t>
            </w:r>
          </w:p>
        </w:tc>
        <w:tc>
          <w:tcPr>
            <w:tcW w:w="2287"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A</w:t>
            </w:r>
          </w:p>
        </w:tc>
      </w:tr>
      <w:tr w:rsidR="000C33F9" w:rsidRPr="000C33F9" w:rsidTr="000C33F9">
        <w:trPr>
          <w:trHeight w:val="403"/>
        </w:trPr>
        <w:tc>
          <w:tcPr>
            <w:tcW w:w="17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2</w:t>
            </w:r>
          </w:p>
        </w:tc>
        <w:tc>
          <w:tcPr>
            <w:tcW w:w="879"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9</w:t>
            </w:r>
          </w:p>
        </w:tc>
        <w:tc>
          <w:tcPr>
            <w:tcW w:w="16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11,9</w:t>
            </w:r>
          </w:p>
        </w:tc>
        <w:tc>
          <w:tcPr>
            <w:tcW w:w="2287"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B</w:t>
            </w:r>
          </w:p>
        </w:tc>
      </w:tr>
      <w:tr w:rsidR="000C33F9" w:rsidRPr="000C33F9" w:rsidTr="000C33F9">
        <w:trPr>
          <w:trHeight w:val="403"/>
        </w:trPr>
        <w:tc>
          <w:tcPr>
            <w:tcW w:w="1730"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VARIEDAD</w:t>
            </w:r>
          </w:p>
        </w:tc>
        <w:tc>
          <w:tcPr>
            <w:tcW w:w="879"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N</w:t>
            </w:r>
          </w:p>
        </w:tc>
        <w:tc>
          <w:tcPr>
            <w:tcW w:w="1630"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MEDIA</w:t>
            </w:r>
          </w:p>
        </w:tc>
        <w:tc>
          <w:tcPr>
            <w:tcW w:w="2287" w:type="dxa"/>
            <w:shd w:val="clear" w:color="auto" w:fill="A6A6A6" w:themeFill="background1" w:themeFillShade="A6"/>
            <w:vAlign w:val="center"/>
          </w:tcPr>
          <w:p w:rsidR="000C33F9" w:rsidRPr="000C33F9" w:rsidRDefault="000C33F9" w:rsidP="000C33F9">
            <w:pPr>
              <w:autoSpaceDE w:val="0"/>
              <w:autoSpaceDN w:val="0"/>
              <w:adjustRightInd w:val="0"/>
              <w:jc w:val="center"/>
              <w:rPr>
                <w:rFonts w:ascii="Arial" w:hAnsi="Arial" w:cs="Arial"/>
                <w:b/>
                <w:sz w:val="24"/>
                <w:szCs w:val="24"/>
              </w:rPr>
            </w:pPr>
            <w:r w:rsidRPr="000C33F9">
              <w:rPr>
                <w:rFonts w:ascii="Arial" w:hAnsi="Arial" w:cs="Arial"/>
                <w:b/>
                <w:sz w:val="24"/>
                <w:szCs w:val="24"/>
              </w:rPr>
              <w:t>AGRUPACIÓN</w:t>
            </w:r>
          </w:p>
        </w:tc>
      </w:tr>
      <w:tr w:rsidR="000C33F9" w:rsidRPr="000C33F9" w:rsidTr="000C33F9">
        <w:trPr>
          <w:trHeight w:val="403"/>
        </w:trPr>
        <w:tc>
          <w:tcPr>
            <w:tcW w:w="17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15</w:t>
            </w:r>
          </w:p>
        </w:tc>
        <w:tc>
          <w:tcPr>
            <w:tcW w:w="879"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6</w:t>
            </w:r>
          </w:p>
        </w:tc>
        <w:tc>
          <w:tcPr>
            <w:tcW w:w="16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13,2</w:t>
            </w:r>
          </w:p>
        </w:tc>
        <w:tc>
          <w:tcPr>
            <w:tcW w:w="2287"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A</w:t>
            </w:r>
          </w:p>
        </w:tc>
      </w:tr>
      <w:tr w:rsidR="000C33F9" w:rsidRPr="000C33F9" w:rsidTr="000C33F9">
        <w:trPr>
          <w:trHeight w:val="403"/>
        </w:trPr>
        <w:tc>
          <w:tcPr>
            <w:tcW w:w="17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14</w:t>
            </w:r>
          </w:p>
        </w:tc>
        <w:tc>
          <w:tcPr>
            <w:tcW w:w="879"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6</w:t>
            </w:r>
          </w:p>
        </w:tc>
        <w:tc>
          <w:tcPr>
            <w:tcW w:w="16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12,6</w:t>
            </w:r>
          </w:p>
        </w:tc>
        <w:tc>
          <w:tcPr>
            <w:tcW w:w="2287"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B</w:t>
            </w:r>
          </w:p>
        </w:tc>
      </w:tr>
      <w:tr w:rsidR="000C33F9" w:rsidRPr="000C33F9" w:rsidTr="000C33F9">
        <w:trPr>
          <w:trHeight w:val="403"/>
        </w:trPr>
        <w:tc>
          <w:tcPr>
            <w:tcW w:w="17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17</w:t>
            </w:r>
          </w:p>
        </w:tc>
        <w:tc>
          <w:tcPr>
            <w:tcW w:w="879"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6</w:t>
            </w:r>
          </w:p>
        </w:tc>
        <w:tc>
          <w:tcPr>
            <w:tcW w:w="1630"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11,5</w:t>
            </w:r>
          </w:p>
        </w:tc>
        <w:tc>
          <w:tcPr>
            <w:tcW w:w="2287" w:type="dxa"/>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C</w:t>
            </w:r>
          </w:p>
        </w:tc>
      </w:tr>
      <w:tr w:rsidR="000C33F9" w:rsidRPr="000C33F9" w:rsidTr="000C33F9">
        <w:trPr>
          <w:trHeight w:val="832"/>
        </w:trPr>
        <w:tc>
          <w:tcPr>
            <w:tcW w:w="6526" w:type="dxa"/>
            <w:gridSpan w:val="4"/>
            <w:vAlign w:val="center"/>
          </w:tcPr>
          <w:p w:rsidR="000C33F9" w:rsidRPr="000C33F9" w:rsidRDefault="000C33F9" w:rsidP="000C33F9">
            <w:pPr>
              <w:autoSpaceDE w:val="0"/>
              <w:autoSpaceDN w:val="0"/>
              <w:adjustRightInd w:val="0"/>
              <w:jc w:val="center"/>
              <w:rPr>
                <w:rFonts w:ascii="Arial" w:hAnsi="Arial" w:cs="Arial"/>
                <w:sz w:val="24"/>
                <w:szCs w:val="24"/>
              </w:rPr>
            </w:pPr>
            <w:r w:rsidRPr="000C33F9">
              <w:rPr>
                <w:rFonts w:ascii="Arial" w:hAnsi="Arial" w:cs="Arial"/>
                <w:sz w:val="24"/>
                <w:szCs w:val="24"/>
              </w:rPr>
              <w:t>Las medias que no comparten una letra son significativamente diferentes.</w:t>
            </w:r>
          </w:p>
        </w:tc>
      </w:tr>
    </w:tbl>
    <w:p w:rsidR="00387352" w:rsidRDefault="00387352" w:rsidP="00387352">
      <w:pPr>
        <w:autoSpaceDE w:val="0"/>
        <w:autoSpaceDN w:val="0"/>
        <w:adjustRightInd w:val="0"/>
        <w:spacing w:line="480" w:lineRule="auto"/>
        <w:ind w:left="1418"/>
        <w:jc w:val="center"/>
        <w:rPr>
          <w:rFonts w:ascii="Arial" w:hAnsi="Arial" w:cs="Arial"/>
          <w:b/>
          <w:sz w:val="24"/>
          <w:szCs w:val="24"/>
        </w:rPr>
      </w:pPr>
    </w:p>
    <w:p w:rsidR="00387352" w:rsidRPr="006027C6" w:rsidRDefault="00387352" w:rsidP="00387352">
      <w:pPr>
        <w:autoSpaceDE w:val="0"/>
        <w:autoSpaceDN w:val="0"/>
        <w:adjustRightInd w:val="0"/>
        <w:jc w:val="center"/>
        <w:rPr>
          <w:rFonts w:ascii="Arial" w:hAnsi="Arial" w:cs="Arial"/>
          <w:sz w:val="24"/>
          <w:szCs w:val="24"/>
        </w:rPr>
      </w:pPr>
    </w:p>
    <w:p w:rsidR="00387352" w:rsidRPr="006027C6" w:rsidRDefault="00387352" w:rsidP="00387352">
      <w:pPr>
        <w:autoSpaceDE w:val="0"/>
        <w:autoSpaceDN w:val="0"/>
        <w:adjustRightInd w:val="0"/>
        <w:jc w:val="center"/>
        <w:rPr>
          <w:rFonts w:ascii="Arial" w:hAnsi="Arial" w:cs="Arial"/>
          <w:sz w:val="24"/>
          <w:szCs w:val="24"/>
        </w:rPr>
      </w:pPr>
    </w:p>
    <w:p w:rsidR="00387352" w:rsidRPr="006027C6" w:rsidRDefault="00387352" w:rsidP="00387352">
      <w:pPr>
        <w:jc w:val="center"/>
        <w:rPr>
          <w:rFonts w:ascii="Arial" w:hAnsi="Arial" w:cs="Arial"/>
          <w:sz w:val="24"/>
          <w:szCs w:val="24"/>
        </w:rPr>
      </w:pPr>
    </w:p>
    <w:p w:rsidR="00540A7D" w:rsidRDefault="00540A7D" w:rsidP="00540A7D">
      <w:pPr>
        <w:spacing w:after="0" w:line="480" w:lineRule="auto"/>
        <w:rPr>
          <w:rFonts w:ascii="Arial" w:hAnsi="Arial" w:cs="Arial"/>
          <w:sz w:val="24"/>
          <w:szCs w:val="24"/>
        </w:rPr>
      </w:pPr>
    </w:p>
    <w:p w:rsidR="000C33F9" w:rsidRDefault="000C33F9" w:rsidP="00540A7D">
      <w:pPr>
        <w:spacing w:after="0" w:line="480" w:lineRule="auto"/>
        <w:ind w:left="1418"/>
        <w:jc w:val="center"/>
        <w:rPr>
          <w:rFonts w:ascii="Arial" w:hAnsi="Arial" w:cs="Arial"/>
          <w:sz w:val="24"/>
          <w:szCs w:val="24"/>
        </w:rPr>
      </w:pPr>
    </w:p>
    <w:p w:rsidR="000C33F9" w:rsidRDefault="000C33F9" w:rsidP="00540A7D">
      <w:pPr>
        <w:spacing w:after="0" w:line="480" w:lineRule="auto"/>
        <w:ind w:left="1418"/>
        <w:jc w:val="center"/>
        <w:rPr>
          <w:rFonts w:ascii="Arial" w:hAnsi="Arial" w:cs="Arial"/>
          <w:sz w:val="24"/>
          <w:szCs w:val="24"/>
        </w:rPr>
      </w:pPr>
    </w:p>
    <w:p w:rsidR="000C33F9" w:rsidRDefault="000C33F9" w:rsidP="00540A7D">
      <w:pPr>
        <w:spacing w:after="0" w:line="480" w:lineRule="auto"/>
        <w:ind w:left="1418"/>
        <w:jc w:val="center"/>
        <w:rPr>
          <w:rFonts w:ascii="Arial" w:hAnsi="Arial" w:cs="Arial"/>
          <w:sz w:val="24"/>
          <w:szCs w:val="24"/>
        </w:rPr>
      </w:pPr>
    </w:p>
    <w:p w:rsidR="000C33F9" w:rsidRDefault="000C33F9" w:rsidP="00540A7D">
      <w:pPr>
        <w:spacing w:after="0" w:line="480" w:lineRule="auto"/>
        <w:ind w:left="1418"/>
        <w:jc w:val="center"/>
        <w:rPr>
          <w:rFonts w:ascii="Arial" w:hAnsi="Arial" w:cs="Arial"/>
          <w:sz w:val="24"/>
          <w:szCs w:val="24"/>
        </w:rPr>
      </w:pPr>
    </w:p>
    <w:p w:rsidR="00A60E13" w:rsidRDefault="00387352" w:rsidP="00540A7D">
      <w:pPr>
        <w:spacing w:after="0" w:line="480" w:lineRule="auto"/>
        <w:ind w:left="1418"/>
        <w:jc w:val="center"/>
        <w:rPr>
          <w:rFonts w:ascii="Arial" w:hAnsi="Arial" w:cs="Arial"/>
          <w:sz w:val="24"/>
          <w:szCs w:val="24"/>
        </w:rPr>
      </w:pPr>
      <w:r w:rsidRPr="006027C6">
        <w:rPr>
          <w:rFonts w:ascii="Arial" w:hAnsi="Arial" w:cs="Arial"/>
          <w:sz w:val="24"/>
          <w:szCs w:val="24"/>
        </w:rPr>
        <w:t xml:space="preserve">ELABORADO </w:t>
      </w:r>
      <w:r w:rsidR="00A60E13">
        <w:rPr>
          <w:rFonts w:ascii="Arial" w:hAnsi="Arial" w:cs="Arial"/>
          <w:sz w:val="24"/>
          <w:szCs w:val="24"/>
        </w:rPr>
        <w:t>POR: NARANJO - SUQUILANDA, 2013</w:t>
      </w:r>
    </w:p>
    <w:p w:rsidR="00A60E13" w:rsidRDefault="00A60E13" w:rsidP="00A60E13">
      <w:pPr>
        <w:spacing w:line="480" w:lineRule="auto"/>
        <w:ind w:left="1418"/>
        <w:jc w:val="center"/>
        <w:rPr>
          <w:rFonts w:ascii="Arial" w:hAnsi="Arial" w:cs="Arial"/>
          <w:sz w:val="24"/>
          <w:szCs w:val="24"/>
        </w:rPr>
      </w:pPr>
    </w:p>
    <w:p w:rsidR="000C33F9" w:rsidRPr="00A60E13" w:rsidRDefault="000C33F9" w:rsidP="00A60E13">
      <w:pPr>
        <w:spacing w:line="480" w:lineRule="auto"/>
        <w:ind w:left="1418"/>
        <w:jc w:val="center"/>
        <w:rPr>
          <w:rFonts w:ascii="Arial" w:hAnsi="Arial" w:cs="Arial"/>
          <w:sz w:val="24"/>
          <w:szCs w:val="24"/>
        </w:rPr>
      </w:pPr>
    </w:p>
    <w:p w:rsidR="00387352" w:rsidRDefault="00387352" w:rsidP="00387352">
      <w:pPr>
        <w:pStyle w:val="Prrafodelista"/>
        <w:spacing w:after="0" w:line="480" w:lineRule="auto"/>
        <w:ind w:left="1418"/>
        <w:jc w:val="both"/>
        <w:rPr>
          <w:rFonts w:ascii="Arial" w:hAnsi="Arial" w:cs="Arial"/>
          <w:sz w:val="24"/>
          <w:szCs w:val="24"/>
        </w:rPr>
      </w:pPr>
      <w:r w:rsidRPr="006027C6">
        <w:rPr>
          <w:rFonts w:ascii="Arial" w:hAnsi="Arial" w:cs="Arial"/>
          <w:sz w:val="24"/>
          <w:szCs w:val="24"/>
        </w:rPr>
        <w:t>La Figura 4.2 muestra un diagrama de cajas, en el cual se puede apreciar la diferencia existente entre las medias del contenido proteico por variedad de SA.</w:t>
      </w:r>
    </w:p>
    <w:p w:rsidR="000C33F9" w:rsidRDefault="000C33F9" w:rsidP="00387352">
      <w:pPr>
        <w:pStyle w:val="Prrafodelista"/>
        <w:spacing w:after="0" w:line="480" w:lineRule="auto"/>
        <w:ind w:left="1418"/>
        <w:jc w:val="both"/>
        <w:rPr>
          <w:rFonts w:ascii="Arial" w:hAnsi="Arial" w:cs="Arial"/>
          <w:sz w:val="24"/>
          <w:szCs w:val="24"/>
        </w:rPr>
      </w:pPr>
    </w:p>
    <w:p w:rsidR="000C33F9" w:rsidRDefault="000C33F9" w:rsidP="00387352">
      <w:pPr>
        <w:pStyle w:val="Prrafodelista"/>
        <w:spacing w:after="0" w:line="480" w:lineRule="auto"/>
        <w:ind w:left="1418"/>
        <w:jc w:val="both"/>
        <w:rPr>
          <w:rFonts w:ascii="Arial" w:hAnsi="Arial" w:cs="Arial"/>
          <w:sz w:val="24"/>
          <w:szCs w:val="24"/>
        </w:rPr>
      </w:pPr>
    </w:p>
    <w:p w:rsidR="000C33F9" w:rsidRDefault="000C33F9" w:rsidP="00387352">
      <w:pPr>
        <w:pStyle w:val="Prrafodelista"/>
        <w:spacing w:after="0" w:line="480" w:lineRule="auto"/>
        <w:ind w:left="1418"/>
        <w:jc w:val="both"/>
        <w:rPr>
          <w:rFonts w:ascii="Arial" w:hAnsi="Arial" w:cs="Arial"/>
          <w:sz w:val="24"/>
          <w:szCs w:val="24"/>
        </w:rPr>
      </w:pPr>
    </w:p>
    <w:p w:rsidR="000C33F9" w:rsidRDefault="000C33F9" w:rsidP="00387352">
      <w:pPr>
        <w:pStyle w:val="Prrafodelista"/>
        <w:spacing w:after="0" w:line="480" w:lineRule="auto"/>
        <w:ind w:left="1418"/>
        <w:jc w:val="both"/>
        <w:rPr>
          <w:rFonts w:ascii="Arial" w:hAnsi="Arial" w:cs="Arial"/>
          <w:sz w:val="24"/>
          <w:szCs w:val="24"/>
        </w:rPr>
      </w:pPr>
    </w:p>
    <w:p w:rsidR="000C33F9" w:rsidRDefault="000C33F9" w:rsidP="00387352">
      <w:pPr>
        <w:pStyle w:val="Prrafodelista"/>
        <w:spacing w:after="0" w:line="480" w:lineRule="auto"/>
        <w:ind w:left="1418"/>
        <w:jc w:val="both"/>
        <w:rPr>
          <w:rFonts w:ascii="Arial" w:hAnsi="Arial" w:cs="Arial"/>
          <w:sz w:val="24"/>
          <w:szCs w:val="24"/>
        </w:rPr>
      </w:pPr>
    </w:p>
    <w:p w:rsidR="000C33F9" w:rsidRPr="006027C6" w:rsidRDefault="000C33F9" w:rsidP="00387352">
      <w:pPr>
        <w:pStyle w:val="Prrafodelista"/>
        <w:spacing w:after="0" w:line="480" w:lineRule="auto"/>
        <w:ind w:left="1418"/>
        <w:jc w:val="both"/>
        <w:rPr>
          <w:rFonts w:ascii="Arial" w:hAnsi="Arial" w:cs="Arial"/>
          <w:sz w:val="24"/>
          <w:szCs w:val="24"/>
        </w:rPr>
      </w:pPr>
    </w:p>
    <w:p w:rsidR="00387352" w:rsidRPr="006027C6" w:rsidRDefault="000A5EE1" w:rsidP="00387352">
      <w:pPr>
        <w:pStyle w:val="Prrafodelista"/>
        <w:spacing w:after="0" w:line="480" w:lineRule="auto"/>
        <w:ind w:left="0"/>
        <w:jc w:val="both"/>
        <w:rPr>
          <w:rFonts w:ascii="Arial" w:hAnsi="Arial" w:cs="Arial"/>
          <w:sz w:val="24"/>
          <w:szCs w:val="24"/>
        </w:rPr>
      </w:pPr>
      <w:r>
        <w:rPr>
          <w:rFonts w:ascii="Arial" w:hAnsi="Arial" w:cs="Arial"/>
          <w:noProof/>
          <w:sz w:val="24"/>
          <w:szCs w:val="24"/>
          <w:lang w:eastAsia="es-ES"/>
        </w:rPr>
        <w:pict>
          <v:shape id="_x0000_s1039" type="#_x0000_t75" style="position:absolute;left:0;text-align:left;margin-left:84.35pt;margin-top:.95pt;width:322.65pt;height:251.5pt;z-index:251699200">
            <v:imagedata r:id="rId32" o:title=""/>
            <w10:wrap type="square"/>
          </v:shape>
          <o:OLEObject Type="Embed" ProgID="MtbGraph.Document.16" ShapeID="_x0000_s1039" DrawAspect="Content" ObjectID="_1434374551" r:id="rId33"/>
        </w:pict>
      </w:r>
    </w:p>
    <w:p w:rsidR="00387352" w:rsidRDefault="00387352" w:rsidP="00387352">
      <w:pPr>
        <w:tabs>
          <w:tab w:val="left" w:pos="1276"/>
        </w:tabs>
        <w:spacing w:line="480" w:lineRule="auto"/>
        <w:jc w:val="both"/>
        <w:rPr>
          <w:rFonts w:ascii="Arial" w:hAnsi="Arial" w:cs="Arial"/>
          <w:b/>
          <w:sz w:val="24"/>
          <w:szCs w:val="24"/>
        </w:rPr>
      </w:pPr>
      <w:r w:rsidRPr="006027C6">
        <w:rPr>
          <w:rFonts w:ascii="Arial" w:hAnsi="Arial" w:cs="Arial"/>
          <w:b/>
          <w:sz w:val="24"/>
          <w:szCs w:val="24"/>
        </w:rPr>
        <w:t xml:space="preserve"> </w:t>
      </w:r>
    </w:p>
    <w:p w:rsidR="00387352" w:rsidRDefault="00387352" w:rsidP="00387352">
      <w:pPr>
        <w:tabs>
          <w:tab w:val="left" w:pos="1276"/>
        </w:tabs>
        <w:spacing w:line="480" w:lineRule="auto"/>
        <w:jc w:val="both"/>
        <w:rPr>
          <w:rFonts w:ascii="Arial" w:hAnsi="Arial" w:cs="Arial"/>
          <w:b/>
          <w:sz w:val="24"/>
          <w:szCs w:val="24"/>
        </w:rPr>
      </w:pPr>
    </w:p>
    <w:p w:rsidR="00387352" w:rsidRDefault="00387352" w:rsidP="00387352">
      <w:pPr>
        <w:tabs>
          <w:tab w:val="left" w:pos="1276"/>
        </w:tabs>
        <w:spacing w:line="480" w:lineRule="auto"/>
        <w:jc w:val="both"/>
        <w:rPr>
          <w:rFonts w:ascii="Arial" w:hAnsi="Arial" w:cs="Arial"/>
          <w:b/>
          <w:sz w:val="24"/>
          <w:szCs w:val="24"/>
        </w:rPr>
      </w:pPr>
    </w:p>
    <w:p w:rsidR="00387352" w:rsidRDefault="00387352" w:rsidP="00387352">
      <w:pPr>
        <w:tabs>
          <w:tab w:val="left" w:pos="1276"/>
        </w:tabs>
        <w:spacing w:line="480" w:lineRule="auto"/>
        <w:jc w:val="both"/>
        <w:rPr>
          <w:rFonts w:ascii="Arial" w:hAnsi="Arial" w:cs="Arial"/>
          <w:b/>
          <w:sz w:val="24"/>
          <w:szCs w:val="24"/>
        </w:rPr>
      </w:pPr>
    </w:p>
    <w:p w:rsidR="00C57F5C" w:rsidRPr="00C57F5C" w:rsidRDefault="00C57F5C" w:rsidP="00C57F5C">
      <w:pPr>
        <w:pStyle w:val="Epgrafe"/>
        <w:rPr>
          <w:rFonts w:ascii="Arial" w:hAnsi="Arial" w:cs="Arial"/>
          <w:color w:val="auto"/>
          <w:sz w:val="24"/>
          <w:szCs w:val="24"/>
        </w:rPr>
      </w:pPr>
    </w:p>
    <w:p w:rsidR="000152EF" w:rsidRDefault="000152EF" w:rsidP="004C28EA">
      <w:pPr>
        <w:pStyle w:val="Epgrafe"/>
        <w:ind w:left="1418"/>
        <w:jc w:val="center"/>
        <w:rPr>
          <w:rFonts w:ascii="Arial" w:hAnsi="Arial" w:cs="Arial"/>
          <w:color w:val="auto"/>
          <w:sz w:val="24"/>
          <w:szCs w:val="24"/>
        </w:rPr>
      </w:pPr>
      <w:bookmarkStart w:id="80" w:name="_Toc359796638"/>
    </w:p>
    <w:p w:rsidR="000C33F9" w:rsidRDefault="000C33F9" w:rsidP="000C33F9">
      <w:pPr>
        <w:rPr>
          <w:lang w:val="es-ES" w:eastAsia="es-ES"/>
        </w:rPr>
      </w:pPr>
    </w:p>
    <w:p w:rsidR="000C33F9" w:rsidRPr="000C33F9" w:rsidRDefault="000C33F9" w:rsidP="000C33F9">
      <w:pPr>
        <w:rPr>
          <w:lang w:val="es-ES" w:eastAsia="es-ES"/>
        </w:rPr>
      </w:pPr>
    </w:p>
    <w:p w:rsidR="00387352" w:rsidRPr="00C57F5C" w:rsidRDefault="00C57F5C" w:rsidP="004C28EA">
      <w:pPr>
        <w:pStyle w:val="Epgrafe"/>
        <w:ind w:left="1418"/>
        <w:jc w:val="center"/>
        <w:rPr>
          <w:rFonts w:ascii="Arial" w:hAnsi="Arial" w:cs="Arial"/>
          <w:b w:val="0"/>
          <w:color w:val="auto"/>
          <w:sz w:val="24"/>
          <w:szCs w:val="24"/>
        </w:rPr>
      </w:pPr>
      <w:r w:rsidRPr="00C57F5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2</w:t>
      </w:r>
      <w:r w:rsidR="006641D9">
        <w:rPr>
          <w:rFonts w:ascii="Arial" w:hAnsi="Arial" w:cs="Arial"/>
          <w:color w:val="auto"/>
          <w:sz w:val="24"/>
          <w:szCs w:val="24"/>
        </w:rPr>
        <w:fldChar w:fldCharType="end"/>
      </w:r>
      <w:r w:rsidRPr="00C57F5C">
        <w:rPr>
          <w:rFonts w:ascii="Arial" w:hAnsi="Arial" w:cs="Arial"/>
          <w:color w:val="auto"/>
          <w:sz w:val="24"/>
          <w:szCs w:val="24"/>
        </w:rPr>
        <w:t>. DIAGRAMA DE CAJAS PARA EL CONTENIDO PROTEICO ENTRE VARIEDADES</w:t>
      </w:r>
      <w:bookmarkEnd w:id="80"/>
    </w:p>
    <w:p w:rsidR="00387352" w:rsidRPr="000152EF" w:rsidRDefault="00387352" w:rsidP="000152EF">
      <w:pPr>
        <w:tabs>
          <w:tab w:val="left" w:pos="1276"/>
        </w:tabs>
        <w:spacing w:line="480" w:lineRule="auto"/>
        <w:ind w:left="1418"/>
        <w:jc w:val="center"/>
        <w:rPr>
          <w:rFonts w:ascii="Arial" w:hAnsi="Arial" w:cs="Arial"/>
          <w:sz w:val="24"/>
          <w:szCs w:val="24"/>
        </w:rPr>
      </w:pPr>
      <w:r w:rsidRPr="006027C6">
        <w:rPr>
          <w:rFonts w:ascii="Arial" w:hAnsi="Arial" w:cs="Arial"/>
          <w:sz w:val="24"/>
          <w:szCs w:val="24"/>
        </w:rPr>
        <w:t>ELABORADO POR: NARANJO – SUQUILANDA, 2013</w:t>
      </w:r>
    </w:p>
    <w:p w:rsidR="000C33F9" w:rsidRDefault="000C33F9" w:rsidP="000152EF">
      <w:pPr>
        <w:tabs>
          <w:tab w:val="left" w:pos="1276"/>
        </w:tabs>
        <w:spacing w:line="480" w:lineRule="auto"/>
        <w:ind w:left="1418"/>
        <w:jc w:val="both"/>
        <w:rPr>
          <w:rFonts w:ascii="Arial" w:hAnsi="Arial" w:cs="Arial"/>
          <w:sz w:val="24"/>
          <w:szCs w:val="24"/>
        </w:rPr>
      </w:pPr>
    </w:p>
    <w:p w:rsidR="000152EF" w:rsidRPr="000152EF" w:rsidRDefault="00387352" w:rsidP="000C33F9">
      <w:pPr>
        <w:tabs>
          <w:tab w:val="left" w:pos="1276"/>
        </w:tabs>
        <w:spacing w:line="480" w:lineRule="auto"/>
        <w:ind w:left="1418"/>
        <w:jc w:val="both"/>
        <w:rPr>
          <w:rFonts w:ascii="Arial" w:hAnsi="Arial" w:cs="Arial"/>
          <w:sz w:val="24"/>
          <w:szCs w:val="24"/>
        </w:rPr>
      </w:pPr>
      <w:r w:rsidRPr="006027C6">
        <w:rPr>
          <w:rFonts w:ascii="Arial" w:hAnsi="Arial" w:cs="Arial"/>
          <w:sz w:val="24"/>
          <w:szCs w:val="24"/>
        </w:rPr>
        <w:t>Una vez analizados estadísticamente los datos</w:t>
      </w:r>
      <w:r w:rsidR="00371403">
        <w:rPr>
          <w:rFonts w:ascii="Arial" w:hAnsi="Arial" w:cs="Arial"/>
          <w:sz w:val="24"/>
          <w:szCs w:val="24"/>
        </w:rPr>
        <w:t>,</w:t>
      </w:r>
      <w:r w:rsidRPr="006027C6">
        <w:rPr>
          <w:rFonts w:ascii="Arial" w:hAnsi="Arial" w:cs="Arial"/>
          <w:sz w:val="24"/>
          <w:szCs w:val="24"/>
        </w:rPr>
        <w:t xml:space="preserve"> se concluyó usar como sustrato el SA de la variedad INIAP 15, puesto que </w:t>
      </w:r>
      <w:r w:rsidR="00371403" w:rsidRPr="006027C6">
        <w:rPr>
          <w:rFonts w:ascii="Arial" w:hAnsi="Arial" w:cs="Arial"/>
          <w:sz w:val="24"/>
          <w:szCs w:val="24"/>
        </w:rPr>
        <w:t>presentó</w:t>
      </w:r>
      <w:r w:rsidRPr="006027C6">
        <w:rPr>
          <w:rFonts w:ascii="Arial" w:hAnsi="Arial" w:cs="Arial"/>
          <w:sz w:val="24"/>
          <w:szCs w:val="24"/>
        </w:rPr>
        <w:t xml:space="preserve"> el mayor porcentaje de </w:t>
      </w:r>
      <w:r w:rsidR="00371403" w:rsidRPr="006027C6">
        <w:rPr>
          <w:rFonts w:ascii="Arial" w:hAnsi="Arial" w:cs="Arial"/>
          <w:sz w:val="24"/>
          <w:szCs w:val="24"/>
        </w:rPr>
        <w:t>proteína</w:t>
      </w:r>
      <w:r w:rsidRPr="006027C6">
        <w:rPr>
          <w:rFonts w:ascii="Arial" w:hAnsi="Arial" w:cs="Arial"/>
          <w:sz w:val="24"/>
          <w:szCs w:val="24"/>
        </w:rPr>
        <w:t xml:space="preserve"> y, se mezclaron los pulidos 1 y 2 de dicha variedad para conformar la muestra </w:t>
      </w:r>
      <w:r w:rsidR="00371403">
        <w:rPr>
          <w:rFonts w:ascii="Arial" w:hAnsi="Arial" w:cs="Arial"/>
          <w:sz w:val="24"/>
          <w:szCs w:val="24"/>
        </w:rPr>
        <w:t xml:space="preserve">como la obtenida en </w:t>
      </w:r>
      <w:r w:rsidRPr="006027C6">
        <w:rPr>
          <w:rFonts w:ascii="Arial" w:hAnsi="Arial" w:cs="Arial"/>
          <w:sz w:val="24"/>
          <w:szCs w:val="24"/>
        </w:rPr>
        <w:t xml:space="preserve">el proceso de las </w:t>
      </w:r>
      <w:proofErr w:type="spellStart"/>
      <w:r w:rsidRPr="006027C6">
        <w:rPr>
          <w:rFonts w:ascii="Arial" w:hAnsi="Arial" w:cs="Arial"/>
          <w:sz w:val="24"/>
          <w:szCs w:val="24"/>
        </w:rPr>
        <w:t>piladoras</w:t>
      </w:r>
      <w:proofErr w:type="spellEnd"/>
      <w:r w:rsidRPr="006027C6">
        <w:rPr>
          <w:rFonts w:ascii="Arial" w:hAnsi="Arial" w:cs="Arial"/>
          <w:sz w:val="24"/>
          <w:szCs w:val="24"/>
        </w:rPr>
        <w:t xml:space="preserve"> industriales. De esta manera se espera obtener un mayor contenido de nitrógeno en los extractos.</w:t>
      </w:r>
    </w:p>
    <w:p w:rsidR="00387352" w:rsidRDefault="00387352" w:rsidP="00387352">
      <w:pPr>
        <w:pStyle w:val="Prrafodelista"/>
        <w:tabs>
          <w:tab w:val="left" w:pos="270"/>
        </w:tabs>
        <w:spacing w:line="480" w:lineRule="auto"/>
        <w:ind w:left="1418"/>
        <w:jc w:val="both"/>
        <w:rPr>
          <w:rFonts w:ascii="Arial" w:hAnsi="Arial" w:cs="Arial"/>
          <w:sz w:val="24"/>
          <w:szCs w:val="24"/>
          <w:u w:val="single"/>
        </w:rPr>
      </w:pPr>
      <w:r w:rsidRPr="00850FC0">
        <w:rPr>
          <w:rFonts w:ascii="Arial" w:hAnsi="Arial" w:cs="Arial"/>
          <w:sz w:val="24"/>
          <w:szCs w:val="24"/>
          <w:u w:val="single"/>
        </w:rPr>
        <w:lastRenderedPageBreak/>
        <w:t xml:space="preserve">Extracción y </w:t>
      </w:r>
      <w:proofErr w:type="spellStart"/>
      <w:r w:rsidRPr="00850FC0">
        <w:rPr>
          <w:rFonts w:ascii="Arial" w:hAnsi="Arial" w:cs="Arial"/>
          <w:sz w:val="24"/>
          <w:szCs w:val="24"/>
          <w:u w:val="single"/>
        </w:rPr>
        <w:t>solubilización</w:t>
      </w:r>
      <w:proofErr w:type="spellEnd"/>
      <w:r w:rsidRPr="00850FC0">
        <w:rPr>
          <w:rFonts w:ascii="Arial" w:hAnsi="Arial" w:cs="Arial"/>
          <w:sz w:val="24"/>
          <w:szCs w:val="24"/>
          <w:u w:val="single"/>
        </w:rPr>
        <w:t xml:space="preserve"> de proteínas </w:t>
      </w:r>
    </w:p>
    <w:p w:rsidR="00387352" w:rsidRPr="00850FC0" w:rsidRDefault="00387352" w:rsidP="00387352">
      <w:pPr>
        <w:pStyle w:val="Prrafodelista"/>
        <w:tabs>
          <w:tab w:val="left" w:pos="270"/>
        </w:tabs>
        <w:spacing w:line="480" w:lineRule="auto"/>
        <w:ind w:left="1418"/>
        <w:jc w:val="both"/>
        <w:rPr>
          <w:rFonts w:ascii="Arial" w:hAnsi="Arial" w:cs="Arial"/>
          <w:sz w:val="24"/>
          <w:szCs w:val="24"/>
          <w:u w:val="single"/>
        </w:rPr>
      </w:pPr>
    </w:p>
    <w:p w:rsidR="00387352" w:rsidRDefault="00387352" w:rsidP="00387352">
      <w:pPr>
        <w:pStyle w:val="Prrafodelista"/>
        <w:tabs>
          <w:tab w:val="left" w:pos="270"/>
        </w:tabs>
        <w:spacing w:line="480" w:lineRule="auto"/>
        <w:ind w:left="1418"/>
        <w:jc w:val="both"/>
        <w:rPr>
          <w:rFonts w:ascii="Arial" w:hAnsi="Arial" w:cs="Arial"/>
          <w:sz w:val="24"/>
          <w:szCs w:val="24"/>
        </w:rPr>
      </w:pPr>
      <w:r w:rsidRPr="006027C6">
        <w:rPr>
          <w:rFonts w:ascii="Arial" w:hAnsi="Arial" w:cs="Arial"/>
          <w:sz w:val="24"/>
          <w:szCs w:val="24"/>
        </w:rPr>
        <w:t>Las medias de los resultados de este análisis, los cuales se obtuvieron por duplicado (</w:t>
      </w:r>
      <w:r w:rsidRPr="00A91BE3">
        <w:rPr>
          <w:rFonts w:ascii="Arial" w:hAnsi="Arial" w:cs="Arial"/>
          <w:sz w:val="24"/>
          <w:szCs w:val="24"/>
        </w:rPr>
        <w:t>Anexo G),</w:t>
      </w:r>
      <w:r w:rsidRPr="006027C6">
        <w:rPr>
          <w:rFonts w:ascii="Arial" w:hAnsi="Arial" w:cs="Arial"/>
          <w:sz w:val="24"/>
          <w:szCs w:val="24"/>
        </w:rPr>
        <w:t xml:space="preserve"> se presentan en las siguientes gráficas:</w:t>
      </w:r>
    </w:p>
    <w:p w:rsidR="000152EF" w:rsidRDefault="000A5EE1" w:rsidP="00387352">
      <w:pPr>
        <w:pStyle w:val="Prrafodelista"/>
        <w:tabs>
          <w:tab w:val="left" w:pos="270"/>
        </w:tabs>
        <w:spacing w:line="480" w:lineRule="auto"/>
        <w:ind w:left="1418"/>
        <w:jc w:val="both"/>
        <w:rPr>
          <w:rFonts w:ascii="Arial" w:hAnsi="Arial" w:cs="Arial"/>
          <w:sz w:val="24"/>
          <w:szCs w:val="24"/>
        </w:rPr>
      </w:pPr>
      <w:r>
        <w:rPr>
          <w:rFonts w:ascii="Arial" w:hAnsi="Arial" w:cs="Arial"/>
          <w:noProof/>
          <w:sz w:val="24"/>
          <w:szCs w:val="24"/>
        </w:rPr>
        <w:pict>
          <v:shape id="_x0000_s1040" type="#_x0000_t75" style="position:absolute;left:0;text-align:left;margin-left:74.2pt;margin-top:21.5pt;width:348.7pt;height:263.55pt;z-index:251700224">
            <v:imagedata r:id="rId34" o:title=""/>
            <w10:wrap type="square"/>
          </v:shape>
          <o:OLEObject Type="Embed" ProgID="MtbGraph.Document.16" ShapeID="_x0000_s1040" DrawAspect="Content" ObjectID="_1434374552" r:id="rId35"/>
        </w:pict>
      </w: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Default="000152EF" w:rsidP="00387352">
      <w:pPr>
        <w:pStyle w:val="Prrafodelista"/>
        <w:tabs>
          <w:tab w:val="left" w:pos="270"/>
        </w:tabs>
        <w:spacing w:line="480" w:lineRule="auto"/>
        <w:ind w:left="1418"/>
        <w:jc w:val="both"/>
        <w:rPr>
          <w:rFonts w:ascii="Arial" w:hAnsi="Arial" w:cs="Arial"/>
          <w:sz w:val="24"/>
          <w:szCs w:val="24"/>
        </w:rPr>
      </w:pPr>
    </w:p>
    <w:p w:rsidR="000152EF" w:rsidRPr="006027C6" w:rsidRDefault="000152EF" w:rsidP="00387352">
      <w:pPr>
        <w:pStyle w:val="Prrafodelista"/>
        <w:tabs>
          <w:tab w:val="left" w:pos="270"/>
        </w:tabs>
        <w:spacing w:line="480" w:lineRule="auto"/>
        <w:ind w:left="1418"/>
        <w:jc w:val="both"/>
        <w:rPr>
          <w:rFonts w:ascii="Arial" w:hAnsi="Arial" w:cs="Arial"/>
          <w:sz w:val="24"/>
          <w:szCs w:val="24"/>
        </w:rPr>
      </w:pPr>
    </w:p>
    <w:p w:rsidR="00E40160" w:rsidRDefault="00E40160" w:rsidP="00E40160">
      <w:pPr>
        <w:rPr>
          <w:rFonts w:ascii="Arial" w:eastAsia="Calibri" w:hAnsi="Arial" w:cs="Arial"/>
          <w:b/>
          <w:sz w:val="24"/>
          <w:szCs w:val="24"/>
          <w:lang w:val="es-ES"/>
        </w:rPr>
      </w:pPr>
      <w:bookmarkStart w:id="81" w:name="_Toc359796639"/>
    </w:p>
    <w:p w:rsidR="00E40160" w:rsidRPr="00E40160" w:rsidRDefault="00E40160" w:rsidP="00E40160">
      <w:pPr>
        <w:rPr>
          <w:lang w:val="es-ES" w:eastAsia="es-ES"/>
        </w:rPr>
      </w:pPr>
    </w:p>
    <w:p w:rsidR="004C28EA" w:rsidRPr="004C28EA" w:rsidRDefault="004C28EA" w:rsidP="004C28EA">
      <w:pPr>
        <w:pStyle w:val="Epgrafe"/>
        <w:ind w:left="1418"/>
        <w:jc w:val="center"/>
        <w:rPr>
          <w:rFonts w:ascii="Arial" w:hAnsi="Arial" w:cs="Arial"/>
          <w:b w:val="0"/>
          <w:color w:val="auto"/>
          <w:sz w:val="24"/>
          <w:szCs w:val="24"/>
        </w:rPr>
      </w:pPr>
      <w:r w:rsidRPr="004C28EA">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3</w:t>
      </w:r>
      <w:r w:rsidR="006641D9">
        <w:rPr>
          <w:rFonts w:ascii="Arial" w:hAnsi="Arial" w:cs="Arial"/>
          <w:color w:val="auto"/>
          <w:sz w:val="24"/>
          <w:szCs w:val="24"/>
        </w:rPr>
        <w:fldChar w:fldCharType="end"/>
      </w:r>
      <w:r w:rsidRPr="004C28EA">
        <w:rPr>
          <w:rFonts w:ascii="Arial" w:hAnsi="Arial" w:cs="Arial"/>
          <w:color w:val="auto"/>
          <w:sz w:val="24"/>
          <w:szCs w:val="24"/>
        </w:rPr>
        <w:t>. CONTENIDO PROTEICO EN SA DESGRASADO POR TRATAMIENTO</w:t>
      </w:r>
      <w:bookmarkEnd w:id="81"/>
    </w:p>
    <w:p w:rsidR="00371403" w:rsidRPr="00E40160" w:rsidRDefault="00387352" w:rsidP="00E40160">
      <w:pPr>
        <w:pStyle w:val="Prrafodelista"/>
        <w:tabs>
          <w:tab w:val="left" w:pos="270"/>
        </w:tabs>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0C33F9" w:rsidRDefault="000C33F9" w:rsidP="00387352">
      <w:pPr>
        <w:pStyle w:val="Prrafodelista"/>
        <w:spacing w:after="0" w:line="480" w:lineRule="auto"/>
        <w:ind w:left="1418"/>
        <w:jc w:val="both"/>
        <w:rPr>
          <w:rFonts w:ascii="Arial" w:hAnsi="Arial" w:cs="Arial"/>
          <w:sz w:val="24"/>
          <w:szCs w:val="24"/>
        </w:rPr>
      </w:pPr>
    </w:p>
    <w:p w:rsidR="00E40160" w:rsidRDefault="00E40160" w:rsidP="00387352">
      <w:pPr>
        <w:pStyle w:val="Prrafodelista"/>
        <w:spacing w:after="0" w:line="480" w:lineRule="auto"/>
        <w:ind w:left="1418"/>
        <w:jc w:val="both"/>
        <w:rPr>
          <w:rFonts w:ascii="Arial" w:hAnsi="Arial" w:cs="Arial"/>
          <w:sz w:val="24"/>
          <w:szCs w:val="24"/>
        </w:rPr>
      </w:pPr>
    </w:p>
    <w:p w:rsidR="00387352" w:rsidRDefault="00371403" w:rsidP="00387352">
      <w:pPr>
        <w:pStyle w:val="Prrafodelista"/>
        <w:spacing w:after="0" w:line="480" w:lineRule="auto"/>
        <w:ind w:left="1418"/>
        <w:jc w:val="both"/>
        <w:rPr>
          <w:rFonts w:ascii="Arial" w:hAnsi="Arial" w:cs="Arial"/>
          <w:sz w:val="24"/>
          <w:szCs w:val="24"/>
        </w:rPr>
      </w:pPr>
      <w:r>
        <w:rPr>
          <w:rFonts w:ascii="Arial" w:hAnsi="Arial" w:cs="Arial"/>
          <w:sz w:val="24"/>
          <w:szCs w:val="24"/>
        </w:rPr>
        <w:t>La Figura 4.3</w:t>
      </w:r>
      <w:r w:rsidR="00387352" w:rsidRPr="006027C6">
        <w:rPr>
          <w:rFonts w:ascii="Arial" w:hAnsi="Arial" w:cs="Arial"/>
          <w:sz w:val="24"/>
          <w:szCs w:val="24"/>
        </w:rPr>
        <w:t xml:space="preserve"> muestra que el tiempo óptimo en la extracción y </w:t>
      </w:r>
      <w:proofErr w:type="spellStart"/>
      <w:r w:rsidR="00387352" w:rsidRPr="006027C6">
        <w:rPr>
          <w:rFonts w:ascii="Arial" w:hAnsi="Arial" w:cs="Arial"/>
          <w:sz w:val="24"/>
          <w:szCs w:val="24"/>
        </w:rPr>
        <w:t>solubilización</w:t>
      </w:r>
      <w:proofErr w:type="spellEnd"/>
      <w:r w:rsidR="00387352" w:rsidRPr="006027C6">
        <w:rPr>
          <w:rFonts w:ascii="Arial" w:hAnsi="Arial" w:cs="Arial"/>
          <w:sz w:val="24"/>
          <w:szCs w:val="24"/>
        </w:rPr>
        <w:t xml:space="preserve"> de proteínas en el sustrato D con el método </w:t>
      </w:r>
      <w:r w:rsidR="00387352" w:rsidRPr="006027C6">
        <w:rPr>
          <w:rFonts w:ascii="Arial" w:hAnsi="Arial" w:cs="Arial"/>
          <w:sz w:val="24"/>
          <w:szCs w:val="24"/>
        </w:rPr>
        <w:lastRenderedPageBreak/>
        <w:t>a</w:t>
      </w:r>
      <w:r w:rsidR="00387352">
        <w:rPr>
          <w:rFonts w:ascii="Arial" w:hAnsi="Arial" w:cs="Arial"/>
          <w:sz w:val="24"/>
          <w:szCs w:val="24"/>
        </w:rPr>
        <w:t xml:space="preserve">lcalino fue a los 120 minutos, </w:t>
      </w:r>
      <w:r w:rsidR="00387352" w:rsidRPr="006027C6">
        <w:rPr>
          <w:rFonts w:ascii="Arial" w:hAnsi="Arial" w:cs="Arial"/>
          <w:sz w:val="24"/>
          <w:szCs w:val="24"/>
        </w:rPr>
        <w:t xml:space="preserve">dando el mayor contenido de proteína en el extracto liofilizado de 8,4 mg/ml, mientras que con el método enzimático el tiempo óptimo de incubación fue a los 180 minutos dando como resultado un contenido de proteína de 5,7 mg/ml.  </w:t>
      </w:r>
    </w:p>
    <w:p w:rsidR="00E40160" w:rsidRDefault="00E40160" w:rsidP="00387352">
      <w:pPr>
        <w:pStyle w:val="Prrafodelista"/>
        <w:spacing w:after="0" w:line="480" w:lineRule="auto"/>
        <w:ind w:left="1418"/>
        <w:jc w:val="both"/>
        <w:rPr>
          <w:rFonts w:ascii="Arial" w:hAnsi="Arial" w:cs="Arial"/>
          <w:sz w:val="24"/>
          <w:szCs w:val="24"/>
        </w:rPr>
      </w:pPr>
    </w:p>
    <w:p w:rsidR="00387352" w:rsidRPr="006027C6" w:rsidRDefault="000A5EE1" w:rsidP="00387352">
      <w:pPr>
        <w:pStyle w:val="Prrafodelista"/>
        <w:spacing w:after="0" w:line="480" w:lineRule="auto"/>
        <w:ind w:left="1418"/>
        <w:jc w:val="both"/>
        <w:rPr>
          <w:rFonts w:ascii="Arial" w:hAnsi="Arial" w:cs="Arial"/>
          <w:sz w:val="24"/>
          <w:szCs w:val="24"/>
        </w:rPr>
      </w:pPr>
      <w:r>
        <w:rPr>
          <w:rFonts w:ascii="Arial" w:hAnsi="Arial" w:cs="Arial"/>
          <w:noProof/>
          <w:sz w:val="24"/>
          <w:szCs w:val="24"/>
          <w:lang w:eastAsia="es-ES"/>
        </w:rPr>
        <w:pict>
          <v:shape id="_x0000_s1041" type="#_x0000_t75" style="position:absolute;left:0;text-align:left;margin-left:75.2pt;margin-top:13.05pt;width:335.7pt;height:267.7pt;z-index:251701248">
            <v:imagedata r:id="rId36" o:title=""/>
            <w10:wrap type="square"/>
          </v:shape>
          <o:OLEObject Type="Embed" ProgID="MtbGraph.Document.16" ShapeID="_x0000_s1041" DrawAspect="Content" ObjectID="_1434374553" r:id="rId37"/>
        </w:pict>
      </w:r>
    </w:p>
    <w:p w:rsidR="00387352" w:rsidRPr="006027C6" w:rsidRDefault="00387352" w:rsidP="00387352">
      <w:pPr>
        <w:tabs>
          <w:tab w:val="left" w:pos="270"/>
        </w:tabs>
        <w:spacing w:line="480" w:lineRule="auto"/>
        <w:jc w:val="both"/>
        <w:rPr>
          <w:rFonts w:ascii="Arial" w:hAnsi="Arial" w:cs="Arial"/>
          <w:b/>
          <w:sz w:val="24"/>
          <w:szCs w:val="24"/>
        </w:rPr>
      </w:pPr>
    </w:p>
    <w:p w:rsidR="00387352" w:rsidRPr="006027C6"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387352" w:rsidRDefault="00387352" w:rsidP="00387352">
      <w:pPr>
        <w:pStyle w:val="Prrafodelista"/>
        <w:tabs>
          <w:tab w:val="left" w:pos="270"/>
        </w:tabs>
        <w:spacing w:line="480" w:lineRule="auto"/>
        <w:ind w:left="0"/>
        <w:jc w:val="both"/>
        <w:rPr>
          <w:rFonts w:ascii="Arial" w:hAnsi="Arial" w:cs="Arial"/>
          <w:b/>
          <w:sz w:val="24"/>
          <w:szCs w:val="24"/>
        </w:rPr>
      </w:pPr>
    </w:p>
    <w:p w:rsidR="00E40160" w:rsidRDefault="00E40160" w:rsidP="000C33F9">
      <w:pPr>
        <w:pStyle w:val="Epgrafe"/>
        <w:ind w:left="1418"/>
        <w:jc w:val="center"/>
        <w:rPr>
          <w:rFonts w:ascii="Arial" w:hAnsi="Arial" w:cs="Arial"/>
          <w:color w:val="auto"/>
          <w:sz w:val="24"/>
          <w:szCs w:val="24"/>
        </w:rPr>
      </w:pPr>
      <w:bookmarkStart w:id="82" w:name="_Toc359796640"/>
    </w:p>
    <w:p w:rsidR="00AE6238" w:rsidRPr="00AE6238" w:rsidRDefault="00AE6238" w:rsidP="000C33F9">
      <w:pPr>
        <w:pStyle w:val="Epgrafe"/>
        <w:ind w:left="1418"/>
        <w:jc w:val="center"/>
        <w:rPr>
          <w:rFonts w:ascii="Arial" w:hAnsi="Arial" w:cs="Arial"/>
          <w:b w:val="0"/>
          <w:color w:val="auto"/>
          <w:sz w:val="24"/>
          <w:szCs w:val="24"/>
        </w:rPr>
      </w:pPr>
      <w:r w:rsidRPr="00AE623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Pr="00AE6238">
        <w:rPr>
          <w:rFonts w:ascii="Arial" w:hAnsi="Arial" w:cs="Arial"/>
          <w:color w:val="auto"/>
          <w:sz w:val="24"/>
          <w:szCs w:val="24"/>
        </w:rPr>
        <w:t>. CONTENIDO PROTEICO EN SA SIN DESGRASAR POR TRATAMIENTO</w:t>
      </w:r>
      <w:bookmarkEnd w:id="82"/>
    </w:p>
    <w:p w:rsidR="00387352" w:rsidRPr="00C8146E" w:rsidRDefault="00387352" w:rsidP="00387352">
      <w:pPr>
        <w:pStyle w:val="Prrafodelista"/>
        <w:tabs>
          <w:tab w:val="left" w:pos="270"/>
        </w:tabs>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371403" w:rsidRDefault="00371403" w:rsidP="00387352">
      <w:pPr>
        <w:pStyle w:val="Prrafodelista"/>
        <w:spacing w:after="0" w:line="480" w:lineRule="auto"/>
        <w:ind w:left="1418"/>
        <w:jc w:val="both"/>
        <w:rPr>
          <w:rFonts w:ascii="Arial" w:hAnsi="Arial" w:cs="Arial"/>
          <w:sz w:val="24"/>
          <w:szCs w:val="24"/>
        </w:rPr>
      </w:pPr>
    </w:p>
    <w:p w:rsidR="000C33F9" w:rsidRDefault="000C33F9" w:rsidP="00387352">
      <w:pPr>
        <w:pStyle w:val="Prrafodelista"/>
        <w:spacing w:after="0" w:line="480" w:lineRule="auto"/>
        <w:ind w:left="1418"/>
        <w:jc w:val="both"/>
        <w:rPr>
          <w:rFonts w:ascii="Arial" w:hAnsi="Arial" w:cs="Arial"/>
          <w:sz w:val="24"/>
          <w:szCs w:val="24"/>
        </w:rPr>
      </w:pPr>
    </w:p>
    <w:p w:rsidR="00387352" w:rsidRPr="006027C6" w:rsidRDefault="00371403" w:rsidP="00387352">
      <w:pPr>
        <w:pStyle w:val="Prrafodelista"/>
        <w:spacing w:after="0" w:line="480" w:lineRule="auto"/>
        <w:ind w:left="1418"/>
        <w:jc w:val="both"/>
        <w:rPr>
          <w:rFonts w:ascii="Arial" w:hAnsi="Arial" w:cs="Arial"/>
          <w:sz w:val="24"/>
          <w:szCs w:val="24"/>
        </w:rPr>
      </w:pPr>
      <w:r>
        <w:rPr>
          <w:rFonts w:ascii="Arial" w:hAnsi="Arial" w:cs="Arial"/>
          <w:sz w:val="24"/>
          <w:szCs w:val="24"/>
        </w:rPr>
        <w:lastRenderedPageBreak/>
        <w:t>La Figura 4.4</w:t>
      </w:r>
      <w:r w:rsidR="00387352" w:rsidRPr="006027C6">
        <w:rPr>
          <w:rFonts w:ascii="Arial" w:hAnsi="Arial" w:cs="Arial"/>
          <w:sz w:val="24"/>
          <w:szCs w:val="24"/>
        </w:rPr>
        <w:t xml:space="preserve"> muestra que el tiempo óptimo en la extracción y </w:t>
      </w:r>
      <w:proofErr w:type="spellStart"/>
      <w:r w:rsidR="00387352" w:rsidRPr="006027C6">
        <w:rPr>
          <w:rFonts w:ascii="Arial" w:hAnsi="Arial" w:cs="Arial"/>
          <w:sz w:val="24"/>
          <w:szCs w:val="24"/>
        </w:rPr>
        <w:t>solubilización</w:t>
      </w:r>
      <w:proofErr w:type="spellEnd"/>
      <w:r w:rsidR="00387352" w:rsidRPr="006027C6">
        <w:rPr>
          <w:rFonts w:ascii="Arial" w:hAnsi="Arial" w:cs="Arial"/>
          <w:sz w:val="24"/>
          <w:szCs w:val="24"/>
        </w:rPr>
        <w:t xml:space="preserve"> de proteínas en el sustrato SD con el método a</w:t>
      </w:r>
      <w:r w:rsidR="00387352">
        <w:rPr>
          <w:rFonts w:ascii="Arial" w:hAnsi="Arial" w:cs="Arial"/>
          <w:sz w:val="24"/>
          <w:szCs w:val="24"/>
        </w:rPr>
        <w:t xml:space="preserve">lcalino fue a los 180 minutos, </w:t>
      </w:r>
      <w:r w:rsidR="00387352" w:rsidRPr="006027C6">
        <w:rPr>
          <w:rFonts w:ascii="Arial" w:hAnsi="Arial" w:cs="Arial"/>
          <w:sz w:val="24"/>
          <w:szCs w:val="24"/>
        </w:rPr>
        <w:t xml:space="preserve">dando una concentración de proteína en el extracto liofilizado de 7,01 mg/ml mayor que el obtenido con método enzimático, donde el tiempo óptimo de incubación también fue a los 180 minutos </w:t>
      </w:r>
      <w:r>
        <w:rPr>
          <w:rFonts w:ascii="Arial" w:hAnsi="Arial" w:cs="Arial"/>
          <w:sz w:val="24"/>
          <w:szCs w:val="24"/>
        </w:rPr>
        <w:t xml:space="preserve">con </w:t>
      </w:r>
      <w:r w:rsidR="00387352" w:rsidRPr="006027C6">
        <w:rPr>
          <w:rFonts w:ascii="Arial" w:hAnsi="Arial" w:cs="Arial"/>
          <w:sz w:val="24"/>
          <w:szCs w:val="24"/>
        </w:rPr>
        <w:t xml:space="preserve">una concentración de proteína menor de 4,73 mg/ml.  </w:t>
      </w:r>
    </w:p>
    <w:p w:rsidR="00387352" w:rsidRPr="006027C6" w:rsidRDefault="00387352" w:rsidP="00387352">
      <w:pPr>
        <w:pStyle w:val="Prrafodelista"/>
        <w:tabs>
          <w:tab w:val="left" w:pos="270"/>
        </w:tabs>
        <w:spacing w:line="480" w:lineRule="auto"/>
        <w:ind w:left="0"/>
        <w:jc w:val="both"/>
        <w:rPr>
          <w:rFonts w:ascii="Arial" w:hAnsi="Arial" w:cs="Arial"/>
          <w:sz w:val="24"/>
          <w:szCs w:val="24"/>
        </w:rPr>
      </w:pPr>
    </w:p>
    <w:p w:rsidR="00387352" w:rsidRDefault="00387352" w:rsidP="00A92973">
      <w:pPr>
        <w:pStyle w:val="Prrafodelista"/>
        <w:tabs>
          <w:tab w:val="left" w:pos="270"/>
        </w:tabs>
        <w:spacing w:line="480" w:lineRule="auto"/>
        <w:ind w:left="1418"/>
        <w:jc w:val="both"/>
        <w:rPr>
          <w:rFonts w:ascii="Arial" w:hAnsi="Arial" w:cs="Arial"/>
          <w:sz w:val="24"/>
          <w:szCs w:val="24"/>
        </w:rPr>
      </w:pPr>
      <w:r w:rsidRPr="006027C6">
        <w:rPr>
          <w:rFonts w:ascii="Arial" w:hAnsi="Arial" w:cs="Arial"/>
          <w:sz w:val="24"/>
          <w:szCs w:val="24"/>
        </w:rPr>
        <w:t>Se realizó pruebas de hipótesis con el fin de determinar la influencia de los factores: tipo de sustrato, tipo de tratamiento y tiempo de incubación sobre el contenido de proteína (BSA) de la muestra.</w:t>
      </w:r>
    </w:p>
    <w:p w:rsidR="00387352" w:rsidRDefault="00387352" w:rsidP="00A92973">
      <w:pPr>
        <w:pStyle w:val="Prrafodelista"/>
        <w:tabs>
          <w:tab w:val="left" w:pos="270"/>
        </w:tabs>
        <w:spacing w:line="480" w:lineRule="auto"/>
        <w:ind w:left="1418"/>
        <w:jc w:val="both"/>
        <w:rPr>
          <w:rFonts w:ascii="Arial" w:hAnsi="Arial" w:cs="Arial"/>
          <w:sz w:val="24"/>
          <w:szCs w:val="24"/>
        </w:rPr>
      </w:pPr>
    </w:p>
    <w:p w:rsidR="00387352" w:rsidRPr="00C8146E" w:rsidRDefault="00387352" w:rsidP="00A92973">
      <w:pPr>
        <w:pStyle w:val="Prrafodelista"/>
        <w:tabs>
          <w:tab w:val="left" w:pos="270"/>
        </w:tabs>
        <w:spacing w:line="480" w:lineRule="auto"/>
        <w:ind w:left="1418"/>
        <w:jc w:val="both"/>
        <w:rPr>
          <w:rFonts w:ascii="Arial" w:hAnsi="Arial" w:cs="Arial"/>
          <w:i/>
          <w:sz w:val="24"/>
          <w:szCs w:val="24"/>
        </w:rPr>
      </w:pPr>
      <w:r w:rsidRPr="00C8146E">
        <w:rPr>
          <w:rFonts w:ascii="Arial" w:hAnsi="Arial" w:cs="Arial"/>
          <w:i/>
          <w:sz w:val="24"/>
          <w:szCs w:val="24"/>
        </w:rPr>
        <w:t>Tipo de sustrato:</w:t>
      </w:r>
    </w:p>
    <w:p w:rsidR="00387352" w:rsidRDefault="00387352" w:rsidP="00A92973">
      <w:pPr>
        <w:pStyle w:val="Prrafodelista"/>
        <w:tabs>
          <w:tab w:val="left" w:pos="270"/>
        </w:tabs>
        <w:spacing w:line="480" w:lineRule="auto"/>
        <w:ind w:left="1418"/>
        <w:jc w:val="both"/>
        <w:rPr>
          <w:rFonts w:ascii="Arial" w:hAnsi="Arial" w:cs="Arial"/>
          <w:i/>
          <w:sz w:val="24"/>
          <w:szCs w:val="24"/>
        </w:rPr>
      </w:pPr>
    </w:p>
    <w:p w:rsidR="00387352" w:rsidRPr="006027C6" w:rsidRDefault="00387352" w:rsidP="00A92973">
      <w:pPr>
        <w:pStyle w:val="Prrafodelista"/>
        <w:tabs>
          <w:tab w:val="left" w:pos="270"/>
        </w:tabs>
        <w:spacing w:line="480" w:lineRule="auto"/>
        <w:ind w:left="1418"/>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0</w:t>
      </w:r>
      <w:r w:rsidRPr="006027C6">
        <w:rPr>
          <w:rFonts w:ascii="Arial" w:hAnsi="Arial" w:cs="Arial"/>
          <w:b/>
          <w:bCs/>
          <w:i/>
          <w:sz w:val="24"/>
          <w:szCs w:val="24"/>
        </w:rPr>
        <w:t>:</w:t>
      </w:r>
      <w:r w:rsidRPr="006027C6">
        <w:rPr>
          <w:rFonts w:ascii="Arial" w:hAnsi="Arial" w:cs="Arial"/>
          <w:sz w:val="24"/>
          <w:szCs w:val="24"/>
        </w:rPr>
        <w:t xml:space="preserve"> El tipo de sustrato no influye significativamente en el contenido proteico del extracto. </w:t>
      </w:r>
    </w:p>
    <w:p w:rsidR="000C33F9" w:rsidRDefault="00387352" w:rsidP="00E40160">
      <w:pPr>
        <w:spacing w:line="480" w:lineRule="auto"/>
        <w:ind w:left="1418"/>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1</w:t>
      </w:r>
      <w:r w:rsidRPr="006027C6">
        <w:rPr>
          <w:rFonts w:ascii="Arial" w:hAnsi="Arial" w:cs="Arial"/>
          <w:b/>
          <w:bCs/>
          <w:i/>
          <w:sz w:val="24"/>
          <w:szCs w:val="24"/>
        </w:rPr>
        <w:t>:</w:t>
      </w:r>
      <w:r w:rsidRPr="006027C6">
        <w:rPr>
          <w:rFonts w:ascii="Arial" w:hAnsi="Arial" w:cs="Arial"/>
          <w:b/>
          <w:bCs/>
          <w:sz w:val="24"/>
          <w:szCs w:val="24"/>
        </w:rPr>
        <w:t xml:space="preserve"> </w:t>
      </w:r>
      <w:r w:rsidRPr="006027C6">
        <w:rPr>
          <w:rFonts w:ascii="Arial" w:hAnsi="Arial" w:cs="Arial"/>
          <w:sz w:val="24"/>
          <w:szCs w:val="24"/>
        </w:rPr>
        <w:t>El tipo de sustrato si influye significativamente en el c</w:t>
      </w:r>
      <w:r w:rsidR="00E40160">
        <w:rPr>
          <w:rFonts w:ascii="Arial" w:hAnsi="Arial" w:cs="Arial"/>
          <w:sz w:val="24"/>
          <w:szCs w:val="24"/>
        </w:rPr>
        <w:t>ontenido proteico del extracto.</w:t>
      </w:r>
    </w:p>
    <w:p w:rsidR="00E40160" w:rsidRDefault="00E40160" w:rsidP="00E40160">
      <w:pPr>
        <w:spacing w:line="480" w:lineRule="auto"/>
        <w:ind w:left="1418"/>
        <w:jc w:val="both"/>
        <w:rPr>
          <w:rFonts w:ascii="Arial" w:hAnsi="Arial" w:cs="Arial"/>
          <w:sz w:val="24"/>
          <w:szCs w:val="24"/>
        </w:rPr>
      </w:pPr>
    </w:p>
    <w:p w:rsidR="00E40160" w:rsidRPr="006027C6" w:rsidRDefault="00E40160" w:rsidP="00E40160">
      <w:pPr>
        <w:spacing w:line="480" w:lineRule="auto"/>
        <w:ind w:left="1418"/>
        <w:jc w:val="both"/>
        <w:rPr>
          <w:rFonts w:ascii="Arial" w:hAnsi="Arial" w:cs="Arial"/>
          <w:sz w:val="24"/>
          <w:szCs w:val="24"/>
        </w:rPr>
      </w:pPr>
    </w:p>
    <w:p w:rsidR="00E40160" w:rsidRDefault="00387352" w:rsidP="00E40160">
      <w:pPr>
        <w:spacing w:after="0" w:line="480" w:lineRule="auto"/>
        <w:ind w:leftChars="644" w:left="1417"/>
        <w:jc w:val="both"/>
        <w:rPr>
          <w:rFonts w:ascii="Arial" w:hAnsi="Arial" w:cs="Arial"/>
          <w:i/>
          <w:sz w:val="24"/>
          <w:szCs w:val="24"/>
        </w:rPr>
      </w:pPr>
      <w:r w:rsidRPr="006027C6">
        <w:rPr>
          <w:rFonts w:ascii="Arial" w:hAnsi="Arial" w:cs="Arial"/>
          <w:i/>
          <w:sz w:val="24"/>
          <w:szCs w:val="24"/>
        </w:rPr>
        <w:lastRenderedPageBreak/>
        <w:t>Tipo de tratamiento:</w:t>
      </w:r>
    </w:p>
    <w:p w:rsidR="00E40160" w:rsidRPr="006027C6" w:rsidRDefault="00E40160" w:rsidP="00E40160">
      <w:pPr>
        <w:spacing w:after="0" w:line="480" w:lineRule="auto"/>
        <w:ind w:leftChars="644" w:left="1417"/>
        <w:jc w:val="both"/>
        <w:rPr>
          <w:rFonts w:ascii="Arial" w:hAnsi="Arial" w:cs="Arial"/>
          <w:i/>
          <w:sz w:val="24"/>
          <w:szCs w:val="24"/>
        </w:rPr>
      </w:pPr>
    </w:p>
    <w:p w:rsidR="00387352" w:rsidRPr="006027C6" w:rsidRDefault="00387352" w:rsidP="00E40160">
      <w:pPr>
        <w:spacing w:after="0" w:line="480" w:lineRule="auto"/>
        <w:ind w:leftChars="644" w:left="1417"/>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0</w:t>
      </w:r>
      <w:r w:rsidRPr="006027C6">
        <w:rPr>
          <w:rFonts w:ascii="Arial" w:hAnsi="Arial" w:cs="Arial"/>
          <w:b/>
          <w:bCs/>
          <w:i/>
          <w:sz w:val="24"/>
          <w:szCs w:val="24"/>
        </w:rPr>
        <w:t>:</w:t>
      </w:r>
      <w:r w:rsidRPr="006027C6">
        <w:rPr>
          <w:rFonts w:ascii="Arial" w:hAnsi="Arial" w:cs="Arial"/>
          <w:sz w:val="24"/>
          <w:szCs w:val="24"/>
        </w:rPr>
        <w:t xml:space="preserve"> El tipo de tratamiento al que fue sometido el sustrato no influye significativamente en el contenido proteico del extracto. </w:t>
      </w:r>
    </w:p>
    <w:p w:rsidR="00387352" w:rsidRPr="006027C6" w:rsidRDefault="00387352" w:rsidP="00A92973">
      <w:pPr>
        <w:spacing w:line="480" w:lineRule="auto"/>
        <w:ind w:leftChars="644" w:left="1417" w:firstLine="1"/>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1</w:t>
      </w:r>
      <w:r w:rsidRPr="006027C6">
        <w:rPr>
          <w:rFonts w:ascii="Arial" w:hAnsi="Arial" w:cs="Arial"/>
          <w:b/>
          <w:bCs/>
          <w:i/>
          <w:sz w:val="24"/>
          <w:szCs w:val="24"/>
        </w:rPr>
        <w:t>:</w:t>
      </w:r>
      <w:r w:rsidRPr="006027C6">
        <w:rPr>
          <w:rFonts w:ascii="Arial" w:hAnsi="Arial" w:cs="Arial"/>
          <w:b/>
          <w:bCs/>
          <w:sz w:val="24"/>
          <w:szCs w:val="24"/>
        </w:rPr>
        <w:t xml:space="preserve"> </w:t>
      </w:r>
      <w:r w:rsidRPr="006027C6">
        <w:rPr>
          <w:rFonts w:ascii="Arial" w:hAnsi="Arial" w:cs="Arial"/>
          <w:sz w:val="24"/>
          <w:szCs w:val="24"/>
        </w:rPr>
        <w:t xml:space="preserve">El tipo de tratamiento al que fue sometido el sustrato si influye significativamente en el contenido proteico del extracto. </w:t>
      </w:r>
    </w:p>
    <w:p w:rsidR="00387352" w:rsidRPr="006027C6" w:rsidRDefault="00387352" w:rsidP="00A92973">
      <w:pPr>
        <w:spacing w:line="480" w:lineRule="auto"/>
        <w:ind w:leftChars="644" w:left="1417" w:firstLine="1"/>
        <w:jc w:val="both"/>
        <w:rPr>
          <w:rFonts w:ascii="Arial" w:hAnsi="Arial" w:cs="Arial"/>
          <w:i/>
          <w:sz w:val="24"/>
          <w:szCs w:val="24"/>
        </w:rPr>
      </w:pPr>
    </w:p>
    <w:p w:rsidR="00E40160" w:rsidRDefault="00387352" w:rsidP="00E40160">
      <w:pPr>
        <w:spacing w:after="120" w:line="480" w:lineRule="auto"/>
        <w:ind w:leftChars="644" w:left="1417"/>
        <w:jc w:val="both"/>
        <w:rPr>
          <w:rFonts w:ascii="Arial" w:hAnsi="Arial" w:cs="Arial"/>
          <w:i/>
          <w:sz w:val="24"/>
          <w:szCs w:val="24"/>
        </w:rPr>
      </w:pPr>
      <w:r w:rsidRPr="006027C6">
        <w:rPr>
          <w:rFonts w:ascii="Arial" w:hAnsi="Arial" w:cs="Arial"/>
          <w:i/>
          <w:sz w:val="24"/>
          <w:szCs w:val="24"/>
        </w:rPr>
        <w:t>Tiempo:</w:t>
      </w:r>
    </w:p>
    <w:p w:rsidR="00E40160" w:rsidRPr="00E40160" w:rsidRDefault="00E40160" w:rsidP="00E40160">
      <w:pPr>
        <w:spacing w:after="120" w:line="480" w:lineRule="auto"/>
        <w:ind w:leftChars="644" w:left="1417"/>
        <w:jc w:val="both"/>
        <w:rPr>
          <w:rFonts w:ascii="Arial" w:hAnsi="Arial" w:cs="Arial"/>
          <w:i/>
          <w:sz w:val="24"/>
          <w:szCs w:val="24"/>
        </w:rPr>
      </w:pPr>
    </w:p>
    <w:p w:rsidR="00387352" w:rsidRPr="006027C6" w:rsidRDefault="00387352" w:rsidP="00E40160">
      <w:pPr>
        <w:tabs>
          <w:tab w:val="left" w:pos="1418"/>
        </w:tabs>
        <w:spacing w:after="120" w:line="480" w:lineRule="auto"/>
        <w:ind w:leftChars="644" w:left="1417"/>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0</w:t>
      </w:r>
      <w:r w:rsidRPr="006027C6">
        <w:rPr>
          <w:rFonts w:ascii="Arial" w:hAnsi="Arial" w:cs="Arial"/>
          <w:b/>
          <w:bCs/>
          <w:i/>
          <w:sz w:val="24"/>
          <w:szCs w:val="24"/>
        </w:rPr>
        <w:t>:</w:t>
      </w:r>
      <w:r w:rsidRPr="006027C6">
        <w:rPr>
          <w:rFonts w:ascii="Arial" w:hAnsi="Arial" w:cs="Arial"/>
          <w:sz w:val="24"/>
          <w:szCs w:val="24"/>
        </w:rPr>
        <w:t xml:space="preserve"> El tiempo de incubación no influye significativamente en el contenido proteico del extracto.  </w:t>
      </w:r>
    </w:p>
    <w:p w:rsidR="00387352" w:rsidRPr="006027C6" w:rsidRDefault="00387352" w:rsidP="00A92973">
      <w:pPr>
        <w:tabs>
          <w:tab w:val="left" w:pos="1418"/>
        </w:tabs>
        <w:spacing w:line="480" w:lineRule="auto"/>
        <w:ind w:leftChars="644" w:left="1417" w:firstLine="1"/>
        <w:jc w:val="both"/>
        <w:rPr>
          <w:rFonts w:ascii="Arial" w:hAnsi="Arial" w:cs="Arial"/>
          <w:sz w:val="24"/>
          <w:szCs w:val="24"/>
        </w:rPr>
      </w:pPr>
      <w:r w:rsidRPr="006027C6">
        <w:rPr>
          <w:rFonts w:ascii="Arial" w:hAnsi="Arial" w:cs="Arial"/>
          <w:b/>
          <w:bCs/>
          <w:i/>
          <w:sz w:val="24"/>
          <w:szCs w:val="24"/>
        </w:rPr>
        <w:t>H</w:t>
      </w:r>
      <w:r w:rsidRPr="006027C6">
        <w:rPr>
          <w:rFonts w:ascii="Arial" w:hAnsi="Arial" w:cs="Arial"/>
          <w:b/>
          <w:bCs/>
          <w:i/>
          <w:sz w:val="24"/>
          <w:szCs w:val="24"/>
          <w:vertAlign w:val="subscript"/>
        </w:rPr>
        <w:t>1</w:t>
      </w:r>
      <w:r w:rsidRPr="006027C6">
        <w:rPr>
          <w:rFonts w:ascii="Arial" w:hAnsi="Arial" w:cs="Arial"/>
          <w:b/>
          <w:bCs/>
          <w:i/>
          <w:sz w:val="24"/>
          <w:szCs w:val="24"/>
        </w:rPr>
        <w:t>:</w:t>
      </w:r>
      <w:r w:rsidRPr="006027C6">
        <w:rPr>
          <w:rFonts w:ascii="Arial" w:hAnsi="Arial" w:cs="Arial"/>
          <w:sz w:val="24"/>
          <w:szCs w:val="24"/>
        </w:rPr>
        <w:t xml:space="preserve"> El tiempo de incubación si influye significativamente en el contenido proteico del extracto. </w:t>
      </w:r>
    </w:p>
    <w:p w:rsidR="00387352" w:rsidRPr="006027C6" w:rsidRDefault="00387352" w:rsidP="00A92973">
      <w:pPr>
        <w:tabs>
          <w:tab w:val="left" w:pos="1418"/>
        </w:tabs>
        <w:spacing w:line="480" w:lineRule="auto"/>
        <w:ind w:leftChars="644" w:left="1417" w:firstLine="1"/>
        <w:jc w:val="both"/>
        <w:rPr>
          <w:rFonts w:ascii="Arial" w:hAnsi="Arial" w:cs="Arial"/>
          <w:sz w:val="24"/>
          <w:szCs w:val="24"/>
        </w:rPr>
      </w:pPr>
    </w:p>
    <w:p w:rsidR="00387352" w:rsidRPr="00EA3454" w:rsidRDefault="00387352" w:rsidP="00A92973">
      <w:pPr>
        <w:tabs>
          <w:tab w:val="left" w:pos="1418"/>
        </w:tabs>
        <w:spacing w:line="480" w:lineRule="auto"/>
        <w:ind w:leftChars="644" w:left="1417" w:firstLine="1"/>
        <w:jc w:val="both"/>
        <w:rPr>
          <w:rFonts w:ascii="Arial" w:hAnsi="Arial" w:cs="Arial"/>
          <w:bCs/>
          <w:sz w:val="24"/>
          <w:szCs w:val="24"/>
        </w:rPr>
      </w:pPr>
      <w:r w:rsidRPr="006027C6">
        <w:rPr>
          <w:rFonts w:ascii="Arial" w:hAnsi="Arial" w:cs="Arial"/>
          <w:bCs/>
          <w:sz w:val="24"/>
          <w:szCs w:val="24"/>
        </w:rPr>
        <w:t>Puesto que los datos obtenidos que se presenta en las Figuras 4.</w:t>
      </w:r>
      <w:r w:rsidR="00295323">
        <w:rPr>
          <w:rFonts w:ascii="Arial" w:hAnsi="Arial" w:cs="Arial"/>
          <w:bCs/>
          <w:sz w:val="24"/>
          <w:szCs w:val="24"/>
        </w:rPr>
        <w:t>3 y 4.4</w:t>
      </w:r>
      <w:r w:rsidRPr="006027C6">
        <w:rPr>
          <w:rFonts w:ascii="Arial" w:hAnsi="Arial" w:cs="Arial"/>
          <w:bCs/>
          <w:sz w:val="24"/>
          <w:szCs w:val="24"/>
        </w:rPr>
        <w:t xml:space="preserve"> cumplen con una distribución normal y una igualdad en las varianzas poblacionales (</w:t>
      </w:r>
      <w:r w:rsidRPr="00B56E50">
        <w:rPr>
          <w:rFonts w:ascii="Arial" w:hAnsi="Arial" w:cs="Arial"/>
          <w:bCs/>
          <w:sz w:val="24"/>
          <w:szCs w:val="24"/>
        </w:rPr>
        <w:t>ver Anexo H</w:t>
      </w:r>
      <w:r w:rsidRPr="006027C6">
        <w:rPr>
          <w:rFonts w:ascii="Arial" w:hAnsi="Arial" w:cs="Arial"/>
          <w:bCs/>
          <w:sz w:val="24"/>
          <w:szCs w:val="24"/>
        </w:rPr>
        <w:t>) se procedió a realizar un ANOVA, los resultados del anál</w:t>
      </w:r>
      <w:r w:rsidR="00EA3454">
        <w:rPr>
          <w:rFonts w:ascii="Arial" w:hAnsi="Arial" w:cs="Arial"/>
          <w:bCs/>
          <w:sz w:val="24"/>
          <w:szCs w:val="24"/>
        </w:rPr>
        <w:t>isis se muestran en  la Tabla 10.</w:t>
      </w:r>
    </w:p>
    <w:p w:rsidR="00450420" w:rsidRDefault="00450420" w:rsidP="00387352">
      <w:pPr>
        <w:pStyle w:val="Prrafodelista"/>
        <w:tabs>
          <w:tab w:val="left" w:pos="270"/>
        </w:tabs>
        <w:spacing w:line="480" w:lineRule="auto"/>
        <w:ind w:leftChars="709" w:left="1560"/>
        <w:jc w:val="center"/>
        <w:rPr>
          <w:rFonts w:ascii="Arial" w:hAnsi="Arial" w:cs="Arial"/>
          <w:b/>
          <w:sz w:val="24"/>
          <w:szCs w:val="24"/>
        </w:rPr>
      </w:pPr>
    </w:p>
    <w:p w:rsidR="00964AD5" w:rsidRDefault="00450420" w:rsidP="000152EF">
      <w:pPr>
        <w:pStyle w:val="Epgrafe"/>
        <w:ind w:left="1418"/>
        <w:jc w:val="center"/>
        <w:rPr>
          <w:rFonts w:ascii="Arial" w:hAnsi="Arial" w:cs="Arial"/>
          <w:color w:val="auto"/>
          <w:sz w:val="24"/>
          <w:szCs w:val="24"/>
        </w:rPr>
      </w:pPr>
      <w:bookmarkStart w:id="83" w:name="_Toc359796948"/>
      <w:r w:rsidRPr="00964AD5">
        <w:rPr>
          <w:rFonts w:ascii="Arial" w:hAnsi="Arial" w:cs="Arial"/>
          <w:color w:val="auto"/>
          <w:sz w:val="24"/>
          <w:szCs w:val="24"/>
        </w:rPr>
        <w:lastRenderedPageBreak/>
        <w:t xml:space="preserve">TABLA </w:t>
      </w:r>
      <w:r w:rsidR="006641D9" w:rsidRPr="00964AD5">
        <w:rPr>
          <w:rFonts w:ascii="Arial" w:hAnsi="Arial" w:cs="Arial"/>
          <w:color w:val="auto"/>
          <w:sz w:val="24"/>
          <w:szCs w:val="24"/>
        </w:rPr>
        <w:fldChar w:fldCharType="begin"/>
      </w:r>
      <w:r w:rsidRPr="00964AD5">
        <w:rPr>
          <w:rFonts w:ascii="Arial" w:hAnsi="Arial" w:cs="Arial"/>
          <w:color w:val="auto"/>
          <w:sz w:val="24"/>
          <w:szCs w:val="24"/>
        </w:rPr>
        <w:instrText xml:space="preserve"> SEQ TABLA \* ARABIC </w:instrText>
      </w:r>
      <w:r w:rsidR="006641D9" w:rsidRPr="00964AD5">
        <w:rPr>
          <w:rFonts w:ascii="Arial" w:hAnsi="Arial" w:cs="Arial"/>
          <w:color w:val="auto"/>
          <w:sz w:val="24"/>
          <w:szCs w:val="24"/>
        </w:rPr>
        <w:fldChar w:fldCharType="separate"/>
      </w:r>
      <w:r w:rsidR="000A5EE1">
        <w:rPr>
          <w:rFonts w:ascii="Arial" w:hAnsi="Arial" w:cs="Arial"/>
          <w:noProof/>
          <w:color w:val="auto"/>
          <w:sz w:val="24"/>
          <w:szCs w:val="24"/>
        </w:rPr>
        <w:t>10</w:t>
      </w:r>
      <w:r w:rsidR="006641D9" w:rsidRPr="00964AD5">
        <w:rPr>
          <w:rFonts w:ascii="Arial" w:hAnsi="Arial" w:cs="Arial"/>
          <w:color w:val="auto"/>
          <w:sz w:val="24"/>
          <w:szCs w:val="24"/>
        </w:rPr>
        <w:fldChar w:fldCharType="end"/>
      </w:r>
      <w:r w:rsidRPr="00964AD5">
        <w:rPr>
          <w:rFonts w:ascii="Arial" w:hAnsi="Arial" w:cs="Arial"/>
          <w:color w:val="auto"/>
          <w:sz w:val="24"/>
          <w:szCs w:val="24"/>
        </w:rPr>
        <w:t xml:space="preserve">. </w:t>
      </w:r>
    </w:p>
    <w:p w:rsidR="00450420" w:rsidRPr="00964AD5" w:rsidRDefault="00450420" w:rsidP="000152EF">
      <w:pPr>
        <w:pStyle w:val="Epgrafe"/>
        <w:ind w:left="1418"/>
        <w:jc w:val="center"/>
        <w:rPr>
          <w:rFonts w:ascii="Arial" w:hAnsi="Arial" w:cs="Arial"/>
          <w:b w:val="0"/>
          <w:color w:val="auto"/>
          <w:sz w:val="24"/>
          <w:szCs w:val="24"/>
        </w:rPr>
      </w:pPr>
      <w:r w:rsidRPr="00964AD5">
        <w:rPr>
          <w:rFonts w:ascii="Arial" w:hAnsi="Arial" w:cs="Arial"/>
          <w:color w:val="auto"/>
          <w:sz w:val="24"/>
          <w:szCs w:val="24"/>
        </w:rPr>
        <w:t>ANÁLISIS DE VARIANZA PARA PROTEÍNA</w:t>
      </w:r>
      <w:bookmarkEnd w:id="83"/>
    </w:p>
    <w:p w:rsidR="00387352" w:rsidRDefault="00387352" w:rsidP="00964AD5">
      <w:pPr>
        <w:tabs>
          <w:tab w:val="left" w:pos="270"/>
        </w:tabs>
        <w:spacing w:line="480" w:lineRule="auto"/>
        <w:rPr>
          <w:rFonts w:ascii="Arial" w:hAnsi="Arial" w:cs="Arial"/>
          <w:b/>
          <w:sz w:val="24"/>
          <w:szCs w:val="24"/>
        </w:rPr>
      </w:pPr>
    </w:p>
    <w:tbl>
      <w:tblPr>
        <w:tblStyle w:val="Tablaconcuadrcula"/>
        <w:tblpPr w:leftFromText="141" w:rightFromText="141" w:vertAnchor="text" w:horzAnchor="margin" w:tblpXSpec="right" w:tblpY="14"/>
        <w:tblW w:w="6615" w:type="dxa"/>
        <w:tblLayout w:type="fixed"/>
        <w:tblLook w:val="04A0" w:firstRow="1" w:lastRow="0" w:firstColumn="1" w:lastColumn="0" w:noHBand="0" w:noVBand="1"/>
      </w:tblPr>
      <w:tblGrid>
        <w:gridCol w:w="1668"/>
        <w:gridCol w:w="567"/>
        <w:gridCol w:w="850"/>
        <w:gridCol w:w="851"/>
        <w:gridCol w:w="850"/>
        <w:gridCol w:w="992"/>
        <w:gridCol w:w="837"/>
      </w:tblGrid>
      <w:tr w:rsidR="00A92973" w:rsidRPr="009B14CF" w:rsidTr="00A92973">
        <w:tc>
          <w:tcPr>
            <w:tcW w:w="1668"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Fuente</w:t>
            </w:r>
          </w:p>
        </w:tc>
        <w:tc>
          <w:tcPr>
            <w:tcW w:w="567"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GL</w:t>
            </w:r>
          </w:p>
        </w:tc>
        <w:tc>
          <w:tcPr>
            <w:tcW w:w="850"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 xml:space="preserve">SC </w:t>
            </w:r>
            <w:proofErr w:type="spellStart"/>
            <w:r w:rsidRPr="009B14CF">
              <w:rPr>
                <w:rFonts w:ascii="Arial" w:hAnsi="Arial" w:cs="Arial"/>
                <w:b/>
                <w:szCs w:val="24"/>
              </w:rPr>
              <w:t>Sec</w:t>
            </w:r>
            <w:proofErr w:type="spellEnd"/>
          </w:p>
        </w:tc>
        <w:tc>
          <w:tcPr>
            <w:tcW w:w="851"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 xml:space="preserve">SC </w:t>
            </w:r>
            <w:proofErr w:type="spellStart"/>
            <w:r w:rsidRPr="009B14CF">
              <w:rPr>
                <w:rFonts w:ascii="Arial" w:hAnsi="Arial" w:cs="Arial"/>
                <w:b/>
                <w:szCs w:val="24"/>
              </w:rPr>
              <w:t>Ajust</w:t>
            </w:r>
            <w:proofErr w:type="spellEnd"/>
          </w:p>
        </w:tc>
        <w:tc>
          <w:tcPr>
            <w:tcW w:w="850"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 xml:space="preserve">MC </w:t>
            </w:r>
            <w:proofErr w:type="spellStart"/>
            <w:r w:rsidRPr="009B14CF">
              <w:rPr>
                <w:rFonts w:ascii="Arial" w:hAnsi="Arial" w:cs="Arial"/>
                <w:b/>
                <w:szCs w:val="24"/>
              </w:rPr>
              <w:t>Ajust</w:t>
            </w:r>
            <w:proofErr w:type="spellEnd"/>
          </w:p>
        </w:tc>
        <w:tc>
          <w:tcPr>
            <w:tcW w:w="992"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F</w:t>
            </w:r>
          </w:p>
        </w:tc>
        <w:tc>
          <w:tcPr>
            <w:tcW w:w="837" w:type="dxa"/>
            <w:shd w:val="clear" w:color="auto" w:fill="BFBFBF" w:themeFill="background1" w:themeFillShade="BF"/>
            <w:vAlign w:val="center"/>
          </w:tcPr>
          <w:p w:rsidR="00A92973" w:rsidRPr="009B14CF" w:rsidRDefault="00A92973" w:rsidP="00A92973">
            <w:pPr>
              <w:tabs>
                <w:tab w:val="left" w:pos="1276"/>
              </w:tabs>
              <w:jc w:val="center"/>
              <w:rPr>
                <w:rFonts w:ascii="Arial" w:hAnsi="Arial" w:cs="Arial"/>
                <w:b/>
                <w:szCs w:val="24"/>
              </w:rPr>
            </w:pPr>
            <w:r w:rsidRPr="009B14CF">
              <w:rPr>
                <w:rFonts w:ascii="Arial" w:hAnsi="Arial" w:cs="Arial"/>
                <w:b/>
                <w:szCs w:val="24"/>
              </w:rPr>
              <w:t>P</w:t>
            </w: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Tiempo</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4,48</w:t>
            </w:r>
          </w:p>
        </w:tc>
        <w:tc>
          <w:tcPr>
            <w:tcW w:w="851"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4,48</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1,12</w:t>
            </w:r>
          </w:p>
        </w:tc>
        <w:tc>
          <w:tcPr>
            <w:tcW w:w="992"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18,98</w:t>
            </w:r>
          </w:p>
        </w:tc>
        <w:tc>
          <w:tcPr>
            <w:tcW w:w="83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0,000</w:t>
            </w: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Tratamiento</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47,63</w:t>
            </w:r>
          </w:p>
        </w:tc>
        <w:tc>
          <w:tcPr>
            <w:tcW w:w="851"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47,63</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47,63</w:t>
            </w:r>
          </w:p>
        </w:tc>
        <w:tc>
          <w:tcPr>
            <w:tcW w:w="992"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806,88</w:t>
            </w:r>
          </w:p>
        </w:tc>
        <w:tc>
          <w:tcPr>
            <w:tcW w:w="83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0,000</w:t>
            </w: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Sustrato</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4</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7,17</w:t>
            </w:r>
          </w:p>
        </w:tc>
        <w:tc>
          <w:tcPr>
            <w:tcW w:w="851"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7,17</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7,17</w:t>
            </w:r>
          </w:p>
        </w:tc>
        <w:tc>
          <w:tcPr>
            <w:tcW w:w="992"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121,38</w:t>
            </w:r>
          </w:p>
        </w:tc>
        <w:tc>
          <w:tcPr>
            <w:tcW w:w="83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0,000</w:t>
            </w: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Tratamiento * Sustrato</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10</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0,53</w:t>
            </w:r>
          </w:p>
        </w:tc>
        <w:tc>
          <w:tcPr>
            <w:tcW w:w="851"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0,53</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0,53</w:t>
            </w:r>
          </w:p>
        </w:tc>
        <w:tc>
          <w:tcPr>
            <w:tcW w:w="992"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8,92</w:t>
            </w:r>
          </w:p>
        </w:tc>
        <w:tc>
          <w:tcPr>
            <w:tcW w:w="83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0,006</w:t>
            </w: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Error</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24</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1,42</w:t>
            </w:r>
          </w:p>
        </w:tc>
        <w:tc>
          <w:tcPr>
            <w:tcW w:w="851"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1,42</w:t>
            </w:r>
          </w:p>
        </w:tc>
        <w:tc>
          <w:tcPr>
            <w:tcW w:w="850" w:type="dxa"/>
            <w:vAlign w:val="center"/>
          </w:tcPr>
          <w:p w:rsidR="00A92973" w:rsidRPr="009B14CF" w:rsidRDefault="00A92973" w:rsidP="00A92973">
            <w:pPr>
              <w:tabs>
                <w:tab w:val="left" w:pos="1276"/>
              </w:tabs>
              <w:jc w:val="center"/>
              <w:rPr>
                <w:rFonts w:ascii="Arial" w:hAnsi="Arial" w:cs="Arial"/>
                <w:szCs w:val="24"/>
              </w:rPr>
            </w:pPr>
          </w:p>
        </w:tc>
        <w:tc>
          <w:tcPr>
            <w:tcW w:w="992" w:type="dxa"/>
            <w:vAlign w:val="center"/>
          </w:tcPr>
          <w:p w:rsidR="00A92973" w:rsidRPr="009B14CF" w:rsidRDefault="00A92973" w:rsidP="00A92973">
            <w:pPr>
              <w:tabs>
                <w:tab w:val="left" w:pos="1276"/>
              </w:tabs>
              <w:jc w:val="center"/>
              <w:rPr>
                <w:rFonts w:ascii="Arial" w:hAnsi="Arial" w:cs="Arial"/>
                <w:szCs w:val="24"/>
              </w:rPr>
            </w:pPr>
          </w:p>
        </w:tc>
        <w:tc>
          <w:tcPr>
            <w:tcW w:w="837" w:type="dxa"/>
            <w:vAlign w:val="center"/>
          </w:tcPr>
          <w:p w:rsidR="00A92973" w:rsidRPr="009B14CF" w:rsidRDefault="00A92973" w:rsidP="00A92973">
            <w:pPr>
              <w:tabs>
                <w:tab w:val="left" w:pos="1276"/>
              </w:tabs>
              <w:jc w:val="center"/>
              <w:rPr>
                <w:rFonts w:ascii="Arial" w:hAnsi="Arial" w:cs="Arial"/>
                <w:szCs w:val="24"/>
              </w:rPr>
            </w:pPr>
          </w:p>
        </w:tc>
      </w:tr>
      <w:tr w:rsidR="00A92973" w:rsidRPr="009B14CF" w:rsidTr="00A92973">
        <w:tc>
          <w:tcPr>
            <w:tcW w:w="1668"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Total</w:t>
            </w:r>
          </w:p>
        </w:tc>
        <w:tc>
          <w:tcPr>
            <w:tcW w:w="567"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39</w:t>
            </w:r>
          </w:p>
        </w:tc>
        <w:tc>
          <w:tcPr>
            <w:tcW w:w="850" w:type="dxa"/>
            <w:vAlign w:val="center"/>
          </w:tcPr>
          <w:p w:rsidR="00A92973" w:rsidRPr="009B14CF" w:rsidRDefault="00A92973" w:rsidP="00A92973">
            <w:pPr>
              <w:tabs>
                <w:tab w:val="left" w:pos="1276"/>
              </w:tabs>
              <w:jc w:val="center"/>
              <w:rPr>
                <w:rFonts w:ascii="Arial" w:hAnsi="Arial" w:cs="Arial"/>
                <w:szCs w:val="24"/>
              </w:rPr>
            </w:pPr>
            <w:r w:rsidRPr="009B14CF">
              <w:rPr>
                <w:rFonts w:ascii="Arial" w:hAnsi="Arial" w:cs="Arial"/>
                <w:szCs w:val="24"/>
              </w:rPr>
              <w:t>64,66</w:t>
            </w:r>
          </w:p>
        </w:tc>
        <w:tc>
          <w:tcPr>
            <w:tcW w:w="851" w:type="dxa"/>
            <w:vAlign w:val="center"/>
          </w:tcPr>
          <w:p w:rsidR="00A92973" w:rsidRPr="009B14CF" w:rsidRDefault="00A92973" w:rsidP="00A92973">
            <w:pPr>
              <w:tabs>
                <w:tab w:val="left" w:pos="1276"/>
              </w:tabs>
              <w:jc w:val="center"/>
              <w:rPr>
                <w:rFonts w:ascii="Arial" w:hAnsi="Arial" w:cs="Arial"/>
                <w:szCs w:val="24"/>
              </w:rPr>
            </w:pPr>
          </w:p>
        </w:tc>
        <w:tc>
          <w:tcPr>
            <w:tcW w:w="850" w:type="dxa"/>
            <w:vAlign w:val="center"/>
          </w:tcPr>
          <w:p w:rsidR="00A92973" w:rsidRPr="009B14CF" w:rsidRDefault="00A92973" w:rsidP="00A92973">
            <w:pPr>
              <w:tabs>
                <w:tab w:val="left" w:pos="1276"/>
              </w:tabs>
              <w:jc w:val="center"/>
              <w:rPr>
                <w:rFonts w:ascii="Arial" w:hAnsi="Arial" w:cs="Arial"/>
                <w:szCs w:val="24"/>
              </w:rPr>
            </w:pPr>
          </w:p>
        </w:tc>
        <w:tc>
          <w:tcPr>
            <w:tcW w:w="992" w:type="dxa"/>
            <w:vAlign w:val="center"/>
          </w:tcPr>
          <w:p w:rsidR="00A92973" w:rsidRPr="009B14CF" w:rsidRDefault="00A92973" w:rsidP="00A92973">
            <w:pPr>
              <w:tabs>
                <w:tab w:val="left" w:pos="1276"/>
              </w:tabs>
              <w:jc w:val="center"/>
              <w:rPr>
                <w:rFonts w:ascii="Arial" w:hAnsi="Arial" w:cs="Arial"/>
                <w:szCs w:val="24"/>
              </w:rPr>
            </w:pPr>
          </w:p>
        </w:tc>
        <w:tc>
          <w:tcPr>
            <w:tcW w:w="837" w:type="dxa"/>
            <w:vAlign w:val="center"/>
          </w:tcPr>
          <w:p w:rsidR="00A92973" w:rsidRPr="009B14CF" w:rsidRDefault="00A92973" w:rsidP="00A92973">
            <w:pPr>
              <w:tabs>
                <w:tab w:val="left" w:pos="1276"/>
              </w:tabs>
              <w:jc w:val="center"/>
              <w:rPr>
                <w:rFonts w:ascii="Arial" w:hAnsi="Arial" w:cs="Arial"/>
                <w:szCs w:val="24"/>
              </w:rPr>
            </w:pPr>
          </w:p>
        </w:tc>
      </w:tr>
      <w:tr w:rsidR="00A92973" w:rsidRPr="007C60FC" w:rsidTr="00A92973">
        <w:tc>
          <w:tcPr>
            <w:tcW w:w="6615" w:type="dxa"/>
            <w:gridSpan w:val="7"/>
            <w:vAlign w:val="center"/>
          </w:tcPr>
          <w:p w:rsidR="00A92973" w:rsidRPr="009B14CF" w:rsidRDefault="00A92973" w:rsidP="00A92973">
            <w:pPr>
              <w:tabs>
                <w:tab w:val="left" w:pos="1276"/>
              </w:tabs>
              <w:jc w:val="center"/>
              <w:rPr>
                <w:b/>
                <w:lang w:val="en-US"/>
              </w:rPr>
            </w:pPr>
            <w:r w:rsidRPr="009B14CF">
              <w:rPr>
                <w:rFonts w:ascii="Cambria Math" w:hAnsi="Cambria Math" w:cs="Arial"/>
                <w:b/>
                <w:i/>
                <w:lang w:val="en-US"/>
              </w:rPr>
              <w:t>S = 0,24297</w:t>
            </w:r>
            <w:r w:rsidRPr="009B14CF">
              <w:rPr>
                <w:rFonts w:ascii="Arial" w:hAnsi="Arial" w:cs="Arial"/>
                <w:b/>
                <w:lang w:val="en-US"/>
              </w:rPr>
              <w:t xml:space="preserve">          </w:t>
            </w:r>
            <m:oMath>
              <m:sSup>
                <m:sSupPr>
                  <m:ctrlPr>
                    <w:rPr>
                      <w:rFonts w:ascii="Cambria Math" w:hAnsi="Cambria Math" w:cs="Arial"/>
                      <w:b/>
                      <w:i/>
                    </w:rPr>
                  </m:ctrlPr>
                </m:sSupPr>
                <m:e>
                  <m:r>
                    <m:rPr>
                      <m:sty m:val="bi"/>
                    </m:rPr>
                    <w:rPr>
                      <w:rFonts w:ascii="Cambria Math" w:hAnsi="Cambria Math" w:cs="Arial"/>
                    </w:rPr>
                    <m:t>R</m:t>
                  </m:r>
                </m:e>
                <m:sup>
                  <m:r>
                    <m:rPr>
                      <m:sty m:val="bi"/>
                    </m:rPr>
                    <w:rPr>
                      <w:rFonts w:ascii="Cambria Math" w:hAnsi="Cambria Math" w:cs="Arial"/>
                    </w:rPr>
                    <m:t>2</m:t>
                  </m:r>
                  <m:r>
                    <m:rPr>
                      <m:sty m:val="bi"/>
                    </m:rPr>
                    <w:rPr>
                      <w:rFonts w:ascii="Cambria Math" w:hAnsi="Cambria Math" w:cs="Arial"/>
                      <w:lang w:val="en-US"/>
                    </w:rPr>
                    <m:t xml:space="preserve"> </m:t>
                  </m:r>
                </m:sup>
              </m:sSup>
              <m:r>
                <m:rPr>
                  <m:sty m:val="b"/>
                </m:rPr>
                <w:rPr>
                  <w:rFonts w:ascii="Cambria Math" w:hAnsi="Cambria Math" w:cs="Arial"/>
                  <w:lang w:val="en-US"/>
                </w:rPr>
                <m:t>=</m:t>
              </m:r>
              <m:r>
                <m:rPr>
                  <m:sty m:val="b"/>
                </m:rPr>
                <w:rPr>
                  <w:rFonts w:ascii="Cambria Math" w:hAnsi="Cambria Math" w:cs="Arial"/>
                </w:rPr>
                <m:t>97</m:t>
              </m:r>
              <m:r>
                <m:rPr>
                  <m:sty m:val="b"/>
                </m:rPr>
                <w:rPr>
                  <w:rFonts w:ascii="Cambria Math" w:hAnsi="Cambria Math" w:cs="Arial"/>
                  <w:lang w:val="en-US"/>
                </w:rPr>
                <m:t>,</m:t>
              </m:r>
              <m:r>
                <m:rPr>
                  <m:sty m:val="b"/>
                </m:rPr>
                <w:rPr>
                  <w:rFonts w:ascii="Cambria Math" w:hAnsi="Cambria Math" w:cs="Arial"/>
                </w:rPr>
                <m:t>81</m:t>
              </m:r>
              <m:r>
                <m:rPr>
                  <m:sty m:val="b"/>
                </m:rPr>
                <w:rPr>
                  <w:rFonts w:ascii="Cambria Math" w:hAnsi="Cambria Math" w:cs="Arial"/>
                  <w:lang w:val="en-US"/>
                </w:rPr>
                <m:t>%</m:t>
              </m:r>
            </m:oMath>
            <w:r w:rsidRPr="009B14CF">
              <w:rPr>
                <w:rFonts w:ascii="Arial" w:hAnsi="Arial" w:cs="Arial"/>
                <w:b/>
                <w:lang w:val="en-US"/>
              </w:rPr>
              <w:t xml:space="preserve">           </w:t>
            </w:r>
            <m:oMath>
              <m:sSup>
                <m:sSupPr>
                  <m:ctrlPr>
                    <w:rPr>
                      <w:rFonts w:ascii="Cambria Math" w:hAnsi="Cambria Math" w:cs="Arial"/>
                      <w:b/>
                      <w:i/>
                    </w:rPr>
                  </m:ctrlPr>
                </m:sSupPr>
                <m:e>
                  <m:r>
                    <m:rPr>
                      <m:sty m:val="bi"/>
                    </m:rPr>
                    <w:rPr>
                      <w:rFonts w:ascii="Cambria Math" w:hAnsi="Cambria Math" w:cs="Arial"/>
                    </w:rPr>
                    <m:t>R</m:t>
                  </m:r>
                </m:e>
                <m:sup>
                  <m:r>
                    <m:rPr>
                      <m:sty m:val="bi"/>
                    </m:rPr>
                    <w:rPr>
                      <w:rFonts w:ascii="Cambria Math" w:hAnsi="Cambria Math" w:cs="Arial"/>
                    </w:rPr>
                    <m:t>2</m:t>
                  </m:r>
                  <m:r>
                    <m:rPr>
                      <m:sty m:val="bi"/>
                    </m:rPr>
                    <w:rPr>
                      <w:rFonts w:ascii="Cambria Math" w:hAnsi="Cambria Math" w:cs="Arial"/>
                      <w:lang w:val="en-US"/>
                    </w:rPr>
                    <m:t xml:space="preserve"> </m:t>
                  </m:r>
                </m:sup>
              </m:sSup>
              <m:r>
                <m:rPr>
                  <m:sty m:val="b"/>
                </m:rPr>
                <w:rPr>
                  <w:rFonts w:ascii="Cambria Math" w:hAnsi="Cambria Math" w:cs="Arial"/>
                </w:rPr>
                <m:t>ajustado</m:t>
              </m:r>
              <m:r>
                <m:rPr>
                  <m:sty m:val="b"/>
                </m:rPr>
                <w:rPr>
                  <w:rFonts w:ascii="Cambria Math" w:hAnsi="Cambria Math" w:cs="Arial"/>
                  <w:lang w:val="en-US"/>
                </w:rPr>
                <m:t>=</m:t>
              </m:r>
              <m:r>
                <m:rPr>
                  <m:sty m:val="b"/>
                </m:rPr>
                <w:rPr>
                  <w:rFonts w:ascii="Cambria Math" w:hAnsi="Cambria Math" w:cs="Arial"/>
                </w:rPr>
                <m:t>96</m:t>
              </m:r>
              <m:r>
                <m:rPr>
                  <m:sty m:val="b"/>
                </m:rPr>
                <w:rPr>
                  <w:rFonts w:ascii="Cambria Math" w:hAnsi="Cambria Math" w:cs="Arial"/>
                  <w:lang w:val="en-US"/>
                </w:rPr>
                <m:t>,</m:t>
              </m:r>
              <m:r>
                <m:rPr>
                  <m:sty m:val="b"/>
                </m:rPr>
                <w:rPr>
                  <w:rFonts w:ascii="Cambria Math" w:hAnsi="Cambria Math" w:cs="Arial"/>
                </w:rPr>
                <m:t>44</m:t>
              </m:r>
              <m:r>
                <m:rPr>
                  <m:sty m:val="b"/>
                </m:rPr>
                <w:rPr>
                  <w:rFonts w:ascii="Cambria Math" w:hAnsi="Cambria Math" w:cs="Arial"/>
                  <w:lang w:val="en-US"/>
                </w:rPr>
                <m:t>%</m:t>
              </m:r>
            </m:oMath>
          </w:p>
        </w:tc>
      </w:tr>
    </w:tbl>
    <w:p w:rsidR="00387352" w:rsidRPr="009B14CF" w:rsidRDefault="00387352" w:rsidP="00387352">
      <w:pPr>
        <w:tabs>
          <w:tab w:val="left" w:pos="270"/>
        </w:tabs>
        <w:spacing w:line="480" w:lineRule="auto"/>
        <w:ind w:leftChars="709" w:left="1560"/>
        <w:jc w:val="center"/>
        <w:rPr>
          <w:rFonts w:ascii="Arial" w:hAnsi="Arial" w:cs="Arial"/>
          <w:b/>
          <w:sz w:val="24"/>
          <w:szCs w:val="24"/>
          <w:lang w:val="en-US"/>
        </w:rPr>
      </w:pPr>
    </w:p>
    <w:p w:rsidR="00387352" w:rsidRPr="009B14CF" w:rsidRDefault="00387352" w:rsidP="00387352">
      <w:pPr>
        <w:tabs>
          <w:tab w:val="left" w:pos="270"/>
        </w:tabs>
        <w:spacing w:line="480" w:lineRule="auto"/>
        <w:ind w:leftChars="709" w:left="1560"/>
        <w:jc w:val="center"/>
        <w:rPr>
          <w:rFonts w:ascii="Arial" w:hAnsi="Arial" w:cs="Arial"/>
          <w:b/>
          <w:sz w:val="24"/>
          <w:szCs w:val="24"/>
          <w:lang w:val="en-US"/>
        </w:rPr>
      </w:pPr>
    </w:p>
    <w:p w:rsidR="00387352" w:rsidRPr="006027C6" w:rsidRDefault="00387352" w:rsidP="00387352">
      <w:pPr>
        <w:autoSpaceDE w:val="0"/>
        <w:autoSpaceDN w:val="0"/>
        <w:adjustRightInd w:val="0"/>
        <w:spacing w:line="480" w:lineRule="auto"/>
        <w:jc w:val="both"/>
        <w:rPr>
          <w:rFonts w:ascii="Arial" w:hAnsi="Arial" w:cs="Arial"/>
          <w:sz w:val="24"/>
          <w:szCs w:val="24"/>
          <w:lang w:val="en-US"/>
        </w:rPr>
      </w:pPr>
    </w:p>
    <w:p w:rsidR="00A92973" w:rsidRDefault="00A92973" w:rsidP="00A92973">
      <w:pPr>
        <w:spacing w:line="480" w:lineRule="auto"/>
        <w:rPr>
          <w:rFonts w:ascii="Arial" w:hAnsi="Arial" w:cs="Arial"/>
          <w:sz w:val="24"/>
          <w:szCs w:val="24"/>
          <w:lang w:val="pt-BR"/>
        </w:rPr>
      </w:pPr>
    </w:p>
    <w:p w:rsidR="00387352" w:rsidRDefault="00387352" w:rsidP="00A92973">
      <w:pPr>
        <w:spacing w:line="480" w:lineRule="auto"/>
        <w:ind w:left="1560"/>
        <w:jc w:val="center"/>
        <w:rPr>
          <w:rFonts w:ascii="Arial" w:hAnsi="Arial" w:cs="Arial"/>
          <w:sz w:val="24"/>
          <w:szCs w:val="24"/>
        </w:rPr>
      </w:pPr>
      <w:r w:rsidRPr="00A92973">
        <w:rPr>
          <w:rFonts w:ascii="Arial" w:hAnsi="Arial" w:cs="Arial"/>
          <w:sz w:val="24"/>
          <w:szCs w:val="24"/>
        </w:rPr>
        <w:t>ELABORADO POR: NARANJO Y SUQUILANDA, 2013</w:t>
      </w:r>
    </w:p>
    <w:p w:rsidR="00A92973" w:rsidRPr="006027C6" w:rsidRDefault="00A92973" w:rsidP="00A92973">
      <w:pPr>
        <w:spacing w:line="480" w:lineRule="auto"/>
        <w:ind w:left="1560"/>
        <w:jc w:val="center"/>
        <w:rPr>
          <w:rFonts w:ascii="Arial" w:hAnsi="Arial" w:cs="Arial"/>
          <w:sz w:val="24"/>
          <w:szCs w:val="24"/>
        </w:rPr>
      </w:pPr>
    </w:p>
    <w:p w:rsidR="000152EF" w:rsidRDefault="00387352" w:rsidP="000152EF">
      <w:pPr>
        <w:tabs>
          <w:tab w:val="left" w:pos="1276"/>
          <w:tab w:val="left" w:pos="1418"/>
        </w:tabs>
        <w:spacing w:line="480" w:lineRule="auto"/>
        <w:ind w:leftChars="644" w:left="1417"/>
        <w:jc w:val="both"/>
        <w:rPr>
          <w:rFonts w:ascii="Arial" w:hAnsi="Arial" w:cs="Arial"/>
          <w:sz w:val="24"/>
          <w:szCs w:val="24"/>
        </w:rPr>
      </w:pPr>
      <w:r w:rsidRPr="006027C6">
        <w:rPr>
          <w:rFonts w:ascii="Arial" w:hAnsi="Arial" w:cs="Arial"/>
          <w:sz w:val="24"/>
          <w:szCs w:val="24"/>
        </w:rPr>
        <w:t xml:space="preserve">Se observa que los tres factores y la interacción entre el tipo de tratamiento y sustrato presentan un valor P menor a 0.05, existiendo suficiente evidencia estadística para rechazar </w:t>
      </w:r>
      <w:r w:rsidRPr="006027C6">
        <w:rPr>
          <w:rFonts w:ascii="Arial" w:hAnsi="Arial" w:cs="Arial"/>
          <w:i/>
          <w:sz w:val="24"/>
          <w:szCs w:val="24"/>
        </w:rPr>
        <w:t>H</w:t>
      </w:r>
      <w:r w:rsidRPr="006027C6">
        <w:rPr>
          <w:rFonts w:ascii="Arial" w:hAnsi="Arial" w:cs="Arial"/>
          <w:i/>
          <w:sz w:val="24"/>
          <w:szCs w:val="24"/>
          <w:vertAlign w:val="subscript"/>
        </w:rPr>
        <w:t xml:space="preserve">0 </w:t>
      </w:r>
      <w:r w:rsidRPr="006027C6">
        <w:rPr>
          <w:rFonts w:ascii="Arial" w:hAnsi="Arial" w:cs="Arial"/>
          <w:sz w:val="24"/>
          <w:szCs w:val="24"/>
        </w:rPr>
        <w:t xml:space="preserve">a favor de </w:t>
      </w:r>
      <w:r w:rsidRPr="006027C6">
        <w:rPr>
          <w:rFonts w:ascii="Arial" w:hAnsi="Arial" w:cs="Arial"/>
          <w:i/>
          <w:sz w:val="24"/>
          <w:szCs w:val="24"/>
        </w:rPr>
        <w:t>H</w:t>
      </w:r>
      <w:r w:rsidRPr="006027C6">
        <w:rPr>
          <w:rFonts w:ascii="Arial" w:hAnsi="Arial" w:cs="Arial"/>
          <w:i/>
          <w:sz w:val="24"/>
          <w:szCs w:val="24"/>
          <w:vertAlign w:val="subscript"/>
        </w:rPr>
        <w:t xml:space="preserve">1, </w:t>
      </w:r>
      <w:r w:rsidRPr="006027C6">
        <w:rPr>
          <w:rFonts w:ascii="Arial" w:hAnsi="Arial" w:cs="Arial"/>
          <w:sz w:val="24"/>
          <w:szCs w:val="24"/>
        </w:rPr>
        <w:t xml:space="preserve"> para concluir que el tratamiento, tipo de sustrato y</w:t>
      </w:r>
      <w:r>
        <w:rPr>
          <w:rFonts w:ascii="Arial" w:hAnsi="Arial" w:cs="Arial"/>
          <w:sz w:val="24"/>
          <w:szCs w:val="24"/>
        </w:rPr>
        <w:t xml:space="preserve"> tiempo de incubación influyen significativamente en </w:t>
      </w:r>
      <w:r w:rsidRPr="006027C6">
        <w:rPr>
          <w:rFonts w:ascii="Arial" w:hAnsi="Arial" w:cs="Arial"/>
          <w:sz w:val="24"/>
          <w:szCs w:val="24"/>
        </w:rPr>
        <w:t xml:space="preserve">el contenido proteico de los extractos analizados. </w:t>
      </w:r>
      <w:r w:rsidR="00E40160" w:rsidRPr="006027C6">
        <w:rPr>
          <w:rFonts w:ascii="Arial" w:hAnsi="Arial" w:cs="Arial"/>
          <w:sz w:val="24"/>
          <w:szCs w:val="24"/>
        </w:rPr>
        <w:t>Así</w:t>
      </w:r>
      <w:r w:rsidRPr="006027C6">
        <w:rPr>
          <w:rFonts w:ascii="Arial" w:hAnsi="Arial" w:cs="Arial"/>
          <w:sz w:val="24"/>
          <w:szCs w:val="24"/>
        </w:rPr>
        <w:t xml:space="preserve"> también se observa que hay una interacción entre el tratamiento y tipo de sustrato que afecta significativamente al contenido proteico. </w:t>
      </w:r>
    </w:p>
    <w:p w:rsidR="000152EF" w:rsidRDefault="000152EF" w:rsidP="000152EF">
      <w:pPr>
        <w:tabs>
          <w:tab w:val="left" w:pos="1276"/>
          <w:tab w:val="left" w:pos="1418"/>
        </w:tabs>
        <w:spacing w:line="480" w:lineRule="auto"/>
        <w:ind w:leftChars="644" w:left="1417"/>
        <w:jc w:val="both"/>
        <w:rPr>
          <w:rFonts w:ascii="Arial" w:hAnsi="Arial" w:cs="Arial"/>
          <w:sz w:val="24"/>
          <w:szCs w:val="24"/>
        </w:rPr>
      </w:pPr>
    </w:p>
    <w:p w:rsidR="00387352" w:rsidRPr="006027C6" w:rsidRDefault="00387352" w:rsidP="000152EF">
      <w:pPr>
        <w:tabs>
          <w:tab w:val="left" w:pos="1276"/>
          <w:tab w:val="left" w:pos="1418"/>
        </w:tabs>
        <w:spacing w:line="480" w:lineRule="auto"/>
        <w:ind w:leftChars="644" w:left="1417"/>
        <w:jc w:val="both"/>
        <w:rPr>
          <w:rFonts w:ascii="Arial" w:hAnsi="Arial" w:cs="Arial"/>
          <w:sz w:val="24"/>
          <w:szCs w:val="24"/>
        </w:rPr>
      </w:pPr>
      <w:r w:rsidRPr="006027C6">
        <w:rPr>
          <w:rFonts w:ascii="Arial" w:hAnsi="Arial" w:cs="Arial"/>
          <w:sz w:val="24"/>
          <w:szCs w:val="24"/>
        </w:rPr>
        <w:lastRenderedPageBreak/>
        <w:t xml:space="preserve">El estadístico R-Cuadrado afirma que el modelo es adecuado para este diseño experimental. </w:t>
      </w:r>
    </w:p>
    <w:p w:rsidR="00387352" w:rsidRPr="006027C6" w:rsidRDefault="00387352" w:rsidP="00A92973">
      <w:pPr>
        <w:tabs>
          <w:tab w:val="left" w:pos="1418"/>
        </w:tabs>
        <w:spacing w:line="480" w:lineRule="auto"/>
        <w:ind w:leftChars="644" w:left="1417" w:firstLine="1"/>
        <w:jc w:val="both"/>
        <w:rPr>
          <w:rFonts w:ascii="Arial" w:hAnsi="Arial" w:cs="Arial"/>
          <w:sz w:val="24"/>
          <w:szCs w:val="24"/>
        </w:rPr>
      </w:pPr>
    </w:p>
    <w:p w:rsidR="00387352" w:rsidRPr="006027C6" w:rsidRDefault="00A92973" w:rsidP="00A92973">
      <w:pPr>
        <w:tabs>
          <w:tab w:val="left" w:pos="1276"/>
          <w:tab w:val="left" w:pos="1418"/>
        </w:tabs>
        <w:spacing w:line="480" w:lineRule="auto"/>
        <w:ind w:leftChars="644" w:left="1417"/>
        <w:jc w:val="both"/>
        <w:rPr>
          <w:rFonts w:ascii="Arial" w:hAnsi="Arial" w:cs="Arial"/>
          <w:sz w:val="24"/>
          <w:szCs w:val="24"/>
        </w:rPr>
      </w:pPr>
      <w:r>
        <w:rPr>
          <w:rFonts w:ascii="Arial" w:hAnsi="Arial" w:cs="Arial"/>
          <w:sz w:val="24"/>
          <w:szCs w:val="24"/>
        </w:rPr>
        <w:t>En la Figura 4.5</w:t>
      </w:r>
      <w:r w:rsidR="00387352" w:rsidRPr="006027C6">
        <w:rPr>
          <w:rFonts w:ascii="Arial" w:hAnsi="Arial" w:cs="Arial"/>
          <w:sz w:val="24"/>
          <w:szCs w:val="24"/>
        </w:rPr>
        <w:t xml:space="preserve"> se muestra la gráfica para los residuos, en la cual se evidencia la normalidad del error, homogeneidad en las varianzas de los residuos e independencia del error cumpliéndose con los supuestos del modelo.</w:t>
      </w:r>
    </w:p>
    <w:p w:rsidR="00387352" w:rsidRPr="006027C6" w:rsidRDefault="000A5EE1" w:rsidP="00387352">
      <w:pPr>
        <w:spacing w:line="480" w:lineRule="auto"/>
        <w:jc w:val="both"/>
        <w:rPr>
          <w:rFonts w:ascii="Arial" w:hAnsi="Arial" w:cs="Arial"/>
          <w:sz w:val="24"/>
          <w:szCs w:val="24"/>
        </w:rPr>
      </w:pPr>
      <w:r>
        <w:rPr>
          <w:rFonts w:ascii="Arial" w:hAnsi="Arial" w:cs="Arial"/>
          <w:noProof/>
          <w:sz w:val="24"/>
          <w:szCs w:val="24"/>
          <w:lang w:val="es-ES" w:eastAsia="es-ES"/>
        </w:rPr>
        <w:pict>
          <v:shape id="_x0000_s1042" type="#_x0000_t75" style="position:absolute;left:0;text-align:left;margin-left:74.55pt;margin-top:13.75pt;width:337.8pt;height:276.35pt;z-index:251702272">
            <v:imagedata r:id="rId38" o:title=""/>
            <w10:wrap type="square"/>
          </v:shape>
          <o:OLEObject Type="Embed" ProgID="MtbGraph.Document.16" ShapeID="_x0000_s1042" DrawAspect="Content" ObjectID="_1434374554" r:id="rId39"/>
        </w:pict>
      </w:r>
    </w:p>
    <w:p w:rsidR="00387352" w:rsidRPr="006027C6" w:rsidRDefault="00387352" w:rsidP="00387352">
      <w:pPr>
        <w:spacing w:line="480" w:lineRule="auto"/>
        <w:jc w:val="both"/>
        <w:rPr>
          <w:rFonts w:ascii="Arial" w:hAnsi="Arial" w:cs="Arial"/>
          <w:sz w:val="24"/>
          <w:szCs w:val="24"/>
        </w:rPr>
      </w:pPr>
    </w:p>
    <w:p w:rsidR="00387352" w:rsidRPr="006027C6" w:rsidRDefault="00387352" w:rsidP="00387352">
      <w:pPr>
        <w:spacing w:line="480" w:lineRule="auto"/>
        <w:jc w:val="both"/>
        <w:rPr>
          <w:rFonts w:ascii="Arial" w:hAnsi="Arial" w:cs="Arial"/>
          <w:sz w:val="24"/>
          <w:szCs w:val="24"/>
        </w:rPr>
      </w:pPr>
    </w:p>
    <w:p w:rsidR="00387352" w:rsidRDefault="00387352" w:rsidP="00387352">
      <w:pPr>
        <w:spacing w:line="480" w:lineRule="auto"/>
        <w:jc w:val="both"/>
        <w:rPr>
          <w:rFonts w:ascii="Arial" w:hAnsi="Arial" w:cs="Arial"/>
          <w:b/>
          <w:sz w:val="24"/>
          <w:szCs w:val="24"/>
        </w:rPr>
      </w:pPr>
    </w:p>
    <w:p w:rsidR="00387352" w:rsidRDefault="00387352" w:rsidP="00387352">
      <w:pPr>
        <w:spacing w:line="480" w:lineRule="auto"/>
        <w:jc w:val="both"/>
        <w:rPr>
          <w:rFonts w:ascii="Arial" w:hAnsi="Arial" w:cs="Arial"/>
          <w:b/>
          <w:sz w:val="24"/>
          <w:szCs w:val="24"/>
        </w:rPr>
      </w:pPr>
    </w:p>
    <w:p w:rsidR="00387352" w:rsidRDefault="00387352" w:rsidP="00387352">
      <w:pPr>
        <w:spacing w:line="480" w:lineRule="auto"/>
        <w:jc w:val="both"/>
        <w:rPr>
          <w:rFonts w:ascii="Arial" w:hAnsi="Arial" w:cs="Arial"/>
          <w:b/>
          <w:sz w:val="24"/>
          <w:szCs w:val="24"/>
        </w:rPr>
      </w:pPr>
    </w:p>
    <w:p w:rsidR="00A92973" w:rsidRDefault="00A92973" w:rsidP="00387352">
      <w:pPr>
        <w:spacing w:line="480" w:lineRule="auto"/>
        <w:ind w:left="1418"/>
        <w:jc w:val="center"/>
        <w:rPr>
          <w:rFonts w:ascii="Arial" w:hAnsi="Arial" w:cs="Arial"/>
          <w:b/>
          <w:sz w:val="24"/>
          <w:szCs w:val="24"/>
        </w:rPr>
      </w:pPr>
    </w:p>
    <w:p w:rsidR="000152EF" w:rsidRDefault="000152EF" w:rsidP="00450420">
      <w:pPr>
        <w:pStyle w:val="Epgrafe"/>
        <w:ind w:left="1418"/>
        <w:jc w:val="center"/>
        <w:rPr>
          <w:rFonts w:ascii="Arial" w:hAnsi="Arial" w:cs="Arial"/>
          <w:color w:val="auto"/>
          <w:sz w:val="24"/>
          <w:szCs w:val="24"/>
        </w:rPr>
      </w:pPr>
      <w:bookmarkStart w:id="84" w:name="_Toc359796641"/>
    </w:p>
    <w:p w:rsidR="00E40160" w:rsidRDefault="00E40160" w:rsidP="00450420">
      <w:pPr>
        <w:pStyle w:val="Epgrafe"/>
        <w:ind w:left="1418"/>
        <w:jc w:val="center"/>
        <w:rPr>
          <w:rFonts w:ascii="Arial" w:hAnsi="Arial" w:cs="Arial"/>
          <w:color w:val="auto"/>
          <w:sz w:val="24"/>
          <w:szCs w:val="24"/>
        </w:rPr>
      </w:pPr>
    </w:p>
    <w:p w:rsidR="00450420" w:rsidRPr="00450420" w:rsidRDefault="00450420" w:rsidP="00450420">
      <w:pPr>
        <w:pStyle w:val="Epgrafe"/>
        <w:ind w:left="1418"/>
        <w:jc w:val="center"/>
        <w:rPr>
          <w:rFonts w:ascii="Arial" w:hAnsi="Arial" w:cs="Arial"/>
          <w:b w:val="0"/>
          <w:color w:val="auto"/>
          <w:sz w:val="24"/>
          <w:szCs w:val="24"/>
        </w:rPr>
      </w:pPr>
      <w:r w:rsidRPr="00450420">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5</w:t>
      </w:r>
      <w:r w:rsidR="006641D9">
        <w:rPr>
          <w:rFonts w:ascii="Arial" w:hAnsi="Arial" w:cs="Arial"/>
          <w:color w:val="auto"/>
          <w:sz w:val="24"/>
          <w:szCs w:val="24"/>
        </w:rPr>
        <w:fldChar w:fldCharType="end"/>
      </w:r>
      <w:r w:rsidRPr="00450420">
        <w:rPr>
          <w:rFonts w:ascii="Arial" w:hAnsi="Arial" w:cs="Arial"/>
          <w:color w:val="auto"/>
          <w:sz w:val="24"/>
          <w:szCs w:val="24"/>
        </w:rPr>
        <w:t>. GRÁFICA DE RESIDUOS PARA PROTEÍNA</w:t>
      </w:r>
      <w:bookmarkEnd w:id="84"/>
    </w:p>
    <w:p w:rsidR="00387352" w:rsidRPr="006027C6" w:rsidRDefault="00387352" w:rsidP="00A92973">
      <w:pPr>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0152EF" w:rsidRDefault="000152EF" w:rsidP="00387352">
      <w:pPr>
        <w:spacing w:line="480" w:lineRule="auto"/>
        <w:ind w:left="1418"/>
        <w:jc w:val="both"/>
        <w:rPr>
          <w:rFonts w:ascii="Arial" w:hAnsi="Arial" w:cs="Arial"/>
          <w:sz w:val="24"/>
          <w:szCs w:val="24"/>
        </w:rPr>
      </w:pPr>
    </w:p>
    <w:p w:rsidR="00904CBF" w:rsidRDefault="00A92973" w:rsidP="00387352">
      <w:pPr>
        <w:spacing w:line="480" w:lineRule="auto"/>
        <w:ind w:left="1418"/>
        <w:jc w:val="both"/>
        <w:rPr>
          <w:rFonts w:ascii="Arial" w:hAnsi="Arial" w:cs="Arial"/>
          <w:sz w:val="24"/>
          <w:szCs w:val="24"/>
        </w:rPr>
      </w:pPr>
      <w:r>
        <w:rPr>
          <w:rFonts w:ascii="Arial" w:hAnsi="Arial" w:cs="Arial"/>
          <w:sz w:val="24"/>
          <w:szCs w:val="24"/>
        </w:rPr>
        <w:lastRenderedPageBreak/>
        <w:t>La Figura 4.6</w:t>
      </w:r>
      <w:r w:rsidR="00387352" w:rsidRPr="006027C6">
        <w:rPr>
          <w:rFonts w:ascii="Arial" w:hAnsi="Arial" w:cs="Arial"/>
          <w:sz w:val="24"/>
          <w:szCs w:val="24"/>
        </w:rPr>
        <w:t xml:space="preserve"> permite visualizar el efecto del tipo de sustrato y tratamiento sobre la variable de respuesta, donde se aprecia que el método alcalino y el sustrato desgrasado dan mayores concentraciones de proteína en el extracto.</w:t>
      </w:r>
    </w:p>
    <w:p w:rsidR="00E40160" w:rsidRDefault="00E40160" w:rsidP="00387352">
      <w:pPr>
        <w:spacing w:line="480" w:lineRule="auto"/>
        <w:ind w:left="1418"/>
        <w:jc w:val="both"/>
        <w:rPr>
          <w:rFonts w:ascii="Arial" w:hAnsi="Arial" w:cs="Arial"/>
          <w:sz w:val="24"/>
          <w:szCs w:val="24"/>
        </w:rPr>
      </w:pPr>
    </w:p>
    <w:p w:rsidR="00387352" w:rsidRPr="006027C6" w:rsidRDefault="000A5EE1" w:rsidP="00387352">
      <w:pPr>
        <w:spacing w:line="480" w:lineRule="auto"/>
        <w:ind w:left="1418"/>
        <w:jc w:val="both"/>
        <w:rPr>
          <w:rFonts w:ascii="Arial" w:hAnsi="Arial" w:cs="Arial"/>
          <w:sz w:val="24"/>
          <w:szCs w:val="24"/>
        </w:rPr>
      </w:pPr>
      <w:r>
        <w:rPr>
          <w:rFonts w:ascii="Arial" w:hAnsi="Arial" w:cs="Arial"/>
          <w:noProof/>
          <w:sz w:val="24"/>
          <w:szCs w:val="24"/>
          <w:lang w:val="es-ES" w:eastAsia="es-ES"/>
        </w:rPr>
        <w:pict>
          <v:shape id="_x0000_s1043" type="#_x0000_t75" style="position:absolute;left:0;text-align:left;margin-left:74.2pt;margin-top:6.3pt;width:336.7pt;height:316.55pt;z-index:251703296">
            <v:imagedata r:id="rId40" o:title=""/>
            <w10:wrap type="square"/>
          </v:shape>
          <o:OLEObject Type="Embed" ProgID="MtbGraph.Document.16" ShapeID="_x0000_s1043" DrawAspect="Content" ObjectID="_1434374555" r:id="rId41"/>
        </w:pict>
      </w:r>
      <w:r w:rsidR="00387352" w:rsidRPr="006027C6">
        <w:rPr>
          <w:rFonts w:ascii="Arial" w:hAnsi="Arial" w:cs="Arial"/>
          <w:sz w:val="24"/>
          <w:szCs w:val="24"/>
        </w:rPr>
        <w:t xml:space="preserve"> </w:t>
      </w:r>
    </w:p>
    <w:p w:rsidR="00387352" w:rsidRPr="006027C6" w:rsidRDefault="00387352" w:rsidP="00387352">
      <w:pPr>
        <w:spacing w:line="480" w:lineRule="auto"/>
        <w:jc w:val="both"/>
        <w:rPr>
          <w:rFonts w:ascii="Arial" w:hAnsi="Arial" w:cs="Arial"/>
          <w:sz w:val="24"/>
          <w:szCs w:val="24"/>
        </w:rPr>
      </w:pPr>
    </w:p>
    <w:p w:rsidR="00387352" w:rsidRDefault="00387352" w:rsidP="00387352">
      <w:pPr>
        <w:spacing w:line="480" w:lineRule="auto"/>
        <w:jc w:val="both"/>
        <w:rPr>
          <w:rFonts w:ascii="Arial" w:hAnsi="Arial" w:cs="Arial"/>
          <w:b/>
          <w:sz w:val="24"/>
          <w:szCs w:val="24"/>
        </w:rPr>
      </w:pPr>
    </w:p>
    <w:p w:rsidR="00387352" w:rsidRDefault="00387352" w:rsidP="00387352">
      <w:pPr>
        <w:spacing w:line="480" w:lineRule="auto"/>
        <w:jc w:val="both"/>
        <w:rPr>
          <w:rFonts w:ascii="Arial" w:hAnsi="Arial" w:cs="Arial"/>
          <w:b/>
          <w:sz w:val="24"/>
          <w:szCs w:val="24"/>
        </w:rPr>
      </w:pPr>
    </w:p>
    <w:p w:rsidR="00387352" w:rsidRDefault="00387352" w:rsidP="00387352">
      <w:pPr>
        <w:spacing w:line="480" w:lineRule="auto"/>
        <w:jc w:val="both"/>
        <w:rPr>
          <w:rFonts w:ascii="Arial" w:hAnsi="Arial" w:cs="Arial"/>
          <w:b/>
          <w:sz w:val="24"/>
          <w:szCs w:val="24"/>
        </w:rPr>
      </w:pPr>
    </w:p>
    <w:p w:rsidR="00387352" w:rsidRDefault="00387352" w:rsidP="00387352">
      <w:pPr>
        <w:spacing w:line="480" w:lineRule="auto"/>
        <w:jc w:val="both"/>
        <w:rPr>
          <w:rFonts w:ascii="Arial" w:hAnsi="Arial" w:cs="Arial"/>
          <w:b/>
          <w:sz w:val="24"/>
          <w:szCs w:val="24"/>
        </w:rPr>
      </w:pPr>
    </w:p>
    <w:p w:rsidR="00904CBF" w:rsidRDefault="00904CBF" w:rsidP="00904CBF">
      <w:pPr>
        <w:spacing w:line="480" w:lineRule="auto"/>
        <w:rPr>
          <w:rFonts w:ascii="Arial" w:hAnsi="Arial" w:cs="Arial"/>
          <w:b/>
          <w:sz w:val="24"/>
          <w:szCs w:val="24"/>
        </w:rPr>
      </w:pPr>
    </w:p>
    <w:p w:rsidR="00E40160" w:rsidRDefault="00E40160" w:rsidP="00450420">
      <w:pPr>
        <w:pStyle w:val="Epgrafe"/>
        <w:ind w:left="1418"/>
        <w:jc w:val="center"/>
        <w:rPr>
          <w:rFonts w:ascii="Arial" w:hAnsi="Arial" w:cs="Arial"/>
          <w:color w:val="auto"/>
          <w:sz w:val="24"/>
          <w:szCs w:val="24"/>
        </w:rPr>
      </w:pPr>
      <w:bookmarkStart w:id="85" w:name="_Toc359796642"/>
    </w:p>
    <w:p w:rsidR="00F83FC7" w:rsidRDefault="00F83FC7" w:rsidP="00450420">
      <w:pPr>
        <w:pStyle w:val="Epgrafe"/>
        <w:ind w:left="1418"/>
        <w:jc w:val="center"/>
        <w:rPr>
          <w:rFonts w:ascii="Arial" w:hAnsi="Arial" w:cs="Arial"/>
          <w:color w:val="auto"/>
          <w:sz w:val="24"/>
          <w:szCs w:val="24"/>
        </w:rPr>
      </w:pPr>
    </w:p>
    <w:p w:rsidR="00F83FC7" w:rsidRDefault="00F83FC7" w:rsidP="00450420">
      <w:pPr>
        <w:pStyle w:val="Epgrafe"/>
        <w:ind w:left="1418"/>
        <w:jc w:val="center"/>
        <w:rPr>
          <w:rFonts w:ascii="Arial" w:hAnsi="Arial" w:cs="Arial"/>
          <w:color w:val="auto"/>
          <w:sz w:val="24"/>
          <w:szCs w:val="24"/>
        </w:rPr>
      </w:pPr>
    </w:p>
    <w:p w:rsidR="00F83FC7" w:rsidRDefault="00F83FC7" w:rsidP="00450420">
      <w:pPr>
        <w:pStyle w:val="Epgrafe"/>
        <w:ind w:left="1418"/>
        <w:jc w:val="center"/>
        <w:rPr>
          <w:rFonts w:ascii="Arial" w:hAnsi="Arial" w:cs="Arial"/>
          <w:color w:val="auto"/>
          <w:sz w:val="24"/>
          <w:szCs w:val="24"/>
        </w:rPr>
      </w:pPr>
    </w:p>
    <w:p w:rsidR="00904CBF" w:rsidRPr="00450420" w:rsidRDefault="00450420" w:rsidP="00450420">
      <w:pPr>
        <w:pStyle w:val="Epgrafe"/>
        <w:ind w:left="1418"/>
        <w:jc w:val="center"/>
        <w:rPr>
          <w:rFonts w:ascii="Arial" w:hAnsi="Arial" w:cs="Arial"/>
          <w:b w:val="0"/>
          <w:color w:val="auto"/>
          <w:sz w:val="24"/>
          <w:szCs w:val="24"/>
        </w:rPr>
      </w:pPr>
      <w:r w:rsidRPr="00450420">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6</w:t>
      </w:r>
      <w:r w:rsidR="006641D9">
        <w:rPr>
          <w:rFonts w:ascii="Arial" w:hAnsi="Arial" w:cs="Arial"/>
          <w:color w:val="auto"/>
          <w:sz w:val="24"/>
          <w:szCs w:val="24"/>
        </w:rPr>
        <w:fldChar w:fldCharType="end"/>
      </w:r>
      <w:r w:rsidRPr="00450420">
        <w:rPr>
          <w:rFonts w:ascii="Arial" w:hAnsi="Arial" w:cs="Arial"/>
          <w:color w:val="auto"/>
          <w:sz w:val="24"/>
          <w:szCs w:val="24"/>
        </w:rPr>
        <w:t>. EFECTOS PRINCIPALES PARA PROTEÍNA (BSA)</w:t>
      </w:r>
      <w:bookmarkEnd w:id="85"/>
    </w:p>
    <w:p w:rsidR="00387352" w:rsidRPr="006027C6" w:rsidRDefault="00387352" w:rsidP="00904CBF">
      <w:pPr>
        <w:spacing w:line="480" w:lineRule="auto"/>
        <w:ind w:left="1418"/>
        <w:jc w:val="center"/>
        <w:rPr>
          <w:rFonts w:ascii="Arial" w:hAnsi="Arial" w:cs="Arial"/>
          <w:sz w:val="24"/>
          <w:szCs w:val="24"/>
        </w:rPr>
      </w:pPr>
      <w:r w:rsidRPr="006027C6">
        <w:rPr>
          <w:rFonts w:ascii="Arial" w:hAnsi="Arial" w:cs="Arial"/>
          <w:sz w:val="24"/>
          <w:szCs w:val="24"/>
        </w:rPr>
        <w:t>ELABORADO POR: NARANJO Y SUQUILANDA, 2013</w:t>
      </w:r>
    </w:p>
    <w:p w:rsidR="00387352" w:rsidRPr="00F32262" w:rsidRDefault="00387352" w:rsidP="00387352">
      <w:pPr>
        <w:pStyle w:val="Prrafodelista"/>
        <w:spacing w:after="0" w:line="480" w:lineRule="auto"/>
        <w:ind w:left="0"/>
        <w:jc w:val="both"/>
        <w:rPr>
          <w:rFonts w:ascii="Arial" w:hAnsi="Arial" w:cs="Arial"/>
          <w:sz w:val="24"/>
          <w:szCs w:val="24"/>
          <w:lang w:val="es-EC"/>
        </w:rPr>
      </w:pPr>
    </w:p>
    <w:p w:rsidR="00F83FC7" w:rsidRDefault="00387352" w:rsidP="000152EF">
      <w:pPr>
        <w:pStyle w:val="Prrafodelista"/>
        <w:tabs>
          <w:tab w:val="left" w:pos="1276"/>
        </w:tabs>
        <w:spacing w:after="0" w:line="480" w:lineRule="auto"/>
        <w:ind w:left="1418"/>
        <w:jc w:val="both"/>
        <w:rPr>
          <w:rFonts w:ascii="Arial" w:hAnsi="Arial" w:cs="Arial"/>
          <w:sz w:val="24"/>
          <w:szCs w:val="24"/>
        </w:rPr>
      </w:pPr>
      <w:r w:rsidRPr="006027C6">
        <w:rPr>
          <w:rFonts w:ascii="Arial" w:hAnsi="Arial" w:cs="Arial"/>
          <w:sz w:val="24"/>
          <w:szCs w:val="24"/>
        </w:rPr>
        <w:lastRenderedPageBreak/>
        <w:t>El di</w:t>
      </w:r>
      <w:r w:rsidR="00A92973">
        <w:rPr>
          <w:rFonts w:ascii="Arial" w:hAnsi="Arial" w:cs="Arial"/>
          <w:sz w:val="24"/>
          <w:szCs w:val="24"/>
        </w:rPr>
        <w:t>agrama de caja de la Figura 4.7</w:t>
      </w:r>
      <w:r w:rsidRPr="006027C6">
        <w:rPr>
          <w:rFonts w:ascii="Arial" w:hAnsi="Arial" w:cs="Arial"/>
          <w:sz w:val="24"/>
          <w:szCs w:val="24"/>
        </w:rPr>
        <w:t xml:space="preserve"> muestra el comportamiento de las medias aritméticas del t</w:t>
      </w:r>
      <w:r>
        <w:rPr>
          <w:rFonts w:ascii="Arial" w:hAnsi="Arial" w:cs="Arial"/>
          <w:sz w:val="24"/>
          <w:szCs w:val="24"/>
        </w:rPr>
        <w:t xml:space="preserve">ipo de sustrato y tratamiento. </w:t>
      </w:r>
      <w:r w:rsidRPr="006027C6">
        <w:rPr>
          <w:rFonts w:ascii="Arial" w:hAnsi="Arial" w:cs="Arial"/>
          <w:sz w:val="24"/>
          <w:szCs w:val="24"/>
        </w:rPr>
        <w:t xml:space="preserve">La media correspondiente al tratamiento por método alcalino y con sustrato desgrasado presentó el mayor contenido proteico. </w:t>
      </w:r>
    </w:p>
    <w:p w:rsidR="00F83FC7" w:rsidRDefault="00F83FC7" w:rsidP="000152EF">
      <w:pPr>
        <w:pStyle w:val="Prrafodelista"/>
        <w:tabs>
          <w:tab w:val="left" w:pos="1276"/>
        </w:tabs>
        <w:spacing w:after="0" w:line="480" w:lineRule="auto"/>
        <w:ind w:left="1418"/>
        <w:jc w:val="both"/>
        <w:rPr>
          <w:rFonts w:ascii="Arial" w:hAnsi="Arial" w:cs="Arial"/>
          <w:sz w:val="24"/>
          <w:szCs w:val="24"/>
        </w:rPr>
      </w:pPr>
    </w:p>
    <w:p w:rsidR="00387352" w:rsidRPr="000152EF" w:rsidRDefault="00387352" w:rsidP="000152EF">
      <w:pPr>
        <w:pStyle w:val="Prrafodelista"/>
        <w:tabs>
          <w:tab w:val="left" w:pos="1276"/>
        </w:tabs>
        <w:spacing w:after="0" w:line="480" w:lineRule="auto"/>
        <w:ind w:left="1418"/>
        <w:jc w:val="both"/>
        <w:rPr>
          <w:rFonts w:ascii="Arial" w:hAnsi="Arial" w:cs="Arial"/>
          <w:sz w:val="24"/>
          <w:szCs w:val="24"/>
        </w:rPr>
      </w:pPr>
      <w:r w:rsidRPr="000152EF">
        <w:rPr>
          <w:rFonts w:ascii="Arial" w:hAnsi="Arial" w:cs="Arial"/>
          <w:sz w:val="24"/>
          <w:szCs w:val="24"/>
        </w:rPr>
        <w:t xml:space="preserve">Según el análisis estadístico las mejores condiciones para la fase de extracción de proteína es evidentemente usando como sustrato SAD por el método alcalino a 120 minutos. Sin embargo desde el punto de vista tecnológico y por cuestiones de costos resulta </w:t>
      </w:r>
      <w:r w:rsidR="00397BE8" w:rsidRPr="000152EF">
        <w:rPr>
          <w:rFonts w:ascii="Arial" w:hAnsi="Arial" w:cs="Arial"/>
          <w:sz w:val="24"/>
          <w:szCs w:val="24"/>
        </w:rPr>
        <w:t>más</w:t>
      </w:r>
      <w:r w:rsidRPr="000152EF">
        <w:rPr>
          <w:rFonts w:ascii="Arial" w:hAnsi="Arial" w:cs="Arial"/>
          <w:sz w:val="24"/>
          <w:szCs w:val="24"/>
        </w:rPr>
        <w:t xml:space="preserve"> conveniente usar un SA SD  a fin de no encarecer el producto final. </w:t>
      </w:r>
    </w:p>
    <w:p w:rsidR="00904CBF" w:rsidRPr="006027C6" w:rsidRDefault="00904CBF" w:rsidP="00387352">
      <w:pPr>
        <w:pStyle w:val="Prrafodelista"/>
        <w:tabs>
          <w:tab w:val="left" w:pos="1276"/>
        </w:tabs>
        <w:spacing w:after="0" w:line="480" w:lineRule="auto"/>
        <w:ind w:left="1418"/>
        <w:jc w:val="both"/>
        <w:rPr>
          <w:rFonts w:ascii="Arial" w:hAnsi="Arial" w:cs="Arial"/>
          <w:sz w:val="24"/>
          <w:szCs w:val="24"/>
        </w:rPr>
      </w:pPr>
    </w:p>
    <w:p w:rsidR="00387352" w:rsidRDefault="00387352" w:rsidP="00387352">
      <w:pPr>
        <w:pStyle w:val="Prrafodelista"/>
        <w:tabs>
          <w:tab w:val="left" w:pos="1276"/>
        </w:tabs>
        <w:spacing w:after="0" w:line="480" w:lineRule="auto"/>
        <w:ind w:left="1418"/>
        <w:jc w:val="both"/>
        <w:rPr>
          <w:rFonts w:ascii="Arial" w:hAnsi="Arial" w:cs="Arial"/>
          <w:sz w:val="24"/>
          <w:szCs w:val="24"/>
        </w:rPr>
      </w:pPr>
      <w:r w:rsidRPr="006027C6">
        <w:rPr>
          <w:rFonts w:ascii="Arial" w:hAnsi="Arial" w:cs="Arial"/>
          <w:sz w:val="24"/>
          <w:szCs w:val="24"/>
        </w:rPr>
        <w:t>En conclusión, la mejor condición que se usó bajo estas observaciones fue la del SA SD por el método alcalino a 180 minutos.</w:t>
      </w: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F83FC7" w:rsidRDefault="00F83FC7" w:rsidP="00387352">
      <w:pPr>
        <w:pStyle w:val="Prrafodelista"/>
        <w:tabs>
          <w:tab w:val="left" w:pos="1276"/>
        </w:tabs>
        <w:spacing w:after="0" w:line="480" w:lineRule="auto"/>
        <w:ind w:left="1418"/>
        <w:jc w:val="both"/>
        <w:rPr>
          <w:rFonts w:ascii="Arial" w:hAnsi="Arial" w:cs="Arial"/>
          <w:sz w:val="24"/>
          <w:szCs w:val="24"/>
        </w:rPr>
      </w:pPr>
    </w:p>
    <w:p w:rsidR="00904CBF" w:rsidRDefault="00904CBF" w:rsidP="00387352">
      <w:pPr>
        <w:pStyle w:val="Prrafodelista"/>
        <w:tabs>
          <w:tab w:val="left" w:pos="1276"/>
        </w:tabs>
        <w:spacing w:after="0" w:line="480" w:lineRule="auto"/>
        <w:ind w:left="1418"/>
        <w:jc w:val="both"/>
        <w:rPr>
          <w:rFonts w:ascii="Arial" w:hAnsi="Arial" w:cs="Arial"/>
          <w:sz w:val="24"/>
          <w:szCs w:val="24"/>
        </w:rPr>
      </w:pPr>
    </w:p>
    <w:p w:rsidR="00904CBF" w:rsidRDefault="000A5EE1" w:rsidP="00387352">
      <w:pPr>
        <w:pStyle w:val="Prrafodelista"/>
        <w:tabs>
          <w:tab w:val="left" w:pos="1276"/>
        </w:tabs>
        <w:spacing w:after="0" w:line="480" w:lineRule="auto"/>
        <w:ind w:left="1418"/>
        <w:jc w:val="both"/>
        <w:rPr>
          <w:rFonts w:ascii="Arial" w:hAnsi="Arial" w:cs="Arial"/>
          <w:sz w:val="24"/>
          <w:szCs w:val="24"/>
        </w:rPr>
      </w:pPr>
      <w:r>
        <w:rPr>
          <w:rFonts w:ascii="Arial" w:hAnsi="Arial" w:cs="Arial"/>
          <w:noProof/>
          <w:sz w:val="24"/>
          <w:szCs w:val="24"/>
        </w:rPr>
        <w:pict>
          <v:shape id="_x0000_s1044" type="#_x0000_t75" style="position:absolute;left:0;text-align:left;margin-left:89.25pt;margin-top:7.3pt;width:316.55pt;height:269.5pt;z-index:251704320">
            <v:imagedata r:id="rId42" o:title=""/>
            <w10:wrap type="square"/>
          </v:shape>
          <o:OLEObject Type="Embed" ProgID="MtbGraph.Document.16" ShapeID="_x0000_s1044" DrawAspect="Content" ObjectID="_1434374556" r:id="rId43"/>
        </w:pict>
      </w:r>
    </w:p>
    <w:p w:rsidR="00904CBF" w:rsidRDefault="00904CBF" w:rsidP="00387352">
      <w:pPr>
        <w:pStyle w:val="Prrafodelista"/>
        <w:tabs>
          <w:tab w:val="left" w:pos="1276"/>
        </w:tabs>
        <w:spacing w:after="0" w:line="480" w:lineRule="auto"/>
        <w:ind w:left="1418"/>
        <w:jc w:val="both"/>
        <w:rPr>
          <w:rFonts w:ascii="Arial" w:hAnsi="Arial" w:cs="Arial"/>
          <w:sz w:val="24"/>
          <w:szCs w:val="24"/>
        </w:rPr>
      </w:pPr>
    </w:p>
    <w:p w:rsidR="00904CBF" w:rsidRDefault="00904CBF" w:rsidP="00387352">
      <w:pPr>
        <w:pStyle w:val="Prrafodelista"/>
        <w:tabs>
          <w:tab w:val="left" w:pos="1276"/>
        </w:tabs>
        <w:spacing w:after="0" w:line="480" w:lineRule="auto"/>
        <w:ind w:left="1418"/>
        <w:jc w:val="both"/>
        <w:rPr>
          <w:rFonts w:ascii="Arial" w:hAnsi="Arial" w:cs="Arial"/>
          <w:sz w:val="24"/>
          <w:szCs w:val="24"/>
        </w:rPr>
      </w:pPr>
    </w:p>
    <w:p w:rsidR="00904CBF" w:rsidRDefault="00904CBF" w:rsidP="00387352">
      <w:pPr>
        <w:pStyle w:val="Prrafodelista"/>
        <w:tabs>
          <w:tab w:val="left" w:pos="1276"/>
        </w:tabs>
        <w:spacing w:after="0" w:line="480" w:lineRule="auto"/>
        <w:ind w:left="1418"/>
        <w:jc w:val="both"/>
        <w:rPr>
          <w:rFonts w:ascii="Arial" w:hAnsi="Arial" w:cs="Arial"/>
          <w:sz w:val="24"/>
          <w:szCs w:val="24"/>
        </w:rPr>
      </w:pPr>
    </w:p>
    <w:p w:rsidR="00904CBF" w:rsidRDefault="00904CBF" w:rsidP="00387352">
      <w:pPr>
        <w:pStyle w:val="Prrafodelista"/>
        <w:tabs>
          <w:tab w:val="left" w:pos="1276"/>
        </w:tabs>
        <w:spacing w:after="0" w:line="480" w:lineRule="auto"/>
        <w:ind w:left="1418"/>
        <w:jc w:val="both"/>
        <w:rPr>
          <w:rFonts w:ascii="Arial" w:hAnsi="Arial" w:cs="Arial"/>
          <w:sz w:val="24"/>
          <w:szCs w:val="24"/>
        </w:rPr>
      </w:pPr>
    </w:p>
    <w:p w:rsidR="00904CBF" w:rsidRPr="006027C6" w:rsidRDefault="00904CBF" w:rsidP="00387352">
      <w:pPr>
        <w:pStyle w:val="Prrafodelista"/>
        <w:tabs>
          <w:tab w:val="left" w:pos="1276"/>
        </w:tabs>
        <w:spacing w:after="0" w:line="480" w:lineRule="auto"/>
        <w:ind w:left="1418"/>
        <w:jc w:val="both"/>
        <w:rPr>
          <w:rFonts w:ascii="Arial" w:hAnsi="Arial" w:cs="Arial"/>
          <w:sz w:val="24"/>
          <w:szCs w:val="24"/>
        </w:rPr>
      </w:pPr>
    </w:p>
    <w:p w:rsidR="00387352" w:rsidRPr="006027C6" w:rsidRDefault="00387352" w:rsidP="00387352">
      <w:pPr>
        <w:pStyle w:val="Prrafodelista"/>
        <w:spacing w:after="0" w:line="480" w:lineRule="auto"/>
        <w:ind w:left="0"/>
        <w:jc w:val="both"/>
        <w:rPr>
          <w:rFonts w:ascii="Arial" w:hAnsi="Arial" w:cs="Arial"/>
          <w:sz w:val="24"/>
          <w:szCs w:val="24"/>
        </w:rPr>
      </w:pPr>
    </w:p>
    <w:p w:rsidR="00387352" w:rsidRPr="006027C6" w:rsidRDefault="00387352" w:rsidP="00387352">
      <w:pPr>
        <w:pStyle w:val="Prrafodelista"/>
        <w:spacing w:after="0" w:line="480" w:lineRule="auto"/>
        <w:ind w:left="0"/>
        <w:jc w:val="both"/>
        <w:rPr>
          <w:rFonts w:ascii="Arial" w:hAnsi="Arial" w:cs="Arial"/>
          <w:sz w:val="24"/>
          <w:szCs w:val="24"/>
        </w:rPr>
      </w:pPr>
    </w:p>
    <w:p w:rsidR="00904CBF" w:rsidRDefault="00904CBF" w:rsidP="00387352">
      <w:pPr>
        <w:spacing w:line="480" w:lineRule="auto"/>
        <w:jc w:val="both"/>
        <w:rPr>
          <w:rFonts w:ascii="Arial" w:hAnsi="Arial" w:cs="Arial"/>
          <w:b/>
          <w:sz w:val="24"/>
          <w:szCs w:val="24"/>
        </w:rPr>
      </w:pPr>
    </w:p>
    <w:p w:rsidR="00F83FC7" w:rsidRDefault="00F83FC7" w:rsidP="00C111DC">
      <w:pPr>
        <w:pStyle w:val="Epgrafe"/>
        <w:ind w:left="1701"/>
        <w:jc w:val="center"/>
        <w:rPr>
          <w:rFonts w:ascii="Arial" w:hAnsi="Arial" w:cs="Arial"/>
          <w:color w:val="auto"/>
          <w:sz w:val="24"/>
          <w:szCs w:val="24"/>
        </w:rPr>
      </w:pPr>
      <w:bookmarkStart w:id="86" w:name="_Toc359796643"/>
    </w:p>
    <w:p w:rsidR="00F83FC7" w:rsidRPr="00F83FC7" w:rsidRDefault="00F83FC7" w:rsidP="00F83FC7">
      <w:pPr>
        <w:rPr>
          <w:lang w:val="es-ES" w:eastAsia="es-ES"/>
        </w:rPr>
      </w:pPr>
    </w:p>
    <w:p w:rsidR="00C111DC" w:rsidRPr="00C111DC" w:rsidRDefault="00C111DC" w:rsidP="00C111DC">
      <w:pPr>
        <w:pStyle w:val="Epgrafe"/>
        <w:ind w:left="1701"/>
        <w:jc w:val="center"/>
        <w:rPr>
          <w:rFonts w:ascii="Arial" w:hAnsi="Arial" w:cs="Arial"/>
          <w:b w:val="0"/>
          <w:sz w:val="24"/>
          <w:szCs w:val="24"/>
        </w:rPr>
      </w:pPr>
      <w:r w:rsidRPr="00C111DC">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7</w:t>
      </w:r>
      <w:r w:rsidR="006641D9">
        <w:rPr>
          <w:rFonts w:ascii="Arial" w:hAnsi="Arial" w:cs="Arial"/>
          <w:color w:val="auto"/>
          <w:sz w:val="24"/>
          <w:szCs w:val="24"/>
        </w:rPr>
        <w:fldChar w:fldCharType="end"/>
      </w:r>
      <w:r w:rsidRPr="00C111DC">
        <w:rPr>
          <w:rFonts w:ascii="Arial" w:hAnsi="Arial" w:cs="Arial"/>
          <w:color w:val="auto"/>
          <w:sz w:val="24"/>
          <w:szCs w:val="24"/>
        </w:rPr>
        <w:t>. DIAGRAMA DE CAJA PARA PROTEÍNA</w:t>
      </w:r>
      <w:bookmarkEnd w:id="86"/>
    </w:p>
    <w:p w:rsidR="00387352" w:rsidRDefault="00387352" w:rsidP="00387352">
      <w:pPr>
        <w:spacing w:line="480" w:lineRule="auto"/>
        <w:ind w:leftChars="780" w:left="1716"/>
        <w:jc w:val="center"/>
        <w:rPr>
          <w:rFonts w:ascii="Arial" w:hAnsi="Arial" w:cs="Arial"/>
          <w:sz w:val="24"/>
          <w:szCs w:val="24"/>
        </w:rPr>
      </w:pPr>
      <w:r w:rsidRPr="006027C6">
        <w:rPr>
          <w:rFonts w:ascii="Arial" w:hAnsi="Arial" w:cs="Arial"/>
          <w:sz w:val="24"/>
          <w:szCs w:val="24"/>
        </w:rPr>
        <w:t>ELABORADO POR: NARANJO Y SUQUILANDA, 2013</w:t>
      </w:r>
    </w:p>
    <w:p w:rsidR="00F83FC7" w:rsidRDefault="00F83FC7" w:rsidP="00F83FC7">
      <w:pPr>
        <w:spacing w:line="480" w:lineRule="auto"/>
        <w:rPr>
          <w:rFonts w:ascii="Arial" w:hAnsi="Arial" w:cs="Arial"/>
          <w:sz w:val="24"/>
          <w:szCs w:val="24"/>
        </w:rPr>
      </w:pPr>
    </w:p>
    <w:p w:rsidR="00387352" w:rsidRDefault="00387352" w:rsidP="00397BE8">
      <w:pPr>
        <w:spacing w:line="480" w:lineRule="auto"/>
        <w:ind w:leftChars="780" w:left="1716"/>
        <w:rPr>
          <w:rFonts w:ascii="Arial" w:hAnsi="Arial" w:cs="Arial"/>
          <w:sz w:val="24"/>
          <w:szCs w:val="24"/>
        </w:rPr>
      </w:pPr>
      <w:r>
        <w:rPr>
          <w:rFonts w:ascii="Arial" w:hAnsi="Arial" w:cs="Arial"/>
          <w:sz w:val="24"/>
          <w:szCs w:val="24"/>
        </w:rPr>
        <w:t>La determinación de la cantidad de proteína de los productos obtenidos en esta etapa bajo las condiciones escogidas, se presenta en la Tab</w:t>
      </w:r>
      <w:r w:rsidR="00397BE8">
        <w:rPr>
          <w:rFonts w:ascii="Arial" w:hAnsi="Arial" w:cs="Arial"/>
          <w:sz w:val="24"/>
          <w:szCs w:val="24"/>
        </w:rPr>
        <w:t>la 1</w:t>
      </w:r>
      <w:r w:rsidR="00904CBF">
        <w:rPr>
          <w:rFonts w:ascii="Arial" w:hAnsi="Arial" w:cs="Arial"/>
          <w:sz w:val="24"/>
          <w:szCs w:val="24"/>
        </w:rPr>
        <w:t>1 y en la Figura 4.9 el extracto proteico liofilizado</w:t>
      </w:r>
      <w:r w:rsidR="00397BE8">
        <w:rPr>
          <w:rFonts w:ascii="Arial" w:hAnsi="Arial" w:cs="Arial"/>
          <w:sz w:val="24"/>
          <w:szCs w:val="24"/>
        </w:rPr>
        <w:t>.</w:t>
      </w:r>
    </w:p>
    <w:p w:rsidR="00F83FC7" w:rsidRDefault="00F83FC7" w:rsidP="00397BE8">
      <w:pPr>
        <w:spacing w:line="480" w:lineRule="auto"/>
        <w:ind w:leftChars="780" w:left="1716"/>
        <w:rPr>
          <w:rFonts w:ascii="Arial" w:hAnsi="Arial" w:cs="Arial"/>
          <w:sz w:val="24"/>
          <w:szCs w:val="24"/>
        </w:rPr>
      </w:pPr>
    </w:p>
    <w:p w:rsidR="00F83FC7" w:rsidRDefault="00F83FC7" w:rsidP="00C111DC">
      <w:pPr>
        <w:pStyle w:val="Epgrafe"/>
        <w:ind w:left="1701"/>
        <w:jc w:val="center"/>
        <w:rPr>
          <w:rFonts w:ascii="Arial" w:hAnsi="Arial" w:cs="Arial"/>
          <w:color w:val="auto"/>
          <w:sz w:val="24"/>
          <w:szCs w:val="24"/>
        </w:rPr>
      </w:pPr>
      <w:bookmarkStart w:id="87" w:name="_Toc359796949"/>
    </w:p>
    <w:p w:rsidR="00F83FC7" w:rsidRDefault="00F83FC7" w:rsidP="00C111DC">
      <w:pPr>
        <w:pStyle w:val="Epgrafe"/>
        <w:ind w:left="1701"/>
        <w:jc w:val="center"/>
        <w:rPr>
          <w:rFonts w:ascii="Arial" w:hAnsi="Arial" w:cs="Arial"/>
          <w:color w:val="auto"/>
          <w:sz w:val="24"/>
          <w:szCs w:val="24"/>
        </w:rPr>
      </w:pPr>
    </w:p>
    <w:p w:rsidR="00C111DC" w:rsidRPr="00C111DC" w:rsidRDefault="00C111DC" w:rsidP="00C111DC">
      <w:pPr>
        <w:pStyle w:val="Epgrafe"/>
        <w:ind w:left="1701"/>
        <w:jc w:val="center"/>
        <w:rPr>
          <w:rFonts w:ascii="Arial" w:hAnsi="Arial" w:cs="Arial"/>
          <w:b w:val="0"/>
          <w:color w:val="auto"/>
          <w:sz w:val="24"/>
          <w:szCs w:val="24"/>
        </w:rPr>
      </w:pPr>
      <w:r w:rsidRPr="00C111DC">
        <w:rPr>
          <w:rFonts w:ascii="Arial" w:hAnsi="Arial" w:cs="Arial"/>
          <w:color w:val="auto"/>
          <w:sz w:val="24"/>
          <w:szCs w:val="24"/>
        </w:rPr>
        <w:t xml:space="preserve">TABLA </w:t>
      </w:r>
      <w:r w:rsidR="006641D9" w:rsidRPr="00C111DC">
        <w:rPr>
          <w:rFonts w:ascii="Arial" w:hAnsi="Arial" w:cs="Arial"/>
          <w:color w:val="auto"/>
          <w:sz w:val="24"/>
          <w:szCs w:val="24"/>
        </w:rPr>
        <w:fldChar w:fldCharType="begin"/>
      </w:r>
      <w:r w:rsidRPr="00C111DC">
        <w:rPr>
          <w:rFonts w:ascii="Arial" w:hAnsi="Arial" w:cs="Arial"/>
          <w:color w:val="auto"/>
          <w:sz w:val="24"/>
          <w:szCs w:val="24"/>
        </w:rPr>
        <w:instrText xml:space="preserve"> SEQ TABLA \* ARABIC </w:instrText>
      </w:r>
      <w:r w:rsidR="006641D9" w:rsidRPr="00C111DC">
        <w:rPr>
          <w:rFonts w:ascii="Arial" w:hAnsi="Arial" w:cs="Arial"/>
          <w:color w:val="auto"/>
          <w:sz w:val="24"/>
          <w:szCs w:val="24"/>
        </w:rPr>
        <w:fldChar w:fldCharType="separate"/>
      </w:r>
      <w:r w:rsidR="000A5EE1">
        <w:rPr>
          <w:rFonts w:ascii="Arial" w:hAnsi="Arial" w:cs="Arial"/>
          <w:noProof/>
          <w:color w:val="auto"/>
          <w:sz w:val="24"/>
          <w:szCs w:val="24"/>
        </w:rPr>
        <w:t>11</w:t>
      </w:r>
      <w:r w:rsidR="006641D9" w:rsidRPr="00C111DC">
        <w:rPr>
          <w:rFonts w:ascii="Arial" w:hAnsi="Arial" w:cs="Arial"/>
          <w:color w:val="auto"/>
          <w:sz w:val="24"/>
          <w:szCs w:val="24"/>
        </w:rPr>
        <w:fldChar w:fldCharType="end"/>
      </w:r>
      <w:r w:rsidRPr="00C111DC">
        <w:rPr>
          <w:rFonts w:ascii="Arial" w:hAnsi="Arial" w:cs="Arial"/>
          <w:color w:val="auto"/>
          <w:sz w:val="24"/>
          <w:szCs w:val="24"/>
        </w:rPr>
        <w:t>. CONTENIDO DE PROTEÍNA TOTAL EN LOS PRODUCTOS FINALES DE LA ETAPA DE EXTRACCIÓN Y SOLUBILIZACIÓN</w:t>
      </w:r>
      <w:bookmarkEnd w:id="87"/>
    </w:p>
    <w:tbl>
      <w:tblPr>
        <w:tblStyle w:val="Tablaconcuadrcula"/>
        <w:tblpPr w:leftFromText="141" w:rightFromText="141" w:vertAnchor="text" w:horzAnchor="page" w:tblpX="5410" w:tblpY="188"/>
        <w:tblW w:w="0" w:type="auto"/>
        <w:tblLook w:val="04A0" w:firstRow="1" w:lastRow="0" w:firstColumn="1" w:lastColumn="0" w:noHBand="0" w:noVBand="1"/>
      </w:tblPr>
      <w:tblGrid>
        <w:gridCol w:w="1819"/>
        <w:gridCol w:w="2115"/>
      </w:tblGrid>
      <w:tr w:rsidR="000457F3" w:rsidTr="000457F3">
        <w:trPr>
          <w:trHeight w:val="828"/>
        </w:trPr>
        <w:tc>
          <w:tcPr>
            <w:tcW w:w="1819" w:type="dxa"/>
            <w:shd w:val="clear" w:color="auto" w:fill="A6A6A6" w:themeFill="background1" w:themeFillShade="A6"/>
            <w:vAlign w:val="center"/>
          </w:tcPr>
          <w:p w:rsidR="000457F3" w:rsidRPr="001B70A4" w:rsidRDefault="000457F3" w:rsidP="000457F3">
            <w:pPr>
              <w:contextualSpacing/>
              <w:jc w:val="center"/>
              <w:rPr>
                <w:rFonts w:ascii="Arial" w:hAnsi="Arial" w:cs="Arial"/>
                <w:b/>
                <w:sz w:val="24"/>
                <w:szCs w:val="24"/>
              </w:rPr>
            </w:pPr>
            <w:r w:rsidRPr="001B70A4">
              <w:rPr>
                <w:rFonts w:ascii="Arial" w:hAnsi="Arial" w:cs="Arial"/>
                <w:b/>
                <w:sz w:val="24"/>
                <w:szCs w:val="24"/>
              </w:rPr>
              <w:t>Muestra</w:t>
            </w:r>
          </w:p>
        </w:tc>
        <w:tc>
          <w:tcPr>
            <w:tcW w:w="2115" w:type="dxa"/>
            <w:shd w:val="clear" w:color="auto" w:fill="A6A6A6" w:themeFill="background1" w:themeFillShade="A6"/>
            <w:vAlign w:val="center"/>
          </w:tcPr>
          <w:p w:rsidR="000457F3" w:rsidRPr="001B70A4" w:rsidRDefault="000457F3" w:rsidP="000457F3">
            <w:pPr>
              <w:contextualSpacing/>
              <w:jc w:val="center"/>
              <w:rPr>
                <w:rFonts w:ascii="Arial" w:hAnsi="Arial" w:cs="Arial"/>
                <w:b/>
                <w:sz w:val="24"/>
                <w:szCs w:val="24"/>
              </w:rPr>
            </w:pPr>
            <w:r>
              <w:rPr>
                <w:rFonts w:ascii="Arial" w:hAnsi="Arial" w:cs="Arial"/>
                <w:b/>
                <w:sz w:val="24"/>
                <w:szCs w:val="24"/>
              </w:rPr>
              <w:t>Proteí</w:t>
            </w:r>
            <w:r w:rsidRPr="001B70A4">
              <w:rPr>
                <w:rFonts w:ascii="Arial" w:hAnsi="Arial" w:cs="Arial"/>
                <w:b/>
                <w:sz w:val="24"/>
                <w:szCs w:val="24"/>
              </w:rPr>
              <w:t>na Total (%)</w:t>
            </w:r>
          </w:p>
        </w:tc>
      </w:tr>
      <w:tr w:rsidR="000457F3" w:rsidTr="000457F3">
        <w:trPr>
          <w:trHeight w:val="402"/>
        </w:trPr>
        <w:tc>
          <w:tcPr>
            <w:tcW w:w="1819" w:type="dxa"/>
            <w:vAlign w:val="center"/>
          </w:tcPr>
          <w:p w:rsidR="000457F3" w:rsidRDefault="000457F3" w:rsidP="000457F3">
            <w:pPr>
              <w:contextualSpacing/>
              <w:jc w:val="center"/>
              <w:rPr>
                <w:rFonts w:ascii="Arial" w:hAnsi="Arial" w:cs="Arial"/>
                <w:sz w:val="24"/>
                <w:szCs w:val="24"/>
              </w:rPr>
            </w:pPr>
            <w:r>
              <w:rPr>
                <w:rFonts w:ascii="Arial" w:hAnsi="Arial" w:cs="Arial"/>
                <w:sz w:val="24"/>
                <w:szCs w:val="24"/>
              </w:rPr>
              <w:t>Precipitado</w:t>
            </w:r>
          </w:p>
        </w:tc>
        <w:tc>
          <w:tcPr>
            <w:tcW w:w="2115" w:type="dxa"/>
            <w:vAlign w:val="center"/>
          </w:tcPr>
          <w:p w:rsidR="000457F3" w:rsidRDefault="000457F3" w:rsidP="000457F3">
            <w:pPr>
              <w:contextualSpacing/>
              <w:jc w:val="center"/>
              <w:rPr>
                <w:rFonts w:ascii="Arial" w:hAnsi="Arial" w:cs="Arial"/>
                <w:sz w:val="24"/>
                <w:szCs w:val="24"/>
              </w:rPr>
            </w:pPr>
            <w:r>
              <w:rPr>
                <w:rFonts w:ascii="Arial" w:hAnsi="Arial" w:cs="Arial"/>
                <w:sz w:val="24"/>
                <w:szCs w:val="24"/>
              </w:rPr>
              <w:t>8,48±0,04*</w:t>
            </w:r>
          </w:p>
        </w:tc>
      </w:tr>
      <w:tr w:rsidR="000457F3" w:rsidTr="000457F3">
        <w:trPr>
          <w:trHeight w:val="828"/>
        </w:trPr>
        <w:tc>
          <w:tcPr>
            <w:tcW w:w="1819" w:type="dxa"/>
            <w:vAlign w:val="center"/>
          </w:tcPr>
          <w:p w:rsidR="000457F3" w:rsidRDefault="000457F3" w:rsidP="000457F3">
            <w:pPr>
              <w:contextualSpacing/>
              <w:jc w:val="center"/>
              <w:rPr>
                <w:rFonts w:ascii="Arial" w:hAnsi="Arial" w:cs="Arial"/>
                <w:sz w:val="24"/>
                <w:szCs w:val="24"/>
              </w:rPr>
            </w:pPr>
            <w:r>
              <w:rPr>
                <w:rFonts w:ascii="Arial" w:hAnsi="Arial" w:cs="Arial"/>
                <w:sz w:val="24"/>
                <w:szCs w:val="24"/>
              </w:rPr>
              <w:t>Extracto proteico liofilizado</w:t>
            </w:r>
          </w:p>
        </w:tc>
        <w:tc>
          <w:tcPr>
            <w:tcW w:w="2115" w:type="dxa"/>
            <w:vAlign w:val="center"/>
          </w:tcPr>
          <w:p w:rsidR="000457F3" w:rsidRDefault="000457F3" w:rsidP="000457F3">
            <w:pPr>
              <w:contextualSpacing/>
              <w:jc w:val="center"/>
              <w:rPr>
                <w:rFonts w:ascii="Arial" w:hAnsi="Arial" w:cs="Arial"/>
                <w:sz w:val="24"/>
                <w:szCs w:val="24"/>
              </w:rPr>
            </w:pPr>
            <w:r>
              <w:rPr>
                <w:rFonts w:ascii="Arial" w:hAnsi="Arial" w:cs="Arial"/>
                <w:sz w:val="24"/>
                <w:szCs w:val="24"/>
              </w:rPr>
              <w:t>63,56±0,05</w:t>
            </w:r>
          </w:p>
        </w:tc>
      </w:tr>
    </w:tbl>
    <w:p w:rsidR="00387352" w:rsidRPr="00397BE8" w:rsidRDefault="00387352" w:rsidP="00397BE8">
      <w:pPr>
        <w:spacing w:line="480" w:lineRule="auto"/>
        <w:ind w:leftChars="780" w:left="1716"/>
        <w:jc w:val="center"/>
        <w:rPr>
          <w:rFonts w:ascii="Arial" w:hAnsi="Arial" w:cs="Arial"/>
          <w:b/>
          <w:sz w:val="24"/>
          <w:szCs w:val="24"/>
        </w:rPr>
      </w:pPr>
    </w:p>
    <w:p w:rsidR="00387352" w:rsidRDefault="00387352" w:rsidP="00387352">
      <w:pPr>
        <w:spacing w:line="480" w:lineRule="auto"/>
        <w:ind w:leftChars="780" w:left="1716"/>
        <w:jc w:val="center"/>
        <w:rPr>
          <w:rFonts w:ascii="Arial" w:hAnsi="Arial" w:cs="Arial"/>
          <w:sz w:val="24"/>
          <w:szCs w:val="24"/>
        </w:rPr>
      </w:pPr>
      <w:r>
        <w:rPr>
          <w:rFonts w:ascii="Arial" w:hAnsi="Arial" w:cs="Arial"/>
          <w:sz w:val="24"/>
          <w:szCs w:val="24"/>
        </w:rPr>
        <w:t xml:space="preserve">*Resultado expresado en base húmeda </w:t>
      </w:r>
    </w:p>
    <w:p w:rsidR="00387352" w:rsidRDefault="00387352" w:rsidP="00387352">
      <w:pPr>
        <w:spacing w:line="480" w:lineRule="auto"/>
        <w:ind w:leftChars="780" w:left="1716"/>
        <w:jc w:val="center"/>
        <w:rPr>
          <w:rFonts w:ascii="Arial" w:hAnsi="Arial" w:cs="Arial"/>
          <w:sz w:val="24"/>
          <w:szCs w:val="24"/>
        </w:rPr>
      </w:pPr>
      <w:r w:rsidRPr="006027C6">
        <w:rPr>
          <w:rFonts w:ascii="Arial" w:hAnsi="Arial" w:cs="Arial"/>
          <w:sz w:val="24"/>
          <w:szCs w:val="24"/>
        </w:rPr>
        <w:t>ELABORADO POR: NARANJO Y SUQUILANDA, 2013</w:t>
      </w:r>
    </w:p>
    <w:p w:rsidR="00F83FC7" w:rsidRDefault="00F83FC7" w:rsidP="00387352">
      <w:pPr>
        <w:spacing w:line="480" w:lineRule="auto"/>
        <w:ind w:leftChars="780" w:left="1716"/>
        <w:jc w:val="center"/>
        <w:rPr>
          <w:rFonts w:ascii="Arial" w:hAnsi="Arial" w:cs="Arial"/>
          <w:sz w:val="24"/>
          <w:szCs w:val="24"/>
        </w:rPr>
      </w:pPr>
    </w:p>
    <w:p w:rsidR="00397BE8" w:rsidRDefault="00F83FC7" w:rsidP="00387352">
      <w:pPr>
        <w:spacing w:line="480" w:lineRule="auto"/>
        <w:ind w:leftChars="780" w:left="1716"/>
        <w:jc w:val="center"/>
        <w:rPr>
          <w:rFonts w:ascii="Arial" w:hAnsi="Arial" w:cs="Arial"/>
          <w:sz w:val="24"/>
          <w:szCs w:val="24"/>
        </w:rPr>
      </w:pPr>
      <w:r>
        <w:rPr>
          <w:rFonts w:ascii="Arial" w:hAnsi="Arial" w:cs="Arial"/>
          <w:noProof/>
          <w:sz w:val="24"/>
          <w:szCs w:val="24"/>
          <w:lang w:eastAsia="es-EC"/>
        </w:rPr>
        <w:drawing>
          <wp:anchor distT="0" distB="0" distL="114300" distR="114300" simplePos="0" relativeHeight="251686400" behindDoc="0" locked="0" layoutInCell="1" allowOverlap="1">
            <wp:simplePos x="0" y="0"/>
            <wp:positionH relativeFrom="column">
              <wp:posOffset>2056130</wp:posOffset>
            </wp:positionH>
            <wp:positionV relativeFrom="paragraph">
              <wp:posOffset>255270</wp:posOffset>
            </wp:positionV>
            <wp:extent cx="2376170" cy="2221865"/>
            <wp:effectExtent l="19050" t="0" r="508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6170" cy="2221865"/>
                    </a:xfrm>
                    <a:prstGeom prst="rect">
                      <a:avLst/>
                    </a:prstGeom>
                    <a:noFill/>
                  </pic:spPr>
                </pic:pic>
              </a:graphicData>
            </a:graphic>
          </wp:anchor>
        </w:drawing>
      </w:r>
    </w:p>
    <w:p w:rsidR="00F83FC7" w:rsidRDefault="00F83FC7" w:rsidP="00387352">
      <w:pPr>
        <w:spacing w:line="480" w:lineRule="auto"/>
        <w:ind w:leftChars="780" w:left="1716"/>
        <w:jc w:val="center"/>
        <w:rPr>
          <w:rFonts w:ascii="Arial" w:hAnsi="Arial" w:cs="Arial"/>
          <w:sz w:val="24"/>
          <w:szCs w:val="24"/>
        </w:rPr>
      </w:pPr>
    </w:p>
    <w:p w:rsidR="00904CBF" w:rsidRDefault="00904CBF" w:rsidP="00387352">
      <w:pPr>
        <w:spacing w:line="480" w:lineRule="auto"/>
        <w:ind w:leftChars="780" w:left="1716"/>
        <w:jc w:val="center"/>
        <w:rPr>
          <w:rFonts w:ascii="Arial" w:hAnsi="Arial" w:cs="Arial"/>
          <w:b/>
          <w:sz w:val="24"/>
          <w:szCs w:val="24"/>
        </w:rPr>
      </w:pPr>
    </w:p>
    <w:p w:rsidR="00904CBF" w:rsidRDefault="00904CBF" w:rsidP="00387352">
      <w:pPr>
        <w:spacing w:line="480" w:lineRule="auto"/>
        <w:ind w:leftChars="780" w:left="1716"/>
        <w:jc w:val="center"/>
        <w:rPr>
          <w:rFonts w:ascii="Arial" w:hAnsi="Arial" w:cs="Arial"/>
          <w:b/>
          <w:sz w:val="24"/>
          <w:szCs w:val="24"/>
        </w:rPr>
      </w:pPr>
    </w:p>
    <w:p w:rsidR="00904CBF" w:rsidRDefault="00904CBF" w:rsidP="00387352">
      <w:pPr>
        <w:spacing w:line="480" w:lineRule="auto"/>
        <w:ind w:leftChars="780" w:left="1716"/>
        <w:jc w:val="center"/>
        <w:rPr>
          <w:rFonts w:ascii="Arial" w:hAnsi="Arial" w:cs="Arial"/>
          <w:b/>
          <w:sz w:val="24"/>
          <w:szCs w:val="24"/>
        </w:rPr>
      </w:pPr>
    </w:p>
    <w:p w:rsidR="00904CBF" w:rsidRPr="009236A8" w:rsidRDefault="00904CBF" w:rsidP="00387352">
      <w:pPr>
        <w:spacing w:line="480" w:lineRule="auto"/>
        <w:ind w:leftChars="780" w:left="1716"/>
        <w:jc w:val="center"/>
        <w:rPr>
          <w:rFonts w:ascii="Arial" w:hAnsi="Arial" w:cs="Arial"/>
          <w:b/>
          <w:sz w:val="24"/>
          <w:szCs w:val="24"/>
        </w:rPr>
      </w:pPr>
    </w:p>
    <w:p w:rsidR="00397BE8" w:rsidRPr="000457F3" w:rsidRDefault="009236A8" w:rsidP="000457F3">
      <w:pPr>
        <w:pStyle w:val="Epgrafe"/>
        <w:ind w:left="1701"/>
        <w:jc w:val="center"/>
        <w:rPr>
          <w:rFonts w:ascii="Arial" w:hAnsi="Arial" w:cs="Arial"/>
          <w:b w:val="0"/>
          <w:color w:val="auto"/>
          <w:sz w:val="24"/>
          <w:szCs w:val="24"/>
        </w:rPr>
      </w:pPr>
      <w:bookmarkStart w:id="88" w:name="_Toc359796644"/>
      <w:r w:rsidRPr="009236A8">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8</w:t>
      </w:r>
      <w:r w:rsidR="006641D9">
        <w:rPr>
          <w:rFonts w:ascii="Arial" w:hAnsi="Arial" w:cs="Arial"/>
          <w:color w:val="auto"/>
          <w:sz w:val="24"/>
          <w:szCs w:val="24"/>
        </w:rPr>
        <w:fldChar w:fldCharType="end"/>
      </w:r>
      <w:r w:rsidRPr="009236A8">
        <w:rPr>
          <w:rFonts w:ascii="Arial" w:hAnsi="Arial" w:cs="Arial"/>
          <w:color w:val="auto"/>
          <w:sz w:val="24"/>
          <w:szCs w:val="24"/>
        </w:rPr>
        <w:t>. EXTRACTO PROTEICO LIOFILIZADO</w:t>
      </w:r>
      <w:bookmarkEnd w:id="88"/>
    </w:p>
    <w:p w:rsidR="00387352" w:rsidRDefault="00397BE8" w:rsidP="00904CBF">
      <w:pPr>
        <w:spacing w:line="480" w:lineRule="auto"/>
        <w:ind w:leftChars="780" w:left="1716"/>
        <w:jc w:val="center"/>
        <w:rPr>
          <w:rFonts w:ascii="Arial" w:hAnsi="Arial" w:cs="Arial"/>
          <w:sz w:val="24"/>
          <w:szCs w:val="24"/>
        </w:rPr>
      </w:pPr>
      <w:r w:rsidRPr="006027C6">
        <w:rPr>
          <w:rFonts w:ascii="Arial" w:hAnsi="Arial" w:cs="Arial"/>
          <w:sz w:val="24"/>
          <w:szCs w:val="24"/>
        </w:rPr>
        <w:t>ELABORADO POR: NARANJO Y SUQUILANDA, 2013</w:t>
      </w:r>
    </w:p>
    <w:p w:rsidR="00F83FC7" w:rsidRPr="000B6574" w:rsidRDefault="00F83FC7" w:rsidP="00F83FC7">
      <w:pPr>
        <w:spacing w:line="480" w:lineRule="auto"/>
        <w:ind w:leftChars="780" w:left="1716"/>
        <w:rPr>
          <w:rFonts w:ascii="Arial" w:hAnsi="Arial" w:cs="Arial"/>
          <w:sz w:val="24"/>
          <w:szCs w:val="24"/>
        </w:rPr>
      </w:pPr>
    </w:p>
    <w:p w:rsidR="00387352" w:rsidRPr="006027C6" w:rsidRDefault="00387352" w:rsidP="004C320E">
      <w:pPr>
        <w:pStyle w:val="Prrafodelista"/>
        <w:numPr>
          <w:ilvl w:val="1"/>
          <w:numId w:val="16"/>
        </w:numPr>
        <w:tabs>
          <w:tab w:val="left" w:pos="270"/>
        </w:tabs>
        <w:spacing w:line="480" w:lineRule="auto"/>
        <w:ind w:left="709" w:firstLine="0"/>
        <w:jc w:val="both"/>
        <w:outlineLvl w:val="2"/>
        <w:rPr>
          <w:rFonts w:ascii="Arial" w:hAnsi="Arial" w:cs="Arial"/>
          <w:b/>
          <w:sz w:val="24"/>
          <w:szCs w:val="24"/>
        </w:rPr>
      </w:pPr>
      <w:bookmarkStart w:id="89" w:name="_Toc359845017"/>
      <w:r w:rsidRPr="006027C6">
        <w:rPr>
          <w:rFonts w:ascii="Arial" w:hAnsi="Arial" w:cs="Arial"/>
          <w:b/>
          <w:sz w:val="24"/>
          <w:szCs w:val="24"/>
        </w:rPr>
        <w:lastRenderedPageBreak/>
        <w:t>Cuantificación del concentrado proteico</w:t>
      </w:r>
      <w:bookmarkEnd w:id="89"/>
    </w:p>
    <w:p w:rsidR="00387352" w:rsidRDefault="00387352" w:rsidP="00F83FC7">
      <w:pPr>
        <w:pStyle w:val="Prrafodelista"/>
        <w:numPr>
          <w:ilvl w:val="2"/>
          <w:numId w:val="16"/>
        </w:numPr>
        <w:spacing w:after="0" w:line="480" w:lineRule="auto"/>
        <w:ind w:left="1418" w:firstLine="0"/>
        <w:jc w:val="both"/>
        <w:outlineLvl w:val="3"/>
        <w:rPr>
          <w:rFonts w:ascii="Arial" w:hAnsi="Arial" w:cs="Arial"/>
          <w:b/>
          <w:sz w:val="24"/>
          <w:szCs w:val="24"/>
        </w:rPr>
      </w:pPr>
      <w:bookmarkStart w:id="90" w:name="_Toc359845018"/>
      <w:r w:rsidRPr="006027C6">
        <w:rPr>
          <w:rFonts w:ascii="Arial" w:hAnsi="Arial" w:cs="Arial"/>
          <w:b/>
          <w:sz w:val="24"/>
          <w:szCs w:val="24"/>
          <w:lang w:val="pt-BR"/>
        </w:rPr>
        <w:t xml:space="preserve">Grado </w:t>
      </w:r>
      <w:r w:rsidRPr="006027C6">
        <w:rPr>
          <w:rFonts w:ascii="Arial" w:hAnsi="Arial" w:cs="Arial"/>
          <w:b/>
          <w:sz w:val="24"/>
          <w:szCs w:val="24"/>
        </w:rPr>
        <w:t>de hidrólisis</w:t>
      </w:r>
      <w:bookmarkEnd w:id="90"/>
    </w:p>
    <w:p w:rsidR="00F83FC7" w:rsidRDefault="00F83FC7" w:rsidP="00F83FC7">
      <w:pPr>
        <w:tabs>
          <w:tab w:val="left" w:pos="1276"/>
        </w:tabs>
        <w:spacing w:after="0" w:line="480" w:lineRule="auto"/>
        <w:ind w:left="2127"/>
        <w:jc w:val="both"/>
        <w:rPr>
          <w:rFonts w:ascii="Arial" w:hAnsi="Arial" w:cs="Arial"/>
          <w:sz w:val="24"/>
          <w:szCs w:val="24"/>
        </w:rPr>
      </w:pPr>
    </w:p>
    <w:p w:rsidR="00387352" w:rsidRPr="00F83FC7" w:rsidRDefault="00387352" w:rsidP="00F83FC7">
      <w:pPr>
        <w:tabs>
          <w:tab w:val="left" w:pos="1276"/>
        </w:tabs>
        <w:spacing w:after="0" w:line="480" w:lineRule="auto"/>
        <w:ind w:left="2127"/>
        <w:jc w:val="both"/>
        <w:rPr>
          <w:rFonts w:ascii="Arial" w:hAnsi="Arial" w:cs="Arial"/>
          <w:sz w:val="24"/>
          <w:szCs w:val="24"/>
        </w:rPr>
      </w:pPr>
      <w:r w:rsidRPr="00F83FC7">
        <w:rPr>
          <w:rFonts w:ascii="Arial" w:hAnsi="Arial" w:cs="Arial"/>
          <w:sz w:val="24"/>
          <w:szCs w:val="24"/>
        </w:rPr>
        <w:t xml:space="preserve">Una vez realizada la hidrólisis se procedió a establecer el tiempo en el cual se obtiene la mayor cantidad de productos en la reacción. Los datos obtenidos de la reacción se muestran en </w:t>
      </w:r>
      <w:r w:rsidR="00904CBF" w:rsidRPr="00F83FC7">
        <w:rPr>
          <w:rFonts w:ascii="Arial" w:hAnsi="Arial" w:cs="Arial"/>
          <w:sz w:val="24"/>
          <w:szCs w:val="24"/>
        </w:rPr>
        <w:t>Tabla 12.</w:t>
      </w:r>
    </w:p>
    <w:p w:rsidR="000457F3" w:rsidRPr="00C111DC" w:rsidRDefault="000457F3" w:rsidP="00C111DC">
      <w:pPr>
        <w:pStyle w:val="Prrafodelista"/>
        <w:tabs>
          <w:tab w:val="left" w:pos="1276"/>
        </w:tabs>
        <w:spacing w:after="0" w:line="480" w:lineRule="auto"/>
        <w:ind w:left="2127"/>
        <w:jc w:val="both"/>
        <w:rPr>
          <w:rFonts w:ascii="Arial" w:hAnsi="Arial" w:cs="Arial"/>
          <w:sz w:val="24"/>
          <w:szCs w:val="24"/>
        </w:rPr>
      </w:pPr>
    </w:p>
    <w:p w:rsidR="00C111DC" w:rsidRPr="00C111DC" w:rsidRDefault="00C111DC" w:rsidP="0000486E">
      <w:pPr>
        <w:pStyle w:val="Epgrafe"/>
        <w:ind w:left="2127"/>
        <w:jc w:val="center"/>
        <w:rPr>
          <w:rFonts w:ascii="Arial" w:hAnsi="Arial" w:cs="Arial"/>
          <w:b w:val="0"/>
          <w:color w:val="auto"/>
          <w:sz w:val="24"/>
          <w:szCs w:val="24"/>
        </w:rPr>
      </w:pPr>
      <w:bookmarkStart w:id="91" w:name="_Toc359796950"/>
      <w:r w:rsidRPr="00C111DC">
        <w:rPr>
          <w:rFonts w:ascii="Arial" w:hAnsi="Arial" w:cs="Arial"/>
          <w:color w:val="auto"/>
          <w:sz w:val="24"/>
          <w:szCs w:val="24"/>
        </w:rPr>
        <w:t xml:space="preserve">TABLA </w:t>
      </w:r>
      <w:r w:rsidR="006641D9" w:rsidRPr="00C111DC">
        <w:rPr>
          <w:rFonts w:ascii="Arial" w:hAnsi="Arial" w:cs="Arial"/>
          <w:color w:val="auto"/>
          <w:sz w:val="24"/>
          <w:szCs w:val="24"/>
        </w:rPr>
        <w:fldChar w:fldCharType="begin"/>
      </w:r>
      <w:r w:rsidRPr="00C111DC">
        <w:rPr>
          <w:rFonts w:ascii="Arial" w:hAnsi="Arial" w:cs="Arial"/>
          <w:color w:val="auto"/>
          <w:sz w:val="24"/>
          <w:szCs w:val="24"/>
        </w:rPr>
        <w:instrText xml:space="preserve"> SEQ TABLA \* ARABIC </w:instrText>
      </w:r>
      <w:r w:rsidR="006641D9" w:rsidRPr="00C111DC">
        <w:rPr>
          <w:rFonts w:ascii="Arial" w:hAnsi="Arial" w:cs="Arial"/>
          <w:color w:val="auto"/>
          <w:sz w:val="24"/>
          <w:szCs w:val="24"/>
        </w:rPr>
        <w:fldChar w:fldCharType="separate"/>
      </w:r>
      <w:r w:rsidR="000A5EE1">
        <w:rPr>
          <w:rFonts w:ascii="Arial" w:hAnsi="Arial" w:cs="Arial"/>
          <w:noProof/>
          <w:color w:val="auto"/>
          <w:sz w:val="24"/>
          <w:szCs w:val="24"/>
        </w:rPr>
        <w:t>12</w:t>
      </w:r>
      <w:r w:rsidR="006641D9" w:rsidRPr="00C111DC">
        <w:rPr>
          <w:rFonts w:ascii="Arial" w:hAnsi="Arial" w:cs="Arial"/>
          <w:color w:val="auto"/>
          <w:sz w:val="24"/>
          <w:szCs w:val="24"/>
        </w:rPr>
        <w:fldChar w:fldCharType="end"/>
      </w:r>
      <w:r w:rsidRPr="00C111DC">
        <w:rPr>
          <w:rFonts w:ascii="Arial" w:hAnsi="Arial" w:cs="Arial"/>
          <w:color w:val="auto"/>
          <w:sz w:val="24"/>
          <w:szCs w:val="24"/>
        </w:rPr>
        <w:t>. RESULTADOS GRADO DE HIDRÓLISIS</w:t>
      </w:r>
      <w:bookmarkEnd w:id="91"/>
    </w:p>
    <w:tbl>
      <w:tblPr>
        <w:tblpPr w:leftFromText="141" w:rightFromText="141" w:vertAnchor="text" w:horzAnchor="margin" w:tblpXSpec="right" w:tblpY="351"/>
        <w:tblW w:w="5598" w:type="dxa"/>
        <w:tblCellMar>
          <w:left w:w="70" w:type="dxa"/>
          <w:right w:w="70" w:type="dxa"/>
        </w:tblCellMar>
        <w:tblLook w:val="04A0" w:firstRow="1" w:lastRow="0" w:firstColumn="1" w:lastColumn="0" w:noHBand="0" w:noVBand="1"/>
      </w:tblPr>
      <w:tblGrid>
        <w:gridCol w:w="1357"/>
        <w:gridCol w:w="1461"/>
        <w:gridCol w:w="1588"/>
        <w:gridCol w:w="1192"/>
      </w:tblGrid>
      <w:tr w:rsidR="000457F3" w:rsidRPr="00F83FC7" w:rsidTr="00F83FC7">
        <w:trPr>
          <w:trHeight w:val="225"/>
        </w:trPr>
        <w:tc>
          <w:tcPr>
            <w:tcW w:w="13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rsidR="00F83FC7" w:rsidRPr="00F83FC7" w:rsidRDefault="000457F3" w:rsidP="00F83FC7">
            <w:pPr>
              <w:ind w:left="-142"/>
              <w:jc w:val="center"/>
              <w:rPr>
                <w:rFonts w:ascii="Arial" w:hAnsi="Arial" w:cs="Arial"/>
                <w:b/>
                <w:bCs/>
                <w:color w:val="000000"/>
                <w:lang w:eastAsia="es-EC"/>
              </w:rPr>
            </w:pPr>
            <w:r w:rsidRPr="00F83FC7">
              <w:rPr>
                <w:rFonts w:ascii="Arial" w:hAnsi="Arial" w:cs="Arial"/>
                <w:b/>
                <w:bCs/>
                <w:color w:val="000000"/>
                <w:lang w:eastAsia="es-EC"/>
              </w:rPr>
              <w:t>Tiempo</w:t>
            </w:r>
          </w:p>
          <w:p w:rsidR="000457F3" w:rsidRPr="00F83FC7" w:rsidRDefault="000457F3" w:rsidP="00F83FC7">
            <w:pPr>
              <w:ind w:left="-142"/>
              <w:jc w:val="center"/>
              <w:rPr>
                <w:rFonts w:ascii="Arial" w:hAnsi="Arial" w:cs="Arial"/>
                <w:b/>
                <w:bCs/>
                <w:color w:val="000000"/>
                <w:lang w:eastAsia="es-EC"/>
              </w:rPr>
            </w:pPr>
            <w:r w:rsidRPr="00F83FC7">
              <w:rPr>
                <w:rFonts w:ascii="Arial" w:hAnsi="Arial" w:cs="Arial"/>
                <w:b/>
                <w:bCs/>
                <w:color w:val="000000"/>
                <w:lang w:eastAsia="es-EC"/>
              </w:rPr>
              <w:t>(minutos)</w:t>
            </w:r>
          </w:p>
        </w:tc>
        <w:tc>
          <w:tcPr>
            <w:tcW w:w="146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457F3" w:rsidRPr="00F83FC7" w:rsidRDefault="000457F3" w:rsidP="00F83FC7">
            <w:pPr>
              <w:jc w:val="center"/>
              <w:rPr>
                <w:rFonts w:ascii="Arial" w:hAnsi="Arial" w:cs="Arial"/>
                <w:b/>
                <w:bCs/>
                <w:color w:val="000000"/>
                <w:lang w:eastAsia="es-EC"/>
              </w:rPr>
            </w:pPr>
            <w:proofErr w:type="spellStart"/>
            <w:r w:rsidRPr="00F83FC7">
              <w:rPr>
                <w:rFonts w:ascii="Arial" w:hAnsi="Arial" w:cs="Arial"/>
                <w:b/>
                <w:bCs/>
                <w:color w:val="000000"/>
                <w:lang w:eastAsia="es-EC"/>
              </w:rPr>
              <w:t>Absorvancia</w:t>
            </w:r>
            <w:proofErr w:type="spellEnd"/>
          </w:p>
        </w:tc>
        <w:tc>
          <w:tcPr>
            <w:tcW w:w="158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457F3" w:rsidRPr="00F83FC7" w:rsidRDefault="000457F3" w:rsidP="00F83FC7">
            <w:pPr>
              <w:jc w:val="center"/>
              <w:rPr>
                <w:rFonts w:ascii="Arial" w:hAnsi="Arial" w:cs="Arial"/>
                <w:b/>
                <w:bCs/>
                <w:color w:val="000000"/>
                <w:lang w:eastAsia="es-EC"/>
              </w:rPr>
            </w:pPr>
            <w:proofErr w:type="spellStart"/>
            <w:r w:rsidRPr="00F83FC7">
              <w:rPr>
                <w:rFonts w:ascii="Arial" w:hAnsi="Arial" w:cs="Arial"/>
                <w:b/>
                <w:bCs/>
                <w:color w:val="000000"/>
                <w:lang w:eastAsia="es-EC"/>
              </w:rPr>
              <w:t>Serina</w:t>
            </w:r>
            <w:proofErr w:type="spellEnd"/>
            <w:r w:rsidRPr="00F83FC7">
              <w:rPr>
                <w:rFonts w:ascii="Arial" w:hAnsi="Arial" w:cs="Arial"/>
                <w:b/>
                <w:bCs/>
                <w:color w:val="000000"/>
                <w:lang w:eastAsia="es-EC"/>
              </w:rPr>
              <w:t xml:space="preserve"> (µg/ml)</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Promedio</w:t>
            </w:r>
          </w:p>
        </w:tc>
      </w:tr>
      <w:tr w:rsidR="000457F3" w:rsidRPr="00F83FC7" w:rsidTr="00F83FC7">
        <w:trPr>
          <w:trHeight w:val="214"/>
        </w:trPr>
        <w:tc>
          <w:tcPr>
            <w:tcW w:w="135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90</w:t>
            </w: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0,45</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3,03</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2,60</w:t>
            </w:r>
          </w:p>
        </w:tc>
      </w:tr>
      <w:tr w:rsidR="000457F3" w:rsidRPr="00F83FC7" w:rsidTr="00F83FC7">
        <w:trPr>
          <w:trHeight w:val="215"/>
        </w:trPr>
        <w:tc>
          <w:tcPr>
            <w:tcW w:w="135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457F3" w:rsidRPr="00F83FC7" w:rsidRDefault="000457F3" w:rsidP="00F83FC7">
            <w:pPr>
              <w:jc w:val="center"/>
              <w:rPr>
                <w:rFonts w:ascii="Arial" w:hAnsi="Arial" w:cs="Arial"/>
                <w:b/>
                <w:bCs/>
                <w:color w:val="000000"/>
                <w:lang w:eastAsia="es-EC"/>
              </w:rPr>
            </w:pP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0,33</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2,17</w:t>
            </w:r>
          </w:p>
        </w:tc>
        <w:tc>
          <w:tcPr>
            <w:tcW w:w="1192" w:type="dxa"/>
            <w:vMerge/>
            <w:tcBorders>
              <w:top w:val="nil"/>
              <w:left w:val="single" w:sz="4" w:space="0" w:color="auto"/>
              <w:bottom w:val="single" w:sz="4" w:space="0" w:color="auto"/>
              <w:right w:val="single" w:sz="4" w:space="0" w:color="auto"/>
            </w:tcBorders>
            <w:vAlign w:val="center"/>
            <w:hideMark/>
          </w:tcPr>
          <w:p w:rsidR="000457F3" w:rsidRPr="00F83FC7" w:rsidRDefault="000457F3" w:rsidP="00F83FC7">
            <w:pPr>
              <w:jc w:val="center"/>
              <w:rPr>
                <w:rFonts w:ascii="Arial" w:hAnsi="Arial" w:cs="Arial"/>
                <w:color w:val="000000"/>
                <w:lang w:eastAsia="es-EC"/>
              </w:rPr>
            </w:pPr>
          </w:p>
        </w:tc>
      </w:tr>
      <w:tr w:rsidR="000457F3" w:rsidRPr="00F83FC7" w:rsidTr="00F83FC7">
        <w:trPr>
          <w:trHeight w:val="214"/>
        </w:trPr>
        <w:tc>
          <w:tcPr>
            <w:tcW w:w="135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135</w:t>
            </w: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0,64</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4,11</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4,25</w:t>
            </w:r>
          </w:p>
        </w:tc>
      </w:tr>
      <w:tr w:rsidR="000457F3" w:rsidRPr="00F83FC7" w:rsidTr="00F83FC7">
        <w:trPr>
          <w:trHeight w:val="310"/>
        </w:trPr>
        <w:tc>
          <w:tcPr>
            <w:tcW w:w="135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457F3" w:rsidRPr="00F83FC7" w:rsidRDefault="000457F3" w:rsidP="00F83FC7">
            <w:pPr>
              <w:jc w:val="center"/>
              <w:rPr>
                <w:rFonts w:ascii="Arial" w:hAnsi="Arial" w:cs="Arial"/>
                <w:b/>
                <w:bCs/>
                <w:color w:val="000000"/>
                <w:lang w:eastAsia="es-EC"/>
              </w:rPr>
            </w:pP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0,60</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4,39</w:t>
            </w:r>
          </w:p>
        </w:tc>
        <w:tc>
          <w:tcPr>
            <w:tcW w:w="1192" w:type="dxa"/>
            <w:vMerge/>
            <w:tcBorders>
              <w:top w:val="nil"/>
              <w:left w:val="single" w:sz="4" w:space="0" w:color="auto"/>
              <w:bottom w:val="single" w:sz="4" w:space="0" w:color="auto"/>
              <w:right w:val="single" w:sz="4" w:space="0" w:color="auto"/>
            </w:tcBorders>
            <w:vAlign w:val="center"/>
            <w:hideMark/>
          </w:tcPr>
          <w:p w:rsidR="000457F3" w:rsidRPr="00F83FC7" w:rsidRDefault="000457F3" w:rsidP="00F83FC7">
            <w:pPr>
              <w:jc w:val="center"/>
              <w:rPr>
                <w:rFonts w:ascii="Arial" w:hAnsi="Arial" w:cs="Arial"/>
                <w:color w:val="000000"/>
                <w:lang w:eastAsia="es-EC"/>
              </w:rPr>
            </w:pPr>
          </w:p>
        </w:tc>
      </w:tr>
      <w:tr w:rsidR="000457F3" w:rsidRPr="00F83FC7" w:rsidTr="00F83FC7">
        <w:trPr>
          <w:trHeight w:val="214"/>
        </w:trPr>
        <w:tc>
          <w:tcPr>
            <w:tcW w:w="135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180</w:t>
            </w: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0,79</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5,47</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5,33</w:t>
            </w:r>
          </w:p>
        </w:tc>
      </w:tr>
      <w:tr w:rsidR="000457F3" w:rsidRPr="00F83FC7" w:rsidTr="00F83FC7">
        <w:trPr>
          <w:trHeight w:val="214"/>
        </w:trPr>
        <w:tc>
          <w:tcPr>
            <w:tcW w:w="135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457F3" w:rsidRPr="00F83FC7" w:rsidRDefault="000457F3" w:rsidP="00F83FC7">
            <w:pPr>
              <w:jc w:val="center"/>
              <w:rPr>
                <w:rFonts w:ascii="Arial" w:hAnsi="Arial" w:cs="Arial"/>
                <w:b/>
                <w:bCs/>
                <w:color w:val="000000"/>
                <w:lang w:eastAsia="es-EC"/>
              </w:rPr>
            </w:pP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0,75</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5,18</w:t>
            </w:r>
          </w:p>
        </w:tc>
        <w:tc>
          <w:tcPr>
            <w:tcW w:w="1192" w:type="dxa"/>
            <w:vMerge/>
            <w:tcBorders>
              <w:top w:val="nil"/>
              <w:left w:val="single" w:sz="4" w:space="0" w:color="auto"/>
              <w:bottom w:val="single" w:sz="4" w:space="0" w:color="auto"/>
              <w:right w:val="single" w:sz="4" w:space="0" w:color="auto"/>
            </w:tcBorders>
            <w:vAlign w:val="center"/>
            <w:hideMark/>
          </w:tcPr>
          <w:p w:rsidR="000457F3" w:rsidRPr="00F83FC7" w:rsidRDefault="000457F3" w:rsidP="00F83FC7">
            <w:pPr>
              <w:jc w:val="center"/>
              <w:rPr>
                <w:rFonts w:ascii="Arial" w:hAnsi="Arial" w:cs="Arial"/>
                <w:color w:val="000000"/>
                <w:lang w:eastAsia="es-EC"/>
              </w:rPr>
            </w:pPr>
          </w:p>
        </w:tc>
      </w:tr>
      <w:tr w:rsidR="000457F3" w:rsidRPr="00F83FC7" w:rsidTr="00F83FC7">
        <w:trPr>
          <w:trHeight w:val="214"/>
        </w:trPr>
        <w:tc>
          <w:tcPr>
            <w:tcW w:w="135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225</w:t>
            </w: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0,58</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3,96</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4,11</w:t>
            </w:r>
          </w:p>
        </w:tc>
      </w:tr>
      <w:tr w:rsidR="000457F3" w:rsidRPr="00F83FC7" w:rsidTr="00F83FC7">
        <w:trPr>
          <w:trHeight w:val="214"/>
        </w:trPr>
        <w:tc>
          <w:tcPr>
            <w:tcW w:w="135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457F3" w:rsidRPr="00F83FC7" w:rsidRDefault="000457F3" w:rsidP="00F83FC7">
            <w:pPr>
              <w:jc w:val="center"/>
              <w:rPr>
                <w:rFonts w:ascii="Arial" w:hAnsi="Arial" w:cs="Arial"/>
                <w:b/>
                <w:bCs/>
                <w:color w:val="000000"/>
                <w:lang w:eastAsia="es-EC"/>
              </w:rPr>
            </w:pP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0,62</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4,25</w:t>
            </w:r>
          </w:p>
        </w:tc>
        <w:tc>
          <w:tcPr>
            <w:tcW w:w="1192" w:type="dxa"/>
            <w:vMerge/>
            <w:tcBorders>
              <w:top w:val="nil"/>
              <w:left w:val="single" w:sz="4" w:space="0" w:color="auto"/>
              <w:bottom w:val="single" w:sz="4" w:space="0" w:color="auto"/>
              <w:right w:val="single" w:sz="4" w:space="0" w:color="auto"/>
            </w:tcBorders>
            <w:vAlign w:val="center"/>
            <w:hideMark/>
          </w:tcPr>
          <w:p w:rsidR="000457F3" w:rsidRPr="00F83FC7" w:rsidRDefault="000457F3" w:rsidP="00F83FC7">
            <w:pPr>
              <w:jc w:val="center"/>
              <w:rPr>
                <w:rFonts w:ascii="Arial" w:hAnsi="Arial" w:cs="Arial"/>
                <w:color w:val="000000"/>
                <w:lang w:eastAsia="es-EC"/>
              </w:rPr>
            </w:pPr>
          </w:p>
        </w:tc>
      </w:tr>
      <w:tr w:rsidR="000457F3" w:rsidRPr="00F83FC7" w:rsidTr="00F83FC7">
        <w:trPr>
          <w:trHeight w:val="214"/>
        </w:trPr>
        <w:tc>
          <w:tcPr>
            <w:tcW w:w="135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457F3" w:rsidRPr="00F83FC7" w:rsidRDefault="000457F3" w:rsidP="00F83FC7">
            <w:pPr>
              <w:jc w:val="center"/>
              <w:rPr>
                <w:rFonts w:ascii="Arial" w:hAnsi="Arial" w:cs="Arial"/>
                <w:b/>
                <w:bCs/>
                <w:color w:val="000000"/>
                <w:lang w:eastAsia="es-EC"/>
              </w:rPr>
            </w:pPr>
            <w:r w:rsidRPr="00F83FC7">
              <w:rPr>
                <w:rFonts w:ascii="Arial" w:hAnsi="Arial" w:cs="Arial"/>
                <w:b/>
                <w:bCs/>
                <w:color w:val="000000"/>
                <w:lang w:eastAsia="es-EC"/>
              </w:rPr>
              <w:t>270</w:t>
            </w: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0,58</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3,96</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4,00</w:t>
            </w:r>
          </w:p>
        </w:tc>
      </w:tr>
      <w:tr w:rsidR="000457F3" w:rsidRPr="00F83FC7" w:rsidTr="00F83FC7">
        <w:trPr>
          <w:trHeight w:val="290"/>
        </w:trPr>
        <w:tc>
          <w:tcPr>
            <w:tcW w:w="135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457F3" w:rsidRPr="00F83FC7" w:rsidRDefault="000457F3" w:rsidP="00F83FC7">
            <w:pPr>
              <w:jc w:val="center"/>
              <w:rPr>
                <w:rFonts w:ascii="Arial" w:hAnsi="Arial" w:cs="Arial"/>
                <w:b/>
                <w:bCs/>
                <w:color w:val="000000"/>
                <w:lang w:eastAsia="es-EC"/>
              </w:rPr>
            </w:pPr>
          </w:p>
        </w:tc>
        <w:tc>
          <w:tcPr>
            <w:tcW w:w="1461" w:type="dxa"/>
            <w:tcBorders>
              <w:top w:val="nil"/>
              <w:left w:val="nil"/>
              <w:bottom w:val="single" w:sz="4" w:space="0" w:color="auto"/>
              <w:right w:val="single" w:sz="4" w:space="0" w:color="auto"/>
            </w:tcBorders>
            <w:shd w:val="clear" w:color="auto" w:fill="auto"/>
            <w:noWrap/>
            <w:vAlign w:val="center"/>
            <w:hideMark/>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0,59</w:t>
            </w:r>
          </w:p>
        </w:tc>
        <w:tc>
          <w:tcPr>
            <w:tcW w:w="1588" w:type="dxa"/>
            <w:tcBorders>
              <w:top w:val="nil"/>
              <w:left w:val="nil"/>
              <w:bottom w:val="single" w:sz="4" w:space="0" w:color="auto"/>
              <w:right w:val="single" w:sz="4" w:space="0" w:color="auto"/>
            </w:tcBorders>
            <w:shd w:val="clear" w:color="000000" w:fill="FFFFFF"/>
            <w:noWrap/>
            <w:vAlign w:val="center"/>
          </w:tcPr>
          <w:p w:rsidR="000457F3" w:rsidRPr="00F83FC7" w:rsidRDefault="000457F3" w:rsidP="00F83FC7">
            <w:pPr>
              <w:jc w:val="center"/>
              <w:rPr>
                <w:rFonts w:ascii="Arial" w:hAnsi="Arial" w:cs="Arial"/>
                <w:color w:val="000000"/>
                <w:lang w:eastAsia="es-EC"/>
              </w:rPr>
            </w:pPr>
            <w:r w:rsidRPr="00F83FC7">
              <w:rPr>
                <w:rFonts w:ascii="Arial" w:hAnsi="Arial" w:cs="Arial"/>
                <w:color w:val="000000"/>
                <w:lang w:eastAsia="es-EC"/>
              </w:rPr>
              <w:t>4,04</w:t>
            </w:r>
          </w:p>
        </w:tc>
        <w:tc>
          <w:tcPr>
            <w:tcW w:w="1192" w:type="dxa"/>
            <w:vMerge/>
            <w:tcBorders>
              <w:top w:val="nil"/>
              <w:left w:val="single" w:sz="4" w:space="0" w:color="auto"/>
              <w:bottom w:val="single" w:sz="4" w:space="0" w:color="auto"/>
              <w:right w:val="single" w:sz="4" w:space="0" w:color="auto"/>
            </w:tcBorders>
            <w:vAlign w:val="center"/>
            <w:hideMark/>
          </w:tcPr>
          <w:p w:rsidR="000457F3" w:rsidRPr="00F83FC7" w:rsidRDefault="000457F3" w:rsidP="00F83FC7">
            <w:pPr>
              <w:jc w:val="center"/>
              <w:rPr>
                <w:rFonts w:ascii="Arial" w:hAnsi="Arial" w:cs="Arial"/>
                <w:color w:val="000000"/>
                <w:lang w:eastAsia="es-EC"/>
              </w:rPr>
            </w:pPr>
          </w:p>
        </w:tc>
      </w:tr>
    </w:tbl>
    <w:p w:rsidR="00387352" w:rsidRDefault="00387352" w:rsidP="00387352">
      <w:pPr>
        <w:pStyle w:val="Prrafodelista"/>
        <w:tabs>
          <w:tab w:val="left" w:pos="1276"/>
        </w:tabs>
        <w:spacing w:after="0" w:line="480" w:lineRule="auto"/>
        <w:ind w:left="2127"/>
        <w:jc w:val="center"/>
        <w:rPr>
          <w:rFonts w:ascii="Arial" w:hAnsi="Arial" w:cs="Arial"/>
          <w:b/>
          <w:sz w:val="24"/>
          <w:szCs w:val="24"/>
        </w:rPr>
      </w:pPr>
    </w:p>
    <w:p w:rsidR="00904CBF" w:rsidRPr="00C111DC" w:rsidRDefault="00904CBF" w:rsidP="00C111DC">
      <w:pPr>
        <w:tabs>
          <w:tab w:val="left" w:pos="1276"/>
        </w:tabs>
        <w:spacing w:after="0" w:line="480" w:lineRule="auto"/>
        <w:jc w:val="both"/>
        <w:rPr>
          <w:rFonts w:ascii="Arial" w:hAnsi="Arial" w:cs="Arial"/>
          <w:sz w:val="24"/>
          <w:szCs w:val="24"/>
        </w:rPr>
      </w:pPr>
    </w:p>
    <w:p w:rsidR="00904CBF" w:rsidRPr="00904CBF" w:rsidRDefault="00904CBF" w:rsidP="00904CBF">
      <w:pPr>
        <w:tabs>
          <w:tab w:val="left" w:pos="1276"/>
        </w:tabs>
        <w:spacing w:after="0" w:line="480" w:lineRule="auto"/>
        <w:jc w:val="both"/>
        <w:rPr>
          <w:rFonts w:ascii="Arial" w:hAnsi="Arial" w:cs="Arial"/>
          <w:sz w:val="24"/>
          <w:szCs w:val="24"/>
        </w:rPr>
      </w:pPr>
    </w:p>
    <w:p w:rsidR="00C111DC" w:rsidRDefault="00387352" w:rsidP="00904CBF">
      <w:pPr>
        <w:tabs>
          <w:tab w:val="left" w:pos="993"/>
        </w:tabs>
        <w:jc w:val="center"/>
        <w:rPr>
          <w:rFonts w:ascii="Arial" w:hAnsi="Arial" w:cs="Arial"/>
          <w:sz w:val="24"/>
          <w:szCs w:val="24"/>
        </w:rPr>
      </w:pPr>
      <w:r>
        <w:rPr>
          <w:rFonts w:ascii="Arial" w:hAnsi="Arial" w:cs="Arial"/>
          <w:sz w:val="24"/>
          <w:szCs w:val="24"/>
        </w:rPr>
        <w:t xml:space="preserve">                         </w:t>
      </w: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076E55" w:rsidRDefault="00076E55" w:rsidP="00904CBF">
      <w:pPr>
        <w:tabs>
          <w:tab w:val="left" w:pos="993"/>
        </w:tabs>
        <w:jc w:val="center"/>
        <w:rPr>
          <w:rFonts w:ascii="Arial" w:hAnsi="Arial" w:cs="Arial"/>
          <w:sz w:val="24"/>
          <w:szCs w:val="24"/>
        </w:rPr>
      </w:pPr>
    </w:p>
    <w:p w:rsidR="00C111DC" w:rsidRDefault="00C111DC" w:rsidP="00904CBF">
      <w:pPr>
        <w:tabs>
          <w:tab w:val="left" w:pos="993"/>
        </w:tabs>
        <w:jc w:val="center"/>
        <w:rPr>
          <w:rFonts w:ascii="Arial" w:hAnsi="Arial" w:cs="Arial"/>
          <w:sz w:val="24"/>
          <w:szCs w:val="24"/>
        </w:rPr>
      </w:pPr>
    </w:p>
    <w:p w:rsidR="00387352" w:rsidRPr="006027C6" w:rsidRDefault="00904CBF" w:rsidP="00C111DC">
      <w:pPr>
        <w:tabs>
          <w:tab w:val="left" w:pos="993"/>
        </w:tabs>
        <w:ind w:left="2268"/>
        <w:jc w:val="center"/>
        <w:rPr>
          <w:rFonts w:ascii="Arial" w:hAnsi="Arial" w:cs="Arial"/>
          <w:sz w:val="24"/>
          <w:szCs w:val="24"/>
        </w:rPr>
      </w:pPr>
      <w:r>
        <w:rPr>
          <w:rFonts w:ascii="Arial" w:hAnsi="Arial" w:cs="Arial"/>
          <w:sz w:val="24"/>
          <w:szCs w:val="24"/>
        </w:rPr>
        <w:t>ELABORADO POR: NARANJO Y SUQUILANDA, 2013</w:t>
      </w:r>
    </w:p>
    <w:p w:rsidR="00387352" w:rsidRPr="006027C6" w:rsidRDefault="000A5EE1" w:rsidP="00387352">
      <w:pPr>
        <w:tabs>
          <w:tab w:val="left" w:pos="270"/>
        </w:tabs>
        <w:spacing w:line="480" w:lineRule="auto"/>
        <w:jc w:val="both"/>
        <w:rPr>
          <w:rFonts w:ascii="Arial" w:hAnsi="Arial" w:cs="Arial"/>
          <w:sz w:val="24"/>
          <w:szCs w:val="24"/>
        </w:rPr>
      </w:pPr>
      <w:r>
        <w:rPr>
          <w:rFonts w:ascii="Arial" w:hAnsi="Arial" w:cs="Arial"/>
          <w:noProof/>
          <w:sz w:val="24"/>
          <w:szCs w:val="24"/>
          <w:lang w:val="es-ES" w:eastAsia="es-ES"/>
        </w:rPr>
        <w:lastRenderedPageBreak/>
        <w:pict>
          <v:shape id="_x0000_s1045" type="#_x0000_t75" style="position:absolute;left:0;text-align:left;margin-left:107.95pt;margin-top:28.55pt;width:297.1pt;height:268.75pt;z-index:251705344">
            <v:imagedata r:id="rId45" o:title=""/>
            <w10:wrap type="square"/>
          </v:shape>
          <o:OLEObject Type="Embed" ProgID="MtbGraph.Document.16" ShapeID="_x0000_s1045" DrawAspect="Content" ObjectID="_1434374557" r:id="rId46"/>
        </w:pict>
      </w:r>
    </w:p>
    <w:p w:rsidR="00387352" w:rsidRPr="00E9640D" w:rsidRDefault="00387352" w:rsidP="00387352">
      <w:pPr>
        <w:tabs>
          <w:tab w:val="left" w:pos="270"/>
        </w:tabs>
        <w:spacing w:line="480" w:lineRule="auto"/>
        <w:jc w:val="both"/>
        <w:rPr>
          <w:rFonts w:ascii="Arial" w:hAnsi="Arial" w:cs="Arial"/>
          <w:b/>
          <w:sz w:val="24"/>
          <w:szCs w:val="24"/>
        </w:rPr>
      </w:pPr>
    </w:p>
    <w:p w:rsidR="00387352" w:rsidRPr="00E9640D" w:rsidRDefault="00387352" w:rsidP="00387352">
      <w:pPr>
        <w:tabs>
          <w:tab w:val="left" w:pos="270"/>
        </w:tabs>
        <w:spacing w:line="480" w:lineRule="auto"/>
        <w:jc w:val="both"/>
        <w:rPr>
          <w:rFonts w:ascii="Arial" w:hAnsi="Arial" w:cs="Arial"/>
          <w:b/>
          <w:sz w:val="24"/>
          <w:szCs w:val="24"/>
        </w:rPr>
      </w:pPr>
    </w:p>
    <w:p w:rsidR="00387352" w:rsidRPr="00E9640D" w:rsidRDefault="00387352" w:rsidP="00387352">
      <w:pPr>
        <w:tabs>
          <w:tab w:val="left" w:pos="270"/>
        </w:tabs>
        <w:spacing w:line="480" w:lineRule="auto"/>
        <w:jc w:val="both"/>
        <w:rPr>
          <w:rFonts w:ascii="Arial" w:hAnsi="Arial" w:cs="Arial"/>
          <w:b/>
          <w:sz w:val="24"/>
          <w:szCs w:val="24"/>
        </w:rPr>
      </w:pPr>
    </w:p>
    <w:p w:rsidR="00387352" w:rsidRPr="00E9640D" w:rsidRDefault="00387352" w:rsidP="00387352">
      <w:pPr>
        <w:tabs>
          <w:tab w:val="left" w:pos="270"/>
        </w:tabs>
        <w:spacing w:line="480" w:lineRule="auto"/>
        <w:jc w:val="both"/>
        <w:rPr>
          <w:rFonts w:ascii="Arial" w:hAnsi="Arial" w:cs="Arial"/>
          <w:b/>
          <w:sz w:val="24"/>
          <w:szCs w:val="24"/>
        </w:rPr>
      </w:pPr>
    </w:p>
    <w:p w:rsidR="00387352" w:rsidRDefault="00387352" w:rsidP="00387352">
      <w:pPr>
        <w:tabs>
          <w:tab w:val="left" w:pos="270"/>
        </w:tabs>
        <w:spacing w:line="480" w:lineRule="auto"/>
        <w:jc w:val="both"/>
        <w:rPr>
          <w:rFonts w:ascii="Arial" w:hAnsi="Arial" w:cs="Arial"/>
          <w:b/>
          <w:sz w:val="24"/>
          <w:szCs w:val="24"/>
        </w:rPr>
      </w:pPr>
    </w:p>
    <w:p w:rsidR="000457F3" w:rsidRPr="000457F3" w:rsidRDefault="000457F3" w:rsidP="000457F3">
      <w:bookmarkStart w:id="92" w:name="_Toc359796645"/>
    </w:p>
    <w:p w:rsidR="000457F3" w:rsidRDefault="000457F3" w:rsidP="00FF0D8A">
      <w:pPr>
        <w:pStyle w:val="Epgrafe"/>
        <w:ind w:left="2127"/>
        <w:jc w:val="center"/>
        <w:rPr>
          <w:rFonts w:ascii="Arial" w:hAnsi="Arial" w:cs="Arial"/>
          <w:color w:val="auto"/>
          <w:sz w:val="24"/>
          <w:szCs w:val="24"/>
        </w:rPr>
      </w:pPr>
    </w:p>
    <w:p w:rsidR="00076E55" w:rsidRDefault="00076E55" w:rsidP="00FF0D8A">
      <w:pPr>
        <w:pStyle w:val="Epgrafe"/>
        <w:ind w:left="2127"/>
        <w:jc w:val="center"/>
        <w:rPr>
          <w:rFonts w:ascii="Arial" w:hAnsi="Arial" w:cs="Arial"/>
          <w:color w:val="auto"/>
          <w:sz w:val="24"/>
          <w:szCs w:val="24"/>
        </w:rPr>
      </w:pPr>
    </w:p>
    <w:p w:rsidR="00076E55" w:rsidRDefault="00076E55" w:rsidP="00FF0D8A">
      <w:pPr>
        <w:pStyle w:val="Epgrafe"/>
        <w:ind w:left="2127"/>
        <w:jc w:val="center"/>
        <w:rPr>
          <w:rFonts w:ascii="Arial" w:hAnsi="Arial" w:cs="Arial"/>
          <w:color w:val="auto"/>
          <w:sz w:val="24"/>
          <w:szCs w:val="24"/>
        </w:rPr>
      </w:pPr>
    </w:p>
    <w:p w:rsidR="00FF0D8A" w:rsidRPr="00FF0D8A" w:rsidRDefault="00FF0D8A" w:rsidP="00FF0D8A">
      <w:pPr>
        <w:pStyle w:val="Epgrafe"/>
        <w:ind w:left="2127"/>
        <w:jc w:val="center"/>
        <w:rPr>
          <w:rFonts w:ascii="Arial" w:hAnsi="Arial" w:cs="Arial"/>
          <w:b w:val="0"/>
          <w:color w:val="auto"/>
          <w:sz w:val="24"/>
          <w:szCs w:val="24"/>
        </w:rPr>
      </w:pPr>
      <w:r w:rsidRPr="00FF0D8A">
        <w:rPr>
          <w:rFonts w:ascii="Arial" w:hAnsi="Arial" w:cs="Arial"/>
          <w:color w:val="auto"/>
          <w:sz w:val="24"/>
          <w:szCs w:val="24"/>
        </w:rPr>
        <w:t xml:space="preserve">FIGURA </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STYLEREF 2 \s </w:instrText>
      </w:r>
      <w:r w:rsidR="006641D9">
        <w:rPr>
          <w:rFonts w:ascii="Arial" w:hAnsi="Arial" w:cs="Arial"/>
          <w:color w:val="auto"/>
          <w:sz w:val="24"/>
          <w:szCs w:val="24"/>
        </w:rPr>
        <w:fldChar w:fldCharType="separate"/>
      </w:r>
      <w:r w:rsidR="000A5EE1">
        <w:rPr>
          <w:rFonts w:ascii="Arial" w:hAnsi="Arial" w:cs="Arial"/>
          <w:noProof/>
          <w:color w:val="auto"/>
          <w:sz w:val="24"/>
          <w:szCs w:val="24"/>
        </w:rPr>
        <w:t>4</w:t>
      </w:r>
      <w:r w:rsidR="006641D9">
        <w:rPr>
          <w:rFonts w:ascii="Arial" w:hAnsi="Arial" w:cs="Arial"/>
          <w:color w:val="auto"/>
          <w:sz w:val="24"/>
          <w:szCs w:val="24"/>
        </w:rPr>
        <w:fldChar w:fldCharType="end"/>
      </w:r>
      <w:r w:rsidR="008B3DC6">
        <w:rPr>
          <w:rFonts w:ascii="Arial" w:hAnsi="Arial" w:cs="Arial"/>
          <w:color w:val="auto"/>
          <w:sz w:val="24"/>
          <w:szCs w:val="24"/>
        </w:rPr>
        <w:t>.</w:t>
      </w:r>
      <w:r w:rsidR="006641D9">
        <w:rPr>
          <w:rFonts w:ascii="Arial" w:hAnsi="Arial" w:cs="Arial"/>
          <w:color w:val="auto"/>
          <w:sz w:val="24"/>
          <w:szCs w:val="24"/>
        </w:rPr>
        <w:fldChar w:fldCharType="begin"/>
      </w:r>
      <w:r w:rsidR="008B3DC6">
        <w:rPr>
          <w:rFonts w:ascii="Arial" w:hAnsi="Arial" w:cs="Arial"/>
          <w:color w:val="auto"/>
          <w:sz w:val="24"/>
          <w:szCs w:val="24"/>
        </w:rPr>
        <w:instrText xml:space="preserve"> SEQ FIGURA \* ARABIC \s 2 </w:instrText>
      </w:r>
      <w:r w:rsidR="006641D9">
        <w:rPr>
          <w:rFonts w:ascii="Arial" w:hAnsi="Arial" w:cs="Arial"/>
          <w:color w:val="auto"/>
          <w:sz w:val="24"/>
          <w:szCs w:val="24"/>
        </w:rPr>
        <w:fldChar w:fldCharType="separate"/>
      </w:r>
      <w:r w:rsidR="000A5EE1">
        <w:rPr>
          <w:rFonts w:ascii="Arial" w:hAnsi="Arial" w:cs="Arial"/>
          <w:noProof/>
          <w:color w:val="auto"/>
          <w:sz w:val="24"/>
          <w:szCs w:val="24"/>
        </w:rPr>
        <w:t>9</w:t>
      </w:r>
      <w:r w:rsidR="006641D9">
        <w:rPr>
          <w:rFonts w:ascii="Arial" w:hAnsi="Arial" w:cs="Arial"/>
          <w:color w:val="auto"/>
          <w:sz w:val="24"/>
          <w:szCs w:val="24"/>
        </w:rPr>
        <w:fldChar w:fldCharType="end"/>
      </w:r>
      <w:r w:rsidRPr="00FF0D8A">
        <w:rPr>
          <w:rFonts w:ascii="Arial" w:hAnsi="Arial" w:cs="Arial"/>
          <w:color w:val="auto"/>
          <w:sz w:val="24"/>
          <w:szCs w:val="24"/>
        </w:rPr>
        <w:t>. CURVA DE GRADO DE HIDRÓLISIS DE SDA 180 MIN</w:t>
      </w:r>
      <w:bookmarkEnd w:id="92"/>
    </w:p>
    <w:p w:rsidR="00387352" w:rsidRPr="006027C6" w:rsidRDefault="00387352" w:rsidP="000457F3">
      <w:pPr>
        <w:spacing w:line="480" w:lineRule="auto"/>
        <w:ind w:leftChars="1063" w:left="2339"/>
        <w:jc w:val="center"/>
        <w:rPr>
          <w:rFonts w:ascii="Arial" w:hAnsi="Arial" w:cs="Arial"/>
          <w:sz w:val="24"/>
          <w:szCs w:val="24"/>
        </w:rPr>
      </w:pPr>
      <w:r w:rsidRPr="006027C6">
        <w:rPr>
          <w:rFonts w:ascii="Arial" w:hAnsi="Arial" w:cs="Arial"/>
          <w:sz w:val="24"/>
          <w:szCs w:val="24"/>
        </w:rPr>
        <w:t>ELABORADO POR: NARANJO Y SUQUILANDA, 2013</w:t>
      </w:r>
    </w:p>
    <w:p w:rsidR="00076E55" w:rsidRDefault="00076E55" w:rsidP="000457F3">
      <w:pPr>
        <w:tabs>
          <w:tab w:val="left" w:pos="270"/>
        </w:tabs>
        <w:spacing w:line="480" w:lineRule="auto"/>
        <w:ind w:left="2127"/>
        <w:jc w:val="both"/>
        <w:rPr>
          <w:rFonts w:ascii="Arial" w:hAnsi="Arial" w:cs="Arial"/>
          <w:sz w:val="24"/>
          <w:szCs w:val="24"/>
        </w:rPr>
      </w:pPr>
    </w:p>
    <w:p w:rsidR="000457F3" w:rsidRDefault="00387352" w:rsidP="000457F3">
      <w:pPr>
        <w:tabs>
          <w:tab w:val="left" w:pos="270"/>
        </w:tabs>
        <w:spacing w:line="480" w:lineRule="auto"/>
        <w:ind w:left="2127"/>
        <w:jc w:val="both"/>
        <w:rPr>
          <w:rFonts w:ascii="Arial" w:hAnsi="Arial" w:cs="Arial"/>
          <w:sz w:val="24"/>
          <w:szCs w:val="24"/>
        </w:rPr>
      </w:pPr>
      <w:r>
        <w:rPr>
          <w:rFonts w:ascii="Arial" w:hAnsi="Arial" w:cs="Arial"/>
          <w:sz w:val="24"/>
          <w:szCs w:val="24"/>
        </w:rPr>
        <w:t>Se puede observar en la Fig. 4.9 que el tiempo ó</w:t>
      </w:r>
      <w:r w:rsidRPr="006027C6">
        <w:rPr>
          <w:rFonts w:ascii="Arial" w:hAnsi="Arial" w:cs="Arial"/>
          <w:sz w:val="24"/>
          <w:szCs w:val="24"/>
        </w:rPr>
        <w:t xml:space="preserve">ptimo en la hidrólisis de proteínas en el sustrato SD con el método alcalino fue de 180 minutos con una concentración de 5,3 µg/ml de </w:t>
      </w:r>
      <w:proofErr w:type="spellStart"/>
      <w:r w:rsidRPr="006027C6">
        <w:rPr>
          <w:rFonts w:ascii="Arial" w:hAnsi="Arial" w:cs="Arial"/>
          <w:sz w:val="24"/>
          <w:szCs w:val="24"/>
        </w:rPr>
        <w:t>serina</w:t>
      </w:r>
      <w:proofErr w:type="spellEnd"/>
      <w:r w:rsidRPr="006027C6">
        <w:rPr>
          <w:rFonts w:ascii="Arial" w:hAnsi="Arial" w:cs="Arial"/>
          <w:sz w:val="24"/>
          <w:szCs w:val="24"/>
        </w:rPr>
        <w:t>.</w:t>
      </w:r>
    </w:p>
    <w:p w:rsidR="000457F3" w:rsidRDefault="000457F3" w:rsidP="000457F3">
      <w:pPr>
        <w:tabs>
          <w:tab w:val="left" w:pos="270"/>
        </w:tabs>
        <w:spacing w:line="480" w:lineRule="auto"/>
        <w:ind w:left="2127"/>
        <w:jc w:val="both"/>
        <w:rPr>
          <w:rFonts w:ascii="Arial" w:hAnsi="Arial" w:cs="Arial"/>
          <w:sz w:val="24"/>
          <w:szCs w:val="24"/>
        </w:rPr>
      </w:pPr>
    </w:p>
    <w:p w:rsidR="00076E55" w:rsidRPr="006027C6" w:rsidRDefault="00076E55" w:rsidP="000457F3">
      <w:pPr>
        <w:tabs>
          <w:tab w:val="left" w:pos="270"/>
        </w:tabs>
        <w:spacing w:line="480" w:lineRule="auto"/>
        <w:ind w:left="2127"/>
        <w:jc w:val="both"/>
        <w:rPr>
          <w:rFonts w:ascii="Arial" w:hAnsi="Arial" w:cs="Arial"/>
          <w:sz w:val="24"/>
          <w:szCs w:val="24"/>
        </w:rPr>
      </w:pPr>
    </w:p>
    <w:p w:rsidR="00387352" w:rsidRPr="000457F3" w:rsidRDefault="00387352" w:rsidP="000457F3">
      <w:pPr>
        <w:pStyle w:val="Prrafodelista"/>
        <w:spacing w:after="0" w:line="480" w:lineRule="auto"/>
        <w:ind w:left="1418"/>
        <w:jc w:val="both"/>
        <w:outlineLvl w:val="3"/>
        <w:rPr>
          <w:rFonts w:ascii="Arial" w:hAnsi="Arial" w:cs="Arial"/>
          <w:sz w:val="24"/>
          <w:szCs w:val="24"/>
        </w:rPr>
      </w:pPr>
      <w:bookmarkStart w:id="93" w:name="_Toc359845019"/>
      <w:r w:rsidRPr="00F85736">
        <w:rPr>
          <w:rFonts w:ascii="Arial" w:hAnsi="Arial" w:cs="Arial"/>
          <w:b/>
          <w:sz w:val="24"/>
          <w:szCs w:val="24"/>
        </w:rPr>
        <w:lastRenderedPageBreak/>
        <w:t xml:space="preserve">4.2.2  </w:t>
      </w:r>
      <w:r w:rsidRPr="000457F3">
        <w:rPr>
          <w:rFonts w:ascii="Arial" w:hAnsi="Arial" w:cs="Arial"/>
          <w:b/>
          <w:sz w:val="24"/>
          <w:szCs w:val="24"/>
        </w:rPr>
        <w:t>Nitrógeno soluble</w:t>
      </w:r>
      <w:bookmarkEnd w:id="93"/>
      <w:r w:rsidRPr="000457F3">
        <w:rPr>
          <w:rFonts w:ascii="Arial" w:hAnsi="Arial" w:cs="Arial"/>
          <w:sz w:val="24"/>
          <w:szCs w:val="24"/>
        </w:rPr>
        <w:t xml:space="preserve"> </w:t>
      </w:r>
    </w:p>
    <w:p w:rsidR="00076E55" w:rsidRDefault="00076E55" w:rsidP="000457F3">
      <w:pPr>
        <w:shd w:val="clear" w:color="auto" w:fill="FFFFFF"/>
        <w:spacing w:after="0" w:line="480" w:lineRule="auto"/>
        <w:ind w:left="2127"/>
        <w:rPr>
          <w:rFonts w:ascii="Arial" w:hAnsi="Arial" w:cs="Arial"/>
          <w:color w:val="444444"/>
          <w:sz w:val="24"/>
          <w:szCs w:val="24"/>
          <w:shd w:val="clear" w:color="auto" w:fill="FFFFFF"/>
        </w:rPr>
      </w:pPr>
    </w:p>
    <w:p w:rsidR="000457F3" w:rsidRDefault="000457F3" w:rsidP="000457F3">
      <w:pPr>
        <w:shd w:val="clear" w:color="auto" w:fill="FFFFFF"/>
        <w:spacing w:after="0" w:line="480" w:lineRule="auto"/>
        <w:ind w:left="2127"/>
        <w:rPr>
          <w:rFonts w:ascii="Arial" w:eastAsia="Times New Roman" w:hAnsi="Arial" w:cs="Arial"/>
          <w:b/>
          <w:bCs/>
          <w:sz w:val="24"/>
          <w:szCs w:val="24"/>
          <w:lang w:eastAsia="es-EC"/>
        </w:rPr>
      </w:pPr>
      <w:r w:rsidRPr="000457F3">
        <w:rPr>
          <w:rFonts w:ascii="Arial" w:hAnsi="Arial" w:cs="Arial"/>
          <w:color w:val="444444"/>
          <w:sz w:val="24"/>
          <w:szCs w:val="24"/>
          <w:shd w:val="clear" w:color="auto" w:fill="FFFFFF"/>
        </w:rPr>
        <w:t>La determinación de la cantidad de proteína y del nitrógeno soluble del concentrado proteico, se presenta en la Tabla 13.</w:t>
      </w:r>
      <w:r w:rsidR="00C7560A" w:rsidRPr="000457F3">
        <w:rPr>
          <w:rFonts w:ascii="Arial" w:eastAsia="Times New Roman" w:hAnsi="Arial" w:cs="Arial"/>
          <w:b/>
          <w:bCs/>
          <w:sz w:val="24"/>
          <w:szCs w:val="24"/>
          <w:lang w:eastAsia="es-EC"/>
        </w:rPr>
        <w:t xml:space="preserve">                 </w:t>
      </w:r>
    </w:p>
    <w:p w:rsidR="000457F3" w:rsidRDefault="00C7560A" w:rsidP="000457F3">
      <w:pPr>
        <w:shd w:val="clear" w:color="auto" w:fill="FFFFFF"/>
        <w:spacing w:after="0" w:line="480" w:lineRule="auto"/>
        <w:ind w:left="2127"/>
        <w:rPr>
          <w:rFonts w:ascii="Arial" w:eastAsia="Times New Roman" w:hAnsi="Arial" w:cs="Arial"/>
          <w:b/>
          <w:bCs/>
          <w:sz w:val="24"/>
          <w:szCs w:val="24"/>
          <w:lang w:eastAsia="es-EC"/>
        </w:rPr>
      </w:pPr>
      <w:r w:rsidRPr="000457F3">
        <w:rPr>
          <w:rFonts w:ascii="Arial" w:eastAsia="Times New Roman" w:hAnsi="Arial" w:cs="Arial"/>
          <w:b/>
          <w:bCs/>
          <w:sz w:val="24"/>
          <w:szCs w:val="24"/>
          <w:lang w:eastAsia="es-EC"/>
        </w:rPr>
        <w:t xml:space="preserve">     </w:t>
      </w:r>
    </w:p>
    <w:p w:rsidR="00FF0D8A" w:rsidRPr="00FF0D8A" w:rsidRDefault="00FF0D8A" w:rsidP="000457F3">
      <w:pPr>
        <w:pStyle w:val="Epgrafe"/>
        <w:ind w:left="2127"/>
        <w:jc w:val="center"/>
        <w:rPr>
          <w:rFonts w:ascii="Arial" w:hAnsi="Arial" w:cs="Arial"/>
          <w:b w:val="0"/>
          <w:bCs w:val="0"/>
          <w:color w:val="auto"/>
          <w:sz w:val="24"/>
          <w:szCs w:val="24"/>
          <w:lang w:eastAsia="es-EC"/>
        </w:rPr>
      </w:pPr>
      <w:bookmarkStart w:id="94" w:name="_Toc359796951"/>
      <w:r w:rsidRPr="00FF0D8A">
        <w:rPr>
          <w:rFonts w:ascii="Arial" w:hAnsi="Arial" w:cs="Arial"/>
          <w:color w:val="auto"/>
          <w:sz w:val="24"/>
          <w:szCs w:val="24"/>
        </w:rPr>
        <w:t xml:space="preserve">TABLA </w:t>
      </w:r>
      <w:r w:rsidR="006641D9" w:rsidRPr="00FF0D8A">
        <w:rPr>
          <w:rFonts w:ascii="Arial" w:hAnsi="Arial" w:cs="Arial"/>
          <w:color w:val="auto"/>
          <w:sz w:val="24"/>
          <w:szCs w:val="24"/>
        </w:rPr>
        <w:fldChar w:fldCharType="begin"/>
      </w:r>
      <w:r w:rsidRPr="00FF0D8A">
        <w:rPr>
          <w:rFonts w:ascii="Arial" w:hAnsi="Arial" w:cs="Arial"/>
          <w:color w:val="auto"/>
          <w:sz w:val="24"/>
          <w:szCs w:val="24"/>
        </w:rPr>
        <w:instrText xml:space="preserve"> SEQ TABLA \* ARABIC </w:instrText>
      </w:r>
      <w:r w:rsidR="006641D9" w:rsidRPr="00FF0D8A">
        <w:rPr>
          <w:rFonts w:ascii="Arial" w:hAnsi="Arial" w:cs="Arial"/>
          <w:color w:val="auto"/>
          <w:sz w:val="24"/>
          <w:szCs w:val="24"/>
        </w:rPr>
        <w:fldChar w:fldCharType="separate"/>
      </w:r>
      <w:r w:rsidR="000A5EE1">
        <w:rPr>
          <w:rFonts w:ascii="Arial" w:hAnsi="Arial" w:cs="Arial"/>
          <w:noProof/>
          <w:color w:val="auto"/>
          <w:sz w:val="24"/>
          <w:szCs w:val="24"/>
        </w:rPr>
        <w:t>13</w:t>
      </w:r>
      <w:r w:rsidR="006641D9" w:rsidRPr="00FF0D8A">
        <w:rPr>
          <w:rFonts w:ascii="Arial" w:hAnsi="Arial" w:cs="Arial"/>
          <w:color w:val="auto"/>
          <w:sz w:val="24"/>
          <w:szCs w:val="24"/>
        </w:rPr>
        <w:fldChar w:fldCharType="end"/>
      </w:r>
      <w:r w:rsidRPr="00FF0D8A">
        <w:rPr>
          <w:rFonts w:ascii="Arial" w:hAnsi="Arial" w:cs="Arial"/>
          <w:color w:val="auto"/>
          <w:sz w:val="24"/>
          <w:szCs w:val="24"/>
        </w:rPr>
        <w:t>. CARACTERIZACIÓN DEL CONCENTRADO PROTEICO</w:t>
      </w:r>
      <w:bookmarkEnd w:id="94"/>
    </w:p>
    <w:p w:rsidR="00C7560A" w:rsidRPr="00C7560A" w:rsidRDefault="00C7560A" w:rsidP="00C7560A">
      <w:pPr>
        <w:shd w:val="clear" w:color="auto" w:fill="FFFFFF"/>
        <w:spacing w:after="0" w:line="480" w:lineRule="auto"/>
        <w:jc w:val="center"/>
        <w:rPr>
          <w:rFonts w:ascii="Arial" w:eastAsia="Times New Roman" w:hAnsi="Arial" w:cs="Arial"/>
          <w:sz w:val="24"/>
          <w:szCs w:val="24"/>
          <w:lang w:eastAsia="es-EC"/>
        </w:rPr>
      </w:pPr>
    </w:p>
    <w:tbl>
      <w:tblPr>
        <w:tblW w:w="0" w:type="auto"/>
        <w:tblInd w:w="3361" w:type="dxa"/>
        <w:shd w:val="clear" w:color="auto" w:fill="FFFFFF"/>
        <w:tblCellMar>
          <w:left w:w="0" w:type="dxa"/>
          <w:right w:w="0" w:type="dxa"/>
        </w:tblCellMar>
        <w:tblLook w:val="04A0" w:firstRow="1" w:lastRow="0" w:firstColumn="1" w:lastColumn="0" w:noHBand="0" w:noVBand="1"/>
      </w:tblPr>
      <w:tblGrid>
        <w:gridCol w:w="1819"/>
        <w:gridCol w:w="2115"/>
      </w:tblGrid>
      <w:tr w:rsidR="008B3DC6" w:rsidRPr="00C7560A" w:rsidTr="000457F3">
        <w:tc>
          <w:tcPr>
            <w:tcW w:w="1819"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b/>
                <w:bCs/>
                <w:sz w:val="24"/>
                <w:szCs w:val="24"/>
                <w:lang w:eastAsia="es-EC"/>
              </w:rPr>
              <w:t>Parámetro</w:t>
            </w:r>
          </w:p>
        </w:tc>
        <w:tc>
          <w:tcPr>
            <w:tcW w:w="2115"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b/>
                <w:bCs/>
                <w:sz w:val="24"/>
                <w:szCs w:val="24"/>
                <w:lang w:eastAsia="es-EC"/>
              </w:rPr>
              <w:t>Concentrado Proteico</w:t>
            </w:r>
          </w:p>
        </w:tc>
      </w:tr>
      <w:tr w:rsidR="008B3DC6" w:rsidRPr="00C7560A" w:rsidTr="000457F3">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sz w:val="24"/>
                <w:szCs w:val="24"/>
                <w:lang w:eastAsia="es-EC"/>
              </w:rPr>
              <w:t>Proteína</w:t>
            </w:r>
          </w:p>
        </w:tc>
        <w:tc>
          <w:tcPr>
            <w:tcW w:w="2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sz w:val="24"/>
                <w:szCs w:val="24"/>
                <w:lang w:eastAsia="es-EC"/>
              </w:rPr>
              <w:t>75%</w:t>
            </w:r>
          </w:p>
        </w:tc>
      </w:tr>
      <w:tr w:rsidR="008B3DC6" w:rsidRPr="00C7560A" w:rsidTr="000457F3">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sz w:val="24"/>
                <w:szCs w:val="24"/>
                <w:lang w:eastAsia="es-EC"/>
              </w:rPr>
              <w:t>Nitrógeno Soluble</w:t>
            </w:r>
          </w:p>
        </w:tc>
        <w:tc>
          <w:tcPr>
            <w:tcW w:w="2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7560A" w:rsidRPr="00C7560A" w:rsidRDefault="00C7560A" w:rsidP="00C7560A">
            <w:pPr>
              <w:spacing w:before="100" w:beforeAutospacing="1" w:after="0" w:line="360" w:lineRule="auto"/>
              <w:jc w:val="center"/>
              <w:rPr>
                <w:rFonts w:ascii="Arial" w:eastAsia="Times New Roman" w:hAnsi="Arial" w:cs="Arial"/>
                <w:sz w:val="24"/>
                <w:szCs w:val="24"/>
                <w:lang w:eastAsia="es-EC"/>
              </w:rPr>
            </w:pPr>
            <w:r w:rsidRPr="00C7560A">
              <w:rPr>
                <w:rFonts w:ascii="Arial" w:eastAsia="Times New Roman" w:hAnsi="Arial" w:cs="Arial"/>
                <w:sz w:val="24"/>
                <w:szCs w:val="24"/>
                <w:lang w:eastAsia="es-EC"/>
              </w:rPr>
              <w:t>53%</w:t>
            </w:r>
          </w:p>
        </w:tc>
      </w:tr>
    </w:tbl>
    <w:p w:rsidR="00C7560A" w:rsidRPr="00C7560A" w:rsidRDefault="00C7560A" w:rsidP="00C7560A">
      <w:pPr>
        <w:shd w:val="clear" w:color="auto" w:fill="FFFFFF"/>
        <w:spacing w:after="0" w:line="480" w:lineRule="auto"/>
        <w:rPr>
          <w:rFonts w:ascii="Arial" w:eastAsia="Times New Roman" w:hAnsi="Arial" w:cs="Arial"/>
          <w:sz w:val="24"/>
          <w:szCs w:val="24"/>
          <w:lang w:eastAsia="es-EC"/>
        </w:rPr>
      </w:pPr>
      <w:r w:rsidRPr="00C7560A">
        <w:rPr>
          <w:rFonts w:ascii="Arial" w:eastAsia="Times New Roman" w:hAnsi="Arial" w:cs="Arial"/>
          <w:sz w:val="24"/>
          <w:szCs w:val="24"/>
          <w:lang w:eastAsia="es-EC"/>
        </w:rPr>
        <w:t> </w:t>
      </w:r>
    </w:p>
    <w:p w:rsidR="00387352" w:rsidRPr="00964AD5" w:rsidRDefault="00C7560A" w:rsidP="00964AD5">
      <w:pPr>
        <w:shd w:val="clear" w:color="auto" w:fill="FFFFFF"/>
        <w:spacing w:before="100" w:beforeAutospacing="1" w:after="100" w:afterAutospacing="1" w:line="48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sidRPr="00C7560A">
        <w:rPr>
          <w:rFonts w:ascii="Arial" w:eastAsia="Times New Roman" w:hAnsi="Arial" w:cs="Arial"/>
          <w:sz w:val="24"/>
          <w:szCs w:val="24"/>
          <w:lang w:eastAsia="es-EC"/>
        </w:rPr>
        <w:t xml:space="preserve">ELABORADO </w:t>
      </w:r>
      <w:r w:rsidR="00964AD5">
        <w:rPr>
          <w:rFonts w:ascii="Arial" w:eastAsia="Times New Roman" w:hAnsi="Arial" w:cs="Arial"/>
          <w:sz w:val="24"/>
          <w:szCs w:val="24"/>
          <w:lang w:eastAsia="es-EC"/>
        </w:rPr>
        <w:t>POR: NARANJO Y SUQUILANDA, 2013</w:t>
      </w:r>
    </w:p>
    <w:p w:rsidR="000457F3" w:rsidRDefault="000457F3" w:rsidP="003860DF">
      <w:pPr>
        <w:ind w:left="2127"/>
        <w:rPr>
          <w:rFonts w:ascii="Arial" w:hAnsi="Arial" w:cs="Arial"/>
          <w:b/>
          <w:sz w:val="24"/>
          <w:szCs w:val="24"/>
        </w:rPr>
      </w:pPr>
    </w:p>
    <w:p w:rsidR="00387352" w:rsidRPr="0074616B" w:rsidRDefault="00387352" w:rsidP="003860DF">
      <w:pPr>
        <w:ind w:left="2127"/>
        <w:rPr>
          <w:rFonts w:ascii="Arial" w:hAnsi="Arial" w:cs="Arial"/>
          <w:i/>
          <w:sz w:val="24"/>
          <w:szCs w:val="24"/>
          <w:u w:val="single"/>
        </w:rPr>
      </w:pPr>
      <w:r w:rsidRPr="0074616B">
        <w:rPr>
          <w:rFonts w:ascii="Arial" w:hAnsi="Arial" w:cs="Arial"/>
          <w:i/>
          <w:sz w:val="24"/>
          <w:szCs w:val="24"/>
          <w:u w:val="single"/>
        </w:rPr>
        <w:t xml:space="preserve">Sabor </w:t>
      </w:r>
    </w:p>
    <w:p w:rsidR="00076E55" w:rsidRPr="00BD0A01" w:rsidRDefault="00076E55" w:rsidP="003860DF">
      <w:pPr>
        <w:ind w:left="2127"/>
        <w:rPr>
          <w:rFonts w:ascii="Arial" w:hAnsi="Arial" w:cs="Arial"/>
          <w:b/>
          <w:sz w:val="24"/>
          <w:szCs w:val="24"/>
        </w:rPr>
      </w:pPr>
    </w:p>
    <w:p w:rsidR="00387352" w:rsidRDefault="00387352" w:rsidP="00387352">
      <w:pPr>
        <w:pStyle w:val="Prrafodelista"/>
        <w:spacing w:line="480" w:lineRule="auto"/>
        <w:ind w:left="2127"/>
        <w:jc w:val="both"/>
        <w:rPr>
          <w:rFonts w:ascii="Arial" w:hAnsi="Arial" w:cs="Arial"/>
          <w:sz w:val="24"/>
          <w:szCs w:val="24"/>
        </w:rPr>
      </w:pPr>
      <w:r>
        <w:rPr>
          <w:rFonts w:ascii="Arial" w:hAnsi="Arial" w:cs="Arial"/>
          <w:sz w:val="24"/>
          <w:szCs w:val="24"/>
        </w:rPr>
        <w:t>De acuerdo a los resultados tabulado</w:t>
      </w:r>
      <w:r w:rsidR="009E2139">
        <w:rPr>
          <w:rFonts w:ascii="Arial" w:hAnsi="Arial" w:cs="Arial"/>
          <w:sz w:val="24"/>
          <w:szCs w:val="24"/>
        </w:rPr>
        <w:t>s que se muestran en el Tabla 1</w:t>
      </w:r>
      <w:r w:rsidR="000457F3">
        <w:rPr>
          <w:rFonts w:ascii="Arial" w:hAnsi="Arial" w:cs="Arial"/>
          <w:sz w:val="24"/>
          <w:szCs w:val="24"/>
        </w:rPr>
        <w:t>4</w:t>
      </w:r>
      <w:r>
        <w:rPr>
          <w:rFonts w:ascii="Arial" w:hAnsi="Arial" w:cs="Arial"/>
          <w:sz w:val="24"/>
          <w:szCs w:val="24"/>
        </w:rPr>
        <w:t>, se concluye que el concentrado proteico no presenta un sabor amargo, tiene un sabor ligeramente ácido y salado, y un dulzor casi imperc</w:t>
      </w:r>
      <w:r w:rsidR="001058AE">
        <w:rPr>
          <w:rFonts w:ascii="Arial" w:hAnsi="Arial" w:cs="Arial"/>
          <w:sz w:val="24"/>
          <w:szCs w:val="24"/>
        </w:rPr>
        <w:t xml:space="preserve">eptible; no deja </w:t>
      </w:r>
      <w:r w:rsidR="001058AE">
        <w:rPr>
          <w:rFonts w:ascii="Arial" w:hAnsi="Arial" w:cs="Arial"/>
          <w:sz w:val="24"/>
          <w:szCs w:val="24"/>
        </w:rPr>
        <w:lastRenderedPageBreak/>
        <w:t>sabor res</w:t>
      </w:r>
      <w:r w:rsidR="00964AD5">
        <w:rPr>
          <w:rFonts w:ascii="Arial" w:hAnsi="Arial" w:cs="Arial"/>
          <w:sz w:val="24"/>
          <w:szCs w:val="24"/>
        </w:rPr>
        <w:t xml:space="preserve">idual, lo cual es algo deseable. </w:t>
      </w:r>
      <w:sdt>
        <w:sdtPr>
          <w:rPr>
            <w:rFonts w:ascii="Arial" w:hAnsi="Arial" w:cs="Arial"/>
            <w:sz w:val="24"/>
            <w:szCs w:val="24"/>
          </w:rPr>
          <w:id w:val="11472345"/>
          <w:citation/>
        </w:sdtPr>
        <w:sdtEndPr/>
        <w:sdtContent>
          <w:r w:rsidR="006641D9">
            <w:rPr>
              <w:rFonts w:ascii="Arial" w:hAnsi="Arial" w:cs="Arial"/>
              <w:sz w:val="24"/>
              <w:szCs w:val="24"/>
            </w:rPr>
            <w:fldChar w:fldCharType="begin"/>
          </w:r>
          <w:r w:rsidR="000457F3">
            <w:rPr>
              <w:rFonts w:ascii="Arial" w:hAnsi="Arial" w:cs="Arial"/>
              <w:sz w:val="24"/>
              <w:szCs w:val="24"/>
            </w:rPr>
            <w:instrText xml:space="preserve"> CITATION KAE09 \l 3082 </w:instrText>
          </w:r>
          <w:r w:rsidR="006641D9">
            <w:rPr>
              <w:rFonts w:ascii="Arial" w:hAnsi="Arial" w:cs="Arial"/>
              <w:sz w:val="24"/>
              <w:szCs w:val="24"/>
            </w:rPr>
            <w:fldChar w:fldCharType="separate"/>
          </w:r>
          <w:r w:rsidR="000457F3" w:rsidRPr="000457F3">
            <w:rPr>
              <w:rFonts w:ascii="Arial" w:hAnsi="Arial" w:cs="Arial"/>
              <w:noProof/>
              <w:sz w:val="24"/>
              <w:szCs w:val="24"/>
            </w:rPr>
            <w:t>(KAEWKA, 2009 )</w:t>
          </w:r>
          <w:r w:rsidR="006641D9">
            <w:rPr>
              <w:rFonts w:ascii="Arial" w:hAnsi="Arial" w:cs="Arial"/>
              <w:sz w:val="24"/>
              <w:szCs w:val="24"/>
            </w:rPr>
            <w:fldChar w:fldCharType="end"/>
          </w:r>
        </w:sdtContent>
      </w:sdt>
      <w:r w:rsidR="00964AD5">
        <w:rPr>
          <w:rFonts w:ascii="Arial" w:hAnsi="Arial" w:cs="Arial"/>
          <w:noProof/>
          <w:sz w:val="24"/>
          <w:szCs w:val="24"/>
          <w:lang w:val="es-EC"/>
        </w:rPr>
        <w:t xml:space="preserve"> indicó que las notas saladas de los hidrolizados incrementa mientras que el aroma dulce decrece  luego</w:t>
      </w:r>
      <w:r w:rsidR="00BD4959">
        <w:rPr>
          <w:rFonts w:ascii="Arial" w:hAnsi="Arial" w:cs="Arial"/>
          <w:noProof/>
          <w:sz w:val="24"/>
          <w:szCs w:val="24"/>
          <w:lang w:val="es-EC"/>
        </w:rPr>
        <w:t xml:space="preserve"> del secado y se evidencia má</w:t>
      </w:r>
      <w:r w:rsidR="00964AD5">
        <w:rPr>
          <w:rFonts w:ascii="Arial" w:hAnsi="Arial" w:cs="Arial"/>
          <w:noProof/>
          <w:sz w:val="24"/>
          <w:szCs w:val="24"/>
          <w:lang w:val="es-EC"/>
        </w:rPr>
        <w:t xml:space="preserve">s en un secado por aspersión que en el concentrado liofilizado. </w:t>
      </w:r>
    </w:p>
    <w:p w:rsidR="00904CBF" w:rsidRDefault="00904CBF" w:rsidP="00387352">
      <w:pPr>
        <w:pStyle w:val="Prrafodelista"/>
        <w:spacing w:line="480" w:lineRule="auto"/>
        <w:ind w:left="2127"/>
        <w:jc w:val="center"/>
        <w:rPr>
          <w:rFonts w:ascii="Arial" w:hAnsi="Arial" w:cs="Arial"/>
          <w:b/>
          <w:sz w:val="24"/>
          <w:szCs w:val="24"/>
        </w:rPr>
      </w:pPr>
    </w:p>
    <w:p w:rsidR="00904CBF" w:rsidRDefault="00904CBF" w:rsidP="00387352">
      <w:pPr>
        <w:pStyle w:val="Prrafodelista"/>
        <w:spacing w:line="480" w:lineRule="auto"/>
        <w:ind w:left="2127"/>
        <w:jc w:val="center"/>
        <w:rPr>
          <w:rFonts w:ascii="Arial" w:hAnsi="Arial" w:cs="Arial"/>
          <w:b/>
          <w:sz w:val="24"/>
          <w:szCs w:val="24"/>
        </w:rPr>
      </w:pPr>
    </w:p>
    <w:p w:rsidR="008B3DC6" w:rsidRPr="008B3DC6" w:rsidRDefault="008B3DC6" w:rsidP="008B3DC6">
      <w:pPr>
        <w:pStyle w:val="Epgrafe"/>
        <w:ind w:left="2127"/>
        <w:jc w:val="center"/>
        <w:rPr>
          <w:rFonts w:ascii="Arial" w:hAnsi="Arial" w:cs="Arial"/>
          <w:b w:val="0"/>
          <w:color w:val="auto"/>
          <w:sz w:val="24"/>
          <w:szCs w:val="24"/>
        </w:rPr>
      </w:pPr>
      <w:bookmarkStart w:id="95" w:name="_Toc359796952"/>
      <w:r w:rsidRPr="008B3DC6">
        <w:rPr>
          <w:rFonts w:ascii="Arial" w:hAnsi="Arial" w:cs="Arial"/>
          <w:color w:val="auto"/>
          <w:sz w:val="24"/>
          <w:szCs w:val="24"/>
        </w:rPr>
        <w:t xml:space="preserve">TABLA </w:t>
      </w:r>
      <w:r w:rsidR="006641D9" w:rsidRPr="008B3DC6">
        <w:rPr>
          <w:rFonts w:ascii="Arial" w:hAnsi="Arial" w:cs="Arial"/>
          <w:color w:val="auto"/>
          <w:sz w:val="24"/>
          <w:szCs w:val="24"/>
        </w:rPr>
        <w:fldChar w:fldCharType="begin"/>
      </w:r>
      <w:r w:rsidRPr="008B3DC6">
        <w:rPr>
          <w:rFonts w:ascii="Arial" w:hAnsi="Arial" w:cs="Arial"/>
          <w:color w:val="auto"/>
          <w:sz w:val="24"/>
          <w:szCs w:val="24"/>
        </w:rPr>
        <w:instrText xml:space="preserve"> SEQ TABLA \* ARABIC </w:instrText>
      </w:r>
      <w:r w:rsidR="006641D9" w:rsidRPr="008B3DC6">
        <w:rPr>
          <w:rFonts w:ascii="Arial" w:hAnsi="Arial" w:cs="Arial"/>
          <w:color w:val="auto"/>
          <w:sz w:val="24"/>
          <w:szCs w:val="24"/>
        </w:rPr>
        <w:fldChar w:fldCharType="separate"/>
      </w:r>
      <w:r w:rsidR="000A5EE1">
        <w:rPr>
          <w:rFonts w:ascii="Arial" w:hAnsi="Arial" w:cs="Arial"/>
          <w:noProof/>
          <w:color w:val="auto"/>
          <w:sz w:val="24"/>
          <w:szCs w:val="24"/>
        </w:rPr>
        <w:t>14</w:t>
      </w:r>
      <w:r w:rsidR="006641D9" w:rsidRPr="008B3DC6">
        <w:rPr>
          <w:rFonts w:ascii="Arial" w:hAnsi="Arial" w:cs="Arial"/>
          <w:color w:val="auto"/>
          <w:sz w:val="24"/>
          <w:szCs w:val="24"/>
        </w:rPr>
        <w:fldChar w:fldCharType="end"/>
      </w:r>
      <w:r w:rsidRPr="008B3DC6">
        <w:rPr>
          <w:rFonts w:ascii="Arial" w:hAnsi="Arial" w:cs="Arial"/>
          <w:color w:val="auto"/>
          <w:sz w:val="24"/>
          <w:szCs w:val="24"/>
        </w:rPr>
        <w:t>. PERFIL DE SABOR DEL CONCENTRADO PROTEICO</w:t>
      </w:r>
      <w:bookmarkEnd w:id="95"/>
    </w:p>
    <w:p w:rsidR="00387352" w:rsidRPr="001E6D3A" w:rsidRDefault="00387352" w:rsidP="00387352">
      <w:pPr>
        <w:pStyle w:val="Prrafodelista"/>
        <w:spacing w:line="480" w:lineRule="auto"/>
        <w:ind w:left="2127"/>
        <w:jc w:val="center"/>
        <w:rPr>
          <w:rFonts w:ascii="Arial" w:hAnsi="Arial" w:cs="Arial"/>
          <w:b/>
          <w:sz w:val="24"/>
          <w:szCs w:val="24"/>
        </w:rPr>
      </w:pPr>
    </w:p>
    <w:tbl>
      <w:tblPr>
        <w:tblStyle w:val="Tablaconcuadrcula"/>
        <w:tblpPr w:leftFromText="141" w:rightFromText="141" w:vertAnchor="page" w:horzAnchor="page" w:tblpX="5025" w:tblpY="7768"/>
        <w:tblW w:w="4745" w:type="dxa"/>
        <w:tblLook w:val="04A0" w:firstRow="1" w:lastRow="0" w:firstColumn="1" w:lastColumn="0" w:noHBand="0" w:noVBand="1"/>
      </w:tblPr>
      <w:tblGrid>
        <w:gridCol w:w="1938"/>
        <w:gridCol w:w="1404"/>
        <w:gridCol w:w="1403"/>
      </w:tblGrid>
      <w:tr w:rsidR="00076E55" w:rsidRPr="00F85736" w:rsidTr="00076E55">
        <w:trPr>
          <w:trHeight w:val="782"/>
        </w:trPr>
        <w:tc>
          <w:tcPr>
            <w:tcW w:w="1938" w:type="dxa"/>
            <w:shd w:val="clear" w:color="auto" w:fill="A6A6A6" w:themeFill="background1" w:themeFillShade="A6"/>
            <w:vAlign w:val="center"/>
            <w:hideMark/>
          </w:tcPr>
          <w:p w:rsidR="00076E55" w:rsidRPr="00F85736" w:rsidRDefault="00076E55" w:rsidP="00076E55">
            <w:pPr>
              <w:jc w:val="center"/>
              <w:rPr>
                <w:rFonts w:ascii="Arial" w:hAnsi="Arial" w:cs="Arial"/>
                <w:b/>
                <w:bCs/>
                <w:color w:val="000000"/>
                <w:sz w:val="24"/>
                <w:lang w:eastAsia="es-EC"/>
              </w:rPr>
            </w:pPr>
            <w:r w:rsidRPr="00F85736">
              <w:rPr>
                <w:rFonts w:ascii="Arial" w:hAnsi="Arial" w:cs="Arial"/>
                <w:b/>
                <w:bCs/>
                <w:color w:val="000000"/>
                <w:sz w:val="24"/>
                <w:lang w:eastAsia="es-EC"/>
              </w:rPr>
              <w:t>Características Sabor</w:t>
            </w:r>
          </w:p>
        </w:tc>
        <w:tc>
          <w:tcPr>
            <w:tcW w:w="1404" w:type="dxa"/>
            <w:shd w:val="clear" w:color="auto" w:fill="A6A6A6" w:themeFill="background1" w:themeFillShade="A6"/>
            <w:vAlign w:val="center"/>
            <w:hideMark/>
          </w:tcPr>
          <w:p w:rsidR="00076E55" w:rsidRPr="00F85736" w:rsidRDefault="00076E55" w:rsidP="00076E55">
            <w:pPr>
              <w:jc w:val="center"/>
              <w:rPr>
                <w:rFonts w:ascii="Arial" w:hAnsi="Arial" w:cs="Arial"/>
                <w:b/>
                <w:bCs/>
                <w:color w:val="000000"/>
                <w:sz w:val="24"/>
                <w:lang w:eastAsia="es-EC"/>
              </w:rPr>
            </w:pPr>
            <w:r w:rsidRPr="00F85736">
              <w:rPr>
                <w:rFonts w:ascii="Arial" w:hAnsi="Arial" w:cs="Arial"/>
                <w:b/>
                <w:bCs/>
                <w:color w:val="000000"/>
                <w:sz w:val="24"/>
                <w:lang w:eastAsia="es-EC"/>
              </w:rPr>
              <w:t>Total Puntaje 10 Panelistas</w:t>
            </w:r>
          </w:p>
        </w:tc>
        <w:tc>
          <w:tcPr>
            <w:tcW w:w="1403" w:type="dxa"/>
            <w:shd w:val="clear" w:color="auto" w:fill="A6A6A6" w:themeFill="background1" w:themeFillShade="A6"/>
            <w:vAlign w:val="center"/>
            <w:hideMark/>
          </w:tcPr>
          <w:p w:rsidR="00076E55" w:rsidRPr="00F85736" w:rsidRDefault="00076E55" w:rsidP="00076E55">
            <w:pPr>
              <w:jc w:val="center"/>
              <w:rPr>
                <w:rFonts w:ascii="Arial" w:hAnsi="Arial" w:cs="Arial"/>
                <w:b/>
                <w:bCs/>
                <w:color w:val="000000"/>
                <w:sz w:val="24"/>
                <w:lang w:eastAsia="es-EC"/>
              </w:rPr>
            </w:pPr>
            <w:r w:rsidRPr="00F85736">
              <w:rPr>
                <w:rFonts w:ascii="Arial" w:hAnsi="Arial" w:cs="Arial"/>
                <w:b/>
                <w:bCs/>
                <w:color w:val="000000"/>
                <w:sz w:val="24"/>
                <w:lang w:eastAsia="es-EC"/>
              </w:rPr>
              <w:t>Promedio Aritmético</w:t>
            </w:r>
          </w:p>
        </w:tc>
      </w:tr>
      <w:tr w:rsidR="00076E55" w:rsidRPr="00F85736" w:rsidTr="00076E55">
        <w:trPr>
          <w:trHeight w:val="372"/>
        </w:trPr>
        <w:tc>
          <w:tcPr>
            <w:tcW w:w="1938"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 xml:space="preserve">Dulce </w:t>
            </w:r>
          </w:p>
        </w:tc>
        <w:tc>
          <w:tcPr>
            <w:tcW w:w="1404"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11</w:t>
            </w:r>
          </w:p>
        </w:tc>
        <w:tc>
          <w:tcPr>
            <w:tcW w:w="1403"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1</w:t>
            </w:r>
          </w:p>
        </w:tc>
      </w:tr>
      <w:tr w:rsidR="00076E55" w:rsidRPr="00F85736" w:rsidTr="00076E55">
        <w:trPr>
          <w:trHeight w:val="372"/>
        </w:trPr>
        <w:tc>
          <w:tcPr>
            <w:tcW w:w="1938"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Ácido</w:t>
            </w:r>
          </w:p>
        </w:tc>
        <w:tc>
          <w:tcPr>
            <w:tcW w:w="1404"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15</w:t>
            </w:r>
          </w:p>
        </w:tc>
        <w:tc>
          <w:tcPr>
            <w:tcW w:w="1403"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2</w:t>
            </w:r>
          </w:p>
        </w:tc>
      </w:tr>
      <w:tr w:rsidR="00076E55" w:rsidRPr="00F85736" w:rsidTr="00076E55">
        <w:trPr>
          <w:trHeight w:val="372"/>
        </w:trPr>
        <w:tc>
          <w:tcPr>
            <w:tcW w:w="1938"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Amargo</w:t>
            </w:r>
          </w:p>
        </w:tc>
        <w:tc>
          <w:tcPr>
            <w:tcW w:w="1404"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2</w:t>
            </w:r>
          </w:p>
        </w:tc>
        <w:tc>
          <w:tcPr>
            <w:tcW w:w="1403"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0</w:t>
            </w:r>
          </w:p>
        </w:tc>
      </w:tr>
      <w:tr w:rsidR="00076E55" w:rsidRPr="00F85736" w:rsidTr="00076E55">
        <w:trPr>
          <w:trHeight w:val="372"/>
        </w:trPr>
        <w:tc>
          <w:tcPr>
            <w:tcW w:w="1938"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 xml:space="preserve">Salado </w:t>
            </w:r>
          </w:p>
        </w:tc>
        <w:tc>
          <w:tcPr>
            <w:tcW w:w="1404"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23</w:t>
            </w:r>
          </w:p>
        </w:tc>
        <w:tc>
          <w:tcPr>
            <w:tcW w:w="1403" w:type="dxa"/>
            <w:noWrap/>
            <w:hideMark/>
          </w:tcPr>
          <w:p w:rsidR="00076E55" w:rsidRPr="00F85736" w:rsidRDefault="00076E55" w:rsidP="00076E55">
            <w:pPr>
              <w:jc w:val="center"/>
              <w:rPr>
                <w:rFonts w:ascii="Arial" w:hAnsi="Arial" w:cs="Arial"/>
                <w:color w:val="000000"/>
                <w:sz w:val="24"/>
                <w:lang w:eastAsia="es-EC"/>
              </w:rPr>
            </w:pPr>
            <w:r w:rsidRPr="00F85736">
              <w:rPr>
                <w:rFonts w:ascii="Arial" w:hAnsi="Arial" w:cs="Arial"/>
                <w:color w:val="000000"/>
                <w:sz w:val="24"/>
                <w:lang w:eastAsia="es-EC"/>
              </w:rPr>
              <w:t>2</w:t>
            </w:r>
          </w:p>
        </w:tc>
      </w:tr>
    </w:tbl>
    <w:p w:rsidR="00387352" w:rsidRDefault="00387352" w:rsidP="00387352">
      <w:pPr>
        <w:pStyle w:val="Prrafodelista"/>
        <w:spacing w:line="480" w:lineRule="auto"/>
        <w:ind w:left="2127"/>
        <w:jc w:val="both"/>
        <w:rPr>
          <w:rFonts w:ascii="Arial" w:hAnsi="Arial" w:cs="Arial"/>
          <w:sz w:val="24"/>
          <w:szCs w:val="24"/>
        </w:rPr>
      </w:pPr>
    </w:p>
    <w:p w:rsidR="00387352" w:rsidRDefault="00387352" w:rsidP="00387352">
      <w:pPr>
        <w:pStyle w:val="Prrafodelista"/>
        <w:spacing w:line="480" w:lineRule="auto"/>
        <w:ind w:left="2127"/>
        <w:jc w:val="both"/>
        <w:rPr>
          <w:rFonts w:ascii="Arial" w:hAnsi="Arial" w:cs="Arial"/>
          <w:sz w:val="24"/>
          <w:szCs w:val="24"/>
        </w:rPr>
      </w:pPr>
    </w:p>
    <w:p w:rsidR="00387352" w:rsidRDefault="00387352" w:rsidP="00387352">
      <w:pPr>
        <w:pStyle w:val="Prrafodelista"/>
        <w:spacing w:line="480" w:lineRule="auto"/>
        <w:ind w:left="2127"/>
        <w:jc w:val="both"/>
        <w:rPr>
          <w:noProof/>
          <w:lang w:eastAsia="es-EC"/>
        </w:rPr>
      </w:pPr>
    </w:p>
    <w:p w:rsidR="00904CBF" w:rsidRDefault="00904CBF" w:rsidP="00BD4959">
      <w:pPr>
        <w:spacing w:line="480" w:lineRule="auto"/>
        <w:rPr>
          <w:rFonts w:ascii="Arial" w:hAnsi="Arial" w:cs="Arial"/>
          <w:sz w:val="24"/>
          <w:szCs w:val="24"/>
        </w:rPr>
      </w:pPr>
    </w:p>
    <w:p w:rsidR="00076E55" w:rsidRDefault="00076E55" w:rsidP="00387352">
      <w:pPr>
        <w:spacing w:line="480" w:lineRule="auto"/>
        <w:ind w:leftChars="1063" w:left="2339"/>
        <w:jc w:val="center"/>
        <w:rPr>
          <w:rFonts w:ascii="Arial" w:hAnsi="Arial" w:cs="Arial"/>
          <w:sz w:val="24"/>
          <w:szCs w:val="24"/>
        </w:rPr>
      </w:pPr>
    </w:p>
    <w:p w:rsidR="00387352" w:rsidRPr="006027C6" w:rsidRDefault="00387352" w:rsidP="00387352">
      <w:pPr>
        <w:spacing w:line="480" w:lineRule="auto"/>
        <w:ind w:leftChars="1063" w:left="2339"/>
        <w:jc w:val="center"/>
        <w:rPr>
          <w:rFonts w:ascii="Arial" w:hAnsi="Arial" w:cs="Arial"/>
          <w:sz w:val="24"/>
          <w:szCs w:val="24"/>
        </w:rPr>
      </w:pPr>
      <w:r w:rsidRPr="006027C6">
        <w:rPr>
          <w:rFonts w:ascii="Arial" w:hAnsi="Arial" w:cs="Arial"/>
          <w:sz w:val="24"/>
          <w:szCs w:val="24"/>
        </w:rPr>
        <w:t>ELABORADO POR: NARANJO Y SUQUILANDA, 2013</w:t>
      </w:r>
    </w:p>
    <w:p w:rsidR="00387352" w:rsidRPr="000311FB" w:rsidRDefault="00387352" w:rsidP="00387352">
      <w:pPr>
        <w:pStyle w:val="Prrafodelista"/>
        <w:spacing w:line="480" w:lineRule="auto"/>
        <w:ind w:left="2127"/>
        <w:jc w:val="both"/>
        <w:rPr>
          <w:rFonts w:ascii="Arial" w:hAnsi="Arial" w:cs="Arial"/>
          <w:noProof/>
          <w:sz w:val="24"/>
          <w:lang w:val="es-EC" w:eastAsia="es-EC"/>
        </w:rPr>
      </w:pPr>
    </w:p>
    <w:p w:rsidR="00387352" w:rsidRPr="000311FB" w:rsidRDefault="009E2139" w:rsidP="000311FB">
      <w:pPr>
        <w:pStyle w:val="Prrafodelista"/>
        <w:spacing w:line="480" w:lineRule="auto"/>
        <w:ind w:left="2127"/>
        <w:jc w:val="both"/>
        <w:rPr>
          <w:rFonts w:ascii="Arial" w:hAnsi="Arial" w:cs="Arial"/>
          <w:noProof/>
          <w:sz w:val="24"/>
          <w:lang w:val="es-EC" w:eastAsia="es-EC"/>
        </w:rPr>
      </w:pPr>
      <w:r>
        <w:rPr>
          <w:rFonts w:ascii="Arial" w:hAnsi="Arial" w:cs="Arial"/>
          <w:noProof/>
          <w:sz w:val="24"/>
          <w:lang w:val="es-EC" w:eastAsia="es-EC"/>
        </w:rPr>
        <w:t>La figura 4.10</w:t>
      </w:r>
      <w:r w:rsidR="00387352">
        <w:rPr>
          <w:rFonts w:ascii="Arial" w:hAnsi="Arial" w:cs="Arial"/>
          <w:noProof/>
          <w:sz w:val="24"/>
          <w:lang w:val="es-EC" w:eastAsia="es-EC"/>
        </w:rPr>
        <w:t xml:space="preserve"> muestra el aná</w:t>
      </w:r>
      <w:r w:rsidR="00387352" w:rsidRPr="00934118">
        <w:rPr>
          <w:rFonts w:ascii="Arial" w:hAnsi="Arial" w:cs="Arial"/>
          <w:noProof/>
          <w:sz w:val="24"/>
          <w:lang w:val="es-EC" w:eastAsia="es-EC"/>
        </w:rPr>
        <w:t xml:space="preserve">lisis gráfico </w:t>
      </w:r>
      <w:r w:rsidR="00387352">
        <w:rPr>
          <w:rFonts w:ascii="Arial" w:hAnsi="Arial" w:cs="Arial"/>
          <w:noProof/>
          <w:sz w:val="24"/>
          <w:lang w:val="es-EC" w:eastAsia="es-EC"/>
        </w:rPr>
        <w:t xml:space="preserve">de las evaluaciones de los </w:t>
      </w:r>
      <w:r w:rsidR="000311FB">
        <w:rPr>
          <w:rFonts w:ascii="Arial" w:hAnsi="Arial" w:cs="Arial"/>
          <w:noProof/>
          <w:sz w:val="24"/>
          <w:lang w:val="es-EC" w:eastAsia="es-EC"/>
        </w:rPr>
        <w:t>perfiles de sabor del producto.</w:t>
      </w:r>
    </w:p>
    <w:p w:rsidR="00387352" w:rsidRDefault="00387352" w:rsidP="00387352">
      <w:pPr>
        <w:pStyle w:val="Prrafodelista"/>
        <w:spacing w:line="480" w:lineRule="auto"/>
        <w:ind w:left="2127"/>
        <w:jc w:val="both"/>
        <w:rPr>
          <w:noProof/>
          <w:lang w:val="es-EC" w:eastAsia="es-EC"/>
        </w:rPr>
      </w:pPr>
    </w:p>
    <w:p w:rsidR="00387352" w:rsidRDefault="00387352" w:rsidP="00387352">
      <w:pPr>
        <w:pStyle w:val="Prrafodelista"/>
        <w:spacing w:line="480" w:lineRule="auto"/>
        <w:ind w:left="2127"/>
        <w:jc w:val="both"/>
        <w:rPr>
          <w:rFonts w:ascii="Arial" w:hAnsi="Arial" w:cs="Arial"/>
          <w:b/>
          <w:sz w:val="24"/>
          <w:szCs w:val="24"/>
        </w:rPr>
      </w:pPr>
    </w:p>
    <w:p w:rsidR="00387352" w:rsidRPr="00F85736" w:rsidRDefault="00387352" w:rsidP="00387352"/>
    <w:p w:rsidR="00387352" w:rsidRPr="00F85736" w:rsidRDefault="00076E55" w:rsidP="00387352">
      <w:r>
        <w:rPr>
          <w:noProof/>
          <w:lang w:eastAsia="es-EC"/>
        </w:rPr>
        <w:drawing>
          <wp:anchor distT="0" distB="0" distL="114300" distR="114300" simplePos="0" relativeHeight="251714560" behindDoc="0" locked="0" layoutInCell="1" allowOverlap="1">
            <wp:simplePos x="0" y="0"/>
            <wp:positionH relativeFrom="column">
              <wp:posOffset>1373505</wp:posOffset>
            </wp:positionH>
            <wp:positionV relativeFrom="paragraph">
              <wp:posOffset>245110</wp:posOffset>
            </wp:positionV>
            <wp:extent cx="3611245" cy="3270885"/>
            <wp:effectExtent l="19050" t="0" r="27305" b="5715"/>
            <wp:wrapSquare wrapText="bothSides"/>
            <wp:docPr id="1"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387352" w:rsidRDefault="00387352" w:rsidP="00387352"/>
    <w:p w:rsidR="00076E55" w:rsidRDefault="00076E55" w:rsidP="00387352"/>
    <w:p w:rsidR="00076E55" w:rsidRDefault="00076E55" w:rsidP="00387352"/>
    <w:p w:rsidR="00076E55" w:rsidRPr="00F85736" w:rsidRDefault="00076E55" w:rsidP="00387352"/>
    <w:p w:rsidR="00387352" w:rsidRPr="00F85736" w:rsidRDefault="00387352" w:rsidP="00387352"/>
    <w:p w:rsidR="00387352" w:rsidRDefault="00387352" w:rsidP="00387352"/>
    <w:p w:rsidR="000311FB" w:rsidRDefault="000311FB" w:rsidP="00387352">
      <w:pPr>
        <w:tabs>
          <w:tab w:val="left" w:pos="270"/>
        </w:tabs>
        <w:spacing w:line="480" w:lineRule="auto"/>
        <w:ind w:left="2127"/>
        <w:jc w:val="center"/>
        <w:rPr>
          <w:rFonts w:ascii="Arial" w:hAnsi="Arial" w:cs="Arial"/>
          <w:b/>
          <w:sz w:val="24"/>
          <w:szCs w:val="24"/>
        </w:rPr>
      </w:pPr>
    </w:p>
    <w:p w:rsidR="00076E55" w:rsidRDefault="00076E55" w:rsidP="008B3DC6">
      <w:pPr>
        <w:pStyle w:val="Epgrafe"/>
        <w:ind w:left="2127"/>
        <w:jc w:val="center"/>
        <w:rPr>
          <w:rFonts w:ascii="Arial" w:hAnsi="Arial" w:cs="Arial"/>
          <w:color w:val="auto"/>
          <w:sz w:val="24"/>
          <w:szCs w:val="24"/>
        </w:rPr>
      </w:pPr>
      <w:bookmarkStart w:id="96" w:name="_Toc359796646"/>
    </w:p>
    <w:p w:rsidR="00076E55" w:rsidRDefault="00076E55" w:rsidP="00076E55">
      <w:pPr>
        <w:rPr>
          <w:lang w:val="es-ES" w:eastAsia="es-ES"/>
        </w:rPr>
      </w:pPr>
    </w:p>
    <w:p w:rsidR="00076E55" w:rsidRPr="00076E55" w:rsidRDefault="00076E55" w:rsidP="00076E55">
      <w:pPr>
        <w:rPr>
          <w:lang w:val="es-ES" w:eastAsia="es-ES"/>
        </w:rPr>
      </w:pPr>
    </w:p>
    <w:p w:rsidR="00076E55" w:rsidRDefault="00076E55" w:rsidP="008B3DC6">
      <w:pPr>
        <w:pStyle w:val="Epgrafe"/>
        <w:ind w:left="2127"/>
        <w:jc w:val="center"/>
        <w:rPr>
          <w:rFonts w:ascii="Arial" w:hAnsi="Arial" w:cs="Arial"/>
          <w:color w:val="auto"/>
          <w:sz w:val="24"/>
          <w:szCs w:val="24"/>
        </w:rPr>
      </w:pPr>
    </w:p>
    <w:p w:rsidR="008B3DC6" w:rsidRPr="008B3DC6" w:rsidRDefault="008B3DC6" w:rsidP="008B3DC6">
      <w:pPr>
        <w:pStyle w:val="Epgrafe"/>
        <w:ind w:left="2127"/>
        <w:jc w:val="center"/>
        <w:rPr>
          <w:rFonts w:ascii="Arial" w:hAnsi="Arial" w:cs="Arial"/>
          <w:b w:val="0"/>
          <w:color w:val="auto"/>
          <w:sz w:val="24"/>
          <w:szCs w:val="24"/>
        </w:rPr>
      </w:pPr>
      <w:r w:rsidRPr="008B3DC6">
        <w:rPr>
          <w:rFonts w:ascii="Arial" w:hAnsi="Arial" w:cs="Arial"/>
          <w:color w:val="auto"/>
          <w:sz w:val="24"/>
          <w:szCs w:val="24"/>
        </w:rPr>
        <w:t xml:space="preserve">FIGURA </w:t>
      </w:r>
      <w:r w:rsidR="006641D9" w:rsidRPr="008B3DC6">
        <w:rPr>
          <w:rFonts w:ascii="Arial" w:hAnsi="Arial" w:cs="Arial"/>
          <w:color w:val="auto"/>
          <w:sz w:val="24"/>
          <w:szCs w:val="24"/>
        </w:rPr>
        <w:fldChar w:fldCharType="begin"/>
      </w:r>
      <w:r w:rsidRPr="008B3DC6">
        <w:rPr>
          <w:rFonts w:ascii="Arial" w:hAnsi="Arial" w:cs="Arial"/>
          <w:color w:val="auto"/>
          <w:sz w:val="24"/>
          <w:szCs w:val="24"/>
        </w:rPr>
        <w:instrText xml:space="preserve"> STYLEREF 2 \s </w:instrText>
      </w:r>
      <w:r w:rsidR="006641D9" w:rsidRPr="008B3DC6">
        <w:rPr>
          <w:rFonts w:ascii="Arial" w:hAnsi="Arial" w:cs="Arial"/>
          <w:color w:val="auto"/>
          <w:sz w:val="24"/>
          <w:szCs w:val="24"/>
        </w:rPr>
        <w:fldChar w:fldCharType="separate"/>
      </w:r>
      <w:r w:rsidR="000A5EE1">
        <w:rPr>
          <w:rFonts w:ascii="Arial" w:hAnsi="Arial" w:cs="Arial"/>
          <w:noProof/>
          <w:color w:val="auto"/>
          <w:sz w:val="24"/>
          <w:szCs w:val="24"/>
        </w:rPr>
        <w:t>4</w:t>
      </w:r>
      <w:r w:rsidR="006641D9" w:rsidRPr="008B3DC6">
        <w:rPr>
          <w:rFonts w:ascii="Arial" w:hAnsi="Arial" w:cs="Arial"/>
          <w:color w:val="auto"/>
          <w:sz w:val="24"/>
          <w:szCs w:val="24"/>
        </w:rPr>
        <w:fldChar w:fldCharType="end"/>
      </w:r>
      <w:r w:rsidRPr="008B3DC6">
        <w:rPr>
          <w:rFonts w:ascii="Arial" w:hAnsi="Arial" w:cs="Arial"/>
          <w:color w:val="auto"/>
          <w:sz w:val="24"/>
          <w:szCs w:val="24"/>
        </w:rPr>
        <w:t>.</w:t>
      </w:r>
      <w:r w:rsidR="006641D9" w:rsidRPr="008B3DC6">
        <w:rPr>
          <w:rFonts w:ascii="Arial" w:hAnsi="Arial" w:cs="Arial"/>
          <w:color w:val="auto"/>
          <w:sz w:val="24"/>
          <w:szCs w:val="24"/>
        </w:rPr>
        <w:fldChar w:fldCharType="begin"/>
      </w:r>
      <w:r w:rsidRPr="008B3DC6">
        <w:rPr>
          <w:rFonts w:ascii="Arial" w:hAnsi="Arial" w:cs="Arial"/>
          <w:color w:val="auto"/>
          <w:sz w:val="24"/>
          <w:szCs w:val="24"/>
        </w:rPr>
        <w:instrText xml:space="preserve"> SEQ FIGURA \* ARABIC \s 2 </w:instrText>
      </w:r>
      <w:r w:rsidR="006641D9" w:rsidRPr="008B3DC6">
        <w:rPr>
          <w:rFonts w:ascii="Arial" w:hAnsi="Arial" w:cs="Arial"/>
          <w:color w:val="auto"/>
          <w:sz w:val="24"/>
          <w:szCs w:val="24"/>
        </w:rPr>
        <w:fldChar w:fldCharType="separate"/>
      </w:r>
      <w:r w:rsidR="000A5EE1">
        <w:rPr>
          <w:rFonts w:ascii="Arial" w:hAnsi="Arial" w:cs="Arial"/>
          <w:noProof/>
          <w:color w:val="auto"/>
          <w:sz w:val="24"/>
          <w:szCs w:val="24"/>
        </w:rPr>
        <w:t>10</w:t>
      </w:r>
      <w:r w:rsidR="006641D9" w:rsidRPr="008B3DC6">
        <w:rPr>
          <w:rFonts w:ascii="Arial" w:hAnsi="Arial" w:cs="Arial"/>
          <w:color w:val="auto"/>
          <w:sz w:val="24"/>
          <w:szCs w:val="24"/>
        </w:rPr>
        <w:fldChar w:fldCharType="end"/>
      </w:r>
      <w:r w:rsidRPr="008B3DC6">
        <w:rPr>
          <w:rFonts w:ascii="Arial" w:hAnsi="Arial" w:cs="Arial"/>
          <w:color w:val="auto"/>
          <w:sz w:val="24"/>
          <w:szCs w:val="24"/>
        </w:rPr>
        <w:t>. GRÁFICA PERFIL DE SABOR DE CONCENTRADO PROTEICO</w:t>
      </w:r>
      <w:bookmarkEnd w:id="96"/>
    </w:p>
    <w:p w:rsidR="00387352" w:rsidRPr="006027C6" w:rsidRDefault="00387352" w:rsidP="00BD4959">
      <w:pPr>
        <w:spacing w:line="480" w:lineRule="auto"/>
        <w:ind w:leftChars="1063" w:left="2339"/>
        <w:jc w:val="center"/>
        <w:rPr>
          <w:rFonts w:ascii="Arial" w:hAnsi="Arial" w:cs="Arial"/>
          <w:sz w:val="24"/>
          <w:szCs w:val="24"/>
        </w:rPr>
      </w:pPr>
      <w:r w:rsidRPr="006027C6">
        <w:rPr>
          <w:rFonts w:ascii="Arial" w:hAnsi="Arial" w:cs="Arial"/>
          <w:sz w:val="24"/>
          <w:szCs w:val="24"/>
        </w:rPr>
        <w:t>ELABORADO POR: NARANJO Y SUQUILANDA, 2013</w:t>
      </w:r>
    </w:p>
    <w:p w:rsidR="00387352" w:rsidRPr="00F85736" w:rsidRDefault="00387352" w:rsidP="00BD4959">
      <w:pPr>
        <w:tabs>
          <w:tab w:val="left" w:pos="4920"/>
        </w:tabs>
        <w:spacing w:after="0" w:line="480" w:lineRule="auto"/>
      </w:pPr>
    </w:p>
    <w:p w:rsidR="00CF32D4" w:rsidRDefault="00CF32D4" w:rsidP="00BD4959">
      <w:pPr>
        <w:tabs>
          <w:tab w:val="left" w:pos="4920"/>
        </w:tabs>
        <w:spacing w:after="0" w:line="480" w:lineRule="auto"/>
        <w:rPr>
          <w:lang w:val="es-ES"/>
        </w:rPr>
      </w:pPr>
    </w:p>
    <w:p w:rsidR="00BD4959" w:rsidRDefault="00BD4959" w:rsidP="00BD4959">
      <w:pPr>
        <w:tabs>
          <w:tab w:val="left" w:pos="4920"/>
        </w:tabs>
        <w:spacing w:after="0" w:line="480" w:lineRule="auto"/>
        <w:rPr>
          <w:lang w:val="es-ES"/>
        </w:rPr>
      </w:pPr>
    </w:p>
    <w:p w:rsidR="00CF32D4" w:rsidRDefault="00CF32D4" w:rsidP="00BD4959">
      <w:pPr>
        <w:tabs>
          <w:tab w:val="left" w:pos="4920"/>
        </w:tabs>
        <w:spacing w:after="0" w:line="480" w:lineRule="auto"/>
        <w:rPr>
          <w:lang w:val="es-ES"/>
        </w:rPr>
      </w:pPr>
    </w:p>
    <w:p w:rsidR="0089790D" w:rsidRDefault="0089790D" w:rsidP="00BD4959">
      <w:pPr>
        <w:tabs>
          <w:tab w:val="left" w:pos="4920"/>
        </w:tabs>
        <w:spacing w:after="0" w:line="480" w:lineRule="auto"/>
        <w:rPr>
          <w:lang w:val="es-ES"/>
        </w:rPr>
      </w:pPr>
    </w:p>
    <w:p w:rsidR="0074616B" w:rsidRDefault="0074616B" w:rsidP="00BD4959">
      <w:pPr>
        <w:tabs>
          <w:tab w:val="left" w:pos="4920"/>
        </w:tabs>
        <w:spacing w:after="0" w:line="480" w:lineRule="auto"/>
        <w:rPr>
          <w:lang w:val="es-ES"/>
        </w:rPr>
        <w:sectPr w:rsidR="0074616B" w:rsidSect="0074616B">
          <w:pgSz w:w="11907" w:h="16839" w:code="9"/>
          <w:pgMar w:top="2268" w:right="1361" w:bottom="2268" w:left="2268" w:header="709" w:footer="709" w:gutter="0"/>
          <w:pgNumType w:start="94"/>
          <w:cols w:space="708"/>
          <w:titlePg/>
          <w:docGrid w:linePitch="360"/>
        </w:sectPr>
      </w:pPr>
    </w:p>
    <w:p w:rsidR="0089790D" w:rsidRDefault="0089790D" w:rsidP="00BD4959">
      <w:pPr>
        <w:tabs>
          <w:tab w:val="left" w:pos="4920"/>
        </w:tabs>
        <w:spacing w:after="0" w:line="480" w:lineRule="auto"/>
        <w:rPr>
          <w:lang w:val="es-ES"/>
        </w:rPr>
      </w:pPr>
    </w:p>
    <w:p w:rsidR="0089790D" w:rsidRDefault="0089790D" w:rsidP="00BD4959">
      <w:pPr>
        <w:tabs>
          <w:tab w:val="left" w:pos="4920"/>
        </w:tabs>
        <w:spacing w:after="0" w:line="480" w:lineRule="auto"/>
        <w:rPr>
          <w:lang w:val="es-ES"/>
        </w:rPr>
      </w:pPr>
    </w:p>
    <w:p w:rsidR="0089790D" w:rsidRDefault="0089790D" w:rsidP="00BD4959">
      <w:pPr>
        <w:tabs>
          <w:tab w:val="left" w:pos="4920"/>
        </w:tabs>
        <w:spacing w:after="0" w:line="480" w:lineRule="auto"/>
        <w:rPr>
          <w:lang w:val="es-ES"/>
        </w:rPr>
      </w:pPr>
    </w:p>
    <w:p w:rsidR="0089790D" w:rsidRDefault="0089790D" w:rsidP="00BD4959">
      <w:pPr>
        <w:tabs>
          <w:tab w:val="left" w:pos="4920"/>
        </w:tabs>
        <w:spacing w:after="0" w:line="480" w:lineRule="auto"/>
        <w:rPr>
          <w:lang w:val="es-ES"/>
        </w:rPr>
      </w:pPr>
    </w:p>
    <w:p w:rsidR="00CF32D4" w:rsidRDefault="00CF32D4" w:rsidP="00BD4959">
      <w:pPr>
        <w:pStyle w:val="Ttulo1"/>
        <w:ind w:left="0" w:firstLine="0"/>
        <w:rPr>
          <w:szCs w:val="24"/>
        </w:rPr>
      </w:pPr>
      <w:bookmarkStart w:id="97" w:name="_Toc359845020"/>
      <w:r w:rsidRPr="00BD4959">
        <w:rPr>
          <w:szCs w:val="24"/>
        </w:rPr>
        <w:t>CAPÍTULO 5</w:t>
      </w:r>
      <w:bookmarkEnd w:id="97"/>
    </w:p>
    <w:p w:rsidR="00BD4959" w:rsidRPr="00BD4959" w:rsidRDefault="00BD4959" w:rsidP="00BD4959">
      <w:pPr>
        <w:rPr>
          <w:lang w:val="es-ES" w:eastAsia="es-ES"/>
        </w:rPr>
      </w:pPr>
    </w:p>
    <w:p w:rsidR="00CF32D4" w:rsidRDefault="00CF32D4" w:rsidP="00BD4959">
      <w:pPr>
        <w:pStyle w:val="Ttulo2"/>
      </w:pPr>
      <w:r w:rsidRPr="00B92579">
        <w:t xml:space="preserve"> </w:t>
      </w:r>
      <w:bookmarkStart w:id="98" w:name="_Toc359845021"/>
      <w:r w:rsidRPr="00B92579">
        <w:t>CONCLUSIONES  Y  RECOMENDACIONES</w:t>
      </w:r>
      <w:bookmarkEnd w:id="98"/>
    </w:p>
    <w:p w:rsidR="00BD4959" w:rsidRPr="00BD4959" w:rsidRDefault="00BD4959" w:rsidP="00BD4959">
      <w:pPr>
        <w:rPr>
          <w:lang w:val="es-ES"/>
        </w:rPr>
      </w:pPr>
    </w:p>
    <w:p w:rsidR="00CF32D4" w:rsidRDefault="00CF32D4" w:rsidP="00BD4959">
      <w:pPr>
        <w:ind w:left="567"/>
        <w:rPr>
          <w:rFonts w:ascii="Arial" w:hAnsi="Arial" w:cs="Arial"/>
          <w:sz w:val="24"/>
          <w:u w:val="single"/>
        </w:rPr>
      </w:pPr>
      <w:r w:rsidRPr="002C326E">
        <w:rPr>
          <w:rFonts w:ascii="Arial" w:hAnsi="Arial" w:cs="Arial"/>
          <w:sz w:val="24"/>
          <w:u w:val="single"/>
        </w:rPr>
        <w:t>CONCLUSIONES:</w:t>
      </w:r>
    </w:p>
    <w:p w:rsidR="00BD4959" w:rsidRPr="00BD4959" w:rsidRDefault="00BD4959" w:rsidP="00BD4959">
      <w:pPr>
        <w:ind w:left="567"/>
        <w:rPr>
          <w:rFonts w:ascii="Arial" w:hAnsi="Arial" w:cs="Arial"/>
          <w:sz w:val="24"/>
          <w:u w:val="single"/>
        </w:rPr>
      </w:pPr>
    </w:p>
    <w:p w:rsidR="00CF32D4" w:rsidRPr="0072444D" w:rsidRDefault="00CF32D4" w:rsidP="00A941F3">
      <w:pPr>
        <w:pStyle w:val="Prrafodelista"/>
        <w:numPr>
          <w:ilvl w:val="0"/>
          <w:numId w:val="19"/>
        </w:numPr>
        <w:spacing w:after="0" w:line="480" w:lineRule="auto"/>
        <w:jc w:val="both"/>
        <w:rPr>
          <w:rFonts w:ascii="Arial" w:hAnsi="Arial" w:cs="Arial"/>
          <w:sz w:val="24"/>
          <w:szCs w:val="24"/>
        </w:rPr>
      </w:pPr>
      <w:r w:rsidRPr="0072444D">
        <w:rPr>
          <w:rFonts w:ascii="Arial" w:hAnsi="Arial" w:cs="Arial"/>
          <w:sz w:val="24"/>
          <w:szCs w:val="24"/>
        </w:rPr>
        <w:t>De las variedades ecuatorianas analizadas la que mayor contenido de proteína presentó fue INIAP 15 con 13,50 ± 0,03%, seguido de INIAP 14 con 13,24 ±0,11</w:t>
      </w:r>
      <w:r>
        <w:rPr>
          <w:rFonts w:ascii="Arial" w:hAnsi="Arial" w:cs="Arial"/>
          <w:sz w:val="24"/>
          <w:szCs w:val="24"/>
        </w:rPr>
        <w:t>%</w:t>
      </w:r>
      <w:r w:rsidRPr="0072444D">
        <w:rPr>
          <w:rFonts w:ascii="Arial" w:hAnsi="Arial" w:cs="Arial"/>
          <w:sz w:val="24"/>
          <w:szCs w:val="24"/>
        </w:rPr>
        <w:t xml:space="preserve"> e INIAP 17 12,3 ± 0,33% respectivamente.  En todos los casos el alto contenido proteico se corresponde a las fracciones de pulido 1. </w:t>
      </w:r>
    </w:p>
    <w:p w:rsidR="00CF32D4" w:rsidRPr="00731CE4" w:rsidRDefault="00CF32D4" w:rsidP="00CF32D4">
      <w:pPr>
        <w:pStyle w:val="Prrafodelista"/>
        <w:ind w:left="567"/>
        <w:rPr>
          <w:rFonts w:ascii="Arial" w:hAnsi="Arial" w:cs="Arial"/>
          <w:sz w:val="24"/>
        </w:rPr>
      </w:pPr>
    </w:p>
    <w:p w:rsidR="00CF32D4" w:rsidRPr="00562966" w:rsidRDefault="00CF32D4" w:rsidP="00A941F3">
      <w:pPr>
        <w:pStyle w:val="Prrafodelista"/>
        <w:numPr>
          <w:ilvl w:val="0"/>
          <w:numId w:val="19"/>
        </w:numPr>
        <w:spacing w:after="0" w:line="480" w:lineRule="auto"/>
        <w:jc w:val="both"/>
        <w:rPr>
          <w:rFonts w:ascii="Arial" w:hAnsi="Arial" w:cs="Arial"/>
          <w:sz w:val="24"/>
        </w:rPr>
      </w:pPr>
      <w:r w:rsidRPr="00562966">
        <w:rPr>
          <w:rFonts w:ascii="Arial" w:hAnsi="Arial" w:cs="Arial"/>
          <w:sz w:val="24"/>
        </w:rPr>
        <w:t>El diseño experimental aplicado para analizar el efecto del tipo de sustrato, tratamiento al momento de la obtención de extractos proteicos, demostró que estos factores influyen significativamente en el contenido proteico del concentrado. Siendo la extracción</w:t>
      </w:r>
      <w:r w:rsidRPr="00562966">
        <w:rPr>
          <w:rFonts w:ascii="Arial" w:hAnsi="Arial" w:cs="Arial"/>
          <w:sz w:val="24"/>
          <w:szCs w:val="24"/>
        </w:rPr>
        <w:t xml:space="preserve"> alcalina con sustrato desgrasado la mejor </w:t>
      </w:r>
      <w:r w:rsidRPr="00562966">
        <w:rPr>
          <w:rFonts w:ascii="Arial" w:hAnsi="Arial" w:cs="Arial"/>
          <w:sz w:val="24"/>
          <w:szCs w:val="24"/>
        </w:rPr>
        <w:lastRenderedPageBreak/>
        <w:t xml:space="preserve">con 8,4 mg/ml de BSA. Por otro lado, el mejor resultado en la extracción enzimática </w:t>
      </w:r>
      <w:r>
        <w:rPr>
          <w:rFonts w:ascii="Arial" w:hAnsi="Arial" w:cs="Arial"/>
          <w:sz w:val="24"/>
          <w:szCs w:val="24"/>
        </w:rPr>
        <w:t xml:space="preserve">fue </w:t>
      </w:r>
      <w:r w:rsidRPr="0072444D">
        <w:rPr>
          <w:rFonts w:ascii="Arial" w:hAnsi="Arial" w:cs="Arial"/>
          <w:sz w:val="24"/>
          <w:szCs w:val="24"/>
        </w:rPr>
        <w:t xml:space="preserve">de </w:t>
      </w:r>
      <w:r>
        <w:rPr>
          <w:rFonts w:ascii="Arial" w:hAnsi="Arial" w:cs="Arial"/>
          <w:sz w:val="24"/>
          <w:szCs w:val="24"/>
        </w:rPr>
        <w:t>5,7 mg/ml empleando</w:t>
      </w:r>
      <w:r w:rsidRPr="00562966">
        <w:rPr>
          <w:rFonts w:ascii="Arial" w:hAnsi="Arial" w:cs="Arial"/>
          <w:sz w:val="24"/>
          <w:szCs w:val="24"/>
        </w:rPr>
        <w:t xml:space="preserve"> sustrato desgrasado</w:t>
      </w:r>
      <w:r>
        <w:rPr>
          <w:rFonts w:ascii="Arial" w:hAnsi="Arial" w:cs="Arial"/>
          <w:sz w:val="24"/>
          <w:szCs w:val="24"/>
        </w:rPr>
        <w:t>.</w:t>
      </w:r>
    </w:p>
    <w:p w:rsidR="00CF32D4" w:rsidRPr="00B37EC1" w:rsidRDefault="00CF32D4" w:rsidP="00CF32D4">
      <w:pPr>
        <w:spacing w:line="480" w:lineRule="auto"/>
        <w:jc w:val="both"/>
        <w:rPr>
          <w:rFonts w:ascii="Arial" w:hAnsi="Arial" w:cs="Arial"/>
          <w:sz w:val="24"/>
        </w:rPr>
      </w:pPr>
    </w:p>
    <w:p w:rsidR="00CF32D4" w:rsidRDefault="00CF32D4" w:rsidP="00A941F3">
      <w:pPr>
        <w:pStyle w:val="Prrafodelista"/>
        <w:numPr>
          <w:ilvl w:val="0"/>
          <w:numId w:val="20"/>
        </w:numPr>
        <w:spacing w:after="0" w:line="480" w:lineRule="auto"/>
        <w:jc w:val="both"/>
        <w:rPr>
          <w:rFonts w:ascii="Arial" w:hAnsi="Arial" w:cs="Arial"/>
          <w:sz w:val="24"/>
          <w:szCs w:val="24"/>
        </w:rPr>
      </w:pPr>
      <w:r>
        <w:rPr>
          <w:rFonts w:ascii="Arial" w:hAnsi="Arial" w:cs="Arial"/>
          <w:sz w:val="24"/>
          <w:szCs w:val="24"/>
        </w:rPr>
        <w:t xml:space="preserve">Para la hidrólisis proteica se empleó el extracto proveniente del método alcalino con sustrato sin desgrasar, </w:t>
      </w:r>
      <w:r w:rsidRPr="00813A37">
        <w:rPr>
          <w:rFonts w:ascii="Arial" w:hAnsi="Arial" w:cs="Arial"/>
          <w:sz w:val="24"/>
          <w:szCs w:val="24"/>
        </w:rPr>
        <w:t xml:space="preserve">pues desde el punto de vista </w:t>
      </w:r>
      <w:proofErr w:type="gramStart"/>
      <w:r>
        <w:rPr>
          <w:rFonts w:ascii="Arial" w:hAnsi="Arial" w:cs="Arial"/>
          <w:sz w:val="24"/>
          <w:szCs w:val="24"/>
        </w:rPr>
        <w:t>tecnológico</w:t>
      </w:r>
      <w:proofErr w:type="gramEnd"/>
      <w:r w:rsidRPr="00813A37">
        <w:rPr>
          <w:rFonts w:ascii="Arial" w:hAnsi="Arial" w:cs="Arial"/>
          <w:sz w:val="24"/>
          <w:szCs w:val="24"/>
        </w:rPr>
        <w:t xml:space="preserve"> y por cuestiones de costos res</w:t>
      </w:r>
      <w:r>
        <w:rPr>
          <w:rFonts w:ascii="Arial" w:hAnsi="Arial" w:cs="Arial"/>
          <w:sz w:val="24"/>
          <w:szCs w:val="24"/>
        </w:rPr>
        <w:t>ulta más conveniente usar este c</w:t>
      </w:r>
      <w:r w:rsidRPr="00813A37">
        <w:rPr>
          <w:rFonts w:ascii="Arial" w:hAnsi="Arial" w:cs="Arial"/>
          <w:sz w:val="24"/>
          <w:szCs w:val="24"/>
        </w:rPr>
        <w:t>on el fin de no encarecer el product</w:t>
      </w:r>
      <w:r>
        <w:rPr>
          <w:rFonts w:ascii="Arial" w:hAnsi="Arial" w:cs="Arial"/>
          <w:sz w:val="24"/>
          <w:szCs w:val="24"/>
        </w:rPr>
        <w:t xml:space="preserve">o final. </w:t>
      </w:r>
      <w:r w:rsidRPr="00E425F7">
        <w:rPr>
          <w:rFonts w:ascii="Arial" w:hAnsi="Arial" w:cs="Arial"/>
          <w:sz w:val="24"/>
          <w:szCs w:val="24"/>
        </w:rPr>
        <w:t xml:space="preserve">El tiempo óptimo </w:t>
      </w:r>
      <w:r>
        <w:rPr>
          <w:rFonts w:ascii="Arial" w:hAnsi="Arial" w:cs="Arial"/>
          <w:sz w:val="24"/>
          <w:szCs w:val="24"/>
        </w:rPr>
        <w:t xml:space="preserve">en el que se obtiene la </w:t>
      </w:r>
      <w:r w:rsidRPr="00E425F7">
        <w:rPr>
          <w:rFonts w:ascii="Arial" w:hAnsi="Arial" w:cs="Arial"/>
          <w:sz w:val="24"/>
          <w:szCs w:val="24"/>
        </w:rPr>
        <w:t xml:space="preserve">mayor cantidad de productos en esta reacción </w:t>
      </w:r>
      <w:r>
        <w:rPr>
          <w:rFonts w:ascii="Arial" w:hAnsi="Arial" w:cs="Arial"/>
          <w:sz w:val="24"/>
          <w:szCs w:val="24"/>
        </w:rPr>
        <w:t xml:space="preserve">fue a </w:t>
      </w:r>
      <w:r w:rsidRPr="00E425F7">
        <w:rPr>
          <w:rFonts w:ascii="Arial" w:hAnsi="Arial" w:cs="Arial"/>
          <w:sz w:val="24"/>
          <w:szCs w:val="24"/>
        </w:rPr>
        <w:t xml:space="preserve">180 minutos con una concentración de 5,3 µg/ml de </w:t>
      </w:r>
      <w:proofErr w:type="spellStart"/>
      <w:r w:rsidRPr="00E425F7">
        <w:rPr>
          <w:rFonts w:ascii="Arial" w:hAnsi="Arial" w:cs="Arial"/>
          <w:sz w:val="24"/>
          <w:szCs w:val="24"/>
        </w:rPr>
        <w:t>serina</w:t>
      </w:r>
      <w:proofErr w:type="spellEnd"/>
      <w:r w:rsidRPr="00E425F7">
        <w:rPr>
          <w:rFonts w:ascii="Arial" w:hAnsi="Arial" w:cs="Arial"/>
          <w:sz w:val="24"/>
          <w:szCs w:val="24"/>
        </w:rPr>
        <w:t xml:space="preserve">. </w:t>
      </w:r>
    </w:p>
    <w:p w:rsidR="00BD4959" w:rsidRDefault="00BD4959" w:rsidP="00BD4959">
      <w:pPr>
        <w:pStyle w:val="Prrafodelista"/>
        <w:spacing w:after="0" w:line="480" w:lineRule="auto"/>
        <w:ind w:left="1287"/>
        <w:jc w:val="both"/>
        <w:rPr>
          <w:rFonts w:ascii="Arial" w:hAnsi="Arial" w:cs="Arial"/>
          <w:sz w:val="24"/>
          <w:szCs w:val="24"/>
        </w:rPr>
      </w:pPr>
    </w:p>
    <w:p w:rsidR="00AF582A" w:rsidRPr="00E425F7" w:rsidRDefault="00AF582A" w:rsidP="00A941F3">
      <w:pPr>
        <w:pStyle w:val="Prrafodelista"/>
        <w:numPr>
          <w:ilvl w:val="0"/>
          <w:numId w:val="20"/>
        </w:numPr>
        <w:spacing w:after="0" w:line="480" w:lineRule="auto"/>
        <w:jc w:val="both"/>
        <w:rPr>
          <w:rFonts w:ascii="Arial" w:hAnsi="Arial" w:cs="Arial"/>
          <w:sz w:val="24"/>
          <w:szCs w:val="24"/>
        </w:rPr>
      </w:pPr>
      <w:r w:rsidRPr="00AF582A">
        <w:rPr>
          <w:rFonts w:ascii="Arial" w:hAnsi="Arial" w:cs="Arial"/>
          <w:sz w:val="24"/>
          <w:shd w:val="clear" w:color="auto" w:fill="FFFFFF"/>
        </w:rPr>
        <w:t>Se obtuvo un concentrado proteico con un</w:t>
      </w:r>
      <w:r w:rsidR="00F721C5">
        <w:rPr>
          <w:rFonts w:ascii="Arial" w:hAnsi="Arial" w:cs="Arial"/>
          <w:sz w:val="24"/>
          <w:shd w:val="clear" w:color="auto" w:fill="FFFFFF"/>
        </w:rPr>
        <w:t xml:space="preserve">a cantidad de 75% de proteínas y </w:t>
      </w:r>
      <w:r w:rsidR="00F721C5" w:rsidRPr="00AF582A">
        <w:rPr>
          <w:rFonts w:ascii="Arial" w:hAnsi="Arial" w:cs="Arial"/>
          <w:sz w:val="24"/>
          <w:shd w:val="clear" w:color="auto" w:fill="FFFFFF"/>
        </w:rPr>
        <w:t>nitrógeno soluble</w:t>
      </w:r>
      <w:r w:rsidR="00F721C5">
        <w:rPr>
          <w:rFonts w:ascii="Arial" w:hAnsi="Arial" w:cs="Arial"/>
          <w:sz w:val="24"/>
          <w:shd w:val="clear" w:color="auto" w:fill="FFFFFF"/>
        </w:rPr>
        <w:t xml:space="preserve"> de 53%,</w:t>
      </w:r>
      <w:r w:rsidRPr="00AF582A">
        <w:rPr>
          <w:rFonts w:ascii="Arial" w:hAnsi="Arial" w:cs="Arial"/>
          <w:sz w:val="24"/>
          <w:shd w:val="clear" w:color="auto" w:fill="FFFFFF"/>
        </w:rPr>
        <w:t xml:space="preserve"> presentando un sabor ligeramente salado y acido, y un dulzor casi imperceptible; a partir de salvado de arroz de la variedad INIAP 15 por un método alcalino</w:t>
      </w:r>
      <w:r w:rsidRPr="00AF582A">
        <w:rPr>
          <w:rFonts w:ascii="Arial" w:hAnsi="Arial" w:cs="Arial"/>
          <w:shd w:val="clear" w:color="auto" w:fill="FFFFFF"/>
        </w:rPr>
        <w:t>.</w:t>
      </w:r>
    </w:p>
    <w:p w:rsidR="00BD4959" w:rsidRDefault="00BD4959" w:rsidP="0089790D">
      <w:pPr>
        <w:rPr>
          <w:rFonts w:ascii="Arial" w:hAnsi="Arial" w:cs="Arial"/>
          <w:sz w:val="24"/>
        </w:rPr>
      </w:pPr>
    </w:p>
    <w:p w:rsidR="0089790D" w:rsidRDefault="0089790D" w:rsidP="0089790D">
      <w:pPr>
        <w:rPr>
          <w:rFonts w:ascii="Arial" w:hAnsi="Arial" w:cs="Arial"/>
          <w:sz w:val="24"/>
        </w:rPr>
      </w:pPr>
    </w:p>
    <w:p w:rsidR="0074616B" w:rsidRDefault="0074616B" w:rsidP="0089790D">
      <w:pPr>
        <w:rPr>
          <w:rFonts w:ascii="Arial" w:hAnsi="Arial" w:cs="Arial"/>
          <w:sz w:val="24"/>
        </w:rPr>
      </w:pPr>
    </w:p>
    <w:p w:rsidR="0089790D" w:rsidRDefault="0089790D" w:rsidP="0089790D">
      <w:pPr>
        <w:rPr>
          <w:rFonts w:ascii="Arial" w:hAnsi="Arial" w:cs="Arial"/>
          <w:sz w:val="24"/>
        </w:rPr>
      </w:pPr>
    </w:p>
    <w:p w:rsidR="0089790D" w:rsidRDefault="0089790D" w:rsidP="0089790D">
      <w:pPr>
        <w:rPr>
          <w:rFonts w:ascii="Arial" w:hAnsi="Arial" w:cs="Arial"/>
          <w:sz w:val="24"/>
          <w:u w:val="single"/>
        </w:rPr>
      </w:pPr>
    </w:p>
    <w:p w:rsidR="00CF32D4" w:rsidRPr="00E63425" w:rsidRDefault="00CF32D4" w:rsidP="00CF32D4">
      <w:pPr>
        <w:ind w:left="567"/>
        <w:rPr>
          <w:rFonts w:ascii="Arial" w:hAnsi="Arial" w:cs="Arial"/>
          <w:sz w:val="24"/>
          <w:u w:val="single"/>
        </w:rPr>
      </w:pPr>
      <w:r w:rsidRPr="00E63425">
        <w:rPr>
          <w:rFonts w:ascii="Arial" w:hAnsi="Arial" w:cs="Arial"/>
          <w:sz w:val="24"/>
          <w:u w:val="single"/>
        </w:rPr>
        <w:t>RECOMENDACIONES:</w:t>
      </w:r>
    </w:p>
    <w:p w:rsidR="00CF32D4" w:rsidRPr="00164A3A" w:rsidRDefault="00CF32D4" w:rsidP="00CF32D4">
      <w:pPr>
        <w:spacing w:line="480" w:lineRule="auto"/>
        <w:ind w:left="1491"/>
        <w:jc w:val="both"/>
        <w:rPr>
          <w:rFonts w:ascii="Arial" w:hAnsi="Arial" w:cs="Arial"/>
          <w:sz w:val="24"/>
        </w:rPr>
      </w:pPr>
    </w:p>
    <w:p w:rsidR="00CF32D4" w:rsidRPr="006C4F8F" w:rsidRDefault="00CF32D4" w:rsidP="00A941F3">
      <w:pPr>
        <w:pStyle w:val="Prrafodelista"/>
        <w:numPr>
          <w:ilvl w:val="0"/>
          <w:numId w:val="20"/>
        </w:numPr>
        <w:spacing w:after="0" w:line="480" w:lineRule="auto"/>
        <w:jc w:val="both"/>
        <w:rPr>
          <w:rFonts w:ascii="Arial" w:hAnsi="Arial" w:cs="Arial"/>
          <w:sz w:val="24"/>
        </w:rPr>
      </w:pPr>
      <w:r w:rsidRPr="00813A37">
        <w:rPr>
          <w:rFonts w:ascii="Arial" w:hAnsi="Arial" w:cs="Arial"/>
          <w:sz w:val="24"/>
          <w:szCs w:val="24"/>
        </w:rPr>
        <w:t xml:space="preserve">Se usó como sustrato SA de la variedad INIAP 15 y se mezclaron los pulidos 1 y 2 de dicha variedad para conformar la muestra </w:t>
      </w:r>
      <w:r w:rsidR="009E2139">
        <w:rPr>
          <w:rFonts w:ascii="Arial" w:hAnsi="Arial" w:cs="Arial"/>
          <w:sz w:val="24"/>
          <w:szCs w:val="24"/>
        </w:rPr>
        <w:t xml:space="preserve">como la obtenida en </w:t>
      </w:r>
      <w:r w:rsidRPr="00813A37">
        <w:rPr>
          <w:rFonts w:ascii="Arial" w:hAnsi="Arial" w:cs="Arial"/>
          <w:sz w:val="24"/>
          <w:szCs w:val="24"/>
        </w:rPr>
        <w:t xml:space="preserve">el proceso de las </w:t>
      </w:r>
      <w:proofErr w:type="spellStart"/>
      <w:r w:rsidRPr="00813A37">
        <w:rPr>
          <w:rFonts w:ascii="Arial" w:hAnsi="Arial" w:cs="Arial"/>
          <w:sz w:val="24"/>
          <w:szCs w:val="24"/>
        </w:rPr>
        <w:t>piladoras</w:t>
      </w:r>
      <w:proofErr w:type="spellEnd"/>
      <w:r w:rsidRPr="00813A37">
        <w:rPr>
          <w:rFonts w:ascii="Arial" w:hAnsi="Arial" w:cs="Arial"/>
          <w:sz w:val="24"/>
          <w:szCs w:val="24"/>
        </w:rPr>
        <w:t xml:space="preserve"> industriales.</w:t>
      </w:r>
    </w:p>
    <w:p w:rsidR="00CF32D4" w:rsidRPr="006C4F8F" w:rsidRDefault="00CF32D4" w:rsidP="00CF32D4">
      <w:pPr>
        <w:pStyle w:val="Prrafodelista"/>
        <w:spacing w:line="480" w:lineRule="auto"/>
        <w:ind w:left="1287"/>
        <w:jc w:val="both"/>
        <w:rPr>
          <w:rFonts w:ascii="Arial" w:hAnsi="Arial" w:cs="Arial"/>
          <w:sz w:val="24"/>
        </w:rPr>
      </w:pPr>
    </w:p>
    <w:p w:rsidR="00CF32D4" w:rsidRPr="00813A37" w:rsidRDefault="00CF32D4" w:rsidP="00A941F3">
      <w:pPr>
        <w:pStyle w:val="Prrafodelista"/>
        <w:numPr>
          <w:ilvl w:val="0"/>
          <w:numId w:val="20"/>
        </w:numPr>
        <w:spacing w:after="0" w:line="480" w:lineRule="auto"/>
        <w:jc w:val="both"/>
        <w:rPr>
          <w:rFonts w:ascii="Arial" w:hAnsi="Arial" w:cs="Arial"/>
          <w:sz w:val="24"/>
          <w:szCs w:val="24"/>
        </w:rPr>
      </w:pPr>
      <w:r w:rsidRPr="00813A37">
        <w:rPr>
          <w:rFonts w:ascii="Arial" w:hAnsi="Arial" w:cs="Arial"/>
          <w:sz w:val="24"/>
          <w:szCs w:val="24"/>
        </w:rPr>
        <w:t xml:space="preserve">Con el fin de no encarecer el producto final se usó SA sin desgrasar, pues desde el punto de vista tecnológico y por cuestiones de costos resulta más conveniente usar este. </w:t>
      </w:r>
    </w:p>
    <w:p w:rsidR="00CF32D4" w:rsidRPr="004160F6" w:rsidRDefault="00CF32D4" w:rsidP="00CF32D4">
      <w:pPr>
        <w:pStyle w:val="Prrafodelista"/>
        <w:ind w:left="567"/>
        <w:jc w:val="both"/>
        <w:rPr>
          <w:rFonts w:ascii="Arial" w:hAnsi="Arial" w:cs="Arial"/>
          <w:sz w:val="24"/>
          <w:szCs w:val="24"/>
        </w:rPr>
      </w:pPr>
    </w:p>
    <w:p w:rsidR="00CF32D4" w:rsidRDefault="00CF32D4" w:rsidP="00A941F3">
      <w:pPr>
        <w:pStyle w:val="Prrafodelista"/>
        <w:numPr>
          <w:ilvl w:val="0"/>
          <w:numId w:val="20"/>
        </w:numPr>
        <w:spacing w:after="0" w:line="480" w:lineRule="auto"/>
        <w:jc w:val="both"/>
        <w:rPr>
          <w:rFonts w:ascii="Arial" w:hAnsi="Arial" w:cs="Arial"/>
          <w:sz w:val="24"/>
          <w:szCs w:val="24"/>
        </w:rPr>
      </w:pPr>
      <w:r w:rsidRPr="00813A37">
        <w:rPr>
          <w:rFonts w:ascii="Arial" w:hAnsi="Arial" w:cs="Arial"/>
          <w:sz w:val="24"/>
          <w:szCs w:val="24"/>
        </w:rPr>
        <w:t xml:space="preserve">Realizar este estudio empleando otro tipo de enzimas, con el fin de encontrar mejores resultados en cuanto a rendimientos y contenido proteico. </w:t>
      </w:r>
    </w:p>
    <w:p w:rsidR="00CF32D4" w:rsidRPr="009E0C2B" w:rsidRDefault="00CF32D4" w:rsidP="00CF32D4">
      <w:pPr>
        <w:pStyle w:val="Prrafodelista"/>
        <w:rPr>
          <w:rFonts w:ascii="Arial" w:hAnsi="Arial" w:cs="Arial"/>
          <w:sz w:val="24"/>
        </w:rPr>
      </w:pPr>
    </w:p>
    <w:p w:rsidR="00CF32D4" w:rsidRPr="009E0C2B" w:rsidRDefault="00CF32D4" w:rsidP="00A941F3">
      <w:pPr>
        <w:pStyle w:val="Prrafodelista"/>
        <w:numPr>
          <w:ilvl w:val="0"/>
          <w:numId w:val="20"/>
        </w:numPr>
        <w:spacing w:after="0" w:line="480" w:lineRule="auto"/>
        <w:jc w:val="both"/>
        <w:rPr>
          <w:rFonts w:ascii="Arial" w:hAnsi="Arial" w:cs="Arial"/>
          <w:sz w:val="24"/>
          <w:szCs w:val="24"/>
        </w:rPr>
      </w:pPr>
      <w:r w:rsidRPr="009E0C2B">
        <w:rPr>
          <w:rFonts w:ascii="Arial" w:hAnsi="Arial" w:cs="Arial"/>
          <w:sz w:val="24"/>
        </w:rPr>
        <w:t xml:space="preserve">Analizar las propiedades funcionales y cuantificar las proteínas del concentrado proteico obtenido para poder recomendar su uso en otras matrices alimentarias. </w:t>
      </w:r>
    </w:p>
    <w:p w:rsidR="00CF32D4" w:rsidRPr="00164A3A" w:rsidRDefault="00CF32D4" w:rsidP="00CF32D4">
      <w:pPr>
        <w:pStyle w:val="Prrafodelista"/>
        <w:spacing w:line="480" w:lineRule="auto"/>
        <w:ind w:left="567"/>
        <w:jc w:val="both"/>
        <w:rPr>
          <w:rFonts w:ascii="Arial" w:hAnsi="Arial" w:cs="Arial"/>
          <w:sz w:val="24"/>
        </w:rPr>
      </w:pPr>
    </w:p>
    <w:p w:rsidR="00CF32D4" w:rsidRPr="00CF32D4" w:rsidRDefault="00CF32D4" w:rsidP="003E1C8E">
      <w:pPr>
        <w:tabs>
          <w:tab w:val="left" w:pos="4920"/>
        </w:tabs>
        <w:rPr>
          <w:lang w:val="es-ES"/>
        </w:rPr>
      </w:pPr>
    </w:p>
    <w:p w:rsidR="009E7D30" w:rsidRDefault="009E7D30" w:rsidP="003E1C8E">
      <w:pPr>
        <w:pStyle w:val="Prrafodelista"/>
        <w:spacing w:line="480" w:lineRule="auto"/>
        <w:ind w:left="1418"/>
        <w:jc w:val="both"/>
        <w:rPr>
          <w:rFonts w:ascii="Arial" w:hAnsi="Arial" w:cs="Arial"/>
          <w:b/>
          <w:sz w:val="48"/>
          <w:szCs w:val="48"/>
        </w:rPr>
      </w:pPr>
    </w:p>
    <w:p w:rsidR="00267256" w:rsidRDefault="00267256" w:rsidP="003E1C8E">
      <w:pPr>
        <w:pStyle w:val="Prrafodelista"/>
        <w:spacing w:line="480" w:lineRule="auto"/>
        <w:ind w:left="1418"/>
        <w:jc w:val="both"/>
        <w:rPr>
          <w:rFonts w:ascii="Arial" w:hAnsi="Arial" w:cs="Arial"/>
          <w:b/>
          <w:sz w:val="48"/>
          <w:szCs w:val="48"/>
        </w:rPr>
        <w:sectPr w:rsidR="00267256" w:rsidSect="0074616B">
          <w:pgSz w:w="11907" w:h="16839" w:code="9"/>
          <w:pgMar w:top="2268" w:right="1361" w:bottom="2268" w:left="2268" w:header="709" w:footer="709" w:gutter="0"/>
          <w:pgNumType w:start="118"/>
          <w:cols w:space="708"/>
          <w:titlePg/>
          <w:docGrid w:linePitch="360"/>
        </w:sectPr>
      </w:pPr>
    </w:p>
    <w:p w:rsidR="002A48FB" w:rsidRDefault="002A48FB" w:rsidP="003E1C8E">
      <w:pPr>
        <w:pStyle w:val="Prrafodelista"/>
        <w:spacing w:line="480" w:lineRule="auto"/>
        <w:ind w:left="1418"/>
        <w:jc w:val="both"/>
        <w:rPr>
          <w:rFonts w:ascii="Arial" w:hAnsi="Arial" w:cs="Arial"/>
          <w:b/>
          <w:sz w:val="48"/>
          <w:szCs w:val="48"/>
        </w:rPr>
      </w:pPr>
    </w:p>
    <w:p w:rsidR="007231EF" w:rsidRDefault="007231EF" w:rsidP="003E1C8E">
      <w:pPr>
        <w:pStyle w:val="Prrafodelista"/>
        <w:spacing w:line="480" w:lineRule="auto"/>
        <w:ind w:left="1418"/>
        <w:jc w:val="both"/>
        <w:rPr>
          <w:rFonts w:ascii="Arial" w:hAnsi="Arial" w:cs="Arial"/>
          <w:b/>
          <w:sz w:val="48"/>
          <w:szCs w:val="48"/>
        </w:rPr>
      </w:pPr>
    </w:p>
    <w:p w:rsidR="007231EF" w:rsidRDefault="007231EF" w:rsidP="003E1C8E">
      <w:pPr>
        <w:pStyle w:val="Prrafodelista"/>
        <w:spacing w:line="480" w:lineRule="auto"/>
        <w:ind w:left="1418"/>
        <w:jc w:val="both"/>
        <w:rPr>
          <w:rFonts w:ascii="Arial" w:hAnsi="Arial" w:cs="Arial"/>
          <w:b/>
          <w:sz w:val="48"/>
          <w:szCs w:val="48"/>
        </w:rPr>
      </w:pPr>
    </w:p>
    <w:p w:rsidR="007231EF" w:rsidRDefault="007231EF" w:rsidP="003E1C8E">
      <w:pPr>
        <w:pStyle w:val="Prrafodelista"/>
        <w:spacing w:line="480" w:lineRule="auto"/>
        <w:ind w:left="1418"/>
        <w:jc w:val="both"/>
        <w:rPr>
          <w:rFonts w:ascii="Arial" w:hAnsi="Arial" w:cs="Arial"/>
          <w:b/>
          <w:sz w:val="48"/>
          <w:szCs w:val="48"/>
        </w:rPr>
      </w:pPr>
    </w:p>
    <w:p w:rsidR="00F464DF" w:rsidRDefault="00F464DF" w:rsidP="00267256">
      <w:pPr>
        <w:pStyle w:val="Ttulo1"/>
        <w:ind w:left="0" w:firstLine="0"/>
        <w:jc w:val="left"/>
      </w:pPr>
    </w:p>
    <w:p w:rsidR="002A48FB" w:rsidRDefault="002A48FB" w:rsidP="00F464DF">
      <w:pPr>
        <w:pStyle w:val="Ttulo1"/>
      </w:pPr>
      <w:bookmarkStart w:id="99" w:name="_Toc359845022"/>
      <w:r w:rsidRPr="008B195C">
        <w:t>ANEXOS</w:t>
      </w:r>
      <w:bookmarkEnd w:id="99"/>
    </w:p>
    <w:p w:rsidR="00BD4959" w:rsidRDefault="00BD4959" w:rsidP="00BD4959">
      <w:pPr>
        <w:rPr>
          <w:lang w:val="es-ES" w:eastAsia="es-ES"/>
        </w:rPr>
      </w:pPr>
    </w:p>
    <w:p w:rsidR="00BD4959" w:rsidRDefault="00BD4959" w:rsidP="00BD4959">
      <w:pPr>
        <w:rPr>
          <w:lang w:val="es-ES" w:eastAsia="es-ES"/>
        </w:rPr>
      </w:pPr>
    </w:p>
    <w:p w:rsidR="00BD4959" w:rsidRDefault="00BD4959" w:rsidP="00BD4959">
      <w:pPr>
        <w:rPr>
          <w:lang w:val="es-ES" w:eastAsia="es-ES"/>
        </w:rPr>
      </w:pPr>
    </w:p>
    <w:p w:rsidR="00BD4959" w:rsidRDefault="00BD4959" w:rsidP="00BD4959">
      <w:pPr>
        <w:rPr>
          <w:lang w:val="es-ES" w:eastAsia="es-ES"/>
        </w:rPr>
      </w:pPr>
    </w:p>
    <w:p w:rsidR="00BD4959" w:rsidRDefault="00BD4959" w:rsidP="00BD4959">
      <w:pPr>
        <w:rPr>
          <w:lang w:val="es-ES" w:eastAsia="es-ES"/>
        </w:rPr>
      </w:pPr>
    </w:p>
    <w:p w:rsidR="00BD4959" w:rsidRDefault="00BD4959" w:rsidP="00BD4959">
      <w:pPr>
        <w:rPr>
          <w:lang w:val="es-ES" w:eastAsia="es-ES"/>
        </w:rPr>
      </w:pPr>
    </w:p>
    <w:p w:rsidR="00BD4959" w:rsidRDefault="00BD4959" w:rsidP="00BD4959">
      <w:pPr>
        <w:rPr>
          <w:lang w:val="es-ES" w:eastAsia="es-ES"/>
        </w:rPr>
      </w:pPr>
    </w:p>
    <w:p w:rsidR="00267256" w:rsidRDefault="00267256" w:rsidP="00BD4959">
      <w:pPr>
        <w:rPr>
          <w:lang w:val="es-ES" w:eastAsia="es-ES"/>
        </w:rPr>
      </w:pPr>
    </w:p>
    <w:p w:rsidR="007938F8" w:rsidRDefault="007938F8" w:rsidP="00BD4959">
      <w:pPr>
        <w:rPr>
          <w:lang w:val="es-ES" w:eastAsia="es-ES"/>
        </w:rPr>
        <w:sectPr w:rsidR="007938F8" w:rsidSect="0074616B">
          <w:headerReference w:type="first" r:id="rId48"/>
          <w:pgSz w:w="11907" w:h="16839" w:code="9"/>
          <w:pgMar w:top="2268" w:right="1361" w:bottom="2268" w:left="2268" w:header="709" w:footer="709" w:gutter="0"/>
          <w:pgNumType w:start="118"/>
          <w:cols w:space="708"/>
          <w:titlePg/>
          <w:docGrid w:linePitch="360"/>
        </w:sectPr>
      </w:pPr>
    </w:p>
    <w:p w:rsidR="00BD4959" w:rsidRPr="00BD4959" w:rsidRDefault="00BD4959" w:rsidP="00BD4959">
      <w:pPr>
        <w:rPr>
          <w:lang w:val="es-ES" w:eastAsia="es-ES"/>
        </w:rPr>
      </w:pPr>
    </w:p>
    <w:p w:rsidR="002A48FB" w:rsidRPr="00422972" w:rsidRDefault="002A48FB" w:rsidP="00BD4959">
      <w:pPr>
        <w:spacing w:line="240" w:lineRule="auto"/>
        <w:jc w:val="center"/>
        <w:rPr>
          <w:rFonts w:ascii="Arial" w:hAnsi="Arial" w:cs="Arial"/>
          <w:b/>
          <w:sz w:val="28"/>
          <w:szCs w:val="24"/>
        </w:rPr>
      </w:pPr>
      <w:r w:rsidRPr="00422972">
        <w:rPr>
          <w:rFonts w:ascii="Arial" w:hAnsi="Arial" w:cs="Arial"/>
          <w:b/>
          <w:sz w:val="28"/>
          <w:szCs w:val="24"/>
        </w:rPr>
        <w:t>ANEXO A</w:t>
      </w:r>
    </w:p>
    <w:p w:rsidR="002A48FB" w:rsidRPr="00BF375A" w:rsidRDefault="002A48FB" w:rsidP="002A48FB">
      <w:pPr>
        <w:spacing w:line="240" w:lineRule="auto"/>
        <w:jc w:val="center"/>
        <w:rPr>
          <w:rFonts w:ascii="Arial" w:hAnsi="Arial" w:cs="Arial"/>
          <w:b/>
          <w:sz w:val="24"/>
          <w:szCs w:val="24"/>
        </w:rPr>
      </w:pPr>
      <w:r w:rsidRPr="00422972">
        <w:rPr>
          <w:rFonts w:ascii="Arial" w:hAnsi="Arial" w:cs="Arial"/>
          <w:b/>
          <w:sz w:val="28"/>
          <w:szCs w:val="24"/>
        </w:rPr>
        <w:t>PREPARACIONES ENZIMÁTICAS UTILIZADA</w:t>
      </w:r>
      <w:r>
        <w:rPr>
          <w:rFonts w:ascii="Arial" w:hAnsi="Arial" w:cs="Arial"/>
          <w:b/>
          <w:sz w:val="28"/>
          <w:szCs w:val="24"/>
        </w:rPr>
        <w:t xml:space="preserve">S EN EL PROCESADO DE ALIMENTOS </w:t>
      </w:r>
    </w:p>
    <w:tbl>
      <w:tblPr>
        <w:tblStyle w:val="Tablaconcuadrcula"/>
        <w:tblW w:w="8250" w:type="dxa"/>
        <w:tblInd w:w="642" w:type="dxa"/>
        <w:tblLook w:val="04A0" w:firstRow="1" w:lastRow="0" w:firstColumn="1" w:lastColumn="0" w:noHBand="0" w:noVBand="1"/>
      </w:tblPr>
      <w:tblGrid>
        <w:gridCol w:w="1525"/>
        <w:gridCol w:w="2476"/>
        <w:gridCol w:w="4249"/>
      </w:tblGrid>
      <w:tr w:rsidR="002A48FB" w:rsidRPr="002D4224" w:rsidTr="007231EF">
        <w:trPr>
          <w:trHeight w:val="749"/>
        </w:trPr>
        <w:tc>
          <w:tcPr>
            <w:tcW w:w="1525" w:type="dxa"/>
            <w:shd w:val="clear" w:color="auto" w:fill="A6A6A6" w:themeFill="background1" w:themeFillShade="A6"/>
          </w:tcPr>
          <w:p w:rsidR="002A48FB" w:rsidRPr="002D4224" w:rsidRDefault="002A48FB" w:rsidP="00E919B4">
            <w:pPr>
              <w:jc w:val="center"/>
              <w:rPr>
                <w:rFonts w:ascii="Arial" w:hAnsi="Arial" w:cs="Arial"/>
                <w:b/>
                <w:szCs w:val="24"/>
              </w:rPr>
            </w:pPr>
            <w:r w:rsidRPr="002D4224">
              <w:rPr>
                <w:rFonts w:ascii="Arial" w:hAnsi="Arial" w:cs="Arial"/>
                <w:b/>
                <w:szCs w:val="24"/>
              </w:rPr>
              <w:t>Enzimas Proteasas</w:t>
            </w:r>
          </w:p>
        </w:tc>
        <w:tc>
          <w:tcPr>
            <w:tcW w:w="2476" w:type="dxa"/>
            <w:shd w:val="clear" w:color="auto" w:fill="A6A6A6" w:themeFill="background1" w:themeFillShade="A6"/>
          </w:tcPr>
          <w:p w:rsidR="002A48FB" w:rsidRPr="002D4224" w:rsidRDefault="002A48FB" w:rsidP="00E919B4">
            <w:pPr>
              <w:jc w:val="center"/>
              <w:rPr>
                <w:rFonts w:ascii="Arial" w:hAnsi="Arial" w:cs="Arial"/>
                <w:b/>
                <w:szCs w:val="24"/>
              </w:rPr>
            </w:pPr>
            <w:r w:rsidRPr="002D4224">
              <w:rPr>
                <w:rFonts w:ascii="Arial" w:hAnsi="Arial" w:cs="Arial"/>
                <w:b/>
                <w:szCs w:val="24"/>
              </w:rPr>
              <w:t>Origen</w:t>
            </w:r>
          </w:p>
        </w:tc>
        <w:tc>
          <w:tcPr>
            <w:tcW w:w="4249" w:type="dxa"/>
            <w:shd w:val="clear" w:color="auto" w:fill="A6A6A6" w:themeFill="background1" w:themeFillShade="A6"/>
          </w:tcPr>
          <w:p w:rsidR="002A48FB" w:rsidRPr="002D4224" w:rsidRDefault="002A48FB" w:rsidP="00E919B4">
            <w:pPr>
              <w:jc w:val="center"/>
              <w:rPr>
                <w:rFonts w:ascii="Arial" w:hAnsi="Arial" w:cs="Arial"/>
                <w:b/>
                <w:szCs w:val="24"/>
              </w:rPr>
            </w:pPr>
            <w:r w:rsidRPr="002D4224">
              <w:rPr>
                <w:rFonts w:ascii="Arial" w:hAnsi="Arial" w:cs="Arial"/>
                <w:b/>
                <w:szCs w:val="24"/>
              </w:rPr>
              <w:t>Reacciones catalizadas</w:t>
            </w:r>
          </w:p>
        </w:tc>
      </w:tr>
      <w:tr w:rsidR="002A48FB" w:rsidRPr="002D4224" w:rsidTr="007231EF">
        <w:trPr>
          <w:trHeight w:val="1496"/>
        </w:trPr>
        <w:tc>
          <w:tcPr>
            <w:tcW w:w="1525" w:type="dxa"/>
          </w:tcPr>
          <w:p w:rsidR="002A48FB" w:rsidRPr="002D4224" w:rsidRDefault="002A48FB" w:rsidP="00E919B4">
            <w:pPr>
              <w:rPr>
                <w:rFonts w:ascii="Arial" w:hAnsi="Arial" w:cs="Arial"/>
                <w:szCs w:val="24"/>
              </w:rPr>
            </w:pPr>
            <w:proofErr w:type="spellStart"/>
            <w:r w:rsidRPr="002D4224">
              <w:rPr>
                <w:rFonts w:ascii="Arial" w:hAnsi="Arial" w:cs="Arial"/>
                <w:szCs w:val="24"/>
              </w:rPr>
              <w:t>Bromelaina</w:t>
            </w:r>
            <w:proofErr w:type="spellEnd"/>
          </w:p>
        </w:tc>
        <w:tc>
          <w:tcPr>
            <w:tcW w:w="2476" w:type="dxa"/>
          </w:tcPr>
          <w:p w:rsidR="002A48FB" w:rsidRPr="002D4224" w:rsidRDefault="002A48FB" w:rsidP="00E919B4">
            <w:pPr>
              <w:rPr>
                <w:rFonts w:ascii="Arial" w:hAnsi="Arial" w:cs="Arial"/>
                <w:szCs w:val="24"/>
              </w:rPr>
            </w:pPr>
            <w:r w:rsidRPr="002D4224">
              <w:rPr>
                <w:rFonts w:ascii="Arial" w:hAnsi="Arial" w:cs="Arial"/>
                <w:szCs w:val="24"/>
              </w:rPr>
              <w:t xml:space="preserve">Piñas tropicales: </w:t>
            </w:r>
            <w:proofErr w:type="spellStart"/>
            <w:r w:rsidRPr="002D4224">
              <w:rPr>
                <w:rFonts w:ascii="Arial" w:hAnsi="Arial" w:cs="Arial"/>
                <w:szCs w:val="24"/>
              </w:rPr>
              <w:t>Anancis</w:t>
            </w:r>
            <w:proofErr w:type="spellEnd"/>
            <w:r w:rsidRPr="002D4224">
              <w:rPr>
                <w:rFonts w:ascii="Arial" w:hAnsi="Arial" w:cs="Arial"/>
                <w:szCs w:val="24"/>
              </w:rPr>
              <w:t xml:space="preserve"> </w:t>
            </w:r>
            <w:proofErr w:type="spellStart"/>
            <w:r w:rsidRPr="002D4224">
              <w:rPr>
                <w:rFonts w:ascii="Arial" w:hAnsi="Arial" w:cs="Arial"/>
                <w:szCs w:val="24"/>
              </w:rPr>
              <w:t>comosus</w:t>
            </w:r>
            <w:proofErr w:type="spellEnd"/>
            <w:r w:rsidRPr="002D4224">
              <w:rPr>
                <w:rFonts w:ascii="Arial" w:hAnsi="Arial" w:cs="Arial"/>
                <w:szCs w:val="24"/>
              </w:rPr>
              <w:t xml:space="preserve">, </w:t>
            </w:r>
            <w:proofErr w:type="spellStart"/>
            <w:r w:rsidRPr="002D4224">
              <w:rPr>
                <w:rFonts w:ascii="Arial" w:hAnsi="Arial" w:cs="Arial"/>
                <w:szCs w:val="24"/>
              </w:rPr>
              <w:t>Ananas</w:t>
            </w:r>
            <w:proofErr w:type="spellEnd"/>
            <w:r w:rsidRPr="002D4224">
              <w:rPr>
                <w:rFonts w:ascii="Arial" w:hAnsi="Arial" w:cs="Arial"/>
                <w:szCs w:val="24"/>
              </w:rPr>
              <w:t xml:space="preserve"> </w:t>
            </w:r>
            <w:proofErr w:type="spellStart"/>
            <w:r w:rsidRPr="002D4224">
              <w:rPr>
                <w:rFonts w:ascii="Arial" w:hAnsi="Arial" w:cs="Arial"/>
                <w:szCs w:val="24"/>
              </w:rPr>
              <w:t>bacteatus</w:t>
            </w:r>
            <w:proofErr w:type="spellEnd"/>
            <w:r w:rsidRPr="002D4224">
              <w:rPr>
                <w:rFonts w:ascii="Arial" w:hAnsi="Arial" w:cs="Arial"/>
                <w:szCs w:val="24"/>
              </w:rPr>
              <w:t xml:space="preserve"> (L).</w:t>
            </w:r>
          </w:p>
        </w:tc>
        <w:tc>
          <w:tcPr>
            <w:tcW w:w="4249" w:type="dxa"/>
          </w:tcPr>
          <w:p w:rsidR="002A48FB" w:rsidRPr="002D4224" w:rsidRDefault="002A48FB" w:rsidP="00E919B4">
            <w:pPr>
              <w:rPr>
                <w:rFonts w:ascii="Arial" w:hAnsi="Arial" w:cs="Arial"/>
                <w:szCs w:val="24"/>
              </w:rPr>
            </w:pPr>
            <w:r w:rsidRPr="002D4224">
              <w:rPr>
                <w:rFonts w:ascii="Arial" w:hAnsi="Arial" w:cs="Arial"/>
                <w:szCs w:val="24"/>
              </w:rPr>
              <w:t xml:space="preserve">En general hidrolizan proteínas y </w:t>
            </w:r>
            <w:proofErr w:type="spellStart"/>
            <w:r w:rsidRPr="002D4224">
              <w:rPr>
                <w:rFonts w:ascii="Arial" w:hAnsi="Arial" w:cs="Arial"/>
                <w:szCs w:val="24"/>
              </w:rPr>
              <w:t>polipéptidos</w:t>
            </w:r>
            <w:proofErr w:type="spellEnd"/>
            <w:r w:rsidRPr="002D4224">
              <w:rPr>
                <w:rFonts w:ascii="Arial" w:hAnsi="Arial" w:cs="Arial"/>
                <w:szCs w:val="24"/>
              </w:rPr>
              <w:t xml:space="preserve"> dando péptidos de menor peso molecular</w:t>
            </w:r>
          </w:p>
        </w:tc>
      </w:tr>
      <w:tr w:rsidR="002A48FB" w:rsidRPr="002D4224" w:rsidTr="007231EF">
        <w:trPr>
          <w:trHeight w:val="363"/>
        </w:trPr>
        <w:tc>
          <w:tcPr>
            <w:tcW w:w="1525" w:type="dxa"/>
          </w:tcPr>
          <w:p w:rsidR="002A48FB" w:rsidRPr="002D4224" w:rsidRDefault="002A48FB" w:rsidP="00E919B4">
            <w:pPr>
              <w:rPr>
                <w:rFonts w:ascii="Arial" w:hAnsi="Arial" w:cs="Arial"/>
                <w:szCs w:val="24"/>
              </w:rPr>
            </w:pPr>
            <w:proofErr w:type="spellStart"/>
            <w:r w:rsidRPr="002D4224">
              <w:rPr>
                <w:rFonts w:ascii="Arial" w:hAnsi="Arial" w:cs="Arial"/>
                <w:szCs w:val="24"/>
              </w:rPr>
              <w:t>Ficina</w:t>
            </w:r>
            <w:proofErr w:type="spellEnd"/>
          </w:p>
        </w:tc>
        <w:tc>
          <w:tcPr>
            <w:tcW w:w="2476" w:type="dxa"/>
          </w:tcPr>
          <w:p w:rsidR="002A48FB" w:rsidRPr="002D4224" w:rsidRDefault="002A48FB" w:rsidP="00E919B4">
            <w:pPr>
              <w:rPr>
                <w:rFonts w:ascii="Arial" w:hAnsi="Arial" w:cs="Arial"/>
                <w:szCs w:val="24"/>
              </w:rPr>
            </w:pPr>
            <w:r w:rsidRPr="002D4224">
              <w:rPr>
                <w:rFonts w:ascii="Arial" w:hAnsi="Arial" w:cs="Arial"/>
                <w:szCs w:val="24"/>
              </w:rPr>
              <w:t xml:space="preserve">Higueras: Ficus </w:t>
            </w:r>
            <w:proofErr w:type="spellStart"/>
            <w:r w:rsidRPr="002D4224">
              <w:rPr>
                <w:rFonts w:ascii="Arial" w:hAnsi="Arial" w:cs="Arial"/>
                <w:szCs w:val="24"/>
              </w:rPr>
              <w:t>sp</w:t>
            </w:r>
            <w:proofErr w:type="spellEnd"/>
            <w:r w:rsidRPr="002D4224">
              <w:rPr>
                <w:rFonts w:ascii="Arial" w:hAnsi="Arial" w:cs="Arial"/>
                <w:szCs w:val="24"/>
              </w:rPr>
              <w:t>.</w:t>
            </w:r>
          </w:p>
        </w:tc>
        <w:tc>
          <w:tcPr>
            <w:tcW w:w="4249" w:type="dxa"/>
            <w:vMerge w:val="restart"/>
          </w:tcPr>
          <w:p w:rsidR="002A48FB" w:rsidRPr="002D4224" w:rsidRDefault="002A48FB" w:rsidP="00E919B4">
            <w:pPr>
              <w:rPr>
                <w:rFonts w:ascii="Arial" w:hAnsi="Arial" w:cs="Arial"/>
                <w:szCs w:val="24"/>
              </w:rPr>
            </w:pPr>
            <w:r w:rsidRPr="002D4224">
              <w:rPr>
                <w:rFonts w:ascii="Arial" w:hAnsi="Arial" w:cs="Arial"/>
                <w:szCs w:val="24"/>
              </w:rPr>
              <w:t xml:space="preserve">Las proteasas vegetales hidrolizan, en general, </w:t>
            </w:r>
            <w:proofErr w:type="spellStart"/>
            <w:r w:rsidRPr="002D4224">
              <w:rPr>
                <w:rFonts w:ascii="Arial" w:hAnsi="Arial" w:cs="Arial"/>
                <w:szCs w:val="24"/>
              </w:rPr>
              <w:t>polipéptidos</w:t>
            </w:r>
            <w:proofErr w:type="spellEnd"/>
            <w:r w:rsidRPr="002D4224">
              <w:rPr>
                <w:rFonts w:ascii="Arial" w:hAnsi="Arial" w:cs="Arial"/>
                <w:szCs w:val="24"/>
              </w:rPr>
              <w:t>, amidas y ésteres (especialmente en enlaces de aminoácidos básicos, leucina o glicina) dando preparación de hidrolizados péptidos de menor peso molecular.</w:t>
            </w:r>
          </w:p>
        </w:tc>
      </w:tr>
      <w:tr w:rsidR="002A48FB" w:rsidRPr="002D4224" w:rsidTr="007231EF">
        <w:trPr>
          <w:trHeight w:val="725"/>
        </w:trPr>
        <w:tc>
          <w:tcPr>
            <w:tcW w:w="1525" w:type="dxa"/>
          </w:tcPr>
          <w:p w:rsidR="002A48FB" w:rsidRPr="002D4224" w:rsidRDefault="002A48FB" w:rsidP="00E919B4">
            <w:pPr>
              <w:rPr>
                <w:rFonts w:ascii="Arial" w:hAnsi="Arial" w:cs="Arial"/>
                <w:szCs w:val="24"/>
              </w:rPr>
            </w:pPr>
            <w:proofErr w:type="spellStart"/>
            <w:r w:rsidRPr="002D4224">
              <w:rPr>
                <w:rFonts w:ascii="Arial" w:hAnsi="Arial" w:cs="Arial"/>
                <w:szCs w:val="24"/>
              </w:rPr>
              <w:t>Papaina</w:t>
            </w:r>
            <w:proofErr w:type="spellEnd"/>
          </w:p>
        </w:tc>
        <w:tc>
          <w:tcPr>
            <w:tcW w:w="2476" w:type="dxa"/>
          </w:tcPr>
          <w:p w:rsidR="002A48FB" w:rsidRPr="002D4224" w:rsidRDefault="002A48FB" w:rsidP="00E919B4">
            <w:pPr>
              <w:rPr>
                <w:rFonts w:ascii="Arial" w:hAnsi="Arial" w:cs="Arial"/>
                <w:szCs w:val="24"/>
              </w:rPr>
            </w:pPr>
            <w:r w:rsidRPr="002D4224">
              <w:rPr>
                <w:rFonts w:ascii="Arial" w:hAnsi="Arial" w:cs="Arial"/>
                <w:szCs w:val="24"/>
              </w:rPr>
              <w:t xml:space="preserve">Papaya: </w:t>
            </w:r>
            <w:proofErr w:type="spellStart"/>
            <w:r w:rsidRPr="002D4224">
              <w:rPr>
                <w:rFonts w:ascii="Arial" w:hAnsi="Arial" w:cs="Arial"/>
                <w:szCs w:val="24"/>
              </w:rPr>
              <w:t>Curica</w:t>
            </w:r>
            <w:proofErr w:type="spellEnd"/>
            <w:r w:rsidRPr="002D4224">
              <w:rPr>
                <w:rFonts w:ascii="Arial" w:hAnsi="Arial" w:cs="Arial"/>
                <w:szCs w:val="24"/>
              </w:rPr>
              <w:t xml:space="preserve"> papaya (L).</w:t>
            </w:r>
          </w:p>
        </w:tc>
        <w:tc>
          <w:tcPr>
            <w:tcW w:w="4249" w:type="dxa"/>
            <w:vMerge/>
          </w:tcPr>
          <w:p w:rsidR="002A48FB" w:rsidRPr="002D4224" w:rsidRDefault="002A48FB" w:rsidP="00E919B4">
            <w:pPr>
              <w:rPr>
                <w:rFonts w:ascii="Arial" w:hAnsi="Arial" w:cs="Arial"/>
                <w:szCs w:val="24"/>
              </w:rPr>
            </w:pPr>
          </w:p>
        </w:tc>
      </w:tr>
      <w:tr w:rsidR="002A48FB" w:rsidRPr="002D4224" w:rsidTr="007231EF">
        <w:trPr>
          <w:trHeight w:val="1110"/>
        </w:trPr>
        <w:tc>
          <w:tcPr>
            <w:tcW w:w="1525" w:type="dxa"/>
          </w:tcPr>
          <w:p w:rsidR="002A48FB" w:rsidRPr="002D4224" w:rsidRDefault="002A48FB" w:rsidP="00E919B4">
            <w:pPr>
              <w:rPr>
                <w:rFonts w:ascii="Arial" w:hAnsi="Arial" w:cs="Arial"/>
                <w:szCs w:val="24"/>
              </w:rPr>
            </w:pPr>
            <w:r w:rsidRPr="002D4224">
              <w:rPr>
                <w:rFonts w:ascii="Arial" w:hAnsi="Arial" w:cs="Arial"/>
                <w:szCs w:val="24"/>
              </w:rPr>
              <w:t>Proteasas fúngicas</w:t>
            </w:r>
          </w:p>
        </w:tc>
        <w:tc>
          <w:tcPr>
            <w:tcW w:w="2476" w:type="dxa"/>
          </w:tcPr>
          <w:p w:rsidR="002A48FB" w:rsidRPr="002D4224" w:rsidRDefault="002A48FB" w:rsidP="00E919B4">
            <w:pPr>
              <w:rPr>
                <w:rFonts w:ascii="Arial" w:hAnsi="Arial" w:cs="Arial"/>
                <w:szCs w:val="24"/>
              </w:rPr>
            </w:pPr>
            <w:r w:rsidRPr="002D4224">
              <w:rPr>
                <w:rFonts w:ascii="Arial" w:hAnsi="Arial" w:cs="Arial"/>
                <w:szCs w:val="24"/>
              </w:rPr>
              <w:t xml:space="preserve">Aspergillus </w:t>
            </w:r>
            <w:proofErr w:type="spellStart"/>
            <w:r w:rsidRPr="002D4224">
              <w:rPr>
                <w:rFonts w:ascii="Arial" w:hAnsi="Arial" w:cs="Arial"/>
                <w:szCs w:val="24"/>
              </w:rPr>
              <w:t>niger</w:t>
            </w:r>
            <w:proofErr w:type="spellEnd"/>
          </w:p>
          <w:p w:rsidR="002A48FB" w:rsidRPr="002D4224" w:rsidRDefault="002A48FB" w:rsidP="00E919B4">
            <w:pPr>
              <w:rPr>
                <w:rFonts w:ascii="Arial" w:hAnsi="Arial" w:cs="Arial"/>
                <w:szCs w:val="24"/>
              </w:rPr>
            </w:pPr>
            <w:r w:rsidRPr="002D4224">
              <w:rPr>
                <w:rFonts w:ascii="Arial" w:hAnsi="Arial" w:cs="Arial"/>
                <w:szCs w:val="24"/>
              </w:rPr>
              <w:t xml:space="preserve">Aspergillus </w:t>
            </w:r>
            <w:proofErr w:type="spellStart"/>
            <w:r w:rsidRPr="002D4224">
              <w:rPr>
                <w:rFonts w:ascii="Arial" w:hAnsi="Arial" w:cs="Arial"/>
                <w:szCs w:val="24"/>
              </w:rPr>
              <w:t>oryzae</w:t>
            </w:r>
            <w:proofErr w:type="spellEnd"/>
          </w:p>
        </w:tc>
        <w:tc>
          <w:tcPr>
            <w:tcW w:w="4249" w:type="dxa"/>
          </w:tcPr>
          <w:p w:rsidR="002A48FB" w:rsidRPr="002D4224" w:rsidRDefault="002A48FB" w:rsidP="00E919B4">
            <w:pPr>
              <w:rPr>
                <w:rFonts w:ascii="Arial" w:hAnsi="Arial" w:cs="Arial"/>
                <w:szCs w:val="24"/>
              </w:rPr>
            </w:pPr>
            <w:r w:rsidRPr="002D4224">
              <w:rPr>
                <w:rFonts w:ascii="Arial" w:hAnsi="Arial" w:cs="Arial"/>
                <w:szCs w:val="24"/>
              </w:rPr>
              <w:t xml:space="preserve">Las proteasas microbianas hidrolizan los </w:t>
            </w:r>
            <w:proofErr w:type="spellStart"/>
            <w:r w:rsidRPr="002D4224">
              <w:rPr>
                <w:rFonts w:ascii="Arial" w:hAnsi="Arial" w:cs="Arial"/>
                <w:szCs w:val="24"/>
              </w:rPr>
              <w:t>polipéptidos</w:t>
            </w:r>
            <w:proofErr w:type="spellEnd"/>
            <w:r w:rsidRPr="002D4224">
              <w:rPr>
                <w:rFonts w:ascii="Arial" w:hAnsi="Arial" w:cs="Arial"/>
                <w:szCs w:val="24"/>
              </w:rPr>
              <w:t xml:space="preserve"> para dar péptidos de peso molecular más bajo</w:t>
            </w:r>
          </w:p>
        </w:tc>
      </w:tr>
      <w:tr w:rsidR="002A48FB" w:rsidRPr="002D4224" w:rsidTr="007231EF">
        <w:trPr>
          <w:trHeight w:val="749"/>
        </w:trPr>
        <w:tc>
          <w:tcPr>
            <w:tcW w:w="1525" w:type="dxa"/>
          </w:tcPr>
          <w:p w:rsidR="002A48FB" w:rsidRPr="002D4224" w:rsidRDefault="002A48FB" w:rsidP="00E919B4">
            <w:pPr>
              <w:rPr>
                <w:rFonts w:ascii="Arial" w:hAnsi="Arial" w:cs="Arial"/>
                <w:szCs w:val="24"/>
              </w:rPr>
            </w:pPr>
            <w:r w:rsidRPr="002D4224">
              <w:rPr>
                <w:rFonts w:ascii="Arial" w:hAnsi="Arial" w:cs="Arial"/>
                <w:szCs w:val="24"/>
              </w:rPr>
              <w:t>Proteasas bacterianas</w:t>
            </w:r>
          </w:p>
        </w:tc>
        <w:tc>
          <w:tcPr>
            <w:tcW w:w="2476" w:type="dxa"/>
          </w:tcPr>
          <w:p w:rsidR="002A48FB" w:rsidRPr="002D4224" w:rsidRDefault="002A48FB" w:rsidP="00E919B4">
            <w:pPr>
              <w:rPr>
                <w:rFonts w:ascii="Arial" w:hAnsi="Arial" w:cs="Arial"/>
                <w:szCs w:val="24"/>
              </w:rPr>
            </w:pPr>
            <w:proofErr w:type="spellStart"/>
            <w:r w:rsidRPr="002D4224">
              <w:rPr>
                <w:rFonts w:ascii="Arial" w:hAnsi="Arial" w:cs="Arial"/>
                <w:szCs w:val="24"/>
              </w:rPr>
              <w:t>Bacillus</w:t>
            </w:r>
            <w:proofErr w:type="spellEnd"/>
            <w:r w:rsidRPr="002D4224">
              <w:rPr>
                <w:rFonts w:ascii="Arial" w:hAnsi="Arial" w:cs="Arial"/>
                <w:szCs w:val="24"/>
              </w:rPr>
              <w:t xml:space="preserve"> </w:t>
            </w:r>
            <w:proofErr w:type="spellStart"/>
            <w:r w:rsidRPr="002D4224">
              <w:rPr>
                <w:rFonts w:ascii="Arial" w:hAnsi="Arial" w:cs="Arial"/>
                <w:szCs w:val="24"/>
              </w:rPr>
              <w:t>subtilis</w:t>
            </w:r>
            <w:proofErr w:type="spellEnd"/>
          </w:p>
          <w:p w:rsidR="002A48FB" w:rsidRPr="002D4224" w:rsidRDefault="002A48FB" w:rsidP="00E919B4">
            <w:pPr>
              <w:rPr>
                <w:rFonts w:ascii="Arial" w:hAnsi="Arial" w:cs="Arial"/>
                <w:szCs w:val="24"/>
              </w:rPr>
            </w:pPr>
            <w:proofErr w:type="spellStart"/>
            <w:r w:rsidRPr="002D4224">
              <w:rPr>
                <w:rFonts w:ascii="Arial" w:hAnsi="Arial" w:cs="Arial"/>
                <w:szCs w:val="24"/>
              </w:rPr>
              <w:t>Bacillus</w:t>
            </w:r>
            <w:proofErr w:type="spellEnd"/>
            <w:r w:rsidRPr="002D4224">
              <w:rPr>
                <w:rFonts w:ascii="Arial" w:hAnsi="Arial" w:cs="Arial"/>
                <w:szCs w:val="24"/>
              </w:rPr>
              <w:t xml:space="preserve"> </w:t>
            </w:r>
            <w:proofErr w:type="spellStart"/>
            <w:r w:rsidRPr="002D4224">
              <w:rPr>
                <w:rFonts w:ascii="Arial" w:hAnsi="Arial" w:cs="Arial"/>
                <w:szCs w:val="24"/>
              </w:rPr>
              <w:t>licheniformis</w:t>
            </w:r>
            <w:proofErr w:type="spellEnd"/>
          </w:p>
        </w:tc>
        <w:tc>
          <w:tcPr>
            <w:tcW w:w="4249" w:type="dxa"/>
          </w:tcPr>
          <w:p w:rsidR="002A48FB" w:rsidRPr="002D4224" w:rsidRDefault="002A48FB" w:rsidP="00E919B4">
            <w:pPr>
              <w:rPr>
                <w:rFonts w:ascii="Arial" w:hAnsi="Arial" w:cs="Arial"/>
                <w:szCs w:val="24"/>
              </w:rPr>
            </w:pPr>
          </w:p>
        </w:tc>
      </w:tr>
      <w:tr w:rsidR="002A48FB" w:rsidRPr="002D4224" w:rsidTr="007231EF">
        <w:trPr>
          <w:trHeight w:val="1859"/>
        </w:trPr>
        <w:tc>
          <w:tcPr>
            <w:tcW w:w="1525" w:type="dxa"/>
          </w:tcPr>
          <w:p w:rsidR="002A48FB" w:rsidRPr="002D4224" w:rsidRDefault="002A48FB" w:rsidP="00E919B4">
            <w:pPr>
              <w:rPr>
                <w:rFonts w:ascii="Arial" w:hAnsi="Arial" w:cs="Arial"/>
                <w:szCs w:val="24"/>
              </w:rPr>
            </w:pPr>
            <w:r w:rsidRPr="002D4224">
              <w:rPr>
                <w:rFonts w:ascii="Arial" w:hAnsi="Arial" w:cs="Arial"/>
                <w:szCs w:val="24"/>
              </w:rPr>
              <w:t>Pepsina</w:t>
            </w:r>
          </w:p>
        </w:tc>
        <w:tc>
          <w:tcPr>
            <w:tcW w:w="2476" w:type="dxa"/>
          </w:tcPr>
          <w:p w:rsidR="002A48FB" w:rsidRPr="002D4224" w:rsidRDefault="002A48FB" w:rsidP="00E919B4">
            <w:pPr>
              <w:rPr>
                <w:rFonts w:ascii="Arial" w:hAnsi="Arial" w:cs="Arial"/>
                <w:szCs w:val="24"/>
              </w:rPr>
            </w:pPr>
            <w:r w:rsidRPr="002D4224">
              <w:rPr>
                <w:rFonts w:ascii="Arial" w:hAnsi="Arial" w:cs="Arial"/>
                <w:szCs w:val="24"/>
              </w:rPr>
              <w:t>Estómagos de cerdo u otros animales</w:t>
            </w:r>
          </w:p>
        </w:tc>
        <w:tc>
          <w:tcPr>
            <w:tcW w:w="4249" w:type="dxa"/>
          </w:tcPr>
          <w:p w:rsidR="002A48FB" w:rsidRPr="002D4224" w:rsidRDefault="002A48FB" w:rsidP="00E919B4">
            <w:pPr>
              <w:rPr>
                <w:rFonts w:ascii="Arial" w:hAnsi="Arial" w:cs="Arial"/>
                <w:szCs w:val="24"/>
              </w:rPr>
            </w:pPr>
            <w:r w:rsidRPr="002D4224">
              <w:rPr>
                <w:rFonts w:ascii="Arial" w:hAnsi="Arial" w:cs="Arial"/>
                <w:szCs w:val="24"/>
              </w:rPr>
              <w:t xml:space="preserve">Hidrólisis de </w:t>
            </w:r>
            <w:proofErr w:type="spellStart"/>
            <w:r w:rsidRPr="002D4224">
              <w:rPr>
                <w:rFonts w:ascii="Arial" w:hAnsi="Arial" w:cs="Arial"/>
                <w:szCs w:val="24"/>
              </w:rPr>
              <w:t>polipéptidos</w:t>
            </w:r>
            <w:proofErr w:type="spellEnd"/>
            <w:r w:rsidRPr="002D4224">
              <w:rPr>
                <w:rFonts w:ascii="Arial" w:hAnsi="Arial" w:cs="Arial"/>
                <w:szCs w:val="24"/>
              </w:rPr>
              <w:t xml:space="preserve">, incluyendo los que tienen enlaces adyacentes a residuos de aminoácidos aromáticos o </w:t>
            </w:r>
            <w:proofErr w:type="spellStart"/>
            <w:r w:rsidRPr="002D4224">
              <w:rPr>
                <w:rFonts w:ascii="Arial" w:hAnsi="Arial" w:cs="Arial"/>
                <w:szCs w:val="24"/>
              </w:rPr>
              <w:t>dicarboxilos</w:t>
            </w:r>
            <w:proofErr w:type="spellEnd"/>
            <w:r w:rsidRPr="002D4224">
              <w:rPr>
                <w:rFonts w:ascii="Arial" w:hAnsi="Arial" w:cs="Arial"/>
                <w:szCs w:val="24"/>
              </w:rPr>
              <w:t>, dando péptidos de menor peso molecular</w:t>
            </w:r>
          </w:p>
        </w:tc>
      </w:tr>
      <w:tr w:rsidR="002A48FB" w:rsidRPr="002D4224" w:rsidTr="007231EF">
        <w:trPr>
          <w:trHeight w:val="1882"/>
        </w:trPr>
        <w:tc>
          <w:tcPr>
            <w:tcW w:w="1525" w:type="dxa"/>
          </w:tcPr>
          <w:p w:rsidR="002A48FB" w:rsidRPr="002D4224" w:rsidRDefault="002A48FB" w:rsidP="00E919B4">
            <w:pPr>
              <w:rPr>
                <w:rFonts w:ascii="Arial" w:hAnsi="Arial" w:cs="Arial"/>
                <w:szCs w:val="24"/>
              </w:rPr>
            </w:pPr>
            <w:r w:rsidRPr="002D4224">
              <w:rPr>
                <w:rFonts w:ascii="Arial" w:hAnsi="Arial" w:cs="Arial"/>
                <w:szCs w:val="24"/>
              </w:rPr>
              <w:t>Tripsina</w:t>
            </w:r>
          </w:p>
        </w:tc>
        <w:tc>
          <w:tcPr>
            <w:tcW w:w="2476" w:type="dxa"/>
          </w:tcPr>
          <w:p w:rsidR="002A48FB" w:rsidRPr="002D4224" w:rsidRDefault="002A48FB" w:rsidP="00E919B4">
            <w:pPr>
              <w:rPr>
                <w:rFonts w:ascii="Arial" w:hAnsi="Arial" w:cs="Arial"/>
                <w:szCs w:val="24"/>
              </w:rPr>
            </w:pPr>
            <w:r w:rsidRPr="002D4224">
              <w:rPr>
                <w:rFonts w:ascii="Arial" w:hAnsi="Arial" w:cs="Arial"/>
                <w:szCs w:val="24"/>
              </w:rPr>
              <w:t>Páncreas animales</w:t>
            </w:r>
          </w:p>
        </w:tc>
        <w:tc>
          <w:tcPr>
            <w:tcW w:w="4249" w:type="dxa"/>
          </w:tcPr>
          <w:p w:rsidR="002A48FB" w:rsidRPr="002D4224" w:rsidRDefault="002A48FB" w:rsidP="00E919B4">
            <w:pPr>
              <w:rPr>
                <w:rFonts w:ascii="Arial" w:hAnsi="Arial" w:cs="Arial"/>
                <w:szCs w:val="24"/>
              </w:rPr>
            </w:pPr>
            <w:r w:rsidRPr="002D4224">
              <w:rPr>
                <w:rFonts w:ascii="Arial" w:hAnsi="Arial" w:cs="Arial"/>
                <w:szCs w:val="24"/>
              </w:rPr>
              <w:t xml:space="preserve">Hidrólisis de </w:t>
            </w:r>
            <w:proofErr w:type="spellStart"/>
            <w:r w:rsidRPr="002D4224">
              <w:rPr>
                <w:rFonts w:ascii="Arial" w:hAnsi="Arial" w:cs="Arial"/>
                <w:szCs w:val="24"/>
              </w:rPr>
              <w:t>polipéptidos</w:t>
            </w:r>
            <w:proofErr w:type="spellEnd"/>
            <w:r w:rsidRPr="002D4224">
              <w:rPr>
                <w:rFonts w:ascii="Arial" w:hAnsi="Arial" w:cs="Arial"/>
                <w:szCs w:val="24"/>
              </w:rPr>
              <w:t xml:space="preserve"> amidas y esteres, en enlaces en que participa el grupo carboxílico de la L-arginina y L-lisina, dando péptidos de menor peso molecular</w:t>
            </w:r>
          </w:p>
        </w:tc>
      </w:tr>
    </w:tbl>
    <w:p w:rsidR="007938F8" w:rsidRDefault="002A48FB" w:rsidP="002A48FB">
      <w:pPr>
        <w:spacing w:line="480" w:lineRule="auto"/>
        <w:jc w:val="center"/>
        <w:rPr>
          <w:rFonts w:ascii="Arial" w:hAnsi="Arial" w:cs="Arial"/>
          <w:sz w:val="24"/>
          <w:szCs w:val="24"/>
        </w:rPr>
        <w:sectPr w:rsidR="007938F8" w:rsidSect="0074616B">
          <w:pgSz w:w="11907" w:h="16839" w:code="9"/>
          <w:pgMar w:top="2268" w:right="1361" w:bottom="2268" w:left="2268" w:header="709" w:footer="709" w:gutter="0"/>
          <w:pgNumType w:start="118"/>
          <w:cols w:space="708"/>
          <w:titlePg/>
          <w:docGrid w:linePitch="360"/>
        </w:sectPr>
      </w:pPr>
      <w:r w:rsidRPr="00105C86">
        <w:rPr>
          <w:rFonts w:ascii="Arial" w:hAnsi="Arial" w:cs="Arial"/>
          <w:sz w:val="24"/>
          <w:szCs w:val="24"/>
        </w:rPr>
        <w:t xml:space="preserve">FUENTE: </w:t>
      </w:r>
      <w:sdt>
        <w:sdtPr>
          <w:rPr>
            <w:rFonts w:ascii="Arial" w:hAnsi="Arial" w:cs="Arial"/>
            <w:sz w:val="24"/>
            <w:szCs w:val="24"/>
          </w:rPr>
          <w:id w:val="1409343888"/>
          <w:citation/>
        </w:sdtPr>
        <w:sdtEndPr/>
        <w:sdtContent>
          <w:r w:rsidR="006641D9">
            <w:rPr>
              <w:rFonts w:ascii="Arial" w:hAnsi="Arial" w:cs="Arial"/>
              <w:sz w:val="24"/>
              <w:szCs w:val="24"/>
            </w:rPr>
            <w:fldChar w:fldCharType="begin"/>
          </w:r>
          <w:r w:rsidR="002D4224" w:rsidRPr="00105C86">
            <w:rPr>
              <w:rFonts w:ascii="Arial" w:hAnsi="Arial" w:cs="Arial"/>
              <w:sz w:val="24"/>
              <w:szCs w:val="24"/>
            </w:rPr>
            <w:instrText xml:space="preserve">CITATION Fen \l 12298 </w:instrText>
          </w:r>
          <w:r w:rsidR="006641D9">
            <w:rPr>
              <w:rFonts w:ascii="Arial" w:hAnsi="Arial" w:cs="Arial"/>
              <w:sz w:val="24"/>
              <w:szCs w:val="24"/>
            </w:rPr>
            <w:fldChar w:fldCharType="separate"/>
          </w:r>
          <w:r w:rsidR="001058AE" w:rsidRPr="001058AE">
            <w:rPr>
              <w:rFonts w:ascii="Arial" w:hAnsi="Arial" w:cs="Arial"/>
              <w:noProof/>
              <w:sz w:val="24"/>
              <w:szCs w:val="24"/>
            </w:rPr>
            <w:t>(Fennema &amp; Tannenbaum, 1993)</w:t>
          </w:r>
          <w:r w:rsidR="006641D9">
            <w:rPr>
              <w:rFonts w:ascii="Arial" w:hAnsi="Arial" w:cs="Arial"/>
              <w:sz w:val="24"/>
              <w:szCs w:val="24"/>
            </w:rPr>
            <w:fldChar w:fldCharType="end"/>
          </w:r>
        </w:sdtContent>
      </w:sdt>
    </w:p>
    <w:p w:rsidR="002A48FB" w:rsidRPr="00105C86" w:rsidRDefault="002A48FB" w:rsidP="007938F8">
      <w:pPr>
        <w:spacing w:line="480" w:lineRule="auto"/>
        <w:jc w:val="center"/>
        <w:rPr>
          <w:rFonts w:ascii="Arial" w:hAnsi="Arial" w:cs="Arial"/>
          <w:b/>
          <w:sz w:val="28"/>
          <w:szCs w:val="24"/>
        </w:rPr>
      </w:pPr>
      <w:r w:rsidRPr="00105C86">
        <w:rPr>
          <w:rFonts w:ascii="Arial" w:hAnsi="Arial" w:cs="Arial"/>
          <w:b/>
          <w:sz w:val="28"/>
          <w:szCs w:val="24"/>
        </w:rPr>
        <w:t>ANEXO B</w:t>
      </w:r>
    </w:p>
    <w:p w:rsidR="002A48FB" w:rsidRPr="00422972" w:rsidRDefault="002A48FB" w:rsidP="002A48FB">
      <w:pPr>
        <w:spacing w:line="240" w:lineRule="auto"/>
        <w:jc w:val="center"/>
        <w:rPr>
          <w:rFonts w:ascii="Arial" w:hAnsi="Arial" w:cs="Arial"/>
          <w:b/>
          <w:sz w:val="28"/>
          <w:szCs w:val="24"/>
        </w:rPr>
      </w:pPr>
      <w:r w:rsidRPr="00422972">
        <w:rPr>
          <w:rFonts w:ascii="Arial" w:hAnsi="Arial" w:cs="Arial"/>
          <w:b/>
          <w:sz w:val="28"/>
          <w:szCs w:val="24"/>
        </w:rPr>
        <w:t>CLASIFICACIÓN DE LAS ENDOPROTEASAS</w:t>
      </w:r>
    </w:p>
    <w:p w:rsidR="002A48FB" w:rsidRPr="00AC6D19" w:rsidRDefault="002A48FB" w:rsidP="002A48FB">
      <w:pPr>
        <w:spacing w:line="240" w:lineRule="auto"/>
        <w:ind w:left="3544"/>
        <w:jc w:val="both"/>
        <w:rPr>
          <w:rFonts w:ascii="Arial" w:hAnsi="Arial" w:cs="Arial"/>
          <w:sz w:val="24"/>
          <w:szCs w:val="24"/>
        </w:rPr>
      </w:pPr>
    </w:p>
    <w:tbl>
      <w:tblPr>
        <w:tblStyle w:val="Tablaconcuadrcula"/>
        <w:tblpPr w:leftFromText="141" w:rightFromText="141" w:vertAnchor="text" w:horzAnchor="page" w:tblpX="2458" w:tblpY="496"/>
        <w:tblW w:w="4906" w:type="pct"/>
        <w:tblLayout w:type="fixed"/>
        <w:tblLook w:val="04A0" w:firstRow="1" w:lastRow="0" w:firstColumn="1" w:lastColumn="0" w:noHBand="0" w:noVBand="1"/>
      </w:tblPr>
      <w:tblGrid>
        <w:gridCol w:w="2235"/>
        <w:gridCol w:w="1887"/>
        <w:gridCol w:w="1657"/>
        <w:gridCol w:w="828"/>
        <w:gridCol w:w="1727"/>
      </w:tblGrid>
      <w:tr w:rsidR="002A48FB" w:rsidRPr="002D4224" w:rsidTr="002D4224">
        <w:trPr>
          <w:trHeight w:val="1494"/>
        </w:trPr>
        <w:tc>
          <w:tcPr>
            <w:tcW w:w="1341" w:type="pct"/>
            <w:shd w:val="clear" w:color="auto" w:fill="A6A6A6" w:themeFill="background1" w:themeFillShade="A6"/>
            <w:vAlign w:val="center"/>
          </w:tcPr>
          <w:p w:rsidR="002A48FB" w:rsidRPr="002D4224" w:rsidRDefault="002A48FB" w:rsidP="002D4224">
            <w:pPr>
              <w:jc w:val="center"/>
              <w:rPr>
                <w:rFonts w:ascii="Arial" w:hAnsi="Arial" w:cs="Arial"/>
                <w:b/>
              </w:rPr>
            </w:pPr>
            <w:r w:rsidRPr="002D4224">
              <w:rPr>
                <w:rFonts w:ascii="Arial" w:hAnsi="Arial" w:cs="Arial"/>
                <w:b/>
              </w:rPr>
              <w:t>Tipo de proteasa</w:t>
            </w:r>
          </w:p>
        </w:tc>
        <w:tc>
          <w:tcPr>
            <w:tcW w:w="1132" w:type="pct"/>
            <w:shd w:val="clear" w:color="auto" w:fill="A6A6A6" w:themeFill="background1" w:themeFillShade="A6"/>
            <w:vAlign w:val="center"/>
          </w:tcPr>
          <w:p w:rsidR="002A48FB" w:rsidRPr="002D4224" w:rsidRDefault="002A48FB" w:rsidP="002D4224">
            <w:pPr>
              <w:jc w:val="center"/>
              <w:rPr>
                <w:rFonts w:ascii="Arial" w:hAnsi="Arial" w:cs="Arial"/>
                <w:b/>
              </w:rPr>
            </w:pPr>
            <w:r w:rsidRPr="002D4224">
              <w:rPr>
                <w:rFonts w:ascii="Arial" w:hAnsi="Arial" w:cs="Arial"/>
                <w:b/>
              </w:rPr>
              <w:t>Fuente</w:t>
            </w:r>
          </w:p>
        </w:tc>
        <w:tc>
          <w:tcPr>
            <w:tcW w:w="994" w:type="pct"/>
            <w:shd w:val="clear" w:color="auto" w:fill="A6A6A6" w:themeFill="background1" w:themeFillShade="A6"/>
            <w:vAlign w:val="center"/>
          </w:tcPr>
          <w:p w:rsidR="002A48FB" w:rsidRPr="002D4224" w:rsidRDefault="002A48FB" w:rsidP="002D4224">
            <w:pPr>
              <w:jc w:val="center"/>
              <w:rPr>
                <w:rFonts w:ascii="Arial" w:hAnsi="Arial" w:cs="Arial"/>
                <w:b/>
              </w:rPr>
            </w:pPr>
            <w:r w:rsidRPr="002D4224">
              <w:rPr>
                <w:rFonts w:ascii="Arial" w:hAnsi="Arial" w:cs="Arial"/>
                <w:b/>
              </w:rPr>
              <w:t>Nombres comunes o comerciales</w:t>
            </w:r>
          </w:p>
        </w:tc>
        <w:tc>
          <w:tcPr>
            <w:tcW w:w="497" w:type="pct"/>
            <w:shd w:val="clear" w:color="auto" w:fill="A6A6A6" w:themeFill="background1" w:themeFillShade="A6"/>
            <w:vAlign w:val="center"/>
          </w:tcPr>
          <w:p w:rsidR="002A48FB" w:rsidRPr="002D4224" w:rsidRDefault="002A48FB" w:rsidP="002D4224">
            <w:pPr>
              <w:jc w:val="center"/>
              <w:rPr>
                <w:rFonts w:ascii="Arial" w:hAnsi="Arial" w:cs="Arial"/>
                <w:b/>
              </w:rPr>
            </w:pPr>
            <w:r w:rsidRPr="002D4224">
              <w:rPr>
                <w:rFonts w:ascii="Arial" w:hAnsi="Arial" w:cs="Arial"/>
                <w:b/>
              </w:rPr>
              <w:t>pH de acción</w:t>
            </w:r>
          </w:p>
        </w:tc>
        <w:tc>
          <w:tcPr>
            <w:tcW w:w="1036" w:type="pct"/>
            <w:shd w:val="clear" w:color="auto" w:fill="A6A6A6" w:themeFill="background1" w:themeFillShade="A6"/>
            <w:vAlign w:val="center"/>
          </w:tcPr>
          <w:p w:rsidR="002A48FB" w:rsidRPr="002D4224" w:rsidRDefault="002A48FB" w:rsidP="002D4224">
            <w:pPr>
              <w:jc w:val="center"/>
              <w:rPr>
                <w:rFonts w:ascii="Arial" w:hAnsi="Arial" w:cs="Arial"/>
                <w:b/>
              </w:rPr>
            </w:pPr>
            <w:r w:rsidRPr="002D4224">
              <w:rPr>
                <w:rFonts w:ascii="Arial" w:hAnsi="Arial" w:cs="Arial"/>
                <w:b/>
              </w:rPr>
              <w:t>Temperatura de operación (</w:t>
            </w:r>
            <w:proofErr w:type="spellStart"/>
            <w:r w:rsidRPr="002D4224">
              <w:rPr>
                <w:rFonts w:ascii="Arial" w:hAnsi="Arial" w:cs="Arial"/>
                <w:b/>
              </w:rPr>
              <w:t>Cº</w:t>
            </w:r>
            <w:proofErr w:type="spellEnd"/>
            <w:r w:rsidRPr="002D4224">
              <w:rPr>
                <w:rFonts w:ascii="Arial" w:hAnsi="Arial" w:cs="Arial"/>
                <w:b/>
              </w:rPr>
              <w:t>)</w:t>
            </w:r>
          </w:p>
        </w:tc>
      </w:tr>
      <w:tr w:rsidR="002A48FB" w:rsidRPr="002D4224" w:rsidTr="002D4224">
        <w:trPr>
          <w:trHeight w:val="2879"/>
        </w:trPr>
        <w:tc>
          <w:tcPr>
            <w:tcW w:w="1341" w:type="pct"/>
            <w:vAlign w:val="center"/>
          </w:tcPr>
          <w:p w:rsidR="002A48FB" w:rsidRPr="002D4224" w:rsidRDefault="002A48FB" w:rsidP="002D4224">
            <w:pPr>
              <w:jc w:val="center"/>
              <w:rPr>
                <w:rFonts w:ascii="Arial" w:hAnsi="Arial" w:cs="Arial"/>
                <w:b/>
              </w:rPr>
            </w:pPr>
            <w:r w:rsidRPr="002D4224">
              <w:rPr>
                <w:rFonts w:ascii="Arial" w:hAnsi="Arial" w:cs="Arial"/>
              </w:rPr>
              <w:t>Serino-proteasas</w:t>
            </w:r>
          </w:p>
        </w:tc>
        <w:tc>
          <w:tcPr>
            <w:tcW w:w="1132" w:type="pct"/>
            <w:vAlign w:val="center"/>
          </w:tcPr>
          <w:p w:rsidR="002A48FB" w:rsidRPr="002D4224" w:rsidRDefault="002A48FB" w:rsidP="002D4224">
            <w:pPr>
              <w:jc w:val="center"/>
              <w:rPr>
                <w:rFonts w:ascii="Arial" w:hAnsi="Arial" w:cs="Arial"/>
                <w:lang w:val="fr-FR"/>
              </w:rPr>
            </w:pPr>
            <w:r w:rsidRPr="002D4224">
              <w:rPr>
                <w:rFonts w:ascii="Arial" w:hAnsi="Arial" w:cs="Arial"/>
                <w:lang w:val="fr-FR"/>
              </w:rPr>
              <w:t xml:space="preserve">Bacillus </w:t>
            </w:r>
            <w:proofErr w:type="spellStart"/>
            <w:r w:rsidRPr="002D4224">
              <w:rPr>
                <w:rFonts w:ascii="Arial" w:hAnsi="Arial" w:cs="Arial"/>
                <w:lang w:val="fr-FR"/>
              </w:rPr>
              <w:t>licheniformis</w:t>
            </w:r>
            <w:proofErr w:type="spellEnd"/>
          </w:p>
          <w:p w:rsidR="002A48FB" w:rsidRPr="002D4224" w:rsidRDefault="002A48FB" w:rsidP="002D4224">
            <w:pPr>
              <w:jc w:val="center"/>
              <w:rPr>
                <w:rFonts w:ascii="Arial" w:hAnsi="Arial" w:cs="Arial"/>
                <w:lang w:val="fr-FR"/>
              </w:rPr>
            </w:pPr>
          </w:p>
          <w:p w:rsidR="002A48FB" w:rsidRPr="002D4224" w:rsidRDefault="002A48FB" w:rsidP="002D4224">
            <w:pPr>
              <w:jc w:val="center"/>
              <w:rPr>
                <w:rFonts w:ascii="Arial" w:hAnsi="Arial" w:cs="Arial"/>
                <w:lang w:val="fr-FR"/>
              </w:rPr>
            </w:pPr>
            <w:r w:rsidRPr="002D4224">
              <w:rPr>
                <w:rFonts w:ascii="Arial" w:hAnsi="Arial" w:cs="Arial"/>
                <w:lang w:val="fr-FR"/>
              </w:rPr>
              <w:t xml:space="preserve">Bacillus </w:t>
            </w:r>
            <w:proofErr w:type="spellStart"/>
            <w:r w:rsidRPr="002D4224">
              <w:rPr>
                <w:rFonts w:ascii="Arial" w:hAnsi="Arial" w:cs="Arial"/>
                <w:lang w:val="fr-FR"/>
              </w:rPr>
              <w:t>lentus</w:t>
            </w:r>
            <w:proofErr w:type="spellEnd"/>
          </w:p>
          <w:p w:rsidR="002A48FB" w:rsidRPr="002D4224" w:rsidRDefault="002A48FB" w:rsidP="002D4224">
            <w:pPr>
              <w:jc w:val="center"/>
              <w:rPr>
                <w:rFonts w:ascii="Arial" w:hAnsi="Arial" w:cs="Arial"/>
                <w:lang w:val="fr-FR"/>
              </w:rPr>
            </w:pPr>
            <w:r w:rsidRPr="002D4224">
              <w:rPr>
                <w:rFonts w:ascii="Arial" w:hAnsi="Arial" w:cs="Arial"/>
                <w:lang w:val="fr-FR"/>
              </w:rPr>
              <w:t>Bacillus GMO</w:t>
            </w:r>
          </w:p>
          <w:p w:rsidR="002A48FB" w:rsidRPr="002D4224" w:rsidRDefault="002A48FB" w:rsidP="002D4224">
            <w:pPr>
              <w:jc w:val="center"/>
              <w:rPr>
                <w:rFonts w:ascii="Arial" w:hAnsi="Arial" w:cs="Arial"/>
                <w:lang w:val="fr-FR"/>
              </w:rPr>
            </w:pPr>
          </w:p>
          <w:p w:rsidR="002A48FB" w:rsidRPr="002D4224" w:rsidRDefault="002A48FB" w:rsidP="002D4224">
            <w:pPr>
              <w:jc w:val="center"/>
              <w:rPr>
                <w:rFonts w:ascii="Arial" w:hAnsi="Arial" w:cs="Arial"/>
                <w:vertAlign w:val="subscript"/>
                <w:lang w:val="en-US"/>
              </w:rPr>
            </w:pPr>
            <w:proofErr w:type="spellStart"/>
            <w:r w:rsidRPr="002D4224">
              <w:rPr>
                <w:rFonts w:ascii="Arial" w:hAnsi="Arial" w:cs="Arial"/>
                <w:lang w:val="en-US"/>
              </w:rPr>
              <w:t>Pancreaticas</w:t>
            </w:r>
            <w:proofErr w:type="spellEnd"/>
          </w:p>
        </w:tc>
        <w:tc>
          <w:tcPr>
            <w:tcW w:w="994"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Subtilisin</w:t>
            </w:r>
            <w:proofErr w:type="spellEnd"/>
            <w:r w:rsidRPr="002D4224">
              <w:rPr>
                <w:rFonts w:ascii="Arial" w:hAnsi="Arial" w:cs="Arial"/>
              </w:rPr>
              <w:t xml:space="preserve"> </w:t>
            </w:r>
            <w:proofErr w:type="spellStart"/>
            <w:r w:rsidRPr="002D4224">
              <w:rPr>
                <w:rFonts w:ascii="Arial" w:hAnsi="Arial" w:cs="Arial"/>
              </w:rPr>
              <w:t>Carlsberg</w:t>
            </w:r>
            <w:proofErr w:type="spellEnd"/>
          </w:p>
          <w:p w:rsidR="002A48FB" w:rsidRPr="002D4224" w:rsidRDefault="002A48FB" w:rsidP="002D4224">
            <w:pPr>
              <w:jc w:val="center"/>
              <w:rPr>
                <w:rFonts w:ascii="Arial" w:hAnsi="Arial" w:cs="Arial"/>
              </w:rPr>
            </w:pPr>
            <w:proofErr w:type="spellStart"/>
            <w:r w:rsidRPr="002D4224">
              <w:rPr>
                <w:rFonts w:ascii="Arial" w:hAnsi="Arial" w:cs="Arial"/>
              </w:rPr>
              <w:t>Alcalase</w:t>
            </w:r>
            <w:proofErr w:type="spellEnd"/>
          </w:p>
          <w:p w:rsidR="002A48FB" w:rsidRPr="002D4224" w:rsidRDefault="002A48FB" w:rsidP="002D4224">
            <w:pPr>
              <w:jc w:val="center"/>
              <w:rPr>
                <w:rFonts w:ascii="Arial" w:hAnsi="Arial" w:cs="Arial"/>
              </w:rPr>
            </w:pPr>
            <w:proofErr w:type="spellStart"/>
            <w:r w:rsidRPr="002D4224">
              <w:rPr>
                <w:rFonts w:ascii="Arial" w:hAnsi="Arial" w:cs="Arial"/>
              </w:rPr>
              <w:t>Subtilisin</w:t>
            </w:r>
            <w:proofErr w:type="spellEnd"/>
            <w:r w:rsidRPr="002D4224">
              <w:rPr>
                <w:rFonts w:ascii="Arial" w:hAnsi="Arial" w:cs="Arial"/>
              </w:rPr>
              <w:t xml:space="preserve"> Esperase</w:t>
            </w:r>
          </w:p>
          <w:p w:rsidR="002A48FB" w:rsidRPr="002D4224" w:rsidRDefault="002A48FB" w:rsidP="002D4224">
            <w:pPr>
              <w:jc w:val="center"/>
              <w:rPr>
                <w:rFonts w:ascii="Arial" w:hAnsi="Arial" w:cs="Arial"/>
              </w:rPr>
            </w:pPr>
            <w:proofErr w:type="spellStart"/>
            <w:r w:rsidRPr="002D4224">
              <w:rPr>
                <w:rFonts w:ascii="Arial" w:hAnsi="Arial" w:cs="Arial"/>
              </w:rPr>
              <w:t>Subtilisin</w:t>
            </w:r>
            <w:proofErr w:type="spellEnd"/>
            <w:r w:rsidRPr="002D4224">
              <w:rPr>
                <w:rFonts w:ascii="Arial" w:hAnsi="Arial" w:cs="Arial"/>
              </w:rPr>
              <w:t xml:space="preserve"> </w:t>
            </w:r>
            <w:proofErr w:type="spellStart"/>
            <w:r w:rsidRPr="002D4224">
              <w:rPr>
                <w:rFonts w:ascii="Arial" w:hAnsi="Arial" w:cs="Arial"/>
              </w:rPr>
              <w:t>Savinase</w:t>
            </w:r>
            <w:proofErr w:type="spellEnd"/>
          </w:p>
          <w:p w:rsidR="002A48FB" w:rsidRPr="002D4224" w:rsidRDefault="002A48FB" w:rsidP="002D4224">
            <w:pPr>
              <w:jc w:val="center"/>
              <w:rPr>
                <w:rFonts w:ascii="Arial" w:hAnsi="Arial" w:cs="Arial"/>
              </w:rPr>
            </w:pPr>
            <w:r w:rsidRPr="002D4224">
              <w:rPr>
                <w:rFonts w:ascii="Arial" w:hAnsi="Arial" w:cs="Arial"/>
              </w:rPr>
              <w:t>Novo-Pro D</w:t>
            </w:r>
          </w:p>
          <w:p w:rsidR="002A48FB" w:rsidRPr="002D4224" w:rsidRDefault="002A48FB" w:rsidP="002D4224">
            <w:pPr>
              <w:jc w:val="center"/>
              <w:rPr>
                <w:rFonts w:ascii="Arial" w:hAnsi="Arial" w:cs="Arial"/>
              </w:rPr>
            </w:pPr>
            <w:r w:rsidRPr="002D4224">
              <w:rPr>
                <w:rFonts w:ascii="Arial" w:hAnsi="Arial" w:cs="Arial"/>
              </w:rPr>
              <w:t>Tripsina</w:t>
            </w:r>
          </w:p>
        </w:tc>
        <w:tc>
          <w:tcPr>
            <w:tcW w:w="497" w:type="pct"/>
            <w:vAlign w:val="center"/>
          </w:tcPr>
          <w:p w:rsidR="002A48FB" w:rsidRPr="002D4224" w:rsidRDefault="002A48FB" w:rsidP="002D4224">
            <w:pPr>
              <w:jc w:val="center"/>
              <w:rPr>
                <w:rFonts w:ascii="Arial" w:hAnsi="Arial" w:cs="Arial"/>
              </w:rPr>
            </w:pPr>
            <w:r w:rsidRPr="002D4224">
              <w:rPr>
                <w:rFonts w:ascii="Arial" w:hAnsi="Arial" w:cs="Arial"/>
              </w:rPr>
              <w:t>6 – 10</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7 – 12</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8 – 11</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7 – 9</w:t>
            </w:r>
          </w:p>
        </w:tc>
        <w:tc>
          <w:tcPr>
            <w:tcW w:w="1036" w:type="pct"/>
            <w:vAlign w:val="center"/>
          </w:tcPr>
          <w:p w:rsidR="002A48FB" w:rsidRPr="002D4224" w:rsidRDefault="002A48FB" w:rsidP="002D4224">
            <w:pPr>
              <w:jc w:val="center"/>
              <w:rPr>
                <w:rFonts w:ascii="Arial" w:hAnsi="Arial" w:cs="Arial"/>
              </w:rPr>
            </w:pPr>
            <w:r w:rsidRPr="002D4224">
              <w:rPr>
                <w:rFonts w:ascii="Arial" w:hAnsi="Arial" w:cs="Arial"/>
              </w:rPr>
              <w:t>10 – 80</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10 – 80</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15 – 80</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10 – 55</w:t>
            </w:r>
          </w:p>
        </w:tc>
      </w:tr>
      <w:tr w:rsidR="002A48FB" w:rsidRPr="002D4224" w:rsidTr="002D4224">
        <w:trPr>
          <w:trHeight w:val="836"/>
        </w:trPr>
        <w:tc>
          <w:tcPr>
            <w:tcW w:w="1341"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Metalo</w:t>
            </w:r>
            <w:proofErr w:type="spellEnd"/>
            <w:r w:rsidRPr="002D4224">
              <w:rPr>
                <w:rFonts w:ascii="Arial" w:hAnsi="Arial" w:cs="Arial"/>
              </w:rPr>
              <w:t>-proteasa</w:t>
            </w:r>
          </w:p>
        </w:tc>
        <w:tc>
          <w:tcPr>
            <w:tcW w:w="1132"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Bacillus</w:t>
            </w:r>
            <w:proofErr w:type="spellEnd"/>
            <w:r w:rsidRPr="002D4224">
              <w:rPr>
                <w:rFonts w:ascii="Arial" w:hAnsi="Arial" w:cs="Arial"/>
              </w:rPr>
              <w:t xml:space="preserve"> </w:t>
            </w:r>
            <w:proofErr w:type="spellStart"/>
            <w:r w:rsidRPr="002D4224">
              <w:rPr>
                <w:rFonts w:ascii="Arial" w:hAnsi="Arial" w:cs="Arial"/>
              </w:rPr>
              <w:t>amyloliquefacus</w:t>
            </w:r>
            <w:proofErr w:type="spellEnd"/>
          </w:p>
        </w:tc>
        <w:tc>
          <w:tcPr>
            <w:tcW w:w="994"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Neutrase</w:t>
            </w:r>
            <w:proofErr w:type="spellEnd"/>
          </w:p>
        </w:tc>
        <w:tc>
          <w:tcPr>
            <w:tcW w:w="497" w:type="pct"/>
            <w:vAlign w:val="center"/>
          </w:tcPr>
          <w:p w:rsidR="002A48FB" w:rsidRPr="002D4224" w:rsidRDefault="002A48FB" w:rsidP="002D4224">
            <w:pPr>
              <w:jc w:val="center"/>
              <w:rPr>
                <w:rFonts w:ascii="Arial" w:hAnsi="Arial" w:cs="Arial"/>
              </w:rPr>
            </w:pPr>
            <w:r w:rsidRPr="002D4224">
              <w:rPr>
                <w:rFonts w:ascii="Arial" w:hAnsi="Arial" w:cs="Arial"/>
              </w:rPr>
              <w:t>6 – 8</w:t>
            </w:r>
          </w:p>
        </w:tc>
        <w:tc>
          <w:tcPr>
            <w:tcW w:w="1036" w:type="pct"/>
            <w:vAlign w:val="center"/>
          </w:tcPr>
          <w:p w:rsidR="002A48FB" w:rsidRPr="002D4224" w:rsidRDefault="002A48FB" w:rsidP="002D4224">
            <w:pPr>
              <w:jc w:val="center"/>
              <w:rPr>
                <w:rFonts w:ascii="Arial" w:hAnsi="Arial" w:cs="Arial"/>
              </w:rPr>
            </w:pPr>
            <w:r w:rsidRPr="002D4224">
              <w:rPr>
                <w:rFonts w:ascii="Arial" w:hAnsi="Arial" w:cs="Arial"/>
              </w:rPr>
              <w:t>10 – 65</w:t>
            </w:r>
          </w:p>
        </w:tc>
      </w:tr>
      <w:tr w:rsidR="002A48FB" w:rsidRPr="002D4224" w:rsidTr="002D4224">
        <w:trPr>
          <w:trHeight w:val="1130"/>
        </w:trPr>
        <w:tc>
          <w:tcPr>
            <w:tcW w:w="1341"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Aspartato</w:t>
            </w:r>
            <w:proofErr w:type="spellEnd"/>
            <w:r w:rsidRPr="002D4224">
              <w:rPr>
                <w:rFonts w:ascii="Arial" w:hAnsi="Arial" w:cs="Arial"/>
              </w:rPr>
              <w:t>-proteasa</w:t>
            </w:r>
          </w:p>
        </w:tc>
        <w:tc>
          <w:tcPr>
            <w:tcW w:w="1132"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Rhizomucor</w:t>
            </w:r>
            <w:proofErr w:type="spellEnd"/>
            <w:r w:rsidRPr="002D4224">
              <w:rPr>
                <w:rFonts w:ascii="Arial" w:hAnsi="Arial" w:cs="Arial"/>
              </w:rPr>
              <w:t xml:space="preserve"> </w:t>
            </w:r>
            <w:proofErr w:type="spellStart"/>
            <w:r w:rsidRPr="002D4224">
              <w:rPr>
                <w:rFonts w:ascii="Arial" w:hAnsi="Arial" w:cs="Arial"/>
              </w:rPr>
              <w:t>miehi</w:t>
            </w:r>
            <w:proofErr w:type="spellEnd"/>
          </w:p>
          <w:p w:rsidR="002A48FB" w:rsidRPr="002D4224" w:rsidRDefault="002A48FB" w:rsidP="002D4224">
            <w:pPr>
              <w:jc w:val="center"/>
              <w:rPr>
                <w:rFonts w:ascii="Arial" w:hAnsi="Arial" w:cs="Arial"/>
              </w:rPr>
            </w:pPr>
            <w:r w:rsidRPr="002D4224">
              <w:rPr>
                <w:rFonts w:ascii="Arial" w:hAnsi="Arial" w:cs="Arial"/>
              </w:rPr>
              <w:t>Cuajo</w:t>
            </w:r>
          </w:p>
        </w:tc>
        <w:tc>
          <w:tcPr>
            <w:tcW w:w="994"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Hannilase</w:t>
            </w:r>
            <w:proofErr w:type="spellEnd"/>
          </w:p>
          <w:p w:rsidR="002A48FB" w:rsidRPr="002D4224" w:rsidRDefault="002A48FB" w:rsidP="002D4224">
            <w:pPr>
              <w:jc w:val="center"/>
              <w:rPr>
                <w:rFonts w:ascii="Arial" w:hAnsi="Arial" w:cs="Arial"/>
              </w:rPr>
            </w:pPr>
            <w:proofErr w:type="spellStart"/>
            <w:r w:rsidRPr="002D4224">
              <w:rPr>
                <w:rFonts w:ascii="Arial" w:hAnsi="Arial" w:cs="Arial"/>
              </w:rPr>
              <w:t>Fromase</w:t>
            </w:r>
            <w:proofErr w:type="spellEnd"/>
          </w:p>
          <w:p w:rsidR="002A48FB" w:rsidRPr="002D4224" w:rsidRDefault="002A48FB" w:rsidP="002D4224">
            <w:pPr>
              <w:jc w:val="center"/>
              <w:rPr>
                <w:rFonts w:ascii="Arial" w:hAnsi="Arial" w:cs="Arial"/>
              </w:rPr>
            </w:pPr>
            <w:proofErr w:type="spellStart"/>
            <w:r w:rsidRPr="002D4224">
              <w:rPr>
                <w:rFonts w:ascii="Arial" w:hAnsi="Arial" w:cs="Arial"/>
              </w:rPr>
              <w:t>Rennet</w:t>
            </w:r>
            <w:proofErr w:type="spellEnd"/>
          </w:p>
        </w:tc>
        <w:tc>
          <w:tcPr>
            <w:tcW w:w="497" w:type="pct"/>
            <w:vAlign w:val="center"/>
          </w:tcPr>
          <w:p w:rsidR="002A48FB" w:rsidRPr="002D4224" w:rsidRDefault="002A48FB" w:rsidP="002D4224">
            <w:pPr>
              <w:jc w:val="center"/>
              <w:rPr>
                <w:rFonts w:ascii="Arial" w:hAnsi="Arial" w:cs="Arial"/>
              </w:rPr>
            </w:pPr>
            <w:r w:rsidRPr="002D4224">
              <w:rPr>
                <w:rFonts w:ascii="Arial" w:hAnsi="Arial" w:cs="Arial"/>
              </w:rPr>
              <w:t>– 6</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3 - 6</w:t>
            </w:r>
          </w:p>
        </w:tc>
        <w:tc>
          <w:tcPr>
            <w:tcW w:w="1036" w:type="pct"/>
            <w:vAlign w:val="center"/>
          </w:tcPr>
          <w:p w:rsidR="002A48FB" w:rsidRPr="002D4224" w:rsidRDefault="002A48FB" w:rsidP="002D4224">
            <w:pPr>
              <w:jc w:val="center"/>
              <w:rPr>
                <w:rFonts w:ascii="Arial" w:hAnsi="Arial" w:cs="Arial"/>
              </w:rPr>
            </w:pPr>
            <w:r w:rsidRPr="002D4224">
              <w:rPr>
                <w:rFonts w:ascii="Arial" w:hAnsi="Arial" w:cs="Arial"/>
              </w:rPr>
              <w:t>10 – 50</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10 – 50</w:t>
            </w:r>
          </w:p>
        </w:tc>
      </w:tr>
      <w:tr w:rsidR="002A48FB" w:rsidRPr="002D4224" w:rsidTr="002D4224">
        <w:trPr>
          <w:trHeight w:val="2077"/>
        </w:trPr>
        <w:tc>
          <w:tcPr>
            <w:tcW w:w="1341" w:type="pct"/>
            <w:vAlign w:val="center"/>
          </w:tcPr>
          <w:p w:rsidR="002A48FB" w:rsidRPr="002D4224" w:rsidRDefault="002A48FB" w:rsidP="002D4224">
            <w:pPr>
              <w:jc w:val="center"/>
              <w:rPr>
                <w:rFonts w:ascii="Arial" w:hAnsi="Arial" w:cs="Arial"/>
              </w:rPr>
            </w:pPr>
            <w:r w:rsidRPr="002D4224">
              <w:rPr>
                <w:rFonts w:ascii="Arial" w:hAnsi="Arial" w:cs="Arial"/>
              </w:rPr>
              <w:t xml:space="preserve">Mezcla de </w:t>
            </w:r>
            <w:proofErr w:type="spellStart"/>
            <w:r w:rsidRPr="002D4224">
              <w:rPr>
                <w:rFonts w:ascii="Arial" w:hAnsi="Arial" w:cs="Arial"/>
              </w:rPr>
              <w:t>aspartato</w:t>
            </w:r>
            <w:proofErr w:type="spellEnd"/>
            <w:r w:rsidRPr="002D4224">
              <w:rPr>
                <w:rFonts w:ascii="Arial" w:hAnsi="Arial" w:cs="Arial"/>
              </w:rPr>
              <w:t xml:space="preserve"> proteasas, </w:t>
            </w:r>
            <w:proofErr w:type="spellStart"/>
            <w:r w:rsidRPr="002D4224">
              <w:rPr>
                <w:rFonts w:ascii="Arial" w:hAnsi="Arial" w:cs="Arial"/>
              </w:rPr>
              <w:t>metaloproteasas</w:t>
            </w:r>
            <w:proofErr w:type="spellEnd"/>
            <w:r w:rsidRPr="002D4224">
              <w:rPr>
                <w:rFonts w:ascii="Arial" w:hAnsi="Arial" w:cs="Arial"/>
              </w:rPr>
              <w:t xml:space="preserve"> y </w:t>
            </w:r>
            <w:proofErr w:type="spellStart"/>
            <w:r w:rsidRPr="002D4224">
              <w:rPr>
                <w:rFonts w:ascii="Arial" w:hAnsi="Arial" w:cs="Arial"/>
              </w:rPr>
              <w:t>carboxilpeptidasas</w:t>
            </w:r>
            <w:proofErr w:type="spellEnd"/>
          </w:p>
        </w:tc>
        <w:tc>
          <w:tcPr>
            <w:tcW w:w="1132"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Bacillus</w:t>
            </w:r>
            <w:proofErr w:type="spellEnd"/>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 xml:space="preserve">Aspergillus </w:t>
            </w:r>
            <w:proofErr w:type="spellStart"/>
            <w:r w:rsidRPr="002D4224">
              <w:rPr>
                <w:rFonts w:ascii="Arial" w:hAnsi="Arial" w:cs="Arial"/>
              </w:rPr>
              <w:t>Oryzae</w:t>
            </w:r>
            <w:proofErr w:type="spellEnd"/>
          </w:p>
        </w:tc>
        <w:tc>
          <w:tcPr>
            <w:tcW w:w="994" w:type="pct"/>
            <w:vAlign w:val="center"/>
          </w:tcPr>
          <w:p w:rsidR="002A48FB" w:rsidRPr="002D4224" w:rsidRDefault="002A48FB" w:rsidP="002D4224">
            <w:pPr>
              <w:jc w:val="center"/>
              <w:rPr>
                <w:rFonts w:ascii="Arial" w:hAnsi="Arial" w:cs="Arial"/>
              </w:rPr>
            </w:pPr>
            <w:proofErr w:type="spellStart"/>
            <w:r w:rsidRPr="002D4224">
              <w:rPr>
                <w:rFonts w:ascii="Arial" w:hAnsi="Arial" w:cs="Arial"/>
              </w:rPr>
              <w:t>Protamex</w:t>
            </w:r>
            <w:proofErr w:type="spellEnd"/>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roofErr w:type="spellStart"/>
            <w:r w:rsidRPr="002D4224">
              <w:rPr>
                <w:rFonts w:ascii="Arial" w:hAnsi="Arial" w:cs="Arial"/>
              </w:rPr>
              <w:t>Flavourzyme</w:t>
            </w:r>
            <w:proofErr w:type="spellEnd"/>
          </w:p>
        </w:tc>
        <w:tc>
          <w:tcPr>
            <w:tcW w:w="497" w:type="pct"/>
            <w:vAlign w:val="center"/>
          </w:tcPr>
          <w:p w:rsidR="002A48FB" w:rsidRPr="002D4224" w:rsidRDefault="002A48FB" w:rsidP="002D4224">
            <w:pPr>
              <w:jc w:val="center"/>
              <w:rPr>
                <w:rFonts w:ascii="Arial" w:hAnsi="Arial" w:cs="Arial"/>
              </w:rPr>
            </w:pPr>
            <w:r w:rsidRPr="002D4224">
              <w:rPr>
                <w:rFonts w:ascii="Arial" w:hAnsi="Arial" w:cs="Arial"/>
              </w:rPr>
              <w:t>6 – 8</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4 - 8</w:t>
            </w:r>
          </w:p>
        </w:tc>
        <w:tc>
          <w:tcPr>
            <w:tcW w:w="1036" w:type="pct"/>
            <w:vAlign w:val="center"/>
          </w:tcPr>
          <w:p w:rsidR="002A48FB" w:rsidRPr="002D4224" w:rsidRDefault="002A48FB" w:rsidP="002D4224">
            <w:pPr>
              <w:jc w:val="center"/>
              <w:rPr>
                <w:rFonts w:ascii="Arial" w:hAnsi="Arial" w:cs="Arial"/>
              </w:rPr>
            </w:pPr>
            <w:r w:rsidRPr="002D4224">
              <w:rPr>
                <w:rFonts w:ascii="Arial" w:hAnsi="Arial" w:cs="Arial"/>
              </w:rPr>
              <w:t>10 – 65</w:t>
            </w: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p>
          <w:p w:rsidR="002A48FB" w:rsidRPr="002D4224" w:rsidRDefault="002A48FB" w:rsidP="002D4224">
            <w:pPr>
              <w:jc w:val="center"/>
              <w:rPr>
                <w:rFonts w:ascii="Arial" w:hAnsi="Arial" w:cs="Arial"/>
              </w:rPr>
            </w:pPr>
            <w:r w:rsidRPr="002D4224">
              <w:rPr>
                <w:rFonts w:ascii="Arial" w:hAnsi="Arial" w:cs="Arial"/>
              </w:rPr>
              <w:t>10 – 55</w:t>
            </w:r>
          </w:p>
        </w:tc>
      </w:tr>
    </w:tbl>
    <w:p w:rsidR="002A48FB" w:rsidRDefault="002A48FB" w:rsidP="002A48FB">
      <w:pPr>
        <w:spacing w:line="240" w:lineRule="auto"/>
        <w:jc w:val="center"/>
        <w:rPr>
          <w:rFonts w:ascii="Arial" w:hAnsi="Arial" w:cs="Arial"/>
          <w:b/>
          <w:sz w:val="24"/>
          <w:szCs w:val="24"/>
        </w:rPr>
      </w:pPr>
    </w:p>
    <w:p w:rsidR="002A48FB" w:rsidRDefault="002A48FB" w:rsidP="002A48FB">
      <w:pPr>
        <w:spacing w:line="240" w:lineRule="auto"/>
        <w:jc w:val="center"/>
        <w:rPr>
          <w:rFonts w:ascii="Arial" w:hAnsi="Arial" w:cs="Arial"/>
          <w:b/>
          <w:sz w:val="24"/>
          <w:szCs w:val="24"/>
        </w:rPr>
      </w:pPr>
    </w:p>
    <w:p w:rsidR="007938F8" w:rsidRDefault="007938F8" w:rsidP="00990D6D">
      <w:pPr>
        <w:spacing w:line="480" w:lineRule="auto"/>
        <w:rPr>
          <w:rFonts w:ascii="Arial" w:hAnsi="Arial" w:cs="Arial"/>
          <w:b/>
          <w:sz w:val="24"/>
          <w:szCs w:val="24"/>
        </w:rPr>
        <w:sectPr w:rsidR="007938F8" w:rsidSect="0074616B">
          <w:pgSz w:w="11907" w:h="16839" w:code="9"/>
          <w:pgMar w:top="2268" w:right="1361" w:bottom="2268" w:left="2268" w:header="709" w:footer="709" w:gutter="0"/>
          <w:pgNumType w:start="118"/>
          <w:cols w:space="708"/>
          <w:titlePg/>
          <w:docGrid w:linePitch="360"/>
        </w:sectPr>
      </w:pPr>
    </w:p>
    <w:p w:rsidR="002A48FB" w:rsidRPr="00422972" w:rsidRDefault="002A48FB" w:rsidP="007938F8">
      <w:pPr>
        <w:spacing w:line="480" w:lineRule="auto"/>
        <w:jc w:val="center"/>
        <w:rPr>
          <w:rFonts w:ascii="Arial" w:hAnsi="Arial" w:cs="Arial"/>
          <w:b/>
          <w:sz w:val="28"/>
          <w:szCs w:val="24"/>
        </w:rPr>
      </w:pPr>
      <w:r w:rsidRPr="00422972">
        <w:rPr>
          <w:rFonts w:ascii="Arial" w:hAnsi="Arial" w:cs="Arial"/>
          <w:b/>
          <w:sz w:val="28"/>
          <w:szCs w:val="24"/>
        </w:rPr>
        <w:t>ANEXO C</w:t>
      </w:r>
    </w:p>
    <w:p w:rsidR="002A48FB" w:rsidRDefault="002A48FB" w:rsidP="002A48FB">
      <w:pPr>
        <w:spacing w:line="480" w:lineRule="auto"/>
        <w:jc w:val="center"/>
        <w:rPr>
          <w:rFonts w:ascii="Arial" w:hAnsi="Arial" w:cs="Arial"/>
          <w:b/>
          <w:sz w:val="28"/>
          <w:szCs w:val="24"/>
        </w:rPr>
      </w:pPr>
      <w:r w:rsidRPr="00422972">
        <w:rPr>
          <w:rFonts w:ascii="Arial" w:hAnsi="Arial" w:cs="Arial"/>
          <w:b/>
          <w:sz w:val="28"/>
          <w:szCs w:val="24"/>
        </w:rPr>
        <w:t>CONTENIDO DE PNA EN DIF</w:t>
      </w:r>
      <w:r>
        <w:rPr>
          <w:rFonts w:ascii="Arial" w:hAnsi="Arial" w:cs="Arial"/>
          <w:b/>
          <w:sz w:val="28"/>
          <w:szCs w:val="24"/>
        </w:rPr>
        <w:t xml:space="preserve">ERENTES TIPOS DE CEREALES </w:t>
      </w:r>
    </w:p>
    <w:p w:rsidR="002A48FB" w:rsidRPr="002A48FB" w:rsidRDefault="00990D6D" w:rsidP="002A48FB">
      <w:pPr>
        <w:spacing w:line="480" w:lineRule="auto"/>
        <w:jc w:val="center"/>
        <w:rPr>
          <w:rFonts w:ascii="Arial" w:hAnsi="Arial" w:cs="Arial"/>
          <w:b/>
          <w:sz w:val="28"/>
          <w:szCs w:val="24"/>
          <w:lang w:val="pt-BR"/>
        </w:rPr>
      </w:pPr>
      <w:r w:rsidRPr="00422972">
        <w:rPr>
          <w:rFonts w:ascii="Arial" w:hAnsi="Arial" w:cs="Arial"/>
          <w:b/>
          <w:noProof/>
          <w:sz w:val="28"/>
          <w:szCs w:val="24"/>
          <w:lang w:eastAsia="es-EC"/>
        </w:rPr>
        <w:drawing>
          <wp:anchor distT="0" distB="0" distL="114300" distR="114300" simplePos="0" relativeHeight="251680256" behindDoc="0" locked="0" layoutInCell="1" allowOverlap="1">
            <wp:simplePos x="0" y="0"/>
            <wp:positionH relativeFrom="column">
              <wp:posOffset>-925830</wp:posOffset>
            </wp:positionH>
            <wp:positionV relativeFrom="paragraph">
              <wp:posOffset>621030</wp:posOffset>
            </wp:positionV>
            <wp:extent cx="6915150" cy="34715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6915150" cy="3471545"/>
                    </a:xfrm>
                    <a:prstGeom prst="rect">
                      <a:avLst/>
                    </a:prstGeom>
                    <a:noFill/>
                    <a:ln w="9525">
                      <a:noFill/>
                      <a:miter lim="800000"/>
                      <a:headEnd/>
                      <a:tailEnd/>
                    </a:ln>
                  </pic:spPr>
                </pic:pic>
              </a:graphicData>
            </a:graphic>
          </wp:anchor>
        </w:drawing>
      </w:r>
      <w:r w:rsidR="002A48FB" w:rsidRPr="002A48FB">
        <w:rPr>
          <w:rFonts w:ascii="Arial" w:hAnsi="Arial" w:cs="Arial"/>
          <w:b/>
          <w:sz w:val="28"/>
          <w:szCs w:val="24"/>
          <w:lang w:val="pt-BR"/>
        </w:rPr>
        <w:t>(% DE MATERIA SECA)</w:t>
      </w:r>
    </w:p>
    <w:p w:rsidR="002A48FB" w:rsidRPr="002A48FB" w:rsidRDefault="002A48FB" w:rsidP="002A48FB">
      <w:pPr>
        <w:spacing w:line="480" w:lineRule="auto"/>
        <w:jc w:val="center"/>
        <w:rPr>
          <w:rFonts w:ascii="Arial" w:hAnsi="Arial" w:cs="Arial"/>
          <w:b/>
          <w:sz w:val="24"/>
          <w:szCs w:val="24"/>
          <w:lang w:val="pt-BR"/>
        </w:rPr>
      </w:pPr>
    </w:p>
    <w:p w:rsidR="002A48FB" w:rsidRPr="002A48FB" w:rsidRDefault="002A48FB" w:rsidP="002A48FB">
      <w:pPr>
        <w:spacing w:line="480" w:lineRule="auto"/>
        <w:jc w:val="center"/>
        <w:rPr>
          <w:rFonts w:ascii="Arial" w:hAnsi="Arial" w:cs="Arial"/>
          <w:b/>
          <w:sz w:val="24"/>
          <w:szCs w:val="24"/>
          <w:lang w:val="pt-BR"/>
        </w:rPr>
      </w:pPr>
    </w:p>
    <w:p w:rsidR="002A48FB" w:rsidRPr="002A48FB" w:rsidRDefault="002A48FB" w:rsidP="002A48FB">
      <w:pPr>
        <w:spacing w:line="480" w:lineRule="auto"/>
        <w:jc w:val="center"/>
        <w:rPr>
          <w:rFonts w:ascii="Arial" w:hAnsi="Arial" w:cs="Arial"/>
          <w:b/>
          <w:sz w:val="24"/>
          <w:szCs w:val="24"/>
          <w:lang w:val="pt-BR"/>
        </w:rPr>
      </w:pPr>
    </w:p>
    <w:p w:rsidR="007938F8" w:rsidRDefault="007938F8" w:rsidP="007938F8">
      <w:pPr>
        <w:spacing w:line="480" w:lineRule="auto"/>
        <w:rPr>
          <w:rFonts w:ascii="Arial" w:hAnsi="Arial" w:cs="Arial"/>
          <w:b/>
          <w:sz w:val="24"/>
          <w:szCs w:val="24"/>
          <w:lang w:val="pt-BR"/>
        </w:rPr>
        <w:sectPr w:rsidR="007938F8" w:rsidSect="0074616B">
          <w:pgSz w:w="11907" w:h="16839" w:code="9"/>
          <w:pgMar w:top="2268" w:right="1361" w:bottom="2268" w:left="2268" w:header="709" w:footer="709" w:gutter="0"/>
          <w:pgNumType w:start="118"/>
          <w:cols w:space="708"/>
          <w:titlePg/>
          <w:docGrid w:linePitch="360"/>
        </w:sectPr>
      </w:pPr>
    </w:p>
    <w:p w:rsidR="002A48FB" w:rsidRPr="002A48FB" w:rsidRDefault="00990D6D" w:rsidP="007938F8">
      <w:pPr>
        <w:spacing w:line="480" w:lineRule="auto"/>
        <w:jc w:val="center"/>
        <w:rPr>
          <w:rFonts w:ascii="Arial" w:hAnsi="Arial" w:cs="Arial"/>
          <w:b/>
          <w:sz w:val="28"/>
          <w:szCs w:val="24"/>
          <w:lang w:val="pt-BR"/>
        </w:rPr>
      </w:pPr>
      <w:r>
        <w:rPr>
          <w:rFonts w:ascii="Arial" w:hAnsi="Arial" w:cs="Arial"/>
          <w:b/>
          <w:sz w:val="28"/>
          <w:szCs w:val="24"/>
          <w:lang w:val="pt-BR"/>
        </w:rPr>
        <w:t>ANEXO D</w:t>
      </w:r>
    </w:p>
    <w:p w:rsidR="00990D6D" w:rsidRPr="002A48FB" w:rsidRDefault="002A48FB" w:rsidP="00990D6D">
      <w:pPr>
        <w:tabs>
          <w:tab w:val="left" w:pos="2410"/>
        </w:tabs>
        <w:spacing w:line="480" w:lineRule="auto"/>
        <w:jc w:val="center"/>
        <w:rPr>
          <w:rFonts w:ascii="Arial" w:hAnsi="Arial" w:cs="Arial"/>
          <w:b/>
          <w:sz w:val="28"/>
          <w:szCs w:val="24"/>
          <w:lang w:val="pt-BR"/>
        </w:rPr>
      </w:pPr>
      <w:r w:rsidRPr="002A48FB">
        <w:rPr>
          <w:rFonts w:ascii="Arial" w:hAnsi="Arial" w:cs="Arial"/>
          <w:b/>
          <w:sz w:val="28"/>
          <w:szCs w:val="24"/>
          <w:lang w:val="pt-BR"/>
        </w:rPr>
        <w:t>MÉTODO DE BIURET</w:t>
      </w:r>
    </w:p>
    <w:p w:rsidR="002A48FB" w:rsidRDefault="002A48FB" w:rsidP="0089790D">
      <w:pPr>
        <w:pStyle w:val="Prrafodelista"/>
        <w:spacing w:after="0" w:line="480" w:lineRule="auto"/>
        <w:ind w:left="0"/>
        <w:jc w:val="both"/>
        <w:rPr>
          <w:rFonts w:ascii="Arial" w:hAnsi="Arial" w:cs="Arial"/>
          <w:sz w:val="24"/>
          <w:szCs w:val="24"/>
        </w:rPr>
      </w:pPr>
      <w:r>
        <w:rPr>
          <w:rFonts w:ascii="Arial" w:hAnsi="Arial" w:cs="Arial"/>
          <w:sz w:val="24"/>
          <w:szCs w:val="24"/>
        </w:rPr>
        <w:t xml:space="preserve">Para la cuantificación de la cantidad de proteína se utilizó el método de </w:t>
      </w:r>
      <w:proofErr w:type="spellStart"/>
      <w:r>
        <w:rPr>
          <w:rFonts w:ascii="Arial" w:hAnsi="Arial" w:cs="Arial"/>
          <w:sz w:val="24"/>
          <w:szCs w:val="24"/>
        </w:rPr>
        <w:t>Biuret</w:t>
      </w:r>
      <w:proofErr w:type="spellEnd"/>
      <w:r>
        <w:rPr>
          <w:rFonts w:ascii="Arial" w:hAnsi="Arial" w:cs="Arial"/>
          <w:sz w:val="24"/>
          <w:szCs w:val="24"/>
        </w:rPr>
        <w:t xml:space="preserve">, cuyo procedimiento se detalla a continuación: </w:t>
      </w:r>
    </w:p>
    <w:p w:rsidR="002A48FB" w:rsidRDefault="002A48FB" w:rsidP="0089790D">
      <w:pPr>
        <w:pStyle w:val="Prrafodelista"/>
        <w:numPr>
          <w:ilvl w:val="0"/>
          <w:numId w:val="26"/>
        </w:numPr>
        <w:spacing w:after="0" w:line="480" w:lineRule="auto"/>
        <w:ind w:left="567" w:hanging="283"/>
        <w:jc w:val="both"/>
        <w:rPr>
          <w:rFonts w:ascii="Arial" w:hAnsi="Arial" w:cs="Arial"/>
          <w:sz w:val="24"/>
          <w:szCs w:val="24"/>
        </w:rPr>
      </w:pPr>
      <w:r>
        <w:rPr>
          <w:rFonts w:ascii="Arial" w:hAnsi="Arial" w:cs="Arial"/>
          <w:sz w:val="24"/>
          <w:szCs w:val="24"/>
        </w:rPr>
        <w:t xml:space="preserve">Se colocó 600 µl de la muestra problema en un tubo </w:t>
      </w:r>
      <w:proofErr w:type="spellStart"/>
      <w:r>
        <w:rPr>
          <w:rFonts w:ascii="Arial" w:hAnsi="Arial" w:cs="Arial"/>
          <w:sz w:val="24"/>
          <w:szCs w:val="24"/>
        </w:rPr>
        <w:t>eppendorf</w:t>
      </w:r>
      <w:proofErr w:type="spellEnd"/>
      <w:r>
        <w:rPr>
          <w:rFonts w:ascii="Arial" w:hAnsi="Arial" w:cs="Arial"/>
          <w:sz w:val="24"/>
          <w:szCs w:val="24"/>
        </w:rPr>
        <w:t xml:space="preserve">, la misma que corresponde a 3,8 µl del sobrenadante proveniente de la extracción y </w:t>
      </w:r>
      <w:proofErr w:type="spellStart"/>
      <w:r>
        <w:rPr>
          <w:rFonts w:ascii="Arial" w:hAnsi="Arial" w:cs="Arial"/>
          <w:sz w:val="24"/>
          <w:szCs w:val="24"/>
        </w:rPr>
        <w:t>solubilización</w:t>
      </w:r>
      <w:proofErr w:type="spellEnd"/>
      <w:r>
        <w:rPr>
          <w:rFonts w:ascii="Arial" w:hAnsi="Arial" w:cs="Arial"/>
          <w:sz w:val="24"/>
          <w:szCs w:val="24"/>
        </w:rPr>
        <w:t xml:space="preserve"> de proteínas (literal e) diluido en 1496 µl de agua destilada. </w:t>
      </w:r>
    </w:p>
    <w:p w:rsidR="002A48FB" w:rsidRPr="004A58DC" w:rsidRDefault="002A48FB" w:rsidP="0089790D">
      <w:pPr>
        <w:pStyle w:val="Prrafodelista"/>
        <w:numPr>
          <w:ilvl w:val="0"/>
          <w:numId w:val="26"/>
        </w:numPr>
        <w:spacing w:after="0" w:line="480" w:lineRule="auto"/>
        <w:ind w:left="567" w:hanging="283"/>
        <w:jc w:val="both"/>
        <w:rPr>
          <w:rFonts w:ascii="Arial" w:hAnsi="Arial" w:cs="Arial"/>
          <w:sz w:val="24"/>
          <w:szCs w:val="24"/>
        </w:rPr>
      </w:pPr>
      <w:r>
        <w:rPr>
          <w:rFonts w:ascii="Arial" w:hAnsi="Arial" w:cs="Arial"/>
          <w:sz w:val="24"/>
          <w:szCs w:val="24"/>
        </w:rPr>
        <w:t>Se añadió 900 µl</w:t>
      </w:r>
      <w:r w:rsidRPr="004A58DC">
        <w:rPr>
          <w:rFonts w:ascii="Arial" w:hAnsi="Arial" w:cs="Arial"/>
          <w:sz w:val="24"/>
          <w:szCs w:val="24"/>
        </w:rPr>
        <w:t xml:space="preserve"> de reactivo de </w:t>
      </w:r>
      <w:proofErr w:type="spellStart"/>
      <w:r w:rsidRPr="004A58DC">
        <w:rPr>
          <w:rFonts w:ascii="Arial" w:hAnsi="Arial" w:cs="Arial"/>
          <w:sz w:val="24"/>
          <w:szCs w:val="24"/>
        </w:rPr>
        <w:t>Biuret</w:t>
      </w:r>
      <w:proofErr w:type="spellEnd"/>
      <w:r w:rsidRPr="004A58DC">
        <w:rPr>
          <w:rFonts w:ascii="Arial" w:hAnsi="Arial" w:cs="Arial"/>
          <w:sz w:val="24"/>
          <w:szCs w:val="24"/>
        </w:rPr>
        <w:t>.</w:t>
      </w:r>
    </w:p>
    <w:p w:rsidR="002A48FB" w:rsidRPr="004A58DC" w:rsidRDefault="002A48FB" w:rsidP="0089790D">
      <w:pPr>
        <w:pStyle w:val="Prrafodelista"/>
        <w:numPr>
          <w:ilvl w:val="0"/>
          <w:numId w:val="26"/>
        </w:numPr>
        <w:spacing w:after="0" w:line="480" w:lineRule="auto"/>
        <w:ind w:left="567" w:hanging="283"/>
        <w:jc w:val="both"/>
        <w:rPr>
          <w:rFonts w:ascii="Arial" w:hAnsi="Arial" w:cs="Arial"/>
          <w:sz w:val="24"/>
          <w:szCs w:val="24"/>
        </w:rPr>
      </w:pPr>
      <w:r w:rsidRPr="004A58DC">
        <w:rPr>
          <w:rFonts w:ascii="Arial" w:hAnsi="Arial" w:cs="Arial"/>
          <w:sz w:val="24"/>
          <w:szCs w:val="24"/>
        </w:rPr>
        <w:t xml:space="preserve">Se agitó en el </w:t>
      </w:r>
      <w:proofErr w:type="spellStart"/>
      <w:r w:rsidRPr="004A58DC">
        <w:rPr>
          <w:rFonts w:ascii="Arial" w:hAnsi="Arial" w:cs="Arial"/>
          <w:sz w:val="24"/>
          <w:szCs w:val="24"/>
        </w:rPr>
        <w:t>vórtex</w:t>
      </w:r>
      <w:proofErr w:type="spellEnd"/>
      <w:r w:rsidRPr="004A58DC">
        <w:rPr>
          <w:rFonts w:ascii="Arial" w:hAnsi="Arial" w:cs="Arial"/>
          <w:sz w:val="24"/>
          <w:szCs w:val="24"/>
        </w:rPr>
        <w:t xml:space="preserve"> para homogenizar la muestra.</w:t>
      </w:r>
    </w:p>
    <w:p w:rsidR="002A48FB" w:rsidRDefault="002A48FB" w:rsidP="0089790D">
      <w:pPr>
        <w:pStyle w:val="Prrafodelista"/>
        <w:numPr>
          <w:ilvl w:val="0"/>
          <w:numId w:val="26"/>
        </w:numPr>
        <w:spacing w:after="0" w:line="480" w:lineRule="auto"/>
        <w:ind w:left="567" w:hanging="283"/>
        <w:jc w:val="both"/>
        <w:rPr>
          <w:rFonts w:ascii="Arial" w:hAnsi="Arial" w:cs="Arial"/>
          <w:sz w:val="24"/>
          <w:szCs w:val="24"/>
        </w:rPr>
      </w:pPr>
      <w:r>
        <w:rPr>
          <w:rFonts w:ascii="Arial" w:hAnsi="Arial" w:cs="Arial"/>
          <w:sz w:val="24"/>
          <w:szCs w:val="24"/>
        </w:rPr>
        <w:t xml:space="preserve">Se dejó reaccionar </w:t>
      </w:r>
      <w:r w:rsidRPr="004A58DC">
        <w:rPr>
          <w:rFonts w:ascii="Arial" w:hAnsi="Arial" w:cs="Arial"/>
          <w:sz w:val="24"/>
          <w:szCs w:val="24"/>
        </w:rPr>
        <w:t xml:space="preserve"> en</w:t>
      </w:r>
      <w:r>
        <w:rPr>
          <w:rFonts w:ascii="Arial" w:hAnsi="Arial" w:cs="Arial"/>
          <w:sz w:val="24"/>
          <w:szCs w:val="24"/>
        </w:rPr>
        <w:t xml:space="preserve"> un baño de temperatura controlada</w:t>
      </w:r>
      <w:r w:rsidRPr="004A58DC">
        <w:rPr>
          <w:rFonts w:ascii="Arial" w:hAnsi="Arial" w:cs="Arial"/>
          <w:sz w:val="24"/>
          <w:szCs w:val="24"/>
        </w:rPr>
        <w:t xml:space="preserve"> a 37</w:t>
      </w:r>
      <w:r w:rsidRPr="004A58DC">
        <w:rPr>
          <w:rFonts w:ascii="Arial" w:hAnsi="Arial" w:cs="Arial"/>
          <w:sz w:val="24"/>
          <w:szCs w:val="24"/>
          <w:vertAlign w:val="superscript"/>
        </w:rPr>
        <w:t>0</w:t>
      </w:r>
      <w:r w:rsidRPr="004A58DC">
        <w:rPr>
          <w:rFonts w:ascii="Arial" w:hAnsi="Arial" w:cs="Arial"/>
          <w:sz w:val="24"/>
          <w:szCs w:val="24"/>
        </w:rPr>
        <w:t xml:space="preserve">C </w:t>
      </w:r>
      <w:r>
        <w:rPr>
          <w:rFonts w:ascii="Arial" w:hAnsi="Arial" w:cs="Arial"/>
          <w:sz w:val="24"/>
          <w:szCs w:val="24"/>
        </w:rPr>
        <w:t xml:space="preserve">por 15 min y en oscuridad. </w:t>
      </w:r>
    </w:p>
    <w:p w:rsidR="002A48FB" w:rsidRDefault="002A48FB" w:rsidP="0089790D">
      <w:pPr>
        <w:pStyle w:val="Prrafodelista"/>
        <w:numPr>
          <w:ilvl w:val="0"/>
          <w:numId w:val="26"/>
        </w:numPr>
        <w:spacing w:after="0" w:line="480" w:lineRule="auto"/>
        <w:ind w:left="567" w:hanging="283"/>
        <w:jc w:val="both"/>
        <w:rPr>
          <w:rFonts w:ascii="Arial" w:hAnsi="Arial" w:cs="Arial"/>
          <w:sz w:val="24"/>
          <w:szCs w:val="24"/>
        </w:rPr>
      </w:pPr>
      <w:r w:rsidRPr="005A4026">
        <w:rPr>
          <w:rFonts w:ascii="Arial" w:hAnsi="Arial" w:cs="Arial"/>
          <w:sz w:val="24"/>
          <w:szCs w:val="24"/>
        </w:rPr>
        <w:t xml:space="preserve">Se colocó la muestra en una cubeta de cuarzo, cuidando de que los dedos solo toquen la parte esmerilada del mismo. </w:t>
      </w:r>
    </w:p>
    <w:p w:rsidR="002A48FB" w:rsidRDefault="002A48FB" w:rsidP="0089790D">
      <w:pPr>
        <w:pStyle w:val="Prrafodelista"/>
        <w:numPr>
          <w:ilvl w:val="0"/>
          <w:numId w:val="26"/>
        </w:numPr>
        <w:spacing w:after="0" w:line="480" w:lineRule="auto"/>
        <w:ind w:left="567" w:hanging="283"/>
        <w:jc w:val="both"/>
        <w:rPr>
          <w:rFonts w:ascii="Arial" w:hAnsi="Arial" w:cs="Arial"/>
          <w:sz w:val="24"/>
          <w:szCs w:val="24"/>
        </w:rPr>
      </w:pPr>
      <w:r w:rsidRPr="005A4026">
        <w:rPr>
          <w:rFonts w:ascii="Arial" w:hAnsi="Arial" w:cs="Arial"/>
          <w:sz w:val="24"/>
          <w:szCs w:val="24"/>
        </w:rPr>
        <w:t xml:space="preserve">Se realizó la lectura de la </w:t>
      </w:r>
      <w:proofErr w:type="spellStart"/>
      <w:r w:rsidRPr="005A4026">
        <w:rPr>
          <w:rFonts w:ascii="Arial" w:hAnsi="Arial" w:cs="Arial"/>
          <w:sz w:val="24"/>
          <w:szCs w:val="24"/>
        </w:rPr>
        <w:t>absor</w:t>
      </w:r>
      <w:r w:rsidR="007938F8">
        <w:rPr>
          <w:rFonts w:ascii="Arial" w:hAnsi="Arial" w:cs="Arial"/>
          <w:sz w:val="24"/>
          <w:szCs w:val="24"/>
        </w:rPr>
        <w:t>v</w:t>
      </w:r>
      <w:r w:rsidRPr="005A4026">
        <w:rPr>
          <w:rFonts w:ascii="Arial" w:hAnsi="Arial" w:cs="Arial"/>
          <w:sz w:val="24"/>
          <w:szCs w:val="24"/>
        </w:rPr>
        <w:t>ancia</w:t>
      </w:r>
      <w:proofErr w:type="spellEnd"/>
      <w:r w:rsidRPr="005A4026">
        <w:rPr>
          <w:rFonts w:ascii="Arial" w:hAnsi="Arial" w:cs="Arial"/>
          <w:sz w:val="24"/>
          <w:szCs w:val="24"/>
        </w:rPr>
        <w:t xml:space="preserve"> a 540 nm en un espectrofotómetro modelo </w:t>
      </w:r>
      <w:proofErr w:type="spellStart"/>
      <w:r w:rsidRPr="005A4026">
        <w:rPr>
          <w:rFonts w:ascii="Arial" w:hAnsi="Arial" w:cs="Arial"/>
          <w:sz w:val="24"/>
          <w:szCs w:val="24"/>
        </w:rPr>
        <w:t>Genesys</w:t>
      </w:r>
      <w:proofErr w:type="spellEnd"/>
      <w:r w:rsidRPr="005A4026">
        <w:rPr>
          <w:rFonts w:ascii="Arial" w:hAnsi="Arial" w:cs="Arial"/>
          <w:sz w:val="24"/>
          <w:szCs w:val="24"/>
        </w:rPr>
        <w:t xml:space="preserve"> 5 (</w:t>
      </w:r>
      <w:proofErr w:type="spellStart"/>
      <w:r w:rsidRPr="005A4026">
        <w:rPr>
          <w:rFonts w:ascii="Arial" w:hAnsi="Arial" w:cs="Arial"/>
          <w:sz w:val="24"/>
          <w:szCs w:val="24"/>
        </w:rPr>
        <w:t>Spectronic</w:t>
      </w:r>
      <w:proofErr w:type="spellEnd"/>
      <w:r w:rsidRPr="005A4026">
        <w:rPr>
          <w:rFonts w:ascii="Arial" w:hAnsi="Arial" w:cs="Arial"/>
          <w:sz w:val="24"/>
          <w:szCs w:val="24"/>
        </w:rPr>
        <w:t xml:space="preserve">), previamente se tomó la lectura del blanco y se enceró con el botón </w:t>
      </w:r>
      <w:proofErr w:type="spellStart"/>
      <w:r w:rsidRPr="005A4026">
        <w:rPr>
          <w:rFonts w:ascii="Arial" w:hAnsi="Arial" w:cs="Arial"/>
          <w:sz w:val="24"/>
          <w:szCs w:val="24"/>
        </w:rPr>
        <w:t>Autozero</w:t>
      </w:r>
      <w:proofErr w:type="spellEnd"/>
      <w:r w:rsidRPr="005A4026">
        <w:rPr>
          <w:rFonts w:ascii="Arial" w:hAnsi="Arial" w:cs="Arial"/>
          <w:sz w:val="24"/>
          <w:szCs w:val="24"/>
        </w:rPr>
        <w:t>.</w:t>
      </w:r>
    </w:p>
    <w:p w:rsidR="007938F8" w:rsidRDefault="007938F8" w:rsidP="007938F8">
      <w:pPr>
        <w:pStyle w:val="Prrafodelista"/>
        <w:numPr>
          <w:ilvl w:val="0"/>
          <w:numId w:val="26"/>
        </w:numPr>
        <w:spacing w:after="0" w:line="480" w:lineRule="auto"/>
        <w:ind w:left="567" w:hanging="283"/>
        <w:jc w:val="both"/>
        <w:rPr>
          <w:rFonts w:ascii="Arial" w:hAnsi="Arial" w:cs="Arial"/>
          <w:sz w:val="24"/>
          <w:szCs w:val="24"/>
        </w:rPr>
        <w:sectPr w:rsidR="007938F8" w:rsidSect="0074616B">
          <w:pgSz w:w="11907" w:h="16839" w:code="9"/>
          <w:pgMar w:top="2268" w:right="1361" w:bottom="2268" w:left="2268" w:header="709" w:footer="709" w:gutter="0"/>
          <w:pgNumType w:start="118"/>
          <w:cols w:space="708"/>
          <w:titlePg/>
          <w:docGrid w:linePitch="360"/>
        </w:sectPr>
      </w:pPr>
      <w:r>
        <w:rPr>
          <w:rFonts w:ascii="Arial" w:hAnsi="Arial" w:cs="Arial"/>
          <w:sz w:val="24"/>
          <w:szCs w:val="24"/>
        </w:rPr>
        <w:t xml:space="preserve">Se comparó la </w:t>
      </w:r>
      <w:proofErr w:type="spellStart"/>
      <w:r>
        <w:rPr>
          <w:rFonts w:ascii="Arial" w:hAnsi="Arial" w:cs="Arial"/>
          <w:sz w:val="24"/>
          <w:szCs w:val="24"/>
        </w:rPr>
        <w:t>absorv</w:t>
      </w:r>
      <w:r w:rsidR="002A48FB" w:rsidRPr="005A6979">
        <w:rPr>
          <w:rFonts w:ascii="Arial" w:hAnsi="Arial" w:cs="Arial"/>
          <w:sz w:val="24"/>
          <w:szCs w:val="24"/>
        </w:rPr>
        <w:t>ancia</w:t>
      </w:r>
      <w:proofErr w:type="spellEnd"/>
      <w:r w:rsidR="002A48FB" w:rsidRPr="005A6979">
        <w:rPr>
          <w:rFonts w:ascii="Arial" w:hAnsi="Arial" w:cs="Arial"/>
          <w:sz w:val="24"/>
          <w:szCs w:val="24"/>
        </w:rPr>
        <w:t xml:space="preserve"> con una curva patrón </w:t>
      </w:r>
      <w:r w:rsidR="002A48FB">
        <w:rPr>
          <w:rFonts w:ascii="Arial" w:hAnsi="Arial" w:cs="Arial"/>
          <w:sz w:val="24"/>
          <w:szCs w:val="24"/>
        </w:rPr>
        <w:t>de BSA</w:t>
      </w:r>
      <w:r w:rsidR="002A48FB" w:rsidRPr="005A6979">
        <w:rPr>
          <w:rFonts w:ascii="Arial" w:hAnsi="Arial" w:cs="Arial"/>
          <w:sz w:val="24"/>
          <w:szCs w:val="24"/>
        </w:rPr>
        <w:t xml:space="preserve"> donde se determi</w:t>
      </w:r>
      <w:r w:rsidR="002A48FB">
        <w:rPr>
          <w:rFonts w:ascii="Arial" w:hAnsi="Arial" w:cs="Arial"/>
          <w:sz w:val="24"/>
          <w:szCs w:val="24"/>
        </w:rPr>
        <w:t>nó la cantidad de proteína total</w:t>
      </w:r>
      <w:r w:rsidR="002A48FB" w:rsidRPr="005A6979">
        <w:rPr>
          <w:rFonts w:ascii="Arial" w:hAnsi="Arial" w:cs="Arial"/>
          <w:sz w:val="24"/>
          <w:szCs w:val="24"/>
        </w:rPr>
        <w:t>, para cada muestra, mediante la interpolación de estos valores en la curva patrón y despejando los valores respectivos de x de ecuación de la recta (y=</w:t>
      </w:r>
      <w:proofErr w:type="spellStart"/>
      <w:r w:rsidR="002A48FB" w:rsidRPr="005A6979">
        <w:rPr>
          <w:rFonts w:ascii="Arial" w:hAnsi="Arial" w:cs="Arial"/>
          <w:sz w:val="24"/>
          <w:szCs w:val="24"/>
        </w:rPr>
        <w:t>mx+b</w:t>
      </w:r>
      <w:proofErr w:type="spellEnd"/>
      <w:r w:rsidR="002A48FB" w:rsidRPr="005A6979">
        <w:rPr>
          <w:rFonts w:ascii="Arial" w:hAnsi="Arial" w:cs="Arial"/>
          <w:sz w:val="24"/>
          <w:szCs w:val="24"/>
        </w:rPr>
        <w:t>).</w:t>
      </w:r>
    </w:p>
    <w:p w:rsidR="002A48FB" w:rsidRDefault="002A48FB" w:rsidP="0089790D">
      <w:pPr>
        <w:pStyle w:val="Prrafodelista"/>
        <w:spacing w:after="0" w:line="480" w:lineRule="auto"/>
        <w:ind w:left="0"/>
        <w:jc w:val="both"/>
        <w:rPr>
          <w:rFonts w:ascii="Arial" w:hAnsi="Arial" w:cs="Arial"/>
          <w:sz w:val="24"/>
          <w:szCs w:val="24"/>
        </w:rPr>
      </w:pPr>
      <w:r w:rsidRPr="001B1967">
        <w:rPr>
          <w:rFonts w:ascii="Arial" w:hAnsi="Arial" w:cs="Arial"/>
          <w:sz w:val="24"/>
          <w:szCs w:val="24"/>
        </w:rPr>
        <w:t>El blanco se preparó</w:t>
      </w:r>
      <w:r>
        <w:rPr>
          <w:rFonts w:ascii="Arial" w:hAnsi="Arial" w:cs="Arial"/>
          <w:sz w:val="24"/>
          <w:szCs w:val="24"/>
        </w:rPr>
        <w:t xml:space="preserve"> con 600 µl</w:t>
      </w:r>
      <w:r w:rsidRPr="001B1967">
        <w:rPr>
          <w:rFonts w:ascii="Arial" w:hAnsi="Arial" w:cs="Arial"/>
          <w:sz w:val="24"/>
          <w:szCs w:val="24"/>
        </w:rPr>
        <w:t xml:space="preserve"> de agua destilada siguiendo  el mismo procedimiento.</w:t>
      </w:r>
    </w:p>
    <w:p w:rsidR="0089790D" w:rsidRPr="00431AE6" w:rsidRDefault="0089790D" w:rsidP="0089790D">
      <w:pPr>
        <w:pStyle w:val="Prrafodelista"/>
        <w:spacing w:after="0" w:line="480" w:lineRule="auto"/>
        <w:ind w:left="0"/>
        <w:jc w:val="both"/>
        <w:rPr>
          <w:rFonts w:ascii="Arial" w:hAnsi="Arial" w:cs="Arial"/>
          <w:sz w:val="24"/>
          <w:szCs w:val="24"/>
        </w:rPr>
      </w:pPr>
    </w:p>
    <w:p w:rsidR="002A48FB" w:rsidRDefault="002A48FB" w:rsidP="0089790D">
      <w:pPr>
        <w:spacing w:after="0" w:line="480" w:lineRule="auto"/>
        <w:rPr>
          <w:rFonts w:ascii="Arial" w:hAnsi="Arial" w:cs="Arial"/>
          <w:b/>
          <w:sz w:val="24"/>
          <w:szCs w:val="24"/>
        </w:rPr>
      </w:pPr>
      <w:r w:rsidRPr="00B41963">
        <w:rPr>
          <w:rFonts w:ascii="Arial" w:hAnsi="Arial" w:cs="Arial"/>
          <w:b/>
          <w:sz w:val="24"/>
          <w:szCs w:val="24"/>
        </w:rPr>
        <w:t>Curva patrón de albumina (</w:t>
      </w:r>
      <w:proofErr w:type="spellStart"/>
      <w:r w:rsidRPr="00B41963">
        <w:rPr>
          <w:rFonts w:ascii="Arial" w:hAnsi="Arial" w:cs="Arial"/>
          <w:b/>
          <w:sz w:val="24"/>
          <w:szCs w:val="24"/>
        </w:rPr>
        <w:t>biuret</w:t>
      </w:r>
      <w:proofErr w:type="spellEnd"/>
      <w:r w:rsidRPr="00B41963">
        <w:rPr>
          <w:rFonts w:ascii="Arial" w:hAnsi="Arial" w:cs="Arial"/>
          <w:b/>
          <w:sz w:val="24"/>
          <w:szCs w:val="24"/>
        </w:rPr>
        <w:t xml:space="preserve">) </w:t>
      </w:r>
    </w:p>
    <w:p w:rsidR="0089790D" w:rsidRDefault="0089790D" w:rsidP="0089790D">
      <w:pPr>
        <w:spacing w:after="0" w:line="480" w:lineRule="auto"/>
        <w:rPr>
          <w:rFonts w:ascii="Arial" w:hAnsi="Arial" w:cs="Arial"/>
          <w:b/>
          <w:sz w:val="24"/>
          <w:szCs w:val="24"/>
        </w:rPr>
      </w:pPr>
    </w:p>
    <w:p w:rsidR="002A48FB" w:rsidRPr="00876EF8" w:rsidRDefault="002A48FB" w:rsidP="0089790D">
      <w:pPr>
        <w:pStyle w:val="Prrafodelista"/>
        <w:spacing w:after="0" w:line="480" w:lineRule="auto"/>
        <w:ind w:left="0"/>
        <w:jc w:val="both"/>
        <w:rPr>
          <w:rFonts w:ascii="Arial" w:hAnsi="Arial" w:cs="Arial"/>
          <w:b/>
          <w:sz w:val="24"/>
          <w:szCs w:val="24"/>
        </w:rPr>
      </w:pPr>
      <w:r w:rsidRPr="00876EF8">
        <w:rPr>
          <w:rFonts w:ascii="Arial" w:eastAsiaTheme="minorEastAsia" w:hAnsi="Arial" w:cs="Arial"/>
          <w:sz w:val="24"/>
          <w:szCs w:val="24"/>
        </w:rPr>
        <w:t>Se preparó la cu</w:t>
      </w:r>
      <w:r w:rsidR="00A6542F">
        <w:rPr>
          <w:rFonts w:ascii="Arial" w:eastAsiaTheme="minorEastAsia" w:hAnsi="Arial" w:cs="Arial"/>
          <w:sz w:val="24"/>
          <w:szCs w:val="24"/>
        </w:rPr>
        <w:t xml:space="preserve">rva patrón </w:t>
      </w:r>
      <w:r>
        <w:rPr>
          <w:rFonts w:ascii="Arial" w:hAnsi="Arial" w:cs="Arial"/>
          <w:sz w:val="24"/>
          <w:szCs w:val="24"/>
        </w:rPr>
        <w:t>a partir de</w:t>
      </w:r>
      <w:r w:rsidR="00A6542F">
        <w:rPr>
          <w:rFonts w:ascii="Arial" w:hAnsi="Arial" w:cs="Arial"/>
          <w:sz w:val="24"/>
          <w:szCs w:val="24"/>
        </w:rPr>
        <w:t xml:space="preserve"> albúmina de suero bovino</w:t>
      </w:r>
      <w:r>
        <w:rPr>
          <w:rFonts w:ascii="Arial" w:hAnsi="Arial" w:cs="Arial"/>
          <w:sz w:val="24"/>
          <w:szCs w:val="24"/>
        </w:rPr>
        <w:t xml:space="preserve"> </w:t>
      </w:r>
      <w:r w:rsidR="00A6542F">
        <w:rPr>
          <w:rFonts w:ascii="Arial" w:hAnsi="Arial" w:cs="Arial"/>
          <w:sz w:val="24"/>
          <w:szCs w:val="24"/>
        </w:rPr>
        <w:t>(</w:t>
      </w:r>
      <w:r>
        <w:rPr>
          <w:rFonts w:ascii="Arial" w:hAnsi="Arial" w:cs="Arial"/>
          <w:sz w:val="24"/>
          <w:szCs w:val="24"/>
        </w:rPr>
        <w:t>BSA</w:t>
      </w:r>
      <w:r w:rsidR="00A6542F">
        <w:rPr>
          <w:rFonts w:ascii="Arial" w:hAnsi="Arial" w:cs="Arial"/>
          <w:sz w:val="24"/>
          <w:szCs w:val="24"/>
        </w:rPr>
        <w:t>)</w:t>
      </w:r>
      <w:r>
        <w:rPr>
          <w:rFonts w:ascii="Arial" w:hAnsi="Arial" w:cs="Arial"/>
          <w:sz w:val="24"/>
          <w:szCs w:val="24"/>
        </w:rPr>
        <w:t xml:space="preserve"> 10mg/ml </w:t>
      </w:r>
      <w:r w:rsidRPr="00876EF8">
        <w:rPr>
          <w:rFonts w:ascii="Arial" w:eastAsiaTheme="minorEastAsia" w:hAnsi="Arial" w:cs="Arial"/>
          <w:sz w:val="24"/>
          <w:szCs w:val="24"/>
        </w:rPr>
        <w:t>de acuerdo a las diluciones que se muestran en la</w:t>
      </w:r>
      <w:r w:rsidR="0089790D">
        <w:rPr>
          <w:rFonts w:ascii="Arial" w:eastAsiaTheme="minorEastAsia" w:hAnsi="Arial" w:cs="Arial"/>
          <w:sz w:val="24"/>
          <w:szCs w:val="24"/>
        </w:rPr>
        <w:t xml:space="preserve"> siguiente</w:t>
      </w:r>
      <w:r w:rsidRPr="00876EF8">
        <w:rPr>
          <w:rFonts w:ascii="Arial" w:eastAsiaTheme="minorEastAsia" w:hAnsi="Arial" w:cs="Arial"/>
          <w:sz w:val="24"/>
          <w:szCs w:val="24"/>
        </w:rPr>
        <w:t xml:space="preserve"> </w:t>
      </w:r>
      <w:r w:rsidRPr="00A6542F">
        <w:rPr>
          <w:rFonts w:ascii="Arial" w:eastAsiaTheme="minorEastAsia" w:hAnsi="Arial" w:cs="Arial"/>
          <w:sz w:val="24"/>
          <w:szCs w:val="24"/>
        </w:rPr>
        <w:t>Tabla</w:t>
      </w:r>
      <w:r w:rsidR="00A6542F">
        <w:rPr>
          <w:rFonts w:ascii="Arial" w:eastAsiaTheme="minorEastAsia" w:hAnsi="Arial" w:cs="Arial"/>
          <w:sz w:val="24"/>
          <w:szCs w:val="24"/>
        </w:rPr>
        <w:t>.</w:t>
      </w:r>
    </w:p>
    <w:p w:rsidR="002A48FB" w:rsidRDefault="002A48FB" w:rsidP="002A48FB">
      <w:pPr>
        <w:jc w:val="center"/>
        <w:rPr>
          <w:rFonts w:ascii="Arial" w:hAnsi="Arial" w:cs="Arial"/>
          <w:b/>
          <w:sz w:val="24"/>
          <w:szCs w:val="24"/>
        </w:rPr>
      </w:pPr>
    </w:p>
    <w:p w:rsidR="002A48FB" w:rsidRPr="00BE467A" w:rsidRDefault="002A48FB" w:rsidP="002A48FB">
      <w:pPr>
        <w:jc w:val="center"/>
        <w:rPr>
          <w:rFonts w:ascii="Arial" w:hAnsi="Arial" w:cs="Arial"/>
          <w:b/>
          <w:sz w:val="24"/>
          <w:szCs w:val="24"/>
        </w:rPr>
      </w:pPr>
      <w:r>
        <w:rPr>
          <w:rFonts w:ascii="Arial" w:hAnsi="Arial" w:cs="Arial"/>
          <w:b/>
          <w:sz w:val="24"/>
          <w:szCs w:val="24"/>
        </w:rPr>
        <w:t>Concentraciones usadas para la elaboración de la curva patrón de BSA</w:t>
      </w:r>
    </w:p>
    <w:tbl>
      <w:tblPr>
        <w:tblStyle w:val="Tablaconcuadrcula"/>
        <w:tblW w:w="6945" w:type="dxa"/>
        <w:jc w:val="center"/>
        <w:tblInd w:w="2802" w:type="dxa"/>
        <w:tblLayout w:type="fixed"/>
        <w:tblLook w:val="04A0" w:firstRow="1" w:lastRow="0" w:firstColumn="1" w:lastColumn="0" w:noHBand="0" w:noVBand="1"/>
      </w:tblPr>
      <w:tblGrid>
        <w:gridCol w:w="850"/>
        <w:gridCol w:w="2268"/>
        <w:gridCol w:w="1843"/>
        <w:gridCol w:w="1984"/>
      </w:tblGrid>
      <w:tr w:rsidR="002A48FB" w:rsidTr="00E919B4">
        <w:trPr>
          <w:jc w:val="center"/>
        </w:trPr>
        <w:tc>
          <w:tcPr>
            <w:tcW w:w="850" w:type="dxa"/>
            <w:shd w:val="clear" w:color="auto" w:fill="BFBFBF" w:themeFill="background1" w:themeFillShade="BF"/>
            <w:vAlign w:val="center"/>
          </w:tcPr>
          <w:p w:rsidR="002A48FB" w:rsidRPr="00BE467A" w:rsidRDefault="002A48FB" w:rsidP="00E919B4">
            <w:pPr>
              <w:jc w:val="center"/>
              <w:rPr>
                <w:rFonts w:ascii="Arial" w:hAnsi="Arial" w:cs="Arial"/>
                <w:b/>
                <w:sz w:val="24"/>
                <w:szCs w:val="24"/>
              </w:rPr>
            </w:pPr>
            <w:r w:rsidRPr="00BE467A">
              <w:rPr>
                <w:rFonts w:ascii="Arial" w:hAnsi="Arial" w:cs="Arial"/>
                <w:b/>
                <w:sz w:val="24"/>
                <w:szCs w:val="24"/>
              </w:rPr>
              <w:t>Tubo</w:t>
            </w:r>
          </w:p>
          <w:p w:rsidR="002A48FB" w:rsidRPr="00BE467A" w:rsidRDefault="002A48FB" w:rsidP="00E919B4">
            <w:pPr>
              <w:jc w:val="center"/>
              <w:rPr>
                <w:rFonts w:ascii="Arial" w:hAnsi="Arial" w:cs="Arial"/>
                <w:b/>
                <w:sz w:val="24"/>
                <w:szCs w:val="24"/>
              </w:rPr>
            </w:pPr>
          </w:p>
        </w:tc>
        <w:tc>
          <w:tcPr>
            <w:tcW w:w="2268" w:type="dxa"/>
            <w:shd w:val="clear" w:color="auto" w:fill="BFBFBF" w:themeFill="background1" w:themeFillShade="BF"/>
            <w:vAlign w:val="center"/>
          </w:tcPr>
          <w:p w:rsidR="002A48FB" w:rsidRPr="00BE467A" w:rsidRDefault="002A48FB" w:rsidP="00E919B4">
            <w:pPr>
              <w:jc w:val="center"/>
              <w:rPr>
                <w:rFonts w:ascii="Arial" w:hAnsi="Arial" w:cs="Arial"/>
                <w:b/>
                <w:sz w:val="24"/>
                <w:szCs w:val="24"/>
              </w:rPr>
            </w:pPr>
            <w:r w:rsidRPr="00BE467A">
              <w:rPr>
                <w:rFonts w:ascii="Arial" w:hAnsi="Arial" w:cs="Arial"/>
                <w:b/>
                <w:sz w:val="24"/>
                <w:szCs w:val="24"/>
              </w:rPr>
              <w:t>Solución patrón BSA</w:t>
            </w:r>
          </w:p>
          <w:p w:rsidR="002A48FB" w:rsidRPr="00BE467A" w:rsidRDefault="002A48FB" w:rsidP="00E919B4">
            <w:pPr>
              <w:jc w:val="center"/>
              <w:rPr>
                <w:rFonts w:ascii="Arial" w:hAnsi="Arial" w:cs="Arial"/>
                <w:b/>
                <w:sz w:val="24"/>
                <w:szCs w:val="24"/>
              </w:rPr>
            </w:pPr>
            <w:r w:rsidRPr="00BE467A">
              <w:rPr>
                <w:rFonts w:ascii="Arial" w:hAnsi="Arial" w:cs="Arial"/>
                <w:b/>
                <w:sz w:val="24"/>
                <w:szCs w:val="24"/>
              </w:rPr>
              <w:t>(ml)</w:t>
            </w:r>
          </w:p>
        </w:tc>
        <w:tc>
          <w:tcPr>
            <w:tcW w:w="1843" w:type="dxa"/>
            <w:shd w:val="clear" w:color="auto" w:fill="BFBFBF" w:themeFill="background1" w:themeFillShade="BF"/>
            <w:vAlign w:val="center"/>
          </w:tcPr>
          <w:p w:rsidR="002A48FB" w:rsidRPr="00BE467A" w:rsidRDefault="002A48FB" w:rsidP="00E919B4">
            <w:pPr>
              <w:jc w:val="center"/>
              <w:rPr>
                <w:rFonts w:ascii="Arial" w:hAnsi="Arial" w:cs="Arial"/>
                <w:b/>
                <w:sz w:val="24"/>
                <w:szCs w:val="24"/>
              </w:rPr>
            </w:pPr>
            <w:r>
              <w:rPr>
                <w:rFonts w:ascii="Arial" w:hAnsi="Arial" w:cs="Arial"/>
                <w:b/>
                <w:sz w:val="24"/>
                <w:szCs w:val="24"/>
              </w:rPr>
              <w:t>H</w:t>
            </w:r>
            <w:r>
              <w:rPr>
                <w:rFonts w:ascii="Arial" w:hAnsi="Arial" w:cs="Arial"/>
                <w:b/>
                <w:sz w:val="24"/>
                <w:szCs w:val="24"/>
                <w:vertAlign w:val="subscript"/>
              </w:rPr>
              <w:t>2</w:t>
            </w:r>
            <w:r>
              <w:rPr>
                <w:rFonts w:ascii="Arial" w:hAnsi="Arial" w:cs="Arial"/>
                <w:b/>
                <w:sz w:val="24"/>
                <w:szCs w:val="24"/>
              </w:rPr>
              <w:t>O</w:t>
            </w:r>
            <w:r w:rsidRPr="00BE467A">
              <w:rPr>
                <w:rFonts w:ascii="Arial" w:hAnsi="Arial" w:cs="Arial"/>
                <w:b/>
                <w:sz w:val="24"/>
                <w:szCs w:val="24"/>
              </w:rPr>
              <w:t xml:space="preserve"> destilada</w:t>
            </w:r>
          </w:p>
          <w:p w:rsidR="002A48FB" w:rsidRPr="00BE467A" w:rsidRDefault="002A48FB" w:rsidP="00E919B4">
            <w:pPr>
              <w:jc w:val="center"/>
              <w:rPr>
                <w:rFonts w:ascii="Arial" w:hAnsi="Arial" w:cs="Arial"/>
                <w:b/>
                <w:sz w:val="24"/>
                <w:szCs w:val="24"/>
              </w:rPr>
            </w:pPr>
            <w:r w:rsidRPr="00BE467A">
              <w:rPr>
                <w:rFonts w:ascii="Arial" w:hAnsi="Arial" w:cs="Arial"/>
                <w:b/>
                <w:sz w:val="24"/>
                <w:szCs w:val="24"/>
              </w:rPr>
              <w:t>(ml)</w:t>
            </w:r>
          </w:p>
        </w:tc>
        <w:tc>
          <w:tcPr>
            <w:tcW w:w="1984" w:type="dxa"/>
            <w:shd w:val="clear" w:color="auto" w:fill="BFBFBF" w:themeFill="background1" w:themeFillShade="BF"/>
          </w:tcPr>
          <w:p w:rsidR="002A48FB" w:rsidRDefault="002A48FB" w:rsidP="00E919B4">
            <w:pPr>
              <w:jc w:val="center"/>
              <w:rPr>
                <w:rFonts w:ascii="Arial" w:hAnsi="Arial" w:cs="Arial"/>
                <w:b/>
                <w:sz w:val="24"/>
                <w:szCs w:val="24"/>
              </w:rPr>
            </w:pPr>
            <w:r>
              <w:rPr>
                <w:rFonts w:ascii="Arial" w:hAnsi="Arial" w:cs="Arial"/>
                <w:b/>
                <w:sz w:val="24"/>
                <w:szCs w:val="24"/>
              </w:rPr>
              <w:t>Concentración (mg/ml)</w:t>
            </w:r>
          </w:p>
        </w:tc>
      </w:tr>
      <w:tr w:rsidR="002A48FB" w:rsidTr="00E919B4">
        <w:trPr>
          <w:jc w:val="center"/>
        </w:trPr>
        <w:tc>
          <w:tcPr>
            <w:tcW w:w="850" w:type="dxa"/>
            <w:vAlign w:val="center"/>
          </w:tcPr>
          <w:p w:rsidR="002A48FB" w:rsidRDefault="002A48FB" w:rsidP="00E919B4">
            <w:pPr>
              <w:jc w:val="center"/>
              <w:rPr>
                <w:rFonts w:ascii="Arial" w:hAnsi="Arial" w:cs="Arial"/>
                <w:sz w:val="24"/>
                <w:szCs w:val="24"/>
              </w:rPr>
            </w:pPr>
            <w:r>
              <w:rPr>
                <w:rFonts w:ascii="Arial" w:hAnsi="Arial" w:cs="Arial"/>
                <w:sz w:val="24"/>
                <w:szCs w:val="24"/>
              </w:rPr>
              <w:t>A</w:t>
            </w:r>
          </w:p>
        </w:tc>
        <w:tc>
          <w:tcPr>
            <w:tcW w:w="2268" w:type="dxa"/>
            <w:vAlign w:val="center"/>
          </w:tcPr>
          <w:p w:rsidR="002A48FB" w:rsidRDefault="002A48FB" w:rsidP="00E919B4">
            <w:pPr>
              <w:jc w:val="center"/>
              <w:rPr>
                <w:rFonts w:ascii="Arial" w:hAnsi="Arial" w:cs="Arial"/>
                <w:sz w:val="24"/>
                <w:szCs w:val="24"/>
              </w:rPr>
            </w:pPr>
            <w:r>
              <w:rPr>
                <w:rFonts w:ascii="Arial" w:hAnsi="Arial" w:cs="Arial"/>
                <w:sz w:val="24"/>
                <w:szCs w:val="24"/>
              </w:rPr>
              <w:t>0</w:t>
            </w:r>
          </w:p>
        </w:tc>
        <w:tc>
          <w:tcPr>
            <w:tcW w:w="1843" w:type="dxa"/>
            <w:vAlign w:val="center"/>
          </w:tcPr>
          <w:p w:rsidR="002A48FB" w:rsidRDefault="002A48FB" w:rsidP="00E919B4">
            <w:pPr>
              <w:jc w:val="center"/>
              <w:rPr>
                <w:rFonts w:ascii="Arial" w:hAnsi="Arial" w:cs="Arial"/>
                <w:sz w:val="24"/>
                <w:szCs w:val="24"/>
              </w:rPr>
            </w:pPr>
            <w:r>
              <w:rPr>
                <w:rFonts w:ascii="Arial" w:hAnsi="Arial" w:cs="Arial"/>
                <w:sz w:val="24"/>
                <w:szCs w:val="24"/>
              </w:rPr>
              <w:t>2</w:t>
            </w:r>
          </w:p>
        </w:tc>
        <w:tc>
          <w:tcPr>
            <w:tcW w:w="1984" w:type="dxa"/>
          </w:tcPr>
          <w:p w:rsidR="002A48FB" w:rsidRDefault="002A48FB" w:rsidP="00E919B4">
            <w:pPr>
              <w:jc w:val="center"/>
              <w:rPr>
                <w:rFonts w:ascii="Arial" w:hAnsi="Arial" w:cs="Arial"/>
                <w:sz w:val="24"/>
                <w:szCs w:val="24"/>
              </w:rPr>
            </w:pPr>
            <w:r>
              <w:rPr>
                <w:rFonts w:ascii="Arial" w:hAnsi="Arial" w:cs="Arial"/>
                <w:sz w:val="24"/>
                <w:szCs w:val="24"/>
              </w:rPr>
              <w:t>0</w:t>
            </w:r>
          </w:p>
        </w:tc>
      </w:tr>
      <w:tr w:rsidR="002A48FB" w:rsidTr="00E919B4">
        <w:trPr>
          <w:jc w:val="center"/>
        </w:trPr>
        <w:tc>
          <w:tcPr>
            <w:tcW w:w="850" w:type="dxa"/>
            <w:vAlign w:val="center"/>
          </w:tcPr>
          <w:p w:rsidR="002A48FB" w:rsidRDefault="002A48FB" w:rsidP="00E919B4">
            <w:pPr>
              <w:jc w:val="center"/>
              <w:rPr>
                <w:rFonts w:ascii="Arial" w:hAnsi="Arial" w:cs="Arial"/>
                <w:sz w:val="24"/>
                <w:szCs w:val="24"/>
              </w:rPr>
            </w:pPr>
            <w:r>
              <w:rPr>
                <w:rFonts w:ascii="Arial" w:hAnsi="Arial" w:cs="Arial"/>
                <w:sz w:val="24"/>
                <w:szCs w:val="24"/>
              </w:rPr>
              <w:t>B</w:t>
            </w:r>
          </w:p>
        </w:tc>
        <w:tc>
          <w:tcPr>
            <w:tcW w:w="2268" w:type="dxa"/>
            <w:vAlign w:val="center"/>
          </w:tcPr>
          <w:p w:rsidR="002A48FB" w:rsidRDefault="002A48FB" w:rsidP="00E919B4">
            <w:pPr>
              <w:jc w:val="center"/>
              <w:rPr>
                <w:rFonts w:ascii="Arial" w:hAnsi="Arial" w:cs="Arial"/>
                <w:sz w:val="24"/>
                <w:szCs w:val="24"/>
              </w:rPr>
            </w:pPr>
            <w:r>
              <w:rPr>
                <w:rFonts w:ascii="Arial" w:hAnsi="Arial" w:cs="Arial"/>
                <w:sz w:val="24"/>
                <w:szCs w:val="24"/>
              </w:rPr>
              <w:t>0.4</w:t>
            </w:r>
          </w:p>
        </w:tc>
        <w:tc>
          <w:tcPr>
            <w:tcW w:w="1843" w:type="dxa"/>
            <w:vAlign w:val="center"/>
          </w:tcPr>
          <w:p w:rsidR="002A48FB" w:rsidRDefault="002A48FB" w:rsidP="00E919B4">
            <w:pPr>
              <w:jc w:val="center"/>
              <w:rPr>
                <w:rFonts w:ascii="Arial" w:hAnsi="Arial" w:cs="Arial"/>
                <w:sz w:val="24"/>
                <w:szCs w:val="24"/>
              </w:rPr>
            </w:pPr>
            <w:r>
              <w:rPr>
                <w:rFonts w:ascii="Arial" w:hAnsi="Arial" w:cs="Arial"/>
                <w:sz w:val="24"/>
                <w:szCs w:val="24"/>
              </w:rPr>
              <w:t>1.6</w:t>
            </w:r>
          </w:p>
        </w:tc>
        <w:tc>
          <w:tcPr>
            <w:tcW w:w="1984" w:type="dxa"/>
          </w:tcPr>
          <w:p w:rsidR="002A48FB" w:rsidRDefault="002A48FB" w:rsidP="00E919B4">
            <w:pPr>
              <w:jc w:val="center"/>
              <w:rPr>
                <w:rFonts w:ascii="Arial" w:hAnsi="Arial" w:cs="Arial"/>
                <w:sz w:val="24"/>
                <w:szCs w:val="24"/>
              </w:rPr>
            </w:pPr>
            <w:r>
              <w:rPr>
                <w:rFonts w:ascii="Arial" w:hAnsi="Arial" w:cs="Arial"/>
                <w:sz w:val="24"/>
                <w:szCs w:val="24"/>
              </w:rPr>
              <w:t>2</w:t>
            </w:r>
          </w:p>
        </w:tc>
      </w:tr>
      <w:tr w:rsidR="002A48FB" w:rsidTr="00E919B4">
        <w:trPr>
          <w:jc w:val="center"/>
        </w:trPr>
        <w:tc>
          <w:tcPr>
            <w:tcW w:w="850" w:type="dxa"/>
            <w:vAlign w:val="center"/>
          </w:tcPr>
          <w:p w:rsidR="002A48FB" w:rsidRDefault="002A48FB" w:rsidP="00E919B4">
            <w:pPr>
              <w:jc w:val="center"/>
              <w:rPr>
                <w:rFonts w:ascii="Arial" w:hAnsi="Arial" w:cs="Arial"/>
                <w:sz w:val="24"/>
                <w:szCs w:val="24"/>
              </w:rPr>
            </w:pPr>
            <w:r>
              <w:rPr>
                <w:rFonts w:ascii="Arial" w:hAnsi="Arial" w:cs="Arial"/>
                <w:sz w:val="24"/>
                <w:szCs w:val="24"/>
              </w:rPr>
              <w:t>C</w:t>
            </w:r>
          </w:p>
        </w:tc>
        <w:tc>
          <w:tcPr>
            <w:tcW w:w="2268" w:type="dxa"/>
            <w:vAlign w:val="center"/>
          </w:tcPr>
          <w:p w:rsidR="002A48FB" w:rsidRDefault="002A48FB" w:rsidP="00E919B4">
            <w:pPr>
              <w:jc w:val="center"/>
              <w:rPr>
                <w:rFonts w:ascii="Arial" w:hAnsi="Arial" w:cs="Arial"/>
                <w:sz w:val="24"/>
                <w:szCs w:val="24"/>
              </w:rPr>
            </w:pPr>
            <w:r>
              <w:rPr>
                <w:rFonts w:ascii="Arial" w:hAnsi="Arial" w:cs="Arial"/>
                <w:sz w:val="24"/>
                <w:szCs w:val="24"/>
              </w:rPr>
              <w:t>0.8</w:t>
            </w:r>
          </w:p>
        </w:tc>
        <w:tc>
          <w:tcPr>
            <w:tcW w:w="1843" w:type="dxa"/>
            <w:vAlign w:val="center"/>
          </w:tcPr>
          <w:p w:rsidR="002A48FB" w:rsidRDefault="002A48FB" w:rsidP="00E919B4">
            <w:pPr>
              <w:jc w:val="center"/>
              <w:rPr>
                <w:rFonts w:ascii="Arial" w:hAnsi="Arial" w:cs="Arial"/>
                <w:sz w:val="24"/>
                <w:szCs w:val="24"/>
              </w:rPr>
            </w:pPr>
            <w:r>
              <w:rPr>
                <w:rFonts w:ascii="Arial" w:hAnsi="Arial" w:cs="Arial"/>
                <w:sz w:val="24"/>
                <w:szCs w:val="24"/>
              </w:rPr>
              <w:t>1.2</w:t>
            </w:r>
          </w:p>
        </w:tc>
        <w:tc>
          <w:tcPr>
            <w:tcW w:w="1984" w:type="dxa"/>
          </w:tcPr>
          <w:p w:rsidR="002A48FB" w:rsidRDefault="002A48FB" w:rsidP="00E919B4">
            <w:pPr>
              <w:jc w:val="center"/>
              <w:rPr>
                <w:rFonts w:ascii="Arial" w:hAnsi="Arial" w:cs="Arial"/>
                <w:sz w:val="24"/>
                <w:szCs w:val="24"/>
              </w:rPr>
            </w:pPr>
            <w:r>
              <w:rPr>
                <w:rFonts w:ascii="Arial" w:hAnsi="Arial" w:cs="Arial"/>
                <w:sz w:val="24"/>
                <w:szCs w:val="24"/>
              </w:rPr>
              <w:t>4</w:t>
            </w:r>
          </w:p>
        </w:tc>
      </w:tr>
      <w:tr w:rsidR="002A48FB" w:rsidTr="00E919B4">
        <w:trPr>
          <w:jc w:val="center"/>
        </w:trPr>
        <w:tc>
          <w:tcPr>
            <w:tcW w:w="850" w:type="dxa"/>
            <w:vAlign w:val="center"/>
          </w:tcPr>
          <w:p w:rsidR="002A48FB" w:rsidRDefault="002A48FB" w:rsidP="00E919B4">
            <w:pPr>
              <w:jc w:val="center"/>
              <w:rPr>
                <w:rFonts w:ascii="Arial" w:hAnsi="Arial" w:cs="Arial"/>
                <w:sz w:val="24"/>
                <w:szCs w:val="24"/>
              </w:rPr>
            </w:pPr>
            <w:r>
              <w:rPr>
                <w:rFonts w:ascii="Arial" w:hAnsi="Arial" w:cs="Arial"/>
                <w:sz w:val="24"/>
                <w:szCs w:val="24"/>
              </w:rPr>
              <w:t>D</w:t>
            </w:r>
          </w:p>
        </w:tc>
        <w:tc>
          <w:tcPr>
            <w:tcW w:w="2268" w:type="dxa"/>
            <w:vAlign w:val="center"/>
          </w:tcPr>
          <w:p w:rsidR="002A48FB" w:rsidRDefault="002A48FB" w:rsidP="00E919B4">
            <w:pPr>
              <w:jc w:val="center"/>
              <w:rPr>
                <w:rFonts w:ascii="Arial" w:hAnsi="Arial" w:cs="Arial"/>
                <w:sz w:val="24"/>
                <w:szCs w:val="24"/>
              </w:rPr>
            </w:pPr>
            <w:r>
              <w:rPr>
                <w:rFonts w:ascii="Arial" w:hAnsi="Arial" w:cs="Arial"/>
                <w:sz w:val="24"/>
                <w:szCs w:val="24"/>
              </w:rPr>
              <w:t>1.2</w:t>
            </w:r>
          </w:p>
        </w:tc>
        <w:tc>
          <w:tcPr>
            <w:tcW w:w="1843" w:type="dxa"/>
            <w:vAlign w:val="center"/>
          </w:tcPr>
          <w:p w:rsidR="002A48FB" w:rsidRDefault="002A48FB" w:rsidP="00E919B4">
            <w:pPr>
              <w:jc w:val="center"/>
              <w:rPr>
                <w:rFonts w:ascii="Arial" w:hAnsi="Arial" w:cs="Arial"/>
                <w:sz w:val="24"/>
                <w:szCs w:val="24"/>
              </w:rPr>
            </w:pPr>
            <w:r>
              <w:rPr>
                <w:rFonts w:ascii="Arial" w:hAnsi="Arial" w:cs="Arial"/>
                <w:sz w:val="24"/>
                <w:szCs w:val="24"/>
              </w:rPr>
              <w:t>0.8</w:t>
            </w:r>
          </w:p>
        </w:tc>
        <w:tc>
          <w:tcPr>
            <w:tcW w:w="1984" w:type="dxa"/>
          </w:tcPr>
          <w:p w:rsidR="002A48FB" w:rsidRDefault="002A48FB" w:rsidP="00E919B4">
            <w:pPr>
              <w:jc w:val="center"/>
              <w:rPr>
                <w:rFonts w:ascii="Arial" w:hAnsi="Arial" w:cs="Arial"/>
                <w:sz w:val="24"/>
                <w:szCs w:val="24"/>
              </w:rPr>
            </w:pPr>
            <w:r>
              <w:rPr>
                <w:rFonts w:ascii="Arial" w:hAnsi="Arial" w:cs="Arial"/>
                <w:sz w:val="24"/>
                <w:szCs w:val="24"/>
              </w:rPr>
              <w:t>6</w:t>
            </w:r>
          </w:p>
        </w:tc>
      </w:tr>
      <w:tr w:rsidR="002A48FB" w:rsidTr="00E919B4">
        <w:trPr>
          <w:jc w:val="center"/>
        </w:trPr>
        <w:tc>
          <w:tcPr>
            <w:tcW w:w="850" w:type="dxa"/>
            <w:vAlign w:val="center"/>
          </w:tcPr>
          <w:p w:rsidR="002A48FB" w:rsidRDefault="002A48FB" w:rsidP="00E919B4">
            <w:pPr>
              <w:jc w:val="center"/>
              <w:rPr>
                <w:rFonts w:ascii="Arial" w:hAnsi="Arial" w:cs="Arial"/>
                <w:sz w:val="24"/>
                <w:szCs w:val="24"/>
              </w:rPr>
            </w:pPr>
            <w:r>
              <w:rPr>
                <w:rFonts w:ascii="Arial" w:hAnsi="Arial" w:cs="Arial"/>
                <w:sz w:val="24"/>
                <w:szCs w:val="24"/>
              </w:rPr>
              <w:t>E</w:t>
            </w:r>
          </w:p>
        </w:tc>
        <w:tc>
          <w:tcPr>
            <w:tcW w:w="2268" w:type="dxa"/>
            <w:vAlign w:val="center"/>
          </w:tcPr>
          <w:p w:rsidR="002A48FB" w:rsidRDefault="002A48FB" w:rsidP="00E919B4">
            <w:pPr>
              <w:jc w:val="center"/>
              <w:rPr>
                <w:rFonts w:ascii="Arial" w:hAnsi="Arial" w:cs="Arial"/>
                <w:sz w:val="24"/>
                <w:szCs w:val="24"/>
              </w:rPr>
            </w:pPr>
            <w:r>
              <w:rPr>
                <w:rFonts w:ascii="Arial" w:hAnsi="Arial" w:cs="Arial"/>
                <w:sz w:val="24"/>
                <w:szCs w:val="24"/>
              </w:rPr>
              <w:t>1.6</w:t>
            </w:r>
          </w:p>
        </w:tc>
        <w:tc>
          <w:tcPr>
            <w:tcW w:w="1843" w:type="dxa"/>
            <w:vAlign w:val="center"/>
          </w:tcPr>
          <w:p w:rsidR="002A48FB" w:rsidRDefault="002A48FB" w:rsidP="00E919B4">
            <w:pPr>
              <w:jc w:val="center"/>
              <w:rPr>
                <w:rFonts w:ascii="Arial" w:hAnsi="Arial" w:cs="Arial"/>
                <w:sz w:val="24"/>
                <w:szCs w:val="24"/>
              </w:rPr>
            </w:pPr>
            <w:r>
              <w:rPr>
                <w:rFonts w:ascii="Arial" w:hAnsi="Arial" w:cs="Arial"/>
                <w:sz w:val="24"/>
                <w:szCs w:val="24"/>
              </w:rPr>
              <w:t>0.4</w:t>
            </w:r>
          </w:p>
        </w:tc>
        <w:tc>
          <w:tcPr>
            <w:tcW w:w="1984" w:type="dxa"/>
          </w:tcPr>
          <w:p w:rsidR="002A48FB" w:rsidRDefault="002A48FB" w:rsidP="00E919B4">
            <w:pPr>
              <w:jc w:val="center"/>
              <w:rPr>
                <w:rFonts w:ascii="Arial" w:hAnsi="Arial" w:cs="Arial"/>
                <w:sz w:val="24"/>
                <w:szCs w:val="24"/>
              </w:rPr>
            </w:pPr>
            <w:r>
              <w:rPr>
                <w:rFonts w:ascii="Arial" w:hAnsi="Arial" w:cs="Arial"/>
                <w:sz w:val="24"/>
                <w:szCs w:val="24"/>
              </w:rPr>
              <w:t>8</w:t>
            </w:r>
          </w:p>
        </w:tc>
      </w:tr>
    </w:tbl>
    <w:p w:rsidR="002A48FB" w:rsidRDefault="002A48FB" w:rsidP="002A48FB">
      <w:pPr>
        <w:spacing w:line="480" w:lineRule="auto"/>
        <w:rPr>
          <w:rFonts w:ascii="Arial" w:eastAsiaTheme="minorEastAsia" w:hAnsi="Arial" w:cs="Arial"/>
          <w:sz w:val="24"/>
          <w:szCs w:val="24"/>
        </w:rPr>
      </w:pPr>
    </w:p>
    <w:p w:rsidR="002A48FB" w:rsidRDefault="002A48FB" w:rsidP="002A48FB">
      <w:pPr>
        <w:spacing w:line="480" w:lineRule="auto"/>
        <w:rPr>
          <w:rFonts w:ascii="Arial" w:eastAsiaTheme="minorEastAsia" w:hAnsi="Arial" w:cs="Arial"/>
          <w:sz w:val="24"/>
          <w:szCs w:val="24"/>
        </w:rPr>
      </w:pPr>
      <w:r>
        <w:rPr>
          <w:rFonts w:ascii="Arial" w:eastAsiaTheme="minorEastAsia" w:hAnsi="Arial" w:cs="Arial"/>
          <w:sz w:val="24"/>
          <w:szCs w:val="24"/>
        </w:rPr>
        <w:t>La metodología para la curva patrón de BSA fue la siguiente:</w:t>
      </w:r>
    </w:p>
    <w:p w:rsidR="00A6542F"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sidRPr="00A6542F">
        <w:rPr>
          <w:rFonts w:ascii="Arial" w:hAnsi="Arial" w:cs="Arial"/>
          <w:sz w:val="24"/>
          <w:szCs w:val="24"/>
        </w:rPr>
        <w:t xml:space="preserve">A partir de esta solución madre se realizaron las diluciones descritas en la </w:t>
      </w:r>
      <w:r w:rsidR="00A6542F">
        <w:rPr>
          <w:rFonts w:ascii="Arial" w:hAnsi="Arial" w:cs="Arial"/>
          <w:sz w:val="24"/>
          <w:szCs w:val="24"/>
        </w:rPr>
        <w:t xml:space="preserve">tabla. </w:t>
      </w:r>
    </w:p>
    <w:p w:rsidR="002A48FB" w:rsidRPr="00A6542F"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sidRPr="00A6542F">
        <w:rPr>
          <w:rFonts w:ascii="Arial" w:hAnsi="Arial" w:cs="Arial"/>
          <w:sz w:val="24"/>
          <w:szCs w:val="24"/>
        </w:rPr>
        <w:t xml:space="preserve">Al tubo A se le añadió 3 ml de reactivo de </w:t>
      </w:r>
      <w:proofErr w:type="spellStart"/>
      <w:r w:rsidRPr="00A6542F">
        <w:rPr>
          <w:rFonts w:ascii="Arial" w:hAnsi="Arial" w:cs="Arial"/>
          <w:sz w:val="24"/>
          <w:szCs w:val="24"/>
        </w:rPr>
        <w:t>Biuret</w:t>
      </w:r>
      <w:proofErr w:type="spellEnd"/>
      <w:r w:rsidRPr="00A6542F">
        <w:rPr>
          <w:rFonts w:ascii="Arial" w:hAnsi="Arial" w:cs="Arial"/>
          <w:sz w:val="24"/>
          <w:szCs w:val="24"/>
        </w:rPr>
        <w:t>.</w:t>
      </w:r>
    </w:p>
    <w:p w:rsidR="002A48FB"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Pr>
          <w:rFonts w:ascii="Arial" w:hAnsi="Arial" w:cs="Arial"/>
          <w:sz w:val="24"/>
          <w:szCs w:val="24"/>
        </w:rPr>
        <w:t xml:space="preserve">Se agitó el tubo </w:t>
      </w:r>
      <w:r w:rsidRPr="004A58DC">
        <w:rPr>
          <w:rFonts w:ascii="Arial" w:hAnsi="Arial" w:cs="Arial"/>
          <w:sz w:val="24"/>
          <w:szCs w:val="24"/>
        </w:rPr>
        <w:t xml:space="preserve">en el </w:t>
      </w:r>
      <w:proofErr w:type="spellStart"/>
      <w:r w:rsidRPr="004A58DC">
        <w:rPr>
          <w:rFonts w:ascii="Arial" w:hAnsi="Arial" w:cs="Arial"/>
          <w:sz w:val="24"/>
          <w:szCs w:val="24"/>
        </w:rPr>
        <w:t>vórtex</w:t>
      </w:r>
      <w:proofErr w:type="spellEnd"/>
      <w:r w:rsidRPr="004A58DC">
        <w:rPr>
          <w:rFonts w:ascii="Arial" w:hAnsi="Arial" w:cs="Arial"/>
          <w:sz w:val="24"/>
          <w:szCs w:val="24"/>
        </w:rPr>
        <w:t xml:space="preserve"> para </w:t>
      </w:r>
      <w:r>
        <w:rPr>
          <w:rFonts w:ascii="Arial" w:hAnsi="Arial" w:cs="Arial"/>
          <w:sz w:val="24"/>
          <w:szCs w:val="24"/>
        </w:rPr>
        <w:t xml:space="preserve">homogenizar la muestra. </w:t>
      </w:r>
    </w:p>
    <w:p w:rsidR="00FC1191"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sidRPr="00FB22E9">
        <w:rPr>
          <w:rFonts w:ascii="Arial" w:hAnsi="Arial" w:cs="Arial"/>
          <w:sz w:val="24"/>
          <w:szCs w:val="24"/>
        </w:rPr>
        <w:t>Se dejó reaccionar  en un baño de temperatura controlada a 37</w:t>
      </w:r>
      <w:r w:rsidRPr="00FB22E9">
        <w:rPr>
          <w:rFonts w:ascii="Arial" w:hAnsi="Arial" w:cs="Arial"/>
          <w:sz w:val="24"/>
          <w:szCs w:val="24"/>
          <w:vertAlign w:val="superscript"/>
        </w:rPr>
        <w:t>0</w:t>
      </w:r>
      <w:r w:rsidRPr="00FB22E9">
        <w:rPr>
          <w:rFonts w:ascii="Arial" w:hAnsi="Arial" w:cs="Arial"/>
          <w:sz w:val="24"/>
          <w:szCs w:val="24"/>
        </w:rPr>
        <w:t>C por 15 min y en oscuridad.</w:t>
      </w:r>
    </w:p>
    <w:p w:rsidR="007938F8" w:rsidRDefault="007938F8" w:rsidP="00FC1191">
      <w:pPr>
        <w:pStyle w:val="Prrafodelista"/>
        <w:tabs>
          <w:tab w:val="left" w:pos="567"/>
        </w:tabs>
        <w:spacing w:line="480" w:lineRule="auto"/>
        <w:ind w:left="567"/>
        <w:jc w:val="both"/>
        <w:rPr>
          <w:rFonts w:ascii="Arial" w:hAnsi="Arial" w:cs="Arial"/>
          <w:sz w:val="24"/>
          <w:szCs w:val="24"/>
        </w:rPr>
        <w:sectPr w:rsidR="007938F8" w:rsidSect="0074616B">
          <w:pgSz w:w="11907" w:h="16839" w:code="9"/>
          <w:pgMar w:top="2268" w:right="1361" w:bottom="2268" w:left="2268" w:header="709" w:footer="709" w:gutter="0"/>
          <w:pgNumType w:start="118"/>
          <w:cols w:space="708"/>
          <w:titlePg/>
          <w:docGrid w:linePitch="360"/>
        </w:sectPr>
      </w:pPr>
    </w:p>
    <w:p w:rsidR="002A48FB"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Pr>
          <w:rFonts w:ascii="Arial" w:hAnsi="Arial" w:cs="Arial"/>
          <w:sz w:val="24"/>
          <w:szCs w:val="24"/>
        </w:rPr>
        <w:t xml:space="preserve">Se colocó la muestra en una cubeta de cuarzo, cuidando de que los dedos solo toquen la parte esmerilada del mismo. </w:t>
      </w:r>
    </w:p>
    <w:p w:rsidR="002A48FB" w:rsidRPr="00FA267F" w:rsidRDefault="002A48FB" w:rsidP="00BD4959">
      <w:pPr>
        <w:pStyle w:val="Prrafodelista"/>
        <w:numPr>
          <w:ilvl w:val="1"/>
          <w:numId w:val="27"/>
        </w:numPr>
        <w:tabs>
          <w:tab w:val="left" w:pos="567"/>
        </w:tabs>
        <w:spacing w:line="480" w:lineRule="auto"/>
        <w:ind w:left="567" w:hanging="283"/>
        <w:jc w:val="both"/>
        <w:rPr>
          <w:rFonts w:ascii="Arial" w:hAnsi="Arial" w:cs="Arial"/>
          <w:sz w:val="24"/>
          <w:szCs w:val="24"/>
        </w:rPr>
      </w:pPr>
      <w:r w:rsidRPr="00FA267F">
        <w:rPr>
          <w:rFonts w:ascii="Arial" w:hAnsi="Arial" w:cs="Arial"/>
          <w:sz w:val="24"/>
          <w:szCs w:val="24"/>
        </w:rPr>
        <w:t xml:space="preserve">Se realizó la lectura de la absorbancia a 540 nm en un espectrofotómetro </w:t>
      </w:r>
      <w:r>
        <w:rPr>
          <w:rFonts w:ascii="Arial" w:hAnsi="Arial" w:cs="Arial"/>
          <w:sz w:val="24"/>
          <w:szCs w:val="24"/>
        </w:rPr>
        <w:t xml:space="preserve">modelo </w:t>
      </w:r>
      <w:proofErr w:type="spellStart"/>
      <w:r>
        <w:rPr>
          <w:rFonts w:ascii="Arial" w:hAnsi="Arial" w:cs="Arial"/>
          <w:sz w:val="24"/>
          <w:szCs w:val="24"/>
        </w:rPr>
        <w:t>Genesys</w:t>
      </w:r>
      <w:proofErr w:type="spellEnd"/>
      <w:r>
        <w:rPr>
          <w:rFonts w:ascii="Arial" w:hAnsi="Arial" w:cs="Arial"/>
          <w:sz w:val="24"/>
          <w:szCs w:val="24"/>
        </w:rPr>
        <w:t xml:space="preserve"> 5 (</w:t>
      </w:r>
      <w:proofErr w:type="spellStart"/>
      <w:r>
        <w:rPr>
          <w:rFonts w:ascii="Arial" w:hAnsi="Arial" w:cs="Arial"/>
          <w:sz w:val="24"/>
          <w:szCs w:val="24"/>
        </w:rPr>
        <w:t>Spectronic</w:t>
      </w:r>
      <w:proofErr w:type="spellEnd"/>
      <w:r>
        <w:rPr>
          <w:rFonts w:ascii="Arial" w:hAnsi="Arial" w:cs="Arial"/>
          <w:sz w:val="24"/>
          <w:szCs w:val="24"/>
        </w:rPr>
        <w:t xml:space="preserve">), previamente se tomó la lectura del blanco y se enceró con el botón </w:t>
      </w:r>
      <w:proofErr w:type="spellStart"/>
      <w:r>
        <w:rPr>
          <w:rFonts w:ascii="Arial" w:hAnsi="Arial" w:cs="Arial"/>
          <w:sz w:val="24"/>
          <w:szCs w:val="24"/>
        </w:rPr>
        <w:t>Autozero</w:t>
      </w:r>
      <w:proofErr w:type="spellEnd"/>
      <w:r>
        <w:rPr>
          <w:rFonts w:ascii="Arial" w:hAnsi="Arial" w:cs="Arial"/>
          <w:sz w:val="24"/>
          <w:szCs w:val="24"/>
        </w:rPr>
        <w:t xml:space="preserve">. </w:t>
      </w:r>
    </w:p>
    <w:p w:rsidR="002A48FB" w:rsidRDefault="002A48FB" w:rsidP="002A48FB">
      <w:pPr>
        <w:spacing w:line="480" w:lineRule="auto"/>
        <w:jc w:val="both"/>
        <w:rPr>
          <w:rFonts w:ascii="Arial" w:hAnsi="Arial" w:cs="Arial"/>
          <w:sz w:val="24"/>
          <w:szCs w:val="24"/>
        </w:rPr>
      </w:pPr>
      <w:r w:rsidRPr="004F3343">
        <w:rPr>
          <w:rFonts w:ascii="Arial" w:hAnsi="Arial" w:cs="Arial"/>
          <w:sz w:val="24"/>
          <w:szCs w:val="24"/>
        </w:rPr>
        <w:t>Se llevó a cabo el mismo procedimien</w:t>
      </w:r>
      <w:r>
        <w:rPr>
          <w:rFonts w:ascii="Arial" w:hAnsi="Arial" w:cs="Arial"/>
          <w:sz w:val="24"/>
          <w:szCs w:val="24"/>
        </w:rPr>
        <w:t>to para los tubos B, C, D y E</w:t>
      </w:r>
      <w:r w:rsidRPr="004F3343">
        <w:rPr>
          <w:rFonts w:ascii="Arial" w:hAnsi="Arial" w:cs="Arial"/>
          <w:sz w:val="24"/>
          <w:szCs w:val="24"/>
        </w:rPr>
        <w:t xml:space="preserve">. </w:t>
      </w:r>
    </w:p>
    <w:p w:rsidR="002A48FB" w:rsidRDefault="000A5EE1" w:rsidP="002A48FB">
      <w:pPr>
        <w:spacing w:line="480" w:lineRule="auto"/>
        <w:jc w:val="both"/>
        <w:rPr>
          <w:rFonts w:ascii="Arial" w:hAnsi="Arial" w:cs="Arial"/>
          <w:sz w:val="24"/>
          <w:szCs w:val="24"/>
        </w:rPr>
      </w:pPr>
      <w:r>
        <w:rPr>
          <w:noProof/>
        </w:rPr>
        <w:pict>
          <v:shape id="_x0000_s1060" type="#_x0000_t75" style="position:absolute;left:0;text-align:left;margin-left:8.4pt;margin-top:84.3pt;width:403.35pt;height:268.9pt;z-index:251716608">
            <v:imagedata r:id="rId50" o:title=""/>
            <w10:wrap type="square"/>
          </v:shape>
          <o:OLEObject Type="Embed" ProgID="MtbGraph.Document.16" ShapeID="_x0000_s1060" DrawAspect="Content" ObjectID="_1434374558" r:id="rId51"/>
        </w:pict>
      </w:r>
      <w:r w:rsidR="002A48FB">
        <w:rPr>
          <w:rFonts w:ascii="Arial" w:hAnsi="Arial" w:cs="Arial"/>
          <w:sz w:val="24"/>
          <w:szCs w:val="24"/>
        </w:rPr>
        <w:t>Obtenidas las absorbancias para cada tubo, se las graficó respecto a la concentración de BSA correspondiente, como se muestra en la figura</w:t>
      </w:r>
    </w:p>
    <w:p w:rsidR="00FC1191" w:rsidRDefault="00FC1191" w:rsidP="002A48FB">
      <w:pPr>
        <w:spacing w:line="480" w:lineRule="auto"/>
        <w:jc w:val="both"/>
      </w:pPr>
    </w:p>
    <w:p w:rsidR="00FC1191" w:rsidRDefault="00FC1191" w:rsidP="00FC1191">
      <w:pPr>
        <w:sectPr w:rsidR="00FC1191" w:rsidSect="0074616B">
          <w:pgSz w:w="11907" w:h="16839" w:code="9"/>
          <w:pgMar w:top="2268" w:right="1361" w:bottom="2268" w:left="2268" w:header="709" w:footer="709" w:gutter="0"/>
          <w:pgNumType w:start="118"/>
          <w:cols w:space="708"/>
          <w:titlePg/>
          <w:docGrid w:linePitch="360"/>
        </w:sectPr>
      </w:pPr>
    </w:p>
    <w:p w:rsidR="002A48FB" w:rsidRDefault="002A48FB" w:rsidP="002A48FB">
      <w:pPr>
        <w:spacing w:line="480" w:lineRule="auto"/>
        <w:rPr>
          <w:rFonts w:ascii="Arial" w:hAnsi="Arial" w:cs="Arial"/>
          <w:sz w:val="24"/>
          <w:szCs w:val="24"/>
        </w:rPr>
      </w:pPr>
      <w:r>
        <w:rPr>
          <w:rFonts w:ascii="Arial" w:hAnsi="Arial" w:cs="Arial"/>
          <w:sz w:val="24"/>
          <w:szCs w:val="24"/>
        </w:rPr>
        <w:t xml:space="preserve">Los resultados del análisis de regresión lineal entre absorbancia y concentración de BSA, se indican a continuación: </w:t>
      </w:r>
    </w:p>
    <w:tbl>
      <w:tblPr>
        <w:tblStyle w:val="Tablaconcuadrcula"/>
        <w:tblpPr w:leftFromText="141" w:rightFromText="141" w:vertAnchor="text" w:horzAnchor="margin" w:tblpXSpec="center" w:tblpY="435"/>
        <w:tblW w:w="0" w:type="auto"/>
        <w:tblLayout w:type="fixed"/>
        <w:tblLook w:val="04A0" w:firstRow="1" w:lastRow="0" w:firstColumn="1" w:lastColumn="0" w:noHBand="0" w:noVBand="1"/>
      </w:tblPr>
      <w:tblGrid>
        <w:gridCol w:w="1797"/>
        <w:gridCol w:w="1325"/>
        <w:gridCol w:w="1458"/>
        <w:gridCol w:w="929"/>
        <w:gridCol w:w="1001"/>
      </w:tblGrid>
      <w:tr w:rsidR="00990D6D" w:rsidTr="00990D6D">
        <w:trPr>
          <w:trHeight w:val="901"/>
        </w:trPr>
        <w:tc>
          <w:tcPr>
            <w:tcW w:w="6510" w:type="dxa"/>
            <w:gridSpan w:val="5"/>
            <w:shd w:val="clear" w:color="auto" w:fill="BFBFBF" w:themeFill="background1" w:themeFillShade="BF"/>
          </w:tcPr>
          <w:p w:rsidR="00990D6D" w:rsidRDefault="00990D6D" w:rsidP="00990D6D">
            <w:pPr>
              <w:contextualSpacing/>
              <w:rPr>
                <w:rFonts w:ascii="Arial" w:hAnsi="Arial" w:cs="Arial"/>
                <w:b/>
                <w:sz w:val="24"/>
                <w:szCs w:val="24"/>
              </w:rPr>
            </w:pPr>
            <w:r>
              <w:rPr>
                <w:rFonts w:ascii="Arial" w:hAnsi="Arial" w:cs="Arial"/>
                <w:b/>
                <w:sz w:val="24"/>
                <w:szCs w:val="24"/>
              </w:rPr>
              <w:t xml:space="preserve">La ecuación de regresión es: </w:t>
            </w:r>
          </w:p>
          <w:p w:rsidR="00990D6D" w:rsidRDefault="00990D6D" w:rsidP="00990D6D">
            <w:pPr>
              <w:contextualSpacing/>
              <w:rPr>
                <w:rFonts w:ascii="Arial" w:hAnsi="Arial" w:cs="Arial"/>
                <w:b/>
                <w:sz w:val="24"/>
                <w:szCs w:val="24"/>
              </w:rPr>
            </w:pPr>
            <w:r>
              <w:rPr>
                <w:rFonts w:ascii="Arial" w:hAnsi="Arial" w:cs="Arial"/>
                <w:b/>
                <w:sz w:val="24"/>
                <w:szCs w:val="24"/>
              </w:rPr>
              <w:t>Absorbancia (540 nm) = 0,0172 + 0,0640 BSA (mg/ml)</w:t>
            </w:r>
          </w:p>
        </w:tc>
      </w:tr>
      <w:tr w:rsidR="00990D6D" w:rsidTr="00990D6D">
        <w:trPr>
          <w:trHeight w:val="344"/>
        </w:trPr>
        <w:tc>
          <w:tcPr>
            <w:tcW w:w="1797"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Predictor</w:t>
            </w:r>
          </w:p>
        </w:tc>
        <w:tc>
          <w:tcPr>
            <w:tcW w:w="1325" w:type="dxa"/>
            <w:shd w:val="clear" w:color="auto" w:fill="BFBFBF" w:themeFill="background1" w:themeFillShade="BF"/>
          </w:tcPr>
          <w:p w:rsidR="00990D6D" w:rsidRDefault="00990D6D" w:rsidP="00990D6D">
            <w:pPr>
              <w:jc w:val="center"/>
              <w:rPr>
                <w:rFonts w:ascii="Arial" w:hAnsi="Arial" w:cs="Arial"/>
                <w:b/>
                <w:sz w:val="24"/>
                <w:szCs w:val="24"/>
              </w:rPr>
            </w:pPr>
            <w:proofErr w:type="spellStart"/>
            <w:r>
              <w:rPr>
                <w:rFonts w:ascii="Arial" w:hAnsi="Arial" w:cs="Arial"/>
                <w:b/>
                <w:sz w:val="24"/>
                <w:szCs w:val="24"/>
              </w:rPr>
              <w:t>Coef</w:t>
            </w:r>
            <w:proofErr w:type="spellEnd"/>
          </w:p>
        </w:tc>
        <w:tc>
          <w:tcPr>
            <w:tcW w:w="1458"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 xml:space="preserve">SE </w:t>
            </w:r>
            <w:proofErr w:type="spellStart"/>
            <w:r>
              <w:rPr>
                <w:rFonts w:ascii="Arial" w:hAnsi="Arial" w:cs="Arial"/>
                <w:b/>
                <w:sz w:val="24"/>
                <w:szCs w:val="24"/>
              </w:rPr>
              <w:t>Coef</w:t>
            </w:r>
            <w:proofErr w:type="spellEnd"/>
          </w:p>
        </w:tc>
        <w:tc>
          <w:tcPr>
            <w:tcW w:w="929"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T</w:t>
            </w:r>
          </w:p>
        </w:tc>
        <w:tc>
          <w:tcPr>
            <w:tcW w:w="1001"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P</w:t>
            </w:r>
          </w:p>
        </w:tc>
      </w:tr>
      <w:tr w:rsidR="00990D6D" w:rsidTr="00990D6D">
        <w:trPr>
          <w:trHeight w:val="344"/>
        </w:trPr>
        <w:tc>
          <w:tcPr>
            <w:tcW w:w="1797"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Constante</w:t>
            </w:r>
          </w:p>
        </w:tc>
        <w:tc>
          <w:tcPr>
            <w:tcW w:w="1325" w:type="dxa"/>
          </w:tcPr>
          <w:p w:rsidR="00990D6D" w:rsidRPr="00486B00" w:rsidRDefault="00990D6D" w:rsidP="00990D6D">
            <w:pPr>
              <w:jc w:val="center"/>
              <w:rPr>
                <w:rFonts w:ascii="Arial" w:hAnsi="Arial" w:cs="Arial"/>
                <w:sz w:val="24"/>
                <w:szCs w:val="24"/>
              </w:rPr>
            </w:pPr>
            <w:r>
              <w:rPr>
                <w:rFonts w:ascii="Arial" w:hAnsi="Arial" w:cs="Arial"/>
                <w:sz w:val="24"/>
                <w:szCs w:val="24"/>
              </w:rPr>
              <w:t>0,01720</w:t>
            </w:r>
          </w:p>
        </w:tc>
        <w:tc>
          <w:tcPr>
            <w:tcW w:w="1458" w:type="dxa"/>
          </w:tcPr>
          <w:p w:rsidR="00990D6D" w:rsidRPr="00486B00" w:rsidRDefault="00990D6D" w:rsidP="00990D6D">
            <w:pPr>
              <w:jc w:val="center"/>
              <w:rPr>
                <w:rFonts w:ascii="Arial" w:hAnsi="Arial" w:cs="Arial"/>
                <w:sz w:val="24"/>
                <w:szCs w:val="24"/>
              </w:rPr>
            </w:pPr>
            <w:r>
              <w:rPr>
                <w:rFonts w:ascii="Arial" w:hAnsi="Arial" w:cs="Arial"/>
                <w:sz w:val="24"/>
                <w:szCs w:val="24"/>
              </w:rPr>
              <w:t>0,01696</w:t>
            </w:r>
          </w:p>
        </w:tc>
        <w:tc>
          <w:tcPr>
            <w:tcW w:w="929" w:type="dxa"/>
          </w:tcPr>
          <w:p w:rsidR="00990D6D" w:rsidRPr="00486B00" w:rsidRDefault="00990D6D" w:rsidP="00990D6D">
            <w:pPr>
              <w:jc w:val="center"/>
              <w:rPr>
                <w:rFonts w:ascii="Arial" w:hAnsi="Arial" w:cs="Arial"/>
                <w:sz w:val="24"/>
                <w:szCs w:val="24"/>
              </w:rPr>
            </w:pPr>
            <w:r>
              <w:rPr>
                <w:rFonts w:ascii="Arial" w:hAnsi="Arial" w:cs="Arial"/>
                <w:sz w:val="24"/>
                <w:szCs w:val="24"/>
              </w:rPr>
              <w:t>1,01</w:t>
            </w:r>
          </w:p>
        </w:tc>
        <w:tc>
          <w:tcPr>
            <w:tcW w:w="1001" w:type="dxa"/>
          </w:tcPr>
          <w:p w:rsidR="00990D6D" w:rsidRPr="00486B00" w:rsidRDefault="00990D6D" w:rsidP="00990D6D">
            <w:pPr>
              <w:jc w:val="center"/>
              <w:rPr>
                <w:rFonts w:ascii="Arial" w:hAnsi="Arial" w:cs="Arial"/>
                <w:sz w:val="24"/>
                <w:szCs w:val="24"/>
              </w:rPr>
            </w:pPr>
            <w:r>
              <w:rPr>
                <w:rFonts w:ascii="Arial" w:hAnsi="Arial" w:cs="Arial"/>
                <w:sz w:val="24"/>
                <w:szCs w:val="24"/>
              </w:rPr>
              <w:t>0,385</w:t>
            </w:r>
          </w:p>
        </w:tc>
      </w:tr>
      <w:tr w:rsidR="00990D6D" w:rsidTr="00990D6D">
        <w:trPr>
          <w:trHeight w:val="344"/>
        </w:trPr>
        <w:tc>
          <w:tcPr>
            <w:tcW w:w="1797" w:type="dxa"/>
            <w:shd w:val="clear" w:color="auto" w:fill="BFBFBF" w:themeFill="background1" w:themeFillShade="BF"/>
          </w:tcPr>
          <w:p w:rsidR="00990D6D" w:rsidRDefault="00990D6D" w:rsidP="00990D6D">
            <w:pPr>
              <w:jc w:val="center"/>
              <w:rPr>
                <w:rFonts w:ascii="Arial" w:hAnsi="Arial" w:cs="Arial"/>
                <w:b/>
                <w:sz w:val="24"/>
                <w:szCs w:val="24"/>
              </w:rPr>
            </w:pPr>
            <w:r>
              <w:rPr>
                <w:rFonts w:ascii="Arial" w:hAnsi="Arial" w:cs="Arial"/>
                <w:b/>
                <w:sz w:val="24"/>
                <w:szCs w:val="24"/>
              </w:rPr>
              <w:t>BSA (mg/ml)</w:t>
            </w:r>
          </w:p>
        </w:tc>
        <w:tc>
          <w:tcPr>
            <w:tcW w:w="1325" w:type="dxa"/>
          </w:tcPr>
          <w:p w:rsidR="00990D6D" w:rsidRPr="00486B00" w:rsidRDefault="00990D6D" w:rsidP="00990D6D">
            <w:pPr>
              <w:jc w:val="center"/>
              <w:rPr>
                <w:rFonts w:ascii="Arial" w:hAnsi="Arial" w:cs="Arial"/>
                <w:sz w:val="24"/>
                <w:szCs w:val="24"/>
              </w:rPr>
            </w:pPr>
            <w:r>
              <w:rPr>
                <w:rFonts w:ascii="Arial" w:hAnsi="Arial" w:cs="Arial"/>
                <w:sz w:val="24"/>
                <w:szCs w:val="24"/>
              </w:rPr>
              <w:t>0,0063950</w:t>
            </w:r>
          </w:p>
        </w:tc>
        <w:tc>
          <w:tcPr>
            <w:tcW w:w="1458" w:type="dxa"/>
          </w:tcPr>
          <w:p w:rsidR="00990D6D" w:rsidRPr="00486B00" w:rsidRDefault="00990D6D" w:rsidP="00990D6D">
            <w:pPr>
              <w:jc w:val="center"/>
              <w:rPr>
                <w:rFonts w:ascii="Arial" w:hAnsi="Arial" w:cs="Arial"/>
                <w:sz w:val="24"/>
                <w:szCs w:val="24"/>
              </w:rPr>
            </w:pPr>
            <w:r>
              <w:rPr>
                <w:rFonts w:ascii="Arial" w:hAnsi="Arial" w:cs="Arial"/>
                <w:sz w:val="24"/>
                <w:szCs w:val="24"/>
              </w:rPr>
              <w:t>0,003462</w:t>
            </w:r>
          </w:p>
        </w:tc>
        <w:tc>
          <w:tcPr>
            <w:tcW w:w="929" w:type="dxa"/>
          </w:tcPr>
          <w:p w:rsidR="00990D6D" w:rsidRPr="00486B00" w:rsidRDefault="00990D6D" w:rsidP="00990D6D">
            <w:pPr>
              <w:jc w:val="center"/>
              <w:rPr>
                <w:rFonts w:ascii="Arial" w:hAnsi="Arial" w:cs="Arial"/>
                <w:sz w:val="24"/>
                <w:szCs w:val="24"/>
              </w:rPr>
            </w:pPr>
            <w:r>
              <w:rPr>
                <w:rFonts w:ascii="Arial" w:hAnsi="Arial" w:cs="Arial"/>
                <w:sz w:val="24"/>
                <w:szCs w:val="24"/>
              </w:rPr>
              <w:t>18,47</w:t>
            </w:r>
          </w:p>
        </w:tc>
        <w:tc>
          <w:tcPr>
            <w:tcW w:w="1001" w:type="dxa"/>
          </w:tcPr>
          <w:p w:rsidR="00990D6D" w:rsidRPr="00486B00" w:rsidRDefault="00990D6D" w:rsidP="00990D6D">
            <w:pPr>
              <w:jc w:val="center"/>
              <w:rPr>
                <w:rFonts w:ascii="Arial" w:hAnsi="Arial" w:cs="Arial"/>
                <w:sz w:val="24"/>
                <w:szCs w:val="24"/>
              </w:rPr>
            </w:pPr>
            <w:r>
              <w:rPr>
                <w:rFonts w:ascii="Arial" w:hAnsi="Arial" w:cs="Arial"/>
                <w:sz w:val="24"/>
                <w:szCs w:val="24"/>
              </w:rPr>
              <w:t>0,000</w:t>
            </w:r>
          </w:p>
        </w:tc>
      </w:tr>
      <w:tr w:rsidR="00990D6D" w:rsidTr="00990D6D">
        <w:trPr>
          <w:trHeight w:val="363"/>
        </w:trPr>
        <w:tc>
          <w:tcPr>
            <w:tcW w:w="6510" w:type="dxa"/>
            <w:gridSpan w:val="5"/>
          </w:tcPr>
          <w:p w:rsidR="00990D6D" w:rsidRPr="00B80FF7" w:rsidRDefault="00990D6D" w:rsidP="00990D6D">
            <w:pPr>
              <w:rPr>
                <w:rFonts w:ascii="Arial" w:hAnsi="Arial" w:cs="Arial"/>
                <w:sz w:val="24"/>
                <w:szCs w:val="24"/>
              </w:rPr>
            </w:pPr>
            <w:r>
              <w:rPr>
                <w:rFonts w:ascii="Arial" w:hAnsi="Arial" w:cs="Arial"/>
                <w:sz w:val="24"/>
                <w:szCs w:val="24"/>
                <w:lang w:val="pt-BR"/>
              </w:rPr>
              <w:t>S = 0,0218929</w:t>
            </w:r>
            <w:proofErr w:type="gramStart"/>
            <w:r>
              <w:rPr>
                <w:rFonts w:ascii="Arial" w:hAnsi="Arial" w:cs="Arial"/>
                <w:sz w:val="24"/>
                <w:szCs w:val="24"/>
                <w:lang w:val="pt-BR"/>
              </w:rPr>
              <w:t xml:space="preserve">   </w:t>
            </w:r>
            <w:proofErr w:type="gramEnd"/>
            <w:r>
              <w:rPr>
                <w:rFonts w:ascii="Arial" w:hAnsi="Arial" w:cs="Arial"/>
                <w:sz w:val="24"/>
                <w:szCs w:val="24"/>
                <w:lang w:val="pt-BR"/>
              </w:rPr>
              <w:t>R-</w:t>
            </w:r>
            <w:proofErr w:type="spellStart"/>
            <w:r>
              <w:rPr>
                <w:rFonts w:ascii="Arial" w:hAnsi="Arial" w:cs="Arial"/>
                <w:sz w:val="24"/>
                <w:szCs w:val="24"/>
                <w:lang w:val="pt-BR"/>
              </w:rPr>
              <w:t>cuad</w:t>
            </w:r>
            <w:proofErr w:type="spellEnd"/>
            <w:r>
              <w:rPr>
                <w:rFonts w:ascii="Arial" w:hAnsi="Arial" w:cs="Arial"/>
                <w:sz w:val="24"/>
                <w:szCs w:val="24"/>
                <w:lang w:val="pt-BR"/>
              </w:rPr>
              <w:t>. = 99,1</w:t>
            </w:r>
            <w:r w:rsidRPr="00431AE6">
              <w:rPr>
                <w:rFonts w:ascii="Arial" w:hAnsi="Arial" w:cs="Arial"/>
                <w:sz w:val="24"/>
                <w:szCs w:val="24"/>
                <w:lang w:val="pt-BR"/>
              </w:rPr>
              <w:t>%</w:t>
            </w:r>
            <w:proofErr w:type="gramStart"/>
            <w:r w:rsidRPr="00431AE6">
              <w:rPr>
                <w:rFonts w:ascii="Arial" w:hAnsi="Arial" w:cs="Arial"/>
                <w:sz w:val="24"/>
                <w:szCs w:val="24"/>
                <w:lang w:val="pt-BR"/>
              </w:rPr>
              <w:t xml:space="preserve">  </w:t>
            </w:r>
            <w:proofErr w:type="gramEnd"/>
            <w:r w:rsidRPr="00431AE6">
              <w:rPr>
                <w:rFonts w:ascii="Arial" w:hAnsi="Arial" w:cs="Arial"/>
                <w:sz w:val="24"/>
                <w:szCs w:val="24"/>
                <w:lang w:val="pt-BR"/>
              </w:rPr>
              <w:t>R-</w:t>
            </w:r>
            <w:proofErr w:type="spellStart"/>
            <w:r w:rsidRPr="00431AE6">
              <w:rPr>
                <w:rFonts w:ascii="Arial" w:hAnsi="Arial" w:cs="Arial"/>
                <w:sz w:val="24"/>
                <w:szCs w:val="24"/>
                <w:lang w:val="pt-BR"/>
              </w:rPr>
              <w:t>cuad</w:t>
            </w:r>
            <w:proofErr w:type="spellEnd"/>
            <w:r w:rsidRPr="00431AE6">
              <w:rPr>
                <w:rFonts w:ascii="Arial" w:hAnsi="Arial" w:cs="Arial"/>
                <w:sz w:val="24"/>
                <w:szCs w:val="24"/>
                <w:lang w:val="pt-BR"/>
              </w:rPr>
              <w:t xml:space="preserve">. </w:t>
            </w:r>
            <w:r>
              <w:rPr>
                <w:rFonts w:ascii="Arial" w:hAnsi="Arial" w:cs="Arial"/>
                <w:sz w:val="24"/>
                <w:szCs w:val="24"/>
              </w:rPr>
              <w:t>(ajustado) = 98,8%</w:t>
            </w:r>
          </w:p>
        </w:tc>
      </w:tr>
    </w:tbl>
    <w:p w:rsidR="002A48FB" w:rsidRDefault="002A48FB" w:rsidP="002A48FB">
      <w:pPr>
        <w:spacing w:line="480" w:lineRule="auto"/>
        <w:rPr>
          <w:rFonts w:ascii="Arial" w:hAnsi="Arial" w:cs="Arial"/>
          <w:sz w:val="24"/>
          <w:szCs w:val="24"/>
        </w:rPr>
      </w:pPr>
    </w:p>
    <w:p w:rsidR="002A48FB" w:rsidRPr="00422972" w:rsidRDefault="002A48FB" w:rsidP="002A48FB">
      <w:pPr>
        <w:spacing w:line="480" w:lineRule="auto"/>
        <w:rPr>
          <w:rFonts w:ascii="Arial" w:hAnsi="Arial" w:cs="Arial"/>
          <w:sz w:val="24"/>
          <w:szCs w:val="24"/>
        </w:rPr>
      </w:pPr>
    </w:p>
    <w:p w:rsidR="002A48FB" w:rsidRDefault="002A48FB" w:rsidP="002A48FB">
      <w:pPr>
        <w:spacing w:line="480" w:lineRule="auto"/>
        <w:rPr>
          <w:rFonts w:ascii="Arial" w:hAnsi="Arial" w:cs="Arial"/>
          <w:b/>
          <w:sz w:val="24"/>
          <w:szCs w:val="24"/>
        </w:rPr>
      </w:pPr>
    </w:p>
    <w:p w:rsidR="00990D6D" w:rsidRDefault="00990D6D" w:rsidP="002A48FB">
      <w:pPr>
        <w:spacing w:line="480" w:lineRule="auto"/>
        <w:rPr>
          <w:rFonts w:ascii="Arial" w:hAnsi="Arial" w:cs="Arial"/>
          <w:b/>
          <w:sz w:val="24"/>
          <w:szCs w:val="24"/>
        </w:rPr>
      </w:pPr>
    </w:p>
    <w:p w:rsidR="00990D6D" w:rsidRDefault="00990D6D" w:rsidP="002A48FB">
      <w:pPr>
        <w:spacing w:line="480" w:lineRule="auto"/>
        <w:rPr>
          <w:rFonts w:ascii="Arial" w:hAnsi="Arial" w:cs="Arial"/>
          <w:b/>
          <w:sz w:val="24"/>
          <w:szCs w:val="24"/>
        </w:rPr>
      </w:pPr>
    </w:p>
    <w:p w:rsidR="00990D6D" w:rsidRDefault="00990D6D" w:rsidP="002A48FB">
      <w:pPr>
        <w:spacing w:line="480" w:lineRule="auto"/>
        <w:rPr>
          <w:rFonts w:ascii="Arial" w:hAnsi="Arial" w:cs="Arial"/>
          <w:b/>
          <w:sz w:val="24"/>
          <w:szCs w:val="24"/>
        </w:rPr>
      </w:pPr>
    </w:p>
    <w:p w:rsidR="002A48FB" w:rsidRPr="00D12F6E" w:rsidRDefault="002A48FB" w:rsidP="002A48FB">
      <w:pPr>
        <w:spacing w:line="480" w:lineRule="auto"/>
        <w:jc w:val="both"/>
        <w:rPr>
          <w:rFonts w:ascii="Arial" w:hAnsi="Arial" w:cs="Arial"/>
          <w:sz w:val="24"/>
          <w:szCs w:val="24"/>
        </w:rPr>
      </w:pPr>
      <w:r>
        <w:rPr>
          <w:rFonts w:ascii="Arial" w:hAnsi="Arial" w:cs="Arial"/>
          <w:sz w:val="24"/>
          <w:szCs w:val="24"/>
        </w:rPr>
        <w:t xml:space="preserve">De acuerdo a los datos de la </w:t>
      </w:r>
      <w:r w:rsidRPr="00422972">
        <w:rPr>
          <w:rFonts w:ascii="Arial" w:hAnsi="Arial" w:cs="Arial"/>
          <w:sz w:val="24"/>
          <w:szCs w:val="24"/>
        </w:rPr>
        <w:t>Tabla, el valor de la pendiente de la curva es de 0.00640, con un valor P de 0.000 con un nivel de confianza de 95%. El coeficiente de correlación indica el 98.8% de variabilidad de los datos, por lo tanto con un valor R mayor a 70% se tiene que el modelo planteado para describir la curva de regresión es robusto.</w:t>
      </w:r>
      <w:r>
        <w:rPr>
          <w:rFonts w:ascii="Arial" w:hAnsi="Arial" w:cs="Arial"/>
          <w:sz w:val="24"/>
          <w:szCs w:val="24"/>
        </w:rPr>
        <w:t xml:space="preserve">  </w:t>
      </w:r>
    </w:p>
    <w:p w:rsidR="002A48FB" w:rsidRPr="004F3343" w:rsidRDefault="002A48FB" w:rsidP="002A48FB">
      <w:pPr>
        <w:spacing w:line="480" w:lineRule="auto"/>
        <w:jc w:val="both"/>
        <w:rPr>
          <w:rFonts w:ascii="Arial" w:hAnsi="Arial" w:cs="Arial"/>
          <w:sz w:val="24"/>
          <w:szCs w:val="24"/>
        </w:rPr>
      </w:pPr>
    </w:p>
    <w:p w:rsidR="002A48FB" w:rsidRDefault="002A48FB" w:rsidP="002A48FB">
      <w:pPr>
        <w:spacing w:line="480" w:lineRule="auto"/>
        <w:rPr>
          <w:rFonts w:ascii="Arial" w:hAnsi="Arial" w:cs="Arial"/>
          <w:b/>
          <w:sz w:val="24"/>
          <w:szCs w:val="24"/>
        </w:rPr>
      </w:pPr>
    </w:p>
    <w:p w:rsidR="002A48FB" w:rsidRDefault="002A48FB" w:rsidP="002A48FB">
      <w:pPr>
        <w:spacing w:line="480" w:lineRule="auto"/>
        <w:rPr>
          <w:rFonts w:ascii="Arial" w:hAnsi="Arial" w:cs="Arial"/>
          <w:b/>
          <w:sz w:val="24"/>
          <w:szCs w:val="24"/>
        </w:rPr>
      </w:pPr>
    </w:p>
    <w:p w:rsidR="002A48FB" w:rsidRDefault="002A48FB" w:rsidP="002A48FB">
      <w:pPr>
        <w:spacing w:line="480" w:lineRule="auto"/>
        <w:rPr>
          <w:rFonts w:ascii="Arial" w:hAnsi="Arial" w:cs="Arial"/>
          <w:b/>
          <w:sz w:val="24"/>
          <w:szCs w:val="24"/>
        </w:rPr>
      </w:pPr>
    </w:p>
    <w:p w:rsidR="00FC1191" w:rsidRDefault="00FC1191" w:rsidP="002A48FB">
      <w:pPr>
        <w:spacing w:line="480" w:lineRule="auto"/>
        <w:rPr>
          <w:rFonts w:ascii="Arial" w:hAnsi="Arial" w:cs="Arial"/>
          <w:b/>
          <w:sz w:val="24"/>
          <w:szCs w:val="24"/>
        </w:rPr>
        <w:sectPr w:rsidR="00FC1191" w:rsidSect="0074616B">
          <w:pgSz w:w="11907" w:h="16839" w:code="9"/>
          <w:pgMar w:top="2268" w:right="1361" w:bottom="2268" w:left="2268" w:header="709" w:footer="709" w:gutter="0"/>
          <w:pgNumType w:start="118"/>
          <w:cols w:space="708"/>
          <w:titlePg/>
          <w:docGrid w:linePitch="360"/>
        </w:sectPr>
      </w:pPr>
    </w:p>
    <w:p w:rsidR="002A48FB" w:rsidRPr="00422972" w:rsidRDefault="002A48FB" w:rsidP="002A48FB">
      <w:pPr>
        <w:spacing w:line="480" w:lineRule="auto"/>
        <w:jc w:val="center"/>
        <w:rPr>
          <w:rFonts w:ascii="Arial" w:hAnsi="Arial" w:cs="Arial"/>
          <w:b/>
          <w:sz w:val="28"/>
          <w:szCs w:val="24"/>
          <w:lang w:val="pt-BR"/>
        </w:rPr>
      </w:pPr>
      <w:r w:rsidRPr="00422972">
        <w:rPr>
          <w:rFonts w:ascii="Arial" w:hAnsi="Arial" w:cs="Arial"/>
          <w:b/>
          <w:sz w:val="28"/>
          <w:szCs w:val="24"/>
          <w:lang w:val="pt-BR"/>
        </w:rPr>
        <w:t>ANEXO E</w:t>
      </w:r>
    </w:p>
    <w:p w:rsidR="002A48FB" w:rsidRPr="00422972" w:rsidRDefault="002A48FB" w:rsidP="002A48FB">
      <w:pPr>
        <w:spacing w:line="480" w:lineRule="auto"/>
        <w:jc w:val="center"/>
        <w:rPr>
          <w:rFonts w:ascii="Arial" w:hAnsi="Arial" w:cs="Arial"/>
          <w:b/>
          <w:sz w:val="28"/>
          <w:szCs w:val="24"/>
          <w:lang w:val="pt-BR"/>
        </w:rPr>
      </w:pPr>
      <w:r w:rsidRPr="00422972">
        <w:rPr>
          <w:rFonts w:ascii="Arial" w:hAnsi="Arial" w:cs="Arial"/>
          <w:b/>
          <w:sz w:val="28"/>
          <w:szCs w:val="24"/>
          <w:lang w:val="pt-BR"/>
        </w:rPr>
        <w:t>CURVA PATRÓN DE SERINA</w:t>
      </w:r>
    </w:p>
    <w:p w:rsidR="002A48FB" w:rsidRPr="006515B8" w:rsidRDefault="002A48FB" w:rsidP="002A48FB">
      <w:pPr>
        <w:tabs>
          <w:tab w:val="left" w:pos="8505"/>
        </w:tabs>
        <w:spacing w:line="480" w:lineRule="auto"/>
        <w:jc w:val="both"/>
        <w:rPr>
          <w:rFonts w:ascii="Arial" w:eastAsiaTheme="minorEastAsia" w:hAnsi="Arial" w:cs="Arial"/>
          <w:sz w:val="24"/>
          <w:szCs w:val="24"/>
        </w:rPr>
      </w:pPr>
      <w:r w:rsidRPr="006515B8">
        <w:rPr>
          <w:rFonts w:ascii="Arial" w:eastAsiaTheme="minorEastAsia" w:hAnsi="Arial" w:cs="Arial"/>
          <w:sz w:val="24"/>
          <w:szCs w:val="24"/>
        </w:rPr>
        <w:t>La metodología para la curva patrón fue la siguiente:</w:t>
      </w:r>
    </w:p>
    <w:p w:rsidR="002A48FB" w:rsidRPr="006515B8" w:rsidRDefault="002A48FB" w:rsidP="00BD4959">
      <w:pPr>
        <w:pStyle w:val="Prrafodelista"/>
        <w:numPr>
          <w:ilvl w:val="0"/>
          <w:numId w:val="21"/>
        </w:numPr>
        <w:tabs>
          <w:tab w:val="left" w:pos="567"/>
        </w:tabs>
        <w:spacing w:line="480" w:lineRule="auto"/>
        <w:ind w:left="567" w:hanging="283"/>
        <w:jc w:val="both"/>
        <w:rPr>
          <w:rFonts w:ascii="Arial" w:hAnsi="Arial" w:cs="Arial"/>
          <w:sz w:val="24"/>
          <w:szCs w:val="24"/>
        </w:rPr>
      </w:pPr>
      <w:r w:rsidRPr="006515B8">
        <w:rPr>
          <w:rFonts w:ascii="Arial" w:hAnsi="Arial" w:cs="Arial"/>
          <w:sz w:val="24"/>
          <w:szCs w:val="24"/>
        </w:rPr>
        <w:t>Se preparó una solución de L-</w:t>
      </w:r>
      <w:proofErr w:type="spellStart"/>
      <w:r w:rsidRPr="006515B8">
        <w:rPr>
          <w:rFonts w:ascii="Arial" w:hAnsi="Arial" w:cs="Arial"/>
          <w:sz w:val="24"/>
          <w:szCs w:val="24"/>
        </w:rPr>
        <w:t>serina</w:t>
      </w:r>
      <w:proofErr w:type="spellEnd"/>
      <w:r w:rsidRPr="006515B8">
        <w:rPr>
          <w:rFonts w:ascii="Arial" w:hAnsi="Arial" w:cs="Arial"/>
          <w:sz w:val="24"/>
          <w:szCs w:val="24"/>
        </w:rPr>
        <w:t xml:space="preserve"> (Ser) con una concentración de 0,1 mg/ml: se pesó 1,25 mg de Ser y se llevó a 12,5 ml.</w:t>
      </w:r>
    </w:p>
    <w:p w:rsidR="002A48FB" w:rsidRPr="006515B8" w:rsidRDefault="002A48FB" w:rsidP="00BD4959">
      <w:pPr>
        <w:pStyle w:val="Prrafodelista"/>
        <w:numPr>
          <w:ilvl w:val="0"/>
          <w:numId w:val="21"/>
        </w:numPr>
        <w:tabs>
          <w:tab w:val="left" w:pos="567"/>
        </w:tabs>
        <w:spacing w:line="480" w:lineRule="auto"/>
        <w:ind w:left="567" w:hanging="283"/>
        <w:jc w:val="both"/>
        <w:rPr>
          <w:rFonts w:ascii="Arial" w:hAnsi="Arial" w:cs="Arial"/>
          <w:sz w:val="24"/>
          <w:szCs w:val="24"/>
        </w:rPr>
      </w:pPr>
      <w:r w:rsidRPr="006515B8">
        <w:rPr>
          <w:rFonts w:ascii="Arial" w:hAnsi="Arial" w:cs="Arial"/>
          <w:sz w:val="24"/>
          <w:szCs w:val="24"/>
        </w:rPr>
        <w:t>A partir de esta solución madre se realizaron las diluciones descritas en la tabla A.</w:t>
      </w:r>
    </w:p>
    <w:p w:rsidR="002A48FB" w:rsidRPr="006515B8" w:rsidRDefault="002A48FB" w:rsidP="00BD4959">
      <w:pPr>
        <w:pStyle w:val="Prrafodelista"/>
        <w:numPr>
          <w:ilvl w:val="0"/>
          <w:numId w:val="21"/>
        </w:numPr>
        <w:tabs>
          <w:tab w:val="left" w:pos="567"/>
        </w:tabs>
        <w:spacing w:line="480" w:lineRule="auto"/>
        <w:ind w:left="567" w:hanging="283"/>
        <w:jc w:val="both"/>
        <w:rPr>
          <w:rFonts w:ascii="Arial" w:hAnsi="Arial" w:cs="Arial"/>
          <w:sz w:val="24"/>
          <w:szCs w:val="24"/>
        </w:rPr>
      </w:pPr>
      <w:r w:rsidRPr="006515B8">
        <w:rPr>
          <w:rFonts w:ascii="Arial" w:hAnsi="Arial" w:cs="Arial"/>
          <w:sz w:val="24"/>
          <w:szCs w:val="24"/>
        </w:rPr>
        <w:t xml:space="preserve">Se colocó en una </w:t>
      </w:r>
      <w:proofErr w:type="spellStart"/>
      <w:r w:rsidRPr="006515B8">
        <w:rPr>
          <w:rFonts w:ascii="Arial" w:hAnsi="Arial" w:cs="Arial"/>
          <w:sz w:val="24"/>
          <w:szCs w:val="24"/>
        </w:rPr>
        <w:t>microplaca</w:t>
      </w:r>
      <w:proofErr w:type="spellEnd"/>
      <w:r w:rsidRPr="006515B8">
        <w:rPr>
          <w:rFonts w:ascii="Arial" w:hAnsi="Arial" w:cs="Arial"/>
          <w:sz w:val="24"/>
          <w:szCs w:val="24"/>
        </w:rPr>
        <w:t xml:space="preserve"> 50 µl del tubo A y luego se le adicionó 250 µl de reactivo revelador (</w:t>
      </w:r>
      <w:proofErr w:type="spellStart"/>
      <w:r w:rsidRPr="006515B8">
        <w:rPr>
          <w:rFonts w:ascii="Arial" w:hAnsi="Arial" w:cs="Arial"/>
          <w:sz w:val="24"/>
          <w:szCs w:val="24"/>
        </w:rPr>
        <w:t>OPAr+ME</w:t>
      </w:r>
      <w:proofErr w:type="spellEnd"/>
      <w:r w:rsidRPr="006515B8">
        <w:rPr>
          <w:rFonts w:ascii="Arial" w:hAnsi="Arial" w:cs="Arial"/>
          <w:sz w:val="24"/>
          <w:szCs w:val="24"/>
        </w:rPr>
        <w:t xml:space="preserve">). </w:t>
      </w:r>
    </w:p>
    <w:p w:rsidR="002A48FB" w:rsidRPr="006515B8" w:rsidRDefault="002A48FB" w:rsidP="00BD4959">
      <w:pPr>
        <w:pStyle w:val="Prrafodelista"/>
        <w:numPr>
          <w:ilvl w:val="0"/>
          <w:numId w:val="21"/>
        </w:numPr>
        <w:tabs>
          <w:tab w:val="left" w:pos="567"/>
        </w:tabs>
        <w:spacing w:line="480" w:lineRule="auto"/>
        <w:ind w:left="567" w:hanging="283"/>
        <w:jc w:val="both"/>
        <w:rPr>
          <w:rFonts w:ascii="Arial" w:hAnsi="Arial" w:cs="Arial"/>
          <w:sz w:val="24"/>
          <w:szCs w:val="24"/>
        </w:rPr>
      </w:pPr>
      <w:r w:rsidRPr="006515B8">
        <w:rPr>
          <w:rFonts w:ascii="Arial" w:eastAsiaTheme="minorEastAsia" w:hAnsi="Arial" w:cs="Arial"/>
          <w:sz w:val="24"/>
          <w:szCs w:val="24"/>
        </w:rPr>
        <w:t>Se dejó reposar a temperatura ambiente por dos minutos, e inmediatamente se agitó 5 segundos.</w:t>
      </w:r>
    </w:p>
    <w:p w:rsidR="002A48FB" w:rsidRPr="002A48FB" w:rsidRDefault="0089790D" w:rsidP="00BD4959">
      <w:pPr>
        <w:pStyle w:val="Prrafodelista"/>
        <w:numPr>
          <w:ilvl w:val="0"/>
          <w:numId w:val="21"/>
        </w:numPr>
        <w:tabs>
          <w:tab w:val="left" w:pos="567"/>
        </w:tabs>
        <w:spacing w:line="480" w:lineRule="auto"/>
        <w:ind w:left="567" w:hanging="283"/>
        <w:jc w:val="both"/>
        <w:rPr>
          <w:rFonts w:ascii="Arial" w:hAnsi="Arial" w:cs="Arial"/>
          <w:sz w:val="24"/>
          <w:szCs w:val="24"/>
        </w:rPr>
      </w:pPr>
      <w:r>
        <w:rPr>
          <w:rFonts w:ascii="Arial" w:eastAsiaTheme="minorEastAsia" w:hAnsi="Arial" w:cs="Arial"/>
          <w:sz w:val="24"/>
          <w:szCs w:val="24"/>
        </w:rPr>
        <w:t xml:space="preserve">Se leyó la </w:t>
      </w:r>
      <w:proofErr w:type="spellStart"/>
      <w:r>
        <w:rPr>
          <w:rFonts w:ascii="Arial" w:eastAsiaTheme="minorEastAsia" w:hAnsi="Arial" w:cs="Arial"/>
          <w:sz w:val="24"/>
          <w:szCs w:val="24"/>
        </w:rPr>
        <w:t>absorv</w:t>
      </w:r>
      <w:r w:rsidR="002A48FB" w:rsidRPr="006515B8">
        <w:rPr>
          <w:rFonts w:ascii="Arial" w:eastAsiaTheme="minorEastAsia" w:hAnsi="Arial" w:cs="Arial"/>
          <w:sz w:val="24"/>
          <w:szCs w:val="24"/>
        </w:rPr>
        <w:t>ancia</w:t>
      </w:r>
      <w:proofErr w:type="spellEnd"/>
      <w:r w:rsidR="002A48FB" w:rsidRPr="006515B8">
        <w:rPr>
          <w:rFonts w:ascii="Arial" w:eastAsiaTheme="minorEastAsia" w:hAnsi="Arial" w:cs="Arial"/>
          <w:sz w:val="24"/>
          <w:szCs w:val="24"/>
        </w:rPr>
        <w:t xml:space="preserve"> a 340 nm en un espectrofotómetro modelo </w:t>
      </w:r>
      <w:proofErr w:type="spellStart"/>
      <w:r w:rsidR="002A48FB" w:rsidRPr="006515B8">
        <w:rPr>
          <w:rFonts w:ascii="Arial" w:eastAsiaTheme="minorEastAsia" w:hAnsi="Arial" w:cs="Arial"/>
          <w:sz w:val="24"/>
          <w:szCs w:val="24"/>
        </w:rPr>
        <w:t>Synergy</w:t>
      </w:r>
      <w:proofErr w:type="spellEnd"/>
      <w:r w:rsidR="002A48FB" w:rsidRPr="006515B8">
        <w:rPr>
          <w:rFonts w:ascii="Arial" w:eastAsiaTheme="minorEastAsia" w:hAnsi="Arial" w:cs="Arial"/>
          <w:sz w:val="24"/>
          <w:szCs w:val="24"/>
        </w:rPr>
        <w:t xml:space="preserve"> HT (</w:t>
      </w:r>
      <w:proofErr w:type="spellStart"/>
      <w:r w:rsidR="002A48FB" w:rsidRPr="006515B8">
        <w:rPr>
          <w:rFonts w:ascii="Arial" w:eastAsiaTheme="minorEastAsia" w:hAnsi="Arial" w:cs="Arial"/>
          <w:sz w:val="24"/>
          <w:szCs w:val="24"/>
        </w:rPr>
        <w:t>Biotek</w:t>
      </w:r>
      <w:proofErr w:type="spellEnd"/>
      <w:r w:rsidR="002A48FB" w:rsidRPr="006515B8">
        <w:rPr>
          <w:rFonts w:ascii="Arial" w:eastAsiaTheme="minorEastAsia" w:hAnsi="Arial" w:cs="Arial"/>
          <w:sz w:val="24"/>
          <w:szCs w:val="24"/>
        </w:rPr>
        <w:t>).</w:t>
      </w:r>
    </w:p>
    <w:p w:rsidR="002A48FB" w:rsidRDefault="002A48FB" w:rsidP="002A48FB">
      <w:pPr>
        <w:pStyle w:val="Prrafodelista"/>
        <w:tabs>
          <w:tab w:val="left" w:pos="567"/>
        </w:tabs>
        <w:spacing w:line="480" w:lineRule="auto"/>
        <w:ind w:left="567"/>
        <w:jc w:val="both"/>
        <w:rPr>
          <w:rFonts w:ascii="Arial" w:hAnsi="Arial" w:cs="Arial"/>
          <w:noProof/>
          <w:sz w:val="24"/>
          <w:szCs w:val="24"/>
          <w:lang w:val="es-EC" w:eastAsia="es-EC"/>
        </w:rPr>
      </w:pPr>
    </w:p>
    <w:p w:rsidR="00FC1191" w:rsidRDefault="002A48FB" w:rsidP="00A6542F">
      <w:pPr>
        <w:pStyle w:val="Prrafodelista"/>
        <w:tabs>
          <w:tab w:val="left" w:pos="567"/>
        </w:tabs>
        <w:spacing w:line="480" w:lineRule="auto"/>
        <w:ind w:left="567"/>
        <w:jc w:val="center"/>
        <w:rPr>
          <w:rFonts w:ascii="Arial" w:hAnsi="Arial" w:cs="Arial"/>
          <w:sz w:val="24"/>
          <w:szCs w:val="24"/>
        </w:rPr>
        <w:sectPr w:rsidR="00FC1191" w:rsidSect="0074616B">
          <w:pgSz w:w="11907" w:h="16839" w:code="9"/>
          <w:pgMar w:top="2268" w:right="1361" w:bottom="2268" w:left="2268" w:header="709" w:footer="709" w:gutter="0"/>
          <w:pgNumType w:start="118"/>
          <w:cols w:space="708"/>
          <w:titlePg/>
          <w:docGrid w:linePitch="360"/>
        </w:sectPr>
      </w:pPr>
      <w:r>
        <w:rPr>
          <w:rFonts w:ascii="Arial" w:hAnsi="Arial" w:cs="Arial"/>
          <w:noProof/>
          <w:sz w:val="24"/>
          <w:szCs w:val="24"/>
          <w:lang w:val="es-EC" w:eastAsia="es-EC"/>
        </w:rPr>
        <w:drawing>
          <wp:inline distT="0" distB="0" distL="0" distR="0">
            <wp:extent cx="3311873" cy="2276475"/>
            <wp:effectExtent l="0" t="0" r="3175" b="0"/>
            <wp:docPr id="32" name="Imagen 32" descr="G:\fotos tesis\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fotos tesis\IMG_033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233" t="15387" r="2646"/>
                    <a:stretch/>
                  </pic:blipFill>
                  <pic:spPr bwMode="auto">
                    <a:xfrm>
                      <a:off x="0" y="0"/>
                      <a:ext cx="3311873"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2A48FB" w:rsidRPr="006515B8" w:rsidRDefault="002A48FB" w:rsidP="002A48FB">
      <w:pPr>
        <w:spacing w:line="480" w:lineRule="auto"/>
        <w:jc w:val="both"/>
        <w:rPr>
          <w:rFonts w:ascii="Arial" w:hAnsi="Arial" w:cs="Arial"/>
          <w:sz w:val="24"/>
          <w:szCs w:val="24"/>
        </w:rPr>
      </w:pPr>
      <w:r w:rsidRPr="006515B8">
        <w:rPr>
          <w:rFonts w:ascii="Arial" w:hAnsi="Arial" w:cs="Arial"/>
          <w:sz w:val="24"/>
          <w:szCs w:val="24"/>
        </w:rPr>
        <w:t xml:space="preserve">Se llevó a cabo el mismo procedimiento para los tubos B, C, D, E y F. </w:t>
      </w:r>
    </w:p>
    <w:p w:rsidR="00FC1191" w:rsidRDefault="0089790D" w:rsidP="002A48FB">
      <w:pPr>
        <w:spacing w:line="480" w:lineRule="auto"/>
        <w:rPr>
          <w:rFonts w:ascii="Arial" w:hAnsi="Arial" w:cs="Arial"/>
          <w:sz w:val="24"/>
          <w:szCs w:val="24"/>
        </w:rPr>
      </w:pPr>
      <w:r>
        <w:rPr>
          <w:rFonts w:ascii="Arial" w:hAnsi="Arial" w:cs="Arial"/>
          <w:sz w:val="24"/>
          <w:szCs w:val="24"/>
        </w:rPr>
        <w:t xml:space="preserve">Obtenidas las </w:t>
      </w:r>
      <w:proofErr w:type="spellStart"/>
      <w:r>
        <w:rPr>
          <w:rFonts w:ascii="Arial" w:hAnsi="Arial" w:cs="Arial"/>
          <w:sz w:val="24"/>
          <w:szCs w:val="24"/>
        </w:rPr>
        <w:t>absorv</w:t>
      </w:r>
      <w:r w:rsidR="002A48FB" w:rsidRPr="006515B8">
        <w:rPr>
          <w:rFonts w:ascii="Arial" w:hAnsi="Arial" w:cs="Arial"/>
          <w:sz w:val="24"/>
          <w:szCs w:val="24"/>
        </w:rPr>
        <w:t>ancias</w:t>
      </w:r>
      <w:proofErr w:type="spellEnd"/>
      <w:r w:rsidR="002A48FB" w:rsidRPr="006515B8">
        <w:rPr>
          <w:rFonts w:ascii="Arial" w:hAnsi="Arial" w:cs="Arial"/>
          <w:sz w:val="24"/>
          <w:szCs w:val="24"/>
        </w:rPr>
        <w:t xml:space="preserve"> para cada tubo, se las graficó respecto a la concentración de </w:t>
      </w:r>
      <w:proofErr w:type="spellStart"/>
      <w:r w:rsidR="002A48FB" w:rsidRPr="006515B8">
        <w:rPr>
          <w:rFonts w:ascii="Arial" w:hAnsi="Arial" w:cs="Arial"/>
          <w:sz w:val="24"/>
          <w:szCs w:val="24"/>
        </w:rPr>
        <w:t>Serina</w:t>
      </w:r>
      <w:proofErr w:type="spellEnd"/>
      <w:r w:rsidR="002A48FB" w:rsidRPr="006515B8">
        <w:rPr>
          <w:rFonts w:ascii="Arial" w:hAnsi="Arial" w:cs="Arial"/>
          <w:sz w:val="24"/>
          <w:szCs w:val="24"/>
        </w:rPr>
        <w:t xml:space="preserve"> correspondiente, como se muestra </w:t>
      </w:r>
      <w:r w:rsidR="002A48FB">
        <w:rPr>
          <w:rFonts w:ascii="Arial" w:hAnsi="Arial" w:cs="Arial"/>
          <w:sz w:val="24"/>
          <w:szCs w:val="24"/>
        </w:rPr>
        <w:t>a continuación:</w:t>
      </w:r>
    </w:p>
    <w:p w:rsidR="004108D4" w:rsidRPr="00422972" w:rsidRDefault="004108D4" w:rsidP="002A48FB">
      <w:pPr>
        <w:spacing w:line="480" w:lineRule="auto"/>
        <w:rPr>
          <w:rFonts w:ascii="Arial" w:hAnsi="Arial" w:cs="Arial"/>
          <w:sz w:val="24"/>
          <w:szCs w:val="24"/>
        </w:rPr>
      </w:pPr>
    </w:p>
    <w:tbl>
      <w:tblPr>
        <w:tblStyle w:val="Tablaconcuadrcula"/>
        <w:tblW w:w="0" w:type="auto"/>
        <w:jc w:val="center"/>
        <w:tblLook w:val="04A0" w:firstRow="1" w:lastRow="0" w:firstColumn="1" w:lastColumn="0" w:noHBand="0" w:noVBand="1"/>
      </w:tblPr>
      <w:tblGrid>
        <w:gridCol w:w="1660"/>
        <w:gridCol w:w="1838"/>
      </w:tblGrid>
      <w:tr w:rsidR="002A48FB" w:rsidRPr="007B5B01" w:rsidTr="00E919B4">
        <w:trPr>
          <w:jc w:val="center"/>
        </w:trPr>
        <w:tc>
          <w:tcPr>
            <w:tcW w:w="1660" w:type="dxa"/>
            <w:shd w:val="clear" w:color="auto" w:fill="BFBFBF" w:themeFill="background1" w:themeFillShade="BF"/>
          </w:tcPr>
          <w:p w:rsidR="002A48FB" w:rsidRPr="007B5B01" w:rsidRDefault="002A48FB" w:rsidP="00E919B4">
            <w:pPr>
              <w:jc w:val="center"/>
              <w:rPr>
                <w:rFonts w:ascii="Arial" w:hAnsi="Arial" w:cs="Arial"/>
                <w:b/>
                <w:sz w:val="24"/>
                <w:szCs w:val="24"/>
              </w:rPr>
            </w:pPr>
            <w:proofErr w:type="spellStart"/>
            <w:r w:rsidRPr="007B5B01">
              <w:rPr>
                <w:rFonts w:ascii="Arial" w:hAnsi="Arial" w:cs="Arial"/>
                <w:b/>
                <w:sz w:val="24"/>
                <w:szCs w:val="24"/>
              </w:rPr>
              <w:t>Serina</w:t>
            </w:r>
            <w:proofErr w:type="spellEnd"/>
            <w:r w:rsidRPr="007B5B01">
              <w:rPr>
                <w:rFonts w:ascii="Arial" w:hAnsi="Arial" w:cs="Arial"/>
                <w:b/>
                <w:sz w:val="24"/>
                <w:szCs w:val="24"/>
              </w:rPr>
              <w:t xml:space="preserve"> (</w:t>
            </w:r>
            <w:proofErr w:type="spellStart"/>
            <w:r w:rsidRPr="007B5B01">
              <w:rPr>
                <w:rFonts w:ascii="Arial" w:hAnsi="Arial" w:cs="Arial"/>
                <w:b/>
                <w:sz w:val="24"/>
                <w:szCs w:val="24"/>
              </w:rPr>
              <w:t>ug</w:t>
            </w:r>
            <w:proofErr w:type="spellEnd"/>
            <w:r w:rsidRPr="007B5B01">
              <w:rPr>
                <w:rFonts w:ascii="Arial" w:hAnsi="Arial" w:cs="Arial"/>
                <w:b/>
                <w:sz w:val="24"/>
                <w:szCs w:val="24"/>
              </w:rPr>
              <w:t>/ml)</w:t>
            </w:r>
          </w:p>
        </w:tc>
        <w:tc>
          <w:tcPr>
            <w:tcW w:w="1838" w:type="dxa"/>
            <w:shd w:val="clear" w:color="auto" w:fill="BFBFBF" w:themeFill="background1" w:themeFillShade="BF"/>
          </w:tcPr>
          <w:p w:rsidR="002A48FB" w:rsidRPr="007B5B01" w:rsidRDefault="002A48FB" w:rsidP="00E919B4">
            <w:pPr>
              <w:jc w:val="center"/>
              <w:rPr>
                <w:rFonts w:ascii="Arial" w:hAnsi="Arial" w:cs="Arial"/>
                <w:b/>
                <w:sz w:val="24"/>
                <w:szCs w:val="24"/>
              </w:rPr>
            </w:pPr>
            <w:proofErr w:type="spellStart"/>
            <w:r w:rsidRPr="007B5B01">
              <w:rPr>
                <w:rFonts w:ascii="Arial" w:hAnsi="Arial" w:cs="Arial"/>
                <w:b/>
                <w:sz w:val="24"/>
                <w:szCs w:val="24"/>
              </w:rPr>
              <w:t>Absorvancia</w:t>
            </w:r>
            <w:proofErr w:type="spellEnd"/>
            <w:r w:rsidRPr="007B5B01">
              <w:rPr>
                <w:rFonts w:ascii="Arial" w:hAnsi="Arial" w:cs="Arial"/>
                <w:b/>
                <w:sz w:val="24"/>
                <w:szCs w:val="24"/>
              </w:rPr>
              <w:t xml:space="preserve"> (540 nm)</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0,0000</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15</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0,1300</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25</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0,2310</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50</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0,3835</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75</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0,5685</w:t>
            </w:r>
          </w:p>
        </w:tc>
      </w:tr>
      <w:tr w:rsidR="002A48FB" w:rsidRPr="007B5B01" w:rsidTr="00E919B4">
        <w:trPr>
          <w:jc w:val="center"/>
        </w:trPr>
        <w:tc>
          <w:tcPr>
            <w:tcW w:w="1660"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100</w:t>
            </w:r>
          </w:p>
        </w:tc>
        <w:tc>
          <w:tcPr>
            <w:tcW w:w="1838" w:type="dxa"/>
          </w:tcPr>
          <w:p w:rsidR="002A48FB" w:rsidRPr="007B5B01" w:rsidRDefault="002A48FB" w:rsidP="00E919B4">
            <w:pPr>
              <w:jc w:val="center"/>
              <w:rPr>
                <w:rFonts w:ascii="Arial" w:hAnsi="Arial" w:cs="Arial"/>
                <w:sz w:val="24"/>
                <w:szCs w:val="24"/>
              </w:rPr>
            </w:pPr>
            <w:r w:rsidRPr="007B5B01">
              <w:rPr>
                <w:rFonts w:ascii="Arial" w:hAnsi="Arial" w:cs="Arial"/>
                <w:sz w:val="24"/>
                <w:szCs w:val="24"/>
              </w:rPr>
              <w:t>0,7005</w:t>
            </w:r>
          </w:p>
        </w:tc>
      </w:tr>
    </w:tbl>
    <w:p w:rsidR="002A48FB" w:rsidRDefault="002A48FB" w:rsidP="002A48FB">
      <w:pPr>
        <w:tabs>
          <w:tab w:val="left" w:pos="993"/>
        </w:tabs>
        <w:jc w:val="center"/>
        <w:rPr>
          <w:rFonts w:ascii="Arial" w:hAnsi="Arial" w:cs="Arial"/>
          <w:b/>
          <w:sz w:val="24"/>
          <w:szCs w:val="24"/>
        </w:rPr>
      </w:pPr>
    </w:p>
    <w:p w:rsidR="002A48FB" w:rsidRDefault="002A48FB" w:rsidP="002A48FB">
      <w:pPr>
        <w:tabs>
          <w:tab w:val="left" w:pos="993"/>
        </w:tabs>
        <w:jc w:val="center"/>
        <w:rPr>
          <w:rFonts w:ascii="Arial" w:hAnsi="Arial" w:cs="Arial"/>
          <w:sz w:val="24"/>
          <w:szCs w:val="24"/>
        </w:rPr>
      </w:pPr>
      <w:r>
        <w:rPr>
          <w:rFonts w:ascii="Arial" w:hAnsi="Arial" w:cs="Arial"/>
          <w:sz w:val="24"/>
          <w:szCs w:val="24"/>
        </w:rPr>
        <w:t xml:space="preserve">Elaborado por: Naranjo y </w:t>
      </w:r>
      <w:proofErr w:type="spellStart"/>
      <w:r>
        <w:rPr>
          <w:rFonts w:ascii="Arial" w:hAnsi="Arial" w:cs="Arial"/>
          <w:sz w:val="24"/>
          <w:szCs w:val="24"/>
        </w:rPr>
        <w:t>Suquilanda</w:t>
      </w:r>
      <w:proofErr w:type="spellEnd"/>
      <w:r>
        <w:rPr>
          <w:rFonts w:ascii="Arial" w:hAnsi="Arial" w:cs="Arial"/>
          <w:sz w:val="24"/>
          <w:szCs w:val="24"/>
        </w:rPr>
        <w:t>, 2013</w:t>
      </w:r>
    </w:p>
    <w:p w:rsidR="002A48FB" w:rsidRDefault="002A48FB" w:rsidP="002A48FB">
      <w:pPr>
        <w:tabs>
          <w:tab w:val="left" w:pos="993"/>
        </w:tabs>
        <w:jc w:val="center"/>
        <w:rPr>
          <w:rFonts w:ascii="Arial" w:hAnsi="Arial" w:cs="Arial"/>
          <w:sz w:val="24"/>
          <w:szCs w:val="24"/>
        </w:rPr>
      </w:pPr>
    </w:p>
    <w:p w:rsidR="002A48FB" w:rsidRDefault="002A48FB" w:rsidP="002A48FB">
      <w:pPr>
        <w:spacing w:line="480" w:lineRule="auto"/>
        <w:jc w:val="both"/>
        <w:rPr>
          <w:rFonts w:ascii="Arial" w:hAnsi="Arial" w:cs="Arial"/>
          <w:sz w:val="24"/>
          <w:szCs w:val="24"/>
        </w:rPr>
      </w:pPr>
      <w:r>
        <w:rPr>
          <w:rFonts w:ascii="Arial" w:hAnsi="Arial" w:cs="Arial"/>
          <w:sz w:val="24"/>
          <w:szCs w:val="24"/>
        </w:rPr>
        <w:t xml:space="preserve">Se graficaron los datos de la tabla con respecto a la concentración de </w:t>
      </w:r>
      <w:proofErr w:type="spellStart"/>
      <w:r>
        <w:rPr>
          <w:rFonts w:ascii="Arial" w:hAnsi="Arial" w:cs="Arial"/>
          <w:sz w:val="24"/>
          <w:szCs w:val="24"/>
        </w:rPr>
        <w:t>Serina</w:t>
      </w:r>
      <w:proofErr w:type="spellEnd"/>
      <w:r>
        <w:rPr>
          <w:rFonts w:ascii="Arial" w:hAnsi="Arial" w:cs="Arial"/>
          <w:sz w:val="24"/>
          <w:szCs w:val="24"/>
        </w:rPr>
        <w:t xml:space="preserve"> (µg/ml) correspondiente y se realizó un ajuste de datos por regresión lineal simple</w:t>
      </w:r>
      <w:r w:rsidRPr="00913F18">
        <w:rPr>
          <w:rFonts w:ascii="Arial" w:hAnsi="Arial" w:cs="Arial"/>
          <w:sz w:val="24"/>
          <w:szCs w:val="24"/>
        </w:rPr>
        <w:t xml:space="preserve">, </w:t>
      </w:r>
      <w:r>
        <w:rPr>
          <w:rFonts w:ascii="Arial" w:hAnsi="Arial" w:cs="Arial"/>
          <w:sz w:val="24"/>
          <w:szCs w:val="24"/>
        </w:rPr>
        <w:t xml:space="preserve">donde </w:t>
      </w:r>
      <w:r w:rsidRPr="00913F18">
        <w:rPr>
          <w:rFonts w:ascii="Arial" w:hAnsi="Arial" w:cs="Arial"/>
          <w:sz w:val="24"/>
          <w:szCs w:val="24"/>
        </w:rPr>
        <w:t xml:space="preserve">el coeficiente de correlación fue de 0,9927. </w:t>
      </w:r>
      <w:r w:rsidR="00A6542F">
        <w:rPr>
          <w:rFonts w:ascii="Arial" w:hAnsi="Arial" w:cs="Arial"/>
          <w:sz w:val="24"/>
          <w:szCs w:val="24"/>
        </w:rPr>
        <w:t xml:space="preserve"> </w:t>
      </w:r>
      <w:r w:rsidRPr="00913F18">
        <w:rPr>
          <w:rFonts w:ascii="Arial" w:hAnsi="Arial" w:cs="Arial"/>
          <w:sz w:val="24"/>
          <w:szCs w:val="24"/>
        </w:rPr>
        <w:t>La curva pat</w:t>
      </w:r>
      <w:r>
        <w:rPr>
          <w:rFonts w:ascii="Arial" w:hAnsi="Arial" w:cs="Arial"/>
          <w:sz w:val="24"/>
          <w:szCs w:val="24"/>
        </w:rPr>
        <w:t>rón se</w:t>
      </w:r>
      <w:r w:rsidR="004108D4">
        <w:rPr>
          <w:rFonts w:ascii="Arial" w:hAnsi="Arial" w:cs="Arial"/>
          <w:sz w:val="24"/>
          <w:szCs w:val="24"/>
        </w:rPr>
        <w:t xml:space="preserve"> </w:t>
      </w:r>
      <w:r>
        <w:rPr>
          <w:rFonts w:ascii="Arial" w:hAnsi="Arial" w:cs="Arial"/>
          <w:sz w:val="24"/>
          <w:szCs w:val="24"/>
        </w:rPr>
        <w:t>muestra  en la F</w:t>
      </w:r>
      <w:r w:rsidR="00A6542F">
        <w:rPr>
          <w:rFonts w:ascii="Arial" w:hAnsi="Arial" w:cs="Arial"/>
          <w:sz w:val="24"/>
          <w:szCs w:val="24"/>
        </w:rPr>
        <w:t xml:space="preserve">igura a continuación: </w:t>
      </w:r>
    </w:p>
    <w:p w:rsidR="004108D4" w:rsidRDefault="004108D4" w:rsidP="002A48FB">
      <w:pPr>
        <w:spacing w:line="480" w:lineRule="auto"/>
        <w:jc w:val="both"/>
        <w:rPr>
          <w:rFonts w:ascii="Arial" w:hAnsi="Arial" w:cs="Arial"/>
          <w:sz w:val="24"/>
          <w:szCs w:val="24"/>
        </w:rPr>
      </w:pPr>
    </w:p>
    <w:p w:rsidR="004108D4" w:rsidRDefault="004108D4" w:rsidP="002A48FB">
      <w:pPr>
        <w:spacing w:line="480" w:lineRule="auto"/>
        <w:rPr>
          <w:rFonts w:ascii="Arial" w:hAnsi="Arial" w:cs="Arial"/>
          <w:b/>
          <w:sz w:val="24"/>
          <w:szCs w:val="24"/>
        </w:rPr>
        <w:sectPr w:rsidR="004108D4" w:rsidSect="0074616B">
          <w:pgSz w:w="11907" w:h="16839" w:code="9"/>
          <w:pgMar w:top="2268" w:right="1361" w:bottom="2268" w:left="2268" w:header="709" w:footer="709" w:gutter="0"/>
          <w:pgNumType w:start="118"/>
          <w:cols w:space="708"/>
          <w:titlePg/>
          <w:docGrid w:linePitch="360"/>
        </w:sectPr>
      </w:pPr>
    </w:p>
    <w:p w:rsidR="004108D4" w:rsidRDefault="000A5EE1" w:rsidP="004108D4">
      <w:pPr>
        <w:spacing w:line="480" w:lineRule="auto"/>
        <w:jc w:val="center"/>
        <w:rPr>
          <w:rFonts w:ascii="Arial" w:hAnsi="Arial" w:cs="Arial"/>
          <w:sz w:val="24"/>
          <w:szCs w:val="24"/>
        </w:rPr>
      </w:pPr>
      <w:r>
        <w:rPr>
          <w:noProof/>
        </w:rPr>
        <w:pict>
          <v:shape id="_x0000_s1064" type="#_x0000_t75" style="position:absolute;left:0;text-align:left;margin-left:18.4pt;margin-top:10.8pt;width:382.35pt;height:232.75pt;z-index:251718656">
            <v:imagedata r:id="rId53" o:title=""/>
            <w10:wrap type="square"/>
          </v:shape>
          <o:OLEObject Type="Embed" ProgID="MtbGraph.Document.16" ShapeID="_x0000_s1064" DrawAspect="Content" ObjectID="_1434374559" r:id="rId54"/>
        </w:pict>
      </w:r>
    </w:p>
    <w:p w:rsidR="002A48FB" w:rsidRDefault="002A48FB" w:rsidP="004108D4">
      <w:pPr>
        <w:spacing w:line="480" w:lineRule="auto"/>
        <w:rPr>
          <w:rFonts w:ascii="Arial" w:hAnsi="Arial" w:cs="Arial"/>
          <w:sz w:val="24"/>
          <w:szCs w:val="24"/>
        </w:rPr>
      </w:pPr>
      <w:r>
        <w:rPr>
          <w:rFonts w:ascii="Arial" w:hAnsi="Arial" w:cs="Arial"/>
          <w:sz w:val="24"/>
          <w:szCs w:val="24"/>
        </w:rPr>
        <w:t xml:space="preserve">Los resultados del análisis </w:t>
      </w:r>
      <w:r w:rsidR="0089790D">
        <w:rPr>
          <w:rFonts w:ascii="Arial" w:hAnsi="Arial" w:cs="Arial"/>
          <w:sz w:val="24"/>
          <w:szCs w:val="24"/>
        </w:rPr>
        <w:t xml:space="preserve">de regresión lineal entre </w:t>
      </w:r>
      <w:proofErr w:type="spellStart"/>
      <w:r w:rsidR="0089790D">
        <w:rPr>
          <w:rFonts w:ascii="Arial" w:hAnsi="Arial" w:cs="Arial"/>
          <w:sz w:val="24"/>
          <w:szCs w:val="24"/>
        </w:rPr>
        <w:t>absorv</w:t>
      </w:r>
      <w:r w:rsidR="004108D4">
        <w:rPr>
          <w:rFonts w:ascii="Arial" w:hAnsi="Arial" w:cs="Arial"/>
          <w:sz w:val="24"/>
          <w:szCs w:val="24"/>
        </w:rPr>
        <w:t>ancia</w:t>
      </w:r>
      <w:proofErr w:type="spellEnd"/>
      <w:r w:rsidR="004108D4">
        <w:rPr>
          <w:rFonts w:ascii="Arial" w:hAnsi="Arial" w:cs="Arial"/>
          <w:sz w:val="24"/>
          <w:szCs w:val="24"/>
        </w:rPr>
        <w:t xml:space="preserve"> y </w:t>
      </w:r>
      <w:r>
        <w:rPr>
          <w:rFonts w:ascii="Arial" w:hAnsi="Arial" w:cs="Arial"/>
          <w:sz w:val="24"/>
          <w:szCs w:val="24"/>
        </w:rPr>
        <w:t xml:space="preserve">concentración de </w:t>
      </w:r>
      <w:proofErr w:type="spellStart"/>
      <w:r>
        <w:rPr>
          <w:rFonts w:ascii="Arial" w:hAnsi="Arial" w:cs="Arial"/>
          <w:sz w:val="24"/>
          <w:szCs w:val="24"/>
        </w:rPr>
        <w:t>Serina</w:t>
      </w:r>
      <w:proofErr w:type="spellEnd"/>
      <w:r>
        <w:rPr>
          <w:rFonts w:ascii="Arial" w:hAnsi="Arial" w:cs="Arial"/>
          <w:sz w:val="24"/>
          <w:szCs w:val="24"/>
        </w:rPr>
        <w:t xml:space="preserve">, se indican a continuación: </w:t>
      </w:r>
    </w:p>
    <w:tbl>
      <w:tblPr>
        <w:tblStyle w:val="Tablaconcuadrcula"/>
        <w:tblpPr w:leftFromText="141" w:rightFromText="141" w:vertAnchor="text" w:horzAnchor="page" w:tblpX="2848" w:tblpY="74"/>
        <w:tblW w:w="0" w:type="auto"/>
        <w:tblLayout w:type="fixed"/>
        <w:tblLook w:val="04A0" w:firstRow="1" w:lastRow="0" w:firstColumn="1" w:lastColumn="0" w:noHBand="0" w:noVBand="1"/>
      </w:tblPr>
      <w:tblGrid>
        <w:gridCol w:w="1892"/>
        <w:gridCol w:w="1396"/>
        <w:gridCol w:w="1535"/>
        <w:gridCol w:w="978"/>
        <w:gridCol w:w="1054"/>
      </w:tblGrid>
      <w:tr w:rsidR="00EC3584" w:rsidRPr="00004BFD" w:rsidTr="00EC3584">
        <w:trPr>
          <w:trHeight w:val="557"/>
        </w:trPr>
        <w:tc>
          <w:tcPr>
            <w:tcW w:w="6855" w:type="dxa"/>
            <w:gridSpan w:val="5"/>
            <w:shd w:val="clear" w:color="auto" w:fill="BFBFBF" w:themeFill="background1" w:themeFillShade="BF"/>
          </w:tcPr>
          <w:p w:rsidR="00EC3584" w:rsidRPr="00004BFD" w:rsidRDefault="00EC3584" w:rsidP="00EC3584">
            <w:pPr>
              <w:contextualSpacing/>
              <w:rPr>
                <w:rFonts w:ascii="Arial" w:hAnsi="Arial" w:cs="Arial"/>
                <w:b/>
                <w:szCs w:val="24"/>
              </w:rPr>
            </w:pPr>
            <w:r w:rsidRPr="00004BFD">
              <w:rPr>
                <w:rFonts w:ascii="Arial" w:hAnsi="Arial" w:cs="Arial"/>
                <w:b/>
                <w:szCs w:val="24"/>
              </w:rPr>
              <w:t xml:space="preserve">La ecuación de regresión es: </w:t>
            </w:r>
          </w:p>
          <w:p w:rsidR="00EC3584" w:rsidRPr="00004BFD" w:rsidRDefault="00EC3584" w:rsidP="00EC3584">
            <w:pPr>
              <w:contextualSpacing/>
              <w:rPr>
                <w:rFonts w:ascii="Arial" w:hAnsi="Arial" w:cs="Arial"/>
                <w:b/>
                <w:szCs w:val="24"/>
              </w:rPr>
            </w:pPr>
            <w:r w:rsidRPr="00004BFD">
              <w:rPr>
                <w:rFonts w:ascii="Arial" w:hAnsi="Arial" w:cs="Arial"/>
                <w:b/>
                <w:szCs w:val="24"/>
              </w:rPr>
              <w:t xml:space="preserve">Absorbancia (340 nm) = 0,0279 + 0,00697 </w:t>
            </w:r>
            <w:proofErr w:type="spellStart"/>
            <w:r w:rsidRPr="00004BFD">
              <w:rPr>
                <w:rFonts w:ascii="Arial" w:hAnsi="Arial" w:cs="Arial"/>
                <w:b/>
                <w:szCs w:val="24"/>
              </w:rPr>
              <w:t>Serina</w:t>
            </w:r>
            <w:proofErr w:type="spellEnd"/>
            <w:r w:rsidRPr="00004BFD">
              <w:rPr>
                <w:rFonts w:ascii="Arial" w:hAnsi="Arial" w:cs="Arial"/>
                <w:b/>
                <w:szCs w:val="24"/>
              </w:rPr>
              <w:t xml:space="preserve"> (µg/ml)</w:t>
            </w:r>
          </w:p>
        </w:tc>
      </w:tr>
      <w:tr w:rsidR="00EC3584" w:rsidRPr="00004BFD" w:rsidTr="00EC3584">
        <w:trPr>
          <w:trHeight w:val="344"/>
        </w:trPr>
        <w:tc>
          <w:tcPr>
            <w:tcW w:w="1892" w:type="dxa"/>
            <w:shd w:val="clear" w:color="auto" w:fill="BFBFBF" w:themeFill="background1" w:themeFillShade="BF"/>
          </w:tcPr>
          <w:p w:rsidR="00EC3584" w:rsidRPr="00004BFD" w:rsidRDefault="00EC3584" w:rsidP="00EC3584">
            <w:pPr>
              <w:jc w:val="center"/>
              <w:rPr>
                <w:rFonts w:ascii="Arial" w:hAnsi="Arial" w:cs="Arial"/>
                <w:b/>
                <w:szCs w:val="24"/>
              </w:rPr>
            </w:pPr>
            <w:r w:rsidRPr="00004BFD">
              <w:rPr>
                <w:rFonts w:ascii="Arial" w:hAnsi="Arial" w:cs="Arial"/>
                <w:b/>
                <w:szCs w:val="24"/>
              </w:rPr>
              <w:t>Predictor</w:t>
            </w:r>
          </w:p>
        </w:tc>
        <w:tc>
          <w:tcPr>
            <w:tcW w:w="1396" w:type="dxa"/>
            <w:shd w:val="clear" w:color="auto" w:fill="BFBFBF" w:themeFill="background1" w:themeFillShade="BF"/>
          </w:tcPr>
          <w:p w:rsidR="00EC3584" w:rsidRPr="00004BFD" w:rsidRDefault="00EC3584" w:rsidP="00EC3584">
            <w:pPr>
              <w:jc w:val="center"/>
              <w:rPr>
                <w:rFonts w:ascii="Arial" w:hAnsi="Arial" w:cs="Arial"/>
                <w:b/>
                <w:szCs w:val="24"/>
              </w:rPr>
            </w:pPr>
            <w:proofErr w:type="spellStart"/>
            <w:r w:rsidRPr="00004BFD">
              <w:rPr>
                <w:rFonts w:ascii="Arial" w:hAnsi="Arial" w:cs="Arial"/>
                <w:b/>
                <w:szCs w:val="24"/>
              </w:rPr>
              <w:t>Coef</w:t>
            </w:r>
            <w:proofErr w:type="spellEnd"/>
          </w:p>
        </w:tc>
        <w:tc>
          <w:tcPr>
            <w:tcW w:w="1535" w:type="dxa"/>
            <w:shd w:val="clear" w:color="auto" w:fill="BFBFBF" w:themeFill="background1" w:themeFillShade="BF"/>
          </w:tcPr>
          <w:p w:rsidR="00EC3584" w:rsidRPr="00004BFD" w:rsidRDefault="00EC3584" w:rsidP="00EC3584">
            <w:pPr>
              <w:jc w:val="center"/>
              <w:rPr>
                <w:rFonts w:ascii="Arial" w:hAnsi="Arial" w:cs="Arial"/>
                <w:b/>
                <w:szCs w:val="24"/>
              </w:rPr>
            </w:pPr>
            <w:r w:rsidRPr="00004BFD">
              <w:rPr>
                <w:rFonts w:ascii="Arial" w:hAnsi="Arial" w:cs="Arial"/>
                <w:b/>
                <w:szCs w:val="24"/>
              </w:rPr>
              <w:t xml:space="preserve">SE </w:t>
            </w:r>
            <w:proofErr w:type="spellStart"/>
            <w:r w:rsidRPr="00004BFD">
              <w:rPr>
                <w:rFonts w:ascii="Arial" w:hAnsi="Arial" w:cs="Arial"/>
                <w:b/>
                <w:szCs w:val="24"/>
              </w:rPr>
              <w:t>Coef</w:t>
            </w:r>
            <w:proofErr w:type="spellEnd"/>
          </w:p>
        </w:tc>
        <w:tc>
          <w:tcPr>
            <w:tcW w:w="978" w:type="dxa"/>
            <w:shd w:val="clear" w:color="auto" w:fill="BFBFBF" w:themeFill="background1" w:themeFillShade="BF"/>
          </w:tcPr>
          <w:p w:rsidR="00EC3584" w:rsidRPr="00004BFD" w:rsidRDefault="00EC3584" w:rsidP="00EC3584">
            <w:pPr>
              <w:jc w:val="center"/>
              <w:rPr>
                <w:rFonts w:ascii="Arial" w:hAnsi="Arial" w:cs="Arial"/>
                <w:b/>
                <w:szCs w:val="24"/>
              </w:rPr>
            </w:pPr>
            <w:r w:rsidRPr="00004BFD">
              <w:rPr>
                <w:rFonts w:ascii="Arial" w:hAnsi="Arial" w:cs="Arial"/>
                <w:b/>
                <w:szCs w:val="24"/>
              </w:rPr>
              <w:t>T</w:t>
            </w:r>
          </w:p>
        </w:tc>
        <w:tc>
          <w:tcPr>
            <w:tcW w:w="1054" w:type="dxa"/>
            <w:shd w:val="clear" w:color="auto" w:fill="BFBFBF" w:themeFill="background1" w:themeFillShade="BF"/>
          </w:tcPr>
          <w:p w:rsidR="00EC3584" w:rsidRPr="00004BFD" w:rsidRDefault="00EC3584" w:rsidP="00EC3584">
            <w:pPr>
              <w:jc w:val="center"/>
              <w:rPr>
                <w:rFonts w:ascii="Arial" w:hAnsi="Arial" w:cs="Arial"/>
                <w:b/>
                <w:szCs w:val="24"/>
              </w:rPr>
            </w:pPr>
            <w:r w:rsidRPr="00004BFD">
              <w:rPr>
                <w:rFonts w:ascii="Arial" w:hAnsi="Arial" w:cs="Arial"/>
                <w:b/>
                <w:szCs w:val="24"/>
              </w:rPr>
              <w:t>P</w:t>
            </w:r>
          </w:p>
        </w:tc>
      </w:tr>
      <w:tr w:rsidR="00EC3584" w:rsidRPr="00004BFD" w:rsidTr="00EC3584">
        <w:trPr>
          <w:trHeight w:val="344"/>
        </w:trPr>
        <w:tc>
          <w:tcPr>
            <w:tcW w:w="1892" w:type="dxa"/>
            <w:shd w:val="clear" w:color="auto" w:fill="BFBFBF" w:themeFill="background1" w:themeFillShade="BF"/>
          </w:tcPr>
          <w:p w:rsidR="00EC3584" w:rsidRPr="00004BFD" w:rsidRDefault="00EC3584" w:rsidP="00EC3584">
            <w:pPr>
              <w:jc w:val="center"/>
              <w:rPr>
                <w:rFonts w:ascii="Arial" w:hAnsi="Arial" w:cs="Arial"/>
                <w:b/>
                <w:szCs w:val="24"/>
              </w:rPr>
            </w:pPr>
            <w:r w:rsidRPr="00004BFD">
              <w:rPr>
                <w:rFonts w:ascii="Arial" w:hAnsi="Arial" w:cs="Arial"/>
                <w:b/>
                <w:szCs w:val="24"/>
              </w:rPr>
              <w:t>Constante</w:t>
            </w:r>
          </w:p>
        </w:tc>
        <w:tc>
          <w:tcPr>
            <w:tcW w:w="1396" w:type="dxa"/>
          </w:tcPr>
          <w:p w:rsidR="00EC3584" w:rsidRPr="00004BFD" w:rsidRDefault="00EC3584" w:rsidP="00EC3584">
            <w:pPr>
              <w:jc w:val="center"/>
              <w:rPr>
                <w:rFonts w:ascii="Arial" w:hAnsi="Arial" w:cs="Arial"/>
                <w:szCs w:val="24"/>
              </w:rPr>
            </w:pPr>
            <w:r w:rsidRPr="00004BFD">
              <w:rPr>
                <w:rFonts w:ascii="Arial" w:hAnsi="Arial" w:cs="Arial"/>
                <w:szCs w:val="24"/>
              </w:rPr>
              <w:t>0,02786</w:t>
            </w:r>
          </w:p>
        </w:tc>
        <w:tc>
          <w:tcPr>
            <w:tcW w:w="1535" w:type="dxa"/>
          </w:tcPr>
          <w:p w:rsidR="00EC3584" w:rsidRPr="00004BFD" w:rsidRDefault="00EC3584" w:rsidP="00EC3584">
            <w:pPr>
              <w:jc w:val="center"/>
              <w:rPr>
                <w:rFonts w:ascii="Arial" w:hAnsi="Arial" w:cs="Arial"/>
                <w:szCs w:val="24"/>
              </w:rPr>
            </w:pPr>
            <w:r w:rsidRPr="00004BFD">
              <w:rPr>
                <w:rFonts w:ascii="Arial" w:hAnsi="Arial" w:cs="Arial"/>
                <w:szCs w:val="24"/>
              </w:rPr>
              <w:t>0,01675</w:t>
            </w:r>
          </w:p>
        </w:tc>
        <w:tc>
          <w:tcPr>
            <w:tcW w:w="978" w:type="dxa"/>
          </w:tcPr>
          <w:p w:rsidR="00EC3584" w:rsidRPr="00004BFD" w:rsidRDefault="00EC3584" w:rsidP="00EC3584">
            <w:pPr>
              <w:jc w:val="center"/>
              <w:rPr>
                <w:rFonts w:ascii="Arial" w:hAnsi="Arial" w:cs="Arial"/>
                <w:szCs w:val="24"/>
              </w:rPr>
            </w:pPr>
            <w:r w:rsidRPr="00004BFD">
              <w:rPr>
                <w:rFonts w:ascii="Arial" w:hAnsi="Arial" w:cs="Arial"/>
                <w:szCs w:val="24"/>
              </w:rPr>
              <w:t>1,66</w:t>
            </w:r>
          </w:p>
        </w:tc>
        <w:tc>
          <w:tcPr>
            <w:tcW w:w="1054" w:type="dxa"/>
          </w:tcPr>
          <w:p w:rsidR="00EC3584" w:rsidRPr="00004BFD" w:rsidRDefault="00EC3584" w:rsidP="00EC3584">
            <w:pPr>
              <w:jc w:val="center"/>
              <w:rPr>
                <w:rFonts w:ascii="Arial" w:hAnsi="Arial" w:cs="Arial"/>
                <w:szCs w:val="24"/>
              </w:rPr>
            </w:pPr>
            <w:r w:rsidRPr="00004BFD">
              <w:rPr>
                <w:rFonts w:ascii="Arial" w:hAnsi="Arial" w:cs="Arial"/>
                <w:szCs w:val="24"/>
              </w:rPr>
              <w:t>0,172</w:t>
            </w:r>
          </w:p>
        </w:tc>
      </w:tr>
      <w:tr w:rsidR="00EC3584" w:rsidRPr="00004BFD" w:rsidTr="00EC3584">
        <w:trPr>
          <w:trHeight w:val="344"/>
        </w:trPr>
        <w:tc>
          <w:tcPr>
            <w:tcW w:w="1892" w:type="dxa"/>
            <w:shd w:val="clear" w:color="auto" w:fill="BFBFBF" w:themeFill="background1" w:themeFillShade="BF"/>
          </w:tcPr>
          <w:p w:rsidR="00EC3584" w:rsidRPr="00004BFD" w:rsidRDefault="00EC3584" w:rsidP="00EC3584">
            <w:pPr>
              <w:jc w:val="center"/>
              <w:rPr>
                <w:rFonts w:ascii="Arial" w:hAnsi="Arial" w:cs="Arial"/>
                <w:b/>
                <w:szCs w:val="24"/>
              </w:rPr>
            </w:pPr>
            <w:proofErr w:type="spellStart"/>
            <w:r w:rsidRPr="00004BFD">
              <w:rPr>
                <w:rFonts w:ascii="Arial" w:hAnsi="Arial" w:cs="Arial"/>
                <w:b/>
                <w:szCs w:val="24"/>
              </w:rPr>
              <w:t>Serina</w:t>
            </w:r>
            <w:proofErr w:type="spellEnd"/>
            <w:r w:rsidRPr="00004BFD">
              <w:rPr>
                <w:rFonts w:ascii="Arial" w:hAnsi="Arial" w:cs="Arial"/>
                <w:b/>
                <w:szCs w:val="24"/>
              </w:rPr>
              <w:t xml:space="preserve"> (µg/ml)</w:t>
            </w:r>
          </w:p>
        </w:tc>
        <w:tc>
          <w:tcPr>
            <w:tcW w:w="1396" w:type="dxa"/>
          </w:tcPr>
          <w:p w:rsidR="00EC3584" w:rsidRPr="00004BFD" w:rsidRDefault="00EC3584" w:rsidP="00EC3584">
            <w:pPr>
              <w:jc w:val="center"/>
              <w:rPr>
                <w:rFonts w:ascii="Arial" w:hAnsi="Arial" w:cs="Arial"/>
                <w:szCs w:val="24"/>
              </w:rPr>
            </w:pPr>
            <w:r w:rsidRPr="00004BFD">
              <w:rPr>
                <w:rFonts w:ascii="Arial" w:hAnsi="Arial" w:cs="Arial"/>
                <w:szCs w:val="24"/>
              </w:rPr>
              <w:t>0,0069673</w:t>
            </w:r>
          </w:p>
        </w:tc>
        <w:tc>
          <w:tcPr>
            <w:tcW w:w="1535" w:type="dxa"/>
          </w:tcPr>
          <w:p w:rsidR="00EC3584" w:rsidRPr="00004BFD" w:rsidRDefault="00EC3584" w:rsidP="00EC3584">
            <w:pPr>
              <w:jc w:val="center"/>
              <w:rPr>
                <w:rFonts w:ascii="Arial" w:hAnsi="Arial" w:cs="Arial"/>
                <w:szCs w:val="24"/>
              </w:rPr>
            </w:pPr>
            <w:r w:rsidRPr="00004BFD">
              <w:rPr>
                <w:rFonts w:ascii="Arial" w:hAnsi="Arial" w:cs="Arial"/>
                <w:szCs w:val="24"/>
              </w:rPr>
              <w:t>0,0002979</w:t>
            </w:r>
          </w:p>
        </w:tc>
        <w:tc>
          <w:tcPr>
            <w:tcW w:w="978" w:type="dxa"/>
          </w:tcPr>
          <w:p w:rsidR="00EC3584" w:rsidRPr="00004BFD" w:rsidRDefault="00EC3584" w:rsidP="00EC3584">
            <w:pPr>
              <w:jc w:val="center"/>
              <w:rPr>
                <w:rFonts w:ascii="Arial" w:hAnsi="Arial" w:cs="Arial"/>
                <w:szCs w:val="24"/>
              </w:rPr>
            </w:pPr>
            <w:r w:rsidRPr="00004BFD">
              <w:rPr>
                <w:rFonts w:ascii="Arial" w:hAnsi="Arial" w:cs="Arial"/>
                <w:szCs w:val="24"/>
              </w:rPr>
              <w:t>23,39</w:t>
            </w:r>
          </w:p>
        </w:tc>
        <w:tc>
          <w:tcPr>
            <w:tcW w:w="1054" w:type="dxa"/>
          </w:tcPr>
          <w:p w:rsidR="00EC3584" w:rsidRPr="00004BFD" w:rsidRDefault="00EC3584" w:rsidP="00EC3584">
            <w:pPr>
              <w:jc w:val="center"/>
              <w:rPr>
                <w:rFonts w:ascii="Arial" w:hAnsi="Arial" w:cs="Arial"/>
                <w:szCs w:val="24"/>
              </w:rPr>
            </w:pPr>
            <w:r w:rsidRPr="00004BFD">
              <w:rPr>
                <w:rFonts w:ascii="Arial" w:hAnsi="Arial" w:cs="Arial"/>
                <w:szCs w:val="24"/>
              </w:rPr>
              <w:t>0,000</w:t>
            </w:r>
          </w:p>
        </w:tc>
      </w:tr>
      <w:tr w:rsidR="00EC3584" w:rsidRPr="00004BFD" w:rsidTr="00EC3584">
        <w:trPr>
          <w:trHeight w:val="363"/>
        </w:trPr>
        <w:tc>
          <w:tcPr>
            <w:tcW w:w="6855" w:type="dxa"/>
            <w:gridSpan w:val="5"/>
          </w:tcPr>
          <w:p w:rsidR="00EC3584" w:rsidRPr="00004BFD" w:rsidRDefault="00EC3584" w:rsidP="00EC3584">
            <w:pPr>
              <w:rPr>
                <w:rFonts w:ascii="Arial" w:hAnsi="Arial" w:cs="Arial"/>
                <w:szCs w:val="24"/>
              </w:rPr>
            </w:pPr>
            <w:r w:rsidRPr="00004BFD">
              <w:rPr>
                <w:rFonts w:ascii="Arial" w:hAnsi="Arial" w:cs="Arial"/>
                <w:szCs w:val="24"/>
                <w:lang w:val="pt-BR"/>
              </w:rPr>
              <w:t>S = 0,0254014</w:t>
            </w:r>
            <w:proofErr w:type="gramStart"/>
            <w:r w:rsidRPr="00004BFD">
              <w:rPr>
                <w:rFonts w:ascii="Arial" w:hAnsi="Arial" w:cs="Arial"/>
                <w:szCs w:val="24"/>
                <w:lang w:val="pt-BR"/>
              </w:rPr>
              <w:t xml:space="preserve">   </w:t>
            </w:r>
            <w:proofErr w:type="gramEnd"/>
            <w:r w:rsidRPr="00004BFD">
              <w:rPr>
                <w:rFonts w:ascii="Arial" w:hAnsi="Arial" w:cs="Arial"/>
                <w:szCs w:val="24"/>
                <w:lang w:val="pt-BR"/>
              </w:rPr>
              <w:t>R-</w:t>
            </w:r>
            <w:proofErr w:type="spellStart"/>
            <w:r w:rsidRPr="00004BFD">
              <w:rPr>
                <w:rFonts w:ascii="Arial" w:hAnsi="Arial" w:cs="Arial"/>
                <w:szCs w:val="24"/>
                <w:lang w:val="pt-BR"/>
              </w:rPr>
              <w:t>cuad</w:t>
            </w:r>
            <w:proofErr w:type="spellEnd"/>
            <w:r w:rsidRPr="00004BFD">
              <w:rPr>
                <w:rFonts w:ascii="Arial" w:hAnsi="Arial" w:cs="Arial"/>
                <w:szCs w:val="24"/>
                <w:lang w:val="pt-BR"/>
              </w:rPr>
              <w:t>. = 99,3%</w:t>
            </w:r>
            <w:proofErr w:type="gramStart"/>
            <w:r w:rsidRPr="00004BFD">
              <w:rPr>
                <w:rFonts w:ascii="Arial" w:hAnsi="Arial" w:cs="Arial"/>
                <w:szCs w:val="24"/>
                <w:lang w:val="pt-BR"/>
              </w:rPr>
              <w:t xml:space="preserve">  </w:t>
            </w:r>
            <w:proofErr w:type="gramEnd"/>
            <w:r w:rsidRPr="00004BFD">
              <w:rPr>
                <w:rFonts w:ascii="Arial" w:hAnsi="Arial" w:cs="Arial"/>
                <w:szCs w:val="24"/>
                <w:lang w:val="pt-BR"/>
              </w:rPr>
              <w:t>R-</w:t>
            </w:r>
            <w:proofErr w:type="spellStart"/>
            <w:r w:rsidRPr="00004BFD">
              <w:rPr>
                <w:rFonts w:ascii="Arial" w:hAnsi="Arial" w:cs="Arial"/>
                <w:szCs w:val="24"/>
                <w:lang w:val="pt-BR"/>
              </w:rPr>
              <w:t>cuad</w:t>
            </w:r>
            <w:proofErr w:type="spellEnd"/>
            <w:r w:rsidRPr="00004BFD">
              <w:rPr>
                <w:rFonts w:ascii="Arial" w:hAnsi="Arial" w:cs="Arial"/>
                <w:szCs w:val="24"/>
                <w:lang w:val="pt-BR"/>
              </w:rPr>
              <w:t xml:space="preserve">. </w:t>
            </w:r>
            <w:r w:rsidRPr="00004BFD">
              <w:rPr>
                <w:rFonts w:ascii="Arial" w:hAnsi="Arial" w:cs="Arial"/>
                <w:szCs w:val="24"/>
              </w:rPr>
              <w:t>(ajustado) = 99,1%</w:t>
            </w:r>
          </w:p>
        </w:tc>
      </w:tr>
    </w:tbl>
    <w:p w:rsidR="002A48FB" w:rsidRDefault="002A48FB" w:rsidP="002A48FB">
      <w:pPr>
        <w:spacing w:line="480" w:lineRule="auto"/>
        <w:rPr>
          <w:rFonts w:ascii="Arial" w:hAnsi="Arial" w:cs="Arial"/>
          <w:b/>
          <w:sz w:val="24"/>
          <w:szCs w:val="24"/>
        </w:rPr>
      </w:pPr>
    </w:p>
    <w:p w:rsidR="002A48FB" w:rsidRDefault="002A48FB" w:rsidP="002A48FB">
      <w:pPr>
        <w:spacing w:line="480" w:lineRule="auto"/>
        <w:jc w:val="center"/>
        <w:rPr>
          <w:rFonts w:ascii="Arial" w:hAnsi="Arial" w:cs="Arial"/>
          <w:b/>
          <w:sz w:val="24"/>
          <w:szCs w:val="24"/>
        </w:rPr>
      </w:pPr>
    </w:p>
    <w:p w:rsidR="00990D6D" w:rsidRDefault="00990D6D" w:rsidP="002A48FB">
      <w:pPr>
        <w:spacing w:line="480" w:lineRule="auto"/>
        <w:jc w:val="both"/>
        <w:rPr>
          <w:rFonts w:ascii="Arial" w:hAnsi="Arial" w:cs="Arial"/>
          <w:sz w:val="24"/>
          <w:szCs w:val="24"/>
        </w:rPr>
      </w:pPr>
    </w:p>
    <w:p w:rsidR="00EC3584" w:rsidRDefault="00EC3584" w:rsidP="00EC3584">
      <w:pPr>
        <w:spacing w:after="0" w:line="480" w:lineRule="auto"/>
        <w:jc w:val="both"/>
        <w:rPr>
          <w:rFonts w:ascii="Arial" w:hAnsi="Arial" w:cs="Arial"/>
          <w:sz w:val="24"/>
          <w:szCs w:val="24"/>
        </w:rPr>
      </w:pPr>
    </w:p>
    <w:p w:rsidR="00EC3584" w:rsidRDefault="002A48FB" w:rsidP="00EC3584">
      <w:pPr>
        <w:spacing w:after="0" w:line="480" w:lineRule="auto"/>
        <w:jc w:val="both"/>
        <w:rPr>
          <w:rFonts w:ascii="Arial" w:hAnsi="Arial" w:cs="Arial"/>
          <w:sz w:val="24"/>
          <w:szCs w:val="24"/>
        </w:rPr>
      </w:pPr>
      <w:r>
        <w:rPr>
          <w:rFonts w:ascii="Arial" w:hAnsi="Arial" w:cs="Arial"/>
          <w:sz w:val="24"/>
          <w:szCs w:val="24"/>
        </w:rPr>
        <w:t>De acuerdo a los datos, el valor de la pendi</w:t>
      </w:r>
      <w:r w:rsidR="00A6542F">
        <w:rPr>
          <w:rFonts w:ascii="Arial" w:hAnsi="Arial" w:cs="Arial"/>
          <w:sz w:val="24"/>
          <w:szCs w:val="24"/>
        </w:rPr>
        <w:t>ente de la curva es de 0.0070</w:t>
      </w:r>
      <w:r>
        <w:rPr>
          <w:rFonts w:ascii="Arial" w:hAnsi="Arial" w:cs="Arial"/>
          <w:sz w:val="24"/>
          <w:szCs w:val="24"/>
        </w:rPr>
        <w:t>, con un valor P de 0.000 con un nivel de confianza de 95%. El coeficiente de correlación indica el 99.3% de variabilidad de los datos, por lo tanto con un</w:t>
      </w:r>
      <w:r w:rsidR="00A6542F">
        <w:rPr>
          <w:rFonts w:ascii="Arial" w:hAnsi="Arial" w:cs="Arial"/>
          <w:sz w:val="24"/>
          <w:szCs w:val="24"/>
        </w:rPr>
        <w:t xml:space="preserve"> </w:t>
      </w:r>
      <w:r>
        <w:rPr>
          <w:rFonts w:ascii="Arial" w:hAnsi="Arial" w:cs="Arial"/>
          <w:sz w:val="24"/>
          <w:szCs w:val="24"/>
        </w:rPr>
        <w:t xml:space="preserve">valor R mayor a 70% se tiene que el modelo planteado para describir la curva de regresión es robusto.  </w:t>
      </w:r>
    </w:p>
    <w:p w:rsidR="00EC3584" w:rsidRDefault="00EC3584" w:rsidP="00EC3584">
      <w:pPr>
        <w:spacing w:after="0" w:line="480" w:lineRule="auto"/>
        <w:jc w:val="both"/>
        <w:rPr>
          <w:rFonts w:ascii="Arial" w:hAnsi="Arial" w:cs="Arial"/>
          <w:sz w:val="24"/>
          <w:szCs w:val="24"/>
        </w:rPr>
        <w:sectPr w:rsidR="00EC3584" w:rsidSect="0074616B">
          <w:pgSz w:w="11907" w:h="16839" w:code="9"/>
          <w:pgMar w:top="2268" w:right="1361" w:bottom="2268" w:left="2268" w:header="709" w:footer="709" w:gutter="0"/>
          <w:pgNumType w:start="118"/>
          <w:cols w:space="708"/>
          <w:titlePg/>
          <w:docGrid w:linePitch="360"/>
        </w:sectPr>
      </w:pPr>
    </w:p>
    <w:p w:rsidR="002A48FB" w:rsidRPr="002D2A82" w:rsidRDefault="002A48FB" w:rsidP="002D2A82">
      <w:pPr>
        <w:spacing w:line="480" w:lineRule="auto"/>
        <w:jc w:val="center"/>
        <w:rPr>
          <w:rFonts w:ascii="Arial" w:hAnsi="Arial" w:cs="Arial"/>
          <w:sz w:val="24"/>
          <w:szCs w:val="24"/>
        </w:rPr>
      </w:pPr>
      <w:r w:rsidRPr="0054451A">
        <w:rPr>
          <w:rFonts w:ascii="Arial" w:hAnsi="Arial" w:cs="Arial"/>
          <w:b/>
          <w:sz w:val="28"/>
          <w:szCs w:val="24"/>
        </w:rPr>
        <w:t>ANEXO F</w:t>
      </w:r>
    </w:p>
    <w:p w:rsidR="002A48FB" w:rsidRPr="0054451A" w:rsidRDefault="002A48FB" w:rsidP="002A48FB">
      <w:pPr>
        <w:spacing w:line="480" w:lineRule="auto"/>
        <w:jc w:val="center"/>
        <w:rPr>
          <w:rFonts w:ascii="Arial" w:hAnsi="Arial" w:cs="Arial"/>
          <w:b/>
          <w:sz w:val="28"/>
          <w:szCs w:val="24"/>
        </w:rPr>
      </w:pPr>
      <w:r w:rsidRPr="0054451A">
        <w:rPr>
          <w:rFonts w:ascii="Arial" w:hAnsi="Arial" w:cs="Arial"/>
          <w:b/>
          <w:sz w:val="28"/>
          <w:szCs w:val="24"/>
        </w:rPr>
        <w:t>GRADO DE HIDROLISIS</w:t>
      </w:r>
    </w:p>
    <w:p w:rsidR="002A48FB" w:rsidRDefault="002A48FB" w:rsidP="00BD4959">
      <w:pPr>
        <w:spacing w:line="480" w:lineRule="auto"/>
        <w:rPr>
          <w:rFonts w:ascii="Arial" w:hAnsi="Arial" w:cs="Arial"/>
          <w:sz w:val="24"/>
          <w:szCs w:val="24"/>
        </w:rPr>
      </w:pPr>
      <w:r>
        <w:rPr>
          <w:rFonts w:ascii="Arial" w:hAnsi="Arial" w:cs="Arial"/>
          <w:sz w:val="24"/>
          <w:szCs w:val="24"/>
        </w:rPr>
        <w:t xml:space="preserve">Las soluciones utilizadas fueron las siguientes: </w:t>
      </w:r>
    </w:p>
    <w:p w:rsidR="002A48FB" w:rsidRDefault="002A48FB" w:rsidP="00BD4959">
      <w:pPr>
        <w:spacing w:line="480" w:lineRule="auto"/>
        <w:jc w:val="both"/>
        <w:rPr>
          <w:rFonts w:ascii="Arial" w:hAnsi="Arial" w:cs="Arial"/>
          <w:b/>
          <w:sz w:val="24"/>
          <w:szCs w:val="24"/>
        </w:rPr>
      </w:pPr>
      <w:r>
        <w:rPr>
          <w:rFonts w:ascii="Arial" w:hAnsi="Arial" w:cs="Arial"/>
          <w:b/>
          <w:sz w:val="24"/>
          <w:szCs w:val="24"/>
        </w:rPr>
        <w:t xml:space="preserve">Solución A. </w:t>
      </w:r>
    </w:p>
    <w:p w:rsidR="002A48FB" w:rsidRDefault="002A48FB" w:rsidP="00BD4959">
      <w:pPr>
        <w:spacing w:line="480" w:lineRule="auto"/>
        <w:jc w:val="both"/>
        <w:rPr>
          <w:rFonts w:ascii="Arial" w:hAnsi="Arial" w:cs="Arial"/>
          <w:sz w:val="24"/>
          <w:szCs w:val="24"/>
        </w:rPr>
      </w:pPr>
      <w:r>
        <w:rPr>
          <w:rFonts w:ascii="Arial" w:hAnsi="Arial" w:cs="Arial"/>
          <w:sz w:val="24"/>
          <w:szCs w:val="24"/>
        </w:rPr>
        <w:t xml:space="preserve">1,905 g de tetraborato </w:t>
      </w:r>
      <w:proofErr w:type="spellStart"/>
      <w:r>
        <w:rPr>
          <w:rFonts w:ascii="Arial" w:hAnsi="Arial" w:cs="Arial"/>
          <w:sz w:val="24"/>
          <w:szCs w:val="24"/>
        </w:rPr>
        <w:t>disodico</w:t>
      </w:r>
      <w:proofErr w:type="spellEnd"/>
      <w:r>
        <w:rPr>
          <w:rFonts w:ascii="Arial" w:hAnsi="Arial" w:cs="Arial"/>
          <w:sz w:val="24"/>
          <w:szCs w:val="24"/>
        </w:rPr>
        <w:t xml:space="preserve"> </w:t>
      </w:r>
      <w:proofErr w:type="spellStart"/>
      <w:r>
        <w:rPr>
          <w:rFonts w:ascii="Arial" w:hAnsi="Arial" w:cs="Arial"/>
          <w:sz w:val="24"/>
          <w:szCs w:val="24"/>
        </w:rPr>
        <w:t>decahidratado</w:t>
      </w:r>
      <w:proofErr w:type="spellEnd"/>
      <w:r>
        <w:rPr>
          <w:rFonts w:ascii="Arial" w:hAnsi="Arial" w:cs="Arial"/>
          <w:sz w:val="24"/>
          <w:szCs w:val="24"/>
        </w:rPr>
        <w:t xml:space="preserve"> (TB)</w:t>
      </w:r>
    </w:p>
    <w:p w:rsidR="002A48FB" w:rsidRDefault="002A48FB" w:rsidP="00BD4959">
      <w:pPr>
        <w:spacing w:line="480" w:lineRule="auto"/>
        <w:jc w:val="both"/>
        <w:rPr>
          <w:rFonts w:ascii="Arial" w:hAnsi="Arial" w:cs="Arial"/>
          <w:sz w:val="24"/>
          <w:szCs w:val="24"/>
        </w:rPr>
      </w:pPr>
      <w:r w:rsidRPr="00FA06D1">
        <w:rPr>
          <w:rFonts w:ascii="Arial" w:hAnsi="Arial" w:cs="Arial"/>
          <w:sz w:val="24"/>
          <w:szCs w:val="24"/>
        </w:rPr>
        <w:t>50 mg d</w:t>
      </w:r>
      <w:r>
        <w:rPr>
          <w:rFonts w:ascii="Arial" w:hAnsi="Arial" w:cs="Arial"/>
          <w:sz w:val="24"/>
          <w:szCs w:val="24"/>
        </w:rPr>
        <w:t xml:space="preserve">e </w:t>
      </w:r>
      <w:proofErr w:type="spellStart"/>
      <w:r>
        <w:rPr>
          <w:rFonts w:ascii="Arial" w:hAnsi="Arial" w:cs="Arial"/>
          <w:sz w:val="24"/>
          <w:szCs w:val="24"/>
        </w:rPr>
        <w:t>dodecilsulfato</w:t>
      </w:r>
      <w:proofErr w:type="spellEnd"/>
      <w:r>
        <w:rPr>
          <w:rFonts w:ascii="Arial" w:hAnsi="Arial" w:cs="Arial"/>
          <w:sz w:val="24"/>
          <w:szCs w:val="24"/>
        </w:rPr>
        <w:t xml:space="preserve"> sódico (SDS)</w:t>
      </w:r>
    </w:p>
    <w:p w:rsidR="002A48FB" w:rsidRDefault="002A48FB" w:rsidP="00BD4959">
      <w:pPr>
        <w:spacing w:line="480" w:lineRule="auto"/>
        <w:jc w:val="both"/>
        <w:rPr>
          <w:rFonts w:ascii="Arial" w:hAnsi="Arial" w:cs="Arial"/>
          <w:sz w:val="24"/>
          <w:szCs w:val="24"/>
        </w:rPr>
      </w:pPr>
      <w:r>
        <w:rPr>
          <w:rFonts w:ascii="Arial" w:hAnsi="Arial" w:cs="Arial"/>
          <w:sz w:val="24"/>
          <w:szCs w:val="24"/>
        </w:rPr>
        <w:t>40ml de agua desionizada</w:t>
      </w:r>
    </w:p>
    <w:p w:rsidR="002A48FB" w:rsidRPr="008E0FBC" w:rsidRDefault="002A48FB" w:rsidP="00BD4959">
      <w:pPr>
        <w:spacing w:line="480" w:lineRule="auto"/>
        <w:jc w:val="both"/>
        <w:rPr>
          <w:rFonts w:ascii="Arial" w:hAnsi="Arial" w:cs="Arial"/>
          <w:b/>
          <w:sz w:val="24"/>
          <w:szCs w:val="24"/>
        </w:rPr>
      </w:pPr>
      <w:r w:rsidRPr="008E0FBC">
        <w:rPr>
          <w:rFonts w:ascii="Arial" w:hAnsi="Arial" w:cs="Arial"/>
          <w:b/>
          <w:sz w:val="24"/>
          <w:szCs w:val="24"/>
        </w:rPr>
        <w:t>Solución B</w:t>
      </w:r>
      <w:r>
        <w:rPr>
          <w:rFonts w:ascii="Arial" w:hAnsi="Arial" w:cs="Arial"/>
          <w:b/>
          <w:sz w:val="24"/>
          <w:szCs w:val="24"/>
        </w:rPr>
        <w:t xml:space="preserve">. </w:t>
      </w:r>
    </w:p>
    <w:p w:rsidR="002A48FB" w:rsidRDefault="002A48FB" w:rsidP="00BD4959">
      <w:pPr>
        <w:spacing w:line="480" w:lineRule="auto"/>
        <w:jc w:val="both"/>
        <w:rPr>
          <w:rFonts w:ascii="Arial" w:hAnsi="Arial" w:cs="Arial"/>
          <w:sz w:val="24"/>
          <w:szCs w:val="24"/>
        </w:rPr>
      </w:pPr>
      <w:r>
        <w:rPr>
          <w:rFonts w:ascii="Arial" w:hAnsi="Arial" w:cs="Arial"/>
          <w:sz w:val="24"/>
          <w:szCs w:val="24"/>
        </w:rPr>
        <w:t xml:space="preserve">40 mg de OPA </w:t>
      </w:r>
    </w:p>
    <w:p w:rsidR="002A48FB" w:rsidRDefault="002A48FB" w:rsidP="00BD4959">
      <w:pPr>
        <w:spacing w:line="480" w:lineRule="auto"/>
        <w:jc w:val="both"/>
        <w:rPr>
          <w:rFonts w:ascii="Arial" w:hAnsi="Arial" w:cs="Arial"/>
          <w:sz w:val="24"/>
          <w:szCs w:val="24"/>
        </w:rPr>
      </w:pPr>
      <w:r w:rsidRPr="00FA06D1">
        <w:rPr>
          <w:rFonts w:ascii="Arial" w:hAnsi="Arial" w:cs="Arial"/>
          <w:sz w:val="24"/>
          <w:szCs w:val="24"/>
        </w:rPr>
        <w:t>1 ml de etanol.</w:t>
      </w:r>
    </w:p>
    <w:p w:rsidR="002A48FB" w:rsidRDefault="002A48FB" w:rsidP="00BD4959">
      <w:pPr>
        <w:spacing w:line="480" w:lineRule="auto"/>
        <w:jc w:val="both"/>
        <w:rPr>
          <w:rFonts w:ascii="Arial" w:hAnsi="Arial" w:cs="Arial"/>
          <w:sz w:val="24"/>
          <w:szCs w:val="24"/>
        </w:rPr>
      </w:pPr>
      <w:r>
        <w:rPr>
          <w:rFonts w:ascii="Arial" w:hAnsi="Arial" w:cs="Arial"/>
          <w:sz w:val="24"/>
          <w:szCs w:val="24"/>
        </w:rPr>
        <w:t>50 ml de agua desionizada</w:t>
      </w:r>
    </w:p>
    <w:p w:rsidR="002A48FB" w:rsidRDefault="002A48FB" w:rsidP="00BD4959">
      <w:pPr>
        <w:spacing w:line="480" w:lineRule="auto"/>
        <w:jc w:val="both"/>
        <w:rPr>
          <w:rFonts w:ascii="Arial" w:hAnsi="Arial" w:cs="Arial"/>
          <w:sz w:val="24"/>
          <w:szCs w:val="24"/>
        </w:rPr>
      </w:pPr>
    </w:p>
    <w:p w:rsidR="002A48FB" w:rsidRPr="00EE6763" w:rsidRDefault="002A48FB" w:rsidP="00BD4959">
      <w:pPr>
        <w:spacing w:line="480" w:lineRule="auto"/>
        <w:jc w:val="both"/>
        <w:rPr>
          <w:rFonts w:ascii="Arial" w:hAnsi="Arial" w:cs="Arial"/>
          <w:b/>
          <w:sz w:val="24"/>
          <w:szCs w:val="24"/>
        </w:rPr>
      </w:pPr>
      <w:r w:rsidRPr="00EE6763">
        <w:rPr>
          <w:rFonts w:ascii="Arial" w:hAnsi="Arial" w:cs="Arial"/>
          <w:b/>
          <w:sz w:val="24"/>
          <w:szCs w:val="24"/>
        </w:rPr>
        <w:t>Preparación de solución A:</w:t>
      </w:r>
    </w:p>
    <w:p w:rsidR="002A48FB" w:rsidRDefault="002A48FB" w:rsidP="00BD4959">
      <w:pPr>
        <w:pStyle w:val="Prrafodelista"/>
        <w:numPr>
          <w:ilvl w:val="0"/>
          <w:numId w:val="23"/>
        </w:numPr>
        <w:tabs>
          <w:tab w:val="left" w:pos="567"/>
        </w:tabs>
        <w:spacing w:line="480" w:lineRule="auto"/>
        <w:ind w:left="567" w:hanging="283"/>
        <w:jc w:val="both"/>
        <w:rPr>
          <w:rFonts w:ascii="Arial" w:hAnsi="Arial" w:cs="Arial"/>
          <w:sz w:val="24"/>
          <w:szCs w:val="24"/>
        </w:rPr>
      </w:pPr>
      <w:r>
        <w:rPr>
          <w:rFonts w:ascii="Arial" w:hAnsi="Arial" w:cs="Arial"/>
          <w:sz w:val="24"/>
          <w:szCs w:val="24"/>
        </w:rPr>
        <w:t>S</w:t>
      </w:r>
      <w:r w:rsidRPr="00DE09F5">
        <w:rPr>
          <w:rFonts w:ascii="Arial" w:hAnsi="Arial" w:cs="Arial"/>
          <w:sz w:val="24"/>
          <w:szCs w:val="24"/>
        </w:rPr>
        <w:t>e disolvió en 40 ml de agua destilada 1,905 g de TB y 50 mg de</w:t>
      </w:r>
      <w:r>
        <w:rPr>
          <w:rFonts w:ascii="Arial" w:hAnsi="Arial" w:cs="Arial"/>
          <w:sz w:val="24"/>
          <w:szCs w:val="24"/>
        </w:rPr>
        <w:t xml:space="preserve"> SDS.</w:t>
      </w:r>
    </w:p>
    <w:p w:rsidR="002A48FB" w:rsidRDefault="002A48FB" w:rsidP="00BD4959">
      <w:pPr>
        <w:pStyle w:val="Prrafodelista"/>
        <w:spacing w:line="480" w:lineRule="auto"/>
        <w:ind w:left="0"/>
        <w:jc w:val="both"/>
        <w:rPr>
          <w:rFonts w:ascii="Arial" w:hAnsi="Arial" w:cs="Arial"/>
          <w:sz w:val="24"/>
          <w:szCs w:val="24"/>
        </w:rPr>
      </w:pPr>
    </w:p>
    <w:p w:rsidR="002A48FB" w:rsidRPr="00EE6763" w:rsidRDefault="002A48FB" w:rsidP="00BD4959">
      <w:pPr>
        <w:pStyle w:val="Prrafodelista"/>
        <w:spacing w:line="480" w:lineRule="auto"/>
        <w:ind w:left="0"/>
        <w:jc w:val="both"/>
        <w:rPr>
          <w:rFonts w:ascii="Arial" w:hAnsi="Arial" w:cs="Arial"/>
          <w:b/>
          <w:sz w:val="24"/>
          <w:szCs w:val="24"/>
        </w:rPr>
      </w:pPr>
      <w:r w:rsidRPr="00EE6763">
        <w:rPr>
          <w:rFonts w:ascii="Arial" w:hAnsi="Arial" w:cs="Arial"/>
          <w:b/>
          <w:sz w:val="24"/>
          <w:szCs w:val="24"/>
        </w:rPr>
        <w:t>Preparación de solución B:</w:t>
      </w:r>
    </w:p>
    <w:p w:rsidR="00EC3584" w:rsidRDefault="002A48FB" w:rsidP="00BD4959">
      <w:pPr>
        <w:pStyle w:val="Prrafodelista"/>
        <w:numPr>
          <w:ilvl w:val="0"/>
          <w:numId w:val="25"/>
        </w:numPr>
        <w:spacing w:line="480" w:lineRule="auto"/>
        <w:ind w:left="567" w:hanging="283"/>
        <w:jc w:val="both"/>
        <w:rPr>
          <w:rFonts w:ascii="Arial" w:hAnsi="Arial" w:cs="Arial"/>
          <w:sz w:val="24"/>
          <w:szCs w:val="24"/>
        </w:rPr>
      </w:pPr>
      <w:r>
        <w:rPr>
          <w:rFonts w:ascii="Arial" w:hAnsi="Arial" w:cs="Arial"/>
          <w:sz w:val="24"/>
          <w:szCs w:val="24"/>
        </w:rPr>
        <w:t>S</w:t>
      </w:r>
      <w:r w:rsidRPr="00EE6763">
        <w:rPr>
          <w:rFonts w:ascii="Arial" w:hAnsi="Arial" w:cs="Arial"/>
          <w:sz w:val="24"/>
          <w:szCs w:val="24"/>
        </w:rPr>
        <w:t>e disolvió 40 mg de OPA e</w:t>
      </w:r>
      <w:r w:rsidR="00EC3584">
        <w:rPr>
          <w:rFonts w:ascii="Arial" w:hAnsi="Arial" w:cs="Arial"/>
          <w:sz w:val="24"/>
          <w:szCs w:val="24"/>
        </w:rPr>
        <w:t>n 1 ml de etanol.</w:t>
      </w:r>
    </w:p>
    <w:p w:rsidR="00EC3584" w:rsidRDefault="00EC3584" w:rsidP="00BD4959">
      <w:pPr>
        <w:pStyle w:val="Prrafodelista"/>
        <w:numPr>
          <w:ilvl w:val="0"/>
          <w:numId w:val="25"/>
        </w:numPr>
        <w:spacing w:line="480" w:lineRule="auto"/>
        <w:ind w:left="567" w:hanging="283"/>
        <w:jc w:val="both"/>
        <w:rPr>
          <w:rFonts w:ascii="Arial" w:hAnsi="Arial" w:cs="Arial"/>
          <w:sz w:val="24"/>
          <w:szCs w:val="24"/>
        </w:rPr>
        <w:sectPr w:rsidR="00EC3584" w:rsidSect="0074616B">
          <w:pgSz w:w="11907" w:h="16839" w:code="9"/>
          <w:pgMar w:top="2268" w:right="1361" w:bottom="2268" w:left="2268" w:header="709" w:footer="709" w:gutter="0"/>
          <w:pgNumType w:start="118"/>
          <w:cols w:space="708"/>
          <w:titlePg/>
          <w:docGrid w:linePitch="360"/>
        </w:sectPr>
      </w:pPr>
    </w:p>
    <w:p w:rsidR="002A48FB" w:rsidRPr="00FA06D1" w:rsidRDefault="002A48FB" w:rsidP="002A48FB">
      <w:pPr>
        <w:spacing w:line="480" w:lineRule="auto"/>
        <w:jc w:val="both"/>
        <w:rPr>
          <w:rFonts w:ascii="Arial" w:hAnsi="Arial" w:cs="Arial"/>
          <w:sz w:val="24"/>
          <w:szCs w:val="24"/>
        </w:rPr>
      </w:pPr>
      <w:r w:rsidRPr="00FA06D1">
        <w:rPr>
          <w:rFonts w:ascii="Arial" w:hAnsi="Arial" w:cs="Arial"/>
          <w:sz w:val="24"/>
          <w:szCs w:val="24"/>
        </w:rPr>
        <w:t xml:space="preserve">La determinación del grado de hidrólisis de proteínas se la realizó con </w:t>
      </w:r>
      <w:proofErr w:type="spellStart"/>
      <w:r w:rsidRPr="00FA06D1">
        <w:rPr>
          <w:rFonts w:ascii="Arial" w:hAnsi="Arial" w:cs="Arial"/>
          <w:sz w:val="24"/>
          <w:szCs w:val="24"/>
        </w:rPr>
        <w:t>Ortoftaldialdehido</w:t>
      </w:r>
      <w:proofErr w:type="spellEnd"/>
      <w:r w:rsidRPr="00FA06D1">
        <w:rPr>
          <w:rFonts w:ascii="Arial" w:hAnsi="Arial" w:cs="Arial"/>
          <w:sz w:val="24"/>
          <w:szCs w:val="24"/>
        </w:rPr>
        <w:t xml:space="preserve"> reactivo (</w:t>
      </w:r>
      <w:proofErr w:type="spellStart"/>
      <w:r w:rsidRPr="00FA06D1">
        <w:rPr>
          <w:rFonts w:ascii="Arial" w:hAnsi="Arial" w:cs="Arial"/>
          <w:sz w:val="24"/>
          <w:szCs w:val="24"/>
        </w:rPr>
        <w:t>OPAr</w:t>
      </w:r>
      <w:proofErr w:type="spellEnd"/>
      <w:r w:rsidRPr="00FA06D1">
        <w:rPr>
          <w:rFonts w:ascii="Arial" w:hAnsi="Arial" w:cs="Arial"/>
          <w:sz w:val="24"/>
          <w:szCs w:val="24"/>
        </w:rPr>
        <w:t>). Para la preparación de este reactivo</w:t>
      </w:r>
      <w:r>
        <w:rPr>
          <w:rFonts w:ascii="Arial" w:hAnsi="Arial" w:cs="Arial"/>
          <w:sz w:val="24"/>
          <w:szCs w:val="24"/>
        </w:rPr>
        <w:t xml:space="preserve"> fue la siguiente:</w:t>
      </w:r>
    </w:p>
    <w:p w:rsidR="002A48FB" w:rsidRPr="00B35603" w:rsidRDefault="002A48FB" w:rsidP="00BD4959">
      <w:pPr>
        <w:pStyle w:val="Prrafodelista"/>
        <w:numPr>
          <w:ilvl w:val="0"/>
          <w:numId w:val="24"/>
        </w:numPr>
        <w:spacing w:line="480" w:lineRule="auto"/>
        <w:ind w:left="567" w:hanging="283"/>
        <w:jc w:val="both"/>
        <w:rPr>
          <w:rFonts w:ascii="Arial" w:hAnsi="Arial" w:cs="Arial"/>
          <w:sz w:val="24"/>
          <w:szCs w:val="24"/>
        </w:rPr>
      </w:pPr>
      <w:r>
        <w:rPr>
          <w:rFonts w:ascii="Arial" w:hAnsi="Arial" w:cs="Arial"/>
          <w:sz w:val="24"/>
          <w:szCs w:val="24"/>
        </w:rPr>
        <w:t>En la preparación de la solución A cuidar de que se disuelva</w:t>
      </w:r>
      <w:r w:rsidRPr="00DE09F5">
        <w:rPr>
          <w:rFonts w:ascii="Arial" w:hAnsi="Arial" w:cs="Arial"/>
          <w:sz w:val="24"/>
          <w:szCs w:val="24"/>
        </w:rPr>
        <w:t xml:space="preserve"> totalmente el TB, </w:t>
      </w:r>
      <w:r>
        <w:rPr>
          <w:rFonts w:ascii="Arial" w:hAnsi="Arial" w:cs="Arial"/>
          <w:sz w:val="24"/>
          <w:szCs w:val="24"/>
        </w:rPr>
        <w:t xml:space="preserve"> caso contrario se filtra </w:t>
      </w:r>
      <w:r w:rsidRPr="00DE09F5">
        <w:rPr>
          <w:rFonts w:ascii="Arial" w:hAnsi="Arial" w:cs="Arial"/>
          <w:sz w:val="24"/>
          <w:szCs w:val="24"/>
        </w:rPr>
        <w:t>por gravedad.</w:t>
      </w:r>
    </w:p>
    <w:p w:rsidR="002A48FB" w:rsidRPr="00FA06D1" w:rsidRDefault="002A48FB" w:rsidP="00BD4959">
      <w:pPr>
        <w:pStyle w:val="Prrafodelista"/>
        <w:numPr>
          <w:ilvl w:val="0"/>
          <w:numId w:val="24"/>
        </w:numPr>
        <w:spacing w:line="480" w:lineRule="auto"/>
        <w:ind w:left="567" w:hanging="283"/>
        <w:jc w:val="both"/>
        <w:rPr>
          <w:rFonts w:ascii="Arial" w:hAnsi="Arial" w:cs="Arial"/>
          <w:sz w:val="24"/>
          <w:szCs w:val="24"/>
        </w:rPr>
      </w:pPr>
      <w:r>
        <w:rPr>
          <w:rFonts w:ascii="Arial" w:hAnsi="Arial" w:cs="Arial"/>
          <w:sz w:val="24"/>
          <w:szCs w:val="24"/>
        </w:rPr>
        <w:t>Se juntó</w:t>
      </w:r>
      <w:r w:rsidRPr="00FA06D1">
        <w:rPr>
          <w:rFonts w:ascii="Arial" w:hAnsi="Arial" w:cs="Arial"/>
          <w:sz w:val="24"/>
          <w:szCs w:val="24"/>
        </w:rPr>
        <w:t xml:space="preserve"> </w:t>
      </w:r>
      <w:r>
        <w:rPr>
          <w:rFonts w:ascii="Arial" w:hAnsi="Arial" w:cs="Arial"/>
          <w:sz w:val="24"/>
          <w:szCs w:val="24"/>
        </w:rPr>
        <w:t xml:space="preserve">las soluciones A y B, </w:t>
      </w:r>
      <w:r w:rsidRPr="00FA06D1">
        <w:rPr>
          <w:rFonts w:ascii="Arial" w:hAnsi="Arial" w:cs="Arial"/>
          <w:sz w:val="24"/>
          <w:szCs w:val="24"/>
        </w:rPr>
        <w:t>agitando con suavidad para no formar espuma y enrasar a 50 ml con agua desionizada. La disolución resultante será el OPA reactivo (</w:t>
      </w:r>
      <w:proofErr w:type="spellStart"/>
      <w:r w:rsidRPr="00FA06D1">
        <w:rPr>
          <w:rFonts w:ascii="Arial" w:hAnsi="Arial" w:cs="Arial"/>
          <w:sz w:val="24"/>
          <w:szCs w:val="24"/>
        </w:rPr>
        <w:t>OPAr</w:t>
      </w:r>
      <w:proofErr w:type="spellEnd"/>
      <w:r w:rsidRPr="00FA06D1">
        <w:rPr>
          <w:rFonts w:ascii="Arial" w:hAnsi="Arial" w:cs="Arial"/>
          <w:sz w:val="24"/>
          <w:szCs w:val="24"/>
        </w:rPr>
        <w:t>). Guardar en frasco de topacio en nevera.</w:t>
      </w:r>
    </w:p>
    <w:p w:rsidR="002A48FB" w:rsidRPr="00DE09F5" w:rsidRDefault="002A48FB" w:rsidP="00BD4959">
      <w:pPr>
        <w:pStyle w:val="Prrafodelista"/>
        <w:numPr>
          <w:ilvl w:val="0"/>
          <w:numId w:val="24"/>
        </w:numPr>
        <w:spacing w:line="480" w:lineRule="auto"/>
        <w:ind w:left="567" w:hanging="283"/>
        <w:jc w:val="both"/>
        <w:rPr>
          <w:rFonts w:ascii="Arial" w:hAnsi="Arial" w:cs="Arial"/>
          <w:sz w:val="24"/>
          <w:szCs w:val="24"/>
        </w:rPr>
      </w:pPr>
      <w:r w:rsidRPr="00FA06D1">
        <w:rPr>
          <w:rFonts w:ascii="Arial" w:hAnsi="Arial" w:cs="Arial"/>
          <w:sz w:val="24"/>
          <w:szCs w:val="24"/>
        </w:rPr>
        <w:t>Unos</w:t>
      </w:r>
      <w:r>
        <w:rPr>
          <w:rFonts w:ascii="Arial" w:hAnsi="Arial" w:cs="Arial"/>
          <w:sz w:val="24"/>
          <w:szCs w:val="24"/>
        </w:rPr>
        <w:t xml:space="preserve"> minutos antes de empezar, se sacó</w:t>
      </w:r>
      <w:r w:rsidRPr="00FA06D1">
        <w:rPr>
          <w:rFonts w:ascii="Arial" w:hAnsi="Arial" w:cs="Arial"/>
          <w:sz w:val="24"/>
          <w:szCs w:val="24"/>
        </w:rPr>
        <w:t xml:space="preserve"> el </w:t>
      </w:r>
      <w:proofErr w:type="spellStart"/>
      <w:r w:rsidRPr="00FA06D1">
        <w:rPr>
          <w:rFonts w:ascii="Arial" w:hAnsi="Arial" w:cs="Arial"/>
          <w:sz w:val="24"/>
          <w:szCs w:val="24"/>
        </w:rPr>
        <w:t>OPAr</w:t>
      </w:r>
      <w:proofErr w:type="spellEnd"/>
      <w:r w:rsidRPr="00FA06D1">
        <w:rPr>
          <w:rFonts w:ascii="Arial" w:hAnsi="Arial" w:cs="Arial"/>
          <w:sz w:val="24"/>
          <w:szCs w:val="24"/>
        </w:rPr>
        <w:t xml:space="preserve"> de la nevera para que se atempere.</w:t>
      </w:r>
    </w:p>
    <w:p w:rsidR="002A48FB" w:rsidRPr="00B25087" w:rsidRDefault="002A48FB" w:rsidP="00BD4959">
      <w:pPr>
        <w:pStyle w:val="Prrafodelista"/>
        <w:numPr>
          <w:ilvl w:val="0"/>
          <w:numId w:val="24"/>
        </w:numPr>
        <w:spacing w:line="480" w:lineRule="auto"/>
        <w:ind w:left="567" w:hanging="283"/>
        <w:jc w:val="both"/>
        <w:rPr>
          <w:rFonts w:ascii="Arial" w:hAnsi="Arial" w:cs="Arial"/>
          <w:sz w:val="24"/>
          <w:szCs w:val="24"/>
        </w:rPr>
      </w:pPr>
      <w:r>
        <w:rPr>
          <w:rFonts w:ascii="Arial" w:hAnsi="Arial" w:cs="Arial"/>
          <w:sz w:val="24"/>
          <w:szCs w:val="24"/>
        </w:rPr>
        <w:t>Se calculó</w:t>
      </w:r>
      <w:r w:rsidRPr="00FA06D1">
        <w:rPr>
          <w:rFonts w:ascii="Arial" w:hAnsi="Arial" w:cs="Arial"/>
          <w:sz w:val="24"/>
          <w:szCs w:val="24"/>
        </w:rPr>
        <w:t xml:space="preserve"> el volumen de reactivo necesario para el día (250 µl por muestra). </w:t>
      </w:r>
      <w:r>
        <w:rPr>
          <w:rFonts w:ascii="Arial" w:hAnsi="Arial" w:cs="Arial"/>
          <w:sz w:val="24"/>
          <w:szCs w:val="24"/>
        </w:rPr>
        <w:t>Se preparó el reactivo mezclando</w:t>
      </w:r>
      <w:r w:rsidRPr="00FA06D1">
        <w:rPr>
          <w:rFonts w:ascii="Arial" w:hAnsi="Arial" w:cs="Arial"/>
          <w:sz w:val="24"/>
          <w:szCs w:val="24"/>
        </w:rPr>
        <w:t xml:space="preserve"> </w:t>
      </w:r>
      <w:proofErr w:type="spellStart"/>
      <w:r w:rsidRPr="00FA06D1">
        <w:rPr>
          <w:rFonts w:ascii="Arial" w:hAnsi="Arial" w:cs="Arial"/>
          <w:sz w:val="24"/>
          <w:szCs w:val="24"/>
        </w:rPr>
        <w:t>OPA</w:t>
      </w:r>
      <w:r>
        <w:rPr>
          <w:rFonts w:ascii="Arial" w:hAnsi="Arial" w:cs="Arial"/>
          <w:sz w:val="24"/>
          <w:szCs w:val="24"/>
        </w:rPr>
        <w:t>r</w:t>
      </w:r>
      <w:proofErr w:type="spellEnd"/>
      <w:r w:rsidRPr="00FA06D1">
        <w:rPr>
          <w:rFonts w:ascii="Arial" w:hAnsi="Arial" w:cs="Arial"/>
          <w:sz w:val="24"/>
          <w:szCs w:val="24"/>
        </w:rPr>
        <w:t xml:space="preserve"> y 2-mercaptoetanol (ME) tal que </w:t>
      </w:r>
      <w:proofErr w:type="spellStart"/>
      <w:r w:rsidRPr="00FA06D1">
        <w:rPr>
          <w:rFonts w:ascii="Arial" w:hAnsi="Arial" w:cs="Arial"/>
          <w:sz w:val="24"/>
          <w:szCs w:val="24"/>
        </w:rPr>
        <w:t>el</w:t>
      </w:r>
      <w:proofErr w:type="spellEnd"/>
      <w:r w:rsidRPr="00FA06D1">
        <w:rPr>
          <w:rFonts w:ascii="Arial" w:hAnsi="Arial" w:cs="Arial"/>
          <w:sz w:val="24"/>
          <w:szCs w:val="24"/>
        </w:rPr>
        <w:t xml:space="preserve"> ME </w:t>
      </w:r>
      <w:proofErr w:type="spellStart"/>
      <w:r w:rsidRPr="00FA06D1">
        <w:rPr>
          <w:rFonts w:ascii="Arial" w:hAnsi="Arial" w:cs="Arial"/>
          <w:sz w:val="24"/>
          <w:szCs w:val="24"/>
        </w:rPr>
        <w:t>este</w:t>
      </w:r>
      <w:proofErr w:type="spellEnd"/>
      <w:r w:rsidRPr="00FA06D1">
        <w:rPr>
          <w:rFonts w:ascii="Arial" w:hAnsi="Arial" w:cs="Arial"/>
          <w:sz w:val="24"/>
          <w:szCs w:val="24"/>
        </w:rPr>
        <w:t xml:space="preserve"> al 5% en peso, es decir, </w:t>
      </w:r>
      <w:r>
        <w:rPr>
          <w:rFonts w:ascii="Arial" w:hAnsi="Arial" w:cs="Arial"/>
          <w:sz w:val="24"/>
          <w:szCs w:val="24"/>
        </w:rPr>
        <w:t>se añadió</w:t>
      </w:r>
      <w:r w:rsidRPr="00FA06D1">
        <w:rPr>
          <w:rFonts w:ascii="Arial" w:hAnsi="Arial" w:cs="Arial"/>
          <w:sz w:val="24"/>
          <w:szCs w:val="24"/>
        </w:rPr>
        <w:t xml:space="preserve"> 4,49 ml de ME por cada 100 ml de reactivo. Esto se calcul</w:t>
      </w:r>
      <w:r>
        <w:rPr>
          <w:rFonts w:ascii="Arial" w:hAnsi="Arial" w:cs="Arial"/>
          <w:sz w:val="24"/>
          <w:szCs w:val="24"/>
        </w:rPr>
        <w:t>ó</w:t>
      </w:r>
      <w:r w:rsidRPr="00B25087">
        <w:rPr>
          <w:rFonts w:ascii="Arial" w:hAnsi="Arial" w:cs="Arial"/>
          <w:sz w:val="24"/>
          <w:szCs w:val="24"/>
        </w:rPr>
        <w:t xml:space="preserve"> como sigue:</w:t>
      </w:r>
    </w:p>
    <w:p w:rsidR="002A48FB" w:rsidRPr="004768A1" w:rsidRDefault="000A5EE1" w:rsidP="002A48FB">
      <w:pPr>
        <w:pStyle w:val="Prrafodelista"/>
        <w:spacing w:line="480" w:lineRule="auto"/>
        <w:jc w:val="center"/>
        <w:rPr>
          <w:rFonts w:ascii="Arial" w:eastAsiaTheme="minorEastAsia" w:hAnsi="Arial" w:cs="Arial"/>
          <w:sz w:val="28"/>
          <w:szCs w:val="24"/>
        </w:rPr>
      </w:pPr>
      <m:oMath>
        <m:sSub>
          <m:sSubPr>
            <m:ctrlPr>
              <w:rPr>
                <w:rFonts w:ascii="Cambria Math" w:hAnsi="Cambria Math" w:cs="Arial"/>
                <w:i/>
                <w:sz w:val="28"/>
                <w:szCs w:val="24"/>
              </w:rPr>
            </m:ctrlPr>
          </m:sSubPr>
          <m:e>
            <m:r>
              <w:rPr>
                <w:rFonts w:ascii="Cambria Math" w:hAnsi="Cambria Math" w:cs="Arial"/>
                <w:sz w:val="28"/>
                <w:szCs w:val="24"/>
              </w:rPr>
              <m:t>V</m:t>
            </m:r>
          </m:e>
          <m:sub>
            <m:r>
              <w:rPr>
                <w:rFonts w:ascii="Cambria Math" w:hAnsi="Cambria Math" w:cs="Arial"/>
                <w:sz w:val="28"/>
                <w:szCs w:val="24"/>
              </w:rPr>
              <m:t>OPAr=0,9551V</m:t>
            </m:r>
          </m:sub>
        </m:sSub>
      </m:oMath>
      <w:r w:rsidR="002A48FB" w:rsidRPr="004768A1">
        <w:rPr>
          <w:rFonts w:ascii="Arial" w:hAnsi="Arial" w:cs="Arial"/>
          <w:sz w:val="28"/>
          <w:szCs w:val="24"/>
        </w:rPr>
        <w:t xml:space="preserve"> ; </w:t>
      </w:r>
      <m:oMath>
        <m:sSub>
          <m:sSubPr>
            <m:ctrlPr>
              <w:rPr>
                <w:rFonts w:ascii="Cambria Math" w:hAnsi="Cambria Math" w:cs="Arial"/>
                <w:i/>
                <w:sz w:val="28"/>
                <w:szCs w:val="24"/>
              </w:rPr>
            </m:ctrlPr>
          </m:sSubPr>
          <m:e>
            <m:r>
              <w:rPr>
                <w:rFonts w:ascii="Cambria Math" w:hAnsi="Cambria Math" w:cs="Arial"/>
                <w:sz w:val="28"/>
                <w:szCs w:val="24"/>
              </w:rPr>
              <m:t>V</m:t>
            </m:r>
          </m:e>
          <m:sub>
            <m:r>
              <w:rPr>
                <w:rFonts w:ascii="Cambria Math" w:hAnsi="Cambria Math" w:cs="Arial"/>
                <w:sz w:val="28"/>
                <w:szCs w:val="24"/>
              </w:rPr>
              <m:t>ME=0,0449V</m:t>
            </m:r>
          </m:sub>
        </m:sSub>
      </m:oMath>
    </w:p>
    <w:p w:rsidR="002A48FB" w:rsidRDefault="002A48FB" w:rsidP="002A48FB">
      <w:pPr>
        <w:tabs>
          <w:tab w:val="left" w:pos="270"/>
        </w:tabs>
        <w:spacing w:line="480" w:lineRule="auto"/>
        <w:jc w:val="both"/>
        <w:rPr>
          <w:rFonts w:ascii="Arial" w:eastAsia="Calibri" w:hAnsi="Arial" w:cs="Arial"/>
          <w:sz w:val="28"/>
          <w:szCs w:val="24"/>
          <w:lang w:val="es-ES"/>
        </w:rPr>
      </w:pPr>
    </w:p>
    <w:p w:rsidR="00990D6D" w:rsidRDefault="00990D6D" w:rsidP="002A48FB">
      <w:pPr>
        <w:tabs>
          <w:tab w:val="left" w:pos="270"/>
        </w:tabs>
        <w:spacing w:line="480" w:lineRule="auto"/>
        <w:jc w:val="both"/>
        <w:rPr>
          <w:rFonts w:ascii="Arial" w:hAnsi="Arial" w:cs="Arial"/>
          <w:sz w:val="24"/>
          <w:szCs w:val="24"/>
        </w:rPr>
      </w:pPr>
    </w:p>
    <w:p w:rsidR="002A48FB" w:rsidRDefault="002A48FB" w:rsidP="002A48FB">
      <w:pPr>
        <w:tabs>
          <w:tab w:val="left" w:pos="270"/>
        </w:tabs>
        <w:spacing w:line="480" w:lineRule="auto"/>
        <w:jc w:val="both"/>
        <w:rPr>
          <w:rFonts w:ascii="Arial" w:hAnsi="Arial" w:cs="Arial"/>
          <w:sz w:val="24"/>
          <w:szCs w:val="24"/>
        </w:rPr>
      </w:pPr>
    </w:p>
    <w:p w:rsidR="00EC3584" w:rsidRDefault="00EC3584" w:rsidP="002A48FB">
      <w:pPr>
        <w:tabs>
          <w:tab w:val="left" w:pos="270"/>
        </w:tabs>
        <w:spacing w:line="480" w:lineRule="auto"/>
        <w:jc w:val="both"/>
        <w:rPr>
          <w:rFonts w:ascii="Arial" w:hAnsi="Arial" w:cs="Arial"/>
          <w:sz w:val="24"/>
          <w:szCs w:val="24"/>
        </w:rPr>
        <w:sectPr w:rsidR="00EC3584" w:rsidSect="0074616B">
          <w:pgSz w:w="11907" w:h="16839" w:code="9"/>
          <w:pgMar w:top="2268" w:right="1361" w:bottom="2268" w:left="2268" w:header="709" w:footer="709" w:gutter="0"/>
          <w:pgNumType w:start="118"/>
          <w:cols w:space="708"/>
          <w:titlePg/>
          <w:docGrid w:linePitch="360"/>
        </w:sectPr>
      </w:pPr>
    </w:p>
    <w:p w:rsidR="002A48FB" w:rsidRDefault="002A48FB" w:rsidP="002A48FB">
      <w:pPr>
        <w:tabs>
          <w:tab w:val="left" w:pos="270"/>
        </w:tabs>
        <w:spacing w:line="480" w:lineRule="auto"/>
        <w:jc w:val="center"/>
        <w:rPr>
          <w:rFonts w:ascii="Arial" w:hAnsi="Arial" w:cs="Arial"/>
          <w:b/>
          <w:sz w:val="28"/>
          <w:szCs w:val="24"/>
        </w:rPr>
      </w:pPr>
      <w:r>
        <w:rPr>
          <w:rFonts w:ascii="Arial" w:hAnsi="Arial" w:cs="Arial"/>
          <w:b/>
          <w:sz w:val="28"/>
          <w:szCs w:val="24"/>
        </w:rPr>
        <w:t>ANEXO G</w:t>
      </w:r>
    </w:p>
    <w:tbl>
      <w:tblPr>
        <w:tblW w:w="6874" w:type="dxa"/>
        <w:jc w:val="center"/>
        <w:tblCellMar>
          <w:left w:w="70" w:type="dxa"/>
          <w:right w:w="70" w:type="dxa"/>
        </w:tblCellMar>
        <w:tblLook w:val="04A0" w:firstRow="1" w:lastRow="0" w:firstColumn="1" w:lastColumn="0" w:noHBand="0" w:noVBand="1"/>
      </w:tblPr>
      <w:tblGrid>
        <w:gridCol w:w="1067"/>
        <w:gridCol w:w="1848"/>
        <w:gridCol w:w="1848"/>
        <w:gridCol w:w="1178"/>
        <w:gridCol w:w="933"/>
      </w:tblGrid>
      <w:tr w:rsidR="002A48FB" w:rsidRPr="00EC3584" w:rsidTr="00EC3584">
        <w:trPr>
          <w:trHeight w:val="280"/>
          <w:jc w:val="center"/>
        </w:trPr>
        <w:tc>
          <w:tcPr>
            <w:tcW w:w="10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Tiempo (minutos)</w:t>
            </w:r>
          </w:p>
        </w:tc>
        <w:tc>
          <w:tcPr>
            <w:tcW w:w="184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proofErr w:type="spellStart"/>
            <w:r w:rsidRPr="00EC3584">
              <w:rPr>
                <w:rFonts w:ascii="Arial" w:eastAsia="Times New Roman" w:hAnsi="Arial" w:cs="Arial"/>
                <w:b/>
                <w:bCs/>
                <w:color w:val="000000"/>
                <w:sz w:val="16"/>
                <w:szCs w:val="16"/>
                <w:lang w:eastAsia="es-EC"/>
              </w:rPr>
              <w:t>Absorvancia</w:t>
            </w:r>
            <w:proofErr w:type="spellEnd"/>
          </w:p>
        </w:tc>
        <w:tc>
          <w:tcPr>
            <w:tcW w:w="184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BSA (mg/ml)</w:t>
            </w:r>
          </w:p>
        </w:tc>
        <w:tc>
          <w:tcPr>
            <w:tcW w:w="117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Promedio</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Muestra</w:t>
            </w: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60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0,51</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7,71</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7,82</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DA</w:t>
            </w: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0,525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7,94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120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0,55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8,35</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8,39</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80"/>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0,557</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8,44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180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0,504</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7,61</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7,49</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0,489</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7,38</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240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0,462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6,96</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6,93</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0,459</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6,91</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300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0,428</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6,42</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6,43</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0,429</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60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0,41</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6,06</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6,10</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SDA</w:t>
            </w:r>
          </w:p>
        </w:tc>
      </w:tr>
      <w:tr w:rsidR="002A48FB" w:rsidRPr="00EC3584" w:rsidTr="00EC3584">
        <w:trPr>
          <w:trHeight w:val="222"/>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0,41</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6,14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80"/>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120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0,43</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6,46</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6,44</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0,428</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6,42</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180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0,472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7,11</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7,06</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0,465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7,00</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240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0,412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6,17</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6,26</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0,423</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6,35</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80"/>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300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0,39</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5,83</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5,85</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0,392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5,86</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60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0,253</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3,69</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3,74</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SDE</w:t>
            </w: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0,260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3,80</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120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0,307</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4,53</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4,49</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0,302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4,45</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180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0,325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4,81</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4,73</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34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0,315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4,66</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80"/>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240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0,320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4,73</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4,72</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0,318</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4,70</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300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0,290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4,27</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4,25</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0,288</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4,23</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EC3584" w:rsidRPr="00EC3584" w:rsidRDefault="00EC3584" w:rsidP="00E919B4">
            <w:pPr>
              <w:spacing w:after="0" w:line="240" w:lineRule="auto"/>
              <w:jc w:val="center"/>
              <w:rPr>
                <w:rFonts w:ascii="Arial" w:eastAsia="Times New Roman" w:hAnsi="Arial" w:cs="Arial"/>
                <w:b/>
                <w:bCs/>
                <w:color w:val="000000"/>
                <w:sz w:val="16"/>
                <w:szCs w:val="16"/>
                <w:lang w:eastAsia="es-EC"/>
              </w:rPr>
            </w:pPr>
          </w:p>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60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4,70</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4,68</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DE</w:t>
            </w: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4,66</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80"/>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120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0,35</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5,14</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5,05</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0,33</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4,95</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180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0,40</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5,94</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5,69</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0,37</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5,44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240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0,33</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4,94</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4,80</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0,32</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4,66</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65"/>
          <w:jc w:val="center"/>
        </w:trPr>
        <w:tc>
          <w:tcPr>
            <w:tcW w:w="1067" w:type="dxa"/>
            <w:vMerge w:val="restar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2A48FB" w:rsidRPr="00EC3584" w:rsidRDefault="002A48FB" w:rsidP="00E919B4">
            <w:pPr>
              <w:spacing w:after="0" w:line="240" w:lineRule="auto"/>
              <w:jc w:val="center"/>
              <w:rPr>
                <w:rFonts w:ascii="Arial" w:eastAsia="Times New Roman" w:hAnsi="Arial" w:cs="Arial"/>
                <w:b/>
                <w:bCs/>
                <w:color w:val="000000"/>
                <w:sz w:val="16"/>
                <w:szCs w:val="16"/>
                <w:lang w:eastAsia="es-EC"/>
              </w:rPr>
            </w:pPr>
            <w:r w:rsidRPr="00EC3584">
              <w:rPr>
                <w:rFonts w:ascii="Arial" w:eastAsia="Times New Roman" w:hAnsi="Arial" w:cs="Arial"/>
                <w:b/>
                <w:bCs/>
                <w:color w:val="000000"/>
                <w:sz w:val="16"/>
                <w:szCs w:val="16"/>
                <w:lang w:eastAsia="es-EC"/>
              </w:rPr>
              <w:t>300</w:t>
            </w: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0,34</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4,97</w:t>
            </w: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4,81</w:t>
            </w: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r w:rsidR="002A48FB" w:rsidRPr="00EC3584" w:rsidTr="00EC3584">
        <w:trPr>
          <w:trHeight w:val="208"/>
          <w:jc w:val="center"/>
        </w:trPr>
        <w:tc>
          <w:tcPr>
            <w:tcW w:w="1067"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A48FB" w:rsidRPr="00EC3584" w:rsidRDefault="002A48FB" w:rsidP="00E919B4">
            <w:pPr>
              <w:spacing w:after="0" w:line="240" w:lineRule="auto"/>
              <w:rPr>
                <w:rFonts w:ascii="Arial" w:eastAsia="Times New Roman" w:hAnsi="Arial" w:cs="Arial"/>
                <w:b/>
                <w:bCs/>
                <w:color w:val="000000"/>
                <w:sz w:val="16"/>
                <w:szCs w:val="16"/>
                <w:lang w:eastAsia="es-EC"/>
              </w:rPr>
            </w:pPr>
          </w:p>
        </w:tc>
        <w:tc>
          <w:tcPr>
            <w:tcW w:w="1848" w:type="dxa"/>
            <w:tcBorders>
              <w:top w:val="nil"/>
              <w:left w:val="nil"/>
              <w:bottom w:val="single" w:sz="4" w:space="0" w:color="auto"/>
              <w:right w:val="single" w:sz="4" w:space="0" w:color="auto"/>
            </w:tcBorders>
            <w:shd w:val="clear" w:color="auto" w:fill="auto"/>
            <w:noWrap/>
            <w:vAlign w:val="bottom"/>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0,31</w:t>
            </w:r>
          </w:p>
        </w:tc>
        <w:tc>
          <w:tcPr>
            <w:tcW w:w="1848" w:type="dxa"/>
            <w:tcBorders>
              <w:top w:val="nil"/>
              <w:left w:val="nil"/>
              <w:bottom w:val="single" w:sz="4" w:space="0" w:color="auto"/>
              <w:right w:val="single" w:sz="4" w:space="0" w:color="auto"/>
            </w:tcBorders>
            <w:shd w:val="clear" w:color="000000" w:fill="FFFFFF"/>
            <w:noWrap/>
            <w:vAlign w:val="center"/>
            <w:hideMark/>
          </w:tcPr>
          <w:p w:rsidR="002A48FB" w:rsidRPr="00EC3584" w:rsidRDefault="002A48FB" w:rsidP="00E919B4">
            <w:pPr>
              <w:spacing w:after="0" w:line="240" w:lineRule="auto"/>
              <w:jc w:val="center"/>
              <w:rPr>
                <w:rFonts w:ascii="Arial" w:eastAsia="Times New Roman" w:hAnsi="Arial" w:cs="Arial"/>
                <w:color w:val="000000"/>
                <w:sz w:val="16"/>
                <w:szCs w:val="16"/>
                <w:lang w:eastAsia="es-EC"/>
              </w:rPr>
            </w:pPr>
            <w:r w:rsidRPr="00EC3584">
              <w:rPr>
                <w:rFonts w:ascii="Arial" w:eastAsia="Times New Roman" w:hAnsi="Arial" w:cs="Arial"/>
                <w:color w:val="000000"/>
                <w:sz w:val="16"/>
                <w:szCs w:val="16"/>
                <w:lang w:eastAsia="es-EC"/>
              </w:rPr>
              <w:t>4,64</w:t>
            </w:r>
          </w:p>
        </w:tc>
        <w:tc>
          <w:tcPr>
            <w:tcW w:w="1178"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c>
          <w:tcPr>
            <w:tcW w:w="933" w:type="dxa"/>
            <w:vMerge/>
            <w:tcBorders>
              <w:top w:val="nil"/>
              <w:left w:val="single" w:sz="4" w:space="0" w:color="auto"/>
              <w:bottom w:val="single" w:sz="4" w:space="0" w:color="auto"/>
              <w:right w:val="single" w:sz="4" w:space="0" w:color="auto"/>
            </w:tcBorders>
            <w:vAlign w:val="center"/>
            <w:hideMark/>
          </w:tcPr>
          <w:p w:rsidR="002A48FB" w:rsidRPr="00EC3584" w:rsidRDefault="002A48FB" w:rsidP="00E919B4">
            <w:pPr>
              <w:spacing w:after="0" w:line="240" w:lineRule="auto"/>
              <w:rPr>
                <w:rFonts w:ascii="Arial" w:eastAsia="Times New Roman" w:hAnsi="Arial" w:cs="Arial"/>
                <w:color w:val="000000"/>
                <w:sz w:val="16"/>
                <w:szCs w:val="16"/>
                <w:lang w:eastAsia="es-EC"/>
              </w:rPr>
            </w:pPr>
          </w:p>
        </w:tc>
      </w:tr>
    </w:tbl>
    <w:p w:rsidR="00EC3584" w:rsidRPr="00EC3584" w:rsidRDefault="00EC3584" w:rsidP="00EC3584">
      <w:pPr>
        <w:spacing w:line="480" w:lineRule="auto"/>
        <w:rPr>
          <w:rFonts w:ascii="Arial" w:hAnsi="Arial" w:cs="Arial"/>
          <w:b/>
          <w:sz w:val="24"/>
          <w:szCs w:val="24"/>
        </w:rPr>
        <w:sectPr w:rsidR="00EC3584" w:rsidRPr="00EC3584" w:rsidSect="0074616B">
          <w:pgSz w:w="11907" w:h="16839" w:code="9"/>
          <w:pgMar w:top="2268" w:right="1361" w:bottom="2268" w:left="2268" w:header="709" w:footer="709" w:gutter="0"/>
          <w:pgNumType w:start="118"/>
          <w:cols w:space="708"/>
          <w:titlePg/>
          <w:docGrid w:linePitch="360"/>
        </w:sectPr>
      </w:pPr>
    </w:p>
    <w:p w:rsidR="002A48FB" w:rsidRPr="00EC3584" w:rsidRDefault="002A48FB" w:rsidP="00EC3584">
      <w:pPr>
        <w:spacing w:line="480" w:lineRule="auto"/>
        <w:jc w:val="center"/>
        <w:rPr>
          <w:rFonts w:ascii="Arial" w:hAnsi="Arial" w:cs="Arial"/>
          <w:b/>
          <w:sz w:val="28"/>
          <w:szCs w:val="24"/>
        </w:rPr>
      </w:pPr>
      <w:r w:rsidRPr="00EC3584">
        <w:rPr>
          <w:rFonts w:ascii="Arial" w:hAnsi="Arial" w:cs="Arial"/>
          <w:b/>
          <w:sz w:val="28"/>
          <w:szCs w:val="24"/>
        </w:rPr>
        <w:t>ANEXO H</w:t>
      </w:r>
    </w:p>
    <w:p w:rsidR="002A48FB" w:rsidRPr="00BD4959" w:rsidRDefault="002A48FB" w:rsidP="00BD4959">
      <w:pPr>
        <w:spacing w:line="480" w:lineRule="auto"/>
        <w:jc w:val="center"/>
        <w:rPr>
          <w:rFonts w:ascii="Arial" w:hAnsi="Arial" w:cs="Arial"/>
          <w:b/>
          <w:sz w:val="28"/>
          <w:szCs w:val="24"/>
        </w:rPr>
      </w:pPr>
      <w:r w:rsidRPr="004F5B95">
        <w:rPr>
          <w:rFonts w:ascii="Arial" w:hAnsi="Arial" w:cs="Arial"/>
          <w:b/>
          <w:sz w:val="28"/>
          <w:szCs w:val="24"/>
        </w:rPr>
        <w:t>COMPROBACIÓN DE REQUISITOS DEL ANOVA PARA CONCENTRACIÓN DE PROTEINAS BSA (MG/ML)</w:t>
      </w:r>
    </w:p>
    <w:p w:rsidR="002A48FB" w:rsidRPr="002F6FC9" w:rsidRDefault="002A48FB" w:rsidP="00BD4959">
      <w:pPr>
        <w:pStyle w:val="Prrafodelista"/>
        <w:spacing w:after="0" w:line="480" w:lineRule="auto"/>
        <w:rPr>
          <w:rFonts w:ascii="Arial" w:hAnsi="Arial" w:cs="Arial"/>
          <w:i/>
          <w:sz w:val="24"/>
          <w:szCs w:val="24"/>
        </w:rPr>
      </w:pPr>
      <w:proofErr w:type="spellStart"/>
      <w:r w:rsidRPr="002F6FC9">
        <w:rPr>
          <w:rFonts w:ascii="Arial" w:hAnsi="Arial" w:cs="Arial"/>
          <w:i/>
          <w:sz w:val="24"/>
          <w:szCs w:val="24"/>
        </w:rPr>
        <w:t>Homocedasticidad</w:t>
      </w:r>
      <w:proofErr w:type="spellEnd"/>
      <w:r w:rsidRPr="002F6FC9">
        <w:rPr>
          <w:rFonts w:ascii="Arial" w:hAnsi="Arial" w:cs="Arial"/>
          <w:i/>
          <w:sz w:val="24"/>
          <w:szCs w:val="24"/>
        </w:rPr>
        <w:t xml:space="preserve"> </w:t>
      </w:r>
    </w:p>
    <w:p w:rsidR="002A48FB" w:rsidRPr="00B479DA" w:rsidRDefault="000A5EE1" w:rsidP="002A48FB">
      <w:pPr>
        <w:pStyle w:val="Prrafodelista"/>
        <w:spacing w:line="480" w:lineRule="auto"/>
        <w:jc w:val="center"/>
        <w:rPr>
          <w:rFonts w:ascii="Arial" w:hAnsi="Arial" w:cs="Arial"/>
          <w:b/>
          <w:sz w:val="24"/>
          <w:szCs w:val="24"/>
        </w:rPr>
      </w:pPr>
      <m:oMath>
        <m:sSubSup>
          <m:sSubSupPr>
            <m:ctrlPr>
              <w:rPr>
                <w:rFonts w:ascii="Cambria Math" w:hAnsi="Cambria Math" w:cs="Arial"/>
                <w:b/>
                <w:i/>
                <w:sz w:val="24"/>
                <w:szCs w:val="24"/>
              </w:rPr>
            </m:ctrlPr>
          </m:sSubSupPr>
          <m:e>
            <m:r>
              <m:rPr>
                <m:sty m:val="bi"/>
              </m:rPr>
              <w:rPr>
                <w:rFonts w:ascii="Cambria Math" w:hAnsi="Cambria Math" w:cs="Arial"/>
                <w:sz w:val="24"/>
                <w:szCs w:val="24"/>
              </w:rPr>
              <m:t>σ</m:t>
            </m:r>
          </m:e>
          <m:sub>
            <m:r>
              <m:rPr>
                <m:sty m:val="bi"/>
              </m:rPr>
              <w:rPr>
                <w:rFonts w:ascii="Cambria Math" w:hAnsi="Cambria Math" w:cs="Arial"/>
                <w:sz w:val="24"/>
                <w:szCs w:val="24"/>
              </w:rPr>
              <m:t xml:space="preserve">1 </m:t>
            </m:r>
          </m:sub>
          <m:sup>
            <m:r>
              <m:rPr>
                <m:sty m:val="bi"/>
              </m:rPr>
              <w:rPr>
                <w:rFonts w:ascii="Cambria Math" w:hAnsi="Cambria Math" w:cs="Arial"/>
                <w:sz w:val="24"/>
                <w:szCs w:val="24"/>
              </w:rPr>
              <m:t>2</m:t>
            </m:r>
          </m:sup>
        </m:sSubSup>
        <m:r>
          <m:rPr>
            <m:sty m:val="bi"/>
          </m:rPr>
          <w:rPr>
            <w:rFonts w:ascii="Cambria Math" w:eastAsiaTheme="minorEastAsia" w:hAnsi="Cambria Math" w:cs="Arial"/>
            <w:sz w:val="24"/>
            <w:szCs w:val="24"/>
          </w:rPr>
          <m:t>=</m:t>
        </m:r>
        <m:sSubSup>
          <m:sSubSupPr>
            <m:ctrlPr>
              <w:rPr>
                <w:rFonts w:ascii="Cambria Math" w:eastAsiaTheme="minorEastAsia" w:hAnsi="Cambria Math" w:cs="Arial"/>
                <w:b/>
                <w:i/>
                <w:sz w:val="24"/>
                <w:szCs w:val="24"/>
              </w:rPr>
            </m:ctrlPr>
          </m:sSubSupPr>
          <m:e>
            <m:r>
              <m:rPr>
                <m:sty m:val="bi"/>
              </m:rPr>
              <w:rPr>
                <w:rFonts w:ascii="Cambria Math" w:eastAsiaTheme="minorEastAsia" w:hAnsi="Cambria Math" w:cs="Arial"/>
                <w:sz w:val="24"/>
                <w:szCs w:val="24"/>
              </w:rPr>
              <m:t>σ</m:t>
            </m:r>
          </m:e>
          <m:sub>
            <m:r>
              <m:rPr>
                <m:sty m:val="bi"/>
              </m:rPr>
              <w:rPr>
                <w:rFonts w:ascii="Cambria Math" w:eastAsiaTheme="minorEastAsia" w:hAnsi="Cambria Math" w:cs="Arial"/>
                <w:sz w:val="24"/>
                <w:szCs w:val="24"/>
              </w:rPr>
              <m:t>2</m:t>
            </m:r>
          </m:sub>
          <m:sup>
            <m:r>
              <m:rPr>
                <m:sty m:val="bi"/>
              </m:rPr>
              <w:rPr>
                <w:rFonts w:ascii="Cambria Math" w:eastAsiaTheme="minorEastAsia" w:hAnsi="Cambria Math" w:cs="Arial"/>
                <w:sz w:val="24"/>
                <w:szCs w:val="24"/>
              </w:rPr>
              <m:t>2</m:t>
            </m:r>
          </m:sup>
        </m:sSubSup>
      </m:oMath>
      <w:r w:rsidR="002A48FB" w:rsidRPr="00B479DA">
        <w:rPr>
          <w:rFonts w:ascii="Arial" w:eastAsiaTheme="minorEastAsia" w:hAnsi="Arial" w:cs="Arial"/>
          <w:b/>
          <w:sz w:val="24"/>
          <w:szCs w:val="24"/>
        </w:rPr>
        <w:t xml:space="preserve"> </w:t>
      </w:r>
      <m:oMath>
        <m:r>
          <m:rPr>
            <m:sty m:val="bi"/>
          </m:rPr>
          <w:rPr>
            <w:rFonts w:ascii="Cambria Math" w:eastAsiaTheme="minorEastAsia" w:hAnsi="Cambria Math" w:cs="Arial"/>
            <w:sz w:val="24"/>
            <w:szCs w:val="24"/>
          </w:rPr>
          <m:t xml:space="preserve">=… = </m:t>
        </m:r>
        <m:sSubSup>
          <m:sSubSupPr>
            <m:ctrlPr>
              <w:rPr>
                <w:rFonts w:ascii="Cambria Math" w:eastAsiaTheme="minorEastAsia" w:hAnsi="Cambria Math" w:cs="Arial"/>
                <w:b/>
                <w:i/>
                <w:sz w:val="24"/>
                <w:szCs w:val="24"/>
              </w:rPr>
            </m:ctrlPr>
          </m:sSubSupPr>
          <m:e>
            <m:r>
              <m:rPr>
                <m:sty m:val="bi"/>
              </m:rPr>
              <w:rPr>
                <w:rFonts w:ascii="Cambria Math" w:eastAsiaTheme="minorEastAsia" w:hAnsi="Cambria Math" w:cs="Arial"/>
                <w:sz w:val="24"/>
                <w:szCs w:val="24"/>
              </w:rPr>
              <m:t>σ</m:t>
            </m:r>
          </m:e>
          <m:sub>
            <m:r>
              <m:rPr>
                <m:sty m:val="bi"/>
              </m:rPr>
              <w:rPr>
                <w:rFonts w:ascii="Cambria Math" w:eastAsiaTheme="minorEastAsia" w:hAnsi="Cambria Math" w:cs="Arial"/>
                <w:sz w:val="24"/>
                <w:szCs w:val="24"/>
              </w:rPr>
              <m:t xml:space="preserve">k  </m:t>
            </m:r>
          </m:sub>
          <m:sup>
            <m:r>
              <m:rPr>
                <m:sty m:val="bi"/>
              </m:rPr>
              <w:rPr>
                <w:rFonts w:ascii="Cambria Math" w:eastAsiaTheme="minorEastAsia" w:hAnsi="Cambria Math" w:cs="Arial"/>
                <w:sz w:val="24"/>
                <w:szCs w:val="24"/>
              </w:rPr>
              <m:t>2</m:t>
            </m:r>
          </m:sup>
        </m:sSubSup>
        <m:r>
          <m:rPr>
            <m:sty m:val="bi"/>
          </m:rPr>
          <w:rPr>
            <w:rFonts w:ascii="Cambria Math" w:eastAsiaTheme="minorEastAsia" w:hAnsi="Cambria Math" w:cs="Arial"/>
            <w:sz w:val="24"/>
            <w:szCs w:val="24"/>
          </w:rPr>
          <m:t xml:space="preserve">= </m:t>
        </m:r>
        <m:sSup>
          <m:sSupPr>
            <m:ctrlPr>
              <w:rPr>
                <w:rFonts w:ascii="Cambria Math" w:eastAsiaTheme="minorEastAsia" w:hAnsi="Cambria Math" w:cs="Arial"/>
                <w:b/>
                <w:i/>
                <w:sz w:val="24"/>
                <w:szCs w:val="24"/>
              </w:rPr>
            </m:ctrlPr>
          </m:sSupPr>
          <m:e>
            <m:r>
              <m:rPr>
                <m:sty m:val="bi"/>
              </m:rPr>
              <w:rPr>
                <w:rFonts w:ascii="Cambria Math" w:eastAsiaTheme="minorEastAsia" w:hAnsi="Cambria Math" w:cs="Arial"/>
                <w:sz w:val="24"/>
                <w:szCs w:val="24"/>
              </w:rPr>
              <m:t>σ</m:t>
            </m:r>
          </m:e>
          <m:sup>
            <m:r>
              <m:rPr>
                <m:sty m:val="bi"/>
              </m:rPr>
              <w:rPr>
                <w:rFonts w:ascii="Cambria Math" w:eastAsiaTheme="minorEastAsia" w:hAnsi="Cambria Math" w:cs="Arial"/>
                <w:sz w:val="24"/>
                <w:szCs w:val="24"/>
              </w:rPr>
              <m:t>2</m:t>
            </m:r>
          </m:sup>
        </m:sSup>
      </m:oMath>
    </w:p>
    <w:p w:rsidR="002A48FB" w:rsidRDefault="00990D6D" w:rsidP="002A48FB">
      <w:pPr>
        <w:jc w:val="center"/>
      </w:pPr>
      <w:r>
        <w:object w:dxaOrig="8640" w:dyaOrig="5760">
          <v:shape id="_x0000_i1035" type="#_x0000_t75" style="width:370.8pt;height:248.4pt" o:ole="">
            <v:imagedata r:id="rId55" o:title=""/>
          </v:shape>
          <o:OLEObject Type="Embed" ProgID="MtbGraph.Document.16" ShapeID="_x0000_i1035" DrawAspect="Content" ObjectID="_1434374549" r:id="rId56"/>
        </w:object>
      </w:r>
    </w:p>
    <w:p w:rsidR="002A48FB" w:rsidRPr="00B479DA" w:rsidRDefault="002A48FB" w:rsidP="002A48FB">
      <w:pPr>
        <w:rPr>
          <w:rFonts w:ascii="Arial" w:hAnsi="Arial" w:cs="Arial"/>
          <w:sz w:val="24"/>
          <w:szCs w:val="24"/>
        </w:rPr>
      </w:pPr>
      <w:r w:rsidRPr="00B479DA">
        <w:rPr>
          <w:rFonts w:ascii="Arial" w:hAnsi="Arial" w:cs="Arial"/>
          <w:b/>
          <w:bCs/>
          <w:i/>
          <w:sz w:val="24"/>
          <w:szCs w:val="24"/>
        </w:rPr>
        <w:t>H</w:t>
      </w:r>
      <w:r w:rsidRPr="00B479DA">
        <w:rPr>
          <w:rFonts w:ascii="Arial" w:hAnsi="Arial" w:cs="Arial"/>
          <w:b/>
          <w:bCs/>
          <w:i/>
          <w:sz w:val="24"/>
          <w:szCs w:val="24"/>
          <w:vertAlign w:val="subscript"/>
        </w:rPr>
        <w:t>0</w:t>
      </w:r>
      <w:r w:rsidRPr="00B479DA">
        <w:rPr>
          <w:rFonts w:ascii="Arial" w:hAnsi="Arial" w:cs="Arial"/>
          <w:b/>
          <w:bCs/>
          <w:sz w:val="24"/>
          <w:szCs w:val="24"/>
        </w:rPr>
        <w:t>:</w:t>
      </w:r>
      <w:r w:rsidRPr="00B479DA">
        <w:rPr>
          <w:rFonts w:ascii="Arial" w:hAnsi="Arial" w:cs="Arial"/>
          <w:sz w:val="24"/>
          <w:szCs w:val="24"/>
        </w:rPr>
        <w:t xml:space="preserve"> Las varianz</w:t>
      </w:r>
      <w:r>
        <w:rPr>
          <w:rFonts w:ascii="Arial" w:hAnsi="Arial" w:cs="Arial"/>
          <w:sz w:val="24"/>
          <w:szCs w:val="24"/>
        </w:rPr>
        <w:t>as son homogéneas.</w:t>
      </w:r>
    </w:p>
    <w:p w:rsidR="002A48FB" w:rsidRDefault="002A48FB" w:rsidP="00BD4959">
      <w:pPr>
        <w:rPr>
          <w:rFonts w:ascii="Arial" w:hAnsi="Arial" w:cs="Arial"/>
          <w:sz w:val="24"/>
          <w:szCs w:val="24"/>
        </w:rPr>
      </w:pPr>
      <w:r w:rsidRPr="00B479DA">
        <w:rPr>
          <w:rFonts w:ascii="Arial" w:hAnsi="Arial" w:cs="Arial"/>
          <w:b/>
          <w:bCs/>
          <w:i/>
          <w:sz w:val="24"/>
          <w:szCs w:val="24"/>
        </w:rPr>
        <w:t>H</w:t>
      </w:r>
      <w:r w:rsidRPr="00B479DA">
        <w:rPr>
          <w:rFonts w:ascii="Arial" w:hAnsi="Arial" w:cs="Arial"/>
          <w:b/>
          <w:bCs/>
          <w:i/>
          <w:sz w:val="24"/>
          <w:szCs w:val="24"/>
          <w:vertAlign w:val="subscript"/>
        </w:rPr>
        <w:t>1</w:t>
      </w:r>
      <w:r w:rsidRPr="00B479DA">
        <w:rPr>
          <w:rFonts w:ascii="Arial" w:hAnsi="Arial" w:cs="Arial"/>
          <w:b/>
          <w:bCs/>
          <w:sz w:val="24"/>
          <w:szCs w:val="24"/>
        </w:rPr>
        <w:t xml:space="preserve">: </w:t>
      </w:r>
      <w:r w:rsidRPr="00B479DA">
        <w:rPr>
          <w:rFonts w:ascii="Arial" w:hAnsi="Arial" w:cs="Arial"/>
          <w:sz w:val="24"/>
          <w:szCs w:val="24"/>
        </w:rPr>
        <w:t>Las varianzas no son homogéneas</w:t>
      </w:r>
      <w:r>
        <w:rPr>
          <w:rFonts w:ascii="Arial" w:hAnsi="Arial" w:cs="Arial"/>
          <w:sz w:val="24"/>
          <w:szCs w:val="24"/>
        </w:rPr>
        <w:t>.</w:t>
      </w:r>
      <w:r w:rsidRPr="00B479DA">
        <w:rPr>
          <w:rFonts w:ascii="Arial" w:hAnsi="Arial" w:cs="Arial"/>
          <w:sz w:val="24"/>
          <w:szCs w:val="24"/>
        </w:rPr>
        <w:t xml:space="preserve"> </w:t>
      </w:r>
    </w:p>
    <w:p w:rsidR="00BD4959" w:rsidRDefault="00BD4959" w:rsidP="00BD4959">
      <w:pPr>
        <w:rPr>
          <w:rFonts w:ascii="Arial" w:hAnsi="Arial" w:cs="Arial"/>
          <w:sz w:val="24"/>
          <w:szCs w:val="24"/>
        </w:rPr>
      </w:pPr>
    </w:p>
    <w:p w:rsidR="00EC3584" w:rsidRDefault="002A48FB" w:rsidP="00BD4959">
      <w:pPr>
        <w:spacing w:after="0" w:line="480" w:lineRule="auto"/>
        <w:rPr>
          <w:rFonts w:ascii="Arial" w:hAnsi="Arial" w:cs="Arial"/>
          <w:sz w:val="24"/>
          <w:szCs w:val="24"/>
        </w:rPr>
        <w:sectPr w:rsidR="00EC3584" w:rsidSect="0074616B">
          <w:pgSz w:w="11907" w:h="16839" w:code="9"/>
          <w:pgMar w:top="2268" w:right="1361" w:bottom="2268" w:left="2268" w:header="709" w:footer="709" w:gutter="0"/>
          <w:pgNumType w:start="118"/>
          <w:cols w:space="708"/>
          <w:titlePg/>
          <w:docGrid w:linePitch="360"/>
        </w:sectPr>
      </w:pPr>
      <w:r w:rsidRPr="00B479DA">
        <w:rPr>
          <w:rFonts w:ascii="Arial" w:hAnsi="Arial" w:cs="Arial"/>
          <w:sz w:val="24"/>
          <w:szCs w:val="24"/>
        </w:rPr>
        <w:t xml:space="preserve">Con un valor de P= 0.158 existe suficiente  evidencia estadística para no rechazar </w:t>
      </w:r>
      <w:r>
        <w:rPr>
          <w:rFonts w:ascii="Arial" w:hAnsi="Arial" w:cs="Arial"/>
          <w:i/>
          <w:sz w:val="24"/>
          <w:szCs w:val="24"/>
        </w:rPr>
        <w:t>H</w:t>
      </w:r>
      <w:r>
        <w:rPr>
          <w:rFonts w:ascii="Arial" w:hAnsi="Arial" w:cs="Arial"/>
          <w:i/>
          <w:sz w:val="24"/>
          <w:szCs w:val="24"/>
          <w:vertAlign w:val="subscript"/>
        </w:rPr>
        <w:t>0</w:t>
      </w:r>
      <w:r w:rsidRPr="00B479DA">
        <w:rPr>
          <w:rFonts w:ascii="Arial" w:hAnsi="Arial" w:cs="Arial"/>
          <w:sz w:val="24"/>
          <w:szCs w:val="24"/>
        </w:rPr>
        <w:t xml:space="preserve">, por lo tanto la varianza de los datos presentan  </w:t>
      </w:r>
      <w:proofErr w:type="spellStart"/>
      <w:r w:rsidRPr="00B479DA">
        <w:rPr>
          <w:rFonts w:ascii="Arial" w:hAnsi="Arial" w:cs="Arial"/>
          <w:sz w:val="24"/>
          <w:szCs w:val="24"/>
        </w:rPr>
        <w:t>homocedasticidad</w:t>
      </w:r>
      <w:proofErr w:type="spellEnd"/>
      <w:r>
        <w:rPr>
          <w:rFonts w:ascii="Arial" w:hAnsi="Arial" w:cs="Arial"/>
          <w:sz w:val="24"/>
          <w:szCs w:val="24"/>
        </w:rPr>
        <w:t xml:space="preserve">. </w:t>
      </w:r>
    </w:p>
    <w:p w:rsidR="002A48FB" w:rsidRPr="009507A5" w:rsidRDefault="002A48FB" w:rsidP="002A48FB">
      <w:pPr>
        <w:pStyle w:val="Prrafodelista"/>
        <w:spacing w:line="480" w:lineRule="auto"/>
        <w:jc w:val="center"/>
        <w:rPr>
          <w:rFonts w:ascii="Arial" w:hAnsi="Arial" w:cs="Arial"/>
          <w:b/>
          <w:sz w:val="28"/>
          <w:szCs w:val="24"/>
        </w:rPr>
      </w:pPr>
      <w:r>
        <w:rPr>
          <w:rFonts w:ascii="Arial" w:hAnsi="Arial" w:cs="Arial"/>
          <w:b/>
          <w:sz w:val="28"/>
          <w:szCs w:val="24"/>
        </w:rPr>
        <w:t>ANEXO I</w:t>
      </w:r>
    </w:p>
    <w:p w:rsidR="002A48FB" w:rsidRPr="009507A5" w:rsidRDefault="002A48FB" w:rsidP="002A48FB">
      <w:pPr>
        <w:pStyle w:val="Prrafodelista"/>
        <w:spacing w:line="480" w:lineRule="auto"/>
        <w:jc w:val="center"/>
        <w:rPr>
          <w:rFonts w:ascii="Arial" w:hAnsi="Arial" w:cs="Arial"/>
          <w:b/>
          <w:sz w:val="28"/>
          <w:szCs w:val="24"/>
        </w:rPr>
      </w:pPr>
      <w:r w:rsidRPr="009507A5">
        <w:rPr>
          <w:rFonts w:ascii="Arial" w:hAnsi="Arial" w:cs="Arial"/>
          <w:b/>
          <w:sz w:val="28"/>
          <w:szCs w:val="24"/>
        </w:rPr>
        <w:t xml:space="preserve">FORMATO PARA PRUEBA UMBRAL DE SABORES BÁSICOS </w:t>
      </w:r>
    </w:p>
    <w:p w:rsidR="002A48FB" w:rsidRPr="00AF053A" w:rsidRDefault="002A48FB" w:rsidP="002A48FB">
      <w:pPr>
        <w:pStyle w:val="Prrafodelista"/>
        <w:spacing w:line="480" w:lineRule="auto"/>
        <w:jc w:val="center"/>
        <w:rPr>
          <w:rFonts w:ascii="Arial" w:hAnsi="Arial" w:cs="Arial"/>
          <w:sz w:val="24"/>
          <w:szCs w:val="24"/>
        </w:rPr>
      </w:pPr>
    </w:p>
    <w:tbl>
      <w:tblPr>
        <w:tblW w:w="8324" w:type="dxa"/>
        <w:tblInd w:w="55" w:type="dxa"/>
        <w:tblCellMar>
          <w:left w:w="70" w:type="dxa"/>
          <w:right w:w="70" w:type="dxa"/>
        </w:tblCellMar>
        <w:tblLook w:val="04A0" w:firstRow="1" w:lastRow="0" w:firstColumn="1" w:lastColumn="0" w:noHBand="0" w:noVBand="1"/>
      </w:tblPr>
      <w:tblGrid>
        <w:gridCol w:w="437"/>
        <w:gridCol w:w="1140"/>
        <w:gridCol w:w="1140"/>
        <w:gridCol w:w="1141"/>
        <w:gridCol w:w="608"/>
        <w:gridCol w:w="1140"/>
        <w:gridCol w:w="1141"/>
        <w:gridCol w:w="1140"/>
        <w:gridCol w:w="437"/>
      </w:tblGrid>
      <w:tr w:rsidR="002A48FB" w:rsidRPr="00AF053A" w:rsidTr="00990D6D">
        <w:trPr>
          <w:trHeight w:val="293"/>
        </w:trPr>
        <w:tc>
          <w:tcPr>
            <w:tcW w:w="437" w:type="dxa"/>
            <w:tcBorders>
              <w:top w:val="single" w:sz="8" w:space="0" w:color="auto"/>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single" w:sz="8" w:space="0" w:color="auto"/>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single" w:sz="8" w:space="0" w:color="auto"/>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b/>
                <w:bCs/>
                <w:color w:val="000000"/>
                <w:sz w:val="24"/>
                <w:lang w:val="es-ES" w:eastAsia="es-ES"/>
              </w:rPr>
            </w:pPr>
            <w:r w:rsidRPr="00AF053A">
              <w:rPr>
                <w:rFonts w:ascii="Arial" w:eastAsia="Times New Roman" w:hAnsi="Arial" w:cs="Arial"/>
                <w:b/>
                <w:bCs/>
                <w:color w:val="000000"/>
                <w:sz w:val="24"/>
                <w:lang w:val="es-ES" w:eastAsia="es-ES"/>
              </w:rPr>
              <w:t>Nombre:</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b/>
                <w:bCs/>
                <w:color w:val="000000"/>
                <w:lang w:val="es-ES" w:eastAsia="es-ES"/>
              </w:rPr>
            </w:pPr>
            <w:r w:rsidRPr="00AF053A">
              <w:rPr>
                <w:rFonts w:ascii="Calibri" w:eastAsia="Times New Roman" w:hAnsi="Calibri" w:cs="Times New Roman"/>
                <w:b/>
                <w:bCs/>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b/>
                <w:bCs/>
                <w:color w:val="000000"/>
                <w:lang w:val="es-ES" w:eastAsia="es-ES"/>
              </w:rPr>
            </w:pPr>
            <w:r w:rsidRPr="00AF053A">
              <w:rPr>
                <w:rFonts w:ascii="Calibri" w:eastAsia="Times New Roman" w:hAnsi="Calibri" w:cs="Times New Roman"/>
                <w:b/>
                <w:bCs/>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b/>
                <w:bCs/>
                <w:color w:val="000000"/>
                <w:lang w:val="es-ES" w:eastAsia="es-ES"/>
              </w:rPr>
            </w:pPr>
            <w:r w:rsidRPr="00AF053A">
              <w:rPr>
                <w:rFonts w:ascii="Calibri" w:eastAsia="Times New Roman" w:hAnsi="Calibri" w:cs="Times New Roman"/>
                <w:b/>
                <w:bCs/>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b/>
                <w:bCs/>
                <w:color w:val="000000"/>
                <w:lang w:val="es-ES" w:eastAsia="es-ES"/>
              </w:rPr>
            </w:pPr>
            <w:r w:rsidRPr="00AF053A">
              <w:rPr>
                <w:rFonts w:ascii="Calibri" w:eastAsia="Times New Roman" w:hAnsi="Calibri" w:cs="Times New Roman"/>
                <w:b/>
                <w:bCs/>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b/>
                <w:bCs/>
                <w:color w:val="000000"/>
                <w:sz w:val="24"/>
                <w:szCs w:val="24"/>
                <w:lang w:val="es-ES" w:eastAsia="es-ES"/>
              </w:rPr>
            </w:pPr>
            <w:r w:rsidRPr="00AF053A">
              <w:rPr>
                <w:rFonts w:ascii="Arial" w:eastAsia="Times New Roman" w:hAnsi="Arial" w:cs="Arial"/>
                <w:b/>
                <w:bCs/>
                <w:color w:val="000000"/>
                <w:sz w:val="24"/>
                <w:szCs w:val="24"/>
                <w:lang w:val="es-ES" w:eastAsia="es-ES"/>
              </w:rPr>
              <w:t>Fecha:</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tcBorders>
              <w:top w:val="nil"/>
              <w:left w:val="nil"/>
              <w:bottom w:val="nil"/>
              <w:right w:val="nil"/>
            </w:tcBorders>
            <w:shd w:val="clear" w:color="000000" w:fill="FFFFFF"/>
            <w:noWrap/>
            <w:vAlign w:val="center"/>
            <w:hideMark/>
          </w:tcPr>
          <w:p w:rsidR="002A48FB" w:rsidRPr="00AF053A" w:rsidRDefault="002A48FB" w:rsidP="00E919B4">
            <w:pPr>
              <w:spacing w:after="0" w:line="240" w:lineRule="auto"/>
              <w:jc w:val="center"/>
              <w:rPr>
                <w:rFonts w:ascii="Arial" w:eastAsia="Times New Roman" w:hAnsi="Arial" w:cs="Arial"/>
                <w:b/>
                <w:bCs/>
                <w:color w:val="000000"/>
                <w:sz w:val="24"/>
                <w:szCs w:val="24"/>
                <w:lang w:val="es-ES" w:eastAsia="es-ES"/>
              </w:rPr>
            </w:pPr>
            <w:r w:rsidRPr="00AF053A">
              <w:rPr>
                <w:rFonts w:ascii="Arial" w:eastAsia="Times New Roman" w:hAnsi="Arial" w:cs="Arial"/>
                <w:b/>
                <w:bCs/>
                <w:color w:val="000000"/>
                <w:sz w:val="24"/>
                <w:szCs w:val="24"/>
                <w:lang w:eastAsia="es-ES"/>
              </w:rPr>
              <w:t>Reconocimiento de sabores básicos</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307"/>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val="restart"/>
            <w:tcBorders>
              <w:top w:val="nil"/>
              <w:left w:val="nil"/>
              <w:bottom w:val="nil"/>
              <w:right w:val="nil"/>
            </w:tcBorders>
            <w:shd w:val="clear" w:color="000000" w:fill="FFFFFF"/>
            <w:vAlign w:val="center"/>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eastAsia="es-ES"/>
              </w:rPr>
              <w:t xml:space="preserve">Pruebe, en orden descendente, cada una de las soluciones en el orden indicado en la ficha. Las soluciones pueden tener un gusto </w:t>
            </w:r>
            <w:r w:rsidRPr="00BE2AC3">
              <w:rPr>
                <w:rFonts w:ascii="Arial" w:eastAsia="Times New Roman" w:hAnsi="Arial" w:cs="Arial"/>
                <w:color w:val="000000"/>
                <w:sz w:val="24"/>
                <w:szCs w:val="24"/>
                <w:lang w:eastAsia="es-ES"/>
              </w:rPr>
              <w:t xml:space="preserve">dulce, ácido, salado o amargo. </w:t>
            </w:r>
            <w:r w:rsidRPr="00AF053A">
              <w:rPr>
                <w:rFonts w:ascii="Arial" w:eastAsia="Times New Roman" w:hAnsi="Arial" w:cs="Arial"/>
                <w:color w:val="000000"/>
                <w:sz w:val="24"/>
                <w:szCs w:val="24"/>
                <w:lang w:eastAsia="es-ES"/>
              </w:rPr>
              <w:t>Entre las soluciones con sabor</w:t>
            </w:r>
            <w:r w:rsidRPr="00BE2AC3">
              <w:rPr>
                <w:rFonts w:ascii="Arial" w:eastAsia="Times New Roman" w:hAnsi="Arial" w:cs="Arial"/>
                <w:color w:val="000000"/>
                <w:sz w:val="24"/>
                <w:szCs w:val="24"/>
                <w:lang w:eastAsia="es-ES"/>
              </w:rPr>
              <w:t>es básicos puede haber una o má</w:t>
            </w:r>
            <w:r w:rsidRPr="00AF053A">
              <w:rPr>
                <w:rFonts w:ascii="Arial" w:eastAsia="Times New Roman" w:hAnsi="Arial" w:cs="Arial"/>
                <w:color w:val="000000"/>
                <w:sz w:val="24"/>
                <w:szCs w:val="24"/>
                <w:lang w:eastAsia="es-ES"/>
              </w:rPr>
              <w:t>s muestras que tienen solamente agua. Id</w:t>
            </w:r>
            <w:r w:rsidRPr="00BE2AC3">
              <w:rPr>
                <w:rFonts w:ascii="Arial" w:eastAsia="Times New Roman" w:hAnsi="Arial" w:cs="Arial"/>
                <w:color w:val="000000"/>
                <w:sz w:val="24"/>
                <w:szCs w:val="24"/>
                <w:lang w:eastAsia="es-ES"/>
              </w:rPr>
              <w:t>entifique el sabor de la solució</w:t>
            </w:r>
            <w:r w:rsidRPr="00AF053A">
              <w:rPr>
                <w:rFonts w:ascii="Arial" w:eastAsia="Times New Roman" w:hAnsi="Arial" w:cs="Arial"/>
                <w:color w:val="000000"/>
                <w:sz w:val="24"/>
                <w:szCs w:val="24"/>
                <w:lang w:eastAsia="es-ES"/>
              </w:rPr>
              <w:t>n de cada uno</w:t>
            </w:r>
            <w:r w:rsidRPr="00BE2AC3">
              <w:rPr>
                <w:rFonts w:ascii="Arial" w:eastAsia="Times New Roman" w:hAnsi="Arial" w:cs="Arial"/>
                <w:color w:val="000000"/>
                <w:sz w:val="24"/>
                <w:szCs w:val="24"/>
                <w:lang w:eastAsia="es-ES"/>
              </w:rPr>
              <w:t xml:space="preserve"> de los vasos codificados. Enjuá</w:t>
            </w:r>
            <w:r w:rsidRPr="00AF053A">
              <w:rPr>
                <w:rFonts w:ascii="Arial" w:eastAsia="Times New Roman" w:hAnsi="Arial" w:cs="Arial"/>
                <w:color w:val="000000"/>
                <w:sz w:val="24"/>
                <w:szCs w:val="24"/>
                <w:lang w:eastAsia="es-ES"/>
              </w:rPr>
              <w:t xml:space="preserve">guese la boca con agua antes de degustar y </w:t>
            </w:r>
            <w:r w:rsidRPr="00BE2AC3">
              <w:rPr>
                <w:rFonts w:ascii="Arial" w:eastAsia="Times New Roman" w:hAnsi="Arial" w:cs="Arial"/>
                <w:color w:val="000000"/>
                <w:sz w:val="24"/>
                <w:szCs w:val="24"/>
                <w:lang w:eastAsia="es-ES"/>
              </w:rPr>
              <w:t>también</w:t>
            </w:r>
            <w:r w:rsidRPr="00AF053A">
              <w:rPr>
                <w:rFonts w:ascii="Arial" w:eastAsia="Times New Roman" w:hAnsi="Arial" w:cs="Arial"/>
                <w:color w:val="000000"/>
                <w:sz w:val="24"/>
                <w:szCs w:val="24"/>
                <w:lang w:eastAsia="es-ES"/>
              </w:rPr>
              <w:t xml:space="preserve"> entre muestra y otra.</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7450" w:type="dxa"/>
            <w:gridSpan w:val="7"/>
            <w:vMerge/>
            <w:tcBorders>
              <w:top w:val="nil"/>
              <w:left w:val="nil"/>
              <w:bottom w:val="nil"/>
              <w:right w:val="nil"/>
            </w:tcBorders>
            <w:vAlign w:val="center"/>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366"/>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nil"/>
              <w:right w:val="nil"/>
            </w:tcBorders>
            <w:shd w:val="clear" w:color="000000" w:fill="FFFFFF"/>
            <w:noWrap/>
            <w:vAlign w:val="center"/>
            <w:hideMark/>
          </w:tcPr>
          <w:p w:rsidR="002A48FB" w:rsidRPr="00AF053A" w:rsidRDefault="002A48FB" w:rsidP="00E919B4">
            <w:pPr>
              <w:spacing w:after="0" w:line="240" w:lineRule="auto"/>
              <w:jc w:val="center"/>
              <w:rPr>
                <w:rFonts w:ascii="Arial" w:eastAsia="Times New Roman" w:hAnsi="Arial" w:cs="Arial"/>
                <w:b/>
                <w:bCs/>
                <w:color w:val="000000"/>
                <w:lang w:val="es-ES" w:eastAsia="es-ES"/>
              </w:rPr>
            </w:pPr>
            <w:r w:rsidRPr="00AF053A">
              <w:rPr>
                <w:rFonts w:ascii="Arial" w:eastAsia="Times New Roman" w:hAnsi="Arial" w:cs="Arial"/>
                <w:b/>
                <w:bCs/>
                <w:color w:val="000000"/>
                <w:sz w:val="24"/>
                <w:lang w:val="es-ES" w:eastAsia="es-ES"/>
              </w:rPr>
              <w:t>CODIGO</w:t>
            </w:r>
          </w:p>
        </w:tc>
        <w:tc>
          <w:tcPr>
            <w:tcW w:w="608" w:type="dxa"/>
            <w:tcBorders>
              <w:top w:val="nil"/>
              <w:left w:val="nil"/>
              <w:bottom w:val="nil"/>
              <w:right w:val="nil"/>
            </w:tcBorders>
            <w:shd w:val="clear" w:color="000000" w:fill="FFFFFF"/>
            <w:noWrap/>
            <w:vAlign w:val="center"/>
            <w:hideMark/>
          </w:tcPr>
          <w:p w:rsidR="002A48FB" w:rsidRPr="00AF053A" w:rsidRDefault="002A48FB" w:rsidP="00E919B4">
            <w:pPr>
              <w:spacing w:after="0" w:line="240" w:lineRule="auto"/>
              <w:rPr>
                <w:rFonts w:ascii="Calibri" w:eastAsia="Times New Roman" w:hAnsi="Calibri" w:cs="Times New Roman"/>
                <w:b/>
                <w:bCs/>
                <w:color w:val="000000"/>
                <w:lang w:val="es-ES" w:eastAsia="es-ES"/>
              </w:rPr>
            </w:pPr>
            <w:r w:rsidRPr="00AF053A">
              <w:rPr>
                <w:rFonts w:ascii="Calibri" w:eastAsia="Times New Roman" w:hAnsi="Calibri" w:cs="Times New Roman"/>
                <w:b/>
                <w:bCs/>
                <w:color w:val="000000"/>
                <w:lang w:val="es-ES" w:eastAsia="es-ES"/>
              </w:rPr>
              <w:t> </w:t>
            </w:r>
          </w:p>
        </w:tc>
        <w:tc>
          <w:tcPr>
            <w:tcW w:w="2281" w:type="dxa"/>
            <w:gridSpan w:val="2"/>
            <w:tcBorders>
              <w:top w:val="nil"/>
              <w:left w:val="nil"/>
              <w:bottom w:val="nil"/>
              <w:right w:val="nil"/>
            </w:tcBorders>
            <w:shd w:val="clear" w:color="000000" w:fill="FFFFFF"/>
            <w:noWrap/>
            <w:vAlign w:val="center"/>
            <w:hideMark/>
          </w:tcPr>
          <w:p w:rsidR="002A48FB" w:rsidRPr="00AF053A" w:rsidRDefault="002A48FB" w:rsidP="00E919B4">
            <w:pPr>
              <w:spacing w:after="0" w:line="240" w:lineRule="auto"/>
              <w:jc w:val="center"/>
              <w:rPr>
                <w:rFonts w:ascii="Arial" w:eastAsia="Times New Roman" w:hAnsi="Arial" w:cs="Arial"/>
                <w:b/>
                <w:bCs/>
                <w:color w:val="000000"/>
                <w:sz w:val="24"/>
                <w:szCs w:val="24"/>
                <w:lang w:val="es-ES" w:eastAsia="es-ES"/>
              </w:rPr>
            </w:pPr>
            <w:r w:rsidRPr="00AF053A">
              <w:rPr>
                <w:rFonts w:ascii="Arial" w:eastAsia="Times New Roman" w:hAnsi="Arial" w:cs="Arial"/>
                <w:b/>
                <w:bCs/>
                <w:color w:val="000000"/>
                <w:sz w:val="24"/>
                <w:szCs w:val="24"/>
                <w:lang w:val="es-ES" w:eastAsia="es-ES"/>
              </w:rPr>
              <w:t>SABOR</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Arial" w:eastAsia="Times New Roman" w:hAnsi="Arial" w:cs="Arial"/>
                <w:color w:val="000000"/>
                <w:sz w:val="24"/>
                <w:szCs w:val="24"/>
                <w:lang w:val="es-ES" w:eastAsia="es-ES"/>
              </w:rPr>
            </w:pPr>
            <w:r w:rsidRPr="00AF053A">
              <w:rPr>
                <w:rFonts w:ascii="Arial" w:eastAsia="Times New Roman" w:hAnsi="Arial" w:cs="Arial"/>
                <w:color w:val="000000"/>
                <w:sz w:val="24"/>
                <w:szCs w:val="24"/>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single" w:sz="4" w:space="0" w:color="auto"/>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2281" w:type="dxa"/>
            <w:gridSpan w:val="2"/>
            <w:tcBorders>
              <w:top w:val="nil"/>
              <w:left w:val="nil"/>
              <w:bottom w:val="single" w:sz="4" w:space="0" w:color="auto"/>
              <w:right w:val="nil"/>
            </w:tcBorders>
            <w:shd w:val="clear" w:color="000000" w:fill="FFFFFF"/>
            <w:noWrap/>
            <w:vAlign w:val="bottom"/>
            <w:hideMark/>
          </w:tcPr>
          <w:p w:rsidR="002A48FB" w:rsidRPr="00AF053A" w:rsidRDefault="002A48FB" w:rsidP="00E919B4">
            <w:pPr>
              <w:spacing w:after="0" w:line="240" w:lineRule="auto"/>
              <w:jc w:val="center"/>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293"/>
        </w:trPr>
        <w:tc>
          <w:tcPr>
            <w:tcW w:w="437" w:type="dxa"/>
            <w:tcBorders>
              <w:top w:val="nil"/>
              <w:left w:val="single" w:sz="8" w:space="0" w:color="auto"/>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nil"/>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nil"/>
              <w:left w:val="nil"/>
              <w:bottom w:val="nil"/>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r w:rsidR="002A48FB" w:rsidRPr="00AF053A" w:rsidTr="00990D6D">
        <w:trPr>
          <w:trHeight w:val="307"/>
        </w:trPr>
        <w:tc>
          <w:tcPr>
            <w:tcW w:w="437" w:type="dxa"/>
            <w:tcBorders>
              <w:top w:val="nil"/>
              <w:left w:val="single" w:sz="8" w:space="0" w:color="auto"/>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608"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1"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1140" w:type="dxa"/>
            <w:tcBorders>
              <w:top w:val="nil"/>
              <w:left w:val="nil"/>
              <w:bottom w:val="single" w:sz="8" w:space="0" w:color="auto"/>
              <w:right w:val="nil"/>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c>
          <w:tcPr>
            <w:tcW w:w="437" w:type="dxa"/>
            <w:tcBorders>
              <w:top w:val="nil"/>
              <w:left w:val="nil"/>
              <w:bottom w:val="single" w:sz="8" w:space="0" w:color="auto"/>
              <w:right w:val="single" w:sz="8" w:space="0" w:color="auto"/>
            </w:tcBorders>
            <w:shd w:val="clear" w:color="000000" w:fill="FFFFFF"/>
            <w:noWrap/>
            <w:vAlign w:val="bottom"/>
            <w:hideMark/>
          </w:tcPr>
          <w:p w:rsidR="002A48FB" w:rsidRPr="00AF053A" w:rsidRDefault="002A48FB" w:rsidP="00E919B4">
            <w:pPr>
              <w:spacing w:after="0" w:line="240" w:lineRule="auto"/>
              <w:rPr>
                <w:rFonts w:ascii="Calibri" w:eastAsia="Times New Roman" w:hAnsi="Calibri" w:cs="Times New Roman"/>
                <w:color w:val="000000"/>
                <w:lang w:val="es-ES" w:eastAsia="es-ES"/>
              </w:rPr>
            </w:pPr>
            <w:r w:rsidRPr="00AF053A">
              <w:rPr>
                <w:rFonts w:ascii="Calibri" w:eastAsia="Times New Roman" w:hAnsi="Calibri" w:cs="Times New Roman"/>
                <w:color w:val="000000"/>
                <w:lang w:val="es-ES" w:eastAsia="es-ES"/>
              </w:rPr>
              <w:t> </w:t>
            </w:r>
          </w:p>
        </w:tc>
      </w:tr>
    </w:tbl>
    <w:p w:rsidR="002A48FB" w:rsidRPr="00990D6D" w:rsidRDefault="002A48FB" w:rsidP="00990D6D">
      <w:pPr>
        <w:spacing w:line="480" w:lineRule="auto"/>
        <w:rPr>
          <w:rFonts w:ascii="Arial" w:hAnsi="Arial" w:cs="Arial"/>
          <w:sz w:val="24"/>
          <w:szCs w:val="24"/>
          <w:lang w:val="pt-BR"/>
        </w:rPr>
      </w:pPr>
    </w:p>
    <w:p w:rsidR="00EC3584" w:rsidRDefault="00EC3584" w:rsidP="002A48FB">
      <w:pPr>
        <w:pStyle w:val="Prrafodelista"/>
        <w:spacing w:line="480" w:lineRule="auto"/>
        <w:jc w:val="center"/>
        <w:rPr>
          <w:rFonts w:ascii="Arial" w:hAnsi="Arial" w:cs="Arial"/>
          <w:sz w:val="24"/>
          <w:szCs w:val="24"/>
          <w:lang w:val="pt-BR"/>
        </w:rPr>
        <w:sectPr w:rsidR="00EC3584" w:rsidSect="0074616B">
          <w:pgSz w:w="11907" w:h="16839" w:code="9"/>
          <w:pgMar w:top="2268" w:right="1361" w:bottom="2268" w:left="2268" w:header="709" w:footer="709" w:gutter="0"/>
          <w:pgNumType w:start="118"/>
          <w:cols w:space="708"/>
          <w:titlePg/>
          <w:docGrid w:linePitch="360"/>
        </w:sectPr>
      </w:pPr>
    </w:p>
    <w:p w:rsidR="002A48FB" w:rsidRPr="00422972" w:rsidRDefault="002A48FB" w:rsidP="002A48FB">
      <w:pPr>
        <w:pStyle w:val="Prrafodelista"/>
        <w:spacing w:line="480" w:lineRule="auto"/>
        <w:jc w:val="center"/>
        <w:rPr>
          <w:rFonts w:ascii="Arial" w:hAnsi="Arial" w:cs="Arial"/>
          <w:b/>
          <w:sz w:val="28"/>
          <w:szCs w:val="24"/>
          <w:lang w:val="pt-BR"/>
        </w:rPr>
      </w:pPr>
      <w:r>
        <w:rPr>
          <w:rFonts w:ascii="Arial" w:hAnsi="Arial" w:cs="Arial"/>
          <w:b/>
          <w:sz w:val="28"/>
          <w:szCs w:val="24"/>
          <w:lang w:val="pt-BR"/>
        </w:rPr>
        <w:t>ANEXO J</w:t>
      </w:r>
    </w:p>
    <w:p w:rsidR="002A48FB" w:rsidRPr="00422972" w:rsidRDefault="002A48FB" w:rsidP="002A48FB">
      <w:pPr>
        <w:pStyle w:val="Prrafodelista"/>
        <w:spacing w:line="480" w:lineRule="auto"/>
        <w:jc w:val="center"/>
        <w:rPr>
          <w:rFonts w:ascii="Arial" w:hAnsi="Arial" w:cs="Arial"/>
          <w:b/>
          <w:sz w:val="28"/>
          <w:szCs w:val="24"/>
          <w:lang w:val="pt-BR"/>
        </w:rPr>
      </w:pPr>
    </w:p>
    <w:p w:rsidR="002A48FB" w:rsidRPr="00422972" w:rsidRDefault="002A48FB" w:rsidP="002A48FB">
      <w:pPr>
        <w:pStyle w:val="Prrafodelista"/>
        <w:spacing w:line="480" w:lineRule="auto"/>
        <w:jc w:val="center"/>
        <w:rPr>
          <w:rFonts w:ascii="Arial" w:hAnsi="Arial" w:cs="Arial"/>
          <w:b/>
          <w:sz w:val="28"/>
          <w:szCs w:val="24"/>
        </w:rPr>
      </w:pPr>
      <w:r w:rsidRPr="00422972">
        <w:rPr>
          <w:rFonts w:ascii="Arial" w:hAnsi="Arial" w:cs="Arial"/>
          <w:b/>
          <w:sz w:val="28"/>
          <w:szCs w:val="24"/>
        </w:rPr>
        <w:t>FORMATO PARA PRUEBA DE PERFIL DE SABOR</w:t>
      </w:r>
    </w:p>
    <w:p w:rsidR="002A48FB" w:rsidRPr="00F00526" w:rsidRDefault="002A48FB" w:rsidP="002A48FB">
      <w:pPr>
        <w:pStyle w:val="Prrafodelista"/>
        <w:spacing w:line="480" w:lineRule="auto"/>
        <w:jc w:val="center"/>
        <w:rPr>
          <w:rFonts w:ascii="Arial" w:hAnsi="Arial" w:cs="Arial"/>
          <w:b/>
          <w:sz w:val="24"/>
          <w:szCs w:val="24"/>
        </w:rPr>
      </w:pPr>
    </w:p>
    <w:tbl>
      <w:tblPr>
        <w:tblW w:w="8090" w:type="dxa"/>
        <w:jc w:val="center"/>
        <w:tblInd w:w="50" w:type="dxa"/>
        <w:tblLayout w:type="fixed"/>
        <w:tblCellMar>
          <w:left w:w="70" w:type="dxa"/>
          <w:right w:w="70" w:type="dxa"/>
        </w:tblCellMar>
        <w:tblLook w:val="04A0" w:firstRow="1" w:lastRow="0" w:firstColumn="1" w:lastColumn="0" w:noHBand="0" w:noVBand="1"/>
      </w:tblPr>
      <w:tblGrid>
        <w:gridCol w:w="184"/>
        <w:gridCol w:w="2394"/>
        <w:gridCol w:w="817"/>
        <w:gridCol w:w="817"/>
        <w:gridCol w:w="817"/>
        <w:gridCol w:w="828"/>
        <w:gridCol w:w="928"/>
        <w:gridCol w:w="830"/>
        <w:gridCol w:w="475"/>
      </w:tblGrid>
      <w:tr w:rsidR="002A48FB" w:rsidTr="00EC3584">
        <w:trPr>
          <w:trHeight w:val="368"/>
          <w:jc w:val="center"/>
        </w:trPr>
        <w:tc>
          <w:tcPr>
            <w:tcW w:w="8090" w:type="dxa"/>
            <w:gridSpan w:val="9"/>
            <w:tcBorders>
              <w:top w:val="single" w:sz="8" w:space="0" w:color="auto"/>
              <w:left w:val="single" w:sz="8" w:space="0" w:color="auto"/>
              <w:bottom w:val="single" w:sz="8" w:space="0" w:color="auto"/>
              <w:right w:val="single" w:sz="8" w:space="0" w:color="000000"/>
            </w:tcBorders>
            <w:noWrap/>
            <w:vAlign w:val="center"/>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Ficha de cata para CONCENTRADO PROTEICO de Salvado de Arroz</w:t>
            </w:r>
          </w:p>
        </w:tc>
      </w:tr>
      <w:tr w:rsidR="002A48FB" w:rsidTr="00EC3584">
        <w:trPr>
          <w:trHeight w:val="368"/>
          <w:jc w:val="center"/>
        </w:trPr>
        <w:tc>
          <w:tcPr>
            <w:tcW w:w="8090" w:type="dxa"/>
            <w:gridSpan w:val="9"/>
            <w:tcBorders>
              <w:top w:val="single" w:sz="8" w:space="0" w:color="auto"/>
              <w:left w:val="single" w:sz="8" w:space="0" w:color="auto"/>
              <w:bottom w:val="single" w:sz="8" w:space="0" w:color="auto"/>
              <w:right w:val="single" w:sz="8" w:space="0" w:color="000000"/>
            </w:tcBorders>
            <w:noWrap/>
            <w:vAlign w:val="center"/>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Perfil de Sabor</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eastAsia="es-ES"/>
              </w:rPr>
              <w:t>Nombre:</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line="240" w:lineRule="auto"/>
              <w:ind w:right="-173"/>
              <w:rPr>
                <w:rFonts w:ascii="Arial" w:eastAsia="Times New Roman" w:hAnsi="Arial" w:cs="Arial"/>
                <w:b/>
                <w:bCs/>
                <w:color w:val="000000"/>
                <w:lang w:val="es-ES" w:eastAsia="es-ES"/>
              </w:rPr>
            </w:pPr>
            <w:r>
              <w:rPr>
                <w:rFonts w:ascii="Arial" w:eastAsia="Times New Roman" w:hAnsi="Arial" w:cs="Arial"/>
                <w:b/>
                <w:bCs/>
                <w:color w:val="000000"/>
                <w:lang w:eastAsia="es-ES"/>
              </w:rPr>
              <w:t>Fecha:</w:t>
            </w: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8090" w:type="dxa"/>
            <w:gridSpan w:val="9"/>
            <w:vMerge w:val="restart"/>
            <w:tcBorders>
              <w:top w:val="nil"/>
              <w:left w:val="single" w:sz="8" w:space="0" w:color="auto"/>
              <w:bottom w:val="nil"/>
              <w:right w:val="single" w:sz="8" w:space="0" w:color="000000"/>
            </w:tcBorders>
            <w:vAlign w:val="center"/>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Frente a Ud. hay una muestra de CONCENTRADO PROTEICO, pruébela y describa las características de sabor que están presentes en la misma</w:t>
            </w:r>
          </w:p>
        </w:tc>
      </w:tr>
      <w:tr w:rsidR="002A48FB" w:rsidTr="00EC3584">
        <w:trPr>
          <w:trHeight w:val="263"/>
          <w:jc w:val="center"/>
        </w:trPr>
        <w:tc>
          <w:tcPr>
            <w:tcW w:w="8090" w:type="dxa"/>
            <w:gridSpan w:val="9"/>
            <w:vMerge/>
            <w:tcBorders>
              <w:top w:val="nil"/>
              <w:left w:val="single" w:sz="8" w:space="0" w:color="auto"/>
              <w:bottom w:val="nil"/>
              <w:right w:val="single" w:sz="8" w:space="0" w:color="000000"/>
            </w:tcBorders>
            <w:vAlign w:val="center"/>
            <w:hideMark/>
          </w:tcPr>
          <w:p w:rsidR="002A48FB" w:rsidRDefault="002A48FB" w:rsidP="00E919B4">
            <w:pPr>
              <w:spacing w:after="0" w:line="240" w:lineRule="auto"/>
              <w:rPr>
                <w:rFonts w:ascii="Arial" w:eastAsia="Times New Roman" w:hAnsi="Arial" w:cs="Arial"/>
                <w:color w:val="000000"/>
                <w:lang w:val="es-ES" w:eastAsia="es-ES"/>
              </w:rPr>
            </w:pP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vAlign w:val="center"/>
            <w:hideMark/>
          </w:tcPr>
          <w:p w:rsidR="002A48FB" w:rsidRDefault="002A48FB" w:rsidP="00E919B4">
            <w:pPr>
              <w:spacing w:after="0"/>
              <w:rPr>
                <w:rFonts w:cs="Times New Roman"/>
                <w:lang w:val="es-ES"/>
              </w:rPr>
            </w:pPr>
          </w:p>
        </w:tc>
        <w:tc>
          <w:tcPr>
            <w:tcW w:w="817" w:type="dxa"/>
            <w:vAlign w:val="center"/>
            <w:hideMark/>
          </w:tcPr>
          <w:p w:rsidR="002A48FB" w:rsidRDefault="002A48FB" w:rsidP="00E919B4">
            <w:pPr>
              <w:spacing w:after="0"/>
              <w:rPr>
                <w:rFonts w:cs="Times New Roman"/>
                <w:lang w:val="es-ES"/>
              </w:rPr>
            </w:pPr>
          </w:p>
        </w:tc>
        <w:tc>
          <w:tcPr>
            <w:tcW w:w="817" w:type="dxa"/>
            <w:vAlign w:val="center"/>
            <w:hideMark/>
          </w:tcPr>
          <w:p w:rsidR="002A48FB" w:rsidRDefault="002A48FB" w:rsidP="00E919B4">
            <w:pPr>
              <w:spacing w:after="0"/>
              <w:rPr>
                <w:rFonts w:cs="Times New Roman"/>
                <w:lang w:val="es-ES"/>
              </w:rPr>
            </w:pPr>
          </w:p>
        </w:tc>
        <w:tc>
          <w:tcPr>
            <w:tcW w:w="817" w:type="dxa"/>
            <w:vAlign w:val="center"/>
            <w:hideMark/>
          </w:tcPr>
          <w:p w:rsidR="002A48FB" w:rsidRDefault="002A48FB" w:rsidP="00E919B4">
            <w:pPr>
              <w:spacing w:after="0"/>
              <w:rPr>
                <w:rFonts w:cs="Times New Roman"/>
                <w:lang w:val="es-ES"/>
              </w:rPr>
            </w:pPr>
          </w:p>
        </w:tc>
        <w:tc>
          <w:tcPr>
            <w:tcW w:w="828" w:type="dxa"/>
            <w:vAlign w:val="center"/>
            <w:hideMark/>
          </w:tcPr>
          <w:p w:rsidR="002A48FB" w:rsidRDefault="002A48FB" w:rsidP="00E919B4">
            <w:pPr>
              <w:spacing w:after="0"/>
              <w:rPr>
                <w:rFonts w:cs="Times New Roman"/>
                <w:lang w:val="es-ES"/>
              </w:rPr>
            </w:pPr>
          </w:p>
        </w:tc>
        <w:tc>
          <w:tcPr>
            <w:tcW w:w="928" w:type="dxa"/>
            <w:vAlign w:val="center"/>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8090" w:type="dxa"/>
            <w:gridSpan w:val="9"/>
            <w:vMerge w:val="restart"/>
            <w:tcBorders>
              <w:top w:val="nil"/>
              <w:left w:val="single" w:sz="8" w:space="0" w:color="auto"/>
              <w:bottom w:val="nil"/>
              <w:right w:val="single" w:sz="8" w:space="0" w:color="000000"/>
            </w:tcBorders>
            <w:vAlign w:val="center"/>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Marque con una X la casilla del término que más describe lo que usted siente por la muestra.</w:t>
            </w:r>
          </w:p>
        </w:tc>
      </w:tr>
      <w:tr w:rsidR="002A48FB" w:rsidTr="00EC3584">
        <w:trPr>
          <w:trHeight w:val="263"/>
          <w:jc w:val="center"/>
        </w:trPr>
        <w:tc>
          <w:tcPr>
            <w:tcW w:w="8090" w:type="dxa"/>
            <w:gridSpan w:val="9"/>
            <w:vMerge/>
            <w:tcBorders>
              <w:top w:val="nil"/>
              <w:left w:val="single" w:sz="8" w:space="0" w:color="auto"/>
              <w:bottom w:val="nil"/>
              <w:right w:val="single" w:sz="8" w:space="0" w:color="000000"/>
            </w:tcBorders>
            <w:vAlign w:val="center"/>
            <w:hideMark/>
          </w:tcPr>
          <w:p w:rsidR="002A48FB" w:rsidRDefault="002A48FB" w:rsidP="00E919B4">
            <w:pPr>
              <w:spacing w:after="0" w:line="240" w:lineRule="auto"/>
              <w:rPr>
                <w:rFonts w:ascii="Arial" w:eastAsia="Times New Roman" w:hAnsi="Arial" w:cs="Arial"/>
                <w:color w:val="000000"/>
                <w:lang w:val="es-ES" w:eastAsia="es-ES"/>
              </w:rPr>
            </w:pPr>
          </w:p>
        </w:tc>
      </w:tr>
      <w:tr w:rsidR="002A48FB" w:rsidTr="00EC3584">
        <w:trPr>
          <w:trHeight w:val="276"/>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76"/>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single" w:sz="8" w:space="0" w:color="auto"/>
              <w:left w:val="single" w:sz="8" w:space="0" w:color="auto"/>
              <w:bottom w:val="single" w:sz="8" w:space="0" w:color="auto"/>
              <w:right w:val="nil"/>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Atributos</w:t>
            </w:r>
          </w:p>
        </w:tc>
        <w:tc>
          <w:tcPr>
            <w:tcW w:w="5036" w:type="dxa"/>
            <w:gridSpan w:val="6"/>
            <w:tcBorders>
              <w:top w:val="single" w:sz="8" w:space="0" w:color="auto"/>
              <w:left w:val="single" w:sz="8" w:space="0" w:color="auto"/>
              <w:bottom w:val="single" w:sz="8" w:space="0" w:color="auto"/>
              <w:right w:val="single" w:sz="8" w:space="0" w:color="000000"/>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Intensidad percepción*</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76"/>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single" w:sz="8" w:space="0" w:color="auto"/>
              <w:bottom w:val="single" w:sz="8" w:space="0" w:color="auto"/>
              <w:right w:val="single" w:sz="8"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Sabor</w:t>
            </w:r>
          </w:p>
        </w:tc>
        <w:tc>
          <w:tcPr>
            <w:tcW w:w="817"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0</w:t>
            </w:r>
          </w:p>
        </w:tc>
        <w:tc>
          <w:tcPr>
            <w:tcW w:w="817"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1</w:t>
            </w:r>
          </w:p>
        </w:tc>
        <w:tc>
          <w:tcPr>
            <w:tcW w:w="817"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2</w:t>
            </w:r>
          </w:p>
        </w:tc>
        <w:tc>
          <w:tcPr>
            <w:tcW w:w="828"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3</w:t>
            </w:r>
          </w:p>
        </w:tc>
        <w:tc>
          <w:tcPr>
            <w:tcW w:w="928"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4</w:t>
            </w:r>
          </w:p>
        </w:tc>
        <w:tc>
          <w:tcPr>
            <w:tcW w:w="830" w:type="dxa"/>
            <w:tcBorders>
              <w:top w:val="nil"/>
              <w:left w:val="nil"/>
              <w:bottom w:val="single" w:sz="8" w:space="0" w:color="auto"/>
              <w:right w:val="single" w:sz="8" w:space="0" w:color="auto"/>
            </w:tcBorders>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5</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rPr>
                <w:rFonts w:cs="Times New Roman"/>
                <w:lang w:val="es-ES"/>
              </w:rPr>
            </w:pPr>
          </w:p>
        </w:tc>
        <w:tc>
          <w:tcPr>
            <w:tcW w:w="2394" w:type="dxa"/>
            <w:tcBorders>
              <w:top w:val="nil"/>
              <w:left w:val="single" w:sz="8" w:space="0" w:color="auto"/>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Dulce</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single" w:sz="8" w:space="0" w:color="auto"/>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Acido</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single" w:sz="8" w:space="0" w:color="auto"/>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Amargo</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single" w:sz="4" w:space="0" w:color="auto"/>
            </w:tcBorders>
            <w:vAlign w:val="center"/>
            <w:hideMark/>
          </w:tcPr>
          <w:p w:rsidR="002A48FB" w:rsidRDefault="002A48FB" w:rsidP="00E919B4">
            <w:pPr>
              <w:spacing w:after="0"/>
              <w:rPr>
                <w:rFonts w:cs="Times New Roman"/>
                <w:lang w:val="es-ES"/>
              </w:rPr>
            </w:pPr>
          </w:p>
        </w:tc>
        <w:tc>
          <w:tcPr>
            <w:tcW w:w="8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76"/>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single" w:sz="8" w:space="0" w:color="auto"/>
              <w:bottom w:val="single" w:sz="8"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Salado</w:t>
            </w:r>
          </w:p>
        </w:tc>
        <w:tc>
          <w:tcPr>
            <w:tcW w:w="817"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8" w:space="0" w:color="auto"/>
              <w:right w:val="single" w:sz="4" w:space="0" w:color="auto"/>
            </w:tcBorders>
            <w:vAlign w:val="center"/>
            <w:hideMark/>
          </w:tcPr>
          <w:p w:rsidR="002A48FB" w:rsidRDefault="002A48FB" w:rsidP="00E919B4">
            <w:pPr>
              <w:spacing w:after="0"/>
              <w:rPr>
                <w:rFonts w:cs="Times New Roman"/>
                <w:lang w:val="es-ES"/>
              </w:rPr>
            </w:pPr>
          </w:p>
        </w:tc>
        <w:tc>
          <w:tcPr>
            <w:tcW w:w="828"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8" w:space="0" w:color="auto"/>
              <w:right w:val="single" w:sz="4"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8" w:space="0" w:color="auto"/>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7431" w:type="dxa"/>
            <w:gridSpan w:val="7"/>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*La intensidad de percepción está de acuerdo a la siguiente codificación:</w:t>
            </w:r>
          </w:p>
        </w:tc>
        <w:tc>
          <w:tcPr>
            <w:tcW w:w="475" w:type="dxa"/>
            <w:tcBorders>
              <w:top w:val="nil"/>
              <w:left w:val="nil"/>
              <w:bottom w:val="nil"/>
              <w:right w:val="single" w:sz="8" w:space="0" w:color="auto"/>
            </w:tcBorders>
            <w:hideMark/>
          </w:tcPr>
          <w:p w:rsidR="002A48FB" w:rsidRDefault="002A48FB" w:rsidP="00E919B4">
            <w:pPr>
              <w:spacing w:after="0" w:line="240" w:lineRule="auto"/>
              <w:jc w:val="center"/>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0 = Ausencia total</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1 = Casi imperceptible</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2 = Ligera</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3 = Media</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4 = Alta</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3211" w:type="dxa"/>
            <w:gridSpan w:val="2"/>
            <w:noWrap/>
            <w:vAlign w:val="center"/>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5 = Extrema</w:t>
            </w: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eastAsia="es-ES"/>
              </w:rPr>
              <w:t>Comentarios:</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17"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928"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830" w:type="dxa"/>
            <w:tcBorders>
              <w:top w:val="nil"/>
              <w:left w:val="nil"/>
              <w:bottom w:val="single" w:sz="4" w:space="0" w:color="auto"/>
              <w:right w:val="nil"/>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17" w:type="dxa"/>
            <w:noWrap/>
            <w:vAlign w:val="bottom"/>
            <w:hideMark/>
          </w:tcPr>
          <w:p w:rsidR="002A48FB" w:rsidRDefault="002A48FB" w:rsidP="00E919B4">
            <w:pPr>
              <w:spacing w:after="0"/>
              <w:rPr>
                <w:rFonts w:cs="Times New Roman"/>
                <w:lang w:val="es-ES"/>
              </w:rPr>
            </w:pPr>
          </w:p>
        </w:tc>
        <w:tc>
          <w:tcPr>
            <w:tcW w:w="828" w:type="dxa"/>
            <w:noWrap/>
            <w:vAlign w:val="bottom"/>
            <w:hideMark/>
          </w:tcPr>
          <w:p w:rsidR="002A48FB" w:rsidRDefault="002A48FB" w:rsidP="00E919B4">
            <w:pPr>
              <w:spacing w:after="0"/>
              <w:rPr>
                <w:rFonts w:cs="Times New Roman"/>
                <w:lang w:val="es-ES"/>
              </w:rPr>
            </w:pPr>
          </w:p>
        </w:tc>
        <w:tc>
          <w:tcPr>
            <w:tcW w:w="928" w:type="dxa"/>
            <w:noWrap/>
            <w:vAlign w:val="bottom"/>
            <w:hideMark/>
          </w:tcPr>
          <w:p w:rsidR="002A48FB" w:rsidRDefault="002A48FB" w:rsidP="00E919B4">
            <w:pPr>
              <w:spacing w:after="0"/>
              <w:rPr>
                <w:rFonts w:cs="Times New Roman"/>
                <w:lang w:val="es-ES"/>
              </w:rPr>
            </w:pPr>
          </w:p>
        </w:tc>
        <w:tc>
          <w:tcPr>
            <w:tcW w:w="830" w:type="dxa"/>
            <w:noWrap/>
            <w:vAlign w:val="bottom"/>
            <w:hideMark/>
          </w:tcPr>
          <w:p w:rsidR="002A48FB" w:rsidRDefault="002A48FB" w:rsidP="00E919B4">
            <w:pPr>
              <w:spacing w:after="0"/>
              <w:rPr>
                <w:rFonts w:cs="Times New Roman"/>
                <w:lang w:val="es-ES"/>
              </w:rPr>
            </w:pP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 </w:t>
            </w:r>
          </w:p>
        </w:tc>
      </w:tr>
      <w:tr w:rsidR="002A48FB" w:rsidTr="00EC3584">
        <w:trPr>
          <w:trHeight w:val="263"/>
          <w:jc w:val="center"/>
        </w:trPr>
        <w:tc>
          <w:tcPr>
            <w:tcW w:w="8090" w:type="dxa"/>
            <w:gridSpan w:val="9"/>
            <w:tcBorders>
              <w:top w:val="nil"/>
              <w:left w:val="single" w:sz="8" w:space="0" w:color="auto"/>
              <w:bottom w:val="nil"/>
              <w:right w:val="single" w:sz="8" w:space="0" w:color="000000"/>
            </w:tcBorders>
            <w:noWrap/>
            <w:vAlign w:val="center"/>
            <w:hideMark/>
          </w:tcPr>
          <w:p w:rsidR="002A48FB" w:rsidRDefault="002A48FB" w:rsidP="00E919B4">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eastAsia="es-ES"/>
              </w:rPr>
              <w:t>MUCHAS GRACIAS</w:t>
            </w:r>
            <w:proofErr w:type="gramStart"/>
            <w:r>
              <w:rPr>
                <w:rFonts w:ascii="Arial" w:eastAsia="Times New Roman" w:hAnsi="Arial" w:cs="Arial"/>
                <w:b/>
                <w:bCs/>
                <w:color w:val="000000"/>
                <w:lang w:eastAsia="es-ES"/>
              </w:rPr>
              <w:t>!</w:t>
            </w:r>
            <w:proofErr w:type="gramEnd"/>
          </w:p>
        </w:tc>
      </w:tr>
      <w:tr w:rsidR="002A48FB" w:rsidTr="00EC3584">
        <w:trPr>
          <w:trHeight w:val="276"/>
          <w:jc w:val="center"/>
        </w:trPr>
        <w:tc>
          <w:tcPr>
            <w:tcW w:w="184" w:type="dxa"/>
            <w:tcBorders>
              <w:top w:val="nil"/>
              <w:left w:val="single" w:sz="8" w:space="0" w:color="auto"/>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2394"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817"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817"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817"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828"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928"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830" w:type="dxa"/>
            <w:tcBorders>
              <w:top w:val="nil"/>
              <w:left w:val="nil"/>
              <w:bottom w:val="nil"/>
              <w:right w:val="nil"/>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c>
          <w:tcPr>
            <w:tcW w:w="475" w:type="dxa"/>
            <w:tcBorders>
              <w:top w:val="nil"/>
              <w:left w:val="nil"/>
              <w:bottom w:val="nil"/>
              <w:right w:val="single" w:sz="8" w:space="0" w:color="auto"/>
            </w:tcBorders>
            <w:noWrap/>
            <w:vAlign w:val="bottom"/>
            <w:hideMark/>
          </w:tcPr>
          <w:p w:rsidR="002A48FB" w:rsidRDefault="002A48FB" w:rsidP="00E919B4">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eastAsia="es-ES"/>
              </w:rPr>
              <w:t> </w:t>
            </w:r>
          </w:p>
        </w:tc>
      </w:tr>
      <w:tr w:rsidR="00EC3584" w:rsidTr="00EC3584">
        <w:trPr>
          <w:trHeight w:val="101"/>
          <w:jc w:val="center"/>
        </w:trPr>
        <w:tc>
          <w:tcPr>
            <w:tcW w:w="184" w:type="dxa"/>
            <w:tcBorders>
              <w:top w:val="nil"/>
              <w:left w:val="single" w:sz="8" w:space="0" w:color="auto"/>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2394"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817"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817"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817"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828"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928"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830" w:type="dxa"/>
            <w:tcBorders>
              <w:top w:val="nil"/>
              <w:left w:val="nil"/>
              <w:bottom w:val="single" w:sz="8" w:space="0" w:color="auto"/>
              <w:right w:val="nil"/>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c>
          <w:tcPr>
            <w:tcW w:w="475" w:type="dxa"/>
            <w:tcBorders>
              <w:top w:val="nil"/>
              <w:left w:val="nil"/>
              <w:bottom w:val="single" w:sz="8" w:space="0" w:color="auto"/>
              <w:right w:val="single" w:sz="8" w:space="0" w:color="auto"/>
            </w:tcBorders>
            <w:noWrap/>
            <w:vAlign w:val="bottom"/>
            <w:hideMark/>
          </w:tcPr>
          <w:p w:rsidR="00EC3584" w:rsidRDefault="00EC3584" w:rsidP="00E919B4">
            <w:pPr>
              <w:spacing w:after="0" w:line="240" w:lineRule="auto"/>
              <w:rPr>
                <w:rFonts w:ascii="Calibri" w:eastAsia="Times New Roman" w:hAnsi="Calibri" w:cs="Times New Roman"/>
                <w:color w:val="000000"/>
                <w:lang w:eastAsia="es-ES"/>
              </w:rPr>
            </w:pPr>
          </w:p>
        </w:tc>
      </w:tr>
    </w:tbl>
    <w:p w:rsidR="00EC3584" w:rsidRDefault="00EC3584" w:rsidP="003860DF">
      <w:pPr>
        <w:pStyle w:val="Ttulo1"/>
        <w:sectPr w:rsidR="00EC3584" w:rsidSect="00EC3584">
          <w:pgSz w:w="11907" w:h="16839" w:code="9"/>
          <w:pgMar w:top="2268" w:right="1361" w:bottom="1701" w:left="2268" w:header="709" w:footer="709" w:gutter="0"/>
          <w:pgNumType w:start="118"/>
          <w:cols w:space="708"/>
          <w:titlePg/>
          <w:docGrid w:linePitch="360"/>
        </w:sectPr>
      </w:pPr>
      <w:bookmarkStart w:id="100" w:name="_Toc359845023"/>
    </w:p>
    <w:p w:rsidR="003E1C8E" w:rsidRPr="002320C9" w:rsidRDefault="00CF32D4" w:rsidP="003860DF">
      <w:pPr>
        <w:pStyle w:val="Ttulo1"/>
      </w:pPr>
      <w:r w:rsidRPr="002320C9">
        <w:t>BIBLIOGRAFÍA</w:t>
      </w:r>
      <w:bookmarkEnd w:id="100"/>
    </w:p>
    <w:sdt>
      <w:sdtPr>
        <w:rPr>
          <w:rFonts w:asciiTheme="minorHAnsi" w:eastAsiaTheme="minorHAnsi" w:hAnsiTheme="minorHAnsi" w:cstheme="minorBidi"/>
          <w:b w:val="0"/>
          <w:bCs w:val="0"/>
          <w:caps w:val="0"/>
          <w:kern w:val="0"/>
          <w:sz w:val="24"/>
          <w:szCs w:val="24"/>
          <w:lang w:val="es-EC" w:eastAsia="en-US"/>
        </w:rPr>
        <w:id w:val="1536613622"/>
        <w:docPartObj>
          <w:docPartGallery w:val="Bibliographies"/>
          <w:docPartUnique/>
        </w:docPartObj>
      </w:sdtPr>
      <w:sdtEndPr>
        <w:rPr>
          <w:rFonts w:ascii="Times New Roman" w:eastAsia="Times New Roman" w:hAnsi="Times New Roman" w:cs="Times New Roman"/>
          <w:sz w:val="20"/>
          <w:szCs w:val="20"/>
          <w:lang w:val="es-ES" w:eastAsia="es-ES"/>
        </w:rPr>
      </w:sdtEndPr>
      <w:sdtContent>
        <w:p w:rsidR="00610F42" w:rsidRPr="00DB6B14" w:rsidRDefault="00610F42" w:rsidP="002A3B50">
          <w:pPr>
            <w:pStyle w:val="Ttulo1"/>
            <w:spacing w:before="0" w:after="0" w:line="240" w:lineRule="auto"/>
            <w:ind w:left="0" w:firstLine="0"/>
            <w:rPr>
              <w:sz w:val="24"/>
              <w:szCs w:val="24"/>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ADLER-NISSEN, J. "Enzymatic hydrolysis of food proteins". </w:t>
          </w:r>
          <w:r w:rsidRPr="00DB6B14">
            <w:rPr>
              <w:rFonts w:ascii="Arial" w:hAnsi="Arial" w:cs="Arial"/>
              <w:iCs/>
              <w:noProof/>
              <w:sz w:val="24"/>
              <w:szCs w:val="24"/>
              <w:lang w:val="fr-FR"/>
            </w:rPr>
            <w:t>Elsevier Applied Science Publishers</w:t>
          </w:r>
          <w:r w:rsidRPr="00DB6B14">
            <w:rPr>
              <w:rFonts w:ascii="Arial" w:hAnsi="Arial" w:cs="Arial"/>
              <w:noProof/>
              <w:sz w:val="24"/>
              <w:szCs w:val="24"/>
              <w:lang w:val="fr-FR"/>
            </w:rPr>
            <w:t>.</w:t>
          </w:r>
          <w:r>
            <w:rPr>
              <w:rFonts w:ascii="Arial" w:hAnsi="Arial" w:cs="Arial"/>
              <w:noProof/>
              <w:sz w:val="24"/>
              <w:szCs w:val="24"/>
              <w:lang w:val="fr-FR"/>
            </w:rPr>
            <w:t xml:space="preserve"> 1986</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ADLER-NISSEN, J. "Proteases (T. Nagodawithana, &amp; G. Reed, Éds)" </w:t>
          </w:r>
          <w:r w:rsidRPr="00671DA1">
            <w:rPr>
              <w:rFonts w:ascii="Arial" w:hAnsi="Arial" w:cs="Arial"/>
              <w:iCs/>
              <w:noProof/>
              <w:sz w:val="24"/>
              <w:szCs w:val="24"/>
              <w:lang w:val="en-US"/>
            </w:rPr>
            <w:t>Academic Press</w:t>
          </w:r>
          <w:r w:rsidRPr="00671DA1">
            <w:rPr>
              <w:rFonts w:ascii="Arial" w:hAnsi="Arial" w:cs="Arial"/>
              <w:noProof/>
              <w:sz w:val="24"/>
              <w:szCs w:val="24"/>
              <w:lang w:val="en-US"/>
            </w:rPr>
            <w:t xml:space="preserve">. </w:t>
          </w:r>
          <w:r>
            <w:rPr>
              <w:rFonts w:ascii="Arial" w:hAnsi="Arial" w:cs="Arial"/>
              <w:noProof/>
              <w:sz w:val="24"/>
              <w:szCs w:val="24"/>
              <w:lang w:val="fr-FR"/>
            </w:rPr>
            <w:t xml:space="preserve">1993. </w:t>
          </w:r>
          <w:r w:rsidRPr="00DB6B14">
            <w:rPr>
              <w:rFonts w:ascii="Arial" w:hAnsi="Arial" w:cs="Arial"/>
              <w:noProof/>
              <w:sz w:val="24"/>
              <w:szCs w:val="24"/>
              <w:lang w:val="fr-FR"/>
            </w:rPr>
            <w:t>159-203.</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ANDERSON, A. K., &amp; GURAYA, H. S. "Extractability of protein in physically processed rice bran". </w:t>
          </w:r>
          <w:r w:rsidRPr="00DB6B14">
            <w:rPr>
              <w:rFonts w:ascii="Arial" w:hAnsi="Arial" w:cs="Arial"/>
              <w:iCs/>
              <w:noProof/>
              <w:sz w:val="24"/>
              <w:szCs w:val="24"/>
              <w:lang w:val="fr-FR"/>
            </w:rPr>
            <w:t>Journal of American Oil Chemistry Society</w:t>
          </w:r>
          <w:r>
            <w:rPr>
              <w:rFonts w:ascii="Arial" w:hAnsi="Arial" w:cs="Arial"/>
              <w:noProof/>
              <w:sz w:val="24"/>
              <w:szCs w:val="24"/>
              <w:lang w:val="fr-FR"/>
            </w:rPr>
            <w:t xml:space="preserve">. 2001. </w:t>
          </w:r>
          <w:r w:rsidRPr="00DB6B14">
            <w:rPr>
              <w:rFonts w:ascii="Arial" w:hAnsi="Arial" w:cs="Arial"/>
              <w:noProof/>
              <w:sz w:val="24"/>
              <w:szCs w:val="24"/>
              <w:lang w:val="fr-FR"/>
            </w:rPr>
            <w:t>78 (9): 969-972.</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APOSTOLATOS, G. "Protein isolate rich in methionine from the edible dry bean (</w:t>
          </w:r>
          <w:r w:rsidRPr="00671DA1">
            <w:rPr>
              <w:rFonts w:ascii="Arial" w:hAnsi="Arial" w:cs="Arial"/>
              <w:i/>
              <w:noProof/>
              <w:sz w:val="24"/>
              <w:szCs w:val="24"/>
              <w:lang w:val="en-US"/>
            </w:rPr>
            <w:t>Phaseolus vulgaris L</w:t>
          </w:r>
          <w:r w:rsidRPr="00671DA1">
            <w:rPr>
              <w:rFonts w:ascii="Arial" w:hAnsi="Arial" w:cs="Arial"/>
              <w:noProof/>
              <w:sz w:val="24"/>
              <w:szCs w:val="24"/>
              <w:lang w:val="en-US"/>
            </w:rPr>
            <w:t xml:space="preserve">.)". </w:t>
          </w:r>
          <w:r w:rsidRPr="00DB6B14">
            <w:rPr>
              <w:rFonts w:ascii="Arial" w:hAnsi="Arial" w:cs="Arial"/>
              <w:iCs/>
              <w:noProof/>
              <w:sz w:val="24"/>
              <w:szCs w:val="24"/>
              <w:lang w:val="fr-FR"/>
            </w:rPr>
            <w:t>Journal Food Technology</w:t>
          </w:r>
          <w:r>
            <w:rPr>
              <w:rFonts w:ascii="Arial" w:hAnsi="Arial" w:cs="Arial"/>
              <w:noProof/>
              <w:sz w:val="24"/>
              <w:szCs w:val="24"/>
              <w:lang w:val="fr-FR"/>
            </w:rPr>
            <w:t xml:space="preserve">. 1984. </w:t>
          </w:r>
          <w:r w:rsidRPr="00DB6B14">
            <w:rPr>
              <w:rFonts w:ascii="Arial" w:hAnsi="Arial" w:cs="Arial"/>
              <w:noProof/>
              <w:sz w:val="24"/>
              <w:szCs w:val="24"/>
              <w:lang w:val="fr-FR"/>
            </w:rPr>
            <w:t>19: 233-237.</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BADUI, S. "Química de los Alimentos". </w:t>
          </w:r>
          <w:r w:rsidRPr="00DB6B14">
            <w:rPr>
              <w:rFonts w:ascii="Arial" w:hAnsi="Arial" w:cs="Arial"/>
              <w:noProof/>
              <w:sz w:val="24"/>
              <w:szCs w:val="24"/>
              <w:lang w:val="fr-FR"/>
            </w:rPr>
            <w:t>Ud. Alhambra Mexicana.</w:t>
          </w:r>
          <w:r>
            <w:rPr>
              <w:rFonts w:ascii="Arial" w:hAnsi="Arial" w:cs="Arial"/>
              <w:noProof/>
              <w:sz w:val="24"/>
              <w:szCs w:val="24"/>
              <w:lang w:val="fr-FR"/>
            </w:rPr>
            <w:t xml:space="preserve"> 1994</w:t>
          </w:r>
        </w:p>
        <w:p w:rsidR="00D9339E" w:rsidRPr="00D9339E" w:rsidRDefault="00D9339E" w:rsidP="00D9339E">
          <w:pPr>
            <w:rPr>
              <w:lang w:val="fr-FR" w:eastAsia="es-ES"/>
            </w:rPr>
          </w:pPr>
        </w:p>
        <w:p w:rsidR="00EC3584"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BARDENAS, E., &amp; CHANG, T.-T. "</w:t>
          </w:r>
          <w:r w:rsidRPr="00671DA1">
            <w:rPr>
              <w:rFonts w:ascii="Arial" w:hAnsi="Arial" w:cs="Arial"/>
              <w:iCs/>
              <w:noProof/>
              <w:sz w:val="24"/>
              <w:szCs w:val="24"/>
              <w:lang w:val="en-US"/>
            </w:rPr>
            <w:t>The Morphology and Varietal Characteristics of the Rice Plant".</w:t>
          </w:r>
          <w:r w:rsidRPr="00671DA1">
            <w:rPr>
              <w:rFonts w:ascii="Arial" w:hAnsi="Arial" w:cs="Arial"/>
              <w:noProof/>
              <w:sz w:val="24"/>
              <w:szCs w:val="24"/>
              <w:lang w:val="en-US"/>
            </w:rPr>
            <w:t xml:space="preserve"> </w:t>
          </w:r>
          <w:r w:rsidRPr="00DB6B14">
            <w:rPr>
              <w:rFonts w:ascii="Arial" w:hAnsi="Arial" w:cs="Arial"/>
              <w:noProof/>
              <w:sz w:val="24"/>
              <w:szCs w:val="24"/>
              <w:lang w:val="fr-FR"/>
            </w:rPr>
            <w:t>Los Baños, Laguna, The Philippines: IRRI.</w:t>
          </w:r>
          <w:r>
            <w:rPr>
              <w:rFonts w:ascii="Arial" w:hAnsi="Arial" w:cs="Arial"/>
              <w:noProof/>
              <w:sz w:val="24"/>
              <w:szCs w:val="24"/>
              <w:lang w:val="fr-FR"/>
            </w:rPr>
            <w:t xml:space="preserve"> 1965.</w:t>
          </w:r>
        </w:p>
        <w:p w:rsidR="00EC3584" w:rsidRPr="00EC3584" w:rsidRDefault="00EC3584" w:rsidP="00EC3584">
          <w:pPr>
            <w:rPr>
              <w:lang w:val="fr-FR" w:eastAsia="es-ES"/>
            </w:rPr>
            <w:sectPr w:rsidR="00EC3584" w:rsidRPr="00EC3584" w:rsidSect="00EC3584">
              <w:pgSz w:w="11907" w:h="16839" w:code="9"/>
              <w:pgMar w:top="2268" w:right="1361" w:bottom="1701" w:left="2268" w:header="709" w:footer="709" w:gutter="0"/>
              <w:pgNumType w:start="118"/>
              <w:cols w:space="708"/>
              <w:titlePg/>
              <w:docGrid w:linePitch="360"/>
            </w:sect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BENITEZ, R., IBARZ, A., &amp; PAGAN, J. "Hidrolizados de proteína: procesos y aplicaciones". </w:t>
          </w:r>
          <w:r w:rsidRPr="00DB6B14">
            <w:rPr>
              <w:rFonts w:ascii="Arial" w:hAnsi="Arial" w:cs="Arial"/>
              <w:iCs/>
              <w:noProof/>
              <w:sz w:val="24"/>
              <w:szCs w:val="24"/>
              <w:lang w:val="fr-FR"/>
            </w:rPr>
            <w:t>Acta Bioquímica Clínica Latinoamericana</w:t>
          </w:r>
          <w:r>
            <w:rPr>
              <w:rFonts w:ascii="Arial" w:hAnsi="Arial" w:cs="Arial"/>
              <w:noProof/>
              <w:sz w:val="24"/>
              <w:szCs w:val="24"/>
              <w:lang w:val="fr-FR"/>
            </w:rPr>
            <w:t xml:space="preserve">. 2008.  42 (2): 227-236. Popayán, </w:t>
          </w:r>
          <w:r w:rsidRPr="00DB6B14">
            <w:rPr>
              <w:rFonts w:ascii="Arial" w:hAnsi="Arial" w:cs="Arial"/>
              <w:noProof/>
              <w:sz w:val="24"/>
              <w:szCs w:val="24"/>
              <w:lang w:val="fr-FR"/>
            </w:rPr>
            <w:t>Colombia.</w:t>
          </w:r>
          <w:r>
            <w:rPr>
              <w:rFonts w:ascii="Arial" w:hAnsi="Arial" w:cs="Arial"/>
              <w:noProof/>
              <w:sz w:val="24"/>
              <w:szCs w:val="24"/>
              <w:lang w:val="fr-FR"/>
            </w:rPr>
            <w:t xml:space="preserve"> </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BETSCHART, A., FONG, R., &amp; SAUNDERS, R. "Rice by products, Comparative extraction and precipitation of nitrogen from U.S. and Spanish bran and germ". </w:t>
          </w:r>
          <w:r w:rsidRPr="00DB6B14">
            <w:rPr>
              <w:rFonts w:ascii="Arial" w:hAnsi="Arial" w:cs="Arial"/>
              <w:iCs/>
              <w:noProof/>
              <w:sz w:val="24"/>
              <w:szCs w:val="24"/>
              <w:lang w:val="fr-FR"/>
            </w:rPr>
            <w:t>Journal of Food Science</w:t>
          </w:r>
          <w:r>
            <w:rPr>
              <w:rFonts w:ascii="Arial" w:hAnsi="Arial" w:cs="Arial"/>
              <w:noProof/>
              <w:sz w:val="24"/>
              <w:szCs w:val="24"/>
              <w:lang w:val="fr-FR"/>
            </w:rPr>
            <w:t xml:space="preserve">. 1977. </w:t>
          </w:r>
          <w:r w:rsidRPr="00DB6B14">
            <w:rPr>
              <w:rFonts w:ascii="Arial" w:hAnsi="Arial" w:cs="Arial"/>
              <w:noProof/>
              <w:sz w:val="24"/>
              <w:szCs w:val="24"/>
              <w:lang w:val="fr-FR"/>
            </w:rPr>
            <w:t>42: 1088.</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Pr>
              <w:rFonts w:ascii="Arial" w:hAnsi="Arial" w:cs="Arial"/>
              <w:noProof/>
              <w:sz w:val="24"/>
              <w:szCs w:val="24"/>
              <w:lang w:val="fr-FR"/>
            </w:rPr>
            <w:t>BOURGEOIS, C., &amp; LE ROUX, P.</w:t>
          </w:r>
          <w:r w:rsidRPr="00DB6B14">
            <w:rPr>
              <w:rFonts w:ascii="Arial" w:hAnsi="Arial" w:cs="Arial"/>
              <w:noProof/>
              <w:sz w:val="24"/>
              <w:szCs w:val="24"/>
              <w:lang w:val="fr-FR"/>
            </w:rPr>
            <w:t xml:space="preserve"> </w:t>
          </w:r>
          <w:r>
            <w:rPr>
              <w:rFonts w:ascii="Arial" w:hAnsi="Arial" w:cs="Arial"/>
              <w:noProof/>
              <w:sz w:val="24"/>
              <w:szCs w:val="24"/>
              <w:lang w:val="fr-FR"/>
            </w:rPr>
            <w:t>"</w:t>
          </w:r>
          <w:r w:rsidRPr="00DB6B14">
            <w:rPr>
              <w:rFonts w:ascii="Arial" w:hAnsi="Arial" w:cs="Arial"/>
              <w:iCs/>
              <w:noProof/>
              <w:sz w:val="24"/>
              <w:szCs w:val="24"/>
              <w:lang w:val="fr-FR"/>
            </w:rPr>
            <w:t>Proteínas animales</w:t>
          </w:r>
          <w:r>
            <w:rPr>
              <w:rFonts w:ascii="Arial" w:hAnsi="Arial" w:cs="Arial"/>
              <w:iCs/>
              <w:noProof/>
              <w:sz w:val="24"/>
              <w:szCs w:val="24"/>
              <w:lang w:val="fr-FR"/>
            </w:rPr>
            <w:t>"</w:t>
          </w:r>
          <w:r w:rsidRPr="00DB6B14">
            <w:rPr>
              <w:rFonts w:ascii="Arial" w:hAnsi="Arial" w:cs="Arial"/>
              <w:noProof/>
              <w:sz w:val="24"/>
              <w:szCs w:val="24"/>
              <w:lang w:val="fr-FR"/>
            </w:rPr>
            <w:t>.</w:t>
          </w:r>
          <w:r>
            <w:rPr>
              <w:rFonts w:ascii="Arial" w:hAnsi="Arial" w:cs="Arial"/>
              <w:noProof/>
              <w:sz w:val="24"/>
              <w:szCs w:val="24"/>
              <w:lang w:val="fr-FR"/>
            </w:rPr>
            <w:t xml:space="preserve"> Primera Edición. México. 1986. </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BRIDSON, E. "</w:t>
          </w:r>
          <w:r w:rsidRPr="00671DA1">
            <w:rPr>
              <w:rFonts w:ascii="Arial" w:hAnsi="Arial" w:cs="Arial"/>
              <w:iCs/>
              <w:noProof/>
              <w:sz w:val="24"/>
              <w:szCs w:val="24"/>
              <w:lang w:val="en-US"/>
            </w:rPr>
            <w:t>The development, Manufacture and control of Microbiological Cultura Media</w:t>
          </w:r>
          <w:r w:rsidRPr="00671DA1">
            <w:rPr>
              <w:rFonts w:ascii="Arial" w:hAnsi="Arial" w:cs="Arial"/>
              <w:noProof/>
              <w:sz w:val="24"/>
              <w:szCs w:val="24"/>
              <w:lang w:val="en-US"/>
            </w:rPr>
            <w:t xml:space="preserve">. </w:t>
          </w:r>
          <w:r>
            <w:rPr>
              <w:rFonts w:ascii="Arial" w:hAnsi="Arial" w:cs="Arial"/>
              <w:noProof/>
              <w:sz w:val="24"/>
              <w:szCs w:val="24"/>
              <w:lang w:val="fr-FR"/>
            </w:rPr>
            <w:t>Octava Edición.</w:t>
          </w:r>
          <w:r w:rsidRPr="00DB6B14">
            <w:rPr>
              <w:rFonts w:ascii="Arial" w:hAnsi="Arial" w:cs="Arial"/>
              <w:noProof/>
              <w:sz w:val="24"/>
              <w:szCs w:val="24"/>
              <w:lang w:val="fr-FR"/>
            </w:rPr>
            <w:t xml:space="preserve"> Basingtoke: Oxoid Ltd.</w:t>
          </w:r>
          <w:r>
            <w:rPr>
              <w:rFonts w:ascii="Arial" w:hAnsi="Arial" w:cs="Arial"/>
              <w:noProof/>
              <w:sz w:val="24"/>
              <w:szCs w:val="24"/>
              <w:lang w:val="fr-FR"/>
            </w:rPr>
            <w:t xml:space="preserve"> 1998.</w:t>
          </w:r>
        </w:p>
        <w:p w:rsidR="00D9339E" w:rsidRPr="00D9339E" w:rsidRDefault="00D9339E" w:rsidP="00D9339E">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BRIDSON, E., &amp; BRECKER, A. "</w:t>
          </w:r>
          <w:r w:rsidRPr="00671DA1">
            <w:rPr>
              <w:rFonts w:ascii="Arial" w:hAnsi="Arial" w:cs="Arial"/>
              <w:iCs/>
              <w:noProof/>
              <w:sz w:val="24"/>
              <w:szCs w:val="24"/>
              <w:lang w:val="en-US"/>
            </w:rPr>
            <w:t xml:space="preserve">Design and formulation of microbial culture media. </w:t>
          </w:r>
          <w:r w:rsidRPr="00DB6B14">
            <w:rPr>
              <w:rFonts w:ascii="Arial" w:hAnsi="Arial" w:cs="Arial"/>
              <w:iCs/>
              <w:noProof/>
              <w:sz w:val="24"/>
              <w:szCs w:val="24"/>
              <w:lang w:val="fr-FR"/>
            </w:rPr>
            <w:t>Methods in Microbiology</w:t>
          </w:r>
          <w:r>
            <w:rPr>
              <w:rFonts w:ascii="Arial" w:hAnsi="Arial" w:cs="Arial"/>
              <w:noProof/>
              <w:sz w:val="24"/>
              <w:szCs w:val="24"/>
              <w:lang w:val="fr-FR"/>
            </w:rPr>
            <w:t xml:space="preserve">". </w:t>
          </w:r>
          <w:r w:rsidRPr="00DB6B14">
            <w:rPr>
              <w:rFonts w:ascii="Arial" w:hAnsi="Arial" w:cs="Arial"/>
              <w:noProof/>
              <w:sz w:val="24"/>
              <w:szCs w:val="24"/>
              <w:lang w:val="fr-FR"/>
            </w:rPr>
            <w:t>Oxford (UK): Academic Press.</w:t>
          </w:r>
          <w:r>
            <w:rPr>
              <w:rFonts w:ascii="Arial" w:hAnsi="Arial" w:cs="Arial"/>
              <w:noProof/>
              <w:sz w:val="24"/>
              <w:szCs w:val="24"/>
              <w:lang w:val="fr-FR"/>
            </w:rPr>
            <w:t xml:space="preserve"> 1970</w:t>
          </w:r>
        </w:p>
        <w:p w:rsidR="00D9339E" w:rsidRPr="00D9339E" w:rsidRDefault="00D9339E" w:rsidP="00D9339E">
          <w:pPr>
            <w:rPr>
              <w:lang w:val="fr-FR" w:eastAsia="es-ES"/>
            </w:rPr>
          </w:pPr>
        </w:p>
        <w:p w:rsidR="00D123B3" w:rsidRDefault="00610F42" w:rsidP="00D123B3">
          <w:pPr>
            <w:pStyle w:val="Bibliografa"/>
            <w:numPr>
              <w:ilvl w:val="0"/>
              <w:numId w:val="39"/>
            </w:numPr>
            <w:spacing w:line="480" w:lineRule="auto"/>
            <w:jc w:val="both"/>
            <w:rPr>
              <w:rFonts w:ascii="Arial" w:hAnsi="Arial" w:cs="Arial"/>
              <w:noProof/>
              <w:sz w:val="24"/>
              <w:szCs w:val="24"/>
              <w:lang w:val="fr-FR"/>
            </w:rPr>
          </w:pPr>
          <w:r w:rsidRPr="00D123B3">
            <w:rPr>
              <w:rFonts w:ascii="Arial" w:hAnsi="Arial" w:cs="Arial"/>
              <w:noProof/>
              <w:sz w:val="24"/>
              <w:szCs w:val="24"/>
              <w:lang w:val="en-US"/>
            </w:rPr>
            <w:t>BURKS, A., &amp; HELM, R.  "Hypoallerginicity of rice protein"</w:t>
          </w:r>
          <w:r w:rsidRPr="00D123B3">
            <w:rPr>
              <w:rFonts w:ascii="Arial" w:hAnsi="Arial" w:cs="Arial"/>
              <w:iCs/>
              <w:noProof/>
              <w:sz w:val="24"/>
              <w:szCs w:val="24"/>
              <w:lang w:val="en-US"/>
            </w:rPr>
            <w:t>. The annual meeting of the American Association of Cereal Chemists</w:t>
          </w:r>
          <w:r w:rsidRPr="00D123B3">
            <w:rPr>
              <w:rFonts w:ascii="Arial" w:hAnsi="Arial" w:cs="Arial"/>
              <w:noProof/>
              <w:sz w:val="24"/>
              <w:szCs w:val="24"/>
              <w:lang w:val="en-US"/>
            </w:rPr>
            <w:t xml:space="preserve">. </w:t>
          </w:r>
          <w:r w:rsidRPr="00D123B3">
            <w:rPr>
              <w:rFonts w:ascii="Arial" w:hAnsi="Arial" w:cs="Arial"/>
              <w:noProof/>
              <w:sz w:val="24"/>
              <w:szCs w:val="24"/>
              <w:lang w:val="fr-FR"/>
            </w:rPr>
            <w:t>1994</w:t>
          </w:r>
        </w:p>
        <w:p w:rsidR="00D123B3" w:rsidRDefault="00D123B3" w:rsidP="00D123B3">
          <w:pPr>
            <w:rPr>
              <w:lang w:val="fr-FR" w:eastAsia="es-ES"/>
            </w:rPr>
            <w:sectPr w:rsidR="00D123B3" w:rsidSect="00EC3584">
              <w:pgSz w:w="11907" w:h="16839" w:code="9"/>
              <w:pgMar w:top="2268" w:right="1361" w:bottom="1701" w:left="2268" w:header="709" w:footer="709" w:gutter="0"/>
              <w:pgNumType w:start="118"/>
              <w:cols w:space="708"/>
              <w:titlePg/>
              <w:docGrid w:linePitch="360"/>
            </w:sectPr>
          </w:pPr>
        </w:p>
        <w:p w:rsidR="00EC3584"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CAGAMPANG, G., CRUZ, L., ESPIRITU, S., &amp; JULIANO, B. "Studies on the extraction and composition of rice proteins". </w:t>
          </w:r>
          <w:r w:rsidRPr="00DB6B14">
            <w:rPr>
              <w:rFonts w:ascii="Arial" w:hAnsi="Arial" w:cs="Arial"/>
              <w:iCs/>
              <w:noProof/>
              <w:sz w:val="24"/>
              <w:szCs w:val="24"/>
              <w:lang w:val="fr-FR"/>
            </w:rPr>
            <w:t>Cereal Chemistry</w:t>
          </w:r>
          <w:r>
            <w:rPr>
              <w:rFonts w:ascii="Arial" w:hAnsi="Arial" w:cs="Arial"/>
              <w:noProof/>
              <w:sz w:val="24"/>
              <w:szCs w:val="24"/>
              <w:lang w:val="fr-FR"/>
            </w:rPr>
            <w:t xml:space="preserve">. 1966. </w:t>
          </w:r>
          <w:r w:rsidRPr="00DB6B14">
            <w:rPr>
              <w:rFonts w:ascii="Arial" w:hAnsi="Arial" w:cs="Arial"/>
              <w:noProof/>
              <w:sz w:val="24"/>
              <w:szCs w:val="24"/>
              <w:lang w:val="fr-FR"/>
            </w:rPr>
            <w:t>43: 145-155.</w:t>
          </w:r>
        </w:p>
        <w:p w:rsidR="00D123B3" w:rsidRPr="00D123B3" w:rsidRDefault="00D123B3" w:rsidP="00D123B3">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CHEFTEL, J., CUQ, J. L., &amp; LORIENT, D. "Aminoácidos, péptidos, y proteínas". </w:t>
          </w:r>
          <w:r w:rsidRPr="00DB6B14">
            <w:rPr>
              <w:rFonts w:ascii="Arial" w:hAnsi="Arial" w:cs="Arial"/>
              <w:iCs/>
              <w:noProof/>
              <w:sz w:val="24"/>
              <w:szCs w:val="24"/>
              <w:lang w:val="fr-FR"/>
            </w:rPr>
            <w:t>Food Chemistry</w:t>
          </w:r>
          <w:r>
            <w:rPr>
              <w:rFonts w:ascii="Arial" w:hAnsi="Arial" w:cs="Arial"/>
              <w:iCs/>
              <w:noProof/>
              <w:sz w:val="24"/>
              <w:szCs w:val="24"/>
              <w:lang w:val="fr-FR"/>
            </w:rPr>
            <w:t xml:space="preserve">. Director O. Fennema. </w:t>
          </w:r>
          <w:r>
            <w:rPr>
              <w:rFonts w:ascii="Arial" w:hAnsi="Arial" w:cs="Arial"/>
              <w:noProof/>
              <w:sz w:val="24"/>
              <w:szCs w:val="24"/>
              <w:lang w:val="fr-FR"/>
            </w:rPr>
            <w:t xml:space="preserve">Editorial Acribia S.A., </w:t>
          </w:r>
          <w:r w:rsidRPr="00DB6B14">
            <w:rPr>
              <w:rFonts w:ascii="Arial" w:hAnsi="Arial" w:cs="Arial"/>
              <w:noProof/>
              <w:sz w:val="24"/>
              <w:szCs w:val="24"/>
              <w:lang w:val="fr-FR"/>
            </w:rPr>
            <w:t>Z</w:t>
          </w:r>
          <w:r>
            <w:rPr>
              <w:rFonts w:ascii="Arial" w:hAnsi="Arial" w:cs="Arial"/>
              <w:noProof/>
              <w:sz w:val="24"/>
              <w:szCs w:val="24"/>
              <w:lang w:val="fr-FR"/>
            </w:rPr>
            <w:t>aragoza – España</w:t>
          </w:r>
          <w:r w:rsidRPr="00D9339E">
            <w:rPr>
              <w:rFonts w:ascii="Arial" w:hAnsi="Arial" w:cs="Arial"/>
              <w:iCs/>
              <w:noProof/>
              <w:sz w:val="24"/>
              <w:szCs w:val="24"/>
              <w:lang w:val="fr-FR"/>
            </w:rPr>
            <w:t>.</w:t>
          </w:r>
          <w:r w:rsidRPr="00D9339E">
            <w:rPr>
              <w:rFonts w:ascii="Arial" w:hAnsi="Arial" w:cs="Arial"/>
              <w:noProof/>
              <w:sz w:val="24"/>
              <w:szCs w:val="24"/>
              <w:lang w:val="fr-FR"/>
            </w:rPr>
            <w:t xml:space="preserve">  1993.</w:t>
          </w:r>
          <w:r w:rsidR="00D9339E">
            <w:rPr>
              <w:rFonts w:ascii="Arial" w:hAnsi="Arial" w:cs="Arial"/>
              <w:noProof/>
              <w:sz w:val="24"/>
              <w:szCs w:val="24"/>
              <w:lang w:val="fr-FR"/>
            </w:rPr>
            <w:t xml:space="preserve"> Pág. 275-414.</w:t>
          </w:r>
        </w:p>
        <w:p w:rsidR="00D9339E" w:rsidRPr="00D9339E" w:rsidRDefault="00D9339E" w:rsidP="00D9339E">
          <w:pPr>
            <w:rPr>
              <w:lang w:val="fr-FR" w:eastAsia="es-ES"/>
            </w:rPr>
          </w:pPr>
        </w:p>
        <w:p w:rsidR="00610F42" w:rsidRDefault="00610F42" w:rsidP="00D9339E">
          <w:pPr>
            <w:pStyle w:val="Bibliografa"/>
            <w:numPr>
              <w:ilvl w:val="0"/>
              <w:numId w:val="39"/>
            </w:numPr>
            <w:spacing w:line="480" w:lineRule="auto"/>
            <w:jc w:val="both"/>
            <w:rPr>
              <w:rFonts w:ascii="Arial" w:hAnsi="Arial" w:cs="Arial"/>
              <w:noProof/>
              <w:sz w:val="24"/>
              <w:szCs w:val="24"/>
              <w:lang w:val="fr-FR"/>
            </w:rPr>
          </w:pPr>
          <w:r w:rsidRPr="00DB6B14">
            <w:rPr>
              <w:rFonts w:ascii="Arial" w:hAnsi="Arial" w:cs="Arial"/>
              <w:noProof/>
              <w:sz w:val="24"/>
              <w:szCs w:val="24"/>
              <w:lang w:val="fr-FR"/>
            </w:rPr>
            <w:t>CHEF</w:t>
          </w:r>
          <w:r>
            <w:rPr>
              <w:rFonts w:ascii="Arial" w:hAnsi="Arial" w:cs="Arial"/>
              <w:noProof/>
              <w:sz w:val="24"/>
              <w:szCs w:val="24"/>
              <w:lang w:val="fr-FR"/>
            </w:rPr>
            <w:t>TEL, J., CUQ, J., &amp; LORIENT, D</w:t>
          </w:r>
          <w:r w:rsidRPr="00DB6B14">
            <w:rPr>
              <w:rFonts w:ascii="Arial" w:hAnsi="Arial" w:cs="Arial"/>
              <w:noProof/>
              <w:sz w:val="24"/>
              <w:szCs w:val="24"/>
              <w:lang w:val="fr-FR"/>
            </w:rPr>
            <w:t xml:space="preserve">. </w:t>
          </w:r>
          <w:r>
            <w:rPr>
              <w:rFonts w:ascii="Arial" w:hAnsi="Arial" w:cs="Arial"/>
              <w:noProof/>
              <w:sz w:val="24"/>
              <w:szCs w:val="24"/>
              <w:lang w:val="fr-FR"/>
            </w:rPr>
            <w:t>"</w:t>
          </w:r>
          <w:r w:rsidRPr="00DB6B14">
            <w:rPr>
              <w:rFonts w:ascii="Arial" w:hAnsi="Arial" w:cs="Arial"/>
              <w:iCs/>
              <w:noProof/>
              <w:sz w:val="24"/>
              <w:szCs w:val="24"/>
              <w:lang w:val="fr-FR"/>
            </w:rPr>
            <w:t>Proteínas alimentarias</w:t>
          </w:r>
          <w:r>
            <w:rPr>
              <w:rFonts w:ascii="Arial" w:hAnsi="Arial" w:cs="Arial"/>
              <w:iCs/>
              <w:noProof/>
              <w:sz w:val="24"/>
              <w:szCs w:val="24"/>
              <w:lang w:val="fr-FR"/>
            </w:rPr>
            <w:t>"</w:t>
          </w:r>
          <w:r w:rsidRPr="00DB6B14">
            <w:rPr>
              <w:rFonts w:ascii="Arial" w:hAnsi="Arial" w:cs="Arial"/>
              <w:iCs/>
              <w:noProof/>
              <w:sz w:val="24"/>
              <w:szCs w:val="24"/>
              <w:lang w:val="fr-FR"/>
            </w:rPr>
            <w:t>.</w:t>
          </w:r>
          <w:r>
            <w:rPr>
              <w:rFonts w:ascii="Arial" w:hAnsi="Arial" w:cs="Arial"/>
              <w:noProof/>
              <w:sz w:val="24"/>
              <w:szCs w:val="24"/>
              <w:lang w:val="fr-FR"/>
            </w:rPr>
            <w:t xml:space="preserve">  Editorial Acribia S.A., </w:t>
          </w:r>
          <w:r w:rsidRPr="00DB6B14">
            <w:rPr>
              <w:rFonts w:ascii="Arial" w:hAnsi="Arial" w:cs="Arial"/>
              <w:noProof/>
              <w:sz w:val="24"/>
              <w:szCs w:val="24"/>
              <w:lang w:val="fr-FR"/>
            </w:rPr>
            <w:t>Z</w:t>
          </w:r>
          <w:r>
            <w:rPr>
              <w:rFonts w:ascii="Arial" w:hAnsi="Arial" w:cs="Arial"/>
              <w:noProof/>
              <w:sz w:val="24"/>
              <w:szCs w:val="24"/>
              <w:lang w:val="fr-FR"/>
            </w:rPr>
            <w:t>aragoza – España, 1989</w:t>
          </w:r>
          <w:r w:rsidR="00D9339E">
            <w:rPr>
              <w:rFonts w:ascii="Arial" w:hAnsi="Arial" w:cs="Arial"/>
              <w:noProof/>
              <w:sz w:val="24"/>
              <w:szCs w:val="24"/>
              <w:lang w:val="fr-FR"/>
            </w:rPr>
            <w:t xml:space="preserve">. </w:t>
          </w:r>
        </w:p>
        <w:p w:rsidR="00D9339E" w:rsidRPr="00D9339E" w:rsidRDefault="00D9339E" w:rsidP="00D9339E">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CHURCH , F., SWAISGOOD , H., PORTER , D., &amp; CATIGNANI , G</w:t>
          </w:r>
          <w:r w:rsidR="00610F42" w:rsidRPr="00671DA1">
            <w:rPr>
              <w:rFonts w:ascii="Arial" w:hAnsi="Arial" w:cs="Arial"/>
              <w:noProof/>
              <w:sz w:val="24"/>
              <w:szCs w:val="24"/>
              <w:lang w:val="en-US"/>
            </w:rPr>
            <w:t xml:space="preserve">. Spectrophotometric assay using o-phthaldialdehyde for determination of proteolysis in milk and isolated milk proteins. </w:t>
          </w:r>
          <w:r>
            <w:rPr>
              <w:rFonts w:ascii="Arial" w:hAnsi="Arial" w:cs="Arial"/>
              <w:iCs/>
              <w:noProof/>
              <w:sz w:val="24"/>
              <w:szCs w:val="24"/>
              <w:lang w:val="fr-FR"/>
            </w:rPr>
            <w:t xml:space="preserve">J Dairy Sci. 1983. Pág. </w:t>
          </w:r>
          <w:r w:rsidR="00610F42" w:rsidRPr="00DB6B14">
            <w:rPr>
              <w:rFonts w:ascii="Arial" w:hAnsi="Arial" w:cs="Arial"/>
              <w:iCs/>
              <w:noProof/>
              <w:sz w:val="24"/>
              <w:szCs w:val="24"/>
              <w:lang w:val="fr-FR"/>
            </w:rPr>
            <w:t>66:1219-1227</w:t>
          </w:r>
          <w:r w:rsidR="00610F42" w:rsidRPr="00DB6B14">
            <w:rPr>
              <w:rFonts w:ascii="Arial" w:hAnsi="Arial" w:cs="Arial"/>
              <w:noProof/>
              <w:sz w:val="24"/>
              <w:szCs w:val="24"/>
              <w:lang w:val="fr-FR"/>
            </w:rPr>
            <w:t>.</w:t>
          </w:r>
        </w:p>
        <w:p w:rsidR="00D9339E" w:rsidRPr="00D9339E" w:rsidRDefault="00D9339E" w:rsidP="00D9339E">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DE LA ROSA, A</w:t>
          </w:r>
          <w:r w:rsidR="00610F42" w:rsidRPr="00671DA1">
            <w:rPr>
              <w:rFonts w:ascii="Arial" w:hAnsi="Arial" w:cs="Arial"/>
              <w:noProof/>
              <w:sz w:val="24"/>
              <w:szCs w:val="24"/>
              <w:lang w:val="es-EC"/>
            </w:rPr>
            <w:t xml:space="preserve">. Utilización papelera de fibras no madereras (kenaf y </w:t>
          </w:r>
          <w:r w:rsidR="00610F42" w:rsidRPr="00671DA1">
            <w:rPr>
              <w:rFonts w:ascii="Arial" w:hAnsi="Arial" w:cs="Arial"/>
              <w:i/>
              <w:noProof/>
              <w:sz w:val="24"/>
              <w:szCs w:val="24"/>
              <w:lang w:val="es-EC"/>
            </w:rPr>
            <w:t>Miscanthus sinensis</w:t>
          </w:r>
          <w:r w:rsidR="00610F42" w:rsidRPr="00671DA1">
            <w:rPr>
              <w:rFonts w:ascii="Arial" w:hAnsi="Arial" w:cs="Arial"/>
              <w:noProof/>
              <w:sz w:val="24"/>
              <w:szCs w:val="24"/>
              <w:lang w:val="es-EC"/>
            </w:rPr>
            <w:t xml:space="preserve">). </w:t>
          </w:r>
          <w:r w:rsidR="00610F42" w:rsidRPr="00DB6B14">
            <w:rPr>
              <w:rFonts w:ascii="Arial" w:hAnsi="Arial" w:cs="Arial"/>
              <w:noProof/>
              <w:sz w:val="24"/>
              <w:szCs w:val="24"/>
              <w:lang w:val="fr-FR"/>
            </w:rPr>
            <w:t xml:space="preserve">Estudio de secuenciasde blanqueo ECF y TCF. </w:t>
          </w:r>
          <w:r>
            <w:rPr>
              <w:rFonts w:ascii="Arial" w:hAnsi="Arial" w:cs="Arial"/>
              <w:iCs/>
              <w:noProof/>
              <w:sz w:val="24"/>
              <w:szCs w:val="24"/>
              <w:lang w:val="fr-FR"/>
            </w:rPr>
            <w:t xml:space="preserve">Tesis doctoral, </w:t>
          </w:r>
          <w:r w:rsidR="00610F42" w:rsidRPr="00DB6B14">
            <w:rPr>
              <w:rFonts w:ascii="Arial" w:hAnsi="Arial" w:cs="Arial"/>
              <w:iCs/>
              <w:noProof/>
              <w:sz w:val="24"/>
              <w:szCs w:val="24"/>
              <w:lang w:val="fr-FR"/>
            </w:rPr>
            <w:t>Departament d</w:t>
          </w:r>
          <w:r>
            <w:rPr>
              <w:rFonts w:ascii="Arial" w:hAnsi="Arial" w:cs="Arial"/>
              <w:iCs/>
              <w:noProof/>
              <w:sz w:val="24"/>
              <w:szCs w:val="24"/>
              <w:lang w:val="fr-FR"/>
            </w:rPr>
            <w:t xml:space="preserve">' Enginyeria Téxtil i Paperera, </w:t>
          </w:r>
          <w:r w:rsidR="00610F42" w:rsidRPr="00DB6B14">
            <w:rPr>
              <w:rFonts w:ascii="Arial" w:hAnsi="Arial" w:cs="Arial"/>
              <w:iCs/>
              <w:noProof/>
              <w:sz w:val="24"/>
              <w:szCs w:val="24"/>
              <w:lang w:val="fr-FR"/>
            </w:rPr>
            <w:t>Universitat Politécnica de Catalunya</w:t>
          </w:r>
          <w:r w:rsidR="00610F42" w:rsidRPr="00DB6B14">
            <w:rPr>
              <w:rFonts w:ascii="Arial" w:hAnsi="Arial" w:cs="Arial"/>
              <w:noProof/>
              <w:sz w:val="24"/>
              <w:szCs w:val="24"/>
              <w:lang w:val="fr-FR"/>
            </w:rPr>
            <w:t>.</w:t>
          </w:r>
          <w:r>
            <w:rPr>
              <w:rFonts w:ascii="Arial" w:hAnsi="Arial" w:cs="Arial"/>
              <w:noProof/>
              <w:sz w:val="24"/>
              <w:szCs w:val="24"/>
              <w:lang w:val="fr-FR"/>
            </w:rPr>
            <w:t xml:space="preserve"> 2003. </w:t>
          </w:r>
        </w:p>
        <w:p w:rsidR="00D9339E" w:rsidRPr="00D9339E" w:rsidRDefault="00D9339E" w:rsidP="00D9339E">
          <w:pPr>
            <w:rPr>
              <w:lang w:val="fr-FR" w:eastAsia="es-ES"/>
            </w:rPr>
          </w:pPr>
        </w:p>
        <w:p w:rsidR="00D123B3"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EDIAGRO. (s.d.). </w:t>
          </w:r>
          <w:r w:rsidRPr="00671DA1">
            <w:rPr>
              <w:rFonts w:ascii="Arial" w:hAnsi="Arial" w:cs="Arial"/>
              <w:iCs/>
              <w:noProof/>
              <w:sz w:val="24"/>
              <w:szCs w:val="24"/>
              <w:lang w:val="es-EC"/>
            </w:rPr>
            <w:t>Manual de instrucciones para operación y mantenimiento de medidor digital de blancura para arroz KETT C-300, Versión en español.</w:t>
          </w:r>
          <w:r w:rsidRPr="00671DA1">
            <w:rPr>
              <w:rFonts w:ascii="Arial" w:hAnsi="Arial" w:cs="Arial"/>
              <w:noProof/>
              <w:sz w:val="24"/>
              <w:szCs w:val="24"/>
              <w:lang w:val="es-EC"/>
            </w:rPr>
            <w:t xml:space="preserve"> </w:t>
          </w:r>
          <w:r w:rsidR="00D123B3">
            <w:rPr>
              <w:rFonts w:ascii="Arial" w:hAnsi="Arial" w:cs="Arial"/>
              <w:noProof/>
              <w:sz w:val="24"/>
              <w:szCs w:val="24"/>
              <w:lang w:val="fr-FR"/>
            </w:rPr>
            <w:t>Colombia</w:t>
          </w:r>
          <w:r w:rsidRPr="00DB6B14">
            <w:rPr>
              <w:rFonts w:ascii="Arial" w:hAnsi="Arial" w:cs="Arial"/>
              <w:noProof/>
              <w:sz w:val="24"/>
              <w:szCs w:val="24"/>
              <w:lang w:val="fr-FR"/>
            </w:rPr>
            <w:t>.</w:t>
          </w:r>
        </w:p>
        <w:p w:rsidR="00D123B3" w:rsidRPr="00D123B3" w:rsidRDefault="00D123B3" w:rsidP="00D123B3">
          <w:pPr>
            <w:rPr>
              <w:lang w:val="fr-FR" w:eastAsia="es-ES"/>
            </w:rPr>
            <w:sectPr w:rsidR="00D123B3" w:rsidRPr="00D123B3" w:rsidSect="00EC3584">
              <w:pgSz w:w="11907" w:h="16839" w:code="9"/>
              <w:pgMar w:top="2268" w:right="1361" w:bottom="1701" w:left="2268" w:header="709" w:footer="709" w:gutter="0"/>
              <w:pgNumType w:start="118"/>
              <w:cols w:space="708"/>
              <w:titlePg/>
              <w:docGrid w:linePitch="360"/>
            </w:sectPr>
          </w:pPr>
        </w:p>
        <w:p w:rsidR="00EC3584"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FAO/WHO</w:t>
          </w:r>
          <w:r w:rsidR="00610F42" w:rsidRPr="00671DA1">
            <w:rPr>
              <w:rFonts w:ascii="Arial" w:hAnsi="Arial" w:cs="Arial"/>
              <w:noProof/>
              <w:sz w:val="24"/>
              <w:szCs w:val="24"/>
              <w:lang w:val="en-US"/>
            </w:rPr>
            <w:t xml:space="preserve">. Energy and Protein Requirements. </w:t>
          </w:r>
          <w:r w:rsidR="00610F42" w:rsidRPr="00671DA1">
            <w:rPr>
              <w:rFonts w:ascii="Arial" w:hAnsi="Arial" w:cs="Arial"/>
              <w:iCs/>
              <w:noProof/>
              <w:sz w:val="24"/>
              <w:szCs w:val="24"/>
              <w:lang w:val="en-US"/>
            </w:rPr>
            <w:t>FAO Nutrition Meetings Report Series No.52.</w:t>
          </w:r>
          <w:r w:rsidR="00610F42" w:rsidRPr="00671DA1">
            <w:rPr>
              <w:rFonts w:ascii="Arial" w:hAnsi="Arial" w:cs="Arial"/>
              <w:noProof/>
              <w:sz w:val="24"/>
              <w:szCs w:val="24"/>
              <w:lang w:val="en-US"/>
            </w:rPr>
            <w:t xml:space="preserve"> </w:t>
          </w:r>
          <w:r w:rsidR="00610F42" w:rsidRPr="00DB6B14">
            <w:rPr>
              <w:rFonts w:ascii="Arial" w:hAnsi="Arial" w:cs="Arial"/>
              <w:noProof/>
              <w:sz w:val="24"/>
              <w:szCs w:val="24"/>
              <w:lang w:val="fr-FR"/>
            </w:rPr>
            <w:t>WHO, Geneva, FAO, Rome.</w:t>
          </w:r>
          <w:r>
            <w:rPr>
              <w:rFonts w:ascii="Arial" w:hAnsi="Arial" w:cs="Arial"/>
              <w:noProof/>
              <w:sz w:val="24"/>
              <w:szCs w:val="24"/>
              <w:lang w:val="fr-FR"/>
            </w:rPr>
            <w:t xml:space="preserve"> 1973</w:t>
          </w:r>
          <w:r w:rsidR="00EC3584">
            <w:rPr>
              <w:rFonts w:ascii="Arial" w:hAnsi="Arial" w:cs="Arial"/>
              <w:noProof/>
              <w:sz w:val="24"/>
              <w:szCs w:val="24"/>
              <w:lang w:val="fr-FR"/>
            </w:rPr>
            <w:t>.</w:t>
          </w:r>
        </w:p>
        <w:p w:rsidR="00D123B3" w:rsidRPr="00D123B3" w:rsidRDefault="00D123B3" w:rsidP="00D123B3">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FENNEMA, O., &amp; TANNENBAUM, S</w:t>
          </w:r>
          <w:r w:rsidR="00610F42" w:rsidRPr="00671DA1">
            <w:rPr>
              <w:rFonts w:ascii="Arial" w:hAnsi="Arial" w:cs="Arial"/>
              <w:noProof/>
              <w:sz w:val="24"/>
              <w:szCs w:val="24"/>
              <w:lang w:val="es-EC"/>
            </w:rPr>
            <w:t xml:space="preserve">. </w:t>
          </w:r>
          <w:r w:rsidR="00610F42" w:rsidRPr="00671DA1">
            <w:rPr>
              <w:rFonts w:ascii="Arial" w:hAnsi="Arial" w:cs="Arial"/>
              <w:iCs/>
              <w:noProof/>
              <w:sz w:val="24"/>
              <w:szCs w:val="24"/>
              <w:lang w:val="es-EC"/>
            </w:rPr>
            <w:t>Introducción a la Química de los Alimentos</w:t>
          </w:r>
          <w:r w:rsidR="00610F42" w:rsidRPr="00671DA1">
            <w:rPr>
              <w:rFonts w:ascii="Arial" w:hAnsi="Arial" w:cs="Arial"/>
              <w:noProof/>
              <w:sz w:val="24"/>
              <w:szCs w:val="24"/>
              <w:lang w:val="es-EC"/>
            </w:rPr>
            <w:t xml:space="preserve"> (</w:t>
          </w:r>
          <w:r w:rsidR="00D123B3">
            <w:rPr>
              <w:rFonts w:ascii="Arial" w:hAnsi="Arial" w:cs="Arial"/>
              <w:noProof/>
              <w:sz w:val="24"/>
              <w:szCs w:val="24"/>
              <w:lang w:val="es-EC"/>
            </w:rPr>
            <w:t>E</w:t>
          </w:r>
          <w:r w:rsidR="00610F42" w:rsidRPr="00671DA1">
            <w:rPr>
              <w:rFonts w:ascii="Arial" w:hAnsi="Arial" w:cs="Arial"/>
              <w:noProof/>
              <w:sz w:val="24"/>
              <w:szCs w:val="24"/>
              <w:lang w:val="es-EC"/>
            </w:rPr>
            <w:t xml:space="preserve">d. 2da.). </w:t>
          </w:r>
          <w:r w:rsidR="00610F42" w:rsidRPr="00DB6B14">
            <w:rPr>
              <w:rFonts w:ascii="Arial" w:hAnsi="Arial" w:cs="Arial"/>
              <w:noProof/>
              <w:sz w:val="24"/>
              <w:szCs w:val="24"/>
              <w:lang w:val="fr-FR"/>
            </w:rPr>
            <w:t>Acribia.</w:t>
          </w:r>
          <w:r>
            <w:rPr>
              <w:rFonts w:ascii="Arial" w:hAnsi="Arial" w:cs="Arial"/>
              <w:noProof/>
              <w:sz w:val="24"/>
              <w:szCs w:val="24"/>
              <w:lang w:val="fr-FR"/>
            </w:rPr>
            <w:t xml:space="preserve"> 1993</w:t>
          </w:r>
        </w:p>
        <w:p w:rsidR="00D9339E" w:rsidRPr="00D9339E" w:rsidRDefault="00D9339E" w:rsidP="00D9339E">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FOSCHIATTI, M., PERDUCA, M., SANTIAGO, L., RUBIOLO , A., &amp; CARRARA, C</w:t>
          </w:r>
          <w:r w:rsidR="00610F42" w:rsidRPr="00671DA1">
            <w:rPr>
              <w:rFonts w:ascii="Arial" w:hAnsi="Arial" w:cs="Arial"/>
              <w:noProof/>
              <w:sz w:val="24"/>
              <w:szCs w:val="24"/>
              <w:lang w:val="es-EC"/>
            </w:rPr>
            <w:t xml:space="preserve">. Estudio de formación y estabilidad de espumas formuladas con WPI y un galactomanano. </w:t>
          </w:r>
          <w:r w:rsidR="00610F42" w:rsidRPr="00671DA1">
            <w:rPr>
              <w:rFonts w:ascii="Arial" w:hAnsi="Arial" w:cs="Arial"/>
              <w:iCs/>
              <w:noProof/>
              <w:sz w:val="24"/>
              <w:szCs w:val="24"/>
              <w:lang w:val="es-EC"/>
            </w:rPr>
            <w:t>XII Congreso Argentino de Ciencia y Tecnología de Alimentos (XII CYTAL)</w:t>
          </w:r>
          <w:r w:rsidR="00610F42" w:rsidRPr="00671DA1">
            <w:rPr>
              <w:rFonts w:ascii="Arial" w:hAnsi="Arial" w:cs="Arial"/>
              <w:noProof/>
              <w:sz w:val="24"/>
              <w:szCs w:val="24"/>
              <w:lang w:val="es-EC"/>
            </w:rPr>
            <w:t>.</w:t>
          </w:r>
          <w:r w:rsidRPr="00671DA1">
            <w:rPr>
              <w:rFonts w:ascii="Arial" w:hAnsi="Arial" w:cs="Arial"/>
              <w:noProof/>
              <w:sz w:val="24"/>
              <w:szCs w:val="24"/>
              <w:lang w:val="es-EC"/>
            </w:rPr>
            <w:t xml:space="preserve"> </w:t>
          </w:r>
          <w:r>
            <w:rPr>
              <w:rFonts w:ascii="Arial" w:hAnsi="Arial" w:cs="Arial"/>
              <w:noProof/>
              <w:sz w:val="24"/>
              <w:szCs w:val="24"/>
              <w:lang w:val="fr-FR"/>
            </w:rPr>
            <w:t xml:space="preserve">2009. </w:t>
          </w:r>
        </w:p>
        <w:p w:rsidR="00D9339E" w:rsidRPr="00D9339E" w:rsidRDefault="00D9339E" w:rsidP="00D9339E">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FRANQUET BERNIS, J. M., &amp; BORRAS PAMIES, C.</w:t>
          </w:r>
          <w:r w:rsidR="00610F42" w:rsidRPr="00671DA1">
            <w:rPr>
              <w:rFonts w:ascii="Arial" w:hAnsi="Arial" w:cs="Arial"/>
              <w:noProof/>
              <w:sz w:val="24"/>
              <w:szCs w:val="24"/>
              <w:lang w:val="es-EC"/>
            </w:rPr>
            <w:t xml:space="preserve"> </w:t>
          </w:r>
          <w:r w:rsidR="00610F42" w:rsidRPr="00671DA1">
            <w:rPr>
              <w:rFonts w:ascii="Arial" w:hAnsi="Arial" w:cs="Arial"/>
              <w:iCs/>
              <w:noProof/>
              <w:sz w:val="24"/>
              <w:szCs w:val="24"/>
              <w:lang w:val="es-EC"/>
            </w:rPr>
            <w:t>Economia del arroz: Variedades y Mejora.</w:t>
          </w:r>
          <w:r w:rsidR="00610F42" w:rsidRPr="00671DA1">
            <w:rPr>
              <w:rFonts w:ascii="Arial" w:hAnsi="Arial" w:cs="Arial"/>
              <w:noProof/>
              <w:sz w:val="24"/>
              <w:szCs w:val="24"/>
              <w:lang w:val="es-EC"/>
            </w:rPr>
            <w:t xml:space="preserve"> </w:t>
          </w:r>
          <w:r w:rsidR="00610F42" w:rsidRPr="00DB6B14">
            <w:rPr>
              <w:rFonts w:ascii="Arial" w:hAnsi="Arial" w:cs="Arial"/>
              <w:noProof/>
              <w:sz w:val="24"/>
              <w:szCs w:val="24"/>
              <w:lang w:val="fr-FR"/>
            </w:rPr>
            <w:t>Tortosa.</w:t>
          </w:r>
          <w:r>
            <w:rPr>
              <w:rFonts w:ascii="Arial" w:hAnsi="Arial" w:cs="Arial"/>
              <w:noProof/>
              <w:sz w:val="24"/>
              <w:szCs w:val="24"/>
              <w:lang w:val="fr-FR"/>
            </w:rPr>
            <w:t xml:space="preserve"> 2004</w:t>
          </w:r>
        </w:p>
        <w:p w:rsidR="00D9339E" w:rsidRPr="00D9339E" w:rsidRDefault="00D9339E" w:rsidP="00D9339E">
          <w:pPr>
            <w:rPr>
              <w:lang w:val="fr-FR" w:eastAsia="es-ES"/>
            </w:rPr>
          </w:pPr>
        </w:p>
        <w:p w:rsidR="00610F42" w:rsidRDefault="00D9339E"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GNANASAMBANDAM, R., &amp; HETTUARACHCHY, N</w:t>
          </w:r>
          <w:r w:rsidR="00610F42" w:rsidRPr="00671DA1">
            <w:rPr>
              <w:rFonts w:ascii="Arial" w:hAnsi="Arial" w:cs="Arial"/>
              <w:noProof/>
              <w:sz w:val="24"/>
              <w:szCs w:val="24"/>
              <w:lang w:val="en-US"/>
            </w:rPr>
            <w:t xml:space="preserve">. </w:t>
          </w:r>
          <w:r w:rsidR="00610F42" w:rsidRPr="00671DA1">
            <w:rPr>
              <w:rFonts w:ascii="Arial" w:hAnsi="Arial" w:cs="Arial"/>
              <w:iCs/>
              <w:noProof/>
              <w:sz w:val="24"/>
              <w:szCs w:val="24"/>
              <w:lang w:val="en-US"/>
            </w:rPr>
            <w:t>J.Food Sci.</w:t>
          </w:r>
          <w:r w:rsidRPr="00671DA1">
            <w:rPr>
              <w:rFonts w:ascii="Arial" w:hAnsi="Arial" w:cs="Arial"/>
              <w:noProof/>
              <w:sz w:val="24"/>
              <w:szCs w:val="24"/>
              <w:lang w:val="en-US"/>
            </w:rPr>
            <w:t xml:space="preserve"> 1995. </w:t>
          </w:r>
          <w:r>
            <w:rPr>
              <w:rFonts w:ascii="Arial" w:hAnsi="Arial" w:cs="Arial"/>
              <w:noProof/>
              <w:sz w:val="24"/>
              <w:szCs w:val="24"/>
              <w:lang w:val="fr-FR"/>
            </w:rPr>
            <w:t>Pág. 60:</w:t>
          </w:r>
          <w:r w:rsidR="00610F42" w:rsidRPr="00DB6B14">
            <w:rPr>
              <w:rFonts w:ascii="Arial" w:hAnsi="Arial" w:cs="Arial"/>
              <w:noProof/>
              <w:sz w:val="24"/>
              <w:szCs w:val="24"/>
              <w:lang w:val="fr-FR"/>
            </w:rPr>
            <w:t>1066-1069, 1074.</w:t>
          </w:r>
        </w:p>
        <w:p w:rsidR="00D9339E" w:rsidRPr="00D9339E" w:rsidRDefault="00D9339E" w:rsidP="00D9339E">
          <w:pPr>
            <w:rPr>
              <w:lang w:val="fr-FR" w:eastAsia="es-ES"/>
            </w:rPr>
          </w:pPr>
        </w:p>
        <w:p w:rsidR="00610F42" w:rsidRDefault="005E0B4A"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GONZÁ</w:t>
          </w:r>
          <w:r w:rsidR="00D9339E" w:rsidRPr="00671DA1">
            <w:rPr>
              <w:rFonts w:ascii="Arial" w:hAnsi="Arial" w:cs="Arial"/>
              <w:noProof/>
              <w:sz w:val="24"/>
              <w:szCs w:val="24"/>
              <w:lang w:val="es-EC"/>
            </w:rPr>
            <w:t>LEZ , J., &amp; ROSERO, M</w:t>
          </w:r>
          <w:r w:rsidR="00610F42" w:rsidRPr="00671DA1">
            <w:rPr>
              <w:rFonts w:ascii="Arial" w:hAnsi="Arial" w:cs="Arial"/>
              <w:noProof/>
              <w:sz w:val="24"/>
              <w:szCs w:val="24"/>
              <w:lang w:val="es-EC"/>
            </w:rPr>
            <w:t xml:space="preserve">. </w:t>
          </w:r>
          <w:r w:rsidR="00D9339E" w:rsidRPr="00671DA1">
            <w:rPr>
              <w:rFonts w:ascii="Arial" w:hAnsi="Arial" w:cs="Arial"/>
              <w:iCs/>
              <w:noProof/>
              <w:sz w:val="24"/>
              <w:szCs w:val="24"/>
              <w:lang w:val="es-EC"/>
            </w:rPr>
            <w:t>Morfologí</w:t>
          </w:r>
          <w:r w:rsidR="00610F42" w:rsidRPr="00671DA1">
            <w:rPr>
              <w:rFonts w:ascii="Arial" w:hAnsi="Arial" w:cs="Arial"/>
              <w:iCs/>
              <w:noProof/>
              <w:sz w:val="24"/>
              <w:szCs w:val="24"/>
              <w:lang w:val="es-EC"/>
            </w:rPr>
            <w:t>a de la planta de arroz</w:t>
          </w:r>
          <w:r w:rsidR="00610F42" w:rsidRPr="00671DA1">
            <w:rPr>
              <w:rFonts w:ascii="Arial" w:hAnsi="Arial" w:cs="Arial"/>
              <w:noProof/>
              <w:sz w:val="24"/>
              <w:szCs w:val="24"/>
              <w:lang w:val="es-EC"/>
            </w:rPr>
            <w:t xml:space="preserve"> (éd. </w:t>
          </w:r>
          <w:r w:rsidR="00D9339E">
            <w:rPr>
              <w:rFonts w:ascii="Arial" w:hAnsi="Arial" w:cs="Arial"/>
              <w:noProof/>
              <w:sz w:val="24"/>
              <w:szCs w:val="24"/>
              <w:lang w:val="fr-FR"/>
            </w:rPr>
            <w:t xml:space="preserve">Segunda). Cali, Colombia: CIAT. 1981 </w:t>
          </w:r>
        </w:p>
        <w:p w:rsidR="00D123B3" w:rsidRPr="00D123B3" w:rsidRDefault="00D123B3" w:rsidP="00D123B3">
          <w:pPr>
            <w:rPr>
              <w:lang w:val="fr-FR" w:eastAsia="es-ES"/>
            </w:rPr>
          </w:pPr>
        </w:p>
        <w:p w:rsidR="00D123B3" w:rsidRDefault="00FC524B" w:rsidP="00610F42">
          <w:pPr>
            <w:pStyle w:val="Bibliografa"/>
            <w:numPr>
              <w:ilvl w:val="0"/>
              <w:numId w:val="39"/>
            </w:numPr>
            <w:spacing w:line="480" w:lineRule="auto"/>
            <w:jc w:val="both"/>
            <w:rPr>
              <w:rFonts w:ascii="Arial" w:hAnsi="Arial" w:cs="Arial"/>
              <w:noProof/>
              <w:sz w:val="24"/>
              <w:szCs w:val="24"/>
              <w:lang w:val="fr-FR"/>
            </w:rPr>
            <w:sectPr w:rsidR="00D123B3" w:rsidSect="00EC3584">
              <w:pgSz w:w="11907" w:h="16839" w:code="9"/>
              <w:pgMar w:top="2268" w:right="1361" w:bottom="1701" w:left="2268" w:header="709" w:footer="709" w:gutter="0"/>
              <w:pgNumType w:start="118"/>
              <w:cols w:space="708"/>
              <w:titlePg/>
              <w:docGrid w:linePitch="360"/>
            </w:sectPr>
          </w:pPr>
          <w:r w:rsidRPr="00671DA1">
            <w:rPr>
              <w:rFonts w:ascii="Arial" w:hAnsi="Arial" w:cs="Arial"/>
              <w:noProof/>
              <w:sz w:val="24"/>
              <w:szCs w:val="24"/>
              <w:lang w:val="en-US"/>
            </w:rPr>
            <w:t>HAMADA, J</w:t>
          </w:r>
          <w:r w:rsidR="00610F42" w:rsidRPr="00671DA1">
            <w:rPr>
              <w:rFonts w:ascii="Arial" w:hAnsi="Arial" w:cs="Arial"/>
              <w:noProof/>
              <w:sz w:val="24"/>
              <w:szCs w:val="24"/>
              <w:lang w:val="en-US"/>
            </w:rPr>
            <w:t xml:space="preserve">. Use of proteases to enhance solubilization of rice bran proteins. </w:t>
          </w:r>
          <w:r w:rsidR="00610F42" w:rsidRPr="00DB6B14">
            <w:rPr>
              <w:rFonts w:ascii="Arial" w:hAnsi="Arial" w:cs="Arial"/>
              <w:iCs/>
              <w:noProof/>
              <w:sz w:val="24"/>
              <w:szCs w:val="24"/>
              <w:lang w:val="fr-FR"/>
            </w:rPr>
            <w:t>Journal of Food Biochemistry</w:t>
          </w:r>
          <w:r>
            <w:rPr>
              <w:rFonts w:ascii="Arial" w:hAnsi="Arial" w:cs="Arial"/>
              <w:noProof/>
              <w:sz w:val="24"/>
              <w:szCs w:val="24"/>
              <w:lang w:val="fr-FR"/>
            </w:rPr>
            <w:t xml:space="preserve"> 1999. Pág. </w:t>
          </w:r>
          <w:r w:rsidR="00610F42" w:rsidRPr="00DB6B14">
            <w:rPr>
              <w:rFonts w:ascii="Arial" w:hAnsi="Arial" w:cs="Arial"/>
              <w:noProof/>
              <w:sz w:val="24"/>
              <w:szCs w:val="24"/>
              <w:lang w:val="fr-FR"/>
            </w:rPr>
            <w:t>23: 307-321.</w:t>
          </w:r>
        </w:p>
        <w:p w:rsidR="00EC3584" w:rsidRDefault="00FC524B"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HAMADA</w:t>
          </w:r>
          <w:r w:rsidR="00610F42" w:rsidRPr="00671DA1">
            <w:rPr>
              <w:rFonts w:ascii="Arial" w:hAnsi="Arial" w:cs="Arial"/>
              <w:noProof/>
              <w:sz w:val="24"/>
              <w:szCs w:val="24"/>
              <w:lang w:val="en-US"/>
            </w:rPr>
            <w:t xml:space="preserve">. Characterization and functional properties of rice bran proteins modified by commercial exoproteases and endoproteases. </w:t>
          </w:r>
          <w:r w:rsidR="00610F42" w:rsidRPr="00DB6B14">
            <w:rPr>
              <w:rFonts w:ascii="Arial" w:hAnsi="Arial" w:cs="Arial"/>
              <w:iCs/>
              <w:noProof/>
              <w:sz w:val="24"/>
              <w:szCs w:val="24"/>
              <w:lang w:val="fr-FR"/>
            </w:rPr>
            <w:t>Food Chemistry and Toxicology</w:t>
          </w:r>
          <w:r>
            <w:rPr>
              <w:rFonts w:ascii="Arial" w:hAnsi="Arial" w:cs="Arial"/>
              <w:noProof/>
              <w:sz w:val="24"/>
              <w:szCs w:val="24"/>
              <w:lang w:val="fr-FR"/>
            </w:rPr>
            <w:t xml:space="preserve">. 2000. Pág. </w:t>
          </w:r>
          <w:r w:rsidR="00610F42" w:rsidRPr="00DB6B14">
            <w:rPr>
              <w:rFonts w:ascii="Arial" w:hAnsi="Arial" w:cs="Arial"/>
              <w:noProof/>
              <w:sz w:val="24"/>
              <w:szCs w:val="24"/>
              <w:lang w:val="fr-FR"/>
            </w:rPr>
            <w:t xml:space="preserve"> 65 (2): 305-310.</w:t>
          </w:r>
        </w:p>
        <w:p w:rsidR="00D123B3" w:rsidRPr="00D123B3" w:rsidRDefault="00D123B3" w:rsidP="00D123B3">
          <w:pPr>
            <w:rPr>
              <w:lang w:val="fr-FR" w:eastAsia="es-ES"/>
            </w:rPr>
          </w:pPr>
        </w:p>
        <w:p w:rsidR="00610F42" w:rsidRDefault="00C851CC"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HANMOUNGJAI, P., PYLE, D., &amp; KIRANJAN, K</w:t>
          </w:r>
          <w:r w:rsidR="00610F42" w:rsidRPr="00671DA1">
            <w:rPr>
              <w:rFonts w:ascii="Arial" w:hAnsi="Arial" w:cs="Arial"/>
              <w:noProof/>
              <w:sz w:val="24"/>
              <w:szCs w:val="24"/>
              <w:lang w:val="en-US"/>
            </w:rPr>
            <w:t xml:space="preserve">. Enzyme-assisted water-extraction of oil and protein from rice bran. </w:t>
          </w:r>
          <w:r w:rsidR="00610F42" w:rsidRPr="00DB6B14">
            <w:rPr>
              <w:rFonts w:ascii="Arial" w:hAnsi="Arial" w:cs="Arial"/>
              <w:iCs/>
              <w:noProof/>
              <w:sz w:val="24"/>
              <w:szCs w:val="24"/>
              <w:lang w:val="fr-FR"/>
            </w:rPr>
            <w:t>Journal Chemistry Technol. Biotechnol.</w:t>
          </w:r>
          <w:r>
            <w:rPr>
              <w:rFonts w:ascii="Arial" w:hAnsi="Arial" w:cs="Arial"/>
              <w:noProof/>
              <w:sz w:val="24"/>
              <w:szCs w:val="24"/>
              <w:lang w:val="fr-FR"/>
            </w:rPr>
            <w:t xml:space="preserve"> 2002. Pág. </w:t>
          </w:r>
          <w:r w:rsidR="00610F42" w:rsidRPr="00DB6B14">
            <w:rPr>
              <w:rFonts w:ascii="Arial" w:hAnsi="Arial" w:cs="Arial"/>
              <w:noProof/>
              <w:sz w:val="24"/>
              <w:szCs w:val="24"/>
              <w:lang w:val="fr-FR"/>
            </w:rPr>
            <w:t>77: 771-776.</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Helm, R., &amp; Burks, A. (1996). Hypoallergenicity of rice bran protein. </w:t>
          </w:r>
          <w:r w:rsidRPr="00DB6B14">
            <w:rPr>
              <w:rFonts w:ascii="Arial" w:hAnsi="Arial" w:cs="Arial"/>
              <w:iCs/>
              <w:noProof/>
              <w:sz w:val="24"/>
              <w:szCs w:val="24"/>
              <w:lang w:val="fr-FR"/>
            </w:rPr>
            <w:t>Cereal Food World</w:t>
          </w:r>
          <w:r w:rsidRPr="00DB6B14">
            <w:rPr>
              <w:rFonts w:ascii="Arial" w:hAnsi="Arial" w:cs="Arial"/>
              <w:noProof/>
              <w:sz w:val="24"/>
              <w:szCs w:val="24"/>
              <w:lang w:val="fr-FR"/>
            </w:rPr>
            <w:t>, 41 (11): 839-843.</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Hernandez , E. (2005). Evaluación Sensorial. </w:t>
          </w:r>
          <w:r w:rsidRPr="00671DA1">
            <w:rPr>
              <w:rFonts w:ascii="Arial" w:hAnsi="Arial" w:cs="Arial"/>
              <w:iCs/>
              <w:noProof/>
              <w:sz w:val="24"/>
              <w:szCs w:val="24"/>
              <w:lang w:val="es-EC"/>
            </w:rPr>
            <w:t xml:space="preserve">Universidad Nacional Abierta y a Distancia (UNAD). </w:t>
          </w:r>
          <w:r w:rsidRPr="00DB6B14">
            <w:rPr>
              <w:rFonts w:ascii="Arial" w:hAnsi="Arial" w:cs="Arial"/>
              <w:iCs/>
              <w:noProof/>
              <w:sz w:val="24"/>
              <w:szCs w:val="24"/>
              <w:lang w:val="fr-FR"/>
            </w:rPr>
            <w:t>Facultad de Ciencias Básicas e Ingeniería</w:t>
          </w:r>
          <w:r w:rsidRPr="00DB6B14">
            <w:rPr>
              <w:rFonts w:ascii="Arial" w:hAnsi="Arial" w:cs="Arial"/>
              <w:noProof/>
              <w:sz w:val="24"/>
              <w:szCs w:val="24"/>
              <w:lang w:val="fr-FR"/>
            </w:rPr>
            <w:t>, 71-75.</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Hettiarachchy, N. S., Griffin, V. K., &amp; Gnanasambandam, R. (1996). Preparation and functional properties of a protein isolate from defatted wheat germ. </w:t>
          </w:r>
          <w:r w:rsidRPr="00DB6B14">
            <w:rPr>
              <w:rFonts w:ascii="Arial" w:hAnsi="Arial" w:cs="Arial"/>
              <w:noProof/>
              <w:sz w:val="24"/>
              <w:szCs w:val="24"/>
              <w:lang w:val="fr-FR"/>
            </w:rPr>
            <w:t xml:space="preserve">Cereal. </w:t>
          </w:r>
          <w:r w:rsidRPr="00DB6B14">
            <w:rPr>
              <w:rFonts w:ascii="Arial" w:hAnsi="Arial" w:cs="Arial"/>
              <w:iCs/>
              <w:noProof/>
              <w:sz w:val="24"/>
              <w:szCs w:val="24"/>
              <w:lang w:val="fr-FR"/>
            </w:rPr>
            <w:t>Cereal Chemistry</w:t>
          </w:r>
          <w:r w:rsidRPr="00DB6B14">
            <w:rPr>
              <w:rFonts w:ascii="Arial" w:hAnsi="Arial" w:cs="Arial"/>
              <w:noProof/>
              <w:sz w:val="24"/>
              <w:szCs w:val="24"/>
              <w:lang w:val="fr-FR"/>
            </w:rPr>
            <w:t>, 73: 364-367.</w:t>
          </w:r>
        </w:p>
        <w:p w:rsidR="00C851CC" w:rsidRPr="00C851CC" w:rsidRDefault="00C851CC" w:rsidP="00C851CC">
          <w:pPr>
            <w:rPr>
              <w:lang w:val="fr-FR"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n-US"/>
            </w:rPr>
            <w:t xml:space="preserve">Juliano, B. (1980). </w:t>
          </w:r>
          <w:r w:rsidRPr="00671DA1">
            <w:rPr>
              <w:rFonts w:ascii="Arial" w:hAnsi="Arial" w:cs="Arial"/>
              <w:iCs/>
              <w:noProof/>
              <w:sz w:val="24"/>
              <w:szCs w:val="24"/>
              <w:lang w:val="en-US"/>
            </w:rPr>
            <w:t>Properties of rice caryopsis.</w:t>
          </w:r>
          <w:r w:rsidRPr="00671DA1">
            <w:rPr>
              <w:rFonts w:ascii="Arial" w:hAnsi="Arial" w:cs="Arial"/>
              <w:noProof/>
              <w:sz w:val="24"/>
              <w:szCs w:val="24"/>
              <w:lang w:val="en-US"/>
            </w:rPr>
            <w:t xml:space="preserve"> (L. B. S., Éd.) AVI Publishing Company.</w:t>
          </w:r>
        </w:p>
        <w:p w:rsidR="00C851CC" w:rsidRPr="00671DA1" w:rsidRDefault="00C851CC" w:rsidP="00C851CC">
          <w:pPr>
            <w:rPr>
              <w:lang w:val="en-US" w:eastAsia="es-ES"/>
            </w:rPr>
          </w:pPr>
        </w:p>
        <w:p w:rsidR="00D123B3"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n-US"/>
            </w:rPr>
            <w:t xml:space="preserve">Juliano, B. (1985). Rice Chemestry and Technology. (B.O.Juliano, Éd.) </w:t>
          </w:r>
          <w:r w:rsidRPr="00671DA1">
            <w:rPr>
              <w:rFonts w:ascii="Arial" w:hAnsi="Arial" w:cs="Arial"/>
              <w:iCs/>
              <w:noProof/>
              <w:sz w:val="24"/>
              <w:szCs w:val="24"/>
              <w:lang w:val="en-US"/>
            </w:rPr>
            <w:t>American Association of Cereal Chemists</w:t>
          </w:r>
          <w:r w:rsidRPr="00671DA1">
            <w:rPr>
              <w:rFonts w:ascii="Arial" w:hAnsi="Arial" w:cs="Arial"/>
              <w:noProof/>
              <w:sz w:val="24"/>
              <w:szCs w:val="24"/>
              <w:lang w:val="en-US"/>
            </w:rPr>
            <w:t>, 774.</w:t>
          </w:r>
        </w:p>
        <w:p w:rsidR="00D123B3" w:rsidRPr="00D123B3" w:rsidRDefault="00D123B3" w:rsidP="00D123B3">
          <w:pPr>
            <w:rPr>
              <w:lang w:val="en-US" w:eastAsia="es-ES"/>
            </w:rPr>
            <w:sectPr w:rsidR="00D123B3" w:rsidRPr="00D123B3" w:rsidSect="00EC3584">
              <w:pgSz w:w="11907" w:h="16839" w:code="9"/>
              <w:pgMar w:top="2268" w:right="1361" w:bottom="1701" w:left="2268" w:header="709" w:footer="709" w:gutter="0"/>
              <w:pgNumType w:start="118"/>
              <w:cols w:space="708"/>
              <w:titlePg/>
              <w:docGrid w:linePitch="360"/>
            </w:sectPr>
          </w:pPr>
        </w:p>
        <w:p w:rsidR="000D2385" w:rsidRPr="00D123B3" w:rsidRDefault="000D2385" w:rsidP="00D123B3">
          <w:pPr>
            <w:pStyle w:val="Bibliografa"/>
            <w:numPr>
              <w:ilvl w:val="0"/>
              <w:numId w:val="39"/>
            </w:numPr>
            <w:tabs>
              <w:tab w:val="left" w:pos="709"/>
            </w:tabs>
            <w:spacing w:line="480" w:lineRule="auto"/>
            <w:jc w:val="both"/>
            <w:rPr>
              <w:rFonts w:ascii="Arial" w:hAnsi="Arial" w:cs="Arial"/>
              <w:noProof/>
              <w:sz w:val="24"/>
              <w:szCs w:val="24"/>
              <w:lang w:val="fr-FR"/>
            </w:rPr>
          </w:pPr>
          <w:r w:rsidRPr="00D123B3">
            <w:rPr>
              <w:rFonts w:ascii="Arial" w:hAnsi="Arial" w:cs="Arial"/>
              <w:noProof/>
              <w:sz w:val="24"/>
              <w:szCs w:val="24"/>
              <w:lang w:val="en-US"/>
            </w:rPr>
            <w:t>KAEWKA, K., THERAKULKAIT, C., CADWALLADER, K. "Effect of preparation conditions on composition and sensory aroma</w:t>
          </w:r>
          <w:r w:rsidR="00D123B3" w:rsidRPr="00D123B3">
            <w:rPr>
              <w:rFonts w:ascii="Arial" w:hAnsi="Arial" w:cs="Arial"/>
              <w:noProof/>
              <w:sz w:val="24"/>
              <w:szCs w:val="24"/>
              <w:lang w:val="en-US"/>
            </w:rPr>
            <w:t>.</w:t>
          </w:r>
          <w:r w:rsidRPr="00D123B3">
            <w:rPr>
              <w:rFonts w:ascii="Arial" w:hAnsi="Arial" w:cs="Arial"/>
              <w:noProof/>
              <w:sz w:val="24"/>
              <w:szCs w:val="24"/>
              <w:lang w:val="en-US"/>
            </w:rPr>
            <w:t xml:space="preserve"> characteristics of acid hydrolyzed rice bran protein concentrate. </w:t>
          </w:r>
          <w:r w:rsidRPr="00D123B3">
            <w:rPr>
              <w:rFonts w:ascii="Arial" w:hAnsi="Arial" w:cs="Arial"/>
              <w:noProof/>
              <w:sz w:val="24"/>
              <w:szCs w:val="24"/>
              <w:lang w:val="fr-FR"/>
            </w:rPr>
            <w:t xml:space="preserve">Journal of Cereal Science. 2009. </w:t>
          </w:r>
        </w:p>
        <w:p w:rsidR="00C851CC" w:rsidRPr="00C851CC" w:rsidRDefault="00C851CC" w:rsidP="00C851CC">
          <w:pPr>
            <w:rPr>
              <w:lang w:val="fr-FR" w:eastAsia="es-ES"/>
            </w:rPr>
          </w:pPr>
        </w:p>
        <w:p w:rsidR="000D2385" w:rsidRPr="000D2385" w:rsidRDefault="00610F42" w:rsidP="000D2385">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Kahlon, T., &amp; Chaow, F. (2000). In Vitro Binding of Bile Acids by Rice Bran, Oat Bran, Wheat Bran, and Corn Bran. </w:t>
          </w:r>
          <w:r w:rsidRPr="00DB6B14">
            <w:rPr>
              <w:rFonts w:ascii="Arial" w:hAnsi="Arial" w:cs="Arial"/>
              <w:iCs/>
              <w:noProof/>
              <w:sz w:val="24"/>
              <w:szCs w:val="24"/>
              <w:lang w:val="fr-FR"/>
            </w:rPr>
            <w:t>Cereal Chemistry</w:t>
          </w:r>
          <w:r w:rsidRPr="00DB6B14">
            <w:rPr>
              <w:rFonts w:ascii="Arial" w:hAnsi="Arial" w:cs="Arial"/>
              <w:noProof/>
              <w:sz w:val="24"/>
              <w:szCs w:val="24"/>
              <w:lang w:val="fr-FR"/>
            </w:rPr>
            <w:t>, 77 (4): 518-521.</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Kammoun, R., Bejar, S., &amp; Ellouz, R. (2003). </w:t>
          </w:r>
          <w:r w:rsidRPr="00671DA1">
            <w:rPr>
              <w:rFonts w:ascii="Arial" w:hAnsi="Arial" w:cs="Arial"/>
              <w:noProof/>
              <w:sz w:val="24"/>
              <w:szCs w:val="24"/>
              <w:lang w:val="en-US"/>
            </w:rPr>
            <w:t xml:space="preserve">Protein size distribution and inhibitory effect of wheat hydrolysates on Neutrase (R). </w:t>
          </w:r>
          <w:r w:rsidRPr="00DB6B14">
            <w:rPr>
              <w:rFonts w:ascii="Arial" w:hAnsi="Arial" w:cs="Arial"/>
              <w:iCs/>
              <w:noProof/>
              <w:sz w:val="24"/>
              <w:szCs w:val="24"/>
              <w:lang w:val="fr-FR"/>
            </w:rPr>
            <w:t>Bioresource Technology</w:t>
          </w:r>
          <w:r w:rsidRPr="00DB6B14">
            <w:rPr>
              <w:rFonts w:ascii="Arial" w:hAnsi="Arial" w:cs="Arial"/>
              <w:noProof/>
              <w:sz w:val="24"/>
              <w:szCs w:val="24"/>
              <w:lang w:val="fr-FR"/>
            </w:rPr>
            <w:t>, 90 (3): 249-254.</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Kennedy, G., &amp; Burlingame, B. (2003). Analysis of food composition data on rice from a plante genetic resources perspective. . </w:t>
          </w:r>
          <w:r w:rsidRPr="00DB6B14">
            <w:rPr>
              <w:rFonts w:ascii="Arial" w:hAnsi="Arial" w:cs="Arial"/>
              <w:iCs/>
              <w:noProof/>
              <w:sz w:val="24"/>
              <w:szCs w:val="24"/>
              <w:lang w:val="fr-FR"/>
            </w:rPr>
            <w:t xml:space="preserve">Food Chemistry </w:t>
          </w:r>
          <w:r w:rsidRPr="00DB6B14">
            <w:rPr>
              <w:rFonts w:ascii="Arial" w:hAnsi="Arial" w:cs="Arial"/>
              <w:noProof/>
              <w:sz w:val="24"/>
              <w:szCs w:val="24"/>
              <w:lang w:val="fr-FR"/>
            </w:rPr>
            <w:t>, 80, 589-596.</w:t>
          </w:r>
        </w:p>
        <w:p w:rsidR="00C851CC" w:rsidRPr="00C851CC" w:rsidRDefault="00C851CC" w:rsidP="00C851CC">
          <w:pPr>
            <w:rPr>
              <w:lang w:val="fr-FR"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s-EC"/>
            </w:rPr>
          </w:pPr>
          <w:r w:rsidRPr="00671DA1">
            <w:rPr>
              <w:rFonts w:ascii="Arial" w:hAnsi="Arial" w:cs="Arial"/>
              <w:noProof/>
              <w:sz w:val="24"/>
              <w:szCs w:val="24"/>
              <w:lang w:val="es-EC"/>
            </w:rPr>
            <w:t xml:space="preserve">Kirk , R., &amp; Othmer, D. (1963). </w:t>
          </w:r>
          <w:r w:rsidRPr="00671DA1">
            <w:rPr>
              <w:rFonts w:ascii="Arial" w:hAnsi="Arial" w:cs="Arial"/>
              <w:iCs/>
              <w:noProof/>
              <w:sz w:val="24"/>
              <w:szCs w:val="24"/>
              <w:lang w:val="es-EC"/>
            </w:rPr>
            <w:t>Enciclopedia de Tecnología Química</w:t>
          </w:r>
          <w:r w:rsidRPr="00671DA1">
            <w:rPr>
              <w:rFonts w:ascii="Arial" w:hAnsi="Arial" w:cs="Arial"/>
              <w:noProof/>
              <w:sz w:val="24"/>
              <w:szCs w:val="24"/>
              <w:lang w:val="es-EC"/>
            </w:rPr>
            <w:t xml:space="preserve"> (éd. 10ma., Vol. 2). Boradd New York.</w:t>
          </w:r>
        </w:p>
        <w:p w:rsidR="00C851CC" w:rsidRPr="00671DA1" w:rsidRDefault="00C851CC" w:rsidP="00C851CC">
          <w:pPr>
            <w:rPr>
              <w:lang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n-US"/>
            </w:rPr>
            <w:t xml:space="preserve">Knights, R. (1985). Processing and evaluation of the antigenicity of protein hydrolysates. Nutrition for station needs in infancy. (F. Lisshlpz, Éd.) </w:t>
          </w:r>
          <w:r w:rsidRPr="00671DA1">
            <w:rPr>
              <w:rFonts w:ascii="Arial" w:hAnsi="Arial" w:cs="Arial"/>
              <w:iCs/>
              <w:noProof/>
              <w:sz w:val="24"/>
              <w:szCs w:val="24"/>
              <w:lang w:val="en-US"/>
            </w:rPr>
            <w:t>Protein hydrolysates</w:t>
          </w:r>
          <w:r w:rsidRPr="00671DA1">
            <w:rPr>
              <w:rFonts w:ascii="Arial" w:hAnsi="Arial" w:cs="Arial"/>
              <w:noProof/>
              <w:sz w:val="24"/>
              <w:szCs w:val="24"/>
              <w:lang w:val="en-US"/>
            </w:rPr>
            <w:t>, 105-115.</w:t>
          </w:r>
        </w:p>
        <w:p w:rsidR="00EC3584" w:rsidRPr="00671DA1" w:rsidRDefault="00EC3584" w:rsidP="00C851CC">
          <w:pPr>
            <w:rPr>
              <w:lang w:val="en-US" w:eastAsia="es-ES"/>
            </w:rPr>
            <w:sectPr w:rsidR="00EC3584" w:rsidRPr="00671DA1" w:rsidSect="00EC3584">
              <w:pgSz w:w="11907" w:h="16839" w:code="9"/>
              <w:pgMar w:top="2268" w:right="1361" w:bottom="1701" w:left="2268" w:header="709" w:footer="709" w:gutter="0"/>
              <w:pgNumType w:start="118"/>
              <w:cols w:space="708"/>
              <w:titlePg/>
              <w:docGrid w:linePitch="360"/>
            </w:sect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Krishnan et al, H., White, J., &amp; Pueppke, S. (1992). Characterization and localization of rice (Ory</w:t>
          </w:r>
          <w:r w:rsidR="00D123B3">
            <w:rPr>
              <w:rFonts w:ascii="Arial" w:hAnsi="Arial" w:cs="Arial"/>
              <w:noProof/>
              <w:sz w:val="24"/>
              <w:szCs w:val="24"/>
              <w:lang w:val="en-US"/>
            </w:rPr>
            <w:t xml:space="preserve">za sativa L.) seed globulins. </w:t>
          </w:r>
          <w:r w:rsidRPr="00DB6B14">
            <w:rPr>
              <w:rFonts w:ascii="Arial" w:hAnsi="Arial" w:cs="Arial"/>
              <w:iCs/>
              <w:noProof/>
              <w:sz w:val="24"/>
              <w:szCs w:val="24"/>
              <w:lang w:val="fr-FR"/>
            </w:rPr>
            <w:t>Plant Science</w:t>
          </w:r>
          <w:r w:rsidRPr="00DB6B14">
            <w:rPr>
              <w:rFonts w:ascii="Arial" w:hAnsi="Arial" w:cs="Arial"/>
              <w:noProof/>
              <w:sz w:val="24"/>
              <w:szCs w:val="24"/>
              <w:lang w:val="fr-FR"/>
            </w:rPr>
            <w:t>, 81: 1-11.</w:t>
          </w:r>
        </w:p>
        <w:p w:rsidR="00C851CC" w:rsidRPr="00C851CC" w:rsidRDefault="00C851CC" w:rsidP="00C851CC">
          <w:pPr>
            <w:rPr>
              <w:lang w:val="fr-FR" w:eastAsia="es-ES"/>
            </w:rPr>
          </w:pPr>
        </w:p>
        <w:p w:rsidR="00C851CC" w:rsidRDefault="00610F42" w:rsidP="00610F42">
          <w:pPr>
            <w:pStyle w:val="Bibliografa"/>
            <w:numPr>
              <w:ilvl w:val="0"/>
              <w:numId w:val="39"/>
            </w:numPr>
            <w:spacing w:line="480" w:lineRule="auto"/>
            <w:jc w:val="both"/>
            <w:rPr>
              <w:rFonts w:ascii="Arial" w:hAnsi="Arial" w:cs="Arial"/>
              <w:noProof/>
              <w:sz w:val="24"/>
              <w:szCs w:val="24"/>
              <w:lang w:val="fr-FR"/>
            </w:rPr>
          </w:pPr>
          <w:r w:rsidRPr="00DE37BA">
            <w:rPr>
              <w:rFonts w:ascii="Arial" w:hAnsi="Arial" w:cs="Arial"/>
              <w:noProof/>
              <w:sz w:val="24"/>
              <w:szCs w:val="24"/>
              <w:lang w:val="fr-FR"/>
            </w:rPr>
            <w:t>Kumagai, T., Kawamura, H., Fuse, T., Watanabe, T.,</w:t>
          </w:r>
          <w:r w:rsidR="00D123B3" w:rsidRPr="00DE37BA">
            <w:rPr>
              <w:rFonts w:ascii="Arial" w:hAnsi="Arial" w:cs="Arial"/>
              <w:noProof/>
              <w:sz w:val="24"/>
              <w:szCs w:val="24"/>
              <w:lang w:val="fr-FR"/>
            </w:rPr>
            <w:t xml:space="preserve"> Saito, Y., Masumura, T., </w:t>
          </w:r>
          <w:r w:rsidRPr="00DE37BA">
            <w:rPr>
              <w:rFonts w:ascii="Arial" w:hAnsi="Arial" w:cs="Arial"/>
              <w:noProof/>
              <w:sz w:val="24"/>
              <w:szCs w:val="24"/>
              <w:lang w:val="fr-FR"/>
            </w:rPr>
            <w:t xml:space="preserve">Kadowaki , M. (2006). </w:t>
          </w:r>
          <w:r w:rsidRPr="00671DA1">
            <w:rPr>
              <w:rFonts w:ascii="Arial" w:hAnsi="Arial" w:cs="Arial"/>
              <w:noProof/>
              <w:sz w:val="24"/>
              <w:szCs w:val="24"/>
              <w:lang w:val="en-US"/>
            </w:rPr>
            <w:t>Production of rice protein by alkaline extrac</w:t>
          </w:r>
          <w:r w:rsidR="00D123B3">
            <w:rPr>
              <w:rFonts w:ascii="Arial" w:hAnsi="Arial" w:cs="Arial"/>
              <w:noProof/>
              <w:sz w:val="24"/>
              <w:szCs w:val="24"/>
              <w:lang w:val="en-US"/>
            </w:rPr>
            <w:t xml:space="preserve">tion improves its digestibility. </w:t>
          </w:r>
          <w:r w:rsidRPr="00C851CC">
            <w:rPr>
              <w:rFonts w:ascii="Arial" w:hAnsi="Arial" w:cs="Arial"/>
              <w:iCs/>
              <w:noProof/>
              <w:sz w:val="24"/>
              <w:szCs w:val="24"/>
              <w:lang w:val="fr-FR"/>
            </w:rPr>
            <w:t>Nutrition Science Vitaminol</w:t>
          </w:r>
          <w:r w:rsidRPr="00C851CC">
            <w:rPr>
              <w:rFonts w:ascii="Arial" w:hAnsi="Arial" w:cs="Arial"/>
              <w:noProof/>
              <w:sz w:val="24"/>
              <w:szCs w:val="24"/>
              <w:lang w:val="fr-FR"/>
            </w:rPr>
            <w:t>, 52: 467- 442.</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C851CC">
            <w:rPr>
              <w:rFonts w:ascii="Arial" w:hAnsi="Arial" w:cs="Arial"/>
              <w:noProof/>
              <w:sz w:val="24"/>
              <w:szCs w:val="24"/>
              <w:lang w:val="fr-FR"/>
            </w:rPr>
            <w:t xml:space="preserve">Li, S., Zheng, D., &amp; Kong , B. (2002). </w:t>
          </w:r>
          <w:r w:rsidRPr="00671DA1">
            <w:rPr>
              <w:rFonts w:ascii="Arial" w:hAnsi="Arial" w:cs="Arial"/>
              <w:noProof/>
              <w:sz w:val="24"/>
              <w:szCs w:val="24"/>
              <w:lang w:val="en-US"/>
            </w:rPr>
            <w:t xml:space="preserve">Study on function and characteristics of corn protein hydrolyzates. </w:t>
          </w:r>
          <w:r w:rsidRPr="00C851CC">
            <w:rPr>
              <w:rFonts w:ascii="Arial" w:hAnsi="Arial" w:cs="Arial"/>
              <w:iCs/>
              <w:noProof/>
              <w:sz w:val="24"/>
              <w:szCs w:val="24"/>
              <w:lang w:val="fr-FR"/>
            </w:rPr>
            <w:t>Shipin Gongye Keji</w:t>
          </w:r>
          <w:r w:rsidRPr="00C851CC">
            <w:rPr>
              <w:rFonts w:ascii="Arial" w:hAnsi="Arial" w:cs="Arial"/>
              <w:noProof/>
              <w:sz w:val="24"/>
              <w:szCs w:val="24"/>
              <w:lang w:val="fr-FR"/>
            </w:rPr>
            <w:t>, 23 (11): 42-45.</w:t>
          </w:r>
        </w:p>
        <w:p w:rsidR="00C851CC" w:rsidRPr="00C851CC" w:rsidRDefault="00C851CC" w:rsidP="00C851CC">
          <w:pPr>
            <w:rPr>
              <w:lang w:val="fr-FR" w:eastAsia="es-ES"/>
            </w:rPr>
          </w:pPr>
        </w:p>
        <w:p w:rsidR="00610F42" w:rsidRDefault="00D123B3" w:rsidP="00610F42">
          <w:pPr>
            <w:pStyle w:val="Bibliografa"/>
            <w:numPr>
              <w:ilvl w:val="0"/>
              <w:numId w:val="39"/>
            </w:numPr>
            <w:spacing w:line="480" w:lineRule="auto"/>
            <w:jc w:val="both"/>
            <w:rPr>
              <w:rFonts w:ascii="Arial" w:hAnsi="Arial" w:cs="Arial"/>
              <w:noProof/>
              <w:sz w:val="24"/>
              <w:szCs w:val="24"/>
              <w:lang w:val="fr-FR"/>
            </w:rPr>
          </w:pPr>
          <w:r>
            <w:rPr>
              <w:rFonts w:ascii="Arial" w:hAnsi="Arial" w:cs="Arial"/>
              <w:noProof/>
              <w:sz w:val="24"/>
              <w:szCs w:val="24"/>
              <w:lang w:val="en-US"/>
            </w:rPr>
            <w:t>Lin, C., &amp; Zayas</w:t>
          </w:r>
          <w:r w:rsidR="00610F42" w:rsidRPr="00671DA1">
            <w:rPr>
              <w:rFonts w:ascii="Arial" w:hAnsi="Arial" w:cs="Arial"/>
              <w:noProof/>
              <w:sz w:val="24"/>
              <w:szCs w:val="24"/>
              <w:lang w:val="en-US"/>
            </w:rPr>
            <w:t xml:space="preserve">, J. (1987). Functionality of defatted corn germ proteins in a model system: fat binding capacity and water retention. </w:t>
          </w:r>
          <w:r w:rsidR="00610F42" w:rsidRPr="00DB6B14">
            <w:rPr>
              <w:rFonts w:ascii="Arial" w:hAnsi="Arial" w:cs="Arial"/>
              <w:iCs/>
              <w:noProof/>
              <w:sz w:val="24"/>
              <w:szCs w:val="24"/>
              <w:lang w:val="fr-FR"/>
            </w:rPr>
            <w:t>Journal of Food Science</w:t>
          </w:r>
          <w:r w:rsidR="00610F42" w:rsidRPr="00DB6B14">
            <w:rPr>
              <w:rFonts w:ascii="Arial" w:hAnsi="Arial" w:cs="Arial"/>
              <w:noProof/>
              <w:sz w:val="24"/>
              <w:szCs w:val="24"/>
              <w:lang w:val="fr-FR"/>
            </w:rPr>
            <w:t>, 52: 1308-1311.</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en-US"/>
            </w:rPr>
          </w:pPr>
          <w:r w:rsidRPr="00DB6B14">
            <w:rPr>
              <w:rFonts w:ascii="Arial" w:hAnsi="Arial" w:cs="Arial"/>
              <w:noProof/>
              <w:sz w:val="24"/>
              <w:szCs w:val="24"/>
              <w:lang w:val="en-US"/>
            </w:rPr>
            <w:t xml:space="preserve">Lloyd, B. J., Siebenmorgen, T. J., &amp; Brees, K. W. (2000). Effects of Commercial Processing on Antioxidants in Rice Bran. </w:t>
          </w:r>
          <w:r w:rsidRPr="00DB6B14">
            <w:rPr>
              <w:rFonts w:ascii="Arial" w:hAnsi="Arial" w:cs="Arial"/>
              <w:iCs/>
              <w:noProof/>
              <w:sz w:val="24"/>
              <w:szCs w:val="24"/>
              <w:lang w:val="en-US"/>
            </w:rPr>
            <w:t>Cereal Chemistry</w:t>
          </w:r>
          <w:r w:rsidRPr="00DB6B14">
            <w:rPr>
              <w:rFonts w:ascii="Arial" w:hAnsi="Arial" w:cs="Arial"/>
              <w:noProof/>
              <w:sz w:val="24"/>
              <w:szCs w:val="24"/>
              <w:lang w:val="en-US"/>
            </w:rPr>
            <w:t>, 77 (5): 551-555.</w:t>
          </w:r>
        </w:p>
        <w:p w:rsidR="00C851CC" w:rsidRPr="00C851CC" w:rsidRDefault="00C851CC" w:rsidP="00C851CC">
          <w:pPr>
            <w:rPr>
              <w:lang w:val="en-US" w:eastAsia="es-ES"/>
            </w:rPr>
          </w:pPr>
        </w:p>
        <w:p w:rsidR="00EC3584"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Mahajan, A., &amp; Dua, S. (1995). Functional properties of rapeseed protein isolates. </w:t>
          </w:r>
          <w:r w:rsidRPr="00DB6B14">
            <w:rPr>
              <w:rFonts w:ascii="Arial" w:hAnsi="Arial" w:cs="Arial"/>
              <w:iCs/>
              <w:noProof/>
              <w:sz w:val="24"/>
              <w:szCs w:val="24"/>
              <w:lang w:val="fr-FR"/>
            </w:rPr>
            <w:t>Jou</w:t>
          </w:r>
          <w:r w:rsidR="00EC3584">
            <w:rPr>
              <w:rFonts w:ascii="Arial" w:hAnsi="Arial" w:cs="Arial"/>
              <w:iCs/>
              <w:noProof/>
              <w:sz w:val="24"/>
              <w:szCs w:val="24"/>
              <w:lang w:val="fr-FR"/>
            </w:rPr>
            <w:t>rnal of Food Science Technology</w:t>
          </w:r>
          <w:r w:rsidRPr="00DB6B14">
            <w:rPr>
              <w:rFonts w:ascii="Arial" w:hAnsi="Arial" w:cs="Arial"/>
              <w:noProof/>
              <w:sz w:val="24"/>
              <w:szCs w:val="24"/>
              <w:lang w:val="fr-FR"/>
            </w:rPr>
            <w:t>, 32: 162-165.</w:t>
          </w:r>
        </w:p>
        <w:p w:rsidR="00EC3584" w:rsidRPr="00EC3584" w:rsidRDefault="00EC3584" w:rsidP="00EC3584">
          <w:pPr>
            <w:rPr>
              <w:lang w:val="fr-FR" w:eastAsia="es-ES"/>
            </w:rPr>
            <w:sectPr w:rsidR="00EC3584" w:rsidRPr="00EC3584" w:rsidSect="00EC3584">
              <w:pgSz w:w="11907" w:h="16839" w:code="9"/>
              <w:pgMar w:top="2268" w:right="1361" w:bottom="1701" w:left="2268" w:header="709" w:footer="709" w:gutter="0"/>
              <w:pgNumType w:start="118"/>
              <w:cols w:space="708"/>
              <w:titlePg/>
              <w:docGrid w:linePitch="360"/>
            </w:sect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Mahmoud, M. (1994). Physicochemical and functional properties of protein hydrolysates in nutrional products . </w:t>
          </w:r>
          <w:r w:rsidRPr="00DB6B14">
            <w:rPr>
              <w:rFonts w:ascii="Arial" w:hAnsi="Arial" w:cs="Arial"/>
              <w:iCs/>
              <w:noProof/>
              <w:sz w:val="24"/>
              <w:szCs w:val="24"/>
              <w:lang w:val="fr-FR"/>
            </w:rPr>
            <w:t xml:space="preserve">Food Tech. </w:t>
          </w:r>
          <w:r w:rsidRPr="00DB6B14">
            <w:rPr>
              <w:rFonts w:ascii="Arial" w:hAnsi="Arial" w:cs="Arial"/>
              <w:noProof/>
              <w:sz w:val="24"/>
              <w:szCs w:val="24"/>
              <w:lang w:val="fr-FR"/>
            </w:rPr>
            <w:t>, October: 89-94.</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Mandac, B., &amp; Juliano, B. (1978). Properties of prolamin of mature and developing rice grain. </w:t>
          </w:r>
          <w:r w:rsidRPr="00DB6B14">
            <w:rPr>
              <w:rFonts w:ascii="Arial" w:hAnsi="Arial" w:cs="Arial"/>
              <w:noProof/>
              <w:sz w:val="24"/>
              <w:szCs w:val="24"/>
              <w:lang w:val="fr-FR"/>
            </w:rPr>
            <w:t>Phytochemistry. 17: 611-614.</w:t>
          </w:r>
        </w:p>
        <w:p w:rsidR="00C851CC" w:rsidRPr="00C851CC" w:rsidRDefault="00C851CC" w:rsidP="00C851CC">
          <w:pPr>
            <w:rPr>
              <w:lang w:val="fr-FR"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s-EC"/>
            </w:rPr>
            <w:t xml:space="preserve">Martínez, E. N., &amp; Añón, M. C. (1996). </w:t>
          </w:r>
          <w:r w:rsidRPr="00671DA1">
            <w:rPr>
              <w:rFonts w:ascii="Arial" w:hAnsi="Arial" w:cs="Arial"/>
              <w:noProof/>
              <w:sz w:val="24"/>
              <w:szCs w:val="24"/>
              <w:lang w:val="en-US"/>
            </w:rPr>
            <w:t xml:space="preserve">Composition and structural characterization of Amaranthus protein isolates. An electrophoretic and calorimetric study. </w:t>
          </w:r>
          <w:r w:rsidRPr="00671DA1">
            <w:rPr>
              <w:rFonts w:ascii="Arial" w:hAnsi="Arial" w:cs="Arial"/>
              <w:iCs/>
              <w:noProof/>
              <w:sz w:val="24"/>
              <w:szCs w:val="24"/>
              <w:lang w:val="en-US"/>
            </w:rPr>
            <w:t>Journal of Agricultural Food Chemistry</w:t>
          </w:r>
          <w:r w:rsidRPr="00671DA1">
            <w:rPr>
              <w:rFonts w:ascii="Arial" w:hAnsi="Arial" w:cs="Arial"/>
              <w:noProof/>
              <w:sz w:val="24"/>
              <w:szCs w:val="24"/>
              <w:lang w:val="en-US"/>
            </w:rPr>
            <w:t>, 44: 2523-2530.</w:t>
          </w:r>
        </w:p>
        <w:p w:rsidR="00C851CC" w:rsidRPr="00671DA1" w:rsidRDefault="00C851CC" w:rsidP="00C851CC">
          <w:pPr>
            <w:rPr>
              <w:lang w:val="en-US"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Morita, T., &amp; Kiryama, S. (1993). Mass production method for rice protein insolate and nutricional evaluation. </w:t>
          </w:r>
          <w:r w:rsidRPr="00DB6B14">
            <w:rPr>
              <w:rFonts w:ascii="Arial" w:hAnsi="Arial" w:cs="Arial"/>
              <w:iCs/>
              <w:noProof/>
              <w:sz w:val="24"/>
              <w:szCs w:val="24"/>
              <w:lang w:val="fr-FR"/>
            </w:rPr>
            <w:t>Journal of Food Science</w:t>
          </w:r>
          <w:r w:rsidRPr="00DB6B14">
            <w:rPr>
              <w:rFonts w:ascii="Arial" w:hAnsi="Arial" w:cs="Arial"/>
              <w:noProof/>
              <w:sz w:val="24"/>
              <w:szCs w:val="24"/>
              <w:lang w:val="fr-FR"/>
            </w:rPr>
            <w:t>, 58: 1393-1396, 1406.</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DB6B14">
            <w:rPr>
              <w:rFonts w:ascii="Arial" w:hAnsi="Arial" w:cs="Arial"/>
              <w:noProof/>
              <w:sz w:val="24"/>
              <w:szCs w:val="24"/>
              <w:lang w:val="fr-FR"/>
            </w:rPr>
            <w:t xml:space="preserve">Noboru, I., &amp; Tokuyasu, K. (1997). Debittering of protein hydrolysates usin Aeromonas caviae aminopeptidase . </w:t>
          </w:r>
          <w:r w:rsidRPr="00DB6B14">
            <w:rPr>
              <w:rFonts w:ascii="Arial" w:hAnsi="Arial" w:cs="Arial"/>
              <w:iCs/>
              <w:noProof/>
              <w:sz w:val="24"/>
              <w:szCs w:val="24"/>
              <w:lang w:val="fr-FR"/>
            </w:rPr>
            <w:t>J. Agric. Food Chem.</w:t>
          </w:r>
          <w:r w:rsidRPr="00DB6B14">
            <w:rPr>
              <w:rFonts w:ascii="Arial" w:hAnsi="Arial" w:cs="Arial"/>
              <w:noProof/>
              <w:sz w:val="24"/>
              <w:szCs w:val="24"/>
              <w:lang w:val="fr-FR"/>
            </w:rPr>
            <w:t>, 45 (3): 543-545.</w:t>
          </w:r>
        </w:p>
        <w:p w:rsidR="00C851CC" w:rsidRPr="00C851CC" w:rsidRDefault="00C851CC" w:rsidP="00C851CC">
          <w:pPr>
            <w:rPr>
              <w:lang w:val="fr-FR"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n-US"/>
            </w:rPr>
            <w:t xml:space="preserve">Osborne, T. (1924). </w:t>
          </w:r>
          <w:r w:rsidRPr="00671DA1">
            <w:rPr>
              <w:rFonts w:ascii="Arial" w:hAnsi="Arial" w:cs="Arial"/>
              <w:iCs/>
              <w:noProof/>
              <w:sz w:val="24"/>
              <w:szCs w:val="24"/>
              <w:lang w:val="en-US"/>
            </w:rPr>
            <w:t>The Vegetable Proteins</w:t>
          </w:r>
          <w:r w:rsidRPr="00671DA1">
            <w:rPr>
              <w:rFonts w:ascii="Arial" w:hAnsi="Arial" w:cs="Arial"/>
              <w:noProof/>
              <w:sz w:val="24"/>
              <w:szCs w:val="24"/>
              <w:lang w:val="en-US"/>
            </w:rPr>
            <w:t xml:space="preserve"> (éd. 2nd). New York: Longmans and Green.</w:t>
          </w:r>
        </w:p>
        <w:p w:rsidR="00EC3584" w:rsidRPr="00671DA1" w:rsidRDefault="00EC3584" w:rsidP="00EC3584">
          <w:pPr>
            <w:rPr>
              <w:lang w:val="en-US" w:eastAsia="es-ES"/>
            </w:rPr>
            <w:sectPr w:rsidR="00EC3584" w:rsidRPr="00671DA1" w:rsidSect="00EC3584">
              <w:pgSz w:w="11907" w:h="16839" w:code="9"/>
              <w:pgMar w:top="2268" w:right="1361" w:bottom="1701" w:left="2268" w:header="709" w:footer="709" w:gutter="0"/>
              <w:pgNumType w:start="118"/>
              <w:cols w:space="708"/>
              <w:titlePg/>
              <w:docGrid w:linePitch="360"/>
            </w:sect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Otterbum, M. S. (1989). Dans </w:t>
          </w:r>
          <w:r w:rsidRPr="00671DA1">
            <w:rPr>
              <w:rFonts w:ascii="Arial" w:hAnsi="Arial" w:cs="Arial"/>
              <w:iCs/>
              <w:noProof/>
              <w:sz w:val="24"/>
              <w:szCs w:val="24"/>
              <w:lang w:val="en-US"/>
            </w:rPr>
            <w:t>Protein Quality and the Effects of Processing</w:t>
          </w:r>
          <w:r w:rsidRPr="00671DA1">
            <w:rPr>
              <w:rFonts w:ascii="Arial" w:hAnsi="Arial" w:cs="Arial"/>
              <w:noProof/>
              <w:sz w:val="24"/>
              <w:szCs w:val="24"/>
              <w:lang w:val="en-US"/>
            </w:rPr>
            <w:t xml:space="preserve"> (p. 247). </w:t>
          </w:r>
          <w:r w:rsidRPr="00DB6B14">
            <w:rPr>
              <w:rFonts w:ascii="Arial" w:hAnsi="Arial" w:cs="Arial"/>
              <w:noProof/>
              <w:sz w:val="24"/>
              <w:szCs w:val="24"/>
              <w:lang w:val="fr-FR"/>
            </w:rPr>
            <w:t>New York.</w:t>
          </w:r>
        </w:p>
        <w:p w:rsidR="00EC3584" w:rsidRPr="00EC3584" w:rsidRDefault="00EC3584" w:rsidP="00EC3584">
          <w:pPr>
            <w:rPr>
              <w:lang w:val="fr-FR" w:eastAsia="es-ES"/>
            </w:r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s-EC"/>
            </w:rPr>
          </w:pPr>
          <w:r w:rsidRPr="00671DA1">
            <w:rPr>
              <w:rFonts w:ascii="Arial" w:hAnsi="Arial" w:cs="Arial"/>
              <w:noProof/>
              <w:sz w:val="24"/>
              <w:szCs w:val="24"/>
              <w:lang w:val="es-EC"/>
            </w:rPr>
            <w:t xml:space="preserve">Pacheco, D. E., Peña, J., &amp; Ortiz, A. (2002). Composición físico-química del aceite de salvado de arroz estabilizado por calor. </w:t>
          </w:r>
          <w:r w:rsidRPr="00671DA1">
            <w:rPr>
              <w:rFonts w:ascii="Arial" w:hAnsi="Arial" w:cs="Arial"/>
              <w:iCs/>
              <w:noProof/>
              <w:sz w:val="24"/>
              <w:szCs w:val="24"/>
              <w:lang w:val="es-EC"/>
            </w:rPr>
            <w:t>Agronomía Tropical</w:t>
          </w:r>
          <w:r w:rsidRPr="00671DA1">
            <w:rPr>
              <w:rFonts w:ascii="Arial" w:hAnsi="Arial" w:cs="Arial"/>
              <w:noProof/>
              <w:sz w:val="24"/>
              <w:szCs w:val="24"/>
              <w:lang w:val="es-EC"/>
            </w:rPr>
            <w:t>, 52 (2): 173-186.</w:t>
          </w:r>
        </w:p>
        <w:p w:rsidR="00EC3584" w:rsidRPr="00671DA1" w:rsidRDefault="00EC3584" w:rsidP="00EC3584">
          <w:pPr>
            <w:rPr>
              <w:lang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Padhye, V., &amp; Salunkhe, D. (1979). Extraction ad characterization of rice proteins. </w:t>
          </w:r>
          <w:r w:rsidRPr="00DB6B14">
            <w:rPr>
              <w:rFonts w:ascii="Arial" w:hAnsi="Arial" w:cs="Arial"/>
              <w:noProof/>
              <w:sz w:val="24"/>
              <w:szCs w:val="24"/>
              <w:lang w:val="fr-FR"/>
            </w:rPr>
            <w:t>Cereal Chemistry. 56 (5): 389-393.</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Parrado J., M. E. (2006). Preparation of a rice bran enzymatic extract with potential use as functional food. </w:t>
          </w:r>
          <w:r w:rsidRPr="00DB6B14">
            <w:rPr>
              <w:rFonts w:ascii="Arial" w:hAnsi="Arial" w:cs="Arial"/>
              <w:iCs/>
              <w:noProof/>
              <w:sz w:val="24"/>
              <w:szCs w:val="24"/>
              <w:lang w:val="fr-FR"/>
            </w:rPr>
            <w:t xml:space="preserve">Journal of Food Chemistry </w:t>
          </w:r>
          <w:r w:rsidRPr="00DB6B14">
            <w:rPr>
              <w:rFonts w:ascii="Arial" w:hAnsi="Arial" w:cs="Arial"/>
              <w:noProof/>
              <w:sz w:val="24"/>
              <w:szCs w:val="24"/>
              <w:lang w:val="fr-FR"/>
            </w:rPr>
            <w:t>, 98:742-748.</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DE37BA">
            <w:rPr>
              <w:rFonts w:ascii="Arial" w:hAnsi="Arial" w:cs="Arial"/>
              <w:noProof/>
              <w:sz w:val="24"/>
              <w:szCs w:val="24"/>
              <w:lang w:val="en-US"/>
            </w:rPr>
            <w:t xml:space="preserve">Parrado, J., Miramontes, E., Jover, M., Gutierrez, J., Terán, L., &amp; Bautista, J. (2006). </w:t>
          </w:r>
          <w:r w:rsidRPr="00671DA1">
            <w:rPr>
              <w:rFonts w:ascii="Arial" w:hAnsi="Arial" w:cs="Arial"/>
              <w:noProof/>
              <w:sz w:val="24"/>
              <w:szCs w:val="24"/>
              <w:lang w:val="en-US"/>
            </w:rPr>
            <w:t xml:space="preserve">Preparation of a rice bran enzymatic extract with potential use as functional food. </w:t>
          </w:r>
          <w:r w:rsidRPr="00DB6B14">
            <w:rPr>
              <w:rFonts w:ascii="Arial" w:hAnsi="Arial" w:cs="Arial"/>
              <w:iCs/>
              <w:noProof/>
              <w:sz w:val="24"/>
              <w:szCs w:val="24"/>
              <w:lang w:val="fr-FR"/>
            </w:rPr>
            <w:t>Food Chem</w:t>
          </w:r>
          <w:r w:rsidRPr="00DB6B14">
            <w:rPr>
              <w:rFonts w:ascii="Arial" w:hAnsi="Arial" w:cs="Arial"/>
              <w:noProof/>
              <w:sz w:val="24"/>
              <w:szCs w:val="24"/>
              <w:lang w:val="fr-FR"/>
            </w:rPr>
            <w:t>, 98: 742-748.</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Prakash, J. (1996). Rice bran proteins: Properties and food uses. </w:t>
          </w:r>
          <w:r w:rsidRPr="00DB6B14">
            <w:rPr>
              <w:rFonts w:ascii="Arial" w:hAnsi="Arial" w:cs="Arial"/>
              <w:iCs/>
              <w:noProof/>
              <w:sz w:val="24"/>
              <w:szCs w:val="24"/>
              <w:lang w:val="fr-FR"/>
            </w:rPr>
            <w:t>Crit. Rev. Food Science. Nutr.</w:t>
          </w:r>
          <w:r w:rsidRPr="00DB6B14">
            <w:rPr>
              <w:rFonts w:ascii="Arial" w:hAnsi="Arial" w:cs="Arial"/>
              <w:noProof/>
              <w:sz w:val="24"/>
              <w:szCs w:val="24"/>
              <w:lang w:val="fr-FR"/>
            </w:rPr>
            <w:t>, 36 (6): 537-552.</w:t>
          </w:r>
        </w:p>
        <w:p w:rsidR="00EC3584" w:rsidRPr="00EC3584" w:rsidRDefault="00EC3584" w:rsidP="00EC3584">
          <w:pPr>
            <w:rPr>
              <w:lang w:val="fr-FR" w:eastAsia="es-ES"/>
            </w:rPr>
          </w:pPr>
        </w:p>
        <w:p w:rsidR="00D123B3" w:rsidRDefault="00610F42" w:rsidP="00610F42">
          <w:pPr>
            <w:pStyle w:val="Bibliografa"/>
            <w:numPr>
              <w:ilvl w:val="0"/>
              <w:numId w:val="39"/>
            </w:numPr>
            <w:spacing w:line="480" w:lineRule="auto"/>
            <w:jc w:val="both"/>
            <w:rPr>
              <w:rFonts w:ascii="Arial" w:hAnsi="Arial" w:cs="Arial"/>
              <w:noProof/>
              <w:sz w:val="24"/>
              <w:szCs w:val="24"/>
              <w:lang w:val="fr-FR"/>
            </w:rPr>
          </w:pPr>
          <w:r w:rsidRPr="00D123B3">
            <w:rPr>
              <w:rFonts w:ascii="Arial" w:hAnsi="Arial" w:cs="Arial"/>
              <w:noProof/>
              <w:sz w:val="24"/>
              <w:szCs w:val="24"/>
              <w:lang w:val="fr-FR"/>
            </w:rPr>
            <w:t xml:space="preserve">Qu, e., Satoh, H., Ogawa, M., &amp; Wei, X. (2001). </w:t>
          </w:r>
          <w:r w:rsidRPr="00D123B3">
            <w:rPr>
              <w:rFonts w:ascii="Arial" w:hAnsi="Arial" w:cs="Arial"/>
              <w:noProof/>
              <w:sz w:val="24"/>
              <w:szCs w:val="24"/>
              <w:lang w:val="en-US"/>
            </w:rPr>
            <w:t xml:space="preserve">Improved electrophoretical analyses for rice seed storage protein. </w:t>
          </w:r>
          <w:r w:rsidRPr="00D123B3">
            <w:rPr>
              <w:rFonts w:ascii="Arial" w:hAnsi="Arial" w:cs="Arial"/>
              <w:iCs/>
              <w:noProof/>
              <w:sz w:val="24"/>
              <w:szCs w:val="24"/>
              <w:lang w:val="fr-FR"/>
            </w:rPr>
            <w:t>Acta Genetica Sinica</w:t>
          </w:r>
          <w:r w:rsidRPr="00D123B3">
            <w:rPr>
              <w:rFonts w:ascii="Arial" w:hAnsi="Arial" w:cs="Arial"/>
              <w:noProof/>
              <w:sz w:val="24"/>
              <w:szCs w:val="24"/>
              <w:lang w:val="fr-FR"/>
            </w:rPr>
            <w:t>, 28 (8): 730-737.</w:t>
          </w:r>
        </w:p>
        <w:p w:rsidR="00D123B3" w:rsidRPr="00D123B3" w:rsidRDefault="00D123B3" w:rsidP="00D123B3">
          <w:pPr>
            <w:rPr>
              <w:lang w:val="fr-FR" w:eastAsia="es-ES"/>
            </w:rPr>
            <w:sectPr w:rsidR="00D123B3" w:rsidRPr="00D123B3" w:rsidSect="00EC3584">
              <w:pgSz w:w="11907" w:h="16839" w:code="9"/>
              <w:pgMar w:top="2268" w:right="1361" w:bottom="1701" w:left="2268" w:header="709" w:footer="709" w:gutter="0"/>
              <w:pgNumType w:start="118"/>
              <w:cols w:space="708"/>
              <w:titlePg/>
              <w:docGrid w:linePitch="360"/>
            </w:sectPr>
          </w:pPr>
        </w:p>
        <w:p w:rsidR="00610F42" w:rsidRPr="00D123B3" w:rsidRDefault="00610F42" w:rsidP="00610F42">
          <w:pPr>
            <w:pStyle w:val="Bibliografa"/>
            <w:numPr>
              <w:ilvl w:val="0"/>
              <w:numId w:val="39"/>
            </w:numPr>
            <w:spacing w:line="480" w:lineRule="auto"/>
            <w:jc w:val="both"/>
            <w:rPr>
              <w:rFonts w:ascii="Arial" w:hAnsi="Arial" w:cs="Arial"/>
              <w:noProof/>
              <w:sz w:val="24"/>
              <w:szCs w:val="24"/>
              <w:lang w:val="fr-FR"/>
            </w:rPr>
          </w:pPr>
          <w:r w:rsidRPr="00D123B3">
            <w:rPr>
              <w:rFonts w:ascii="Arial" w:hAnsi="Arial" w:cs="Arial"/>
              <w:noProof/>
              <w:sz w:val="24"/>
              <w:szCs w:val="24"/>
              <w:lang w:val="pt-BR"/>
            </w:rPr>
            <w:t xml:space="preserve">Roncero, M., Colom, J., &amp; Vidal, T. (2003). </w:t>
          </w:r>
          <w:r w:rsidRPr="00D123B3">
            <w:rPr>
              <w:rFonts w:ascii="Arial" w:hAnsi="Arial" w:cs="Arial"/>
              <w:noProof/>
              <w:sz w:val="24"/>
              <w:szCs w:val="24"/>
              <w:lang w:val="es-EC"/>
            </w:rPr>
            <w:t xml:space="preserve">Influencia de los tratamientos enzimáticos con xilanasas en la composición de hidratos de carbono de pastas para papel. </w:t>
          </w:r>
          <w:r w:rsidRPr="00D123B3">
            <w:rPr>
              <w:rFonts w:ascii="Arial" w:hAnsi="Arial" w:cs="Arial"/>
              <w:noProof/>
              <w:sz w:val="24"/>
              <w:szCs w:val="24"/>
              <w:lang w:val="fr-FR"/>
            </w:rPr>
            <w:t>8-15.</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Saeed, M., &amp; Cheryan, M. (1988). Sunflower protein concentrates and isolates low in polyphenols and phytate. . </w:t>
          </w:r>
          <w:r w:rsidRPr="00DB6B14">
            <w:rPr>
              <w:rFonts w:ascii="Arial" w:hAnsi="Arial" w:cs="Arial"/>
              <w:iCs/>
              <w:noProof/>
              <w:sz w:val="24"/>
              <w:szCs w:val="24"/>
              <w:lang w:val="fr-FR"/>
            </w:rPr>
            <w:t>Journal of Food Science</w:t>
          </w:r>
          <w:r w:rsidRPr="00DB6B14">
            <w:rPr>
              <w:rFonts w:ascii="Arial" w:hAnsi="Arial" w:cs="Arial"/>
              <w:noProof/>
              <w:sz w:val="24"/>
              <w:szCs w:val="24"/>
              <w:lang w:val="fr-FR"/>
            </w:rPr>
            <w:t>, 53: 1127-1131.</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DB6B14">
            <w:rPr>
              <w:rFonts w:ascii="Arial" w:hAnsi="Arial" w:cs="Arial"/>
              <w:noProof/>
              <w:sz w:val="24"/>
              <w:szCs w:val="24"/>
              <w:lang w:val="fr-FR"/>
            </w:rPr>
            <w:t xml:space="preserve">Sánchez-Vioque, R., Clemente, A., Vioque, J., Bautista , J., &amp; Millán, F. (1999). </w:t>
          </w:r>
          <w:r w:rsidRPr="00671DA1">
            <w:rPr>
              <w:rFonts w:ascii="Arial" w:hAnsi="Arial" w:cs="Arial"/>
              <w:noProof/>
              <w:sz w:val="24"/>
              <w:szCs w:val="24"/>
              <w:lang w:val="en-US"/>
            </w:rPr>
            <w:t xml:space="preserve">Protein isolates from chickpea (Cicer arietinum L.): chemical composition, functional properties and protein characterization. . </w:t>
          </w:r>
          <w:r w:rsidRPr="00DB6B14">
            <w:rPr>
              <w:rFonts w:ascii="Arial" w:hAnsi="Arial" w:cs="Arial"/>
              <w:iCs/>
              <w:noProof/>
              <w:sz w:val="24"/>
              <w:szCs w:val="24"/>
              <w:lang w:val="fr-FR"/>
            </w:rPr>
            <w:t>Food Chemistry</w:t>
          </w:r>
          <w:r w:rsidRPr="00DB6B14">
            <w:rPr>
              <w:rFonts w:ascii="Arial" w:hAnsi="Arial" w:cs="Arial"/>
              <w:noProof/>
              <w:sz w:val="24"/>
              <w:szCs w:val="24"/>
              <w:lang w:val="fr-FR"/>
            </w:rPr>
            <w:t>, 64: 237-243.</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Sawai, H., &amp; Morita, Y. (1970). Studies of </w:t>
          </w:r>
          <w:r w:rsidRPr="00DB6B14">
            <w:rPr>
              <w:rFonts w:ascii="Arial" w:hAnsi="Arial" w:cs="Arial"/>
              <w:noProof/>
              <w:sz w:val="24"/>
              <w:szCs w:val="24"/>
              <w:lang w:val="fr-FR"/>
            </w:rPr>
            <w:t>γ</w:t>
          </w:r>
          <w:r w:rsidRPr="00671DA1">
            <w:rPr>
              <w:rFonts w:ascii="Arial" w:hAnsi="Arial" w:cs="Arial"/>
              <w:noProof/>
              <w:sz w:val="24"/>
              <w:szCs w:val="24"/>
              <w:lang w:val="en-US"/>
            </w:rPr>
            <w:t xml:space="preserve"> globulin of rice embryo. Part II. Separation of three components of </w:t>
          </w:r>
          <w:r w:rsidRPr="00DB6B14">
            <w:rPr>
              <w:rFonts w:ascii="Arial" w:hAnsi="Arial" w:cs="Arial"/>
              <w:noProof/>
              <w:sz w:val="24"/>
              <w:szCs w:val="24"/>
              <w:lang w:val="fr-FR"/>
            </w:rPr>
            <w:t>γ</w:t>
          </w:r>
          <w:r w:rsidRPr="00671DA1">
            <w:rPr>
              <w:rFonts w:ascii="Arial" w:hAnsi="Arial" w:cs="Arial"/>
              <w:noProof/>
              <w:sz w:val="24"/>
              <w:szCs w:val="24"/>
              <w:lang w:val="en-US"/>
            </w:rPr>
            <w:t xml:space="preserve"> globulin by ion exchange chromatography. </w:t>
          </w:r>
          <w:r w:rsidRPr="00DB6B14">
            <w:rPr>
              <w:rFonts w:ascii="Arial" w:hAnsi="Arial" w:cs="Arial"/>
              <w:iCs/>
              <w:noProof/>
              <w:sz w:val="24"/>
              <w:szCs w:val="24"/>
              <w:lang w:val="fr-FR"/>
            </w:rPr>
            <w:t>Agricultural Biology and Chemistry</w:t>
          </w:r>
          <w:r w:rsidRPr="00DB6B14">
            <w:rPr>
              <w:rFonts w:ascii="Arial" w:hAnsi="Arial" w:cs="Arial"/>
              <w:noProof/>
              <w:sz w:val="24"/>
              <w:szCs w:val="24"/>
              <w:lang w:val="fr-FR"/>
            </w:rPr>
            <w:t>, 34:53.</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Shih, F. (2003). Review: An update on the processing of high-protein rice products. </w:t>
          </w:r>
          <w:r w:rsidRPr="00DB6B14">
            <w:rPr>
              <w:rFonts w:ascii="Arial" w:hAnsi="Arial" w:cs="Arial"/>
              <w:iCs/>
              <w:noProof/>
              <w:sz w:val="24"/>
              <w:szCs w:val="24"/>
              <w:lang w:val="fr-FR"/>
            </w:rPr>
            <w:t>Nahrung/Food</w:t>
          </w:r>
          <w:r w:rsidRPr="00DB6B14">
            <w:rPr>
              <w:rFonts w:ascii="Arial" w:hAnsi="Arial" w:cs="Arial"/>
              <w:noProof/>
              <w:sz w:val="24"/>
              <w:szCs w:val="24"/>
              <w:lang w:val="fr-FR"/>
            </w:rPr>
            <w:t>, 47 (6): 420-424.</w:t>
          </w:r>
        </w:p>
        <w:p w:rsidR="00C851CC" w:rsidRPr="00C851CC" w:rsidRDefault="00C851CC" w:rsidP="00C851CC">
          <w:pPr>
            <w:rPr>
              <w:lang w:val="fr-FR" w:eastAsia="es-ES"/>
            </w:rPr>
          </w:pPr>
        </w:p>
        <w:p w:rsidR="00EC3584" w:rsidRDefault="00610F42" w:rsidP="00610F42">
          <w:pPr>
            <w:pStyle w:val="Bibliografa"/>
            <w:numPr>
              <w:ilvl w:val="0"/>
              <w:numId w:val="39"/>
            </w:numPr>
            <w:spacing w:line="480" w:lineRule="auto"/>
            <w:jc w:val="both"/>
            <w:rPr>
              <w:rFonts w:ascii="Arial" w:hAnsi="Arial" w:cs="Arial"/>
              <w:noProof/>
              <w:sz w:val="24"/>
              <w:szCs w:val="24"/>
              <w:lang w:val="fr-FR"/>
            </w:rPr>
            <w:sectPr w:rsidR="00EC3584" w:rsidSect="00EC3584">
              <w:pgSz w:w="11907" w:h="16839" w:code="9"/>
              <w:pgMar w:top="2268" w:right="1361" w:bottom="1701" w:left="2268" w:header="709" w:footer="709" w:gutter="0"/>
              <w:pgNumType w:start="118"/>
              <w:cols w:space="708"/>
              <w:titlePg/>
              <w:docGrid w:linePitch="360"/>
            </w:sectPr>
          </w:pPr>
          <w:r w:rsidRPr="00671DA1">
            <w:rPr>
              <w:rFonts w:ascii="Arial" w:hAnsi="Arial" w:cs="Arial"/>
              <w:noProof/>
              <w:sz w:val="24"/>
              <w:szCs w:val="24"/>
              <w:lang w:val="en-US"/>
            </w:rPr>
            <w:t xml:space="preserve">Shyur, L., Wen, T., &amp; Chen, C. (1994). Purification and characterization of rice prolamins. </w:t>
          </w:r>
          <w:r w:rsidRPr="00DB6B14">
            <w:rPr>
              <w:rFonts w:ascii="Arial" w:hAnsi="Arial" w:cs="Arial"/>
              <w:noProof/>
              <w:sz w:val="24"/>
              <w:szCs w:val="24"/>
              <w:lang w:val="fr-FR"/>
            </w:rPr>
            <w:t>Botanical Bulletin of Academia Sinica. 35: 65-71.</w:t>
          </w: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Steemson, D., &amp; Sathe, S. (1995). Characterization and digestibility of Basmati rice (Oryza sativa L. var. </w:t>
          </w:r>
          <w:r w:rsidRPr="00DB6B14">
            <w:rPr>
              <w:rFonts w:ascii="Arial" w:hAnsi="Arial" w:cs="Arial"/>
              <w:noProof/>
              <w:sz w:val="24"/>
              <w:szCs w:val="24"/>
              <w:lang w:val="fr-FR"/>
            </w:rPr>
            <w:t>Dehraduni) storage proteins. Cereal Chemistry. 72 (3): 275-280.</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DB6B14">
            <w:rPr>
              <w:rFonts w:ascii="Arial" w:hAnsi="Arial" w:cs="Arial"/>
              <w:noProof/>
              <w:sz w:val="24"/>
              <w:szCs w:val="24"/>
              <w:lang w:val="fr-FR"/>
            </w:rPr>
            <w:t xml:space="preserve">Tsuji, H., Hiemori, M., Kimoto, M., Yamashita, H., </w:t>
          </w:r>
          <w:r w:rsidR="00D123B3">
            <w:rPr>
              <w:rFonts w:ascii="Arial" w:hAnsi="Arial" w:cs="Arial"/>
              <w:noProof/>
              <w:sz w:val="24"/>
              <w:szCs w:val="24"/>
              <w:lang w:val="fr-FR"/>
            </w:rPr>
            <w:t xml:space="preserve">Kobatake, R., Adachi, M., </w:t>
          </w:r>
          <w:r w:rsidRPr="00DB6B14">
            <w:rPr>
              <w:rFonts w:ascii="Arial" w:hAnsi="Arial" w:cs="Arial"/>
              <w:noProof/>
              <w:sz w:val="24"/>
              <w:szCs w:val="24"/>
              <w:lang w:val="fr-FR"/>
            </w:rPr>
            <w:t xml:space="preserve">Utsumi, S. (2001). </w:t>
          </w:r>
          <w:r w:rsidRPr="00671DA1">
            <w:rPr>
              <w:rFonts w:ascii="Arial" w:hAnsi="Arial" w:cs="Arial"/>
              <w:noProof/>
              <w:sz w:val="24"/>
              <w:szCs w:val="24"/>
              <w:lang w:val="en-US"/>
            </w:rPr>
            <w:t xml:space="preserve">Cloning of cDNA encoding a soybean allergen, Gly m Bd 28K. </w:t>
          </w:r>
          <w:r w:rsidRPr="00DB6B14">
            <w:rPr>
              <w:rFonts w:ascii="Arial" w:hAnsi="Arial" w:cs="Arial"/>
              <w:iCs/>
              <w:noProof/>
              <w:sz w:val="24"/>
              <w:szCs w:val="24"/>
              <w:lang w:val="fr-FR"/>
            </w:rPr>
            <w:t>Biochim. Biophys. Acta 1518</w:t>
          </w:r>
          <w:r w:rsidRPr="00DB6B14">
            <w:rPr>
              <w:rFonts w:ascii="Arial" w:hAnsi="Arial" w:cs="Arial"/>
              <w:noProof/>
              <w:sz w:val="24"/>
              <w:szCs w:val="24"/>
              <w:lang w:val="fr-FR"/>
            </w:rPr>
            <w:t>, (pp. 178-182).</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United States Department of Agriculture, &amp; Economic Research Service. </w:t>
          </w:r>
          <w:r w:rsidRPr="00DB6B14">
            <w:rPr>
              <w:rFonts w:ascii="Arial" w:hAnsi="Arial" w:cs="Arial"/>
              <w:noProof/>
              <w:sz w:val="24"/>
              <w:szCs w:val="24"/>
              <w:lang w:val="fr-FR"/>
            </w:rPr>
            <w:t>(2003, Marzo 12). Rice Outlook.</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Vargas, E. M., &amp; Aguirre, M. (2010). </w:t>
          </w:r>
          <w:r w:rsidRPr="00671DA1">
            <w:rPr>
              <w:rFonts w:ascii="Arial" w:hAnsi="Arial" w:cs="Arial"/>
              <w:iCs/>
              <w:noProof/>
              <w:sz w:val="24"/>
              <w:szCs w:val="24"/>
              <w:lang w:val="es-EC"/>
            </w:rPr>
            <w:t>Estabilización y usos potenciales del salvado de arroz Colombiano para su aprovechamiento industrial sin afectar su calidad nutricional y funcional.</w:t>
          </w:r>
          <w:r w:rsidRPr="00671DA1">
            <w:rPr>
              <w:rFonts w:ascii="Arial" w:hAnsi="Arial" w:cs="Arial"/>
              <w:noProof/>
              <w:sz w:val="24"/>
              <w:szCs w:val="24"/>
              <w:lang w:val="es-EC"/>
            </w:rPr>
            <w:t xml:space="preserve"> </w:t>
          </w:r>
          <w:r w:rsidRPr="00DB6B14">
            <w:rPr>
              <w:rFonts w:ascii="Arial" w:hAnsi="Arial" w:cs="Arial"/>
              <w:noProof/>
              <w:sz w:val="24"/>
              <w:szCs w:val="24"/>
              <w:lang w:val="fr-FR"/>
            </w:rPr>
            <w:t>Bogotá: Universidad de Bogotá Jorge Tadeo Lozano - UTADEO.</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s-EC"/>
            </w:rPr>
            <w:t xml:space="preserve">Villareal, R. M., &amp; Juliano, O. B. (1978). </w:t>
          </w:r>
          <w:r w:rsidRPr="00671DA1">
            <w:rPr>
              <w:rFonts w:ascii="Arial" w:hAnsi="Arial" w:cs="Arial"/>
              <w:noProof/>
              <w:sz w:val="24"/>
              <w:szCs w:val="24"/>
              <w:lang w:val="en-US"/>
            </w:rPr>
            <w:t xml:space="preserve">Properties of glutelin of mature and developing rice grain. </w:t>
          </w:r>
          <w:r w:rsidRPr="00DB6B14">
            <w:rPr>
              <w:rFonts w:ascii="Arial" w:hAnsi="Arial" w:cs="Arial"/>
              <w:noProof/>
              <w:sz w:val="24"/>
              <w:szCs w:val="24"/>
              <w:lang w:val="fr-FR"/>
            </w:rPr>
            <w:t>Phytochemistry. 17: 177-182.</w:t>
          </w:r>
        </w:p>
        <w:p w:rsidR="00EC3584" w:rsidRPr="00EC3584" w:rsidRDefault="00EC3584" w:rsidP="00EC3584">
          <w:pPr>
            <w:rPr>
              <w:lang w:val="fr-FR" w:eastAsia="es-ES"/>
            </w:rPr>
          </w:pPr>
        </w:p>
        <w:p w:rsidR="00EC3584" w:rsidRPr="00671DA1" w:rsidRDefault="00610F42" w:rsidP="00610F42">
          <w:pPr>
            <w:pStyle w:val="Bibliografa"/>
            <w:numPr>
              <w:ilvl w:val="0"/>
              <w:numId w:val="39"/>
            </w:numPr>
            <w:spacing w:line="480" w:lineRule="auto"/>
            <w:jc w:val="both"/>
            <w:rPr>
              <w:rFonts w:ascii="Arial" w:hAnsi="Arial" w:cs="Arial"/>
              <w:noProof/>
              <w:sz w:val="24"/>
              <w:szCs w:val="24"/>
              <w:lang w:val="es-EC"/>
            </w:rPr>
          </w:pPr>
          <w:r w:rsidRPr="00DB6B14">
            <w:rPr>
              <w:rFonts w:ascii="Arial" w:hAnsi="Arial" w:cs="Arial"/>
              <w:noProof/>
              <w:sz w:val="24"/>
              <w:szCs w:val="24"/>
              <w:lang w:val="fr-FR"/>
            </w:rPr>
            <w:t xml:space="preserve">Vioque, J., Sánchez-Vioque, R., Pedroche, J., &amp; Yust, M. y. (2001). </w:t>
          </w:r>
          <w:r w:rsidRPr="00671DA1">
            <w:rPr>
              <w:rFonts w:ascii="Arial" w:hAnsi="Arial" w:cs="Arial"/>
              <w:noProof/>
              <w:sz w:val="24"/>
              <w:szCs w:val="24"/>
              <w:lang w:val="es-EC"/>
            </w:rPr>
            <w:t xml:space="preserve">Obtención y aplicaciones de concentrados y aislados proteicos. </w:t>
          </w:r>
          <w:r w:rsidRPr="00671DA1">
            <w:rPr>
              <w:rFonts w:ascii="Arial" w:hAnsi="Arial" w:cs="Arial"/>
              <w:iCs/>
              <w:noProof/>
              <w:sz w:val="24"/>
              <w:szCs w:val="24"/>
              <w:lang w:val="es-EC"/>
            </w:rPr>
            <w:t>Grasas y Aceites</w:t>
          </w:r>
          <w:r w:rsidR="00C851CC" w:rsidRPr="00671DA1">
            <w:rPr>
              <w:rFonts w:ascii="Arial" w:hAnsi="Arial" w:cs="Arial"/>
              <w:noProof/>
              <w:sz w:val="24"/>
              <w:szCs w:val="24"/>
              <w:lang w:val="es-EC"/>
            </w:rPr>
            <w:t>, 52 (2): 127 – 131.</w:t>
          </w:r>
        </w:p>
        <w:p w:rsidR="00EC3584" w:rsidRPr="00671DA1" w:rsidRDefault="00EC3584" w:rsidP="00EC3584">
          <w:pPr>
            <w:rPr>
              <w:lang w:eastAsia="es-ES"/>
            </w:rPr>
            <w:sectPr w:rsidR="00EC3584" w:rsidRPr="00671DA1" w:rsidSect="00EC3584">
              <w:pgSz w:w="11907" w:h="16839" w:code="9"/>
              <w:pgMar w:top="2268" w:right="1361" w:bottom="1701" w:left="2268" w:header="709" w:footer="709" w:gutter="0"/>
              <w:pgNumType w:start="118"/>
              <w:cols w:space="708"/>
              <w:titlePg/>
              <w:docGrid w:linePitch="360"/>
            </w:sectPr>
          </w:pPr>
        </w:p>
        <w:p w:rsidR="00610F42" w:rsidRPr="00671DA1" w:rsidRDefault="00610F42" w:rsidP="00610F42">
          <w:pPr>
            <w:pStyle w:val="Bibliografa"/>
            <w:numPr>
              <w:ilvl w:val="0"/>
              <w:numId w:val="39"/>
            </w:numPr>
            <w:spacing w:line="480" w:lineRule="auto"/>
            <w:jc w:val="both"/>
            <w:rPr>
              <w:rFonts w:ascii="Arial" w:hAnsi="Arial" w:cs="Arial"/>
              <w:noProof/>
              <w:sz w:val="24"/>
              <w:szCs w:val="24"/>
              <w:lang w:val="en-US"/>
            </w:rPr>
          </w:pPr>
          <w:r w:rsidRPr="00671DA1">
            <w:rPr>
              <w:rFonts w:ascii="Arial" w:hAnsi="Arial" w:cs="Arial"/>
              <w:noProof/>
              <w:sz w:val="24"/>
              <w:szCs w:val="24"/>
              <w:lang w:val="en-US"/>
            </w:rPr>
            <w:t xml:space="preserve">Wang, M., Hettiarachchy, N. S., M., Q., Burks, W., &amp; Siebenmorgen, T. (1999). Preparation and functional properties of rice bran protein isolate . </w:t>
          </w:r>
          <w:r w:rsidRPr="00671DA1">
            <w:rPr>
              <w:rFonts w:ascii="Arial" w:hAnsi="Arial" w:cs="Arial"/>
              <w:iCs/>
              <w:noProof/>
              <w:sz w:val="24"/>
              <w:szCs w:val="24"/>
              <w:lang w:val="en-US"/>
            </w:rPr>
            <w:t>Journal of Agricultural and Food Chemistry</w:t>
          </w:r>
          <w:r w:rsidRPr="00671DA1">
            <w:rPr>
              <w:rFonts w:ascii="Arial" w:hAnsi="Arial" w:cs="Arial"/>
              <w:noProof/>
              <w:sz w:val="24"/>
              <w:szCs w:val="24"/>
              <w:lang w:val="en-US"/>
            </w:rPr>
            <w:t>, 47: 411-416.</w:t>
          </w:r>
        </w:p>
        <w:p w:rsidR="00C851CC" w:rsidRPr="00671DA1" w:rsidRDefault="00C851CC" w:rsidP="00C851CC">
          <w:pPr>
            <w:rPr>
              <w:lang w:val="en-US"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Watts, B., Ylimaki , G., Jeffery, L., &amp; Elías, L. (1989). </w:t>
          </w:r>
          <w:r w:rsidRPr="00671DA1">
            <w:rPr>
              <w:rFonts w:ascii="Arial" w:hAnsi="Arial" w:cs="Arial"/>
              <w:iCs/>
              <w:noProof/>
              <w:sz w:val="24"/>
              <w:szCs w:val="24"/>
              <w:lang w:val="es-EC"/>
            </w:rPr>
            <w:t>Métodos sensoriales básicos para la evaluación de los alimentos.</w:t>
          </w:r>
          <w:r w:rsidRPr="00671DA1">
            <w:rPr>
              <w:rFonts w:ascii="Arial" w:hAnsi="Arial" w:cs="Arial"/>
              <w:noProof/>
              <w:sz w:val="24"/>
              <w:szCs w:val="24"/>
              <w:lang w:val="es-EC"/>
            </w:rPr>
            <w:t xml:space="preserve"> </w:t>
          </w:r>
          <w:r w:rsidRPr="00DB6B14">
            <w:rPr>
              <w:rFonts w:ascii="Arial" w:hAnsi="Arial" w:cs="Arial"/>
              <w:noProof/>
              <w:sz w:val="24"/>
              <w:szCs w:val="24"/>
              <w:lang w:val="fr-FR"/>
            </w:rPr>
            <w:t>Guatemala.</w:t>
          </w:r>
        </w:p>
        <w:p w:rsidR="00C851CC" w:rsidRPr="00C851CC" w:rsidRDefault="00C851CC" w:rsidP="00C851CC">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Wen, T., &amp; Luthe, D. (1985). Biochemical characterization of rice glutelin. </w:t>
          </w:r>
          <w:r w:rsidRPr="00DB6B14">
            <w:rPr>
              <w:rFonts w:ascii="Arial" w:hAnsi="Arial" w:cs="Arial"/>
              <w:noProof/>
              <w:sz w:val="24"/>
              <w:szCs w:val="24"/>
              <w:lang w:val="fr-FR"/>
            </w:rPr>
            <w:t>Plant Physiology. 78: 172-177.</w:t>
          </w:r>
        </w:p>
        <w:p w:rsidR="00EC3584" w:rsidRPr="00EC3584" w:rsidRDefault="00EC3584" w:rsidP="00EC3584">
          <w:pPr>
            <w:rPr>
              <w:lang w:val="fr-FR" w:eastAsia="es-ES"/>
            </w:rPr>
          </w:pPr>
        </w:p>
        <w:p w:rsidR="00610F42" w:rsidRDefault="00610F42" w:rsidP="00610F42">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en-US"/>
            </w:rPr>
            <w:t xml:space="preserve">Whitaker, J. (1994). Principles of enzymology for the food sciences. </w:t>
          </w:r>
          <w:r w:rsidRPr="00DB6B14">
            <w:rPr>
              <w:rFonts w:ascii="Arial" w:hAnsi="Arial" w:cs="Arial"/>
              <w:noProof/>
              <w:sz w:val="24"/>
              <w:szCs w:val="24"/>
              <w:lang w:val="fr-FR"/>
            </w:rPr>
            <w:t>New York: Marcel Dekker.</w:t>
          </w:r>
        </w:p>
        <w:p w:rsidR="00EC3584" w:rsidRPr="00EC3584" w:rsidRDefault="00EC3584" w:rsidP="00EC3584">
          <w:pPr>
            <w:rPr>
              <w:lang w:val="fr-FR" w:eastAsia="es-ES"/>
            </w:rPr>
          </w:pPr>
        </w:p>
        <w:p w:rsidR="00EC3584" w:rsidRDefault="00610F42" w:rsidP="00EC3584">
          <w:pPr>
            <w:pStyle w:val="Bibliografa"/>
            <w:numPr>
              <w:ilvl w:val="0"/>
              <w:numId w:val="39"/>
            </w:numPr>
            <w:spacing w:line="480" w:lineRule="auto"/>
            <w:jc w:val="both"/>
            <w:rPr>
              <w:rFonts w:ascii="Arial" w:hAnsi="Arial" w:cs="Arial"/>
              <w:noProof/>
              <w:sz w:val="24"/>
              <w:szCs w:val="24"/>
              <w:lang w:val="fr-FR"/>
            </w:rPr>
          </w:pPr>
          <w:r w:rsidRPr="00671DA1">
            <w:rPr>
              <w:rFonts w:ascii="Arial" w:hAnsi="Arial" w:cs="Arial"/>
              <w:noProof/>
              <w:sz w:val="24"/>
              <w:szCs w:val="24"/>
              <w:lang w:val="pt-BR"/>
            </w:rPr>
            <w:t xml:space="preserve">Yamagata, H., Sugimoto, T., Tanaka, K., &amp; Kasai, Z. (1982). </w:t>
          </w:r>
          <w:r w:rsidRPr="00671DA1">
            <w:rPr>
              <w:rFonts w:ascii="Arial" w:hAnsi="Arial" w:cs="Arial"/>
              <w:noProof/>
              <w:sz w:val="24"/>
              <w:szCs w:val="24"/>
              <w:lang w:val="en-US"/>
            </w:rPr>
            <w:t xml:space="preserve">Biosynthesis of storage proteins in developing rice seeds. </w:t>
          </w:r>
          <w:r w:rsidRPr="00DB6B14">
            <w:rPr>
              <w:rFonts w:ascii="Arial" w:hAnsi="Arial" w:cs="Arial"/>
              <w:iCs/>
              <w:noProof/>
              <w:sz w:val="24"/>
              <w:szCs w:val="24"/>
              <w:lang w:val="fr-FR"/>
            </w:rPr>
            <w:t>Plant Physiology</w:t>
          </w:r>
          <w:r w:rsidR="00EC3584">
            <w:rPr>
              <w:rFonts w:ascii="Arial" w:hAnsi="Arial" w:cs="Arial"/>
              <w:noProof/>
              <w:sz w:val="24"/>
              <w:szCs w:val="24"/>
              <w:lang w:val="fr-FR"/>
            </w:rPr>
            <w:t>, 70-1094</w:t>
          </w:r>
        </w:p>
        <w:p w:rsidR="00EC3584" w:rsidRPr="00EC3584" w:rsidRDefault="00EC3584" w:rsidP="00EC3584">
          <w:pPr>
            <w:rPr>
              <w:lang w:val="fr-FR" w:eastAsia="es-ES"/>
            </w:rPr>
            <w:sectPr w:rsidR="00EC3584" w:rsidRPr="00EC3584" w:rsidSect="00EC3584">
              <w:pgSz w:w="11907" w:h="16839" w:code="9"/>
              <w:pgMar w:top="2268" w:right="1361" w:bottom="1701" w:left="2268" w:header="709" w:footer="709" w:gutter="0"/>
              <w:pgNumType w:start="118"/>
              <w:cols w:space="708"/>
              <w:titlePg/>
              <w:docGrid w:linePitch="360"/>
            </w:sectPr>
          </w:pPr>
        </w:p>
        <w:p w:rsidR="00610F42" w:rsidRPr="00EC3584" w:rsidRDefault="000A5EE1" w:rsidP="00EC3584">
          <w:pPr>
            <w:pStyle w:val="Bibliografa"/>
            <w:spacing w:line="480" w:lineRule="auto"/>
            <w:jc w:val="both"/>
            <w:rPr>
              <w:rFonts w:ascii="Arial" w:hAnsi="Arial" w:cs="Arial"/>
              <w:noProof/>
              <w:sz w:val="24"/>
              <w:szCs w:val="24"/>
              <w:lang w:val="fr-FR"/>
            </w:rPr>
          </w:pPr>
        </w:p>
      </w:sdtContent>
    </w:sdt>
    <w:p w:rsidR="00610F42" w:rsidRPr="00990D6D" w:rsidRDefault="00610F42" w:rsidP="00990D6D">
      <w:pPr>
        <w:spacing w:line="480" w:lineRule="auto"/>
        <w:jc w:val="center"/>
        <w:rPr>
          <w:rFonts w:ascii="Arial" w:hAnsi="Arial" w:cs="Arial"/>
          <w:b/>
          <w:sz w:val="48"/>
          <w:szCs w:val="48"/>
          <w:lang w:val="fr-FR"/>
        </w:rPr>
      </w:pPr>
    </w:p>
    <w:p w:rsidR="003E1C8E" w:rsidRPr="00305864" w:rsidRDefault="003E1C8E" w:rsidP="00EC3584">
      <w:pPr>
        <w:pStyle w:val="Ttulo1"/>
        <w:ind w:left="0" w:firstLine="0"/>
        <w:jc w:val="left"/>
        <w:rPr>
          <w:b w:val="0"/>
          <w:sz w:val="24"/>
          <w:szCs w:val="24"/>
        </w:rPr>
      </w:pPr>
    </w:p>
    <w:sectPr w:rsidR="003E1C8E" w:rsidRPr="00305864" w:rsidSect="00EC3584">
      <w:pgSz w:w="11907" w:h="16839" w:code="9"/>
      <w:pgMar w:top="2268" w:right="1361" w:bottom="1701" w:left="2268" w:header="709" w:footer="709" w:gutter="0"/>
      <w:pgNumType w:start="1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B50" w:rsidRDefault="002A3B50" w:rsidP="00495C51">
      <w:pPr>
        <w:spacing w:after="0" w:line="240" w:lineRule="auto"/>
      </w:pPr>
      <w:r>
        <w:separator/>
      </w:r>
    </w:p>
  </w:endnote>
  <w:endnote w:type="continuationSeparator" w:id="0">
    <w:p w:rsidR="002A3B50" w:rsidRDefault="002A3B50" w:rsidP="0049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B50" w:rsidRDefault="002A3B50" w:rsidP="00495C51">
      <w:pPr>
        <w:spacing w:after="0" w:line="240" w:lineRule="auto"/>
      </w:pPr>
      <w:r>
        <w:separator/>
      </w:r>
    </w:p>
  </w:footnote>
  <w:footnote w:type="continuationSeparator" w:id="0">
    <w:p w:rsidR="002A3B50" w:rsidRDefault="002A3B50" w:rsidP="00495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970653"/>
      <w:docPartObj>
        <w:docPartGallery w:val="Page Numbers (Top of Page)"/>
        <w:docPartUnique/>
      </w:docPartObj>
    </w:sdtPr>
    <w:sdtEndPr/>
    <w:sdtContent>
      <w:p w:rsidR="002A3B50" w:rsidRDefault="000A5EE1">
        <w:pPr>
          <w:pStyle w:val="Encabezado"/>
          <w:jc w:val="right"/>
        </w:pPr>
        <w:r>
          <w:fldChar w:fldCharType="begin"/>
        </w:r>
        <w:r>
          <w:instrText>PAGE   \* MERGEFORMAT</w:instrText>
        </w:r>
        <w:r>
          <w:fldChar w:fldCharType="separate"/>
        </w:r>
        <w:r>
          <w:rPr>
            <w:noProof/>
          </w:rPr>
          <w:t>XI</w:t>
        </w:r>
        <w:r>
          <w:rPr>
            <w:noProof/>
          </w:rPr>
          <w:fldChar w:fldCharType="end"/>
        </w:r>
      </w:p>
    </w:sdtContent>
  </w:sdt>
  <w:p w:rsidR="002A3B50" w:rsidRDefault="002A3B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80583"/>
      <w:docPartObj>
        <w:docPartGallery w:val="Page Numbers (Top of Page)"/>
        <w:docPartUnique/>
      </w:docPartObj>
    </w:sdtPr>
    <w:sdtEndPr/>
    <w:sdtContent>
      <w:p w:rsidR="002A3B50" w:rsidRDefault="000A5EE1">
        <w:pPr>
          <w:pStyle w:val="Encabezado"/>
          <w:jc w:val="right"/>
        </w:pPr>
        <w:r>
          <w:fldChar w:fldCharType="begin"/>
        </w:r>
        <w:r>
          <w:instrText>PAGE   \* MERGEFORMAT</w:instrText>
        </w:r>
        <w:r>
          <w:fldChar w:fldCharType="separate"/>
        </w:r>
        <w:r>
          <w:rPr>
            <w:noProof/>
          </w:rPr>
          <w:t>120</w:t>
        </w:r>
        <w:r>
          <w:rPr>
            <w:noProof/>
          </w:rPr>
          <w:fldChar w:fldCharType="end"/>
        </w:r>
      </w:p>
    </w:sdtContent>
  </w:sdt>
  <w:p w:rsidR="002A3B50" w:rsidRDefault="002A3B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B50" w:rsidRDefault="002A3B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2B67"/>
    <w:multiLevelType w:val="multilevel"/>
    <w:tmpl w:val="B32AD214"/>
    <w:lvl w:ilvl="0">
      <w:start w:val="2"/>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456" w:hanging="1080"/>
      </w:pPr>
    </w:lvl>
    <w:lvl w:ilvl="4">
      <w:start w:val="1"/>
      <w:numFmt w:val="decimal"/>
      <w:lvlText w:val="%1.%2.%3.%4.%5"/>
      <w:lvlJc w:val="left"/>
      <w:pPr>
        <w:ind w:left="4248" w:hanging="1080"/>
      </w:pPr>
    </w:lvl>
    <w:lvl w:ilvl="5">
      <w:start w:val="1"/>
      <w:numFmt w:val="decimal"/>
      <w:lvlText w:val="%1.%2.%3.%4.%5.%6"/>
      <w:lvlJc w:val="left"/>
      <w:pPr>
        <w:ind w:left="5400" w:hanging="1440"/>
      </w:pPr>
    </w:lvl>
    <w:lvl w:ilvl="6">
      <w:start w:val="1"/>
      <w:numFmt w:val="decimal"/>
      <w:lvlText w:val="%1.%2.%3.%4.%5.%6.%7"/>
      <w:lvlJc w:val="left"/>
      <w:pPr>
        <w:ind w:left="6192" w:hanging="1440"/>
      </w:pPr>
    </w:lvl>
    <w:lvl w:ilvl="7">
      <w:start w:val="1"/>
      <w:numFmt w:val="decimal"/>
      <w:lvlText w:val="%1.%2.%3.%4.%5.%6.%7.%8"/>
      <w:lvlJc w:val="left"/>
      <w:pPr>
        <w:ind w:left="7344" w:hanging="1800"/>
      </w:pPr>
    </w:lvl>
    <w:lvl w:ilvl="8">
      <w:start w:val="1"/>
      <w:numFmt w:val="decimal"/>
      <w:lvlText w:val="%1.%2.%3.%4.%5.%6.%7.%8.%9"/>
      <w:lvlJc w:val="left"/>
      <w:pPr>
        <w:ind w:left="8136" w:hanging="1800"/>
      </w:pPr>
    </w:lvl>
  </w:abstractNum>
  <w:abstractNum w:abstractNumId="1">
    <w:nsid w:val="0727171E"/>
    <w:multiLevelType w:val="hybridMultilevel"/>
    <w:tmpl w:val="0204A2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BF63C7"/>
    <w:multiLevelType w:val="multilevel"/>
    <w:tmpl w:val="F2E25558"/>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9CF0A24"/>
    <w:multiLevelType w:val="hybridMultilevel"/>
    <w:tmpl w:val="C77684E8"/>
    <w:lvl w:ilvl="0" w:tplc="0C0A0001">
      <w:start w:val="1"/>
      <w:numFmt w:val="bullet"/>
      <w:lvlText w:val=""/>
      <w:lvlJc w:val="left"/>
      <w:pPr>
        <w:ind w:left="2847" w:hanging="360"/>
      </w:pPr>
      <w:rPr>
        <w:rFonts w:ascii="Symbol" w:hAnsi="Symbol" w:hint="default"/>
      </w:rPr>
    </w:lvl>
    <w:lvl w:ilvl="1" w:tplc="0C0A0003">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4">
    <w:nsid w:val="0A9650CF"/>
    <w:multiLevelType w:val="hybridMultilevel"/>
    <w:tmpl w:val="CAF46A5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nsid w:val="11DE273C"/>
    <w:multiLevelType w:val="multilevel"/>
    <w:tmpl w:val="E4A2D23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7A52D5"/>
    <w:multiLevelType w:val="multilevel"/>
    <w:tmpl w:val="D396BE7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40F2503"/>
    <w:multiLevelType w:val="hybridMultilevel"/>
    <w:tmpl w:val="00DA0BC0"/>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8">
    <w:nsid w:val="15406952"/>
    <w:multiLevelType w:val="hybridMultilevel"/>
    <w:tmpl w:val="87BEF8BE"/>
    <w:lvl w:ilvl="0" w:tplc="300A0017">
      <w:start w:val="1"/>
      <w:numFmt w:val="lowerLetter"/>
      <w:lvlText w:val="%1)"/>
      <w:lvlJc w:val="left"/>
      <w:pPr>
        <w:ind w:left="3130" w:hanging="360"/>
      </w:pPr>
    </w:lvl>
    <w:lvl w:ilvl="1" w:tplc="300A0017">
      <w:start w:val="1"/>
      <w:numFmt w:val="lowerLetter"/>
      <w:lvlText w:val="%2)"/>
      <w:lvlJc w:val="left"/>
      <w:pPr>
        <w:ind w:left="3850" w:hanging="360"/>
      </w:pPr>
    </w:lvl>
    <w:lvl w:ilvl="2" w:tplc="300A001B" w:tentative="1">
      <w:start w:val="1"/>
      <w:numFmt w:val="lowerRoman"/>
      <w:lvlText w:val="%3."/>
      <w:lvlJc w:val="right"/>
      <w:pPr>
        <w:ind w:left="4570" w:hanging="180"/>
      </w:pPr>
    </w:lvl>
    <w:lvl w:ilvl="3" w:tplc="300A000F" w:tentative="1">
      <w:start w:val="1"/>
      <w:numFmt w:val="decimal"/>
      <w:lvlText w:val="%4."/>
      <w:lvlJc w:val="left"/>
      <w:pPr>
        <w:ind w:left="5290" w:hanging="360"/>
      </w:pPr>
    </w:lvl>
    <w:lvl w:ilvl="4" w:tplc="300A0019" w:tentative="1">
      <w:start w:val="1"/>
      <w:numFmt w:val="lowerLetter"/>
      <w:lvlText w:val="%5."/>
      <w:lvlJc w:val="left"/>
      <w:pPr>
        <w:ind w:left="6010" w:hanging="360"/>
      </w:pPr>
    </w:lvl>
    <w:lvl w:ilvl="5" w:tplc="300A001B" w:tentative="1">
      <w:start w:val="1"/>
      <w:numFmt w:val="lowerRoman"/>
      <w:lvlText w:val="%6."/>
      <w:lvlJc w:val="right"/>
      <w:pPr>
        <w:ind w:left="6730" w:hanging="180"/>
      </w:pPr>
    </w:lvl>
    <w:lvl w:ilvl="6" w:tplc="300A000F" w:tentative="1">
      <w:start w:val="1"/>
      <w:numFmt w:val="decimal"/>
      <w:lvlText w:val="%7."/>
      <w:lvlJc w:val="left"/>
      <w:pPr>
        <w:ind w:left="7450" w:hanging="360"/>
      </w:pPr>
    </w:lvl>
    <w:lvl w:ilvl="7" w:tplc="300A0019" w:tentative="1">
      <w:start w:val="1"/>
      <w:numFmt w:val="lowerLetter"/>
      <w:lvlText w:val="%8."/>
      <w:lvlJc w:val="left"/>
      <w:pPr>
        <w:ind w:left="8170" w:hanging="360"/>
      </w:pPr>
    </w:lvl>
    <w:lvl w:ilvl="8" w:tplc="300A001B" w:tentative="1">
      <w:start w:val="1"/>
      <w:numFmt w:val="lowerRoman"/>
      <w:lvlText w:val="%9."/>
      <w:lvlJc w:val="right"/>
      <w:pPr>
        <w:ind w:left="8890" w:hanging="180"/>
      </w:pPr>
    </w:lvl>
  </w:abstractNum>
  <w:abstractNum w:abstractNumId="9">
    <w:nsid w:val="1D406990"/>
    <w:multiLevelType w:val="hybridMultilevel"/>
    <w:tmpl w:val="553E8A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817AD6"/>
    <w:multiLevelType w:val="hybridMultilevel"/>
    <w:tmpl w:val="4804391E"/>
    <w:lvl w:ilvl="0" w:tplc="B6B03626">
      <w:start w:val="3"/>
      <w:numFmt w:val="decimal"/>
      <w:lvlText w:val="%1."/>
      <w:lvlJc w:val="left"/>
      <w:pPr>
        <w:ind w:left="1287" w:hanging="360"/>
      </w:pPr>
      <w:rPr>
        <w:rFonts w:hint="default"/>
      </w:rPr>
    </w:lvl>
    <w:lvl w:ilvl="1" w:tplc="C0C040D8">
      <w:start w:val="1"/>
      <w:numFmt w:val="lowerLetter"/>
      <w:lvlText w:val="%2)"/>
      <w:lvlJc w:val="left"/>
      <w:pPr>
        <w:ind w:left="2007" w:hanging="360"/>
      </w:pPr>
      <w:rPr>
        <w:rFonts w:eastAsiaTheme="minorEastAsia" w:hint="default"/>
      </w:r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11">
    <w:nsid w:val="1F7D4279"/>
    <w:multiLevelType w:val="multilevel"/>
    <w:tmpl w:val="D2EA1896"/>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4167" w:hanging="180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967" w:hanging="2520"/>
      </w:pPr>
      <w:rPr>
        <w:rFonts w:hint="default"/>
      </w:rPr>
    </w:lvl>
  </w:abstractNum>
  <w:abstractNum w:abstractNumId="12">
    <w:nsid w:val="2760544F"/>
    <w:multiLevelType w:val="hybridMultilevel"/>
    <w:tmpl w:val="62DCF03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nsid w:val="2ADC7355"/>
    <w:multiLevelType w:val="hybridMultilevel"/>
    <w:tmpl w:val="8CBCAA04"/>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4">
    <w:nsid w:val="2D5844E9"/>
    <w:multiLevelType w:val="multilevel"/>
    <w:tmpl w:val="C8282BDE"/>
    <w:lvl w:ilvl="0">
      <w:start w:val="4"/>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3"/>
      <w:numFmt w:val="decimal"/>
      <w:lvlText w:val="%1.%2.%3"/>
      <w:lvlJc w:val="left"/>
      <w:pPr>
        <w:ind w:left="1855"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5">
    <w:nsid w:val="2E511D79"/>
    <w:multiLevelType w:val="multilevel"/>
    <w:tmpl w:val="E2A0B4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6053FE"/>
    <w:multiLevelType w:val="hybridMultilevel"/>
    <w:tmpl w:val="7B2A59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710213A"/>
    <w:multiLevelType w:val="multilevel"/>
    <w:tmpl w:val="700CF27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CE4302B"/>
    <w:multiLevelType w:val="hybridMultilevel"/>
    <w:tmpl w:val="3FB0936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3FF02B71"/>
    <w:multiLevelType w:val="hybridMultilevel"/>
    <w:tmpl w:val="7E4EEABA"/>
    <w:lvl w:ilvl="0" w:tplc="005AF5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38D45B2"/>
    <w:multiLevelType w:val="multilevel"/>
    <w:tmpl w:val="FCF87D42"/>
    <w:lvl w:ilvl="0">
      <w:start w:val="1"/>
      <w:numFmt w:val="decimal"/>
      <w:lvlText w:val="%1"/>
      <w:lvlJc w:val="left"/>
      <w:pPr>
        <w:ind w:left="525" w:hanging="525"/>
      </w:pPr>
      <w:rPr>
        <w:rFonts w:hint="default"/>
      </w:rPr>
    </w:lvl>
    <w:lvl w:ilvl="1">
      <w:start w:val="3"/>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1">
    <w:nsid w:val="48DC6756"/>
    <w:multiLevelType w:val="hybridMultilevel"/>
    <w:tmpl w:val="531CECB0"/>
    <w:lvl w:ilvl="0" w:tplc="300A0011">
      <w:start w:val="1"/>
      <w:numFmt w:val="decimal"/>
      <w:lvlText w:val="%1)"/>
      <w:lvlJc w:val="left"/>
      <w:pPr>
        <w:ind w:left="2705" w:hanging="360"/>
      </w:pPr>
    </w:lvl>
    <w:lvl w:ilvl="1" w:tplc="300A0019" w:tentative="1">
      <w:start w:val="1"/>
      <w:numFmt w:val="lowerLetter"/>
      <w:lvlText w:val="%2."/>
      <w:lvlJc w:val="left"/>
      <w:pPr>
        <w:ind w:left="3425" w:hanging="360"/>
      </w:pPr>
    </w:lvl>
    <w:lvl w:ilvl="2" w:tplc="300A001B" w:tentative="1">
      <w:start w:val="1"/>
      <w:numFmt w:val="lowerRoman"/>
      <w:lvlText w:val="%3."/>
      <w:lvlJc w:val="right"/>
      <w:pPr>
        <w:ind w:left="4145" w:hanging="180"/>
      </w:pPr>
    </w:lvl>
    <w:lvl w:ilvl="3" w:tplc="300A000F" w:tentative="1">
      <w:start w:val="1"/>
      <w:numFmt w:val="decimal"/>
      <w:lvlText w:val="%4."/>
      <w:lvlJc w:val="left"/>
      <w:pPr>
        <w:ind w:left="4865" w:hanging="360"/>
      </w:pPr>
    </w:lvl>
    <w:lvl w:ilvl="4" w:tplc="300A0019" w:tentative="1">
      <w:start w:val="1"/>
      <w:numFmt w:val="lowerLetter"/>
      <w:lvlText w:val="%5."/>
      <w:lvlJc w:val="left"/>
      <w:pPr>
        <w:ind w:left="5585" w:hanging="360"/>
      </w:pPr>
    </w:lvl>
    <w:lvl w:ilvl="5" w:tplc="300A001B" w:tentative="1">
      <w:start w:val="1"/>
      <w:numFmt w:val="lowerRoman"/>
      <w:lvlText w:val="%6."/>
      <w:lvlJc w:val="right"/>
      <w:pPr>
        <w:ind w:left="6305" w:hanging="180"/>
      </w:pPr>
    </w:lvl>
    <w:lvl w:ilvl="6" w:tplc="300A000F" w:tentative="1">
      <w:start w:val="1"/>
      <w:numFmt w:val="decimal"/>
      <w:lvlText w:val="%7."/>
      <w:lvlJc w:val="left"/>
      <w:pPr>
        <w:ind w:left="7025" w:hanging="360"/>
      </w:pPr>
    </w:lvl>
    <w:lvl w:ilvl="7" w:tplc="300A0019" w:tentative="1">
      <w:start w:val="1"/>
      <w:numFmt w:val="lowerLetter"/>
      <w:lvlText w:val="%8."/>
      <w:lvlJc w:val="left"/>
      <w:pPr>
        <w:ind w:left="7745" w:hanging="360"/>
      </w:pPr>
    </w:lvl>
    <w:lvl w:ilvl="8" w:tplc="300A001B" w:tentative="1">
      <w:start w:val="1"/>
      <w:numFmt w:val="lowerRoman"/>
      <w:lvlText w:val="%9."/>
      <w:lvlJc w:val="right"/>
      <w:pPr>
        <w:ind w:left="8465" w:hanging="180"/>
      </w:pPr>
    </w:lvl>
  </w:abstractNum>
  <w:abstractNum w:abstractNumId="22">
    <w:nsid w:val="4AEE4FA7"/>
    <w:multiLevelType w:val="hybridMultilevel"/>
    <w:tmpl w:val="DA1AA7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BC33FBF"/>
    <w:multiLevelType w:val="multilevel"/>
    <w:tmpl w:val="DD54672C"/>
    <w:lvl w:ilvl="0">
      <w:start w:val="1"/>
      <w:numFmt w:val="decimal"/>
      <w:lvlText w:val="%1."/>
      <w:lvlJc w:val="left"/>
      <w:pPr>
        <w:ind w:left="720" w:hanging="360"/>
      </w:pPr>
      <w:rPr>
        <w:rFonts w:hint="default"/>
      </w:rPr>
    </w:lvl>
    <w:lvl w:ilvl="1">
      <w:start w:val="3"/>
      <w:numFmt w:val="decimal"/>
      <w:isLgl/>
      <w:lvlText w:val="%1.%2"/>
      <w:lvlJc w:val="left"/>
      <w:pPr>
        <w:ind w:left="1250" w:hanging="64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24">
    <w:nsid w:val="4DD77F61"/>
    <w:multiLevelType w:val="multilevel"/>
    <w:tmpl w:val="FA702404"/>
    <w:lvl w:ilvl="0">
      <w:start w:val="1"/>
      <w:numFmt w:val="decimal"/>
      <w:lvlText w:val="%1"/>
      <w:lvlJc w:val="left"/>
      <w:pPr>
        <w:ind w:left="360" w:hanging="360"/>
      </w:pPr>
      <w:rPr>
        <w:rFonts w:hint="default"/>
      </w:rPr>
    </w:lvl>
    <w:lvl w:ilvl="1">
      <w:start w:val="5"/>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5">
    <w:nsid w:val="51921299"/>
    <w:multiLevelType w:val="multilevel"/>
    <w:tmpl w:val="38184F1A"/>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525255C8"/>
    <w:multiLevelType w:val="hybridMultilevel"/>
    <w:tmpl w:val="4036E9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B5C179E"/>
    <w:multiLevelType w:val="hybridMultilevel"/>
    <w:tmpl w:val="870A2CEC"/>
    <w:lvl w:ilvl="0" w:tplc="0F242766">
      <w:start w:val="1"/>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4B25E92"/>
    <w:multiLevelType w:val="multilevel"/>
    <w:tmpl w:val="D2EA1896"/>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4167" w:hanging="180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967" w:hanging="2520"/>
      </w:pPr>
      <w:rPr>
        <w:rFonts w:hint="default"/>
      </w:rPr>
    </w:lvl>
  </w:abstractNum>
  <w:abstractNum w:abstractNumId="29">
    <w:nsid w:val="64E32BBC"/>
    <w:multiLevelType w:val="hybridMultilevel"/>
    <w:tmpl w:val="93E0A600"/>
    <w:lvl w:ilvl="0" w:tplc="578E40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80D0C30"/>
    <w:multiLevelType w:val="multilevel"/>
    <w:tmpl w:val="E3EA4BD2"/>
    <w:lvl w:ilvl="0">
      <w:start w:val="1"/>
      <w:numFmt w:val="decimal"/>
      <w:pStyle w:val="Ttulo2"/>
      <w:lvlText w:val="%1."/>
      <w:lvlJc w:val="left"/>
      <w:pPr>
        <w:ind w:left="360" w:hanging="360"/>
      </w:pPr>
      <w:rPr>
        <w:rFonts w:hint="default"/>
      </w:rPr>
    </w:lvl>
    <w:lvl w:ilvl="1">
      <w:start w:val="1"/>
      <w:numFmt w:val="decimal"/>
      <w:pStyle w:val="Ttulo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86124A1"/>
    <w:multiLevelType w:val="hybridMultilevel"/>
    <w:tmpl w:val="A2308DB0"/>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2">
    <w:nsid w:val="70640B33"/>
    <w:multiLevelType w:val="multilevel"/>
    <w:tmpl w:val="AC6E801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742A44A8"/>
    <w:multiLevelType w:val="hybridMultilevel"/>
    <w:tmpl w:val="673CEF4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DE275E"/>
    <w:multiLevelType w:val="multilevel"/>
    <w:tmpl w:val="E7C4F874"/>
    <w:lvl w:ilvl="0">
      <w:start w:val="4"/>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5">
    <w:nsid w:val="76F846ED"/>
    <w:multiLevelType w:val="hybridMultilevel"/>
    <w:tmpl w:val="38660FB8"/>
    <w:lvl w:ilvl="0" w:tplc="300A0001">
      <w:start w:val="1"/>
      <w:numFmt w:val="bullet"/>
      <w:lvlText w:val=""/>
      <w:lvlJc w:val="left"/>
      <w:pPr>
        <w:ind w:left="2705" w:hanging="360"/>
      </w:pPr>
      <w:rPr>
        <w:rFonts w:ascii="Symbol" w:hAnsi="Symbol" w:hint="default"/>
      </w:rPr>
    </w:lvl>
    <w:lvl w:ilvl="1" w:tplc="300A0003" w:tentative="1">
      <w:start w:val="1"/>
      <w:numFmt w:val="bullet"/>
      <w:lvlText w:val="o"/>
      <w:lvlJc w:val="left"/>
      <w:pPr>
        <w:ind w:left="3425" w:hanging="360"/>
      </w:pPr>
      <w:rPr>
        <w:rFonts w:ascii="Courier New" w:hAnsi="Courier New" w:cs="Courier New"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36">
    <w:nsid w:val="7B0E0F8D"/>
    <w:multiLevelType w:val="hybridMultilevel"/>
    <w:tmpl w:val="A8E8755E"/>
    <w:lvl w:ilvl="0" w:tplc="0C0A0017">
      <w:start w:val="1"/>
      <w:numFmt w:val="lowerLetter"/>
      <w:lvlText w:val="%1)"/>
      <w:lvlJc w:val="left"/>
      <w:pPr>
        <w:ind w:left="2988" w:hanging="360"/>
      </w:pPr>
    </w:lvl>
    <w:lvl w:ilvl="1" w:tplc="0C0A0019" w:tentative="1">
      <w:start w:val="1"/>
      <w:numFmt w:val="lowerLetter"/>
      <w:lvlText w:val="%2."/>
      <w:lvlJc w:val="left"/>
      <w:pPr>
        <w:ind w:left="3708" w:hanging="360"/>
      </w:pPr>
    </w:lvl>
    <w:lvl w:ilvl="2" w:tplc="0C0A001B" w:tentative="1">
      <w:start w:val="1"/>
      <w:numFmt w:val="lowerRoman"/>
      <w:lvlText w:val="%3."/>
      <w:lvlJc w:val="right"/>
      <w:pPr>
        <w:ind w:left="4428" w:hanging="180"/>
      </w:pPr>
    </w:lvl>
    <w:lvl w:ilvl="3" w:tplc="0C0A000F" w:tentative="1">
      <w:start w:val="1"/>
      <w:numFmt w:val="decimal"/>
      <w:lvlText w:val="%4."/>
      <w:lvlJc w:val="left"/>
      <w:pPr>
        <w:ind w:left="5148" w:hanging="360"/>
      </w:pPr>
    </w:lvl>
    <w:lvl w:ilvl="4" w:tplc="0C0A0019" w:tentative="1">
      <w:start w:val="1"/>
      <w:numFmt w:val="lowerLetter"/>
      <w:lvlText w:val="%5."/>
      <w:lvlJc w:val="left"/>
      <w:pPr>
        <w:ind w:left="5868" w:hanging="360"/>
      </w:pPr>
    </w:lvl>
    <w:lvl w:ilvl="5" w:tplc="0C0A001B" w:tentative="1">
      <w:start w:val="1"/>
      <w:numFmt w:val="lowerRoman"/>
      <w:lvlText w:val="%6."/>
      <w:lvlJc w:val="right"/>
      <w:pPr>
        <w:ind w:left="6588" w:hanging="180"/>
      </w:pPr>
    </w:lvl>
    <w:lvl w:ilvl="6" w:tplc="0C0A000F" w:tentative="1">
      <w:start w:val="1"/>
      <w:numFmt w:val="decimal"/>
      <w:lvlText w:val="%7."/>
      <w:lvlJc w:val="left"/>
      <w:pPr>
        <w:ind w:left="7308" w:hanging="360"/>
      </w:pPr>
    </w:lvl>
    <w:lvl w:ilvl="7" w:tplc="0C0A0019" w:tentative="1">
      <w:start w:val="1"/>
      <w:numFmt w:val="lowerLetter"/>
      <w:lvlText w:val="%8."/>
      <w:lvlJc w:val="left"/>
      <w:pPr>
        <w:ind w:left="8028" w:hanging="360"/>
      </w:pPr>
    </w:lvl>
    <w:lvl w:ilvl="8" w:tplc="0C0A001B" w:tentative="1">
      <w:start w:val="1"/>
      <w:numFmt w:val="lowerRoman"/>
      <w:lvlText w:val="%9."/>
      <w:lvlJc w:val="right"/>
      <w:pPr>
        <w:ind w:left="8748" w:hanging="180"/>
      </w:pPr>
    </w:lvl>
  </w:abstractNum>
  <w:abstractNum w:abstractNumId="37">
    <w:nsid w:val="7B7221A8"/>
    <w:multiLevelType w:val="multilevel"/>
    <w:tmpl w:val="049885EE"/>
    <w:lvl w:ilvl="0">
      <w:start w:val="3"/>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8">
    <w:nsid w:val="7BF53DC0"/>
    <w:multiLevelType w:val="hybridMultilevel"/>
    <w:tmpl w:val="5E02D2F8"/>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9">
    <w:nsid w:val="7FD61316"/>
    <w:multiLevelType w:val="hybridMultilevel"/>
    <w:tmpl w:val="B0BA566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1"/>
  </w:num>
  <w:num w:numId="4">
    <w:abstractNumId w:val="7"/>
  </w:num>
  <w:num w:numId="5">
    <w:abstractNumId w:val="3"/>
  </w:num>
  <w:num w:numId="6">
    <w:abstractNumId w:val="38"/>
  </w:num>
  <w:num w:numId="7">
    <w:abstractNumId w:val="18"/>
  </w:num>
  <w:num w:numId="8">
    <w:abstractNumId w:val="13"/>
  </w:num>
  <w:num w:numId="9">
    <w:abstractNumId w:val="23"/>
  </w:num>
  <w:num w:numId="10">
    <w:abstractNumId w:val="10"/>
  </w:num>
  <w:num w:numId="11">
    <w:abstractNumId w:val="28"/>
  </w:num>
  <w:num w:numId="12">
    <w:abstractNumId w:val="11"/>
  </w:num>
  <w:num w:numId="13">
    <w:abstractNumId w:val="37"/>
  </w:num>
  <w:num w:numId="14">
    <w:abstractNumId w:val="35"/>
  </w:num>
  <w:num w:numId="15">
    <w:abstractNumId w:val="21"/>
  </w:num>
  <w:num w:numId="16">
    <w:abstractNumId w:val="34"/>
  </w:num>
  <w:num w:numId="17">
    <w:abstractNumId w:val="5"/>
  </w:num>
  <w:num w:numId="18">
    <w:abstractNumId w:val="14"/>
  </w:num>
  <w:num w:numId="19">
    <w:abstractNumId w:val="4"/>
  </w:num>
  <w:num w:numId="20">
    <w:abstractNumId w:val="12"/>
  </w:num>
  <w:num w:numId="21">
    <w:abstractNumId w:val="36"/>
  </w:num>
  <w:num w:numId="22">
    <w:abstractNumId w:val="33"/>
  </w:num>
  <w:num w:numId="23">
    <w:abstractNumId w:val="9"/>
  </w:num>
  <w:num w:numId="24">
    <w:abstractNumId w:val="16"/>
  </w:num>
  <w:num w:numId="25">
    <w:abstractNumId w:val="26"/>
  </w:num>
  <w:num w:numId="26">
    <w:abstractNumId w:val="32"/>
  </w:num>
  <w:num w:numId="27">
    <w:abstractNumId w:val="8"/>
  </w:num>
  <w:num w:numId="28">
    <w:abstractNumId w:val="29"/>
  </w:num>
  <w:num w:numId="29">
    <w:abstractNumId w:val="19"/>
  </w:num>
  <w:num w:numId="30">
    <w:abstractNumId w:val="1"/>
  </w:num>
  <w:num w:numId="31">
    <w:abstractNumId w:val="30"/>
  </w:num>
  <w:num w:numId="32">
    <w:abstractNumId w:val="39"/>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6"/>
  </w:num>
  <w:num w:numId="37">
    <w:abstractNumId w:val="24"/>
  </w:num>
  <w:num w:numId="38">
    <w:abstractNumId w:val="20"/>
  </w:num>
  <w:num w:numId="39">
    <w:abstractNumId w:val="22"/>
  </w:num>
  <w:num w:numId="4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EB41E0"/>
    <w:rsid w:val="0000486E"/>
    <w:rsid w:val="00004BFD"/>
    <w:rsid w:val="000152EF"/>
    <w:rsid w:val="00017B63"/>
    <w:rsid w:val="00020860"/>
    <w:rsid w:val="000258D3"/>
    <w:rsid w:val="000311FB"/>
    <w:rsid w:val="000326CA"/>
    <w:rsid w:val="0003598B"/>
    <w:rsid w:val="00036B72"/>
    <w:rsid w:val="000425C0"/>
    <w:rsid w:val="0004376B"/>
    <w:rsid w:val="000457F3"/>
    <w:rsid w:val="000639CD"/>
    <w:rsid w:val="000678C9"/>
    <w:rsid w:val="0007453B"/>
    <w:rsid w:val="0007553B"/>
    <w:rsid w:val="000764F6"/>
    <w:rsid w:val="00076E55"/>
    <w:rsid w:val="00081DB2"/>
    <w:rsid w:val="000928CD"/>
    <w:rsid w:val="000A5EE1"/>
    <w:rsid w:val="000B264A"/>
    <w:rsid w:val="000B3978"/>
    <w:rsid w:val="000C33F9"/>
    <w:rsid w:val="000D2385"/>
    <w:rsid w:val="000F52E4"/>
    <w:rsid w:val="001058AE"/>
    <w:rsid w:val="00105C86"/>
    <w:rsid w:val="00125873"/>
    <w:rsid w:val="00143374"/>
    <w:rsid w:val="00166CC2"/>
    <w:rsid w:val="00182ED4"/>
    <w:rsid w:val="00192333"/>
    <w:rsid w:val="001A2EDF"/>
    <w:rsid w:val="00202ABD"/>
    <w:rsid w:val="002035FC"/>
    <w:rsid w:val="002064D8"/>
    <w:rsid w:val="002237D0"/>
    <w:rsid w:val="00223EDF"/>
    <w:rsid w:val="00224FA0"/>
    <w:rsid w:val="002320C9"/>
    <w:rsid w:val="002345B0"/>
    <w:rsid w:val="00266D67"/>
    <w:rsid w:val="00267256"/>
    <w:rsid w:val="00292E1A"/>
    <w:rsid w:val="00295323"/>
    <w:rsid w:val="002A1A36"/>
    <w:rsid w:val="002A35A1"/>
    <w:rsid w:val="002A3B50"/>
    <w:rsid w:val="002A48FB"/>
    <w:rsid w:val="002A6523"/>
    <w:rsid w:val="002B6C90"/>
    <w:rsid w:val="002C5196"/>
    <w:rsid w:val="002D282C"/>
    <w:rsid w:val="002D2A82"/>
    <w:rsid w:val="002D4224"/>
    <w:rsid w:val="002D7F62"/>
    <w:rsid w:val="002F1C92"/>
    <w:rsid w:val="002F575C"/>
    <w:rsid w:val="00302C6E"/>
    <w:rsid w:val="00305864"/>
    <w:rsid w:val="00306ACC"/>
    <w:rsid w:val="003229DB"/>
    <w:rsid w:val="00323D82"/>
    <w:rsid w:val="00333F18"/>
    <w:rsid w:val="00355E07"/>
    <w:rsid w:val="0036725C"/>
    <w:rsid w:val="00371403"/>
    <w:rsid w:val="00372ED4"/>
    <w:rsid w:val="00373B71"/>
    <w:rsid w:val="003860DF"/>
    <w:rsid w:val="00387352"/>
    <w:rsid w:val="00397BE8"/>
    <w:rsid w:val="003A6BFC"/>
    <w:rsid w:val="003A74C3"/>
    <w:rsid w:val="003C2339"/>
    <w:rsid w:val="003E1C8E"/>
    <w:rsid w:val="003E4BE3"/>
    <w:rsid w:val="003F3337"/>
    <w:rsid w:val="003F50EA"/>
    <w:rsid w:val="004108D4"/>
    <w:rsid w:val="00410DF3"/>
    <w:rsid w:val="00411D69"/>
    <w:rsid w:val="00417368"/>
    <w:rsid w:val="00417B3C"/>
    <w:rsid w:val="004263EF"/>
    <w:rsid w:val="0043181D"/>
    <w:rsid w:val="00433894"/>
    <w:rsid w:val="004361B6"/>
    <w:rsid w:val="00450420"/>
    <w:rsid w:val="00456C04"/>
    <w:rsid w:val="00466829"/>
    <w:rsid w:val="00477CC1"/>
    <w:rsid w:val="00485704"/>
    <w:rsid w:val="00487BE1"/>
    <w:rsid w:val="00495C51"/>
    <w:rsid w:val="00496698"/>
    <w:rsid w:val="00496E31"/>
    <w:rsid w:val="004A5B81"/>
    <w:rsid w:val="004B2F28"/>
    <w:rsid w:val="004B4070"/>
    <w:rsid w:val="004B4144"/>
    <w:rsid w:val="004B7A4B"/>
    <w:rsid w:val="004C28EA"/>
    <w:rsid w:val="004C320E"/>
    <w:rsid w:val="004D29EF"/>
    <w:rsid w:val="004D43CC"/>
    <w:rsid w:val="004E2280"/>
    <w:rsid w:val="004E7304"/>
    <w:rsid w:val="00505A8E"/>
    <w:rsid w:val="00515088"/>
    <w:rsid w:val="00522DE6"/>
    <w:rsid w:val="00540A7D"/>
    <w:rsid w:val="00546D36"/>
    <w:rsid w:val="005537E4"/>
    <w:rsid w:val="00556902"/>
    <w:rsid w:val="00570412"/>
    <w:rsid w:val="00571DCA"/>
    <w:rsid w:val="005740C6"/>
    <w:rsid w:val="00580598"/>
    <w:rsid w:val="00591789"/>
    <w:rsid w:val="005960FF"/>
    <w:rsid w:val="005A48EE"/>
    <w:rsid w:val="005C1403"/>
    <w:rsid w:val="005C368B"/>
    <w:rsid w:val="005C5333"/>
    <w:rsid w:val="005C57FD"/>
    <w:rsid w:val="005E0B4A"/>
    <w:rsid w:val="005E3ABC"/>
    <w:rsid w:val="005F1C38"/>
    <w:rsid w:val="00602E21"/>
    <w:rsid w:val="00604828"/>
    <w:rsid w:val="00610F42"/>
    <w:rsid w:val="00612141"/>
    <w:rsid w:val="00613469"/>
    <w:rsid w:val="00613536"/>
    <w:rsid w:val="00613DBC"/>
    <w:rsid w:val="00613E01"/>
    <w:rsid w:val="00615C49"/>
    <w:rsid w:val="006246ED"/>
    <w:rsid w:val="006403B7"/>
    <w:rsid w:val="006641D9"/>
    <w:rsid w:val="00671DA1"/>
    <w:rsid w:val="00693A0F"/>
    <w:rsid w:val="006A0B1F"/>
    <w:rsid w:val="006A5B47"/>
    <w:rsid w:val="006A67DD"/>
    <w:rsid w:val="006D4248"/>
    <w:rsid w:val="006D71AC"/>
    <w:rsid w:val="006F6AA2"/>
    <w:rsid w:val="006F6E55"/>
    <w:rsid w:val="00717952"/>
    <w:rsid w:val="007208D6"/>
    <w:rsid w:val="007231EF"/>
    <w:rsid w:val="007245A4"/>
    <w:rsid w:val="00740B97"/>
    <w:rsid w:val="007432F9"/>
    <w:rsid w:val="0074616B"/>
    <w:rsid w:val="00766F88"/>
    <w:rsid w:val="007823F8"/>
    <w:rsid w:val="0078517E"/>
    <w:rsid w:val="00785220"/>
    <w:rsid w:val="007938F8"/>
    <w:rsid w:val="007A5E63"/>
    <w:rsid w:val="007B1014"/>
    <w:rsid w:val="007C1276"/>
    <w:rsid w:val="007C60FC"/>
    <w:rsid w:val="007C73F6"/>
    <w:rsid w:val="007E7E2A"/>
    <w:rsid w:val="007F099B"/>
    <w:rsid w:val="00800A20"/>
    <w:rsid w:val="00815147"/>
    <w:rsid w:val="0083640C"/>
    <w:rsid w:val="00841976"/>
    <w:rsid w:val="008447E3"/>
    <w:rsid w:val="00850909"/>
    <w:rsid w:val="0089790D"/>
    <w:rsid w:val="008A189F"/>
    <w:rsid w:val="008A4725"/>
    <w:rsid w:val="008A753C"/>
    <w:rsid w:val="008B195C"/>
    <w:rsid w:val="008B3DC6"/>
    <w:rsid w:val="008D2AA2"/>
    <w:rsid w:val="008D49E2"/>
    <w:rsid w:val="008E0EFE"/>
    <w:rsid w:val="008E1659"/>
    <w:rsid w:val="00904CBF"/>
    <w:rsid w:val="009236A8"/>
    <w:rsid w:val="0094017A"/>
    <w:rsid w:val="0094757E"/>
    <w:rsid w:val="00953430"/>
    <w:rsid w:val="00964AD5"/>
    <w:rsid w:val="00990D6D"/>
    <w:rsid w:val="009C55BA"/>
    <w:rsid w:val="009D0FBE"/>
    <w:rsid w:val="009D1E76"/>
    <w:rsid w:val="009D21CD"/>
    <w:rsid w:val="009D305D"/>
    <w:rsid w:val="009D5B6B"/>
    <w:rsid w:val="009E2139"/>
    <w:rsid w:val="009E3012"/>
    <w:rsid w:val="009E7D30"/>
    <w:rsid w:val="00A03C2F"/>
    <w:rsid w:val="00A22FF5"/>
    <w:rsid w:val="00A30C53"/>
    <w:rsid w:val="00A409F9"/>
    <w:rsid w:val="00A60106"/>
    <w:rsid w:val="00A60380"/>
    <w:rsid w:val="00A60E13"/>
    <w:rsid w:val="00A64E9C"/>
    <w:rsid w:val="00A6542F"/>
    <w:rsid w:val="00A74EA9"/>
    <w:rsid w:val="00A84A21"/>
    <w:rsid w:val="00A85721"/>
    <w:rsid w:val="00A87914"/>
    <w:rsid w:val="00A91958"/>
    <w:rsid w:val="00A92973"/>
    <w:rsid w:val="00A941F3"/>
    <w:rsid w:val="00A95B84"/>
    <w:rsid w:val="00AC3E48"/>
    <w:rsid w:val="00AE569E"/>
    <w:rsid w:val="00AE60E0"/>
    <w:rsid w:val="00AE6238"/>
    <w:rsid w:val="00AF2D05"/>
    <w:rsid w:val="00AF582A"/>
    <w:rsid w:val="00B00D2D"/>
    <w:rsid w:val="00B049C1"/>
    <w:rsid w:val="00B21352"/>
    <w:rsid w:val="00B232AE"/>
    <w:rsid w:val="00B259FE"/>
    <w:rsid w:val="00B261F7"/>
    <w:rsid w:val="00B2624D"/>
    <w:rsid w:val="00B34444"/>
    <w:rsid w:val="00B54866"/>
    <w:rsid w:val="00B55DEA"/>
    <w:rsid w:val="00B5613B"/>
    <w:rsid w:val="00B56628"/>
    <w:rsid w:val="00B60AAF"/>
    <w:rsid w:val="00B6524A"/>
    <w:rsid w:val="00B92579"/>
    <w:rsid w:val="00BA3B56"/>
    <w:rsid w:val="00BA727F"/>
    <w:rsid w:val="00BD0A01"/>
    <w:rsid w:val="00BD4959"/>
    <w:rsid w:val="00BE0A7E"/>
    <w:rsid w:val="00BE488C"/>
    <w:rsid w:val="00BE7E98"/>
    <w:rsid w:val="00C06F8D"/>
    <w:rsid w:val="00C111DC"/>
    <w:rsid w:val="00C23AFE"/>
    <w:rsid w:val="00C24D36"/>
    <w:rsid w:val="00C32080"/>
    <w:rsid w:val="00C33FE8"/>
    <w:rsid w:val="00C51E76"/>
    <w:rsid w:val="00C5395A"/>
    <w:rsid w:val="00C57F5C"/>
    <w:rsid w:val="00C75400"/>
    <w:rsid w:val="00C7560A"/>
    <w:rsid w:val="00C76066"/>
    <w:rsid w:val="00C836CE"/>
    <w:rsid w:val="00C851CC"/>
    <w:rsid w:val="00C85FF2"/>
    <w:rsid w:val="00C93443"/>
    <w:rsid w:val="00CA2561"/>
    <w:rsid w:val="00CB5650"/>
    <w:rsid w:val="00CD5D33"/>
    <w:rsid w:val="00CD65B2"/>
    <w:rsid w:val="00CE45A5"/>
    <w:rsid w:val="00CE6DF6"/>
    <w:rsid w:val="00CF32D4"/>
    <w:rsid w:val="00D07670"/>
    <w:rsid w:val="00D123B3"/>
    <w:rsid w:val="00D161BA"/>
    <w:rsid w:val="00D16594"/>
    <w:rsid w:val="00D16BD4"/>
    <w:rsid w:val="00D25288"/>
    <w:rsid w:val="00D27E32"/>
    <w:rsid w:val="00D318CB"/>
    <w:rsid w:val="00D33828"/>
    <w:rsid w:val="00D37B78"/>
    <w:rsid w:val="00D4410D"/>
    <w:rsid w:val="00D51309"/>
    <w:rsid w:val="00D63725"/>
    <w:rsid w:val="00D6680E"/>
    <w:rsid w:val="00D70A82"/>
    <w:rsid w:val="00D9339E"/>
    <w:rsid w:val="00DA5E85"/>
    <w:rsid w:val="00DA5F97"/>
    <w:rsid w:val="00DC2497"/>
    <w:rsid w:val="00DD2B68"/>
    <w:rsid w:val="00DE1734"/>
    <w:rsid w:val="00DE37BA"/>
    <w:rsid w:val="00DF6E83"/>
    <w:rsid w:val="00DF75AF"/>
    <w:rsid w:val="00DF7DAF"/>
    <w:rsid w:val="00E13350"/>
    <w:rsid w:val="00E1606E"/>
    <w:rsid w:val="00E210AD"/>
    <w:rsid w:val="00E221E1"/>
    <w:rsid w:val="00E23701"/>
    <w:rsid w:val="00E40160"/>
    <w:rsid w:val="00E42FDF"/>
    <w:rsid w:val="00E61FC9"/>
    <w:rsid w:val="00E63EF0"/>
    <w:rsid w:val="00E66DB7"/>
    <w:rsid w:val="00E7739D"/>
    <w:rsid w:val="00E919B4"/>
    <w:rsid w:val="00EA28E1"/>
    <w:rsid w:val="00EA3454"/>
    <w:rsid w:val="00EA5FC1"/>
    <w:rsid w:val="00EA7330"/>
    <w:rsid w:val="00EB28E5"/>
    <w:rsid w:val="00EB2BA2"/>
    <w:rsid w:val="00EB41E0"/>
    <w:rsid w:val="00EC3584"/>
    <w:rsid w:val="00EC7A61"/>
    <w:rsid w:val="00EE0B23"/>
    <w:rsid w:val="00EE56DF"/>
    <w:rsid w:val="00F32262"/>
    <w:rsid w:val="00F4038C"/>
    <w:rsid w:val="00F464DF"/>
    <w:rsid w:val="00F52584"/>
    <w:rsid w:val="00F6541C"/>
    <w:rsid w:val="00F721C5"/>
    <w:rsid w:val="00F8206E"/>
    <w:rsid w:val="00F83FC7"/>
    <w:rsid w:val="00F878A3"/>
    <w:rsid w:val="00FA712B"/>
    <w:rsid w:val="00FB58D0"/>
    <w:rsid w:val="00FC1191"/>
    <w:rsid w:val="00FC4BEB"/>
    <w:rsid w:val="00FC524B"/>
    <w:rsid w:val="00FD0446"/>
    <w:rsid w:val="00FD13EC"/>
    <w:rsid w:val="00FD1533"/>
    <w:rsid w:val="00FD7A62"/>
    <w:rsid w:val="00FE77F9"/>
    <w:rsid w:val="00FF0D8A"/>
    <w:rsid w:val="00FF1D31"/>
    <w:rsid w:val="00FF3F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rules v:ext="edit">
        <o:r id="V:Rule9" type="connector" idref="#Conector recto de flecha 4"/>
        <o:r id="V:Rule10" type="connector" idref="#Conector recto de flecha 1"/>
        <o:r id="V:Rule11" type="connector" idref="#Conector recto de flecha 3"/>
        <o:r id="V:Rule12" type="connector" idref="#AutoShape 44"/>
        <o:r id="V:Rule13" type="connector" idref="#AutoShape 42"/>
        <o:r id="V:Rule14" type="connector" idref="#AutoShape 30"/>
        <o:r id="V:Rule15" type="connector" idref="#AutoShape 31"/>
        <o:r id="V:Rule16" type="connector" idref="#AutoShape 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8E1"/>
  </w:style>
  <w:style w:type="paragraph" w:styleId="Ttulo1">
    <w:name w:val="heading 1"/>
    <w:basedOn w:val="Normal"/>
    <w:next w:val="Normal"/>
    <w:link w:val="Ttulo1Car"/>
    <w:uiPriority w:val="9"/>
    <w:qFormat/>
    <w:rsid w:val="00BE0A7E"/>
    <w:pPr>
      <w:tabs>
        <w:tab w:val="num" w:pos="340"/>
      </w:tabs>
      <w:spacing w:before="120" w:after="240" w:line="480" w:lineRule="auto"/>
      <w:ind w:left="340" w:hanging="340"/>
      <w:jc w:val="center"/>
      <w:outlineLvl w:val="0"/>
    </w:pPr>
    <w:rPr>
      <w:rFonts w:ascii="Arial" w:eastAsia="Times New Roman" w:hAnsi="Arial" w:cs="Arial"/>
      <w:b/>
      <w:bCs/>
      <w:caps/>
      <w:kern w:val="32"/>
      <w:sz w:val="48"/>
      <w:szCs w:val="28"/>
      <w:lang w:val="es-ES" w:eastAsia="es-ES"/>
    </w:rPr>
  </w:style>
  <w:style w:type="paragraph" w:styleId="Ttulo2">
    <w:name w:val="heading 2"/>
    <w:basedOn w:val="Prrafodelista"/>
    <w:next w:val="Normal"/>
    <w:link w:val="Ttulo2Car"/>
    <w:uiPriority w:val="9"/>
    <w:unhideWhenUsed/>
    <w:qFormat/>
    <w:rsid w:val="002D7F62"/>
    <w:pPr>
      <w:numPr>
        <w:numId w:val="31"/>
      </w:numPr>
      <w:spacing w:after="0" w:line="480" w:lineRule="auto"/>
      <w:ind w:left="0" w:firstLine="0"/>
      <w:jc w:val="both"/>
      <w:outlineLvl w:val="1"/>
    </w:pPr>
    <w:rPr>
      <w:rFonts w:ascii="Arial" w:hAnsi="Arial" w:cs="Arial"/>
      <w:b/>
      <w:sz w:val="32"/>
      <w:szCs w:val="32"/>
    </w:rPr>
  </w:style>
  <w:style w:type="paragraph" w:styleId="Ttulo3">
    <w:name w:val="heading 3"/>
    <w:basedOn w:val="Prrafodelista"/>
    <w:next w:val="Normal"/>
    <w:link w:val="Ttulo3Car"/>
    <w:uiPriority w:val="9"/>
    <w:unhideWhenUsed/>
    <w:qFormat/>
    <w:rsid w:val="002D7F62"/>
    <w:pPr>
      <w:numPr>
        <w:ilvl w:val="1"/>
        <w:numId w:val="31"/>
      </w:numPr>
      <w:spacing w:after="0" w:line="480" w:lineRule="auto"/>
      <w:ind w:left="709" w:firstLine="0"/>
      <w:jc w:val="both"/>
      <w:outlineLvl w:val="2"/>
    </w:pPr>
    <w:rPr>
      <w:rFonts w:ascii="Arial" w:hAnsi="Arial" w:cs="Arial"/>
      <w:b/>
      <w:sz w:val="24"/>
      <w:szCs w:val="24"/>
    </w:rPr>
  </w:style>
  <w:style w:type="paragraph" w:styleId="Ttulo4">
    <w:name w:val="heading 4"/>
    <w:basedOn w:val="Normal"/>
    <w:next w:val="Normal"/>
    <w:link w:val="Ttulo4Car"/>
    <w:uiPriority w:val="9"/>
    <w:semiHidden/>
    <w:unhideWhenUsed/>
    <w:qFormat/>
    <w:rsid w:val="00613E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A7E"/>
    <w:rPr>
      <w:rFonts w:ascii="Arial" w:eastAsia="Times New Roman" w:hAnsi="Arial" w:cs="Arial"/>
      <w:b/>
      <w:bCs/>
      <w:caps/>
      <w:kern w:val="32"/>
      <w:sz w:val="48"/>
      <w:szCs w:val="28"/>
      <w:lang w:val="es-ES" w:eastAsia="es-ES"/>
    </w:rPr>
  </w:style>
  <w:style w:type="paragraph" w:styleId="Textodeglobo">
    <w:name w:val="Balloon Text"/>
    <w:basedOn w:val="Normal"/>
    <w:link w:val="TextodegloboCar"/>
    <w:uiPriority w:val="99"/>
    <w:semiHidden/>
    <w:unhideWhenUsed/>
    <w:rsid w:val="003E4B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BE3"/>
    <w:rPr>
      <w:rFonts w:ascii="Tahoma" w:hAnsi="Tahoma" w:cs="Tahoma"/>
      <w:sz w:val="16"/>
      <w:szCs w:val="16"/>
    </w:rPr>
  </w:style>
  <w:style w:type="paragraph" w:customStyle="1" w:styleId="Capitulo">
    <w:name w:val="Capitulo"/>
    <w:basedOn w:val="Normal"/>
    <w:next w:val="Ttulo1"/>
    <w:rsid w:val="00E7739D"/>
    <w:pPr>
      <w:widowControl w:val="0"/>
      <w:spacing w:before="1680" w:after="1200" w:line="480" w:lineRule="auto"/>
      <w:jc w:val="center"/>
    </w:pPr>
    <w:rPr>
      <w:rFonts w:ascii="Arial" w:eastAsia="Times New Roman" w:hAnsi="Arial" w:cs="Arial"/>
      <w:b/>
      <w:bCs/>
      <w:caps/>
      <w:sz w:val="48"/>
      <w:szCs w:val="48"/>
      <w:lang w:val="es-ES" w:eastAsia="es-ES"/>
    </w:rPr>
  </w:style>
  <w:style w:type="paragraph" w:customStyle="1" w:styleId="NormalNivel4">
    <w:name w:val="Normal Nivel 4"/>
    <w:basedOn w:val="Normal"/>
    <w:link w:val="NormalNivel4Car"/>
    <w:rsid w:val="00E7739D"/>
    <w:pPr>
      <w:spacing w:before="120" w:after="240" w:line="480" w:lineRule="auto"/>
      <w:ind w:left="2340"/>
      <w:jc w:val="both"/>
    </w:pPr>
    <w:rPr>
      <w:rFonts w:ascii="Arial" w:eastAsia="Times New Roman" w:hAnsi="Arial" w:cs="Arial"/>
      <w:sz w:val="24"/>
      <w:szCs w:val="24"/>
      <w:lang w:val="es-MX" w:eastAsia="es-ES"/>
    </w:rPr>
  </w:style>
  <w:style w:type="character" w:customStyle="1" w:styleId="NormalNivel4Car">
    <w:name w:val="Normal Nivel 4 Car"/>
    <w:basedOn w:val="Fuentedeprrafopredeter"/>
    <w:link w:val="NormalNivel4"/>
    <w:locked/>
    <w:rsid w:val="00E7739D"/>
    <w:rPr>
      <w:rFonts w:ascii="Arial" w:eastAsia="Times New Roman" w:hAnsi="Arial" w:cs="Arial"/>
      <w:sz w:val="24"/>
      <w:szCs w:val="24"/>
      <w:lang w:val="es-MX" w:eastAsia="es-ES"/>
    </w:rPr>
  </w:style>
  <w:style w:type="character" w:styleId="Textoennegrita">
    <w:name w:val="Strong"/>
    <w:basedOn w:val="Fuentedeprrafopredeter"/>
    <w:uiPriority w:val="22"/>
    <w:qFormat/>
    <w:rsid w:val="003E1C8E"/>
    <w:rPr>
      <w:b/>
      <w:bCs/>
    </w:rPr>
  </w:style>
  <w:style w:type="paragraph" w:styleId="Prrafodelista">
    <w:name w:val="List Paragraph"/>
    <w:basedOn w:val="Normal"/>
    <w:uiPriority w:val="34"/>
    <w:qFormat/>
    <w:rsid w:val="003E1C8E"/>
    <w:pPr>
      <w:ind w:left="720"/>
      <w:contextualSpacing/>
    </w:pPr>
    <w:rPr>
      <w:rFonts w:ascii="Calibri" w:eastAsia="Calibri" w:hAnsi="Calibri" w:cs="Times New Roman"/>
      <w:lang w:val="es-ES"/>
    </w:rPr>
  </w:style>
  <w:style w:type="table" w:styleId="Tablaconcuadrcula">
    <w:name w:val="Table Grid"/>
    <w:basedOn w:val="Tablanormal"/>
    <w:uiPriority w:val="59"/>
    <w:rsid w:val="003E1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1C8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3E1C8E"/>
  </w:style>
  <w:style w:type="paragraph" w:styleId="Encabezado">
    <w:name w:val="header"/>
    <w:basedOn w:val="Normal"/>
    <w:link w:val="EncabezadoCar"/>
    <w:uiPriority w:val="99"/>
    <w:unhideWhenUsed/>
    <w:rsid w:val="003E1C8E"/>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3E1C8E"/>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3E1C8E"/>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3E1C8E"/>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table" w:styleId="Cuadrculaclara-nfasis3">
    <w:name w:val="Light Grid Accent 3"/>
    <w:basedOn w:val="Tablanormal"/>
    <w:uiPriority w:val="62"/>
    <w:rsid w:val="003E1C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pgrafe">
    <w:name w:val="caption"/>
    <w:basedOn w:val="Normal"/>
    <w:next w:val="Normal"/>
    <w:uiPriority w:val="35"/>
    <w:unhideWhenUsed/>
    <w:qFormat/>
    <w:rsid w:val="003E1C8E"/>
    <w:pPr>
      <w:spacing w:line="240" w:lineRule="auto"/>
    </w:pPr>
    <w:rPr>
      <w:rFonts w:ascii="Times New Roman" w:eastAsia="Times New Roman" w:hAnsi="Times New Roman" w:cs="Times New Roman"/>
      <w:b/>
      <w:bCs/>
      <w:color w:val="4F81BD" w:themeColor="accent1"/>
      <w:sz w:val="18"/>
      <w:szCs w:val="18"/>
      <w:lang w:val="es-ES" w:eastAsia="es-ES"/>
    </w:rPr>
  </w:style>
  <w:style w:type="paragraph" w:styleId="Ttulo">
    <w:name w:val="Title"/>
    <w:basedOn w:val="Normal"/>
    <w:next w:val="Normal"/>
    <w:link w:val="TtuloCar"/>
    <w:uiPriority w:val="10"/>
    <w:qFormat/>
    <w:rsid w:val="003E1C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uiPriority w:val="10"/>
    <w:rsid w:val="003E1C8E"/>
    <w:rPr>
      <w:rFonts w:asciiTheme="majorHAnsi" w:eastAsiaTheme="majorEastAsia" w:hAnsiTheme="majorHAnsi" w:cstheme="majorBidi"/>
      <w:color w:val="17365D" w:themeColor="text2" w:themeShade="BF"/>
      <w:spacing w:val="5"/>
      <w:kern w:val="28"/>
      <w:sz w:val="52"/>
      <w:szCs w:val="52"/>
      <w:lang w:val="es-ES" w:eastAsia="es-ES"/>
    </w:rPr>
  </w:style>
  <w:style w:type="paragraph" w:styleId="Textoindependiente">
    <w:name w:val="Body Text"/>
    <w:basedOn w:val="Normal"/>
    <w:link w:val="TextoindependienteCar"/>
    <w:uiPriority w:val="99"/>
    <w:unhideWhenUsed/>
    <w:rsid w:val="003E1C8E"/>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3E1C8E"/>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uiPriority w:val="99"/>
    <w:unhideWhenUsed/>
    <w:rsid w:val="003E1C8E"/>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uiPriority w:val="99"/>
    <w:rsid w:val="003E1C8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3E1C8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E1C8E"/>
    <w:rPr>
      <w:rFonts w:ascii="Times New Roman" w:eastAsia="Times New Roman" w:hAnsi="Times New Roman" w:cs="Times New Roman"/>
      <w:sz w:val="20"/>
      <w:szCs w:val="20"/>
      <w:lang w:val="es-ES" w:eastAsia="es-ES"/>
    </w:rPr>
  </w:style>
  <w:style w:type="paragraph" w:styleId="Bibliografa">
    <w:name w:val="Bibliography"/>
    <w:basedOn w:val="Normal"/>
    <w:next w:val="Normal"/>
    <w:uiPriority w:val="37"/>
    <w:unhideWhenUsed/>
    <w:rsid w:val="003E1C8E"/>
    <w:pPr>
      <w:spacing w:after="0" w:line="240" w:lineRule="auto"/>
    </w:pPr>
    <w:rPr>
      <w:rFonts w:ascii="Times New Roman" w:eastAsia="Times New Roman" w:hAnsi="Times New Roman" w:cs="Times New Roman"/>
      <w:sz w:val="20"/>
      <w:szCs w:val="20"/>
      <w:lang w:val="es-ES" w:eastAsia="es-ES"/>
    </w:rPr>
  </w:style>
  <w:style w:type="table" w:styleId="Cuadrculavistosa-nfasis6">
    <w:name w:val="Colorful Grid Accent 6"/>
    <w:basedOn w:val="Tablanormal"/>
    <w:uiPriority w:val="73"/>
    <w:rsid w:val="009E7D3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Textodelmarcadordeposicin">
    <w:name w:val="Placeholder Text"/>
    <w:basedOn w:val="Fuentedeprrafopredeter"/>
    <w:uiPriority w:val="99"/>
    <w:semiHidden/>
    <w:rsid w:val="002A48FB"/>
    <w:rPr>
      <w:color w:val="808080"/>
    </w:rPr>
  </w:style>
  <w:style w:type="character" w:customStyle="1" w:styleId="A1">
    <w:name w:val="A1"/>
    <w:uiPriority w:val="99"/>
    <w:rsid w:val="00E919B4"/>
    <w:rPr>
      <w:rFonts w:cs="Calibri"/>
      <w:color w:val="000000"/>
    </w:rPr>
  </w:style>
  <w:style w:type="character" w:styleId="Hipervnculo">
    <w:name w:val="Hyperlink"/>
    <w:basedOn w:val="Fuentedeprrafopredeter"/>
    <w:uiPriority w:val="99"/>
    <w:unhideWhenUsed/>
    <w:rsid w:val="005C57FD"/>
    <w:rPr>
      <w:color w:val="0000FF"/>
      <w:u w:val="single"/>
    </w:rPr>
  </w:style>
  <w:style w:type="character" w:customStyle="1" w:styleId="Ttulo2Car">
    <w:name w:val="Título 2 Car"/>
    <w:basedOn w:val="Fuentedeprrafopredeter"/>
    <w:link w:val="Ttulo2"/>
    <w:uiPriority w:val="9"/>
    <w:rsid w:val="002D7F62"/>
    <w:rPr>
      <w:rFonts w:ascii="Arial" w:eastAsia="Calibri" w:hAnsi="Arial" w:cs="Arial"/>
      <w:b/>
      <w:sz w:val="32"/>
      <w:szCs w:val="32"/>
      <w:lang w:val="es-ES"/>
    </w:rPr>
  </w:style>
  <w:style w:type="character" w:customStyle="1" w:styleId="Ttulo4Car">
    <w:name w:val="Título 4 Car"/>
    <w:basedOn w:val="Fuentedeprrafopredeter"/>
    <w:link w:val="Ttulo4"/>
    <w:uiPriority w:val="9"/>
    <w:semiHidden/>
    <w:rsid w:val="00613E01"/>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rsid w:val="002D7F62"/>
    <w:rPr>
      <w:rFonts w:ascii="Arial" w:eastAsia="Calibri" w:hAnsi="Arial" w:cs="Arial"/>
      <w:b/>
      <w:sz w:val="24"/>
      <w:szCs w:val="24"/>
      <w:lang w:val="es-ES"/>
    </w:rPr>
  </w:style>
  <w:style w:type="paragraph" w:styleId="TtulodeTDC">
    <w:name w:val="TOC Heading"/>
    <w:basedOn w:val="Ttulo1"/>
    <w:next w:val="Normal"/>
    <w:uiPriority w:val="39"/>
    <w:unhideWhenUsed/>
    <w:qFormat/>
    <w:rsid w:val="00CE45A5"/>
    <w:pPr>
      <w:keepNext/>
      <w:keepLines/>
      <w:tabs>
        <w:tab w:val="clear" w:pos="340"/>
      </w:tabs>
      <w:spacing w:before="480" w:after="0" w:line="276" w:lineRule="auto"/>
      <w:ind w:left="0" w:firstLine="0"/>
      <w:jc w:val="left"/>
      <w:outlineLvl w:val="9"/>
    </w:pPr>
    <w:rPr>
      <w:rFonts w:asciiTheme="majorHAnsi" w:eastAsiaTheme="majorEastAsia" w:hAnsiTheme="majorHAnsi" w:cstheme="majorBidi"/>
      <w:caps w:val="0"/>
      <w:color w:val="365F91" w:themeColor="accent1" w:themeShade="BF"/>
      <w:kern w:val="0"/>
      <w:sz w:val="28"/>
      <w:lang w:val="es-EC" w:eastAsia="es-EC"/>
    </w:rPr>
  </w:style>
  <w:style w:type="paragraph" w:styleId="TDC1">
    <w:name w:val="toc 1"/>
    <w:basedOn w:val="Normal"/>
    <w:next w:val="Normal"/>
    <w:autoRedefine/>
    <w:uiPriority w:val="39"/>
    <w:unhideWhenUsed/>
    <w:rsid w:val="00671DA1"/>
    <w:pPr>
      <w:tabs>
        <w:tab w:val="right" w:leader="dot" w:pos="8268"/>
      </w:tabs>
      <w:spacing w:after="100" w:line="360" w:lineRule="auto"/>
    </w:pPr>
    <w:rPr>
      <w:rFonts w:ascii="Arial" w:hAnsi="Arial" w:cs="Arial"/>
      <w:b/>
      <w:noProof/>
      <w:sz w:val="24"/>
      <w:szCs w:val="24"/>
      <w:lang w:eastAsia="es-EC"/>
    </w:rPr>
  </w:style>
  <w:style w:type="paragraph" w:styleId="TDC2">
    <w:name w:val="toc 2"/>
    <w:basedOn w:val="Normal"/>
    <w:next w:val="Normal"/>
    <w:autoRedefine/>
    <w:uiPriority w:val="39"/>
    <w:unhideWhenUsed/>
    <w:rsid w:val="00CE45A5"/>
    <w:pPr>
      <w:spacing w:after="100"/>
      <w:ind w:left="220"/>
    </w:pPr>
  </w:style>
  <w:style w:type="paragraph" w:styleId="TDC3">
    <w:name w:val="toc 3"/>
    <w:basedOn w:val="Normal"/>
    <w:next w:val="Normal"/>
    <w:autoRedefine/>
    <w:uiPriority w:val="39"/>
    <w:unhideWhenUsed/>
    <w:rsid w:val="00CE45A5"/>
    <w:pPr>
      <w:spacing w:after="100"/>
      <w:ind w:left="440"/>
    </w:pPr>
  </w:style>
  <w:style w:type="paragraph" w:styleId="Tabladeilustraciones">
    <w:name w:val="table of figures"/>
    <w:basedOn w:val="Normal"/>
    <w:next w:val="Normal"/>
    <w:uiPriority w:val="99"/>
    <w:unhideWhenUsed/>
    <w:rsid w:val="008B3DC6"/>
    <w:pPr>
      <w:spacing w:after="0"/>
    </w:pPr>
  </w:style>
  <w:style w:type="paragraph" w:styleId="TDC4">
    <w:name w:val="toc 4"/>
    <w:basedOn w:val="Normal"/>
    <w:next w:val="Normal"/>
    <w:autoRedefine/>
    <w:uiPriority w:val="39"/>
    <w:unhideWhenUsed/>
    <w:rsid w:val="004D29EF"/>
    <w:pPr>
      <w:spacing w:after="100"/>
      <w:ind w:left="660"/>
    </w:pPr>
  </w:style>
  <w:style w:type="paragraph" w:styleId="TDC5">
    <w:name w:val="toc 5"/>
    <w:basedOn w:val="Normal"/>
    <w:next w:val="Normal"/>
    <w:autoRedefine/>
    <w:uiPriority w:val="39"/>
    <w:unhideWhenUsed/>
    <w:rsid w:val="004D29EF"/>
    <w:pPr>
      <w:spacing w:after="100"/>
      <w:ind w:left="880"/>
    </w:pPr>
  </w:style>
  <w:style w:type="paragraph" w:styleId="Revisin">
    <w:name w:val="Revision"/>
    <w:hidden/>
    <w:uiPriority w:val="99"/>
    <w:semiHidden/>
    <w:rsid w:val="005960F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0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oleObject" Target="embeddings/oleObject5.bin"/><Relationship Id="rId21" Type="http://schemas.openxmlformats.org/officeDocument/2006/relationships/image" Target="media/image11.jpe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chart" Target="charts/chart1.xml"/><Relationship Id="rId50" Type="http://schemas.openxmlformats.org/officeDocument/2006/relationships/image" Target="media/image30.wmf"/><Relationship Id="rId55" Type="http://schemas.openxmlformats.org/officeDocument/2006/relationships/image" Target="media/image33.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image" Target="media/image24.wmf"/><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oleObject" Target="embeddings/oleObject6.bin"/><Relationship Id="rId54"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wmf"/><Relationship Id="rId37" Type="http://schemas.openxmlformats.org/officeDocument/2006/relationships/oleObject" Target="embeddings/oleObject4.bin"/><Relationship Id="rId40" Type="http://schemas.openxmlformats.org/officeDocument/2006/relationships/image" Target="media/image25.wmf"/><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wmf"/><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oleObject" Target="embeddings/oleObject1.bin"/><Relationship Id="rId44" Type="http://schemas.openxmlformats.org/officeDocument/2006/relationships/image" Target="media/image27.png"/><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header" Target="header3.xml"/><Relationship Id="rId56"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oleObject" Target="embeddings/oleObject9.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a\Documents\sab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Perfil de Sabor</a:t>
            </a:r>
          </a:p>
        </c:rich>
      </c:tx>
      <c:overlay val="0"/>
    </c:title>
    <c:autoTitleDeleted val="0"/>
    <c:plotArea>
      <c:layout/>
      <c:radarChart>
        <c:radarStyle val="marker"/>
        <c:varyColors val="0"/>
        <c:ser>
          <c:idx val="0"/>
          <c:order val="0"/>
          <c:tx>
            <c:v>Concentrado proteico </c:v>
          </c:tx>
          <c:marker>
            <c:symbol val="none"/>
          </c:marker>
          <c:cat>
            <c:strRef>
              <c:f>Hoja1!$A$2:$A$5</c:f>
              <c:strCache>
                <c:ptCount val="4"/>
                <c:pt idx="0">
                  <c:v>Dulce </c:v>
                </c:pt>
                <c:pt idx="1">
                  <c:v>Ácido</c:v>
                </c:pt>
                <c:pt idx="2">
                  <c:v>Amargo</c:v>
                </c:pt>
                <c:pt idx="3">
                  <c:v>Salado </c:v>
                </c:pt>
              </c:strCache>
            </c:strRef>
          </c:cat>
          <c:val>
            <c:numRef>
              <c:f>Hoja1!$C$2:$C$5</c:f>
              <c:numCache>
                <c:formatCode>General</c:formatCode>
                <c:ptCount val="4"/>
                <c:pt idx="0">
                  <c:v>1</c:v>
                </c:pt>
                <c:pt idx="1">
                  <c:v>2</c:v>
                </c:pt>
                <c:pt idx="2">
                  <c:v>0</c:v>
                </c:pt>
                <c:pt idx="3">
                  <c:v>2</c:v>
                </c:pt>
              </c:numCache>
            </c:numRef>
          </c:val>
        </c:ser>
        <c:dLbls>
          <c:showLegendKey val="0"/>
          <c:showVal val="0"/>
          <c:showCatName val="0"/>
          <c:showSerName val="0"/>
          <c:showPercent val="0"/>
          <c:showBubbleSize val="0"/>
        </c:dLbls>
        <c:axId val="25351296"/>
        <c:axId val="25352832"/>
      </c:radarChart>
      <c:catAx>
        <c:axId val="25351296"/>
        <c:scaling>
          <c:orientation val="minMax"/>
        </c:scaling>
        <c:delete val="0"/>
        <c:axPos val="b"/>
        <c:majorGridlines/>
        <c:numFmt formatCode="General" sourceLinked="1"/>
        <c:majorTickMark val="none"/>
        <c:minorTickMark val="none"/>
        <c:tickLblPos val="nextTo"/>
        <c:spPr>
          <a:ln w="9525">
            <a:noFill/>
          </a:ln>
        </c:spPr>
        <c:crossAx val="25352832"/>
        <c:crosses val="autoZero"/>
        <c:auto val="1"/>
        <c:lblAlgn val="ctr"/>
        <c:lblOffset val="100"/>
        <c:noMultiLvlLbl val="0"/>
      </c:catAx>
      <c:valAx>
        <c:axId val="25352832"/>
        <c:scaling>
          <c:orientation val="minMax"/>
          <c:max val="5"/>
        </c:scaling>
        <c:delete val="0"/>
        <c:axPos val="l"/>
        <c:majorGridlines>
          <c:spPr>
            <a:ln>
              <a:solidFill>
                <a:schemeClr val="tx1">
                  <a:alpha val="12000"/>
                </a:schemeClr>
              </a:solidFill>
            </a:ln>
          </c:spPr>
        </c:majorGridlines>
        <c:numFmt formatCode="General" sourceLinked="1"/>
        <c:majorTickMark val="none"/>
        <c:minorTickMark val="none"/>
        <c:tickLblPos val="none"/>
        <c:spPr>
          <a:ln>
            <a:solidFill>
              <a:schemeClr val="tx1"/>
            </a:solidFill>
          </a:ln>
        </c:spPr>
        <c:crossAx val="25351296"/>
        <c:crosses val="autoZero"/>
        <c:crossBetween val="between"/>
      </c:valAx>
      <c:spPr>
        <a:ln>
          <a:noFill/>
        </a:ln>
      </c:spPr>
    </c:plotArea>
    <c:legend>
      <c:legendPos val="r"/>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Jos04</b:Tag>
    <b:SourceType>Book</b:SourceType>
    <b:Guid>{AE320BB2-A5F2-408F-B43A-4EEF4693292F}</b:Guid>
    <b:Author>
      <b:Author>
        <b:NameList>
          <b:Person>
            <b:Last> Franquet Bernis</b:Last>
            <b:Middle>Maria</b:Middle>
            <b:First>Josep </b:First>
          </b:Person>
          <b:Person>
            <b:Last> Borràs Pàmies</b:Last>
            <b:First> Cinta</b:First>
          </b:Person>
        </b:NameList>
      </b:Author>
    </b:Author>
    <b:Title>Economia del arroz: Variedades y Mejora</b:Title>
    <b:Year>2004</b:Year>
    <b:City>Tortosa</b:City>
    <b:RefOrder>15</b:RefOrder>
  </b:Source>
  <b:Source>
    <b:Tag>Bar65</b:Tag>
    <b:SourceType>Book</b:SourceType>
    <b:Guid>{922306AB-D186-44EC-B2E0-2C7AA2328C85}</b:Guid>
    <b:Title>The Morphology and Varietal Characteristics of the Rice Plant</b:Title>
    <b:Year>1965</b:Year>
    <b:City>Los Baños</b:City>
    <b:Publisher>IRRI</b:Publisher>
    <b:Author>
      <b:Author>
        <b:NameList>
          <b:Person>
            <b:Last>Bardenas</b:Last>
            <b:First>Eliseo A.</b:First>
          </b:Person>
          <b:Person>
            <b:Last>Chang</b:Last>
            <b:First>Te-Tzu</b:First>
          </b:Person>
        </b:NameList>
      </b:Author>
    </b:Author>
    <b:StateProvince>Laguna</b:StateProvince>
    <b:CountryRegion>The Philippines</b:CountryRegion>
    <b:RefOrder>16</b:RefOrder>
  </b:Source>
  <b:Source>
    <b:Tag>Gon81</b:Tag>
    <b:SourceType>Book</b:SourceType>
    <b:Guid>{CEAE4DEC-B0AB-4F93-B884-6DC7F72C431C}</b:Guid>
    <b:Title>Morfologia de la planta de arroz</b:Title>
    <b:Year>1981</b:Year>
    <b:City>Cali</b:City>
    <b:Publisher>CIAT </b:Publisher>
    <b:CountryRegion>Colombia</b:CountryRegion>
    <b:Edition>Segunda</b:Edition>
    <b:Author>
      <b:Author>
        <b:NameList>
          <b:Person>
            <b:Last>González </b:Last>
            <b:First>Joaquín</b:First>
          </b:Person>
          <b:Person>
            <b:Last>Rosero</b:Last>
            <b:First>Manuel </b:First>
          </b:Person>
        </b:NameList>
      </b:Author>
    </b:Author>
    <b:RefOrder>19</b:RefOrder>
  </b:Source>
  <b:Source>
    <b:Tag>Gna95</b:Tag>
    <b:SourceType>JournalArticle</b:SourceType>
    <b:Guid>{79CFBDB9-3586-4AF6-B293-6339476216D6}</b:Guid>
    <b:Author>
      <b:Author>
        <b:NameList>
          <b:Person>
            <b:Last>Gnanasambandam</b:Last>
            <b:First>R</b:First>
          </b:Person>
          <b:Person>
            <b:Last>Hettuarachchy</b:Last>
            <b:First>N.S</b:First>
          </b:Person>
        </b:NameList>
      </b:Author>
    </b:Author>
    <b:Year>1995</b:Year>
    <b:Pages>60, 1066-1069, 1074</b:Pages>
    <b:JournalName>J.Food Sci.</b:JournalName>
    <b:RefOrder>6</b:RefOrder>
  </b:Source>
  <b:Source>
    <b:Tag>Ott89</b:Tag>
    <b:SourceType>BookSection</b:SourceType>
    <b:Guid>{AB71000F-0F64-4AB3-A0C1-38681E5BFC2A}</b:Guid>
    <b:Author>
      <b:Author>
        <b:NameList>
          <b:Person>
            <b:Last>Otterbum</b:Last>
            <b:First>M.</b:First>
            <b:Middle>S</b:Middle>
          </b:Person>
        </b:NameList>
      </b:Author>
    </b:Author>
    <b:BookTitle>Protein Quality and the Effects of Processing</b:BookTitle>
    <b:Year>1989</b:Year>
    <b:Pages>247</b:Pages>
    <b:City>New York</b:City>
    <b:RefOrder>36</b:RefOrder>
  </b:Source>
  <b:Source>
    <b:Tag>Mah94</b:Tag>
    <b:SourceType>JournalArticle</b:SourceType>
    <b:Guid>{5E9CFFF2-717A-47C5-9D54-3A05F444A589}</b:Guid>
    <b:Author>
      <b:Author>
        <b:NameList>
          <b:Person>
            <b:Last>Mahmoud</b:Last>
            <b:First>M.</b:First>
          </b:Person>
        </b:NameList>
      </b:Author>
    </b:Author>
    <b:Title>Physicochemical and functional properties of protein hydrolysates in nutrional products </b:Title>
    <b:JournalName>Food Tech. </b:JournalName>
    <b:Year>1994</b:Year>
    <b:Pages>October: 89-94</b:Pages>
    <b:RefOrder>58</b:RefOrder>
  </b:Source>
  <b:Source>
    <b:Tag>Che93</b:Tag>
    <b:SourceType>BookSection</b:SourceType>
    <b:Guid>{DED29C78-E53D-48D6-A8BB-E8885A9F3E5A}</b:Guid>
    <b:Title>Aminoácidos, péptidos y proteínas</b:Title>
    <b:Year>1993</b:Year>
    <b:Pages>275-414</b:Pages>
    <b:Author>
      <b:Author>
        <b:NameList>
          <b:Person>
            <b:Last>Cheftel</b:Last>
            <b:First>J.</b:First>
          </b:Person>
          <b:Person>
            <b:Last>Cuq</b:Last>
            <b:First>J</b:First>
          </b:Person>
          <b:Person>
            <b:Last>Lorient</b:Last>
            <b:First>D</b:First>
          </b:Person>
        </b:NameList>
      </b:Author>
      <b:BookAuthor>
        <b:NameList>
          <b:Person>
            <b:Last>Fennema</b:Last>
            <b:First>Director</b:First>
            <b:Middle>O.</b:Middle>
          </b:Person>
        </b:NameList>
      </b:BookAuthor>
    </b:Author>
    <b:BookTitle>Química de los Alimentos </b:BookTitle>
    <b:City>Zaragoza</b:City>
    <b:Publisher>Acribia </b:Publisher>
    <b:RefOrder>23</b:RefOrder>
  </b:Source>
  <b:Source>
    <b:Tag>Wan99</b:Tag>
    <b:SourceType>JournalArticle</b:SourceType>
    <b:Guid>{11F35730-070C-4F34-942E-CA9E0B6DE453}</b:Guid>
    <b:Title>Preparation and functional properties of rice bran protein isolate </b:Title>
    <b:Year>1999</b:Year>
    <b:Author>
      <b:Author>
        <b:NameList>
          <b:Person>
            <b:Last>Wang</b:Last>
            <b:First>M.</b:First>
          </b:Person>
          <b:Person>
            <b:Last>Hettiarachchy</b:Last>
            <b:First>N.</b:First>
            <b:Middle>S.</b:Middle>
          </b:Person>
          <b:Person>
            <b:Last>M.</b:Last>
            <b:First>Qi</b:First>
          </b:Person>
          <b:Person>
            <b:Last>Burks</b:Last>
            <b:First>W.</b:First>
          </b:Person>
          <b:Person>
            <b:Last>Siebenmorgen</b:Last>
            <b:First>T</b:First>
          </b:Person>
        </b:NameList>
      </b:Author>
    </b:Author>
    <b:JournalName>Journal of Agricultural and Food Chemistry</b:JournalName>
    <b:Pages>47: 411-416</b:Pages>
    <b:RefOrder>8</b:RefOrder>
  </b:Source>
  <b:Source>
    <b:Tag>FAO73</b:Tag>
    <b:SourceType>ConferenceProceedings</b:SourceType>
    <b:Guid>{35E8E973-984C-4471-8143-6CCA8E57FA0C}</b:Guid>
    <b:Title>Energy and Protein Requirements</b:Title>
    <b:Year>1973</b:Year>
    <b:Author>
      <b:Author>
        <b:NameList>
          <b:Person>
            <b:Last>FAO/WHO</b:Last>
          </b:Person>
        </b:NameList>
      </b:Author>
    </b:Author>
    <b:ConferenceName>FAO Nutrition Meetings Report Series No.52</b:ConferenceName>
    <b:City>WHO, Geneva, FAO, Rome</b:City>
    <b:RefOrder>72</b:RefOrder>
  </b:Source>
  <b:Source>
    <b:Tag>Kum06</b:Tag>
    <b:SourceType>JournalArticle</b:SourceType>
    <b:Guid>{77256B5E-54F0-4967-8B1B-E72CBC434701}</b:Guid>
    <b:Title>Production of rice protein by alkaline extraction improves its digestibility </b:Title>
    <b:Pages>52: 467- 442</b:Pages>
    <b:Year>2006</b:Year>
    <b:Author>
      <b:Author>
        <b:NameList>
          <b:Person>
            <b:Last>Kumagai</b:Last>
            <b:First>T.</b:First>
          </b:Person>
          <b:Person>
            <b:Last>Kawamura</b:Last>
            <b:First>H.</b:First>
          </b:Person>
          <b:Person>
            <b:Last>Fuse</b:Last>
            <b:First>T.</b:First>
          </b:Person>
          <b:Person>
            <b:Last>Watanabe</b:Last>
            <b:First>T.</b:First>
          </b:Person>
          <b:Person>
            <b:Last>Saito</b:Last>
            <b:First>Y.</b:First>
          </b:Person>
          <b:Person>
            <b:Last>Masumura</b:Last>
            <b:First>T.</b:First>
          </b:Person>
          <b:Person>
            <b:Last>Watanabe</b:Last>
            <b:First>R.</b:First>
          </b:Person>
          <b:Person>
            <b:Last>Kadowaki </b:Last>
            <b:First>M. </b:First>
          </b:Person>
        </b:NameList>
      </b:Author>
    </b:Author>
    <b:JournalName>Nutrition Science Vitaminol</b:JournalName>
    <b:RefOrder>21</b:RefOrder>
  </b:Source>
  <b:Source>
    <b:Tag>Vio01</b:Tag>
    <b:SourceType>JournalArticle</b:SourceType>
    <b:Guid>{0C4B0AE8-9260-4A26-ACAC-2A086077ACD3}</b:Guid>
    <b:Author>
      <b:Author>
        <b:NameList>
          <b:Person>
            <b:Last>Vioque</b:Last>
            <b:First>J.</b:First>
          </b:Person>
          <b:Person>
            <b:Last>Sánchez-Vioque</b:Last>
            <b:First>R.</b:First>
          </b:Person>
          <b:Person>
            <b:Last>Pedroche</b:Last>
            <b:First>J.</b:First>
          </b:Person>
          <b:Person>
            <b:Last>Yust</b:Last>
            <b:First>M.</b:First>
            <b:Middle>y Millán, F.</b:Middle>
          </b:Person>
        </b:NameList>
      </b:Author>
    </b:Author>
    <b:Title>Obtención y aplicaciones de concentrados y aislados proteicos</b:Title>
    <b:JournalName>Grasas y Aceites</b:JournalName>
    <b:Year>2001</b:Year>
    <b:Pages>52 (2): 127 - 131 </b:Pages>
    <b:RefOrder>57</b:RefOrder>
  </b:Source>
  <b:Source>
    <b:Tag>EDI</b:Tag>
    <b:SourceType>Book</b:SourceType>
    <b:Guid>{996E2C1A-D2BF-4333-BD14-6B09D0C67E22}</b:Guid>
    <b:Title>Manual de instrucciones para operación y mantenimiento de medidor digital de blancura para arroz KETT C-300, Versión en español</b:Title>
    <b:Author>
      <b:Author>
        <b:NameList>
          <b:Person>
            <b:Last>EDIAGRO</b:Last>
          </b:Person>
        </b:NameList>
      </b:Author>
    </b:Author>
    <b:City>Colombia </b:City>
    <b:RefOrder>64</b:RefOrder>
  </b:Source>
  <b:Source>
    <b:Tag>Fos09</b:Tag>
    <b:SourceType>JournalArticle</b:SourceType>
    <b:Guid>{119BA8D9-020C-48F6-944C-41D941D4D264}</b:Guid>
    <b:Title>Estudio de formación y estabilidad de espumas formuladas con WPI y un galactomanano</b:Title>
    <b:Year>2009</b:Year>
    <b:City>Concordia</b:City>
    <b:Author>
      <b:Author>
        <b:NameList>
          <b:Person>
            <b:Last>Foschiatti</b:Last>
            <b:First>M. L. </b:First>
          </b:Person>
          <b:Person>
            <b:Last>Perduca</b:Last>
            <b:First>M.</b:First>
          </b:Person>
          <b:Person>
            <b:Last>Santiago</b:Last>
            <b:First>L.</b:First>
          </b:Person>
          <b:Person>
            <b:Last>Rubiolo </b:Last>
            <b:First>A. </b:First>
          </b:Person>
          <b:Person>
            <b:Last>Carrara</b:Last>
            <b:First>C.</b:First>
          </b:Person>
        </b:NameList>
      </b:Author>
    </b:Author>
    <b:JournalName>XII Congreso Argentino de Ciencia y Tecnología de Alimentos (XII CYTAL)</b:JournalName>
    <b:StateProvince>Entre  Ríos </b:StateProvince>
    <b:RefOrder>66</b:RefOrder>
  </b:Source>
  <b:Source>
    <b:Tag>Var101</b:Tag>
    <b:SourceType>Book</b:SourceType>
    <b:Guid>{F9FFCF70-80AD-4090-8337-6C5D80B28F43}</b:Guid>
    <b:Title>Estabilización y usos potenciales del salvado de arroz Colombiano para su aprovechamiento industrial sin afectar su calidad nutricional y funcional</b:Title>
    <b:Year>2010</b:Year>
    <b:City>Bogotá</b:City>
    <b:Publisher>Universidad de Bogotá Jorge Tadeo Lozano - UTADEO</b:Publisher>
    <b:Author>
      <b:Author>
        <b:NameList>
          <b:Person>
            <b:Last>Vargas</b:Last>
            <b:Middle>M</b:Middle>
            <b:First>Edgar</b:First>
          </b:Person>
          <b:Person>
            <b:Last>Aguirre</b:Last>
            <b:First>Marisol</b:First>
          </b:Person>
        </b:NameList>
      </b:Author>
    </b:Author>
    <b:RefOrder>69</b:RefOrder>
  </b:Source>
  <b:Source>
    <b:Tag>Yam82</b:Tag>
    <b:SourceType>JournalArticle</b:SourceType>
    <b:Guid>{17A1CB4F-BE51-4B77-8B10-CD4328D0FE8B}</b:Guid>
    <b:Title>Biosynthesis of storage proteins in developing rice seeds</b:Title>
    <b:Year>1982</b:Year>
    <b:Author>
      <b:Author>
        <b:NameList>
          <b:Person>
            <b:Last>Yamagata</b:Last>
            <b:First>H.</b:First>
          </b:Person>
          <b:Person>
            <b:Last>Sugimoto</b:Last>
            <b:First>T.</b:First>
          </b:Person>
          <b:Person>
            <b:Last>Tanaka</b:Last>
            <b:First>K.</b:First>
          </b:Person>
          <b:Person>
            <b:Last>Kasai</b:Last>
            <b:First>Z.</b:First>
          </b:Person>
        </b:NameList>
      </b:Author>
    </b:Author>
    <b:JournalName>Plant Physiology</b:JournalName>
    <b:Pages>70-1094</b:Pages>
    <b:RefOrder>62</b:RefOrder>
  </b:Source>
  <b:Source>
    <b:Tag>QuL01</b:Tag>
    <b:SourceType>JournalArticle</b:SourceType>
    <b:Guid>{97D8C3F4-A25D-4781-8687-2C7172BE1280}</b:Guid>
    <b:Title>Improved electrophoretical analyses for rice seed storage protein</b:Title>
    <b:JournalName>Acta Genetica Sinica</b:JournalName>
    <b:Year>2001</b:Year>
    <b:Pages>28 (8): 730-737</b:Pages>
    <b:Author>
      <b:Author>
        <b:NameList>
          <b:Person>
            <b:Last>Qu</b:Last>
            <b:First>et al.</b:First>
          </b:Person>
          <b:Person>
            <b:Last>Satoh</b:Last>
            <b:First>H.</b:First>
          </b:Person>
          <b:Person>
            <b:Last>Ogawa</b:Last>
            <b:First>M.</b:First>
          </b:Person>
          <b:Person>
            <b:Last>Wei</b:Last>
            <b:First>X.</b:First>
          </b:Person>
        </b:NameList>
      </b:Author>
    </b:Author>
    <b:RefOrder>63</b:RefOrder>
  </b:Source>
  <b:Source>
    <b:Tag>Jul85</b:Tag>
    <b:SourceType>JournalArticle</b:SourceType>
    <b:Guid>{B5BBDB1A-EE4C-4F0E-925A-0B56BBDD3823}</b:Guid>
    <b:Title>Rice Chemestry and Technology</b:Title>
    <b:JournalName>American Association of Cereal Chemists</b:JournalName>
    <b:Year>1985</b:Year>
    <b:Pages>774</b:Pages>
    <b:City>Inc. St. Paul</b:City>
    <b:Author>
      <b:Author>
        <b:NameList>
          <b:Person>
            <b:Last>Juliano</b:Last>
            <b:First>B. O.</b:First>
          </b:Person>
        </b:NameList>
      </b:Author>
      <b:Editor>
        <b:NameList>
          <b:Person>
            <b:Last>B.O.Juliano</b:Last>
          </b:Person>
        </b:NameList>
      </b:Editor>
    </b:Author>
    <b:StateProvince>Minnesota</b:StateProvince>
    <b:CountryRegion>USA</b:CountryRegion>
    <b:ChapterNumber>X</b:ChapterNumber>
    <b:Edition>2nd</b:Edition>
    <b:RefOrder>18</b:RefOrder>
  </b:Source>
  <b:Source>
    <b:Tag>Kri97</b:Tag>
    <b:SourceType>JournalArticle</b:SourceType>
    <b:Guid>{16CCCFF7-371E-4D3C-8246-79C0D3042EA1}</b:Guid>
    <b:Title>Characterization and localization of rice (Oryza sativa L.) seed globulins. </b:Title>
    <b:JournalName>Plant Science</b:JournalName>
    <b:Year>1992</b:Year>
    <b:Pages>81: 1-11</b:Pages>
    <b:Author>
      <b:Author>
        <b:NameList>
          <b:Person>
            <b:Last>Krishnan et al</b:Last>
            <b:First>H.</b:First>
          </b:Person>
          <b:Person>
            <b:Last>White</b:Last>
            <b:First>J. A. </b:First>
          </b:Person>
          <b:Person>
            <b:Last>Pueppke</b:Last>
            <b:First>S. G.</b:First>
          </b:Person>
        </b:NameList>
      </b:Author>
    </b:Author>
    <b:RefOrder>60</b:RefOrder>
  </b:Source>
  <b:Source>
    <b:Tag>Jul</b:Tag>
    <b:SourceType>Book</b:SourceType>
    <b:Guid>{10838C30-8484-492E-926A-FB9CDADF684A}</b:Guid>
    <b:Title>Properties of rice caryopsis</b:Title>
    <b:Pages>403-438, 924</b:Pages>
    <b:Publisher>AVI Publishing Company</b:Publisher>
    <b:ChapterNumber>X</b:ChapterNumber>
    <b:ShortTitle>Rice production and utilization </b:ShortTitle>
    <b:Author>
      <b:Author>
        <b:NameList>
          <b:Person>
            <b:Last>Juliano</b:Last>
            <b:First>B. O.</b:First>
          </b:Person>
        </b:NameList>
      </b:Author>
      <b:Editor>
        <b:NameList>
          <b:Person>
            <b:Last>S.</b:Last>
            <b:First>Luh</b:First>
            <b:Middle>B.</b:Middle>
          </b:Person>
        </b:NameList>
      </b:Editor>
    </b:Author>
    <b:Year>1980</b:Year>
    <b:RefOrder>17</b:RefOrder>
  </b:Source>
  <b:Source>
    <b:Tag>Saw70</b:Tag>
    <b:SourceType>JournalArticle</b:SourceType>
    <b:Guid>{907F589E-B57E-4C1C-80A0-12B547747696}</b:Guid>
    <b:Title>Studies of γ globulin of rice embryo. Part II. Separation of three components of γ globulin by ion exchange chromatography</b:Title>
    <b:Year>1970</b:Year>
    <b:Pages>34:53</b:Pages>
    <b:BookTitle>Agricultural Biology and Chemestry</b:BookTitle>
    <b:Author>
      <b:Author>
        <b:NameList>
          <b:Person>
            <b:Last>Sawai</b:Last>
            <b:First>H.</b:First>
          </b:Person>
          <b:Person>
            <b:Last>Morita</b:Last>
            <b:First>Y.</b:First>
          </b:Person>
        </b:NameList>
      </b:Author>
    </b:Author>
    <b:JournalName>Agricultural Biology and Chemistry</b:JournalName>
    <b:RefOrder>61</b:RefOrder>
  </b:Source>
  <b:Source>
    <b:Tag>Osb24</b:Tag>
    <b:SourceType>Book</b:SourceType>
    <b:Guid>{E53D174B-0561-440A-AF07-C2B583529F46}</b:Guid>
    <b:Title>The Vegetable Proteins</b:Title>
    <b:Year>1924</b:Year>
    <b:City>New York</b:City>
    <b:Publisher>Longmans and Green</b:Publisher>
    <b:Edition>2nd</b:Edition>
    <b:Author>
      <b:Author>
        <b:NameList>
          <b:Person>
            <b:Last>Osborne</b:Last>
            <b:First>T.</b:First>
          </b:Person>
        </b:NameList>
      </b:Author>
    </b:Author>
    <b:RefOrder>59</b:RefOrder>
  </b:Source>
  <b:Source>
    <b:Tag>Mar96</b:Tag>
    <b:SourceType>JournalArticle</b:SourceType>
    <b:Guid>{44446422-893A-4997-8179-8A5AD6617312}</b:Guid>
    <b:Title>Composition and structural characterization of Amaranthus protein isolates. An electrophoretic and calorimetric study.</b:Title>
    <b:Year>1996</b:Year>
    <b:JournalName>Journal of Agricultural Food Chemistry</b:JournalName>
    <b:Pages>44: 2523-2530</b:Pages>
    <b:Author>
      <b:Author>
        <b:NameList>
          <b:Person>
            <b:Last>Martínez</b:Last>
            <b:First>E.</b:First>
            <b:Middle>N.</b:Middle>
          </b:Person>
          <b:Person>
            <b:Last>Añón</b:Last>
            <b:First>M.</b:First>
            <b:Middle>C.</b:Middle>
          </b:Person>
        </b:NameList>
      </b:Author>
    </b:Author>
    <b:RefOrder>56</b:RefOrder>
  </b:Source>
  <b:Source>
    <b:Tag>Apo84</b:Tag>
    <b:SourceType>JournalArticle</b:SourceType>
    <b:Guid>{AFAD176D-7F0E-43DA-997B-19C80E2CDC82}</b:Guid>
    <b:Title>Protein isolate rich in methionine from the edible dry bean (Phaseolus vulgaris L.).</b:Title>
    <b:JournalName>Journal Food Technology</b:JournalName>
    <b:Year>1984</b:Year>
    <b:Pages>19: 233-237</b:Pages>
    <b:Author>
      <b:Author>
        <b:NameList>
          <b:Person>
            <b:Last>Apostolatos</b:Last>
            <b:First>G.</b:First>
          </b:Person>
        </b:NameList>
      </b:Author>
    </b:Author>
    <b:RefOrder>55</b:RefOrder>
  </b:Source>
  <b:Source>
    <b:Tag>Sae88</b:Tag>
    <b:SourceType>JournalArticle</b:SourceType>
    <b:Guid>{F90825A0-1D4B-4AE5-B240-56106E0B6D61}</b:Guid>
    <b:Title>Sunflower protein concentrates and isolates low in polyphenols and phytate. </b:Title>
    <b:JournalName>Journal of Food Science</b:JournalName>
    <b:Year>1988</b:Year>
    <b:Pages>53: 1127-1131</b:Pages>
    <b:Author>
      <b:Author>
        <b:NameList>
          <b:Person>
            <b:Last>Saeed</b:Last>
            <b:First>M.</b:First>
          </b:Person>
          <b:Person>
            <b:Last>Cheryan</b:Last>
            <b:First>M.</b:First>
          </b:Person>
        </b:NameList>
      </b:Author>
    </b:Author>
    <b:RefOrder>54</b:RefOrder>
  </b:Source>
  <b:Source>
    <b:Tag>Sán99</b:Tag>
    <b:SourceType>JournalArticle</b:SourceType>
    <b:Guid>{A760F159-BA0C-40E3-90F5-8D813C9CC158}</b:Guid>
    <b:Title>Protein isolates from chickpea (Cicer arietinum L.): chemical composition, functional properties and protein characterization. </b:Title>
    <b:JournalName>Food Chemistry</b:JournalName>
    <b:Year>1999</b:Year>
    <b:Pages>64: 237-243</b:Pages>
    <b:Author>
      <b:Author>
        <b:NameList>
          <b:Person>
            <b:Last>Sánchez-Vioque</b:Last>
            <b:First>R.</b:First>
          </b:Person>
          <b:Person>
            <b:Last>Clemente</b:Last>
            <b:First>A.</b:First>
          </b:Person>
          <b:Person>
            <b:Last>Vioque</b:Last>
            <b:First>J.</b:First>
          </b:Person>
          <b:Person>
            <b:Last>Bautista </b:Last>
            <b:First>J.</b:First>
          </b:Person>
          <b:Person>
            <b:Last>Millán</b:Last>
            <b:First>F.</b:First>
          </b:Person>
        </b:NameList>
      </b:Author>
    </b:Author>
    <b:RefOrder>53</b:RefOrder>
  </b:Source>
  <b:Source>
    <b:Tag>Mah95</b:Tag>
    <b:SourceType>JournalArticle</b:SourceType>
    <b:Guid>{2D10461C-DA87-4BB7-8632-1646E492EF3B}</b:Guid>
    <b:Title>Functional properties of rapeseed protein isolates</b:Title>
    <b:JournalName>Journal of Food Science Technology;</b:JournalName>
    <b:Year>1995</b:Year>
    <b:Pages>32: 162-165</b:Pages>
    <b:Author>
      <b:Author>
        <b:NameList>
          <b:Person>
            <b:Last>Mahajan</b:Last>
            <b:First>A.</b:First>
          </b:Person>
          <b:Person>
            <b:Last>Dua</b:Last>
            <b:First>S.</b:First>
          </b:Person>
        </b:NameList>
      </b:Author>
    </b:Author>
    <b:RefOrder>52</b:RefOrder>
  </b:Source>
  <b:Source>
    <b:Tag>Lin87</b:Tag>
    <b:SourceType>JournalArticle</b:SourceType>
    <b:Guid>{26165E3E-0057-4CFB-B999-1F4918BEBC06}</b:Guid>
    <b:Title>Functionality of defatted corn germ proteins in a model system: fat binding capacity and water retention.</b:Title>
    <b:JournalName>Journal of Food Science</b:JournalName>
    <b:Year>1987</b:Year>
    <b:Pages>52: 1308-1311</b:Pages>
    <b:Author>
      <b:Author>
        <b:NameList>
          <b:Person>
            <b:Last>Lin</b:Last>
            <b:First>C. S.</b:First>
          </b:Person>
          <b:Person>
            <b:Last>Zayas </b:Last>
            <b:First>J. F.</b:First>
          </b:Person>
        </b:NameList>
      </b:Author>
    </b:Author>
    <b:RefOrder>49</b:RefOrder>
  </b:Source>
  <b:Source>
    <b:Tag>Kam03</b:Tag>
    <b:SourceType>JournalArticle</b:SourceType>
    <b:Guid>{20B59170-49CE-4AC2-AD8E-3636A1F11858}</b:Guid>
    <b:Title>Protein size distribution and inhibitory effect of wheat hydrolysates on Neutrase (R)</b:Title>
    <b:JournalName>Bioresource Technology</b:JournalName>
    <b:Year>2003</b:Year>
    <b:Pages>90 (3): 249-254</b:Pages>
    <b:Author>
      <b:Author>
        <b:NameList>
          <b:Person>
            <b:Last>Kammoun</b:Last>
            <b:First>R.</b:First>
          </b:Person>
          <b:Person>
            <b:Last>Bejar</b:Last>
            <b:First>S.</b:First>
          </b:Person>
          <b:Person>
            <b:Last>Ellouz</b:Last>
            <b:First>R.</b:First>
          </b:Person>
        </b:NameList>
      </b:Author>
    </b:Author>
    <b:RefOrder>50</b:RefOrder>
  </b:Source>
  <b:Source>
    <b:Tag>LiS02</b:Tag>
    <b:SourceType>JournalArticle</b:SourceType>
    <b:Guid>{ACEB41E4-C2C5-48D5-ACBE-7A9D00193186}</b:Guid>
    <b:Title>Study on function and characteristics of corn protein hydrolyzates</b:Title>
    <b:JournalName>Shipin Gongye Keji</b:JournalName>
    <b:Year>2002</b:Year>
    <b:Pages>23 (11): 42-45</b:Pages>
    <b:Author>
      <b:Author>
        <b:NameList>
          <b:Person>
            <b:Last>Li</b:Last>
            <b:First>S.</b:First>
          </b:Person>
          <b:Person>
            <b:Last>Zheng</b:Last>
            <b:First>D.</b:First>
          </b:Person>
          <b:Person>
            <b:Last>Kong </b:Last>
            <b:First>B.</b:First>
          </b:Person>
        </b:NameList>
      </b:Author>
    </b:Author>
    <b:RefOrder>51</b:RefOrder>
  </b:Source>
  <b:Source>
    <b:Tag>Bou86</b:Tag>
    <b:SourceType>Book</b:SourceType>
    <b:Guid>{C00F777A-F08D-49A1-8AEE-63C76A9D368A}</b:Guid>
    <b:Title>Proteínas animales</b:Title>
    <b:Year>1986</b:Year>
    <b:Author>
      <b:Author>
        <b:NameList>
          <b:Person>
            <b:Last>Bourgeois</b:Last>
            <b:First>C.</b:First>
          </b:Person>
          <b:Person>
            <b:Last>Le Roux</b:Last>
            <b:First>P.</b:First>
          </b:Person>
        </b:NameList>
      </b:Author>
    </b:Author>
    <b:City>México</b:City>
    <b:Publisher>El Manual Moderno</b:Publisher>
    <b:Edition>1era</b:Edition>
    <b:RefOrder>47</b:RefOrder>
  </b:Source>
  <b:Source>
    <b:Tag>Che89</b:Tag>
    <b:SourceType>Book</b:SourceType>
    <b:Guid>{9DEE9402-D89C-41BE-B58C-D5F8FA26CD48}</b:Guid>
    <b:Title>Proteínas alimentarias</b:Title>
    <b:Year>1989</b:Year>
    <b:City>Zaragoza</b:City>
    <b:Publisher>Acribia</b:Publisher>
    <b:Author>
      <b:Author>
        <b:NameList>
          <b:Person>
            <b:Last>Cheftel</b:Last>
            <b:First>J.</b:First>
          </b:Person>
          <b:Person>
            <b:Last>Cuq</b:Last>
            <b:First>J.</b:First>
          </b:Person>
          <b:Person>
            <b:Last>Lorient</b:Last>
            <b:First>D.</b:First>
          </b:Person>
        </b:NameList>
      </b:Author>
    </b:Author>
    <b:CountryRegion>España</b:CountryRegion>
    <b:Pages>Cap. 4: 49-100</b:Pages>
    <b:RefOrder>46</b:RefOrder>
  </b:Source>
  <b:Source>
    <b:Tag>Ben08</b:Tag>
    <b:SourceType>ConferenceProceedings</b:SourceType>
    <b:Guid>{0AA23C1B-907C-4984-8D23-6086C3538CB6}</b:Guid>
    <b:Title>Hidrolizados de proteína: procesos y aplicaciones</b:Title>
    <b:Year>2008</b:Year>
    <b:Author>
      <b:Author>
        <b:NameList>
          <b:Person>
            <b:Last>Benítez</b:Last>
            <b:First>Ricardo</b:First>
          </b:Person>
          <b:Person>
            <b:Last>Ibarz</b:Last>
            <b:First>Albert</b:First>
          </b:Person>
          <b:Person>
            <b:Last>Pagan</b:Last>
            <b:First>Jordi</b:First>
          </b:Person>
        </b:NameList>
      </b:Author>
    </b:Author>
    <b:ConferenceName>Acta Bioquímica Clínica Latinoamericana</b:ConferenceName>
    <b:City>Popayán - Colombia</b:City>
    <b:Pages>42 (2): 227-236</b:Pages>
    <b:RefOrder>37</b:RefOrder>
  </b:Source>
  <b:Source>
    <b:Tag>Adl86</b:Tag>
    <b:SourceType>JournalArticle</b:SourceType>
    <b:Guid>{4E8BA7BF-525A-4B3A-90CF-CB4331AF3AB0}</b:Guid>
    <b:Title>Enzymic hydrolysis of food proteins</b:Title>
    <b:Year>1986</b:Year>
    <b:City>London</b:City>
    <b:Author>
      <b:Author>
        <b:NameList>
          <b:Person>
            <b:Last>Adler-Nissen</b:Last>
            <b:First>J.</b:First>
          </b:Person>
        </b:NameList>
      </b:Author>
    </b:Author>
    <b:JournalName>Elsevier Applied Science Publishers</b:JournalName>
    <b:RefOrder>45</b:RefOrder>
  </b:Source>
  <b:Source>
    <b:Tag>Adl93</b:Tag>
    <b:SourceType>JournalArticle</b:SourceType>
    <b:Guid>{80006AE4-21BF-4B69-A9E3-74BA19717F40}</b:Guid>
    <b:Title>Proteases</b:Title>
    <b:JournalName>Academic Press</b:JournalName>
    <b:Year>1993</b:Year>
    <b:Pages>159-203</b:Pages>
    <b:Author>
      <b:Author>
        <b:NameList>
          <b:Person>
            <b:Last>Adler-Nissen</b:Last>
            <b:First>J.</b:First>
          </b:Person>
        </b:NameList>
      </b:Author>
      <b:Editor>
        <b:NameList>
          <b:Person>
            <b:Last>Nagodawithana</b:Last>
            <b:First>T.</b:First>
          </b:Person>
          <b:Person>
            <b:Last>Reed</b:Last>
            <b:First>G.</b:First>
          </b:Person>
        </b:NameList>
      </b:Editor>
    </b:Author>
    <b:City>San Diego (USA)</b:City>
    <b:Publisher>Enzymes in food processing</b:Publisher>
    <b:RefOrder>39</b:RefOrder>
  </b:Source>
  <b:Source>
    <b:Tag>Kni85</b:Tag>
    <b:SourceType>JournalArticle</b:SourceType>
    <b:Guid>{E3FA956B-534F-40B5-B1C9-A5C020B51311}</b:Guid>
    <b:Title>Processing and evaluation of the antigenicity of protein hydrolysates. Nutrition for station needs in infancy</b:Title>
    <b:JournalName>Protein hydrolysates</b:JournalName>
    <b:Year>1985</b:Year>
    <b:Pages>105-115</b:Pages>
    <b:Author>
      <b:Author>
        <b:NameList>
          <b:Person>
            <b:Last>Knights</b:Last>
            <b:First>R. J.</b:First>
          </b:Person>
        </b:NameList>
      </b:Author>
      <b:Editor>
        <b:NameList>
          <b:Person>
            <b:Last>Lisshlpz</b:Last>
            <b:First>F.</b:First>
          </b:Person>
        </b:NameList>
      </b:Editor>
    </b:Author>
    <b:City>New York</b:City>
    <b:Publisher>Marcel Dekker</b:Publisher>
    <b:RefOrder>44</b:RefOrder>
  </b:Source>
  <b:Source>
    <b:Tag>del03</b:Tag>
    <b:SourceType>JournalArticle</b:SourceType>
    <b:Guid>{792D97E7-C10A-4B5D-A64A-2D1754E0191C}</b:Guid>
    <b:Title>Utilización papelera de fibras no madereras (kenaf y Miscanthus sinensis). Estudio de secuenciasde blanqueo ECF y TCF</b:Title>
    <b:JournalName>Tesis doctoral. Departament d' Enginyeria Téxtil i Paperera. Universitat Politécnica de Catalunya</b:JournalName>
    <b:Year>2003</b:Year>
    <b:Author>
      <b:Author>
        <b:NameList>
          <b:Person>
            <b:Last>de la Rosa</b:Last>
            <b:First>A.</b:First>
          </b:Person>
        </b:NameList>
      </b:Author>
    </b:Author>
    <b:City>Terrassa, España</b:City>
    <b:RefOrder>42</b:RefOrder>
  </b:Source>
  <b:Source>
    <b:Tag>Ron03</b:Tag>
    <b:SourceType>JournalArticle</b:SourceType>
    <b:Guid>{B5B91CA5-6AFF-4A69-8CE2-2BC2B96A5E9E}</b:Guid>
    <b:Title>Influencia de los tratamientos enzimáticos con xilanasas en la composición de hidratos de carbono de pastas para papel</b:Title>
    <b:Year>2003</b:Year>
    <b:Pages>8-15</b:Pages>
    <b:Author>
      <b:Author>
        <b:NameList>
          <b:Person>
            <b:Last>Roncero</b:Last>
            <b:First>M. B.</b:First>
          </b:Person>
          <b:Person>
            <b:Last>Colom</b:Last>
            <b:First>J.</b:First>
          </b:Person>
          <b:Person>
            <b:Last>Vidal</b:Last>
            <b:First>T.</b:First>
          </b:Person>
        </b:NameList>
      </b:Author>
    </b:Author>
    <b:RefOrder>43</b:RefOrder>
  </b:Source>
  <b:Source>
    <b:Tag>Nob97</b:Tag>
    <b:SourceType>JournalArticle</b:SourceType>
    <b:Guid>{30CEBBFC-A3EF-49CF-9F6E-400E7A1D5F77}</b:Guid>
    <b:Title>Debittering of protein hydrolysates usin Aeromonas caviae aminopeptidase </b:Title>
    <b:JournalName>J. Agric. Food Chem.</b:JournalName>
    <b:Year>1997</b:Year>
    <b:Pages>45 (3): 543-545</b:Pages>
    <b:Author>
      <b:Author>
        <b:NameList>
          <b:Person>
            <b:Last>Noboru</b:Last>
            <b:First>I.</b:First>
          </b:Person>
          <b:Person>
            <b:Last>Tokuyasu</b:Last>
            <b:First>K.</b:First>
          </b:Person>
        </b:NameList>
      </b:Author>
    </b:Author>
    <b:RefOrder>41</b:RefOrder>
  </b:Source>
  <b:Source>
    <b:Tag>Whi94</b:Tag>
    <b:SourceType>BookSection</b:SourceType>
    <b:Guid>{B2411542-82CF-49FC-8897-32FCC15307B1}</b:Guid>
    <b:Title>Principles of enzymology for the food sciences</b:Title>
    <b:Year>1994</b:Year>
    <b:Author>
      <b:Author>
        <b:NameList>
          <b:Person>
            <b:Last>Whitaker</b:Last>
            <b:First>J. R.</b:First>
          </b:Person>
        </b:NameList>
      </b:Author>
    </b:Author>
    <b:City>New York</b:City>
    <b:Publisher>Marcel Dekker</b:Publisher>
    <b:Edition>2nd.</b:Edition>
    <b:RefOrder>40</b:RefOrder>
  </b:Source>
  <b:Source>
    <b:Tag>Bad94</b:Tag>
    <b:SourceType>BookSection</b:SourceType>
    <b:Guid>{B0083267-6982-4582-B22A-6E2C77AD1A4A}</b:Guid>
    <b:Title>Química de los Alimentos</b:Title>
    <b:Year>1994</b:Year>
    <b:Pages>125-129</b:Pages>
    <b:Publisher>Ud. Alhambra Mexicana</b:Publisher>
    <b:Author>
      <b:Author>
        <b:NameList>
          <b:Person>
            <b:Last>Badui</b:Last>
            <b:First>S.</b:First>
          </b:Person>
        </b:NameList>
      </b:Author>
    </b:Author>
    <b:RefOrder>38</b:RefOrder>
  </b:Source>
  <b:Source>
    <b:Tag>Kir63</b:Tag>
    <b:SourceType>Book</b:SourceType>
    <b:Guid>{79019658-A55F-45DA-AF80-BF0BBFBD4A70}</b:Guid>
    <b:Title>Enciclopedia de Tecnología Química</b:Title>
    <b:Year>1963</b:Year>
    <b:Pages>264</b:Pages>
    <b:Author>
      <b:Author>
        <b:NameList>
          <b:Person>
            <b:Last>Kirk </b:Last>
            <b:First>R.</b:First>
          </b:Person>
          <b:Person>
            <b:Last>Othmer</b:Last>
            <b:First>D.</b:First>
          </b:Person>
        </b:NameList>
      </b:Author>
    </b:Author>
    <b:Publisher>Boradd New York</b:Publisher>
    <b:Volume>2</b:Volume>
    <b:Edition>10ma.</b:Edition>
    <b:RefOrder>34</b:RefOrder>
  </b:Source>
  <b:Source>
    <b:Tag>Bri98</b:Tag>
    <b:SourceType>Book</b:SourceType>
    <b:Guid>{01178BB7-634C-4B37-885D-6571465A2F70}</b:Guid>
    <b:Title>The development, Manufacture and control of Microbiological Cultura Media</b:Title>
    <b:Year>1998</b:Year>
    <b:City>Basingtoke</b:City>
    <b:Publisher>Oxoid Ltd.</b:Publisher>
    <b:Author>
      <b:Author>
        <b:NameList>
          <b:Person>
            <b:Last>Bridson</b:Last>
            <b:First>E.</b:First>
          </b:Person>
        </b:NameList>
      </b:Author>
    </b:Author>
    <b:Pages>12</b:Pages>
    <b:Edition>8ava.</b:Edition>
    <b:RefOrder>32</b:RefOrder>
  </b:Source>
  <b:Source>
    <b:Tag>Bri70</b:Tag>
    <b:SourceType>Book</b:SourceType>
    <b:Guid>{97575FAF-FCEB-4647-BD60-AA7D06205023}</b:Guid>
    <b:Title>Design and formulation of microbial culture media. Methods in Microbiology</b:Title>
    <b:Year>1970</b:Year>
    <b:Publisher>Academic Press</b:Publisher>
    <b:Author>
      <b:Author>
        <b:NameList>
          <b:Person>
            <b:Last>Bridson</b:Last>
            <b:First>E. Y.</b:First>
          </b:Person>
          <b:Person>
            <b:Last>Brecker</b:Last>
            <b:First>A.</b:First>
          </b:Person>
        </b:NameList>
      </b:Author>
      <b:Editor>
        <b:NameList>
          <b:Person>
            <b:Last>Norris</b:Last>
            <b:First>J. R.</b:First>
          </b:Person>
          <b:Person>
            <b:Last>Ribbons</b:Last>
            <b:First>D. W.</b:First>
          </b:Person>
        </b:NameList>
      </b:Editor>
    </b:Author>
    <b:StateProvince>Oxford (UK)</b:StateProvince>
    <b:Volume>3A</b:Volume>
    <b:Pages>229-295</b:Pages>
    <b:RefOrder>33</b:RefOrder>
  </b:Source>
  <b:Source>
    <b:Tag>Ste95</b:Tag>
    <b:SourceType>JournalArticle</b:SourceType>
    <b:Guid>{C389899E-ECD2-443C-B598-0A70EFD39C2C}</b:Guid>
    <b:Title>Characterization and digestibility of Basmati rice (Oryza sativa L. var. Dehraduni) storage proteins. Cereal Chemistry</b:Title>
    <b:Year>1995</b:Year>
    <b:Author>
      <b:Author>
        <b:NameList>
          <b:Person>
            <b:Last>Steemson</b:Last>
            <b:First>D. F.</b:First>
          </b:Person>
          <b:Person>
            <b:Last>Sathe</b:Last>
            <b:First>S. K.</b:First>
          </b:Person>
        </b:NameList>
      </b:Author>
    </b:Author>
    <b:Pages>72 (3): 275-280</b:Pages>
    <b:RefOrder>31</b:RefOrder>
  </b:Source>
  <b:Source>
    <b:Tag>Mor93</b:Tag>
    <b:SourceType>JournalArticle</b:SourceType>
    <b:Guid>{9AB8BD8E-6E44-4F8D-BC8A-EDD6EF89E104}</b:Guid>
    <b:Title>Mass production method for rice protein insolate and nutricional evaluation</b:Title>
    <b:JournalName>Journal of Food Science</b:JournalName>
    <b:Year>1993</b:Year>
    <b:Pages>58: 1393-1396, 1406</b:Pages>
    <b:Author>
      <b:Author>
        <b:NameList>
          <b:Person>
            <b:Last>Morita</b:Last>
            <b:First>T.</b:First>
          </b:Person>
          <b:Person>
            <b:Last>Kiryama</b:Last>
            <b:First>S.</b:First>
          </b:Person>
        </b:NameList>
      </b:Author>
    </b:Author>
    <b:RefOrder>30</b:RefOrder>
  </b:Source>
  <b:Source>
    <b:Tag>Vil</b:Tag>
    <b:SourceType>JournalArticle</b:SourceType>
    <b:Guid>{1E83366F-D538-4132-A2AE-5CDA757146D3}</b:Guid>
    <b:Title>Properties of glutelin of mature and developing rice grain. Phytochemistry</b:Title>
    <b:Pages>17: 177-182</b:Pages>
    <b:Author>
      <b:Author>
        <b:NameList>
          <b:Person>
            <b:Last>Villareal</b:Last>
            <b:First>R</b:First>
            <b:Middle>M.</b:Middle>
          </b:Person>
          <b:Person>
            <b:Last>Juliano</b:Last>
            <b:First>O.</b:First>
            <b:Middle>B.</b:Middle>
          </b:Person>
        </b:NameList>
      </b:Author>
    </b:Author>
    <b:Year>1978</b:Year>
    <b:RefOrder>29</b:RefOrder>
  </b:Source>
  <b:Source>
    <b:Tag>Wen85</b:Tag>
    <b:SourceType>JournalArticle</b:SourceType>
    <b:Guid>{34C25EAC-232A-45A9-AD39-ED79226BF4ED}</b:Guid>
    <b:Title>Biochemical characterization of rice glutelin. Plant Physiology</b:Title>
    <b:Year>1985</b:Year>
    <b:Pages>78: 172-177</b:Pages>
    <b:Author>
      <b:Author>
        <b:NameList>
          <b:Person>
            <b:Last>Wen</b:Last>
            <b:First>T. N.</b:First>
          </b:Person>
          <b:Person>
            <b:Last>Luthe</b:Last>
            <b:First>D. S.</b:First>
          </b:Person>
        </b:NameList>
      </b:Author>
    </b:Author>
    <b:RefOrder>27</b:RefOrder>
  </b:Source>
  <b:Source>
    <b:Tag>Man78</b:Tag>
    <b:SourceType>JournalArticle</b:SourceType>
    <b:Guid>{F9B0FF9B-763F-4856-AE20-40099BFB2502}</b:Guid>
    <b:Title>Properties of prolamin of mature and developing rice grain. Phytochemistry</b:Title>
    <b:Year>1978</b:Year>
    <b:Pages>17: 611-614</b:Pages>
    <b:Author>
      <b:Author>
        <b:NameList>
          <b:Person>
            <b:Last>Mandac</b:Last>
            <b:First>B. E.</b:First>
          </b:Person>
          <b:Person>
            <b:Last>Juliano</b:Last>
            <b:First>B. O.</b:First>
          </b:Person>
        </b:NameList>
      </b:Author>
    </b:Author>
    <b:RefOrder>24</b:RefOrder>
  </b:Source>
  <b:Source>
    <b:Tag>Pad79</b:Tag>
    <b:SourceType>JournalArticle</b:SourceType>
    <b:Guid>{24447715-2EC4-4461-86CA-6B0FE0DEA069}</b:Guid>
    <b:Title>Extraction ad characterization of rice proteins. Cereal Chemistry</b:Title>
    <b:Year>1979</b:Year>
    <b:Pages>56 (5): 389-393</b:Pages>
    <b:Author>
      <b:Author>
        <b:NameList>
          <b:Person>
            <b:Last>Padhye</b:Last>
            <b:First>V. W.</b:First>
          </b:Person>
          <b:Person>
            <b:Last>Salunkhe</b:Last>
            <b:First>D. K. </b:First>
          </b:Person>
        </b:NameList>
      </b:Author>
    </b:Author>
    <b:RefOrder>25</b:RefOrder>
  </b:Source>
  <b:Source>
    <b:Tag>Shy94</b:Tag>
    <b:SourceType>JournalArticle</b:SourceType>
    <b:Guid>{6E49AC82-1846-4CA9-B2F1-0B19C9085DB6}</b:Guid>
    <b:Title>Purification and characterization of rice prolamins. Botanical Bulletin of Academia Sinica</b:Title>
    <b:Year>1994</b:Year>
    <b:Pages>35: 65-71</b:Pages>
    <b:Author>
      <b:Author>
        <b:NameList>
          <b:Person>
            <b:Last>Shyur</b:Last>
            <b:First>L.</b:First>
          </b:Person>
          <b:Person>
            <b:Last>Wen</b:Last>
            <b:First>T.</b:First>
          </b:Person>
          <b:Person>
            <b:Last>Chen</b:Last>
            <b:First>C. H.</b:First>
          </b:Person>
        </b:NameList>
      </b:Author>
    </b:Author>
    <b:RefOrder>26</b:RefOrder>
  </b:Source>
  <b:Source>
    <b:Tag>Ham99</b:Tag>
    <b:SourceType>JournalArticle</b:SourceType>
    <b:Guid>{E4EC92B3-5D75-47D0-8AD8-97676BEDF584}</b:Guid>
    <b:Title>Use of proteases to enhance solubilization of rice bran proteins</b:Title>
    <b:JournalName>Journal of Food Biochemistry</b:JournalName>
    <b:Year>1999</b:Year>
    <b:Pages>23: 307-321</b:Pages>
    <b:Author>
      <b:Author>
        <b:NameList>
          <b:Person>
            <b:Last>Hamada</b:Last>
            <b:First>J. S.</b:First>
          </b:Person>
        </b:NameList>
      </b:Author>
    </b:Author>
    <b:RefOrder>22</b:RefOrder>
  </b:Source>
  <b:Source>
    <b:Tag>Bur94</b:Tag>
    <b:SourceType>JournalArticle</b:SourceType>
    <b:Guid>{A2D1D275-7440-4EDC-AAA3-125F4F897C54}</b:Guid>
    <b:Title>Hypoallerginicity of rice protein</b:Title>
    <b:JournalName>AACC. The annual meeting of the American Association of Cereal Chemists</b:JournalName>
    <b:Year>1994</b:Year>
    <b:Author>
      <b:Author>
        <b:NameList>
          <b:Person>
            <b:Last>Burks</b:Last>
            <b:First>A. W.</b:First>
          </b:Person>
          <b:Person>
            <b:Last>Helm</b:Last>
            <b:First>R. M.</b:First>
          </b:Person>
        </b:NameList>
      </b:Author>
    </b:Author>
    <b:RefOrder>20</b:RefOrder>
  </b:Source>
  <b:Source>
    <b:Tag>Shi03</b:Tag>
    <b:SourceType>JournalArticle</b:SourceType>
    <b:Guid>{7C261F47-D27F-4BA6-873C-1F4382A6B168}</b:Guid>
    <b:Title>Review: An update on the processing of high-protein rice products</b:Title>
    <b:JournalName>Nahrung/Food</b:JournalName>
    <b:Year>2003</b:Year>
    <b:Pages>47 (6): 420-424</b:Pages>
    <b:Author>
      <b:Author>
        <b:NameList>
          <b:Person>
            <b:Last>Shih</b:Last>
            <b:First>F. F.</b:First>
          </b:Person>
        </b:NameList>
      </b:Author>
    </b:Author>
    <b:RefOrder>14</b:RefOrder>
  </b:Source>
  <b:Source>
    <b:Tag>Par06</b:Tag>
    <b:SourceType>JournalArticle</b:SourceType>
    <b:Guid>{D17C793D-4B59-459B-BB87-DCA92BD17C78}</b:Guid>
    <b:Title>Preparation of a rice bran enzymatic extract with potential use as functional food</b:Title>
    <b:JournalName>Food Chem</b:JournalName>
    <b:Year>2006</b:Year>
    <b:Pages>98: 742-748</b:Pages>
    <b:Author>
      <b:Author>
        <b:NameList>
          <b:Person>
            <b:Last>Parrado</b:Last>
            <b:First>J.</b:First>
          </b:Person>
          <b:Person>
            <b:Last>Miramontes</b:Last>
            <b:First>E.</b:First>
          </b:Person>
          <b:Person>
            <b:Last>Jover</b:Last>
            <b:First>M.</b:First>
          </b:Person>
          <b:Person>
            <b:Last>Gutierrez</b:Last>
            <b:First>J. F.</b:First>
          </b:Person>
          <b:Person>
            <b:Last>Terán</b:Last>
            <b:First>L. C.</b:First>
          </b:Person>
          <b:Person>
            <b:Last>Bautista</b:Last>
            <b:First>J.</b:First>
          </b:Person>
        </b:NameList>
      </b:Author>
    </b:Author>
    <b:RefOrder>73</b:RefOrder>
  </b:Source>
  <b:Source>
    <b:Tag>Uni03</b:Tag>
    <b:SourceType>JournalArticle</b:SourceType>
    <b:Guid>{2F0CAE3B-B292-4B12-A14D-B9593B46A024}</b:Guid>
    <b:Author>
      <b:Author>
        <b:NameList>
          <b:Person>
            <b:Last>United States Department of Agriculture</b:Last>
          </b:Person>
          <b:Person>
            <b:Last>Economic Research Service</b:Last>
          </b:Person>
        </b:NameList>
      </b:Author>
    </b:Author>
    <b:Title>Rice Outlook</b:Title>
    <b:Year>2003</b:Year>
    <b:Month>Marzo</b:Month>
    <b:Day>12</b:Day>
    <b:RefOrder>1</b:RefOrder>
  </b:Source>
  <b:Source>
    <b:Tag>Ken03</b:Tag>
    <b:SourceType>JournalArticle</b:SourceType>
    <b:Guid>{C4E42961-60AE-4353-BD89-416607B7EF3A}</b:Guid>
    <b:Author>
      <b:Author>
        <b:NameList>
          <b:Person>
            <b:Last>Kennedy</b:Last>
            <b:First>G.</b:First>
          </b:Person>
          <b:Person>
            <b:Last>Burlingame</b:Last>
            <b:First>B.</b:First>
          </b:Person>
        </b:NameList>
      </b:Author>
    </b:Author>
    <b:Title>Analysis of food composition data on rice from a plante genetic resources perspective. </b:Title>
    <b:JournalName>Food Chemistry </b:JournalName>
    <b:Year>2003</b:Year>
    <b:Pages>80, 589-596</b:Pages>
    <b:RefOrder>2</b:RefOrder>
  </b:Source>
  <b:Source>
    <b:Tag>Hel96</b:Tag>
    <b:SourceType>JournalArticle</b:SourceType>
    <b:Guid>{BD3E4408-01A3-4009-90D8-A9BA2247B330}</b:Guid>
    <b:Author>
      <b:Author>
        <b:NameList>
          <b:Person>
            <b:Last>Helm</b:Last>
            <b:First>R.M.</b:First>
          </b:Person>
          <b:Person>
            <b:Last>Burks</b:Last>
            <b:First>A.W.</b:First>
          </b:Person>
        </b:NameList>
      </b:Author>
    </b:Author>
    <b:Title>Hypoallergenicity of rice bran protein</b:Title>
    <b:JournalName>Cereal Food World</b:JournalName>
    <b:Year>1996</b:Year>
    <b:Pages>41 (11): 839-843</b:Pages>
    <b:RefOrder>12</b:RefOrder>
  </b:Source>
  <b:Source>
    <b:Tag>HAM00</b:Tag>
    <b:SourceType>JournalArticle</b:SourceType>
    <b:Guid>{65FCC0FD-C151-4EC0-867D-801E25633884}</b:Guid>
    <b:Title>Characterization and functional properties of rice bran proteins modified by commercial exoproteases and endoproteases</b:Title>
    <b:JournalName>Food Chemistry and Toxicology</b:JournalName>
    <b:Year>2000</b:Year>
    <b:Pages>65 (2): 305-310</b:Pages>
    <b:Author>
      <b:Author>
        <b:NameList>
          <b:Person>
            <b:Last>HAMADA</b:Last>
            <b:First>J.</b:First>
          </b:Person>
        </b:NameList>
      </b:Author>
    </b:Author>
    <b:RefOrder>3</b:RefOrder>
  </b:Source>
  <b:Source>
    <b:Tag>Pra52</b:Tag>
    <b:SourceType>JournalArticle</b:SourceType>
    <b:Guid>{8BFB4054-E25E-4B7C-A568-A7E956BFD0B2}</b:Guid>
    <b:Title>Rice bran proteins: Properties and food uses</b:Title>
    <b:JournalName>Crit. Rev. Food Science. Nutr.</b:JournalName>
    <b:Year>1996</b:Year>
    <b:Author>
      <b:Author>
        <b:NameList>
          <b:Person>
            <b:Last>Prakash</b:Last>
            <b:First>J.</b:First>
          </b:Person>
        </b:NameList>
      </b:Author>
    </b:Author>
    <b:Pages>36 (6): 537-552</b:Pages>
    <b:RefOrder>4</b:RefOrder>
  </b:Source>
  <b:Source>
    <b:Tag>Tsu01</b:Tag>
    <b:SourceType>ConferenceProceedings</b:SourceType>
    <b:Guid>{AA817AA0-0307-4C5F-9BAC-2F75FAFF2559}</b:Guid>
    <b:Title>Cloning of cDNA encoding a soybean allergen, Gly m Bd 28K</b:Title>
    <b:Year>2001</b:Year>
    <b:Pages>178-182</b:Pages>
    <b:Author>
      <b:Author>
        <b:NameList>
          <b:Person>
            <b:Last>Tsuji</b:Last>
            <b:First>H.</b:First>
          </b:Person>
          <b:Person>
            <b:Last>Hiemori</b:Last>
            <b:First>M.</b:First>
          </b:Person>
          <b:Person>
            <b:Last>Kimoto</b:Last>
            <b:First>M.</b:First>
          </b:Person>
          <b:Person>
            <b:Last>Yamashita</b:Last>
            <b:First>H.</b:First>
          </b:Person>
          <b:Person>
            <b:Last>Kobatake</b:Last>
            <b:First>R.</b:First>
          </b:Person>
          <b:Person>
            <b:Last>Adachi</b:Last>
            <b:First>M.</b:First>
          </b:Person>
          <b:Person>
            <b:Last>Fukuda</b:Last>
            <b:First>T.</b:First>
          </b:Person>
          <b:Person>
            <b:Last>Bando</b:Last>
            <b:First>N.</b:First>
          </b:Person>
          <b:Person>
            <b:Last>Okita</b:Last>
            <b:First>M.</b:First>
          </b:Person>
          <b:Person>
            <b:Last>Utsumi</b:Last>
            <b:First>S.</b:First>
          </b:Person>
        </b:NameList>
      </b:Author>
    </b:Author>
    <b:ConferenceName>Biochim. Biophys. Acta 1518</b:ConferenceName>
    <b:RefOrder>5</b:RefOrder>
  </b:Source>
  <b:Source>
    <b:Tag>Cag66</b:Tag>
    <b:SourceType>JournalArticle</b:SourceType>
    <b:Guid>{D3FB92B3-3AF7-4262-B6B2-EFF07DEC0B14}</b:Guid>
    <b:Title>Studies on the extraction and composition of rice proteins</b:Title>
    <b:Pages>43: 145-155</b:Pages>
    <b:Year>1966</b:Year>
    <b:JournalName>Cereal Chemistry</b:JournalName>
    <b:Author>
      <b:Author>
        <b:NameList>
          <b:Person>
            <b:Last>Cagampang</b:Last>
            <b:First>G. B.</b:First>
          </b:Person>
          <b:Person>
            <b:Last>Cruz</b:Last>
            <b:First>L. J.</b:First>
          </b:Person>
          <b:Person>
            <b:Last>Espiritu</b:Last>
            <b:First>S. G.</b:First>
          </b:Person>
          <b:Person>
            <b:Last>Juliano</b:Last>
            <b:First>B. O.</b:First>
          </b:Person>
        </b:NameList>
      </b:Author>
    </b:Author>
    <b:RefOrder>74</b:RefOrder>
  </b:Source>
  <b:Source>
    <b:Tag>Bet77</b:Tag>
    <b:SourceType>JournalArticle</b:SourceType>
    <b:Guid>{99466BB1-FAF7-4D8D-A52A-C947944FB560}</b:Guid>
    <b:Title>Rice by products, Comparative extraction and precipitation of nitrogen from U.S. and Spanish bran and germ</b:Title>
    <b:JournalName>Journal of Food Science</b:JournalName>
    <b:Year>1977</b:Year>
    <b:Pages>42: 1088</b:Pages>
    <b:Author>
      <b:Author>
        <b:NameList>
          <b:Person>
            <b:Last>Betschart</b:Last>
            <b:First>A. A.</b:First>
          </b:Person>
          <b:Person>
            <b:Last>Fong</b:Last>
            <b:First>R. Y.</b:First>
          </b:Person>
          <b:Person>
            <b:Last>Saunders</b:Last>
            <b:First>R. M.</b:First>
          </b:Person>
        </b:NameList>
      </b:Author>
    </b:Author>
    <b:RefOrder>75</b:RefOrder>
  </b:Source>
  <b:Source>
    <b:Tag>Kah21</b:Tag>
    <b:SourceType>JournalArticle</b:SourceType>
    <b:Guid>{41C917AD-8E0E-434E-82C5-635155216564}</b:Guid>
    <b:Title>In Vitro Binding of Bile Acids by Rice Bran, Oat Bran, Wheat Bran, and Corn Bran</b:Title>
    <b:JournalName>Cereal Chemistry</b:JournalName>
    <b:Year>2000</b:Year>
    <b:Author>
      <b:Author>
        <b:NameList>
          <b:Person>
            <b:Last>Kahlon</b:Last>
            <b:First>T. S.</b:First>
          </b:Person>
          <b:Person>
            <b:Last>Chaow</b:Last>
            <b:First>F. I.</b:First>
          </b:Person>
        </b:NameList>
      </b:Author>
    </b:Author>
    <b:Pages>77 (4): 518-521</b:Pages>
    <b:RefOrder>9</b:RefOrder>
  </b:Source>
  <b:Source>
    <b:Tag>Pac</b:Tag>
    <b:SourceType>JournalArticle</b:SourceType>
    <b:Guid>{DD46DB5D-3C5F-465A-B37C-2B469981B616}</b:Guid>
    <b:Author>
      <b:Author>
        <b:NameList>
          <b:Person>
            <b:Last>Pacheco</b:Last>
            <b:First>Delahaye.</b:First>
            <b:Middle>E.</b:Middle>
          </b:Person>
          <b:Person>
            <b:Last>Peña</b:Last>
            <b:First>J.</b:First>
          </b:Person>
          <b:Person>
            <b:Last>Ortiz</b:Last>
            <b:First>A.</b:First>
          </b:Person>
        </b:NameList>
      </b:Author>
    </b:Author>
    <b:Title>Composición físico-química del aceite de salvado de arroz estabilizado por calor</b:Title>
    <b:JournalName>Agronomía Tropical</b:JournalName>
    <b:Year>2002</b:Year>
    <b:Pages>52 (2): 173-186</b:Pages>
    <b:RefOrder>10</b:RefOrder>
  </b:Source>
  <b:Source>
    <b:Tag>Llo00</b:Tag>
    <b:SourceType>JournalArticle</b:SourceType>
    <b:Guid>{D409C4D6-1465-47F9-8207-12A1EE212977}</b:Guid>
    <b:Title>Effects of Commercial Processing on Antioxidants in Rice Bran</b:Title>
    <b:JournalName>Cereal Chemistry</b:JournalName>
    <b:Year>2000</b:Year>
    <b:Pages>77 (5): 551-555</b:Pages>
    <b:Author>
      <b:Author>
        <b:NameList>
          <b:Person>
            <b:Last>Lloyd</b:Last>
            <b:First>B.</b:First>
            <b:Middle>J.</b:Middle>
          </b:Person>
          <b:Person>
            <b:Last>Siebenmorgen</b:Last>
            <b:First>T.</b:First>
            <b:Middle>J.</b:Middle>
          </b:Person>
          <b:Person>
            <b:Last>Brees</b:Last>
            <b:First>K.</b:First>
            <b:Middle>W.</b:Middle>
          </b:Person>
        </b:NameList>
      </b:Author>
    </b:Author>
    <b:LCID>en-US</b:LCID>
    <b:RefOrder>11</b:RefOrder>
  </b:Source>
  <b:Source>
    <b:Tag>And01</b:Tag>
    <b:SourceType>JournalArticle</b:SourceType>
    <b:Guid>{16F8BE15-121D-4D64-83F3-74D0D2D8D167}</b:Guid>
    <b:Author>
      <b:Author>
        <b:NameList>
          <b:Person>
            <b:Last>Anderson</b:Last>
            <b:First>A.</b:First>
            <b:Middle>K.</b:Middle>
          </b:Person>
          <b:Person>
            <b:Last>Guraya</b:Last>
            <b:First>H.</b:First>
            <b:Middle>S.</b:Middle>
          </b:Person>
        </b:NameList>
      </b:Author>
    </b:Author>
    <b:Title>Extractability of protein in physically processed rice bran</b:Title>
    <b:JournalName>Journal of American Oil Chemistry Society</b:JournalName>
    <b:Year>2001</b:Year>
    <b:Pages>78 (9): 969-972</b:Pages>
    <b:RefOrder>28</b:RefOrder>
  </b:Source>
  <b:Source>
    <b:Tag>Het96</b:Tag>
    <b:SourceType>JournalArticle</b:SourceType>
    <b:Guid>{C75B9DC3-467C-4557-8838-404BF3A0CE96}</b:Guid>
    <b:Title>Preparation and functional properties of a protein isolate from defatted wheat germ. Cereal</b:Title>
    <b:JournalName>Cereal Chemistry</b:JournalName>
    <b:Year>1996</b:Year>
    <b:Pages>73: 364-367</b:Pages>
    <b:Author>
      <b:Author>
        <b:NameList>
          <b:Person>
            <b:Last>Hettiarachchy</b:Last>
            <b:First>N.</b:First>
            <b:Middle>S.</b:Middle>
          </b:Person>
          <b:Person>
            <b:Last>Griffin</b:Last>
            <b:First>V.</b:First>
            <b:Middle>K.</b:Middle>
          </b:Person>
          <b:Person>
            <b:Last>Gnanasambandam</b:Last>
            <b:First>R.</b:First>
          </b:Person>
        </b:NameList>
      </b:Author>
    </b:Author>
    <b:RefOrder>48</b:RefOrder>
  </b:Source>
  <b:Source>
    <b:Tag>Wat89</b:Tag>
    <b:SourceType>Book</b:SourceType>
    <b:Guid>{375EF1B2-E138-4050-ADDD-EF48D71CBE61}</b:Guid>
    <b:Year>1989</b:Year>
    <b:Author>
      <b:Author>
        <b:NameList>
          <b:Person>
            <b:Last>Watts</b:Last>
            <b:First>B. M.</b:First>
          </b:Person>
          <b:Person>
            <b:Last>Ylimaki </b:Last>
            <b:First>G. M.</b:First>
          </b:Person>
          <b:Person>
            <b:Last>Jeffery</b:Last>
            <b:First>L. E.</b:First>
          </b:Person>
          <b:Person>
            <b:Last>Elías</b:Last>
            <b:First>L. G.</b:First>
          </b:Person>
        </b:NameList>
      </b:Author>
    </b:Author>
    <b:Title>Métodos sensoriales básicos para la evaluación de los alimentos</b:Title>
    <b:City>Guatemala</b:City>
    <b:Pages>117-118</b:Pages>
    <b:RefOrder>67</b:RefOrder>
  </b:Source>
  <b:Source>
    <b:Tag>Her</b:Tag>
    <b:SourceType>JournalArticle</b:SourceType>
    <b:Guid>{FA68F760-9004-4FBA-BD56-4DA474760F03}</b:Guid>
    <b:Title>Evaluación Sensorial</b:Title>
    <b:Author>
      <b:Author>
        <b:NameList>
          <b:Person>
            <b:Last>Hernandez </b:Last>
            <b:First>Elizabeth A.</b:First>
          </b:Person>
        </b:NameList>
      </b:Author>
    </b:Author>
    <b:Year>2005</b:Year>
    <b:JournalName>Universidad Nacional Abierta y a Distancia (UNAD). Facultad de Ciencias Básicas e Ingeniería</b:JournalName>
    <b:Pages>71-75</b:Pages>
    <b:RefOrder>68</b:RefOrder>
  </b:Source>
  <b:Source>
    <b:Tag>Fen</b:Tag>
    <b:SourceType>Book</b:SourceType>
    <b:Guid>{9EE06921-046A-47C7-B7B6-8D4CDF0F71DA}</b:Guid>
    <b:Title>Introducción a la Química de los Alimentos</b:Title>
    <b:Author>
      <b:Author>
        <b:NameList>
          <b:Person>
            <b:Last>Fennema</b:Last>
            <b:First>Owen R.</b:First>
          </b:Person>
          <b:Person>
            <b:Last>Tannenbaum</b:Last>
            <b:First>Steven R.</b:First>
          </b:Person>
        </b:NameList>
      </b:Author>
    </b:Author>
    <b:Year>1993</b:Year>
    <b:Publisher>Acribia</b:Publisher>
    <b:Edition>2da.</b:Edition>
    <b:Pages>482-487</b:Pages>
    <b:RefOrder>71</b:RefOrder>
  </b:Source>
  <b:Source>
    <b:Tag>Chu83</b:Tag>
    <b:SourceType>JournalArticle</b:SourceType>
    <b:Guid>{C962A93F-E01E-48CD-872E-F119671FD300}</b:Guid>
    <b:Title>Spectrophotometric assay using o-phthaldialdehyde for determination of proteolysis in milk and isolated milk proteins</b:Title>
    <b:Year>1983</b:Year>
    <b:JournalName>J Dairy Sci</b:JournalName>
    <b:Author>
      <b:Author>
        <b:NameList>
          <b:Person>
            <b:Last>Church </b:Last>
            <b:First>FC</b:First>
          </b:Person>
          <b:Person>
            <b:Last> Swaisgood </b:Last>
            <b:First>HE</b:First>
          </b:Person>
          <b:Person>
            <b:Last> Porter </b:Last>
            <b:First>DH</b:First>
          </b:Person>
          <b:Person>
            <b:Last>Catignani </b:Last>
            <b:First>GL</b:First>
          </b:Person>
        </b:NameList>
      </b:Author>
    </b:Author>
    <b:Volume>66:1219-1227</b:Volume>
    <b:RefOrder>65</b:RefOrder>
  </b:Source>
  <b:Source>
    <b:Tag>Han021</b:Tag>
    <b:SourceType>JournalArticle</b:SourceType>
    <b:Guid>{87ACCD51-B0A0-403E-9B92-0708D726CB6F}</b:Guid>
    <b:Author>
      <b:Author>
        <b:NameList>
          <b:Person>
            <b:Last>Hanmoungjai</b:Last>
            <b:First>P.</b:First>
          </b:Person>
          <b:Person>
            <b:Last>Pyle</b:Last>
            <b:First>D. L.</b:First>
          </b:Person>
          <b:Person>
            <b:Last>Kiranjan</b:Last>
            <b:First>K. N.</b:First>
          </b:Person>
        </b:NameList>
      </b:Author>
    </b:Author>
    <b:Title>Enzyme-assisted water-extraction of oil and protein from rice bran</b:Title>
    <b:JournalName>Journal Chemistry Technol. Biotechnol.</b:JournalName>
    <b:Year>2002</b:Year>
    <b:Pages>77: 771-776</b:Pages>
    <b:RefOrder>7</b:RefOrder>
  </b:Source>
  <b:Source>
    <b:Tag>Che85</b:Tag>
    <b:SourceType>BookSection</b:SourceType>
    <b:Guid>{565A6414-EC2E-4C23-BB1F-7CB0E94FBD6B}</b:Guid>
    <b:Author>
      <b:Author>
        <b:NameList>
          <b:Person>
            <b:Last>Cheftel</b:Last>
            <b:First>J.C</b:First>
          </b:Person>
          <b:Person>
            <b:Last>Cuq</b:Last>
            <b:First>J</b:First>
            <b:Middle>L</b:Middle>
          </b:Person>
          <b:Person>
            <b:Last>Lorient</b:Last>
            <b:First>D</b:First>
          </b:Person>
        </b:NameList>
      </b:Author>
      <b:BookAuthor>
        <b:NameList>
          <b:Person>
            <b:Last>Fennema</b:Last>
          </b:Person>
        </b:NameList>
      </b:BookAuthor>
    </b:Author>
    <b:Year>1993</b:Year>
    <b:City>New York</b:City>
    <b:Pages>245</b:Pages>
    <b:BookTitle>Food Chemistry</b:BookTitle>
    <b:RefOrder>35</b:RefOrder>
  </b:Source>
  <b:Source>
    <b:Tag>MarcadorDePosición1</b:Tag>
    <b:SourceType>JournalArticle</b:SourceType>
    <b:Guid>{9827C50C-97AC-47A0-99DC-8CD9F5026DD0}</b:Guid>
    <b:Author>
      <b:Author>
        <b:NameList>
          <b:Person>
            <b:Last>Parrado J.</b:Last>
            <b:First>Miramontes</b:First>
            <b:Middle>E., Jover M., Gutierrez J.F., Teran L.C. and Bautista J.</b:Middle>
          </b:Person>
        </b:NameList>
      </b:Author>
    </b:Author>
    <b:Title>Preparation of a rice bran enzymatic extract with potential use as functional food.</b:Title>
    <b:JournalName>Journal of Food Chemistry </b:JournalName>
    <b:Year>2006</b:Year>
    <b:Pages>98:742-748</b:Pages>
    <b:RefOrder>13</b:RefOrder>
  </b:Source>
  <b:Source>
    <b:Tag>KAE09</b:Tag>
    <b:SourceType>JournalArticle</b:SourceType>
    <b:Guid>{A0AE8063-5295-4B89-9502-A5DEE961CF7E}</b:Guid>
    <b:Author>
      <b:Author>
        <b:NameList>
          <b:Person>
            <b:Last>KAEWKA</b:Last>
            <b:First>THERAKULKAIT,</b:First>
            <b:Middle>CADWALLADER</b:Middle>
          </b:Person>
        </b:NameList>
      </b:Author>
    </b:Author>
    <b:Title>Effect of preparation conditions on composition and sensory aroma characteristics of acid hydrolyzed rice bran pretein concentrate </b:Title>
    <b:JournalName>Journal of Cereal Science</b:JournalName>
    <b:Year>2009 </b:Year>
    <b:RefOrder>70</b:RefOrder>
  </b:Source>
</b:Sources>
</file>

<file path=customXml/itemProps1.xml><?xml version="1.0" encoding="utf-8"?>
<ds:datastoreItem xmlns:ds="http://schemas.openxmlformats.org/officeDocument/2006/customXml" ds:itemID="{B5A8FC52-F23B-4B8F-BA6B-366FB1E3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167</Pages>
  <Words>20825</Words>
  <Characters>114540</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Suquilanda</dc:creator>
  <cp:lastModifiedBy>Casa</cp:lastModifiedBy>
  <cp:revision>16</cp:revision>
  <cp:lastPrinted>2013-07-03T21:31:00Z</cp:lastPrinted>
  <dcterms:created xsi:type="dcterms:W3CDTF">2013-06-24T21:06:00Z</dcterms:created>
  <dcterms:modified xsi:type="dcterms:W3CDTF">2013-07-03T21:36:00Z</dcterms:modified>
</cp:coreProperties>
</file>