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176" w:rsidRDefault="00872176" w:rsidP="009F56A4">
      <w:pPr>
        <w:autoSpaceDE w:val="0"/>
        <w:autoSpaceDN w:val="0"/>
        <w:adjustRightInd w:val="0"/>
        <w:spacing w:after="0" w:line="240" w:lineRule="auto"/>
        <w:rPr>
          <w:rFonts w:ascii="Times New Roman" w:hAnsi="Times New Roman"/>
          <w:b/>
          <w:bCs/>
          <w:color w:val="000000"/>
          <w:sz w:val="28"/>
          <w:szCs w:val="28"/>
        </w:rPr>
      </w:pP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8"/>
          <w:szCs w:val="28"/>
        </w:rPr>
      </w:pPr>
      <w:r w:rsidRPr="0052593A">
        <w:rPr>
          <w:rFonts w:ascii="Times New Roman" w:hAnsi="Times New Roman"/>
          <w:b/>
          <w:bCs/>
          <w:color w:val="000000"/>
          <w:sz w:val="28"/>
          <w:szCs w:val="28"/>
        </w:rPr>
        <w:t xml:space="preserve">“Análisis del cumplimiento tributario de una </w:t>
      </w:r>
      <w:r>
        <w:rPr>
          <w:rFonts w:ascii="Times New Roman" w:hAnsi="Times New Roman"/>
          <w:b/>
          <w:bCs/>
          <w:color w:val="000000"/>
          <w:sz w:val="28"/>
          <w:szCs w:val="28"/>
        </w:rPr>
        <w:t xml:space="preserve">Empresa de Servicios de Transporte Marítimo Internacional “NAVIERA S.A” ubicado en la </w:t>
      </w:r>
      <w:r w:rsidR="002C21F6">
        <w:rPr>
          <w:rFonts w:ascii="Times New Roman" w:hAnsi="Times New Roman"/>
          <w:b/>
          <w:bCs/>
          <w:color w:val="000000"/>
          <w:sz w:val="28"/>
          <w:szCs w:val="28"/>
        </w:rPr>
        <w:t>ciudad</w:t>
      </w:r>
      <w:r>
        <w:rPr>
          <w:rFonts w:ascii="Times New Roman" w:hAnsi="Times New Roman"/>
          <w:b/>
          <w:bCs/>
          <w:color w:val="000000"/>
          <w:sz w:val="28"/>
          <w:szCs w:val="28"/>
        </w:rPr>
        <w:t xml:space="preserve"> de Guayaquil, durante el </w:t>
      </w:r>
      <w:r w:rsidR="002C21F6">
        <w:rPr>
          <w:rFonts w:ascii="Times New Roman" w:hAnsi="Times New Roman"/>
          <w:b/>
          <w:bCs/>
          <w:color w:val="000000"/>
          <w:sz w:val="28"/>
          <w:szCs w:val="28"/>
        </w:rPr>
        <w:t>ejercicio</w:t>
      </w:r>
      <w:r>
        <w:rPr>
          <w:rFonts w:ascii="Times New Roman" w:hAnsi="Times New Roman"/>
          <w:b/>
          <w:bCs/>
          <w:color w:val="000000"/>
          <w:sz w:val="28"/>
          <w:szCs w:val="28"/>
        </w:rPr>
        <w:t xml:space="preserve"> fiscal correspondiente al año </w:t>
      </w:r>
      <w:smartTag w:uri="urn:schemas-microsoft-com:office:smarttags" w:element="metricconverter">
        <w:smartTagPr>
          <w:attr w:name="ProductID" w:val="2008”"/>
        </w:smartTagPr>
        <w:r>
          <w:rPr>
            <w:rFonts w:ascii="Times New Roman" w:hAnsi="Times New Roman"/>
            <w:b/>
            <w:bCs/>
            <w:color w:val="000000"/>
            <w:sz w:val="28"/>
            <w:szCs w:val="28"/>
          </w:rPr>
          <w:t>2008”</w:t>
        </w:r>
      </w:smartTag>
    </w:p>
    <w:p w:rsidR="0052593A" w:rsidRPr="0052593A" w:rsidRDefault="0052593A" w:rsidP="0052593A">
      <w:pPr>
        <w:autoSpaceDE w:val="0"/>
        <w:autoSpaceDN w:val="0"/>
        <w:adjustRightInd w:val="0"/>
        <w:spacing w:after="0" w:line="240" w:lineRule="auto"/>
        <w:jc w:val="center"/>
        <w:rPr>
          <w:rFonts w:ascii="Times New Roman" w:hAnsi="Times New Roman"/>
          <w:color w:val="000000"/>
          <w:sz w:val="13"/>
          <w:szCs w:val="13"/>
        </w:rPr>
      </w:pPr>
      <w:r w:rsidRPr="0052593A">
        <w:rPr>
          <w:rFonts w:ascii="Times New Roman" w:hAnsi="Times New Roman"/>
          <w:color w:val="000000"/>
          <w:sz w:val="20"/>
          <w:szCs w:val="20"/>
        </w:rPr>
        <w:t>Michelle Cajamarca Ortiz1, D</w:t>
      </w:r>
      <w:r>
        <w:rPr>
          <w:rFonts w:ascii="Times New Roman" w:hAnsi="Times New Roman"/>
          <w:color w:val="000000"/>
          <w:sz w:val="20"/>
          <w:szCs w:val="20"/>
        </w:rPr>
        <w:t>ennise Rodríguez Vizueta</w:t>
      </w:r>
      <w:r w:rsidRPr="0052593A">
        <w:rPr>
          <w:rFonts w:ascii="Times New Roman" w:hAnsi="Times New Roman"/>
          <w:color w:val="000000"/>
          <w:sz w:val="13"/>
          <w:szCs w:val="13"/>
        </w:rPr>
        <w:t>2</w:t>
      </w:r>
      <w:r w:rsidRPr="0052593A">
        <w:rPr>
          <w:rFonts w:ascii="Times New Roman" w:hAnsi="Times New Roman"/>
          <w:color w:val="000000"/>
          <w:sz w:val="20"/>
          <w:szCs w:val="20"/>
        </w:rPr>
        <w:t xml:space="preserve">, </w:t>
      </w:r>
      <w:r>
        <w:rPr>
          <w:rFonts w:ascii="Times New Roman" w:hAnsi="Times New Roman"/>
          <w:color w:val="000000"/>
          <w:sz w:val="20"/>
          <w:szCs w:val="20"/>
        </w:rPr>
        <w:t>Marlon Manya</w:t>
      </w:r>
      <w:r w:rsidRPr="0052593A">
        <w:rPr>
          <w:rFonts w:ascii="Times New Roman" w:hAnsi="Times New Roman"/>
          <w:color w:val="000000"/>
          <w:sz w:val="13"/>
          <w:szCs w:val="13"/>
        </w:rPr>
        <w:t xml:space="preserve">3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13"/>
          <w:szCs w:val="13"/>
        </w:rPr>
      </w:pPr>
      <w:r w:rsidRPr="0052593A">
        <w:rPr>
          <w:rFonts w:ascii="Times New Roman" w:hAnsi="Times New Roman"/>
          <w:color w:val="000000"/>
          <w:sz w:val="20"/>
          <w:szCs w:val="20"/>
        </w:rPr>
        <w:t>Auditor - CPA</w:t>
      </w:r>
      <w:r w:rsidRPr="0052593A">
        <w:rPr>
          <w:rFonts w:ascii="Times New Roman" w:hAnsi="Times New Roman"/>
          <w:color w:val="000000"/>
          <w:sz w:val="13"/>
          <w:szCs w:val="13"/>
        </w:rPr>
        <w:t>1</w:t>
      </w:r>
      <w:r w:rsidRPr="0052593A">
        <w:rPr>
          <w:rFonts w:ascii="Times New Roman" w:hAnsi="Times New Roman"/>
          <w:color w:val="000000"/>
          <w:sz w:val="20"/>
          <w:szCs w:val="20"/>
        </w:rPr>
        <w:t>, Auditor – CPA</w:t>
      </w:r>
      <w:r w:rsidRPr="0052593A">
        <w:rPr>
          <w:rFonts w:ascii="Times New Roman" w:hAnsi="Times New Roman"/>
          <w:color w:val="000000"/>
          <w:sz w:val="13"/>
          <w:szCs w:val="13"/>
        </w:rPr>
        <w:t xml:space="preserve">2 </w:t>
      </w:r>
      <w:r w:rsidRPr="0052593A">
        <w:rPr>
          <w:rFonts w:ascii="Times New Roman" w:hAnsi="Times New Roman"/>
          <w:color w:val="000000"/>
          <w:sz w:val="20"/>
          <w:szCs w:val="20"/>
        </w:rPr>
        <w:t xml:space="preserve">, </w:t>
      </w:r>
      <w:r>
        <w:rPr>
          <w:rFonts w:ascii="Times New Roman" w:hAnsi="Times New Roman"/>
          <w:color w:val="000000"/>
          <w:sz w:val="20"/>
          <w:szCs w:val="20"/>
        </w:rPr>
        <w:t>Economista</w:t>
      </w:r>
      <w:r w:rsidRPr="0052593A">
        <w:rPr>
          <w:rFonts w:ascii="Times New Roman" w:hAnsi="Times New Roman"/>
          <w:color w:val="000000"/>
          <w:sz w:val="13"/>
          <w:szCs w:val="13"/>
        </w:rPr>
        <w:t xml:space="preserve">3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0"/>
          <w:szCs w:val="20"/>
        </w:rPr>
      </w:pPr>
      <w:r w:rsidRPr="0052593A">
        <w:rPr>
          <w:rFonts w:ascii="Times New Roman" w:hAnsi="Times New Roman"/>
          <w:color w:val="000000"/>
          <w:sz w:val="20"/>
          <w:szCs w:val="20"/>
        </w:rPr>
        <w:t xml:space="preserve">Instituto de Ciencias Matemáticas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0"/>
          <w:szCs w:val="20"/>
        </w:rPr>
      </w:pPr>
      <w:r w:rsidRPr="0052593A">
        <w:rPr>
          <w:rFonts w:ascii="Times New Roman" w:hAnsi="Times New Roman"/>
          <w:color w:val="000000"/>
          <w:sz w:val="20"/>
          <w:szCs w:val="20"/>
        </w:rPr>
        <w:t xml:space="preserve">Escuela Superior Politécnica del Litoral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0"/>
          <w:szCs w:val="20"/>
        </w:rPr>
      </w:pPr>
      <w:r w:rsidRPr="0052593A">
        <w:rPr>
          <w:rFonts w:ascii="Times New Roman" w:hAnsi="Times New Roman"/>
          <w:color w:val="000000"/>
          <w:sz w:val="20"/>
          <w:szCs w:val="20"/>
        </w:rPr>
        <w:t xml:space="preserve">Campus “Gustavo Galindo V.”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0"/>
          <w:szCs w:val="20"/>
        </w:rPr>
      </w:pPr>
      <w:r w:rsidRPr="0052593A">
        <w:rPr>
          <w:rFonts w:ascii="Times New Roman" w:hAnsi="Times New Roman"/>
          <w:color w:val="000000"/>
          <w:sz w:val="20"/>
          <w:szCs w:val="20"/>
        </w:rPr>
        <w:t xml:space="preserve">Km. 30.5 vía Perimetral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0"/>
          <w:szCs w:val="20"/>
        </w:rPr>
      </w:pPr>
      <w:r w:rsidRPr="0052593A">
        <w:rPr>
          <w:rFonts w:ascii="Times New Roman" w:hAnsi="Times New Roman"/>
          <w:color w:val="000000"/>
          <w:sz w:val="20"/>
          <w:szCs w:val="20"/>
        </w:rPr>
        <w:t xml:space="preserve">Apartado postal 09-01-5863. Guayaquil, Ecuador </w:t>
      </w:r>
    </w:p>
    <w:p w:rsidR="0052593A" w:rsidRPr="0052593A" w:rsidRDefault="0052593A" w:rsidP="0052593A">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mcajamar</w:t>
      </w:r>
      <w:r w:rsidRPr="0052593A">
        <w:rPr>
          <w:rFonts w:ascii="Times New Roman" w:hAnsi="Times New Roman"/>
          <w:color w:val="000000"/>
          <w:sz w:val="20"/>
          <w:szCs w:val="20"/>
        </w:rPr>
        <w:t>@espol.edu.ec, d</w:t>
      </w:r>
      <w:r>
        <w:rPr>
          <w:rFonts w:ascii="Times New Roman" w:hAnsi="Times New Roman"/>
          <w:color w:val="000000"/>
          <w:sz w:val="20"/>
          <w:szCs w:val="20"/>
        </w:rPr>
        <w:t>ennise61180</w:t>
      </w:r>
      <w:r w:rsidRPr="0052593A">
        <w:rPr>
          <w:rFonts w:ascii="Times New Roman" w:hAnsi="Times New Roman"/>
          <w:color w:val="000000"/>
          <w:sz w:val="20"/>
          <w:szCs w:val="20"/>
        </w:rPr>
        <w:t xml:space="preserve">@hotmail.com, </w:t>
      </w:r>
      <w:r>
        <w:rPr>
          <w:rFonts w:ascii="Times New Roman" w:hAnsi="Times New Roman"/>
          <w:color w:val="000000"/>
          <w:sz w:val="20"/>
          <w:szCs w:val="20"/>
        </w:rPr>
        <w:t>mmanya@espol.edu.ec</w:t>
      </w:r>
      <w:r w:rsidRPr="0052593A">
        <w:rPr>
          <w:rFonts w:ascii="Times New Roman" w:hAnsi="Times New Roman"/>
          <w:color w:val="000000"/>
          <w:sz w:val="20"/>
          <w:szCs w:val="20"/>
        </w:rPr>
        <w:t xml:space="preserve"> </w:t>
      </w:r>
    </w:p>
    <w:p w:rsidR="0052593A" w:rsidRPr="0052593A" w:rsidRDefault="0052593A" w:rsidP="0052593A">
      <w:pPr>
        <w:autoSpaceDE w:val="0"/>
        <w:autoSpaceDN w:val="0"/>
        <w:adjustRightInd w:val="0"/>
        <w:spacing w:after="0" w:line="240" w:lineRule="auto"/>
        <w:rPr>
          <w:rFonts w:ascii="Times New Roman" w:hAnsi="Times New Roman"/>
          <w:color w:val="000000"/>
          <w:sz w:val="20"/>
          <w:szCs w:val="20"/>
        </w:rPr>
      </w:pPr>
    </w:p>
    <w:p w:rsidR="0052593A" w:rsidRPr="0052593A" w:rsidRDefault="0052593A" w:rsidP="0052593A">
      <w:pPr>
        <w:autoSpaceDE w:val="0"/>
        <w:autoSpaceDN w:val="0"/>
        <w:adjustRightInd w:val="0"/>
        <w:spacing w:after="0" w:line="240" w:lineRule="auto"/>
        <w:jc w:val="right"/>
        <w:rPr>
          <w:rFonts w:ascii="Times New Roman" w:hAnsi="Times New Roman"/>
          <w:color w:val="000000"/>
          <w:sz w:val="16"/>
          <w:szCs w:val="16"/>
        </w:rPr>
      </w:pPr>
      <w:r w:rsidRPr="0052593A">
        <w:rPr>
          <w:rFonts w:ascii="Times New Roman" w:hAnsi="Times New Roman"/>
          <w:color w:val="000000"/>
          <w:sz w:val="16"/>
          <w:szCs w:val="16"/>
        </w:rPr>
        <w:t>Revista Tecnológica ESPOL, Vol. xx, N. xx, pp-pp, (</w:t>
      </w:r>
      <w:r>
        <w:rPr>
          <w:rFonts w:ascii="Times New Roman" w:hAnsi="Times New Roman"/>
          <w:color w:val="000000"/>
          <w:sz w:val="16"/>
          <w:szCs w:val="16"/>
        </w:rPr>
        <w:t>Febrero</w:t>
      </w:r>
      <w:r w:rsidRPr="0052593A">
        <w:rPr>
          <w:rFonts w:ascii="Times New Roman" w:hAnsi="Times New Roman"/>
          <w:color w:val="000000"/>
          <w:sz w:val="16"/>
          <w:szCs w:val="16"/>
        </w:rPr>
        <w:t>, 20</w:t>
      </w:r>
      <w:r>
        <w:rPr>
          <w:rFonts w:ascii="Times New Roman" w:hAnsi="Times New Roman"/>
          <w:color w:val="000000"/>
          <w:sz w:val="16"/>
          <w:szCs w:val="16"/>
        </w:rPr>
        <w:t>10</w:t>
      </w:r>
      <w:r w:rsidRPr="0052593A">
        <w:rPr>
          <w:rFonts w:ascii="Times New Roman" w:hAnsi="Times New Roman"/>
          <w:color w:val="000000"/>
          <w:sz w:val="16"/>
          <w:szCs w:val="16"/>
        </w:rPr>
        <w:t xml:space="preserve">) </w:t>
      </w:r>
    </w:p>
    <w:p w:rsidR="0052593A" w:rsidRDefault="0052593A" w:rsidP="0052593A">
      <w:pPr>
        <w:autoSpaceDE w:val="0"/>
        <w:autoSpaceDN w:val="0"/>
        <w:adjustRightInd w:val="0"/>
        <w:spacing w:after="0" w:line="240" w:lineRule="auto"/>
        <w:rPr>
          <w:rFonts w:ascii="Times New Roman" w:hAnsi="Times New Roman"/>
          <w:color w:val="000000"/>
          <w:sz w:val="16"/>
          <w:szCs w:val="16"/>
        </w:rPr>
      </w:pPr>
    </w:p>
    <w:p w:rsidR="0052593A" w:rsidRDefault="0052593A" w:rsidP="0052593A">
      <w:pPr>
        <w:autoSpaceDE w:val="0"/>
        <w:autoSpaceDN w:val="0"/>
        <w:adjustRightInd w:val="0"/>
        <w:spacing w:after="0" w:line="240" w:lineRule="auto"/>
        <w:jc w:val="center"/>
        <w:rPr>
          <w:rFonts w:ascii="Times New Roman" w:hAnsi="Times New Roman"/>
          <w:b/>
          <w:bCs/>
          <w:sz w:val="24"/>
          <w:szCs w:val="24"/>
        </w:rPr>
      </w:pPr>
      <w:r w:rsidRPr="0052593A">
        <w:rPr>
          <w:rFonts w:ascii="Times New Roman" w:hAnsi="Times New Roman"/>
          <w:b/>
          <w:bCs/>
          <w:sz w:val="24"/>
          <w:szCs w:val="24"/>
        </w:rPr>
        <w:t xml:space="preserve">Resumen </w:t>
      </w:r>
    </w:p>
    <w:p w:rsidR="006E0C26" w:rsidRDefault="006E0C26" w:rsidP="006D65A4">
      <w:pPr>
        <w:autoSpaceDE w:val="0"/>
        <w:autoSpaceDN w:val="0"/>
        <w:adjustRightInd w:val="0"/>
        <w:spacing w:after="0" w:line="240" w:lineRule="auto"/>
        <w:ind w:firstLine="240"/>
        <w:jc w:val="both"/>
        <w:rPr>
          <w:rFonts w:ascii="Times New Roman" w:hAnsi="Times New Roman"/>
          <w:i/>
          <w:iCs/>
          <w:sz w:val="20"/>
          <w:szCs w:val="20"/>
        </w:rPr>
      </w:pPr>
    </w:p>
    <w:p w:rsidR="006D65A4" w:rsidRPr="006939FB" w:rsidRDefault="006D65A4" w:rsidP="006D65A4">
      <w:pPr>
        <w:autoSpaceDE w:val="0"/>
        <w:autoSpaceDN w:val="0"/>
        <w:adjustRightInd w:val="0"/>
        <w:spacing w:after="0" w:line="240" w:lineRule="auto"/>
        <w:ind w:firstLine="240"/>
        <w:jc w:val="both"/>
        <w:rPr>
          <w:rFonts w:ascii="Times New Roman" w:hAnsi="Times New Roman"/>
          <w:i/>
          <w:iCs/>
          <w:sz w:val="20"/>
          <w:szCs w:val="20"/>
        </w:rPr>
      </w:pPr>
      <w:r w:rsidRPr="006939FB">
        <w:rPr>
          <w:rFonts w:ascii="Times New Roman" w:hAnsi="Times New Roman"/>
          <w:i/>
          <w:iCs/>
          <w:sz w:val="20"/>
          <w:szCs w:val="20"/>
        </w:rPr>
        <w:t xml:space="preserve">Para el estudio que corresponde a nuestra tesis de graduación hemos tomado el tema  “ANÁLISIS DEL CUMPLIMIENTO TRIBUTARIO DE UNA EMPRESA DE SERVICIOS DE TRANSPORTE MARÍTIMO INTERNACIONAL NAVIERA S.A UBICADA EN </w:t>
      </w:r>
      <w:smartTag w:uri="urn:schemas-microsoft-com:office:smarttags" w:element="PersonName">
        <w:smartTagPr>
          <w:attr w:name="ProductID" w:val="LA CIUDAD DE"/>
        </w:smartTagPr>
        <w:r w:rsidRPr="006939FB">
          <w:rPr>
            <w:rFonts w:ascii="Times New Roman" w:hAnsi="Times New Roman"/>
            <w:i/>
            <w:iCs/>
            <w:sz w:val="20"/>
            <w:szCs w:val="20"/>
          </w:rPr>
          <w:t>LA CIUDAD DE</w:t>
        </w:r>
      </w:smartTag>
      <w:r w:rsidRPr="006939FB">
        <w:rPr>
          <w:rFonts w:ascii="Times New Roman" w:hAnsi="Times New Roman"/>
          <w:i/>
          <w:iCs/>
          <w:sz w:val="20"/>
          <w:szCs w:val="20"/>
        </w:rPr>
        <w:t xml:space="preserve"> GUAYAQUIL, DURANTE EL EJERCICIO FISCAL CORRESPONDIENTE AL AÑO </w:t>
      </w:r>
      <w:smartTag w:uri="urn:schemas-microsoft-com:office:smarttags" w:element="metricconverter">
        <w:smartTagPr>
          <w:attr w:name="ProductID" w:val="2008”"/>
        </w:smartTagPr>
        <w:r w:rsidRPr="006939FB">
          <w:rPr>
            <w:rFonts w:ascii="Times New Roman" w:hAnsi="Times New Roman"/>
            <w:i/>
            <w:iCs/>
            <w:sz w:val="20"/>
            <w:szCs w:val="20"/>
          </w:rPr>
          <w:t>2008”</w:t>
        </w:r>
      </w:smartTag>
      <w:r w:rsidRPr="006939FB">
        <w:rPr>
          <w:rFonts w:ascii="Times New Roman" w:hAnsi="Times New Roman"/>
          <w:i/>
          <w:iCs/>
          <w:sz w:val="20"/>
          <w:szCs w:val="20"/>
        </w:rPr>
        <w:t xml:space="preserve"> tal como se indica nuestro trabajo ha consistido en realizar el análisis de la documentación proporcionada por NAVIERA S.A,  de acuerdo a los requerimientos  de los Principios de Contabilidad Generalmente Aceptados, las Normas Ecuatorianas de Contabilidad, </w:t>
      </w:r>
      <w:smartTag w:uri="urn:schemas-microsoft-com:office:smarttags" w:element="PersonName">
        <w:smartTagPr>
          <w:attr w:name="ProductID" w:val="la Ley"/>
        </w:smartTagPr>
        <w:r w:rsidRPr="006939FB">
          <w:rPr>
            <w:rFonts w:ascii="Times New Roman" w:hAnsi="Times New Roman"/>
            <w:i/>
            <w:iCs/>
            <w:sz w:val="20"/>
            <w:szCs w:val="20"/>
          </w:rPr>
          <w:t>la Ley</w:t>
        </w:r>
      </w:smartTag>
      <w:r w:rsidRPr="006939FB">
        <w:rPr>
          <w:rFonts w:ascii="Times New Roman" w:hAnsi="Times New Roman"/>
          <w:i/>
          <w:iCs/>
          <w:sz w:val="20"/>
          <w:szCs w:val="20"/>
        </w:rPr>
        <w:t xml:space="preserve"> de Régimen Tributario Interno, </w:t>
      </w:r>
      <w:smartTag w:uri="urn:schemas-microsoft-com:office:smarttags" w:element="PersonName">
        <w:smartTagPr>
          <w:attr w:name="ProductID" w:val="la Ley Org￡nica"/>
        </w:smartTagPr>
        <w:r w:rsidRPr="006939FB">
          <w:rPr>
            <w:rFonts w:ascii="Times New Roman" w:hAnsi="Times New Roman"/>
            <w:i/>
            <w:iCs/>
            <w:sz w:val="20"/>
            <w:szCs w:val="20"/>
          </w:rPr>
          <w:t>la Ley Orgánica</w:t>
        </w:r>
      </w:smartTag>
      <w:r w:rsidRPr="006939FB">
        <w:rPr>
          <w:rFonts w:ascii="Times New Roman" w:hAnsi="Times New Roman"/>
          <w:i/>
          <w:iCs/>
          <w:sz w:val="20"/>
          <w:szCs w:val="20"/>
        </w:rPr>
        <w:t xml:space="preserve"> de Aduana, y demás acuerdos y regulaciones, a fin de formular una opinión sobre su cumplimiento.  En nuestra tesis se podrá apreciar la descripción de la empresa, sus principales procesos y el entorno macroeconómico alrededor de la misma.   Se ha realizado un estudio de posicionamiento de la empresa  representada mediante gráficas  y series de tiempos.</w:t>
      </w:r>
    </w:p>
    <w:p w:rsidR="006D65A4" w:rsidRPr="006939FB" w:rsidRDefault="006D65A4" w:rsidP="006D65A4">
      <w:pPr>
        <w:autoSpaceDE w:val="0"/>
        <w:autoSpaceDN w:val="0"/>
        <w:adjustRightInd w:val="0"/>
        <w:spacing w:after="0" w:line="240" w:lineRule="auto"/>
        <w:ind w:firstLine="240"/>
        <w:jc w:val="both"/>
        <w:rPr>
          <w:rFonts w:ascii="Times New Roman" w:hAnsi="Times New Roman"/>
          <w:i/>
          <w:iCs/>
          <w:sz w:val="20"/>
          <w:szCs w:val="20"/>
        </w:rPr>
      </w:pPr>
      <w:r w:rsidRPr="006939FB">
        <w:rPr>
          <w:rFonts w:ascii="Times New Roman" w:hAnsi="Times New Roman"/>
          <w:i/>
          <w:iCs/>
          <w:sz w:val="20"/>
          <w:szCs w:val="20"/>
        </w:rPr>
        <w:t xml:space="preserve">Nuestra auditoría se la llevó a cabo realizando el  levantamiento de información necesaria, se han aplicado pruebas de cumplimiento por parte de los auditores para obtener informaciones reales que serán reflejados en el Informe de Auditoría.  </w:t>
      </w:r>
    </w:p>
    <w:p w:rsidR="006D65A4" w:rsidRPr="006939FB" w:rsidRDefault="006D65A4" w:rsidP="006D65A4">
      <w:pPr>
        <w:autoSpaceDE w:val="0"/>
        <w:autoSpaceDN w:val="0"/>
        <w:adjustRightInd w:val="0"/>
        <w:spacing w:after="0" w:line="240" w:lineRule="auto"/>
        <w:ind w:firstLine="240"/>
        <w:jc w:val="both"/>
        <w:rPr>
          <w:rFonts w:ascii="Times New Roman" w:hAnsi="Times New Roman"/>
          <w:i/>
          <w:iCs/>
          <w:sz w:val="20"/>
          <w:szCs w:val="20"/>
        </w:rPr>
      </w:pPr>
      <w:r w:rsidRPr="006939FB">
        <w:rPr>
          <w:rFonts w:ascii="Times New Roman" w:hAnsi="Times New Roman"/>
          <w:i/>
          <w:iCs/>
          <w:sz w:val="20"/>
          <w:szCs w:val="20"/>
        </w:rPr>
        <w:t>Como resultado se elaboró el informe de auditoría tributaria con todas las formalidades de ley, debemos recalcar que por confidencialidad de la información obtenida, el nombre de la empresa fue asignada como parte de  nuestra propiedad intelectual.</w:t>
      </w:r>
    </w:p>
    <w:p w:rsidR="0052593A" w:rsidRPr="001D71EC" w:rsidRDefault="009F56A4" w:rsidP="0052593A">
      <w:pPr>
        <w:autoSpaceDE w:val="0"/>
        <w:autoSpaceDN w:val="0"/>
        <w:adjustRightInd w:val="0"/>
        <w:spacing w:after="0" w:line="240" w:lineRule="auto"/>
        <w:rPr>
          <w:rFonts w:ascii="Times New Roman" w:hAnsi="Times New Roman"/>
          <w:b/>
          <w:i/>
          <w:color w:val="000000"/>
          <w:sz w:val="16"/>
          <w:szCs w:val="16"/>
        </w:rPr>
      </w:pPr>
      <w:r w:rsidRPr="009F56A4">
        <w:rPr>
          <w:rFonts w:ascii="Times New Roman" w:hAnsi="Times New Roman"/>
          <w:b/>
          <w:i/>
          <w:color w:val="000000"/>
          <w:sz w:val="20"/>
          <w:szCs w:val="20"/>
        </w:rPr>
        <w:t>Palabras claves</w:t>
      </w:r>
      <w:r w:rsidRPr="009F56A4">
        <w:rPr>
          <w:rFonts w:ascii="Times New Roman" w:hAnsi="Times New Roman"/>
          <w:i/>
          <w:color w:val="000000"/>
          <w:sz w:val="20"/>
          <w:szCs w:val="20"/>
        </w:rPr>
        <w:t>:</w:t>
      </w:r>
      <w:r w:rsidRPr="009F56A4">
        <w:rPr>
          <w:rFonts w:ascii="Times New Roman" w:hAnsi="Times New Roman"/>
          <w:b/>
          <w:i/>
          <w:color w:val="000000"/>
          <w:sz w:val="20"/>
          <w:szCs w:val="20"/>
        </w:rPr>
        <w:t xml:space="preserve"> </w:t>
      </w:r>
      <w:r w:rsidRPr="001D71EC">
        <w:rPr>
          <w:rFonts w:ascii="Times New Roman" w:hAnsi="Times New Roman"/>
          <w:i/>
          <w:color w:val="000000"/>
          <w:sz w:val="20"/>
          <w:szCs w:val="20"/>
        </w:rPr>
        <w:t>Cumplimiento tributario, Declaraciones de Impuestos, Informe de Auditoría Tributaria</w:t>
      </w:r>
      <w:r w:rsidRPr="001D71EC">
        <w:rPr>
          <w:rFonts w:ascii="Times New Roman" w:hAnsi="Times New Roman"/>
          <w:b/>
          <w:i/>
          <w:color w:val="000000"/>
          <w:sz w:val="16"/>
          <w:szCs w:val="16"/>
        </w:rPr>
        <w:t>.</w:t>
      </w:r>
    </w:p>
    <w:p w:rsidR="0052593A" w:rsidRPr="009F56A4" w:rsidRDefault="0052593A" w:rsidP="0052593A">
      <w:pPr>
        <w:autoSpaceDE w:val="0"/>
        <w:autoSpaceDN w:val="0"/>
        <w:adjustRightInd w:val="0"/>
        <w:spacing w:after="0" w:line="240" w:lineRule="auto"/>
        <w:jc w:val="center"/>
        <w:rPr>
          <w:rFonts w:ascii="Times New Roman" w:hAnsi="Times New Roman"/>
          <w:b/>
          <w:bCs/>
          <w:sz w:val="24"/>
          <w:szCs w:val="24"/>
          <w:lang w:val="en-GB"/>
        </w:rPr>
      </w:pPr>
      <w:r w:rsidRPr="009F56A4">
        <w:rPr>
          <w:rFonts w:ascii="Times New Roman" w:hAnsi="Times New Roman"/>
          <w:b/>
          <w:bCs/>
          <w:sz w:val="24"/>
          <w:szCs w:val="24"/>
          <w:lang w:val="en-GB"/>
        </w:rPr>
        <w:t xml:space="preserve">Abstract </w:t>
      </w:r>
    </w:p>
    <w:p w:rsidR="006E0C26" w:rsidRDefault="006E0C26" w:rsidP="00041D35">
      <w:pPr>
        <w:autoSpaceDE w:val="0"/>
        <w:autoSpaceDN w:val="0"/>
        <w:adjustRightInd w:val="0"/>
        <w:spacing w:after="0" w:line="240" w:lineRule="auto"/>
        <w:ind w:firstLine="280"/>
        <w:jc w:val="both"/>
        <w:rPr>
          <w:rFonts w:ascii="Times New Roman" w:hAnsi="Times New Roman"/>
          <w:i/>
          <w:iCs/>
          <w:color w:val="000000"/>
          <w:sz w:val="20"/>
          <w:szCs w:val="20"/>
          <w:lang w:val="en-US"/>
        </w:rPr>
      </w:pPr>
    </w:p>
    <w:p w:rsidR="00041D35" w:rsidRDefault="00041D35" w:rsidP="00041D35">
      <w:pPr>
        <w:autoSpaceDE w:val="0"/>
        <w:autoSpaceDN w:val="0"/>
        <w:adjustRightInd w:val="0"/>
        <w:spacing w:after="0" w:line="240" w:lineRule="auto"/>
        <w:ind w:firstLine="280"/>
        <w:jc w:val="both"/>
        <w:rPr>
          <w:rFonts w:ascii="Times New Roman" w:hAnsi="Times New Roman"/>
          <w:i/>
          <w:iCs/>
          <w:color w:val="000000"/>
          <w:sz w:val="20"/>
          <w:szCs w:val="20"/>
          <w:lang w:val="en-US"/>
        </w:rPr>
      </w:pPr>
      <w:r>
        <w:rPr>
          <w:rFonts w:ascii="Times New Roman" w:hAnsi="Times New Roman"/>
          <w:i/>
          <w:iCs/>
          <w:color w:val="000000"/>
          <w:sz w:val="20"/>
          <w:szCs w:val="20"/>
          <w:lang w:val="en-US"/>
        </w:rPr>
        <w:t xml:space="preserve">To study the role of our graduate thesis we have taken the theme "ANALYSIS OF A BUSINESS TAX COMPLIANCE SERVICES INTERNATIONAL SHIPPING NAVIERA SA LOCATED IN THE CITY OF GUAYAQUIL, DURING THE FISCAL YEAR  2008" as indicated our work has been to make the analysis of the documentation provided by Naviera SA, according to the requirements of Generally Accepted Accounting Principles, the Ecuadorian Accounting Standards, the Internal Tax Law Regime, the Customs Act, and other agreements and regulations in order to express an opinion on compliance. </w:t>
      </w:r>
      <w:r>
        <w:rPr>
          <w:rFonts w:ascii="Times New Roman" w:hAnsi="Times New Roman"/>
          <w:i/>
          <w:iCs/>
          <w:color w:val="000000"/>
          <w:sz w:val="20"/>
          <w:szCs w:val="20"/>
          <w:lang w:val="en-US"/>
        </w:rPr>
        <w:br/>
        <w:t xml:space="preserve">In our thesis you will be able to appreciate the description of the company, its main processes and the macroeconomic environment around it. We carried out a study of the company position represented by graphs and time line. </w:t>
      </w:r>
    </w:p>
    <w:p w:rsidR="00041D35" w:rsidRDefault="00041D35" w:rsidP="00041D35">
      <w:pPr>
        <w:autoSpaceDE w:val="0"/>
        <w:autoSpaceDN w:val="0"/>
        <w:adjustRightInd w:val="0"/>
        <w:spacing w:after="0" w:line="240" w:lineRule="auto"/>
        <w:ind w:firstLine="280"/>
        <w:jc w:val="both"/>
        <w:rPr>
          <w:rFonts w:ascii="Times New Roman" w:hAnsi="Times New Roman"/>
          <w:i/>
          <w:iCs/>
          <w:color w:val="000000"/>
          <w:sz w:val="20"/>
          <w:szCs w:val="20"/>
          <w:lang w:val="en-US"/>
        </w:rPr>
      </w:pPr>
      <w:r>
        <w:rPr>
          <w:rFonts w:ascii="Times New Roman" w:hAnsi="Times New Roman"/>
          <w:i/>
          <w:iCs/>
          <w:color w:val="000000"/>
          <w:sz w:val="20"/>
          <w:szCs w:val="20"/>
          <w:lang w:val="en-US"/>
        </w:rPr>
        <w:t xml:space="preserve">Our audit was carried out by gathering necessary information and tests have been applied in compliance by auditors to obtain real information that will reflect in the Audit Report. </w:t>
      </w:r>
    </w:p>
    <w:p w:rsidR="00041D35" w:rsidRDefault="00041D35" w:rsidP="00041D35">
      <w:pPr>
        <w:autoSpaceDE w:val="0"/>
        <w:autoSpaceDN w:val="0"/>
        <w:adjustRightInd w:val="0"/>
        <w:spacing w:after="0" w:line="240" w:lineRule="auto"/>
        <w:ind w:firstLine="280"/>
        <w:jc w:val="both"/>
        <w:rPr>
          <w:rFonts w:ascii="Times New Roman" w:hAnsi="Times New Roman"/>
          <w:i/>
          <w:iCs/>
          <w:color w:val="000000"/>
          <w:sz w:val="20"/>
          <w:szCs w:val="20"/>
          <w:lang w:val="en-US"/>
        </w:rPr>
      </w:pPr>
      <w:r>
        <w:rPr>
          <w:rFonts w:ascii="Times New Roman" w:hAnsi="Times New Roman"/>
          <w:i/>
          <w:iCs/>
          <w:color w:val="000000"/>
          <w:sz w:val="20"/>
          <w:szCs w:val="20"/>
          <w:lang w:val="en-US"/>
        </w:rPr>
        <w:t>As a result, developed the tax audit report with all the formalities of the law, we must emphasize that confidentiality of the information obtained, the name of the company was assigned as part of our intellectual property</w:t>
      </w:r>
    </w:p>
    <w:p w:rsidR="0052593A" w:rsidRPr="009F56A4" w:rsidRDefault="009F56A4" w:rsidP="0052593A">
      <w:pPr>
        <w:autoSpaceDE w:val="0"/>
        <w:autoSpaceDN w:val="0"/>
        <w:adjustRightInd w:val="0"/>
        <w:spacing w:after="0" w:line="240" w:lineRule="auto"/>
        <w:rPr>
          <w:rFonts w:ascii="Times New Roman" w:hAnsi="Times New Roman"/>
          <w:sz w:val="20"/>
          <w:szCs w:val="20"/>
          <w:lang w:val="en-GB"/>
        </w:rPr>
      </w:pPr>
      <w:r>
        <w:rPr>
          <w:rFonts w:ascii="Times New Roman" w:hAnsi="Times New Roman"/>
          <w:b/>
          <w:i/>
          <w:sz w:val="20"/>
          <w:szCs w:val="20"/>
          <w:lang w:val="en-GB"/>
        </w:rPr>
        <w:t>Key words:</w:t>
      </w:r>
      <w:r>
        <w:rPr>
          <w:rFonts w:ascii="Times New Roman" w:hAnsi="Times New Roman"/>
          <w:sz w:val="20"/>
          <w:szCs w:val="20"/>
          <w:lang w:val="en-GB"/>
        </w:rPr>
        <w:t xml:space="preserve"> </w:t>
      </w:r>
      <w:r w:rsidRPr="009F56A4">
        <w:rPr>
          <w:rFonts w:ascii="Times New Roman" w:hAnsi="Times New Roman"/>
          <w:i/>
          <w:sz w:val="20"/>
          <w:szCs w:val="20"/>
          <w:lang w:val="en-GB"/>
        </w:rPr>
        <w:t>Tributary</w:t>
      </w:r>
      <w:r>
        <w:rPr>
          <w:rFonts w:ascii="Times New Roman" w:hAnsi="Times New Roman"/>
          <w:i/>
          <w:sz w:val="20"/>
          <w:szCs w:val="20"/>
          <w:lang w:val="en-GB"/>
        </w:rPr>
        <w:t xml:space="preserve"> </w:t>
      </w:r>
      <w:r w:rsidR="009A7D1F">
        <w:rPr>
          <w:rFonts w:ascii="Times New Roman" w:hAnsi="Times New Roman"/>
          <w:i/>
          <w:sz w:val="20"/>
          <w:szCs w:val="20"/>
          <w:lang w:val="en-GB"/>
        </w:rPr>
        <w:t>Fulfillment, Taxes</w:t>
      </w:r>
      <w:r>
        <w:rPr>
          <w:rFonts w:ascii="Times New Roman" w:hAnsi="Times New Roman"/>
          <w:i/>
          <w:sz w:val="20"/>
          <w:szCs w:val="20"/>
          <w:lang w:val="en-GB"/>
        </w:rPr>
        <w:t xml:space="preserve"> Declarations, Fiscal Administration.</w:t>
      </w:r>
    </w:p>
    <w:p w:rsidR="00AD47A0" w:rsidRPr="009F56A4" w:rsidRDefault="00AD47A0" w:rsidP="00AD47A0">
      <w:pPr>
        <w:pStyle w:val="Default"/>
        <w:jc w:val="both"/>
        <w:rPr>
          <w:rFonts w:ascii="Calibri" w:hAnsi="Calibri"/>
          <w:color w:val="auto"/>
          <w:sz w:val="22"/>
          <w:szCs w:val="22"/>
          <w:lang w:val="en-GB"/>
        </w:rPr>
      </w:pPr>
    </w:p>
    <w:p w:rsidR="00C8391D" w:rsidRPr="009F56A4" w:rsidRDefault="00C8391D" w:rsidP="00AD47A0">
      <w:pPr>
        <w:pStyle w:val="Default"/>
        <w:jc w:val="both"/>
        <w:rPr>
          <w:rFonts w:ascii="Calibri" w:hAnsi="Calibri"/>
          <w:color w:val="auto"/>
          <w:sz w:val="22"/>
          <w:szCs w:val="22"/>
          <w:lang w:val="en-GB"/>
        </w:rPr>
      </w:pPr>
    </w:p>
    <w:p w:rsidR="00C8391D" w:rsidRPr="009F56A4" w:rsidRDefault="00C8391D" w:rsidP="00AD47A0">
      <w:pPr>
        <w:pStyle w:val="Default"/>
        <w:jc w:val="both"/>
        <w:rPr>
          <w:b/>
          <w:bCs/>
          <w:lang w:val="en-GB"/>
        </w:rPr>
        <w:sectPr w:rsidR="00C8391D" w:rsidRPr="009F56A4" w:rsidSect="0052593A">
          <w:headerReference w:type="default" r:id="rId8"/>
          <w:pgSz w:w="12240" w:h="15840"/>
          <w:pgMar w:top="1417" w:right="1701" w:bottom="1417" w:left="1701" w:header="720" w:footer="720" w:gutter="0"/>
          <w:cols w:space="720"/>
          <w:noEndnote/>
        </w:sectPr>
      </w:pPr>
    </w:p>
    <w:p w:rsidR="00AD47A0" w:rsidRDefault="00FF2194" w:rsidP="00C8391D">
      <w:pPr>
        <w:pStyle w:val="Default"/>
        <w:jc w:val="both"/>
      </w:pPr>
      <w:r>
        <w:rPr>
          <w:b/>
          <w:bCs/>
        </w:rPr>
        <w:lastRenderedPageBreak/>
        <w:t>1. Introducción</w:t>
      </w:r>
      <w:r w:rsidR="00AD47A0">
        <w:rPr>
          <w:b/>
          <w:bCs/>
        </w:rPr>
        <w:t xml:space="preserve"> </w:t>
      </w:r>
    </w:p>
    <w:p w:rsidR="006E0C26" w:rsidRDefault="006E0C26" w:rsidP="00AD47A0">
      <w:pPr>
        <w:pStyle w:val="Default"/>
        <w:ind w:firstLine="240"/>
        <w:jc w:val="both"/>
        <w:rPr>
          <w:sz w:val="20"/>
          <w:szCs w:val="20"/>
        </w:rPr>
      </w:pPr>
    </w:p>
    <w:p w:rsidR="00AD47A0" w:rsidRDefault="00AD47A0" w:rsidP="00AD47A0">
      <w:pPr>
        <w:pStyle w:val="Default"/>
        <w:ind w:firstLine="240"/>
        <w:jc w:val="both"/>
        <w:rPr>
          <w:sz w:val="20"/>
          <w:szCs w:val="20"/>
        </w:rPr>
      </w:pPr>
      <w:r>
        <w:rPr>
          <w:sz w:val="20"/>
          <w:szCs w:val="20"/>
        </w:rPr>
        <w:t xml:space="preserve">En lo concerniente a la </w:t>
      </w:r>
      <w:r w:rsidR="00FF2194">
        <w:rPr>
          <w:sz w:val="20"/>
          <w:szCs w:val="20"/>
        </w:rPr>
        <w:t>elaboración</w:t>
      </w:r>
      <w:r>
        <w:rPr>
          <w:sz w:val="20"/>
          <w:szCs w:val="20"/>
        </w:rPr>
        <w:t xml:space="preserve"> de la presente tesina la cual comprende el desarrollo   de una Auditoria Tributaria, es válido señalar que ella está sustentada en las mismas técnicas, procedimientos, normas de una auditoría financiera tradicional, solo que las finalidades y aplicación  son diferentes. </w:t>
      </w:r>
    </w:p>
    <w:p w:rsidR="00C8391D" w:rsidRDefault="00AD47A0" w:rsidP="00AD47A0">
      <w:pPr>
        <w:pStyle w:val="Default"/>
        <w:ind w:firstLine="240"/>
        <w:jc w:val="both"/>
        <w:rPr>
          <w:sz w:val="20"/>
          <w:szCs w:val="20"/>
        </w:rPr>
      </w:pPr>
      <w:r>
        <w:rPr>
          <w:sz w:val="20"/>
          <w:szCs w:val="20"/>
        </w:rPr>
        <w:t xml:space="preserve">Tenemos una Auditoria Tributaria que busca determinar el correcto cumplimiento de la obligación principal de la empresa, el objetivo </w:t>
      </w:r>
      <w:r w:rsidR="00C8391D">
        <w:rPr>
          <w:sz w:val="20"/>
          <w:szCs w:val="20"/>
        </w:rPr>
        <w:t xml:space="preserve"> al realizar esta revisión es analizar los procedimientos aplicables a las cuentas contables relacionadas con el cumplimiento de las obligaciones tributarias, además conocer la información requerida para realizar cruces tributarios entre la empresa y terceros, llegando a determinar un correcto cumplimiento con los deberes tributarios.</w:t>
      </w:r>
    </w:p>
    <w:p w:rsidR="009326A6" w:rsidRPr="00C8391D" w:rsidRDefault="009326A6" w:rsidP="00C8391D">
      <w:pPr>
        <w:pStyle w:val="Default"/>
        <w:jc w:val="both"/>
        <w:rPr>
          <w:b/>
          <w:bCs/>
        </w:rPr>
      </w:pPr>
    </w:p>
    <w:p w:rsidR="00C8391D" w:rsidRDefault="00C8391D" w:rsidP="00C8391D">
      <w:pPr>
        <w:pStyle w:val="Default"/>
        <w:jc w:val="both"/>
        <w:rPr>
          <w:b/>
          <w:bCs/>
        </w:rPr>
      </w:pPr>
      <w:r w:rsidRPr="00C8391D">
        <w:rPr>
          <w:b/>
          <w:bCs/>
        </w:rPr>
        <w:t>2. Aspectos previos</w:t>
      </w:r>
    </w:p>
    <w:p w:rsidR="006E0C26" w:rsidRPr="006E0C26" w:rsidRDefault="006E0C26" w:rsidP="00C8391D">
      <w:pPr>
        <w:pStyle w:val="Default"/>
        <w:jc w:val="both"/>
        <w:rPr>
          <w:b/>
          <w:bCs/>
          <w:sz w:val="20"/>
          <w:szCs w:val="20"/>
        </w:rPr>
      </w:pPr>
    </w:p>
    <w:p w:rsidR="00C8391D" w:rsidRDefault="00C8391D" w:rsidP="00C8391D">
      <w:pPr>
        <w:pStyle w:val="Default"/>
        <w:jc w:val="both"/>
        <w:rPr>
          <w:b/>
          <w:bCs/>
          <w:sz w:val="22"/>
          <w:szCs w:val="22"/>
        </w:rPr>
      </w:pPr>
      <w:r w:rsidRPr="006E0C26">
        <w:rPr>
          <w:b/>
          <w:bCs/>
          <w:sz w:val="22"/>
          <w:szCs w:val="22"/>
        </w:rPr>
        <w:t xml:space="preserve">2.1 Marco </w:t>
      </w:r>
      <w:r w:rsidR="00484C10" w:rsidRPr="006E0C26">
        <w:rPr>
          <w:b/>
          <w:bCs/>
          <w:sz w:val="22"/>
          <w:szCs w:val="22"/>
        </w:rPr>
        <w:t>Teórico</w:t>
      </w:r>
    </w:p>
    <w:p w:rsidR="006E0C26" w:rsidRPr="006E0C26" w:rsidRDefault="006E0C26" w:rsidP="00C8391D">
      <w:pPr>
        <w:pStyle w:val="Default"/>
        <w:jc w:val="both"/>
        <w:rPr>
          <w:b/>
          <w:bCs/>
          <w:sz w:val="20"/>
          <w:szCs w:val="20"/>
        </w:rPr>
      </w:pPr>
    </w:p>
    <w:p w:rsidR="00484C10" w:rsidRPr="00484C10" w:rsidRDefault="00484C10" w:rsidP="00484C10">
      <w:pPr>
        <w:pStyle w:val="Default"/>
        <w:ind w:firstLine="240"/>
        <w:jc w:val="both"/>
        <w:rPr>
          <w:sz w:val="20"/>
          <w:szCs w:val="20"/>
        </w:rPr>
      </w:pPr>
      <w:smartTag w:uri="urn:schemas-microsoft-com:office:smarttags" w:element="PersonName">
        <w:smartTagPr>
          <w:attr w:name="ProductID" w:val="La Auditor￭a Tributaria"/>
        </w:smartTagPr>
        <w:r w:rsidRPr="00484C10">
          <w:rPr>
            <w:sz w:val="20"/>
            <w:szCs w:val="20"/>
          </w:rPr>
          <w:t>La Auditoría Tributaria</w:t>
        </w:r>
      </w:smartTag>
      <w:r w:rsidRPr="00484C10">
        <w:rPr>
          <w:sz w:val="20"/>
          <w:szCs w:val="20"/>
        </w:rPr>
        <w:t xml:space="preserve">, es un </w:t>
      </w:r>
      <w:hyperlink r:id="rId9" w:history="1">
        <w:r w:rsidRPr="00484C10">
          <w:rPr>
            <w:sz w:val="20"/>
            <w:szCs w:val="20"/>
          </w:rPr>
          <w:t>control</w:t>
        </w:r>
      </w:hyperlink>
      <w:r w:rsidRPr="00484C10">
        <w:rPr>
          <w:sz w:val="20"/>
          <w:szCs w:val="20"/>
        </w:rPr>
        <w:t xml:space="preserve"> </w:t>
      </w:r>
      <w:r w:rsidR="00747F8B" w:rsidRPr="00484C10">
        <w:rPr>
          <w:sz w:val="20"/>
          <w:szCs w:val="20"/>
        </w:rPr>
        <w:t>crítico</w:t>
      </w:r>
      <w:r w:rsidRPr="00484C10">
        <w:rPr>
          <w:sz w:val="20"/>
          <w:szCs w:val="20"/>
        </w:rPr>
        <w:t xml:space="preserve"> y sistemático, que usa un conjunto de técnicas y </w:t>
      </w:r>
      <w:hyperlink r:id="rId10" w:history="1">
        <w:r w:rsidRPr="00484C10">
          <w:rPr>
            <w:sz w:val="20"/>
            <w:szCs w:val="20"/>
          </w:rPr>
          <w:t>procedimientos</w:t>
        </w:r>
      </w:hyperlink>
      <w:r w:rsidRPr="00484C10">
        <w:rPr>
          <w:sz w:val="20"/>
          <w:szCs w:val="20"/>
        </w:rPr>
        <w:t xml:space="preserve"> destinados a verificar el cumplimiento de las </w:t>
      </w:r>
      <w:hyperlink r:id="rId11" w:history="1">
        <w:r w:rsidRPr="00484C10">
          <w:rPr>
            <w:sz w:val="20"/>
            <w:szCs w:val="20"/>
          </w:rPr>
          <w:t>obligaciones</w:t>
        </w:r>
      </w:hyperlink>
      <w:r w:rsidRPr="00484C10">
        <w:rPr>
          <w:sz w:val="20"/>
          <w:szCs w:val="20"/>
        </w:rPr>
        <w:t xml:space="preserve"> formales y sustanciales de los contribuyentes. Se efectúa teniendo en cuenta las normas tributarias vigentes en el periodo a fiscalizar y los principios de </w:t>
      </w:r>
      <w:hyperlink r:id="rId12" w:history="1">
        <w:r w:rsidRPr="00484C10">
          <w:rPr>
            <w:sz w:val="20"/>
            <w:szCs w:val="20"/>
          </w:rPr>
          <w:t>contabilidad</w:t>
        </w:r>
      </w:hyperlink>
      <w:r w:rsidRPr="00484C10">
        <w:rPr>
          <w:sz w:val="20"/>
          <w:szCs w:val="20"/>
        </w:rPr>
        <w:t xml:space="preserve"> generalmente aceptados, para establecer una conciliación entre los aspectos legales y contables y así determinar la base imponible y los </w:t>
      </w:r>
      <w:hyperlink r:id="rId13" w:anchor="TRIBUT" w:history="1">
        <w:r w:rsidRPr="00484C10">
          <w:rPr>
            <w:sz w:val="20"/>
            <w:szCs w:val="20"/>
          </w:rPr>
          <w:t>tributos</w:t>
        </w:r>
      </w:hyperlink>
      <w:r w:rsidRPr="00484C10">
        <w:rPr>
          <w:sz w:val="20"/>
          <w:szCs w:val="20"/>
        </w:rPr>
        <w:t xml:space="preserve"> que afectan al contribuyente auditado.</w:t>
      </w:r>
    </w:p>
    <w:p w:rsidR="00747F8B" w:rsidRDefault="00747F8B" w:rsidP="00747F8B">
      <w:pPr>
        <w:pStyle w:val="Default"/>
        <w:jc w:val="both"/>
        <w:rPr>
          <w:sz w:val="20"/>
          <w:szCs w:val="20"/>
        </w:rPr>
      </w:pPr>
    </w:p>
    <w:p w:rsidR="00747F8B" w:rsidRDefault="00484C10" w:rsidP="00747F8B">
      <w:pPr>
        <w:pStyle w:val="Default"/>
        <w:jc w:val="both"/>
        <w:rPr>
          <w:sz w:val="20"/>
          <w:szCs w:val="20"/>
        </w:rPr>
      </w:pPr>
      <w:r>
        <w:rPr>
          <w:sz w:val="20"/>
          <w:szCs w:val="20"/>
        </w:rPr>
        <w:t xml:space="preserve">Esta auditoría utiliza los mismos procedimientos, técnicas de la auditoría financiera tradicional, por lo tanto se considerarán para su evaluación las Normas Ecuatorianas de Auditoría, ya que deberán cumplirse los mismos estándares </w:t>
      </w:r>
      <w:r w:rsidR="00747F8B">
        <w:rPr>
          <w:sz w:val="20"/>
          <w:szCs w:val="20"/>
        </w:rPr>
        <w:t xml:space="preserve">en la ejecución de la revisión, así como las Normas de Información Financieras y Normas Ecuatorianas de Contabilidad a fin de corroborar la razonabilidad de los estados financieros de la </w:t>
      </w:r>
      <w:r w:rsidR="00747F8B">
        <w:rPr>
          <w:sz w:val="20"/>
          <w:szCs w:val="20"/>
        </w:rPr>
        <w:lastRenderedPageBreak/>
        <w:t xml:space="preserve">empresa NAVIERA S.A, en cuánto a diferencias por error o inexactitud de carácter significativo. </w:t>
      </w:r>
    </w:p>
    <w:p w:rsidR="00484C10" w:rsidRDefault="00484C10" w:rsidP="00484C10">
      <w:pPr>
        <w:pStyle w:val="Default"/>
        <w:ind w:firstLine="240"/>
        <w:jc w:val="both"/>
        <w:rPr>
          <w:sz w:val="20"/>
          <w:szCs w:val="20"/>
        </w:rPr>
      </w:pPr>
    </w:p>
    <w:p w:rsidR="00747F8B" w:rsidRDefault="00747F8B" w:rsidP="00747F8B">
      <w:pPr>
        <w:pStyle w:val="Default"/>
        <w:jc w:val="both"/>
        <w:rPr>
          <w:b/>
          <w:bCs/>
        </w:rPr>
      </w:pPr>
      <w:r w:rsidRPr="00747F8B">
        <w:rPr>
          <w:b/>
          <w:bCs/>
        </w:rPr>
        <w:t xml:space="preserve">2.2 Detalle de </w:t>
      </w:r>
      <w:smartTag w:uri="urn:schemas-microsoft-com:office:smarttags" w:element="PersonName">
        <w:smartTagPr>
          <w:attr w:name="ProductID" w:val="la Constituci￳n"/>
        </w:smartTagPr>
        <w:r w:rsidRPr="00747F8B">
          <w:rPr>
            <w:b/>
            <w:bCs/>
          </w:rPr>
          <w:t xml:space="preserve">la </w:t>
        </w:r>
        <w:r w:rsidR="00FF2194" w:rsidRPr="00747F8B">
          <w:rPr>
            <w:b/>
            <w:bCs/>
          </w:rPr>
          <w:t>Constitución</w:t>
        </w:r>
      </w:smartTag>
    </w:p>
    <w:p w:rsidR="006E0C26" w:rsidRPr="006E0C26" w:rsidRDefault="006E0C26" w:rsidP="00747F8B">
      <w:pPr>
        <w:pStyle w:val="Default"/>
        <w:jc w:val="both"/>
        <w:rPr>
          <w:b/>
          <w:bCs/>
          <w:sz w:val="20"/>
          <w:szCs w:val="20"/>
        </w:rPr>
      </w:pPr>
    </w:p>
    <w:p w:rsidR="00747F8B" w:rsidRPr="00747F8B" w:rsidRDefault="00484C10" w:rsidP="00747F8B">
      <w:pPr>
        <w:pStyle w:val="Default"/>
        <w:ind w:firstLine="240"/>
        <w:jc w:val="both"/>
        <w:rPr>
          <w:sz w:val="20"/>
          <w:szCs w:val="20"/>
        </w:rPr>
      </w:pPr>
      <w:r>
        <w:rPr>
          <w:sz w:val="20"/>
          <w:szCs w:val="20"/>
        </w:rPr>
        <w:t xml:space="preserve"> </w:t>
      </w:r>
      <w:r w:rsidR="00747F8B" w:rsidRPr="00747F8B">
        <w:rPr>
          <w:sz w:val="20"/>
          <w:szCs w:val="20"/>
        </w:rPr>
        <w:t xml:space="preserve">NAVIERA S.A. se constituye en el mes de Diciembre de 1979, en respuesta a las necesidades de varias líneas navieras de establecer sus operaciones en el Ecuador, y de servir al creciente desarrollo del comercio exterior ecuatoriano. </w:t>
      </w:r>
    </w:p>
    <w:p w:rsidR="00747F8B" w:rsidRDefault="00747F8B" w:rsidP="00747F8B">
      <w:pPr>
        <w:pStyle w:val="Default"/>
        <w:ind w:firstLine="240"/>
        <w:jc w:val="both"/>
        <w:rPr>
          <w:sz w:val="20"/>
          <w:szCs w:val="20"/>
        </w:rPr>
      </w:pPr>
      <w:r w:rsidRPr="00747F8B">
        <w:rPr>
          <w:sz w:val="20"/>
          <w:szCs w:val="20"/>
        </w:rPr>
        <w:t xml:space="preserve">NAVIERA S.A. se  encuentra ubicada en </w:t>
      </w:r>
      <w:smartTag w:uri="urn:schemas-microsoft-com:office:smarttags" w:element="PersonName">
        <w:smartTagPr>
          <w:attr w:name="ProductID" w:val="la Av.,"/>
        </w:smartTagPr>
        <w:r w:rsidRPr="00747F8B">
          <w:rPr>
            <w:sz w:val="20"/>
            <w:szCs w:val="20"/>
          </w:rPr>
          <w:t>la Av.,</w:t>
        </w:r>
      </w:smartTag>
      <w:r w:rsidRPr="00747F8B">
        <w:rPr>
          <w:sz w:val="20"/>
          <w:szCs w:val="20"/>
        </w:rPr>
        <w:t xml:space="preserve"> 10 de Agosto y Malecón, siendo su representante legal aquí en el país el  Ing. Francisco Zenck Huerta.</w:t>
      </w:r>
    </w:p>
    <w:p w:rsidR="00747F8B" w:rsidRPr="00747F8B" w:rsidRDefault="00747F8B" w:rsidP="00747F8B">
      <w:pPr>
        <w:pStyle w:val="Default"/>
        <w:ind w:firstLine="240"/>
        <w:jc w:val="both"/>
        <w:rPr>
          <w:sz w:val="20"/>
          <w:szCs w:val="20"/>
        </w:rPr>
      </w:pPr>
      <w:r w:rsidRPr="00747F8B">
        <w:rPr>
          <w:sz w:val="20"/>
          <w:szCs w:val="20"/>
        </w:rPr>
        <w:t xml:space="preserve">En virtud de su profesionalismo, desde 1984 NAVIERA S.A. es invitada a integrar la red mundial de agencias navieras independientes, MULTIPORT, la que está conformada por empresas líderes en el sector naviero en sus respectivos países, y que se destacan por su experiencia, calidad de servicio, solvencia financiera y reputación a nivel mundial. </w:t>
      </w:r>
    </w:p>
    <w:p w:rsidR="006E0C26" w:rsidRPr="006E0C26" w:rsidRDefault="006E0C26" w:rsidP="009C7791">
      <w:pPr>
        <w:pStyle w:val="Default"/>
        <w:jc w:val="both"/>
        <w:rPr>
          <w:b/>
          <w:bCs/>
          <w:sz w:val="20"/>
          <w:szCs w:val="20"/>
        </w:rPr>
      </w:pPr>
      <w:bookmarkStart w:id="0" w:name="_Toc240686403"/>
      <w:bookmarkStart w:id="1" w:name="_Toc240686529"/>
      <w:bookmarkStart w:id="2" w:name="_Toc240686592"/>
    </w:p>
    <w:p w:rsidR="009C7791" w:rsidRPr="009C7791" w:rsidRDefault="009C7791" w:rsidP="009C7791">
      <w:pPr>
        <w:pStyle w:val="Default"/>
        <w:jc w:val="both"/>
        <w:rPr>
          <w:b/>
          <w:bCs/>
        </w:rPr>
      </w:pPr>
      <w:r w:rsidRPr="009C7791">
        <w:rPr>
          <w:b/>
          <w:bCs/>
        </w:rPr>
        <w:t>2.</w:t>
      </w:r>
      <w:r w:rsidR="00FF2194">
        <w:rPr>
          <w:b/>
          <w:bCs/>
        </w:rPr>
        <w:t>3</w:t>
      </w:r>
      <w:r w:rsidRPr="009C7791">
        <w:rPr>
          <w:b/>
          <w:bCs/>
        </w:rPr>
        <w:t xml:space="preserve"> P</w:t>
      </w:r>
      <w:r>
        <w:rPr>
          <w:b/>
          <w:bCs/>
        </w:rPr>
        <w:t xml:space="preserve">roceso de </w:t>
      </w:r>
      <w:smartTag w:uri="urn:schemas-microsoft-com:office:smarttags" w:element="PersonName">
        <w:smartTagPr>
          <w:attr w:name="ProductID" w:val="la Naviera"/>
        </w:smartTagPr>
        <w:r>
          <w:rPr>
            <w:b/>
            <w:bCs/>
          </w:rPr>
          <w:t>la Naviera</w:t>
        </w:r>
      </w:smartTag>
      <w:bookmarkEnd w:id="0"/>
      <w:bookmarkEnd w:id="1"/>
      <w:bookmarkEnd w:id="2"/>
    </w:p>
    <w:p w:rsidR="006E0C26" w:rsidRPr="006E0C26" w:rsidRDefault="006E0C26" w:rsidP="009C7791">
      <w:pPr>
        <w:pStyle w:val="Default"/>
        <w:jc w:val="both"/>
        <w:rPr>
          <w:b/>
          <w:bCs/>
          <w:sz w:val="20"/>
          <w:szCs w:val="20"/>
        </w:rPr>
      </w:pPr>
      <w:bookmarkStart w:id="3" w:name="_Toc240686404"/>
      <w:bookmarkStart w:id="4" w:name="_Toc240686530"/>
      <w:bookmarkStart w:id="5" w:name="_Toc240686593"/>
    </w:p>
    <w:p w:rsidR="009C7791" w:rsidRPr="006E0C26" w:rsidRDefault="00FF2194" w:rsidP="009C7791">
      <w:pPr>
        <w:pStyle w:val="Default"/>
        <w:jc w:val="both"/>
        <w:rPr>
          <w:b/>
          <w:bCs/>
          <w:sz w:val="22"/>
          <w:szCs w:val="22"/>
        </w:rPr>
      </w:pPr>
      <w:r w:rsidRPr="006E0C26">
        <w:rPr>
          <w:b/>
          <w:bCs/>
          <w:sz w:val="22"/>
          <w:szCs w:val="22"/>
        </w:rPr>
        <w:t>2.3.2</w:t>
      </w:r>
      <w:r w:rsidR="009C7791" w:rsidRPr="006E0C26">
        <w:rPr>
          <w:b/>
          <w:bCs/>
          <w:sz w:val="22"/>
          <w:szCs w:val="22"/>
        </w:rPr>
        <w:t xml:space="preserve"> Términos de negociación Internacional</w:t>
      </w:r>
      <w:bookmarkEnd w:id="3"/>
      <w:bookmarkEnd w:id="4"/>
      <w:bookmarkEnd w:id="5"/>
    </w:p>
    <w:p w:rsidR="006E0C26" w:rsidRPr="006E0C26" w:rsidRDefault="006E0C26" w:rsidP="009C7791">
      <w:pPr>
        <w:pStyle w:val="Default"/>
        <w:jc w:val="both"/>
        <w:rPr>
          <w:b/>
          <w:bCs/>
          <w:sz w:val="20"/>
          <w:szCs w:val="20"/>
        </w:rPr>
      </w:pPr>
      <w:bookmarkStart w:id="6" w:name="_Toc240686405"/>
      <w:bookmarkStart w:id="7" w:name="_Toc240686531"/>
      <w:bookmarkStart w:id="8" w:name="_Toc240686594"/>
    </w:p>
    <w:p w:rsidR="009C7791" w:rsidRPr="0028470A" w:rsidRDefault="009C7791" w:rsidP="009C7791">
      <w:pPr>
        <w:spacing w:line="240" w:lineRule="auto"/>
        <w:jc w:val="both"/>
        <w:outlineLvl w:val="0"/>
        <w:rPr>
          <w:rFonts w:ascii="Arial" w:hAnsi="Arial" w:cs="Arial"/>
          <w:color w:val="000000"/>
        </w:rPr>
      </w:pPr>
      <w:bookmarkStart w:id="9" w:name="_Toc240686406"/>
      <w:bookmarkStart w:id="10" w:name="_Toc240686532"/>
      <w:bookmarkStart w:id="11" w:name="_Toc240686595"/>
      <w:bookmarkEnd w:id="6"/>
      <w:bookmarkEnd w:id="7"/>
      <w:bookmarkEnd w:id="8"/>
      <w:r w:rsidRPr="009C7791">
        <w:rPr>
          <w:rFonts w:ascii="Times New Roman" w:hAnsi="Times New Roman"/>
          <w:sz w:val="20"/>
          <w:szCs w:val="20"/>
        </w:rPr>
        <w:t>Los incoterms, son las condiciones internacionales de comercio, las cuales determinan el contrato entre la parte compradora y vendedora estableciendo derechos y obligaciones de ambas partes</w:t>
      </w:r>
      <w:r w:rsidRPr="0028470A">
        <w:rPr>
          <w:rStyle w:val="texto1"/>
          <w:color w:val="000000"/>
          <w:sz w:val="24"/>
          <w:szCs w:val="24"/>
        </w:rPr>
        <w:t>.</w:t>
      </w:r>
      <w:bookmarkEnd w:id="9"/>
      <w:bookmarkEnd w:id="10"/>
      <w:bookmarkEnd w:id="11"/>
    </w:p>
    <w:p w:rsidR="009C7791" w:rsidRDefault="00A062C4" w:rsidP="00747F8B">
      <w:pPr>
        <w:pStyle w:val="Default"/>
        <w:jc w:val="both"/>
        <w:rPr>
          <w:rFonts w:ascii="Arial" w:hAnsi="Arial" w:cs="Arial"/>
          <w:b/>
          <w:noProof/>
          <w:kern w:val="36"/>
          <w:sz w:val="28"/>
          <w:szCs w:val="28"/>
        </w:rPr>
        <w:sectPr w:rsidR="009C7791" w:rsidSect="009C7791">
          <w:type w:val="continuous"/>
          <w:pgSz w:w="12240" w:h="15840"/>
          <w:pgMar w:top="1417" w:right="1701" w:bottom="1417" w:left="1701" w:header="720" w:footer="720" w:gutter="0"/>
          <w:cols w:num="2" w:space="720"/>
          <w:noEndnote/>
        </w:sectPr>
      </w:pPr>
      <w:r>
        <w:rPr>
          <w:rFonts w:ascii="Arial" w:hAnsi="Arial" w:cs="Arial"/>
          <w:b/>
          <w:noProof/>
          <w:kern w:val="36"/>
          <w:sz w:val="28"/>
          <w:szCs w:val="28"/>
          <w:lang w:val="en-US"/>
        </w:rPr>
        <w:drawing>
          <wp:inline distT="0" distB="0" distL="0" distR="0">
            <wp:extent cx="2781300" cy="1838325"/>
            <wp:effectExtent l="19050" t="0" r="0" b="0"/>
            <wp:docPr id="1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srcRect/>
                    <a:stretch>
                      <a:fillRect/>
                    </a:stretch>
                  </pic:blipFill>
                  <pic:spPr bwMode="auto">
                    <a:xfrm>
                      <a:off x="0" y="0"/>
                      <a:ext cx="2781300" cy="1838325"/>
                    </a:xfrm>
                    <a:prstGeom prst="rect">
                      <a:avLst/>
                    </a:prstGeom>
                    <a:noFill/>
                    <a:ln w="9525">
                      <a:noFill/>
                      <a:miter lim="800000"/>
                      <a:headEnd/>
                      <a:tailEnd/>
                    </a:ln>
                  </pic:spPr>
                </pic:pic>
              </a:graphicData>
            </a:graphic>
          </wp:inline>
        </w:drawing>
      </w:r>
    </w:p>
    <w:p w:rsidR="009C7791" w:rsidRDefault="009C7791" w:rsidP="00FF2194">
      <w:pPr>
        <w:pStyle w:val="Default"/>
        <w:jc w:val="both"/>
        <w:rPr>
          <w:sz w:val="20"/>
          <w:szCs w:val="20"/>
        </w:rPr>
      </w:pPr>
    </w:p>
    <w:p w:rsidR="00FF2194" w:rsidRDefault="00FF2194" w:rsidP="00FF2194">
      <w:pPr>
        <w:pStyle w:val="Default"/>
        <w:jc w:val="both"/>
        <w:rPr>
          <w:sz w:val="20"/>
          <w:szCs w:val="20"/>
        </w:rPr>
      </w:pPr>
    </w:p>
    <w:p w:rsidR="00FF2194" w:rsidRDefault="00FF2194" w:rsidP="00FF2194">
      <w:pPr>
        <w:pStyle w:val="Default"/>
        <w:jc w:val="both"/>
        <w:rPr>
          <w:sz w:val="20"/>
          <w:szCs w:val="20"/>
        </w:rPr>
      </w:pPr>
    </w:p>
    <w:p w:rsidR="00FF2194" w:rsidRDefault="00FF2194" w:rsidP="00FF2194">
      <w:pPr>
        <w:pStyle w:val="Default"/>
        <w:jc w:val="both"/>
        <w:rPr>
          <w:sz w:val="20"/>
          <w:szCs w:val="20"/>
        </w:rPr>
      </w:pPr>
    </w:p>
    <w:p w:rsidR="00FF2194" w:rsidRDefault="00FF2194" w:rsidP="00FF2194">
      <w:pPr>
        <w:pStyle w:val="Default"/>
        <w:jc w:val="both"/>
        <w:rPr>
          <w:sz w:val="20"/>
          <w:szCs w:val="20"/>
        </w:rPr>
      </w:pPr>
    </w:p>
    <w:p w:rsidR="00FF2194" w:rsidRPr="00DB0A50" w:rsidRDefault="00DB0A50" w:rsidP="00DB0A50">
      <w:pPr>
        <w:spacing w:before="120" w:after="120" w:line="240" w:lineRule="auto"/>
        <w:jc w:val="center"/>
        <w:rPr>
          <w:rFonts w:ascii="Helvetica" w:eastAsia="Times New Roman" w:hAnsi="Helvetica"/>
          <w:b/>
          <w:bCs/>
          <w:sz w:val="18"/>
          <w:szCs w:val="20"/>
        </w:rPr>
      </w:pPr>
      <w:r w:rsidRPr="00DB0A50">
        <w:rPr>
          <w:rFonts w:ascii="Helvetica" w:eastAsia="Times New Roman" w:hAnsi="Helvetica"/>
          <w:b/>
          <w:bCs/>
          <w:sz w:val="18"/>
          <w:szCs w:val="20"/>
        </w:rPr>
        <w:t>Figura 1</w:t>
      </w:r>
    </w:p>
    <w:p w:rsidR="00912FC1" w:rsidRDefault="00912FC1" w:rsidP="00FF2194">
      <w:pPr>
        <w:pStyle w:val="Default"/>
        <w:jc w:val="both"/>
        <w:rPr>
          <w:b/>
          <w:bCs/>
        </w:rPr>
        <w:sectPr w:rsidR="00912FC1" w:rsidSect="0029206C">
          <w:type w:val="continuous"/>
          <w:pgSz w:w="12240" w:h="15840"/>
          <w:pgMar w:top="1417" w:right="1701" w:bottom="1417" w:left="1701" w:header="720" w:footer="720" w:gutter="0"/>
          <w:cols w:num="2" w:space="720"/>
          <w:noEndnote/>
        </w:sectPr>
      </w:pPr>
    </w:p>
    <w:p w:rsidR="006E0C26" w:rsidRDefault="00FF2194" w:rsidP="00FF2194">
      <w:pPr>
        <w:pStyle w:val="Default"/>
        <w:jc w:val="both"/>
        <w:rPr>
          <w:b/>
          <w:bCs/>
        </w:rPr>
      </w:pPr>
      <w:r w:rsidRPr="00912FC1">
        <w:rPr>
          <w:b/>
          <w:bCs/>
        </w:rPr>
        <w:lastRenderedPageBreak/>
        <w:t>2.4 Filosofía de la entidad</w:t>
      </w:r>
    </w:p>
    <w:p w:rsidR="00C600E4" w:rsidRDefault="00C600E4" w:rsidP="00C600E4">
      <w:pPr>
        <w:pStyle w:val="Default"/>
        <w:ind w:firstLine="240"/>
        <w:jc w:val="both"/>
        <w:rPr>
          <w:sz w:val="20"/>
          <w:szCs w:val="20"/>
        </w:rPr>
      </w:pPr>
      <w:r w:rsidRPr="00FF2194">
        <w:rPr>
          <w:sz w:val="20"/>
          <w:szCs w:val="20"/>
        </w:rPr>
        <w:t>La filosofía de la entidad se enmarca en los siguientes valores:</w:t>
      </w:r>
    </w:p>
    <w:p w:rsidR="00C600E4" w:rsidRDefault="00C600E4" w:rsidP="00C600E4">
      <w:pPr>
        <w:pStyle w:val="Default"/>
        <w:ind w:firstLine="240"/>
        <w:jc w:val="both"/>
        <w:rPr>
          <w:sz w:val="20"/>
          <w:szCs w:val="20"/>
        </w:rPr>
      </w:pPr>
    </w:p>
    <w:p w:rsidR="00C600E4" w:rsidRDefault="00C600E4" w:rsidP="00C600E4">
      <w:pPr>
        <w:pStyle w:val="Default"/>
        <w:ind w:firstLine="240"/>
        <w:jc w:val="both"/>
        <w:rPr>
          <w:sz w:val="20"/>
          <w:szCs w:val="20"/>
        </w:rPr>
      </w:pPr>
    </w:p>
    <w:p w:rsidR="00C600E4" w:rsidRDefault="00C600E4" w:rsidP="00C600E4">
      <w:pPr>
        <w:pStyle w:val="Default"/>
        <w:ind w:firstLine="240"/>
        <w:jc w:val="both"/>
        <w:rPr>
          <w:sz w:val="20"/>
          <w:szCs w:val="20"/>
        </w:rPr>
      </w:pPr>
    </w:p>
    <w:p w:rsidR="00FF2194" w:rsidRPr="006E0C26" w:rsidRDefault="00FF2194" w:rsidP="00FF2194">
      <w:pPr>
        <w:pStyle w:val="Default"/>
        <w:jc w:val="both"/>
        <w:rPr>
          <w:bCs/>
          <w:sz w:val="20"/>
          <w:szCs w:val="20"/>
        </w:rPr>
      </w:pPr>
    </w:p>
    <w:p w:rsidR="0029206C" w:rsidRDefault="0029206C" w:rsidP="00FF2194">
      <w:pPr>
        <w:pStyle w:val="Default"/>
        <w:jc w:val="both"/>
        <w:rPr>
          <w:b/>
          <w:bCs/>
        </w:rPr>
        <w:sectPr w:rsidR="0029206C" w:rsidSect="009D1327">
          <w:type w:val="continuous"/>
          <w:pgSz w:w="12240" w:h="15840"/>
          <w:pgMar w:top="1417" w:right="1701" w:bottom="1417" w:left="1701" w:header="720" w:footer="720" w:gutter="0"/>
          <w:cols w:num="2" w:space="720"/>
          <w:noEndnote/>
        </w:sectPr>
      </w:pPr>
    </w:p>
    <w:p w:rsidR="00FF2194" w:rsidRDefault="00FF2194" w:rsidP="00FF2194">
      <w:pPr>
        <w:pStyle w:val="Default"/>
        <w:jc w:val="both"/>
        <w:rPr>
          <w:b/>
          <w:bCs/>
          <w:sz w:val="22"/>
          <w:szCs w:val="22"/>
        </w:rPr>
      </w:pPr>
      <w:r w:rsidRPr="006E0C26">
        <w:rPr>
          <w:b/>
          <w:bCs/>
          <w:sz w:val="22"/>
          <w:szCs w:val="22"/>
        </w:rPr>
        <w:lastRenderedPageBreak/>
        <w:t>2.4.1Misión</w:t>
      </w:r>
    </w:p>
    <w:p w:rsidR="006E0C26" w:rsidRPr="006E0C26" w:rsidRDefault="006E0C26" w:rsidP="00FF2194">
      <w:pPr>
        <w:pStyle w:val="Default"/>
        <w:jc w:val="both"/>
        <w:rPr>
          <w:b/>
          <w:bCs/>
          <w:sz w:val="20"/>
          <w:szCs w:val="20"/>
        </w:rPr>
      </w:pPr>
    </w:p>
    <w:p w:rsidR="00FF2194" w:rsidRPr="00FF2194" w:rsidRDefault="00FF2194" w:rsidP="00FF2194">
      <w:pPr>
        <w:pStyle w:val="Default"/>
        <w:ind w:firstLine="240"/>
        <w:jc w:val="both"/>
        <w:rPr>
          <w:sz w:val="20"/>
          <w:szCs w:val="20"/>
        </w:rPr>
      </w:pPr>
      <w:r w:rsidRPr="00FF2194">
        <w:rPr>
          <w:sz w:val="20"/>
          <w:szCs w:val="20"/>
        </w:rPr>
        <w:t>Lograr y mantener los más altos estándares de calidad de servicio y ganar el reconocimiento como una organización confiable y eficiente tanto a nivel local como en el extranjero.</w:t>
      </w:r>
    </w:p>
    <w:p w:rsidR="0029206C" w:rsidRPr="006E0C26" w:rsidRDefault="0029206C" w:rsidP="00FF2194">
      <w:pPr>
        <w:pStyle w:val="Default"/>
        <w:jc w:val="both"/>
        <w:rPr>
          <w:b/>
          <w:bCs/>
          <w:sz w:val="20"/>
          <w:szCs w:val="20"/>
        </w:rPr>
      </w:pPr>
    </w:p>
    <w:p w:rsidR="00FF2194" w:rsidRDefault="00FF2194" w:rsidP="00FF2194">
      <w:pPr>
        <w:pStyle w:val="Default"/>
        <w:jc w:val="both"/>
        <w:rPr>
          <w:b/>
          <w:bCs/>
          <w:sz w:val="22"/>
          <w:szCs w:val="22"/>
        </w:rPr>
      </w:pPr>
      <w:r w:rsidRPr="006E0C26">
        <w:rPr>
          <w:b/>
          <w:bCs/>
          <w:sz w:val="22"/>
          <w:szCs w:val="22"/>
        </w:rPr>
        <w:t>2.4.2Visión</w:t>
      </w:r>
    </w:p>
    <w:p w:rsidR="006E0C26" w:rsidRPr="006E0C26" w:rsidRDefault="006E0C26" w:rsidP="00FF2194">
      <w:pPr>
        <w:pStyle w:val="Default"/>
        <w:jc w:val="both"/>
        <w:rPr>
          <w:b/>
          <w:bCs/>
          <w:sz w:val="20"/>
          <w:szCs w:val="20"/>
        </w:rPr>
      </w:pPr>
    </w:p>
    <w:p w:rsidR="00FF2194" w:rsidRPr="00FF2194" w:rsidRDefault="00FF2194" w:rsidP="00FF2194">
      <w:pPr>
        <w:pStyle w:val="Default"/>
        <w:ind w:firstLine="240"/>
        <w:jc w:val="both"/>
        <w:rPr>
          <w:sz w:val="20"/>
          <w:szCs w:val="20"/>
        </w:rPr>
      </w:pPr>
      <w:r w:rsidRPr="00FF2194">
        <w:rPr>
          <w:sz w:val="20"/>
          <w:szCs w:val="20"/>
        </w:rPr>
        <w:t>Proporcionar a cargadores, fletadores y armadores,  soluciones integrales para satisfacer sus necesidades a través de una amplia gama de servicios de apoyo en  valores, como la experiencia, el compromiso y la eficiencia, lo que  permite satisfacer sus propios objetivos y hacer realidad el pleno potencial del negocio</w:t>
      </w:r>
    </w:p>
    <w:p w:rsidR="0029206C" w:rsidRPr="00912FC1" w:rsidRDefault="0029206C" w:rsidP="008D39FC">
      <w:pPr>
        <w:pStyle w:val="Default"/>
        <w:jc w:val="both"/>
        <w:rPr>
          <w:b/>
          <w:bCs/>
          <w:sz w:val="20"/>
          <w:szCs w:val="20"/>
        </w:rPr>
      </w:pPr>
    </w:p>
    <w:p w:rsidR="00FF2194" w:rsidRDefault="008D39FC" w:rsidP="008D39FC">
      <w:pPr>
        <w:pStyle w:val="Default"/>
        <w:jc w:val="both"/>
        <w:rPr>
          <w:b/>
          <w:bCs/>
          <w:sz w:val="22"/>
          <w:szCs w:val="22"/>
        </w:rPr>
      </w:pPr>
      <w:r w:rsidRPr="00912FC1">
        <w:rPr>
          <w:b/>
          <w:bCs/>
          <w:sz w:val="22"/>
          <w:szCs w:val="22"/>
        </w:rPr>
        <w:t>2.5</w:t>
      </w:r>
      <w:r w:rsidR="00FF2194" w:rsidRPr="00912FC1">
        <w:rPr>
          <w:b/>
          <w:bCs/>
          <w:sz w:val="22"/>
          <w:szCs w:val="22"/>
        </w:rPr>
        <w:t xml:space="preserve"> P</w:t>
      </w:r>
      <w:r w:rsidRPr="00912FC1">
        <w:rPr>
          <w:b/>
          <w:bCs/>
          <w:sz w:val="22"/>
          <w:szCs w:val="22"/>
        </w:rPr>
        <w:t>uertos Ecuatorianos</w:t>
      </w:r>
    </w:p>
    <w:p w:rsidR="00912FC1" w:rsidRPr="00912FC1" w:rsidRDefault="00912FC1" w:rsidP="008D39FC">
      <w:pPr>
        <w:pStyle w:val="Default"/>
        <w:jc w:val="both"/>
        <w:rPr>
          <w:b/>
          <w:bCs/>
          <w:sz w:val="20"/>
          <w:szCs w:val="20"/>
        </w:rPr>
      </w:pPr>
    </w:p>
    <w:p w:rsidR="00FF2194" w:rsidRPr="008D39FC" w:rsidRDefault="00FF2194" w:rsidP="00FF2194">
      <w:pPr>
        <w:pStyle w:val="Default"/>
        <w:ind w:firstLine="240"/>
        <w:jc w:val="both"/>
        <w:rPr>
          <w:sz w:val="20"/>
          <w:szCs w:val="20"/>
        </w:rPr>
      </w:pPr>
      <w:r w:rsidRPr="008D39FC">
        <w:rPr>
          <w:sz w:val="20"/>
          <w:szCs w:val="20"/>
        </w:rPr>
        <w:t>Guayaquil</w:t>
      </w:r>
    </w:p>
    <w:p w:rsidR="00FF2194" w:rsidRPr="008D39FC" w:rsidRDefault="00FF2194" w:rsidP="008D39FC">
      <w:pPr>
        <w:pStyle w:val="Default"/>
        <w:numPr>
          <w:ilvl w:val="0"/>
          <w:numId w:val="3"/>
        </w:numPr>
        <w:jc w:val="both"/>
        <w:rPr>
          <w:sz w:val="20"/>
          <w:szCs w:val="20"/>
        </w:rPr>
      </w:pPr>
      <w:r w:rsidRPr="008D39FC">
        <w:rPr>
          <w:sz w:val="20"/>
          <w:szCs w:val="20"/>
        </w:rPr>
        <w:t>Bananapuerto</w:t>
      </w:r>
    </w:p>
    <w:p w:rsidR="00FF2194" w:rsidRPr="008D39FC" w:rsidRDefault="00FF2194" w:rsidP="008D39FC">
      <w:pPr>
        <w:pStyle w:val="Default"/>
        <w:numPr>
          <w:ilvl w:val="0"/>
          <w:numId w:val="3"/>
        </w:numPr>
        <w:jc w:val="both"/>
        <w:rPr>
          <w:sz w:val="20"/>
          <w:szCs w:val="20"/>
        </w:rPr>
      </w:pPr>
      <w:r w:rsidRPr="008D39FC">
        <w:rPr>
          <w:sz w:val="20"/>
          <w:szCs w:val="20"/>
        </w:rPr>
        <w:t>Trinipuerto</w:t>
      </w:r>
    </w:p>
    <w:p w:rsidR="00FF2194" w:rsidRPr="008D39FC" w:rsidRDefault="00FF2194" w:rsidP="008D39FC">
      <w:pPr>
        <w:pStyle w:val="Default"/>
        <w:numPr>
          <w:ilvl w:val="0"/>
          <w:numId w:val="3"/>
        </w:numPr>
        <w:jc w:val="both"/>
        <w:rPr>
          <w:sz w:val="20"/>
          <w:szCs w:val="20"/>
        </w:rPr>
      </w:pPr>
      <w:r w:rsidRPr="008D39FC">
        <w:rPr>
          <w:sz w:val="20"/>
          <w:szCs w:val="20"/>
        </w:rPr>
        <w:t>Fertisa</w:t>
      </w:r>
    </w:p>
    <w:p w:rsidR="00FF2194" w:rsidRPr="008D39FC" w:rsidRDefault="00FF2194" w:rsidP="008D39FC">
      <w:pPr>
        <w:pStyle w:val="Default"/>
        <w:numPr>
          <w:ilvl w:val="0"/>
          <w:numId w:val="3"/>
        </w:numPr>
        <w:jc w:val="both"/>
        <w:rPr>
          <w:sz w:val="20"/>
          <w:szCs w:val="20"/>
        </w:rPr>
      </w:pPr>
      <w:r w:rsidRPr="008D39FC">
        <w:rPr>
          <w:sz w:val="20"/>
          <w:szCs w:val="20"/>
        </w:rPr>
        <w:t>Andigrain</w:t>
      </w:r>
    </w:p>
    <w:p w:rsidR="00FF2194" w:rsidRPr="008D39FC" w:rsidRDefault="00FF2194" w:rsidP="008D39FC">
      <w:pPr>
        <w:pStyle w:val="Default"/>
        <w:numPr>
          <w:ilvl w:val="0"/>
          <w:numId w:val="3"/>
        </w:numPr>
        <w:jc w:val="both"/>
        <w:rPr>
          <w:sz w:val="20"/>
          <w:szCs w:val="20"/>
        </w:rPr>
      </w:pPr>
      <w:r w:rsidRPr="008D39FC">
        <w:rPr>
          <w:sz w:val="20"/>
          <w:szCs w:val="20"/>
        </w:rPr>
        <w:t>Contecon</w:t>
      </w:r>
    </w:p>
    <w:p w:rsidR="00FF2194" w:rsidRPr="008D39FC" w:rsidRDefault="00FF2194" w:rsidP="00FF2194">
      <w:pPr>
        <w:pStyle w:val="Default"/>
        <w:ind w:firstLine="240"/>
        <w:jc w:val="both"/>
        <w:rPr>
          <w:sz w:val="20"/>
          <w:szCs w:val="20"/>
        </w:rPr>
      </w:pPr>
      <w:r w:rsidRPr="008D39FC">
        <w:rPr>
          <w:sz w:val="20"/>
          <w:szCs w:val="20"/>
        </w:rPr>
        <w:t xml:space="preserve">Manta </w:t>
      </w:r>
    </w:p>
    <w:p w:rsidR="00FF2194" w:rsidRPr="008D39FC" w:rsidRDefault="00FF2194" w:rsidP="00FF2194">
      <w:pPr>
        <w:pStyle w:val="Default"/>
        <w:ind w:firstLine="240"/>
        <w:jc w:val="both"/>
        <w:rPr>
          <w:sz w:val="20"/>
          <w:szCs w:val="20"/>
        </w:rPr>
      </w:pPr>
      <w:r w:rsidRPr="008D39FC">
        <w:rPr>
          <w:sz w:val="20"/>
          <w:szCs w:val="20"/>
        </w:rPr>
        <w:t>Esmeraldas</w:t>
      </w:r>
    </w:p>
    <w:p w:rsidR="00FF2194" w:rsidRPr="008D39FC" w:rsidRDefault="00FF2194" w:rsidP="00FF2194">
      <w:pPr>
        <w:pStyle w:val="Default"/>
        <w:ind w:firstLine="240"/>
        <w:jc w:val="both"/>
        <w:rPr>
          <w:sz w:val="20"/>
          <w:szCs w:val="20"/>
        </w:rPr>
      </w:pPr>
      <w:r w:rsidRPr="008D39FC">
        <w:rPr>
          <w:sz w:val="20"/>
          <w:szCs w:val="20"/>
        </w:rPr>
        <w:t>Puerto Bolívar</w:t>
      </w:r>
    </w:p>
    <w:p w:rsidR="00912FC1" w:rsidRPr="00912FC1" w:rsidRDefault="00912FC1" w:rsidP="00FF2194">
      <w:pPr>
        <w:pStyle w:val="Default"/>
        <w:jc w:val="both"/>
        <w:rPr>
          <w:b/>
          <w:bCs/>
          <w:sz w:val="20"/>
          <w:szCs w:val="20"/>
        </w:rPr>
      </w:pPr>
    </w:p>
    <w:p w:rsidR="00FF2194" w:rsidRPr="00912FC1" w:rsidRDefault="008D39FC" w:rsidP="00FF2194">
      <w:pPr>
        <w:pStyle w:val="Default"/>
        <w:jc w:val="both"/>
        <w:rPr>
          <w:b/>
          <w:bCs/>
        </w:rPr>
      </w:pPr>
      <w:r w:rsidRPr="00912FC1">
        <w:rPr>
          <w:b/>
          <w:bCs/>
        </w:rPr>
        <w:t>2.6 Empresas Relacionadas</w:t>
      </w:r>
    </w:p>
    <w:p w:rsidR="00041D35" w:rsidRDefault="00A062C4" w:rsidP="00FF2194">
      <w:pPr>
        <w:pStyle w:val="Default"/>
        <w:jc w:val="both"/>
        <w:rPr>
          <w:b/>
          <w:bCs/>
        </w:rPr>
      </w:pPr>
      <w:r>
        <w:rPr>
          <w:b/>
          <w:bCs/>
          <w:noProof/>
          <w:lang w:val="en-US"/>
        </w:rPr>
        <w:drawing>
          <wp:inline distT="0" distB="0" distL="0" distR="0">
            <wp:extent cx="2799545" cy="1876425"/>
            <wp:effectExtent l="38100" t="0" r="57955" b="238125"/>
            <wp:docPr id="12" name="Organigrama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DB0A50" w:rsidRPr="003C1C66" w:rsidRDefault="00DB0A50" w:rsidP="003C1C66">
      <w:pPr>
        <w:spacing w:before="120" w:after="120" w:line="240" w:lineRule="auto"/>
        <w:jc w:val="center"/>
        <w:rPr>
          <w:rFonts w:ascii="Helvetica" w:eastAsia="Times New Roman" w:hAnsi="Helvetica"/>
          <w:b/>
          <w:bCs/>
          <w:sz w:val="18"/>
          <w:szCs w:val="20"/>
        </w:rPr>
      </w:pPr>
      <w:r w:rsidRPr="003C1C66">
        <w:rPr>
          <w:rFonts w:ascii="Helvetica" w:eastAsia="Times New Roman" w:hAnsi="Helvetica"/>
          <w:b/>
          <w:bCs/>
          <w:sz w:val="18"/>
          <w:szCs w:val="20"/>
        </w:rPr>
        <w:t>Figura 2</w:t>
      </w:r>
    </w:p>
    <w:p w:rsidR="0048221D" w:rsidRPr="0048221D" w:rsidRDefault="0048221D" w:rsidP="0029206C">
      <w:pPr>
        <w:pStyle w:val="Default"/>
        <w:rPr>
          <w:bCs/>
          <w:sz w:val="20"/>
          <w:szCs w:val="20"/>
        </w:rPr>
      </w:pPr>
    </w:p>
    <w:p w:rsidR="00041D35" w:rsidRDefault="00041D35" w:rsidP="0029206C">
      <w:pPr>
        <w:pStyle w:val="Default"/>
        <w:rPr>
          <w:b/>
          <w:bCs/>
        </w:rPr>
      </w:pPr>
      <w:r>
        <w:rPr>
          <w:b/>
          <w:bCs/>
        </w:rPr>
        <w:t>2.7 Estructura Accionaria Participación</w:t>
      </w:r>
    </w:p>
    <w:p w:rsidR="0048221D" w:rsidRPr="0048221D" w:rsidRDefault="0048221D" w:rsidP="0029206C">
      <w:pPr>
        <w:pStyle w:val="Default"/>
        <w:rPr>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5"/>
        <w:gridCol w:w="1463"/>
        <w:gridCol w:w="1367"/>
      </w:tblGrid>
      <w:tr w:rsidR="00041D35" w:rsidRPr="004F5AFA">
        <w:trPr>
          <w:trHeight w:val="276"/>
        </w:trPr>
        <w:tc>
          <w:tcPr>
            <w:tcW w:w="1445" w:type="dxa"/>
          </w:tcPr>
          <w:p w:rsidR="00041D35" w:rsidRPr="004F5AFA" w:rsidRDefault="00041D35" w:rsidP="004F5AFA">
            <w:pPr>
              <w:pStyle w:val="Default"/>
              <w:jc w:val="center"/>
              <w:rPr>
                <w:b/>
                <w:bCs/>
              </w:rPr>
            </w:pPr>
            <w:r w:rsidRPr="004F5AFA">
              <w:rPr>
                <w:b/>
                <w:bCs/>
              </w:rPr>
              <w:lastRenderedPageBreak/>
              <w:t>Titular</w:t>
            </w:r>
          </w:p>
        </w:tc>
        <w:tc>
          <w:tcPr>
            <w:tcW w:w="1463" w:type="dxa"/>
          </w:tcPr>
          <w:p w:rsidR="00041D35" w:rsidRPr="004F5AFA" w:rsidRDefault="00041D35" w:rsidP="004F5AFA">
            <w:pPr>
              <w:pStyle w:val="Default"/>
              <w:jc w:val="center"/>
              <w:rPr>
                <w:b/>
                <w:bCs/>
              </w:rPr>
            </w:pPr>
            <w:r w:rsidRPr="004F5AFA">
              <w:rPr>
                <w:b/>
                <w:bCs/>
              </w:rPr>
              <w:t>Nº Acciones</w:t>
            </w:r>
          </w:p>
        </w:tc>
        <w:tc>
          <w:tcPr>
            <w:tcW w:w="1367" w:type="dxa"/>
          </w:tcPr>
          <w:p w:rsidR="00041D35" w:rsidRPr="004F5AFA" w:rsidRDefault="00041D35" w:rsidP="004F5AFA">
            <w:pPr>
              <w:pStyle w:val="Default"/>
              <w:jc w:val="center"/>
              <w:rPr>
                <w:b/>
                <w:bCs/>
              </w:rPr>
            </w:pPr>
            <w:r w:rsidRPr="004F5AFA">
              <w:rPr>
                <w:b/>
                <w:bCs/>
              </w:rPr>
              <w:t>%</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1</w:t>
            </w:r>
          </w:p>
        </w:tc>
        <w:tc>
          <w:tcPr>
            <w:tcW w:w="1463" w:type="dxa"/>
          </w:tcPr>
          <w:p w:rsidR="00041D35" w:rsidRPr="004F5AFA" w:rsidRDefault="006334BA" w:rsidP="004F5AFA">
            <w:pPr>
              <w:pStyle w:val="Default"/>
              <w:jc w:val="center"/>
              <w:rPr>
                <w:bCs/>
              </w:rPr>
            </w:pPr>
            <w:r w:rsidRPr="004F5AFA">
              <w:rPr>
                <w:bCs/>
              </w:rPr>
              <w:t>21580</w:t>
            </w:r>
          </w:p>
        </w:tc>
        <w:tc>
          <w:tcPr>
            <w:tcW w:w="1367" w:type="dxa"/>
          </w:tcPr>
          <w:p w:rsidR="00041D35" w:rsidRPr="004F5AFA" w:rsidRDefault="006334BA" w:rsidP="004F5AFA">
            <w:pPr>
              <w:pStyle w:val="Default"/>
              <w:jc w:val="center"/>
              <w:rPr>
                <w:bCs/>
              </w:rPr>
            </w:pPr>
            <w:r w:rsidRPr="004F5AFA">
              <w:rPr>
                <w:bCs/>
              </w:rPr>
              <w:t>9.81</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2</w:t>
            </w:r>
          </w:p>
        </w:tc>
        <w:tc>
          <w:tcPr>
            <w:tcW w:w="1463" w:type="dxa"/>
          </w:tcPr>
          <w:p w:rsidR="00041D35" w:rsidRPr="004F5AFA" w:rsidRDefault="006334BA" w:rsidP="004F5AFA">
            <w:pPr>
              <w:pStyle w:val="Default"/>
              <w:jc w:val="center"/>
              <w:rPr>
                <w:bCs/>
              </w:rPr>
            </w:pPr>
            <w:r w:rsidRPr="004F5AFA">
              <w:rPr>
                <w:bCs/>
              </w:rPr>
              <w:t>17600</w:t>
            </w:r>
          </w:p>
        </w:tc>
        <w:tc>
          <w:tcPr>
            <w:tcW w:w="1367" w:type="dxa"/>
          </w:tcPr>
          <w:p w:rsidR="00041D35" w:rsidRPr="004F5AFA" w:rsidRDefault="006334BA" w:rsidP="004F5AFA">
            <w:pPr>
              <w:pStyle w:val="Default"/>
              <w:jc w:val="center"/>
              <w:rPr>
                <w:bCs/>
              </w:rPr>
            </w:pPr>
            <w:r w:rsidRPr="004F5AFA">
              <w:rPr>
                <w:bCs/>
              </w:rPr>
              <w:t>8.00</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3</w:t>
            </w:r>
          </w:p>
        </w:tc>
        <w:tc>
          <w:tcPr>
            <w:tcW w:w="1463" w:type="dxa"/>
          </w:tcPr>
          <w:p w:rsidR="00041D35" w:rsidRPr="004F5AFA" w:rsidRDefault="006334BA" w:rsidP="004F5AFA">
            <w:pPr>
              <w:pStyle w:val="Default"/>
              <w:jc w:val="center"/>
              <w:rPr>
                <w:bCs/>
              </w:rPr>
            </w:pPr>
            <w:r w:rsidRPr="004F5AFA">
              <w:rPr>
                <w:bCs/>
              </w:rPr>
              <w:t>28228</w:t>
            </w:r>
          </w:p>
        </w:tc>
        <w:tc>
          <w:tcPr>
            <w:tcW w:w="1367" w:type="dxa"/>
          </w:tcPr>
          <w:p w:rsidR="00041D35" w:rsidRPr="004F5AFA" w:rsidRDefault="006334BA" w:rsidP="004F5AFA">
            <w:pPr>
              <w:pStyle w:val="Default"/>
              <w:jc w:val="center"/>
              <w:rPr>
                <w:bCs/>
              </w:rPr>
            </w:pPr>
            <w:r w:rsidRPr="004F5AFA">
              <w:rPr>
                <w:bCs/>
              </w:rPr>
              <w:t>12.83</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4</w:t>
            </w:r>
          </w:p>
        </w:tc>
        <w:tc>
          <w:tcPr>
            <w:tcW w:w="1463" w:type="dxa"/>
          </w:tcPr>
          <w:p w:rsidR="00041D35" w:rsidRPr="004F5AFA" w:rsidRDefault="006334BA" w:rsidP="004F5AFA">
            <w:pPr>
              <w:pStyle w:val="Default"/>
              <w:jc w:val="center"/>
              <w:rPr>
                <w:bCs/>
              </w:rPr>
            </w:pPr>
            <w:r w:rsidRPr="004F5AFA">
              <w:rPr>
                <w:bCs/>
              </w:rPr>
              <w:t>10604</w:t>
            </w:r>
          </w:p>
        </w:tc>
        <w:tc>
          <w:tcPr>
            <w:tcW w:w="1367" w:type="dxa"/>
          </w:tcPr>
          <w:p w:rsidR="00041D35" w:rsidRPr="004F5AFA" w:rsidRDefault="006334BA" w:rsidP="004F5AFA">
            <w:pPr>
              <w:pStyle w:val="Default"/>
              <w:jc w:val="center"/>
              <w:rPr>
                <w:bCs/>
              </w:rPr>
            </w:pPr>
            <w:r w:rsidRPr="004F5AFA">
              <w:rPr>
                <w:bCs/>
              </w:rPr>
              <w:t>4.82</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5</w:t>
            </w:r>
          </w:p>
        </w:tc>
        <w:tc>
          <w:tcPr>
            <w:tcW w:w="1463" w:type="dxa"/>
          </w:tcPr>
          <w:p w:rsidR="00041D35" w:rsidRPr="004F5AFA" w:rsidRDefault="006334BA" w:rsidP="004F5AFA">
            <w:pPr>
              <w:pStyle w:val="Default"/>
              <w:jc w:val="center"/>
              <w:rPr>
                <w:bCs/>
              </w:rPr>
            </w:pPr>
            <w:r w:rsidRPr="004F5AFA">
              <w:rPr>
                <w:bCs/>
              </w:rPr>
              <w:t>18612</w:t>
            </w:r>
          </w:p>
        </w:tc>
        <w:tc>
          <w:tcPr>
            <w:tcW w:w="1367" w:type="dxa"/>
          </w:tcPr>
          <w:p w:rsidR="00041D35" w:rsidRPr="004F5AFA" w:rsidRDefault="006334BA" w:rsidP="004F5AFA">
            <w:pPr>
              <w:pStyle w:val="Default"/>
              <w:jc w:val="center"/>
              <w:rPr>
                <w:bCs/>
              </w:rPr>
            </w:pPr>
            <w:r w:rsidRPr="004F5AFA">
              <w:rPr>
                <w:bCs/>
              </w:rPr>
              <w:t>8.46</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6</w:t>
            </w:r>
          </w:p>
        </w:tc>
        <w:tc>
          <w:tcPr>
            <w:tcW w:w="1463" w:type="dxa"/>
          </w:tcPr>
          <w:p w:rsidR="00041D35" w:rsidRPr="004F5AFA" w:rsidRDefault="006334BA" w:rsidP="004F5AFA">
            <w:pPr>
              <w:pStyle w:val="Default"/>
              <w:jc w:val="center"/>
              <w:rPr>
                <w:bCs/>
              </w:rPr>
            </w:pPr>
            <w:r w:rsidRPr="004F5AFA">
              <w:rPr>
                <w:bCs/>
              </w:rPr>
              <w:t>40810</w:t>
            </w:r>
          </w:p>
        </w:tc>
        <w:tc>
          <w:tcPr>
            <w:tcW w:w="1367" w:type="dxa"/>
          </w:tcPr>
          <w:p w:rsidR="00041D35" w:rsidRPr="004F5AFA" w:rsidRDefault="006334BA" w:rsidP="004F5AFA">
            <w:pPr>
              <w:pStyle w:val="Default"/>
              <w:jc w:val="center"/>
              <w:rPr>
                <w:bCs/>
              </w:rPr>
            </w:pPr>
            <w:r w:rsidRPr="004F5AFA">
              <w:rPr>
                <w:bCs/>
              </w:rPr>
              <w:t>18.55</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7</w:t>
            </w:r>
          </w:p>
        </w:tc>
        <w:tc>
          <w:tcPr>
            <w:tcW w:w="1463" w:type="dxa"/>
          </w:tcPr>
          <w:p w:rsidR="00041D35" w:rsidRPr="004F5AFA" w:rsidRDefault="006334BA" w:rsidP="004F5AFA">
            <w:pPr>
              <w:pStyle w:val="Default"/>
              <w:jc w:val="center"/>
              <w:rPr>
                <w:bCs/>
              </w:rPr>
            </w:pPr>
            <w:r w:rsidRPr="004F5AFA">
              <w:rPr>
                <w:bCs/>
              </w:rPr>
              <w:t>18612</w:t>
            </w:r>
          </w:p>
        </w:tc>
        <w:tc>
          <w:tcPr>
            <w:tcW w:w="1367" w:type="dxa"/>
          </w:tcPr>
          <w:p w:rsidR="00041D35" w:rsidRPr="004F5AFA" w:rsidRDefault="006334BA" w:rsidP="004F5AFA">
            <w:pPr>
              <w:pStyle w:val="Default"/>
              <w:jc w:val="center"/>
              <w:rPr>
                <w:bCs/>
              </w:rPr>
            </w:pPr>
            <w:r w:rsidRPr="004F5AFA">
              <w:rPr>
                <w:bCs/>
              </w:rPr>
              <w:t>8.46</w:t>
            </w:r>
          </w:p>
        </w:tc>
      </w:tr>
      <w:tr w:rsidR="00041D35" w:rsidRPr="004F5AFA">
        <w:trPr>
          <w:trHeight w:val="276"/>
        </w:trPr>
        <w:tc>
          <w:tcPr>
            <w:tcW w:w="1445" w:type="dxa"/>
          </w:tcPr>
          <w:p w:rsidR="00041D35" w:rsidRPr="004F5AFA" w:rsidRDefault="00041D35" w:rsidP="004F5AFA">
            <w:pPr>
              <w:pStyle w:val="Default"/>
              <w:jc w:val="both"/>
              <w:rPr>
                <w:bCs/>
              </w:rPr>
            </w:pPr>
            <w:r w:rsidRPr="004F5AFA">
              <w:rPr>
                <w:bCs/>
              </w:rPr>
              <w:t>Socio 8</w:t>
            </w:r>
          </w:p>
        </w:tc>
        <w:tc>
          <w:tcPr>
            <w:tcW w:w="1463" w:type="dxa"/>
          </w:tcPr>
          <w:p w:rsidR="00041D35" w:rsidRPr="004F5AFA" w:rsidRDefault="006334BA" w:rsidP="004F5AFA">
            <w:pPr>
              <w:pStyle w:val="Default"/>
              <w:jc w:val="center"/>
              <w:rPr>
                <w:bCs/>
              </w:rPr>
            </w:pPr>
            <w:r w:rsidRPr="004F5AFA">
              <w:rPr>
                <w:bCs/>
              </w:rPr>
              <w:t>63954</w:t>
            </w:r>
          </w:p>
        </w:tc>
        <w:tc>
          <w:tcPr>
            <w:tcW w:w="1367" w:type="dxa"/>
          </w:tcPr>
          <w:p w:rsidR="00041D35" w:rsidRPr="004F5AFA" w:rsidRDefault="006334BA" w:rsidP="004F5AFA">
            <w:pPr>
              <w:pStyle w:val="Default"/>
              <w:jc w:val="center"/>
              <w:rPr>
                <w:bCs/>
              </w:rPr>
            </w:pPr>
            <w:r w:rsidRPr="004F5AFA">
              <w:rPr>
                <w:bCs/>
              </w:rPr>
              <w:t>29.07</w:t>
            </w:r>
          </w:p>
        </w:tc>
      </w:tr>
      <w:tr w:rsidR="00041D35" w:rsidRPr="004F5AFA">
        <w:trPr>
          <w:trHeight w:val="291"/>
        </w:trPr>
        <w:tc>
          <w:tcPr>
            <w:tcW w:w="1445" w:type="dxa"/>
          </w:tcPr>
          <w:p w:rsidR="00041D35" w:rsidRPr="004F5AFA" w:rsidRDefault="00041D35" w:rsidP="004F5AFA">
            <w:pPr>
              <w:pStyle w:val="Default"/>
              <w:jc w:val="both"/>
              <w:rPr>
                <w:b/>
                <w:bCs/>
              </w:rPr>
            </w:pPr>
            <w:r w:rsidRPr="004F5AFA">
              <w:rPr>
                <w:b/>
                <w:bCs/>
              </w:rPr>
              <w:t>TOTAL</w:t>
            </w:r>
          </w:p>
        </w:tc>
        <w:tc>
          <w:tcPr>
            <w:tcW w:w="1463" w:type="dxa"/>
          </w:tcPr>
          <w:p w:rsidR="00041D35" w:rsidRPr="004F5AFA" w:rsidRDefault="006334BA" w:rsidP="004F5AFA">
            <w:pPr>
              <w:pStyle w:val="Default"/>
              <w:jc w:val="center"/>
              <w:rPr>
                <w:b/>
                <w:bCs/>
              </w:rPr>
            </w:pPr>
            <w:r w:rsidRPr="004F5AFA">
              <w:rPr>
                <w:b/>
                <w:bCs/>
              </w:rPr>
              <w:t>220000</w:t>
            </w:r>
          </w:p>
        </w:tc>
        <w:tc>
          <w:tcPr>
            <w:tcW w:w="1367" w:type="dxa"/>
          </w:tcPr>
          <w:p w:rsidR="00041D35" w:rsidRPr="004F5AFA" w:rsidRDefault="006334BA" w:rsidP="004F5AFA">
            <w:pPr>
              <w:pStyle w:val="Default"/>
              <w:jc w:val="center"/>
              <w:rPr>
                <w:b/>
                <w:bCs/>
              </w:rPr>
            </w:pPr>
            <w:r w:rsidRPr="004F5AFA">
              <w:rPr>
                <w:b/>
                <w:bCs/>
              </w:rPr>
              <w:t>100</w:t>
            </w:r>
          </w:p>
        </w:tc>
      </w:tr>
    </w:tbl>
    <w:p w:rsidR="00DB0A50" w:rsidRPr="003C1C66" w:rsidRDefault="00DB0A50" w:rsidP="003C1C66">
      <w:pPr>
        <w:spacing w:before="120" w:after="120" w:line="240" w:lineRule="auto"/>
        <w:jc w:val="center"/>
        <w:rPr>
          <w:rFonts w:ascii="Helvetica" w:eastAsia="Times New Roman" w:hAnsi="Helvetica"/>
          <w:b/>
          <w:bCs/>
          <w:sz w:val="18"/>
          <w:szCs w:val="20"/>
        </w:rPr>
      </w:pPr>
      <w:r w:rsidRPr="003C1C66">
        <w:rPr>
          <w:rFonts w:ascii="Helvetica" w:eastAsia="Times New Roman" w:hAnsi="Helvetica"/>
          <w:b/>
          <w:bCs/>
          <w:sz w:val="18"/>
          <w:szCs w:val="20"/>
        </w:rPr>
        <w:t>Tabla 1</w:t>
      </w:r>
    </w:p>
    <w:p w:rsidR="006334BA" w:rsidRDefault="006334BA" w:rsidP="006334BA">
      <w:pPr>
        <w:pStyle w:val="Default"/>
        <w:ind w:firstLine="240"/>
        <w:jc w:val="both"/>
        <w:rPr>
          <w:sz w:val="20"/>
          <w:szCs w:val="20"/>
        </w:rPr>
      </w:pPr>
      <w:r w:rsidRPr="006334BA">
        <w:rPr>
          <w:sz w:val="20"/>
          <w:szCs w:val="20"/>
        </w:rPr>
        <w:t>Según la tabla antes expuesta da a conocer el número de accionistas y el porcentaje de participación que cada uno de los socios tiene.</w:t>
      </w:r>
    </w:p>
    <w:p w:rsidR="0048221D" w:rsidRPr="0048221D" w:rsidRDefault="0048221D" w:rsidP="0029206C">
      <w:pPr>
        <w:pStyle w:val="Default"/>
        <w:jc w:val="both"/>
        <w:rPr>
          <w:b/>
          <w:bCs/>
          <w:sz w:val="20"/>
          <w:szCs w:val="20"/>
        </w:rPr>
      </w:pPr>
    </w:p>
    <w:p w:rsidR="0029206C" w:rsidRPr="0029206C" w:rsidRDefault="0029206C" w:rsidP="0029206C">
      <w:pPr>
        <w:pStyle w:val="Default"/>
        <w:jc w:val="both"/>
        <w:rPr>
          <w:b/>
          <w:bCs/>
        </w:rPr>
      </w:pPr>
      <w:r w:rsidRPr="0029206C">
        <w:rPr>
          <w:b/>
          <w:bCs/>
        </w:rPr>
        <w:t>2.8 Estructura Corporativa</w:t>
      </w:r>
    </w:p>
    <w:p w:rsidR="00041D35" w:rsidRDefault="00A062C4" w:rsidP="00FF2194">
      <w:pPr>
        <w:pStyle w:val="Default"/>
        <w:jc w:val="both"/>
        <w:rPr>
          <w:rFonts w:ascii="Arial" w:hAnsi="Arial" w:cs="Arial"/>
          <w:b/>
          <w:noProof/>
          <w:sz w:val="32"/>
          <w:szCs w:val="32"/>
        </w:rPr>
      </w:pPr>
      <w:r>
        <w:rPr>
          <w:rFonts w:ascii="Arial" w:hAnsi="Arial" w:cs="Arial"/>
          <w:b/>
          <w:noProof/>
          <w:sz w:val="18"/>
          <w:szCs w:val="18"/>
          <w:lang w:val="en-US"/>
        </w:rPr>
        <w:drawing>
          <wp:inline distT="0" distB="0" distL="0" distR="0">
            <wp:extent cx="2114136" cy="2276475"/>
            <wp:effectExtent l="38100" t="0" r="38514" b="0"/>
            <wp:docPr id="3" name="Organigrama 4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DB0A50" w:rsidRPr="003C1C66" w:rsidRDefault="00DB0A50" w:rsidP="003C1C66">
      <w:pPr>
        <w:spacing w:before="120" w:after="120" w:line="240" w:lineRule="auto"/>
        <w:jc w:val="center"/>
        <w:rPr>
          <w:rFonts w:ascii="Helvetica" w:eastAsia="Times New Roman" w:hAnsi="Helvetica"/>
          <w:b/>
          <w:bCs/>
          <w:sz w:val="18"/>
          <w:szCs w:val="20"/>
        </w:rPr>
      </w:pPr>
      <w:r w:rsidRPr="003C1C66">
        <w:rPr>
          <w:rFonts w:ascii="Helvetica" w:eastAsia="Times New Roman" w:hAnsi="Helvetica"/>
          <w:b/>
          <w:bCs/>
          <w:sz w:val="18"/>
          <w:szCs w:val="20"/>
        </w:rPr>
        <w:t>Figura 3</w:t>
      </w: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C600E4" w:rsidRDefault="00C600E4" w:rsidP="00FF2194">
      <w:pPr>
        <w:pStyle w:val="Default"/>
        <w:jc w:val="both"/>
        <w:rPr>
          <w:b/>
          <w:bCs/>
        </w:rPr>
      </w:pPr>
    </w:p>
    <w:p w:rsidR="0029206C" w:rsidRPr="0029206C" w:rsidRDefault="0029206C" w:rsidP="00FF2194">
      <w:pPr>
        <w:pStyle w:val="Default"/>
        <w:jc w:val="both"/>
        <w:rPr>
          <w:b/>
          <w:bCs/>
        </w:rPr>
      </w:pPr>
      <w:r w:rsidRPr="0029206C">
        <w:rPr>
          <w:b/>
          <w:bCs/>
        </w:rPr>
        <w:lastRenderedPageBreak/>
        <w:t xml:space="preserve">2.9 Organigrama </w:t>
      </w:r>
      <w:r>
        <w:rPr>
          <w:b/>
          <w:bCs/>
        </w:rPr>
        <w:t>E</w:t>
      </w:r>
      <w:r w:rsidRPr="0029206C">
        <w:rPr>
          <w:b/>
          <w:bCs/>
        </w:rPr>
        <w:t>structural</w:t>
      </w:r>
    </w:p>
    <w:p w:rsidR="0029206C" w:rsidRDefault="00A062C4" w:rsidP="00FF2194">
      <w:pPr>
        <w:pStyle w:val="Default"/>
        <w:jc w:val="both"/>
        <w:rPr>
          <w:rFonts w:ascii="Arial" w:hAnsi="Arial" w:cs="Arial"/>
          <w:b/>
          <w:noProof/>
          <w:sz w:val="32"/>
          <w:szCs w:val="32"/>
        </w:rPr>
      </w:pPr>
      <w:r>
        <w:rPr>
          <w:rFonts w:ascii="Arial" w:hAnsi="Arial" w:cs="Arial"/>
          <w:b/>
          <w:noProof/>
          <w:sz w:val="32"/>
          <w:szCs w:val="32"/>
          <w:lang w:val="en-US"/>
        </w:rPr>
        <w:drawing>
          <wp:inline distT="0" distB="0" distL="0" distR="0">
            <wp:extent cx="2366332" cy="3076575"/>
            <wp:effectExtent l="38100" t="0" r="14918" b="0"/>
            <wp:docPr id="4" name="Organigrama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9206C" w:rsidRDefault="0029206C" w:rsidP="00FF2194">
      <w:pPr>
        <w:pStyle w:val="Default"/>
        <w:jc w:val="both"/>
        <w:rPr>
          <w:b/>
          <w:bCs/>
        </w:rPr>
      </w:pPr>
    </w:p>
    <w:p w:rsidR="0029206C" w:rsidRDefault="00DB0A50" w:rsidP="00C600E4">
      <w:pPr>
        <w:spacing w:before="120" w:after="120" w:line="240" w:lineRule="auto"/>
        <w:jc w:val="center"/>
        <w:rPr>
          <w:b/>
          <w:bCs/>
        </w:rPr>
      </w:pPr>
      <w:r w:rsidRPr="003C1C66">
        <w:rPr>
          <w:rFonts w:ascii="Helvetica" w:eastAsia="Times New Roman" w:hAnsi="Helvetica"/>
          <w:b/>
          <w:bCs/>
          <w:sz w:val="18"/>
          <w:szCs w:val="20"/>
        </w:rPr>
        <w:t>Figura 4</w:t>
      </w:r>
    </w:p>
    <w:p w:rsidR="0029206C" w:rsidRDefault="0029206C" w:rsidP="00FF2194">
      <w:pPr>
        <w:pStyle w:val="Default"/>
        <w:jc w:val="both"/>
        <w:rPr>
          <w:b/>
          <w:bCs/>
        </w:rPr>
      </w:pPr>
    </w:p>
    <w:p w:rsidR="0029206C" w:rsidRDefault="0029206C" w:rsidP="00FF2194">
      <w:pPr>
        <w:pStyle w:val="Default"/>
        <w:jc w:val="both"/>
        <w:rPr>
          <w:b/>
          <w:bCs/>
        </w:rPr>
      </w:pPr>
      <w:r>
        <w:rPr>
          <w:b/>
          <w:bCs/>
        </w:rPr>
        <w:t>2.10 Clientes Potenciales</w:t>
      </w:r>
    </w:p>
    <w:p w:rsidR="0048221D" w:rsidRPr="0048221D" w:rsidRDefault="0048221D" w:rsidP="00FF2194">
      <w:pPr>
        <w:pStyle w:val="Default"/>
        <w:jc w:val="both"/>
        <w:rPr>
          <w:b/>
          <w:bCs/>
          <w:sz w:val="20"/>
          <w:szCs w:val="20"/>
        </w:rPr>
      </w:pPr>
    </w:p>
    <w:p w:rsidR="0029206C" w:rsidRPr="0029206C" w:rsidRDefault="0029206C" w:rsidP="0029206C">
      <w:pPr>
        <w:pStyle w:val="Default"/>
        <w:ind w:firstLine="240"/>
        <w:jc w:val="both"/>
        <w:rPr>
          <w:sz w:val="20"/>
          <w:szCs w:val="20"/>
        </w:rPr>
      </w:pPr>
      <w:r w:rsidRPr="0029206C">
        <w:rPr>
          <w:sz w:val="20"/>
          <w:szCs w:val="20"/>
        </w:rPr>
        <w:t>En el siguiente gráfico se muestra el porcentaje de ingresos que representa cada cliente en NAVIERA S.A.</w:t>
      </w:r>
    </w:p>
    <w:p w:rsidR="0029206C" w:rsidRDefault="0029206C" w:rsidP="00FF2194">
      <w:pPr>
        <w:pStyle w:val="Default"/>
        <w:jc w:val="both"/>
        <w:rPr>
          <w:b/>
          <w:bCs/>
        </w:rPr>
      </w:pPr>
    </w:p>
    <w:p w:rsidR="0029206C" w:rsidRDefault="00A062C4" w:rsidP="00FF2194">
      <w:pPr>
        <w:pStyle w:val="Default"/>
        <w:jc w:val="both"/>
        <w:rPr>
          <w:rFonts w:ascii="Arial" w:hAnsi="Arial" w:cs="Arial"/>
          <w:b/>
          <w:noProof/>
          <w:sz w:val="32"/>
          <w:szCs w:val="32"/>
          <w:lang w:eastAsia="es-ES"/>
        </w:rPr>
      </w:pPr>
      <w:r>
        <w:rPr>
          <w:rFonts w:ascii="Arial" w:hAnsi="Arial" w:cs="Arial"/>
          <w:b/>
          <w:noProof/>
          <w:sz w:val="32"/>
          <w:szCs w:val="32"/>
          <w:lang w:val="en-US"/>
        </w:rPr>
        <w:drawing>
          <wp:inline distT="0" distB="0" distL="0" distR="0">
            <wp:extent cx="2562225" cy="1979566"/>
            <wp:effectExtent l="19050" t="0" r="47625" b="0"/>
            <wp:docPr id="5" name="Diagrama 3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DB0A50" w:rsidRPr="00D963DF" w:rsidRDefault="00DB0A50"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Figura 5</w:t>
      </w:r>
    </w:p>
    <w:p w:rsidR="00C600E4" w:rsidRDefault="00C600E4" w:rsidP="00237EE2">
      <w:pPr>
        <w:pStyle w:val="Default"/>
        <w:jc w:val="both"/>
        <w:rPr>
          <w:b/>
          <w:bCs/>
        </w:rPr>
      </w:pPr>
    </w:p>
    <w:p w:rsidR="00C600E4" w:rsidRDefault="00C600E4" w:rsidP="00237EE2">
      <w:pPr>
        <w:pStyle w:val="Default"/>
        <w:jc w:val="both"/>
        <w:rPr>
          <w:b/>
          <w:bCs/>
        </w:rPr>
      </w:pPr>
    </w:p>
    <w:p w:rsidR="00C600E4" w:rsidRDefault="00C600E4" w:rsidP="00237EE2">
      <w:pPr>
        <w:pStyle w:val="Default"/>
        <w:jc w:val="both"/>
        <w:rPr>
          <w:b/>
          <w:bCs/>
        </w:rPr>
      </w:pPr>
    </w:p>
    <w:p w:rsidR="00237EE2" w:rsidRDefault="00237EE2" w:rsidP="00237EE2">
      <w:pPr>
        <w:pStyle w:val="Default"/>
        <w:jc w:val="both"/>
        <w:rPr>
          <w:b/>
          <w:bCs/>
        </w:rPr>
      </w:pPr>
      <w:r w:rsidRPr="00237EE2">
        <w:rPr>
          <w:b/>
          <w:bCs/>
        </w:rPr>
        <w:t>2.11  Razones Financieras</w:t>
      </w:r>
    </w:p>
    <w:p w:rsidR="0048221D" w:rsidRPr="0048221D" w:rsidRDefault="0048221D" w:rsidP="00237EE2">
      <w:pPr>
        <w:pStyle w:val="Default"/>
        <w:jc w:val="both"/>
        <w:rPr>
          <w:sz w:val="20"/>
          <w:szCs w:val="20"/>
        </w:rPr>
      </w:pPr>
    </w:p>
    <w:p w:rsidR="00237EE2" w:rsidRPr="00237EE2" w:rsidRDefault="00237EE2" w:rsidP="00237EE2">
      <w:pPr>
        <w:pStyle w:val="Default"/>
        <w:ind w:firstLine="240"/>
        <w:jc w:val="both"/>
        <w:rPr>
          <w:sz w:val="20"/>
          <w:szCs w:val="20"/>
        </w:rPr>
      </w:pPr>
      <w:r w:rsidRPr="00237EE2">
        <w:rPr>
          <w:sz w:val="20"/>
          <w:szCs w:val="20"/>
        </w:rPr>
        <w:lastRenderedPageBreak/>
        <w:t xml:space="preserve">  Para la evaluación financiera de </w:t>
      </w:r>
      <w:r>
        <w:rPr>
          <w:sz w:val="20"/>
          <w:szCs w:val="20"/>
        </w:rPr>
        <w:t>NAVIERA</w:t>
      </w:r>
      <w:r w:rsidRPr="00237EE2">
        <w:rPr>
          <w:sz w:val="20"/>
          <w:szCs w:val="20"/>
        </w:rPr>
        <w:t xml:space="preserve"> S.A., se analizará los principales índices financieros de la </w:t>
      </w:r>
      <w:r>
        <w:rPr>
          <w:sz w:val="20"/>
          <w:szCs w:val="20"/>
        </w:rPr>
        <w:t>gestión efectuada por la empresa</w:t>
      </w:r>
      <w:r w:rsidRPr="00237EE2">
        <w:rPr>
          <w:sz w:val="20"/>
          <w:szCs w:val="20"/>
        </w:rPr>
        <w:t>, los mismos que se detallan a continuación:</w:t>
      </w:r>
    </w:p>
    <w:p w:rsidR="0029206C" w:rsidRPr="000F0FB2" w:rsidRDefault="0029206C" w:rsidP="00FF2194">
      <w:pPr>
        <w:pStyle w:val="Default"/>
        <w:jc w:val="both"/>
        <w:rPr>
          <w:rFonts w:ascii="Arial" w:hAnsi="Arial" w:cs="Arial"/>
          <w:b/>
          <w:noProof/>
          <w:sz w:val="32"/>
          <w:szCs w:val="32"/>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2"/>
        <w:gridCol w:w="1884"/>
        <w:gridCol w:w="989"/>
      </w:tblGrid>
      <w:tr w:rsidR="00237EE2" w:rsidRPr="00237EE2">
        <w:trPr>
          <w:trHeight w:val="284"/>
        </w:trPr>
        <w:tc>
          <w:tcPr>
            <w:tcW w:w="1558" w:type="dxa"/>
          </w:tcPr>
          <w:p w:rsidR="00237EE2" w:rsidRPr="00237EE2" w:rsidRDefault="00237EE2" w:rsidP="00237EE2">
            <w:pPr>
              <w:autoSpaceDE w:val="0"/>
              <w:autoSpaceDN w:val="0"/>
              <w:adjustRightInd w:val="0"/>
              <w:jc w:val="center"/>
              <w:rPr>
                <w:rFonts w:ascii="Times New Roman" w:hAnsi="Times New Roman"/>
                <w:b/>
                <w:color w:val="000000"/>
                <w:sz w:val="16"/>
                <w:szCs w:val="16"/>
              </w:rPr>
            </w:pPr>
            <w:r w:rsidRPr="00237EE2">
              <w:rPr>
                <w:rFonts w:ascii="Times New Roman" w:hAnsi="Times New Roman"/>
                <w:b/>
                <w:color w:val="000000"/>
                <w:sz w:val="16"/>
                <w:szCs w:val="16"/>
              </w:rPr>
              <w:t>RAZON</w:t>
            </w:r>
          </w:p>
        </w:tc>
        <w:tc>
          <w:tcPr>
            <w:tcW w:w="2104" w:type="dxa"/>
          </w:tcPr>
          <w:p w:rsidR="00237EE2" w:rsidRPr="00237EE2" w:rsidRDefault="00237EE2" w:rsidP="00237EE2">
            <w:pPr>
              <w:autoSpaceDE w:val="0"/>
              <w:autoSpaceDN w:val="0"/>
              <w:adjustRightInd w:val="0"/>
              <w:jc w:val="center"/>
              <w:rPr>
                <w:rFonts w:ascii="Times New Roman" w:hAnsi="Times New Roman"/>
                <w:b/>
                <w:color w:val="000000"/>
                <w:sz w:val="16"/>
                <w:szCs w:val="16"/>
              </w:rPr>
            </w:pPr>
            <w:r w:rsidRPr="00237EE2">
              <w:rPr>
                <w:rFonts w:ascii="Times New Roman" w:hAnsi="Times New Roman"/>
                <w:b/>
                <w:color w:val="000000"/>
                <w:sz w:val="16"/>
                <w:szCs w:val="16"/>
              </w:rPr>
              <w:t>FORMULA</w:t>
            </w:r>
          </w:p>
        </w:tc>
        <w:tc>
          <w:tcPr>
            <w:tcW w:w="1041" w:type="dxa"/>
          </w:tcPr>
          <w:p w:rsidR="00237EE2" w:rsidRPr="00237EE2" w:rsidRDefault="00237EE2" w:rsidP="00237EE2">
            <w:pPr>
              <w:autoSpaceDE w:val="0"/>
              <w:autoSpaceDN w:val="0"/>
              <w:adjustRightInd w:val="0"/>
              <w:jc w:val="center"/>
              <w:rPr>
                <w:rFonts w:ascii="Times New Roman" w:hAnsi="Times New Roman"/>
                <w:b/>
                <w:color w:val="000000"/>
                <w:sz w:val="16"/>
                <w:szCs w:val="16"/>
              </w:rPr>
            </w:pPr>
            <w:r w:rsidRPr="00237EE2">
              <w:rPr>
                <w:rFonts w:ascii="Times New Roman" w:hAnsi="Times New Roman"/>
                <w:b/>
                <w:color w:val="000000"/>
                <w:sz w:val="16"/>
                <w:szCs w:val="16"/>
              </w:rPr>
              <w:t>2008</w:t>
            </w:r>
          </w:p>
        </w:tc>
      </w:tr>
      <w:tr w:rsidR="00237EE2">
        <w:trPr>
          <w:trHeight w:val="431"/>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Razón Circulante</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 xml:space="preserve">Activo Circulante/ Pasivo Circulante </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0.7448</w:t>
            </w:r>
          </w:p>
        </w:tc>
      </w:tr>
      <w:tr w:rsidR="00237EE2">
        <w:trPr>
          <w:trHeight w:val="370"/>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Prueba Acida</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Activo Circulante – Inventario / Pasivo</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0.7448</w:t>
            </w:r>
          </w:p>
        </w:tc>
      </w:tr>
      <w:tr w:rsidR="00237EE2">
        <w:trPr>
          <w:trHeight w:val="480"/>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Razón Capital de Trabajo</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Activo Circulante – Pasivo Circulante</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-30829.19</w:t>
            </w:r>
          </w:p>
        </w:tc>
      </w:tr>
      <w:tr w:rsidR="00237EE2">
        <w:trPr>
          <w:trHeight w:val="480"/>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Razón Promedio de Cobro</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Cuenta. por cobrar *360 días / Ventas</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230.81 dias</w:t>
            </w:r>
          </w:p>
        </w:tc>
      </w:tr>
      <w:tr w:rsidR="00237EE2">
        <w:trPr>
          <w:trHeight w:val="480"/>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Rotación Anual</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360/Razón promedio de Cobro</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1.5597 rota anual</w:t>
            </w:r>
          </w:p>
        </w:tc>
      </w:tr>
      <w:tr w:rsidR="00237EE2">
        <w:trPr>
          <w:trHeight w:val="495"/>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Razón de Deuda</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Pasivo Total / Activo Total</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0.7194 ó 71.94%</w:t>
            </w:r>
          </w:p>
        </w:tc>
      </w:tr>
      <w:tr w:rsidR="00237EE2">
        <w:trPr>
          <w:trHeight w:val="495"/>
        </w:trPr>
        <w:tc>
          <w:tcPr>
            <w:tcW w:w="1558"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Razón Deuda de Capital</w:t>
            </w:r>
          </w:p>
        </w:tc>
        <w:tc>
          <w:tcPr>
            <w:tcW w:w="2104"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Total Pasivo/Capital Social</w:t>
            </w:r>
          </w:p>
        </w:tc>
        <w:tc>
          <w:tcPr>
            <w:tcW w:w="1041" w:type="dxa"/>
          </w:tcPr>
          <w:p w:rsidR="00237EE2" w:rsidRPr="00237EE2" w:rsidRDefault="00237EE2" w:rsidP="00237EE2">
            <w:pPr>
              <w:autoSpaceDE w:val="0"/>
              <w:autoSpaceDN w:val="0"/>
              <w:adjustRightInd w:val="0"/>
              <w:rPr>
                <w:rFonts w:ascii="Times New Roman" w:hAnsi="Times New Roman"/>
                <w:color w:val="000000"/>
                <w:sz w:val="16"/>
                <w:szCs w:val="16"/>
              </w:rPr>
            </w:pPr>
            <w:r w:rsidRPr="00237EE2">
              <w:rPr>
                <w:rFonts w:ascii="Times New Roman" w:hAnsi="Times New Roman"/>
                <w:color w:val="000000"/>
                <w:sz w:val="16"/>
                <w:szCs w:val="16"/>
              </w:rPr>
              <w:t>2.5648 ó 256.48%</w:t>
            </w:r>
          </w:p>
        </w:tc>
      </w:tr>
    </w:tbl>
    <w:p w:rsidR="00760062"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2</w:t>
      </w:r>
    </w:p>
    <w:p w:rsidR="0048221D" w:rsidRDefault="0048221D" w:rsidP="00157577">
      <w:pPr>
        <w:pStyle w:val="Default"/>
        <w:jc w:val="both"/>
        <w:rPr>
          <w:b/>
          <w:bCs/>
        </w:rPr>
      </w:pPr>
    </w:p>
    <w:p w:rsidR="00157577" w:rsidRPr="00157577" w:rsidRDefault="00157577" w:rsidP="00157577">
      <w:pPr>
        <w:pStyle w:val="Default"/>
        <w:jc w:val="both"/>
        <w:rPr>
          <w:b/>
          <w:bCs/>
        </w:rPr>
      </w:pPr>
      <w:r w:rsidRPr="00157577">
        <w:rPr>
          <w:b/>
          <w:bCs/>
        </w:rPr>
        <w:t>2.1</w:t>
      </w:r>
      <w:r>
        <w:rPr>
          <w:b/>
          <w:bCs/>
        </w:rPr>
        <w:t>2</w:t>
      </w:r>
      <w:r w:rsidRPr="00157577">
        <w:rPr>
          <w:b/>
          <w:bCs/>
        </w:rPr>
        <w:t xml:space="preserve"> R</w:t>
      </w:r>
      <w:r w:rsidR="006E0C26">
        <w:rPr>
          <w:b/>
          <w:bCs/>
        </w:rPr>
        <w:t xml:space="preserve">iesgos Asumidos por </w:t>
      </w:r>
      <w:r w:rsidRPr="00157577">
        <w:rPr>
          <w:b/>
          <w:bCs/>
        </w:rPr>
        <w:t xml:space="preserve"> NAVIERA S.A.</w:t>
      </w:r>
    </w:p>
    <w:p w:rsidR="0048221D" w:rsidRPr="0048221D" w:rsidRDefault="0048221D" w:rsidP="00157577">
      <w:pPr>
        <w:pStyle w:val="Default"/>
        <w:jc w:val="both"/>
        <w:rPr>
          <w:b/>
          <w:bCs/>
          <w:sz w:val="20"/>
          <w:szCs w:val="20"/>
        </w:rPr>
      </w:pPr>
    </w:p>
    <w:p w:rsidR="00157577" w:rsidRDefault="00157577" w:rsidP="00157577">
      <w:pPr>
        <w:pStyle w:val="Default"/>
        <w:jc w:val="both"/>
        <w:rPr>
          <w:b/>
          <w:bCs/>
          <w:sz w:val="22"/>
          <w:szCs w:val="22"/>
        </w:rPr>
      </w:pPr>
      <w:r w:rsidRPr="006E0C26">
        <w:rPr>
          <w:b/>
          <w:bCs/>
          <w:sz w:val="22"/>
          <w:szCs w:val="22"/>
        </w:rPr>
        <w:t>2.12</w:t>
      </w:r>
      <w:r w:rsidR="00C600E4">
        <w:rPr>
          <w:b/>
          <w:bCs/>
          <w:sz w:val="22"/>
          <w:szCs w:val="22"/>
        </w:rPr>
        <w:t>.1 Riesgo de Mercado</w:t>
      </w:r>
    </w:p>
    <w:p w:rsidR="0048221D" w:rsidRPr="0048221D" w:rsidRDefault="0048221D" w:rsidP="00157577">
      <w:pPr>
        <w:pStyle w:val="Default"/>
        <w:jc w:val="both"/>
        <w:rPr>
          <w:b/>
          <w:bCs/>
          <w:sz w:val="20"/>
          <w:szCs w:val="20"/>
        </w:rPr>
      </w:pPr>
    </w:p>
    <w:p w:rsidR="00157577" w:rsidRPr="00157577" w:rsidRDefault="00157577" w:rsidP="00157577">
      <w:pPr>
        <w:pStyle w:val="Default"/>
        <w:ind w:firstLine="240"/>
        <w:jc w:val="both"/>
        <w:rPr>
          <w:sz w:val="20"/>
          <w:szCs w:val="20"/>
        </w:rPr>
      </w:pPr>
      <w:r w:rsidRPr="00157577">
        <w:rPr>
          <w:sz w:val="20"/>
          <w:szCs w:val="20"/>
        </w:rPr>
        <w:t>Nuestro mayor riesgo gira alrededor de nuestros clientes potenciales, porque son los que permiten los ingresos, quienes a pesar de tener gran demanda de importaciones y exportaciones en ciertos aspectos, también, se han visto afectados con las nuevas disposiciones que ha impuesto el gobierno nacional, siendo su cupo de importación restringido para  determinadas partidas arancelarias, cabe recalcar que estos clientes por ser  grandes corporaciones se manejan con mas de una empresa de transporte marítimo aduanero, lo cual, también, representa una amenaza para nosotros</w:t>
      </w:r>
    </w:p>
    <w:p w:rsidR="0048221D" w:rsidRPr="0048221D" w:rsidRDefault="0048221D" w:rsidP="00157577">
      <w:pPr>
        <w:pStyle w:val="Default"/>
        <w:jc w:val="both"/>
        <w:rPr>
          <w:b/>
          <w:bCs/>
          <w:sz w:val="20"/>
          <w:szCs w:val="20"/>
        </w:rPr>
      </w:pPr>
    </w:p>
    <w:p w:rsidR="00157577" w:rsidRDefault="00157577" w:rsidP="00157577">
      <w:pPr>
        <w:pStyle w:val="Default"/>
        <w:jc w:val="both"/>
        <w:rPr>
          <w:b/>
          <w:bCs/>
        </w:rPr>
      </w:pPr>
      <w:r w:rsidRPr="00157577">
        <w:rPr>
          <w:b/>
          <w:bCs/>
        </w:rPr>
        <w:t>2.1</w:t>
      </w:r>
      <w:r>
        <w:rPr>
          <w:b/>
          <w:bCs/>
        </w:rPr>
        <w:t>2</w:t>
      </w:r>
      <w:r w:rsidR="00C600E4">
        <w:rPr>
          <w:b/>
          <w:bCs/>
        </w:rPr>
        <w:t>.2 Riesgo Legal</w:t>
      </w:r>
    </w:p>
    <w:p w:rsidR="0048221D" w:rsidRPr="0048221D" w:rsidRDefault="0048221D" w:rsidP="00157577">
      <w:pPr>
        <w:pStyle w:val="Default"/>
        <w:jc w:val="both"/>
        <w:rPr>
          <w:b/>
          <w:bCs/>
          <w:sz w:val="20"/>
          <w:szCs w:val="20"/>
        </w:rPr>
      </w:pPr>
    </w:p>
    <w:p w:rsidR="00157577" w:rsidRPr="00157577" w:rsidRDefault="00157577" w:rsidP="00157577">
      <w:pPr>
        <w:pStyle w:val="Default"/>
        <w:ind w:firstLine="240"/>
        <w:jc w:val="both"/>
        <w:rPr>
          <w:sz w:val="20"/>
          <w:szCs w:val="20"/>
        </w:rPr>
      </w:pPr>
      <w:r w:rsidRPr="00157577">
        <w:rPr>
          <w:sz w:val="20"/>
          <w:szCs w:val="20"/>
        </w:rPr>
        <w:t xml:space="preserve">La actividad que realiza NAVIERA S.A. está controlada por </w:t>
      </w:r>
      <w:smartTag w:uri="urn:schemas-microsoft-com:office:smarttags" w:element="PersonName">
        <w:smartTagPr>
          <w:attr w:name="ProductID" w:val="la Corporaci￳n Aduanera"/>
        </w:smartTagPr>
        <w:r w:rsidRPr="00157577">
          <w:rPr>
            <w:sz w:val="20"/>
            <w:szCs w:val="20"/>
          </w:rPr>
          <w:t>la Corporación Aduanera</w:t>
        </w:r>
      </w:smartTag>
      <w:r w:rsidRPr="00157577">
        <w:rPr>
          <w:sz w:val="20"/>
          <w:szCs w:val="20"/>
        </w:rPr>
        <w:t xml:space="preserve"> </w:t>
      </w:r>
      <w:r w:rsidRPr="00157577">
        <w:rPr>
          <w:sz w:val="20"/>
          <w:szCs w:val="20"/>
        </w:rPr>
        <w:lastRenderedPageBreak/>
        <w:t xml:space="preserve">Ecuatoriana (CAE)   este es un sistema regulador de aduanas, para que la administración de servicios aduaneros cumpla de forma ágil y transparente para facilitar el comercio exterior        </w:t>
      </w:r>
    </w:p>
    <w:p w:rsidR="0048221D" w:rsidRPr="0048221D" w:rsidRDefault="0048221D" w:rsidP="00157577">
      <w:pPr>
        <w:pStyle w:val="Default"/>
        <w:jc w:val="both"/>
        <w:rPr>
          <w:b/>
          <w:bCs/>
          <w:sz w:val="20"/>
          <w:szCs w:val="20"/>
        </w:rPr>
      </w:pPr>
    </w:p>
    <w:p w:rsidR="00157577" w:rsidRDefault="00157577" w:rsidP="00157577">
      <w:pPr>
        <w:pStyle w:val="Default"/>
        <w:jc w:val="both"/>
        <w:rPr>
          <w:b/>
          <w:bCs/>
        </w:rPr>
      </w:pPr>
      <w:r w:rsidRPr="00157577">
        <w:rPr>
          <w:b/>
          <w:bCs/>
        </w:rPr>
        <w:t>2.1</w:t>
      </w:r>
      <w:r>
        <w:rPr>
          <w:b/>
          <w:bCs/>
        </w:rPr>
        <w:t>2</w:t>
      </w:r>
      <w:r w:rsidR="00C600E4">
        <w:rPr>
          <w:b/>
          <w:bCs/>
        </w:rPr>
        <w:t>.3 Riesgo Operativo</w:t>
      </w:r>
    </w:p>
    <w:p w:rsidR="0048221D" w:rsidRPr="0048221D" w:rsidRDefault="0048221D" w:rsidP="00157577">
      <w:pPr>
        <w:pStyle w:val="Default"/>
        <w:jc w:val="both"/>
        <w:rPr>
          <w:b/>
          <w:bCs/>
          <w:sz w:val="20"/>
          <w:szCs w:val="20"/>
        </w:rPr>
      </w:pPr>
    </w:p>
    <w:p w:rsidR="00157577" w:rsidRPr="00157577" w:rsidRDefault="00157577" w:rsidP="00157577">
      <w:pPr>
        <w:pStyle w:val="Default"/>
        <w:ind w:firstLine="240"/>
        <w:jc w:val="both"/>
        <w:rPr>
          <w:sz w:val="20"/>
          <w:szCs w:val="20"/>
        </w:rPr>
      </w:pPr>
      <w:r w:rsidRPr="00157577">
        <w:rPr>
          <w:sz w:val="20"/>
          <w:szCs w:val="20"/>
        </w:rPr>
        <w:t>Entre los riesgos más importantes que se pudo observar operativamente fueron:</w:t>
      </w:r>
    </w:p>
    <w:p w:rsidR="00157577" w:rsidRPr="00157577" w:rsidRDefault="00157577" w:rsidP="00157577">
      <w:pPr>
        <w:pStyle w:val="Default"/>
        <w:jc w:val="both"/>
        <w:rPr>
          <w:sz w:val="20"/>
          <w:szCs w:val="20"/>
        </w:rPr>
      </w:pPr>
      <w:r w:rsidRPr="00157577">
        <w:rPr>
          <w:sz w:val="20"/>
          <w:szCs w:val="20"/>
        </w:rPr>
        <w:t>Fallas en los sistemas de información internos que provocan retrasos de último momento.</w:t>
      </w:r>
    </w:p>
    <w:p w:rsidR="00157577" w:rsidRPr="00157577" w:rsidRDefault="00157577" w:rsidP="00157577">
      <w:pPr>
        <w:pStyle w:val="Default"/>
        <w:jc w:val="both"/>
        <w:rPr>
          <w:sz w:val="20"/>
          <w:szCs w:val="20"/>
        </w:rPr>
      </w:pPr>
      <w:r w:rsidRPr="00157577">
        <w:rPr>
          <w:sz w:val="20"/>
          <w:szCs w:val="20"/>
        </w:rPr>
        <w:t xml:space="preserve">Notificación tardía por parte de </w:t>
      </w:r>
      <w:smartTag w:uri="urn:schemas-microsoft-com:office:smarttags" w:element="PersonName">
        <w:smartTagPr>
          <w:attr w:name="ProductID" w:val="la Aduana"/>
        </w:smartTagPr>
        <w:r w:rsidRPr="00157577">
          <w:rPr>
            <w:sz w:val="20"/>
            <w:szCs w:val="20"/>
          </w:rPr>
          <w:t>la Aduana</w:t>
        </w:r>
      </w:smartTag>
      <w:r w:rsidRPr="00157577">
        <w:rPr>
          <w:sz w:val="20"/>
          <w:szCs w:val="20"/>
        </w:rPr>
        <w:t xml:space="preserve"> de las multas generadas po</w:t>
      </w:r>
      <w:r>
        <w:rPr>
          <w:sz w:val="20"/>
          <w:szCs w:val="20"/>
        </w:rPr>
        <w:t>r mal ingreso o correcciones de i</w:t>
      </w:r>
      <w:r w:rsidRPr="00157577">
        <w:rPr>
          <w:sz w:val="20"/>
          <w:szCs w:val="20"/>
        </w:rPr>
        <w:t xml:space="preserve">nformación de los conocimientos de embarque. </w:t>
      </w:r>
    </w:p>
    <w:p w:rsidR="00157577" w:rsidRDefault="00157577" w:rsidP="00157577">
      <w:pPr>
        <w:pStyle w:val="Default"/>
        <w:jc w:val="both"/>
        <w:rPr>
          <w:sz w:val="20"/>
          <w:szCs w:val="20"/>
        </w:rPr>
      </w:pPr>
      <w:r w:rsidRPr="00157577">
        <w:rPr>
          <w:sz w:val="20"/>
          <w:szCs w:val="20"/>
        </w:rPr>
        <w:t xml:space="preserve">Retrasos del cliente al enviar información a la empresa, </w:t>
      </w:r>
    </w:p>
    <w:p w:rsidR="0048221D" w:rsidRPr="0048221D" w:rsidRDefault="0048221D" w:rsidP="00157577">
      <w:pPr>
        <w:pStyle w:val="Default"/>
        <w:jc w:val="both"/>
        <w:rPr>
          <w:b/>
          <w:bCs/>
          <w:sz w:val="20"/>
          <w:szCs w:val="20"/>
        </w:rPr>
      </w:pPr>
    </w:p>
    <w:p w:rsidR="00157577" w:rsidRDefault="00157577" w:rsidP="00157577">
      <w:pPr>
        <w:pStyle w:val="Default"/>
        <w:jc w:val="both"/>
        <w:rPr>
          <w:b/>
          <w:bCs/>
        </w:rPr>
      </w:pPr>
      <w:r w:rsidRPr="00157577">
        <w:rPr>
          <w:b/>
          <w:bCs/>
        </w:rPr>
        <w:t>2.1</w:t>
      </w:r>
      <w:r>
        <w:rPr>
          <w:b/>
          <w:bCs/>
        </w:rPr>
        <w:t>2</w:t>
      </w:r>
      <w:r w:rsidR="00C600E4">
        <w:rPr>
          <w:b/>
          <w:bCs/>
        </w:rPr>
        <w:t>.4 Riesgo de Tipo de Cambio</w:t>
      </w:r>
    </w:p>
    <w:p w:rsidR="0048221D" w:rsidRPr="0048221D" w:rsidRDefault="0048221D" w:rsidP="00157577">
      <w:pPr>
        <w:pStyle w:val="Default"/>
        <w:jc w:val="both"/>
        <w:rPr>
          <w:b/>
          <w:bCs/>
          <w:sz w:val="20"/>
          <w:szCs w:val="20"/>
        </w:rPr>
      </w:pPr>
    </w:p>
    <w:p w:rsidR="0048221D" w:rsidRDefault="00157577" w:rsidP="00157577">
      <w:pPr>
        <w:pStyle w:val="Default"/>
        <w:ind w:firstLine="240"/>
        <w:jc w:val="both"/>
        <w:rPr>
          <w:sz w:val="20"/>
          <w:szCs w:val="20"/>
        </w:rPr>
      </w:pPr>
      <w:r w:rsidRPr="00157577">
        <w:rPr>
          <w:sz w:val="20"/>
          <w:szCs w:val="20"/>
        </w:rPr>
        <w:t>NAVIERA S.A con respecto a este riesgo no presenta ningún tipo de inconveniente dado que no somos empresas que importamos, se centra exclusivamente al transporte marítimo, pero, como su función es de intermediario no se ve afectada por este riesgo.</w:t>
      </w:r>
    </w:p>
    <w:p w:rsidR="00157577" w:rsidRPr="00157577" w:rsidRDefault="00157577" w:rsidP="00157577">
      <w:pPr>
        <w:pStyle w:val="Default"/>
        <w:ind w:firstLine="240"/>
        <w:jc w:val="both"/>
        <w:rPr>
          <w:sz w:val="20"/>
          <w:szCs w:val="20"/>
        </w:rPr>
      </w:pPr>
      <w:r w:rsidRPr="00157577">
        <w:rPr>
          <w:sz w:val="20"/>
          <w:szCs w:val="20"/>
        </w:rPr>
        <w:t xml:space="preserve"> </w:t>
      </w:r>
    </w:p>
    <w:p w:rsidR="004B49A2" w:rsidRDefault="004B49A2" w:rsidP="004B49A2">
      <w:pPr>
        <w:pStyle w:val="Default"/>
        <w:jc w:val="both"/>
        <w:rPr>
          <w:b/>
          <w:bCs/>
        </w:rPr>
      </w:pPr>
      <w:r>
        <w:rPr>
          <w:b/>
          <w:bCs/>
        </w:rPr>
        <w:t>3.</w:t>
      </w:r>
      <w:r w:rsidR="00C600E4">
        <w:rPr>
          <w:b/>
          <w:bCs/>
        </w:rPr>
        <w:t xml:space="preserve"> Planificación de </w:t>
      </w:r>
      <w:smartTag w:uri="urn:schemas-microsoft-com:office:smarttags" w:element="PersonName">
        <w:smartTagPr>
          <w:attr w:name="ProductID" w:val="la Auditor￭a"/>
        </w:smartTagPr>
        <w:r w:rsidR="00C600E4">
          <w:rPr>
            <w:b/>
            <w:bCs/>
          </w:rPr>
          <w:t>la Auditoría</w:t>
        </w:r>
      </w:smartTag>
    </w:p>
    <w:p w:rsidR="0048221D" w:rsidRPr="0048221D" w:rsidRDefault="0048221D" w:rsidP="004B49A2">
      <w:pPr>
        <w:pStyle w:val="Default"/>
        <w:jc w:val="both"/>
        <w:rPr>
          <w:b/>
          <w:bCs/>
          <w:sz w:val="20"/>
          <w:szCs w:val="20"/>
        </w:rPr>
      </w:pPr>
    </w:p>
    <w:p w:rsidR="004B49A2" w:rsidRDefault="00C600E4" w:rsidP="004B49A2">
      <w:pPr>
        <w:pStyle w:val="Default"/>
        <w:jc w:val="both"/>
        <w:rPr>
          <w:b/>
          <w:bCs/>
          <w:sz w:val="22"/>
          <w:szCs w:val="22"/>
        </w:rPr>
      </w:pPr>
      <w:r>
        <w:rPr>
          <w:b/>
          <w:bCs/>
          <w:sz w:val="22"/>
          <w:szCs w:val="22"/>
        </w:rPr>
        <w:t>3.1 Motivos</w:t>
      </w:r>
    </w:p>
    <w:p w:rsidR="0048221D" w:rsidRPr="0048221D" w:rsidRDefault="0048221D" w:rsidP="004B49A2">
      <w:pPr>
        <w:pStyle w:val="Default"/>
        <w:jc w:val="both"/>
        <w:rPr>
          <w:b/>
          <w:bCs/>
          <w:sz w:val="20"/>
          <w:szCs w:val="20"/>
        </w:rPr>
      </w:pPr>
    </w:p>
    <w:p w:rsidR="004B49A2" w:rsidRPr="004B49A2" w:rsidRDefault="004B49A2" w:rsidP="004B49A2">
      <w:pPr>
        <w:pStyle w:val="Default"/>
        <w:ind w:firstLine="240"/>
        <w:jc w:val="both"/>
        <w:rPr>
          <w:sz w:val="20"/>
          <w:szCs w:val="20"/>
        </w:rPr>
      </w:pPr>
      <w:r w:rsidRPr="004B49A2">
        <w:rPr>
          <w:sz w:val="20"/>
          <w:szCs w:val="20"/>
        </w:rPr>
        <w:t>Nuestra Auditoría Tributaria se basa en un proceso analítico, que tomando como base los elementos preexistentes, los analizará, examinará, controlará y dictaminará. Podemos definirla como un examen de libros, comprobantes y sistema administrativo  contable de la empresa sobre la que vamos a emitir una opinión.</w:t>
      </w:r>
    </w:p>
    <w:p w:rsidR="0048221D" w:rsidRPr="0048221D" w:rsidRDefault="0048221D" w:rsidP="004B49A2">
      <w:pPr>
        <w:pStyle w:val="Default"/>
        <w:jc w:val="both"/>
        <w:rPr>
          <w:b/>
          <w:bCs/>
          <w:sz w:val="20"/>
          <w:szCs w:val="20"/>
        </w:rPr>
      </w:pPr>
    </w:p>
    <w:p w:rsidR="004B49A2" w:rsidRDefault="00C600E4" w:rsidP="004B49A2">
      <w:pPr>
        <w:pStyle w:val="Default"/>
        <w:jc w:val="both"/>
        <w:rPr>
          <w:b/>
          <w:bCs/>
        </w:rPr>
      </w:pPr>
      <w:r>
        <w:rPr>
          <w:b/>
          <w:bCs/>
        </w:rPr>
        <w:t xml:space="preserve">3.1.1 Objetivo de </w:t>
      </w:r>
      <w:smartTag w:uri="urn:schemas-microsoft-com:office:smarttags" w:element="PersonName">
        <w:smartTagPr>
          <w:attr w:name="ProductID" w:val="la Auditor￭a"/>
        </w:smartTagPr>
        <w:r>
          <w:rPr>
            <w:b/>
            <w:bCs/>
          </w:rPr>
          <w:t>la Auditoría</w:t>
        </w:r>
      </w:smartTag>
      <w:r w:rsidR="004B49A2" w:rsidRPr="004B49A2">
        <w:rPr>
          <w:b/>
          <w:bCs/>
        </w:rPr>
        <w:t xml:space="preserve"> </w:t>
      </w:r>
    </w:p>
    <w:p w:rsidR="0048221D" w:rsidRPr="0048221D" w:rsidRDefault="0048221D" w:rsidP="004B49A2">
      <w:pPr>
        <w:pStyle w:val="Default"/>
        <w:jc w:val="both"/>
        <w:rPr>
          <w:b/>
          <w:bCs/>
          <w:sz w:val="20"/>
          <w:szCs w:val="20"/>
        </w:rPr>
      </w:pPr>
    </w:p>
    <w:p w:rsidR="004B49A2" w:rsidRPr="004B49A2" w:rsidRDefault="004B49A2" w:rsidP="004B49A2">
      <w:pPr>
        <w:pStyle w:val="Default"/>
        <w:ind w:firstLine="240"/>
        <w:jc w:val="both"/>
        <w:rPr>
          <w:sz w:val="20"/>
          <w:szCs w:val="20"/>
        </w:rPr>
      </w:pPr>
      <w:r w:rsidRPr="004B49A2">
        <w:rPr>
          <w:sz w:val="20"/>
          <w:szCs w:val="20"/>
        </w:rPr>
        <w:t>Los objetivos generales para este trabajo consisten en la evaluación del cumplimiento de la normativa legal  y disposiciones emitidas sobre las obligaciones tributarias aplicables  a las empresas de servicios de transporte marítimo internacional.</w:t>
      </w:r>
    </w:p>
    <w:p w:rsidR="0048221D" w:rsidRPr="0048221D" w:rsidRDefault="0048221D" w:rsidP="004B49A2">
      <w:pPr>
        <w:pStyle w:val="Default"/>
        <w:jc w:val="both"/>
        <w:rPr>
          <w:b/>
          <w:bCs/>
          <w:sz w:val="20"/>
          <w:szCs w:val="20"/>
        </w:rPr>
      </w:pPr>
    </w:p>
    <w:p w:rsidR="004B49A2" w:rsidRDefault="00C600E4" w:rsidP="004B49A2">
      <w:pPr>
        <w:pStyle w:val="Default"/>
        <w:jc w:val="both"/>
        <w:rPr>
          <w:b/>
          <w:bCs/>
        </w:rPr>
      </w:pPr>
      <w:r>
        <w:rPr>
          <w:b/>
          <w:bCs/>
        </w:rPr>
        <w:t xml:space="preserve">3.1.2 Objetivos Específicos del análisis del cumplimiento Tributario de </w:t>
      </w:r>
      <w:r w:rsidR="004B49A2" w:rsidRPr="004B49A2">
        <w:rPr>
          <w:b/>
          <w:bCs/>
        </w:rPr>
        <w:t xml:space="preserve"> NAVIERA S.A.</w:t>
      </w:r>
    </w:p>
    <w:p w:rsidR="0048221D" w:rsidRPr="0048221D" w:rsidRDefault="0048221D" w:rsidP="004B49A2">
      <w:pPr>
        <w:pStyle w:val="Default"/>
        <w:jc w:val="both"/>
        <w:rPr>
          <w:b/>
          <w:bCs/>
          <w:sz w:val="20"/>
          <w:szCs w:val="20"/>
        </w:rPr>
      </w:pPr>
    </w:p>
    <w:p w:rsidR="004B49A2" w:rsidRPr="004B49A2" w:rsidRDefault="004B49A2" w:rsidP="004B49A2">
      <w:pPr>
        <w:pStyle w:val="Default"/>
        <w:numPr>
          <w:ilvl w:val="0"/>
          <w:numId w:val="12"/>
        </w:numPr>
        <w:jc w:val="both"/>
        <w:rPr>
          <w:sz w:val="20"/>
          <w:szCs w:val="20"/>
        </w:rPr>
      </w:pPr>
      <w:r w:rsidRPr="004B49A2">
        <w:rPr>
          <w:sz w:val="20"/>
          <w:szCs w:val="20"/>
        </w:rPr>
        <w:lastRenderedPageBreak/>
        <w:t>Asegurarnos de la razonabilidad  de la estimación para el impuesto a la renta  del ejercicio.</w:t>
      </w:r>
    </w:p>
    <w:p w:rsidR="004B49A2" w:rsidRPr="004B49A2" w:rsidRDefault="004B49A2" w:rsidP="004B49A2">
      <w:pPr>
        <w:pStyle w:val="Default"/>
        <w:numPr>
          <w:ilvl w:val="0"/>
          <w:numId w:val="12"/>
        </w:numPr>
        <w:jc w:val="both"/>
        <w:rPr>
          <w:sz w:val="20"/>
          <w:szCs w:val="20"/>
        </w:rPr>
      </w:pPr>
      <w:r w:rsidRPr="004B49A2">
        <w:rPr>
          <w:sz w:val="20"/>
          <w:szCs w:val="20"/>
        </w:rPr>
        <w:t>Comprobar  que el pago  para impuestos  ha sido  determinado  de tal manera  que no se  esperen  diferencias  importantes al momento  de la revisión  por parte de  las autoridades  fiscales.</w:t>
      </w:r>
    </w:p>
    <w:p w:rsidR="004B49A2" w:rsidRPr="004B49A2" w:rsidRDefault="004B49A2" w:rsidP="004B49A2">
      <w:pPr>
        <w:pStyle w:val="Default"/>
        <w:numPr>
          <w:ilvl w:val="0"/>
          <w:numId w:val="12"/>
        </w:numPr>
        <w:jc w:val="both"/>
        <w:rPr>
          <w:sz w:val="20"/>
          <w:szCs w:val="20"/>
        </w:rPr>
      </w:pPr>
      <w:r w:rsidRPr="004B49A2">
        <w:rPr>
          <w:sz w:val="20"/>
          <w:szCs w:val="20"/>
        </w:rPr>
        <w:t xml:space="preserve">Verificar que se ha cumplido con todas las obligaciones tributarias determinadas en </w:t>
      </w:r>
      <w:smartTag w:uri="urn:schemas-microsoft-com:office:smarttags" w:element="PersonName">
        <w:smartTagPr>
          <w:attr w:name="ProductID" w:val="la Ley"/>
        </w:smartTagPr>
        <w:r w:rsidRPr="004B49A2">
          <w:rPr>
            <w:sz w:val="20"/>
            <w:szCs w:val="20"/>
          </w:rPr>
          <w:t>la Ley</w:t>
        </w:r>
      </w:smartTag>
      <w:r w:rsidRPr="004B49A2">
        <w:rPr>
          <w:sz w:val="20"/>
          <w:szCs w:val="20"/>
        </w:rPr>
        <w:t xml:space="preserve"> de Régimen Tributario Interno y su Reglamento</w:t>
      </w:r>
    </w:p>
    <w:p w:rsidR="004B49A2" w:rsidRPr="004B49A2" w:rsidRDefault="004B49A2" w:rsidP="004B49A2">
      <w:pPr>
        <w:pStyle w:val="Default"/>
        <w:numPr>
          <w:ilvl w:val="0"/>
          <w:numId w:val="12"/>
        </w:numPr>
        <w:jc w:val="both"/>
        <w:rPr>
          <w:sz w:val="20"/>
          <w:szCs w:val="20"/>
        </w:rPr>
      </w:pPr>
      <w:r w:rsidRPr="004B49A2">
        <w:rPr>
          <w:sz w:val="20"/>
          <w:szCs w:val="20"/>
        </w:rPr>
        <w:t>Comprobar que se haya efectuado el pago de otros impuestos y contribuciones a la que está sujeta la compañía.</w:t>
      </w:r>
    </w:p>
    <w:p w:rsidR="004B49A2" w:rsidRPr="004B49A2" w:rsidRDefault="004B49A2" w:rsidP="004B49A2">
      <w:pPr>
        <w:pStyle w:val="Default"/>
        <w:numPr>
          <w:ilvl w:val="0"/>
          <w:numId w:val="12"/>
        </w:numPr>
        <w:jc w:val="both"/>
        <w:rPr>
          <w:sz w:val="20"/>
          <w:szCs w:val="20"/>
        </w:rPr>
      </w:pPr>
      <w:r w:rsidRPr="004B49A2">
        <w:rPr>
          <w:sz w:val="20"/>
          <w:szCs w:val="20"/>
        </w:rPr>
        <w:t>Comprobar su adecuada  presentación en los estados financieros.</w:t>
      </w:r>
    </w:p>
    <w:p w:rsidR="0048221D" w:rsidRPr="0048221D" w:rsidRDefault="0048221D" w:rsidP="004B49A2">
      <w:pPr>
        <w:pStyle w:val="Default"/>
        <w:jc w:val="both"/>
        <w:rPr>
          <w:b/>
          <w:bCs/>
          <w:sz w:val="20"/>
          <w:szCs w:val="20"/>
        </w:rPr>
      </w:pPr>
    </w:p>
    <w:p w:rsidR="004B49A2" w:rsidRDefault="00C600E4" w:rsidP="004B49A2">
      <w:pPr>
        <w:pStyle w:val="Default"/>
        <w:jc w:val="both"/>
        <w:rPr>
          <w:b/>
          <w:bCs/>
        </w:rPr>
      </w:pPr>
      <w:r>
        <w:rPr>
          <w:b/>
          <w:bCs/>
        </w:rPr>
        <w:t>3.1.3 Alcance</w:t>
      </w:r>
    </w:p>
    <w:p w:rsidR="0048221D" w:rsidRPr="0048221D" w:rsidRDefault="0048221D" w:rsidP="004B49A2">
      <w:pPr>
        <w:pStyle w:val="Default"/>
        <w:jc w:val="both"/>
        <w:rPr>
          <w:b/>
          <w:bCs/>
          <w:sz w:val="20"/>
          <w:szCs w:val="20"/>
        </w:rPr>
      </w:pPr>
    </w:p>
    <w:p w:rsidR="004B49A2" w:rsidRPr="004B49A2" w:rsidRDefault="004B49A2" w:rsidP="004B49A2">
      <w:pPr>
        <w:pStyle w:val="Default"/>
        <w:ind w:firstLine="240"/>
        <w:jc w:val="both"/>
        <w:rPr>
          <w:sz w:val="20"/>
          <w:szCs w:val="20"/>
        </w:rPr>
      </w:pPr>
      <w:r w:rsidRPr="004B49A2">
        <w:rPr>
          <w:sz w:val="20"/>
          <w:szCs w:val="20"/>
        </w:rPr>
        <w:t>Comprenderá las cuentas del Balance General, así como las del Estado de Resultados, con su respectiva conciliación tributaria y los comprobantes de pagos realizados cuyo origen guarde relación con los valores retenidos o pagados durante el  ejercicio económico 2008.</w:t>
      </w:r>
    </w:p>
    <w:p w:rsidR="0048221D" w:rsidRPr="0048221D" w:rsidRDefault="0048221D" w:rsidP="004B49A2">
      <w:pPr>
        <w:pStyle w:val="Default"/>
        <w:jc w:val="both"/>
        <w:rPr>
          <w:b/>
          <w:bCs/>
          <w:sz w:val="20"/>
          <w:szCs w:val="20"/>
        </w:rPr>
      </w:pPr>
    </w:p>
    <w:p w:rsidR="004B49A2" w:rsidRDefault="00C600E4" w:rsidP="004B49A2">
      <w:pPr>
        <w:pStyle w:val="Default"/>
        <w:jc w:val="both"/>
        <w:rPr>
          <w:b/>
          <w:bCs/>
        </w:rPr>
      </w:pPr>
      <w:r>
        <w:rPr>
          <w:b/>
          <w:bCs/>
        </w:rPr>
        <w:t>3.2   Metodología</w:t>
      </w:r>
    </w:p>
    <w:p w:rsidR="0048221D" w:rsidRPr="0048221D" w:rsidRDefault="0048221D" w:rsidP="004B49A2">
      <w:pPr>
        <w:pStyle w:val="Default"/>
        <w:jc w:val="both"/>
        <w:rPr>
          <w:b/>
          <w:bCs/>
          <w:sz w:val="20"/>
          <w:szCs w:val="20"/>
        </w:rPr>
      </w:pPr>
    </w:p>
    <w:p w:rsidR="004B49A2" w:rsidRPr="004B49A2" w:rsidRDefault="004B49A2" w:rsidP="004B49A2">
      <w:pPr>
        <w:pStyle w:val="Default"/>
        <w:ind w:firstLine="240"/>
        <w:jc w:val="both"/>
        <w:rPr>
          <w:sz w:val="20"/>
          <w:szCs w:val="20"/>
        </w:rPr>
      </w:pPr>
      <w:r w:rsidRPr="004B49A2">
        <w:rPr>
          <w:sz w:val="20"/>
          <w:szCs w:val="20"/>
        </w:rPr>
        <w:t xml:space="preserve">La metodología a proponer puede ser aplicable a cualquier tipo de auditoría tributaria.  Se presentará en tres fases la guía utilizada para realizar la evaluación, comprendiendo desde la planificación hasta la presentación del dictamen. </w:t>
      </w:r>
    </w:p>
    <w:p w:rsidR="0048221D" w:rsidRPr="0048221D" w:rsidRDefault="0048221D" w:rsidP="004B49A2">
      <w:pPr>
        <w:pStyle w:val="Default"/>
        <w:jc w:val="both"/>
        <w:rPr>
          <w:b/>
          <w:bCs/>
          <w:sz w:val="20"/>
          <w:szCs w:val="20"/>
        </w:rPr>
      </w:pPr>
    </w:p>
    <w:p w:rsidR="004B49A2" w:rsidRDefault="004B49A2" w:rsidP="004B49A2">
      <w:pPr>
        <w:pStyle w:val="Default"/>
        <w:jc w:val="both"/>
        <w:rPr>
          <w:b/>
          <w:bCs/>
        </w:rPr>
      </w:pPr>
      <w:r>
        <w:rPr>
          <w:b/>
          <w:bCs/>
        </w:rPr>
        <w:t xml:space="preserve">3.2.1 </w:t>
      </w:r>
      <w:r w:rsidR="00C600E4">
        <w:rPr>
          <w:b/>
          <w:bCs/>
        </w:rPr>
        <w:t>Planeación</w:t>
      </w:r>
    </w:p>
    <w:p w:rsidR="0048221D" w:rsidRPr="0048221D" w:rsidRDefault="0048221D" w:rsidP="004B49A2">
      <w:pPr>
        <w:pStyle w:val="Default"/>
        <w:jc w:val="both"/>
        <w:rPr>
          <w:b/>
          <w:bCs/>
          <w:sz w:val="20"/>
          <w:szCs w:val="20"/>
        </w:rPr>
      </w:pPr>
    </w:p>
    <w:p w:rsidR="004B49A2" w:rsidRPr="004B49A2" w:rsidRDefault="004B49A2" w:rsidP="004B49A2">
      <w:pPr>
        <w:pStyle w:val="Default"/>
        <w:numPr>
          <w:ilvl w:val="0"/>
          <w:numId w:val="13"/>
        </w:numPr>
        <w:jc w:val="both"/>
        <w:rPr>
          <w:sz w:val="20"/>
          <w:szCs w:val="20"/>
        </w:rPr>
      </w:pPr>
      <w:r w:rsidRPr="004B49A2">
        <w:rPr>
          <w:sz w:val="20"/>
          <w:szCs w:val="20"/>
        </w:rPr>
        <w:t xml:space="preserve">Identificar el motivo </w:t>
      </w:r>
    </w:p>
    <w:p w:rsidR="004B49A2" w:rsidRPr="004B49A2" w:rsidRDefault="004B49A2" w:rsidP="004B49A2">
      <w:pPr>
        <w:pStyle w:val="Default"/>
        <w:numPr>
          <w:ilvl w:val="0"/>
          <w:numId w:val="13"/>
        </w:numPr>
        <w:jc w:val="both"/>
        <w:rPr>
          <w:sz w:val="20"/>
          <w:szCs w:val="20"/>
        </w:rPr>
      </w:pPr>
      <w:r w:rsidRPr="004B49A2">
        <w:rPr>
          <w:sz w:val="20"/>
          <w:szCs w:val="20"/>
        </w:rPr>
        <w:t>Realizar una visita preliminar al área</w:t>
      </w:r>
    </w:p>
    <w:p w:rsidR="004B49A2" w:rsidRPr="004B49A2" w:rsidRDefault="004B49A2" w:rsidP="004B49A2">
      <w:pPr>
        <w:pStyle w:val="Default"/>
        <w:numPr>
          <w:ilvl w:val="0"/>
          <w:numId w:val="13"/>
        </w:numPr>
        <w:jc w:val="both"/>
        <w:rPr>
          <w:sz w:val="20"/>
          <w:szCs w:val="20"/>
        </w:rPr>
      </w:pPr>
      <w:r w:rsidRPr="004B49A2">
        <w:rPr>
          <w:sz w:val="20"/>
          <w:szCs w:val="20"/>
        </w:rPr>
        <w:t>Establecer los objetivos</w:t>
      </w:r>
    </w:p>
    <w:p w:rsidR="004B49A2" w:rsidRPr="004B49A2" w:rsidRDefault="004B49A2" w:rsidP="004B49A2">
      <w:pPr>
        <w:pStyle w:val="Default"/>
        <w:numPr>
          <w:ilvl w:val="0"/>
          <w:numId w:val="13"/>
        </w:numPr>
        <w:jc w:val="both"/>
        <w:rPr>
          <w:sz w:val="20"/>
          <w:szCs w:val="20"/>
        </w:rPr>
      </w:pPr>
      <w:r w:rsidRPr="004B49A2">
        <w:rPr>
          <w:sz w:val="20"/>
          <w:szCs w:val="20"/>
        </w:rPr>
        <w:t>Determinar los puntos que serán evaluados</w:t>
      </w:r>
    </w:p>
    <w:p w:rsidR="004B49A2" w:rsidRPr="004B49A2" w:rsidRDefault="004B49A2" w:rsidP="004B49A2">
      <w:pPr>
        <w:pStyle w:val="Default"/>
        <w:numPr>
          <w:ilvl w:val="0"/>
          <w:numId w:val="13"/>
        </w:numPr>
        <w:jc w:val="both"/>
        <w:rPr>
          <w:sz w:val="20"/>
          <w:szCs w:val="20"/>
        </w:rPr>
      </w:pPr>
      <w:r w:rsidRPr="004B49A2">
        <w:rPr>
          <w:sz w:val="20"/>
          <w:szCs w:val="20"/>
        </w:rPr>
        <w:t>Identificar y seleccionar las herramientas y procedimientos necesarios</w:t>
      </w:r>
    </w:p>
    <w:p w:rsidR="0048221D" w:rsidRDefault="004B49A2" w:rsidP="004B49A2">
      <w:pPr>
        <w:pStyle w:val="Default"/>
        <w:jc w:val="both"/>
        <w:rPr>
          <w:b/>
          <w:bCs/>
        </w:rPr>
      </w:pPr>
      <w:r w:rsidRPr="004B49A2">
        <w:rPr>
          <w:b/>
          <w:bCs/>
        </w:rPr>
        <w:t xml:space="preserve"> </w:t>
      </w:r>
    </w:p>
    <w:p w:rsidR="00C600E4" w:rsidRDefault="00C600E4" w:rsidP="004B49A2">
      <w:pPr>
        <w:pStyle w:val="Default"/>
        <w:jc w:val="both"/>
        <w:rPr>
          <w:b/>
          <w:bCs/>
        </w:rPr>
      </w:pPr>
    </w:p>
    <w:p w:rsidR="00C600E4" w:rsidRDefault="00C600E4" w:rsidP="004B49A2">
      <w:pPr>
        <w:pStyle w:val="Default"/>
        <w:jc w:val="both"/>
        <w:rPr>
          <w:b/>
          <w:bCs/>
        </w:rPr>
      </w:pPr>
    </w:p>
    <w:p w:rsidR="004B49A2" w:rsidRDefault="004B49A2" w:rsidP="004B49A2">
      <w:pPr>
        <w:pStyle w:val="Default"/>
        <w:jc w:val="both"/>
        <w:rPr>
          <w:b/>
          <w:bCs/>
        </w:rPr>
      </w:pPr>
      <w:r w:rsidRPr="004B49A2">
        <w:rPr>
          <w:b/>
          <w:bCs/>
        </w:rPr>
        <w:t xml:space="preserve"> </w:t>
      </w:r>
      <w:r>
        <w:rPr>
          <w:b/>
          <w:bCs/>
        </w:rPr>
        <w:t xml:space="preserve">3.2.2 </w:t>
      </w:r>
      <w:r w:rsidR="00C600E4">
        <w:rPr>
          <w:b/>
          <w:bCs/>
        </w:rPr>
        <w:t>Ejecución</w:t>
      </w:r>
    </w:p>
    <w:p w:rsidR="0048221D" w:rsidRPr="0048221D" w:rsidRDefault="0048221D" w:rsidP="004B49A2">
      <w:pPr>
        <w:pStyle w:val="Default"/>
        <w:jc w:val="both"/>
        <w:rPr>
          <w:b/>
          <w:bCs/>
          <w:sz w:val="20"/>
          <w:szCs w:val="20"/>
        </w:rPr>
      </w:pPr>
    </w:p>
    <w:p w:rsidR="004B49A2" w:rsidRPr="004B49A2" w:rsidRDefault="004B49A2" w:rsidP="004B49A2">
      <w:pPr>
        <w:pStyle w:val="Default"/>
        <w:numPr>
          <w:ilvl w:val="0"/>
          <w:numId w:val="16"/>
        </w:numPr>
        <w:jc w:val="both"/>
        <w:rPr>
          <w:sz w:val="20"/>
          <w:szCs w:val="20"/>
        </w:rPr>
      </w:pPr>
      <w:r w:rsidRPr="004B49A2">
        <w:rPr>
          <w:sz w:val="20"/>
          <w:szCs w:val="20"/>
        </w:rPr>
        <w:t>Realizar las acciones programadas</w:t>
      </w:r>
    </w:p>
    <w:p w:rsidR="004B49A2" w:rsidRPr="004B49A2" w:rsidRDefault="004B49A2" w:rsidP="004B49A2">
      <w:pPr>
        <w:pStyle w:val="Default"/>
        <w:numPr>
          <w:ilvl w:val="0"/>
          <w:numId w:val="16"/>
        </w:numPr>
        <w:jc w:val="both"/>
        <w:rPr>
          <w:sz w:val="20"/>
          <w:szCs w:val="20"/>
        </w:rPr>
      </w:pPr>
      <w:r w:rsidRPr="004B49A2">
        <w:rPr>
          <w:sz w:val="20"/>
          <w:szCs w:val="20"/>
        </w:rPr>
        <w:t>Aplicar los instrumentos y herramientas</w:t>
      </w:r>
    </w:p>
    <w:p w:rsidR="004B49A2" w:rsidRDefault="004B49A2" w:rsidP="004B49A2">
      <w:pPr>
        <w:pStyle w:val="Default"/>
        <w:numPr>
          <w:ilvl w:val="0"/>
          <w:numId w:val="16"/>
        </w:numPr>
        <w:jc w:val="both"/>
        <w:rPr>
          <w:sz w:val="20"/>
          <w:szCs w:val="20"/>
        </w:rPr>
      </w:pPr>
      <w:r w:rsidRPr="004B49A2">
        <w:rPr>
          <w:sz w:val="20"/>
          <w:szCs w:val="20"/>
        </w:rPr>
        <w:t>Identificar las desviaciones encontradas</w:t>
      </w:r>
    </w:p>
    <w:p w:rsidR="00F0434F" w:rsidRDefault="00F0434F" w:rsidP="004B49A2">
      <w:pPr>
        <w:pStyle w:val="Default"/>
        <w:ind w:firstLine="240"/>
        <w:jc w:val="both"/>
        <w:rPr>
          <w:b/>
          <w:bCs/>
          <w:sz w:val="20"/>
          <w:szCs w:val="20"/>
        </w:rPr>
        <w:sectPr w:rsidR="00F0434F" w:rsidSect="009D1327">
          <w:type w:val="continuous"/>
          <w:pgSz w:w="12240" w:h="15840"/>
          <w:pgMar w:top="1417" w:right="1701" w:bottom="1417" w:left="1701" w:header="720" w:footer="720" w:gutter="0"/>
          <w:cols w:num="2" w:space="720"/>
          <w:noEndnote/>
        </w:sectPr>
      </w:pPr>
    </w:p>
    <w:p w:rsidR="0048221D" w:rsidRPr="0048221D" w:rsidRDefault="0048221D" w:rsidP="004B49A2">
      <w:pPr>
        <w:pStyle w:val="Default"/>
        <w:ind w:firstLine="240"/>
        <w:jc w:val="both"/>
        <w:rPr>
          <w:b/>
          <w:bCs/>
          <w:sz w:val="20"/>
          <w:szCs w:val="20"/>
        </w:rPr>
      </w:pPr>
    </w:p>
    <w:p w:rsidR="00F0434F" w:rsidRDefault="00F0434F" w:rsidP="004B49A2">
      <w:pPr>
        <w:pStyle w:val="Default"/>
        <w:ind w:firstLine="240"/>
        <w:jc w:val="both"/>
        <w:rPr>
          <w:b/>
          <w:bCs/>
        </w:rPr>
        <w:sectPr w:rsidR="00F0434F" w:rsidSect="00F0434F">
          <w:type w:val="continuous"/>
          <w:pgSz w:w="12240" w:h="15840"/>
          <w:pgMar w:top="1417" w:right="1701" w:bottom="1417" w:left="1701" w:header="720" w:footer="720" w:gutter="0"/>
          <w:cols w:num="2" w:space="720"/>
          <w:noEndnote/>
        </w:sectPr>
      </w:pPr>
    </w:p>
    <w:p w:rsidR="004B49A2" w:rsidRDefault="004B49A2" w:rsidP="004B49A2">
      <w:pPr>
        <w:pStyle w:val="Default"/>
        <w:ind w:firstLine="240"/>
        <w:jc w:val="both"/>
        <w:rPr>
          <w:b/>
          <w:bCs/>
        </w:rPr>
      </w:pPr>
      <w:r>
        <w:rPr>
          <w:b/>
          <w:bCs/>
        </w:rPr>
        <w:lastRenderedPageBreak/>
        <w:t>3.2.3 D</w:t>
      </w:r>
      <w:r w:rsidR="00C600E4">
        <w:rPr>
          <w:b/>
          <w:bCs/>
        </w:rPr>
        <w:t>ictamen</w:t>
      </w:r>
    </w:p>
    <w:p w:rsidR="0048221D" w:rsidRPr="0048221D" w:rsidRDefault="0048221D" w:rsidP="004B49A2">
      <w:pPr>
        <w:pStyle w:val="Default"/>
        <w:ind w:firstLine="240"/>
        <w:jc w:val="both"/>
        <w:rPr>
          <w:sz w:val="20"/>
          <w:szCs w:val="20"/>
        </w:rPr>
      </w:pPr>
    </w:p>
    <w:p w:rsidR="004B49A2" w:rsidRPr="004B49A2" w:rsidRDefault="004B49A2" w:rsidP="004B49A2">
      <w:pPr>
        <w:pStyle w:val="Default"/>
        <w:ind w:firstLine="240"/>
        <w:jc w:val="both"/>
        <w:rPr>
          <w:sz w:val="20"/>
          <w:szCs w:val="20"/>
        </w:rPr>
      </w:pPr>
      <w:r w:rsidRPr="004B49A2">
        <w:rPr>
          <w:sz w:val="20"/>
          <w:szCs w:val="20"/>
        </w:rPr>
        <w:t>Analizar la información y situaciones detectadas</w:t>
      </w:r>
    </w:p>
    <w:p w:rsidR="004B49A2" w:rsidRPr="004B49A2" w:rsidRDefault="004B49A2" w:rsidP="004B49A2">
      <w:pPr>
        <w:pStyle w:val="Default"/>
        <w:ind w:firstLine="240"/>
        <w:jc w:val="both"/>
        <w:rPr>
          <w:sz w:val="20"/>
          <w:szCs w:val="20"/>
        </w:rPr>
      </w:pPr>
      <w:r w:rsidRPr="004B49A2">
        <w:rPr>
          <w:sz w:val="20"/>
          <w:szCs w:val="20"/>
        </w:rPr>
        <w:t>Elaborar el dictamen final</w:t>
      </w:r>
    </w:p>
    <w:p w:rsidR="0048221D" w:rsidRPr="0048221D" w:rsidRDefault="0048221D" w:rsidP="004B49A2">
      <w:pPr>
        <w:pStyle w:val="Default"/>
        <w:jc w:val="both"/>
        <w:rPr>
          <w:b/>
          <w:bCs/>
          <w:sz w:val="20"/>
          <w:szCs w:val="20"/>
        </w:rPr>
      </w:pPr>
    </w:p>
    <w:p w:rsidR="004B49A2" w:rsidRDefault="00F0434F" w:rsidP="004B49A2">
      <w:pPr>
        <w:pStyle w:val="Default"/>
        <w:jc w:val="both"/>
        <w:rPr>
          <w:b/>
          <w:bCs/>
        </w:rPr>
      </w:pPr>
      <w:r>
        <w:rPr>
          <w:b/>
          <w:bCs/>
        </w:rPr>
        <w:t>3.3</w:t>
      </w:r>
      <w:r w:rsidR="004B49A2">
        <w:rPr>
          <w:b/>
          <w:bCs/>
        </w:rPr>
        <w:t xml:space="preserve"> </w:t>
      </w:r>
      <w:r w:rsidR="00C600E4">
        <w:rPr>
          <w:b/>
          <w:bCs/>
        </w:rPr>
        <w:t>Desarrollo</w:t>
      </w:r>
    </w:p>
    <w:p w:rsidR="0048221D" w:rsidRPr="0048221D" w:rsidRDefault="0048221D" w:rsidP="004B49A2">
      <w:pPr>
        <w:pStyle w:val="Default"/>
        <w:jc w:val="both"/>
        <w:rPr>
          <w:b/>
          <w:bCs/>
          <w:sz w:val="20"/>
          <w:szCs w:val="20"/>
        </w:rPr>
      </w:pPr>
    </w:p>
    <w:p w:rsidR="004B49A2" w:rsidRPr="0048221D" w:rsidRDefault="00F0434F" w:rsidP="004B49A2">
      <w:pPr>
        <w:pStyle w:val="Default"/>
        <w:jc w:val="both"/>
        <w:rPr>
          <w:b/>
          <w:bCs/>
          <w:sz w:val="22"/>
          <w:szCs w:val="22"/>
        </w:rPr>
      </w:pPr>
      <w:r>
        <w:rPr>
          <w:b/>
          <w:bCs/>
          <w:sz w:val="22"/>
          <w:szCs w:val="22"/>
        </w:rPr>
        <w:t xml:space="preserve"> 3.3</w:t>
      </w:r>
      <w:r w:rsidR="004B49A2" w:rsidRPr="0048221D">
        <w:rPr>
          <w:b/>
          <w:bCs/>
          <w:sz w:val="22"/>
          <w:szCs w:val="22"/>
        </w:rPr>
        <w:t xml:space="preserve">.1 </w:t>
      </w:r>
      <w:r w:rsidR="00C600E4">
        <w:rPr>
          <w:b/>
          <w:bCs/>
          <w:sz w:val="22"/>
          <w:szCs w:val="22"/>
        </w:rPr>
        <w:t>Puntos a Evaluar</w:t>
      </w:r>
    </w:p>
    <w:p w:rsidR="0048221D" w:rsidRPr="0048221D" w:rsidRDefault="0048221D" w:rsidP="004B49A2">
      <w:pPr>
        <w:pStyle w:val="Default"/>
        <w:jc w:val="both"/>
        <w:rPr>
          <w:b/>
          <w:bCs/>
          <w:sz w:val="20"/>
          <w:szCs w:val="20"/>
        </w:rPr>
      </w:pPr>
    </w:p>
    <w:p w:rsidR="004B49A2" w:rsidRPr="004B49A2" w:rsidRDefault="004B49A2" w:rsidP="004B49A2">
      <w:pPr>
        <w:pStyle w:val="Default"/>
        <w:numPr>
          <w:ilvl w:val="0"/>
          <w:numId w:val="15"/>
        </w:numPr>
        <w:jc w:val="both"/>
        <w:rPr>
          <w:sz w:val="20"/>
          <w:szCs w:val="20"/>
        </w:rPr>
      </w:pPr>
      <w:r w:rsidRPr="004B49A2">
        <w:rPr>
          <w:sz w:val="20"/>
          <w:szCs w:val="20"/>
        </w:rPr>
        <w:t xml:space="preserve">Conformidad de los registros contables de “NAVIERA S.A.” frente a disposiciones legales. </w:t>
      </w:r>
    </w:p>
    <w:p w:rsidR="004B49A2" w:rsidRPr="004B49A2" w:rsidRDefault="004B49A2" w:rsidP="004B49A2">
      <w:pPr>
        <w:pStyle w:val="Default"/>
        <w:numPr>
          <w:ilvl w:val="0"/>
          <w:numId w:val="15"/>
        </w:numPr>
        <w:jc w:val="both"/>
        <w:rPr>
          <w:sz w:val="20"/>
          <w:szCs w:val="20"/>
        </w:rPr>
      </w:pPr>
      <w:r w:rsidRPr="004B49A2">
        <w:rPr>
          <w:sz w:val="20"/>
          <w:szCs w:val="20"/>
        </w:rPr>
        <w:t xml:space="preserve">Conformidad de los datos reflejados en las declaraciones de IVA, RTE. FTE y otros tributos.  </w:t>
      </w:r>
    </w:p>
    <w:p w:rsidR="004B49A2" w:rsidRPr="004B49A2" w:rsidRDefault="004B49A2" w:rsidP="004B49A2">
      <w:pPr>
        <w:pStyle w:val="Default"/>
        <w:numPr>
          <w:ilvl w:val="0"/>
          <w:numId w:val="15"/>
        </w:numPr>
        <w:jc w:val="both"/>
        <w:rPr>
          <w:sz w:val="20"/>
          <w:szCs w:val="20"/>
        </w:rPr>
      </w:pPr>
      <w:r w:rsidRPr="004B49A2">
        <w:rPr>
          <w:sz w:val="20"/>
          <w:szCs w:val="20"/>
        </w:rPr>
        <w:t xml:space="preserve">Conformidad de los saldos contables de las cuentas relacionadas con el IVA y el Impuesto a </w:t>
      </w:r>
      <w:smartTag w:uri="urn:schemas-microsoft-com:office:smarttags" w:element="PersonName">
        <w:smartTagPr>
          <w:attr w:name="ProductID" w:val="LA RENTA"/>
        </w:smartTagPr>
        <w:r w:rsidRPr="004B49A2">
          <w:rPr>
            <w:sz w:val="20"/>
            <w:szCs w:val="20"/>
          </w:rPr>
          <w:t>la Renta</w:t>
        </w:r>
      </w:smartTag>
      <w:r w:rsidRPr="004B49A2">
        <w:rPr>
          <w:sz w:val="20"/>
          <w:szCs w:val="20"/>
        </w:rPr>
        <w:t>, frente a las transacciones realizadas por la naviera.</w:t>
      </w:r>
    </w:p>
    <w:p w:rsidR="004B49A2" w:rsidRPr="004B49A2" w:rsidRDefault="004B49A2" w:rsidP="004B49A2">
      <w:pPr>
        <w:pStyle w:val="Default"/>
        <w:numPr>
          <w:ilvl w:val="0"/>
          <w:numId w:val="15"/>
        </w:numPr>
        <w:jc w:val="both"/>
        <w:rPr>
          <w:sz w:val="20"/>
          <w:szCs w:val="20"/>
        </w:rPr>
      </w:pPr>
      <w:r w:rsidRPr="004B49A2">
        <w:rPr>
          <w:sz w:val="20"/>
          <w:szCs w:val="20"/>
        </w:rPr>
        <w:t>Cumplimiento de la normativa tributaria aplicable según el tipo de empresa.</w:t>
      </w:r>
    </w:p>
    <w:p w:rsidR="004B49A2" w:rsidRPr="004B49A2" w:rsidRDefault="004B49A2" w:rsidP="004B49A2">
      <w:pPr>
        <w:pStyle w:val="Default"/>
        <w:numPr>
          <w:ilvl w:val="0"/>
          <w:numId w:val="15"/>
        </w:numPr>
        <w:jc w:val="both"/>
        <w:rPr>
          <w:sz w:val="20"/>
          <w:szCs w:val="20"/>
        </w:rPr>
      </w:pPr>
      <w:r w:rsidRPr="004B49A2">
        <w:rPr>
          <w:sz w:val="20"/>
          <w:szCs w:val="20"/>
        </w:rPr>
        <w:t>Cumplimiento de requerimientos específicos solicitados por el SRI.</w:t>
      </w:r>
    </w:p>
    <w:p w:rsidR="0048221D" w:rsidRPr="0048221D" w:rsidRDefault="0048221D" w:rsidP="004B49A2">
      <w:pPr>
        <w:pStyle w:val="Default"/>
        <w:jc w:val="both"/>
        <w:rPr>
          <w:b/>
          <w:bCs/>
          <w:sz w:val="20"/>
          <w:szCs w:val="20"/>
        </w:rPr>
      </w:pPr>
    </w:p>
    <w:p w:rsidR="004B49A2" w:rsidRDefault="00F0434F" w:rsidP="004B49A2">
      <w:pPr>
        <w:pStyle w:val="Default"/>
        <w:jc w:val="both"/>
        <w:rPr>
          <w:b/>
          <w:bCs/>
        </w:rPr>
      </w:pPr>
      <w:r>
        <w:rPr>
          <w:b/>
          <w:bCs/>
        </w:rPr>
        <w:t>3.4</w:t>
      </w:r>
      <w:r w:rsidR="004B49A2">
        <w:rPr>
          <w:b/>
          <w:bCs/>
        </w:rPr>
        <w:t xml:space="preserve"> </w:t>
      </w:r>
      <w:r w:rsidR="004B5EE0">
        <w:rPr>
          <w:b/>
          <w:bCs/>
        </w:rPr>
        <w:t>Herramientas</w:t>
      </w:r>
      <w:r w:rsidR="004B49A2" w:rsidRPr="004B49A2">
        <w:rPr>
          <w:b/>
          <w:bCs/>
        </w:rPr>
        <w:t xml:space="preserve"> </w:t>
      </w:r>
    </w:p>
    <w:p w:rsidR="0048221D" w:rsidRPr="0048221D" w:rsidRDefault="0048221D" w:rsidP="004B49A2">
      <w:pPr>
        <w:pStyle w:val="Default"/>
        <w:jc w:val="both"/>
        <w:rPr>
          <w:b/>
          <w:bCs/>
          <w:sz w:val="20"/>
          <w:szCs w:val="20"/>
        </w:rPr>
      </w:pPr>
    </w:p>
    <w:p w:rsidR="002D17FD" w:rsidRDefault="004B49A2" w:rsidP="004B49A2">
      <w:pPr>
        <w:pStyle w:val="Default"/>
        <w:ind w:firstLine="240"/>
        <w:jc w:val="both"/>
        <w:rPr>
          <w:sz w:val="20"/>
          <w:szCs w:val="20"/>
        </w:rPr>
      </w:pPr>
      <w:r w:rsidRPr="004B49A2">
        <w:rPr>
          <w:sz w:val="20"/>
          <w:szCs w:val="20"/>
        </w:rPr>
        <w:t>Utilizaremos el programa de Excel para el manejo de los datos proporcionados por la empresa, también aplicaremos cuadros estadísticos como resultado de las diferentes</w:t>
      </w:r>
      <w:r w:rsidR="002D17FD">
        <w:rPr>
          <w:sz w:val="20"/>
          <w:szCs w:val="20"/>
        </w:rPr>
        <w:t xml:space="preserve"> </w:t>
      </w:r>
    </w:p>
    <w:p w:rsidR="004B49A2" w:rsidRDefault="004B49A2" w:rsidP="002D17FD">
      <w:pPr>
        <w:pStyle w:val="Default"/>
        <w:jc w:val="both"/>
        <w:rPr>
          <w:sz w:val="20"/>
          <w:szCs w:val="20"/>
        </w:rPr>
      </w:pPr>
      <w:r w:rsidRPr="004B49A2">
        <w:rPr>
          <w:sz w:val="20"/>
          <w:szCs w:val="20"/>
        </w:rPr>
        <w:lastRenderedPageBreak/>
        <w:t xml:space="preserve"> aplicaciones en concordancia con los puntos a evaluar.</w:t>
      </w:r>
    </w:p>
    <w:p w:rsidR="0048221D" w:rsidRPr="0048221D" w:rsidRDefault="0048221D" w:rsidP="00760062">
      <w:pPr>
        <w:pStyle w:val="Default"/>
        <w:jc w:val="both"/>
        <w:rPr>
          <w:b/>
          <w:bCs/>
          <w:sz w:val="20"/>
          <w:szCs w:val="20"/>
        </w:rPr>
      </w:pPr>
    </w:p>
    <w:p w:rsidR="00760062" w:rsidRDefault="00760062" w:rsidP="00760062">
      <w:pPr>
        <w:pStyle w:val="Default"/>
        <w:jc w:val="both"/>
        <w:rPr>
          <w:b/>
          <w:bCs/>
        </w:rPr>
      </w:pPr>
      <w:r w:rsidRPr="00503973">
        <w:rPr>
          <w:b/>
          <w:bCs/>
        </w:rPr>
        <w:t>4.</w:t>
      </w:r>
      <w:r w:rsidR="00F0434F">
        <w:rPr>
          <w:b/>
          <w:bCs/>
        </w:rPr>
        <w:t xml:space="preserve"> </w:t>
      </w:r>
      <w:r w:rsidR="00F0434F" w:rsidRPr="00503973">
        <w:rPr>
          <w:b/>
          <w:bCs/>
        </w:rPr>
        <w:t>E</w:t>
      </w:r>
      <w:r w:rsidR="00F0434F">
        <w:rPr>
          <w:b/>
          <w:bCs/>
        </w:rPr>
        <w:t>jecución de la Auditorí</w:t>
      </w:r>
      <w:r w:rsidR="004B5EE0">
        <w:rPr>
          <w:b/>
          <w:bCs/>
        </w:rPr>
        <w:t>a</w:t>
      </w:r>
    </w:p>
    <w:p w:rsidR="0048221D" w:rsidRPr="0048221D" w:rsidRDefault="0048221D" w:rsidP="00760062">
      <w:pPr>
        <w:pStyle w:val="Default"/>
        <w:jc w:val="both"/>
        <w:rPr>
          <w:b/>
          <w:bCs/>
          <w:sz w:val="20"/>
          <w:szCs w:val="20"/>
        </w:rPr>
      </w:pPr>
    </w:p>
    <w:p w:rsidR="00760062" w:rsidRPr="0048221D" w:rsidRDefault="00760062" w:rsidP="00760062">
      <w:pPr>
        <w:pStyle w:val="Default"/>
        <w:jc w:val="both"/>
        <w:rPr>
          <w:b/>
          <w:bCs/>
          <w:sz w:val="22"/>
          <w:szCs w:val="22"/>
        </w:rPr>
      </w:pPr>
      <w:r w:rsidRPr="0048221D">
        <w:rPr>
          <w:b/>
          <w:bCs/>
          <w:sz w:val="22"/>
          <w:szCs w:val="22"/>
        </w:rPr>
        <w:t>4.1 M</w:t>
      </w:r>
      <w:r w:rsidR="00F0434F">
        <w:rPr>
          <w:b/>
          <w:bCs/>
          <w:sz w:val="22"/>
          <w:szCs w:val="22"/>
        </w:rPr>
        <w:t>uestra de la</w:t>
      </w:r>
      <w:r w:rsidR="004B5EE0">
        <w:rPr>
          <w:b/>
          <w:bCs/>
          <w:sz w:val="22"/>
          <w:szCs w:val="22"/>
        </w:rPr>
        <w:t xml:space="preserve"> población observada </w:t>
      </w:r>
    </w:p>
    <w:p w:rsidR="0048221D" w:rsidRPr="0048221D" w:rsidRDefault="0048221D" w:rsidP="00760062">
      <w:pPr>
        <w:pStyle w:val="Default"/>
        <w:jc w:val="both"/>
        <w:rPr>
          <w:b/>
          <w:bCs/>
          <w:sz w:val="20"/>
          <w:szCs w:val="20"/>
        </w:rPr>
      </w:pPr>
    </w:p>
    <w:p w:rsidR="00760062" w:rsidRPr="00274A53" w:rsidRDefault="00760062" w:rsidP="00760062">
      <w:pPr>
        <w:pStyle w:val="Default"/>
        <w:ind w:firstLine="240"/>
        <w:jc w:val="both"/>
        <w:rPr>
          <w:sz w:val="20"/>
          <w:szCs w:val="20"/>
        </w:rPr>
      </w:pPr>
      <w:r w:rsidRPr="00274A53">
        <w:rPr>
          <w:sz w:val="20"/>
          <w:szCs w:val="20"/>
        </w:rPr>
        <w:t>En toda investigación estadística existe un conjunto de elementos sobre los que se toma información. Este conjunto de elementos es lo que se denomina población o universo estadístico. Cuando el estadístico o el investigador toman información de todos y cada uno de los elementos de la población estadística, se dice que está realizando un censo. Sin embargo, esto no es muchas veces posible, ya sea por el costo alto que resulta de la toma de información, o que la población tenga infinitos elementos, o por otras causas. Este problema lleva al investigador a tomar la información sólo de una parte de los elementos de la población estadística, proceso que recibe el nombre de muestreo.</w:t>
      </w:r>
    </w:p>
    <w:p w:rsidR="0048221D" w:rsidRPr="0048221D" w:rsidRDefault="0048221D" w:rsidP="00760062">
      <w:pPr>
        <w:pStyle w:val="Default"/>
        <w:jc w:val="both"/>
        <w:rPr>
          <w:b/>
          <w:bCs/>
          <w:sz w:val="20"/>
          <w:szCs w:val="20"/>
        </w:rPr>
      </w:pPr>
    </w:p>
    <w:p w:rsidR="00760062" w:rsidRDefault="00760062" w:rsidP="00760062">
      <w:pPr>
        <w:pStyle w:val="Default"/>
        <w:jc w:val="both"/>
        <w:rPr>
          <w:b/>
          <w:bCs/>
        </w:rPr>
      </w:pPr>
      <w:r w:rsidRPr="00503973">
        <w:rPr>
          <w:b/>
          <w:bCs/>
        </w:rPr>
        <w:t xml:space="preserve">4.1.1 </w:t>
      </w:r>
      <w:r w:rsidR="004B5EE0" w:rsidRPr="00503973">
        <w:rPr>
          <w:b/>
          <w:bCs/>
        </w:rPr>
        <w:t>C</w:t>
      </w:r>
      <w:r w:rsidR="004B5EE0">
        <w:rPr>
          <w:b/>
          <w:bCs/>
        </w:rPr>
        <w:t>oncepto de Muestreo</w:t>
      </w:r>
    </w:p>
    <w:p w:rsidR="0048221D" w:rsidRPr="0048221D" w:rsidRDefault="0048221D" w:rsidP="00760062">
      <w:pPr>
        <w:pStyle w:val="Default"/>
        <w:jc w:val="both"/>
        <w:rPr>
          <w:b/>
          <w:bCs/>
          <w:sz w:val="20"/>
          <w:szCs w:val="20"/>
        </w:rPr>
      </w:pPr>
    </w:p>
    <w:p w:rsidR="00760062" w:rsidRPr="00274A53" w:rsidRDefault="00760062" w:rsidP="00760062">
      <w:pPr>
        <w:pStyle w:val="Default"/>
        <w:ind w:firstLine="240"/>
        <w:jc w:val="both"/>
        <w:rPr>
          <w:sz w:val="20"/>
          <w:szCs w:val="20"/>
        </w:rPr>
      </w:pPr>
      <w:r w:rsidRPr="00274A53">
        <w:rPr>
          <w:sz w:val="20"/>
          <w:szCs w:val="20"/>
        </w:rPr>
        <w:t>La teoría del muestreo proporciona una técnica estadística de carácter muy práctico. Que sencillamente busca obtener datos de una población (hogares, empresas, árboles, etc.) en su totalidad, utilizando tan solo una parte reducida de la misma, denominada muestra.</w:t>
      </w:r>
    </w:p>
    <w:p w:rsidR="0048221D" w:rsidRPr="0048221D" w:rsidRDefault="0048221D" w:rsidP="00760062">
      <w:pPr>
        <w:pStyle w:val="Default"/>
        <w:jc w:val="both"/>
        <w:rPr>
          <w:b/>
          <w:bCs/>
          <w:sz w:val="20"/>
          <w:szCs w:val="20"/>
        </w:rPr>
        <w:sectPr w:rsidR="0048221D" w:rsidRPr="0048221D" w:rsidSect="00F0434F">
          <w:type w:val="continuous"/>
          <w:pgSz w:w="12240" w:h="15840"/>
          <w:pgMar w:top="1417" w:right="1701" w:bottom="1417" w:left="1701" w:header="720" w:footer="720" w:gutter="0"/>
          <w:cols w:num="2" w:space="720"/>
          <w:noEndnote/>
        </w:sectPr>
      </w:pPr>
    </w:p>
    <w:p w:rsidR="004B5EE0" w:rsidRDefault="004B5EE0" w:rsidP="00760062">
      <w:pPr>
        <w:pStyle w:val="Default"/>
        <w:jc w:val="both"/>
        <w:rPr>
          <w:b/>
          <w:bCs/>
          <w:sz w:val="22"/>
          <w:szCs w:val="22"/>
        </w:rPr>
      </w:pPr>
    </w:p>
    <w:p w:rsidR="00760062" w:rsidRPr="0048221D" w:rsidRDefault="002D17FD" w:rsidP="00760062">
      <w:pPr>
        <w:pStyle w:val="Default"/>
        <w:jc w:val="both"/>
        <w:rPr>
          <w:b/>
          <w:bCs/>
          <w:sz w:val="22"/>
          <w:szCs w:val="22"/>
        </w:rPr>
      </w:pPr>
      <w:r>
        <w:rPr>
          <w:b/>
          <w:bCs/>
          <w:sz w:val="22"/>
          <w:szCs w:val="22"/>
        </w:rPr>
        <w:t>4. Ejecución de la Auditoría</w:t>
      </w:r>
      <w:r w:rsidR="00760062" w:rsidRPr="0048221D">
        <w:rPr>
          <w:b/>
          <w:bCs/>
          <w:sz w:val="22"/>
          <w:szCs w:val="22"/>
        </w:rPr>
        <w:t xml:space="preserve"> </w:t>
      </w:r>
      <w:r w:rsidR="004B5EE0" w:rsidRPr="0048221D">
        <w:rPr>
          <w:b/>
          <w:bCs/>
          <w:sz w:val="22"/>
          <w:szCs w:val="22"/>
        </w:rPr>
        <w:t>P</w:t>
      </w:r>
      <w:r w:rsidR="004B5EE0">
        <w:rPr>
          <w:b/>
          <w:bCs/>
          <w:sz w:val="22"/>
          <w:szCs w:val="22"/>
        </w:rPr>
        <w:t>oblación</w:t>
      </w:r>
    </w:p>
    <w:p w:rsidR="0048221D" w:rsidRPr="0048221D" w:rsidRDefault="0048221D" w:rsidP="00760062">
      <w:pPr>
        <w:pStyle w:val="Default"/>
        <w:jc w:val="both"/>
        <w:rPr>
          <w:b/>
          <w:bCs/>
          <w:sz w:val="20"/>
          <w:szCs w:val="20"/>
        </w:rPr>
      </w:pPr>
    </w:p>
    <w:p w:rsidR="00760062" w:rsidRDefault="00760062" w:rsidP="00760062">
      <w:pPr>
        <w:pStyle w:val="Default"/>
        <w:ind w:firstLine="240"/>
        <w:jc w:val="both"/>
        <w:rPr>
          <w:sz w:val="20"/>
          <w:szCs w:val="20"/>
        </w:rPr>
      </w:pPr>
      <w:r w:rsidRPr="00274A53">
        <w:rPr>
          <w:sz w:val="20"/>
          <w:szCs w:val="20"/>
        </w:rPr>
        <w:t xml:space="preserve">El </w:t>
      </w:r>
      <w:hyperlink r:id="rId31" w:history="1">
        <w:r w:rsidRPr="00274A53">
          <w:rPr>
            <w:sz w:val="20"/>
            <w:szCs w:val="20"/>
          </w:rPr>
          <w:t>concepto</w:t>
        </w:r>
      </w:hyperlink>
      <w:r w:rsidRPr="00274A53">
        <w:rPr>
          <w:sz w:val="20"/>
          <w:szCs w:val="20"/>
        </w:rPr>
        <w:t xml:space="preserve"> de </w:t>
      </w:r>
      <w:hyperlink r:id="rId32" w:history="1">
        <w:r w:rsidRPr="00274A53">
          <w:rPr>
            <w:sz w:val="20"/>
            <w:szCs w:val="20"/>
          </w:rPr>
          <w:t>población</w:t>
        </w:r>
      </w:hyperlink>
      <w:r w:rsidRPr="00274A53">
        <w:rPr>
          <w:sz w:val="20"/>
          <w:szCs w:val="20"/>
        </w:rPr>
        <w:t xml:space="preserve"> en estadística va más allá de lo que comúnmente se conoce como tal. Una población se precisa como un conjunto finito o infinito de personas u objetos que presentan </w:t>
      </w:r>
      <w:hyperlink r:id="rId33" w:history="1">
        <w:r w:rsidRPr="00274A53">
          <w:rPr>
            <w:sz w:val="20"/>
            <w:szCs w:val="20"/>
          </w:rPr>
          <w:t>caracter</w:t>
        </w:r>
      </w:hyperlink>
      <w:r w:rsidRPr="00274A53">
        <w:rPr>
          <w:sz w:val="20"/>
          <w:szCs w:val="20"/>
        </w:rPr>
        <w:t>ísticas comunes.</w:t>
      </w:r>
    </w:p>
    <w:p w:rsidR="0048221D" w:rsidRPr="00274A53" w:rsidRDefault="0048221D" w:rsidP="00760062">
      <w:pPr>
        <w:pStyle w:val="Default"/>
        <w:ind w:firstLine="240"/>
        <w:jc w:val="both"/>
        <w:rPr>
          <w:sz w:val="20"/>
          <w:szCs w:val="20"/>
        </w:rPr>
      </w:pPr>
    </w:p>
    <w:p w:rsidR="00760062" w:rsidRDefault="00760062" w:rsidP="00760062">
      <w:pPr>
        <w:pStyle w:val="Default"/>
        <w:jc w:val="both"/>
        <w:rPr>
          <w:b/>
          <w:bCs/>
          <w:sz w:val="22"/>
          <w:szCs w:val="22"/>
        </w:rPr>
      </w:pPr>
      <w:r w:rsidRPr="0048221D">
        <w:rPr>
          <w:b/>
          <w:bCs/>
          <w:sz w:val="22"/>
          <w:szCs w:val="22"/>
        </w:rPr>
        <w:t xml:space="preserve">4.1.1.3 </w:t>
      </w:r>
      <w:r w:rsidR="004B5EE0" w:rsidRPr="0048221D">
        <w:rPr>
          <w:b/>
          <w:bCs/>
          <w:sz w:val="22"/>
          <w:szCs w:val="22"/>
        </w:rPr>
        <w:t>P</w:t>
      </w:r>
      <w:r w:rsidR="004B5EE0">
        <w:rPr>
          <w:b/>
          <w:bCs/>
          <w:sz w:val="22"/>
          <w:szCs w:val="22"/>
        </w:rPr>
        <w:t>recisión</w:t>
      </w:r>
    </w:p>
    <w:p w:rsidR="0048221D" w:rsidRPr="0048221D" w:rsidRDefault="0048221D" w:rsidP="00760062">
      <w:pPr>
        <w:pStyle w:val="Default"/>
        <w:jc w:val="both"/>
        <w:rPr>
          <w:b/>
          <w:bCs/>
          <w:sz w:val="20"/>
          <w:szCs w:val="20"/>
        </w:rPr>
      </w:pPr>
    </w:p>
    <w:p w:rsidR="00760062" w:rsidRDefault="00760062" w:rsidP="00760062">
      <w:pPr>
        <w:pStyle w:val="Default"/>
        <w:ind w:firstLine="240"/>
        <w:jc w:val="both"/>
        <w:rPr>
          <w:sz w:val="20"/>
          <w:szCs w:val="20"/>
        </w:rPr>
      </w:pPr>
      <w:r w:rsidRPr="00274A53">
        <w:rPr>
          <w:sz w:val="20"/>
          <w:szCs w:val="20"/>
        </w:rPr>
        <w:t>La precisión deseada se puede establecer, al definir la cantidad de error tolerable en las estimaciones muéstrales.  En ocasiones, es difícil saber que tanto error debería tolerarse, particularmente cuando los resultados se destinan a varios fines. De modo que el límite de error que se escoge es en cierta medida arbitrario.</w:t>
      </w:r>
    </w:p>
    <w:p w:rsidR="0048221D" w:rsidRPr="00274A53" w:rsidRDefault="0048221D" w:rsidP="00760062">
      <w:pPr>
        <w:pStyle w:val="Default"/>
        <w:ind w:firstLine="240"/>
        <w:jc w:val="both"/>
        <w:rPr>
          <w:sz w:val="20"/>
          <w:szCs w:val="20"/>
        </w:rPr>
      </w:pPr>
    </w:p>
    <w:p w:rsidR="0048221D" w:rsidRDefault="00760062" w:rsidP="00760062">
      <w:pPr>
        <w:pStyle w:val="Default"/>
        <w:jc w:val="both"/>
        <w:rPr>
          <w:b/>
          <w:bCs/>
        </w:rPr>
      </w:pPr>
      <w:r w:rsidRPr="00503973">
        <w:rPr>
          <w:b/>
          <w:bCs/>
        </w:rPr>
        <w:t>4.1.1.4 E</w:t>
      </w:r>
      <w:r w:rsidR="004B5EE0">
        <w:rPr>
          <w:b/>
          <w:bCs/>
        </w:rPr>
        <w:t>rror Tolerable</w:t>
      </w:r>
    </w:p>
    <w:p w:rsidR="00760062" w:rsidRPr="0048221D" w:rsidRDefault="00760062" w:rsidP="00760062">
      <w:pPr>
        <w:pStyle w:val="Default"/>
        <w:jc w:val="both"/>
        <w:rPr>
          <w:b/>
          <w:bCs/>
          <w:sz w:val="20"/>
          <w:szCs w:val="20"/>
        </w:rPr>
      </w:pPr>
      <w:r w:rsidRPr="00503973">
        <w:rPr>
          <w:b/>
          <w:bCs/>
        </w:rPr>
        <w:t xml:space="preserve"> </w:t>
      </w:r>
    </w:p>
    <w:p w:rsidR="00760062" w:rsidRDefault="00760062" w:rsidP="00760062">
      <w:pPr>
        <w:pStyle w:val="Default"/>
        <w:ind w:firstLine="240"/>
        <w:jc w:val="both"/>
        <w:rPr>
          <w:sz w:val="20"/>
          <w:szCs w:val="20"/>
        </w:rPr>
      </w:pPr>
      <w:r w:rsidRPr="00274A53">
        <w:rPr>
          <w:sz w:val="20"/>
          <w:szCs w:val="20"/>
        </w:rPr>
        <w:lastRenderedPageBreak/>
        <w:t>Es el error máximo en el universo que el auditor estaría dispuesto a aceptar y a pesar de eso concluir que el resultado del muestreo ha alcanzado su objetivo de auditoría. El error tolerable es considerado durante la etapa de planeación y se relaciona con el juicio preliminar del auditor respecto a la importancia. A menor grado de error tolerable, será mayor el tamaño y la muestra que requerirá el auditor.</w:t>
      </w:r>
    </w:p>
    <w:p w:rsidR="0048221D" w:rsidRPr="00274A53" w:rsidRDefault="0048221D" w:rsidP="00760062">
      <w:pPr>
        <w:pStyle w:val="Default"/>
        <w:ind w:firstLine="240"/>
        <w:jc w:val="both"/>
        <w:rPr>
          <w:sz w:val="20"/>
          <w:szCs w:val="20"/>
        </w:rPr>
      </w:pPr>
    </w:p>
    <w:p w:rsidR="00760062" w:rsidRDefault="00760062" w:rsidP="00760062">
      <w:pPr>
        <w:pStyle w:val="Default"/>
        <w:jc w:val="both"/>
        <w:rPr>
          <w:b/>
          <w:bCs/>
          <w:sz w:val="22"/>
          <w:szCs w:val="22"/>
        </w:rPr>
      </w:pPr>
      <w:r w:rsidRPr="0048221D">
        <w:rPr>
          <w:b/>
          <w:bCs/>
          <w:sz w:val="22"/>
          <w:szCs w:val="22"/>
        </w:rPr>
        <w:t xml:space="preserve">4.1.1.5  </w:t>
      </w:r>
      <w:r w:rsidR="004B5EE0" w:rsidRPr="0048221D">
        <w:rPr>
          <w:b/>
          <w:bCs/>
          <w:sz w:val="22"/>
          <w:szCs w:val="22"/>
        </w:rPr>
        <w:t>D</w:t>
      </w:r>
      <w:r w:rsidR="004B5EE0">
        <w:rPr>
          <w:b/>
          <w:bCs/>
          <w:sz w:val="22"/>
          <w:szCs w:val="22"/>
        </w:rPr>
        <w:t>eterminación del tamaño de la muestra</w:t>
      </w:r>
    </w:p>
    <w:p w:rsidR="0048221D" w:rsidRPr="0048221D" w:rsidRDefault="0048221D" w:rsidP="00760062">
      <w:pPr>
        <w:pStyle w:val="Default"/>
        <w:jc w:val="both"/>
        <w:rPr>
          <w:b/>
          <w:bCs/>
          <w:sz w:val="20"/>
          <w:szCs w:val="20"/>
        </w:rPr>
      </w:pPr>
    </w:p>
    <w:p w:rsidR="00760062" w:rsidRDefault="00760062" w:rsidP="00760062">
      <w:pPr>
        <w:pStyle w:val="Default"/>
        <w:ind w:firstLine="240"/>
        <w:jc w:val="both"/>
        <w:rPr>
          <w:sz w:val="20"/>
          <w:szCs w:val="20"/>
        </w:rPr>
      </w:pPr>
      <w:r w:rsidRPr="00274A53">
        <w:rPr>
          <w:sz w:val="20"/>
          <w:szCs w:val="20"/>
        </w:rPr>
        <w:t xml:space="preserve">La investigación por muestreo consiste en obtener estimaciones de los parámetros poblacionales basándose en los resultados obtenidos de </w:t>
      </w:r>
      <w:smartTag w:uri="urn:schemas-microsoft-com:office:smarttags" w:element="PersonName">
        <w:smartTagPr>
          <w:attr w:name="ProductID" w:val="la Muestra Aleatoria."/>
        </w:smartTagPr>
        <w:r w:rsidRPr="00274A53">
          <w:rPr>
            <w:sz w:val="20"/>
            <w:szCs w:val="20"/>
          </w:rPr>
          <w:t>la Muestra Aleatoria.</w:t>
        </w:r>
      </w:smartTag>
    </w:p>
    <w:p w:rsidR="00023300" w:rsidRDefault="00A062C4" w:rsidP="009D1327">
      <w:pPr>
        <w:pStyle w:val="Default"/>
        <w:rPr>
          <w:sz w:val="20"/>
          <w:szCs w:val="20"/>
        </w:rPr>
      </w:pPr>
      <w:r>
        <w:rPr>
          <w:noProof/>
          <w:sz w:val="20"/>
          <w:szCs w:val="20"/>
          <w:lang w:val="en-US"/>
        </w:rPr>
        <w:lastRenderedPageBreak/>
        <w:drawing>
          <wp:inline distT="0" distB="0" distL="0" distR="0">
            <wp:extent cx="2609850" cy="26479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2609850" cy="2647950"/>
                    </a:xfrm>
                    <a:prstGeom prst="rect">
                      <a:avLst/>
                    </a:prstGeom>
                    <a:noFill/>
                    <a:ln w="9525">
                      <a:noFill/>
                      <a:miter lim="800000"/>
                      <a:headEnd/>
                      <a:tailEnd/>
                    </a:ln>
                  </pic:spPr>
                </pic:pic>
              </a:graphicData>
            </a:graphic>
          </wp:inline>
        </w:drawing>
      </w:r>
    </w:p>
    <w:p w:rsidR="003C1C66"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3</w:t>
      </w:r>
    </w:p>
    <w:p w:rsidR="00023300" w:rsidRDefault="00023300" w:rsidP="00023300">
      <w:pPr>
        <w:pStyle w:val="Default"/>
        <w:ind w:firstLine="240"/>
        <w:jc w:val="both"/>
        <w:rPr>
          <w:sz w:val="20"/>
          <w:szCs w:val="20"/>
        </w:rPr>
      </w:pPr>
      <w:r w:rsidRPr="00274A53">
        <w:rPr>
          <w:sz w:val="20"/>
          <w:szCs w:val="20"/>
        </w:rPr>
        <w:t>Mediante este procedimiento hemos llegado a determinar el siguiente análisis estadístico en la toma de muestra.</w:t>
      </w:r>
    </w:p>
    <w:p w:rsidR="00F0434F" w:rsidRPr="00274A53" w:rsidRDefault="00F0434F" w:rsidP="00023300">
      <w:pPr>
        <w:pStyle w:val="Default"/>
        <w:ind w:firstLine="240"/>
        <w:jc w:val="both"/>
        <w:rPr>
          <w:sz w:val="20"/>
          <w:szCs w:val="20"/>
        </w:rPr>
      </w:pPr>
    </w:p>
    <w:p w:rsidR="00494317" w:rsidRDefault="00A062C4" w:rsidP="00760062">
      <w:pPr>
        <w:pStyle w:val="Default"/>
        <w:ind w:firstLine="240"/>
        <w:jc w:val="both"/>
        <w:rPr>
          <w:sz w:val="20"/>
          <w:szCs w:val="20"/>
        </w:rPr>
      </w:pPr>
      <w:r>
        <w:rPr>
          <w:noProof/>
          <w:sz w:val="20"/>
          <w:szCs w:val="20"/>
          <w:lang w:val="en-US"/>
        </w:rPr>
        <w:drawing>
          <wp:inline distT="0" distB="0" distL="0" distR="0">
            <wp:extent cx="2524125" cy="19526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2524125" cy="1952625"/>
                    </a:xfrm>
                    <a:prstGeom prst="rect">
                      <a:avLst/>
                    </a:prstGeom>
                    <a:noFill/>
                    <a:ln w="9525">
                      <a:noFill/>
                      <a:miter lim="800000"/>
                      <a:headEnd/>
                      <a:tailEnd/>
                    </a:ln>
                  </pic:spPr>
                </pic:pic>
              </a:graphicData>
            </a:graphic>
          </wp:inline>
        </w:drawing>
      </w:r>
    </w:p>
    <w:p w:rsidR="0029206C"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4</w:t>
      </w:r>
    </w:p>
    <w:p w:rsidR="00C1139A" w:rsidRPr="0048221D" w:rsidRDefault="00C1139A" w:rsidP="00C1139A">
      <w:pPr>
        <w:pStyle w:val="Default"/>
        <w:jc w:val="both"/>
        <w:rPr>
          <w:b/>
          <w:bCs/>
          <w:sz w:val="22"/>
          <w:szCs w:val="22"/>
        </w:rPr>
      </w:pPr>
      <w:r w:rsidRPr="0048221D">
        <w:rPr>
          <w:b/>
          <w:bCs/>
          <w:sz w:val="22"/>
          <w:szCs w:val="22"/>
        </w:rPr>
        <w:t xml:space="preserve">4.1.2 </w:t>
      </w:r>
      <w:r w:rsidR="004B5EE0" w:rsidRPr="0048221D">
        <w:rPr>
          <w:b/>
          <w:bCs/>
          <w:sz w:val="22"/>
          <w:szCs w:val="22"/>
        </w:rPr>
        <w:t>R</w:t>
      </w:r>
      <w:r w:rsidR="004B5EE0">
        <w:rPr>
          <w:b/>
          <w:bCs/>
          <w:sz w:val="22"/>
          <w:szCs w:val="22"/>
        </w:rPr>
        <w:t>evisión Muestral</w:t>
      </w:r>
    </w:p>
    <w:p w:rsidR="0048221D" w:rsidRPr="0048221D" w:rsidRDefault="0048221D" w:rsidP="00C1139A">
      <w:pPr>
        <w:pStyle w:val="Default"/>
        <w:jc w:val="both"/>
        <w:rPr>
          <w:b/>
          <w:bCs/>
          <w:sz w:val="20"/>
          <w:szCs w:val="20"/>
        </w:rPr>
      </w:pPr>
    </w:p>
    <w:p w:rsidR="00C1139A" w:rsidRPr="00274A53" w:rsidRDefault="00C1139A" w:rsidP="00C1139A">
      <w:pPr>
        <w:pStyle w:val="Default"/>
        <w:ind w:firstLine="240"/>
        <w:jc w:val="both"/>
        <w:rPr>
          <w:sz w:val="20"/>
          <w:szCs w:val="20"/>
        </w:rPr>
      </w:pPr>
      <w:r w:rsidRPr="00274A53">
        <w:rPr>
          <w:sz w:val="20"/>
          <w:szCs w:val="20"/>
        </w:rPr>
        <w:t>Se ha revisado según la muestra obtenida en el estudio estadístico antes expuesto, la consistencia de la documentación soporte de las compras realizadas por NAVIERA S.A que han generado pago de impuestos y retenciones</w:t>
      </w:r>
    </w:p>
    <w:p w:rsidR="00C1139A" w:rsidRDefault="00A062C4" w:rsidP="00157577">
      <w:pPr>
        <w:pStyle w:val="Default"/>
        <w:jc w:val="both"/>
        <w:rPr>
          <w:sz w:val="20"/>
          <w:szCs w:val="20"/>
        </w:rPr>
      </w:pPr>
      <w:r>
        <w:rPr>
          <w:noProof/>
          <w:sz w:val="20"/>
          <w:szCs w:val="20"/>
          <w:lang w:val="en-US"/>
        </w:rPr>
        <w:lastRenderedPageBreak/>
        <w:drawing>
          <wp:inline distT="0" distB="0" distL="0" distR="0">
            <wp:extent cx="2857500" cy="32956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2857500" cy="3295650"/>
                    </a:xfrm>
                    <a:prstGeom prst="rect">
                      <a:avLst/>
                    </a:prstGeom>
                    <a:noFill/>
                    <a:ln w="9525">
                      <a:noFill/>
                      <a:miter lim="800000"/>
                      <a:headEnd/>
                      <a:tailEnd/>
                    </a:ln>
                  </pic:spPr>
                </pic:pic>
              </a:graphicData>
            </a:graphic>
          </wp:inline>
        </w:drawing>
      </w:r>
    </w:p>
    <w:p w:rsidR="003C1C66"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5</w:t>
      </w:r>
    </w:p>
    <w:p w:rsidR="00C1139A" w:rsidRPr="00274A53" w:rsidRDefault="00C1139A" w:rsidP="00C1139A">
      <w:pPr>
        <w:pStyle w:val="Default"/>
        <w:ind w:firstLine="240"/>
        <w:jc w:val="both"/>
        <w:rPr>
          <w:sz w:val="20"/>
          <w:szCs w:val="20"/>
        </w:rPr>
      </w:pPr>
      <w:r w:rsidRPr="00274A53">
        <w:rPr>
          <w:sz w:val="20"/>
          <w:szCs w:val="20"/>
        </w:rPr>
        <w:t>Se denota que no han existido diferencias en dólares, números de facturas emitidas,  la legalidad y aprobación de cada una de las facturas con visto bueno.</w:t>
      </w:r>
    </w:p>
    <w:p w:rsidR="00C1139A" w:rsidRPr="00274A53" w:rsidRDefault="00C1139A" w:rsidP="00C1139A">
      <w:pPr>
        <w:pStyle w:val="Default"/>
        <w:ind w:firstLine="240"/>
        <w:jc w:val="both"/>
        <w:rPr>
          <w:sz w:val="20"/>
          <w:szCs w:val="20"/>
        </w:rPr>
      </w:pPr>
    </w:p>
    <w:p w:rsidR="00C1139A" w:rsidRPr="0048221D" w:rsidRDefault="00C1139A" w:rsidP="00C1139A">
      <w:pPr>
        <w:pStyle w:val="Default"/>
        <w:jc w:val="both"/>
        <w:rPr>
          <w:b/>
          <w:bCs/>
          <w:sz w:val="22"/>
          <w:szCs w:val="22"/>
        </w:rPr>
      </w:pPr>
      <w:r w:rsidRPr="0048221D">
        <w:rPr>
          <w:b/>
          <w:bCs/>
          <w:sz w:val="22"/>
          <w:szCs w:val="22"/>
        </w:rPr>
        <w:t>4.1.3 M</w:t>
      </w:r>
      <w:r w:rsidR="004B5EE0">
        <w:rPr>
          <w:b/>
          <w:bCs/>
          <w:sz w:val="22"/>
          <w:szCs w:val="22"/>
        </w:rPr>
        <w:t>aterialidad</w:t>
      </w:r>
    </w:p>
    <w:p w:rsidR="0048221D" w:rsidRPr="0048221D" w:rsidRDefault="0048221D" w:rsidP="00C1139A">
      <w:pPr>
        <w:pStyle w:val="Default"/>
        <w:jc w:val="both"/>
        <w:rPr>
          <w:b/>
          <w:bCs/>
          <w:sz w:val="20"/>
          <w:szCs w:val="20"/>
        </w:rPr>
      </w:pPr>
    </w:p>
    <w:p w:rsidR="00C1139A" w:rsidRPr="00274A53" w:rsidRDefault="00C1139A" w:rsidP="00C1139A">
      <w:pPr>
        <w:pStyle w:val="Default"/>
        <w:ind w:firstLine="240"/>
        <w:jc w:val="both"/>
        <w:rPr>
          <w:sz w:val="20"/>
          <w:szCs w:val="20"/>
        </w:rPr>
      </w:pPr>
      <w:r w:rsidRPr="00274A53">
        <w:rPr>
          <w:sz w:val="20"/>
          <w:szCs w:val="20"/>
        </w:rPr>
        <w:t>Nos permitirá medir que tipo de diferencias tiene la empresa al momento de hacer nuestra auditoría y así emitir un criterio.</w:t>
      </w:r>
    </w:p>
    <w:p w:rsidR="00C1139A" w:rsidRDefault="00A062C4" w:rsidP="00157577">
      <w:pPr>
        <w:pStyle w:val="Default"/>
        <w:jc w:val="both"/>
        <w:rPr>
          <w:sz w:val="20"/>
          <w:szCs w:val="20"/>
        </w:rPr>
      </w:pPr>
      <w:r>
        <w:rPr>
          <w:noProof/>
          <w:sz w:val="20"/>
          <w:szCs w:val="20"/>
          <w:lang w:val="en-US"/>
        </w:rPr>
        <w:drawing>
          <wp:inline distT="0" distB="0" distL="0" distR="0">
            <wp:extent cx="2857500" cy="197167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2857500" cy="1971675"/>
                    </a:xfrm>
                    <a:prstGeom prst="rect">
                      <a:avLst/>
                    </a:prstGeom>
                    <a:noFill/>
                    <a:ln w="9525">
                      <a:noFill/>
                      <a:miter lim="800000"/>
                      <a:headEnd/>
                      <a:tailEnd/>
                    </a:ln>
                  </pic:spPr>
                </pic:pic>
              </a:graphicData>
            </a:graphic>
          </wp:inline>
        </w:drawing>
      </w:r>
    </w:p>
    <w:p w:rsidR="003C1C66"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6</w:t>
      </w:r>
    </w:p>
    <w:p w:rsidR="00F0434F" w:rsidRDefault="00F0434F" w:rsidP="006561C9">
      <w:pPr>
        <w:pStyle w:val="Default"/>
        <w:jc w:val="both"/>
        <w:rPr>
          <w:b/>
          <w:bCs/>
          <w:sz w:val="22"/>
          <w:szCs w:val="22"/>
        </w:rPr>
        <w:sectPr w:rsidR="00F0434F" w:rsidSect="00F0434F">
          <w:type w:val="continuous"/>
          <w:pgSz w:w="12240" w:h="15840"/>
          <w:pgMar w:top="1417" w:right="1701" w:bottom="1417" w:left="1701" w:header="720" w:footer="720" w:gutter="0"/>
          <w:cols w:num="2" w:space="720"/>
          <w:noEndnote/>
        </w:sectPr>
      </w:pPr>
    </w:p>
    <w:p w:rsidR="00C600E4" w:rsidRDefault="00C600E4" w:rsidP="006561C9">
      <w:pPr>
        <w:pStyle w:val="Default"/>
        <w:jc w:val="both"/>
        <w:rPr>
          <w:b/>
          <w:bCs/>
          <w:sz w:val="22"/>
          <w:szCs w:val="22"/>
        </w:rPr>
      </w:pPr>
    </w:p>
    <w:p w:rsidR="00F0434F" w:rsidRDefault="00F0434F" w:rsidP="006561C9">
      <w:pPr>
        <w:pStyle w:val="Default"/>
        <w:jc w:val="both"/>
        <w:rPr>
          <w:b/>
          <w:bCs/>
          <w:sz w:val="22"/>
          <w:szCs w:val="22"/>
        </w:rPr>
        <w:sectPr w:rsidR="00F0434F" w:rsidSect="00F0434F">
          <w:type w:val="continuous"/>
          <w:pgSz w:w="12240" w:h="15840"/>
          <w:pgMar w:top="1417" w:right="1701" w:bottom="1417" w:left="1701" w:header="720" w:footer="720" w:gutter="0"/>
          <w:cols w:num="2" w:space="720"/>
          <w:noEndnote/>
        </w:sectPr>
      </w:pPr>
    </w:p>
    <w:p w:rsidR="006561C9" w:rsidRPr="0048221D" w:rsidRDefault="006561C9" w:rsidP="006561C9">
      <w:pPr>
        <w:pStyle w:val="Default"/>
        <w:jc w:val="both"/>
        <w:rPr>
          <w:b/>
          <w:bCs/>
          <w:sz w:val="22"/>
          <w:szCs w:val="22"/>
        </w:rPr>
      </w:pPr>
      <w:r w:rsidRPr="0048221D">
        <w:rPr>
          <w:b/>
          <w:bCs/>
          <w:sz w:val="22"/>
          <w:szCs w:val="22"/>
        </w:rPr>
        <w:lastRenderedPageBreak/>
        <w:t>4.1.4 C</w:t>
      </w:r>
      <w:r w:rsidR="004B5EE0">
        <w:rPr>
          <w:b/>
          <w:bCs/>
          <w:sz w:val="22"/>
          <w:szCs w:val="22"/>
        </w:rPr>
        <w:t xml:space="preserve">ruce de Información del </w:t>
      </w:r>
      <w:r w:rsidRPr="0048221D">
        <w:rPr>
          <w:b/>
          <w:bCs/>
          <w:sz w:val="22"/>
          <w:szCs w:val="22"/>
        </w:rPr>
        <w:t xml:space="preserve">  IVA VS L</w:t>
      </w:r>
      <w:r w:rsidR="004B5EE0">
        <w:rPr>
          <w:b/>
          <w:bCs/>
          <w:sz w:val="22"/>
          <w:szCs w:val="22"/>
        </w:rPr>
        <w:t>ibros</w:t>
      </w:r>
    </w:p>
    <w:p w:rsidR="0048221D" w:rsidRPr="0048221D" w:rsidRDefault="0048221D" w:rsidP="006561C9">
      <w:pPr>
        <w:pStyle w:val="Default"/>
        <w:jc w:val="both"/>
        <w:rPr>
          <w:b/>
          <w:bCs/>
          <w:sz w:val="20"/>
          <w:szCs w:val="20"/>
        </w:rPr>
      </w:pPr>
    </w:p>
    <w:p w:rsidR="00F0434F" w:rsidRDefault="00F0434F" w:rsidP="006561C9">
      <w:pPr>
        <w:pStyle w:val="Default"/>
        <w:ind w:firstLine="240"/>
        <w:jc w:val="both"/>
        <w:rPr>
          <w:sz w:val="20"/>
          <w:szCs w:val="20"/>
        </w:rPr>
      </w:pPr>
    </w:p>
    <w:p w:rsidR="006561C9" w:rsidRDefault="006561C9" w:rsidP="006561C9">
      <w:pPr>
        <w:pStyle w:val="Default"/>
        <w:ind w:firstLine="240"/>
        <w:jc w:val="both"/>
        <w:rPr>
          <w:sz w:val="20"/>
          <w:szCs w:val="20"/>
        </w:rPr>
      </w:pPr>
      <w:r w:rsidRPr="00274A53">
        <w:rPr>
          <w:sz w:val="20"/>
          <w:szCs w:val="20"/>
        </w:rPr>
        <w:t xml:space="preserve">La información ha sido receptada de los Libros de contabilidad de NAVIERA S.A  comparativos </w:t>
      </w:r>
      <w:r w:rsidRPr="00274A53">
        <w:rPr>
          <w:sz w:val="20"/>
          <w:szCs w:val="20"/>
        </w:rPr>
        <w:lastRenderedPageBreak/>
        <w:t>a las declaraciones que el contribuyente ha efectuado mensualmente según formulario 101</w:t>
      </w:r>
      <w:r w:rsidR="00F0434F">
        <w:rPr>
          <w:sz w:val="20"/>
          <w:szCs w:val="20"/>
        </w:rPr>
        <w:t>.</w:t>
      </w:r>
    </w:p>
    <w:p w:rsidR="00F0434F" w:rsidRPr="00274A53" w:rsidRDefault="00F0434F" w:rsidP="00F0434F">
      <w:pPr>
        <w:pStyle w:val="Default"/>
        <w:jc w:val="both"/>
        <w:rPr>
          <w:sz w:val="20"/>
          <w:szCs w:val="20"/>
        </w:rPr>
      </w:pPr>
    </w:p>
    <w:p w:rsidR="006561C9" w:rsidRDefault="00A062C4" w:rsidP="00157577">
      <w:pPr>
        <w:pStyle w:val="Default"/>
        <w:jc w:val="both"/>
        <w:rPr>
          <w:sz w:val="20"/>
          <w:szCs w:val="20"/>
        </w:rPr>
      </w:pPr>
      <w:r>
        <w:rPr>
          <w:noProof/>
          <w:sz w:val="20"/>
          <w:szCs w:val="20"/>
          <w:lang w:val="en-US"/>
        </w:rPr>
        <w:drawing>
          <wp:inline distT="0" distB="0" distL="0" distR="0">
            <wp:extent cx="2809875" cy="2962275"/>
            <wp:effectExtent l="1905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srcRect/>
                    <a:stretch>
                      <a:fillRect/>
                    </a:stretch>
                  </pic:blipFill>
                  <pic:spPr bwMode="auto">
                    <a:xfrm>
                      <a:off x="0" y="0"/>
                      <a:ext cx="2809875" cy="2962275"/>
                    </a:xfrm>
                    <a:prstGeom prst="rect">
                      <a:avLst/>
                    </a:prstGeom>
                    <a:noFill/>
                    <a:ln w="9525">
                      <a:noFill/>
                      <a:miter lim="800000"/>
                      <a:headEnd/>
                      <a:tailEnd/>
                    </a:ln>
                  </pic:spPr>
                </pic:pic>
              </a:graphicData>
            </a:graphic>
          </wp:inline>
        </w:drawing>
      </w:r>
    </w:p>
    <w:p w:rsidR="003C1C66"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7</w:t>
      </w:r>
    </w:p>
    <w:p w:rsidR="006561C9" w:rsidRDefault="006561C9" w:rsidP="006561C9">
      <w:pPr>
        <w:pStyle w:val="Default"/>
        <w:ind w:firstLine="240"/>
        <w:jc w:val="both"/>
        <w:rPr>
          <w:sz w:val="20"/>
          <w:szCs w:val="20"/>
        </w:rPr>
      </w:pPr>
      <w:r w:rsidRPr="00274A53">
        <w:rPr>
          <w:sz w:val="20"/>
          <w:szCs w:val="20"/>
        </w:rPr>
        <w:t>Como podemos denotar no existen diferencias en estos cálculos, podemos acotar que el programa contable que se usa en NAVIERA S.A es muy sofisticado y exacto para los cálculos de retenciones.</w:t>
      </w:r>
    </w:p>
    <w:p w:rsidR="006561C9" w:rsidRPr="00274A53" w:rsidRDefault="006561C9" w:rsidP="006561C9">
      <w:pPr>
        <w:pStyle w:val="Default"/>
        <w:ind w:firstLine="240"/>
        <w:jc w:val="both"/>
        <w:rPr>
          <w:sz w:val="20"/>
          <w:szCs w:val="20"/>
        </w:rPr>
      </w:pPr>
    </w:p>
    <w:p w:rsidR="006561C9" w:rsidRPr="0048221D" w:rsidRDefault="006561C9" w:rsidP="006561C9">
      <w:pPr>
        <w:pStyle w:val="Default"/>
        <w:jc w:val="both"/>
        <w:rPr>
          <w:b/>
          <w:bCs/>
          <w:sz w:val="22"/>
          <w:szCs w:val="22"/>
        </w:rPr>
      </w:pPr>
      <w:r w:rsidRPr="0048221D">
        <w:rPr>
          <w:b/>
          <w:bCs/>
          <w:sz w:val="22"/>
          <w:szCs w:val="22"/>
        </w:rPr>
        <w:t>4.1.5 C</w:t>
      </w:r>
      <w:r w:rsidR="004B5EE0">
        <w:rPr>
          <w:b/>
          <w:bCs/>
          <w:sz w:val="22"/>
          <w:szCs w:val="22"/>
        </w:rPr>
        <w:t xml:space="preserve">ruce de Retenciones en </w:t>
      </w:r>
      <w:smartTag w:uri="urn:schemas-microsoft-com:office:smarttags" w:element="PersonName">
        <w:smartTagPr>
          <w:attr w:name="ProductID" w:val="la Fuente  VS"/>
        </w:smartTagPr>
        <w:r w:rsidR="004B5EE0">
          <w:rPr>
            <w:b/>
            <w:bCs/>
            <w:sz w:val="22"/>
            <w:szCs w:val="22"/>
          </w:rPr>
          <w:t xml:space="preserve">la Fuente </w:t>
        </w:r>
        <w:r w:rsidRPr="0048221D">
          <w:rPr>
            <w:b/>
            <w:bCs/>
            <w:sz w:val="22"/>
            <w:szCs w:val="22"/>
          </w:rPr>
          <w:t xml:space="preserve"> VS</w:t>
        </w:r>
      </w:smartTag>
      <w:r w:rsidRPr="0048221D">
        <w:rPr>
          <w:b/>
          <w:bCs/>
          <w:sz w:val="22"/>
          <w:szCs w:val="22"/>
        </w:rPr>
        <w:t xml:space="preserve"> L</w:t>
      </w:r>
      <w:r w:rsidR="004B5EE0">
        <w:rPr>
          <w:b/>
          <w:bCs/>
          <w:sz w:val="22"/>
          <w:szCs w:val="22"/>
        </w:rPr>
        <w:t>ibros</w:t>
      </w:r>
    </w:p>
    <w:p w:rsidR="0048221D" w:rsidRPr="0048221D" w:rsidRDefault="0048221D" w:rsidP="006561C9">
      <w:pPr>
        <w:pStyle w:val="Default"/>
        <w:jc w:val="both"/>
        <w:rPr>
          <w:b/>
          <w:bCs/>
          <w:sz w:val="20"/>
          <w:szCs w:val="20"/>
        </w:rPr>
      </w:pPr>
    </w:p>
    <w:p w:rsidR="006561C9" w:rsidRDefault="006561C9" w:rsidP="006561C9">
      <w:pPr>
        <w:pStyle w:val="Default"/>
        <w:ind w:firstLine="240"/>
        <w:jc w:val="both"/>
        <w:rPr>
          <w:sz w:val="20"/>
          <w:szCs w:val="20"/>
        </w:rPr>
      </w:pPr>
      <w:r w:rsidRPr="00274A53">
        <w:rPr>
          <w:sz w:val="20"/>
          <w:szCs w:val="20"/>
        </w:rPr>
        <w:t>Se procedió a verificar los libros contables con referencia a las retenciones en la fuente para el período fiscal del 2008 llegando a los siguientes hallazgos:</w:t>
      </w:r>
    </w:p>
    <w:p w:rsidR="0048221D" w:rsidRPr="00274A53" w:rsidRDefault="0048221D" w:rsidP="006561C9">
      <w:pPr>
        <w:pStyle w:val="Default"/>
        <w:ind w:firstLine="240"/>
        <w:jc w:val="both"/>
        <w:rPr>
          <w:sz w:val="20"/>
          <w:szCs w:val="20"/>
        </w:rPr>
      </w:pPr>
    </w:p>
    <w:p w:rsidR="006561C9" w:rsidRDefault="00A062C4" w:rsidP="00157577">
      <w:pPr>
        <w:pStyle w:val="Default"/>
        <w:jc w:val="both"/>
        <w:rPr>
          <w:sz w:val="20"/>
          <w:szCs w:val="20"/>
        </w:rPr>
      </w:pPr>
      <w:r>
        <w:rPr>
          <w:noProof/>
          <w:sz w:val="20"/>
          <w:szCs w:val="20"/>
          <w:lang w:val="en-US"/>
        </w:rPr>
        <w:lastRenderedPageBreak/>
        <w:drawing>
          <wp:inline distT="0" distB="0" distL="0" distR="0">
            <wp:extent cx="3133725" cy="3552825"/>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srcRect/>
                    <a:stretch>
                      <a:fillRect/>
                    </a:stretch>
                  </pic:blipFill>
                  <pic:spPr bwMode="auto">
                    <a:xfrm>
                      <a:off x="0" y="0"/>
                      <a:ext cx="3133725" cy="3552825"/>
                    </a:xfrm>
                    <a:prstGeom prst="rect">
                      <a:avLst/>
                    </a:prstGeom>
                    <a:noFill/>
                    <a:ln w="9525">
                      <a:noFill/>
                      <a:miter lim="800000"/>
                      <a:headEnd/>
                      <a:tailEnd/>
                    </a:ln>
                  </pic:spPr>
                </pic:pic>
              </a:graphicData>
            </a:graphic>
          </wp:inline>
        </w:drawing>
      </w:r>
    </w:p>
    <w:p w:rsidR="00516780" w:rsidRPr="00D963DF" w:rsidRDefault="003C1C66" w:rsidP="00D963DF">
      <w:pPr>
        <w:spacing w:before="120" w:after="120" w:line="240" w:lineRule="auto"/>
        <w:jc w:val="center"/>
        <w:rPr>
          <w:rFonts w:ascii="Helvetica" w:eastAsia="Times New Roman" w:hAnsi="Helvetica"/>
          <w:b/>
          <w:bCs/>
          <w:sz w:val="18"/>
          <w:szCs w:val="20"/>
        </w:rPr>
      </w:pPr>
      <w:r w:rsidRPr="00D963DF">
        <w:rPr>
          <w:rFonts w:ascii="Helvetica" w:eastAsia="Times New Roman" w:hAnsi="Helvetica"/>
          <w:b/>
          <w:bCs/>
          <w:sz w:val="18"/>
          <w:szCs w:val="20"/>
        </w:rPr>
        <w:t>Tabla 8</w:t>
      </w:r>
    </w:p>
    <w:p w:rsidR="006561C9" w:rsidRDefault="006561C9" w:rsidP="00157577">
      <w:pPr>
        <w:pStyle w:val="Default"/>
        <w:jc w:val="both"/>
        <w:rPr>
          <w:sz w:val="20"/>
          <w:szCs w:val="20"/>
        </w:rPr>
      </w:pPr>
    </w:p>
    <w:p w:rsidR="006561C9" w:rsidRDefault="006561C9" w:rsidP="00157577">
      <w:pPr>
        <w:pStyle w:val="Default"/>
        <w:jc w:val="both"/>
        <w:rPr>
          <w:sz w:val="20"/>
          <w:szCs w:val="20"/>
        </w:rPr>
      </w:pPr>
    </w:p>
    <w:p w:rsidR="006561C9" w:rsidRDefault="006561C9" w:rsidP="00157577">
      <w:pPr>
        <w:pStyle w:val="Default"/>
        <w:jc w:val="both"/>
        <w:rPr>
          <w:sz w:val="20"/>
          <w:szCs w:val="20"/>
        </w:rPr>
      </w:pPr>
    </w:p>
    <w:p w:rsidR="008F1124" w:rsidRPr="008F1124" w:rsidRDefault="008F1124" w:rsidP="009D1327">
      <w:pPr>
        <w:pStyle w:val="Default"/>
        <w:rPr>
          <w:b/>
          <w:bCs/>
        </w:rPr>
      </w:pPr>
      <w:r w:rsidRPr="008F1124">
        <w:rPr>
          <w:b/>
          <w:bCs/>
        </w:rPr>
        <w:t>O</w:t>
      </w:r>
      <w:r w:rsidR="004B5EE0">
        <w:rPr>
          <w:b/>
          <w:bCs/>
        </w:rPr>
        <w:t xml:space="preserve">bservaciones y Comentarios sobre Aspectos Tributarios </w:t>
      </w:r>
    </w:p>
    <w:p w:rsidR="008F1124" w:rsidRDefault="008F1124" w:rsidP="009D1327">
      <w:pPr>
        <w:pStyle w:val="Default"/>
        <w:rPr>
          <w:b/>
          <w:bCs/>
        </w:rPr>
      </w:pPr>
      <w:r w:rsidRPr="008F1124">
        <w:rPr>
          <w:b/>
          <w:bCs/>
        </w:rPr>
        <w:t>P</w:t>
      </w:r>
      <w:r w:rsidR="004B5EE0">
        <w:rPr>
          <w:b/>
          <w:bCs/>
        </w:rPr>
        <w:t>rincipios Contables Ecuatorianos.</w:t>
      </w:r>
    </w:p>
    <w:p w:rsidR="0048221D" w:rsidRPr="0048221D" w:rsidRDefault="0048221D" w:rsidP="008F1124">
      <w:pPr>
        <w:pStyle w:val="Default"/>
        <w:jc w:val="both"/>
        <w:rPr>
          <w:b/>
          <w:bCs/>
          <w:sz w:val="20"/>
          <w:szCs w:val="20"/>
        </w:rPr>
      </w:pPr>
    </w:p>
    <w:p w:rsidR="008F1124" w:rsidRPr="008F1124" w:rsidRDefault="008F1124" w:rsidP="008F1124">
      <w:pPr>
        <w:pStyle w:val="Default"/>
        <w:ind w:firstLine="240"/>
        <w:jc w:val="both"/>
        <w:rPr>
          <w:sz w:val="20"/>
          <w:szCs w:val="20"/>
        </w:rPr>
      </w:pPr>
      <w:smartTag w:uri="urn:schemas-microsoft-com:office:smarttags" w:element="PersonName">
        <w:smartTagPr>
          <w:attr w:name="ProductID" w:val="La Compa￱￭a"/>
        </w:smartTagPr>
        <w:r w:rsidRPr="008F1124">
          <w:rPr>
            <w:sz w:val="20"/>
            <w:szCs w:val="20"/>
          </w:rPr>
          <w:t>La Compañía</w:t>
        </w:r>
      </w:smartTag>
      <w:r w:rsidRPr="008F1124">
        <w:rPr>
          <w:sz w:val="20"/>
          <w:szCs w:val="20"/>
        </w:rPr>
        <w:t xml:space="preserve"> mantiene sus registros contables en US Dólares y de acuerdo con los principios contables del Ecuador,  que son los mismos  utilizados  en la preparación de los estados financieros.  </w:t>
      </w:r>
    </w:p>
    <w:p w:rsidR="008F1124" w:rsidRPr="008F1124" w:rsidRDefault="008F1124" w:rsidP="008F1124">
      <w:pPr>
        <w:pStyle w:val="Default"/>
        <w:ind w:firstLine="240"/>
        <w:jc w:val="both"/>
        <w:rPr>
          <w:sz w:val="20"/>
          <w:szCs w:val="20"/>
        </w:rPr>
      </w:pPr>
      <w:r w:rsidRPr="008F1124">
        <w:rPr>
          <w:sz w:val="20"/>
          <w:szCs w:val="20"/>
        </w:rPr>
        <w:t xml:space="preserve">  </w:t>
      </w:r>
      <w:r w:rsidRPr="00710B38">
        <w:rPr>
          <w:b/>
          <w:sz w:val="20"/>
          <w:szCs w:val="20"/>
        </w:rPr>
        <w:t>Provisión para cuentas incobrables:</w:t>
      </w:r>
      <w:r w:rsidRPr="008F1124">
        <w:rPr>
          <w:sz w:val="20"/>
          <w:szCs w:val="20"/>
        </w:rPr>
        <w:t xml:space="preserve"> </w:t>
      </w:r>
      <w:smartTag w:uri="urn:schemas-microsoft-com:office:smarttags" w:element="PersonName">
        <w:smartTagPr>
          <w:attr w:name="ProductID" w:val="La Compa￱￭a"/>
        </w:smartTagPr>
        <w:r w:rsidRPr="008F1124">
          <w:rPr>
            <w:sz w:val="20"/>
            <w:szCs w:val="20"/>
          </w:rPr>
          <w:t>La Compañía</w:t>
        </w:r>
      </w:smartTag>
      <w:r w:rsidRPr="008F1124">
        <w:rPr>
          <w:sz w:val="20"/>
          <w:szCs w:val="20"/>
        </w:rPr>
        <w:t xml:space="preserve"> establece reservas para  cubrir posibles pérdidas que pudieran ocurrir en la recuperación de la cartera, mediante la evaluación de sus cuentas por cobrar.  Las reservas para posibles pérdidas se incrementan mediante provisiones con cargo a resultados y se disminuyen por los castigos de valores considerados irrecuperables. </w:t>
      </w:r>
    </w:p>
    <w:p w:rsidR="00710B38" w:rsidRPr="00710B38" w:rsidRDefault="00710B38" w:rsidP="00710B38">
      <w:pPr>
        <w:pStyle w:val="Default"/>
        <w:ind w:firstLine="240"/>
        <w:jc w:val="both"/>
        <w:rPr>
          <w:sz w:val="20"/>
          <w:szCs w:val="20"/>
        </w:rPr>
      </w:pPr>
      <w:r w:rsidRPr="00710B38">
        <w:rPr>
          <w:sz w:val="20"/>
          <w:szCs w:val="20"/>
        </w:rPr>
        <w:t>En la provisión de cuentas incobrables existe una diferencia de $437.26, que es inmaterial.</w:t>
      </w:r>
    </w:p>
    <w:p w:rsidR="00F0434F" w:rsidRDefault="00710B38" w:rsidP="00710B38">
      <w:pPr>
        <w:pStyle w:val="Default"/>
        <w:ind w:firstLine="240"/>
        <w:jc w:val="both"/>
        <w:rPr>
          <w:sz w:val="20"/>
          <w:szCs w:val="20"/>
        </w:rPr>
        <w:sectPr w:rsidR="00F0434F" w:rsidSect="00F0434F">
          <w:type w:val="continuous"/>
          <w:pgSz w:w="12240" w:h="15840"/>
          <w:pgMar w:top="1417" w:right="1701" w:bottom="1417" w:left="1701" w:header="720" w:footer="720" w:gutter="0"/>
          <w:cols w:num="2" w:space="720"/>
          <w:noEndnote/>
        </w:sectPr>
      </w:pPr>
      <w:r w:rsidRPr="00710B38">
        <w:rPr>
          <w:b/>
          <w:sz w:val="20"/>
          <w:szCs w:val="20"/>
        </w:rPr>
        <w:t>Los activos fijos:</w:t>
      </w:r>
      <w:r w:rsidRPr="00710B38">
        <w:rPr>
          <w:sz w:val="20"/>
          <w:szCs w:val="20"/>
        </w:rPr>
        <w:t xml:space="preserve"> Están registrados  al costo.  Las erogaciones  por mantenimiento y reparaciones  se cargan  a gastos al incurrirse  en ellas,  mientras  que las mejoras  de importancia  se capitalizan.  La depreciación  se calcula  por el </w:t>
      </w:r>
    </w:p>
    <w:p w:rsidR="00F0434F" w:rsidRDefault="00F0434F" w:rsidP="00710B38">
      <w:pPr>
        <w:pStyle w:val="Default"/>
        <w:ind w:firstLine="240"/>
        <w:jc w:val="both"/>
        <w:rPr>
          <w:sz w:val="20"/>
          <w:szCs w:val="20"/>
        </w:rPr>
        <w:sectPr w:rsidR="00F0434F" w:rsidSect="009D1327">
          <w:type w:val="continuous"/>
          <w:pgSz w:w="12240" w:h="15840"/>
          <w:pgMar w:top="1417" w:right="1701" w:bottom="1417" w:left="1701" w:header="720" w:footer="720" w:gutter="0"/>
          <w:cols w:num="2" w:space="720"/>
          <w:noEndnote/>
        </w:sectPr>
      </w:pPr>
    </w:p>
    <w:p w:rsidR="00710B38" w:rsidRPr="00710B38" w:rsidRDefault="00F0434F" w:rsidP="00710B38">
      <w:pPr>
        <w:pStyle w:val="Default"/>
        <w:ind w:firstLine="240"/>
        <w:jc w:val="both"/>
        <w:rPr>
          <w:sz w:val="20"/>
          <w:szCs w:val="20"/>
        </w:rPr>
      </w:pPr>
      <w:r w:rsidRPr="00710B38">
        <w:rPr>
          <w:sz w:val="20"/>
          <w:szCs w:val="20"/>
        </w:rPr>
        <w:lastRenderedPageBreak/>
        <w:t>Método</w:t>
      </w:r>
      <w:r w:rsidR="00710B38" w:rsidRPr="00710B38">
        <w:rPr>
          <w:sz w:val="20"/>
          <w:szCs w:val="20"/>
        </w:rPr>
        <w:t xml:space="preserve"> de línea recta, tomando  como base  la vida útil  estimada  de los activos  relacionados, que  es como sigue:</w:t>
      </w:r>
    </w:p>
    <w:p w:rsidR="00710B38" w:rsidRPr="00710B38" w:rsidRDefault="00710B38" w:rsidP="00710B38">
      <w:pPr>
        <w:pStyle w:val="Default"/>
        <w:ind w:firstLine="240"/>
        <w:jc w:val="both"/>
        <w:rPr>
          <w:sz w:val="20"/>
          <w:szCs w:val="20"/>
        </w:rPr>
      </w:pPr>
    </w:p>
    <w:tbl>
      <w:tblPr>
        <w:tblW w:w="0" w:type="auto"/>
        <w:tblLayout w:type="fixed"/>
        <w:tblCellMar>
          <w:left w:w="70" w:type="dxa"/>
          <w:right w:w="70" w:type="dxa"/>
        </w:tblCellMar>
        <w:tblLook w:val="0000"/>
      </w:tblPr>
      <w:tblGrid>
        <w:gridCol w:w="3017"/>
        <w:gridCol w:w="472"/>
        <w:gridCol w:w="969"/>
      </w:tblGrid>
      <w:tr w:rsidR="00710B38" w:rsidRPr="00710B38">
        <w:trPr>
          <w:cantSplit/>
          <w:trHeight w:val="297"/>
        </w:trPr>
        <w:tc>
          <w:tcPr>
            <w:tcW w:w="3017" w:type="dxa"/>
            <w:tcBorders>
              <w:bottom w:val="single" w:sz="12" w:space="0" w:color="auto"/>
            </w:tcBorders>
          </w:tcPr>
          <w:p w:rsidR="00710B38" w:rsidRPr="00710B38" w:rsidRDefault="00710B38" w:rsidP="00710B38">
            <w:pPr>
              <w:pStyle w:val="Default"/>
              <w:ind w:firstLine="240"/>
              <w:jc w:val="both"/>
              <w:rPr>
                <w:sz w:val="20"/>
                <w:szCs w:val="20"/>
              </w:rPr>
            </w:pPr>
            <w:r w:rsidRPr="00710B38">
              <w:rPr>
                <w:sz w:val="20"/>
                <w:szCs w:val="20"/>
              </w:rPr>
              <w:t>ACTIVOS</w:t>
            </w:r>
          </w:p>
        </w:tc>
        <w:tc>
          <w:tcPr>
            <w:tcW w:w="472" w:type="dxa"/>
          </w:tcPr>
          <w:p w:rsidR="00710B38" w:rsidRPr="00710B38" w:rsidRDefault="00710B38" w:rsidP="00710B38">
            <w:pPr>
              <w:pStyle w:val="Default"/>
              <w:ind w:firstLine="240"/>
              <w:jc w:val="both"/>
              <w:rPr>
                <w:sz w:val="20"/>
                <w:szCs w:val="20"/>
              </w:rPr>
            </w:pPr>
          </w:p>
        </w:tc>
        <w:tc>
          <w:tcPr>
            <w:tcW w:w="969" w:type="dxa"/>
            <w:tcBorders>
              <w:bottom w:val="single" w:sz="12" w:space="0" w:color="auto"/>
            </w:tcBorders>
          </w:tcPr>
          <w:p w:rsidR="00710B38" w:rsidRPr="00710B38" w:rsidRDefault="00710B38" w:rsidP="00710B38">
            <w:pPr>
              <w:pStyle w:val="Default"/>
              <w:ind w:firstLine="240"/>
              <w:jc w:val="both"/>
              <w:rPr>
                <w:sz w:val="20"/>
                <w:szCs w:val="20"/>
              </w:rPr>
            </w:pPr>
            <w:r w:rsidRPr="00710B38">
              <w:rPr>
                <w:sz w:val="20"/>
                <w:szCs w:val="20"/>
              </w:rPr>
              <w:t>AÑOS</w:t>
            </w:r>
          </w:p>
        </w:tc>
      </w:tr>
      <w:tr w:rsidR="00710B38" w:rsidRPr="00710B38">
        <w:trPr>
          <w:cantSplit/>
          <w:trHeight w:val="279"/>
        </w:trPr>
        <w:tc>
          <w:tcPr>
            <w:tcW w:w="3017" w:type="dxa"/>
          </w:tcPr>
          <w:p w:rsidR="00710B38" w:rsidRPr="00710B38" w:rsidRDefault="00710B38" w:rsidP="00710B38">
            <w:pPr>
              <w:pStyle w:val="Default"/>
              <w:ind w:firstLine="240"/>
              <w:jc w:val="both"/>
              <w:rPr>
                <w:sz w:val="20"/>
                <w:szCs w:val="20"/>
              </w:rPr>
            </w:pPr>
            <w:r w:rsidRPr="00710B38">
              <w:rPr>
                <w:sz w:val="20"/>
                <w:szCs w:val="20"/>
              </w:rPr>
              <w:t>Edificios</w:t>
            </w:r>
          </w:p>
        </w:tc>
        <w:tc>
          <w:tcPr>
            <w:tcW w:w="472" w:type="dxa"/>
          </w:tcPr>
          <w:p w:rsidR="00710B38" w:rsidRPr="00710B38" w:rsidRDefault="00710B38" w:rsidP="00710B38">
            <w:pPr>
              <w:pStyle w:val="Default"/>
              <w:ind w:firstLine="240"/>
              <w:jc w:val="both"/>
              <w:rPr>
                <w:sz w:val="20"/>
                <w:szCs w:val="20"/>
              </w:rPr>
            </w:pPr>
          </w:p>
        </w:tc>
        <w:tc>
          <w:tcPr>
            <w:tcW w:w="969" w:type="dxa"/>
          </w:tcPr>
          <w:p w:rsidR="00710B38" w:rsidRPr="00710B38" w:rsidRDefault="00710B38" w:rsidP="00710B38">
            <w:pPr>
              <w:pStyle w:val="Default"/>
              <w:ind w:firstLine="240"/>
              <w:jc w:val="both"/>
              <w:rPr>
                <w:sz w:val="20"/>
                <w:szCs w:val="20"/>
              </w:rPr>
            </w:pPr>
            <w:r w:rsidRPr="00710B38">
              <w:rPr>
                <w:sz w:val="20"/>
                <w:szCs w:val="20"/>
              </w:rPr>
              <w:t>20</w:t>
            </w:r>
          </w:p>
        </w:tc>
      </w:tr>
      <w:tr w:rsidR="00710B38" w:rsidRPr="00710B38">
        <w:trPr>
          <w:cantSplit/>
          <w:trHeight w:val="297"/>
        </w:trPr>
        <w:tc>
          <w:tcPr>
            <w:tcW w:w="3017" w:type="dxa"/>
          </w:tcPr>
          <w:p w:rsidR="00710B38" w:rsidRPr="00710B38" w:rsidRDefault="00710B38" w:rsidP="00710B38">
            <w:pPr>
              <w:pStyle w:val="Default"/>
              <w:ind w:firstLine="240"/>
              <w:jc w:val="both"/>
              <w:rPr>
                <w:sz w:val="20"/>
                <w:szCs w:val="20"/>
              </w:rPr>
            </w:pPr>
            <w:r w:rsidRPr="00710B38">
              <w:rPr>
                <w:sz w:val="20"/>
                <w:szCs w:val="20"/>
              </w:rPr>
              <w:t xml:space="preserve">Equipos de oficina </w:t>
            </w:r>
          </w:p>
        </w:tc>
        <w:tc>
          <w:tcPr>
            <w:tcW w:w="472" w:type="dxa"/>
          </w:tcPr>
          <w:p w:rsidR="00710B38" w:rsidRPr="00710B38" w:rsidRDefault="00710B38" w:rsidP="00710B38">
            <w:pPr>
              <w:pStyle w:val="Default"/>
              <w:ind w:firstLine="240"/>
              <w:jc w:val="both"/>
              <w:rPr>
                <w:sz w:val="20"/>
                <w:szCs w:val="20"/>
              </w:rPr>
            </w:pPr>
          </w:p>
        </w:tc>
        <w:tc>
          <w:tcPr>
            <w:tcW w:w="969" w:type="dxa"/>
          </w:tcPr>
          <w:p w:rsidR="00710B38" w:rsidRPr="00710B38" w:rsidRDefault="00710B38" w:rsidP="00710B38">
            <w:pPr>
              <w:pStyle w:val="Default"/>
              <w:ind w:firstLine="240"/>
              <w:jc w:val="both"/>
              <w:rPr>
                <w:sz w:val="20"/>
                <w:szCs w:val="20"/>
              </w:rPr>
            </w:pPr>
            <w:r w:rsidRPr="00710B38">
              <w:rPr>
                <w:sz w:val="20"/>
                <w:szCs w:val="20"/>
              </w:rPr>
              <w:t>10</w:t>
            </w:r>
          </w:p>
        </w:tc>
      </w:tr>
      <w:tr w:rsidR="00710B38" w:rsidRPr="00710B38">
        <w:trPr>
          <w:cantSplit/>
          <w:trHeight w:val="279"/>
        </w:trPr>
        <w:tc>
          <w:tcPr>
            <w:tcW w:w="3017" w:type="dxa"/>
          </w:tcPr>
          <w:p w:rsidR="00710B38" w:rsidRPr="00710B38" w:rsidRDefault="00710B38" w:rsidP="00710B38">
            <w:pPr>
              <w:pStyle w:val="Default"/>
              <w:ind w:firstLine="240"/>
              <w:jc w:val="both"/>
              <w:rPr>
                <w:sz w:val="20"/>
                <w:szCs w:val="20"/>
              </w:rPr>
            </w:pPr>
            <w:r w:rsidRPr="00710B38">
              <w:rPr>
                <w:sz w:val="20"/>
                <w:szCs w:val="20"/>
              </w:rPr>
              <w:t xml:space="preserve">Muebles y enseres </w:t>
            </w:r>
          </w:p>
        </w:tc>
        <w:tc>
          <w:tcPr>
            <w:tcW w:w="472" w:type="dxa"/>
          </w:tcPr>
          <w:p w:rsidR="00710B38" w:rsidRPr="00710B38" w:rsidRDefault="00710B38" w:rsidP="00710B38">
            <w:pPr>
              <w:pStyle w:val="Default"/>
              <w:ind w:firstLine="240"/>
              <w:jc w:val="both"/>
              <w:rPr>
                <w:sz w:val="20"/>
                <w:szCs w:val="20"/>
              </w:rPr>
            </w:pPr>
          </w:p>
        </w:tc>
        <w:tc>
          <w:tcPr>
            <w:tcW w:w="969" w:type="dxa"/>
          </w:tcPr>
          <w:p w:rsidR="00710B38" w:rsidRPr="00710B38" w:rsidRDefault="00710B38" w:rsidP="00710B38">
            <w:pPr>
              <w:pStyle w:val="Default"/>
              <w:ind w:firstLine="240"/>
              <w:jc w:val="both"/>
              <w:rPr>
                <w:sz w:val="20"/>
                <w:szCs w:val="20"/>
              </w:rPr>
            </w:pPr>
            <w:r w:rsidRPr="00710B38">
              <w:rPr>
                <w:sz w:val="20"/>
                <w:szCs w:val="20"/>
              </w:rPr>
              <w:t>10</w:t>
            </w:r>
          </w:p>
        </w:tc>
      </w:tr>
      <w:tr w:rsidR="00710B38" w:rsidRPr="00710B38">
        <w:trPr>
          <w:cantSplit/>
          <w:trHeight w:val="297"/>
        </w:trPr>
        <w:tc>
          <w:tcPr>
            <w:tcW w:w="3017" w:type="dxa"/>
          </w:tcPr>
          <w:p w:rsidR="00710B38" w:rsidRPr="00710B38" w:rsidRDefault="00710B38" w:rsidP="00710B38">
            <w:pPr>
              <w:pStyle w:val="Default"/>
              <w:ind w:firstLine="240"/>
              <w:jc w:val="both"/>
              <w:rPr>
                <w:sz w:val="20"/>
                <w:szCs w:val="20"/>
              </w:rPr>
            </w:pPr>
            <w:r w:rsidRPr="00710B38">
              <w:rPr>
                <w:sz w:val="20"/>
                <w:szCs w:val="20"/>
              </w:rPr>
              <w:t xml:space="preserve">Vehículo </w:t>
            </w:r>
          </w:p>
        </w:tc>
        <w:tc>
          <w:tcPr>
            <w:tcW w:w="472" w:type="dxa"/>
          </w:tcPr>
          <w:p w:rsidR="00710B38" w:rsidRPr="00710B38" w:rsidRDefault="00710B38" w:rsidP="00710B38">
            <w:pPr>
              <w:pStyle w:val="Default"/>
              <w:ind w:firstLine="240"/>
              <w:jc w:val="both"/>
              <w:rPr>
                <w:sz w:val="20"/>
                <w:szCs w:val="20"/>
              </w:rPr>
            </w:pPr>
          </w:p>
        </w:tc>
        <w:tc>
          <w:tcPr>
            <w:tcW w:w="969" w:type="dxa"/>
          </w:tcPr>
          <w:p w:rsidR="00710B38" w:rsidRPr="00710B38" w:rsidRDefault="00710B38" w:rsidP="00710B38">
            <w:pPr>
              <w:pStyle w:val="Default"/>
              <w:ind w:firstLine="240"/>
              <w:jc w:val="both"/>
              <w:rPr>
                <w:sz w:val="20"/>
                <w:szCs w:val="20"/>
              </w:rPr>
            </w:pPr>
            <w:r w:rsidRPr="00710B38">
              <w:rPr>
                <w:sz w:val="20"/>
                <w:szCs w:val="20"/>
              </w:rPr>
              <w:t>5</w:t>
            </w:r>
          </w:p>
        </w:tc>
      </w:tr>
      <w:tr w:rsidR="00710B38" w:rsidRPr="00710B38">
        <w:trPr>
          <w:cantSplit/>
          <w:trHeight w:val="279"/>
        </w:trPr>
        <w:tc>
          <w:tcPr>
            <w:tcW w:w="3017" w:type="dxa"/>
          </w:tcPr>
          <w:p w:rsidR="00710B38" w:rsidRPr="00710B38" w:rsidRDefault="00710B38" w:rsidP="00710B38">
            <w:pPr>
              <w:pStyle w:val="Default"/>
              <w:ind w:firstLine="240"/>
              <w:jc w:val="both"/>
              <w:rPr>
                <w:sz w:val="20"/>
                <w:szCs w:val="20"/>
              </w:rPr>
            </w:pPr>
            <w:r w:rsidRPr="00710B38">
              <w:rPr>
                <w:sz w:val="20"/>
                <w:szCs w:val="20"/>
              </w:rPr>
              <w:t>Equipos de computación</w:t>
            </w:r>
          </w:p>
        </w:tc>
        <w:tc>
          <w:tcPr>
            <w:tcW w:w="472" w:type="dxa"/>
          </w:tcPr>
          <w:p w:rsidR="00710B38" w:rsidRPr="00710B38" w:rsidRDefault="00710B38" w:rsidP="00710B38">
            <w:pPr>
              <w:pStyle w:val="Default"/>
              <w:ind w:firstLine="240"/>
              <w:jc w:val="both"/>
              <w:rPr>
                <w:sz w:val="20"/>
                <w:szCs w:val="20"/>
              </w:rPr>
            </w:pPr>
          </w:p>
        </w:tc>
        <w:tc>
          <w:tcPr>
            <w:tcW w:w="969" w:type="dxa"/>
          </w:tcPr>
          <w:p w:rsidR="00710B38" w:rsidRPr="00710B38" w:rsidRDefault="00710B38" w:rsidP="00710B38">
            <w:pPr>
              <w:pStyle w:val="Default"/>
              <w:ind w:firstLine="240"/>
              <w:jc w:val="both"/>
              <w:rPr>
                <w:sz w:val="20"/>
                <w:szCs w:val="20"/>
              </w:rPr>
            </w:pPr>
            <w:r w:rsidRPr="00710B38">
              <w:rPr>
                <w:sz w:val="20"/>
                <w:szCs w:val="20"/>
              </w:rPr>
              <w:t>3</w:t>
            </w:r>
          </w:p>
        </w:tc>
      </w:tr>
    </w:tbl>
    <w:p w:rsidR="008F1124" w:rsidRPr="00710B38" w:rsidRDefault="008F1124" w:rsidP="00710B38">
      <w:pPr>
        <w:pStyle w:val="Default"/>
        <w:ind w:firstLine="240"/>
        <w:jc w:val="both"/>
        <w:rPr>
          <w:sz w:val="20"/>
          <w:szCs w:val="20"/>
        </w:rPr>
      </w:pPr>
    </w:p>
    <w:p w:rsidR="00710B38" w:rsidRPr="00710B38" w:rsidRDefault="00710B38" w:rsidP="00710B38">
      <w:pPr>
        <w:pStyle w:val="Default"/>
        <w:ind w:firstLine="240"/>
        <w:jc w:val="both"/>
        <w:rPr>
          <w:sz w:val="20"/>
          <w:szCs w:val="20"/>
        </w:rPr>
      </w:pPr>
      <w:r w:rsidRPr="00710B38">
        <w:rPr>
          <w:b/>
          <w:sz w:val="20"/>
          <w:szCs w:val="20"/>
        </w:rPr>
        <w:t>Cargos diferidos:</w:t>
      </w:r>
      <w:r w:rsidRPr="00710B38">
        <w:rPr>
          <w:sz w:val="20"/>
          <w:szCs w:val="20"/>
        </w:rPr>
        <w:t xml:space="preserve"> Se amortizan a 5 años usando el método de línea recta.</w:t>
      </w:r>
    </w:p>
    <w:p w:rsidR="00710B38" w:rsidRPr="00710B38" w:rsidRDefault="00710B38" w:rsidP="00710B38">
      <w:pPr>
        <w:pStyle w:val="Default"/>
        <w:ind w:firstLine="240"/>
        <w:jc w:val="both"/>
        <w:rPr>
          <w:sz w:val="20"/>
          <w:szCs w:val="20"/>
        </w:rPr>
      </w:pPr>
      <w:r w:rsidRPr="00710B38">
        <w:rPr>
          <w:b/>
          <w:sz w:val="20"/>
          <w:szCs w:val="20"/>
        </w:rPr>
        <w:t>Los ingresos y gastos:</w:t>
      </w:r>
      <w:r w:rsidRPr="00710B38">
        <w:rPr>
          <w:sz w:val="20"/>
          <w:szCs w:val="20"/>
        </w:rPr>
        <w:t xml:space="preserve"> Se contabilizan por el método devengado: Los ingresos cuando se producen y los gastos cuando se causan. Los ingresos por comisiones se generan en la intermediación de servicios marítimos a compañías relacionadas y clientes.</w:t>
      </w:r>
    </w:p>
    <w:p w:rsidR="00710B38" w:rsidRPr="00710B38" w:rsidRDefault="00710B38" w:rsidP="00710B38">
      <w:pPr>
        <w:pStyle w:val="Default"/>
        <w:ind w:firstLine="240"/>
        <w:jc w:val="both"/>
        <w:rPr>
          <w:sz w:val="20"/>
          <w:szCs w:val="20"/>
        </w:rPr>
      </w:pPr>
    </w:p>
    <w:p w:rsidR="00710B38" w:rsidRDefault="00710B38" w:rsidP="00710B38">
      <w:pPr>
        <w:pStyle w:val="Default"/>
        <w:jc w:val="both"/>
        <w:rPr>
          <w:b/>
          <w:bCs/>
        </w:rPr>
      </w:pPr>
      <w:r w:rsidRPr="00710B38">
        <w:rPr>
          <w:b/>
          <w:bCs/>
        </w:rPr>
        <w:t xml:space="preserve">Cruce información Impuesto a </w:t>
      </w:r>
      <w:smartTag w:uri="urn:schemas-microsoft-com:office:smarttags" w:element="PersonName">
        <w:smartTagPr>
          <w:attr w:name="ProductID" w:val="la Renta Vs."/>
        </w:smartTagPr>
        <w:r w:rsidRPr="00710B38">
          <w:rPr>
            <w:b/>
            <w:bCs/>
          </w:rPr>
          <w:t>la Renta Vs.</w:t>
        </w:r>
      </w:smartTag>
      <w:r w:rsidRPr="00710B38">
        <w:rPr>
          <w:b/>
          <w:bCs/>
        </w:rPr>
        <w:t xml:space="preserve"> Retención del Impuesto a </w:t>
      </w:r>
      <w:smartTag w:uri="urn:schemas-microsoft-com:office:smarttags" w:element="PersonName">
        <w:smartTagPr>
          <w:attr w:name="ProductID" w:val="LA RENTA"/>
        </w:smartTagPr>
        <w:r w:rsidRPr="00710B38">
          <w:rPr>
            <w:b/>
            <w:bCs/>
          </w:rPr>
          <w:t>la Renta</w:t>
        </w:r>
      </w:smartTag>
    </w:p>
    <w:p w:rsidR="0048221D" w:rsidRPr="0048221D" w:rsidRDefault="0048221D" w:rsidP="00710B38">
      <w:pPr>
        <w:pStyle w:val="Default"/>
        <w:jc w:val="both"/>
        <w:rPr>
          <w:b/>
          <w:bCs/>
          <w:sz w:val="20"/>
          <w:szCs w:val="20"/>
        </w:rPr>
      </w:pPr>
    </w:p>
    <w:p w:rsidR="00710B38" w:rsidRPr="00710B38" w:rsidRDefault="00710B38" w:rsidP="00710B38">
      <w:pPr>
        <w:pStyle w:val="TESISCPA"/>
        <w:numPr>
          <w:ilvl w:val="0"/>
          <w:numId w:val="0"/>
        </w:numPr>
        <w:spacing w:after="0" w:line="240" w:lineRule="auto"/>
        <w:rPr>
          <w:b w:val="0"/>
          <w:color w:val="000000"/>
          <w:sz w:val="20"/>
          <w:lang w:val="es-ES"/>
        </w:rPr>
      </w:pPr>
      <w:r w:rsidRPr="00710B38">
        <w:rPr>
          <w:b w:val="0"/>
          <w:color w:val="000000"/>
          <w:sz w:val="20"/>
          <w:lang w:val="es-ES"/>
        </w:rPr>
        <w:t xml:space="preserve">Al momento de comparar los valores de la información declarada tanto en el formulario 101 conforme al impuesto a la renta como la del Formulario 103 Retenciones del Impuesto a </w:t>
      </w:r>
      <w:smartTag w:uri="urn:schemas-microsoft-com:office:smarttags" w:element="PersonName">
        <w:smartTagPr>
          <w:attr w:name="ProductID" w:val="LA RENTA"/>
        </w:smartTagPr>
        <w:r w:rsidRPr="00710B38">
          <w:rPr>
            <w:b w:val="0"/>
            <w:color w:val="000000"/>
            <w:sz w:val="20"/>
            <w:lang w:val="es-ES"/>
          </w:rPr>
          <w:t>la Renta</w:t>
        </w:r>
      </w:smartTag>
      <w:r w:rsidRPr="00710B38">
        <w:rPr>
          <w:b w:val="0"/>
          <w:color w:val="000000"/>
          <w:sz w:val="20"/>
          <w:lang w:val="es-ES"/>
        </w:rPr>
        <w:t xml:space="preserve">   y se determinó una diferencia de $680.82.</w:t>
      </w:r>
    </w:p>
    <w:p w:rsidR="00710B38" w:rsidRPr="00710B38" w:rsidRDefault="00710B38" w:rsidP="00710B38">
      <w:pPr>
        <w:numPr>
          <w:ilvl w:val="0"/>
          <w:numId w:val="26"/>
        </w:numPr>
        <w:spacing w:line="240" w:lineRule="auto"/>
        <w:jc w:val="both"/>
        <w:rPr>
          <w:rFonts w:ascii="Times New Roman" w:hAnsi="Times New Roman"/>
          <w:color w:val="000000"/>
          <w:sz w:val="20"/>
          <w:szCs w:val="20"/>
        </w:rPr>
      </w:pPr>
      <w:r w:rsidRPr="00710B38">
        <w:rPr>
          <w:rFonts w:ascii="Times New Roman" w:hAnsi="Times New Roman"/>
          <w:color w:val="000000"/>
          <w:sz w:val="20"/>
          <w:szCs w:val="20"/>
        </w:rPr>
        <w:t>Por error contable  se registro $2.40 en el mes de febrero, el cual fue reversado al siguiente mes.</w:t>
      </w:r>
    </w:p>
    <w:p w:rsidR="00710B38" w:rsidRPr="00710B38" w:rsidRDefault="00710B38" w:rsidP="00710B38">
      <w:pPr>
        <w:numPr>
          <w:ilvl w:val="0"/>
          <w:numId w:val="26"/>
        </w:numPr>
        <w:spacing w:line="240" w:lineRule="auto"/>
        <w:jc w:val="both"/>
        <w:rPr>
          <w:rFonts w:ascii="Times New Roman" w:hAnsi="Times New Roman"/>
          <w:color w:val="000000"/>
          <w:sz w:val="20"/>
          <w:szCs w:val="20"/>
        </w:rPr>
      </w:pPr>
      <w:r w:rsidRPr="00710B38">
        <w:rPr>
          <w:rFonts w:ascii="Times New Roman" w:hAnsi="Times New Roman"/>
          <w:color w:val="000000"/>
          <w:sz w:val="20"/>
          <w:szCs w:val="20"/>
        </w:rPr>
        <w:t>Por error contable se registro $5.01 en el mes de Marzo, el cual fue reversado al siguiente mes.</w:t>
      </w:r>
    </w:p>
    <w:p w:rsidR="00710B38" w:rsidRPr="00710B38" w:rsidRDefault="00710B38" w:rsidP="00710B38">
      <w:pPr>
        <w:numPr>
          <w:ilvl w:val="0"/>
          <w:numId w:val="26"/>
        </w:numPr>
        <w:spacing w:line="240" w:lineRule="auto"/>
        <w:jc w:val="both"/>
        <w:rPr>
          <w:rFonts w:ascii="Times New Roman" w:hAnsi="Times New Roman"/>
          <w:color w:val="000000"/>
          <w:sz w:val="20"/>
          <w:szCs w:val="20"/>
        </w:rPr>
      </w:pPr>
      <w:r w:rsidRPr="00710B38">
        <w:rPr>
          <w:rFonts w:ascii="Times New Roman" w:hAnsi="Times New Roman"/>
          <w:color w:val="000000"/>
          <w:sz w:val="20"/>
          <w:szCs w:val="20"/>
        </w:rPr>
        <w:t>La diferencia existente entre estos formularios no sobrepasa mi materialidad calculada.</w:t>
      </w:r>
    </w:p>
    <w:p w:rsidR="00710B38" w:rsidRDefault="00710B38" w:rsidP="00710B38">
      <w:pPr>
        <w:pStyle w:val="Default"/>
        <w:jc w:val="both"/>
        <w:rPr>
          <w:b/>
          <w:bCs/>
        </w:rPr>
      </w:pPr>
      <w:r w:rsidRPr="00710B38">
        <w:rPr>
          <w:b/>
          <w:bCs/>
        </w:rPr>
        <w:t>H</w:t>
      </w:r>
      <w:r w:rsidR="00650708">
        <w:rPr>
          <w:b/>
          <w:bCs/>
        </w:rPr>
        <w:t xml:space="preserve">echos Subsecuentes </w:t>
      </w:r>
      <w:r w:rsidRPr="00710B38">
        <w:rPr>
          <w:b/>
          <w:bCs/>
        </w:rPr>
        <w:t xml:space="preserve"> </w:t>
      </w:r>
    </w:p>
    <w:p w:rsidR="0048221D" w:rsidRPr="0048221D" w:rsidRDefault="0048221D" w:rsidP="00710B38">
      <w:pPr>
        <w:pStyle w:val="Default"/>
        <w:jc w:val="both"/>
        <w:rPr>
          <w:b/>
          <w:bCs/>
          <w:sz w:val="20"/>
          <w:szCs w:val="20"/>
        </w:rPr>
      </w:pPr>
    </w:p>
    <w:p w:rsidR="00710B38" w:rsidRPr="00710B38" w:rsidRDefault="00710B38" w:rsidP="00710B38">
      <w:pPr>
        <w:jc w:val="both"/>
        <w:rPr>
          <w:rFonts w:ascii="Times New Roman" w:hAnsi="Times New Roman"/>
          <w:color w:val="000000"/>
          <w:sz w:val="20"/>
          <w:szCs w:val="20"/>
        </w:rPr>
      </w:pPr>
      <w:r w:rsidRPr="00710B38">
        <w:rPr>
          <w:rFonts w:ascii="Times New Roman" w:hAnsi="Times New Roman"/>
          <w:color w:val="000000"/>
          <w:sz w:val="20"/>
          <w:szCs w:val="20"/>
        </w:rPr>
        <w:t>A la fecha de presentación de los estados financieros por el período terminado al 31 de diciembre del 2008, no han ocurrido eventos o circunstancias que puedan afectar la presentación de los estados financieros a la fecha mencionada.</w:t>
      </w:r>
    </w:p>
    <w:p w:rsidR="00710B38" w:rsidRDefault="00710B38" w:rsidP="002D34D0">
      <w:pPr>
        <w:pStyle w:val="Default"/>
        <w:rPr>
          <w:b/>
          <w:bCs/>
        </w:rPr>
      </w:pPr>
      <w:r w:rsidRPr="00710B38">
        <w:rPr>
          <w:b/>
          <w:bCs/>
        </w:rPr>
        <w:t>C</w:t>
      </w:r>
      <w:r w:rsidR="00650708">
        <w:rPr>
          <w:b/>
          <w:bCs/>
        </w:rPr>
        <w:t xml:space="preserve">onclusiones y Recomendaciones </w:t>
      </w:r>
    </w:p>
    <w:p w:rsidR="0048221D" w:rsidRPr="0048221D" w:rsidRDefault="0048221D" w:rsidP="002D34D0">
      <w:pPr>
        <w:pStyle w:val="Default"/>
        <w:rPr>
          <w:b/>
          <w:bCs/>
          <w:sz w:val="20"/>
          <w:szCs w:val="20"/>
        </w:rPr>
      </w:pPr>
    </w:p>
    <w:p w:rsidR="00710B38" w:rsidRPr="00710B38" w:rsidRDefault="00710B38" w:rsidP="00710B38">
      <w:pPr>
        <w:jc w:val="both"/>
        <w:rPr>
          <w:rFonts w:ascii="Times New Roman" w:hAnsi="Times New Roman"/>
          <w:color w:val="000000"/>
          <w:sz w:val="20"/>
          <w:szCs w:val="20"/>
        </w:rPr>
      </w:pPr>
      <w:r w:rsidRPr="00710B38">
        <w:rPr>
          <w:rFonts w:ascii="Times New Roman" w:hAnsi="Times New Roman"/>
          <w:color w:val="000000"/>
          <w:sz w:val="20"/>
          <w:szCs w:val="20"/>
        </w:rPr>
        <w:lastRenderedPageBreak/>
        <w:t>Esta auditoría tributaria se ha realizado en base a la normativa legal vigente para los trámites tributarios, y se han realizado las siguientes conclusiones:</w:t>
      </w:r>
    </w:p>
    <w:p w:rsidR="00710B38" w:rsidRPr="00710B38" w:rsidRDefault="00710B38" w:rsidP="00710B38">
      <w:pPr>
        <w:pStyle w:val="Prrafodelista"/>
        <w:numPr>
          <w:ilvl w:val="0"/>
          <w:numId w:val="21"/>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No se encontraron  desviaciones  tributarias relevantes en los registros contables registrados ni en los Estados Financieros de la compañía.</w:t>
      </w: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 xml:space="preserve">Las declaraciones y pagos del Impuesto a </w:t>
      </w:r>
      <w:smartTag w:uri="urn:schemas-microsoft-com:office:smarttags" w:element="PersonName">
        <w:smartTagPr>
          <w:attr w:name="ProductID" w:val="LA RENTA"/>
        </w:smartTagPr>
        <w:r w:rsidRPr="00710B38">
          <w:rPr>
            <w:rFonts w:ascii="Times New Roman" w:hAnsi="Times New Roman" w:cs="Times New Roman"/>
            <w:color w:val="000000"/>
            <w:sz w:val="20"/>
            <w:szCs w:val="20"/>
            <w:lang w:val="es-ES"/>
          </w:rPr>
          <w:t>la Renta</w:t>
        </w:r>
      </w:smartTag>
      <w:r w:rsidRPr="00710B38">
        <w:rPr>
          <w:rFonts w:ascii="Times New Roman" w:hAnsi="Times New Roman" w:cs="Times New Roman"/>
          <w:color w:val="000000"/>
          <w:sz w:val="20"/>
          <w:szCs w:val="20"/>
          <w:lang w:val="es-ES"/>
        </w:rPr>
        <w:t xml:space="preserve">, Retenciones en el IVA, Retenciones en </w:t>
      </w:r>
      <w:smartTag w:uri="urn:schemas-microsoft-com:office:smarttags" w:element="PersonName">
        <w:smartTagPr>
          <w:attr w:name="ProductID" w:val="LA FUENTE"/>
        </w:smartTagPr>
        <w:r w:rsidRPr="00710B38">
          <w:rPr>
            <w:rFonts w:ascii="Times New Roman" w:hAnsi="Times New Roman" w:cs="Times New Roman"/>
            <w:color w:val="000000"/>
            <w:sz w:val="20"/>
            <w:szCs w:val="20"/>
            <w:lang w:val="es-ES"/>
          </w:rPr>
          <w:t>la Fuente</w:t>
        </w:r>
      </w:smartTag>
      <w:r w:rsidRPr="00710B38">
        <w:rPr>
          <w:rFonts w:ascii="Times New Roman" w:hAnsi="Times New Roman" w:cs="Times New Roman"/>
          <w:color w:val="000000"/>
          <w:sz w:val="20"/>
          <w:szCs w:val="20"/>
          <w:lang w:val="es-ES"/>
        </w:rPr>
        <w:t xml:space="preserve">  con  valores respectivamente  de $3,201.30, $45,553.59 y $126,727.38 fueron realizadas correctamente,  de manera oportuna y sin omitir ninguna partida.</w:t>
      </w: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Fue confirmado que se han venido aplicando las leyes de manera correcta en todos los meses correspondientes al período de análisis.</w:t>
      </w: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La empresa posee un buen sistema contable adaptado a sus necesidades, hecho por el cual no se han evidenciado errores significativos.</w:t>
      </w: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Entre los datos relevantes para la realización de la conciliación tributaria se encontró:</w:t>
      </w:r>
    </w:p>
    <w:p w:rsidR="00710B38" w:rsidRPr="00710B38" w:rsidRDefault="00710B38" w:rsidP="00710B38">
      <w:pPr>
        <w:pStyle w:val="Prrafodelista"/>
        <w:numPr>
          <w:ilvl w:val="1"/>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Los Ingresos Exentos ascienden a $53,362.01</w:t>
      </w:r>
    </w:p>
    <w:p w:rsidR="00710B38" w:rsidRPr="00710B38" w:rsidRDefault="00710B38" w:rsidP="00710B38">
      <w:pPr>
        <w:pStyle w:val="Prrafodelista"/>
        <w:numPr>
          <w:ilvl w:val="1"/>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Los Gastos No Deducibles a $159,232.30</w:t>
      </w:r>
    </w:p>
    <w:p w:rsidR="00710B38" w:rsidRPr="00710B38" w:rsidRDefault="00710B38" w:rsidP="00710B38">
      <w:pPr>
        <w:pStyle w:val="Prrafodelista"/>
        <w:numPr>
          <w:ilvl w:val="1"/>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Los Gastos de Viaje a $ 24,611.27</w:t>
      </w:r>
    </w:p>
    <w:p w:rsidR="00710B38" w:rsidRPr="00710B38" w:rsidRDefault="00710B38" w:rsidP="00710B38">
      <w:pPr>
        <w:pStyle w:val="Prrafodelista"/>
        <w:spacing w:after="0" w:line="240" w:lineRule="auto"/>
        <w:ind w:left="1440"/>
        <w:contextualSpacing/>
        <w:jc w:val="both"/>
        <w:rPr>
          <w:rFonts w:ascii="Times New Roman" w:hAnsi="Times New Roman" w:cs="Times New Roman"/>
          <w:color w:val="000000"/>
          <w:sz w:val="20"/>
          <w:szCs w:val="20"/>
          <w:lang w:val="es-ES"/>
        </w:rPr>
      </w:pP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Al realizar el cruce de información correspondiente al Formulario 101 vs 104 se encontró una diferencia por $16,741.84, la misma que ha sido justificada, por medio de la venta de activos fijos  $13,392.86 y con saldos de notas de crédito por $2,589.95 durante el mes de marzo que ya fueron compensadas en el mes siguiente.</w:t>
      </w: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 xml:space="preserve">La provisión de Cuentas Incobrables se la está llevando a cabo correctamente, aunque existe una diferencia de $ 437.26 esta es inmaterial. </w:t>
      </w:r>
    </w:p>
    <w:p w:rsidR="00710B38" w:rsidRPr="00710B38" w:rsidRDefault="00710B38" w:rsidP="00710B38">
      <w:pPr>
        <w:pStyle w:val="Prrafodelista"/>
        <w:numPr>
          <w:ilvl w:val="0"/>
          <w:numId w:val="19"/>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La compañía registró sus ingresos mal, haciendo las correcciones en el mes de marzo del 2009, con soporte de las sustitutivas.</w:t>
      </w:r>
    </w:p>
    <w:p w:rsidR="00710B38" w:rsidRPr="00710B38" w:rsidRDefault="00710B38" w:rsidP="00710B38">
      <w:pPr>
        <w:pStyle w:val="TESISCPA"/>
        <w:numPr>
          <w:ilvl w:val="0"/>
          <w:numId w:val="0"/>
        </w:numPr>
        <w:spacing w:after="0" w:line="240" w:lineRule="auto"/>
        <w:outlineLvl w:val="1"/>
        <w:rPr>
          <w:b w:val="0"/>
          <w:color w:val="000000"/>
          <w:sz w:val="20"/>
          <w:lang w:val="es-ES"/>
        </w:rPr>
      </w:pPr>
    </w:p>
    <w:p w:rsidR="009F56A4" w:rsidRDefault="009F56A4" w:rsidP="00710B38">
      <w:pPr>
        <w:pStyle w:val="Default"/>
        <w:jc w:val="both"/>
        <w:rPr>
          <w:b/>
          <w:bCs/>
        </w:rPr>
      </w:pPr>
      <w:bookmarkStart w:id="12" w:name="_Toc240686415"/>
      <w:bookmarkStart w:id="13" w:name="_Toc240686541"/>
      <w:bookmarkStart w:id="14" w:name="_Toc240686604"/>
    </w:p>
    <w:p w:rsidR="00710B38" w:rsidRDefault="00710B38" w:rsidP="00710B38">
      <w:pPr>
        <w:pStyle w:val="Default"/>
        <w:jc w:val="both"/>
        <w:rPr>
          <w:b/>
          <w:bCs/>
        </w:rPr>
      </w:pPr>
      <w:r w:rsidRPr="00710B38">
        <w:rPr>
          <w:b/>
          <w:bCs/>
        </w:rPr>
        <w:lastRenderedPageBreak/>
        <w:t>R</w:t>
      </w:r>
      <w:bookmarkEnd w:id="12"/>
      <w:bookmarkEnd w:id="13"/>
      <w:bookmarkEnd w:id="14"/>
      <w:r w:rsidR="00650708">
        <w:rPr>
          <w:b/>
          <w:bCs/>
        </w:rPr>
        <w:t>ecomendaciones</w:t>
      </w:r>
    </w:p>
    <w:p w:rsidR="0048221D" w:rsidRPr="0048221D" w:rsidRDefault="0048221D" w:rsidP="00710B38">
      <w:pPr>
        <w:pStyle w:val="Default"/>
        <w:jc w:val="both"/>
        <w:rPr>
          <w:b/>
          <w:bCs/>
          <w:sz w:val="20"/>
          <w:szCs w:val="20"/>
        </w:rPr>
      </w:pPr>
    </w:p>
    <w:p w:rsidR="00710B38" w:rsidRPr="00710B38" w:rsidRDefault="00710B38" w:rsidP="00710B38">
      <w:pPr>
        <w:pStyle w:val="Prrafodelista"/>
        <w:spacing w:after="0" w:line="240" w:lineRule="auto"/>
        <w:contextualSpacing/>
        <w:jc w:val="both"/>
        <w:rPr>
          <w:rFonts w:ascii="Times New Roman" w:hAnsi="Times New Roman" w:cs="Times New Roman"/>
          <w:color w:val="000000"/>
          <w:sz w:val="20"/>
          <w:szCs w:val="20"/>
          <w:lang w:val="es-ES"/>
        </w:rPr>
      </w:pPr>
    </w:p>
    <w:p w:rsidR="00710B38" w:rsidRPr="00710B38" w:rsidRDefault="00710B38" w:rsidP="00710B38">
      <w:pPr>
        <w:pStyle w:val="Prrafodelista"/>
        <w:numPr>
          <w:ilvl w:val="0"/>
          <w:numId w:val="20"/>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Registrar las declaraciones de los formularios con los valores correspondientes  en el período adecuado, para evitar las declaraciones sustitutivas que generen multas.</w:t>
      </w:r>
    </w:p>
    <w:p w:rsidR="00710B38" w:rsidRPr="00710B38" w:rsidRDefault="00710B38" w:rsidP="00710B38">
      <w:pPr>
        <w:pStyle w:val="Prrafodelista"/>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 xml:space="preserve"> </w:t>
      </w:r>
    </w:p>
    <w:p w:rsidR="00710B38" w:rsidRPr="00710B38" w:rsidRDefault="00710B38" w:rsidP="00710B38">
      <w:pPr>
        <w:pStyle w:val="Prrafodelista"/>
        <w:numPr>
          <w:ilvl w:val="0"/>
          <w:numId w:val="20"/>
        </w:numPr>
        <w:spacing w:after="0" w:line="240" w:lineRule="auto"/>
        <w:contextualSpacing/>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Planificar  adecuadamente  las actividades relacionadas con las cuentas que puedan influir  considerablemente  a las declaraciones tributarias.</w:t>
      </w:r>
    </w:p>
    <w:p w:rsidR="00710B38" w:rsidRDefault="00710B38" w:rsidP="00710B38">
      <w:pPr>
        <w:pStyle w:val="Default"/>
        <w:jc w:val="both"/>
        <w:rPr>
          <w:b/>
          <w:bCs/>
        </w:rPr>
      </w:pPr>
    </w:p>
    <w:p w:rsidR="000C7B10" w:rsidRDefault="000C7B10" w:rsidP="00710B38">
      <w:pPr>
        <w:pStyle w:val="Default"/>
        <w:jc w:val="both"/>
        <w:rPr>
          <w:b/>
          <w:bCs/>
        </w:rPr>
      </w:pPr>
    </w:p>
    <w:p w:rsidR="00710B38" w:rsidRPr="00710B38" w:rsidRDefault="00650708" w:rsidP="00710B38">
      <w:pPr>
        <w:pStyle w:val="Default"/>
        <w:jc w:val="both"/>
        <w:rPr>
          <w:b/>
          <w:bCs/>
        </w:rPr>
      </w:pPr>
      <w:r w:rsidRPr="00710B38">
        <w:rPr>
          <w:b/>
          <w:bCs/>
        </w:rPr>
        <w:t>B</w:t>
      </w:r>
      <w:r>
        <w:rPr>
          <w:b/>
          <w:bCs/>
        </w:rPr>
        <w:t>ibliografía</w:t>
      </w:r>
    </w:p>
    <w:p w:rsidR="000C7B10" w:rsidRDefault="000C7B10" w:rsidP="000C7B10">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p>
    <w:p w:rsidR="00710B38" w:rsidRPr="00710B38" w:rsidRDefault="009D1327" w:rsidP="009D1327">
      <w:pPr>
        <w:pStyle w:val="Prrafodelista"/>
        <w:autoSpaceDE w:val="0"/>
        <w:autoSpaceDN w:val="0"/>
        <w:adjustRightInd w:val="0"/>
        <w:spacing w:after="0" w:line="240" w:lineRule="auto"/>
        <w:ind w:left="765"/>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[1] </w:t>
      </w:r>
      <w:r w:rsidR="00710B38" w:rsidRPr="00710B38">
        <w:rPr>
          <w:rFonts w:ascii="Times New Roman" w:hAnsi="Times New Roman" w:cs="Times New Roman"/>
          <w:color w:val="000000"/>
          <w:sz w:val="20"/>
          <w:szCs w:val="20"/>
          <w:lang w:val="es-ES"/>
        </w:rPr>
        <w:t>Páginas de internet:</w:t>
      </w:r>
    </w:p>
    <w:p w:rsidR="00710B38" w:rsidRPr="00710B38" w:rsidRDefault="00710B38" w:rsidP="00710B38">
      <w:pPr>
        <w:pStyle w:val="Prrafodelista"/>
        <w:numPr>
          <w:ilvl w:val="0"/>
          <w:numId w:val="24"/>
        </w:numPr>
        <w:autoSpaceDE w:val="0"/>
        <w:autoSpaceDN w:val="0"/>
        <w:adjustRightInd w:val="0"/>
        <w:spacing w:after="0" w:line="240" w:lineRule="auto"/>
        <w:jc w:val="both"/>
        <w:rPr>
          <w:rFonts w:ascii="Times New Roman" w:hAnsi="Times New Roman" w:cs="Times New Roman"/>
          <w:color w:val="000000"/>
          <w:sz w:val="20"/>
          <w:szCs w:val="20"/>
          <w:lang w:val="es-ES"/>
        </w:rPr>
      </w:pPr>
      <w:hyperlink r:id="rId40" w:history="1">
        <w:r w:rsidRPr="00710B38">
          <w:rPr>
            <w:rFonts w:ascii="Times New Roman" w:hAnsi="Times New Roman" w:cs="Times New Roman"/>
            <w:color w:val="000000"/>
            <w:sz w:val="20"/>
            <w:szCs w:val="20"/>
          </w:rPr>
          <w:t>www.sri.gov.ec</w:t>
        </w:r>
      </w:hyperlink>
      <w:r w:rsidRPr="00710B38">
        <w:rPr>
          <w:rFonts w:ascii="Times New Roman" w:hAnsi="Times New Roman" w:cs="Times New Roman"/>
          <w:color w:val="000000"/>
          <w:sz w:val="20"/>
          <w:szCs w:val="20"/>
          <w:lang w:val="es-ES"/>
        </w:rPr>
        <w:t>; visitada en los meses de junio, julio y agosto del 2009.</w:t>
      </w:r>
    </w:p>
    <w:p w:rsidR="00710B38" w:rsidRPr="00710B38" w:rsidRDefault="00710B38" w:rsidP="00710B38">
      <w:pPr>
        <w:pStyle w:val="Prrafodelista"/>
        <w:numPr>
          <w:ilvl w:val="0"/>
          <w:numId w:val="24"/>
        </w:numPr>
        <w:autoSpaceDE w:val="0"/>
        <w:autoSpaceDN w:val="0"/>
        <w:adjustRightInd w:val="0"/>
        <w:spacing w:after="0" w:line="240" w:lineRule="auto"/>
        <w:jc w:val="both"/>
        <w:rPr>
          <w:rFonts w:ascii="Times New Roman" w:hAnsi="Times New Roman" w:cs="Times New Roman"/>
          <w:color w:val="000000"/>
          <w:sz w:val="20"/>
          <w:szCs w:val="20"/>
          <w:lang w:val="es-ES"/>
        </w:rPr>
      </w:pPr>
      <w:hyperlink r:id="rId41" w:history="1">
        <w:r w:rsidRPr="00710B38">
          <w:rPr>
            <w:rFonts w:ascii="Times New Roman" w:hAnsi="Times New Roman" w:cs="Times New Roman"/>
            <w:color w:val="000000"/>
            <w:sz w:val="20"/>
            <w:szCs w:val="20"/>
          </w:rPr>
          <w:t>www.bce.fin.ec</w:t>
        </w:r>
      </w:hyperlink>
      <w:r w:rsidRPr="00710B38">
        <w:rPr>
          <w:rFonts w:ascii="Times New Roman" w:hAnsi="Times New Roman" w:cs="Times New Roman"/>
          <w:color w:val="000000"/>
          <w:sz w:val="20"/>
          <w:szCs w:val="20"/>
          <w:lang w:val="es-ES"/>
        </w:rPr>
        <w:t xml:space="preserve">; visitada en los meses de junio, julio y agosto del 2009. </w:t>
      </w:r>
    </w:p>
    <w:p w:rsidR="00710B38" w:rsidRPr="00710B38" w:rsidRDefault="00710B38" w:rsidP="00710B38">
      <w:pPr>
        <w:pStyle w:val="Prrafodelista"/>
        <w:numPr>
          <w:ilvl w:val="0"/>
          <w:numId w:val="24"/>
        </w:numPr>
        <w:autoSpaceDE w:val="0"/>
        <w:autoSpaceDN w:val="0"/>
        <w:adjustRightInd w:val="0"/>
        <w:spacing w:after="0" w:line="240" w:lineRule="auto"/>
        <w:jc w:val="both"/>
        <w:rPr>
          <w:rFonts w:ascii="Times New Roman" w:hAnsi="Times New Roman" w:cs="Times New Roman"/>
          <w:color w:val="000000"/>
          <w:sz w:val="20"/>
          <w:szCs w:val="20"/>
          <w:lang w:val="es-ES"/>
        </w:rPr>
      </w:pPr>
      <w:hyperlink r:id="rId42" w:history="1">
        <w:r w:rsidRPr="00710B38">
          <w:rPr>
            <w:rFonts w:ascii="Times New Roman" w:hAnsi="Times New Roman" w:cs="Times New Roman"/>
            <w:color w:val="000000"/>
            <w:sz w:val="20"/>
            <w:szCs w:val="20"/>
          </w:rPr>
          <w:t>www.cae.gov.ec</w:t>
        </w:r>
      </w:hyperlink>
      <w:r w:rsidRPr="00710B38">
        <w:rPr>
          <w:rFonts w:ascii="Times New Roman" w:hAnsi="Times New Roman" w:cs="Times New Roman"/>
          <w:color w:val="000000"/>
          <w:sz w:val="20"/>
          <w:szCs w:val="20"/>
          <w:lang w:val="es-ES"/>
        </w:rPr>
        <w:t>; visitada en los meses de junio, julio y agosto del 2009.</w:t>
      </w:r>
    </w:p>
    <w:p w:rsidR="000C7B10" w:rsidRDefault="000C7B10" w:rsidP="000C7B10">
      <w:pPr>
        <w:pStyle w:val="Prrafodelista"/>
        <w:autoSpaceDE w:val="0"/>
        <w:autoSpaceDN w:val="0"/>
        <w:adjustRightInd w:val="0"/>
        <w:spacing w:after="0" w:line="240" w:lineRule="auto"/>
        <w:ind w:left="0"/>
        <w:jc w:val="both"/>
        <w:rPr>
          <w:rFonts w:ascii="Times New Roman" w:hAnsi="Times New Roman" w:cs="Times New Roman"/>
          <w:color w:val="000000"/>
          <w:sz w:val="20"/>
          <w:szCs w:val="20"/>
          <w:lang w:val="es-ES"/>
        </w:rPr>
      </w:pPr>
    </w:p>
    <w:p w:rsidR="009D1327" w:rsidRDefault="009D1327" w:rsidP="009D1327">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[2] </w:t>
      </w:r>
      <w:r w:rsidR="00710B38" w:rsidRPr="00710B38">
        <w:rPr>
          <w:rFonts w:ascii="Times New Roman" w:hAnsi="Times New Roman" w:cs="Times New Roman"/>
          <w:color w:val="000000"/>
          <w:sz w:val="20"/>
          <w:szCs w:val="20"/>
          <w:lang w:val="es-ES"/>
        </w:rPr>
        <w:t xml:space="preserve">Código Tributario Registro Oficial Suplemento 38 de 14 de Junio del 2005, insertas las reformas </w:t>
      </w:r>
    </w:p>
    <w:p w:rsidR="00710B38" w:rsidRPr="00710B38" w:rsidRDefault="009D1327" w:rsidP="009D1327">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      </w:t>
      </w:r>
      <w:r w:rsidR="00710B38" w:rsidRPr="00710B38">
        <w:rPr>
          <w:rFonts w:ascii="Times New Roman" w:hAnsi="Times New Roman" w:cs="Times New Roman"/>
          <w:color w:val="000000"/>
          <w:sz w:val="20"/>
          <w:szCs w:val="20"/>
          <w:lang w:val="es-ES"/>
        </w:rPr>
        <w:t xml:space="preserve">realizadas por </w:t>
      </w:r>
      <w:smartTag w:uri="urn:schemas-microsoft-com:office:smarttags" w:element="PersonName">
        <w:smartTagPr>
          <w:attr w:name="ProductID" w:val="la Asamblea Nacional"/>
        </w:smartTagPr>
        <w:r w:rsidR="00710B38" w:rsidRPr="00710B38">
          <w:rPr>
            <w:rFonts w:ascii="Times New Roman" w:hAnsi="Times New Roman" w:cs="Times New Roman"/>
            <w:color w:val="000000"/>
            <w:sz w:val="20"/>
            <w:szCs w:val="20"/>
            <w:lang w:val="es-ES"/>
          </w:rPr>
          <w:t>la Asamblea Nacional</w:t>
        </w:r>
      </w:smartTag>
      <w:r w:rsidR="00710B38" w:rsidRPr="00710B38">
        <w:rPr>
          <w:rFonts w:ascii="Times New Roman" w:hAnsi="Times New Roman" w:cs="Times New Roman"/>
          <w:color w:val="000000"/>
          <w:sz w:val="20"/>
          <w:szCs w:val="20"/>
          <w:lang w:val="es-ES"/>
        </w:rPr>
        <w:t xml:space="preserve"> Constituyente </w:t>
      </w:r>
    </w:p>
    <w:p w:rsidR="000C7B10" w:rsidRDefault="000C7B10" w:rsidP="000C7B10">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p>
    <w:p w:rsidR="009D1327" w:rsidRDefault="009D1327" w:rsidP="009D1327">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[3] </w:t>
      </w:r>
      <w:r w:rsidR="00710B38" w:rsidRPr="00710B38">
        <w:rPr>
          <w:rFonts w:ascii="Times New Roman" w:hAnsi="Times New Roman" w:cs="Times New Roman"/>
          <w:color w:val="000000"/>
          <w:sz w:val="20"/>
          <w:szCs w:val="20"/>
          <w:lang w:val="es-ES"/>
        </w:rPr>
        <w:t xml:space="preserve">Ley Orgánica del Régimen Tributario Interno  mediante ley reformatoria expedida el 29 de </w:t>
      </w:r>
    </w:p>
    <w:p w:rsidR="00710B38" w:rsidRPr="00710B38" w:rsidRDefault="009D1327" w:rsidP="009D1327">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      </w:t>
      </w:r>
      <w:r w:rsidR="00710B38" w:rsidRPr="00710B38">
        <w:rPr>
          <w:rFonts w:ascii="Times New Roman" w:hAnsi="Times New Roman" w:cs="Times New Roman"/>
          <w:color w:val="000000"/>
          <w:sz w:val="20"/>
          <w:szCs w:val="20"/>
          <w:lang w:val="es-ES"/>
        </w:rPr>
        <w:t>Diciembre de 2007</w:t>
      </w:r>
    </w:p>
    <w:p w:rsidR="000C7B10" w:rsidRDefault="000C7B10" w:rsidP="000C7B10">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p>
    <w:p w:rsidR="00710B38" w:rsidRPr="00710B38" w:rsidRDefault="009D1327" w:rsidP="009D1327">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[4] </w:t>
      </w:r>
      <w:r w:rsidR="00710B38" w:rsidRPr="00710B38">
        <w:rPr>
          <w:rFonts w:ascii="Times New Roman" w:hAnsi="Times New Roman" w:cs="Times New Roman"/>
          <w:color w:val="000000"/>
          <w:sz w:val="20"/>
          <w:szCs w:val="20"/>
          <w:lang w:val="es-ES"/>
        </w:rPr>
        <w:t xml:space="preserve">RESOLUCIONES DE </w:t>
      </w:r>
      <w:smartTag w:uri="urn:schemas-microsoft-com:office:smarttags" w:element="PersonName">
        <w:smartTagPr>
          <w:attr w:name="ProductID" w:val="la Marina Mercante"/>
        </w:smartTagPr>
        <w:r w:rsidR="00710B38" w:rsidRPr="00710B38">
          <w:rPr>
            <w:rFonts w:ascii="Times New Roman" w:hAnsi="Times New Roman" w:cs="Times New Roman"/>
            <w:color w:val="000000"/>
            <w:sz w:val="20"/>
            <w:szCs w:val="20"/>
            <w:lang w:val="es-ES"/>
          </w:rPr>
          <w:t>LA LEY ORGÁNICA</w:t>
        </w:r>
      </w:smartTag>
      <w:r w:rsidR="00710B38" w:rsidRPr="00710B38">
        <w:rPr>
          <w:rFonts w:ascii="Times New Roman" w:hAnsi="Times New Roman" w:cs="Times New Roman"/>
          <w:color w:val="000000"/>
          <w:sz w:val="20"/>
          <w:szCs w:val="20"/>
          <w:lang w:val="es-ES"/>
        </w:rPr>
        <w:t xml:space="preserve"> DEL RÉGIMEN TRIBUTARIO INTERNO</w:t>
      </w:r>
    </w:p>
    <w:p w:rsidR="002D34D0" w:rsidRDefault="00710B38" w:rsidP="00710B38">
      <w:pPr>
        <w:pStyle w:val="Prrafodelista"/>
        <w:numPr>
          <w:ilvl w:val="1"/>
          <w:numId w:val="23"/>
        </w:numPr>
        <w:autoSpaceDE w:val="0"/>
        <w:autoSpaceDN w:val="0"/>
        <w:adjustRightInd w:val="0"/>
        <w:spacing w:after="0" w:line="240" w:lineRule="auto"/>
        <w:jc w:val="both"/>
        <w:rPr>
          <w:rFonts w:ascii="Times New Roman" w:hAnsi="Times New Roman" w:cs="Times New Roman"/>
          <w:color w:val="000000"/>
          <w:sz w:val="20"/>
          <w:szCs w:val="20"/>
          <w:lang w:val="es-ES"/>
        </w:rPr>
      </w:pPr>
      <w:r w:rsidRPr="002D34D0">
        <w:rPr>
          <w:rFonts w:ascii="Times New Roman" w:hAnsi="Times New Roman" w:cs="Times New Roman"/>
          <w:color w:val="000000"/>
          <w:sz w:val="20"/>
          <w:szCs w:val="20"/>
          <w:lang w:val="es-ES"/>
        </w:rPr>
        <w:lastRenderedPageBreak/>
        <w:t>Resolución NAC-DGER2007-0411 del 24 de mayo de 2007 publicada en el R.O. 98 del 5-06-2007</w:t>
      </w:r>
    </w:p>
    <w:p w:rsidR="00710B38" w:rsidRPr="002D34D0" w:rsidRDefault="00710B38" w:rsidP="00710B38">
      <w:pPr>
        <w:pStyle w:val="Prrafodelista"/>
        <w:numPr>
          <w:ilvl w:val="1"/>
          <w:numId w:val="23"/>
        </w:numPr>
        <w:autoSpaceDE w:val="0"/>
        <w:autoSpaceDN w:val="0"/>
        <w:adjustRightInd w:val="0"/>
        <w:spacing w:after="0" w:line="240" w:lineRule="auto"/>
        <w:jc w:val="both"/>
        <w:rPr>
          <w:rFonts w:ascii="Times New Roman" w:hAnsi="Times New Roman" w:cs="Times New Roman"/>
          <w:color w:val="000000"/>
          <w:sz w:val="20"/>
          <w:szCs w:val="20"/>
          <w:lang w:val="es-ES"/>
        </w:rPr>
      </w:pPr>
      <w:r w:rsidRPr="002D34D0">
        <w:rPr>
          <w:rFonts w:ascii="Times New Roman" w:hAnsi="Times New Roman" w:cs="Times New Roman"/>
          <w:color w:val="000000"/>
          <w:sz w:val="20"/>
          <w:szCs w:val="20"/>
          <w:lang w:val="es-ES"/>
        </w:rPr>
        <w:t>Resolución NAC-DGER2008-0250 del 03 de marzo de 2008 publicada en el R.O. 299 de 20-03-2008</w:t>
      </w:r>
    </w:p>
    <w:p w:rsidR="00710B38" w:rsidRPr="00710B38" w:rsidRDefault="00710B38" w:rsidP="00710B38">
      <w:pPr>
        <w:pStyle w:val="Prrafodelista"/>
        <w:numPr>
          <w:ilvl w:val="1"/>
          <w:numId w:val="23"/>
        </w:numPr>
        <w:autoSpaceDE w:val="0"/>
        <w:autoSpaceDN w:val="0"/>
        <w:adjustRightInd w:val="0"/>
        <w:spacing w:after="0" w:line="240" w:lineRule="auto"/>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Resolución NAC-DGER2008-0512 del 18 de abril de 2008 publicada en el R.O. 512 de 28-04-2008</w:t>
      </w:r>
    </w:p>
    <w:p w:rsidR="00710B38" w:rsidRDefault="00710B38" w:rsidP="00710B38">
      <w:pPr>
        <w:pStyle w:val="Prrafodelista"/>
        <w:numPr>
          <w:ilvl w:val="1"/>
          <w:numId w:val="23"/>
        </w:numPr>
        <w:autoSpaceDE w:val="0"/>
        <w:autoSpaceDN w:val="0"/>
        <w:adjustRightInd w:val="0"/>
        <w:spacing w:after="0" w:line="240" w:lineRule="auto"/>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Resolución NAC-DGER2008-0750 del 11 de junio de 2008 publicada en el R.O. 369 de 27-06-2008</w:t>
      </w:r>
    </w:p>
    <w:p w:rsidR="009D1327" w:rsidRPr="00710B38" w:rsidRDefault="009D1327" w:rsidP="009D1327">
      <w:pPr>
        <w:pStyle w:val="Prrafodelista"/>
        <w:autoSpaceDE w:val="0"/>
        <w:autoSpaceDN w:val="0"/>
        <w:adjustRightInd w:val="0"/>
        <w:spacing w:after="0" w:line="240" w:lineRule="auto"/>
        <w:ind w:left="1440"/>
        <w:jc w:val="both"/>
        <w:rPr>
          <w:rFonts w:ascii="Times New Roman" w:hAnsi="Times New Roman" w:cs="Times New Roman"/>
          <w:color w:val="000000"/>
          <w:sz w:val="20"/>
          <w:szCs w:val="20"/>
          <w:lang w:val="es-ES"/>
        </w:rPr>
      </w:pPr>
    </w:p>
    <w:p w:rsidR="00710B38" w:rsidRPr="00710B38" w:rsidRDefault="009D1327" w:rsidP="009D1327">
      <w:pPr>
        <w:pStyle w:val="Prrafodelista"/>
        <w:autoSpaceDE w:val="0"/>
        <w:autoSpaceDN w:val="0"/>
        <w:adjustRightInd w:val="0"/>
        <w:spacing w:after="0" w:line="240" w:lineRule="auto"/>
        <w:jc w:val="both"/>
        <w:rPr>
          <w:rFonts w:ascii="Times New Roman" w:hAnsi="Times New Roman" w:cs="Times New Roman"/>
          <w:color w:val="000000"/>
          <w:sz w:val="20"/>
          <w:szCs w:val="20"/>
          <w:lang w:val="es-ES"/>
        </w:rPr>
      </w:pPr>
      <w:r>
        <w:rPr>
          <w:rFonts w:ascii="Times New Roman" w:hAnsi="Times New Roman" w:cs="Times New Roman"/>
          <w:color w:val="000000"/>
          <w:sz w:val="20"/>
          <w:szCs w:val="20"/>
          <w:lang w:val="es-ES"/>
        </w:rPr>
        <w:t xml:space="preserve">[5] </w:t>
      </w:r>
      <w:r w:rsidR="00710B38" w:rsidRPr="00710B38">
        <w:rPr>
          <w:rFonts w:ascii="Times New Roman" w:hAnsi="Times New Roman" w:cs="Times New Roman"/>
          <w:color w:val="000000"/>
          <w:sz w:val="20"/>
          <w:szCs w:val="20"/>
          <w:lang w:val="es-ES"/>
        </w:rPr>
        <w:t>RESOLUCIONES DEL SERVICIO DE RENTAS INTERNAS</w:t>
      </w:r>
    </w:p>
    <w:p w:rsidR="00710B38" w:rsidRPr="00710B38" w:rsidRDefault="00710B38" w:rsidP="00710B38">
      <w:pPr>
        <w:pStyle w:val="Prrafodelista"/>
        <w:numPr>
          <w:ilvl w:val="0"/>
          <w:numId w:val="22"/>
        </w:numPr>
        <w:autoSpaceDE w:val="0"/>
        <w:autoSpaceDN w:val="0"/>
        <w:adjustRightInd w:val="0"/>
        <w:spacing w:after="0" w:line="240" w:lineRule="auto"/>
        <w:ind w:left="1440"/>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 xml:space="preserve">Resolución No. NAC-DGER2008-0034 de 16 de enero de 2008 del Servicio de Rentas Internas, publicada el 06 de febrero de 2008 en el R.O.266. (Cuando se genera impuestos a pagar) </w:t>
      </w:r>
    </w:p>
    <w:p w:rsidR="00710B38" w:rsidRPr="00710B38" w:rsidRDefault="00710B38" w:rsidP="00710B38">
      <w:pPr>
        <w:pStyle w:val="Prrafodelista"/>
        <w:numPr>
          <w:ilvl w:val="0"/>
          <w:numId w:val="22"/>
        </w:numPr>
        <w:spacing w:after="0" w:line="240" w:lineRule="auto"/>
        <w:ind w:left="1440"/>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Resolución No. NAC-DGER2008-1520 del 29 de diciembre de 2008 del Servicio de Rentas Internas, publicada el 31 de diciembre de 2008 en el segundo suplemento del R.O. 265</w:t>
      </w:r>
    </w:p>
    <w:p w:rsidR="00710B38" w:rsidRPr="00710B38" w:rsidRDefault="00710B38" w:rsidP="00710B38">
      <w:pPr>
        <w:pStyle w:val="Prrafodelista"/>
        <w:numPr>
          <w:ilvl w:val="0"/>
          <w:numId w:val="22"/>
        </w:numPr>
        <w:spacing w:after="0" w:line="240" w:lineRule="auto"/>
        <w:ind w:left="1440"/>
        <w:jc w:val="both"/>
        <w:rPr>
          <w:rFonts w:ascii="Times New Roman" w:hAnsi="Times New Roman" w:cs="Times New Roman"/>
          <w:color w:val="000000"/>
          <w:sz w:val="20"/>
          <w:szCs w:val="20"/>
          <w:lang w:val="es-ES"/>
        </w:rPr>
      </w:pPr>
      <w:r w:rsidRPr="00710B38">
        <w:rPr>
          <w:rFonts w:ascii="Times New Roman" w:hAnsi="Times New Roman" w:cs="Times New Roman"/>
          <w:color w:val="000000"/>
          <w:sz w:val="20"/>
          <w:szCs w:val="20"/>
          <w:lang w:val="es-ES"/>
        </w:rPr>
        <w:t>Resolución No. NAC-DGER2005-0637 de 30 de diciembre de 2005 del Servicio de Rentas Internas, publicada el 12 de enero de 2006 en el R.O. 186.</w:t>
      </w:r>
    </w:p>
    <w:p w:rsidR="008A30B6" w:rsidRDefault="008A30B6" w:rsidP="00710B38">
      <w:pPr>
        <w:jc w:val="both"/>
        <w:rPr>
          <w:rFonts w:ascii="Times New Roman" w:hAnsi="Times New Roman"/>
          <w:color w:val="000000"/>
          <w:sz w:val="20"/>
          <w:szCs w:val="20"/>
        </w:rPr>
        <w:sectPr w:rsidR="008A30B6" w:rsidSect="009D1327">
          <w:type w:val="continuous"/>
          <w:pgSz w:w="12240" w:h="15840"/>
          <w:pgMar w:top="1417" w:right="1701" w:bottom="1417" w:left="1701" w:header="720" w:footer="720" w:gutter="0"/>
          <w:cols w:num="2" w:space="720"/>
          <w:noEndnote/>
        </w:sectPr>
      </w:pPr>
    </w:p>
    <w:p w:rsidR="002D34D0" w:rsidRDefault="002D34D0" w:rsidP="002D34D0">
      <w:pPr>
        <w:pStyle w:val="Default"/>
        <w:jc w:val="both"/>
        <w:rPr>
          <w:sz w:val="20"/>
          <w:szCs w:val="20"/>
        </w:rPr>
        <w:sectPr w:rsidR="002D34D0" w:rsidSect="009D1327">
          <w:type w:val="continuous"/>
          <w:pgSz w:w="12240" w:h="15840"/>
          <w:pgMar w:top="1417" w:right="1701" w:bottom="1417" w:left="1701" w:header="720" w:footer="720" w:gutter="0"/>
          <w:cols w:num="2" w:space="720"/>
          <w:noEndnote/>
        </w:sectPr>
      </w:pPr>
    </w:p>
    <w:p w:rsidR="006561C9" w:rsidRDefault="006561C9" w:rsidP="002D34D0">
      <w:pPr>
        <w:pStyle w:val="Default"/>
        <w:jc w:val="both"/>
        <w:rPr>
          <w:sz w:val="20"/>
          <w:szCs w:val="20"/>
        </w:rPr>
      </w:pPr>
    </w:p>
    <w:p w:rsidR="000C7B10" w:rsidRDefault="000C7B10" w:rsidP="002D34D0">
      <w:pPr>
        <w:pStyle w:val="Default"/>
        <w:jc w:val="both"/>
        <w:rPr>
          <w:sz w:val="20"/>
          <w:szCs w:val="20"/>
        </w:rPr>
      </w:pPr>
    </w:p>
    <w:p w:rsidR="000C7B10" w:rsidRDefault="000C7B10" w:rsidP="002D34D0">
      <w:pPr>
        <w:pStyle w:val="Default"/>
        <w:jc w:val="both"/>
        <w:rPr>
          <w:sz w:val="20"/>
          <w:szCs w:val="20"/>
        </w:rPr>
      </w:pPr>
    </w:p>
    <w:p w:rsidR="000C7B10" w:rsidRDefault="000C7B10" w:rsidP="000C7B10">
      <w:pPr>
        <w:pStyle w:val="Default"/>
        <w:jc w:val="center"/>
        <w:rPr>
          <w:sz w:val="20"/>
          <w:szCs w:val="20"/>
        </w:rPr>
      </w:pPr>
    </w:p>
    <w:p w:rsidR="000C7B10" w:rsidRDefault="000C7B10" w:rsidP="000C7B10">
      <w:pPr>
        <w:pStyle w:val="Default"/>
        <w:jc w:val="center"/>
        <w:rPr>
          <w:sz w:val="20"/>
          <w:szCs w:val="20"/>
        </w:rPr>
      </w:pPr>
    </w:p>
    <w:p w:rsidR="000C7B10" w:rsidRDefault="000C7B10" w:rsidP="003C1C66">
      <w:pPr>
        <w:pStyle w:val="Default"/>
        <w:rPr>
          <w:sz w:val="20"/>
          <w:szCs w:val="20"/>
        </w:rPr>
      </w:pPr>
    </w:p>
    <w:p w:rsidR="000C7B10" w:rsidRDefault="000C7B10" w:rsidP="000C7B10">
      <w:pPr>
        <w:pStyle w:val="Default"/>
        <w:jc w:val="center"/>
        <w:rPr>
          <w:sz w:val="20"/>
          <w:szCs w:val="20"/>
        </w:rPr>
      </w:pPr>
    </w:p>
    <w:p w:rsidR="00C600E4" w:rsidRDefault="00C600E4" w:rsidP="000C7B10">
      <w:pPr>
        <w:pStyle w:val="Default"/>
        <w:jc w:val="center"/>
        <w:rPr>
          <w:sz w:val="20"/>
          <w:szCs w:val="20"/>
        </w:rPr>
      </w:pPr>
    </w:p>
    <w:p w:rsidR="000C7B10" w:rsidRDefault="000C7B10" w:rsidP="000C7B10">
      <w:pPr>
        <w:pStyle w:val="Default"/>
        <w:jc w:val="center"/>
        <w:rPr>
          <w:sz w:val="20"/>
          <w:szCs w:val="20"/>
        </w:rPr>
      </w:pPr>
      <w:r>
        <w:rPr>
          <w:sz w:val="20"/>
          <w:szCs w:val="20"/>
        </w:rPr>
        <w:t>_________________________</w:t>
      </w:r>
    </w:p>
    <w:p w:rsidR="000C7B10" w:rsidRDefault="000C7B10" w:rsidP="000C7B10">
      <w:pPr>
        <w:pStyle w:val="Default"/>
        <w:jc w:val="center"/>
        <w:rPr>
          <w:sz w:val="20"/>
          <w:szCs w:val="20"/>
        </w:rPr>
      </w:pPr>
      <w:r>
        <w:rPr>
          <w:sz w:val="20"/>
          <w:szCs w:val="20"/>
        </w:rPr>
        <w:t>Econ. Marlon Manya</w:t>
      </w:r>
    </w:p>
    <w:p w:rsidR="00912FC1" w:rsidRPr="00C600E4" w:rsidRDefault="00912FC1" w:rsidP="000C7B10">
      <w:pPr>
        <w:pStyle w:val="Default"/>
        <w:jc w:val="center"/>
        <w:rPr>
          <w:sz w:val="16"/>
          <w:szCs w:val="16"/>
        </w:rPr>
      </w:pPr>
    </w:p>
    <w:p w:rsidR="00C600E4" w:rsidRDefault="00C600E4" w:rsidP="000C7B10">
      <w:pPr>
        <w:pStyle w:val="Default"/>
        <w:jc w:val="center"/>
        <w:rPr>
          <w:sz w:val="20"/>
          <w:szCs w:val="20"/>
        </w:rPr>
        <w:sectPr w:rsidR="00C600E4" w:rsidSect="009D1327">
          <w:type w:val="continuous"/>
          <w:pgSz w:w="12240" w:h="15840"/>
          <w:pgMar w:top="1417" w:right="1701" w:bottom="1417" w:left="1701" w:header="720" w:footer="720" w:gutter="0"/>
          <w:cols w:num="2" w:space="720"/>
          <w:noEndnote/>
        </w:sectPr>
      </w:pPr>
      <w:r>
        <w:rPr>
          <w:sz w:val="20"/>
          <w:szCs w:val="20"/>
        </w:rPr>
        <w:t>DIRECTOR DE TESIS</w:t>
      </w:r>
    </w:p>
    <w:p w:rsidR="000C7B10" w:rsidRPr="00157577" w:rsidRDefault="000C7B10" w:rsidP="00C600E4">
      <w:pPr>
        <w:pStyle w:val="Default"/>
        <w:jc w:val="right"/>
        <w:rPr>
          <w:sz w:val="20"/>
          <w:szCs w:val="20"/>
        </w:rPr>
      </w:pPr>
    </w:p>
    <w:sectPr w:rsidR="000C7B10" w:rsidRPr="00157577" w:rsidSect="009D1327">
      <w:type w:val="continuous"/>
      <w:pgSz w:w="12240" w:h="15840"/>
      <w:pgMar w:top="1417" w:right="1701" w:bottom="1417" w:left="1701" w:header="720" w:footer="720" w:gutter="0"/>
      <w:cols w:num="2"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4E0" w:rsidRDefault="004014E0" w:rsidP="00872176">
      <w:pPr>
        <w:spacing w:after="0" w:line="240" w:lineRule="auto"/>
      </w:pPr>
      <w:r>
        <w:separator/>
      </w:r>
    </w:p>
  </w:endnote>
  <w:endnote w:type="continuationSeparator" w:id="1">
    <w:p w:rsidR="004014E0" w:rsidRDefault="004014E0" w:rsidP="00872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4E0" w:rsidRDefault="004014E0" w:rsidP="00872176">
      <w:pPr>
        <w:spacing w:after="0" w:line="240" w:lineRule="auto"/>
      </w:pPr>
      <w:r>
        <w:separator/>
      </w:r>
    </w:p>
  </w:footnote>
  <w:footnote w:type="continuationSeparator" w:id="1">
    <w:p w:rsidR="004014E0" w:rsidRDefault="004014E0" w:rsidP="008721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B3E" w:rsidRPr="00B35503" w:rsidRDefault="00A062C4" w:rsidP="00872176">
    <w:pPr>
      <w:jc w:val="center"/>
      <w:rPr>
        <w:rFonts w:ascii="Century" w:hAnsi="Century"/>
        <w:b/>
        <w:sz w:val="28"/>
      </w:rPr>
    </w:pPr>
    <w:r>
      <w:rPr>
        <w:rFonts w:ascii="Century" w:hAnsi="Century"/>
        <w:b/>
        <w:noProof/>
        <w:sz w:val="28"/>
        <w:lang w:val="en-US"/>
      </w:rPr>
      <w:drawing>
        <wp:anchor distT="0" distB="0" distL="114300" distR="114300" simplePos="0" relativeHeight="251658240" behindDoc="1" locked="0" layoutInCell="1" allowOverlap="1">
          <wp:simplePos x="0" y="0"/>
          <wp:positionH relativeFrom="column">
            <wp:posOffset>5743575</wp:posOffset>
          </wp:positionH>
          <wp:positionV relativeFrom="paragraph">
            <wp:posOffset>-300355</wp:posOffset>
          </wp:positionV>
          <wp:extent cx="795655" cy="914400"/>
          <wp:effectExtent l="19050" t="0" r="4445" b="0"/>
          <wp:wrapThrough wrapText="bothSides">
            <wp:wrapPolygon edited="0">
              <wp:start x="-517" y="0"/>
              <wp:lineTo x="-517" y="21150"/>
              <wp:lineTo x="21721" y="21150"/>
              <wp:lineTo x="21721" y="0"/>
              <wp:lineTo x="-517"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icyt"/>
                  <pic:cNvPicPr>
                    <a:picLocks noChangeAspect="1" noChangeArrowheads="1"/>
                  </pic:cNvPicPr>
                </pic:nvPicPr>
                <pic:blipFill>
                  <a:blip r:embed="rId1"/>
                  <a:srcRect/>
                  <a:stretch>
                    <a:fillRect/>
                  </a:stretch>
                </pic:blipFill>
                <pic:spPr bwMode="auto">
                  <a:xfrm>
                    <a:off x="0" y="0"/>
                    <a:ext cx="795655" cy="914400"/>
                  </a:xfrm>
                  <a:prstGeom prst="rect">
                    <a:avLst/>
                  </a:prstGeom>
                  <a:noFill/>
                  <a:ln w="9525">
                    <a:noFill/>
                    <a:miter lim="800000"/>
                    <a:headEnd/>
                    <a:tailEnd/>
                  </a:ln>
                </pic:spPr>
              </pic:pic>
            </a:graphicData>
          </a:graphic>
        </wp:anchor>
      </w:drawing>
    </w:r>
    <w:r>
      <w:rPr>
        <w:rFonts w:ascii="Century" w:hAnsi="Century"/>
        <w:b/>
        <w:noProof/>
        <w:sz w:val="28"/>
        <w:lang w:val="en-US"/>
      </w:rPr>
      <w:drawing>
        <wp:anchor distT="0" distB="0" distL="114300" distR="114300" simplePos="0" relativeHeight="251657216" behindDoc="0" locked="0" layoutInCell="1" allowOverlap="1">
          <wp:simplePos x="0" y="0"/>
          <wp:positionH relativeFrom="column">
            <wp:posOffset>-774065</wp:posOffset>
          </wp:positionH>
          <wp:positionV relativeFrom="paragraph">
            <wp:posOffset>-183515</wp:posOffset>
          </wp:positionV>
          <wp:extent cx="799465" cy="797560"/>
          <wp:effectExtent l="19050" t="0" r="635"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2"/>
                  <a:srcRect/>
                  <a:stretch>
                    <a:fillRect/>
                  </a:stretch>
                </pic:blipFill>
                <pic:spPr bwMode="auto">
                  <a:xfrm>
                    <a:off x="0" y="0"/>
                    <a:ext cx="799465" cy="797560"/>
                  </a:xfrm>
                  <a:prstGeom prst="rect">
                    <a:avLst/>
                  </a:prstGeom>
                  <a:noFill/>
                  <a:ln w="9525">
                    <a:noFill/>
                    <a:miter lim="800000"/>
                    <a:headEnd/>
                    <a:tailEnd/>
                  </a:ln>
                </pic:spPr>
              </pic:pic>
            </a:graphicData>
          </a:graphic>
        </wp:anchor>
      </w:drawing>
    </w:r>
    <w:r w:rsidR="00B36B3E" w:rsidRPr="00B35503">
      <w:rPr>
        <w:rFonts w:ascii="Century" w:hAnsi="Century"/>
        <w:b/>
        <w:sz w:val="28"/>
      </w:rPr>
      <w:t>ESCUELA SUPERIOR POLITÉCNICA DEL LITORAL</w:t>
    </w:r>
  </w:p>
  <w:p w:rsidR="00B36B3E" w:rsidRPr="00B35503" w:rsidRDefault="00B36B3E" w:rsidP="00872176">
    <w:pPr>
      <w:jc w:val="center"/>
      <w:rPr>
        <w:rFonts w:ascii="Century" w:hAnsi="Century"/>
        <w:b/>
        <w:sz w:val="28"/>
      </w:rPr>
    </w:pPr>
    <w:r w:rsidRPr="00B35503">
      <w:rPr>
        <w:rFonts w:ascii="Century" w:hAnsi="Century"/>
        <w:b/>
        <w:sz w:val="28"/>
      </w:rPr>
      <w:t>CENTRO DE INVESTIGACIÓN CIENTÍFICA Y TECNOLÓGICA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C02CB"/>
    <w:multiLevelType w:val="multilevel"/>
    <w:tmpl w:val="FE20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1D0055"/>
    <w:multiLevelType w:val="multilevel"/>
    <w:tmpl w:val="A0DEDC50"/>
    <w:lvl w:ilvl="0">
      <w:start w:val="1"/>
      <w:numFmt w:val="decimal"/>
      <w:lvlText w:val="5.1.%1."/>
      <w:lvlJc w:val="left"/>
      <w:pPr>
        <w:tabs>
          <w:tab w:val="num" w:pos="1020"/>
        </w:tabs>
        <w:ind w:left="1020" w:hanging="1020"/>
      </w:pPr>
      <w:rPr>
        <w:rFonts w:hint="default"/>
      </w:rPr>
    </w:lvl>
    <w:lvl w:ilvl="1">
      <w:start w:val="3"/>
      <w:numFmt w:val="decimal"/>
      <w:lvlText w:val="3.%2."/>
      <w:lvlJc w:val="left"/>
      <w:pPr>
        <w:tabs>
          <w:tab w:val="num" w:pos="1020"/>
        </w:tabs>
        <w:ind w:left="1020" w:hanging="1020"/>
      </w:pPr>
      <w:rPr>
        <w:rFonts w:hint="default"/>
      </w:rPr>
    </w:lvl>
    <w:lvl w:ilvl="2">
      <w:start w:val="2"/>
      <w:numFmt w:val="decimal"/>
      <w:lvlText w:val="3.2.%3."/>
      <w:lvlJc w:val="left"/>
      <w:pPr>
        <w:tabs>
          <w:tab w:val="num" w:pos="1020"/>
        </w:tabs>
        <w:ind w:left="1020" w:hanging="1020"/>
      </w:pPr>
      <w:rPr>
        <w:rFonts w:hint="default"/>
      </w:rPr>
    </w:lvl>
    <w:lvl w:ilvl="3">
      <w:start w:val="2"/>
      <w:numFmt w:val="none"/>
      <w:lvlText w:val="3.2.1."/>
      <w:lvlJc w:val="left"/>
      <w:pPr>
        <w:tabs>
          <w:tab w:val="num" w:pos="1080"/>
        </w:tabs>
        <w:ind w:left="1080" w:hanging="1080"/>
      </w:pPr>
      <w:rPr>
        <w:rFonts w:hint="default"/>
      </w:rPr>
    </w:lvl>
    <w:lvl w:ilvl="4">
      <w:start w:val="1"/>
      <w:numFmt w:val="decimal"/>
      <w:lvlText w:val="5.1.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1A962E07"/>
    <w:multiLevelType w:val="hybridMultilevel"/>
    <w:tmpl w:val="ED5EE03A"/>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
    <w:nsid w:val="26054C63"/>
    <w:multiLevelType w:val="multilevel"/>
    <w:tmpl w:val="BC081C68"/>
    <w:lvl w:ilvl="0">
      <w:start w:val="1"/>
      <w:numFmt w:val="decimal"/>
      <w:lvlText w:val="5.1.%1."/>
      <w:lvlJc w:val="left"/>
      <w:pPr>
        <w:tabs>
          <w:tab w:val="num" w:pos="1020"/>
        </w:tabs>
        <w:ind w:left="1020" w:hanging="1020"/>
      </w:pPr>
      <w:rPr>
        <w:rFonts w:hint="default"/>
      </w:rPr>
    </w:lvl>
    <w:lvl w:ilvl="1">
      <w:start w:val="2"/>
      <w:numFmt w:val="decimal"/>
      <w:lvlText w:val="3.%2."/>
      <w:lvlJc w:val="left"/>
      <w:pPr>
        <w:tabs>
          <w:tab w:val="num" w:pos="1020"/>
        </w:tabs>
        <w:ind w:left="1020" w:hanging="1020"/>
      </w:pPr>
      <w:rPr>
        <w:rFonts w:hint="default"/>
      </w:rPr>
    </w:lvl>
    <w:lvl w:ilvl="2">
      <w:start w:val="1"/>
      <w:numFmt w:val="decimal"/>
      <w:lvlText w:val="3.3.%3."/>
      <w:lvlJc w:val="left"/>
      <w:pPr>
        <w:tabs>
          <w:tab w:val="num" w:pos="1020"/>
        </w:tabs>
        <w:ind w:left="1020" w:hanging="1020"/>
      </w:pPr>
      <w:rPr>
        <w:rFonts w:hint="default"/>
        <w:sz w:val="32"/>
        <w:szCs w:val="32"/>
      </w:rPr>
    </w:lvl>
    <w:lvl w:ilvl="3">
      <w:start w:val="1"/>
      <w:numFmt w:val="none"/>
      <w:lvlText w:val="3.2.1."/>
      <w:lvlJc w:val="left"/>
      <w:pPr>
        <w:tabs>
          <w:tab w:val="num" w:pos="1080"/>
        </w:tabs>
        <w:ind w:left="1080" w:hanging="1080"/>
      </w:pPr>
      <w:rPr>
        <w:rFonts w:hint="default"/>
      </w:rPr>
    </w:lvl>
    <w:lvl w:ilvl="4">
      <w:start w:val="1"/>
      <w:numFmt w:val="decimal"/>
      <w:lvlText w:val="5.1.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33A3374A"/>
    <w:multiLevelType w:val="hybridMultilevel"/>
    <w:tmpl w:val="ADF2C9CC"/>
    <w:lvl w:ilvl="0" w:tplc="300A0001">
      <w:start w:val="1"/>
      <w:numFmt w:val="bullet"/>
      <w:lvlText w:val=""/>
      <w:lvlJc w:val="left"/>
      <w:pPr>
        <w:ind w:left="757" w:hanging="360"/>
      </w:pPr>
      <w:rPr>
        <w:rFonts w:ascii="Symbol" w:hAnsi="Symbol" w:hint="default"/>
      </w:rPr>
    </w:lvl>
    <w:lvl w:ilvl="1" w:tplc="300A0003" w:tentative="1">
      <w:start w:val="1"/>
      <w:numFmt w:val="bullet"/>
      <w:lvlText w:val="o"/>
      <w:lvlJc w:val="left"/>
      <w:pPr>
        <w:ind w:left="1477" w:hanging="360"/>
      </w:pPr>
      <w:rPr>
        <w:rFonts w:ascii="Courier New" w:hAnsi="Courier New" w:cs="Courier New" w:hint="default"/>
      </w:rPr>
    </w:lvl>
    <w:lvl w:ilvl="2" w:tplc="300A0005" w:tentative="1">
      <w:start w:val="1"/>
      <w:numFmt w:val="bullet"/>
      <w:lvlText w:val=""/>
      <w:lvlJc w:val="left"/>
      <w:pPr>
        <w:ind w:left="2197" w:hanging="360"/>
      </w:pPr>
      <w:rPr>
        <w:rFonts w:ascii="Wingdings" w:hAnsi="Wingdings" w:hint="default"/>
      </w:rPr>
    </w:lvl>
    <w:lvl w:ilvl="3" w:tplc="300A0001" w:tentative="1">
      <w:start w:val="1"/>
      <w:numFmt w:val="bullet"/>
      <w:lvlText w:val=""/>
      <w:lvlJc w:val="left"/>
      <w:pPr>
        <w:ind w:left="2917" w:hanging="360"/>
      </w:pPr>
      <w:rPr>
        <w:rFonts w:ascii="Symbol" w:hAnsi="Symbol" w:hint="default"/>
      </w:rPr>
    </w:lvl>
    <w:lvl w:ilvl="4" w:tplc="300A0003" w:tentative="1">
      <w:start w:val="1"/>
      <w:numFmt w:val="bullet"/>
      <w:lvlText w:val="o"/>
      <w:lvlJc w:val="left"/>
      <w:pPr>
        <w:ind w:left="3637" w:hanging="360"/>
      </w:pPr>
      <w:rPr>
        <w:rFonts w:ascii="Courier New" w:hAnsi="Courier New" w:cs="Courier New" w:hint="default"/>
      </w:rPr>
    </w:lvl>
    <w:lvl w:ilvl="5" w:tplc="300A0005" w:tentative="1">
      <w:start w:val="1"/>
      <w:numFmt w:val="bullet"/>
      <w:lvlText w:val=""/>
      <w:lvlJc w:val="left"/>
      <w:pPr>
        <w:ind w:left="4357" w:hanging="360"/>
      </w:pPr>
      <w:rPr>
        <w:rFonts w:ascii="Wingdings" w:hAnsi="Wingdings" w:hint="default"/>
      </w:rPr>
    </w:lvl>
    <w:lvl w:ilvl="6" w:tplc="300A0001" w:tentative="1">
      <w:start w:val="1"/>
      <w:numFmt w:val="bullet"/>
      <w:lvlText w:val=""/>
      <w:lvlJc w:val="left"/>
      <w:pPr>
        <w:ind w:left="5077" w:hanging="360"/>
      </w:pPr>
      <w:rPr>
        <w:rFonts w:ascii="Symbol" w:hAnsi="Symbol" w:hint="default"/>
      </w:rPr>
    </w:lvl>
    <w:lvl w:ilvl="7" w:tplc="300A0003" w:tentative="1">
      <w:start w:val="1"/>
      <w:numFmt w:val="bullet"/>
      <w:lvlText w:val="o"/>
      <w:lvlJc w:val="left"/>
      <w:pPr>
        <w:ind w:left="5797" w:hanging="360"/>
      </w:pPr>
      <w:rPr>
        <w:rFonts w:ascii="Courier New" w:hAnsi="Courier New" w:cs="Courier New" w:hint="default"/>
      </w:rPr>
    </w:lvl>
    <w:lvl w:ilvl="8" w:tplc="300A0005" w:tentative="1">
      <w:start w:val="1"/>
      <w:numFmt w:val="bullet"/>
      <w:lvlText w:val=""/>
      <w:lvlJc w:val="left"/>
      <w:pPr>
        <w:ind w:left="6517" w:hanging="360"/>
      </w:pPr>
      <w:rPr>
        <w:rFonts w:ascii="Wingdings" w:hAnsi="Wingdings" w:hint="default"/>
      </w:rPr>
    </w:lvl>
  </w:abstractNum>
  <w:abstractNum w:abstractNumId="5">
    <w:nsid w:val="39471ACB"/>
    <w:multiLevelType w:val="hybridMultilevel"/>
    <w:tmpl w:val="1818B4A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9F4DE2"/>
    <w:multiLevelType w:val="hybridMultilevel"/>
    <w:tmpl w:val="4760799C"/>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7">
    <w:nsid w:val="41A3435C"/>
    <w:multiLevelType w:val="hybridMultilevel"/>
    <w:tmpl w:val="B07C11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911B2C"/>
    <w:multiLevelType w:val="hybridMultilevel"/>
    <w:tmpl w:val="D0A2808C"/>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4CF46FBA"/>
    <w:multiLevelType w:val="hybridMultilevel"/>
    <w:tmpl w:val="EC9CB6F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nsid w:val="4F634983"/>
    <w:multiLevelType w:val="hybridMultilevel"/>
    <w:tmpl w:val="DCEABAB2"/>
    <w:lvl w:ilvl="0" w:tplc="0C0A0001">
      <w:start w:val="1"/>
      <w:numFmt w:val="bullet"/>
      <w:lvlText w:val=""/>
      <w:lvlJc w:val="left"/>
      <w:pPr>
        <w:ind w:left="810" w:hanging="360"/>
      </w:pPr>
      <w:rPr>
        <w:rFonts w:ascii="Symbol" w:hAnsi="Symbol" w:hint="default"/>
      </w:rPr>
    </w:lvl>
    <w:lvl w:ilvl="1" w:tplc="0C0A0003">
      <w:start w:val="1"/>
      <w:numFmt w:val="bullet"/>
      <w:lvlText w:val="o"/>
      <w:lvlJc w:val="left"/>
      <w:pPr>
        <w:ind w:left="1530" w:hanging="360"/>
      </w:pPr>
      <w:rPr>
        <w:rFonts w:ascii="Courier New" w:hAnsi="Courier New" w:hint="default"/>
      </w:rPr>
    </w:lvl>
    <w:lvl w:ilvl="2" w:tplc="0C0A0005">
      <w:start w:val="1"/>
      <w:numFmt w:val="bullet"/>
      <w:lvlText w:val=""/>
      <w:lvlJc w:val="left"/>
      <w:pPr>
        <w:ind w:left="2250" w:hanging="360"/>
      </w:pPr>
      <w:rPr>
        <w:rFonts w:ascii="Wingdings" w:hAnsi="Wingdings" w:hint="default"/>
      </w:rPr>
    </w:lvl>
    <w:lvl w:ilvl="3" w:tplc="0C0A0001">
      <w:start w:val="1"/>
      <w:numFmt w:val="bullet"/>
      <w:lvlText w:val=""/>
      <w:lvlJc w:val="left"/>
      <w:pPr>
        <w:ind w:left="2970" w:hanging="360"/>
      </w:pPr>
      <w:rPr>
        <w:rFonts w:ascii="Symbol" w:hAnsi="Symbol" w:hint="default"/>
      </w:rPr>
    </w:lvl>
    <w:lvl w:ilvl="4" w:tplc="0C0A0003">
      <w:start w:val="1"/>
      <w:numFmt w:val="bullet"/>
      <w:lvlText w:val="o"/>
      <w:lvlJc w:val="left"/>
      <w:pPr>
        <w:ind w:left="3690" w:hanging="360"/>
      </w:pPr>
      <w:rPr>
        <w:rFonts w:ascii="Courier New" w:hAnsi="Courier New" w:hint="default"/>
      </w:rPr>
    </w:lvl>
    <w:lvl w:ilvl="5" w:tplc="0C0A0005">
      <w:start w:val="1"/>
      <w:numFmt w:val="bullet"/>
      <w:lvlText w:val=""/>
      <w:lvlJc w:val="left"/>
      <w:pPr>
        <w:ind w:left="4410" w:hanging="360"/>
      </w:pPr>
      <w:rPr>
        <w:rFonts w:ascii="Wingdings" w:hAnsi="Wingdings" w:hint="default"/>
      </w:rPr>
    </w:lvl>
    <w:lvl w:ilvl="6" w:tplc="0C0A0001">
      <w:start w:val="1"/>
      <w:numFmt w:val="bullet"/>
      <w:lvlText w:val=""/>
      <w:lvlJc w:val="left"/>
      <w:pPr>
        <w:ind w:left="5130" w:hanging="360"/>
      </w:pPr>
      <w:rPr>
        <w:rFonts w:ascii="Symbol" w:hAnsi="Symbol" w:hint="default"/>
      </w:rPr>
    </w:lvl>
    <w:lvl w:ilvl="7" w:tplc="0C0A0003">
      <w:start w:val="1"/>
      <w:numFmt w:val="bullet"/>
      <w:lvlText w:val="o"/>
      <w:lvlJc w:val="left"/>
      <w:pPr>
        <w:ind w:left="5850" w:hanging="360"/>
      </w:pPr>
      <w:rPr>
        <w:rFonts w:ascii="Courier New" w:hAnsi="Courier New" w:hint="default"/>
      </w:rPr>
    </w:lvl>
    <w:lvl w:ilvl="8" w:tplc="0C0A0005">
      <w:start w:val="1"/>
      <w:numFmt w:val="bullet"/>
      <w:lvlText w:val=""/>
      <w:lvlJc w:val="left"/>
      <w:pPr>
        <w:ind w:left="6570" w:hanging="360"/>
      </w:pPr>
      <w:rPr>
        <w:rFonts w:ascii="Wingdings" w:hAnsi="Wingdings" w:hint="default"/>
      </w:rPr>
    </w:lvl>
  </w:abstractNum>
  <w:abstractNum w:abstractNumId="11">
    <w:nsid w:val="50E52166"/>
    <w:multiLevelType w:val="hybridMultilevel"/>
    <w:tmpl w:val="DCF8D9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6D438E"/>
    <w:multiLevelType w:val="hybridMultilevel"/>
    <w:tmpl w:val="AEB4B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9056D06"/>
    <w:multiLevelType w:val="hybridMultilevel"/>
    <w:tmpl w:val="EEDAB25A"/>
    <w:lvl w:ilvl="0" w:tplc="5B4E11A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1D5D75"/>
    <w:multiLevelType w:val="hybridMultilevel"/>
    <w:tmpl w:val="47841FA2"/>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5">
    <w:nsid w:val="5F1A3C45"/>
    <w:multiLevelType w:val="hybridMultilevel"/>
    <w:tmpl w:val="DD28C5D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003A3D"/>
    <w:multiLevelType w:val="multilevel"/>
    <w:tmpl w:val="5ED8FCB4"/>
    <w:lvl w:ilvl="0">
      <w:start w:val="1"/>
      <w:numFmt w:val="decimal"/>
      <w:lvlText w:val="5.1.%1."/>
      <w:lvlJc w:val="left"/>
      <w:pPr>
        <w:tabs>
          <w:tab w:val="num" w:pos="1020"/>
        </w:tabs>
        <w:ind w:left="1020" w:hanging="1020"/>
      </w:pPr>
      <w:rPr>
        <w:rFonts w:hint="default"/>
      </w:rPr>
    </w:lvl>
    <w:lvl w:ilvl="1">
      <w:start w:val="2"/>
      <w:numFmt w:val="decimal"/>
      <w:lvlText w:val="3.%2."/>
      <w:lvlJc w:val="left"/>
      <w:pPr>
        <w:tabs>
          <w:tab w:val="num" w:pos="1020"/>
        </w:tabs>
        <w:ind w:left="1020" w:hanging="1020"/>
      </w:pPr>
      <w:rPr>
        <w:rFonts w:hint="default"/>
      </w:rPr>
    </w:lvl>
    <w:lvl w:ilvl="2">
      <w:start w:val="1"/>
      <w:numFmt w:val="decimal"/>
      <w:lvlText w:val="3.2.%3."/>
      <w:lvlJc w:val="left"/>
      <w:pPr>
        <w:tabs>
          <w:tab w:val="num" w:pos="1020"/>
        </w:tabs>
        <w:ind w:left="1020" w:hanging="1020"/>
      </w:pPr>
      <w:rPr>
        <w:rFonts w:hint="default"/>
      </w:rPr>
    </w:lvl>
    <w:lvl w:ilvl="3">
      <w:start w:val="1"/>
      <w:numFmt w:val="none"/>
      <w:lvlText w:val="3.2.1."/>
      <w:lvlJc w:val="left"/>
      <w:pPr>
        <w:tabs>
          <w:tab w:val="num" w:pos="1080"/>
        </w:tabs>
        <w:ind w:left="1080" w:hanging="1080"/>
      </w:pPr>
      <w:rPr>
        <w:rFonts w:hint="default"/>
      </w:rPr>
    </w:lvl>
    <w:lvl w:ilvl="4">
      <w:start w:val="1"/>
      <w:numFmt w:val="decimal"/>
      <w:lvlText w:val="5.1.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603D6238"/>
    <w:multiLevelType w:val="hybridMultilevel"/>
    <w:tmpl w:val="89ECA01A"/>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8">
    <w:nsid w:val="655B3219"/>
    <w:multiLevelType w:val="multilevel"/>
    <w:tmpl w:val="57223FDE"/>
    <w:lvl w:ilvl="0">
      <w:start w:val="1"/>
      <w:numFmt w:val="decimal"/>
      <w:lvlText w:val="%1."/>
      <w:legacy w:legacy="1" w:legacySpace="0" w:legacyIndent="283"/>
      <w:lvlJc w:val="left"/>
      <w:pPr>
        <w:ind w:left="283" w:hanging="283"/>
      </w:pPr>
    </w:lvl>
    <w:lvl w:ilvl="1">
      <w:start w:val="1"/>
      <w:numFmt w:val="decimal"/>
      <w:isLgl/>
      <w:lvlText w:val="%1.%2"/>
      <w:lvlJc w:val="left"/>
      <w:pPr>
        <w:ind w:left="1080" w:hanging="108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692C19F4"/>
    <w:multiLevelType w:val="multilevel"/>
    <w:tmpl w:val="A9C095E6"/>
    <w:lvl w:ilvl="0">
      <w:start w:val="1"/>
      <w:numFmt w:val="decimal"/>
      <w:pStyle w:val="TESISCPA"/>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D396F3C"/>
    <w:multiLevelType w:val="hybridMultilevel"/>
    <w:tmpl w:val="1C7647C4"/>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21">
    <w:nsid w:val="6E143926"/>
    <w:multiLevelType w:val="hybridMultilevel"/>
    <w:tmpl w:val="4080EA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72D07379"/>
    <w:multiLevelType w:val="multilevel"/>
    <w:tmpl w:val="927AFED2"/>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69158FB"/>
    <w:multiLevelType w:val="hybridMultilevel"/>
    <w:tmpl w:val="B40010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E46F03"/>
    <w:multiLevelType w:val="hybridMultilevel"/>
    <w:tmpl w:val="3B7C80F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7"/>
  </w:num>
  <w:num w:numId="4">
    <w:abstractNumId w:val="24"/>
  </w:num>
  <w:num w:numId="5">
    <w:abstractNumId w:val="6"/>
  </w:num>
  <w:num w:numId="6">
    <w:abstractNumId w:val="16"/>
  </w:num>
  <w:num w:numId="7">
    <w:abstractNumId w:val="0"/>
  </w:num>
  <w:num w:numId="8">
    <w:abstractNumId w:val="3"/>
  </w:num>
  <w:num w:numId="9">
    <w:abstractNumId w:val="1"/>
  </w:num>
  <w:num w:numId="10">
    <w:abstractNumId w:val="22"/>
  </w:num>
  <w:num w:numId="11">
    <w:abstractNumId w:val="18"/>
  </w:num>
  <w:num w:numId="12">
    <w:abstractNumId w:val="5"/>
  </w:num>
  <w:num w:numId="13">
    <w:abstractNumId w:val="20"/>
  </w:num>
  <w:num w:numId="14">
    <w:abstractNumId w:val="12"/>
  </w:num>
  <w:num w:numId="15">
    <w:abstractNumId w:val="11"/>
  </w:num>
  <w:num w:numId="16">
    <w:abstractNumId w:val="14"/>
  </w:num>
  <w:num w:numId="17">
    <w:abstractNumId w:val="19"/>
  </w:num>
  <w:num w:numId="1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4"/>
  </w:num>
  <w:num w:numId="22">
    <w:abstractNumId w:val="7"/>
  </w:num>
  <w:num w:numId="23">
    <w:abstractNumId w:val="15"/>
  </w:num>
  <w:num w:numId="24">
    <w:abstractNumId w:val="2"/>
  </w:num>
  <w:num w:numId="25">
    <w:abstractNumId w:val="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52593A"/>
    <w:rsid w:val="00023300"/>
    <w:rsid w:val="00041D35"/>
    <w:rsid w:val="00076CD8"/>
    <w:rsid w:val="000C6E2E"/>
    <w:rsid w:val="000C7B10"/>
    <w:rsid w:val="000E4E93"/>
    <w:rsid w:val="00157577"/>
    <w:rsid w:val="00171A08"/>
    <w:rsid w:val="001D71EC"/>
    <w:rsid w:val="00237EE2"/>
    <w:rsid w:val="0029206C"/>
    <w:rsid w:val="002C21F6"/>
    <w:rsid w:val="002C350E"/>
    <w:rsid w:val="002D17FD"/>
    <w:rsid w:val="002D34D0"/>
    <w:rsid w:val="003C1C66"/>
    <w:rsid w:val="004014E0"/>
    <w:rsid w:val="0048221D"/>
    <w:rsid w:val="00482C51"/>
    <w:rsid w:val="00484C10"/>
    <w:rsid w:val="00494317"/>
    <w:rsid w:val="004B49A2"/>
    <w:rsid w:val="004B5EE0"/>
    <w:rsid w:val="004C0C57"/>
    <w:rsid w:val="004F5AFA"/>
    <w:rsid w:val="00516780"/>
    <w:rsid w:val="0052593A"/>
    <w:rsid w:val="005601AE"/>
    <w:rsid w:val="006334BA"/>
    <w:rsid w:val="00650708"/>
    <w:rsid w:val="006561C9"/>
    <w:rsid w:val="006D65A4"/>
    <w:rsid w:val="006E0C26"/>
    <w:rsid w:val="00705BF2"/>
    <w:rsid w:val="00710B38"/>
    <w:rsid w:val="0073707F"/>
    <w:rsid w:val="00747F8B"/>
    <w:rsid w:val="00760062"/>
    <w:rsid w:val="007B3AE3"/>
    <w:rsid w:val="00872176"/>
    <w:rsid w:val="008A30B6"/>
    <w:rsid w:val="008D39FC"/>
    <w:rsid w:val="008F1124"/>
    <w:rsid w:val="00912FC1"/>
    <w:rsid w:val="009326A6"/>
    <w:rsid w:val="009A7D1F"/>
    <w:rsid w:val="009C7791"/>
    <w:rsid w:val="009D1327"/>
    <w:rsid w:val="009F56A4"/>
    <w:rsid w:val="00A062C4"/>
    <w:rsid w:val="00A33891"/>
    <w:rsid w:val="00AC492E"/>
    <w:rsid w:val="00AD47A0"/>
    <w:rsid w:val="00AE4C26"/>
    <w:rsid w:val="00B36B3E"/>
    <w:rsid w:val="00C1139A"/>
    <w:rsid w:val="00C600E4"/>
    <w:rsid w:val="00C8391D"/>
    <w:rsid w:val="00D3458A"/>
    <w:rsid w:val="00D42AB8"/>
    <w:rsid w:val="00D963DF"/>
    <w:rsid w:val="00DA19C3"/>
    <w:rsid w:val="00DB0A50"/>
    <w:rsid w:val="00E030B6"/>
    <w:rsid w:val="00E84DB3"/>
    <w:rsid w:val="00F0434F"/>
    <w:rsid w:val="00F77DD6"/>
    <w:rsid w:val="00FC4E9F"/>
    <w:rsid w:val="00FF21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DB3"/>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2593A"/>
    <w:pPr>
      <w:autoSpaceDE w:val="0"/>
      <w:autoSpaceDN w:val="0"/>
      <w:adjustRightInd w:val="0"/>
    </w:pPr>
    <w:rPr>
      <w:rFonts w:ascii="Times New Roman" w:hAnsi="Times New Roman"/>
      <w:color w:val="000000"/>
      <w:sz w:val="24"/>
      <w:szCs w:val="24"/>
      <w:lang w:val="es-ES"/>
    </w:rPr>
  </w:style>
  <w:style w:type="paragraph" w:styleId="Textoindependiente">
    <w:name w:val="Body Text"/>
    <w:basedOn w:val="Default"/>
    <w:next w:val="Default"/>
    <w:link w:val="TextoindependienteCar"/>
    <w:uiPriority w:val="99"/>
    <w:rsid w:val="0052593A"/>
    <w:rPr>
      <w:color w:val="auto"/>
    </w:rPr>
  </w:style>
  <w:style w:type="character" w:customStyle="1" w:styleId="TextoindependienteCar">
    <w:name w:val="Texto independiente Car"/>
    <w:basedOn w:val="Fuentedeprrafopredeter"/>
    <w:link w:val="Textoindependiente"/>
    <w:uiPriority w:val="99"/>
    <w:rsid w:val="0052593A"/>
    <w:rPr>
      <w:rFonts w:ascii="Times New Roman" w:hAnsi="Times New Roman" w:cs="Times New Roman"/>
      <w:sz w:val="24"/>
      <w:szCs w:val="24"/>
    </w:rPr>
  </w:style>
  <w:style w:type="character" w:styleId="Hipervnculo">
    <w:name w:val="Hyperlink"/>
    <w:basedOn w:val="Fuentedeprrafopredeter"/>
    <w:uiPriority w:val="99"/>
    <w:semiHidden/>
    <w:unhideWhenUsed/>
    <w:rsid w:val="00484C10"/>
    <w:rPr>
      <w:color w:val="0248B0"/>
      <w:u w:val="single"/>
    </w:rPr>
  </w:style>
  <w:style w:type="paragraph" w:styleId="Encabezado">
    <w:name w:val="header"/>
    <w:basedOn w:val="Normal"/>
    <w:link w:val="EncabezadoCar"/>
    <w:uiPriority w:val="99"/>
    <w:unhideWhenUsed/>
    <w:rsid w:val="00872176"/>
    <w:pPr>
      <w:tabs>
        <w:tab w:val="center" w:pos="4252"/>
        <w:tab w:val="right" w:pos="8504"/>
      </w:tabs>
    </w:pPr>
  </w:style>
  <w:style w:type="character" w:customStyle="1" w:styleId="EncabezadoCar">
    <w:name w:val="Encabezado Car"/>
    <w:basedOn w:val="Fuentedeprrafopredeter"/>
    <w:link w:val="Encabezado"/>
    <w:uiPriority w:val="99"/>
    <w:rsid w:val="00872176"/>
    <w:rPr>
      <w:sz w:val="22"/>
      <w:szCs w:val="22"/>
      <w:lang w:eastAsia="en-US"/>
    </w:rPr>
  </w:style>
  <w:style w:type="paragraph" w:styleId="Piedepgina">
    <w:name w:val="footer"/>
    <w:basedOn w:val="Normal"/>
    <w:link w:val="PiedepginaCar"/>
    <w:uiPriority w:val="99"/>
    <w:semiHidden/>
    <w:unhideWhenUsed/>
    <w:rsid w:val="00872176"/>
    <w:pPr>
      <w:tabs>
        <w:tab w:val="center" w:pos="4252"/>
        <w:tab w:val="right" w:pos="8504"/>
      </w:tabs>
    </w:pPr>
  </w:style>
  <w:style w:type="character" w:customStyle="1" w:styleId="PiedepginaCar">
    <w:name w:val="Pie de página Car"/>
    <w:basedOn w:val="Fuentedeprrafopredeter"/>
    <w:link w:val="Piedepgina"/>
    <w:uiPriority w:val="99"/>
    <w:semiHidden/>
    <w:rsid w:val="00872176"/>
    <w:rPr>
      <w:sz w:val="22"/>
      <w:szCs w:val="22"/>
      <w:lang w:eastAsia="en-US"/>
    </w:rPr>
  </w:style>
  <w:style w:type="character" w:customStyle="1" w:styleId="texto1">
    <w:name w:val="texto1"/>
    <w:basedOn w:val="Fuentedeprrafopredeter"/>
    <w:rsid w:val="009C7791"/>
    <w:rPr>
      <w:rFonts w:ascii="Arial" w:hAnsi="Arial" w:cs="Arial"/>
      <w:color w:val="666666"/>
      <w:sz w:val="18"/>
      <w:szCs w:val="18"/>
    </w:rPr>
  </w:style>
  <w:style w:type="paragraph" w:customStyle="1" w:styleId="chatmessage">
    <w:name w:val="chat_message"/>
    <w:basedOn w:val="Normal"/>
    <w:rsid w:val="00FF2194"/>
    <w:pPr>
      <w:spacing w:before="100" w:beforeAutospacing="1" w:after="100" w:afterAutospacing="1" w:line="240" w:lineRule="auto"/>
    </w:pPr>
    <w:rPr>
      <w:rFonts w:ascii="Times New Roman" w:hAnsi="Times New Roman"/>
      <w:sz w:val="24"/>
      <w:szCs w:val="24"/>
      <w:lang w:val="es-EC" w:eastAsia="es-ES"/>
    </w:rPr>
  </w:style>
  <w:style w:type="paragraph" w:customStyle="1" w:styleId="Prrafodelista1">
    <w:name w:val="Párrafo de lista1"/>
    <w:basedOn w:val="Normal"/>
    <w:rsid w:val="00FF2194"/>
    <w:pPr>
      <w:ind w:left="720"/>
    </w:pPr>
    <w:rPr>
      <w:rFonts w:eastAsia="Times New Roman" w:cs="Calibri"/>
      <w:lang w:val="es-EC"/>
    </w:rPr>
  </w:style>
  <w:style w:type="table" w:styleId="Tablaconcuadrcula">
    <w:name w:val="Table Grid"/>
    <w:basedOn w:val="Tablanormal"/>
    <w:uiPriority w:val="59"/>
    <w:rsid w:val="00041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rsid w:val="004B4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s-EC" w:eastAsia="es-ES"/>
    </w:rPr>
  </w:style>
  <w:style w:type="character" w:customStyle="1" w:styleId="HTMLconformatoprevioCar">
    <w:name w:val="HTML con formato previo Car"/>
    <w:basedOn w:val="Fuentedeprrafopredeter"/>
    <w:link w:val="HTMLconformatoprevio"/>
    <w:rsid w:val="004B49A2"/>
    <w:rPr>
      <w:rFonts w:ascii="Courier New" w:eastAsia="Times New Roman" w:hAnsi="Courier New" w:cs="Courier New"/>
      <w:color w:val="000000"/>
      <w:lang w:val="es-EC"/>
    </w:rPr>
  </w:style>
  <w:style w:type="paragraph" w:customStyle="1" w:styleId="titulogeneral">
    <w:name w:val="titulo general"/>
    <w:basedOn w:val="Normal"/>
    <w:next w:val="Normal"/>
    <w:qFormat/>
    <w:rsid w:val="004B49A2"/>
    <w:pPr>
      <w:shd w:val="clear" w:color="auto" w:fill="FFFFFF"/>
      <w:spacing w:before="135" w:after="135" w:line="480" w:lineRule="auto"/>
      <w:jc w:val="both"/>
    </w:pPr>
    <w:rPr>
      <w:rFonts w:ascii="Arial" w:eastAsia="Times New Roman" w:hAnsi="Arial" w:cs="Arial"/>
      <w:b/>
      <w:bCs/>
      <w:sz w:val="32"/>
      <w:szCs w:val="32"/>
      <w:lang w:val="es-EC" w:eastAsia="es-ES"/>
    </w:rPr>
  </w:style>
  <w:style w:type="paragraph" w:customStyle="1" w:styleId="TESISCPA">
    <w:name w:val="TESIS CPA"/>
    <w:basedOn w:val="Normal"/>
    <w:link w:val="TESISCPACar"/>
    <w:qFormat/>
    <w:rsid w:val="00710B38"/>
    <w:pPr>
      <w:numPr>
        <w:numId w:val="17"/>
      </w:numPr>
      <w:spacing w:after="240" w:line="480" w:lineRule="auto"/>
      <w:contextualSpacing/>
      <w:jc w:val="both"/>
    </w:pPr>
    <w:rPr>
      <w:rFonts w:ascii="Times New Roman" w:hAnsi="Times New Roman"/>
      <w:b/>
      <w:sz w:val="24"/>
      <w:szCs w:val="20"/>
      <w:lang w:val="es-EC"/>
    </w:rPr>
  </w:style>
  <w:style w:type="character" w:customStyle="1" w:styleId="TESISCPACar">
    <w:name w:val="TESIS CPA Car"/>
    <w:basedOn w:val="Fuentedeprrafopredeter"/>
    <w:link w:val="TESISCPA"/>
    <w:rsid w:val="00710B38"/>
    <w:rPr>
      <w:rFonts w:ascii="Times New Roman" w:hAnsi="Times New Roman"/>
      <w:b/>
      <w:sz w:val="24"/>
      <w:lang w:val="es-EC" w:eastAsia="en-US"/>
    </w:rPr>
  </w:style>
  <w:style w:type="paragraph" w:styleId="Prrafodelista">
    <w:name w:val="List Paragraph"/>
    <w:basedOn w:val="Normal"/>
    <w:uiPriority w:val="34"/>
    <w:qFormat/>
    <w:rsid w:val="00710B38"/>
    <w:pPr>
      <w:ind w:left="720"/>
    </w:pPr>
    <w:rPr>
      <w:rFonts w:cs="Calibri"/>
      <w:lang w:val="es-EC"/>
    </w:rPr>
  </w:style>
</w:styles>
</file>

<file path=word/webSettings.xml><?xml version="1.0" encoding="utf-8"?>
<w:webSettings xmlns:r="http://schemas.openxmlformats.org/officeDocument/2006/relationships" xmlns:w="http://schemas.openxmlformats.org/wordprocessingml/2006/main">
  <w:divs>
    <w:div w:id="1012337352">
      <w:bodyDiv w:val="1"/>
      <w:marLeft w:val="0"/>
      <w:marRight w:val="0"/>
      <w:marTop w:val="0"/>
      <w:marBottom w:val="0"/>
      <w:divBdr>
        <w:top w:val="none" w:sz="0" w:space="0" w:color="auto"/>
        <w:left w:val="none" w:sz="0" w:space="0" w:color="auto"/>
        <w:bottom w:val="none" w:sz="0" w:space="0" w:color="auto"/>
        <w:right w:val="none" w:sz="0" w:space="0" w:color="auto"/>
      </w:divBdr>
      <w:divsChild>
        <w:div w:id="792990276">
          <w:marLeft w:val="0"/>
          <w:marRight w:val="0"/>
          <w:marTop w:val="0"/>
          <w:marBottom w:val="0"/>
          <w:divBdr>
            <w:top w:val="none" w:sz="0" w:space="0" w:color="auto"/>
            <w:left w:val="none" w:sz="0" w:space="0" w:color="auto"/>
            <w:bottom w:val="none" w:sz="0" w:space="0" w:color="auto"/>
            <w:right w:val="none" w:sz="0" w:space="0" w:color="auto"/>
          </w:divBdr>
          <w:divsChild>
            <w:div w:id="674957961">
              <w:marLeft w:val="0"/>
              <w:marRight w:val="0"/>
              <w:marTop w:val="0"/>
              <w:marBottom w:val="0"/>
              <w:divBdr>
                <w:top w:val="none" w:sz="0" w:space="0" w:color="auto"/>
                <w:left w:val="none" w:sz="0" w:space="0" w:color="auto"/>
                <w:bottom w:val="none" w:sz="0" w:space="0" w:color="auto"/>
                <w:right w:val="none" w:sz="0" w:space="0" w:color="auto"/>
              </w:divBdr>
              <w:divsChild>
                <w:div w:id="478033141">
                  <w:marLeft w:val="0"/>
                  <w:marRight w:val="0"/>
                  <w:marTop w:val="0"/>
                  <w:marBottom w:val="0"/>
                  <w:divBdr>
                    <w:top w:val="none" w:sz="0" w:space="0" w:color="auto"/>
                    <w:left w:val="none" w:sz="0" w:space="0" w:color="auto"/>
                    <w:bottom w:val="none" w:sz="0" w:space="0" w:color="auto"/>
                    <w:right w:val="none" w:sz="0" w:space="0" w:color="auto"/>
                  </w:divBdr>
                  <w:divsChild>
                    <w:div w:id="5297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nografias.com/trabajos14/contabilgest/contabilgest.shtml" TargetMode="External"/><Relationship Id="rId18" Type="http://schemas.openxmlformats.org/officeDocument/2006/relationships/diagramColors" Target="diagrams/colors1.xml"/><Relationship Id="rId26" Type="http://schemas.openxmlformats.org/officeDocument/2006/relationships/diagramColors" Target="diagrams/colors3.xm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image" Target="media/image4.png"/><Relationship Id="rId42" Type="http://schemas.openxmlformats.org/officeDocument/2006/relationships/hyperlink" Target="http://www.cae.gov.ec" TargetMode="External"/><Relationship Id="rId7" Type="http://schemas.openxmlformats.org/officeDocument/2006/relationships/endnotes" Target="endnotes.xml"/><Relationship Id="rId12" Type="http://schemas.openxmlformats.org/officeDocument/2006/relationships/hyperlink" Target="http://www.monografias.com/Administracion_y_Finanzas/Contabilidad/" TargetMode="External"/><Relationship Id="rId17" Type="http://schemas.openxmlformats.org/officeDocument/2006/relationships/diagramQuickStyle" Target="diagrams/quickStyle1.xml"/><Relationship Id="rId25" Type="http://schemas.openxmlformats.org/officeDocument/2006/relationships/diagramQuickStyle" Target="diagrams/quickStyle3.xml"/><Relationship Id="rId33" Type="http://schemas.openxmlformats.org/officeDocument/2006/relationships/hyperlink" Target="http://www.monografias.com/trabajos10/carso/carso.shtml" TargetMode="External"/><Relationship Id="rId38"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Layout" Target="diagrams/layout2.xml"/><Relationship Id="rId29" Type="http://schemas.openxmlformats.org/officeDocument/2006/relationships/diagramQuickStyle" Target="diagrams/quickStyle4.xml"/><Relationship Id="rId41" Type="http://schemas.openxmlformats.org/officeDocument/2006/relationships/hyperlink" Target="http://www.bce.fin.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14/obligaciones/obligaciones.shtml" TargetMode="External"/><Relationship Id="rId24" Type="http://schemas.openxmlformats.org/officeDocument/2006/relationships/diagramLayout" Target="diagrams/layout3.xml"/><Relationship Id="rId32" Type="http://schemas.openxmlformats.org/officeDocument/2006/relationships/hyperlink" Target="http://www.monografias.com/trabajos/explodemo/explodemo.shtml" TargetMode="External"/><Relationship Id="rId37" Type="http://schemas.openxmlformats.org/officeDocument/2006/relationships/image" Target="media/image7.png"/><Relationship Id="rId40" Type="http://schemas.openxmlformats.org/officeDocument/2006/relationships/hyperlink" Target="http://www.sri.gov.ec"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image" Target="media/image6.png"/><Relationship Id="rId10" Type="http://schemas.openxmlformats.org/officeDocument/2006/relationships/hyperlink" Target="http://www.monografias.com/trabajos13/mapro/mapro.shtml" TargetMode="External"/><Relationship Id="rId19" Type="http://schemas.openxmlformats.org/officeDocument/2006/relationships/diagramData" Target="diagrams/data2.xml"/><Relationship Id="rId31" Type="http://schemas.openxmlformats.org/officeDocument/2006/relationships/hyperlink" Target="http://www.monografias.com/trabajos10/teca/teca.s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nografias.com/trabajos14/control/control.shtml" TargetMode="External"/><Relationship Id="rId14" Type="http://schemas.openxmlformats.org/officeDocument/2006/relationships/image" Target="media/image3.png"/><Relationship Id="rId22" Type="http://schemas.openxmlformats.org/officeDocument/2006/relationships/diagramColors" Target="diagrams/colors2.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image" Target="media/image5.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93CEB5-895C-40BD-8C83-1BFC43215F0E}" type="doc">
      <dgm:prSet loTypeId="urn:microsoft.com/office/officeart/2005/8/layout/orgChart1" loCatId="hierarchy" qsTypeId="urn:microsoft.com/office/officeart/2005/8/quickstyle/simple1" qsCatId="simple" csTypeId="urn:microsoft.com/office/officeart/2005/8/colors/accent1_2" csCatId="accent1" phldr="1"/>
      <dgm:spPr/>
    </dgm:pt>
    <dgm:pt modelId="{259AF073-374E-4E61-8DA7-DC909F0F3704}">
      <dgm:prSet custT="1"/>
      <dgm:spPr/>
      <dgm:t>
        <a:bodyPr/>
        <a:lstStyle/>
        <a:p>
          <a:pPr marR="0" algn="ctr" rtl="0"/>
          <a:endParaRPr lang="es-ES_tradnl" sz="700" baseline="0" smtClean="0">
            <a:latin typeface="Times New Roman"/>
          </a:endParaRPr>
        </a:p>
        <a:p>
          <a:pPr marR="0" algn="ctr" rtl="0"/>
          <a:r>
            <a:rPr lang="es-ES_tradnl" sz="1400" baseline="0" smtClean="0">
              <a:latin typeface="Calibri"/>
            </a:rPr>
            <a:t>NAVIERA S.A</a:t>
          </a:r>
          <a:endParaRPr lang="es-ES" sz="1400" smtClean="0"/>
        </a:p>
      </dgm:t>
    </dgm:pt>
    <dgm:pt modelId="{91D209D0-D1D9-4B0F-99BE-7BF18E714876}" type="parTrans" cxnId="{F973DE17-A488-4C76-A9A6-C5C6A59F1C37}">
      <dgm:prSet/>
      <dgm:spPr/>
      <dgm:t>
        <a:bodyPr/>
        <a:lstStyle/>
        <a:p>
          <a:endParaRPr lang="es-ES"/>
        </a:p>
      </dgm:t>
    </dgm:pt>
    <dgm:pt modelId="{BCD82E14-6132-46EB-B86C-C54360F009E0}" type="sibTrans" cxnId="{F973DE17-A488-4C76-A9A6-C5C6A59F1C37}">
      <dgm:prSet/>
      <dgm:spPr/>
      <dgm:t>
        <a:bodyPr/>
        <a:lstStyle/>
        <a:p>
          <a:endParaRPr lang="es-ES"/>
        </a:p>
      </dgm:t>
    </dgm:pt>
    <dgm:pt modelId="{0BD46C0E-2EB6-4FC3-A494-5A0083A4A535}">
      <dgm:prSet custT="1"/>
      <dgm:spPr/>
      <dgm:t>
        <a:bodyPr/>
        <a:lstStyle/>
        <a:p>
          <a:pPr marR="0" algn="ctr" rtl="0"/>
          <a:r>
            <a:rPr lang="es-ES_tradnl" sz="1400" b="1" i="1" baseline="0" smtClean="0">
              <a:latin typeface="Calibri"/>
            </a:rPr>
            <a:t>SUCURSALES</a:t>
          </a:r>
        </a:p>
        <a:p>
          <a:pPr marR="0" algn="ctr" rtl="0"/>
          <a:r>
            <a:rPr lang="es-ES_tradnl" sz="1400" baseline="0" smtClean="0">
              <a:latin typeface="Calibri"/>
            </a:rPr>
            <a:t>NAVIERA S.A QUITO</a:t>
          </a:r>
        </a:p>
        <a:p>
          <a:pPr marR="0" algn="ctr" rtl="0"/>
          <a:r>
            <a:rPr lang="es-ES_tradnl" sz="1400" baseline="0" smtClean="0">
              <a:latin typeface="Calibri"/>
            </a:rPr>
            <a:t>NAVIERA S.A ESMERALDAS</a:t>
          </a:r>
          <a:endParaRPr lang="es-ES" sz="1400" smtClean="0"/>
        </a:p>
      </dgm:t>
    </dgm:pt>
    <dgm:pt modelId="{31BB737B-10AC-4472-9F6A-540EF906E9DF}" type="parTrans" cxnId="{F52DD25D-9FF7-4EBB-A655-F19187E90769}">
      <dgm:prSet/>
      <dgm:spPr/>
      <dgm:t>
        <a:bodyPr/>
        <a:lstStyle/>
        <a:p>
          <a:endParaRPr lang="es-ES"/>
        </a:p>
      </dgm:t>
    </dgm:pt>
    <dgm:pt modelId="{5C5E672A-DAFB-4E2A-9728-8AE7B6BCEBA4}" type="sibTrans" cxnId="{F52DD25D-9FF7-4EBB-A655-F19187E90769}">
      <dgm:prSet/>
      <dgm:spPr/>
      <dgm:t>
        <a:bodyPr/>
        <a:lstStyle/>
        <a:p>
          <a:endParaRPr lang="es-ES"/>
        </a:p>
      </dgm:t>
    </dgm:pt>
    <dgm:pt modelId="{1123686F-D137-46DC-8CDF-F81E965CAA72}">
      <dgm:prSet custT="1"/>
      <dgm:spPr/>
      <dgm:t>
        <a:bodyPr/>
        <a:lstStyle/>
        <a:p>
          <a:pPr marR="0" algn="ctr" rtl="0"/>
          <a:r>
            <a:rPr lang="es-ES_tradnl" sz="1400" b="1" i="1" baseline="0" smtClean="0">
              <a:latin typeface="Calibri"/>
            </a:rPr>
            <a:t>SUBSIDIARIAS</a:t>
          </a:r>
        </a:p>
        <a:p>
          <a:pPr marR="0" algn="ctr" rtl="0"/>
          <a:r>
            <a:rPr lang="es-ES_tradnl" sz="1400" baseline="0" smtClean="0">
              <a:latin typeface="Calibri"/>
            </a:rPr>
            <a:t>COPOR</a:t>
          </a:r>
        </a:p>
        <a:p>
          <a:pPr marR="0" algn="ctr" rtl="0"/>
          <a:r>
            <a:rPr lang="es-ES_tradnl" sz="1400" baseline="0" smtClean="0">
              <a:latin typeface="Calibri"/>
            </a:rPr>
            <a:t>BREMAX</a:t>
          </a:r>
        </a:p>
        <a:p>
          <a:pPr marR="0" algn="ctr" rtl="0"/>
          <a:r>
            <a:rPr lang="es-ES_tradnl" sz="1400" baseline="0" smtClean="0">
              <a:latin typeface="Calibri"/>
            </a:rPr>
            <a:t>MAPESERVI</a:t>
          </a:r>
        </a:p>
        <a:p>
          <a:pPr marR="0" algn="ctr" rtl="0"/>
          <a:r>
            <a:rPr lang="es-ES_tradnl" sz="1400" baseline="0" smtClean="0">
              <a:latin typeface="Calibri"/>
            </a:rPr>
            <a:t>NAVISUR</a:t>
          </a:r>
        </a:p>
        <a:p>
          <a:pPr marR="0" algn="ctr" rtl="0"/>
          <a:r>
            <a:rPr lang="es-ES_tradnl" sz="1400" baseline="0" smtClean="0">
              <a:latin typeface="Calibri"/>
            </a:rPr>
            <a:t>GEMAR</a:t>
          </a:r>
          <a:endParaRPr lang="es-ES" sz="1400" smtClean="0"/>
        </a:p>
      </dgm:t>
    </dgm:pt>
    <dgm:pt modelId="{38DB1417-1165-4150-A5B2-DC71EF12BB29}" type="parTrans" cxnId="{9165F715-27B3-4E50-83DD-66A98B08E869}">
      <dgm:prSet/>
      <dgm:spPr/>
      <dgm:t>
        <a:bodyPr/>
        <a:lstStyle/>
        <a:p>
          <a:endParaRPr lang="es-ES"/>
        </a:p>
      </dgm:t>
    </dgm:pt>
    <dgm:pt modelId="{7B9573AF-E4A3-4CB8-BD19-581E20E1682A}" type="sibTrans" cxnId="{9165F715-27B3-4E50-83DD-66A98B08E869}">
      <dgm:prSet/>
      <dgm:spPr/>
      <dgm:t>
        <a:bodyPr/>
        <a:lstStyle/>
        <a:p>
          <a:endParaRPr lang="es-ES"/>
        </a:p>
      </dgm:t>
    </dgm:pt>
    <dgm:pt modelId="{A282A2EB-B279-4C48-B8A0-8E63F65314ED}">
      <dgm:prSet custT="1"/>
      <dgm:spPr/>
      <dgm:t>
        <a:bodyPr/>
        <a:lstStyle/>
        <a:p>
          <a:pPr marR="0" algn="ctr" rtl="0"/>
          <a:r>
            <a:rPr lang="es-ES_tradnl" sz="1400" b="1" i="1" baseline="0" smtClean="0">
              <a:latin typeface="Calibri"/>
            </a:rPr>
            <a:t>ASOCIADAS</a:t>
          </a:r>
        </a:p>
        <a:p>
          <a:pPr marR="0" algn="ctr" rtl="0"/>
          <a:r>
            <a:rPr lang="es-ES_tradnl" sz="1400" baseline="0" smtClean="0">
              <a:latin typeface="Calibri"/>
            </a:rPr>
            <a:t>SAGEMAR</a:t>
          </a:r>
        </a:p>
        <a:p>
          <a:pPr marR="0" algn="ctr" rtl="0"/>
          <a:r>
            <a:rPr lang="es-ES_tradnl" sz="1400" baseline="0" smtClean="0">
              <a:latin typeface="Calibri"/>
            </a:rPr>
            <a:t>SOCIEPORT</a:t>
          </a:r>
        </a:p>
        <a:p>
          <a:pPr marR="0" algn="ctr" rtl="0"/>
          <a:r>
            <a:rPr lang="es-ES_tradnl" sz="1400" baseline="0" smtClean="0">
              <a:latin typeface="Calibri"/>
            </a:rPr>
            <a:t>NORDIC SHIPPING</a:t>
          </a:r>
          <a:endParaRPr lang="es-ES" sz="1400" smtClean="0"/>
        </a:p>
      </dgm:t>
    </dgm:pt>
    <dgm:pt modelId="{6D6A12A0-9242-49E2-86C7-5C7E197F6215}" type="parTrans" cxnId="{02052C54-E123-4D40-BE21-47C8D2615FA9}">
      <dgm:prSet/>
      <dgm:spPr/>
      <dgm:t>
        <a:bodyPr/>
        <a:lstStyle/>
        <a:p>
          <a:endParaRPr lang="es-ES"/>
        </a:p>
      </dgm:t>
    </dgm:pt>
    <dgm:pt modelId="{B8372400-BAE4-452F-B7A7-5BBE5F4AC07B}" type="sibTrans" cxnId="{02052C54-E123-4D40-BE21-47C8D2615FA9}">
      <dgm:prSet/>
      <dgm:spPr/>
      <dgm:t>
        <a:bodyPr/>
        <a:lstStyle/>
        <a:p>
          <a:endParaRPr lang="es-ES"/>
        </a:p>
      </dgm:t>
    </dgm:pt>
    <dgm:pt modelId="{591AF109-F829-44BA-9A29-3F78BAC2ABF0}" type="pres">
      <dgm:prSet presAssocID="{C593CEB5-895C-40BD-8C83-1BFC43215F0E}" presName="hierChild1" presStyleCnt="0">
        <dgm:presLayoutVars>
          <dgm:orgChart val="1"/>
          <dgm:chPref val="1"/>
          <dgm:dir/>
          <dgm:animOne val="branch"/>
          <dgm:animLvl val="lvl"/>
          <dgm:resizeHandles/>
        </dgm:presLayoutVars>
      </dgm:prSet>
      <dgm:spPr/>
    </dgm:pt>
    <dgm:pt modelId="{60ABCA0A-D1C8-46C1-B640-5F9C486C3876}" type="pres">
      <dgm:prSet presAssocID="{259AF073-374E-4E61-8DA7-DC909F0F3704}" presName="hierRoot1" presStyleCnt="0">
        <dgm:presLayoutVars>
          <dgm:hierBranch/>
        </dgm:presLayoutVars>
      </dgm:prSet>
      <dgm:spPr/>
    </dgm:pt>
    <dgm:pt modelId="{1A92CCB9-8B26-47A1-A165-D671BC41E7EA}" type="pres">
      <dgm:prSet presAssocID="{259AF073-374E-4E61-8DA7-DC909F0F3704}" presName="rootComposite1" presStyleCnt="0"/>
      <dgm:spPr/>
    </dgm:pt>
    <dgm:pt modelId="{7C9BBBF2-9F1B-472B-8030-F3AD2BF8AC53}" type="pres">
      <dgm:prSet presAssocID="{259AF073-374E-4E61-8DA7-DC909F0F3704}" presName="rootText1" presStyleLbl="node0" presStyleIdx="0" presStyleCnt="1">
        <dgm:presLayoutVars>
          <dgm:chPref val="3"/>
        </dgm:presLayoutVars>
      </dgm:prSet>
      <dgm:spPr/>
      <dgm:t>
        <a:bodyPr/>
        <a:lstStyle/>
        <a:p>
          <a:endParaRPr lang="es-ES"/>
        </a:p>
      </dgm:t>
    </dgm:pt>
    <dgm:pt modelId="{AFAD9A53-AA03-4C79-A7F0-8DFBAE555CFC}" type="pres">
      <dgm:prSet presAssocID="{259AF073-374E-4E61-8DA7-DC909F0F3704}" presName="rootConnector1" presStyleLbl="node1" presStyleIdx="0" presStyleCnt="0"/>
      <dgm:spPr/>
      <dgm:t>
        <a:bodyPr/>
        <a:lstStyle/>
        <a:p>
          <a:endParaRPr lang="es-ES"/>
        </a:p>
      </dgm:t>
    </dgm:pt>
    <dgm:pt modelId="{CD166E3A-0483-41B3-B960-AD38352FD243}" type="pres">
      <dgm:prSet presAssocID="{259AF073-374E-4E61-8DA7-DC909F0F3704}" presName="hierChild2" presStyleCnt="0"/>
      <dgm:spPr/>
    </dgm:pt>
    <dgm:pt modelId="{45B38159-F8F1-49D9-BF2B-9E3DC592E318}" type="pres">
      <dgm:prSet presAssocID="{31BB737B-10AC-4472-9F6A-540EF906E9DF}" presName="Name35" presStyleLbl="parChTrans1D2" presStyleIdx="0" presStyleCnt="3"/>
      <dgm:spPr/>
      <dgm:t>
        <a:bodyPr/>
        <a:lstStyle/>
        <a:p>
          <a:endParaRPr lang="es-ES"/>
        </a:p>
      </dgm:t>
    </dgm:pt>
    <dgm:pt modelId="{4C0533D2-879B-4C90-8C8C-045085D26B70}" type="pres">
      <dgm:prSet presAssocID="{0BD46C0E-2EB6-4FC3-A494-5A0083A4A535}" presName="hierRoot2" presStyleCnt="0">
        <dgm:presLayoutVars>
          <dgm:hierBranch/>
        </dgm:presLayoutVars>
      </dgm:prSet>
      <dgm:spPr/>
    </dgm:pt>
    <dgm:pt modelId="{04571532-3B72-4433-BB54-3C7644DDA094}" type="pres">
      <dgm:prSet presAssocID="{0BD46C0E-2EB6-4FC3-A494-5A0083A4A535}" presName="rootComposite" presStyleCnt="0"/>
      <dgm:spPr/>
    </dgm:pt>
    <dgm:pt modelId="{BC030808-54F1-4573-866C-0F0D94B1C83E}" type="pres">
      <dgm:prSet presAssocID="{0BD46C0E-2EB6-4FC3-A494-5A0083A4A535}" presName="rootText" presStyleLbl="node2" presStyleIdx="0" presStyleCnt="3" custScaleY="288125">
        <dgm:presLayoutVars>
          <dgm:chPref val="3"/>
        </dgm:presLayoutVars>
      </dgm:prSet>
      <dgm:spPr/>
      <dgm:t>
        <a:bodyPr/>
        <a:lstStyle/>
        <a:p>
          <a:endParaRPr lang="es-ES"/>
        </a:p>
      </dgm:t>
    </dgm:pt>
    <dgm:pt modelId="{434BD89D-261A-4C88-BCB7-B6BD2F123E66}" type="pres">
      <dgm:prSet presAssocID="{0BD46C0E-2EB6-4FC3-A494-5A0083A4A535}" presName="rootConnector" presStyleLbl="node2" presStyleIdx="0" presStyleCnt="3"/>
      <dgm:spPr/>
      <dgm:t>
        <a:bodyPr/>
        <a:lstStyle/>
        <a:p>
          <a:endParaRPr lang="es-ES"/>
        </a:p>
      </dgm:t>
    </dgm:pt>
    <dgm:pt modelId="{4E4F0510-8835-488D-881A-E6458E2E104C}" type="pres">
      <dgm:prSet presAssocID="{0BD46C0E-2EB6-4FC3-A494-5A0083A4A535}" presName="hierChild4" presStyleCnt="0"/>
      <dgm:spPr/>
    </dgm:pt>
    <dgm:pt modelId="{48166813-B15B-42D2-8A68-3CE687EC13A6}" type="pres">
      <dgm:prSet presAssocID="{0BD46C0E-2EB6-4FC3-A494-5A0083A4A535}" presName="hierChild5" presStyleCnt="0"/>
      <dgm:spPr/>
    </dgm:pt>
    <dgm:pt modelId="{1E19B92D-3EB8-433B-A08C-EF3DE5869C57}" type="pres">
      <dgm:prSet presAssocID="{38DB1417-1165-4150-A5B2-DC71EF12BB29}" presName="Name35" presStyleLbl="parChTrans1D2" presStyleIdx="1" presStyleCnt="3"/>
      <dgm:spPr/>
      <dgm:t>
        <a:bodyPr/>
        <a:lstStyle/>
        <a:p>
          <a:endParaRPr lang="es-ES"/>
        </a:p>
      </dgm:t>
    </dgm:pt>
    <dgm:pt modelId="{596C7228-2F63-4AE4-815F-935ABD4A8135}" type="pres">
      <dgm:prSet presAssocID="{1123686F-D137-46DC-8CDF-F81E965CAA72}" presName="hierRoot2" presStyleCnt="0">
        <dgm:presLayoutVars>
          <dgm:hierBranch/>
        </dgm:presLayoutVars>
      </dgm:prSet>
      <dgm:spPr/>
    </dgm:pt>
    <dgm:pt modelId="{793DF2B3-F6E1-43B0-9E62-29E0280616FC}" type="pres">
      <dgm:prSet presAssocID="{1123686F-D137-46DC-8CDF-F81E965CAA72}" presName="rootComposite" presStyleCnt="0"/>
      <dgm:spPr/>
    </dgm:pt>
    <dgm:pt modelId="{423DEED3-7253-4349-94AA-A6A4F837A9B3}" type="pres">
      <dgm:prSet presAssocID="{1123686F-D137-46DC-8CDF-F81E965CAA72}" presName="rootText" presStyleLbl="node2" presStyleIdx="1" presStyleCnt="3" custScaleY="285699">
        <dgm:presLayoutVars>
          <dgm:chPref val="3"/>
        </dgm:presLayoutVars>
      </dgm:prSet>
      <dgm:spPr/>
      <dgm:t>
        <a:bodyPr/>
        <a:lstStyle/>
        <a:p>
          <a:endParaRPr lang="es-ES"/>
        </a:p>
      </dgm:t>
    </dgm:pt>
    <dgm:pt modelId="{1B9A2176-D72C-407C-81D5-8FC9E8697906}" type="pres">
      <dgm:prSet presAssocID="{1123686F-D137-46DC-8CDF-F81E965CAA72}" presName="rootConnector" presStyleLbl="node2" presStyleIdx="1" presStyleCnt="3"/>
      <dgm:spPr/>
      <dgm:t>
        <a:bodyPr/>
        <a:lstStyle/>
        <a:p>
          <a:endParaRPr lang="es-ES"/>
        </a:p>
      </dgm:t>
    </dgm:pt>
    <dgm:pt modelId="{D3F219E9-7B1D-40C8-88F8-0FC1CBDB51AE}" type="pres">
      <dgm:prSet presAssocID="{1123686F-D137-46DC-8CDF-F81E965CAA72}" presName="hierChild4" presStyleCnt="0"/>
      <dgm:spPr/>
    </dgm:pt>
    <dgm:pt modelId="{6500E4CB-BB9C-4D85-A6BB-DC8F82343F3D}" type="pres">
      <dgm:prSet presAssocID="{1123686F-D137-46DC-8CDF-F81E965CAA72}" presName="hierChild5" presStyleCnt="0"/>
      <dgm:spPr/>
    </dgm:pt>
    <dgm:pt modelId="{6395801D-7877-45A5-A2CA-036B80057C4C}" type="pres">
      <dgm:prSet presAssocID="{6D6A12A0-9242-49E2-86C7-5C7E197F6215}" presName="Name35" presStyleLbl="parChTrans1D2" presStyleIdx="2" presStyleCnt="3"/>
      <dgm:spPr/>
      <dgm:t>
        <a:bodyPr/>
        <a:lstStyle/>
        <a:p>
          <a:endParaRPr lang="es-ES"/>
        </a:p>
      </dgm:t>
    </dgm:pt>
    <dgm:pt modelId="{4D4B5C32-8233-4C5D-AED6-99BCBA784CA0}" type="pres">
      <dgm:prSet presAssocID="{A282A2EB-B279-4C48-B8A0-8E63F65314ED}" presName="hierRoot2" presStyleCnt="0">
        <dgm:presLayoutVars>
          <dgm:hierBranch/>
        </dgm:presLayoutVars>
      </dgm:prSet>
      <dgm:spPr/>
    </dgm:pt>
    <dgm:pt modelId="{29886C32-1C5D-4BD8-A6C1-066E0016D11E}" type="pres">
      <dgm:prSet presAssocID="{A282A2EB-B279-4C48-B8A0-8E63F65314ED}" presName="rootComposite" presStyleCnt="0"/>
      <dgm:spPr/>
    </dgm:pt>
    <dgm:pt modelId="{DA5C5BDB-1232-4501-BAE9-1B8064607202}" type="pres">
      <dgm:prSet presAssocID="{A282A2EB-B279-4C48-B8A0-8E63F65314ED}" presName="rootText" presStyleLbl="node2" presStyleIdx="2" presStyleCnt="3" custScaleY="277754">
        <dgm:presLayoutVars>
          <dgm:chPref val="3"/>
        </dgm:presLayoutVars>
      </dgm:prSet>
      <dgm:spPr/>
      <dgm:t>
        <a:bodyPr/>
        <a:lstStyle/>
        <a:p>
          <a:endParaRPr lang="es-ES"/>
        </a:p>
      </dgm:t>
    </dgm:pt>
    <dgm:pt modelId="{454BD855-9893-48F5-85D4-0E1C62A73466}" type="pres">
      <dgm:prSet presAssocID="{A282A2EB-B279-4C48-B8A0-8E63F65314ED}" presName="rootConnector" presStyleLbl="node2" presStyleIdx="2" presStyleCnt="3"/>
      <dgm:spPr/>
      <dgm:t>
        <a:bodyPr/>
        <a:lstStyle/>
        <a:p>
          <a:endParaRPr lang="es-ES"/>
        </a:p>
      </dgm:t>
    </dgm:pt>
    <dgm:pt modelId="{65195164-629F-43E8-9A77-C620C1C6B950}" type="pres">
      <dgm:prSet presAssocID="{A282A2EB-B279-4C48-B8A0-8E63F65314ED}" presName="hierChild4" presStyleCnt="0"/>
      <dgm:spPr/>
    </dgm:pt>
    <dgm:pt modelId="{58659756-4D1B-44F1-B36F-AB85A86941EA}" type="pres">
      <dgm:prSet presAssocID="{A282A2EB-B279-4C48-B8A0-8E63F65314ED}" presName="hierChild5" presStyleCnt="0"/>
      <dgm:spPr/>
    </dgm:pt>
    <dgm:pt modelId="{1E12E012-EE39-4341-9E2A-0BFEDF4289B7}" type="pres">
      <dgm:prSet presAssocID="{259AF073-374E-4E61-8DA7-DC909F0F3704}" presName="hierChild3" presStyleCnt="0"/>
      <dgm:spPr/>
    </dgm:pt>
  </dgm:ptLst>
  <dgm:cxnLst>
    <dgm:cxn modelId="{D780D45C-B7E7-4229-A1C3-D19134A2CEA3}" type="presOf" srcId="{C593CEB5-895C-40BD-8C83-1BFC43215F0E}" destId="{591AF109-F829-44BA-9A29-3F78BAC2ABF0}" srcOrd="0" destOrd="0" presId="urn:microsoft.com/office/officeart/2005/8/layout/orgChart1"/>
    <dgm:cxn modelId="{C16AECE9-E0A9-4D02-9E24-A9CA720A1854}" type="presOf" srcId="{0BD46C0E-2EB6-4FC3-A494-5A0083A4A535}" destId="{BC030808-54F1-4573-866C-0F0D94B1C83E}" srcOrd="0" destOrd="0" presId="urn:microsoft.com/office/officeart/2005/8/layout/orgChart1"/>
    <dgm:cxn modelId="{7916CEF9-5AB6-4B4E-B32D-C2F24BCB3F9F}" type="presOf" srcId="{A282A2EB-B279-4C48-B8A0-8E63F65314ED}" destId="{454BD855-9893-48F5-85D4-0E1C62A73466}" srcOrd="1" destOrd="0" presId="urn:microsoft.com/office/officeart/2005/8/layout/orgChart1"/>
    <dgm:cxn modelId="{669A6B9B-64C2-4D4F-9A9A-9D1AAC981E67}" type="presOf" srcId="{6D6A12A0-9242-49E2-86C7-5C7E197F6215}" destId="{6395801D-7877-45A5-A2CA-036B80057C4C}" srcOrd="0" destOrd="0" presId="urn:microsoft.com/office/officeart/2005/8/layout/orgChart1"/>
    <dgm:cxn modelId="{F25C80DA-12BF-4F41-B37A-12522B15EACB}" type="presOf" srcId="{A282A2EB-B279-4C48-B8A0-8E63F65314ED}" destId="{DA5C5BDB-1232-4501-BAE9-1B8064607202}" srcOrd="0" destOrd="0" presId="urn:microsoft.com/office/officeart/2005/8/layout/orgChart1"/>
    <dgm:cxn modelId="{F973DE17-A488-4C76-A9A6-C5C6A59F1C37}" srcId="{C593CEB5-895C-40BD-8C83-1BFC43215F0E}" destId="{259AF073-374E-4E61-8DA7-DC909F0F3704}" srcOrd="0" destOrd="0" parTransId="{91D209D0-D1D9-4B0F-99BE-7BF18E714876}" sibTransId="{BCD82E14-6132-46EB-B86C-C54360F009E0}"/>
    <dgm:cxn modelId="{8A443F60-7F30-439A-81C0-E757C730D870}" type="presOf" srcId="{259AF073-374E-4E61-8DA7-DC909F0F3704}" destId="{AFAD9A53-AA03-4C79-A7F0-8DFBAE555CFC}" srcOrd="1" destOrd="0" presId="urn:microsoft.com/office/officeart/2005/8/layout/orgChart1"/>
    <dgm:cxn modelId="{929F0230-8264-4D54-8B47-ADF963A89831}" type="presOf" srcId="{1123686F-D137-46DC-8CDF-F81E965CAA72}" destId="{1B9A2176-D72C-407C-81D5-8FC9E8697906}" srcOrd="1" destOrd="0" presId="urn:microsoft.com/office/officeart/2005/8/layout/orgChart1"/>
    <dgm:cxn modelId="{A0EAF93F-768F-4C9C-A6C3-29B4D3A91FAD}" type="presOf" srcId="{38DB1417-1165-4150-A5B2-DC71EF12BB29}" destId="{1E19B92D-3EB8-433B-A08C-EF3DE5869C57}" srcOrd="0" destOrd="0" presId="urn:microsoft.com/office/officeart/2005/8/layout/orgChart1"/>
    <dgm:cxn modelId="{5E4966A7-85AD-4F6E-AA04-07C1297B150D}" type="presOf" srcId="{31BB737B-10AC-4472-9F6A-540EF906E9DF}" destId="{45B38159-F8F1-49D9-BF2B-9E3DC592E318}" srcOrd="0" destOrd="0" presId="urn:microsoft.com/office/officeart/2005/8/layout/orgChart1"/>
    <dgm:cxn modelId="{9165F715-27B3-4E50-83DD-66A98B08E869}" srcId="{259AF073-374E-4E61-8DA7-DC909F0F3704}" destId="{1123686F-D137-46DC-8CDF-F81E965CAA72}" srcOrd="1" destOrd="0" parTransId="{38DB1417-1165-4150-A5B2-DC71EF12BB29}" sibTransId="{7B9573AF-E4A3-4CB8-BD19-581E20E1682A}"/>
    <dgm:cxn modelId="{02052C54-E123-4D40-BE21-47C8D2615FA9}" srcId="{259AF073-374E-4E61-8DA7-DC909F0F3704}" destId="{A282A2EB-B279-4C48-B8A0-8E63F65314ED}" srcOrd="2" destOrd="0" parTransId="{6D6A12A0-9242-49E2-86C7-5C7E197F6215}" sibTransId="{B8372400-BAE4-452F-B7A7-5BBE5F4AC07B}"/>
    <dgm:cxn modelId="{F52DD25D-9FF7-4EBB-A655-F19187E90769}" srcId="{259AF073-374E-4E61-8DA7-DC909F0F3704}" destId="{0BD46C0E-2EB6-4FC3-A494-5A0083A4A535}" srcOrd="0" destOrd="0" parTransId="{31BB737B-10AC-4472-9F6A-540EF906E9DF}" sibTransId="{5C5E672A-DAFB-4E2A-9728-8AE7B6BCEBA4}"/>
    <dgm:cxn modelId="{E561BBB1-DCE9-4987-A039-65B8DEF8C3B8}" type="presOf" srcId="{259AF073-374E-4E61-8DA7-DC909F0F3704}" destId="{7C9BBBF2-9F1B-472B-8030-F3AD2BF8AC53}" srcOrd="0" destOrd="0" presId="urn:microsoft.com/office/officeart/2005/8/layout/orgChart1"/>
    <dgm:cxn modelId="{B4E2551D-3EB9-49D1-B03B-A3162D0DEC96}" type="presOf" srcId="{0BD46C0E-2EB6-4FC3-A494-5A0083A4A535}" destId="{434BD89D-261A-4C88-BCB7-B6BD2F123E66}" srcOrd="1" destOrd="0" presId="urn:microsoft.com/office/officeart/2005/8/layout/orgChart1"/>
    <dgm:cxn modelId="{E7BEE048-2184-419E-8A76-2B4AA6C00EB8}" type="presOf" srcId="{1123686F-D137-46DC-8CDF-F81E965CAA72}" destId="{423DEED3-7253-4349-94AA-A6A4F837A9B3}" srcOrd="0" destOrd="0" presId="urn:microsoft.com/office/officeart/2005/8/layout/orgChart1"/>
    <dgm:cxn modelId="{F4F89FAB-675F-42C4-B29F-48BB6277DBFE}" type="presParOf" srcId="{591AF109-F829-44BA-9A29-3F78BAC2ABF0}" destId="{60ABCA0A-D1C8-46C1-B640-5F9C486C3876}" srcOrd="0" destOrd="0" presId="urn:microsoft.com/office/officeart/2005/8/layout/orgChart1"/>
    <dgm:cxn modelId="{84E59CD3-1FA9-4D72-8405-67E32C628D98}" type="presParOf" srcId="{60ABCA0A-D1C8-46C1-B640-5F9C486C3876}" destId="{1A92CCB9-8B26-47A1-A165-D671BC41E7EA}" srcOrd="0" destOrd="0" presId="urn:microsoft.com/office/officeart/2005/8/layout/orgChart1"/>
    <dgm:cxn modelId="{296A2BB5-C504-4D89-AA4D-99A3C0ED3274}" type="presParOf" srcId="{1A92CCB9-8B26-47A1-A165-D671BC41E7EA}" destId="{7C9BBBF2-9F1B-472B-8030-F3AD2BF8AC53}" srcOrd="0" destOrd="0" presId="urn:microsoft.com/office/officeart/2005/8/layout/orgChart1"/>
    <dgm:cxn modelId="{1B30ECF3-EB0C-4F4A-AFAB-216CC7458C1E}" type="presParOf" srcId="{1A92CCB9-8B26-47A1-A165-D671BC41E7EA}" destId="{AFAD9A53-AA03-4C79-A7F0-8DFBAE555CFC}" srcOrd="1" destOrd="0" presId="urn:microsoft.com/office/officeart/2005/8/layout/orgChart1"/>
    <dgm:cxn modelId="{9AB77EB3-1306-4786-878D-3F1449DDCFB2}" type="presParOf" srcId="{60ABCA0A-D1C8-46C1-B640-5F9C486C3876}" destId="{CD166E3A-0483-41B3-B960-AD38352FD243}" srcOrd="1" destOrd="0" presId="urn:microsoft.com/office/officeart/2005/8/layout/orgChart1"/>
    <dgm:cxn modelId="{745DF72A-930A-4C34-9D6C-5D96EE584A21}" type="presParOf" srcId="{CD166E3A-0483-41B3-B960-AD38352FD243}" destId="{45B38159-F8F1-49D9-BF2B-9E3DC592E318}" srcOrd="0" destOrd="0" presId="urn:microsoft.com/office/officeart/2005/8/layout/orgChart1"/>
    <dgm:cxn modelId="{7C2D89B5-8BD3-49B6-95E8-93559A6A66FE}" type="presParOf" srcId="{CD166E3A-0483-41B3-B960-AD38352FD243}" destId="{4C0533D2-879B-4C90-8C8C-045085D26B70}" srcOrd="1" destOrd="0" presId="urn:microsoft.com/office/officeart/2005/8/layout/orgChart1"/>
    <dgm:cxn modelId="{CE7AD657-118D-4116-81C7-EFFA23C12596}" type="presParOf" srcId="{4C0533D2-879B-4C90-8C8C-045085D26B70}" destId="{04571532-3B72-4433-BB54-3C7644DDA094}" srcOrd="0" destOrd="0" presId="urn:microsoft.com/office/officeart/2005/8/layout/orgChart1"/>
    <dgm:cxn modelId="{17C0EFBC-BECD-454B-A429-16A9BAB558C8}" type="presParOf" srcId="{04571532-3B72-4433-BB54-3C7644DDA094}" destId="{BC030808-54F1-4573-866C-0F0D94B1C83E}" srcOrd="0" destOrd="0" presId="urn:microsoft.com/office/officeart/2005/8/layout/orgChart1"/>
    <dgm:cxn modelId="{1690043B-8036-463E-A40F-C83413E9B5AF}" type="presParOf" srcId="{04571532-3B72-4433-BB54-3C7644DDA094}" destId="{434BD89D-261A-4C88-BCB7-B6BD2F123E66}" srcOrd="1" destOrd="0" presId="urn:microsoft.com/office/officeart/2005/8/layout/orgChart1"/>
    <dgm:cxn modelId="{859F76C6-5759-47E3-AF5A-7175625156E5}" type="presParOf" srcId="{4C0533D2-879B-4C90-8C8C-045085D26B70}" destId="{4E4F0510-8835-488D-881A-E6458E2E104C}" srcOrd="1" destOrd="0" presId="urn:microsoft.com/office/officeart/2005/8/layout/orgChart1"/>
    <dgm:cxn modelId="{1130411A-F1B3-4355-9FA4-3FF5D4B6D6F6}" type="presParOf" srcId="{4C0533D2-879B-4C90-8C8C-045085D26B70}" destId="{48166813-B15B-42D2-8A68-3CE687EC13A6}" srcOrd="2" destOrd="0" presId="urn:microsoft.com/office/officeart/2005/8/layout/orgChart1"/>
    <dgm:cxn modelId="{0B5FDB55-FCB2-4DC5-8C16-631C03457853}" type="presParOf" srcId="{CD166E3A-0483-41B3-B960-AD38352FD243}" destId="{1E19B92D-3EB8-433B-A08C-EF3DE5869C57}" srcOrd="2" destOrd="0" presId="urn:microsoft.com/office/officeart/2005/8/layout/orgChart1"/>
    <dgm:cxn modelId="{60CBBDFE-129B-47AC-B2BF-FE77314393DB}" type="presParOf" srcId="{CD166E3A-0483-41B3-B960-AD38352FD243}" destId="{596C7228-2F63-4AE4-815F-935ABD4A8135}" srcOrd="3" destOrd="0" presId="urn:microsoft.com/office/officeart/2005/8/layout/orgChart1"/>
    <dgm:cxn modelId="{C39327B5-F2CB-49CD-8385-1CB3CF3F919B}" type="presParOf" srcId="{596C7228-2F63-4AE4-815F-935ABD4A8135}" destId="{793DF2B3-F6E1-43B0-9E62-29E0280616FC}" srcOrd="0" destOrd="0" presId="urn:microsoft.com/office/officeart/2005/8/layout/orgChart1"/>
    <dgm:cxn modelId="{2E4B30FA-68A0-46D4-A685-746B65A1E933}" type="presParOf" srcId="{793DF2B3-F6E1-43B0-9E62-29E0280616FC}" destId="{423DEED3-7253-4349-94AA-A6A4F837A9B3}" srcOrd="0" destOrd="0" presId="urn:microsoft.com/office/officeart/2005/8/layout/orgChart1"/>
    <dgm:cxn modelId="{4B6162DF-F5CE-4C69-8C11-D5CA515072C1}" type="presParOf" srcId="{793DF2B3-F6E1-43B0-9E62-29E0280616FC}" destId="{1B9A2176-D72C-407C-81D5-8FC9E8697906}" srcOrd="1" destOrd="0" presId="urn:microsoft.com/office/officeart/2005/8/layout/orgChart1"/>
    <dgm:cxn modelId="{C474566F-C229-45F9-8970-37C134757989}" type="presParOf" srcId="{596C7228-2F63-4AE4-815F-935ABD4A8135}" destId="{D3F219E9-7B1D-40C8-88F8-0FC1CBDB51AE}" srcOrd="1" destOrd="0" presId="urn:microsoft.com/office/officeart/2005/8/layout/orgChart1"/>
    <dgm:cxn modelId="{2E4B1353-1C2E-40B3-A391-8623B9D6FE55}" type="presParOf" srcId="{596C7228-2F63-4AE4-815F-935ABD4A8135}" destId="{6500E4CB-BB9C-4D85-A6BB-DC8F82343F3D}" srcOrd="2" destOrd="0" presId="urn:microsoft.com/office/officeart/2005/8/layout/orgChart1"/>
    <dgm:cxn modelId="{56CFB126-931D-4860-B1E0-E71A4855EB25}" type="presParOf" srcId="{CD166E3A-0483-41B3-B960-AD38352FD243}" destId="{6395801D-7877-45A5-A2CA-036B80057C4C}" srcOrd="4" destOrd="0" presId="urn:microsoft.com/office/officeart/2005/8/layout/orgChart1"/>
    <dgm:cxn modelId="{24784313-7B8E-4070-AEF3-11676ABA32FF}" type="presParOf" srcId="{CD166E3A-0483-41B3-B960-AD38352FD243}" destId="{4D4B5C32-8233-4C5D-AED6-99BCBA784CA0}" srcOrd="5" destOrd="0" presId="urn:microsoft.com/office/officeart/2005/8/layout/orgChart1"/>
    <dgm:cxn modelId="{B99746A7-5E6B-4B8F-8418-4D1185B635D8}" type="presParOf" srcId="{4D4B5C32-8233-4C5D-AED6-99BCBA784CA0}" destId="{29886C32-1C5D-4BD8-A6C1-066E0016D11E}" srcOrd="0" destOrd="0" presId="urn:microsoft.com/office/officeart/2005/8/layout/orgChart1"/>
    <dgm:cxn modelId="{03FF81E7-EB3D-4510-96DA-9279FE19C3FE}" type="presParOf" srcId="{29886C32-1C5D-4BD8-A6C1-066E0016D11E}" destId="{DA5C5BDB-1232-4501-BAE9-1B8064607202}" srcOrd="0" destOrd="0" presId="urn:microsoft.com/office/officeart/2005/8/layout/orgChart1"/>
    <dgm:cxn modelId="{30C2666B-E1AE-4736-946D-AF4D795E77FE}" type="presParOf" srcId="{29886C32-1C5D-4BD8-A6C1-066E0016D11E}" destId="{454BD855-9893-48F5-85D4-0E1C62A73466}" srcOrd="1" destOrd="0" presId="urn:microsoft.com/office/officeart/2005/8/layout/orgChart1"/>
    <dgm:cxn modelId="{D922A224-8A56-4BF2-972C-E96FA5D696F2}" type="presParOf" srcId="{4D4B5C32-8233-4C5D-AED6-99BCBA784CA0}" destId="{65195164-629F-43E8-9A77-C620C1C6B950}" srcOrd="1" destOrd="0" presId="urn:microsoft.com/office/officeart/2005/8/layout/orgChart1"/>
    <dgm:cxn modelId="{C40ACFD9-2CA4-4F3A-9AD0-7E9F69901B3B}" type="presParOf" srcId="{4D4B5C32-8233-4C5D-AED6-99BCBA784CA0}" destId="{58659756-4D1B-44F1-B36F-AB85A86941EA}" srcOrd="2" destOrd="0" presId="urn:microsoft.com/office/officeart/2005/8/layout/orgChart1"/>
    <dgm:cxn modelId="{DC2F8774-C32E-4026-9976-5C366E51818D}" type="presParOf" srcId="{60ABCA0A-D1C8-46C1-B640-5F9C486C3876}" destId="{1E12E012-EE39-4341-9E2A-0BFEDF4289B7}" srcOrd="2" destOrd="0" presId="urn:microsoft.com/office/officeart/2005/8/layout/orgChart1"/>
  </dgm:cxnLst>
  <dgm:bg/>
  <dgm:whole/>
</dgm:dataModel>
</file>

<file path=word/diagrams/data2.xml><?xml version="1.0" encoding="utf-8"?>
<dgm:dataModel xmlns:dgm="http://schemas.openxmlformats.org/drawingml/2006/diagram" xmlns:a="http://schemas.openxmlformats.org/drawingml/2006/main">
  <dgm:ptLst>
    <dgm:pt modelId="{AE847A58-92D0-49E4-8FF3-03D0916809DF}" type="doc">
      <dgm:prSet loTypeId="urn:microsoft.com/office/officeart/2005/8/layout/orgChart1" loCatId="hierarchy" qsTypeId="urn:microsoft.com/office/officeart/2005/8/quickstyle/simple1" qsCatId="simple" csTypeId="urn:microsoft.com/office/officeart/2005/8/colors/accent1_2" csCatId="accent1"/>
      <dgm:spPr/>
    </dgm:pt>
    <dgm:pt modelId="{1CF50F57-AFC1-4867-A446-32D4CD6F3292}">
      <dgm:prSet/>
      <dgm:spPr/>
      <dgm:t>
        <a:bodyPr/>
        <a:lstStyle/>
        <a:p>
          <a:pPr marR="0" algn="ctr" rtl="0"/>
          <a:r>
            <a:rPr lang="es-ES_tradnl" baseline="0" smtClean="0">
              <a:latin typeface="Calibri"/>
            </a:rPr>
            <a:t>ALTA GERENCIA</a:t>
          </a:r>
          <a:endParaRPr lang="es-ES" smtClean="0"/>
        </a:p>
      </dgm:t>
    </dgm:pt>
    <dgm:pt modelId="{B53BA565-9CB6-48F7-8A69-9AF434416228}" type="parTrans" cxnId="{D5FDC527-F6AA-4720-B0A2-CFE957875463}">
      <dgm:prSet/>
      <dgm:spPr/>
      <dgm:t>
        <a:bodyPr/>
        <a:lstStyle/>
        <a:p>
          <a:endParaRPr lang="es-ES"/>
        </a:p>
      </dgm:t>
    </dgm:pt>
    <dgm:pt modelId="{7A335069-534F-4B23-AD2E-0BA78ECFA393}" type="sibTrans" cxnId="{D5FDC527-F6AA-4720-B0A2-CFE957875463}">
      <dgm:prSet/>
      <dgm:spPr/>
      <dgm:t>
        <a:bodyPr/>
        <a:lstStyle/>
        <a:p>
          <a:endParaRPr lang="es-ES"/>
        </a:p>
      </dgm:t>
    </dgm:pt>
    <dgm:pt modelId="{665D80BC-9DD7-4716-9A12-A411021EB353}" type="asst">
      <dgm:prSet/>
      <dgm:spPr/>
      <dgm:t>
        <a:bodyPr/>
        <a:lstStyle/>
        <a:p>
          <a:pPr marR="0" algn="ctr" rtl="0"/>
          <a:r>
            <a:rPr lang="es-ES_tradnl" baseline="0" smtClean="0">
              <a:latin typeface="Calibri"/>
            </a:rPr>
            <a:t>GERENCIA MEDIA</a:t>
          </a:r>
          <a:endParaRPr lang="es-ES" smtClean="0"/>
        </a:p>
      </dgm:t>
    </dgm:pt>
    <dgm:pt modelId="{1D35FA58-3F62-40F4-B253-263EFD4CBC1B}" type="parTrans" cxnId="{00E1C2E1-E6A8-4980-A251-88BD84231333}">
      <dgm:prSet/>
      <dgm:spPr/>
      <dgm:t>
        <a:bodyPr/>
        <a:lstStyle/>
        <a:p>
          <a:endParaRPr lang="es-ES"/>
        </a:p>
      </dgm:t>
    </dgm:pt>
    <dgm:pt modelId="{C2C18553-C378-41E6-AC8A-6D997E96AF3E}" type="sibTrans" cxnId="{00E1C2E1-E6A8-4980-A251-88BD84231333}">
      <dgm:prSet/>
      <dgm:spPr/>
      <dgm:t>
        <a:bodyPr/>
        <a:lstStyle/>
        <a:p>
          <a:endParaRPr lang="es-ES"/>
        </a:p>
      </dgm:t>
    </dgm:pt>
    <dgm:pt modelId="{1A25DEEF-0DA4-4867-ABFB-E4A96092741B}">
      <dgm:prSet/>
      <dgm:spPr/>
      <dgm:t>
        <a:bodyPr/>
        <a:lstStyle/>
        <a:p>
          <a:pPr marR="0" algn="ctr" rtl="0"/>
          <a:r>
            <a:rPr lang="es-ES_tradnl" baseline="0" smtClean="0">
              <a:latin typeface="Calibri"/>
            </a:rPr>
            <a:t>EMPLEADOS LOGÍSTICOS</a:t>
          </a:r>
          <a:endParaRPr lang="es-ES" smtClean="0"/>
        </a:p>
      </dgm:t>
    </dgm:pt>
    <dgm:pt modelId="{BF40254E-5482-4742-89C6-D4153CA3DDD3}" type="parTrans" cxnId="{0FD28A8E-554E-4899-96CF-9B3E3203A96A}">
      <dgm:prSet/>
      <dgm:spPr/>
      <dgm:t>
        <a:bodyPr/>
        <a:lstStyle/>
        <a:p>
          <a:endParaRPr lang="es-ES"/>
        </a:p>
      </dgm:t>
    </dgm:pt>
    <dgm:pt modelId="{32F62A5A-86D9-46A8-853C-923DED5D4D8A}" type="sibTrans" cxnId="{0FD28A8E-554E-4899-96CF-9B3E3203A96A}">
      <dgm:prSet/>
      <dgm:spPr/>
      <dgm:t>
        <a:bodyPr/>
        <a:lstStyle/>
        <a:p>
          <a:endParaRPr lang="es-ES"/>
        </a:p>
      </dgm:t>
    </dgm:pt>
    <dgm:pt modelId="{EDF5625B-79D8-49F4-B3B8-438CE29759E7}">
      <dgm:prSet/>
      <dgm:spPr/>
      <dgm:t>
        <a:bodyPr/>
        <a:lstStyle/>
        <a:p>
          <a:pPr marR="0" algn="ctr" rtl="0"/>
          <a:r>
            <a:rPr lang="es-ES_tradnl" baseline="0" smtClean="0">
              <a:latin typeface="Calibri"/>
            </a:rPr>
            <a:t>EMPLEADOS OPERATIVOS</a:t>
          </a:r>
          <a:endParaRPr lang="es-ES" smtClean="0"/>
        </a:p>
      </dgm:t>
    </dgm:pt>
    <dgm:pt modelId="{E9508795-5CD1-4D89-9101-89FCF03BC474}" type="parTrans" cxnId="{69F3F1EE-3FE9-4FC4-9D54-D583AB3F41C5}">
      <dgm:prSet/>
      <dgm:spPr/>
      <dgm:t>
        <a:bodyPr/>
        <a:lstStyle/>
        <a:p>
          <a:endParaRPr lang="es-ES"/>
        </a:p>
      </dgm:t>
    </dgm:pt>
    <dgm:pt modelId="{DDAE8519-9DAE-4DE4-90EA-361FB68DA966}" type="sibTrans" cxnId="{69F3F1EE-3FE9-4FC4-9D54-D583AB3F41C5}">
      <dgm:prSet/>
      <dgm:spPr/>
      <dgm:t>
        <a:bodyPr/>
        <a:lstStyle/>
        <a:p>
          <a:endParaRPr lang="es-ES"/>
        </a:p>
      </dgm:t>
    </dgm:pt>
    <dgm:pt modelId="{1E4BD83B-461B-4411-8B62-CC14B8DE71DB}">
      <dgm:prSet/>
      <dgm:spPr/>
      <dgm:t>
        <a:bodyPr/>
        <a:lstStyle/>
        <a:p>
          <a:pPr marR="0" algn="ctr" rtl="0"/>
          <a:r>
            <a:rPr lang="es-ES_tradnl" baseline="0" smtClean="0">
              <a:latin typeface="Calibri"/>
            </a:rPr>
            <a:t>EMPLEADOS COMERCIALES</a:t>
          </a:r>
          <a:endParaRPr lang="es-ES" smtClean="0"/>
        </a:p>
      </dgm:t>
    </dgm:pt>
    <dgm:pt modelId="{5ED288A0-E661-4087-BCD1-9E34D9E53921}" type="parTrans" cxnId="{10C908EB-DC65-4721-A3C2-554CA16646FA}">
      <dgm:prSet/>
      <dgm:spPr/>
      <dgm:t>
        <a:bodyPr/>
        <a:lstStyle/>
        <a:p>
          <a:endParaRPr lang="es-ES"/>
        </a:p>
      </dgm:t>
    </dgm:pt>
    <dgm:pt modelId="{44A1E2DA-22B2-4D83-A7F6-5C0E7DFF8779}" type="sibTrans" cxnId="{10C908EB-DC65-4721-A3C2-554CA16646FA}">
      <dgm:prSet/>
      <dgm:spPr/>
      <dgm:t>
        <a:bodyPr/>
        <a:lstStyle/>
        <a:p>
          <a:endParaRPr lang="es-ES"/>
        </a:p>
      </dgm:t>
    </dgm:pt>
    <dgm:pt modelId="{F0A11850-0449-4ED8-A1B3-C82175B3638D}">
      <dgm:prSet/>
      <dgm:spPr/>
      <dgm:t>
        <a:bodyPr/>
        <a:lstStyle/>
        <a:p>
          <a:pPr marR="0" algn="ctr" rtl="0"/>
          <a:r>
            <a:rPr lang="es-ES_tradnl" baseline="0" smtClean="0">
              <a:latin typeface="Calibri"/>
            </a:rPr>
            <a:t>EMPLEADOS CONTABLES</a:t>
          </a:r>
          <a:endParaRPr lang="es-ES" smtClean="0"/>
        </a:p>
      </dgm:t>
    </dgm:pt>
    <dgm:pt modelId="{3D152549-9148-4BFF-8320-D47F8CF8C3A6}" type="parTrans" cxnId="{3849AA77-856E-492A-99C7-BCDAE3DEFD95}">
      <dgm:prSet/>
      <dgm:spPr/>
      <dgm:t>
        <a:bodyPr/>
        <a:lstStyle/>
        <a:p>
          <a:endParaRPr lang="es-ES"/>
        </a:p>
      </dgm:t>
    </dgm:pt>
    <dgm:pt modelId="{50C5177E-AF7D-4116-8F86-A8D52D0DD508}" type="sibTrans" cxnId="{3849AA77-856E-492A-99C7-BCDAE3DEFD95}">
      <dgm:prSet/>
      <dgm:spPr/>
      <dgm:t>
        <a:bodyPr/>
        <a:lstStyle/>
        <a:p>
          <a:endParaRPr lang="es-ES"/>
        </a:p>
      </dgm:t>
    </dgm:pt>
    <dgm:pt modelId="{DCD2D7DF-7715-4A6C-883C-B3E064BA1904}" type="pres">
      <dgm:prSet presAssocID="{AE847A58-92D0-49E4-8FF3-03D0916809DF}" presName="hierChild1" presStyleCnt="0">
        <dgm:presLayoutVars>
          <dgm:orgChart val="1"/>
          <dgm:chPref val="1"/>
          <dgm:dir/>
          <dgm:animOne val="branch"/>
          <dgm:animLvl val="lvl"/>
          <dgm:resizeHandles/>
        </dgm:presLayoutVars>
      </dgm:prSet>
      <dgm:spPr/>
    </dgm:pt>
    <dgm:pt modelId="{A1F38F43-DBC3-4CE4-8F58-2FCD2CC78E9C}" type="pres">
      <dgm:prSet presAssocID="{1CF50F57-AFC1-4867-A446-32D4CD6F3292}" presName="hierRoot1" presStyleCnt="0">
        <dgm:presLayoutVars>
          <dgm:hierBranch/>
        </dgm:presLayoutVars>
      </dgm:prSet>
      <dgm:spPr/>
    </dgm:pt>
    <dgm:pt modelId="{BEBCFA90-A3C0-46FF-8585-DE7FAE064987}" type="pres">
      <dgm:prSet presAssocID="{1CF50F57-AFC1-4867-A446-32D4CD6F3292}" presName="rootComposite1" presStyleCnt="0"/>
      <dgm:spPr/>
    </dgm:pt>
    <dgm:pt modelId="{EE60D717-41C2-494F-9C9D-299A2D3EFBE9}" type="pres">
      <dgm:prSet presAssocID="{1CF50F57-AFC1-4867-A446-32D4CD6F3292}" presName="rootText1" presStyleLbl="node0" presStyleIdx="0" presStyleCnt="1">
        <dgm:presLayoutVars>
          <dgm:chPref val="3"/>
        </dgm:presLayoutVars>
      </dgm:prSet>
      <dgm:spPr/>
      <dgm:t>
        <a:bodyPr/>
        <a:lstStyle/>
        <a:p>
          <a:endParaRPr lang="es-ES"/>
        </a:p>
      </dgm:t>
    </dgm:pt>
    <dgm:pt modelId="{4772046A-B873-40E9-B2E9-10D13252C9BA}" type="pres">
      <dgm:prSet presAssocID="{1CF50F57-AFC1-4867-A446-32D4CD6F3292}" presName="rootConnector1" presStyleLbl="node1" presStyleIdx="0" presStyleCnt="0"/>
      <dgm:spPr/>
      <dgm:t>
        <a:bodyPr/>
        <a:lstStyle/>
        <a:p>
          <a:endParaRPr lang="es-ES"/>
        </a:p>
      </dgm:t>
    </dgm:pt>
    <dgm:pt modelId="{AF41FE2D-CDC4-44AB-B405-99A62399A410}" type="pres">
      <dgm:prSet presAssocID="{1CF50F57-AFC1-4867-A446-32D4CD6F3292}" presName="hierChild2" presStyleCnt="0"/>
      <dgm:spPr/>
    </dgm:pt>
    <dgm:pt modelId="{B9625260-A15F-4A25-A119-D5B98640BBEE}" type="pres">
      <dgm:prSet presAssocID="{BF40254E-5482-4742-89C6-D4153CA3DDD3}" presName="Name35" presStyleLbl="parChTrans1D2" presStyleIdx="0" presStyleCnt="5"/>
      <dgm:spPr/>
      <dgm:t>
        <a:bodyPr/>
        <a:lstStyle/>
        <a:p>
          <a:endParaRPr lang="es-ES"/>
        </a:p>
      </dgm:t>
    </dgm:pt>
    <dgm:pt modelId="{B07D5D2B-DFCB-441E-A437-D8303F372EA4}" type="pres">
      <dgm:prSet presAssocID="{1A25DEEF-0DA4-4867-ABFB-E4A96092741B}" presName="hierRoot2" presStyleCnt="0">
        <dgm:presLayoutVars>
          <dgm:hierBranch/>
        </dgm:presLayoutVars>
      </dgm:prSet>
      <dgm:spPr/>
    </dgm:pt>
    <dgm:pt modelId="{3F612959-CE3F-44D6-A088-0F5871D1C09A}" type="pres">
      <dgm:prSet presAssocID="{1A25DEEF-0DA4-4867-ABFB-E4A96092741B}" presName="rootComposite" presStyleCnt="0"/>
      <dgm:spPr/>
    </dgm:pt>
    <dgm:pt modelId="{B8C847B8-9761-4C88-A18D-A6BA518A1D58}" type="pres">
      <dgm:prSet presAssocID="{1A25DEEF-0DA4-4867-ABFB-E4A96092741B}" presName="rootText" presStyleLbl="node2" presStyleIdx="0" presStyleCnt="4">
        <dgm:presLayoutVars>
          <dgm:chPref val="3"/>
        </dgm:presLayoutVars>
      </dgm:prSet>
      <dgm:spPr/>
      <dgm:t>
        <a:bodyPr/>
        <a:lstStyle/>
        <a:p>
          <a:endParaRPr lang="es-ES"/>
        </a:p>
      </dgm:t>
    </dgm:pt>
    <dgm:pt modelId="{D4AC9177-9BA9-49DC-83A7-7EB59B82789D}" type="pres">
      <dgm:prSet presAssocID="{1A25DEEF-0DA4-4867-ABFB-E4A96092741B}" presName="rootConnector" presStyleLbl="node2" presStyleIdx="0" presStyleCnt="4"/>
      <dgm:spPr/>
      <dgm:t>
        <a:bodyPr/>
        <a:lstStyle/>
        <a:p>
          <a:endParaRPr lang="es-ES"/>
        </a:p>
      </dgm:t>
    </dgm:pt>
    <dgm:pt modelId="{ADEFCF95-84FF-417E-9A9A-D5436855DD4E}" type="pres">
      <dgm:prSet presAssocID="{1A25DEEF-0DA4-4867-ABFB-E4A96092741B}" presName="hierChild4" presStyleCnt="0"/>
      <dgm:spPr/>
    </dgm:pt>
    <dgm:pt modelId="{FCF8582C-6FDC-4423-96DF-D10F6BDC809B}" type="pres">
      <dgm:prSet presAssocID="{1A25DEEF-0DA4-4867-ABFB-E4A96092741B}" presName="hierChild5" presStyleCnt="0"/>
      <dgm:spPr/>
    </dgm:pt>
    <dgm:pt modelId="{BE7C112D-B164-4198-AFE6-73415919AF8B}" type="pres">
      <dgm:prSet presAssocID="{E9508795-5CD1-4D89-9101-89FCF03BC474}" presName="Name35" presStyleLbl="parChTrans1D2" presStyleIdx="1" presStyleCnt="5"/>
      <dgm:spPr/>
      <dgm:t>
        <a:bodyPr/>
        <a:lstStyle/>
        <a:p>
          <a:endParaRPr lang="es-ES"/>
        </a:p>
      </dgm:t>
    </dgm:pt>
    <dgm:pt modelId="{856F4100-636D-4D05-8E7D-F5986A8E87E6}" type="pres">
      <dgm:prSet presAssocID="{EDF5625B-79D8-49F4-B3B8-438CE29759E7}" presName="hierRoot2" presStyleCnt="0">
        <dgm:presLayoutVars>
          <dgm:hierBranch/>
        </dgm:presLayoutVars>
      </dgm:prSet>
      <dgm:spPr/>
    </dgm:pt>
    <dgm:pt modelId="{AAB1477B-C289-4B81-8860-13018883E93A}" type="pres">
      <dgm:prSet presAssocID="{EDF5625B-79D8-49F4-B3B8-438CE29759E7}" presName="rootComposite" presStyleCnt="0"/>
      <dgm:spPr/>
    </dgm:pt>
    <dgm:pt modelId="{C3102188-363F-4B92-A4A5-8AD28027AB5B}" type="pres">
      <dgm:prSet presAssocID="{EDF5625B-79D8-49F4-B3B8-438CE29759E7}" presName="rootText" presStyleLbl="node2" presStyleIdx="1" presStyleCnt="4">
        <dgm:presLayoutVars>
          <dgm:chPref val="3"/>
        </dgm:presLayoutVars>
      </dgm:prSet>
      <dgm:spPr/>
      <dgm:t>
        <a:bodyPr/>
        <a:lstStyle/>
        <a:p>
          <a:endParaRPr lang="es-ES"/>
        </a:p>
      </dgm:t>
    </dgm:pt>
    <dgm:pt modelId="{4B7EA679-35D3-47A8-BCE0-21D5A35E6367}" type="pres">
      <dgm:prSet presAssocID="{EDF5625B-79D8-49F4-B3B8-438CE29759E7}" presName="rootConnector" presStyleLbl="node2" presStyleIdx="1" presStyleCnt="4"/>
      <dgm:spPr/>
      <dgm:t>
        <a:bodyPr/>
        <a:lstStyle/>
        <a:p>
          <a:endParaRPr lang="es-ES"/>
        </a:p>
      </dgm:t>
    </dgm:pt>
    <dgm:pt modelId="{F3BB3119-2599-4DD4-9E92-7A098C412C0D}" type="pres">
      <dgm:prSet presAssocID="{EDF5625B-79D8-49F4-B3B8-438CE29759E7}" presName="hierChild4" presStyleCnt="0"/>
      <dgm:spPr/>
    </dgm:pt>
    <dgm:pt modelId="{EA7987E0-0B20-4D5D-A4BB-99A2F5672389}" type="pres">
      <dgm:prSet presAssocID="{EDF5625B-79D8-49F4-B3B8-438CE29759E7}" presName="hierChild5" presStyleCnt="0"/>
      <dgm:spPr/>
    </dgm:pt>
    <dgm:pt modelId="{B1497120-BC99-4E3E-9982-647D804CC6C1}" type="pres">
      <dgm:prSet presAssocID="{5ED288A0-E661-4087-BCD1-9E34D9E53921}" presName="Name35" presStyleLbl="parChTrans1D2" presStyleIdx="2" presStyleCnt="5"/>
      <dgm:spPr/>
      <dgm:t>
        <a:bodyPr/>
        <a:lstStyle/>
        <a:p>
          <a:endParaRPr lang="es-ES"/>
        </a:p>
      </dgm:t>
    </dgm:pt>
    <dgm:pt modelId="{DB4836AC-5692-488E-B638-3DEA03447959}" type="pres">
      <dgm:prSet presAssocID="{1E4BD83B-461B-4411-8B62-CC14B8DE71DB}" presName="hierRoot2" presStyleCnt="0">
        <dgm:presLayoutVars>
          <dgm:hierBranch/>
        </dgm:presLayoutVars>
      </dgm:prSet>
      <dgm:spPr/>
    </dgm:pt>
    <dgm:pt modelId="{16370376-BD1E-44CE-A02F-CC88E50359D5}" type="pres">
      <dgm:prSet presAssocID="{1E4BD83B-461B-4411-8B62-CC14B8DE71DB}" presName="rootComposite" presStyleCnt="0"/>
      <dgm:spPr/>
    </dgm:pt>
    <dgm:pt modelId="{37EC2BAB-11F9-4452-8900-BDE0235CF497}" type="pres">
      <dgm:prSet presAssocID="{1E4BD83B-461B-4411-8B62-CC14B8DE71DB}" presName="rootText" presStyleLbl="node2" presStyleIdx="2" presStyleCnt="4">
        <dgm:presLayoutVars>
          <dgm:chPref val="3"/>
        </dgm:presLayoutVars>
      </dgm:prSet>
      <dgm:spPr/>
      <dgm:t>
        <a:bodyPr/>
        <a:lstStyle/>
        <a:p>
          <a:endParaRPr lang="es-ES"/>
        </a:p>
      </dgm:t>
    </dgm:pt>
    <dgm:pt modelId="{333AA0EE-EE12-43A3-9AD0-ABF80203C9C6}" type="pres">
      <dgm:prSet presAssocID="{1E4BD83B-461B-4411-8B62-CC14B8DE71DB}" presName="rootConnector" presStyleLbl="node2" presStyleIdx="2" presStyleCnt="4"/>
      <dgm:spPr/>
      <dgm:t>
        <a:bodyPr/>
        <a:lstStyle/>
        <a:p>
          <a:endParaRPr lang="es-ES"/>
        </a:p>
      </dgm:t>
    </dgm:pt>
    <dgm:pt modelId="{5BFB0F18-6BDD-4CFE-98E0-918BF0809432}" type="pres">
      <dgm:prSet presAssocID="{1E4BD83B-461B-4411-8B62-CC14B8DE71DB}" presName="hierChild4" presStyleCnt="0"/>
      <dgm:spPr/>
    </dgm:pt>
    <dgm:pt modelId="{B626D29C-053E-4D9E-A014-B56FF5D7F2EB}" type="pres">
      <dgm:prSet presAssocID="{1E4BD83B-461B-4411-8B62-CC14B8DE71DB}" presName="hierChild5" presStyleCnt="0"/>
      <dgm:spPr/>
    </dgm:pt>
    <dgm:pt modelId="{1DE03209-E33F-434D-AD60-C9E5E895978F}" type="pres">
      <dgm:prSet presAssocID="{3D152549-9148-4BFF-8320-D47F8CF8C3A6}" presName="Name35" presStyleLbl="parChTrans1D2" presStyleIdx="3" presStyleCnt="5"/>
      <dgm:spPr/>
      <dgm:t>
        <a:bodyPr/>
        <a:lstStyle/>
        <a:p>
          <a:endParaRPr lang="es-ES"/>
        </a:p>
      </dgm:t>
    </dgm:pt>
    <dgm:pt modelId="{B17B34C3-02C1-4AE0-8CCA-CACB1D9AD128}" type="pres">
      <dgm:prSet presAssocID="{F0A11850-0449-4ED8-A1B3-C82175B3638D}" presName="hierRoot2" presStyleCnt="0">
        <dgm:presLayoutVars>
          <dgm:hierBranch/>
        </dgm:presLayoutVars>
      </dgm:prSet>
      <dgm:spPr/>
    </dgm:pt>
    <dgm:pt modelId="{927B855B-9C27-4161-B0D9-51116B2CF649}" type="pres">
      <dgm:prSet presAssocID="{F0A11850-0449-4ED8-A1B3-C82175B3638D}" presName="rootComposite" presStyleCnt="0"/>
      <dgm:spPr/>
    </dgm:pt>
    <dgm:pt modelId="{8E78A91E-31A1-4A8A-A40B-DE7480740D84}" type="pres">
      <dgm:prSet presAssocID="{F0A11850-0449-4ED8-A1B3-C82175B3638D}" presName="rootText" presStyleLbl="node2" presStyleIdx="3" presStyleCnt="4">
        <dgm:presLayoutVars>
          <dgm:chPref val="3"/>
        </dgm:presLayoutVars>
      </dgm:prSet>
      <dgm:spPr/>
      <dgm:t>
        <a:bodyPr/>
        <a:lstStyle/>
        <a:p>
          <a:endParaRPr lang="es-ES"/>
        </a:p>
      </dgm:t>
    </dgm:pt>
    <dgm:pt modelId="{7703D1AE-FC07-4035-AA0C-F7472C09F565}" type="pres">
      <dgm:prSet presAssocID="{F0A11850-0449-4ED8-A1B3-C82175B3638D}" presName="rootConnector" presStyleLbl="node2" presStyleIdx="3" presStyleCnt="4"/>
      <dgm:spPr/>
      <dgm:t>
        <a:bodyPr/>
        <a:lstStyle/>
        <a:p>
          <a:endParaRPr lang="es-ES"/>
        </a:p>
      </dgm:t>
    </dgm:pt>
    <dgm:pt modelId="{A5708C48-E16B-4D87-AEF3-EA746778EBDC}" type="pres">
      <dgm:prSet presAssocID="{F0A11850-0449-4ED8-A1B3-C82175B3638D}" presName="hierChild4" presStyleCnt="0"/>
      <dgm:spPr/>
    </dgm:pt>
    <dgm:pt modelId="{0FBE4AF6-FA2C-4B81-AF59-50F7C04FF2A1}" type="pres">
      <dgm:prSet presAssocID="{F0A11850-0449-4ED8-A1B3-C82175B3638D}" presName="hierChild5" presStyleCnt="0"/>
      <dgm:spPr/>
    </dgm:pt>
    <dgm:pt modelId="{EDEE97AD-3560-4207-98E5-4D2835AF2A54}" type="pres">
      <dgm:prSet presAssocID="{1CF50F57-AFC1-4867-A446-32D4CD6F3292}" presName="hierChild3" presStyleCnt="0"/>
      <dgm:spPr/>
    </dgm:pt>
    <dgm:pt modelId="{FD2CFBF5-E615-475C-8BCC-E736FB5B4EA6}" type="pres">
      <dgm:prSet presAssocID="{1D35FA58-3F62-40F4-B253-263EFD4CBC1B}" presName="Name111" presStyleLbl="parChTrans1D2" presStyleIdx="4" presStyleCnt="5"/>
      <dgm:spPr/>
      <dgm:t>
        <a:bodyPr/>
        <a:lstStyle/>
        <a:p>
          <a:endParaRPr lang="es-ES"/>
        </a:p>
      </dgm:t>
    </dgm:pt>
    <dgm:pt modelId="{CB9C24D9-5A93-4017-B66A-23B6DADDB1C1}" type="pres">
      <dgm:prSet presAssocID="{665D80BC-9DD7-4716-9A12-A411021EB353}" presName="hierRoot3" presStyleCnt="0">
        <dgm:presLayoutVars>
          <dgm:hierBranch/>
        </dgm:presLayoutVars>
      </dgm:prSet>
      <dgm:spPr/>
    </dgm:pt>
    <dgm:pt modelId="{5E4BE2D3-9C58-4074-9763-FDD594E03E93}" type="pres">
      <dgm:prSet presAssocID="{665D80BC-9DD7-4716-9A12-A411021EB353}" presName="rootComposite3" presStyleCnt="0"/>
      <dgm:spPr/>
    </dgm:pt>
    <dgm:pt modelId="{CD294B28-AEFF-400A-BC93-3AF5255BC3A0}" type="pres">
      <dgm:prSet presAssocID="{665D80BC-9DD7-4716-9A12-A411021EB353}" presName="rootText3" presStyleLbl="asst1" presStyleIdx="0" presStyleCnt="1">
        <dgm:presLayoutVars>
          <dgm:chPref val="3"/>
        </dgm:presLayoutVars>
      </dgm:prSet>
      <dgm:spPr/>
      <dgm:t>
        <a:bodyPr/>
        <a:lstStyle/>
        <a:p>
          <a:endParaRPr lang="es-ES"/>
        </a:p>
      </dgm:t>
    </dgm:pt>
    <dgm:pt modelId="{92A18980-5456-4C85-B1A8-EFB47E602A03}" type="pres">
      <dgm:prSet presAssocID="{665D80BC-9DD7-4716-9A12-A411021EB353}" presName="rootConnector3" presStyleLbl="asst1" presStyleIdx="0" presStyleCnt="1"/>
      <dgm:spPr/>
      <dgm:t>
        <a:bodyPr/>
        <a:lstStyle/>
        <a:p>
          <a:endParaRPr lang="es-ES"/>
        </a:p>
      </dgm:t>
    </dgm:pt>
    <dgm:pt modelId="{6B06CF1F-58E7-4936-BF98-585966251B9D}" type="pres">
      <dgm:prSet presAssocID="{665D80BC-9DD7-4716-9A12-A411021EB353}" presName="hierChild6" presStyleCnt="0"/>
      <dgm:spPr/>
    </dgm:pt>
    <dgm:pt modelId="{035FCBC5-921D-40F9-AA14-CB8D6F5DAF1B}" type="pres">
      <dgm:prSet presAssocID="{665D80BC-9DD7-4716-9A12-A411021EB353}" presName="hierChild7" presStyleCnt="0"/>
      <dgm:spPr/>
    </dgm:pt>
  </dgm:ptLst>
  <dgm:cxnLst>
    <dgm:cxn modelId="{464FD1FA-8956-489F-A006-60F54F6FCDCA}" type="presOf" srcId="{EDF5625B-79D8-49F4-B3B8-438CE29759E7}" destId="{4B7EA679-35D3-47A8-BCE0-21D5A35E6367}" srcOrd="1" destOrd="0" presId="urn:microsoft.com/office/officeart/2005/8/layout/orgChart1"/>
    <dgm:cxn modelId="{3849AA77-856E-492A-99C7-BCDAE3DEFD95}" srcId="{1CF50F57-AFC1-4867-A446-32D4CD6F3292}" destId="{F0A11850-0449-4ED8-A1B3-C82175B3638D}" srcOrd="4" destOrd="0" parTransId="{3D152549-9148-4BFF-8320-D47F8CF8C3A6}" sibTransId="{50C5177E-AF7D-4116-8F86-A8D52D0DD508}"/>
    <dgm:cxn modelId="{46FDF61B-2E72-4F9F-9FEF-70CF5A9BDB94}" type="presOf" srcId="{F0A11850-0449-4ED8-A1B3-C82175B3638D}" destId="{7703D1AE-FC07-4035-AA0C-F7472C09F565}" srcOrd="1" destOrd="0" presId="urn:microsoft.com/office/officeart/2005/8/layout/orgChart1"/>
    <dgm:cxn modelId="{24DEE690-088F-4168-A581-F125BBB54E87}" type="presOf" srcId="{665D80BC-9DD7-4716-9A12-A411021EB353}" destId="{CD294B28-AEFF-400A-BC93-3AF5255BC3A0}" srcOrd="0" destOrd="0" presId="urn:microsoft.com/office/officeart/2005/8/layout/orgChart1"/>
    <dgm:cxn modelId="{F61957D2-7C44-41F0-AC94-393CAE452644}" type="presOf" srcId="{1A25DEEF-0DA4-4867-ABFB-E4A96092741B}" destId="{B8C847B8-9761-4C88-A18D-A6BA518A1D58}" srcOrd="0" destOrd="0" presId="urn:microsoft.com/office/officeart/2005/8/layout/orgChart1"/>
    <dgm:cxn modelId="{D5FDC527-F6AA-4720-B0A2-CFE957875463}" srcId="{AE847A58-92D0-49E4-8FF3-03D0916809DF}" destId="{1CF50F57-AFC1-4867-A446-32D4CD6F3292}" srcOrd="0" destOrd="0" parTransId="{B53BA565-9CB6-48F7-8A69-9AF434416228}" sibTransId="{7A335069-534F-4B23-AD2E-0BA78ECFA393}"/>
    <dgm:cxn modelId="{0F275790-13C0-4011-A79B-684D952D2A77}" type="presOf" srcId="{1CF50F57-AFC1-4867-A446-32D4CD6F3292}" destId="{EE60D717-41C2-494F-9C9D-299A2D3EFBE9}" srcOrd="0" destOrd="0" presId="urn:microsoft.com/office/officeart/2005/8/layout/orgChart1"/>
    <dgm:cxn modelId="{45FE6092-7BD7-4C7E-87AF-6894E6701924}" type="presOf" srcId="{E9508795-5CD1-4D89-9101-89FCF03BC474}" destId="{BE7C112D-B164-4198-AFE6-73415919AF8B}" srcOrd="0" destOrd="0" presId="urn:microsoft.com/office/officeart/2005/8/layout/orgChart1"/>
    <dgm:cxn modelId="{4BAFCB0E-5366-4D0D-AC64-EF4611B6C77D}" type="presOf" srcId="{1CF50F57-AFC1-4867-A446-32D4CD6F3292}" destId="{4772046A-B873-40E9-B2E9-10D13252C9BA}" srcOrd="1" destOrd="0" presId="urn:microsoft.com/office/officeart/2005/8/layout/orgChart1"/>
    <dgm:cxn modelId="{325A47EA-E10C-4589-B481-668FE417CBA2}" type="presOf" srcId="{5ED288A0-E661-4087-BCD1-9E34D9E53921}" destId="{B1497120-BC99-4E3E-9982-647D804CC6C1}" srcOrd="0" destOrd="0" presId="urn:microsoft.com/office/officeart/2005/8/layout/orgChart1"/>
    <dgm:cxn modelId="{7722FB45-8C8E-4A3D-AB35-CFA701F6C7EB}" type="presOf" srcId="{3D152549-9148-4BFF-8320-D47F8CF8C3A6}" destId="{1DE03209-E33F-434D-AD60-C9E5E895978F}" srcOrd="0" destOrd="0" presId="urn:microsoft.com/office/officeart/2005/8/layout/orgChart1"/>
    <dgm:cxn modelId="{10C908EB-DC65-4721-A3C2-554CA16646FA}" srcId="{1CF50F57-AFC1-4867-A446-32D4CD6F3292}" destId="{1E4BD83B-461B-4411-8B62-CC14B8DE71DB}" srcOrd="3" destOrd="0" parTransId="{5ED288A0-E661-4087-BCD1-9E34D9E53921}" sibTransId="{44A1E2DA-22B2-4D83-A7F6-5C0E7DFF8779}"/>
    <dgm:cxn modelId="{B0E2105E-A981-450B-8A2F-9E50D05CB79E}" type="presOf" srcId="{BF40254E-5482-4742-89C6-D4153CA3DDD3}" destId="{B9625260-A15F-4A25-A119-D5B98640BBEE}" srcOrd="0" destOrd="0" presId="urn:microsoft.com/office/officeart/2005/8/layout/orgChart1"/>
    <dgm:cxn modelId="{9D3942A7-BB22-4D51-AFE5-AAAC3A6D3D57}" type="presOf" srcId="{1E4BD83B-461B-4411-8B62-CC14B8DE71DB}" destId="{333AA0EE-EE12-43A3-9AD0-ABF80203C9C6}" srcOrd="1" destOrd="0" presId="urn:microsoft.com/office/officeart/2005/8/layout/orgChart1"/>
    <dgm:cxn modelId="{4417F75E-51CC-4C62-8D0B-A9CCA90BCFED}" type="presOf" srcId="{EDF5625B-79D8-49F4-B3B8-438CE29759E7}" destId="{C3102188-363F-4B92-A4A5-8AD28027AB5B}" srcOrd="0" destOrd="0" presId="urn:microsoft.com/office/officeart/2005/8/layout/orgChart1"/>
    <dgm:cxn modelId="{99C36D75-DC88-4193-AD5B-4B212E9BBEF0}" type="presOf" srcId="{1D35FA58-3F62-40F4-B253-263EFD4CBC1B}" destId="{FD2CFBF5-E615-475C-8BCC-E736FB5B4EA6}" srcOrd="0" destOrd="0" presId="urn:microsoft.com/office/officeart/2005/8/layout/orgChart1"/>
    <dgm:cxn modelId="{00E1C2E1-E6A8-4980-A251-88BD84231333}" srcId="{1CF50F57-AFC1-4867-A446-32D4CD6F3292}" destId="{665D80BC-9DD7-4716-9A12-A411021EB353}" srcOrd="0" destOrd="0" parTransId="{1D35FA58-3F62-40F4-B253-263EFD4CBC1B}" sibTransId="{C2C18553-C378-41E6-AC8A-6D997E96AF3E}"/>
    <dgm:cxn modelId="{9DBFB562-8B77-4E8F-9C9E-2210031B87B2}" type="presOf" srcId="{1A25DEEF-0DA4-4867-ABFB-E4A96092741B}" destId="{D4AC9177-9BA9-49DC-83A7-7EB59B82789D}" srcOrd="1" destOrd="0" presId="urn:microsoft.com/office/officeart/2005/8/layout/orgChart1"/>
    <dgm:cxn modelId="{C593BA11-9304-4412-9311-F73D9E05567B}" type="presOf" srcId="{1E4BD83B-461B-4411-8B62-CC14B8DE71DB}" destId="{37EC2BAB-11F9-4452-8900-BDE0235CF497}" srcOrd="0" destOrd="0" presId="urn:microsoft.com/office/officeart/2005/8/layout/orgChart1"/>
    <dgm:cxn modelId="{69F3F1EE-3FE9-4FC4-9D54-D583AB3F41C5}" srcId="{1CF50F57-AFC1-4867-A446-32D4CD6F3292}" destId="{EDF5625B-79D8-49F4-B3B8-438CE29759E7}" srcOrd="2" destOrd="0" parTransId="{E9508795-5CD1-4D89-9101-89FCF03BC474}" sibTransId="{DDAE8519-9DAE-4DE4-90EA-361FB68DA966}"/>
    <dgm:cxn modelId="{A56B24BF-32BE-4775-9CB2-BA27B7088287}" type="presOf" srcId="{665D80BC-9DD7-4716-9A12-A411021EB353}" destId="{92A18980-5456-4C85-B1A8-EFB47E602A03}" srcOrd="1" destOrd="0" presId="urn:microsoft.com/office/officeart/2005/8/layout/orgChart1"/>
    <dgm:cxn modelId="{4671BE0F-A0F9-42F5-9EBD-AFF61833518E}" type="presOf" srcId="{AE847A58-92D0-49E4-8FF3-03D0916809DF}" destId="{DCD2D7DF-7715-4A6C-883C-B3E064BA1904}" srcOrd="0" destOrd="0" presId="urn:microsoft.com/office/officeart/2005/8/layout/orgChart1"/>
    <dgm:cxn modelId="{C8410AE7-095D-42E1-8F22-AE8CACD736D1}" type="presOf" srcId="{F0A11850-0449-4ED8-A1B3-C82175B3638D}" destId="{8E78A91E-31A1-4A8A-A40B-DE7480740D84}" srcOrd="0" destOrd="0" presId="urn:microsoft.com/office/officeart/2005/8/layout/orgChart1"/>
    <dgm:cxn modelId="{0FD28A8E-554E-4899-96CF-9B3E3203A96A}" srcId="{1CF50F57-AFC1-4867-A446-32D4CD6F3292}" destId="{1A25DEEF-0DA4-4867-ABFB-E4A96092741B}" srcOrd="1" destOrd="0" parTransId="{BF40254E-5482-4742-89C6-D4153CA3DDD3}" sibTransId="{32F62A5A-86D9-46A8-853C-923DED5D4D8A}"/>
    <dgm:cxn modelId="{13E1AF7D-8288-4785-A9B4-2609DBCB0460}" type="presParOf" srcId="{DCD2D7DF-7715-4A6C-883C-B3E064BA1904}" destId="{A1F38F43-DBC3-4CE4-8F58-2FCD2CC78E9C}" srcOrd="0" destOrd="0" presId="urn:microsoft.com/office/officeart/2005/8/layout/orgChart1"/>
    <dgm:cxn modelId="{8EFA35C6-0718-47C8-BA72-DC37CCC7121F}" type="presParOf" srcId="{A1F38F43-DBC3-4CE4-8F58-2FCD2CC78E9C}" destId="{BEBCFA90-A3C0-46FF-8585-DE7FAE064987}" srcOrd="0" destOrd="0" presId="urn:microsoft.com/office/officeart/2005/8/layout/orgChart1"/>
    <dgm:cxn modelId="{364B61CB-5CDB-4C70-B5AB-357B2D9FA2C9}" type="presParOf" srcId="{BEBCFA90-A3C0-46FF-8585-DE7FAE064987}" destId="{EE60D717-41C2-494F-9C9D-299A2D3EFBE9}" srcOrd="0" destOrd="0" presId="urn:microsoft.com/office/officeart/2005/8/layout/orgChart1"/>
    <dgm:cxn modelId="{9B33C1D2-BEF6-4C03-952D-128F45A22082}" type="presParOf" srcId="{BEBCFA90-A3C0-46FF-8585-DE7FAE064987}" destId="{4772046A-B873-40E9-B2E9-10D13252C9BA}" srcOrd="1" destOrd="0" presId="urn:microsoft.com/office/officeart/2005/8/layout/orgChart1"/>
    <dgm:cxn modelId="{DEA1C88E-90AE-416D-8E98-D6EAC146C512}" type="presParOf" srcId="{A1F38F43-DBC3-4CE4-8F58-2FCD2CC78E9C}" destId="{AF41FE2D-CDC4-44AB-B405-99A62399A410}" srcOrd="1" destOrd="0" presId="urn:microsoft.com/office/officeart/2005/8/layout/orgChart1"/>
    <dgm:cxn modelId="{893FDDAB-B6A4-4BEB-B1A1-72D68EB6B334}" type="presParOf" srcId="{AF41FE2D-CDC4-44AB-B405-99A62399A410}" destId="{B9625260-A15F-4A25-A119-D5B98640BBEE}" srcOrd="0" destOrd="0" presId="urn:microsoft.com/office/officeart/2005/8/layout/orgChart1"/>
    <dgm:cxn modelId="{BCA2C43C-B13E-4061-9200-66EDF2A686E9}" type="presParOf" srcId="{AF41FE2D-CDC4-44AB-B405-99A62399A410}" destId="{B07D5D2B-DFCB-441E-A437-D8303F372EA4}" srcOrd="1" destOrd="0" presId="urn:microsoft.com/office/officeart/2005/8/layout/orgChart1"/>
    <dgm:cxn modelId="{E2AD6381-5F47-4130-BBE5-2B9052465971}" type="presParOf" srcId="{B07D5D2B-DFCB-441E-A437-D8303F372EA4}" destId="{3F612959-CE3F-44D6-A088-0F5871D1C09A}" srcOrd="0" destOrd="0" presId="urn:microsoft.com/office/officeart/2005/8/layout/orgChart1"/>
    <dgm:cxn modelId="{6098A4D0-A643-40AA-A852-587C17081E72}" type="presParOf" srcId="{3F612959-CE3F-44D6-A088-0F5871D1C09A}" destId="{B8C847B8-9761-4C88-A18D-A6BA518A1D58}" srcOrd="0" destOrd="0" presId="urn:microsoft.com/office/officeart/2005/8/layout/orgChart1"/>
    <dgm:cxn modelId="{7F305C1F-B9BB-4ADE-BC66-903BD1415D93}" type="presParOf" srcId="{3F612959-CE3F-44D6-A088-0F5871D1C09A}" destId="{D4AC9177-9BA9-49DC-83A7-7EB59B82789D}" srcOrd="1" destOrd="0" presId="urn:microsoft.com/office/officeart/2005/8/layout/orgChart1"/>
    <dgm:cxn modelId="{56565138-DE9B-45FB-ADDB-154F38B66F60}" type="presParOf" srcId="{B07D5D2B-DFCB-441E-A437-D8303F372EA4}" destId="{ADEFCF95-84FF-417E-9A9A-D5436855DD4E}" srcOrd="1" destOrd="0" presId="urn:microsoft.com/office/officeart/2005/8/layout/orgChart1"/>
    <dgm:cxn modelId="{8DB83C2B-6F1F-4CB9-9086-CA84E2470FF9}" type="presParOf" srcId="{B07D5D2B-DFCB-441E-A437-D8303F372EA4}" destId="{FCF8582C-6FDC-4423-96DF-D10F6BDC809B}" srcOrd="2" destOrd="0" presId="urn:microsoft.com/office/officeart/2005/8/layout/orgChart1"/>
    <dgm:cxn modelId="{C1EE4E61-907B-432E-B72D-E884F88E6943}" type="presParOf" srcId="{AF41FE2D-CDC4-44AB-B405-99A62399A410}" destId="{BE7C112D-B164-4198-AFE6-73415919AF8B}" srcOrd="2" destOrd="0" presId="urn:microsoft.com/office/officeart/2005/8/layout/orgChart1"/>
    <dgm:cxn modelId="{C5455F64-3DFC-4506-98BB-A32D6A1FBC2C}" type="presParOf" srcId="{AF41FE2D-CDC4-44AB-B405-99A62399A410}" destId="{856F4100-636D-4D05-8E7D-F5986A8E87E6}" srcOrd="3" destOrd="0" presId="urn:microsoft.com/office/officeart/2005/8/layout/orgChart1"/>
    <dgm:cxn modelId="{0F4B6925-AA12-48C3-B0AF-BB157BF3FE17}" type="presParOf" srcId="{856F4100-636D-4D05-8E7D-F5986A8E87E6}" destId="{AAB1477B-C289-4B81-8860-13018883E93A}" srcOrd="0" destOrd="0" presId="urn:microsoft.com/office/officeart/2005/8/layout/orgChart1"/>
    <dgm:cxn modelId="{4186306C-7DE5-461A-ADDF-38A350B1690C}" type="presParOf" srcId="{AAB1477B-C289-4B81-8860-13018883E93A}" destId="{C3102188-363F-4B92-A4A5-8AD28027AB5B}" srcOrd="0" destOrd="0" presId="urn:microsoft.com/office/officeart/2005/8/layout/orgChart1"/>
    <dgm:cxn modelId="{688864F7-DF13-4179-B125-8F8CC7BB2F49}" type="presParOf" srcId="{AAB1477B-C289-4B81-8860-13018883E93A}" destId="{4B7EA679-35D3-47A8-BCE0-21D5A35E6367}" srcOrd="1" destOrd="0" presId="urn:microsoft.com/office/officeart/2005/8/layout/orgChart1"/>
    <dgm:cxn modelId="{E3FB216F-4599-4BCC-B253-8CD1F5E712D0}" type="presParOf" srcId="{856F4100-636D-4D05-8E7D-F5986A8E87E6}" destId="{F3BB3119-2599-4DD4-9E92-7A098C412C0D}" srcOrd="1" destOrd="0" presId="urn:microsoft.com/office/officeart/2005/8/layout/orgChart1"/>
    <dgm:cxn modelId="{DF5E8601-598C-4CB1-83B7-B4FC6B4A9E9E}" type="presParOf" srcId="{856F4100-636D-4D05-8E7D-F5986A8E87E6}" destId="{EA7987E0-0B20-4D5D-A4BB-99A2F5672389}" srcOrd="2" destOrd="0" presId="urn:microsoft.com/office/officeart/2005/8/layout/orgChart1"/>
    <dgm:cxn modelId="{E87AC2D8-02C9-413C-9DFF-0F08D337718E}" type="presParOf" srcId="{AF41FE2D-CDC4-44AB-B405-99A62399A410}" destId="{B1497120-BC99-4E3E-9982-647D804CC6C1}" srcOrd="4" destOrd="0" presId="urn:microsoft.com/office/officeart/2005/8/layout/orgChart1"/>
    <dgm:cxn modelId="{5FDC184B-9F84-4FC1-81E8-CB1000274620}" type="presParOf" srcId="{AF41FE2D-CDC4-44AB-B405-99A62399A410}" destId="{DB4836AC-5692-488E-B638-3DEA03447959}" srcOrd="5" destOrd="0" presId="urn:microsoft.com/office/officeart/2005/8/layout/orgChart1"/>
    <dgm:cxn modelId="{64A53202-4336-4070-8BAC-70300F8710A3}" type="presParOf" srcId="{DB4836AC-5692-488E-B638-3DEA03447959}" destId="{16370376-BD1E-44CE-A02F-CC88E50359D5}" srcOrd="0" destOrd="0" presId="urn:microsoft.com/office/officeart/2005/8/layout/orgChart1"/>
    <dgm:cxn modelId="{274B745A-67A1-4AC7-B7FA-9006699DD948}" type="presParOf" srcId="{16370376-BD1E-44CE-A02F-CC88E50359D5}" destId="{37EC2BAB-11F9-4452-8900-BDE0235CF497}" srcOrd="0" destOrd="0" presId="urn:microsoft.com/office/officeart/2005/8/layout/orgChart1"/>
    <dgm:cxn modelId="{0FEE71C8-F927-4400-AE7D-E0BF9DD17BDB}" type="presParOf" srcId="{16370376-BD1E-44CE-A02F-CC88E50359D5}" destId="{333AA0EE-EE12-43A3-9AD0-ABF80203C9C6}" srcOrd="1" destOrd="0" presId="urn:microsoft.com/office/officeart/2005/8/layout/orgChart1"/>
    <dgm:cxn modelId="{97B00BD3-E494-4565-A537-DB1A38A8958B}" type="presParOf" srcId="{DB4836AC-5692-488E-B638-3DEA03447959}" destId="{5BFB0F18-6BDD-4CFE-98E0-918BF0809432}" srcOrd="1" destOrd="0" presId="urn:microsoft.com/office/officeart/2005/8/layout/orgChart1"/>
    <dgm:cxn modelId="{7BDF0D48-98E3-4F0A-BFB0-3EE8DAE35BA6}" type="presParOf" srcId="{DB4836AC-5692-488E-B638-3DEA03447959}" destId="{B626D29C-053E-4D9E-A014-B56FF5D7F2EB}" srcOrd="2" destOrd="0" presId="urn:microsoft.com/office/officeart/2005/8/layout/orgChart1"/>
    <dgm:cxn modelId="{5E45A516-70AC-44B7-9F01-86E6FC62AAC2}" type="presParOf" srcId="{AF41FE2D-CDC4-44AB-B405-99A62399A410}" destId="{1DE03209-E33F-434D-AD60-C9E5E895978F}" srcOrd="6" destOrd="0" presId="urn:microsoft.com/office/officeart/2005/8/layout/orgChart1"/>
    <dgm:cxn modelId="{6B8886F2-5410-41D4-AFB0-142C2F2B1FEE}" type="presParOf" srcId="{AF41FE2D-CDC4-44AB-B405-99A62399A410}" destId="{B17B34C3-02C1-4AE0-8CCA-CACB1D9AD128}" srcOrd="7" destOrd="0" presId="urn:microsoft.com/office/officeart/2005/8/layout/orgChart1"/>
    <dgm:cxn modelId="{84CAC3A0-9EB7-4625-93D6-A42D99A4B890}" type="presParOf" srcId="{B17B34C3-02C1-4AE0-8CCA-CACB1D9AD128}" destId="{927B855B-9C27-4161-B0D9-51116B2CF649}" srcOrd="0" destOrd="0" presId="urn:microsoft.com/office/officeart/2005/8/layout/orgChart1"/>
    <dgm:cxn modelId="{6D622ED9-60EB-443C-A27D-67D4B411F258}" type="presParOf" srcId="{927B855B-9C27-4161-B0D9-51116B2CF649}" destId="{8E78A91E-31A1-4A8A-A40B-DE7480740D84}" srcOrd="0" destOrd="0" presId="urn:microsoft.com/office/officeart/2005/8/layout/orgChart1"/>
    <dgm:cxn modelId="{4BA0F23F-BFEA-43B3-AE8C-CB33013CF844}" type="presParOf" srcId="{927B855B-9C27-4161-B0D9-51116B2CF649}" destId="{7703D1AE-FC07-4035-AA0C-F7472C09F565}" srcOrd="1" destOrd="0" presId="urn:microsoft.com/office/officeart/2005/8/layout/orgChart1"/>
    <dgm:cxn modelId="{358368F8-2E8F-4646-9855-51DAF4FFD641}" type="presParOf" srcId="{B17B34C3-02C1-4AE0-8CCA-CACB1D9AD128}" destId="{A5708C48-E16B-4D87-AEF3-EA746778EBDC}" srcOrd="1" destOrd="0" presId="urn:microsoft.com/office/officeart/2005/8/layout/orgChart1"/>
    <dgm:cxn modelId="{BC4D4CF9-45CC-429A-A9D5-1A551CBBC2AA}" type="presParOf" srcId="{B17B34C3-02C1-4AE0-8CCA-CACB1D9AD128}" destId="{0FBE4AF6-FA2C-4B81-AF59-50F7C04FF2A1}" srcOrd="2" destOrd="0" presId="urn:microsoft.com/office/officeart/2005/8/layout/orgChart1"/>
    <dgm:cxn modelId="{4B2720FA-FD4B-4B06-A681-9F86B838EBA1}" type="presParOf" srcId="{A1F38F43-DBC3-4CE4-8F58-2FCD2CC78E9C}" destId="{EDEE97AD-3560-4207-98E5-4D2835AF2A54}" srcOrd="2" destOrd="0" presId="urn:microsoft.com/office/officeart/2005/8/layout/orgChart1"/>
    <dgm:cxn modelId="{BDBEE6C5-AF1C-40FB-A8CB-8025D1EFDFD1}" type="presParOf" srcId="{EDEE97AD-3560-4207-98E5-4D2835AF2A54}" destId="{FD2CFBF5-E615-475C-8BCC-E736FB5B4EA6}" srcOrd="0" destOrd="0" presId="urn:microsoft.com/office/officeart/2005/8/layout/orgChart1"/>
    <dgm:cxn modelId="{A1E03D90-7793-4AF1-BA60-339811972BC4}" type="presParOf" srcId="{EDEE97AD-3560-4207-98E5-4D2835AF2A54}" destId="{CB9C24D9-5A93-4017-B66A-23B6DADDB1C1}" srcOrd="1" destOrd="0" presId="urn:microsoft.com/office/officeart/2005/8/layout/orgChart1"/>
    <dgm:cxn modelId="{70DD0E3B-1DA7-46E3-917E-0B811AAC75DE}" type="presParOf" srcId="{CB9C24D9-5A93-4017-B66A-23B6DADDB1C1}" destId="{5E4BE2D3-9C58-4074-9763-FDD594E03E93}" srcOrd="0" destOrd="0" presId="urn:microsoft.com/office/officeart/2005/8/layout/orgChart1"/>
    <dgm:cxn modelId="{3C8ECD64-979D-4268-A42C-6E0CD836F882}" type="presParOf" srcId="{5E4BE2D3-9C58-4074-9763-FDD594E03E93}" destId="{CD294B28-AEFF-400A-BC93-3AF5255BC3A0}" srcOrd="0" destOrd="0" presId="urn:microsoft.com/office/officeart/2005/8/layout/orgChart1"/>
    <dgm:cxn modelId="{4DD9250C-FBEC-4EEC-AF6C-16D5F68BB6CA}" type="presParOf" srcId="{5E4BE2D3-9C58-4074-9763-FDD594E03E93}" destId="{92A18980-5456-4C85-B1A8-EFB47E602A03}" srcOrd="1" destOrd="0" presId="urn:microsoft.com/office/officeart/2005/8/layout/orgChart1"/>
    <dgm:cxn modelId="{ADA7BD14-9DA3-4FC0-932C-C3BA5A22A1FF}" type="presParOf" srcId="{CB9C24D9-5A93-4017-B66A-23B6DADDB1C1}" destId="{6B06CF1F-58E7-4936-BF98-585966251B9D}" srcOrd="1" destOrd="0" presId="urn:microsoft.com/office/officeart/2005/8/layout/orgChart1"/>
    <dgm:cxn modelId="{4A1B97F2-AE25-410B-B5BB-6FA26FDB7E6D}" type="presParOf" srcId="{CB9C24D9-5A93-4017-B66A-23B6DADDB1C1}" destId="{035FCBC5-921D-40F9-AA14-CB8D6F5DAF1B}" srcOrd="2" destOrd="0" presId="urn:microsoft.com/office/officeart/2005/8/layout/orgChart1"/>
  </dgm:cxnLst>
  <dgm:bg/>
  <dgm:whole/>
</dgm:dataModel>
</file>

<file path=word/diagrams/data3.xml><?xml version="1.0" encoding="utf-8"?>
<dgm:dataModel xmlns:dgm="http://schemas.openxmlformats.org/drawingml/2006/diagram" xmlns:a="http://schemas.openxmlformats.org/drawingml/2006/main">
  <dgm:ptLst>
    <dgm:pt modelId="{76ED8639-C2B1-41D8-AD08-9155402C6100}" type="doc">
      <dgm:prSet loTypeId="urn:microsoft.com/office/officeart/2005/8/layout/orgChart1" loCatId="hierarchy" qsTypeId="urn:microsoft.com/office/officeart/2005/8/quickstyle/simple1" qsCatId="simple" csTypeId="urn:microsoft.com/office/officeart/2005/8/colors/accent1_2" csCatId="accent1"/>
      <dgm:spPr/>
    </dgm:pt>
    <dgm:pt modelId="{353030C6-A0B2-441E-8538-89728564770E}">
      <dgm:prSet/>
      <dgm:spPr/>
      <dgm:t>
        <a:bodyPr/>
        <a:lstStyle/>
        <a:p>
          <a:pPr marR="0" algn="ctr" rtl="0"/>
          <a:r>
            <a:rPr lang="es-ES" baseline="0" smtClean="0">
              <a:latin typeface="Calibri"/>
            </a:rPr>
            <a:t>GERENTE GENERAL</a:t>
          </a:r>
          <a:endParaRPr lang="es-ES" smtClean="0"/>
        </a:p>
      </dgm:t>
    </dgm:pt>
    <dgm:pt modelId="{DC7ED9A8-6AAB-4F63-8C3C-AC240148794D}" type="parTrans" cxnId="{161AD067-710E-4BC0-9923-06E5B86C3FF0}">
      <dgm:prSet/>
      <dgm:spPr/>
      <dgm:t>
        <a:bodyPr/>
        <a:lstStyle/>
        <a:p>
          <a:endParaRPr lang="es-ES"/>
        </a:p>
      </dgm:t>
    </dgm:pt>
    <dgm:pt modelId="{FA5F3BC3-0AD9-4021-9B33-278B468ADFF2}" type="sibTrans" cxnId="{161AD067-710E-4BC0-9923-06E5B86C3FF0}">
      <dgm:prSet/>
      <dgm:spPr/>
      <dgm:t>
        <a:bodyPr/>
        <a:lstStyle/>
        <a:p>
          <a:endParaRPr lang="es-ES"/>
        </a:p>
      </dgm:t>
    </dgm:pt>
    <dgm:pt modelId="{A027E8A8-AFA6-43FA-A827-05C423BCD0E5}" type="asst">
      <dgm:prSet/>
      <dgm:spPr/>
      <dgm:t>
        <a:bodyPr/>
        <a:lstStyle/>
        <a:p>
          <a:pPr marR="0" algn="ctr" rtl="0"/>
          <a:r>
            <a:rPr lang="es-ES" baseline="0" smtClean="0">
              <a:latin typeface="Calibri"/>
            </a:rPr>
            <a:t>SUBGERENTE ADMINISTRATIVO</a:t>
          </a:r>
          <a:endParaRPr lang="es-ES" smtClean="0"/>
        </a:p>
      </dgm:t>
    </dgm:pt>
    <dgm:pt modelId="{DCB3C981-4CF1-43B1-AE77-66226CD96EA4}" type="parTrans" cxnId="{3ABD62BF-F552-493E-BEA4-84125D7DC7D9}">
      <dgm:prSet/>
      <dgm:spPr/>
      <dgm:t>
        <a:bodyPr/>
        <a:lstStyle/>
        <a:p>
          <a:endParaRPr lang="es-ES"/>
        </a:p>
      </dgm:t>
    </dgm:pt>
    <dgm:pt modelId="{B5E3E3C1-1181-4FFA-9B47-2380C3DD342E}" type="sibTrans" cxnId="{3ABD62BF-F552-493E-BEA4-84125D7DC7D9}">
      <dgm:prSet/>
      <dgm:spPr/>
      <dgm:t>
        <a:bodyPr/>
        <a:lstStyle/>
        <a:p>
          <a:endParaRPr lang="es-ES"/>
        </a:p>
      </dgm:t>
    </dgm:pt>
    <dgm:pt modelId="{FD6A7299-F6B8-4E58-9E46-1A4CE57BF65A}">
      <dgm:prSet/>
      <dgm:spPr/>
      <dgm:t>
        <a:bodyPr/>
        <a:lstStyle/>
        <a:p>
          <a:pPr marR="0" algn="ctr" rtl="0"/>
          <a:r>
            <a:rPr lang="es-ES" baseline="0" smtClean="0">
              <a:latin typeface="Calibri"/>
            </a:rPr>
            <a:t>GERENTE FINANCIERO</a:t>
          </a:r>
          <a:endParaRPr lang="es-ES" smtClean="0"/>
        </a:p>
      </dgm:t>
    </dgm:pt>
    <dgm:pt modelId="{A252BCD5-2672-49B2-87C0-D00862B9F233}" type="parTrans" cxnId="{8C0B14A2-E60F-4A44-A5B4-06D308161B4E}">
      <dgm:prSet/>
      <dgm:spPr/>
      <dgm:t>
        <a:bodyPr/>
        <a:lstStyle/>
        <a:p>
          <a:endParaRPr lang="es-ES"/>
        </a:p>
      </dgm:t>
    </dgm:pt>
    <dgm:pt modelId="{A27180FF-A85B-47D9-9499-2FE856A6F4A0}" type="sibTrans" cxnId="{8C0B14A2-E60F-4A44-A5B4-06D308161B4E}">
      <dgm:prSet/>
      <dgm:spPr/>
      <dgm:t>
        <a:bodyPr/>
        <a:lstStyle/>
        <a:p>
          <a:endParaRPr lang="es-ES"/>
        </a:p>
      </dgm:t>
    </dgm:pt>
    <dgm:pt modelId="{7A19277B-D945-476F-9C53-4948F2BD8891}">
      <dgm:prSet/>
      <dgm:spPr/>
      <dgm:t>
        <a:bodyPr/>
        <a:lstStyle/>
        <a:p>
          <a:pPr marR="0" algn="ctr" rtl="0"/>
          <a:r>
            <a:rPr lang="es-ES" baseline="0" smtClean="0">
              <a:latin typeface="Calibri"/>
            </a:rPr>
            <a:t>ASISTENTE DE INGRESOS</a:t>
          </a:r>
          <a:endParaRPr lang="es-ES" smtClean="0"/>
        </a:p>
      </dgm:t>
    </dgm:pt>
    <dgm:pt modelId="{E6E90225-D8A0-48C4-9B7B-BE7C3E1B5AD6}" type="parTrans" cxnId="{2864C416-9BC9-4586-847E-1B250151D6BD}">
      <dgm:prSet/>
      <dgm:spPr/>
      <dgm:t>
        <a:bodyPr/>
        <a:lstStyle/>
        <a:p>
          <a:endParaRPr lang="es-ES"/>
        </a:p>
      </dgm:t>
    </dgm:pt>
    <dgm:pt modelId="{29C2825F-3B6C-40B0-B568-093A7B839995}" type="sibTrans" cxnId="{2864C416-9BC9-4586-847E-1B250151D6BD}">
      <dgm:prSet/>
      <dgm:spPr/>
      <dgm:t>
        <a:bodyPr/>
        <a:lstStyle/>
        <a:p>
          <a:endParaRPr lang="es-ES"/>
        </a:p>
      </dgm:t>
    </dgm:pt>
    <dgm:pt modelId="{6AF0835D-CF0D-4691-B0E1-55A690584E15}" type="asst">
      <dgm:prSet/>
      <dgm:spPr/>
      <dgm:t>
        <a:bodyPr/>
        <a:lstStyle/>
        <a:p>
          <a:pPr marR="0" algn="ctr" rtl="0"/>
          <a:r>
            <a:rPr lang="es-ES" baseline="0" smtClean="0">
              <a:latin typeface="Calibri"/>
            </a:rPr>
            <a:t>CAJERA</a:t>
          </a:r>
          <a:endParaRPr lang="es-ES" smtClean="0"/>
        </a:p>
      </dgm:t>
    </dgm:pt>
    <dgm:pt modelId="{70C2C1F7-8540-4104-B3C1-96DAAA3F41DA}" type="parTrans" cxnId="{B3744D98-9E07-491F-BA4B-D7F66E223DB1}">
      <dgm:prSet/>
      <dgm:spPr/>
      <dgm:t>
        <a:bodyPr/>
        <a:lstStyle/>
        <a:p>
          <a:endParaRPr lang="es-ES"/>
        </a:p>
      </dgm:t>
    </dgm:pt>
    <dgm:pt modelId="{C3C2E276-8904-46CD-AC57-BE425BFD244F}" type="sibTrans" cxnId="{B3744D98-9E07-491F-BA4B-D7F66E223DB1}">
      <dgm:prSet/>
      <dgm:spPr/>
      <dgm:t>
        <a:bodyPr/>
        <a:lstStyle/>
        <a:p>
          <a:endParaRPr lang="es-ES"/>
        </a:p>
      </dgm:t>
    </dgm:pt>
    <dgm:pt modelId="{AC5D59B4-D47F-4611-B9C8-A303CC265A53}">
      <dgm:prSet/>
      <dgm:spPr/>
      <dgm:t>
        <a:bodyPr/>
        <a:lstStyle/>
        <a:p>
          <a:pPr marR="0" algn="ctr" rtl="0"/>
          <a:r>
            <a:rPr lang="es-ES" baseline="0" smtClean="0">
              <a:latin typeface="Calibri"/>
            </a:rPr>
            <a:t>ASISTENTE DE EGRESOS</a:t>
          </a:r>
          <a:endParaRPr lang="es-ES" smtClean="0"/>
        </a:p>
      </dgm:t>
    </dgm:pt>
    <dgm:pt modelId="{59E2CBE6-4F1B-4C0A-BB94-28F67B1CB7F2}" type="parTrans" cxnId="{58E93314-59A6-463A-A032-E83CC3E93A5B}">
      <dgm:prSet/>
      <dgm:spPr/>
      <dgm:t>
        <a:bodyPr/>
        <a:lstStyle/>
        <a:p>
          <a:endParaRPr lang="es-ES"/>
        </a:p>
      </dgm:t>
    </dgm:pt>
    <dgm:pt modelId="{2FDF879A-0ACF-4205-821C-08C04782954C}" type="sibTrans" cxnId="{58E93314-59A6-463A-A032-E83CC3E93A5B}">
      <dgm:prSet/>
      <dgm:spPr/>
      <dgm:t>
        <a:bodyPr/>
        <a:lstStyle/>
        <a:p>
          <a:endParaRPr lang="es-ES"/>
        </a:p>
      </dgm:t>
    </dgm:pt>
    <dgm:pt modelId="{DD356226-A4DA-4673-B686-218A83824AE6}">
      <dgm:prSet/>
      <dgm:spPr/>
      <dgm:t>
        <a:bodyPr/>
        <a:lstStyle/>
        <a:p>
          <a:pPr marR="0" algn="ctr" rtl="0"/>
          <a:r>
            <a:rPr lang="es-ES" baseline="0" smtClean="0">
              <a:latin typeface="Calibri"/>
            </a:rPr>
            <a:t>GERENTE COMERCIAL</a:t>
          </a:r>
          <a:endParaRPr lang="es-ES" smtClean="0"/>
        </a:p>
      </dgm:t>
    </dgm:pt>
    <dgm:pt modelId="{39B17D4C-FBB1-4238-A2E0-697B9D8D4515}" type="parTrans" cxnId="{FAC7CEBE-C236-44B1-B024-B43D3CBF3F7D}">
      <dgm:prSet/>
      <dgm:spPr/>
      <dgm:t>
        <a:bodyPr/>
        <a:lstStyle/>
        <a:p>
          <a:endParaRPr lang="es-ES"/>
        </a:p>
      </dgm:t>
    </dgm:pt>
    <dgm:pt modelId="{7FAFFDBB-9CB1-4AD6-A907-81F32B41676F}" type="sibTrans" cxnId="{FAC7CEBE-C236-44B1-B024-B43D3CBF3F7D}">
      <dgm:prSet/>
      <dgm:spPr/>
      <dgm:t>
        <a:bodyPr/>
        <a:lstStyle/>
        <a:p>
          <a:endParaRPr lang="es-ES"/>
        </a:p>
      </dgm:t>
    </dgm:pt>
    <dgm:pt modelId="{4A84CFB9-D5E5-4597-858B-CC084511285D}">
      <dgm:prSet/>
      <dgm:spPr/>
      <dgm:t>
        <a:bodyPr/>
        <a:lstStyle/>
        <a:p>
          <a:pPr marR="0" algn="ctr" rtl="0"/>
          <a:r>
            <a:rPr lang="es-ES" baseline="0" smtClean="0">
              <a:latin typeface="Calibri"/>
            </a:rPr>
            <a:t>SERVICIO AL CLIENTE </a:t>
          </a:r>
          <a:endParaRPr lang="es-ES" smtClean="0"/>
        </a:p>
      </dgm:t>
    </dgm:pt>
    <dgm:pt modelId="{5E286FE6-DE3D-4592-AC0F-4E2D5ADA60F5}" type="parTrans" cxnId="{495C5930-377A-4C36-B2BA-CEE9AE86CDCD}">
      <dgm:prSet/>
      <dgm:spPr/>
      <dgm:t>
        <a:bodyPr/>
        <a:lstStyle/>
        <a:p>
          <a:endParaRPr lang="es-ES"/>
        </a:p>
      </dgm:t>
    </dgm:pt>
    <dgm:pt modelId="{9C0C3ADC-5E7E-41EA-B09D-1F876C658E74}" type="sibTrans" cxnId="{495C5930-377A-4C36-B2BA-CEE9AE86CDCD}">
      <dgm:prSet/>
      <dgm:spPr/>
      <dgm:t>
        <a:bodyPr/>
        <a:lstStyle/>
        <a:p>
          <a:endParaRPr lang="es-ES"/>
        </a:p>
      </dgm:t>
    </dgm:pt>
    <dgm:pt modelId="{12C47A80-0A57-4D5C-A5E6-3BD3CF526EA1}">
      <dgm:prSet/>
      <dgm:spPr/>
      <dgm:t>
        <a:bodyPr/>
        <a:lstStyle/>
        <a:p>
          <a:pPr marR="0" algn="ctr" rtl="0"/>
          <a:r>
            <a:rPr lang="es-ES" baseline="0" smtClean="0">
              <a:latin typeface="Calibri"/>
            </a:rPr>
            <a:t>VENTAS IMPORTACIONES</a:t>
          </a:r>
          <a:endParaRPr lang="es-ES" smtClean="0"/>
        </a:p>
      </dgm:t>
    </dgm:pt>
    <dgm:pt modelId="{42D4E2DF-88FC-44F4-BE89-69ED2907480D}" type="parTrans" cxnId="{C252A5A4-1F27-46C4-B54E-EA8A897292EB}">
      <dgm:prSet/>
      <dgm:spPr/>
      <dgm:t>
        <a:bodyPr/>
        <a:lstStyle/>
        <a:p>
          <a:endParaRPr lang="es-ES"/>
        </a:p>
      </dgm:t>
    </dgm:pt>
    <dgm:pt modelId="{89C66F72-C788-4991-890E-8DE55309F1EF}" type="sibTrans" cxnId="{C252A5A4-1F27-46C4-B54E-EA8A897292EB}">
      <dgm:prSet/>
      <dgm:spPr/>
      <dgm:t>
        <a:bodyPr/>
        <a:lstStyle/>
        <a:p>
          <a:endParaRPr lang="es-ES"/>
        </a:p>
      </dgm:t>
    </dgm:pt>
    <dgm:pt modelId="{239ABA12-9B75-4B6F-B5BD-FDF7ECF2AC6C}">
      <dgm:prSet/>
      <dgm:spPr/>
      <dgm:t>
        <a:bodyPr/>
        <a:lstStyle/>
        <a:p>
          <a:pPr marR="0" algn="ctr" rtl="0"/>
          <a:r>
            <a:rPr lang="es-ES" baseline="0" smtClean="0">
              <a:latin typeface="Calibri"/>
            </a:rPr>
            <a:t>DOCUMENTACION IMPORTACION</a:t>
          </a:r>
          <a:endParaRPr lang="es-ES" smtClean="0"/>
        </a:p>
      </dgm:t>
    </dgm:pt>
    <dgm:pt modelId="{AA116C0B-19A7-4BCB-B3C5-40C65A5051CF}" type="parTrans" cxnId="{11A27657-AED7-4567-B047-BE64E8D09D49}">
      <dgm:prSet/>
      <dgm:spPr/>
      <dgm:t>
        <a:bodyPr/>
        <a:lstStyle/>
        <a:p>
          <a:endParaRPr lang="es-ES"/>
        </a:p>
      </dgm:t>
    </dgm:pt>
    <dgm:pt modelId="{44156241-7F59-4D64-94C7-AF81FE1E44EC}" type="sibTrans" cxnId="{11A27657-AED7-4567-B047-BE64E8D09D49}">
      <dgm:prSet/>
      <dgm:spPr/>
      <dgm:t>
        <a:bodyPr/>
        <a:lstStyle/>
        <a:p>
          <a:endParaRPr lang="es-ES"/>
        </a:p>
      </dgm:t>
    </dgm:pt>
    <dgm:pt modelId="{D6AD8022-14B8-4A0E-A89C-BF7FAC7CFD3E}">
      <dgm:prSet/>
      <dgm:spPr/>
      <dgm:t>
        <a:bodyPr/>
        <a:lstStyle/>
        <a:p>
          <a:pPr marR="0" algn="ctr" rtl="0"/>
          <a:r>
            <a:rPr lang="es-ES" baseline="0" smtClean="0">
              <a:latin typeface="Calibri"/>
            </a:rPr>
            <a:t>VISTO BUENO Y DEMORRAJE</a:t>
          </a:r>
          <a:endParaRPr lang="es-ES" smtClean="0"/>
        </a:p>
      </dgm:t>
    </dgm:pt>
    <dgm:pt modelId="{32AE25BC-D2A7-4B63-A1D8-F40F5CEEB908}" type="parTrans" cxnId="{6C7FBA3B-E5F9-4A10-9A7B-CE381DCCE5D3}">
      <dgm:prSet/>
      <dgm:spPr/>
      <dgm:t>
        <a:bodyPr/>
        <a:lstStyle/>
        <a:p>
          <a:endParaRPr lang="es-ES"/>
        </a:p>
      </dgm:t>
    </dgm:pt>
    <dgm:pt modelId="{28781ECC-4FF0-4B69-A518-653EA5F540A3}" type="sibTrans" cxnId="{6C7FBA3B-E5F9-4A10-9A7B-CE381DCCE5D3}">
      <dgm:prSet/>
      <dgm:spPr/>
      <dgm:t>
        <a:bodyPr/>
        <a:lstStyle/>
        <a:p>
          <a:endParaRPr lang="es-ES"/>
        </a:p>
      </dgm:t>
    </dgm:pt>
    <dgm:pt modelId="{44E822CD-C0C6-43E8-BFB0-2D9726C589E7}">
      <dgm:prSet/>
      <dgm:spPr/>
      <dgm:t>
        <a:bodyPr/>
        <a:lstStyle/>
        <a:p>
          <a:pPr marR="0" algn="ctr" rtl="0"/>
          <a:r>
            <a:rPr lang="es-ES" baseline="0" smtClean="0">
              <a:latin typeface="Calibri"/>
            </a:rPr>
            <a:t>VENTAS EXPORTACION</a:t>
          </a:r>
          <a:endParaRPr lang="es-ES" smtClean="0"/>
        </a:p>
      </dgm:t>
    </dgm:pt>
    <dgm:pt modelId="{501CC4F6-17BE-4E1B-BCD2-70854524286A}" type="parTrans" cxnId="{689AA5A1-C640-4B05-A6C8-85384164F15C}">
      <dgm:prSet/>
      <dgm:spPr/>
      <dgm:t>
        <a:bodyPr/>
        <a:lstStyle/>
        <a:p>
          <a:endParaRPr lang="es-ES"/>
        </a:p>
      </dgm:t>
    </dgm:pt>
    <dgm:pt modelId="{97A6D377-56BF-4FCA-878E-CBB0C4B07E6F}" type="sibTrans" cxnId="{689AA5A1-C640-4B05-A6C8-85384164F15C}">
      <dgm:prSet/>
      <dgm:spPr/>
      <dgm:t>
        <a:bodyPr/>
        <a:lstStyle/>
        <a:p>
          <a:endParaRPr lang="es-ES"/>
        </a:p>
      </dgm:t>
    </dgm:pt>
    <dgm:pt modelId="{C670483E-FA67-4832-B8DC-B949968F0ECB}" type="asst">
      <dgm:prSet/>
      <dgm:spPr/>
      <dgm:t>
        <a:bodyPr/>
        <a:lstStyle/>
        <a:p>
          <a:pPr marR="0" algn="ctr" rtl="0"/>
          <a:r>
            <a:rPr lang="es-ES" baseline="0" smtClean="0">
              <a:latin typeface="Calibri"/>
            </a:rPr>
            <a:t>DOCUMENTACION EXPORTACIION</a:t>
          </a:r>
          <a:endParaRPr lang="es-ES" smtClean="0"/>
        </a:p>
      </dgm:t>
    </dgm:pt>
    <dgm:pt modelId="{19D8EE2B-2A27-421A-88AA-0FA41F81394F}" type="parTrans" cxnId="{E7706620-DA1E-46AA-92B4-90EA13BDCC27}">
      <dgm:prSet/>
      <dgm:spPr/>
      <dgm:t>
        <a:bodyPr/>
        <a:lstStyle/>
        <a:p>
          <a:endParaRPr lang="es-ES"/>
        </a:p>
      </dgm:t>
    </dgm:pt>
    <dgm:pt modelId="{BCB83490-7240-4817-A908-95C051ACCCE4}" type="sibTrans" cxnId="{E7706620-DA1E-46AA-92B4-90EA13BDCC27}">
      <dgm:prSet/>
      <dgm:spPr/>
      <dgm:t>
        <a:bodyPr/>
        <a:lstStyle/>
        <a:p>
          <a:endParaRPr lang="es-ES"/>
        </a:p>
      </dgm:t>
    </dgm:pt>
    <dgm:pt modelId="{03F80C62-1B11-4C3D-BC43-C5E775EF739D}">
      <dgm:prSet/>
      <dgm:spPr/>
      <dgm:t>
        <a:bodyPr/>
        <a:lstStyle/>
        <a:p>
          <a:pPr marR="0" algn="ctr" rtl="0"/>
          <a:r>
            <a:rPr lang="es-ES" baseline="0" smtClean="0">
              <a:latin typeface="Calibri"/>
            </a:rPr>
            <a:t>GERENTE OPERTAIVO</a:t>
          </a:r>
          <a:endParaRPr lang="es-ES" smtClean="0"/>
        </a:p>
      </dgm:t>
    </dgm:pt>
    <dgm:pt modelId="{27A8D250-9E0C-4341-A0E5-732B3CDA354B}" type="parTrans" cxnId="{0D2B42A3-1495-4ED2-BB40-F8B79038A802}">
      <dgm:prSet/>
      <dgm:spPr/>
      <dgm:t>
        <a:bodyPr/>
        <a:lstStyle/>
        <a:p>
          <a:endParaRPr lang="es-ES"/>
        </a:p>
      </dgm:t>
    </dgm:pt>
    <dgm:pt modelId="{53C6F592-B3AF-4B51-8B34-B2BA0933A431}" type="sibTrans" cxnId="{0D2B42A3-1495-4ED2-BB40-F8B79038A802}">
      <dgm:prSet/>
      <dgm:spPr/>
      <dgm:t>
        <a:bodyPr/>
        <a:lstStyle/>
        <a:p>
          <a:endParaRPr lang="es-ES"/>
        </a:p>
      </dgm:t>
    </dgm:pt>
    <dgm:pt modelId="{14572024-83DB-473C-8C5A-0D76FF706BAE}">
      <dgm:prSet/>
      <dgm:spPr/>
      <dgm:t>
        <a:bodyPr/>
        <a:lstStyle/>
        <a:p>
          <a:pPr marR="0" algn="ctr" rtl="0"/>
          <a:r>
            <a:rPr lang="es-ES" baseline="0" smtClean="0">
              <a:latin typeface="Calibri"/>
            </a:rPr>
            <a:t>ASISTENTE DE OPERACIONES</a:t>
          </a:r>
          <a:endParaRPr lang="es-ES" smtClean="0"/>
        </a:p>
      </dgm:t>
    </dgm:pt>
    <dgm:pt modelId="{1C1F4F3F-1015-4B88-AC8E-071A6ED0D943}" type="parTrans" cxnId="{151059BF-6277-4D83-8DC1-301E858368E2}">
      <dgm:prSet/>
      <dgm:spPr/>
      <dgm:t>
        <a:bodyPr/>
        <a:lstStyle/>
        <a:p>
          <a:endParaRPr lang="es-ES"/>
        </a:p>
      </dgm:t>
    </dgm:pt>
    <dgm:pt modelId="{FBDDE7E8-5037-4AD7-B475-D1E38D9A2A00}" type="sibTrans" cxnId="{151059BF-6277-4D83-8DC1-301E858368E2}">
      <dgm:prSet/>
      <dgm:spPr/>
      <dgm:t>
        <a:bodyPr/>
        <a:lstStyle/>
        <a:p>
          <a:endParaRPr lang="es-ES"/>
        </a:p>
      </dgm:t>
    </dgm:pt>
    <dgm:pt modelId="{4D0BBEC2-6B76-414E-95CF-02BC50E6497F}">
      <dgm:prSet/>
      <dgm:spPr/>
      <dgm:t>
        <a:bodyPr/>
        <a:lstStyle/>
        <a:p>
          <a:pPr marR="0" algn="ctr" rtl="0"/>
          <a:r>
            <a:rPr lang="es-ES" baseline="0" smtClean="0">
              <a:latin typeface="Calibri"/>
            </a:rPr>
            <a:t>CONTENEDORES</a:t>
          </a:r>
          <a:endParaRPr lang="es-ES" smtClean="0"/>
        </a:p>
      </dgm:t>
    </dgm:pt>
    <dgm:pt modelId="{0D2EFAE1-FD9D-4A26-8166-97EAA141AA50}" type="parTrans" cxnId="{C886EE26-95D6-4172-9DFE-B3DFF4812A77}">
      <dgm:prSet/>
      <dgm:spPr/>
      <dgm:t>
        <a:bodyPr/>
        <a:lstStyle/>
        <a:p>
          <a:endParaRPr lang="es-ES"/>
        </a:p>
      </dgm:t>
    </dgm:pt>
    <dgm:pt modelId="{8F2B0664-22FA-4A5B-8746-6EE009A35DB0}" type="sibTrans" cxnId="{C886EE26-95D6-4172-9DFE-B3DFF4812A77}">
      <dgm:prSet/>
      <dgm:spPr/>
      <dgm:t>
        <a:bodyPr/>
        <a:lstStyle/>
        <a:p>
          <a:endParaRPr lang="es-ES"/>
        </a:p>
      </dgm:t>
    </dgm:pt>
    <dgm:pt modelId="{97395F6B-9D63-4BF1-8106-5CF3CDAED7B8}" type="pres">
      <dgm:prSet presAssocID="{76ED8639-C2B1-41D8-AD08-9155402C6100}" presName="hierChild1" presStyleCnt="0">
        <dgm:presLayoutVars>
          <dgm:orgChart val="1"/>
          <dgm:chPref val="1"/>
          <dgm:dir/>
          <dgm:animOne val="branch"/>
          <dgm:animLvl val="lvl"/>
          <dgm:resizeHandles/>
        </dgm:presLayoutVars>
      </dgm:prSet>
      <dgm:spPr/>
    </dgm:pt>
    <dgm:pt modelId="{A1B0D449-8B03-4678-8775-AA705309E225}" type="pres">
      <dgm:prSet presAssocID="{353030C6-A0B2-441E-8538-89728564770E}" presName="hierRoot1" presStyleCnt="0">
        <dgm:presLayoutVars>
          <dgm:hierBranch/>
        </dgm:presLayoutVars>
      </dgm:prSet>
      <dgm:spPr/>
    </dgm:pt>
    <dgm:pt modelId="{A9D9A945-8180-4C6C-8B66-6D50C2F5D237}" type="pres">
      <dgm:prSet presAssocID="{353030C6-A0B2-441E-8538-89728564770E}" presName="rootComposite1" presStyleCnt="0"/>
      <dgm:spPr/>
    </dgm:pt>
    <dgm:pt modelId="{459C1C1B-F748-432A-AE09-103E334AD230}" type="pres">
      <dgm:prSet presAssocID="{353030C6-A0B2-441E-8538-89728564770E}" presName="rootText1" presStyleLbl="node0" presStyleIdx="0" presStyleCnt="1">
        <dgm:presLayoutVars>
          <dgm:chPref val="3"/>
        </dgm:presLayoutVars>
      </dgm:prSet>
      <dgm:spPr/>
      <dgm:t>
        <a:bodyPr/>
        <a:lstStyle/>
        <a:p>
          <a:endParaRPr lang="es-ES"/>
        </a:p>
      </dgm:t>
    </dgm:pt>
    <dgm:pt modelId="{7988628E-DF7C-423F-AA48-12881D3356F6}" type="pres">
      <dgm:prSet presAssocID="{353030C6-A0B2-441E-8538-89728564770E}" presName="rootConnector1" presStyleLbl="node1" presStyleIdx="0" presStyleCnt="0"/>
      <dgm:spPr/>
      <dgm:t>
        <a:bodyPr/>
        <a:lstStyle/>
        <a:p>
          <a:endParaRPr lang="es-ES"/>
        </a:p>
      </dgm:t>
    </dgm:pt>
    <dgm:pt modelId="{894CECF9-EFC0-4E5B-80CC-7FBDD7464C05}" type="pres">
      <dgm:prSet presAssocID="{353030C6-A0B2-441E-8538-89728564770E}" presName="hierChild2" presStyleCnt="0"/>
      <dgm:spPr/>
    </dgm:pt>
    <dgm:pt modelId="{DCEC1A81-F6C8-4CB1-9D00-BBA295293E4B}" type="pres">
      <dgm:prSet presAssocID="{A252BCD5-2672-49B2-87C0-D00862B9F233}" presName="Name35" presStyleLbl="parChTrans1D2" presStyleIdx="0" presStyleCnt="4"/>
      <dgm:spPr/>
      <dgm:t>
        <a:bodyPr/>
        <a:lstStyle/>
        <a:p>
          <a:endParaRPr lang="es-ES"/>
        </a:p>
      </dgm:t>
    </dgm:pt>
    <dgm:pt modelId="{0CBAA8EE-8632-4FD5-A7AA-C5D6405E3269}" type="pres">
      <dgm:prSet presAssocID="{FD6A7299-F6B8-4E58-9E46-1A4CE57BF65A}" presName="hierRoot2" presStyleCnt="0">
        <dgm:presLayoutVars>
          <dgm:hierBranch/>
        </dgm:presLayoutVars>
      </dgm:prSet>
      <dgm:spPr/>
    </dgm:pt>
    <dgm:pt modelId="{D628DC9F-24FD-4218-9EEC-44360E3640EC}" type="pres">
      <dgm:prSet presAssocID="{FD6A7299-F6B8-4E58-9E46-1A4CE57BF65A}" presName="rootComposite" presStyleCnt="0"/>
      <dgm:spPr/>
    </dgm:pt>
    <dgm:pt modelId="{9CF91DD9-1BC0-4F02-A2E9-3FEE9A24D0A8}" type="pres">
      <dgm:prSet presAssocID="{FD6A7299-F6B8-4E58-9E46-1A4CE57BF65A}" presName="rootText" presStyleLbl="node2" presStyleIdx="0" presStyleCnt="3">
        <dgm:presLayoutVars>
          <dgm:chPref val="3"/>
        </dgm:presLayoutVars>
      </dgm:prSet>
      <dgm:spPr/>
      <dgm:t>
        <a:bodyPr/>
        <a:lstStyle/>
        <a:p>
          <a:endParaRPr lang="es-ES"/>
        </a:p>
      </dgm:t>
    </dgm:pt>
    <dgm:pt modelId="{9E54D646-489E-4636-AC8C-E3532BF8D373}" type="pres">
      <dgm:prSet presAssocID="{FD6A7299-F6B8-4E58-9E46-1A4CE57BF65A}" presName="rootConnector" presStyleLbl="node2" presStyleIdx="0" presStyleCnt="3"/>
      <dgm:spPr/>
      <dgm:t>
        <a:bodyPr/>
        <a:lstStyle/>
        <a:p>
          <a:endParaRPr lang="es-ES"/>
        </a:p>
      </dgm:t>
    </dgm:pt>
    <dgm:pt modelId="{89D7CE15-E9E7-46B9-B215-4219E0DA2639}" type="pres">
      <dgm:prSet presAssocID="{FD6A7299-F6B8-4E58-9E46-1A4CE57BF65A}" presName="hierChild4" presStyleCnt="0"/>
      <dgm:spPr/>
    </dgm:pt>
    <dgm:pt modelId="{C347AEFE-E121-4289-BE7A-A76276CE10C2}" type="pres">
      <dgm:prSet presAssocID="{E6E90225-D8A0-48C4-9B7B-BE7C3E1B5AD6}" presName="Name35" presStyleLbl="parChTrans1D3" presStyleIdx="0" presStyleCnt="8"/>
      <dgm:spPr/>
      <dgm:t>
        <a:bodyPr/>
        <a:lstStyle/>
        <a:p>
          <a:endParaRPr lang="es-ES"/>
        </a:p>
      </dgm:t>
    </dgm:pt>
    <dgm:pt modelId="{58A0D636-5DBE-4949-A27D-B9DD4F343B18}" type="pres">
      <dgm:prSet presAssocID="{7A19277B-D945-476F-9C53-4948F2BD8891}" presName="hierRoot2" presStyleCnt="0">
        <dgm:presLayoutVars>
          <dgm:hierBranch val="r"/>
        </dgm:presLayoutVars>
      </dgm:prSet>
      <dgm:spPr/>
    </dgm:pt>
    <dgm:pt modelId="{032C9EB3-FC3E-4BA4-B6E7-FCF3CA0B690C}" type="pres">
      <dgm:prSet presAssocID="{7A19277B-D945-476F-9C53-4948F2BD8891}" presName="rootComposite" presStyleCnt="0"/>
      <dgm:spPr/>
    </dgm:pt>
    <dgm:pt modelId="{0960BC03-7022-46E5-9936-5DA8AF0E5A14}" type="pres">
      <dgm:prSet presAssocID="{7A19277B-D945-476F-9C53-4948F2BD8891}" presName="rootText" presStyleLbl="node3" presStyleIdx="0" presStyleCnt="8">
        <dgm:presLayoutVars>
          <dgm:chPref val="3"/>
        </dgm:presLayoutVars>
      </dgm:prSet>
      <dgm:spPr/>
      <dgm:t>
        <a:bodyPr/>
        <a:lstStyle/>
        <a:p>
          <a:endParaRPr lang="es-ES"/>
        </a:p>
      </dgm:t>
    </dgm:pt>
    <dgm:pt modelId="{06C46977-9C83-42C9-93A8-D21890980CD8}" type="pres">
      <dgm:prSet presAssocID="{7A19277B-D945-476F-9C53-4948F2BD8891}" presName="rootConnector" presStyleLbl="node3" presStyleIdx="0" presStyleCnt="8"/>
      <dgm:spPr/>
      <dgm:t>
        <a:bodyPr/>
        <a:lstStyle/>
        <a:p>
          <a:endParaRPr lang="es-ES"/>
        </a:p>
      </dgm:t>
    </dgm:pt>
    <dgm:pt modelId="{8AE18FCC-976B-49B6-AC86-03E8DA5D49AB}" type="pres">
      <dgm:prSet presAssocID="{7A19277B-D945-476F-9C53-4948F2BD8891}" presName="hierChild4" presStyleCnt="0"/>
      <dgm:spPr/>
    </dgm:pt>
    <dgm:pt modelId="{59BC09D5-2714-4971-ADDC-4226A7EC6467}" type="pres">
      <dgm:prSet presAssocID="{7A19277B-D945-476F-9C53-4948F2BD8891}" presName="hierChild5" presStyleCnt="0"/>
      <dgm:spPr/>
    </dgm:pt>
    <dgm:pt modelId="{5D41D1BC-8854-48DC-84C3-89DC46951A2D}" type="pres">
      <dgm:prSet presAssocID="{70C2C1F7-8540-4104-B3C1-96DAAA3F41DA}" presName="Name111" presStyleLbl="parChTrans1D4" presStyleIdx="0" presStyleCnt="3"/>
      <dgm:spPr/>
      <dgm:t>
        <a:bodyPr/>
        <a:lstStyle/>
        <a:p>
          <a:endParaRPr lang="es-ES"/>
        </a:p>
      </dgm:t>
    </dgm:pt>
    <dgm:pt modelId="{6B3F580F-427A-45D4-8571-8A648435D4BA}" type="pres">
      <dgm:prSet presAssocID="{6AF0835D-CF0D-4691-B0E1-55A690584E15}" presName="hierRoot3" presStyleCnt="0">
        <dgm:presLayoutVars>
          <dgm:hierBranch/>
        </dgm:presLayoutVars>
      </dgm:prSet>
      <dgm:spPr/>
    </dgm:pt>
    <dgm:pt modelId="{F036ED66-0A96-472F-A0A8-BCF1286736C7}" type="pres">
      <dgm:prSet presAssocID="{6AF0835D-CF0D-4691-B0E1-55A690584E15}" presName="rootComposite3" presStyleCnt="0"/>
      <dgm:spPr/>
    </dgm:pt>
    <dgm:pt modelId="{938CAB48-266C-46FD-BCEA-0BB7D6C88B00}" type="pres">
      <dgm:prSet presAssocID="{6AF0835D-CF0D-4691-B0E1-55A690584E15}" presName="rootText3" presStyleLbl="asst3" presStyleIdx="0" presStyleCnt="2">
        <dgm:presLayoutVars>
          <dgm:chPref val="3"/>
        </dgm:presLayoutVars>
      </dgm:prSet>
      <dgm:spPr/>
      <dgm:t>
        <a:bodyPr/>
        <a:lstStyle/>
        <a:p>
          <a:endParaRPr lang="es-ES"/>
        </a:p>
      </dgm:t>
    </dgm:pt>
    <dgm:pt modelId="{627049AD-7143-4D4D-A2D9-EF30D5469991}" type="pres">
      <dgm:prSet presAssocID="{6AF0835D-CF0D-4691-B0E1-55A690584E15}" presName="rootConnector3" presStyleLbl="asst3" presStyleIdx="0" presStyleCnt="2"/>
      <dgm:spPr/>
      <dgm:t>
        <a:bodyPr/>
        <a:lstStyle/>
        <a:p>
          <a:endParaRPr lang="es-ES"/>
        </a:p>
      </dgm:t>
    </dgm:pt>
    <dgm:pt modelId="{401AED7A-F54C-4058-BD68-F1CFDD810F18}" type="pres">
      <dgm:prSet presAssocID="{6AF0835D-CF0D-4691-B0E1-55A690584E15}" presName="hierChild6" presStyleCnt="0"/>
      <dgm:spPr/>
    </dgm:pt>
    <dgm:pt modelId="{0C1BCB63-8ADA-43CF-823F-B25F742B1383}" type="pres">
      <dgm:prSet presAssocID="{6AF0835D-CF0D-4691-B0E1-55A690584E15}" presName="hierChild7" presStyleCnt="0"/>
      <dgm:spPr/>
    </dgm:pt>
    <dgm:pt modelId="{E0D063DA-145A-4454-8327-2E65EC1DAF9B}" type="pres">
      <dgm:prSet presAssocID="{59E2CBE6-4F1B-4C0A-BB94-28F67B1CB7F2}" presName="Name35" presStyleLbl="parChTrans1D3" presStyleIdx="1" presStyleCnt="8"/>
      <dgm:spPr/>
      <dgm:t>
        <a:bodyPr/>
        <a:lstStyle/>
        <a:p>
          <a:endParaRPr lang="es-ES"/>
        </a:p>
      </dgm:t>
    </dgm:pt>
    <dgm:pt modelId="{63EEA925-930F-4EEE-865F-7636935713A2}" type="pres">
      <dgm:prSet presAssocID="{AC5D59B4-D47F-4611-B9C8-A303CC265A53}" presName="hierRoot2" presStyleCnt="0">
        <dgm:presLayoutVars>
          <dgm:hierBranch val="r"/>
        </dgm:presLayoutVars>
      </dgm:prSet>
      <dgm:spPr/>
    </dgm:pt>
    <dgm:pt modelId="{EB452B1A-3E2A-4410-A9CF-B42FC05DBDAC}" type="pres">
      <dgm:prSet presAssocID="{AC5D59B4-D47F-4611-B9C8-A303CC265A53}" presName="rootComposite" presStyleCnt="0"/>
      <dgm:spPr/>
    </dgm:pt>
    <dgm:pt modelId="{A71A0445-E2B4-4B7D-AA4E-1BCA0088C9B6}" type="pres">
      <dgm:prSet presAssocID="{AC5D59B4-D47F-4611-B9C8-A303CC265A53}" presName="rootText" presStyleLbl="node3" presStyleIdx="1" presStyleCnt="8">
        <dgm:presLayoutVars>
          <dgm:chPref val="3"/>
        </dgm:presLayoutVars>
      </dgm:prSet>
      <dgm:spPr/>
      <dgm:t>
        <a:bodyPr/>
        <a:lstStyle/>
        <a:p>
          <a:endParaRPr lang="es-ES"/>
        </a:p>
      </dgm:t>
    </dgm:pt>
    <dgm:pt modelId="{7DBCF667-B8E9-464F-BDB9-9CE6DFEC4A31}" type="pres">
      <dgm:prSet presAssocID="{AC5D59B4-D47F-4611-B9C8-A303CC265A53}" presName="rootConnector" presStyleLbl="node3" presStyleIdx="1" presStyleCnt="8"/>
      <dgm:spPr/>
      <dgm:t>
        <a:bodyPr/>
        <a:lstStyle/>
        <a:p>
          <a:endParaRPr lang="es-ES"/>
        </a:p>
      </dgm:t>
    </dgm:pt>
    <dgm:pt modelId="{C74D064C-3A61-44EB-BF4E-89174D176D2A}" type="pres">
      <dgm:prSet presAssocID="{AC5D59B4-D47F-4611-B9C8-A303CC265A53}" presName="hierChild4" presStyleCnt="0"/>
      <dgm:spPr/>
    </dgm:pt>
    <dgm:pt modelId="{CAB61F12-48CE-48EF-B106-230358C89030}" type="pres">
      <dgm:prSet presAssocID="{AC5D59B4-D47F-4611-B9C8-A303CC265A53}" presName="hierChild5" presStyleCnt="0"/>
      <dgm:spPr/>
    </dgm:pt>
    <dgm:pt modelId="{76DD481F-7F07-4115-B963-F09225D75307}" type="pres">
      <dgm:prSet presAssocID="{FD6A7299-F6B8-4E58-9E46-1A4CE57BF65A}" presName="hierChild5" presStyleCnt="0"/>
      <dgm:spPr/>
    </dgm:pt>
    <dgm:pt modelId="{4F3AEFC8-7EFA-4B7D-85F8-762BF1176E0B}" type="pres">
      <dgm:prSet presAssocID="{39B17D4C-FBB1-4238-A2E0-697B9D8D4515}" presName="Name35" presStyleLbl="parChTrans1D2" presStyleIdx="1" presStyleCnt="4"/>
      <dgm:spPr/>
      <dgm:t>
        <a:bodyPr/>
        <a:lstStyle/>
        <a:p>
          <a:endParaRPr lang="es-ES"/>
        </a:p>
      </dgm:t>
    </dgm:pt>
    <dgm:pt modelId="{911F9703-6853-4F20-9203-983C76F49452}" type="pres">
      <dgm:prSet presAssocID="{DD356226-A4DA-4673-B686-218A83824AE6}" presName="hierRoot2" presStyleCnt="0">
        <dgm:presLayoutVars>
          <dgm:hierBranch/>
        </dgm:presLayoutVars>
      </dgm:prSet>
      <dgm:spPr/>
    </dgm:pt>
    <dgm:pt modelId="{3999F84A-BD9B-4C07-8994-97D930161160}" type="pres">
      <dgm:prSet presAssocID="{DD356226-A4DA-4673-B686-218A83824AE6}" presName="rootComposite" presStyleCnt="0"/>
      <dgm:spPr/>
    </dgm:pt>
    <dgm:pt modelId="{EF9A2E2E-8E4B-47B0-89AF-B4FCCD2CD901}" type="pres">
      <dgm:prSet presAssocID="{DD356226-A4DA-4673-B686-218A83824AE6}" presName="rootText" presStyleLbl="node2" presStyleIdx="1" presStyleCnt="3">
        <dgm:presLayoutVars>
          <dgm:chPref val="3"/>
        </dgm:presLayoutVars>
      </dgm:prSet>
      <dgm:spPr/>
      <dgm:t>
        <a:bodyPr/>
        <a:lstStyle/>
        <a:p>
          <a:endParaRPr lang="es-ES"/>
        </a:p>
      </dgm:t>
    </dgm:pt>
    <dgm:pt modelId="{B438C013-E882-416D-8C25-C39CC0A735C5}" type="pres">
      <dgm:prSet presAssocID="{DD356226-A4DA-4673-B686-218A83824AE6}" presName="rootConnector" presStyleLbl="node2" presStyleIdx="1" presStyleCnt="3"/>
      <dgm:spPr/>
      <dgm:t>
        <a:bodyPr/>
        <a:lstStyle/>
        <a:p>
          <a:endParaRPr lang="es-ES"/>
        </a:p>
      </dgm:t>
    </dgm:pt>
    <dgm:pt modelId="{50B0F53C-FC7D-4EA6-A50A-ED9DCA4DBCA8}" type="pres">
      <dgm:prSet presAssocID="{DD356226-A4DA-4673-B686-218A83824AE6}" presName="hierChild4" presStyleCnt="0"/>
      <dgm:spPr/>
    </dgm:pt>
    <dgm:pt modelId="{B8B7C335-394D-4285-8778-2851CF9A70A8}" type="pres">
      <dgm:prSet presAssocID="{5E286FE6-DE3D-4592-AC0F-4E2D5ADA60F5}" presName="Name35" presStyleLbl="parChTrans1D3" presStyleIdx="2" presStyleCnt="8"/>
      <dgm:spPr/>
      <dgm:t>
        <a:bodyPr/>
        <a:lstStyle/>
        <a:p>
          <a:endParaRPr lang="es-ES"/>
        </a:p>
      </dgm:t>
    </dgm:pt>
    <dgm:pt modelId="{5C08A116-2B27-4883-A674-3BF81DF3E593}" type="pres">
      <dgm:prSet presAssocID="{4A84CFB9-D5E5-4597-858B-CC084511285D}" presName="hierRoot2" presStyleCnt="0">
        <dgm:presLayoutVars>
          <dgm:hierBranch val="r"/>
        </dgm:presLayoutVars>
      </dgm:prSet>
      <dgm:spPr/>
    </dgm:pt>
    <dgm:pt modelId="{E631B897-EBA7-4B5B-9D16-F878D7CA2896}" type="pres">
      <dgm:prSet presAssocID="{4A84CFB9-D5E5-4597-858B-CC084511285D}" presName="rootComposite" presStyleCnt="0"/>
      <dgm:spPr/>
    </dgm:pt>
    <dgm:pt modelId="{4721D9CD-FF82-4CC6-AEBA-70800CFE51F4}" type="pres">
      <dgm:prSet presAssocID="{4A84CFB9-D5E5-4597-858B-CC084511285D}" presName="rootText" presStyleLbl="node3" presStyleIdx="2" presStyleCnt="8">
        <dgm:presLayoutVars>
          <dgm:chPref val="3"/>
        </dgm:presLayoutVars>
      </dgm:prSet>
      <dgm:spPr/>
      <dgm:t>
        <a:bodyPr/>
        <a:lstStyle/>
        <a:p>
          <a:endParaRPr lang="es-ES"/>
        </a:p>
      </dgm:t>
    </dgm:pt>
    <dgm:pt modelId="{2DF6E07F-83A5-4D81-8575-65ACE248CA26}" type="pres">
      <dgm:prSet presAssocID="{4A84CFB9-D5E5-4597-858B-CC084511285D}" presName="rootConnector" presStyleLbl="node3" presStyleIdx="2" presStyleCnt="8"/>
      <dgm:spPr/>
      <dgm:t>
        <a:bodyPr/>
        <a:lstStyle/>
        <a:p>
          <a:endParaRPr lang="es-ES"/>
        </a:p>
      </dgm:t>
    </dgm:pt>
    <dgm:pt modelId="{5A2DED17-A10E-42C9-ABF4-1AB816E33C36}" type="pres">
      <dgm:prSet presAssocID="{4A84CFB9-D5E5-4597-858B-CC084511285D}" presName="hierChild4" presStyleCnt="0"/>
      <dgm:spPr/>
    </dgm:pt>
    <dgm:pt modelId="{F48E0B5B-B7C7-4B7D-9472-CA0EDFC85574}" type="pres">
      <dgm:prSet presAssocID="{4A84CFB9-D5E5-4597-858B-CC084511285D}" presName="hierChild5" presStyleCnt="0"/>
      <dgm:spPr/>
    </dgm:pt>
    <dgm:pt modelId="{758C8B5F-8334-4380-BAE3-124EA7C9289C}" type="pres">
      <dgm:prSet presAssocID="{42D4E2DF-88FC-44F4-BE89-69ED2907480D}" presName="Name35" presStyleLbl="parChTrans1D3" presStyleIdx="3" presStyleCnt="8"/>
      <dgm:spPr/>
      <dgm:t>
        <a:bodyPr/>
        <a:lstStyle/>
        <a:p>
          <a:endParaRPr lang="es-ES"/>
        </a:p>
      </dgm:t>
    </dgm:pt>
    <dgm:pt modelId="{EC55C325-9E52-47DE-AC9A-51D6CA6A89F1}" type="pres">
      <dgm:prSet presAssocID="{12C47A80-0A57-4D5C-A5E6-3BD3CF526EA1}" presName="hierRoot2" presStyleCnt="0">
        <dgm:presLayoutVars>
          <dgm:hierBranch val="r"/>
        </dgm:presLayoutVars>
      </dgm:prSet>
      <dgm:spPr/>
    </dgm:pt>
    <dgm:pt modelId="{E06EB805-5267-4331-BFF2-324FAED0A91E}" type="pres">
      <dgm:prSet presAssocID="{12C47A80-0A57-4D5C-A5E6-3BD3CF526EA1}" presName="rootComposite" presStyleCnt="0"/>
      <dgm:spPr/>
    </dgm:pt>
    <dgm:pt modelId="{D60D31FC-8BE9-4382-A0F9-C2E19471BD85}" type="pres">
      <dgm:prSet presAssocID="{12C47A80-0A57-4D5C-A5E6-3BD3CF526EA1}" presName="rootText" presStyleLbl="node3" presStyleIdx="3" presStyleCnt="8">
        <dgm:presLayoutVars>
          <dgm:chPref val="3"/>
        </dgm:presLayoutVars>
      </dgm:prSet>
      <dgm:spPr/>
      <dgm:t>
        <a:bodyPr/>
        <a:lstStyle/>
        <a:p>
          <a:endParaRPr lang="es-ES"/>
        </a:p>
      </dgm:t>
    </dgm:pt>
    <dgm:pt modelId="{44F3B2CC-29EF-45CB-B9FF-01BB4597BC6B}" type="pres">
      <dgm:prSet presAssocID="{12C47A80-0A57-4D5C-A5E6-3BD3CF526EA1}" presName="rootConnector" presStyleLbl="node3" presStyleIdx="3" presStyleCnt="8"/>
      <dgm:spPr/>
      <dgm:t>
        <a:bodyPr/>
        <a:lstStyle/>
        <a:p>
          <a:endParaRPr lang="es-ES"/>
        </a:p>
      </dgm:t>
    </dgm:pt>
    <dgm:pt modelId="{B314D0F0-5955-4333-89CD-71E7FBC7A788}" type="pres">
      <dgm:prSet presAssocID="{12C47A80-0A57-4D5C-A5E6-3BD3CF526EA1}" presName="hierChild4" presStyleCnt="0"/>
      <dgm:spPr/>
    </dgm:pt>
    <dgm:pt modelId="{6B87B4CF-9515-498E-A804-521F196C7327}" type="pres">
      <dgm:prSet presAssocID="{AA116C0B-19A7-4BCB-B3C5-40C65A5051CF}" presName="Name50" presStyleLbl="parChTrans1D4" presStyleIdx="1" presStyleCnt="3"/>
      <dgm:spPr/>
      <dgm:t>
        <a:bodyPr/>
        <a:lstStyle/>
        <a:p>
          <a:endParaRPr lang="es-ES"/>
        </a:p>
      </dgm:t>
    </dgm:pt>
    <dgm:pt modelId="{DD81E4E0-A487-40DA-842D-DA9329C2E0BF}" type="pres">
      <dgm:prSet presAssocID="{239ABA12-9B75-4B6F-B5BD-FDF7ECF2AC6C}" presName="hierRoot2" presStyleCnt="0">
        <dgm:presLayoutVars>
          <dgm:hierBranch val="r"/>
        </dgm:presLayoutVars>
      </dgm:prSet>
      <dgm:spPr/>
    </dgm:pt>
    <dgm:pt modelId="{CE869826-DDED-47C1-AC65-05188810807F}" type="pres">
      <dgm:prSet presAssocID="{239ABA12-9B75-4B6F-B5BD-FDF7ECF2AC6C}" presName="rootComposite" presStyleCnt="0"/>
      <dgm:spPr/>
    </dgm:pt>
    <dgm:pt modelId="{BFAAA69C-4239-4496-9891-1823A352BA5B}" type="pres">
      <dgm:prSet presAssocID="{239ABA12-9B75-4B6F-B5BD-FDF7ECF2AC6C}" presName="rootText" presStyleLbl="node4" presStyleIdx="0" presStyleCnt="1">
        <dgm:presLayoutVars>
          <dgm:chPref val="3"/>
        </dgm:presLayoutVars>
      </dgm:prSet>
      <dgm:spPr/>
      <dgm:t>
        <a:bodyPr/>
        <a:lstStyle/>
        <a:p>
          <a:endParaRPr lang="es-ES"/>
        </a:p>
      </dgm:t>
    </dgm:pt>
    <dgm:pt modelId="{6BD79A84-EA23-4FD7-BD82-4D2D8A1E2440}" type="pres">
      <dgm:prSet presAssocID="{239ABA12-9B75-4B6F-B5BD-FDF7ECF2AC6C}" presName="rootConnector" presStyleLbl="node4" presStyleIdx="0" presStyleCnt="1"/>
      <dgm:spPr/>
      <dgm:t>
        <a:bodyPr/>
        <a:lstStyle/>
        <a:p>
          <a:endParaRPr lang="es-ES"/>
        </a:p>
      </dgm:t>
    </dgm:pt>
    <dgm:pt modelId="{BAE4F190-FE96-4B8A-9849-71F1DA059DEF}" type="pres">
      <dgm:prSet presAssocID="{239ABA12-9B75-4B6F-B5BD-FDF7ECF2AC6C}" presName="hierChild4" presStyleCnt="0"/>
      <dgm:spPr/>
    </dgm:pt>
    <dgm:pt modelId="{44C26185-4245-4610-942E-9A6F55F123E4}" type="pres">
      <dgm:prSet presAssocID="{239ABA12-9B75-4B6F-B5BD-FDF7ECF2AC6C}" presName="hierChild5" presStyleCnt="0"/>
      <dgm:spPr/>
    </dgm:pt>
    <dgm:pt modelId="{8A45C898-EFA8-4985-874D-02E21F212B6C}" type="pres">
      <dgm:prSet presAssocID="{12C47A80-0A57-4D5C-A5E6-3BD3CF526EA1}" presName="hierChild5" presStyleCnt="0"/>
      <dgm:spPr/>
    </dgm:pt>
    <dgm:pt modelId="{A2493F3F-16C3-4E4E-814C-CD052B439FB6}" type="pres">
      <dgm:prSet presAssocID="{32AE25BC-D2A7-4B63-A1D8-F40F5CEEB908}" presName="Name35" presStyleLbl="parChTrans1D3" presStyleIdx="4" presStyleCnt="8"/>
      <dgm:spPr/>
      <dgm:t>
        <a:bodyPr/>
        <a:lstStyle/>
        <a:p>
          <a:endParaRPr lang="es-ES"/>
        </a:p>
      </dgm:t>
    </dgm:pt>
    <dgm:pt modelId="{62BD208D-F037-446C-B412-559E942591ED}" type="pres">
      <dgm:prSet presAssocID="{D6AD8022-14B8-4A0E-A89C-BF7FAC7CFD3E}" presName="hierRoot2" presStyleCnt="0">
        <dgm:presLayoutVars>
          <dgm:hierBranch val="r"/>
        </dgm:presLayoutVars>
      </dgm:prSet>
      <dgm:spPr/>
    </dgm:pt>
    <dgm:pt modelId="{A5A8FB46-01D4-4815-B947-58C2FEC1F090}" type="pres">
      <dgm:prSet presAssocID="{D6AD8022-14B8-4A0E-A89C-BF7FAC7CFD3E}" presName="rootComposite" presStyleCnt="0"/>
      <dgm:spPr/>
    </dgm:pt>
    <dgm:pt modelId="{B5C59B55-90AC-44C0-B458-698218B68942}" type="pres">
      <dgm:prSet presAssocID="{D6AD8022-14B8-4A0E-A89C-BF7FAC7CFD3E}" presName="rootText" presStyleLbl="node3" presStyleIdx="4" presStyleCnt="8">
        <dgm:presLayoutVars>
          <dgm:chPref val="3"/>
        </dgm:presLayoutVars>
      </dgm:prSet>
      <dgm:spPr/>
      <dgm:t>
        <a:bodyPr/>
        <a:lstStyle/>
        <a:p>
          <a:endParaRPr lang="es-ES"/>
        </a:p>
      </dgm:t>
    </dgm:pt>
    <dgm:pt modelId="{9427A5C7-C67D-496B-8C1C-6B289655B501}" type="pres">
      <dgm:prSet presAssocID="{D6AD8022-14B8-4A0E-A89C-BF7FAC7CFD3E}" presName="rootConnector" presStyleLbl="node3" presStyleIdx="4" presStyleCnt="8"/>
      <dgm:spPr/>
      <dgm:t>
        <a:bodyPr/>
        <a:lstStyle/>
        <a:p>
          <a:endParaRPr lang="es-ES"/>
        </a:p>
      </dgm:t>
    </dgm:pt>
    <dgm:pt modelId="{C18BAA79-7EBE-4C21-9F59-1A49994A3BF9}" type="pres">
      <dgm:prSet presAssocID="{D6AD8022-14B8-4A0E-A89C-BF7FAC7CFD3E}" presName="hierChild4" presStyleCnt="0"/>
      <dgm:spPr/>
    </dgm:pt>
    <dgm:pt modelId="{29AF2034-CB2E-4E9E-9880-E5AA916A2CD9}" type="pres">
      <dgm:prSet presAssocID="{D6AD8022-14B8-4A0E-A89C-BF7FAC7CFD3E}" presName="hierChild5" presStyleCnt="0"/>
      <dgm:spPr/>
    </dgm:pt>
    <dgm:pt modelId="{FEE4479B-B6CD-4532-8181-4D1FAEF1EDB3}" type="pres">
      <dgm:prSet presAssocID="{501CC4F6-17BE-4E1B-BCD2-70854524286A}" presName="Name35" presStyleLbl="parChTrans1D3" presStyleIdx="5" presStyleCnt="8"/>
      <dgm:spPr/>
      <dgm:t>
        <a:bodyPr/>
        <a:lstStyle/>
        <a:p>
          <a:endParaRPr lang="es-ES"/>
        </a:p>
      </dgm:t>
    </dgm:pt>
    <dgm:pt modelId="{31F57A21-FE92-47AF-83AD-9C072CC90906}" type="pres">
      <dgm:prSet presAssocID="{44E822CD-C0C6-43E8-BFB0-2D9726C589E7}" presName="hierRoot2" presStyleCnt="0">
        <dgm:presLayoutVars>
          <dgm:hierBranch val="r"/>
        </dgm:presLayoutVars>
      </dgm:prSet>
      <dgm:spPr/>
    </dgm:pt>
    <dgm:pt modelId="{64914F13-6C8A-480B-A327-7C19B6A03E19}" type="pres">
      <dgm:prSet presAssocID="{44E822CD-C0C6-43E8-BFB0-2D9726C589E7}" presName="rootComposite" presStyleCnt="0"/>
      <dgm:spPr/>
    </dgm:pt>
    <dgm:pt modelId="{B3E70322-669E-4AB9-AD79-7E5605DFDCDA}" type="pres">
      <dgm:prSet presAssocID="{44E822CD-C0C6-43E8-BFB0-2D9726C589E7}" presName="rootText" presStyleLbl="node3" presStyleIdx="5" presStyleCnt="8">
        <dgm:presLayoutVars>
          <dgm:chPref val="3"/>
        </dgm:presLayoutVars>
      </dgm:prSet>
      <dgm:spPr/>
      <dgm:t>
        <a:bodyPr/>
        <a:lstStyle/>
        <a:p>
          <a:endParaRPr lang="es-ES"/>
        </a:p>
      </dgm:t>
    </dgm:pt>
    <dgm:pt modelId="{298ADEF7-3102-46D3-8471-2652D01B751A}" type="pres">
      <dgm:prSet presAssocID="{44E822CD-C0C6-43E8-BFB0-2D9726C589E7}" presName="rootConnector" presStyleLbl="node3" presStyleIdx="5" presStyleCnt="8"/>
      <dgm:spPr/>
      <dgm:t>
        <a:bodyPr/>
        <a:lstStyle/>
        <a:p>
          <a:endParaRPr lang="es-ES"/>
        </a:p>
      </dgm:t>
    </dgm:pt>
    <dgm:pt modelId="{1ADAEE04-59BD-419B-8046-6C2E5A7DD056}" type="pres">
      <dgm:prSet presAssocID="{44E822CD-C0C6-43E8-BFB0-2D9726C589E7}" presName="hierChild4" presStyleCnt="0"/>
      <dgm:spPr/>
    </dgm:pt>
    <dgm:pt modelId="{5D793AE8-F790-45B4-92CB-536DDBCA88E1}" type="pres">
      <dgm:prSet presAssocID="{44E822CD-C0C6-43E8-BFB0-2D9726C589E7}" presName="hierChild5" presStyleCnt="0"/>
      <dgm:spPr/>
    </dgm:pt>
    <dgm:pt modelId="{B4CD7CF3-DD0B-4E87-ADBE-44B54B36E483}" type="pres">
      <dgm:prSet presAssocID="{19D8EE2B-2A27-421A-88AA-0FA41F81394F}" presName="Name111" presStyleLbl="parChTrans1D4" presStyleIdx="2" presStyleCnt="3"/>
      <dgm:spPr/>
      <dgm:t>
        <a:bodyPr/>
        <a:lstStyle/>
        <a:p>
          <a:endParaRPr lang="es-ES"/>
        </a:p>
      </dgm:t>
    </dgm:pt>
    <dgm:pt modelId="{D0E3C4DC-9CDA-4907-86E9-397C6F3D6DBE}" type="pres">
      <dgm:prSet presAssocID="{C670483E-FA67-4832-B8DC-B949968F0ECB}" presName="hierRoot3" presStyleCnt="0">
        <dgm:presLayoutVars>
          <dgm:hierBranch/>
        </dgm:presLayoutVars>
      </dgm:prSet>
      <dgm:spPr/>
    </dgm:pt>
    <dgm:pt modelId="{628AB8FF-AA15-4025-A2A4-4A3B2435725A}" type="pres">
      <dgm:prSet presAssocID="{C670483E-FA67-4832-B8DC-B949968F0ECB}" presName="rootComposite3" presStyleCnt="0"/>
      <dgm:spPr/>
    </dgm:pt>
    <dgm:pt modelId="{2768536C-F0E9-4305-B720-F1B2ACCE3908}" type="pres">
      <dgm:prSet presAssocID="{C670483E-FA67-4832-B8DC-B949968F0ECB}" presName="rootText3" presStyleLbl="asst3" presStyleIdx="1" presStyleCnt="2">
        <dgm:presLayoutVars>
          <dgm:chPref val="3"/>
        </dgm:presLayoutVars>
      </dgm:prSet>
      <dgm:spPr/>
      <dgm:t>
        <a:bodyPr/>
        <a:lstStyle/>
        <a:p>
          <a:endParaRPr lang="es-ES"/>
        </a:p>
      </dgm:t>
    </dgm:pt>
    <dgm:pt modelId="{18DD6062-B92D-41E2-8E50-32F07B0C9D7B}" type="pres">
      <dgm:prSet presAssocID="{C670483E-FA67-4832-B8DC-B949968F0ECB}" presName="rootConnector3" presStyleLbl="asst3" presStyleIdx="1" presStyleCnt="2"/>
      <dgm:spPr/>
      <dgm:t>
        <a:bodyPr/>
        <a:lstStyle/>
        <a:p>
          <a:endParaRPr lang="es-ES"/>
        </a:p>
      </dgm:t>
    </dgm:pt>
    <dgm:pt modelId="{E5D64FDA-B1A4-428C-9F0A-817BA86450B3}" type="pres">
      <dgm:prSet presAssocID="{C670483E-FA67-4832-B8DC-B949968F0ECB}" presName="hierChild6" presStyleCnt="0"/>
      <dgm:spPr/>
    </dgm:pt>
    <dgm:pt modelId="{A9C370EB-CE8D-4A04-8299-4BA10DE81C53}" type="pres">
      <dgm:prSet presAssocID="{C670483E-FA67-4832-B8DC-B949968F0ECB}" presName="hierChild7" presStyleCnt="0"/>
      <dgm:spPr/>
    </dgm:pt>
    <dgm:pt modelId="{9BE04C32-0437-4EE1-B05A-3EC22E7ED8C6}" type="pres">
      <dgm:prSet presAssocID="{DD356226-A4DA-4673-B686-218A83824AE6}" presName="hierChild5" presStyleCnt="0"/>
      <dgm:spPr/>
    </dgm:pt>
    <dgm:pt modelId="{69C78D7D-9F64-4769-9034-F76E262EAC2D}" type="pres">
      <dgm:prSet presAssocID="{27A8D250-9E0C-4341-A0E5-732B3CDA354B}" presName="Name35" presStyleLbl="parChTrans1D2" presStyleIdx="2" presStyleCnt="4"/>
      <dgm:spPr/>
      <dgm:t>
        <a:bodyPr/>
        <a:lstStyle/>
        <a:p>
          <a:endParaRPr lang="es-ES"/>
        </a:p>
      </dgm:t>
    </dgm:pt>
    <dgm:pt modelId="{5EDB4506-80AC-4AEF-A412-3293D3990DBE}" type="pres">
      <dgm:prSet presAssocID="{03F80C62-1B11-4C3D-BC43-C5E775EF739D}" presName="hierRoot2" presStyleCnt="0">
        <dgm:presLayoutVars>
          <dgm:hierBranch/>
        </dgm:presLayoutVars>
      </dgm:prSet>
      <dgm:spPr/>
    </dgm:pt>
    <dgm:pt modelId="{B351938B-6002-4DD1-8F8F-755195FA4922}" type="pres">
      <dgm:prSet presAssocID="{03F80C62-1B11-4C3D-BC43-C5E775EF739D}" presName="rootComposite" presStyleCnt="0"/>
      <dgm:spPr/>
    </dgm:pt>
    <dgm:pt modelId="{3FE93D99-6BDA-4C73-BFBE-500F6D05DD88}" type="pres">
      <dgm:prSet presAssocID="{03F80C62-1B11-4C3D-BC43-C5E775EF739D}" presName="rootText" presStyleLbl="node2" presStyleIdx="2" presStyleCnt="3">
        <dgm:presLayoutVars>
          <dgm:chPref val="3"/>
        </dgm:presLayoutVars>
      </dgm:prSet>
      <dgm:spPr/>
      <dgm:t>
        <a:bodyPr/>
        <a:lstStyle/>
        <a:p>
          <a:endParaRPr lang="es-ES"/>
        </a:p>
      </dgm:t>
    </dgm:pt>
    <dgm:pt modelId="{14C89CDA-A58F-4484-8B12-34BFA21AD873}" type="pres">
      <dgm:prSet presAssocID="{03F80C62-1B11-4C3D-BC43-C5E775EF739D}" presName="rootConnector" presStyleLbl="node2" presStyleIdx="2" presStyleCnt="3"/>
      <dgm:spPr/>
      <dgm:t>
        <a:bodyPr/>
        <a:lstStyle/>
        <a:p>
          <a:endParaRPr lang="es-ES"/>
        </a:p>
      </dgm:t>
    </dgm:pt>
    <dgm:pt modelId="{24C7F505-B57E-4B33-A85F-9F3D3A4EB073}" type="pres">
      <dgm:prSet presAssocID="{03F80C62-1B11-4C3D-BC43-C5E775EF739D}" presName="hierChild4" presStyleCnt="0"/>
      <dgm:spPr/>
    </dgm:pt>
    <dgm:pt modelId="{52C1D104-FD14-42CC-A34B-D4CDD5F051DD}" type="pres">
      <dgm:prSet presAssocID="{1C1F4F3F-1015-4B88-AC8E-071A6ED0D943}" presName="Name35" presStyleLbl="parChTrans1D3" presStyleIdx="6" presStyleCnt="8"/>
      <dgm:spPr/>
      <dgm:t>
        <a:bodyPr/>
        <a:lstStyle/>
        <a:p>
          <a:endParaRPr lang="es-ES"/>
        </a:p>
      </dgm:t>
    </dgm:pt>
    <dgm:pt modelId="{0A573EB0-CDE8-4C6F-989B-D00777B78B92}" type="pres">
      <dgm:prSet presAssocID="{14572024-83DB-473C-8C5A-0D76FF706BAE}" presName="hierRoot2" presStyleCnt="0">
        <dgm:presLayoutVars>
          <dgm:hierBranch val="r"/>
        </dgm:presLayoutVars>
      </dgm:prSet>
      <dgm:spPr/>
    </dgm:pt>
    <dgm:pt modelId="{D9D9D6D7-EBE7-4CDE-9580-F7E88772E840}" type="pres">
      <dgm:prSet presAssocID="{14572024-83DB-473C-8C5A-0D76FF706BAE}" presName="rootComposite" presStyleCnt="0"/>
      <dgm:spPr/>
    </dgm:pt>
    <dgm:pt modelId="{FE9F85F3-ADB4-43AC-AA36-67F6C0DF031F}" type="pres">
      <dgm:prSet presAssocID="{14572024-83DB-473C-8C5A-0D76FF706BAE}" presName="rootText" presStyleLbl="node3" presStyleIdx="6" presStyleCnt="8">
        <dgm:presLayoutVars>
          <dgm:chPref val="3"/>
        </dgm:presLayoutVars>
      </dgm:prSet>
      <dgm:spPr/>
      <dgm:t>
        <a:bodyPr/>
        <a:lstStyle/>
        <a:p>
          <a:endParaRPr lang="es-ES"/>
        </a:p>
      </dgm:t>
    </dgm:pt>
    <dgm:pt modelId="{4EAF5E1D-1E98-4B7A-9848-B65097F8A512}" type="pres">
      <dgm:prSet presAssocID="{14572024-83DB-473C-8C5A-0D76FF706BAE}" presName="rootConnector" presStyleLbl="node3" presStyleIdx="6" presStyleCnt="8"/>
      <dgm:spPr/>
      <dgm:t>
        <a:bodyPr/>
        <a:lstStyle/>
        <a:p>
          <a:endParaRPr lang="es-ES"/>
        </a:p>
      </dgm:t>
    </dgm:pt>
    <dgm:pt modelId="{1F0D5722-727C-44E6-819C-6F2B63425685}" type="pres">
      <dgm:prSet presAssocID="{14572024-83DB-473C-8C5A-0D76FF706BAE}" presName="hierChild4" presStyleCnt="0"/>
      <dgm:spPr/>
    </dgm:pt>
    <dgm:pt modelId="{A7E52F8C-E9D3-4A2A-8E21-6F521EB5D05E}" type="pres">
      <dgm:prSet presAssocID="{14572024-83DB-473C-8C5A-0D76FF706BAE}" presName="hierChild5" presStyleCnt="0"/>
      <dgm:spPr/>
    </dgm:pt>
    <dgm:pt modelId="{9E1DAAC9-B4B7-4231-BE71-C70FC1C5851C}" type="pres">
      <dgm:prSet presAssocID="{0D2EFAE1-FD9D-4A26-8166-97EAA141AA50}" presName="Name35" presStyleLbl="parChTrans1D3" presStyleIdx="7" presStyleCnt="8"/>
      <dgm:spPr/>
      <dgm:t>
        <a:bodyPr/>
        <a:lstStyle/>
        <a:p>
          <a:endParaRPr lang="es-ES"/>
        </a:p>
      </dgm:t>
    </dgm:pt>
    <dgm:pt modelId="{2A60F0F0-09DC-4348-9530-FADD9FFFABC6}" type="pres">
      <dgm:prSet presAssocID="{4D0BBEC2-6B76-414E-95CF-02BC50E6497F}" presName="hierRoot2" presStyleCnt="0">
        <dgm:presLayoutVars>
          <dgm:hierBranch val="r"/>
        </dgm:presLayoutVars>
      </dgm:prSet>
      <dgm:spPr/>
    </dgm:pt>
    <dgm:pt modelId="{3435AB38-9E52-41F2-9C90-98FFBAC77233}" type="pres">
      <dgm:prSet presAssocID="{4D0BBEC2-6B76-414E-95CF-02BC50E6497F}" presName="rootComposite" presStyleCnt="0"/>
      <dgm:spPr/>
    </dgm:pt>
    <dgm:pt modelId="{228FF73C-E3E2-40EA-B94D-158394002502}" type="pres">
      <dgm:prSet presAssocID="{4D0BBEC2-6B76-414E-95CF-02BC50E6497F}" presName="rootText" presStyleLbl="node3" presStyleIdx="7" presStyleCnt="8">
        <dgm:presLayoutVars>
          <dgm:chPref val="3"/>
        </dgm:presLayoutVars>
      </dgm:prSet>
      <dgm:spPr/>
      <dgm:t>
        <a:bodyPr/>
        <a:lstStyle/>
        <a:p>
          <a:endParaRPr lang="es-ES"/>
        </a:p>
      </dgm:t>
    </dgm:pt>
    <dgm:pt modelId="{CBF9261C-1F82-4404-B212-AAA59F60B73A}" type="pres">
      <dgm:prSet presAssocID="{4D0BBEC2-6B76-414E-95CF-02BC50E6497F}" presName="rootConnector" presStyleLbl="node3" presStyleIdx="7" presStyleCnt="8"/>
      <dgm:spPr/>
      <dgm:t>
        <a:bodyPr/>
        <a:lstStyle/>
        <a:p>
          <a:endParaRPr lang="es-ES"/>
        </a:p>
      </dgm:t>
    </dgm:pt>
    <dgm:pt modelId="{069865FF-87EB-45A5-942F-1158C99F041E}" type="pres">
      <dgm:prSet presAssocID="{4D0BBEC2-6B76-414E-95CF-02BC50E6497F}" presName="hierChild4" presStyleCnt="0"/>
      <dgm:spPr/>
    </dgm:pt>
    <dgm:pt modelId="{E7263C01-8CB9-4469-BBC2-0D7A52438BFD}" type="pres">
      <dgm:prSet presAssocID="{4D0BBEC2-6B76-414E-95CF-02BC50E6497F}" presName="hierChild5" presStyleCnt="0"/>
      <dgm:spPr/>
    </dgm:pt>
    <dgm:pt modelId="{5302F902-9EA4-4775-AE35-3743E05920B8}" type="pres">
      <dgm:prSet presAssocID="{03F80C62-1B11-4C3D-BC43-C5E775EF739D}" presName="hierChild5" presStyleCnt="0"/>
      <dgm:spPr/>
    </dgm:pt>
    <dgm:pt modelId="{8AB2F6FA-489F-4D6A-96E4-AD57C0251BAF}" type="pres">
      <dgm:prSet presAssocID="{353030C6-A0B2-441E-8538-89728564770E}" presName="hierChild3" presStyleCnt="0"/>
      <dgm:spPr/>
    </dgm:pt>
    <dgm:pt modelId="{B8DC4172-8FCF-44C4-8A29-CAA6E12541F9}" type="pres">
      <dgm:prSet presAssocID="{DCB3C981-4CF1-43B1-AE77-66226CD96EA4}" presName="Name111" presStyleLbl="parChTrans1D2" presStyleIdx="3" presStyleCnt="4"/>
      <dgm:spPr/>
      <dgm:t>
        <a:bodyPr/>
        <a:lstStyle/>
        <a:p>
          <a:endParaRPr lang="es-ES"/>
        </a:p>
      </dgm:t>
    </dgm:pt>
    <dgm:pt modelId="{A0C6AFFD-5FC8-4641-8E10-43642CE622DE}" type="pres">
      <dgm:prSet presAssocID="{A027E8A8-AFA6-43FA-A827-05C423BCD0E5}" presName="hierRoot3" presStyleCnt="0">
        <dgm:presLayoutVars>
          <dgm:hierBranch/>
        </dgm:presLayoutVars>
      </dgm:prSet>
      <dgm:spPr/>
    </dgm:pt>
    <dgm:pt modelId="{10FC8071-D12C-4D0C-AD05-689F6A5A94C1}" type="pres">
      <dgm:prSet presAssocID="{A027E8A8-AFA6-43FA-A827-05C423BCD0E5}" presName="rootComposite3" presStyleCnt="0"/>
      <dgm:spPr/>
    </dgm:pt>
    <dgm:pt modelId="{6D2F0A96-117F-4A3B-952C-149BE035AF53}" type="pres">
      <dgm:prSet presAssocID="{A027E8A8-AFA6-43FA-A827-05C423BCD0E5}" presName="rootText3" presStyleLbl="asst1" presStyleIdx="0" presStyleCnt="1">
        <dgm:presLayoutVars>
          <dgm:chPref val="3"/>
        </dgm:presLayoutVars>
      </dgm:prSet>
      <dgm:spPr/>
      <dgm:t>
        <a:bodyPr/>
        <a:lstStyle/>
        <a:p>
          <a:endParaRPr lang="es-ES"/>
        </a:p>
      </dgm:t>
    </dgm:pt>
    <dgm:pt modelId="{D8B0C884-0CC5-4A03-82E8-8DE6EB128687}" type="pres">
      <dgm:prSet presAssocID="{A027E8A8-AFA6-43FA-A827-05C423BCD0E5}" presName="rootConnector3" presStyleLbl="asst1" presStyleIdx="0" presStyleCnt="1"/>
      <dgm:spPr/>
      <dgm:t>
        <a:bodyPr/>
        <a:lstStyle/>
        <a:p>
          <a:endParaRPr lang="es-ES"/>
        </a:p>
      </dgm:t>
    </dgm:pt>
    <dgm:pt modelId="{1ECC1097-89B3-4626-A5C6-C6D2A607BBD3}" type="pres">
      <dgm:prSet presAssocID="{A027E8A8-AFA6-43FA-A827-05C423BCD0E5}" presName="hierChild6" presStyleCnt="0"/>
      <dgm:spPr/>
    </dgm:pt>
    <dgm:pt modelId="{3F3B8980-DA60-4988-9EAA-F2834907E6EB}" type="pres">
      <dgm:prSet presAssocID="{A027E8A8-AFA6-43FA-A827-05C423BCD0E5}" presName="hierChild7" presStyleCnt="0"/>
      <dgm:spPr/>
    </dgm:pt>
  </dgm:ptLst>
  <dgm:cxnLst>
    <dgm:cxn modelId="{58E93314-59A6-463A-A032-E83CC3E93A5B}" srcId="{FD6A7299-F6B8-4E58-9E46-1A4CE57BF65A}" destId="{AC5D59B4-D47F-4611-B9C8-A303CC265A53}" srcOrd="1" destOrd="0" parTransId="{59E2CBE6-4F1B-4C0A-BB94-28F67B1CB7F2}" sibTransId="{2FDF879A-0ACF-4205-821C-08C04782954C}"/>
    <dgm:cxn modelId="{DD33532C-D3DF-4A94-88ED-25D2706EF0FA}" type="presOf" srcId="{39B17D4C-FBB1-4238-A2E0-697B9D8D4515}" destId="{4F3AEFC8-7EFA-4B7D-85F8-762BF1176E0B}" srcOrd="0" destOrd="0" presId="urn:microsoft.com/office/officeart/2005/8/layout/orgChart1"/>
    <dgm:cxn modelId="{FAC7CEBE-C236-44B1-B024-B43D3CBF3F7D}" srcId="{353030C6-A0B2-441E-8538-89728564770E}" destId="{DD356226-A4DA-4673-B686-218A83824AE6}" srcOrd="2" destOrd="0" parTransId="{39B17D4C-FBB1-4238-A2E0-697B9D8D4515}" sibTransId="{7FAFFDBB-9CB1-4AD6-A907-81F32B41676F}"/>
    <dgm:cxn modelId="{C252A5A4-1F27-46C4-B54E-EA8A897292EB}" srcId="{DD356226-A4DA-4673-B686-218A83824AE6}" destId="{12C47A80-0A57-4D5C-A5E6-3BD3CF526EA1}" srcOrd="1" destOrd="0" parTransId="{42D4E2DF-88FC-44F4-BE89-69ED2907480D}" sibTransId="{89C66F72-C788-4991-890E-8DE55309F1EF}"/>
    <dgm:cxn modelId="{FA4C5BDD-A0EF-462E-90F1-88B004089B27}" type="presOf" srcId="{501CC4F6-17BE-4E1B-BCD2-70854524286A}" destId="{FEE4479B-B6CD-4532-8181-4D1FAEF1EDB3}" srcOrd="0" destOrd="0" presId="urn:microsoft.com/office/officeart/2005/8/layout/orgChart1"/>
    <dgm:cxn modelId="{A4FC22C0-79AF-4B15-8C4D-BF47AD2611D1}" type="presOf" srcId="{DD356226-A4DA-4673-B686-218A83824AE6}" destId="{B438C013-E882-416D-8C25-C39CC0A735C5}" srcOrd="1" destOrd="0" presId="urn:microsoft.com/office/officeart/2005/8/layout/orgChart1"/>
    <dgm:cxn modelId="{0BD55FE5-8459-4C2A-9CDE-BA3F5583EED3}" type="presOf" srcId="{42D4E2DF-88FC-44F4-BE89-69ED2907480D}" destId="{758C8B5F-8334-4380-BAE3-124EA7C9289C}" srcOrd="0" destOrd="0" presId="urn:microsoft.com/office/officeart/2005/8/layout/orgChart1"/>
    <dgm:cxn modelId="{26EF66CE-ACED-4169-A54E-4C17BE9DB52A}" type="presOf" srcId="{FD6A7299-F6B8-4E58-9E46-1A4CE57BF65A}" destId="{9CF91DD9-1BC0-4F02-A2E9-3FEE9A24D0A8}" srcOrd="0" destOrd="0" presId="urn:microsoft.com/office/officeart/2005/8/layout/orgChart1"/>
    <dgm:cxn modelId="{49347914-0A17-4614-B57D-1503010BC318}" type="presOf" srcId="{AC5D59B4-D47F-4611-B9C8-A303CC265A53}" destId="{7DBCF667-B8E9-464F-BDB9-9CE6DFEC4A31}" srcOrd="1" destOrd="0" presId="urn:microsoft.com/office/officeart/2005/8/layout/orgChart1"/>
    <dgm:cxn modelId="{6D869CFB-51CA-48F6-99EB-5E28307ADCFB}" type="presOf" srcId="{1C1F4F3F-1015-4B88-AC8E-071A6ED0D943}" destId="{52C1D104-FD14-42CC-A34B-D4CDD5F051DD}" srcOrd="0" destOrd="0" presId="urn:microsoft.com/office/officeart/2005/8/layout/orgChart1"/>
    <dgm:cxn modelId="{C2992722-3519-4101-B93F-4F82A8B4D99F}" type="presOf" srcId="{A027E8A8-AFA6-43FA-A827-05C423BCD0E5}" destId="{D8B0C884-0CC5-4A03-82E8-8DE6EB128687}" srcOrd="1" destOrd="0" presId="urn:microsoft.com/office/officeart/2005/8/layout/orgChart1"/>
    <dgm:cxn modelId="{B39ECA8A-8E3B-4F3F-A1E0-B82A5DA9B44F}" type="presOf" srcId="{03F80C62-1B11-4C3D-BC43-C5E775EF739D}" destId="{3FE93D99-6BDA-4C73-BFBE-500F6D05DD88}" srcOrd="0" destOrd="0" presId="urn:microsoft.com/office/officeart/2005/8/layout/orgChart1"/>
    <dgm:cxn modelId="{CB3281F9-10F9-4196-A5E7-28FFCAA812EF}" type="presOf" srcId="{D6AD8022-14B8-4A0E-A89C-BF7FAC7CFD3E}" destId="{9427A5C7-C67D-496B-8C1C-6B289655B501}" srcOrd="1" destOrd="0" presId="urn:microsoft.com/office/officeart/2005/8/layout/orgChart1"/>
    <dgm:cxn modelId="{BFCE9CA9-422A-4482-867F-496272318F34}" type="presOf" srcId="{4D0BBEC2-6B76-414E-95CF-02BC50E6497F}" destId="{228FF73C-E3E2-40EA-B94D-158394002502}" srcOrd="0" destOrd="0" presId="urn:microsoft.com/office/officeart/2005/8/layout/orgChart1"/>
    <dgm:cxn modelId="{D8023D92-ED88-4746-B455-C6E1BC3D264C}" type="presOf" srcId="{AC5D59B4-D47F-4611-B9C8-A303CC265A53}" destId="{A71A0445-E2B4-4B7D-AA4E-1BCA0088C9B6}" srcOrd="0" destOrd="0" presId="urn:microsoft.com/office/officeart/2005/8/layout/orgChart1"/>
    <dgm:cxn modelId="{B279CAEB-8060-4B2C-836B-C8928D3297BE}" type="presOf" srcId="{C670483E-FA67-4832-B8DC-B949968F0ECB}" destId="{2768536C-F0E9-4305-B720-F1B2ACCE3908}" srcOrd="0" destOrd="0" presId="urn:microsoft.com/office/officeart/2005/8/layout/orgChart1"/>
    <dgm:cxn modelId="{11A27657-AED7-4567-B047-BE64E8D09D49}" srcId="{12C47A80-0A57-4D5C-A5E6-3BD3CF526EA1}" destId="{239ABA12-9B75-4B6F-B5BD-FDF7ECF2AC6C}" srcOrd="0" destOrd="0" parTransId="{AA116C0B-19A7-4BCB-B3C5-40C65A5051CF}" sibTransId="{44156241-7F59-4D64-94C7-AF81FE1E44EC}"/>
    <dgm:cxn modelId="{82AC801A-B157-425D-B676-45C433A923D5}" type="presOf" srcId="{0D2EFAE1-FD9D-4A26-8166-97EAA141AA50}" destId="{9E1DAAC9-B4B7-4231-BE71-C70FC1C5851C}" srcOrd="0" destOrd="0" presId="urn:microsoft.com/office/officeart/2005/8/layout/orgChart1"/>
    <dgm:cxn modelId="{52C5FA25-A483-4C5B-B2CD-718E35AA9499}" type="presOf" srcId="{14572024-83DB-473C-8C5A-0D76FF706BAE}" destId="{FE9F85F3-ADB4-43AC-AA36-67F6C0DF031F}" srcOrd="0" destOrd="0" presId="urn:microsoft.com/office/officeart/2005/8/layout/orgChart1"/>
    <dgm:cxn modelId="{BF7111BE-D974-4E06-BAAB-D55069061CF2}" type="presOf" srcId="{6AF0835D-CF0D-4691-B0E1-55A690584E15}" destId="{938CAB48-266C-46FD-BCEA-0BB7D6C88B00}" srcOrd="0" destOrd="0" presId="urn:microsoft.com/office/officeart/2005/8/layout/orgChart1"/>
    <dgm:cxn modelId="{2864C416-9BC9-4586-847E-1B250151D6BD}" srcId="{FD6A7299-F6B8-4E58-9E46-1A4CE57BF65A}" destId="{7A19277B-D945-476F-9C53-4948F2BD8891}" srcOrd="0" destOrd="0" parTransId="{E6E90225-D8A0-48C4-9B7B-BE7C3E1B5AD6}" sibTransId="{29C2825F-3B6C-40B0-B568-093A7B839995}"/>
    <dgm:cxn modelId="{83997653-E8A6-401C-A786-A885A144E570}" type="presOf" srcId="{12C47A80-0A57-4D5C-A5E6-3BD3CF526EA1}" destId="{D60D31FC-8BE9-4382-A0F9-C2E19471BD85}" srcOrd="0" destOrd="0" presId="urn:microsoft.com/office/officeart/2005/8/layout/orgChart1"/>
    <dgm:cxn modelId="{70D891DA-1D57-44FF-A124-837A55D30E34}" type="presOf" srcId="{12C47A80-0A57-4D5C-A5E6-3BD3CF526EA1}" destId="{44F3B2CC-29EF-45CB-B9FF-01BB4597BC6B}" srcOrd="1" destOrd="0" presId="urn:microsoft.com/office/officeart/2005/8/layout/orgChart1"/>
    <dgm:cxn modelId="{8C0B14A2-E60F-4A44-A5B4-06D308161B4E}" srcId="{353030C6-A0B2-441E-8538-89728564770E}" destId="{FD6A7299-F6B8-4E58-9E46-1A4CE57BF65A}" srcOrd="1" destOrd="0" parTransId="{A252BCD5-2672-49B2-87C0-D00862B9F233}" sibTransId="{A27180FF-A85B-47D9-9499-2FE856A6F4A0}"/>
    <dgm:cxn modelId="{1B9744F1-4177-4417-BE6C-939CE37F5227}" type="presOf" srcId="{FD6A7299-F6B8-4E58-9E46-1A4CE57BF65A}" destId="{9E54D646-489E-4636-AC8C-E3532BF8D373}" srcOrd="1" destOrd="0" presId="urn:microsoft.com/office/officeart/2005/8/layout/orgChart1"/>
    <dgm:cxn modelId="{73E3F193-9EFF-413D-80E3-A9B712E57B85}" type="presOf" srcId="{44E822CD-C0C6-43E8-BFB0-2D9726C589E7}" destId="{298ADEF7-3102-46D3-8471-2652D01B751A}" srcOrd="1" destOrd="0" presId="urn:microsoft.com/office/officeart/2005/8/layout/orgChart1"/>
    <dgm:cxn modelId="{E7706620-DA1E-46AA-92B4-90EA13BDCC27}" srcId="{44E822CD-C0C6-43E8-BFB0-2D9726C589E7}" destId="{C670483E-FA67-4832-B8DC-B949968F0ECB}" srcOrd="0" destOrd="0" parTransId="{19D8EE2B-2A27-421A-88AA-0FA41F81394F}" sibTransId="{BCB83490-7240-4817-A908-95C051ACCCE4}"/>
    <dgm:cxn modelId="{C5D7163C-7D66-482D-A9BE-A3970F816BCC}" type="presOf" srcId="{76ED8639-C2B1-41D8-AD08-9155402C6100}" destId="{97395F6B-9D63-4BF1-8106-5CF3CDAED7B8}" srcOrd="0" destOrd="0" presId="urn:microsoft.com/office/officeart/2005/8/layout/orgChart1"/>
    <dgm:cxn modelId="{1427D77E-4320-46B7-9B1F-499AC799E72B}" type="presOf" srcId="{7A19277B-D945-476F-9C53-4948F2BD8891}" destId="{0960BC03-7022-46E5-9936-5DA8AF0E5A14}" srcOrd="0" destOrd="0" presId="urn:microsoft.com/office/officeart/2005/8/layout/orgChart1"/>
    <dgm:cxn modelId="{6EC364F7-1602-43FC-8FD1-2FC6377E2522}" type="presOf" srcId="{239ABA12-9B75-4B6F-B5BD-FDF7ECF2AC6C}" destId="{6BD79A84-EA23-4FD7-BD82-4D2D8A1E2440}" srcOrd="1" destOrd="0" presId="urn:microsoft.com/office/officeart/2005/8/layout/orgChart1"/>
    <dgm:cxn modelId="{9AB7AB6C-CC9B-4732-A521-5D4EE6F5F748}" type="presOf" srcId="{E6E90225-D8A0-48C4-9B7B-BE7C3E1B5AD6}" destId="{C347AEFE-E121-4289-BE7A-A76276CE10C2}" srcOrd="0" destOrd="0" presId="urn:microsoft.com/office/officeart/2005/8/layout/orgChart1"/>
    <dgm:cxn modelId="{9F2AC47E-CF71-4012-A7D2-7F4B2B943FF4}" type="presOf" srcId="{C670483E-FA67-4832-B8DC-B949968F0ECB}" destId="{18DD6062-B92D-41E2-8E50-32F07B0C9D7B}" srcOrd="1" destOrd="0" presId="urn:microsoft.com/office/officeart/2005/8/layout/orgChart1"/>
    <dgm:cxn modelId="{8D4CD2F3-BB6B-418B-9D71-3F3357689B7C}" type="presOf" srcId="{239ABA12-9B75-4B6F-B5BD-FDF7ECF2AC6C}" destId="{BFAAA69C-4239-4496-9891-1823A352BA5B}" srcOrd="0" destOrd="0" presId="urn:microsoft.com/office/officeart/2005/8/layout/orgChart1"/>
    <dgm:cxn modelId="{A22D1F11-FF7A-4287-9CA8-263BA89B08FF}" type="presOf" srcId="{7A19277B-D945-476F-9C53-4948F2BD8891}" destId="{06C46977-9C83-42C9-93A8-D21890980CD8}" srcOrd="1" destOrd="0" presId="urn:microsoft.com/office/officeart/2005/8/layout/orgChart1"/>
    <dgm:cxn modelId="{048E448F-4E3C-4528-8E38-FC45EF543AEF}" type="presOf" srcId="{353030C6-A0B2-441E-8538-89728564770E}" destId="{459C1C1B-F748-432A-AE09-103E334AD230}" srcOrd="0" destOrd="0" presId="urn:microsoft.com/office/officeart/2005/8/layout/orgChart1"/>
    <dgm:cxn modelId="{161AD067-710E-4BC0-9923-06E5B86C3FF0}" srcId="{76ED8639-C2B1-41D8-AD08-9155402C6100}" destId="{353030C6-A0B2-441E-8538-89728564770E}" srcOrd="0" destOrd="0" parTransId="{DC7ED9A8-6AAB-4F63-8C3C-AC240148794D}" sibTransId="{FA5F3BC3-0AD9-4021-9B33-278B468ADFF2}"/>
    <dgm:cxn modelId="{6C7FBA3B-E5F9-4A10-9A7B-CE381DCCE5D3}" srcId="{DD356226-A4DA-4673-B686-218A83824AE6}" destId="{D6AD8022-14B8-4A0E-A89C-BF7FAC7CFD3E}" srcOrd="2" destOrd="0" parTransId="{32AE25BC-D2A7-4B63-A1D8-F40F5CEEB908}" sibTransId="{28781ECC-4FF0-4B69-A518-653EA5F540A3}"/>
    <dgm:cxn modelId="{0D2B42A3-1495-4ED2-BB40-F8B79038A802}" srcId="{353030C6-A0B2-441E-8538-89728564770E}" destId="{03F80C62-1B11-4C3D-BC43-C5E775EF739D}" srcOrd="3" destOrd="0" parTransId="{27A8D250-9E0C-4341-A0E5-732B3CDA354B}" sibTransId="{53C6F592-B3AF-4B51-8B34-B2BA0933A431}"/>
    <dgm:cxn modelId="{B7F95F3A-82CF-48DA-9309-E152C245F4B3}" type="presOf" srcId="{14572024-83DB-473C-8C5A-0D76FF706BAE}" destId="{4EAF5E1D-1E98-4B7A-9848-B65097F8A512}" srcOrd="1" destOrd="0" presId="urn:microsoft.com/office/officeart/2005/8/layout/orgChart1"/>
    <dgm:cxn modelId="{5C8F37BF-2E79-47D9-8492-FC0717DACC9F}" type="presOf" srcId="{4A84CFB9-D5E5-4597-858B-CC084511285D}" destId="{4721D9CD-FF82-4CC6-AEBA-70800CFE51F4}" srcOrd="0" destOrd="0" presId="urn:microsoft.com/office/officeart/2005/8/layout/orgChart1"/>
    <dgm:cxn modelId="{D9E8DAA5-7299-44EF-9DE6-5E5DBA5C7A3F}" type="presOf" srcId="{A027E8A8-AFA6-43FA-A827-05C423BCD0E5}" destId="{6D2F0A96-117F-4A3B-952C-149BE035AF53}" srcOrd="0" destOrd="0" presId="urn:microsoft.com/office/officeart/2005/8/layout/orgChart1"/>
    <dgm:cxn modelId="{8C6FB99B-C03F-4DED-A465-B3753D170580}" type="presOf" srcId="{03F80C62-1B11-4C3D-BC43-C5E775EF739D}" destId="{14C89CDA-A58F-4484-8B12-34BFA21AD873}" srcOrd="1" destOrd="0" presId="urn:microsoft.com/office/officeart/2005/8/layout/orgChart1"/>
    <dgm:cxn modelId="{151059BF-6277-4D83-8DC1-301E858368E2}" srcId="{03F80C62-1B11-4C3D-BC43-C5E775EF739D}" destId="{14572024-83DB-473C-8C5A-0D76FF706BAE}" srcOrd="0" destOrd="0" parTransId="{1C1F4F3F-1015-4B88-AC8E-071A6ED0D943}" sibTransId="{FBDDE7E8-5037-4AD7-B475-D1E38D9A2A00}"/>
    <dgm:cxn modelId="{F41949B4-9B10-46B3-885E-45B00773373A}" type="presOf" srcId="{4D0BBEC2-6B76-414E-95CF-02BC50E6497F}" destId="{CBF9261C-1F82-4404-B212-AAA59F60B73A}" srcOrd="1" destOrd="0" presId="urn:microsoft.com/office/officeart/2005/8/layout/orgChart1"/>
    <dgm:cxn modelId="{D1C4A19E-7EB5-4B54-8261-3F48F04D8E33}" type="presOf" srcId="{59E2CBE6-4F1B-4C0A-BB94-28F67B1CB7F2}" destId="{E0D063DA-145A-4454-8327-2E65EC1DAF9B}" srcOrd="0" destOrd="0" presId="urn:microsoft.com/office/officeart/2005/8/layout/orgChart1"/>
    <dgm:cxn modelId="{9C39EDDF-4426-423E-BC42-BD28AC331952}" type="presOf" srcId="{D6AD8022-14B8-4A0E-A89C-BF7FAC7CFD3E}" destId="{B5C59B55-90AC-44C0-B458-698218B68942}" srcOrd="0" destOrd="0" presId="urn:microsoft.com/office/officeart/2005/8/layout/orgChart1"/>
    <dgm:cxn modelId="{A292F6C9-8BCB-45F5-8CAA-ACA52685E668}" type="presOf" srcId="{6AF0835D-CF0D-4691-B0E1-55A690584E15}" destId="{627049AD-7143-4D4D-A2D9-EF30D5469991}" srcOrd="1" destOrd="0" presId="urn:microsoft.com/office/officeart/2005/8/layout/orgChart1"/>
    <dgm:cxn modelId="{3ABD62BF-F552-493E-BEA4-84125D7DC7D9}" srcId="{353030C6-A0B2-441E-8538-89728564770E}" destId="{A027E8A8-AFA6-43FA-A827-05C423BCD0E5}" srcOrd="0" destOrd="0" parTransId="{DCB3C981-4CF1-43B1-AE77-66226CD96EA4}" sibTransId="{B5E3E3C1-1181-4FFA-9B47-2380C3DD342E}"/>
    <dgm:cxn modelId="{5C621E13-38E3-4C6E-A40B-86009C8CD106}" type="presOf" srcId="{DCB3C981-4CF1-43B1-AE77-66226CD96EA4}" destId="{B8DC4172-8FCF-44C4-8A29-CAA6E12541F9}" srcOrd="0" destOrd="0" presId="urn:microsoft.com/office/officeart/2005/8/layout/orgChart1"/>
    <dgm:cxn modelId="{689AA5A1-C640-4B05-A6C8-85384164F15C}" srcId="{DD356226-A4DA-4673-B686-218A83824AE6}" destId="{44E822CD-C0C6-43E8-BFB0-2D9726C589E7}" srcOrd="3" destOrd="0" parTransId="{501CC4F6-17BE-4E1B-BCD2-70854524286A}" sibTransId="{97A6D377-56BF-4FCA-878E-CBB0C4B07E6F}"/>
    <dgm:cxn modelId="{29DAEA36-D52A-47D8-938F-DD7E52C80AC2}" type="presOf" srcId="{DD356226-A4DA-4673-B686-218A83824AE6}" destId="{EF9A2E2E-8E4B-47B0-89AF-B4FCCD2CD901}" srcOrd="0" destOrd="0" presId="urn:microsoft.com/office/officeart/2005/8/layout/orgChart1"/>
    <dgm:cxn modelId="{54854DA4-9D3D-4E8B-8D8F-9A3F3B7B6054}" type="presOf" srcId="{44E822CD-C0C6-43E8-BFB0-2D9726C589E7}" destId="{B3E70322-669E-4AB9-AD79-7E5605DFDCDA}" srcOrd="0" destOrd="0" presId="urn:microsoft.com/office/officeart/2005/8/layout/orgChart1"/>
    <dgm:cxn modelId="{1CE53791-8306-466F-8B89-82E57938AF5C}" type="presOf" srcId="{A252BCD5-2672-49B2-87C0-D00862B9F233}" destId="{DCEC1A81-F6C8-4CB1-9D00-BBA295293E4B}" srcOrd="0" destOrd="0" presId="urn:microsoft.com/office/officeart/2005/8/layout/orgChart1"/>
    <dgm:cxn modelId="{8BB9D868-3F8A-4902-8BA4-654C44630901}" type="presOf" srcId="{353030C6-A0B2-441E-8538-89728564770E}" destId="{7988628E-DF7C-423F-AA48-12881D3356F6}" srcOrd="1" destOrd="0" presId="urn:microsoft.com/office/officeart/2005/8/layout/orgChart1"/>
    <dgm:cxn modelId="{495C5930-377A-4C36-B2BA-CEE9AE86CDCD}" srcId="{DD356226-A4DA-4673-B686-218A83824AE6}" destId="{4A84CFB9-D5E5-4597-858B-CC084511285D}" srcOrd="0" destOrd="0" parTransId="{5E286FE6-DE3D-4592-AC0F-4E2D5ADA60F5}" sibTransId="{9C0C3ADC-5E7E-41EA-B09D-1F876C658E74}"/>
    <dgm:cxn modelId="{3FEC361A-8A1F-4B43-B2D0-3C3893FC0FC1}" type="presOf" srcId="{4A84CFB9-D5E5-4597-858B-CC084511285D}" destId="{2DF6E07F-83A5-4D81-8575-65ACE248CA26}" srcOrd="1" destOrd="0" presId="urn:microsoft.com/office/officeart/2005/8/layout/orgChart1"/>
    <dgm:cxn modelId="{283395EB-77B5-4C62-91E8-CAF55C260301}" type="presOf" srcId="{27A8D250-9E0C-4341-A0E5-732B3CDA354B}" destId="{69C78D7D-9F64-4769-9034-F76E262EAC2D}" srcOrd="0" destOrd="0" presId="urn:microsoft.com/office/officeart/2005/8/layout/orgChart1"/>
    <dgm:cxn modelId="{B3744D98-9E07-491F-BA4B-D7F66E223DB1}" srcId="{7A19277B-D945-476F-9C53-4948F2BD8891}" destId="{6AF0835D-CF0D-4691-B0E1-55A690584E15}" srcOrd="0" destOrd="0" parTransId="{70C2C1F7-8540-4104-B3C1-96DAAA3F41DA}" sibTransId="{C3C2E276-8904-46CD-AC57-BE425BFD244F}"/>
    <dgm:cxn modelId="{6A29347F-2309-490A-A968-642A3BB05D42}" type="presOf" srcId="{5E286FE6-DE3D-4592-AC0F-4E2D5ADA60F5}" destId="{B8B7C335-394D-4285-8778-2851CF9A70A8}" srcOrd="0" destOrd="0" presId="urn:microsoft.com/office/officeart/2005/8/layout/orgChart1"/>
    <dgm:cxn modelId="{C886EE26-95D6-4172-9DFE-B3DFF4812A77}" srcId="{03F80C62-1B11-4C3D-BC43-C5E775EF739D}" destId="{4D0BBEC2-6B76-414E-95CF-02BC50E6497F}" srcOrd="1" destOrd="0" parTransId="{0D2EFAE1-FD9D-4A26-8166-97EAA141AA50}" sibTransId="{8F2B0664-22FA-4A5B-8746-6EE009A35DB0}"/>
    <dgm:cxn modelId="{F7DCD82C-1D54-495C-949E-03957CC3BF9D}" type="presOf" srcId="{70C2C1F7-8540-4104-B3C1-96DAAA3F41DA}" destId="{5D41D1BC-8854-48DC-84C3-89DC46951A2D}" srcOrd="0" destOrd="0" presId="urn:microsoft.com/office/officeart/2005/8/layout/orgChart1"/>
    <dgm:cxn modelId="{091874F6-054F-4FC0-889D-313DBDA9A02B}" type="presOf" srcId="{AA116C0B-19A7-4BCB-B3C5-40C65A5051CF}" destId="{6B87B4CF-9515-498E-A804-521F196C7327}" srcOrd="0" destOrd="0" presId="urn:microsoft.com/office/officeart/2005/8/layout/orgChart1"/>
    <dgm:cxn modelId="{D1A4C684-8473-454A-8670-B5712A0274B7}" type="presOf" srcId="{19D8EE2B-2A27-421A-88AA-0FA41F81394F}" destId="{B4CD7CF3-DD0B-4E87-ADBE-44B54B36E483}" srcOrd="0" destOrd="0" presId="urn:microsoft.com/office/officeart/2005/8/layout/orgChart1"/>
    <dgm:cxn modelId="{6EB0F4FB-BEE6-4909-B41A-2B40AF56FB85}" type="presOf" srcId="{32AE25BC-D2A7-4B63-A1D8-F40F5CEEB908}" destId="{A2493F3F-16C3-4E4E-814C-CD052B439FB6}" srcOrd="0" destOrd="0" presId="urn:microsoft.com/office/officeart/2005/8/layout/orgChart1"/>
    <dgm:cxn modelId="{948C91E7-893B-4AA2-9611-F8DFF0FC5748}" type="presParOf" srcId="{97395F6B-9D63-4BF1-8106-5CF3CDAED7B8}" destId="{A1B0D449-8B03-4678-8775-AA705309E225}" srcOrd="0" destOrd="0" presId="urn:microsoft.com/office/officeart/2005/8/layout/orgChart1"/>
    <dgm:cxn modelId="{77E43435-0996-4208-9F55-F765A26CC11F}" type="presParOf" srcId="{A1B0D449-8B03-4678-8775-AA705309E225}" destId="{A9D9A945-8180-4C6C-8B66-6D50C2F5D237}" srcOrd="0" destOrd="0" presId="urn:microsoft.com/office/officeart/2005/8/layout/orgChart1"/>
    <dgm:cxn modelId="{6A30F6D3-979B-4775-91A7-F1950414F597}" type="presParOf" srcId="{A9D9A945-8180-4C6C-8B66-6D50C2F5D237}" destId="{459C1C1B-F748-432A-AE09-103E334AD230}" srcOrd="0" destOrd="0" presId="urn:microsoft.com/office/officeart/2005/8/layout/orgChart1"/>
    <dgm:cxn modelId="{41C80588-DB0D-4418-94A3-0DD955A06B49}" type="presParOf" srcId="{A9D9A945-8180-4C6C-8B66-6D50C2F5D237}" destId="{7988628E-DF7C-423F-AA48-12881D3356F6}" srcOrd="1" destOrd="0" presId="urn:microsoft.com/office/officeart/2005/8/layout/orgChart1"/>
    <dgm:cxn modelId="{9E2509DE-74B7-4225-8B50-4EDE57EE0754}" type="presParOf" srcId="{A1B0D449-8B03-4678-8775-AA705309E225}" destId="{894CECF9-EFC0-4E5B-80CC-7FBDD7464C05}" srcOrd="1" destOrd="0" presId="urn:microsoft.com/office/officeart/2005/8/layout/orgChart1"/>
    <dgm:cxn modelId="{3C783C7F-3F9A-4553-9761-81A6F01D65CE}" type="presParOf" srcId="{894CECF9-EFC0-4E5B-80CC-7FBDD7464C05}" destId="{DCEC1A81-F6C8-4CB1-9D00-BBA295293E4B}" srcOrd="0" destOrd="0" presId="urn:microsoft.com/office/officeart/2005/8/layout/orgChart1"/>
    <dgm:cxn modelId="{B0C2F42A-4A57-4DAB-87D9-9730F07D7CBB}" type="presParOf" srcId="{894CECF9-EFC0-4E5B-80CC-7FBDD7464C05}" destId="{0CBAA8EE-8632-4FD5-A7AA-C5D6405E3269}" srcOrd="1" destOrd="0" presId="urn:microsoft.com/office/officeart/2005/8/layout/orgChart1"/>
    <dgm:cxn modelId="{67111CB8-B8F7-4707-99E4-BB8882A3C8BF}" type="presParOf" srcId="{0CBAA8EE-8632-4FD5-A7AA-C5D6405E3269}" destId="{D628DC9F-24FD-4218-9EEC-44360E3640EC}" srcOrd="0" destOrd="0" presId="urn:microsoft.com/office/officeart/2005/8/layout/orgChart1"/>
    <dgm:cxn modelId="{C6D1DA11-44A7-4B47-B833-A44085AAEEAA}" type="presParOf" srcId="{D628DC9F-24FD-4218-9EEC-44360E3640EC}" destId="{9CF91DD9-1BC0-4F02-A2E9-3FEE9A24D0A8}" srcOrd="0" destOrd="0" presId="urn:microsoft.com/office/officeart/2005/8/layout/orgChart1"/>
    <dgm:cxn modelId="{B9A4C3CE-ABDF-40F8-8AB7-2BFAD8771262}" type="presParOf" srcId="{D628DC9F-24FD-4218-9EEC-44360E3640EC}" destId="{9E54D646-489E-4636-AC8C-E3532BF8D373}" srcOrd="1" destOrd="0" presId="urn:microsoft.com/office/officeart/2005/8/layout/orgChart1"/>
    <dgm:cxn modelId="{4FB88221-13CB-4402-9F8E-896E05C797BA}" type="presParOf" srcId="{0CBAA8EE-8632-4FD5-A7AA-C5D6405E3269}" destId="{89D7CE15-E9E7-46B9-B215-4219E0DA2639}" srcOrd="1" destOrd="0" presId="urn:microsoft.com/office/officeart/2005/8/layout/orgChart1"/>
    <dgm:cxn modelId="{FFD4608B-7510-48A7-A8A5-8359D4E422E0}" type="presParOf" srcId="{89D7CE15-E9E7-46B9-B215-4219E0DA2639}" destId="{C347AEFE-E121-4289-BE7A-A76276CE10C2}" srcOrd="0" destOrd="0" presId="urn:microsoft.com/office/officeart/2005/8/layout/orgChart1"/>
    <dgm:cxn modelId="{56022291-E4E8-45F3-9051-F307E676E254}" type="presParOf" srcId="{89D7CE15-E9E7-46B9-B215-4219E0DA2639}" destId="{58A0D636-5DBE-4949-A27D-B9DD4F343B18}" srcOrd="1" destOrd="0" presId="urn:microsoft.com/office/officeart/2005/8/layout/orgChart1"/>
    <dgm:cxn modelId="{BF2D5433-2EA4-4B29-8072-8B10F2ABA1D1}" type="presParOf" srcId="{58A0D636-5DBE-4949-A27D-B9DD4F343B18}" destId="{032C9EB3-FC3E-4BA4-B6E7-FCF3CA0B690C}" srcOrd="0" destOrd="0" presId="urn:microsoft.com/office/officeart/2005/8/layout/orgChart1"/>
    <dgm:cxn modelId="{E1CCD204-B110-4CD6-ABDC-F9CD217E056D}" type="presParOf" srcId="{032C9EB3-FC3E-4BA4-B6E7-FCF3CA0B690C}" destId="{0960BC03-7022-46E5-9936-5DA8AF0E5A14}" srcOrd="0" destOrd="0" presId="urn:microsoft.com/office/officeart/2005/8/layout/orgChart1"/>
    <dgm:cxn modelId="{9612D750-0510-4EBF-895D-E5EAF8D5AD82}" type="presParOf" srcId="{032C9EB3-FC3E-4BA4-B6E7-FCF3CA0B690C}" destId="{06C46977-9C83-42C9-93A8-D21890980CD8}" srcOrd="1" destOrd="0" presId="urn:microsoft.com/office/officeart/2005/8/layout/orgChart1"/>
    <dgm:cxn modelId="{E92DBB62-8E51-4EA2-A2E5-2F7092D2A5E4}" type="presParOf" srcId="{58A0D636-5DBE-4949-A27D-B9DD4F343B18}" destId="{8AE18FCC-976B-49B6-AC86-03E8DA5D49AB}" srcOrd="1" destOrd="0" presId="urn:microsoft.com/office/officeart/2005/8/layout/orgChart1"/>
    <dgm:cxn modelId="{924EC292-26BB-4CFC-98F4-C0DD6FCC1D05}" type="presParOf" srcId="{58A0D636-5DBE-4949-A27D-B9DD4F343B18}" destId="{59BC09D5-2714-4971-ADDC-4226A7EC6467}" srcOrd="2" destOrd="0" presId="urn:microsoft.com/office/officeart/2005/8/layout/orgChart1"/>
    <dgm:cxn modelId="{A8286C29-70F7-41BB-BB4E-BE762A6C1575}" type="presParOf" srcId="{59BC09D5-2714-4971-ADDC-4226A7EC6467}" destId="{5D41D1BC-8854-48DC-84C3-89DC46951A2D}" srcOrd="0" destOrd="0" presId="urn:microsoft.com/office/officeart/2005/8/layout/orgChart1"/>
    <dgm:cxn modelId="{043580C4-A430-41B3-ABE0-BCED324D7AB9}" type="presParOf" srcId="{59BC09D5-2714-4971-ADDC-4226A7EC6467}" destId="{6B3F580F-427A-45D4-8571-8A648435D4BA}" srcOrd="1" destOrd="0" presId="urn:microsoft.com/office/officeart/2005/8/layout/orgChart1"/>
    <dgm:cxn modelId="{57D81993-2C51-40D1-994D-1EF0FA5E514D}" type="presParOf" srcId="{6B3F580F-427A-45D4-8571-8A648435D4BA}" destId="{F036ED66-0A96-472F-A0A8-BCF1286736C7}" srcOrd="0" destOrd="0" presId="urn:microsoft.com/office/officeart/2005/8/layout/orgChart1"/>
    <dgm:cxn modelId="{C0176981-8A6E-44BB-85A3-9DAFF4ED0718}" type="presParOf" srcId="{F036ED66-0A96-472F-A0A8-BCF1286736C7}" destId="{938CAB48-266C-46FD-BCEA-0BB7D6C88B00}" srcOrd="0" destOrd="0" presId="urn:microsoft.com/office/officeart/2005/8/layout/orgChart1"/>
    <dgm:cxn modelId="{1523E14A-8793-4537-A3ED-406C1769D059}" type="presParOf" srcId="{F036ED66-0A96-472F-A0A8-BCF1286736C7}" destId="{627049AD-7143-4D4D-A2D9-EF30D5469991}" srcOrd="1" destOrd="0" presId="urn:microsoft.com/office/officeart/2005/8/layout/orgChart1"/>
    <dgm:cxn modelId="{D49F1404-21DF-49B3-9E49-64091CD3990A}" type="presParOf" srcId="{6B3F580F-427A-45D4-8571-8A648435D4BA}" destId="{401AED7A-F54C-4058-BD68-F1CFDD810F18}" srcOrd="1" destOrd="0" presId="urn:microsoft.com/office/officeart/2005/8/layout/orgChart1"/>
    <dgm:cxn modelId="{34F791ED-8E6C-4072-923E-B10146364C90}" type="presParOf" srcId="{6B3F580F-427A-45D4-8571-8A648435D4BA}" destId="{0C1BCB63-8ADA-43CF-823F-B25F742B1383}" srcOrd="2" destOrd="0" presId="urn:microsoft.com/office/officeart/2005/8/layout/orgChart1"/>
    <dgm:cxn modelId="{43E0E71F-9A7E-459E-BAA5-688E25C7188E}" type="presParOf" srcId="{89D7CE15-E9E7-46B9-B215-4219E0DA2639}" destId="{E0D063DA-145A-4454-8327-2E65EC1DAF9B}" srcOrd="2" destOrd="0" presId="urn:microsoft.com/office/officeart/2005/8/layout/orgChart1"/>
    <dgm:cxn modelId="{4AC5FEB9-2E5B-4796-A4A6-DB4569881FB2}" type="presParOf" srcId="{89D7CE15-E9E7-46B9-B215-4219E0DA2639}" destId="{63EEA925-930F-4EEE-865F-7636935713A2}" srcOrd="3" destOrd="0" presId="urn:microsoft.com/office/officeart/2005/8/layout/orgChart1"/>
    <dgm:cxn modelId="{601F5DC8-4A08-413F-B4B1-635107449D2F}" type="presParOf" srcId="{63EEA925-930F-4EEE-865F-7636935713A2}" destId="{EB452B1A-3E2A-4410-A9CF-B42FC05DBDAC}" srcOrd="0" destOrd="0" presId="urn:microsoft.com/office/officeart/2005/8/layout/orgChart1"/>
    <dgm:cxn modelId="{DA2408DF-F199-4612-A534-0B0778BA2C9B}" type="presParOf" srcId="{EB452B1A-3E2A-4410-A9CF-B42FC05DBDAC}" destId="{A71A0445-E2B4-4B7D-AA4E-1BCA0088C9B6}" srcOrd="0" destOrd="0" presId="urn:microsoft.com/office/officeart/2005/8/layout/orgChart1"/>
    <dgm:cxn modelId="{F24BB32E-9AC6-4A14-95FC-95772A8C024D}" type="presParOf" srcId="{EB452B1A-3E2A-4410-A9CF-B42FC05DBDAC}" destId="{7DBCF667-B8E9-464F-BDB9-9CE6DFEC4A31}" srcOrd="1" destOrd="0" presId="urn:microsoft.com/office/officeart/2005/8/layout/orgChart1"/>
    <dgm:cxn modelId="{B3821C3B-86C6-42E1-AAEE-6C4204CC40F6}" type="presParOf" srcId="{63EEA925-930F-4EEE-865F-7636935713A2}" destId="{C74D064C-3A61-44EB-BF4E-89174D176D2A}" srcOrd="1" destOrd="0" presId="urn:microsoft.com/office/officeart/2005/8/layout/orgChart1"/>
    <dgm:cxn modelId="{4D9B51D0-8A3C-4A98-9FFA-E451C336F20F}" type="presParOf" srcId="{63EEA925-930F-4EEE-865F-7636935713A2}" destId="{CAB61F12-48CE-48EF-B106-230358C89030}" srcOrd="2" destOrd="0" presId="urn:microsoft.com/office/officeart/2005/8/layout/orgChart1"/>
    <dgm:cxn modelId="{8470B49B-95CD-47DD-87ED-26DA65F4964E}" type="presParOf" srcId="{0CBAA8EE-8632-4FD5-A7AA-C5D6405E3269}" destId="{76DD481F-7F07-4115-B963-F09225D75307}" srcOrd="2" destOrd="0" presId="urn:microsoft.com/office/officeart/2005/8/layout/orgChart1"/>
    <dgm:cxn modelId="{8467A9B2-2952-4E98-B347-730765F38DEC}" type="presParOf" srcId="{894CECF9-EFC0-4E5B-80CC-7FBDD7464C05}" destId="{4F3AEFC8-7EFA-4B7D-85F8-762BF1176E0B}" srcOrd="2" destOrd="0" presId="urn:microsoft.com/office/officeart/2005/8/layout/orgChart1"/>
    <dgm:cxn modelId="{87038728-F0C6-412C-A511-80C2513E60E0}" type="presParOf" srcId="{894CECF9-EFC0-4E5B-80CC-7FBDD7464C05}" destId="{911F9703-6853-4F20-9203-983C76F49452}" srcOrd="3" destOrd="0" presId="urn:microsoft.com/office/officeart/2005/8/layout/orgChart1"/>
    <dgm:cxn modelId="{94368BA8-8F86-4757-9099-930BE2B4B66E}" type="presParOf" srcId="{911F9703-6853-4F20-9203-983C76F49452}" destId="{3999F84A-BD9B-4C07-8994-97D930161160}" srcOrd="0" destOrd="0" presId="urn:microsoft.com/office/officeart/2005/8/layout/orgChart1"/>
    <dgm:cxn modelId="{21BF71AD-EC5A-4A84-8B1C-E81DADF5D482}" type="presParOf" srcId="{3999F84A-BD9B-4C07-8994-97D930161160}" destId="{EF9A2E2E-8E4B-47B0-89AF-B4FCCD2CD901}" srcOrd="0" destOrd="0" presId="urn:microsoft.com/office/officeart/2005/8/layout/orgChart1"/>
    <dgm:cxn modelId="{91E1E25C-FA55-47B7-88AF-2DFAA00E3223}" type="presParOf" srcId="{3999F84A-BD9B-4C07-8994-97D930161160}" destId="{B438C013-E882-416D-8C25-C39CC0A735C5}" srcOrd="1" destOrd="0" presId="urn:microsoft.com/office/officeart/2005/8/layout/orgChart1"/>
    <dgm:cxn modelId="{E6FD2940-1145-418F-9FA3-ADB9687AD278}" type="presParOf" srcId="{911F9703-6853-4F20-9203-983C76F49452}" destId="{50B0F53C-FC7D-4EA6-A50A-ED9DCA4DBCA8}" srcOrd="1" destOrd="0" presId="urn:microsoft.com/office/officeart/2005/8/layout/orgChart1"/>
    <dgm:cxn modelId="{C79C57B3-BB1F-4A08-A8D9-E4E652A199F5}" type="presParOf" srcId="{50B0F53C-FC7D-4EA6-A50A-ED9DCA4DBCA8}" destId="{B8B7C335-394D-4285-8778-2851CF9A70A8}" srcOrd="0" destOrd="0" presId="urn:microsoft.com/office/officeart/2005/8/layout/orgChart1"/>
    <dgm:cxn modelId="{76FD8DD9-0F55-4D47-A73D-8E87B564FDBF}" type="presParOf" srcId="{50B0F53C-FC7D-4EA6-A50A-ED9DCA4DBCA8}" destId="{5C08A116-2B27-4883-A674-3BF81DF3E593}" srcOrd="1" destOrd="0" presId="urn:microsoft.com/office/officeart/2005/8/layout/orgChart1"/>
    <dgm:cxn modelId="{E434C80E-E638-4EAA-96D0-3EBB2193CAE0}" type="presParOf" srcId="{5C08A116-2B27-4883-A674-3BF81DF3E593}" destId="{E631B897-EBA7-4B5B-9D16-F878D7CA2896}" srcOrd="0" destOrd="0" presId="urn:microsoft.com/office/officeart/2005/8/layout/orgChart1"/>
    <dgm:cxn modelId="{8AA24267-A743-40D7-A0D5-450EECC9A85A}" type="presParOf" srcId="{E631B897-EBA7-4B5B-9D16-F878D7CA2896}" destId="{4721D9CD-FF82-4CC6-AEBA-70800CFE51F4}" srcOrd="0" destOrd="0" presId="urn:microsoft.com/office/officeart/2005/8/layout/orgChart1"/>
    <dgm:cxn modelId="{CAD8D9E2-FDED-405A-B577-DD28B74EAF27}" type="presParOf" srcId="{E631B897-EBA7-4B5B-9D16-F878D7CA2896}" destId="{2DF6E07F-83A5-4D81-8575-65ACE248CA26}" srcOrd="1" destOrd="0" presId="urn:microsoft.com/office/officeart/2005/8/layout/orgChart1"/>
    <dgm:cxn modelId="{0CE22FF7-8287-4CC8-8E5E-A918837B2565}" type="presParOf" srcId="{5C08A116-2B27-4883-A674-3BF81DF3E593}" destId="{5A2DED17-A10E-42C9-ABF4-1AB816E33C36}" srcOrd="1" destOrd="0" presId="urn:microsoft.com/office/officeart/2005/8/layout/orgChart1"/>
    <dgm:cxn modelId="{D60EA12C-7F26-471E-996A-9EE597E33EBD}" type="presParOf" srcId="{5C08A116-2B27-4883-A674-3BF81DF3E593}" destId="{F48E0B5B-B7C7-4B7D-9472-CA0EDFC85574}" srcOrd="2" destOrd="0" presId="urn:microsoft.com/office/officeart/2005/8/layout/orgChart1"/>
    <dgm:cxn modelId="{ABCCA966-77F3-492C-9D40-0A8E50091CAA}" type="presParOf" srcId="{50B0F53C-FC7D-4EA6-A50A-ED9DCA4DBCA8}" destId="{758C8B5F-8334-4380-BAE3-124EA7C9289C}" srcOrd="2" destOrd="0" presId="urn:microsoft.com/office/officeart/2005/8/layout/orgChart1"/>
    <dgm:cxn modelId="{8A2E15C7-36EF-4BD4-B18B-E46208124BA0}" type="presParOf" srcId="{50B0F53C-FC7D-4EA6-A50A-ED9DCA4DBCA8}" destId="{EC55C325-9E52-47DE-AC9A-51D6CA6A89F1}" srcOrd="3" destOrd="0" presId="urn:microsoft.com/office/officeart/2005/8/layout/orgChart1"/>
    <dgm:cxn modelId="{A705F07C-AC38-4B82-9F87-696ADC488DF6}" type="presParOf" srcId="{EC55C325-9E52-47DE-AC9A-51D6CA6A89F1}" destId="{E06EB805-5267-4331-BFF2-324FAED0A91E}" srcOrd="0" destOrd="0" presId="urn:microsoft.com/office/officeart/2005/8/layout/orgChart1"/>
    <dgm:cxn modelId="{65F4AC7E-1275-4898-9188-9793E9A0217D}" type="presParOf" srcId="{E06EB805-5267-4331-BFF2-324FAED0A91E}" destId="{D60D31FC-8BE9-4382-A0F9-C2E19471BD85}" srcOrd="0" destOrd="0" presId="urn:microsoft.com/office/officeart/2005/8/layout/orgChart1"/>
    <dgm:cxn modelId="{77204B25-4EAD-4864-A05C-EE59F3EA738E}" type="presParOf" srcId="{E06EB805-5267-4331-BFF2-324FAED0A91E}" destId="{44F3B2CC-29EF-45CB-B9FF-01BB4597BC6B}" srcOrd="1" destOrd="0" presId="urn:microsoft.com/office/officeart/2005/8/layout/orgChart1"/>
    <dgm:cxn modelId="{235B0D62-4137-44D5-ADCA-10CBFF6ED9E5}" type="presParOf" srcId="{EC55C325-9E52-47DE-AC9A-51D6CA6A89F1}" destId="{B314D0F0-5955-4333-89CD-71E7FBC7A788}" srcOrd="1" destOrd="0" presId="urn:microsoft.com/office/officeart/2005/8/layout/orgChart1"/>
    <dgm:cxn modelId="{293C7AE5-A46E-4EBD-BFBD-2DC83BEDE822}" type="presParOf" srcId="{B314D0F0-5955-4333-89CD-71E7FBC7A788}" destId="{6B87B4CF-9515-498E-A804-521F196C7327}" srcOrd="0" destOrd="0" presId="urn:microsoft.com/office/officeart/2005/8/layout/orgChart1"/>
    <dgm:cxn modelId="{CD4A1B1C-7122-46D6-B247-E9F5F8B54FEA}" type="presParOf" srcId="{B314D0F0-5955-4333-89CD-71E7FBC7A788}" destId="{DD81E4E0-A487-40DA-842D-DA9329C2E0BF}" srcOrd="1" destOrd="0" presId="urn:microsoft.com/office/officeart/2005/8/layout/orgChart1"/>
    <dgm:cxn modelId="{B1E3F0D4-E025-4D86-823C-3400E6CF82D0}" type="presParOf" srcId="{DD81E4E0-A487-40DA-842D-DA9329C2E0BF}" destId="{CE869826-DDED-47C1-AC65-05188810807F}" srcOrd="0" destOrd="0" presId="urn:microsoft.com/office/officeart/2005/8/layout/orgChart1"/>
    <dgm:cxn modelId="{F09AF5C5-CA21-4F79-B72A-DC5D6B7F497A}" type="presParOf" srcId="{CE869826-DDED-47C1-AC65-05188810807F}" destId="{BFAAA69C-4239-4496-9891-1823A352BA5B}" srcOrd="0" destOrd="0" presId="urn:microsoft.com/office/officeart/2005/8/layout/orgChart1"/>
    <dgm:cxn modelId="{820FB951-BA89-4D66-9548-687597185BAA}" type="presParOf" srcId="{CE869826-DDED-47C1-AC65-05188810807F}" destId="{6BD79A84-EA23-4FD7-BD82-4D2D8A1E2440}" srcOrd="1" destOrd="0" presId="urn:microsoft.com/office/officeart/2005/8/layout/orgChart1"/>
    <dgm:cxn modelId="{9E06B244-6031-4172-870B-F6C01A86EEA8}" type="presParOf" srcId="{DD81E4E0-A487-40DA-842D-DA9329C2E0BF}" destId="{BAE4F190-FE96-4B8A-9849-71F1DA059DEF}" srcOrd="1" destOrd="0" presId="urn:microsoft.com/office/officeart/2005/8/layout/orgChart1"/>
    <dgm:cxn modelId="{9B71201E-6D54-477F-A317-95D467BA2FFE}" type="presParOf" srcId="{DD81E4E0-A487-40DA-842D-DA9329C2E0BF}" destId="{44C26185-4245-4610-942E-9A6F55F123E4}" srcOrd="2" destOrd="0" presId="urn:microsoft.com/office/officeart/2005/8/layout/orgChart1"/>
    <dgm:cxn modelId="{A56E63B0-C4C1-4C03-AB8C-B9C7439756F9}" type="presParOf" srcId="{EC55C325-9E52-47DE-AC9A-51D6CA6A89F1}" destId="{8A45C898-EFA8-4985-874D-02E21F212B6C}" srcOrd="2" destOrd="0" presId="urn:microsoft.com/office/officeart/2005/8/layout/orgChart1"/>
    <dgm:cxn modelId="{F06B66B0-5F72-47B7-9D0F-A8F00281DDBC}" type="presParOf" srcId="{50B0F53C-FC7D-4EA6-A50A-ED9DCA4DBCA8}" destId="{A2493F3F-16C3-4E4E-814C-CD052B439FB6}" srcOrd="4" destOrd="0" presId="urn:microsoft.com/office/officeart/2005/8/layout/orgChart1"/>
    <dgm:cxn modelId="{4769B098-4A4B-4A81-B0D9-DD381657EBEF}" type="presParOf" srcId="{50B0F53C-FC7D-4EA6-A50A-ED9DCA4DBCA8}" destId="{62BD208D-F037-446C-B412-559E942591ED}" srcOrd="5" destOrd="0" presId="urn:microsoft.com/office/officeart/2005/8/layout/orgChart1"/>
    <dgm:cxn modelId="{56F703B4-AF9F-47A7-B5A5-777D7ABFE880}" type="presParOf" srcId="{62BD208D-F037-446C-B412-559E942591ED}" destId="{A5A8FB46-01D4-4815-B947-58C2FEC1F090}" srcOrd="0" destOrd="0" presId="urn:microsoft.com/office/officeart/2005/8/layout/orgChart1"/>
    <dgm:cxn modelId="{2304FAEB-A9CA-4A57-B7FF-13D9A1602E44}" type="presParOf" srcId="{A5A8FB46-01D4-4815-B947-58C2FEC1F090}" destId="{B5C59B55-90AC-44C0-B458-698218B68942}" srcOrd="0" destOrd="0" presId="urn:microsoft.com/office/officeart/2005/8/layout/orgChart1"/>
    <dgm:cxn modelId="{C9EEB7E6-AC61-4FF5-B86A-4AA1EF4CE369}" type="presParOf" srcId="{A5A8FB46-01D4-4815-B947-58C2FEC1F090}" destId="{9427A5C7-C67D-496B-8C1C-6B289655B501}" srcOrd="1" destOrd="0" presId="urn:microsoft.com/office/officeart/2005/8/layout/orgChart1"/>
    <dgm:cxn modelId="{28ABCEE1-1E29-4BA7-BFCF-7470CA3AB3F5}" type="presParOf" srcId="{62BD208D-F037-446C-B412-559E942591ED}" destId="{C18BAA79-7EBE-4C21-9F59-1A49994A3BF9}" srcOrd="1" destOrd="0" presId="urn:microsoft.com/office/officeart/2005/8/layout/orgChart1"/>
    <dgm:cxn modelId="{508E0E3D-AB9B-46A9-BAFB-8EC29442E8E5}" type="presParOf" srcId="{62BD208D-F037-446C-B412-559E942591ED}" destId="{29AF2034-CB2E-4E9E-9880-E5AA916A2CD9}" srcOrd="2" destOrd="0" presId="urn:microsoft.com/office/officeart/2005/8/layout/orgChart1"/>
    <dgm:cxn modelId="{BA0BEC20-234F-43D7-8307-607E98090CF3}" type="presParOf" srcId="{50B0F53C-FC7D-4EA6-A50A-ED9DCA4DBCA8}" destId="{FEE4479B-B6CD-4532-8181-4D1FAEF1EDB3}" srcOrd="6" destOrd="0" presId="urn:microsoft.com/office/officeart/2005/8/layout/orgChart1"/>
    <dgm:cxn modelId="{A9054437-6838-4BB5-AA16-0E7DDE2E864A}" type="presParOf" srcId="{50B0F53C-FC7D-4EA6-A50A-ED9DCA4DBCA8}" destId="{31F57A21-FE92-47AF-83AD-9C072CC90906}" srcOrd="7" destOrd="0" presId="urn:microsoft.com/office/officeart/2005/8/layout/orgChart1"/>
    <dgm:cxn modelId="{18A91B29-6533-46E0-94D5-4188100E282D}" type="presParOf" srcId="{31F57A21-FE92-47AF-83AD-9C072CC90906}" destId="{64914F13-6C8A-480B-A327-7C19B6A03E19}" srcOrd="0" destOrd="0" presId="urn:microsoft.com/office/officeart/2005/8/layout/orgChart1"/>
    <dgm:cxn modelId="{61A3F78B-CAA3-4401-815F-9C0CA8063FDB}" type="presParOf" srcId="{64914F13-6C8A-480B-A327-7C19B6A03E19}" destId="{B3E70322-669E-4AB9-AD79-7E5605DFDCDA}" srcOrd="0" destOrd="0" presId="urn:microsoft.com/office/officeart/2005/8/layout/orgChart1"/>
    <dgm:cxn modelId="{E5270241-71E6-4D91-AE46-353E5C351C80}" type="presParOf" srcId="{64914F13-6C8A-480B-A327-7C19B6A03E19}" destId="{298ADEF7-3102-46D3-8471-2652D01B751A}" srcOrd="1" destOrd="0" presId="urn:microsoft.com/office/officeart/2005/8/layout/orgChart1"/>
    <dgm:cxn modelId="{FFDDBA11-5AC9-4427-9A98-D89C08FBA2EF}" type="presParOf" srcId="{31F57A21-FE92-47AF-83AD-9C072CC90906}" destId="{1ADAEE04-59BD-419B-8046-6C2E5A7DD056}" srcOrd="1" destOrd="0" presId="urn:microsoft.com/office/officeart/2005/8/layout/orgChart1"/>
    <dgm:cxn modelId="{682E5268-7CE3-4707-B33C-0D82B58A1FC3}" type="presParOf" srcId="{31F57A21-FE92-47AF-83AD-9C072CC90906}" destId="{5D793AE8-F790-45B4-92CB-536DDBCA88E1}" srcOrd="2" destOrd="0" presId="urn:microsoft.com/office/officeart/2005/8/layout/orgChart1"/>
    <dgm:cxn modelId="{F16A4EAC-D8DF-4A1D-B760-7749D3C2442C}" type="presParOf" srcId="{5D793AE8-F790-45B4-92CB-536DDBCA88E1}" destId="{B4CD7CF3-DD0B-4E87-ADBE-44B54B36E483}" srcOrd="0" destOrd="0" presId="urn:microsoft.com/office/officeart/2005/8/layout/orgChart1"/>
    <dgm:cxn modelId="{9D9ACF9C-DA1E-4E06-9E0B-A50B447CE8A1}" type="presParOf" srcId="{5D793AE8-F790-45B4-92CB-536DDBCA88E1}" destId="{D0E3C4DC-9CDA-4907-86E9-397C6F3D6DBE}" srcOrd="1" destOrd="0" presId="urn:microsoft.com/office/officeart/2005/8/layout/orgChart1"/>
    <dgm:cxn modelId="{A0D7236B-B60F-4EE0-8ECF-8F51FA184209}" type="presParOf" srcId="{D0E3C4DC-9CDA-4907-86E9-397C6F3D6DBE}" destId="{628AB8FF-AA15-4025-A2A4-4A3B2435725A}" srcOrd="0" destOrd="0" presId="urn:microsoft.com/office/officeart/2005/8/layout/orgChart1"/>
    <dgm:cxn modelId="{0B150F0A-C3CD-4098-A47D-82604B2B1B67}" type="presParOf" srcId="{628AB8FF-AA15-4025-A2A4-4A3B2435725A}" destId="{2768536C-F0E9-4305-B720-F1B2ACCE3908}" srcOrd="0" destOrd="0" presId="urn:microsoft.com/office/officeart/2005/8/layout/orgChart1"/>
    <dgm:cxn modelId="{EFF8D444-08FD-48F7-A9B7-1CF91D513252}" type="presParOf" srcId="{628AB8FF-AA15-4025-A2A4-4A3B2435725A}" destId="{18DD6062-B92D-41E2-8E50-32F07B0C9D7B}" srcOrd="1" destOrd="0" presId="urn:microsoft.com/office/officeart/2005/8/layout/orgChart1"/>
    <dgm:cxn modelId="{DAB4A3D6-4665-493A-B601-C72FA635F133}" type="presParOf" srcId="{D0E3C4DC-9CDA-4907-86E9-397C6F3D6DBE}" destId="{E5D64FDA-B1A4-428C-9F0A-817BA86450B3}" srcOrd="1" destOrd="0" presId="urn:microsoft.com/office/officeart/2005/8/layout/orgChart1"/>
    <dgm:cxn modelId="{B81492DA-832A-4A6D-92AD-DE440E3DAB09}" type="presParOf" srcId="{D0E3C4DC-9CDA-4907-86E9-397C6F3D6DBE}" destId="{A9C370EB-CE8D-4A04-8299-4BA10DE81C53}" srcOrd="2" destOrd="0" presId="urn:microsoft.com/office/officeart/2005/8/layout/orgChart1"/>
    <dgm:cxn modelId="{D7F20B71-253E-424D-959C-3B8CF42CCB78}" type="presParOf" srcId="{911F9703-6853-4F20-9203-983C76F49452}" destId="{9BE04C32-0437-4EE1-B05A-3EC22E7ED8C6}" srcOrd="2" destOrd="0" presId="urn:microsoft.com/office/officeart/2005/8/layout/orgChart1"/>
    <dgm:cxn modelId="{19660A1C-6AC0-4A62-B3C3-BCC795CEBC25}" type="presParOf" srcId="{894CECF9-EFC0-4E5B-80CC-7FBDD7464C05}" destId="{69C78D7D-9F64-4769-9034-F76E262EAC2D}" srcOrd="4" destOrd="0" presId="urn:microsoft.com/office/officeart/2005/8/layout/orgChart1"/>
    <dgm:cxn modelId="{8B25CFBE-DAF3-4B0B-879F-E6662B04F589}" type="presParOf" srcId="{894CECF9-EFC0-4E5B-80CC-7FBDD7464C05}" destId="{5EDB4506-80AC-4AEF-A412-3293D3990DBE}" srcOrd="5" destOrd="0" presId="urn:microsoft.com/office/officeart/2005/8/layout/orgChart1"/>
    <dgm:cxn modelId="{389059CE-70BF-4BDB-B9CA-4565EFDC9167}" type="presParOf" srcId="{5EDB4506-80AC-4AEF-A412-3293D3990DBE}" destId="{B351938B-6002-4DD1-8F8F-755195FA4922}" srcOrd="0" destOrd="0" presId="urn:microsoft.com/office/officeart/2005/8/layout/orgChart1"/>
    <dgm:cxn modelId="{EF95BAC8-7844-4853-9DD3-8BF048E4B3A0}" type="presParOf" srcId="{B351938B-6002-4DD1-8F8F-755195FA4922}" destId="{3FE93D99-6BDA-4C73-BFBE-500F6D05DD88}" srcOrd="0" destOrd="0" presId="urn:microsoft.com/office/officeart/2005/8/layout/orgChart1"/>
    <dgm:cxn modelId="{24B1E1AA-3F4F-4610-8F18-6C2C9FCE31FE}" type="presParOf" srcId="{B351938B-6002-4DD1-8F8F-755195FA4922}" destId="{14C89CDA-A58F-4484-8B12-34BFA21AD873}" srcOrd="1" destOrd="0" presId="urn:microsoft.com/office/officeart/2005/8/layout/orgChart1"/>
    <dgm:cxn modelId="{33883C0A-F4CB-4DF4-A145-A95ED881E8F2}" type="presParOf" srcId="{5EDB4506-80AC-4AEF-A412-3293D3990DBE}" destId="{24C7F505-B57E-4B33-A85F-9F3D3A4EB073}" srcOrd="1" destOrd="0" presId="urn:microsoft.com/office/officeart/2005/8/layout/orgChart1"/>
    <dgm:cxn modelId="{D3867648-40CC-47EE-AF51-D6035011E36A}" type="presParOf" srcId="{24C7F505-B57E-4B33-A85F-9F3D3A4EB073}" destId="{52C1D104-FD14-42CC-A34B-D4CDD5F051DD}" srcOrd="0" destOrd="0" presId="urn:microsoft.com/office/officeart/2005/8/layout/orgChart1"/>
    <dgm:cxn modelId="{B64358F9-18E2-49CC-B16F-EFB9BAF288C3}" type="presParOf" srcId="{24C7F505-B57E-4B33-A85F-9F3D3A4EB073}" destId="{0A573EB0-CDE8-4C6F-989B-D00777B78B92}" srcOrd="1" destOrd="0" presId="urn:microsoft.com/office/officeart/2005/8/layout/orgChart1"/>
    <dgm:cxn modelId="{54D82ABB-606F-4EAA-922B-6F2A2AA5217C}" type="presParOf" srcId="{0A573EB0-CDE8-4C6F-989B-D00777B78B92}" destId="{D9D9D6D7-EBE7-4CDE-9580-F7E88772E840}" srcOrd="0" destOrd="0" presId="urn:microsoft.com/office/officeart/2005/8/layout/orgChart1"/>
    <dgm:cxn modelId="{008BD543-7765-4004-BC85-F6DC797B83B8}" type="presParOf" srcId="{D9D9D6D7-EBE7-4CDE-9580-F7E88772E840}" destId="{FE9F85F3-ADB4-43AC-AA36-67F6C0DF031F}" srcOrd="0" destOrd="0" presId="urn:microsoft.com/office/officeart/2005/8/layout/orgChart1"/>
    <dgm:cxn modelId="{9C37444F-42BA-4256-BFB7-778FEBC6E4D1}" type="presParOf" srcId="{D9D9D6D7-EBE7-4CDE-9580-F7E88772E840}" destId="{4EAF5E1D-1E98-4B7A-9848-B65097F8A512}" srcOrd="1" destOrd="0" presId="urn:microsoft.com/office/officeart/2005/8/layout/orgChart1"/>
    <dgm:cxn modelId="{1FCCF7B8-B551-418E-A0D5-2D47788BCF7E}" type="presParOf" srcId="{0A573EB0-CDE8-4C6F-989B-D00777B78B92}" destId="{1F0D5722-727C-44E6-819C-6F2B63425685}" srcOrd="1" destOrd="0" presId="urn:microsoft.com/office/officeart/2005/8/layout/orgChart1"/>
    <dgm:cxn modelId="{6636DA5D-7D24-44FA-9397-C8A9564A2CA3}" type="presParOf" srcId="{0A573EB0-CDE8-4C6F-989B-D00777B78B92}" destId="{A7E52F8C-E9D3-4A2A-8E21-6F521EB5D05E}" srcOrd="2" destOrd="0" presId="urn:microsoft.com/office/officeart/2005/8/layout/orgChart1"/>
    <dgm:cxn modelId="{2C0A2DA4-7223-4EBE-B499-EAD55597C068}" type="presParOf" srcId="{24C7F505-B57E-4B33-A85F-9F3D3A4EB073}" destId="{9E1DAAC9-B4B7-4231-BE71-C70FC1C5851C}" srcOrd="2" destOrd="0" presId="urn:microsoft.com/office/officeart/2005/8/layout/orgChart1"/>
    <dgm:cxn modelId="{8C657B4B-EA18-4630-B8FB-33158D9BFAB0}" type="presParOf" srcId="{24C7F505-B57E-4B33-A85F-9F3D3A4EB073}" destId="{2A60F0F0-09DC-4348-9530-FADD9FFFABC6}" srcOrd="3" destOrd="0" presId="urn:microsoft.com/office/officeart/2005/8/layout/orgChart1"/>
    <dgm:cxn modelId="{CDF2AA69-CB99-4040-954D-4622DDA52173}" type="presParOf" srcId="{2A60F0F0-09DC-4348-9530-FADD9FFFABC6}" destId="{3435AB38-9E52-41F2-9C90-98FFBAC77233}" srcOrd="0" destOrd="0" presId="urn:microsoft.com/office/officeart/2005/8/layout/orgChart1"/>
    <dgm:cxn modelId="{FDC3C350-3200-4259-B497-7E154087D4F2}" type="presParOf" srcId="{3435AB38-9E52-41F2-9C90-98FFBAC77233}" destId="{228FF73C-E3E2-40EA-B94D-158394002502}" srcOrd="0" destOrd="0" presId="urn:microsoft.com/office/officeart/2005/8/layout/orgChart1"/>
    <dgm:cxn modelId="{D6FEAB9F-C15E-4E84-952F-8D72AA2BEC5A}" type="presParOf" srcId="{3435AB38-9E52-41F2-9C90-98FFBAC77233}" destId="{CBF9261C-1F82-4404-B212-AAA59F60B73A}" srcOrd="1" destOrd="0" presId="urn:microsoft.com/office/officeart/2005/8/layout/orgChart1"/>
    <dgm:cxn modelId="{FDAF8A79-DD97-4F30-BAA4-CB93592A3D7F}" type="presParOf" srcId="{2A60F0F0-09DC-4348-9530-FADD9FFFABC6}" destId="{069865FF-87EB-45A5-942F-1158C99F041E}" srcOrd="1" destOrd="0" presId="urn:microsoft.com/office/officeart/2005/8/layout/orgChart1"/>
    <dgm:cxn modelId="{F3E53847-D60F-4DCA-A845-AE743383193E}" type="presParOf" srcId="{2A60F0F0-09DC-4348-9530-FADD9FFFABC6}" destId="{E7263C01-8CB9-4469-BBC2-0D7A52438BFD}" srcOrd="2" destOrd="0" presId="urn:microsoft.com/office/officeart/2005/8/layout/orgChart1"/>
    <dgm:cxn modelId="{F42C46B1-1AC8-46D9-8FD3-2DDAE41300B1}" type="presParOf" srcId="{5EDB4506-80AC-4AEF-A412-3293D3990DBE}" destId="{5302F902-9EA4-4775-AE35-3743E05920B8}" srcOrd="2" destOrd="0" presId="urn:microsoft.com/office/officeart/2005/8/layout/orgChart1"/>
    <dgm:cxn modelId="{C677D63E-3EC8-4EDA-AB3F-AF107080A41F}" type="presParOf" srcId="{A1B0D449-8B03-4678-8775-AA705309E225}" destId="{8AB2F6FA-489F-4D6A-96E4-AD57C0251BAF}" srcOrd="2" destOrd="0" presId="urn:microsoft.com/office/officeart/2005/8/layout/orgChart1"/>
    <dgm:cxn modelId="{FD4AC4E7-3ECE-4F73-8279-D90598201D7B}" type="presParOf" srcId="{8AB2F6FA-489F-4D6A-96E4-AD57C0251BAF}" destId="{B8DC4172-8FCF-44C4-8A29-CAA6E12541F9}" srcOrd="0" destOrd="0" presId="urn:microsoft.com/office/officeart/2005/8/layout/orgChart1"/>
    <dgm:cxn modelId="{D1EEFA14-1968-455E-BD3D-439CE331F86B}" type="presParOf" srcId="{8AB2F6FA-489F-4D6A-96E4-AD57C0251BAF}" destId="{A0C6AFFD-5FC8-4641-8E10-43642CE622DE}" srcOrd="1" destOrd="0" presId="urn:microsoft.com/office/officeart/2005/8/layout/orgChart1"/>
    <dgm:cxn modelId="{3BA8002B-DEA3-4815-9B54-E0CA64E2B3A7}" type="presParOf" srcId="{A0C6AFFD-5FC8-4641-8E10-43642CE622DE}" destId="{10FC8071-D12C-4D0C-AD05-689F6A5A94C1}" srcOrd="0" destOrd="0" presId="urn:microsoft.com/office/officeart/2005/8/layout/orgChart1"/>
    <dgm:cxn modelId="{6E1E3427-E71B-40B1-81B1-B34137378394}" type="presParOf" srcId="{10FC8071-D12C-4D0C-AD05-689F6A5A94C1}" destId="{6D2F0A96-117F-4A3B-952C-149BE035AF53}" srcOrd="0" destOrd="0" presId="urn:microsoft.com/office/officeart/2005/8/layout/orgChart1"/>
    <dgm:cxn modelId="{7E8FD369-DEE6-47EB-BD85-F39874F39E27}" type="presParOf" srcId="{10FC8071-D12C-4D0C-AD05-689F6A5A94C1}" destId="{D8B0C884-0CC5-4A03-82E8-8DE6EB128687}" srcOrd="1" destOrd="0" presId="urn:microsoft.com/office/officeart/2005/8/layout/orgChart1"/>
    <dgm:cxn modelId="{D87A20A1-81B3-4A0A-AE13-2D995012AE88}" type="presParOf" srcId="{A0C6AFFD-5FC8-4641-8E10-43642CE622DE}" destId="{1ECC1097-89B3-4626-A5C6-C6D2A607BBD3}" srcOrd="1" destOrd="0" presId="urn:microsoft.com/office/officeart/2005/8/layout/orgChart1"/>
    <dgm:cxn modelId="{9D25F326-B73A-4D55-AA4E-4308B37DCB87}" type="presParOf" srcId="{A0C6AFFD-5FC8-4641-8E10-43642CE622DE}" destId="{3F3B8980-DA60-4988-9EAA-F2834907E6EB}" srcOrd="2" destOrd="0" presId="urn:microsoft.com/office/officeart/2005/8/layout/orgChart1"/>
  </dgm:cxnLst>
  <dgm:bg/>
  <dgm:whole/>
</dgm:dataModel>
</file>

<file path=word/diagrams/data4.xml><?xml version="1.0" encoding="utf-8"?>
<dgm:dataModel xmlns:dgm="http://schemas.openxmlformats.org/drawingml/2006/diagram" xmlns:a="http://schemas.openxmlformats.org/drawingml/2006/main">
  <dgm:ptLst>
    <dgm:pt modelId="{9DB9FC49-F479-45EF-8E69-1279652DFA0F}"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s-ES"/>
        </a:p>
      </dgm:t>
    </dgm:pt>
    <dgm:pt modelId="{08EB4000-97A4-41B9-8375-0B43B88D1308}">
      <dgm:prSet phldrT="[Texto]"/>
      <dgm:spPr/>
      <dgm:t>
        <a:bodyPr/>
        <a:lstStyle/>
        <a:p>
          <a:r>
            <a:rPr lang="es-ES"/>
            <a:t>NAVIERA S.A</a:t>
          </a:r>
        </a:p>
      </dgm:t>
    </dgm:pt>
    <dgm:pt modelId="{80AA263B-03B5-4288-8C2F-D7883E7D08B4}" type="parTrans" cxnId="{859AC068-80C0-452F-8E01-84792785AB01}">
      <dgm:prSet/>
      <dgm:spPr/>
      <dgm:t>
        <a:bodyPr/>
        <a:lstStyle/>
        <a:p>
          <a:endParaRPr lang="es-ES"/>
        </a:p>
      </dgm:t>
    </dgm:pt>
    <dgm:pt modelId="{C634EEC8-2416-4B01-88DE-C656D1F202D0}" type="sibTrans" cxnId="{859AC068-80C0-452F-8E01-84792785AB01}">
      <dgm:prSet/>
      <dgm:spPr/>
      <dgm:t>
        <a:bodyPr/>
        <a:lstStyle/>
        <a:p>
          <a:endParaRPr lang="es-ES"/>
        </a:p>
      </dgm:t>
    </dgm:pt>
    <dgm:pt modelId="{3CD2948D-CD9C-44DE-93C7-D9341302B611}">
      <dgm:prSet phldrT="[Texto]"/>
      <dgm:spPr/>
      <dgm:t>
        <a:bodyPr/>
        <a:lstStyle/>
        <a:p>
          <a:r>
            <a:rPr lang="es-ES"/>
            <a:t>REPSOL  15%</a:t>
          </a:r>
        </a:p>
      </dgm:t>
    </dgm:pt>
    <dgm:pt modelId="{B186D1F5-2341-4CAC-ABE2-AAB01E650BD7}" type="parTrans" cxnId="{494D6C3D-3DB3-45FB-AA3C-C8214ABB31A5}">
      <dgm:prSet/>
      <dgm:spPr/>
      <dgm:t>
        <a:bodyPr/>
        <a:lstStyle/>
        <a:p>
          <a:endParaRPr lang="es-ES"/>
        </a:p>
      </dgm:t>
    </dgm:pt>
    <dgm:pt modelId="{6C5A2BF9-900B-4E91-9179-937AC66A1545}" type="sibTrans" cxnId="{494D6C3D-3DB3-45FB-AA3C-C8214ABB31A5}">
      <dgm:prSet/>
      <dgm:spPr/>
      <dgm:t>
        <a:bodyPr/>
        <a:lstStyle/>
        <a:p>
          <a:endParaRPr lang="es-ES"/>
        </a:p>
      </dgm:t>
    </dgm:pt>
    <dgm:pt modelId="{ED4488F0-5CA3-4E65-8882-55D095D40950}">
      <dgm:prSet phldrT="[Texto]"/>
      <dgm:spPr/>
      <dgm:t>
        <a:bodyPr/>
        <a:lstStyle/>
        <a:p>
          <a:r>
            <a:rPr lang="es-ES"/>
            <a:t>PAPELESA  10%</a:t>
          </a:r>
        </a:p>
      </dgm:t>
    </dgm:pt>
    <dgm:pt modelId="{0F229513-18FE-4375-91D1-9E94A9D2D809}" type="parTrans" cxnId="{51FA45A4-689B-4041-A3AF-BCE48E2BC864}">
      <dgm:prSet/>
      <dgm:spPr/>
      <dgm:t>
        <a:bodyPr/>
        <a:lstStyle/>
        <a:p>
          <a:endParaRPr lang="es-ES"/>
        </a:p>
      </dgm:t>
    </dgm:pt>
    <dgm:pt modelId="{C66F2E05-D367-4D96-8E81-3E0444ED105A}" type="sibTrans" cxnId="{51FA45A4-689B-4041-A3AF-BCE48E2BC864}">
      <dgm:prSet/>
      <dgm:spPr/>
      <dgm:t>
        <a:bodyPr/>
        <a:lstStyle/>
        <a:p>
          <a:endParaRPr lang="es-ES"/>
        </a:p>
      </dgm:t>
    </dgm:pt>
    <dgm:pt modelId="{527CEDD2-840D-432A-A6A7-061F81F7BA57}">
      <dgm:prSet phldrT="[Texto]"/>
      <dgm:spPr/>
      <dgm:t>
        <a:bodyPr/>
        <a:lstStyle/>
        <a:p>
          <a:r>
            <a:rPr lang="es-ES"/>
            <a:t>CARTOPEL  20%</a:t>
          </a:r>
        </a:p>
      </dgm:t>
    </dgm:pt>
    <dgm:pt modelId="{50D29CEB-1380-4E99-9170-3A122E799A69}" type="parTrans" cxnId="{22FE0E5F-A8FB-47C6-B993-7672DA5B018A}">
      <dgm:prSet/>
      <dgm:spPr/>
      <dgm:t>
        <a:bodyPr/>
        <a:lstStyle/>
        <a:p>
          <a:endParaRPr lang="es-ES"/>
        </a:p>
      </dgm:t>
    </dgm:pt>
    <dgm:pt modelId="{02155F51-2D0A-4872-B6B2-9B922B153FEE}" type="sibTrans" cxnId="{22FE0E5F-A8FB-47C6-B993-7672DA5B018A}">
      <dgm:prSet/>
      <dgm:spPr/>
      <dgm:t>
        <a:bodyPr/>
        <a:lstStyle/>
        <a:p>
          <a:endParaRPr lang="es-ES"/>
        </a:p>
      </dgm:t>
    </dgm:pt>
    <dgm:pt modelId="{882A95B2-28DC-4E3E-BFB7-BF8FA4E0D88B}">
      <dgm:prSet/>
      <dgm:spPr/>
      <dgm:t>
        <a:bodyPr/>
        <a:lstStyle/>
        <a:p>
          <a:r>
            <a:rPr lang="es-ES"/>
            <a:t>GENERAL MOTORS  18%</a:t>
          </a:r>
        </a:p>
      </dgm:t>
    </dgm:pt>
    <dgm:pt modelId="{4C192E9B-0535-4501-993E-657FEE0EFA31}" type="parTrans" cxnId="{12FFC9B5-10E3-4AC9-8F5A-090E7CBCAB42}">
      <dgm:prSet/>
      <dgm:spPr/>
      <dgm:t>
        <a:bodyPr/>
        <a:lstStyle/>
        <a:p>
          <a:endParaRPr lang="es-ES"/>
        </a:p>
      </dgm:t>
    </dgm:pt>
    <dgm:pt modelId="{B6BD54DB-31D0-4E9D-AEF7-31D078AD30A0}" type="sibTrans" cxnId="{12FFC9B5-10E3-4AC9-8F5A-090E7CBCAB42}">
      <dgm:prSet/>
      <dgm:spPr/>
      <dgm:t>
        <a:bodyPr/>
        <a:lstStyle/>
        <a:p>
          <a:endParaRPr lang="es-ES"/>
        </a:p>
      </dgm:t>
    </dgm:pt>
    <dgm:pt modelId="{068B5FA3-2952-4D10-AD71-4EFF6FF85FC7}">
      <dgm:prSet/>
      <dgm:spPr/>
      <dgm:t>
        <a:bodyPr/>
        <a:lstStyle/>
        <a:p>
          <a:r>
            <a:rPr lang="es-ES"/>
            <a:t>COSTILLAS S.A      15%</a:t>
          </a:r>
        </a:p>
      </dgm:t>
    </dgm:pt>
    <dgm:pt modelId="{33CD4050-4959-4DA9-8F5E-B163EC00086E}" type="parTrans" cxnId="{530850D6-6DCA-4439-83E5-0362E44ED3BE}">
      <dgm:prSet/>
      <dgm:spPr/>
      <dgm:t>
        <a:bodyPr/>
        <a:lstStyle/>
        <a:p>
          <a:endParaRPr lang="es-ES"/>
        </a:p>
      </dgm:t>
    </dgm:pt>
    <dgm:pt modelId="{ECAF9A6D-D99B-4F91-9AC4-54983B8984EF}" type="sibTrans" cxnId="{530850D6-6DCA-4439-83E5-0362E44ED3BE}">
      <dgm:prSet/>
      <dgm:spPr/>
      <dgm:t>
        <a:bodyPr/>
        <a:lstStyle/>
        <a:p>
          <a:endParaRPr lang="es-ES"/>
        </a:p>
      </dgm:t>
    </dgm:pt>
    <dgm:pt modelId="{59D74F19-8D6F-48CC-8049-871DC046D5A8}">
      <dgm:prSet/>
      <dgm:spPr/>
      <dgm:t>
        <a:bodyPr/>
        <a:lstStyle/>
        <a:p>
          <a:r>
            <a:rPr lang="es-ES"/>
            <a:t>OTROS     22 %</a:t>
          </a:r>
        </a:p>
      </dgm:t>
    </dgm:pt>
    <dgm:pt modelId="{67F302CC-239F-4C57-B4DD-E7B6919573A9}" type="parTrans" cxnId="{A876B12B-3845-4214-97E0-3C6C46FB6735}">
      <dgm:prSet/>
      <dgm:spPr/>
    </dgm:pt>
    <dgm:pt modelId="{22CEE262-6D2D-4C95-A194-6A59584FEA77}" type="sibTrans" cxnId="{A876B12B-3845-4214-97E0-3C6C46FB6735}">
      <dgm:prSet/>
      <dgm:spPr/>
    </dgm:pt>
    <dgm:pt modelId="{681AE421-5002-43A5-81BC-5AA68E2869D9}" type="pres">
      <dgm:prSet presAssocID="{9DB9FC49-F479-45EF-8E69-1279652DFA0F}" presName="cycle" presStyleCnt="0">
        <dgm:presLayoutVars>
          <dgm:chMax val="1"/>
          <dgm:dir/>
          <dgm:animLvl val="ctr"/>
          <dgm:resizeHandles val="exact"/>
        </dgm:presLayoutVars>
      </dgm:prSet>
      <dgm:spPr/>
      <dgm:t>
        <a:bodyPr/>
        <a:lstStyle/>
        <a:p>
          <a:endParaRPr lang="es-ES"/>
        </a:p>
      </dgm:t>
    </dgm:pt>
    <dgm:pt modelId="{4DDDDC94-1DCF-48EE-B18A-DCB0E1B17847}" type="pres">
      <dgm:prSet presAssocID="{08EB4000-97A4-41B9-8375-0B43B88D1308}" presName="centerShape" presStyleLbl="node0" presStyleIdx="0" presStyleCnt="1"/>
      <dgm:spPr/>
      <dgm:t>
        <a:bodyPr/>
        <a:lstStyle/>
        <a:p>
          <a:endParaRPr lang="es-ES"/>
        </a:p>
      </dgm:t>
    </dgm:pt>
    <dgm:pt modelId="{05A6B1B9-DB72-4E24-90F7-8AE4DC2B9F1F}" type="pres">
      <dgm:prSet presAssocID="{B186D1F5-2341-4CAC-ABE2-AAB01E650BD7}" presName="parTrans" presStyleLbl="bgSibTrans2D1" presStyleIdx="0" presStyleCnt="6"/>
      <dgm:spPr/>
      <dgm:t>
        <a:bodyPr/>
        <a:lstStyle/>
        <a:p>
          <a:endParaRPr lang="es-ES"/>
        </a:p>
      </dgm:t>
    </dgm:pt>
    <dgm:pt modelId="{9845D126-7EA8-4AE1-8C00-3983E41F55BE}" type="pres">
      <dgm:prSet presAssocID="{3CD2948D-CD9C-44DE-93C7-D9341302B611}" presName="node" presStyleLbl="node1" presStyleIdx="0" presStyleCnt="6">
        <dgm:presLayoutVars>
          <dgm:bulletEnabled val="1"/>
        </dgm:presLayoutVars>
      </dgm:prSet>
      <dgm:spPr/>
      <dgm:t>
        <a:bodyPr/>
        <a:lstStyle/>
        <a:p>
          <a:endParaRPr lang="es-ES"/>
        </a:p>
      </dgm:t>
    </dgm:pt>
    <dgm:pt modelId="{D80096F8-E4C2-47F0-A2E3-E4326371AB9A}" type="pres">
      <dgm:prSet presAssocID="{0F229513-18FE-4375-91D1-9E94A9D2D809}" presName="parTrans" presStyleLbl="bgSibTrans2D1" presStyleIdx="1" presStyleCnt="6"/>
      <dgm:spPr/>
      <dgm:t>
        <a:bodyPr/>
        <a:lstStyle/>
        <a:p>
          <a:endParaRPr lang="es-ES"/>
        </a:p>
      </dgm:t>
    </dgm:pt>
    <dgm:pt modelId="{A3913FAC-905A-4AAF-AD52-B4E841255DED}" type="pres">
      <dgm:prSet presAssocID="{ED4488F0-5CA3-4E65-8882-55D095D40950}" presName="node" presStyleLbl="node1" presStyleIdx="1" presStyleCnt="6">
        <dgm:presLayoutVars>
          <dgm:bulletEnabled val="1"/>
        </dgm:presLayoutVars>
      </dgm:prSet>
      <dgm:spPr/>
      <dgm:t>
        <a:bodyPr/>
        <a:lstStyle/>
        <a:p>
          <a:endParaRPr lang="es-ES"/>
        </a:p>
      </dgm:t>
    </dgm:pt>
    <dgm:pt modelId="{7E0BCF5E-7F8A-4EFC-971A-685CA38415EB}" type="pres">
      <dgm:prSet presAssocID="{50D29CEB-1380-4E99-9170-3A122E799A69}" presName="parTrans" presStyleLbl="bgSibTrans2D1" presStyleIdx="2" presStyleCnt="6"/>
      <dgm:spPr/>
      <dgm:t>
        <a:bodyPr/>
        <a:lstStyle/>
        <a:p>
          <a:endParaRPr lang="es-ES"/>
        </a:p>
      </dgm:t>
    </dgm:pt>
    <dgm:pt modelId="{0B65F0FF-A000-4A86-BC12-272D358A0344}" type="pres">
      <dgm:prSet presAssocID="{527CEDD2-840D-432A-A6A7-061F81F7BA57}" presName="node" presStyleLbl="node1" presStyleIdx="2" presStyleCnt="6">
        <dgm:presLayoutVars>
          <dgm:bulletEnabled val="1"/>
        </dgm:presLayoutVars>
      </dgm:prSet>
      <dgm:spPr/>
      <dgm:t>
        <a:bodyPr/>
        <a:lstStyle/>
        <a:p>
          <a:endParaRPr lang="es-ES"/>
        </a:p>
      </dgm:t>
    </dgm:pt>
    <dgm:pt modelId="{85D2B9C8-E889-40BA-99DB-C651D7CB56CE}" type="pres">
      <dgm:prSet presAssocID="{4C192E9B-0535-4501-993E-657FEE0EFA31}" presName="parTrans" presStyleLbl="bgSibTrans2D1" presStyleIdx="3" presStyleCnt="6"/>
      <dgm:spPr/>
      <dgm:t>
        <a:bodyPr/>
        <a:lstStyle/>
        <a:p>
          <a:endParaRPr lang="es-ES"/>
        </a:p>
      </dgm:t>
    </dgm:pt>
    <dgm:pt modelId="{D1F6B87F-2DA1-4B7F-9FCB-1FEF2B41C914}" type="pres">
      <dgm:prSet presAssocID="{882A95B2-28DC-4E3E-BFB7-BF8FA4E0D88B}" presName="node" presStyleLbl="node1" presStyleIdx="3" presStyleCnt="6">
        <dgm:presLayoutVars>
          <dgm:bulletEnabled val="1"/>
        </dgm:presLayoutVars>
      </dgm:prSet>
      <dgm:spPr/>
      <dgm:t>
        <a:bodyPr/>
        <a:lstStyle/>
        <a:p>
          <a:endParaRPr lang="es-ES"/>
        </a:p>
      </dgm:t>
    </dgm:pt>
    <dgm:pt modelId="{C4289B68-7B41-4AB8-8632-196CC22C9575}" type="pres">
      <dgm:prSet presAssocID="{33CD4050-4959-4DA9-8F5E-B163EC00086E}" presName="parTrans" presStyleLbl="bgSibTrans2D1" presStyleIdx="4" presStyleCnt="6"/>
      <dgm:spPr/>
      <dgm:t>
        <a:bodyPr/>
        <a:lstStyle/>
        <a:p>
          <a:endParaRPr lang="es-ES"/>
        </a:p>
      </dgm:t>
    </dgm:pt>
    <dgm:pt modelId="{EC8D566E-4CF3-4AA7-B502-7D5C8DE81F09}" type="pres">
      <dgm:prSet presAssocID="{068B5FA3-2952-4D10-AD71-4EFF6FF85FC7}" presName="node" presStyleLbl="node1" presStyleIdx="4" presStyleCnt="6">
        <dgm:presLayoutVars>
          <dgm:bulletEnabled val="1"/>
        </dgm:presLayoutVars>
      </dgm:prSet>
      <dgm:spPr/>
      <dgm:t>
        <a:bodyPr/>
        <a:lstStyle/>
        <a:p>
          <a:endParaRPr lang="es-ES"/>
        </a:p>
      </dgm:t>
    </dgm:pt>
    <dgm:pt modelId="{688FA6EC-FAEC-4E3B-AD1E-D264F1A23AE8}" type="pres">
      <dgm:prSet presAssocID="{67F302CC-239F-4C57-B4DD-E7B6919573A9}" presName="parTrans" presStyleLbl="bgSibTrans2D1" presStyleIdx="5" presStyleCnt="6"/>
      <dgm:spPr/>
    </dgm:pt>
    <dgm:pt modelId="{FF172795-D77C-4574-8167-D4CA15DEC367}" type="pres">
      <dgm:prSet presAssocID="{59D74F19-8D6F-48CC-8049-871DC046D5A8}" presName="node" presStyleLbl="node1" presStyleIdx="5" presStyleCnt="6">
        <dgm:presLayoutVars>
          <dgm:bulletEnabled val="1"/>
        </dgm:presLayoutVars>
      </dgm:prSet>
      <dgm:spPr/>
      <dgm:t>
        <a:bodyPr/>
        <a:lstStyle/>
        <a:p>
          <a:endParaRPr lang="es-ES"/>
        </a:p>
      </dgm:t>
    </dgm:pt>
  </dgm:ptLst>
  <dgm:cxnLst>
    <dgm:cxn modelId="{91687ACD-D043-4CF8-BD88-A43D3BC6968E}" type="presOf" srcId="{ED4488F0-5CA3-4E65-8882-55D095D40950}" destId="{A3913FAC-905A-4AAF-AD52-B4E841255DED}" srcOrd="0" destOrd="0" presId="urn:microsoft.com/office/officeart/2005/8/layout/radial4"/>
    <dgm:cxn modelId="{0AC41F66-3321-450E-9E74-EBE50DFBFE0A}" type="presOf" srcId="{4C192E9B-0535-4501-993E-657FEE0EFA31}" destId="{85D2B9C8-E889-40BA-99DB-C651D7CB56CE}" srcOrd="0" destOrd="0" presId="urn:microsoft.com/office/officeart/2005/8/layout/radial4"/>
    <dgm:cxn modelId="{65FA00F1-72DF-4F97-A1F4-83B16E3F653E}" type="presOf" srcId="{527CEDD2-840D-432A-A6A7-061F81F7BA57}" destId="{0B65F0FF-A000-4A86-BC12-272D358A0344}" srcOrd="0" destOrd="0" presId="urn:microsoft.com/office/officeart/2005/8/layout/radial4"/>
    <dgm:cxn modelId="{E5946275-55D1-47EC-B4DC-8D1128D97D19}" type="presOf" srcId="{0F229513-18FE-4375-91D1-9E94A9D2D809}" destId="{D80096F8-E4C2-47F0-A2E3-E4326371AB9A}" srcOrd="0" destOrd="0" presId="urn:microsoft.com/office/officeart/2005/8/layout/radial4"/>
    <dgm:cxn modelId="{6D6EDE81-BCC3-4CB5-A623-F06490AA6F8B}" type="presOf" srcId="{08EB4000-97A4-41B9-8375-0B43B88D1308}" destId="{4DDDDC94-1DCF-48EE-B18A-DCB0E1B17847}" srcOrd="0" destOrd="0" presId="urn:microsoft.com/office/officeart/2005/8/layout/radial4"/>
    <dgm:cxn modelId="{494D6C3D-3DB3-45FB-AA3C-C8214ABB31A5}" srcId="{08EB4000-97A4-41B9-8375-0B43B88D1308}" destId="{3CD2948D-CD9C-44DE-93C7-D9341302B611}" srcOrd="0" destOrd="0" parTransId="{B186D1F5-2341-4CAC-ABE2-AAB01E650BD7}" sibTransId="{6C5A2BF9-900B-4E91-9179-937AC66A1545}"/>
    <dgm:cxn modelId="{51FA45A4-689B-4041-A3AF-BCE48E2BC864}" srcId="{08EB4000-97A4-41B9-8375-0B43B88D1308}" destId="{ED4488F0-5CA3-4E65-8882-55D095D40950}" srcOrd="1" destOrd="0" parTransId="{0F229513-18FE-4375-91D1-9E94A9D2D809}" sibTransId="{C66F2E05-D367-4D96-8E81-3E0444ED105A}"/>
    <dgm:cxn modelId="{CFD6BAD4-3428-469C-825D-1F46D4980298}" type="presOf" srcId="{50D29CEB-1380-4E99-9170-3A122E799A69}" destId="{7E0BCF5E-7F8A-4EFC-971A-685CA38415EB}" srcOrd="0" destOrd="0" presId="urn:microsoft.com/office/officeart/2005/8/layout/radial4"/>
    <dgm:cxn modelId="{46FA05FA-C775-4B66-B2D2-C315FA7F5360}" type="presOf" srcId="{33CD4050-4959-4DA9-8F5E-B163EC00086E}" destId="{C4289B68-7B41-4AB8-8632-196CC22C9575}" srcOrd="0" destOrd="0" presId="urn:microsoft.com/office/officeart/2005/8/layout/radial4"/>
    <dgm:cxn modelId="{12FFC9B5-10E3-4AC9-8F5A-090E7CBCAB42}" srcId="{08EB4000-97A4-41B9-8375-0B43B88D1308}" destId="{882A95B2-28DC-4E3E-BFB7-BF8FA4E0D88B}" srcOrd="3" destOrd="0" parTransId="{4C192E9B-0535-4501-993E-657FEE0EFA31}" sibTransId="{B6BD54DB-31D0-4E9D-AEF7-31D078AD30A0}"/>
    <dgm:cxn modelId="{B7F3687A-49B7-484D-B631-C9144BAAEE64}" type="presOf" srcId="{9DB9FC49-F479-45EF-8E69-1279652DFA0F}" destId="{681AE421-5002-43A5-81BC-5AA68E2869D9}" srcOrd="0" destOrd="0" presId="urn:microsoft.com/office/officeart/2005/8/layout/radial4"/>
    <dgm:cxn modelId="{F4BF127B-FC16-405F-8FBE-72A78DC43D24}" type="presOf" srcId="{3CD2948D-CD9C-44DE-93C7-D9341302B611}" destId="{9845D126-7EA8-4AE1-8C00-3983E41F55BE}" srcOrd="0" destOrd="0" presId="urn:microsoft.com/office/officeart/2005/8/layout/radial4"/>
    <dgm:cxn modelId="{22FE0E5F-A8FB-47C6-B993-7672DA5B018A}" srcId="{08EB4000-97A4-41B9-8375-0B43B88D1308}" destId="{527CEDD2-840D-432A-A6A7-061F81F7BA57}" srcOrd="2" destOrd="0" parTransId="{50D29CEB-1380-4E99-9170-3A122E799A69}" sibTransId="{02155F51-2D0A-4872-B6B2-9B922B153FEE}"/>
    <dgm:cxn modelId="{A876B12B-3845-4214-97E0-3C6C46FB6735}" srcId="{08EB4000-97A4-41B9-8375-0B43B88D1308}" destId="{59D74F19-8D6F-48CC-8049-871DC046D5A8}" srcOrd="5" destOrd="0" parTransId="{67F302CC-239F-4C57-B4DD-E7B6919573A9}" sibTransId="{22CEE262-6D2D-4C95-A194-6A59584FEA77}"/>
    <dgm:cxn modelId="{530850D6-6DCA-4439-83E5-0362E44ED3BE}" srcId="{08EB4000-97A4-41B9-8375-0B43B88D1308}" destId="{068B5FA3-2952-4D10-AD71-4EFF6FF85FC7}" srcOrd="4" destOrd="0" parTransId="{33CD4050-4959-4DA9-8F5E-B163EC00086E}" sibTransId="{ECAF9A6D-D99B-4F91-9AC4-54983B8984EF}"/>
    <dgm:cxn modelId="{BE03D135-118E-4CF8-A208-BA6B7651D45F}" type="presOf" srcId="{67F302CC-239F-4C57-B4DD-E7B6919573A9}" destId="{688FA6EC-FAEC-4E3B-AD1E-D264F1A23AE8}" srcOrd="0" destOrd="0" presId="urn:microsoft.com/office/officeart/2005/8/layout/radial4"/>
    <dgm:cxn modelId="{5CE2C997-3DC1-4574-91F4-1D6976BB2E3C}" type="presOf" srcId="{068B5FA3-2952-4D10-AD71-4EFF6FF85FC7}" destId="{EC8D566E-4CF3-4AA7-B502-7D5C8DE81F09}" srcOrd="0" destOrd="0" presId="urn:microsoft.com/office/officeart/2005/8/layout/radial4"/>
    <dgm:cxn modelId="{F6C7B418-C22F-40D5-A260-5BE9F0BAFDD8}" type="presOf" srcId="{882A95B2-28DC-4E3E-BFB7-BF8FA4E0D88B}" destId="{D1F6B87F-2DA1-4B7F-9FCB-1FEF2B41C914}" srcOrd="0" destOrd="0" presId="urn:microsoft.com/office/officeart/2005/8/layout/radial4"/>
    <dgm:cxn modelId="{859AC068-80C0-452F-8E01-84792785AB01}" srcId="{9DB9FC49-F479-45EF-8E69-1279652DFA0F}" destId="{08EB4000-97A4-41B9-8375-0B43B88D1308}" srcOrd="0" destOrd="0" parTransId="{80AA263B-03B5-4288-8C2F-D7883E7D08B4}" sibTransId="{C634EEC8-2416-4B01-88DE-C656D1F202D0}"/>
    <dgm:cxn modelId="{8061F4C8-8F04-446B-B27A-382867144E13}" type="presOf" srcId="{59D74F19-8D6F-48CC-8049-871DC046D5A8}" destId="{FF172795-D77C-4574-8167-D4CA15DEC367}" srcOrd="0" destOrd="0" presId="urn:microsoft.com/office/officeart/2005/8/layout/radial4"/>
    <dgm:cxn modelId="{C34C80D9-A69A-476F-90ED-7FAD443E0EF0}" type="presOf" srcId="{B186D1F5-2341-4CAC-ABE2-AAB01E650BD7}" destId="{05A6B1B9-DB72-4E24-90F7-8AE4DC2B9F1F}" srcOrd="0" destOrd="0" presId="urn:microsoft.com/office/officeart/2005/8/layout/radial4"/>
    <dgm:cxn modelId="{2AFD0839-3695-4F3A-A8B2-9D718866D5C0}" type="presParOf" srcId="{681AE421-5002-43A5-81BC-5AA68E2869D9}" destId="{4DDDDC94-1DCF-48EE-B18A-DCB0E1B17847}" srcOrd="0" destOrd="0" presId="urn:microsoft.com/office/officeart/2005/8/layout/radial4"/>
    <dgm:cxn modelId="{7600655B-C764-4B70-B4CF-3FE8A7B32732}" type="presParOf" srcId="{681AE421-5002-43A5-81BC-5AA68E2869D9}" destId="{05A6B1B9-DB72-4E24-90F7-8AE4DC2B9F1F}" srcOrd="1" destOrd="0" presId="urn:microsoft.com/office/officeart/2005/8/layout/radial4"/>
    <dgm:cxn modelId="{902D8964-8439-4427-8420-5CDDE288CDFA}" type="presParOf" srcId="{681AE421-5002-43A5-81BC-5AA68E2869D9}" destId="{9845D126-7EA8-4AE1-8C00-3983E41F55BE}" srcOrd="2" destOrd="0" presId="urn:microsoft.com/office/officeart/2005/8/layout/radial4"/>
    <dgm:cxn modelId="{394D6621-1B64-4C40-A8E8-B926DAD0AD2A}" type="presParOf" srcId="{681AE421-5002-43A5-81BC-5AA68E2869D9}" destId="{D80096F8-E4C2-47F0-A2E3-E4326371AB9A}" srcOrd="3" destOrd="0" presId="urn:microsoft.com/office/officeart/2005/8/layout/radial4"/>
    <dgm:cxn modelId="{C54D5E52-CA4A-4301-846E-3996492AB47A}" type="presParOf" srcId="{681AE421-5002-43A5-81BC-5AA68E2869D9}" destId="{A3913FAC-905A-4AAF-AD52-B4E841255DED}" srcOrd="4" destOrd="0" presId="urn:microsoft.com/office/officeart/2005/8/layout/radial4"/>
    <dgm:cxn modelId="{146E8E08-A978-40F2-B078-C48283A626F7}" type="presParOf" srcId="{681AE421-5002-43A5-81BC-5AA68E2869D9}" destId="{7E0BCF5E-7F8A-4EFC-971A-685CA38415EB}" srcOrd="5" destOrd="0" presId="urn:microsoft.com/office/officeart/2005/8/layout/radial4"/>
    <dgm:cxn modelId="{AF4F5765-5143-4195-A795-DE45F6F3F91C}" type="presParOf" srcId="{681AE421-5002-43A5-81BC-5AA68E2869D9}" destId="{0B65F0FF-A000-4A86-BC12-272D358A0344}" srcOrd="6" destOrd="0" presId="urn:microsoft.com/office/officeart/2005/8/layout/radial4"/>
    <dgm:cxn modelId="{80A6A93C-2809-4EFD-9673-7EB195A1F038}" type="presParOf" srcId="{681AE421-5002-43A5-81BC-5AA68E2869D9}" destId="{85D2B9C8-E889-40BA-99DB-C651D7CB56CE}" srcOrd="7" destOrd="0" presId="urn:microsoft.com/office/officeart/2005/8/layout/radial4"/>
    <dgm:cxn modelId="{E445A24E-6940-4997-A7E9-C827CB1186D4}" type="presParOf" srcId="{681AE421-5002-43A5-81BC-5AA68E2869D9}" destId="{D1F6B87F-2DA1-4B7F-9FCB-1FEF2B41C914}" srcOrd="8" destOrd="0" presId="urn:microsoft.com/office/officeart/2005/8/layout/radial4"/>
    <dgm:cxn modelId="{0528FC45-5477-4780-8C11-BB02691A6EDA}" type="presParOf" srcId="{681AE421-5002-43A5-81BC-5AA68E2869D9}" destId="{C4289B68-7B41-4AB8-8632-196CC22C9575}" srcOrd="9" destOrd="0" presId="urn:microsoft.com/office/officeart/2005/8/layout/radial4"/>
    <dgm:cxn modelId="{7EB94748-634B-4A65-98D0-1C2B003BA101}" type="presParOf" srcId="{681AE421-5002-43A5-81BC-5AA68E2869D9}" destId="{EC8D566E-4CF3-4AA7-B502-7D5C8DE81F09}" srcOrd="10" destOrd="0" presId="urn:microsoft.com/office/officeart/2005/8/layout/radial4"/>
    <dgm:cxn modelId="{3A4DB1D1-F1C6-458A-81C8-E08AF187FE43}" type="presParOf" srcId="{681AE421-5002-43A5-81BC-5AA68E2869D9}" destId="{688FA6EC-FAEC-4E3B-AD1E-D264F1A23AE8}" srcOrd="11" destOrd="0" presId="urn:microsoft.com/office/officeart/2005/8/layout/radial4"/>
    <dgm:cxn modelId="{3ECCD04E-20C0-4F1D-9677-E6CFB9FFBF95}" type="presParOf" srcId="{681AE421-5002-43A5-81BC-5AA68E2869D9}" destId="{FF172795-D77C-4574-8167-D4CA15DEC367}" srcOrd="12"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2DD40-E4D3-4D49-AEC3-B43363ED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3520</Words>
  <Characters>20065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“Análisis del cumplimiento tributario de una Empresa de Servicios de Transporte Marítimo Internacional “NAVIERA S</vt:lpstr>
    </vt:vector>
  </TitlesOfParts>
  <Company>PERSONAL COMPUTER</Company>
  <LinksUpToDate>false</LinksUpToDate>
  <CharactersWithSpaces>23538</CharactersWithSpaces>
  <SharedDoc>false</SharedDoc>
  <HLinks>
    <vt:vector size="66" baseType="variant">
      <vt:variant>
        <vt:i4>7733309</vt:i4>
      </vt:variant>
      <vt:variant>
        <vt:i4>30</vt:i4>
      </vt:variant>
      <vt:variant>
        <vt:i4>0</vt:i4>
      </vt:variant>
      <vt:variant>
        <vt:i4>5</vt:i4>
      </vt:variant>
      <vt:variant>
        <vt:lpwstr>http://www.cae.gov.ec/</vt:lpwstr>
      </vt:variant>
      <vt:variant>
        <vt:lpwstr/>
      </vt:variant>
      <vt:variant>
        <vt:i4>7209017</vt:i4>
      </vt:variant>
      <vt:variant>
        <vt:i4>27</vt:i4>
      </vt:variant>
      <vt:variant>
        <vt:i4>0</vt:i4>
      </vt:variant>
      <vt:variant>
        <vt:i4>5</vt:i4>
      </vt:variant>
      <vt:variant>
        <vt:lpwstr>http://www.bce.fin.ec/</vt:lpwstr>
      </vt:variant>
      <vt:variant>
        <vt:lpwstr/>
      </vt:variant>
      <vt:variant>
        <vt:i4>6946862</vt:i4>
      </vt:variant>
      <vt:variant>
        <vt:i4>24</vt:i4>
      </vt:variant>
      <vt:variant>
        <vt:i4>0</vt:i4>
      </vt:variant>
      <vt:variant>
        <vt:i4>5</vt:i4>
      </vt:variant>
      <vt:variant>
        <vt:lpwstr>http://www.sri.gov.ec/</vt:lpwstr>
      </vt:variant>
      <vt:variant>
        <vt:lpwstr/>
      </vt:variant>
      <vt:variant>
        <vt:i4>3866741</vt:i4>
      </vt:variant>
      <vt:variant>
        <vt:i4>21</vt:i4>
      </vt:variant>
      <vt:variant>
        <vt:i4>0</vt:i4>
      </vt:variant>
      <vt:variant>
        <vt:i4>5</vt:i4>
      </vt:variant>
      <vt:variant>
        <vt:lpwstr>http://www.monografias.com/trabajos10/carso/carso.shtml</vt:lpwstr>
      </vt:variant>
      <vt:variant>
        <vt:lpwstr/>
      </vt:variant>
      <vt:variant>
        <vt:i4>655429</vt:i4>
      </vt:variant>
      <vt:variant>
        <vt:i4>18</vt:i4>
      </vt:variant>
      <vt:variant>
        <vt:i4>0</vt:i4>
      </vt:variant>
      <vt:variant>
        <vt:i4>5</vt:i4>
      </vt:variant>
      <vt:variant>
        <vt:lpwstr>http://www.monografias.com/trabajos/explodemo/explodemo.shtml</vt:lpwstr>
      </vt:variant>
      <vt:variant>
        <vt:lpwstr/>
      </vt:variant>
      <vt:variant>
        <vt:i4>458825</vt:i4>
      </vt:variant>
      <vt:variant>
        <vt:i4>15</vt:i4>
      </vt:variant>
      <vt:variant>
        <vt:i4>0</vt:i4>
      </vt:variant>
      <vt:variant>
        <vt:i4>5</vt:i4>
      </vt:variant>
      <vt:variant>
        <vt:lpwstr>http://www.monografias.com/trabajos10/teca/teca.shtml</vt:lpwstr>
      </vt:variant>
      <vt:variant>
        <vt:lpwstr/>
      </vt:variant>
      <vt:variant>
        <vt:i4>6619171</vt:i4>
      </vt:variant>
      <vt:variant>
        <vt:i4>12</vt:i4>
      </vt:variant>
      <vt:variant>
        <vt:i4>0</vt:i4>
      </vt:variant>
      <vt:variant>
        <vt:i4>5</vt:i4>
      </vt:variant>
      <vt:variant>
        <vt:lpwstr>http://www.monografias.com/trabajos14/contabilgest/contabilgest.shtml</vt:lpwstr>
      </vt:variant>
      <vt:variant>
        <vt:lpwstr>TRIBUT</vt:lpwstr>
      </vt:variant>
      <vt:variant>
        <vt:i4>7733369</vt:i4>
      </vt:variant>
      <vt:variant>
        <vt:i4>9</vt:i4>
      </vt:variant>
      <vt:variant>
        <vt:i4>0</vt:i4>
      </vt:variant>
      <vt:variant>
        <vt:i4>5</vt:i4>
      </vt:variant>
      <vt:variant>
        <vt:lpwstr>http://www.monografias.com/Administracion_y_Finanzas/Contabilidad/</vt:lpwstr>
      </vt:variant>
      <vt:variant>
        <vt:lpwstr/>
      </vt:variant>
      <vt:variant>
        <vt:i4>458829</vt:i4>
      </vt:variant>
      <vt:variant>
        <vt:i4>6</vt:i4>
      </vt:variant>
      <vt:variant>
        <vt:i4>0</vt:i4>
      </vt:variant>
      <vt:variant>
        <vt:i4>5</vt:i4>
      </vt:variant>
      <vt:variant>
        <vt:lpwstr>http://www.monografias.com/trabajos14/obligaciones/obligaciones.shtml</vt:lpwstr>
      </vt:variant>
      <vt:variant>
        <vt:lpwstr/>
      </vt:variant>
      <vt:variant>
        <vt:i4>3866742</vt:i4>
      </vt:variant>
      <vt:variant>
        <vt:i4>3</vt:i4>
      </vt:variant>
      <vt:variant>
        <vt:i4>0</vt:i4>
      </vt:variant>
      <vt:variant>
        <vt:i4>5</vt:i4>
      </vt:variant>
      <vt:variant>
        <vt:lpwstr>http://www.monografias.com/trabajos13/mapro/mapro.shtml</vt:lpwstr>
      </vt:variant>
      <vt:variant>
        <vt:lpwstr/>
      </vt:variant>
      <vt:variant>
        <vt:i4>3866737</vt:i4>
      </vt:variant>
      <vt:variant>
        <vt:i4>0</vt:i4>
      </vt:variant>
      <vt:variant>
        <vt:i4>0</vt:i4>
      </vt:variant>
      <vt:variant>
        <vt:i4>5</vt:i4>
      </vt:variant>
      <vt:variant>
        <vt:lpwstr>http://www.monografias.com/trabajos14/control/control.shtml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del cumplimiento tributario de una Empresa de Servicios de Transporte Marítimo Internacional “NAVIERA S</dc:title>
  <dc:subject/>
  <dc:creator>Dennisse Rodriguez Vizueta</dc:creator>
  <cp:keywords/>
  <dc:description/>
  <cp:lastModifiedBy>ehernand</cp:lastModifiedBy>
  <cp:revision>2</cp:revision>
  <cp:lastPrinted>2010-02-12T16:26:00Z</cp:lastPrinted>
  <dcterms:created xsi:type="dcterms:W3CDTF">2010-08-04T17:31:00Z</dcterms:created>
  <dcterms:modified xsi:type="dcterms:W3CDTF">2010-08-04T17:31:00Z</dcterms:modified>
</cp:coreProperties>
</file>