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F2" w:rsidRDefault="00D908F2" w:rsidP="00CB5D9D">
      <w:pPr>
        <w:autoSpaceDE w:val="0"/>
        <w:autoSpaceDN w:val="0"/>
        <w:adjustRightInd w:val="0"/>
        <w:jc w:val="center"/>
        <w:rPr>
          <w:sz w:val="20"/>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7.9pt;margin-top:4.35pt;width:464.9pt;height:33.1pt;z-index:251658240" filled="f" stroked="f">
            <v:textbox style="mso-next-textbox:#_x0000_s1028">
              <w:txbxContent>
                <w:p w:rsidR="00D908F2" w:rsidRDefault="00D908F2" w:rsidP="00D908F2">
                  <w:pPr>
                    <w:pStyle w:val="Encabezado"/>
                    <w:jc w:val="right"/>
                    <w:rPr>
                      <w:sz w:val="16"/>
                      <w:lang w:val="es-ES"/>
                    </w:rPr>
                  </w:pPr>
                  <w:r>
                    <w:rPr>
                      <w:sz w:val="16"/>
                      <w:lang w:val="es-ES"/>
                    </w:rPr>
                    <w:t>Revista Tecnológica ESPOL, Vol</w:t>
                  </w:r>
                  <w:r w:rsidRPr="00AF4CFB">
                    <w:rPr>
                      <w:sz w:val="16"/>
                      <w:lang w:val="es-EC"/>
                    </w:rPr>
                    <w:t xml:space="preserve">. xx, N. xx, pp-pp, </w:t>
                  </w:r>
                  <w:r w:rsidR="00BD7C02" w:rsidRPr="00AF4CFB">
                    <w:rPr>
                      <w:sz w:val="16"/>
                      <w:lang w:val="es-EC"/>
                    </w:rPr>
                    <w:t>(</w:t>
                  </w:r>
                  <w:r w:rsidR="00572A6D">
                    <w:rPr>
                      <w:sz w:val="16"/>
                      <w:lang w:val="es-EC"/>
                    </w:rPr>
                    <w:t>Diciembre</w:t>
                  </w:r>
                  <w:r w:rsidRPr="00AF4CFB">
                    <w:rPr>
                      <w:sz w:val="16"/>
                      <w:lang w:val="es-EC"/>
                    </w:rPr>
                    <w:t>,2009</w:t>
                  </w:r>
                  <w:r>
                    <w:rPr>
                      <w:sz w:val="16"/>
                      <w:lang w:val="es-ES"/>
                    </w:rPr>
                    <w:t xml:space="preserve">) </w:t>
                  </w:r>
                </w:p>
              </w:txbxContent>
            </v:textbox>
          </v:shape>
        </w:pict>
      </w:r>
      <w:r>
        <w:rPr>
          <w:noProof/>
          <w:sz w:val="20"/>
        </w:rPr>
        <w:pict>
          <v:shape id="_x0000_s1026" type="#_x0000_t202" style="position:absolute;left:0;text-align:left;margin-left:-19.9pt;margin-top:-7.65pt;width:464.9pt;height:33.1pt;z-index:251657216" filled="f" stroked="f">
            <v:textbox style="mso-next-textbox:#_x0000_s1026">
              <w:txbxContent>
                <w:p w:rsidR="00D908F2" w:rsidRPr="00D908F2" w:rsidRDefault="00D908F2" w:rsidP="00D908F2">
                  <w:pPr>
                    <w:pStyle w:val="Encabezado"/>
                    <w:jc w:val="right"/>
                    <w:rPr>
                      <w:sz w:val="16"/>
                      <w:lang w:val="pt-PT"/>
                    </w:rPr>
                  </w:pPr>
                </w:p>
              </w:txbxContent>
            </v:textbox>
          </v:shape>
        </w:pict>
      </w:r>
    </w:p>
    <w:p w:rsidR="00D908F2" w:rsidRDefault="00D908F2" w:rsidP="00CB5D9D">
      <w:pPr>
        <w:autoSpaceDE w:val="0"/>
        <w:autoSpaceDN w:val="0"/>
        <w:adjustRightInd w:val="0"/>
        <w:jc w:val="center"/>
        <w:rPr>
          <w:sz w:val="20"/>
        </w:rPr>
      </w:pPr>
    </w:p>
    <w:p w:rsidR="00D908F2" w:rsidRDefault="00D908F2" w:rsidP="00CB5D9D">
      <w:pPr>
        <w:autoSpaceDE w:val="0"/>
        <w:autoSpaceDN w:val="0"/>
        <w:adjustRightInd w:val="0"/>
        <w:jc w:val="center"/>
        <w:rPr>
          <w:sz w:val="20"/>
        </w:rPr>
      </w:pPr>
    </w:p>
    <w:p w:rsidR="00D908F2" w:rsidRDefault="00D908F2" w:rsidP="00CB5D9D">
      <w:pPr>
        <w:rPr>
          <w:sz w:val="20"/>
        </w:rPr>
      </w:pPr>
    </w:p>
    <w:p w:rsidR="00D908F2" w:rsidRDefault="00D908F2" w:rsidP="00CB5D9D">
      <w:pPr>
        <w:rPr>
          <w:sz w:val="20"/>
        </w:rPr>
      </w:pPr>
    </w:p>
    <w:p w:rsidR="00D908F2" w:rsidRDefault="00D908F2" w:rsidP="00CB5D9D">
      <w:pPr>
        <w:rPr>
          <w:sz w:val="20"/>
        </w:rPr>
      </w:pPr>
    </w:p>
    <w:p w:rsidR="00D908F2" w:rsidRPr="00D908F2" w:rsidRDefault="00D908F2" w:rsidP="00CB5D9D">
      <w:pPr>
        <w:jc w:val="center"/>
        <w:rPr>
          <w:rFonts w:ascii="Arial" w:hAnsi="Arial" w:cs="Arial"/>
          <w:b/>
          <w:sz w:val="28"/>
          <w:szCs w:val="28"/>
          <w:lang w:val="es-EC"/>
        </w:rPr>
      </w:pPr>
      <w:r w:rsidRPr="00D908F2">
        <w:rPr>
          <w:rFonts w:ascii="Arial" w:hAnsi="Arial" w:cs="Arial"/>
          <w:b/>
          <w:sz w:val="28"/>
          <w:szCs w:val="28"/>
          <w:lang w:val="es-EC"/>
        </w:rPr>
        <w:t>“</w:t>
      </w:r>
      <w:r w:rsidR="00572A6D">
        <w:rPr>
          <w:b/>
          <w:sz w:val="28"/>
          <w:szCs w:val="28"/>
          <w:lang w:val="es-EC"/>
        </w:rPr>
        <w:t>DESARROLL</w:t>
      </w:r>
      <w:r w:rsidRPr="00D908F2">
        <w:rPr>
          <w:b/>
          <w:sz w:val="28"/>
          <w:szCs w:val="28"/>
          <w:lang w:val="es-EC"/>
        </w:rPr>
        <w:t xml:space="preserve">O DE </w:t>
      </w:r>
      <w:r w:rsidR="00572A6D">
        <w:rPr>
          <w:b/>
          <w:sz w:val="28"/>
          <w:szCs w:val="28"/>
          <w:lang w:val="es-EC"/>
        </w:rPr>
        <w:t xml:space="preserve">UN SISTEMA DE GESTION DE CALIDAD SQF: 2000 </w:t>
      </w:r>
      <w:r w:rsidR="004D23F1">
        <w:rPr>
          <w:b/>
          <w:sz w:val="28"/>
          <w:szCs w:val="28"/>
          <w:lang w:val="es-EC"/>
        </w:rPr>
        <w:t xml:space="preserve"> PARA</w:t>
      </w:r>
      <w:r w:rsidR="00572A6D">
        <w:rPr>
          <w:b/>
          <w:sz w:val="28"/>
          <w:szCs w:val="28"/>
          <w:lang w:val="es-EC"/>
        </w:rPr>
        <w:t xml:space="preserve"> PLANTA PROCESADORA DE TILAPIA</w:t>
      </w:r>
      <w:r w:rsidRPr="00D908F2">
        <w:rPr>
          <w:b/>
          <w:sz w:val="28"/>
          <w:szCs w:val="28"/>
          <w:lang w:val="es-EC"/>
        </w:rPr>
        <w:t>”</w:t>
      </w:r>
    </w:p>
    <w:p w:rsidR="00D908F2" w:rsidRPr="00D908F2" w:rsidRDefault="00D908F2" w:rsidP="00CB5D9D">
      <w:pPr>
        <w:autoSpaceDE w:val="0"/>
        <w:autoSpaceDN w:val="0"/>
        <w:adjustRightInd w:val="0"/>
        <w:jc w:val="center"/>
        <w:rPr>
          <w:sz w:val="28"/>
          <w:szCs w:val="28"/>
          <w:lang w:val="es-EC"/>
        </w:rPr>
      </w:pPr>
    </w:p>
    <w:p w:rsidR="00D908F2" w:rsidRPr="00D908F2" w:rsidRDefault="00D908F2" w:rsidP="00CB5D9D">
      <w:pPr>
        <w:autoSpaceDE w:val="0"/>
        <w:autoSpaceDN w:val="0"/>
        <w:adjustRightInd w:val="0"/>
        <w:rPr>
          <w:sz w:val="20"/>
          <w:lang w:val="es-EC"/>
        </w:rPr>
      </w:pPr>
    </w:p>
    <w:p w:rsidR="00D908F2" w:rsidRDefault="00572A6D" w:rsidP="00CB5D9D">
      <w:pPr>
        <w:autoSpaceDE w:val="0"/>
        <w:autoSpaceDN w:val="0"/>
        <w:adjustRightInd w:val="0"/>
        <w:jc w:val="center"/>
        <w:rPr>
          <w:bCs/>
          <w:sz w:val="20"/>
          <w:szCs w:val="18"/>
        </w:rPr>
      </w:pPr>
      <w:r>
        <w:rPr>
          <w:sz w:val="20"/>
        </w:rPr>
        <w:t>Evelyn Cavagnaro Salazar</w:t>
      </w:r>
      <w:r w:rsidR="00D908F2">
        <w:rPr>
          <w:sz w:val="20"/>
        </w:rPr>
        <w:t>, Alice Naranjo</w:t>
      </w:r>
      <w:r w:rsidR="00D908F2">
        <w:rPr>
          <w:sz w:val="20"/>
          <w:vertAlign w:val="superscript"/>
        </w:rPr>
        <w:t>2</w:t>
      </w:r>
    </w:p>
    <w:p w:rsidR="00D908F2" w:rsidRDefault="00572A6D" w:rsidP="00CB5D9D">
      <w:pPr>
        <w:jc w:val="center"/>
        <w:rPr>
          <w:sz w:val="20"/>
        </w:rPr>
      </w:pPr>
      <w:r>
        <w:rPr>
          <w:sz w:val="20"/>
        </w:rPr>
        <w:t>Ingeniería en Auditoría</w:t>
      </w:r>
      <w:r w:rsidR="00D908F2">
        <w:rPr>
          <w:sz w:val="20"/>
        </w:rPr>
        <w:t xml:space="preserve"> en Control de Gestión</w:t>
      </w:r>
      <w:r w:rsidR="00D908F2">
        <w:rPr>
          <w:sz w:val="20"/>
          <w:vertAlign w:val="superscript"/>
        </w:rPr>
        <w:t>1</w:t>
      </w:r>
      <w:r w:rsidR="00D908F2">
        <w:rPr>
          <w:sz w:val="20"/>
        </w:rPr>
        <w:t>, Máster en Auditoría de Sistemas</w:t>
      </w:r>
      <w:r w:rsidR="00D908F2">
        <w:rPr>
          <w:sz w:val="20"/>
          <w:vertAlign w:val="superscript"/>
        </w:rPr>
        <w:t>2</w:t>
      </w:r>
    </w:p>
    <w:p w:rsidR="00D908F2" w:rsidRDefault="00D908F2" w:rsidP="00CB5D9D">
      <w:pPr>
        <w:autoSpaceDE w:val="0"/>
        <w:autoSpaceDN w:val="0"/>
        <w:adjustRightInd w:val="0"/>
        <w:jc w:val="center"/>
        <w:rPr>
          <w:bCs/>
          <w:sz w:val="20"/>
          <w:szCs w:val="18"/>
        </w:rPr>
      </w:pPr>
      <w:r>
        <w:rPr>
          <w:bCs/>
          <w:sz w:val="20"/>
          <w:szCs w:val="18"/>
        </w:rPr>
        <w:t>Instituto de Ciencias Matemáticas</w:t>
      </w:r>
    </w:p>
    <w:p w:rsidR="00D908F2" w:rsidRDefault="00D908F2" w:rsidP="00CB5D9D">
      <w:pPr>
        <w:tabs>
          <w:tab w:val="center" w:pos="4650"/>
          <w:tab w:val="left" w:pos="6870"/>
          <w:tab w:val="left" w:pos="7275"/>
          <w:tab w:val="left" w:pos="7740"/>
        </w:tabs>
        <w:autoSpaceDE w:val="0"/>
        <w:autoSpaceDN w:val="0"/>
        <w:adjustRightInd w:val="0"/>
        <w:jc w:val="center"/>
        <w:rPr>
          <w:bCs/>
        </w:rPr>
      </w:pPr>
      <w:r>
        <w:rPr>
          <w:bCs/>
          <w:sz w:val="20"/>
          <w:szCs w:val="18"/>
        </w:rPr>
        <w:t>Escuela Superior Politécnica del Litoral</w:t>
      </w:r>
    </w:p>
    <w:p w:rsidR="00D908F2" w:rsidRDefault="00D908F2" w:rsidP="00CB5D9D">
      <w:pPr>
        <w:jc w:val="center"/>
        <w:rPr>
          <w:bCs/>
          <w:sz w:val="20"/>
          <w:szCs w:val="18"/>
        </w:rPr>
      </w:pPr>
      <w:r>
        <w:rPr>
          <w:bCs/>
          <w:sz w:val="20"/>
          <w:szCs w:val="18"/>
        </w:rPr>
        <w:t>Campus “Gustavo Galindo V.”</w:t>
      </w:r>
    </w:p>
    <w:p w:rsidR="00D908F2" w:rsidRDefault="00D908F2" w:rsidP="00CB5D9D">
      <w:pPr>
        <w:jc w:val="center"/>
        <w:rPr>
          <w:bCs/>
          <w:sz w:val="20"/>
          <w:szCs w:val="18"/>
        </w:rPr>
      </w:pPr>
      <w:r>
        <w:rPr>
          <w:bCs/>
          <w:sz w:val="20"/>
          <w:szCs w:val="18"/>
        </w:rPr>
        <w:t>Km. 30.5 vía Perimetral</w:t>
      </w:r>
    </w:p>
    <w:p w:rsidR="00D908F2" w:rsidRDefault="00D908F2" w:rsidP="00CB5D9D">
      <w:pPr>
        <w:jc w:val="center"/>
        <w:rPr>
          <w:bCs/>
          <w:sz w:val="20"/>
          <w:szCs w:val="18"/>
        </w:rPr>
      </w:pPr>
      <w:r>
        <w:rPr>
          <w:bCs/>
          <w:sz w:val="20"/>
          <w:szCs w:val="18"/>
        </w:rPr>
        <w:t>Apartado postal 09-01-5863. Guayaquil, Ecuador</w:t>
      </w:r>
    </w:p>
    <w:p w:rsidR="00F954C3" w:rsidRDefault="00572A6D" w:rsidP="00CB5D9D">
      <w:pPr>
        <w:jc w:val="center"/>
        <w:rPr>
          <w:bCs/>
          <w:sz w:val="20"/>
          <w:szCs w:val="18"/>
        </w:rPr>
      </w:pPr>
      <w:hyperlink r:id="rId6" w:history="1">
        <w:r w:rsidRPr="001302AB">
          <w:rPr>
            <w:rStyle w:val="Hipervnculo"/>
            <w:bCs/>
            <w:sz w:val="20"/>
            <w:szCs w:val="18"/>
          </w:rPr>
          <w:t>ecavagna@espol.edu.ec</w:t>
        </w:r>
      </w:hyperlink>
      <w:r w:rsidR="00D908F2" w:rsidRPr="00D908F2">
        <w:rPr>
          <w:bCs/>
          <w:sz w:val="20"/>
          <w:szCs w:val="18"/>
        </w:rPr>
        <w:t>, bnaranjo</w:t>
      </w:r>
      <w:hyperlink r:id="rId7" w:history="1">
        <w:r w:rsidR="00D908F2" w:rsidRPr="00D908F2">
          <w:rPr>
            <w:bCs/>
            <w:sz w:val="20"/>
            <w:szCs w:val="18"/>
          </w:rPr>
          <w:t>@espol.edu.ec</w:t>
        </w:r>
      </w:hyperlink>
    </w:p>
    <w:p w:rsidR="00D908F2" w:rsidRDefault="00D908F2" w:rsidP="00CB5D9D">
      <w:pPr>
        <w:jc w:val="center"/>
        <w:rPr>
          <w:bCs/>
          <w:sz w:val="20"/>
          <w:szCs w:val="18"/>
        </w:rPr>
      </w:pPr>
    </w:p>
    <w:p w:rsidR="00D908F2" w:rsidRDefault="00D908F2" w:rsidP="00CB5D9D">
      <w:pPr>
        <w:pStyle w:val="Ttulo2"/>
        <w:jc w:val="center"/>
        <w:rPr>
          <w:rFonts w:ascii="Times New Roman" w:hAnsi="Times New Roman" w:cs="Times New Roman"/>
          <w:sz w:val="18"/>
          <w:szCs w:val="18"/>
        </w:rPr>
      </w:pPr>
    </w:p>
    <w:p w:rsidR="00D908F2" w:rsidRDefault="00D908F2" w:rsidP="00CB5D9D"/>
    <w:p w:rsidR="00D908F2" w:rsidRPr="00093237" w:rsidRDefault="00D908F2" w:rsidP="00CB5D9D"/>
    <w:p w:rsidR="00D908F2" w:rsidRPr="00093237" w:rsidRDefault="00D908F2" w:rsidP="00CB5D9D">
      <w:pPr>
        <w:pStyle w:val="Ttulo2"/>
        <w:jc w:val="center"/>
        <w:rPr>
          <w:rFonts w:ascii="Times New Roman" w:hAnsi="Times New Roman" w:cs="Times New Roman"/>
        </w:rPr>
      </w:pPr>
      <w:r w:rsidRPr="00093237">
        <w:rPr>
          <w:rFonts w:ascii="Times New Roman" w:hAnsi="Times New Roman" w:cs="Times New Roman"/>
        </w:rPr>
        <w:t>Resumen</w:t>
      </w:r>
    </w:p>
    <w:p w:rsidR="00D908F2" w:rsidRDefault="00D908F2" w:rsidP="00CB5D9D">
      <w:pPr>
        <w:pStyle w:val="Ttulo2"/>
        <w:jc w:val="both"/>
        <w:rPr>
          <w:rFonts w:ascii="Times New Roman" w:hAnsi="Times New Roman" w:cs="Times New Roman"/>
          <w:sz w:val="18"/>
          <w:szCs w:val="18"/>
        </w:rPr>
      </w:pPr>
    </w:p>
    <w:p w:rsidR="00D908F2" w:rsidRPr="00093237" w:rsidRDefault="00D908F2" w:rsidP="00CB5D9D">
      <w:pPr>
        <w:pStyle w:val="Ttulo2"/>
        <w:ind w:firstLine="244"/>
        <w:jc w:val="both"/>
        <w:rPr>
          <w:rFonts w:ascii="Times New Roman" w:hAnsi="Times New Roman" w:cs="Times New Roman"/>
          <w:b w:val="0"/>
          <w:sz w:val="20"/>
          <w:szCs w:val="20"/>
          <w:lang w:val="es-EC"/>
        </w:rPr>
      </w:pPr>
      <w:r w:rsidRPr="00093237">
        <w:rPr>
          <w:rFonts w:ascii="Times New Roman" w:hAnsi="Times New Roman" w:cs="Times New Roman"/>
          <w:b w:val="0"/>
          <w:sz w:val="20"/>
          <w:szCs w:val="20"/>
        </w:rPr>
        <w:t xml:space="preserve">El presente artículo resume el </w:t>
      </w:r>
      <w:r w:rsidR="00572A6D">
        <w:rPr>
          <w:rFonts w:ascii="Times New Roman" w:hAnsi="Times New Roman" w:cs="Times New Roman"/>
          <w:b w:val="0"/>
          <w:sz w:val="20"/>
          <w:szCs w:val="20"/>
        </w:rPr>
        <w:t>desarrollo de un sistema de Gestión de Calidad SQF</w:t>
      </w:r>
      <w:r w:rsidR="00C30B41">
        <w:rPr>
          <w:rFonts w:ascii="Times New Roman" w:hAnsi="Times New Roman" w:cs="Times New Roman"/>
          <w:b w:val="0"/>
          <w:sz w:val="20"/>
          <w:szCs w:val="20"/>
        </w:rPr>
        <w:t xml:space="preserve"> 2000</w:t>
      </w:r>
      <w:r w:rsidRPr="00093237">
        <w:rPr>
          <w:rFonts w:ascii="Times New Roman" w:hAnsi="Times New Roman" w:cs="Times New Roman"/>
          <w:b w:val="0"/>
          <w:sz w:val="20"/>
          <w:szCs w:val="20"/>
          <w:lang w:val="es-EC"/>
        </w:rPr>
        <w:t xml:space="preserve">, el cual consistió en </w:t>
      </w:r>
      <w:r w:rsidR="00572A6D">
        <w:rPr>
          <w:rFonts w:ascii="Times New Roman" w:hAnsi="Times New Roman" w:cs="Times New Roman"/>
          <w:b w:val="0"/>
          <w:sz w:val="20"/>
          <w:szCs w:val="20"/>
          <w:lang w:val="es-EC"/>
        </w:rPr>
        <w:t>desarrollos procedimientos que se</w:t>
      </w:r>
      <w:r w:rsidRPr="00093237">
        <w:rPr>
          <w:rFonts w:ascii="Times New Roman" w:hAnsi="Times New Roman" w:cs="Times New Roman"/>
          <w:b w:val="0"/>
          <w:sz w:val="20"/>
          <w:szCs w:val="20"/>
          <w:lang w:val="es-EC"/>
        </w:rPr>
        <w:t xml:space="preserve"> requieren en el proceso de implementación de los sistemas de </w:t>
      </w:r>
      <w:r w:rsidR="00572A6D">
        <w:rPr>
          <w:rFonts w:ascii="Times New Roman" w:hAnsi="Times New Roman" w:cs="Times New Roman"/>
          <w:b w:val="0"/>
          <w:sz w:val="20"/>
          <w:szCs w:val="20"/>
          <w:lang w:val="es-EC"/>
        </w:rPr>
        <w:t>calidad de SQF</w:t>
      </w:r>
      <w:r w:rsidRPr="00093237">
        <w:rPr>
          <w:rFonts w:ascii="Times New Roman" w:hAnsi="Times New Roman" w:cs="Times New Roman"/>
          <w:b w:val="0"/>
          <w:sz w:val="20"/>
          <w:szCs w:val="20"/>
          <w:lang w:val="es-EC"/>
        </w:rPr>
        <w:t xml:space="preserve">, tomando en cuenta los parámetros que establecen ciertas normas y/o estándares internacionales </w:t>
      </w:r>
      <w:r w:rsidR="00572A6D">
        <w:rPr>
          <w:rFonts w:ascii="Times New Roman" w:hAnsi="Times New Roman" w:cs="Times New Roman"/>
          <w:b w:val="0"/>
          <w:sz w:val="20"/>
          <w:szCs w:val="20"/>
          <w:lang w:val="es-EC"/>
        </w:rPr>
        <w:t>tales como: HACCP, SOOP, ISO 9001</w:t>
      </w:r>
      <w:r w:rsidRPr="00093237">
        <w:rPr>
          <w:rFonts w:ascii="Times New Roman" w:hAnsi="Times New Roman" w:cs="Times New Roman"/>
          <w:b w:val="0"/>
          <w:sz w:val="20"/>
          <w:szCs w:val="20"/>
          <w:lang w:val="es-EC"/>
        </w:rPr>
        <w:t xml:space="preserve"> y  </w:t>
      </w:r>
      <w:r w:rsidR="00572A6D">
        <w:rPr>
          <w:rFonts w:ascii="Times New Roman" w:hAnsi="Times New Roman" w:cs="Times New Roman"/>
          <w:b w:val="0"/>
          <w:sz w:val="20"/>
          <w:szCs w:val="20"/>
          <w:lang w:val="es-EC"/>
        </w:rPr>
        <w:t>BPM</w:t>
      </w:r>
      <w:r w:rsidRPr="00093237">
        <w:rPr>
          <w:rFonts w:ascii="Times New Roman" w:hAnsi="Times New Roman" w:cs="Times New Roman"/>
          <w:b w:val="0"/>
          <w:sz w:val="20"/>
          <w:szCs w:val="20"/>
          <w:lang w:val="es-EC"/>
        </w:rPr>
        <w:t>; y se uti</w:t>
      </w:r>
      <w:r w:rsidR="00572A6D">
        <w:rPr>
          <w:rFonts w:ascii="Times New Roman" w:hAnsi="Times New Roman" w:cs="Times New Roman"/>
          <w:b w:val="0"/>
          <w:sz w:val="20"/>
          <w:szCs w:val="20"/>
          <w:lang w:val="es-EC"/>
        </w:rPr>
        <w:t>lizaron los más aplicables al Desarrollo</w:t>
      </w:r>
      <w:r w:rsidRPr="00093237">
        <w:rPr>
          <w:rFonts w:ascii="Times New Roman" w:hAnsi="Times New Roman" w:cs="Times New Roman"/>
          <w:b w:val="0"/>
          <w:sz w:val="20"/>
          <w:szCs w:val="20"/>
          <w:lang w:val="es-EC"/>
        </w:rPr>
        <w:t xml:space="preserve"> de los sistemas de </w:t>
      </w:r>
      <w:r w:rsidR="00572A6D">
        <w:rPr>
          <w:rFonts w:ascii="Times New Roman" w:hAnsi="Times New Roman" w:cs="Times New Roman"/>
          <w:b w:val="0"/>
          <w:sz w:val="20"/>
          <w:szCs w:val="20"/>
          <w:lang w:val="es-EC"/>
        </w:rPr>
        <w:t>calidad</w:t>
      </w:r>
      <w:r w:rsidRPr="00093237">
        <w:rPr>
          <w:rFonts w:ascii="Times New Roman" w:hAnsi="Times New Roman" w:cs="Times New Roman"/>
          <w:b w:val="0"/>
          <w:sz w:val="20"/>
          <w:szCs w:val="20"/>
          <w:lang w:val="es-EC"/>
        </w:rPr>
        <w:t>, luego de la respectiva revisión de cada norma.</w:t>
      </w:r>
    </w:p>
    <w:p w:rsidR="00D908F2" w:rsidRPr="00093237" w:rsidRDefault="00D908F2" w:rsidP="00CB5D9D">
      <w:pPr>
        <w:ind w:firstLine="244"/>
        <w:rPr>
          <w:sz w:val="20"/>
          <w:szCs w:val="20"/>
          <w:lang w:val="es-EC"/>
        </w:rPr>
      </w:pPr>
    </w:p>
    <w:p w:rsidR="00D908F2" w:rsidRDefault="00D908F2" w:rsidP="00CB5D9D">
      <w:pPr>
        <w:ind w:firstLine="244"/>
        <w:jc w:val="both"/>
        <w:rPr>
          <w:sz w:val="20"/>
          <w:szCs w:val="20"/>
          <w:lang w:val="es-EC"/>
        </w:rPr>
      </w:pPr>
      <w:r w:rsidRPr="00093237">
        <w:rPr>
          <w:sz w:val="20"/>
          <w:szCs w:val="20"/>
          <w:lang w:val="es-EC"/>
        </w:rPr>
        <w:t>De esta manera se pudo establecer cada pro</w:t>
      </w:r>
      <w:r w:rsidR="008E1DD1">
        <w:rPr>
          <w:sz w:val="20"/>
          <w:szCs w:val="20"/>
          <w:lang w:val="es-EC"/>
        </w:rPr>
        <w:t>cedimiento y manual</w:t>
      </w:r>
      <w:r w:rsidRPr="00093237">
        <w:rPr>
          <w:sz w:val="20"/>
          <w:szCs w:val="20"/>
          <w:lang w:val="es-EC"/>
        </w:rPr>
        <w:t xml:space="preserve"> a seguir, determinando los objetivos de control y las políticas aplicables a  los mismos, mediante la elaboración de un manual</w:t>
      </w:r>
      <w:r w:rsidR="008E1DD1">
        <w:rPr>
          <w:sz w:val="20"/>
          <w:szCs w:val="20"/>
          <w:lang w:val="es-EC"/>
        </w:rPr>
        <w:t xml:space="preserve"> de calidad</w:t>
      </w:r>
      <w:r w:rsidR="00C30B41">
        <w:rPr>
          <w:sz w:val="20"/>
          <w:szCs w:val="20"/>
          <w:lang w:val="es-EC"/>
        </w:rPr>
        <w:t xml:space="preserve"> SQF 2000 y manual</w:t>
      </w:r>
      <w:r w:rsidR="008E1DD1">
        <w:rPr>
          <w:sz w:val="20"/>
          <w:szCs w:val="20"/>
          <w:lang w:val="es-EC"/>
        </w:rPr>
        <w:t xml:space="preserve"> HACCP </w:t>
      </w:r>
      <w:r w:rsidRPr="00093237">
        <w:rPr>
          <w:sz w:val="20"/>
          <w:szCs w:val="20"/>
          <w:lang w:val="es-EC"/>
        </w:rPr>
        <w:t xml:space="preserve">que debe seguir cada empresa que requiere implementar un </w:t>
      </w:r>
      <w:r w:rsidR="00C30B41">
        <w:rPr>
          <w:sz w:val="20"/>
          <w:szCs w:val="20"/>
          <w:lang w:val="es-EC"/>
        </w:rPr>
        <w:t xml:space="preserve">eficaz y eficiente </w:t>
      </w:r>
      <w:r w:rsidR="008E1DD1">
        <w:rPr>
          <w:sz w:val="20"/>
          <w:szCs w:val="20"/>
          <w:lang w:val="es-EC"/>
        </w:rPr>
        <w:t>S</w:t>
      </w:r>
      <w:r w:rsidRPr="00093237">
        <w:rPr>
          <w:sz w:val="20"/>
          <w:szCs w:val="20"/>
          <w:lang w:val="es-EC"/>
        </w:rPr>
        <w:t>istema de</w:t>
      </w:r>
      <w:r w:rsidR="00C30B41">
        <w:rPr>
          <w:sz w:val="20"/>
          <w:szCs w:val="20"/>
          <w:lang w:val="es-EC"/>
        </w:rPr>
        <w:t xml:space="preserve"> Gestión</w:t>
      </w:r>
      <w:r w:rsidRPr="00093237">
        <w:rPr>
          <w:sz w:val="20"/>
          <w:szCs w:val="20"/>
          <w:lang w:val="es-EC"/>
        </w:rPr>
        <w:t xml:space="preserve"> </w:t>
      </w:r>
      <w:r w:rsidR="008E1DD1">
        <w:rPr>
          <w:sz w:val="20"/>
          <w:szCs w:val="20"/>
          <w:lang w:val="es-EC"/>
        </w:rPr>
        <w:t>Calidad</w:t>
      </w:r>
      <w:r w:rsidRPr="00093237">
        <w:rPr>
          <w:sz w:val="20"/>
          <w:szCs w:val="20"/>
          <w:lang w:val="es-EC"/>
        </w:rPr>
        <w:t xml:space="preserve">; determinando los riesgos que se presentan en el transcurso de la implementación, sabiendo que deben mitigarse mediante la aplicación de los controles establecidos en </w:t>
      </w:r>
      <w:r w:rsidR="00C30B41">
        <w:rPr>
          <w:sz w:val="20"/>
          <w:szCs w:val="20"/>
          <w:lang w:val="es-EC"/>
        </w:rPr>
        <w:t>la documentación desarrollada bajo los requerimientos de la norma SQF.</w:t>
      </w:r>
    </w:p>
    <w:p w:rsidR="00BD7C02" w:rsidRDefault="00BD7C02" w:rsidP="00CB5D9D">
      <w:pPr>
        <w:ind w:firstLine="244"/>
        <w:rPr>
          <w:sz w:val="20"/>
          <w:szCs w:val="20"/>
          <w:lang w:val="es-EC"/>
        </w:rPr>
      </w:pPr>
    </w:p>
    <w:p w:rsidR="00BD7C02" w:rsidRPr="00093237" w:rsidRDefault="00BD7C02" w:rsidP="00CB5D9D">
      <w:pPr>
        <w:ind w:firstLine="244"/>
        <w:rPr>
          <w:sz w:val="20"/>
          <w:szCs w:val="20"/>
          <w:lang w:val="es-EC"/>
        </w:rPr>
      </w:pPr>
      <w:r w:rsidRPr="00BD7C02">
        <w:rPr>
          <w:b/>
          <w:sz w:val="20"/>
          <w:szCs w:val="20"/>
          <w:lang w:val="es-EC"/>
        </w:rPr>
        <w:t>Palabras Claves</w:t>
      </w:r>
      <w:r>
        <w:rPr>
          <w:sz w:val="20"/>
          <w:szCs w:val="20"/>
          <w:lang w:val="es-EC"/>
        </w:rPr>
        <w:t>: controles,</w:t>
      </w:r>
      <w:r w:rsidR="00AF4CFB">
        <w:rPr>
          <w:sz w:val="20"/>
          <w:szCs w:val="20"/>
          <w:lang w:val="es-EC"/>
        </w:rPr>
        <w:t xml:space="preserve"> implementación,</w:t>
      </w:r>
      <w:r>
        <w:rPr>
          <w:sz w:val="20"/>
          <w:szCs w:val="20"/>
          <w:lang w:val="es-EC"/>
        </w:rPr>
        <w:t xml:space="preserve"> sistemas</w:t>
      </w:r>
      <w:r w:rsidR="00AF4CFB">
        <w:rPr>
          <w:sz w:val="20"/>
          <w:szCs w:val="20"/>
          <w:lang w:val="es-EC"/>
        </w:rPr>
        <w:t xml:space="preserve"> de</w:t>
      </w:r>
      <w:r>
        <w:rPr>
          <w:sz w:val="20"/>
          <w:szCs w:val="20"/>
          <w:lang w:val="es-EC"/>
        </w:rPr>
        <w:t xml:space="preserve"> </w:t>
      </w:r>
      <w:r w:rsidR="00C30B41">
        <w:rPr>
          <w:sz w:val="20"/>
          <w:szCs w:val="20"/>
          <w:lang w:val="es-EC"/>
        </w:rPr>
        <w:t>gestión de calidad</w:t>
      </w:r>
      <w:r>
        <w:rPr>
          <w:sz w:val="20"/>
          <w:szCs w:val="20"/>
          <w:lang w:val="es-EC"/>
        </w:rPr>
        <w:t>, normas, estándares.</w:t>
      </w:r>
    </w:p>
    <w:p w:rsidR="00D908F2" w:rsidRPr="00BD7C02" w:rsidRDefault="00D908F2" w:rsidP="00CB5D9D">
      <w:pPr>
        <w:ind w:firstLine="244"/>
        <w:jc w:val="both"/>
        <w:rPr>
          <w:b/>
          <w:sz w:val="18"/>
          <w:szCs w:val="18"/>
          <w:lang w:val="es-EC"/>
        </w:rPr>
      </w:pPr>
    </w:p>
    <w:p w:rsidR="00D908F2" w:rsidRDefault="00D908F2" w:rsidP="00CB5D9D">
      <w:pPr>
        <w:jc w:val="both"/>
        <w:rPr>
          <w:sz w:val="18"/>
          <w:szCs w:val="18"/>
          <w:lang w:val="es-EC"/>
        </w:rPr>
      </w:pPr>
    </w:p>
    <w:p w:rsidR="00D26EAE" w:rsidRPr="00093237" w:rsidRDefault="00D26EAE" w:rsidP="00CB5D9D">
      <w:pPr>
        <w:jc w:val="both"/>
        <w:rPr>
          <w:i/>
          <w:lang w:val="es-EC"/>
        </w:rPr>
      </w:pPr>
    </w:p>
    <w:p w:rsidR="00D908F2" w:rsidRPr="003917DE" w:rsidRDefault="00D908F2" w:rsidP="00CB5D9D">
      <w:pPr>
        <w:ind w:firstLine="244"/>
        <w:jc w:val="center"/>
        <w:rPr>
          <w:b/>
          <w:lang w:val="en-US"/>
        </w:rPr>
      </w:pPr>
      <w:r w:rsidRPr="003917DE">
        <w:rPr>
          <w:b/>
          <w:lang w:val="en-US"/>
        </w:rPr>
        <w:t>Abstract</w:t>
      </w:r>
    </w:p>
    <w:p w:rsidR="00D908F2" w:rsidRPr="003917DE" w:rsidRDefault="00D908F2" w:rsidP="00CB5D9D">
      <w:pPr>
        <w:ind w:firstLine="244"/>
        <w:jc w:val="both"/>
        <w:rPr>
          <w:i/>
          <w:sz w:val="18"/>
          <w:szCs w:val="18"/>
          <w:lang w:val="en-US"/>
        </w:rPr>
      </w:pPr>
    </w:p>
    <w:p w:rsidR="00D908F2" w:rsidRPr="00093237" w:rsidRDefault="003917DE" w:rsidP="00CB5D9D">
      <w:pPr>
        <w:ind w:firstLine="244"/>
        <w:jc w:val="both"/>
        <w:rPr>
          <w:sz w:val="20"/>
          <w:szCs w:val="20"/>
          <w:lang w:val="en-US"/>
        </w:rPr>
      </w:pPr>
      <w:r w:rsidRPr="003917DE">
        <w:rPr>
          <w:sz w:val="20"/>
          <w:szCs w:val="20"/>
          <w:lang w:val="en-US"/>
        </w:rPr>
        <w:t xml:space="preserve">This article summarizes the development of </w:t>
      </w:r>
      <w:r>
        <w:rPr>
          <w:sz w:val="20"/>
          <w:szCs w:val="20"/>
          <w:lang w:val="en-US"/>
        </w:rPr>
        <w:t>a quality management system SQF</w:t>
      </w:r>
      <w:r w:rsidRPr="003917DE">
        <w:rPr>
          <w:sz w:val="20"/>
          <w:szCs w:val="20"/>
          <w:lang w:val="en-US"/>
        </w:rPr>
        <w:t xml:space="preserve"> 2000, which is based on the development of procedures required in the process of implementing the SQF </w:t>
      </w:r>
      <w:r>
        <w:rPr>
          <w:sz w:val="20"/>
          <w:szCs w:val="20"/>
          <w:lang w:val="en-US"/>
        </w:rPr>
        <w:t>Quality S</w:t>
      </w:r>
      <w:r w:rsidRPr="003917DE">
        <w:rPr>
          <w:sz w:val="20"/>
          <w:szCs w:val="20"/>
          <w:lang w:val="en-US"/>
        </w:rPr>
        <w:t>ystems, considering also the parameters that establish certain international norms and standards such as: HACCP, ISO 9001, GMP and SSOP.</w:t>
      </w:r>
      <w:r w:rsidR="00D908F2" w:rsidRPr="00093237">
        <w:rPr>
          <w:sz w:val="20"/>
          <w:szCs w:val="20"/>
          <w:lang w:val="en-US"/>
        </w:rPr>
        <w:t xml:space="preserve">.  </w:t>
      </w:r>
    </w:p>
    <w:p w:rsidR="00D908F2" w:rsidRPr="00093237" w:rsidRDefault="00D908F2" w:rsidP="00CB5D9D">
      <w:pPr>
        <w:ind w:firstLine="244"/>
        <w:jc w:val="both"/>
        <w:rPr>
          <w:sz w:val="20"/>
          <w:szCs w:val="20"/>
          <w:lang w:val="en-US"/>
        </w:rPr>
      </w:pPr>
    </w:p>
    <w:p w:rsidR="00D908F2" w:rsidRPr="00C30B41" w:rsidRDefault="003917DE" w:rsidP="00CB5D9D">
      <w:pPr>
        <w:ind w:firstLine="244"/>
        <w:jc w:val="both"/>
        <w:rPr>
          <w:sz w:val="20"/>
          <w:szCs w:val="20"/>
          <w:lang w:val="en-US"/>
        </w:rPr>
      </w:pPr>
      <w:r>
        <w:rPr>
          <w:sz w:val="20"/>
          <w:szCs w:val="20"/>
          <w:lang w:val="en-US"/>
        </w:rPr>
        <w:t>Thus it was established</w:t>
      </w:r>
      <w:r w:rsidRPr="003917DE">
        <w:rPr>
          <w:sz w:val="20"/>
          <w:szCs w:val="20"/>
          <w:lang w:val="en-US"/>
        </w:rPr>
        <w:t xml:space="preserve"> each procedure</w:t>
      </w:r>
      <w:r>
        <w:rPr>
          <w:sz w:val="20"/>
          <w:szCs w:val="20"/>
          <w:lang w:val="en-US"/>
        </w:rPr>
        <w:t xml:space="preserve"> and</w:t>
      </w:r>
      <w:r w:rsidRPr="003917DE">
        <w:rPr>
          <w:sz w:val="20"/>
          <w:szCs w:val="20"/>
          <w:lang w:val="en-US"/>
        </w:rPr>
        <w:t xml:space="preserve"> manual to follow</w:t>
      </w:r>
      <w:r w:rsidR="00D908F2" w:rsidRPr="00093237">
        <w:rPr>
          <w:sz w:val="20"/>
          <w:szCs w:val="20"/>
          <w:lang w:val="en-US"/>
        </w:rPr>
        <w:t xml:space="preserve">, determining the objectives of control and the applicable politicians to the same ones, </w:t>
      </w:r>
      <w:r w:rsidRPr="003917DE">
        <w:rPr>
          <w:sz w:val="20"/>
          <w:szCs w:val="20"/>
          <w:lang w:val="en-US"/>
        </w:rPr>
        <w:t>through the elaboration of the quality manual SQF 2000 and HACCP manual that should follow every company that requires to implement one effective and efficient Quality M</w:t>
      </w:r>
      <w:r>
        <w:rPr>
          <w:sz w:val="20"/>
          <w:szCs w:val="20"/>
          <w:lang w:val="en-US"/>
        </w:rPr>
        <w:t>anagement System</w:t>
      </w:r>
      <w:r w:rsidR="00D908F2" w:rsidRPr="00093237">
        <w:rPr>
          <w:sz w:val="20"/>
          <w:szCs w:val="20"/>
          <w:lang w:val="en-US"/>
        </w:rPr>
        <w:t>; determining the risks that are presented in the course of the implementation, knowing that they should be mitigated by m</w:t>
      </w:r>
      <w:r w:rsidR="00C30B41">
        <w:rPr>
          <w:sz w:val="20"/>
          <w:szCs w:val="20"/>
          <w:lang w:val="en-US"/>
        </w:rPr>
        <w:t>eans of the application of  the</w:t>
      </w:r>
      <w:r w:rsidR="00D908F2" w:rsidRPr="00093237">
        <w:rPr>
          <w:sz w:val="20"/>
          <w:szCs w:val="20"/>
          <w:lang w:val="en-US"/>
        </w:rPr>
        <w:t xml:space="preserve"> </w:t>
      </w:r>
      <w:r w:rsidR="00C30B41">
        <w:rPr>
          <w:sz w:val="20"/>
          <w:szCs w:val="20"/>
          <w:lang w:val="en-US"/>
        </w:rPr>
        <w:t xml:space="preserve">controls in the </w:t>
      </w:r>
      <w:r w:rsidR="00C30B41" w:rsidRPr="00C30B41">
        <w:rPr>
          <w:sz w:val="20"/>
          <w:szCs w:val="20"/>
          <w:lang w:val="en-US"/>
        </w:rPr>
        <w:t>development documentation as required by SQF standard</w:t>
      </w:r>
      <w:r w:rsidR="00C30B41">
        <w:rPr>
          <w:sz w:val="20"/>
          <w:szCs w:val="20"/>
          <w:lang w:val="en-US"/>
        </w:rPr>
        <w:t>.</w:t>
      </w:r>
    </w:p>
    <w:p w:rsidR="00D908F2" w:rsidRPr="00197E02" w:rsidRDefault="00180CAB" w:rsidP="00CB5D9D">
      <w:pPr>
        <w:tabs>
          <w:tab w:val="center" w:pos="4771"/>
        </w:tabs>
        <w:ind w:firstLine="244"/>
        <w:rPr>
          <w:lang w:val="en-US"/>
        </w:rPr>
      </w:pPr>
      <w:r>
        <w:rPr>
          <w:lang w:val="en-US"/>
        </w:rPr>
        <w:tab/>
      </w:r>
    </w:p>
    <w:p w:rsidR="00D908F2" w:rsidRPr="00197E02" w:rsidRDefault="00D908F2" w:rsidP="00CB5D9D">
      <w:pPr>
        <w:rPr>
          <w:lang w:val="en-US"/>
        </w:rPr>
        <w:sectPr w:rsidR="00D908F2" w:rsidRPr="00197E02" w:rsidSect="00572A6D">
          <w:pgSz w:w="11906" w:h="16838"/>
          <w:pgMar w:top="1979" w:right="1304" w:bottom="1622" w:left="1304" w:header="709" w:footer="709" w:gutter="0"/>
          <w:cols w:space="708"/>
          <w:docGrid w:linePitch="360"/>
        </w:sectPr>
      </w:pPr>
    </w:p>
    <w:p w:rsidR="00197E02" w:rsidRPr="00197E02" w:rsidRDefault="00197E02" w:rsidP="00CB5D9D">
      <w:pPr>
        <w:jc w:val="both"/>
      </w:pPr>
      <w:r w:rsidRPr="00197E02">
        <w:rPr>
          <w:b/>
          <w:bCs/>
        </w:rPr>
        <w:lastRenderedPageBreak/>
        <w:t>1</w:t>
      </w:r>
      <w:r w:rsidR="005C1B6F" w:rsidRPr="00197E02">
        <w:rPr>
          <w:b/>
          <w:bCs/>
        </w:rPr>
        <w:t>. INTRODUCCIÓN</w:t>
      </w:r>
    </w:p>
    <w:p w:rsidR="00D347AE" w:rsidRPr="00391DB2" w:rsidRDefault="00FD6501" w:rsidP="00CB5D9D">
      <w:pPr>
        <w:jc w:val="both"/>
        <w:rPr>
          <w:sz w:val="20"/>
          <w:szCs w:val="20"/>
        </w:rPr>
      </w:pPr>
      <w:r w:rsidRPr="00FD6501">
        <w:rPr>
          <w:sz w:val="20"/>
          <w:szCs w:val="20"/>
        </w:rPr>
        <w:t>La  inocuidad alimentaria es un proceso que asegura la calidad en la elaboración de los productos alimentarios de tal forma que éstos no causarán un malestar al consumidor, cuando sean preparados o ingeridos de acuerdo con los requisitos higiénico-sanitarios. La preservación de alimentos inocuos implica la adopción de metodologías que permitan identificar y evaluar los potenciales peligros de contaminación de los alimentos en el lugar que se producen o se consumen, así como la posibilidad de medir el impacto que una enfermedad transmitida por un alimento contaminado puede causar a la salud humana. En base a esto el presente trabajo tiene la finalidad de desarrollar un Sistema de Gestión de Calidad cimentado en el código SQF 2000 a través del cual se establecerán procedimientos que permitan garantizar la calidad y la seguridad del alimento durante toda la cadena alimenticia</w:t>
      </w:r>
    </w:p>
    <w:p w:rsidR="00391DB2" w:rsidRPr="00FD6501" w:rsidRDefault="00391DB2" w:rsidP="00CB5D9D">
      <w:pPr>
        <w:jc w:val="both"/>
        <w:rPr>
          <w:b/>
          <w:sz w:val="20"/>
          <w:szCs w:val="20"/>
          <w:lang w:val="es-EC"/>
        </w:rPr>
      </w:pPr>
    </w:p>
    <w:p w:rsidR="00E3422C" w:rsidRPr="00C824AE" w:rsidRDefault="00197E02" w:rsidP="00CB5D9D">
      <w:pPr>
        <w:jc w:val="both"/>
        <w:rPr>
          <w:sz w:val="20"/>
          <w:szCs w:val="20"/>
        </w:rPr>
      </w:pPr>
      <w:r w:rsidRPr="00197E02">
        <w:rPr>
          <w:b/>
          <w:lang w:val="es-EC"/>
        </w:rPr>
        <w:t>2.</w:t>
      </w:r>
      <w:r>
        <w:rPr>
          <w:b/>
          <w:lang w:val="es-EC"/>
        </w:rPr>
        <w:t xml:space="preserve">  </w:t>
      </w:r>
      <w:r w:rsidR="005C1B6F">
        <w:rPr>
          <w:b/>
        </w:rPr>
        <w:t>MARCO DE REFERENCIA</w:t>
      </w:r>
      <w:r w:rsidR="005C1B6F" w:rsidRPr="00C824AE">
        <w:rPr>
          <w:sz w:val="20"/>
          <w:szCs w:val="20"/>
        </w:rPr>
        <w:t xml:space="preserve">    </w:t>
      </w:r>
    </w:p>
    <w:p w:rsidR="00E3422C" w:rsidRDefault="00E3422C" w:rsidP="00CB5D9D">
      <w:pPr>
        <w:jc w:val="both"/>
        <w:rPr>
          <w:sz w:val="20"/>
          <w:szCs w:val="20"/>
        </w:rPr>
      </w:pPr>
      <w:r w:rsidRPr="00E3422C">
        <w:rPr>
          <w:sz w:val="20"/>
          <w:szCs w:val="20"/>
        </w:rPr>
        <w:t>SQF (Safety Quality Food) es un estándar de seguridad alimentaria que especifica los requisitos necesarios en un sistema de gestión de la calidad para identificar los riesgos de seguridad y calidad, así como para validar y comprobar el funcionamiento de las medidas de control.</w:t>
      </w:r>
      <w:r w:rsidR="00CB5D9D">
        <w:rPr>
          <w:sz w:val="20"/>
          <w:szCs w:val="20"/>
        </w:rPr>
        <w:t xml:space="preserve"> </w:t>
      </w:r>
      <w:r w:rsidRPr="00E3422C">
        <w:rPr>
          <w:sz w:val="20"/>
          <w:szCs w:val="20"/>
        </w:rPr>
        <w:t>SQF comprende los Códigos de Calidad SQF 2000 y SQF 1000. El Código de Calidad SQF 2000 es un sistema de gestión de riesgos de seguridad y calidad alimentaria basado en el modelo del HACCP (Hazard Analysis &amp; Critical Control Points - Análisis de Peligros y Puntos Críticos de Control), que cubre todas las organizaciones de la cadena alimentaria.</w:t>
      </w:r>
      <w:r w:rsidR="007F4DCA">
        <w:rPr>
          <w:sz w:val="20"/>
          <w:szCs w:val="20"/>
        </w:rPr>
        <w:t xml:space="preserve"> </w:t>
      </w:r>
      <w:r w:rsidRPr="00E3422C">
        <w:rPr>
          <w:sz w:val="20"/>
          <w:szCs w:val="20"/>
        </w:rPr>
        <w:t xml:space="preserve">La certificación del sistema de gestión de seguridad alimentaria conforme a los requisitos del estándar SQF, aportará los siguientes beneficios a su organización: </w:t>
      </w:r>
    </w:p>
    <w:p w:rsidR="00E3422C" w:rsidRPr="00E3422C" w:rsidRDefault="00E3422C" w:rsidP="00781813">
      <w:pPr>
        <w:numPr>
          <w:ilvl w:val="0"/>
          <w:numId w:val="4"/>
        </w:numPr>
        <w:ind w:left="284" w:hanging="284"/>
        <w:jc w:val="both"/>
        <w:rPr>
          <w:sz w:val="20"/>
          <w:szCs w:val="20"/>
        </w:rPr>
      </w:pPr>
      <w:r w:rsidRPr="00E3422C">
        <w:rPr>
          <w:sz w:val="20"/>
          <w:szCs w:val="20"/>
        </w:rPr>
        <w:t xml:space="preserve">Mejora el sistema de gestión de seguridad alimentaria de la organización e incrementa la seguridad de los productos elaborados. </w:t>
      </w:r>
    </w:p>
    <w:p w:rsidR="00E3422C" w:rsidRPr="00E3422C" w:rsidRDefault="00E3422C" w:rsidP="00781813">
      <w:pPr>
        <w:numPr>
          <w:ilvl w:val="0"/>
          <w:numId w:val="4"/>
        </w:numPr>
        <w:ind w:left="284" w:hanging="284"/>
        <w:jc w:val="both"/>
        <w:rPr>
          <w:sz w:val="20"/>
          <w:szCs w:val="20"/>
        </w:rPr>
      </w:pPr>
      <w:r w:rsidRPr="00E3422C">
        <w:rPr>
          <w:sz w:val="20"/>
          <w:szCs w:val="20"/>
        </w:rPr>
        <w:t xml:space="preserve">Demuestra el compromiso de la organización para producir y comercializar alimentos seguros. </w:t>
      </w:r>
    </w:p>
    <w:p w:rsidR="00E3422C" w:rsidRPr="00E3422C" w:rsidRDefault="00E3422C" w:rsidP="00781813">
      <w:pPr>
        <w:numPr>
          <w:ilvl w:val="0"/>
          <w:numId w:val="4"/>
        </w:numPr>
        <w:ind w:left="284" w:hanging="284"/>
        <w:jc w:val="both"/>
        <w:rPr>
          <w:sz w:val="20"/>
          <w:szCs w:val="20"/>
        </w:rPr>
      </w:pPr>
      <w:r w:rsidRPr="00E3422C">
        <w:rPr>
          <w:sz w:val="20"/>
          <w:szCs w:val="20"/>
        </w:rPr>
        <w:t xml:space="preserve">Incrementa la confianza los clientes y consumidores. </w:t>
      </w:r>
    </w:p>
    <w:p w:rsidR="00E3422C" w:rsidRPr="00E3422C" w:rsidRDefault="00E3422C" w:rsidP="00781813">
      <w:pPr>
        <w:numPr>
          <w:ilvl w:val="0"/>
          <w:numId w:val="4"/>
        </w:numPr>
        <w:ind w:left="284" w:hanging="284"/>
        <w:jc w:val="both"/>
        <w:rPr>
          <w:sz w:val="20"/>
          <w:szCs w:val="20"/>
        </w:rPr>
      </w:pPr>
      <w:r w:rsidRPr="00E3422C">
        <w:rPr>
          <w:sz w:val="20"/>
          <w:szCs w:val="20"/>
        </w:rPr>
        <w:t xml:space="preserve">Mejora la imagen corporativa y de marca de la organización. </w:t>
      </w:r>
    </w:p>
    <w:p w:rsidR="00593BF8" w:rsidRDefault="00E3422C" w:rsidP="00781813">
      <w:pPr>
        <w:numPr>
          <w:ilvl w:val="0"/>
          <w:numId w:val="4"/>
        </w:numPr>
        <w:ind w:left="284" w:hanging="284"/>
        <w:jc w:val="both"/>
        <w:rPr>
          <w:rFonts w:ascii="Arial" w:hAnsi="Arial" w:cs="Arial"/>
        </w:rPr>
      </w:pPr>
      <w:r w:rsidRPr="00E3422C">
        <w:rPr>
          <w:sz w:val="20"/>
          <w:szCs w:val="20"/>
        </w:rPr>
        <w:t>Facilita el acceso a nuevos mercados y nuevos clientes.</w:t>
      </w:r>
    </w:p>
    <w:p w:rsidR="00593BF8" w:rsidRPr="00593BF8" w:rsidRDefault="00593BF8" w:rsidP="00CB5D9D">
      <w:pPr>
        <w:ind w:left="284"/>
        <w:jc w:val="both"/>
        <w:rPr>
          <w:rFonts w:ascii="Arial" w:hAnsi="Arial" w:cs="Arial"/>
          <w:sz w:val="2"/>
          <w:szCs w:val="2"/>
        </w:rPr>
      </w:pPr>
    </w:p>
    <w:p w:rsidR="00A17CCE" w:rsidRDefault="00A17CCE" w:rsidP="00781813">
      <w:pPr>
        <w:pStyle w:val="NormalWeb"/>
        <w:numPr>
          <w:ilvl w:val="1"/>
          <w:numId w:val="6"/>
        </w:numPr>
        <w:spacing w:before="0" w:beforeAutospacing="0" w:after="0" w:afterAutospacing="0"/>
        <w:jc w:val="both"/>
        <w:rPr>
          <w:b/>
          <w:sz w:val="24"/>
          <w:szCs w:val="24"/>
          <w:lang w:val="es-ES" w:eastAsia="es-ES"/>
        </w:rPr>
      </w:pPr>
      <w:r w:rsidRPr="00A17CCE">
        <w:rPr>
          <w:b/>
          <w:sz w:val="24"/>
          <w:szCs w:val="24"/>
          <w:lang w:val="es-ES" w:eastAsia="es-ES"/>
        </w:rPr>
        <w:t xml:space="preserve">Metodología HACCP (Hazard Analysis &amp; Critical Control Points) </w:t>
      </w:r>
    </w:p>
    <w:p w:rsidR="00E3422C" w:rsidRPr="007F4DCA" w:rsidRDefault="00E3422C" w:rsidP="007F4DCA">
      <w:pPr>
        <w:pStyle w:val="NormalWeb"/>
        <w:spacing w:before="0" w:beforeAutospacing="0" w:after="0" w:afterAutospacing="0"/>
        <w:jc w:val="both"/>
        <w:rPr>
          <w:b/>
          <w:sz w:val="24"/>
          <w:szCs w:val="24"/>
          <w:lang w:val="es-ES" w:eastAsia="es-ES"/>
        </w:rPr>
      </w:pPr>
      <w:r w:rsidRPr="00A17CCE">
        <w:rPr>
          <w:lang w:val="es-ES"/>
        </w:rPr>
        <w:t xml:space="preserve">El Sistema HACCP Hazard Analysis and Critical Control Points es un método preventivo para el control de calidad de los alimentos a lo largo de todo su proceso productivo. Supone una mayor garantía de seguridad de los alimentos, basada en el buen funcionamiento de la industria y no en los servicios de inspección. </w:t>
      </w:r>
      <w:r w:rsidRPr="00E3422C">
        <w:rPr>
          <w:lang w:val="es-ES"/>
        </w:rPr>
        <w:t xml:space="preserve">La técnica HACCP consigue dichos propósitos identificando los riesgos, estableciendo </w:t>
      </w:r>
      <w:r w:rsidRPr="00E3422C">
        <w:rPr>
          <w:lang w:val="es-ES"/>
        </w:rPr>
        <w:lastRenderedPageBreak/>
        <w:t xml:space="preserve">los puntos críticos de control y sus límites   asegurando que las medidas de control sean validadas y   verificadas. HACCP es una propuesta sistemática enfocada hacia  la higiene y seguridad de los alimentos que se ordena de la siguiente manera: </w:t>
      </w:r>
    </w:p>
    <w:p w:rsidR="00E3422C" w:rsidRP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Llevar a cabo un análisis de riesgos:</w:t>
      </w:r>
      <w:r w:rsidR="00593BF8">
        <w:rPr>
          <w:sz w:val="20"/>
          <w:szCs w:val="20"/>
        </w:rPr>
        <w:t xml:space="preserve"> P</w:t>
      </w:r>
      <w:r w:rsidRPr="00E3422C">
        <w:rPr>
          <w:sz w:val="20"/>
          <w:szCs w:val="20"/>
        </w:rPr>
        <w:t xml:space="preserve">asos dentro del proceso donde se evidencian posibilidades de   un riesgo significativo. </w:t>
      </w:r>
    </w:p>
    <w:p w:rsidR="00E3422C" w:rsidRP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Identificar los puntos críticos de control dentro del proceso.</w:t>
      </w:r>
    </w:p>
    <w:p w:rsidR="00E3422C" w:rsidRP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 xml:space="preserve">Establecer límites críticos para cada medida preventiva asociada con los puntos críticos de control. </w:t>
      </w:r>
    </w:p>
    <w:p w:rsidR="00E3422C" w:rsidRP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 xml:space="preserve">Establecer requerimientos y controles de   monitoreo </w:t>
      </w:r>
    </w:p>
    <w:p w:rsidR="00E3422C" w:rsidRP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 xml:space="preserve">Implantar un sistema de acciones que permita corregir desviaciones del límite crítico de control establecido. </w:t>
      </w:r>
    </w:p>
    <w:p w:rsidR="00E3422C" w:rsidRP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 xml:space="preserve">Implantar un sistema de registros dentro del proceso que permita evidenciar y documentar el sistema HACCP. </w:t>
      </w:r>
    </w:p>
    <w:p w:rsidR="00E3422C" w:rsidRDefault="00E3422C" w:rsidP="00781813">
      <w:pPr>
        <w:numPr>
          <w:ilvl w:val="2"/>
          <w:numId w:val="5"/>
        </w:numPr>
        <w:tabs>
          <w:tab w:val="clear" w:pos="2340"/>
          <w:tab w:val="num" w:pos="142"/>
        </w:tabs>
        <w:ind w:left="142" w:hanging="142"/>
        <w:jc w:val="both"/>
        <w:rPr>
          <w:sz w:val="20"/>
          <w:szCs w:val="20"/>
        </w:rPr>
      </w:pPr>
      <w:r w:rsidRPr="00E3422C">
        <w:rPr>
          <w:sz w:val="20"/>
          <w:szCs w:val="20"/>
        </w:rPr>
        <w:t>Establecer procedimientos que permitan evidenciar que el sistema HACCP   está   en uso.</w:t>
      </w:r>
    </w:p>
    <w:p w:rsidR="00A17CCE" w:rsidRPr="00A17CCE" w:rsidRDefault="00A17CCE" w:rsidP="00CB5D9D">
      <w:pPr>
        <w:ind w:left="567"/>
        <w:jc w:val="both"/>
        <w:rPr>
          <w:sz w:val="20"/>
          <w:szCs w:val="20"/>
        </w:rPr>
      </w:pPr>
    </w:p>
    <w:p w:rsidR="00E3422C" w:rsidRPr="00391DB2" w:rsidRDefault="005C1B6F" w:rsidP="00781813">
      <w:pPr>
        <w:numPr>
          <w:ilvl w:val="0"/>
          <w:numId w:val="8"/>
        </w:numPr>
        <w:tabs>
          <w:tab w:val="left" w:pos="0"/>
        </w:tabs>
        <w:ind w:left="426" w:hanging="426"/>
        <w:rPr>
          <w:b/>
          <w:lang w:val="es-EC"/>
        </w:rPr>
      </w:pPr>
      <w:r w:rsidRPr="00391DB2">
        <w:rPr>
          <w:b/>
          <w:lang w:val="es-EC"/>
        </w:rPr>
        <w:t>DISEÑO METODOLÓGICO</w:t>
      </w:r>
    </w:p>
    <w:p w:rsidR="00E3422C" w:rsidRPr="00593BF8" w:rsidRDefault="00E3422C" w:rsidP="00CB5D9D">
      <w:pPr>
        <w:pStyle w:val="Default"/>
        <w:jc w:val="both"/>
        <w:rPr>
          <w:rFonts w:ascii="Times New Roman" w:hAnsi="Times New Roman" w:cs="Times New Roman"/>
          <w:b/>
          <w:sz w:val="8"/>
          <w:szCs w:val="8"/>
          <w:lang w:val="es-EC"/>
        </w:rPr>
      </w:pPr>
    </w:p>
    <w:p w:rsidR="00E3422C" w:rsidRPr="00E3422C" w:rsidRDefault="00E3422C" w:rsidP="00CB5D9D">
      <w:pPr>
        <w:pStyle w:val="Default"/>
        <w:jc w:val="both"/>
        <w:rPr>
          <w:rFonts w:ascii="Times New Roman" w:hAnsi="Times New Roman" w:cs="Times New Roman"/>
          <w:b/>
          <w:sz w:val="20"/>
          <w:szCs w:val="20"/>
          <w:lang w:val="es-EC"/>
        </w:rPr>
      </w:pPr>
      <w:r w:rsidRPr="00E3422C">
        <w:rPr>
          <w:rFonts w:ascii="Times New Roman" w:hAnsi="Times New Roman" w:cs="Times New Roman"/>
          <w:b/>
          <w:sz w:val="20"/>
          <w:szCs w:val="20"/>
          <w:lang w:val="es-EC"/>
        </w:rPr>
        <w:t>Etapa 1: Análisis de la situación actual de la organización</w:t>
      </w:r>
      <w:r w:rsidRPr="00E3422C">
        <w:rPr>
          <w:rFonts w:ascii="Times New Roman" w:hAnsi="Times New Roman" w:cs="Times New Roman"/>
          <w:b/>
          <w:sz w:val="20"/>
          <w:szCs w:val="20"/>
          <w:lang w:val="es-EC"/>
        </w:rPr>
        <w:tab/>
      </w:r>
    </w:p>
    <w:p w:rsidR="00E3422C" w:rsidRPr="00E3422C" w:rsidRDefault="00E3422C" w:rsidP="00CB5D9D">
      <w:pPr>
        <w:pStyle w:val="Default"/>
        <w:jc w:val="both"/>
        <w:rPr>
          <w:rFonts w:ascii="Times New Roman" w:hAnsi="Times New Roman" w:cs="Times New Roman"/>
          <w:b/>
          <w:sz w:val="20"/>
          <w:szCs w:val="20"/>
          <w:lang w:val="es-EC"/>
        </w:rPr>
      </w:pPr>
      <w:r w:rsidRPr="00E3422C">
        <w:rPr>
          <w:rFonts w:ascii="Times New Roman" w:hAnsi="Times New Roman" w:cs="Times New Roman"/>
          <w:b/>
          <w:i/>
          <w:sz w:val="20"/>
          <w:szCs w:val="20"/>
          <w:u w:val="single"/>
          <w:lang w:val="es-EC"/>
        </w:rPr>
        <w:t>Objetivo.</w:t>
      </w:r>
      <w:r w:rsidRPr="00E3422C">
        <w:rPr>
          <w:rFonts w:ascii="Times New Roman" w:hAnsi="Times New Roman" w:cs="Times New Roman"/>
          <w:b/>
          <w:sz w:val="20"/>
          <w:szCs w:val="20"/>
          <w:lang w:val="es-EC"/>
        </w:rPr>
        <w:t xml:space="preserve"> </w:t>
      </w:r>
      <w:r w:rsidRPr="00E3422C">
        <w:rPr>
          <w:rFonts w:ascii="Times New Roman" w:hAnsi="Times New Roman" w:cs="Times New Roman"/>
          <w:sz w:val="20"/>
          <w:szCs w:val="20"/>
          <w:lang w:val="es-EC"/>
        </w:rPr>
        <w:t>Identific</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ción de fort</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lez</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 xml:space="preserve">s, </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men</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z</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s, oportunid</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des y de</w:t>
      </w:r>
      <w:smartTag w:uri="urn:schemas-microsoft-com:office:smarttags" w:element="PersonName">
        <w:r w:rsidRPr="00E3422C">
          <w:rPr>
            <w:rFonts w:ascii="Times New Roman" w:hAnsi="Times New Roman" w:cs="Times New Roman"/>
            <w:sz w:val="20"/>
            <w:szCs w:val="20"/>
            <w:lang w:val="es-EC"/>
          </w:rPr>
          <w:t>b</w:t>
        </w:r>
      </w:smartTag>
      <w:r w:rsidRPr="00E3422C">
        <w:rPr>
          <w:rFonts w:ascii="Times New Roman" w:hAnsi="Times New Roman" w:cs="Times New Roman"/>
          <w:sz w:val="20"/>
          <w:szCs w:val="20"/>
          <w:lang w:val="es-EC"/>
        </w:rPr>
        <w:t>ilid</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des de la organización.</w:t>
      </w:r>
    </w:p>
    <w:p w:rsidR="00E3422C" w:rsidRPr="00E3422C" w:rsidRDefault="00E3422C" w:rsidP="00CB5D9D">
      <w:pPr>
        <w:pStyle w:val="Default"/>
        <w:jc w:val="both"/>
        <w:rPr>
          <w:rFonts w:ascii="Times New Roman" w:hAnsi="Times New Roman" w:cs="Times New Roman"/>
          <w:b/>
          <w:i/>
          <w:sz w:val="20"/>
          <w:szCs w:val="20"/>
          <w:u w:val="single"/>
          <w:lang w:val="es-EC"/>
        </w:rPr>
      </w:pPr>
      <w:r w:rsidRPr="00E3422C">
        <w:rPr>
          <w:rFonts w:ascii="Times New Roman" w:hAnsi="Times New Roman" w:cs="Times New Roman"/>
          <w:b/>
          <w:i/>
          <w:sz w:val="20"/>
          <w:szCs w:val="20"/>
          <w:u w:val="single"/>
          <w:lang w:val="es-EC"/>
        </w:rPr>
        <w:t>Actividades a realizar</w:t>
      </w:r>
    </w:p>
    <w:p w:rsidR="00E3422C" w:rsidRPr="00E3422C" w:rsidRDefault="00E3422C" w:rsidP="00781813">
      <w:pPr>
        <w:pStyle w:val="Default"/>
        <w:numPr>
          <w:ilvl w:val="0"/>
          <w:numId w:val="7"/>
        </w:numPr>
        <w:tabs>
          <w:tab w:val="clear" w:pos="1440"/>
        </w:tabs>
        <w:ind w:left="284" w:hanging="284"/>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 xml:space="preserve">La verificación del cumplimiento actual de los procesos en base a los requerimientos de </w:t>
      </w:r>
      <w:smartTag w:uri="urn:schemas-microsoft-com:office:smarttags" w:element="PersonName">
        <w:smartTagPr>
          <w:attr w:name="ProductID" w:val="la Norma"/>
        </w:smartTagPr>
        <w:r w:rsidRPr="00E3422C">
          <w:rPr>
            <w:rFonts w:ascii="Times New Roman" w:hAnsi="Times New Roman" w:cs="Times New Roman"/>
            <w:sz w:val="20"/>
            <w:szCs w:val="20"/>
            <w:lang w:val="es-EC"/>
          </w:rPr>
          <w:t>la Norma</w:t>
        </w:r>
      </w:smartTag>
      <w:r w:rsidRPr="00E3422C">
        <w:rPr>
          <w:rFonts w:ascii="Times New Roman" w:hAnsi="Times New Roman" w:cs="Times New Roman"/>
          <w:sz w:val="20"/>
          <w:szCs w:val="20"/>
          <w:lang w:val="es-EC"/>
        </w:rPr>
        <w:t xml:space="preserve"> SQF 2000.</w:t>
      </w:r>
    </w:p>
    <w:p w:rsidR="00E3422C" w:rsidRDefault="00E3422C" w:rsidP="00781813">
      <w:pPr>
        <w:pStyle w:val="Default"/>
        <w:numPr>
          <w:ilvl w:val="0"/>
          <w:numId w:val="7"/>
        </w:numPr>
        <w:tabs>
          <w:tab w:val="clear" w:pos="1440"/>
        </w:tabs>
        <w:ind w:left="284" w:hanging="284"/>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Ejecución de un análisis FODA.</w:t>
      </w:r>
    </w:p>
    <w:p w:rsidR="00E3422C" w:rsidRPr="00E3422C" w:rsidRDefault="00E3422C" w:rsidP="00CB5D9D">
      <w:pPr>
        <w:pStyle w:val="Default"/>
        <w:jc w:val="both"/>
        <w:rPr>
          <w:rFonts w:ascii="Times New Roman" w:hAnsi="Times New Roman" w:cs="Times New Roman"/>
          <w:b/>
          <w:sz w:val="20"/>
          <w:szCs w:val="20"/>
          <w:lang w:val="es-EC"/>
        </w:rPr>
      </w:pPr>
      <w:r>
        <w:rPr>
          <w:rFonts w:ascii="Times New Roman" w:hAnsi="Times New Roman" w:cs="Times New Roman"/>
          <w:b/>
          <w:sz w:val="20"/>
          <w:szCs w:val="20"/>
          <w:lang w:val="es-EC"/>
        </w:rPr>
        <w:t xml:space="preserve">Etapa 2: </w:t>
      </w:r>
      <w:r w:rsidRPr="00E3422C">
        <w:rPr>
          <w:rFonts w:ascii="Times New Roman" w:hAnsi="Times New Roman" w:cs="Times New Roman"/>
          <w:b/>
          <w:sz w:val="20"/>
          <w:szCs w:val="20"/>
          <w:lang w:val="es-EC"/>
        </w:rPr>
        <w:t>Determinación de necesidades de documentación</w:t>
      </w:r>
    </w:p>
    <w:p w:rsidR="00E3422C" w:rsidRPr="00E3422C" w:rsidRDefault="00E3422C" w:rsidP="00CB5D9D">
      <w:pPr>
        <w:pStyle w:val="Default"/>
        <w:jc w:val="both"/>
        <w:rPr>
          <w:rFonts w:ascii="Times New Roman" w:hAnsi="Times New Roman" w:cs="Times New Roman"/>
          <w:sz w:val="20"/>
          <w:szCs w:val="20"/>
          <w:lang w:val="es-EC"/>
        </w:rPr>
      </w:pPr>
      <w:r w:rsidRPr="00E3422C">
        <w:rPr>
          <w:rFonts w:ascii="Times New Roman" w:hAnsi="Times New Roman" w:cs="Times New Roman"/>
          <w:b/>
          <w:i/>
          <w:sz w:val="20"/>
          <w:szCs w:val="20"/>
          <w:u w:val="single"/>
          <w:lang w:val="es-EC"/>
        </w:rPr>
        <w:t>Objetivo.</w:t>
      </w:r>
      <w:r w:rsidRPr="00E3422C">
        <w:rPr>
          <w:rFonts w:ascii="Times New Roman" w:hAnsi="Times New Roman" w:cs="Times New Roman"/>
          <w:sz w:val="20"/>
          <w:szCs w:val="20"/>
          <w:lang w:val="es-EC"/>
        </w:rPr>
        <w:t xml:space="preserve"> Establecer cuáles son los documentos que la org</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niz</w:t>
      </w:r>
      <w:smartTag w:uri="urn:schemas-microsoft-com:office:smarttags" w:element="PersonName">
        <w:r w:rsidRPr="00E3422C">
          <w:rPr>
            <w:rFonts w:ascii="Times New Roman" w:hAnsi="Times New Roman" w:cs="Times New Roman"/>
            <w:sz w:val="20"/>
            <w:szCs w:val="20"/>
            <w:lang w:val="es-EC"/>
          </w:rPr>
          <w:t>a</w:t>
        </w:r>
      </w:smartTag>
      <w:r w:rsidRPr="00E3422C">
        <w:rPr>
          <w:rFonts w:ascii="Times New Roman" w:hAnsi="Times New Roman" w:cs="Times New Roman"/>
          <w:sz w:val="20"/>
          <w:szCs w:val="20"/>
          <w:lang w:val="es-EC"/>
        </w:rPr>
        <w:t>ción necesita para lograr el control de los procesos.</w:t>
      </w:r>
    </w:p>
    <w:p w:rsidR="00E3422C" w:rsidRPr="00A17CCE" w:rsidRDefault="00E3422C" w:rsidP="00CB5D9D">
      <w:pPr>
        <w:pStyle w:val="Default"/>
        <w:jc w:val="both"/>
        <w:rPr>
          <w:rFonts w:ascii="Times New Roman" w:hAnsi="Times New Roman" w:cs="Times New Roman"/>
          <w:b/>
          <w:i/>
          <w:sz w:val="20"/>
          <w:szCs w:val="20"/>
          <w:u w:val="single"/>
          <w:lang w:val="es-EC"/>
        </w:rPr>
      </w:pPr>
      <w:r w:rsidRPr="00E3422C">
        <w:rPr>
          <w:rFonts w:ascii="Times New Roman" w:hAnsi="Times New Roman" w:cs="Times New Roman"/>
          <w:b/>
          <w:i/>
          <w:sz w:val="20"/>
          <w:szCs w:val="20"/>
          <w:u w:val="single"/>
          <w:lang w:val="es-EC"/>
        </w:rPr>
        <w:t>Actividades a realizar</w:t>
      </w:r>
    </w:p>
    <w:p w:rsidR="00E3422C" w:rsidRPr="00E3422C" w:rsidRDefault="00E3422C" w:rsidP="00781813">
      <w:pPr>
        <w:pStyle w:val="Default"/>
        <w:numPr>
          <w:ilvl w:val="0"/>
          <w:numId w:val="7"/>
        </w:numPr>
        <w:tabs>
          <w:tab w:val="clear" w:pos="1440"/>
        </w:tabs>
        <w:ind w:left="426" w:hanging="426"/>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Determinar mediante el análisis de la norma SQF 2000 los documentos aplicables al sistema de la organización.</w:t>
      </w:r>
    </w:p>
    <w:p w:rsidR="00E3422C" w:rsidRPr="0057039C" w:rsidRDefault="00E3422C" w:rsidP="00CB5D9D">
      <w:pPr>
        <w:pStyle w:val="Default"/>
        <w:numPr>
          <w:ilvl w:val="0"/>
          <w:numId w:val="7"/>
        </w:numPr>
        <w:tabs>
          <w:tab w:val="clear" w:pos="1440"/>
        </w:tabs>
        <w:ind w:left="426" w:hanging="426"/>
        <w:jc w:val="both"/>
        <w:rPr>
          <w:rFonts w:ascii="Times New Roman" w:hAnsi="Times New Roman" w:cs="Times New Roman"/>
          <w:b/>
          <w:sz w:val="20"/>
          <w:szCs w:val="20"/>
          <w:lang w:val="es-EC"/>
        </w:rPr>
      </w:pPr>
      <w:r w:rsidRPr="0057039C">
        <w:rPr>
          <w:rFonts w:ascii="Times New Roman" w:hAnsi="Times New Roman" w:cs="Times New Roman"/>
          <w:sz w:val="20"/>
          <w:szCs w:val="20"/>
          <w:lang w:val="es-EC"/>
        </w:rPr>
        <w:t>Identificar los requisitos legales que debe cumplir la organización como parte del sector acuícola.</w:t>
      </w:r>
    </w:p>
    <w:p w:rsidR="00E3422C" w:rsidRPr="00E3422C" w:rsidRDefault="00391DB2" w:rsidP="00CB5D9D">
      <w:pPr>
        <w:pStyle w:val="Default"/>
        <w:jc w:val="both"/>
        <w:rPr>
          <w:rFonts w:ascii="Times New Roman" w:hAnsi="Times New Roman" w:cs="Times New Roman"/>
          <w:b/>
          <w:sz w:val="20"/>
          <w:szCs w:val="20"/>
          <w:lang w:val="es-EC"/>
        </w:rPr>
      </w:pPr>
      <w:r>
        <w:rPr>
          <w:rFonts w:ascii="Times New Roman" w:hAnsi="Times New Roman" w:cs="Times New Roman"/>
          <w:b/>
          <w:sz w:val="20"/>
          <w:szCs w:val="20"/>
          <w:lang w:val="es-EC"/>
        </w:rPr>
        <w:t xml:space="preserve">Etapa 3: </w:t>
      </w:r>
      <w:r w:rsidR="00E3422C" w:rsidRPr="00E3422C">
        <w:rPr>
          <w:rFonts w:ascii="Times New Roman" w:hAnsi="Times New Roman" w:cs="Times New Roman"/>
          <w:b/>
          <w:sz w:val="20"/>
          <w:szCs w:val="20"/>
          <w:lang w:val="es-EC"/>
        </w:rPr>
        <w:t>Diagnóstico de la situación actual de la documentación de Produmar S.A.</w:t>
      </w:r>
    </w:p>
    <w:p w:rsidR="00E3422C" w:rsidRPr="00E3422C" w:rsidRDefault="00E3422C" w:rsidP="00CB5D9D">
      <w:pPr>
        <w:pStyle w:val="Default"/>
        <w:jc w:val="both"/>
        <w:rPr>
          <w:rFonts w:ascii="Times New Roman" w:hAnsi="Times New Roman" w:cs="Times New Roman"/>
          <w:sz w:val="20"/>
          <w:szCs w:val="20"/>
          <w:lang w:val="es-EC"/>
        </w:rPr>
      </w:pPr>
      <w:r w:rsidRPr="00E3422C">
        <w:rPr>
          <w:rFonts w:ascii="Times New Roman" w:hAnsi="Times New Roman" w:cs="Times New Roman"/>
          <w:b/>
          <w:i/>
          <w:sz w:val="20"/>
          <w:szCs w:val="20"/>
          <w:u w:val="single"/>
          <w:lang w:val="es-EC"/>
        </w:rPr>
        <w:t>Objetivo.</w:t>
      </w:r>
      <w:r w:rsidRPr="00E3422C">
        <w:rPr>
          <w:rFonts w:ascii="Times New Roman" w:hAnsi="Times New Roman" w:cs="Times New Roman"/>
          <w:sz w:val="20"/>
          <w:szCs w:val="20"/>
          <w:lang w:val="es-EC"/>
        </w:rPr>
        <w:t xml:space="preserve"> Identificar el estado actual de la documentación de la empresa para analizar su grado de cumplimiento frente a las necesidades. </w:t>
      </w:r>
    </w:p>
    <w:p w:rsidR="00E3422C" w:rsidRPr="00E3422C" w:rsidRDefault="00E3422C" w:rsidP="00CB5D9D">
      <w:pPr>
        <w:pStyle w:val="Default"/>
        <w:jc w:val="both"/>
        <w:rPr>
          <w:rFonts w:ascii="Times New Roman" w:hAnsi="Times New Roman" w:cs="Times New Roman"/>
          <w:b/>
          <w:i/>
          <w:sz w:val="20"/>
          <w:szCs w:val="20"/>
          <w:u w:val="single"/>
          <w:lang w:val="es-EC"/>
        </w:rPr>
      </w:pPr>
      <w:r w:rsidRPr="00E3422C">
        <w:rPr>
          <w:rFonts w:ascii="Times New Roman" w:hAnsi="Times New Roman" w:cs="Times New Roman"/>
          <w:b/>
          <w:i/>
          <w:sz w:val="20"/>
          <w:szCs w:val="20"/>
          <w:u w:val="single"/>
          <w:lang w:val="es-EC"/>
        </w:rPr>
        <w:t>Actividades a realizar</w:t>
      </w:r>
    </w:p>
    <w:p w:rsidR="00E3422C" w:rsidRPr="00E3422C" w:rsidRDefault="00E3422C" w:rsidP="00781813">
      <w:pPr>
        <w:pStyle w:val="Default"/>
        <w:numPr>
          <w:ilvl w:val="0"/>
          <w:numId w:val="7"/>
        </w:numPr>
        <w:tabs>
          <w:tab w:val="clear" w:pos="1440"/>
        </w:tabs>
        <w:ind w:left="426" w:hanging="426"/>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Elaborar y ejecutar el  cronograma de diagnóstico.</w:t>
      </w:r>
    </w:p>
    <w:p w:rsidR="00E3422C" w:rsidRPr="00E3422C" w:rsidRDefault="00E3422C" w:rsidP="00781813">
      <w:pPr>
        <w:pStyle w:val="Default"/>
        <w:numPr>
          <w:ilvl w:val="0"/>
          <w:numId w:val="7"/>
        </w:numPr>
        <w:tabs>
          <w:tab w:val="clear" w:pos="1440"/>
        </w:tabs>
        <w:ind w:left="426" w:hanging="426"/>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Realizar el informe de diagnóstico.</w:t>
      </w:r>
    </w:p>
    <w:p w:rsidR="00781813" w:rsidRPr="0057039C" w:rsidRDefault="00E3422C" w:rsidP="00781813">
      <w:pPr>
        <w:pStyle w:val="Default"/>
        <w:numPr>
          <w:ilvl w:val="0"/>
          <w:numId w:val="7"/>
        </w:numPr>
        <w:tabs>
          <w:tab w:val="clear" w:pos="1440"/>
        </w:tabs>
        <w:ind w:left="426" w:hanging="426"/>
        <w:jc w:val="both"/>
        <w:rPr>
          <w:rFonts w:ascii="Times New Roman" w:hAnsi="Times New Roman" w:cs="Times New Roman"/>
          <w:sz w:val="20"/>
          <w:szCs w:val="20"/>
          <w:lang w:val="es-EC"/>
        </w:rPr>
      </w:pPr>
      <w:r w:rsidRPr="0057039C">
        <w:rPr>
          <w:rFonts w:ascii="Times New Roman" w:hAnsi="Times New Roman" w:cs="Times New Roman"/>
          <w:sz w:val="20"/>
          <w:szCs w:val="20"/>
          <w:lang w:val="es-EC"/>
        </w:rPr>
        <w:t>Establecimiento de un plan de acciones para erradicar las deficiencias de la documentación.</w:t>
      </w:r>
    </w:p>
    <w:p w:rsidR="00E3422C" w:rsidRPr="00E3422C" w:rsidRDefault="00391DB2" w:rsidP="00CB5D9D">
      <w:pPr>
        <w:pStyle w:val="Default"/>
        <w:jc w:val="both"/>
        <w:rPr>
          <w:rFonts w:ascii="Times New Roman" w:hAnsi="Times New Roman" w:cs="Times New Roman"/>
          <w:b/>
          <w:sz w:val="20"/>
          <w:szCs w:val="20"/>
          <w:lang w:val="es-EC"/>
        </w:rPr>
      </w:pPr>
      <w:r>
        <w:rPr>
          <w:rFonts w:ascii="Times New Roman" w:hAnsi="Times New Roman" w:cs="Times New Roman"/>
          <w:b/>
          <w:sz w:val="20"/>
          <w:szCs w:val="20"/>
          <w:lang w:val="es-EC"/>
        </w:rPr>
        <w:t xml:space="preserve">Etapa 4: </w:t>
      </w:r>
      <w:r w:rsidR="00E3422C" w:rsidRPr="00E3422C">
        <w:rPr>
          <w:rFonts w:ascii="Times New Roman" w:hAnsi="Times New Roman" w:cs="Times New Roman"/>
          <w:b/>
          <w:sz w:val="20"/>
          <w:szCs w:val="20"/>
          <w:lang w:val="es-EC"/>
        </w:rPr>
        <w:t xml:space="preserve">Diseño del Sistema Documental </w:t>
      </w:r>
    </w:p>
    <w:p w:rsidR="00E3422C" w:rsidRDefault="00E3422C" w:rsidP="00CB5D9D">
      <w:pPr>
        <w:pStyle w:val="Default"/>
        <w:jc w:val="both"/>
        <w:rPr>
          <w:rFonts w:ascii="Times New Roman" w:hAnsi="Times New Roman" w:cs="Times New Roman"/>
          <w:sz w:val="20"/>
          <w:szCs w:val="20"/>
          <w:lang w:val="es-EC"/>
        </w:rPr>
      </w:pPr>
      <w:r w:rsidRPr="00E3422C">
        <w:rPr>
          <w:rFonts w:ascii="Times New Roman" w:hAnsi="Times New Roman" w:cs="Times New Roman"/>
          <w:b/>
          <w:i/>
          <w:sz w:val="20"/>
          <w:szCs w:val="20"/>
          <w:u w:val="single"/>
          <w:lang w:val="es-EC"/>
        </w:rPr>
        <w:t>Objetivo.</w:t>
      </w:r>
      <w:r w:rsidRPr="00E3422C">
        <w:rPr>
          <w:rFonts w:ascii="Times New Roman" w:hAnsi="Times New Roman" w:cs="Times New Roman"/>
          <w:sz w:val="20"/>
          <w:szCs w:val="20"/>
          <w:lang w:val="es-EC"/>
        </w:rPr>
        <w:t xml:space="preserve"> Especificar los elementos necesarios para la elaboración de la documentación del sistema de Gestión de Calidad</w:t>
      </w:r>
    </w:p>
    <w:p w:rsidR="0057039C" w:rsidRPr="00E3422C" w:rsidRDefault="0057039C" w:rsidP="00CB5D9D">
      <w:pPr>
        <w:pStyle w:val="Default"/>
        <w:jc w:val="both"/>
        <w:rPr>
          <w:rFonts w:ascii="Times New Roman" w:hAnsi="Times New Roman" w:cs="Times New Roman"/>
          <w:sz w:val="20"/>
          <w:szCs w:val="20"/>
          <w:lang w:val="es-EC"/>
        </w:rPr>
      </w:pPr>
    </w:p>
    <w:p w:rsidR="00E3422C" w:rsidRPr="00E3422C" w:rsidRDefault="00E3422C" w:rsidP="00CB5D9D">
      <w:pPr>
        <w:pStyle w:val="Default"/>
        <w:jc w:val="both"/>
        <w:rPr>
          <w:rFonts w:ascii="Times New Roman" w:hAnsi="Times New Roman" w:cs="Times New Roman"/>
          <w:b/>
          <w:i/>
          <w:sz w:val="20"/>
          <w:szCs w:val="20"/>
          <w:u w:val="single"/>
          <w:lang w:val="es-EC"/>
        </w:rPr>
      </w:pPr>
      <w:r w:rsidRPr="00E3422C">
        <w:rPr>
          <w:rFonts w:ascii="Times New Roman" w:hAnsi="Times New Roman" w:cs="Times New Roman"/>
          <w:b/>
          <w:i/>
          <w:sz w:val="20"/>
          <w:szCs w:val="20"/>
          <w:u w:val="single"/>
          <w:lang w:val="es-EC"/>
        </w:rPr>
        <w:lastRenderedPageBreak/>
        <w:t>Actividades a realizar</w:t>
      </w:r>
    </w:p>
    <w:p w:rsidR="00E3422C" w:rsidRPr="00E3422C" w:rsidRDefault="00E3422C" w:rsidP="00781813">
      <w:pPr>
        <w:pStyle w:val="Default"/>
        <w:numPr>
          <w:ilvl w:val="0"/>
          <w:numId w:val="7"/>
        </w:numPr>
        <w:tabs>
          <w:tab w:val="clear" w:pos="1440"/>
        </w:tabs>
        <w:ind w:left="426" w:hanging="426"/>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Definir el plan de elaboración de la documentación.</w:t>
      </w:r>
    </w:p>
    <w:p w:rsidR="00E3422C" w:rsidRPr="00E3422C" w:rsidRDefault="00E3422C" w:rsidP="00781813">
      <w:pPr>
        <w:pStyle w:val="Default"/>
        <w:numPr>
          <w:ilvl w:val="0"/>
          <w:numId w:val="7"/>
        </w:numPr>
        <w:tabs>
          <w:tab w:val="clear" w:pos="1440"/>
        </w:tabs>
        <w:ind w:left="426" w:hanging="426"/>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Establecer el  formato y estructura de los manuales.</w:t>
      </w:r>
    </w:p>
    <w:p w:rsidR="00E3422C" w:rsidRPr="00E3422C" w:rsidRDefault="00E3422C" w:rsidP="00CB5D9D">
      <w:pPr>
        <w:pStyle w:val="Default"/>
        <w:jc w:val="both"/>
        <w:rPr>
          <w:rFonts w:ascii="Times New Roman" w:hAnsi="Times New Roman" w:cs="Times New Roman"/>
          <w:b/>
          <w:sz w:val="20"/>
          <w:szCs w:val="20"/>
          <w:lang w:val="es-EC"/>
        </w:rPr>
      </w:pPr>
    </w:p>
    <w:p w:rsidR="00E3422C" w:rsidRPr="00E3422C" w:rsidRDefault="00391DB2" w:rsidP="00CB5D9D">
      <w:pPr>
        <w:pStyle w:val="Default"/>
        <w:jc w:val="both"/>
        <w:rPr>
          <w:rFonts w:ascii="Times New Roman" w:hAnsi="Times New Roman" w:cs="Times New Roman"/>
          <w:b/>
          <w:sz w:val="20"/>
          <w:szCs w:val="20"/>
          <w:lang w:val="es-EC"/>
        </w:rPr>
      </w:pPr>
      <w:r>
        <w:rPr>
          <w:rFonts w:ascii="Times New Roman" w:hAnsi="Times New Roman" w:cs="Times New Roman"/>
          <w:b/>
          <w:sz w:val="20"/>
          <w:szCs w:val="20"/>
          <w:lang w:val="es-EC"/>
        </w:rPr>
        <w:t xml:space="preserve">Etapa 5: </w:t>
      </w:r>
      <w:r w:rsidR="00E3422C" w:rsidRPr="00391DB2">
        <w:rPr>
          <w:rFonts w:ascii="Times New Roman" w:hAnsi="Times New Roman" w:cs="Times New Roman"/>
          <w:b/>
          <w:sz w:val="20"/>
          <w:szCs w:val="20"/>
          <w:lang w:val="es-EC"/>
        </w:rPr>
        <w:t>Elaboración</w:t>
      </w:r>
      <w:r w:rsidR="00E3422C" w:rsidRPr="00E3422C">
        <w:rPr>
          <w:rFonts w:ascii="Times New Roman" w:hAnsi="Times New Roman" w:cs="Times New Roman"/>
          <w:b/>
          <w:sz w:val="20"/>
          <w:szCs w:val="20"/>
          <w:lang w:val="es-EC"/>
        </w:rPr>
        <w:t xml:space="preserve"> de la documentación del Sistema de Gestión de Calidad</w:t>
      </w:r>
    </w:p>
    <w:p w:rsidR="00E3422C" w:rsidRPr="00E3422C" w:rsidRDefault="00E3422C" w:rsidP="00CB5D9D">
      <w:pPr>
        <w:pStyle w:val="Default"/>
        <w:jc w:val="both"/>
        <w:rPr>
          <w:rFonts w:ascii="Times New Roman" w:hAnsi="Times New Roman" w:cs="Times New Roman"/>
          <w:sz w:val="20"/>
          <w:szCs w:val="20"/>
          <w:lang w:val="es-EC"/>
        </w:rPr>
      </w:pPr>
      <w:r w:rsidRPr="00E3422C">
        <w:rPr>
          <w:rFonts w:ascii="Times New Roman" w:hAnsi="Times New Roman" w:cs="Times New Roman"/>
          <w:b/>
          <w:i/>
          <w:sz w:val="20"/>
          <w:szCs w:val="20"/>
          <w:u w:val="single"/>
          <w:lang w:val="es-EC"/>
        </w:rPr>
        <w:t>Objetivo</w:t>
      </w:r>
      <w:r w:rsidRPr="00E3422C">
        <w:rPr>
          <w:rFonts w:ascii="Times New Roman" w:hAnsi="Times New Roman" w:cs="Times New Roman"/>
          <w:b/>
          <w:i/>
          <w:sz w:val="20"/>
          <w:szCs w:val="20"/>
          <w:lang w:val="es-EC"/>
        </w:rPr>
        <w:t>.</w:t>
      </w:r>
      <w:r w:rsidRPr="00E3422C">
        <w:rPr>
          <w:rFonts w:ascii="Times New Roman" w:hAnsi="Times New Roman" w:cs="Times New Roman"/>
          <w:sz w:val="20"/>
          <w:szCs w:val="20"/>
          <w:lang w:val="es-EC"/>
        </w:rPr>
        <w:t xml:space="preserve"> Elaborar, revisar y aprobar la documentación del Sistema de Gestión de Calidad</w:t>
      </w:r>
    </w:p>
    <w:p w:rsidR="00E3422C" w:rsidRPr="00E3422C" w:rsidRDefault="00E3422C" w:rsidP="00CB5D9D">
      <w:pPr>
        <w:pStyle w:val="Default"/>
        <w:jc w:val="both"/>
        <w:rPr>
          <w:rFonts w:ascii="Times New Roman" w:hAnsi="Times New Roman" w:cs="Times New Roman"/>
          <w:b/>
          <w:i/>
          <w:sz w:val="20"/>
          <w:szCs w:val="20"/>
          <w:u w:val="single"/>
          <w:lang w:val="es-EC"/>
        </w:rPr>
      </w:pPr>
      <w:r w:rsidRPr="00E3422C">
        <w:rPr>
          <w:rFonts w:ascii="Times New Roman" w:hAnsi="Times New Roman" w:cs="Times New Roman"/>
          <w:b/>
          <w:i/>
          <w:sz w:val="20"/>
          <w:szCs w:val="20"/>
          <w:u w:val="single"/>
          <w:lang w:val="es-EC"/>
        </w:rPr>
        <w:t>Actividades a realizar</w:t>
      </w:r>
    </w:p>
    <w:p w:rsidR="00E3422C" w:rsidRPr="00E3422C" w:rsidRDefault="00E3422C" w:rsidP="00781813">
      <w:pPr>
        <w:pStyle w:val="Default"/>
        <w:numPr>
          <w:ilvl w:val="0"/>
          <w:numId w:val="7"/>
        </w:numPr>
        <w:tabs>
          <w:tab w:val="clear" w:pos="1440"/>
        </w:tabs>
        <w:ind w:left="284" w:hanging="284"/>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Elaborar los procedimientos y documentos requeridos por la Norma SQF 2000 y los necesarios para la organización.</w:t>
      </w:r>
    </w:p>
    <w:p w:rsidR="00E3422C" w:rsidRPr="00E3422C" w:rsidRDefault="00E3422C" w:rsidP="00781813">
      <w:pPr>
        <w:pStyle w:val="Default"/>
        <w:numPr>
          <w:ilvl w:val="0"/>
          <w:numId w:val="7"/>
        </w:numPr>
        <w:tabs>
          <w:tab w:val="clear" w:pos="1440"/>
        </w:tabs>
        <w:ind w:left="284" w:hanging="284"/>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Elaborar el Manual de políticas, Plan de inocuidad y Plan de calidad de alimentos.</w:t>
      </w:r>
    </w:p>
    <w:p w:rsidR="00E3422C" w:rsidRPr="00E3422C" w:rsidRDefault="00E3422C" w:rsidP="00CB5D9D">
      <w:pPr>
        <w:tabs>
          <w:tab w:val="left" w:pos="0"/>
        </w:tabs>
        <w:rPr>
          <w:b/>
          <w:sz w:val="20"/>
          <w:szCs w:val="20"/>
          <w:lang w:val="es-EC"/>
        </w:rPr>
      </w:pPr>
    </w:p>
    <w:p w:rsidR="00E3422C" w:rsidRPr="00E3422C" w:rsidRDefault="00391DB2" w:rsidP="00781813">
      <w:pPr>
        <w:numPr>
          <w:ilvl w:val="1"/>
          <w:numId w:val="9"/>
        </w:numPr>
        <w:tabs>
          <w:tab w:val="left" w:pos="0"/>
        </w:tabs>
        <w:rPr>
          <w:b/>
          <w:sz w:val="20"/>
          <w:szCs w:val="20"/>
          <w:lang w:val="es-EC"/>
        </w:rPr>
      </w:pPr>
      <w:r w:rsidRPr="00E3422C">
        <w:rPr>
          <w:b/>
          <w:sz w:val="20"/>
          <w:szCs w:val="20"/>
          <w:lang w:val="es-EC"/>
        </w:rPr>
        <w:t>Población</w:t>
      </w:r>
    </w:p>
    <w:p w:rsidR="00391DB2" w:rsidRPr="00E3422C" w:rsidRDefault="00E3422C" w:rsidP="00CB5D9D">
      <w:pPr>
        <w:pStyle w:val="Default"/>
        <w:jc w:val="both"/>
        <w:rPr>
          <w:rFonts w:ascii="Times New Roman" w:hAnsi="Times New Roman" w:cs="Times New Roman"/>
          <w:sz w:val="20"/>
          <w:szCs w:val="20"/>
          <w:lang w:val="es-EC"/>
        </w:rPr>
      </w:pPr>
      <w:r w:rsidRPr="00E3422C">
        <w:rPr>
          <w:rFonts w:ascii="Times New Roman" w:hAnsi="Times New Roman" w:cs="Times New Roman"/>
          <w:sz w:val="20"/>
          <w:szCs w:val="20"/>
          <w:lang w:val="es-EC"/>
        </w:rPr>
        <w:t>La población a tomar como referencia para el diseño del Sistema de Gestión de Calidad SQF 2000 para PRODUMAR S.A  está formada por todas plantas que procesan tilapia en el país</w:t>
      </w:r>
    </w:p>
    <w:p w:rsidR="00391DB2" w:rsidRPr="00391DB2" w:rsidRDefault="00391DB2" w:rsidP="00781813">
      <w:pPr>
        <w:numPr>
          <w:ilvl w:val="1"/>
          <w:numId w:val="9"/>
        </w:numPr>
        <w:tabs>
          <w:tab w:val="left" w:pos="0"/>
        </w:tabs>
        <w:rPr>
          <w:b/>
          <w:sz w:val="20"/>
          <w:szCs w:val="20"/>
          <w:lang w:val="es-EC"/>
        </w:rPr>
      </w:pPr>
      <w:r w:rsidRPr="00391DB2">
        <w:rPr>
          <w:b/>
          <w:sz w:val="20"/>
          <w:szCs w:val="20"/>
          <w:lang w:val="es-EC"/>
        </w:rPr>
        <w:t>Muestra</w:t>
      </w:r>
    </w:p>
    <w:p w:rsidR="00391DB2" w:rsidRPr="00391DB2" w:rsidRDefault="00391DB2" w:rsidP="00CB5D9D">
      <w:pPr>
        <w:pStyle w:val="Default"/>
        <w:jc w:val="both"/>
        <w:rPr>
          <w:rFonts w:ascii="Times New Roman" w:hAnsi="Times New Roman" w:cs="Times New Roman"/>
          <w:sz w:val="20"/>
          <w:szCs w:val="20"/>
          <w:lang w:val="es-EC"/>
        </w:rPr>
      </w:pPr>
      <w:r w:rsidRPr="00391DB2">
        <w:rPr>
          <w:rFonts w:ascii="Times New Roman" w:hAnsi="Times New Roman" w:cs="Times New Roman"/>
          <w:sz w:val="20"/>
          <w:szCs w:val="20"/>
          <w:lang w:val="es-EC"/>
        </w:rPr>
        <w:t>Produmar S.A., planta procesadora de tilapia constituye la muestra para la cual se diseñará un Sistema de Gestión de Calidad bajo la Norma SQF 2000.</w:t>
      </w:r>
    </w:p>
    <w:p w:rsidR="00391DB2" w:rsidRPr="00391DB2" w:rsidRDefault="00391DB2" w:rsidP="00781813">
      <w:pPr>
        <w:numPr>
          <w:ilvl w:val="1"/>
          <w:numId w:val="9"/>
        </w:numPr>
        <w:tabs>
          <w:tab w:val="left" w:pos="0"/>
        </w:tabs>
        <w:rPr>
          <w:b/>
          <w:sz w:val="20"/>
          <w:szCs w:val="20"/>
          <w:lang w:val="es-EC"/>
        </w:rPr>
      </w:pPr>
      <w:r w:rsidRPr="00391DB2">
        <w:rPr>
          <w:b/>
          <w:sz w:val="20"/>
          <w:szCs w:val="20"/>
          <w:lang w:val="es-EC"/>
        </w:rPr>
        <w:t>Descripción de Variables</w:t>
      </w:r>
    </w:p>
    <w:p w:rsidR="00391DB2" w:rsidRPr="00391DB2" w:rsidRDefault="00391DB2" w:rsidP="00CB5D9D">
      <w:pPr>
        <w:pStyle w:val="Default"/>
        <w:jc w:val="both"/>
        <w:rPr>
          <w:rFonts w:ascii="Times New Roman" w:hAnsi="Times New Roman" w:cs="Times New Roman"/>
          <w:b/>
          <w:i/>
          <w:sz w:val="20"/>
          <w:szCs w:val="20"/>
          <w:lang w:val="es-EC"/>
        </w:rPr>
      </w:pPr>
      <w:r w:rsidRPr="00391DB2">
        <w:rPr>
          <w:rFonts w:ascii="Times New Roman" w:hAnsi="Times New Roman" w:cs="Times New Roman"/>
          <w:sz w:val="20"/>
          <w:szCs w:val="20"/>
          <w:lang w:val="es-EC"/>
        </w:rPr>
        <w:t>La v</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ri</w:t>
      </w:r>
      <w:smartTag w:uri="urn:schemas-microsoft-com:office:smarttags" w:element="PersonName">
        <w:r w:rsidRPr="00391DB2">
          <w:rPr>
            <w:rFonts w:ascii="Times New Roman" w:hAnsi="Times New Roman" w:cs="Times New Roman"/>
            <w:sz w:val="20"/>
            <w:szCs w:val="20"/>
            <w:lang w:val="es-EC"/>
          </w:rPr>
          <w:t>a</w:t>
        </w:r>
      </w:smartTag>
      <w:smartTag w:uri="urn:schemas-microsoft-com:office:smarttags" w:element="PersonName">
        <w:r w:rsidRPr="00391DB2">
          <w:rPr>
            <w:rFonts w:ascii="Times New Roman" w:hAnsi="Times New Roman" w:cs="Times New Roman"/>
            <w:sz w:val="20"/>
            <w:szCs w:val="20"/>
            <w:lang w:val="es-EC"/>
          </w:rPr>
          <w:t>b</w:t>
        </w:r>
      </w:smartTag>
      <w:r w:rsidRPr="00391DB2">
        <w:rPr>
          <w:rFonts w:ascii="Times New Roman" w:hAnsi="Times New Roman" w:cs="Times New Roman"/>
          <w:sz w:val="20"/>
          <w:szCs w:val="20"/>
          <w:lang w:val="es-EC"/>
        </w:rPr>
        <w:t>le que medirá el grado de cumplimiento de l</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 xml:space="preserve"> org</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niz</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ción p</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r</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 xml:space="preserve"> proveer productos seguros y de calidad de acuerdo </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 xml:space="preserve"> los requisitos est</w:t>
      </w:r>
      <w:smartTag w:uri="urn:schemas-microsoft-com:office:smarttags" w:element="PersonName">
        <w:r w:rsidRPr="00391DB2">
          <w:rPr>
            <w:rFonts w:ascii="Times New Roman" w:hAnsi="Times New Roman" w:cs="Times New Roman"/>
            <w:sz w:val="20"/>
            <w:szCs w:val="20"/>
            <w:lang w:val="es-EC"/>
          </w:rPr>
          <w:t>a</w:t>
        </w:r>
      </w:smartTag>
      <w:smartTag w:uri="urn:schemas-microsoft-com:office:smarttags" w:element="PersonName">
        <w:r w:rsidRPr="00391DB2">
          <w:rPr>
            <w:rFonts w:ascii="Times New Roman" w:hAnsi="Times New Roman" w:cs="Times New Roman"/>
            <w:sz w:val="20"/>
            <w:szCs w:val="20"/>
            <w:lang w:val="es-EC"/>
          </w:rPr>
          <w:t>b</w:t>
        </w:r>
      </w:smartTag>
      <w:r w:rsidRPr="00391DB2">
        <w:rPr>
          <w:rFonts w:ascii="Times New Roman" w:hAnsi="Times New Roman" w:cs="Times New Roman"/>
          <w:sz w:val="20"/>
          <w:szCs w:val="20"/>
          <w:lang w:val="es-EC"/>
        </w:rPr>
        <w:t>lecidos por el cliente, los requisitos leg</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les y regl</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ment</w:t>
      </w:r>
      <w:smartTag w:uri="urn:schemas-microsoft-com:office:smarttags" w:element="PersonName">
        <w:r w:rsidRPr="00391DB2">
          <w:rPr>
            <w:rFonts w:ascii="Times New Roman" w:hAnsi="Times New Roman" w:cs="Times New Roman"/>
            <w:sz w:val="20"/>
            <w:szCs w:val="20"/>
            <w:lang w:val="es-EC"/>
          </w:rPr>
          <w:t>a</w:t>
        </w:r>
      </w:smartTag>
      <w:r w:rsidRPr="00391DB2">
        <w:rPr>
          <w:rFonts w:ascii="Times New Roman" w:hAnsi="Times New Roman" w:cs="Times New Roman"/>
          <w:sz w:val="20"/>
          <w:szCs w:val="20"/>
          <w:lang w:val="es-EC"/>
        </w:rPr>
        <w:t xml:space="preserve">rios será el </w:t>
      </w:r>
      <w:r w:rsidRPr="00391DB2">
        <w:rPr>
          <w:rFonts w:ascii="Times New Roman" w:hAnsi="Times New Roman" w:cs="Times New Roman"/>
          <w:b/>
          <w:i/>
          <w:sz w:val="20"/>
          <w:szCs w:val="20"/>
          <w:lang w:val="es-EC"/>
        </w:rPr>
        <w:t>Número de veces que se incumple con los parámetros establecidos para los PCC´s, PCQ</w:t>
      </w:r>
      <w:r w:rsidRPr="00391DB2">
        <w:rPr>
          <w:rFonts w:ascii="Times New Roman" w:hAnsi="Times New Roman" w:cs="Times New Roman"/>
          <w:sz w:val="20"/>
          <w:szCs w:val="20"/>
          <w:lang w:val="es-EC"/>
        </w:rPr>
        <w:t xml:space="preserve"> y </w:t>
      </w:r>
      <w:r w:rsidRPr="00391DB2">
        <w:rPr>
          <w:rFonts w:ascii="Times New Roman" w:hAnsi="Times New Roman" w:cs="Times New Roman"/>
          <w:b/>
          <w:i/>
          <w:sz w:val="20"/>
          <w:szCs w:val="20"/>
          <w:lang w:val="es-EC"/>
        </w:rPr>
        <w:t>PC.</w:t>
      </w:r>
    </w:p>
    <w:p w:rsidR="00B32337" w:rsidRPr="00C824AE" w:rsidRDefault="00B32337" w:rsidP="00CB5D9D">
      <w:pPr>
        <w:jc w:val="both"/>
        <w:rPr>
          <w:sz w:val="20"/>
          <w:szCs w:val="20"/>
          <w:lang w:val="es-EC"/>
        </w:rPr>
      </w:pPr>
    </w:p>
    <w:p w:rsidR="00FC567F" w:rsidRPr="00C824AE" w:rsidRDefault="00FC567F" w:rsidP="00CB5D9D">
      <w:pPr>
        <w:jc w:val="both"/>
        <w:rPr>
          <w:b/>
          <w:sz w:val="20"/>
          <w:szCs w:val="20"/>
        </w:rPr>
      </w:pPr>
      <w:r>
        <w:rPr>
          <w:b/>
          <w:sz w:val="20"/>
          <w:szCs w:val="20"/>
        </w:rPr>
        <w:t>4</w:t>
      </w:r>
      <w:r w:rsidRPr="00C824AE">
        <w:rPr>
          <w:b/>
          <w:sz w:val="20"/>
          <w:szCs w:val="20"/>
        </w:rPr>
        <w:t>.</w:t>
      </w:r>
      <w:r>
        <w:rPr>
          <w:b/>
          <w:sz w:val="20"/>
          <w:szCs w:val="20"/>
        </w:rPr>
        <w:t xml:space="preserve"> </w:t>
      </w:r>
      <w:r w:rsidR="005C1B6F">
        <w:rPr>
          <w:b/>
        </w:rPr>
        <w:t>PROCEDIMIENTOS DE CONTROL</w:t>
      </w:r>
    </w:p>
    <w:p w:rsidR="00FC567F" w:rsidRPr="00C824AE" w:rsidRDefault="00FC567F" w:rsidP="00CB5D9D">
      <w:pPr>
        <w:jc w:val="both"/>
        <w:rPr>
          <w:b/>
          <w:sz w:val="20"/>
          <w:szCs w:val="20"/>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DE CAPACITACIÓN DE PERSONAL</w:t>
      </w:r>
    </w:p>
    <w:p w:rsidR="006E051A" w:rsidRPr="00593BF8" w:rsidRDefault="006E051A" w:rsidP="00CB5D9D">
      <w:pPr>
        <w:jc w:val="both"/>
        <w:rPr>
          <w:sz w:val="8"/>
          <w:szCs w:val="8"/>
        </w:rPr>
      </w:pPr>
    </w:p>
    <w:p w:rsidR="006E051A" w:rsidRPr="006E051A" w:rsidRDefault="006E051A" w:rsidP="00781813">
      <w:pPr>
        <w:pStyle w:val="Ttulo1"/>
        <w:numPr>
          <w:ilvl w:val="2"/>
          <w:numId w:val="10"/>
        </w:numPr>
        <w:spacing w:before="0" w:after="0"/>
        <w:ind w:hanging="1440"/>
        <w:jc w:val="both"/>
        <w:rPr>
          <w:rFonts w:ascii="Times New Roman" w:hAnsi="Times New Roman"/>
          <w:b w:val="0"/>
          <w:bCs w:val="0"/>
          <w:i/>
          <w:sz w:val="20"/>
          <w:szCs w:val="20"/>
          <w:u w:val="single"/>
        </w:rPr>
      </w:pPr>
      <w:r w:rsidRPr="006E051A">
        <w:rPr>
          <w:rFonts w:ascii="Times New Roman" w:hAnsi="Times New Roman"/>
          <w:i/>
          <w:sz w:val="20"/>
          <w:szCs w:val="20"/>
          <w:u w:val="single"/>
        </w:rPr>
        <w:t>OBJETIVO</w:t>
      </w:r>
    </w:p>
    <w:p w:rsidR="006E051A" w:rsidRPr="006E051A" w:rsidRDefault="006E051A" w:rsidP="00CB5D9D">
      <w:pPr>
        <w:pStyle w:val="Textoindependiente"/>
        <w:spacing w:after="0"/>
        <w:jc w:val="both"/>
        <w:rPr>
          <w:sz w:val="20"/>
          <w:szCs w:val="20"/>
        </w:rPr>
      </w:pPr>
      <w:r w:rsidRPr="006E051A">
        <w:rPr>
          <w:sz w:val="20"/>
          <w:szCs w:val="20"/>
        </w:rPr>
        <w:t>Identificar las necesidades  del personal, con el propósito de desarrollar habilidades y actitudes necesarias para el desempeño de todos los trabajadores que labora en Produmar S.A.</w:t>
      </w:r>
    </w:p>
    <w:p w:rsidR="006E051A" w:rsidRPr="006E051A" w:rsidRDefault="006E051A" w:rsidP="00781813">
      <w:pPr>
        <w:pStyle w:val="Ttulo1"/>
        <w:numPr>
          <w:ilvl w:val="2"/>
          <w:numId w:val="10"/>
        </w:numPr>
        <w:spacing w:before="0" w:after="0"/>
        <w:ind w:hanging="1440"/>
        <w:jc w:val="both"/>
        <w:rPr>
          <w:rFonts w:ascii="Times New Roman" w:hAnsi="Times New Roman"/>
          <w:b w:val="0"/>
          <w:bCs w:val="0"/>
          <w:i/>
          <w:sz w:val="20"/>
          <w:szCs w:val="20"/>
          <w:u w:val="single"/>
        </w:rPr>
      </w:pPr>
      <w:bookmarkStart w:id="0" w:name="_Toc7947551"/>
      <w:r w:rsidRPr="006E051A">
        <w:rPr>
          <w:rFonts w:ascii="Times New Roman" w:hAnsi="Times New Roman"/>
          <w:i/>
          <w:sz w:val="20"/>
          <w:szCs w:val="20"/>
          <w:u w:val="single"/>
        </w:rPr>
        <w:t>DESARROLLO</w:t>
      </w:r>
      <w:bookmarkEnd w:id="0"/>
    </w:p>
    <w:p w:rsidR="006E051A" w:rsidRPr="00593BF8" w:rsidRDefault="006E051A" w:rsidP="00CB5D9D">
      <w:pPr>
        <w:pStyle w:val="Textoindependiente"/>
        <w:spacing w:after="0"/>
        <w:jc w:val="both"/>
        <w:rPr>
          <w:sz w:val="20"/>
          <w:szCs w:val="20"/>
          <w:lang w:val="es-ES_tradnl"/>
        </w:rPr>
      </w:pPr>
      <w:r w:rsidRPr="006E051A">
        <w:rPr>
          <w:sz w:val="20"/>
          <w:szCs w:val="20"/>
        </w:rPr>
        <w:t>Se definen los perfiles  de puesto adecuado</w:t>
      </w:r>
      <w:r>
        <w:rPr>
          <w:sz w:val="20"/>
          <w:szCs w:val="20"/>
        </w:rPr>
        <w:t xml:space="preserve">s para cada tarea a desarrollar. </w:t>
      </w:r>
      <w:r w:rsidRPr="006E051A">
        <w:rPr>
          <w:sz w:val="20"/>
          <w:szCs w:val="20"/>
        </w:rPr>
        <w:t xml:space="preserve">A partir de este diagnostico previo y considerar la necesidad de las demandas personales, cada uno de los Jefes de Área solicita la formación al Jefe de Recursos Humanos llenando los puntos 1 y 2 de registro </w:t>
      </w:r>
      <w:r w:rsidRPr="006E051A">
        <w:rPr>
          <w:i/>
          <w:iCs/>
          <w:sz w:val="20"/>
          <w:szCs w:val="20"/>
          <w:u w:val="single"/>
        </w:rPr>
        <w:t>“Acción Formativa”</w:t>
      </w:r>
      <w:r w:rsidRPr="006E051A">
        <w:rPr>
          <w:sz w:val="20"/>
          <w:szCs w:val="20"/>
        </w:rPr>
        <w:t>.</w:t>
      </w:r>
      <w:r w:rsidR="00A17CCE">
        <w:rPr>
          <w:sz w:val="20"/>
          <w:szCs w:val="20"/>
        </w:rPr>
        <w:t xml:space="preserve"> </w:t>
      </w:r>
      <w:r w:rsidRPr="006E051A">
        <w:rPr>
          <w:sz w:val="20"/>
          <w:szCs w:val="20"/>
        </w:rPr>
        <w:t>El Jefe de Recursos Humanos archiva el original de la acción formativa aprobada.</w:t>
      </w:r>
      <w:r>
        <w:rPr>
          <w:sz w:val="20"/>
          <w:szCs w:val="20"/>
        </w:rPr>
        <w:t xml:space="preserve"> </w:t>
      </w:r>
      <w:r w:rsidRPr="006E051A">
        <w:rPr>
          <w:sz w:val="20"/>
          <w:szCs w:val="20"/>
        </w:rPr>
        <w:t xml:space="preserve">Una vez realizado el curso de capacitación, los participantes llenan una </w:t>
      </w:r>
      <w:r w:rsidRPr="006E051A">
        <w:rPr>
          <w:i/>
          <w:iCs/>
          <w:sz w:val="20"/>
          <w:szCs w:val="20"/>
          <w:u w:val="single"/>
        </w:rPr>
        <w:t>“Evaluación de Capacitación”</w:t>
      </w:r>
      <w:r w:rsidRPr="006E051A">
        <w:rPr>
          <w:sz w:val="20"/>
          <w:szCs w:val="20"/>
        </w:rPr>
        <w:t xml:space="preserve"> y </w:t>
      </w:r>
      <w:r w:rsidRPr="006E051A">
        <w:rPr>
          <w:sz w:val="20"/>
          <w:szCs w:val="20"/>
          <w:u w:val="single"/>
        </w:rPr>
        <w:t>Evaluación de Evento</w:t>
      </w:r>
      <w:r w:rsidRPr="006E051A">
        <w:rPr>
          <w:sz w:val="20"/>
          <w:szCs w:val="20"/>
        </w:rPr>
        <w:t>, se lo entregan al Jefe de Recursos Humanos para medir resultados.</w:t>
      </w:r>
      <w:r w:rsidR="00A17CCE">
        <w:rPr>
          <w:sz w:val="20"/>
          <w:szCs w:val="20"/>
        </w:rPr>
        <w:t xml:space="preserve"> </w:t>
      </w:r>
      <w:r w:rsidRPr="006E051A">
        <w:rPr>
          <w:bCs/>
          <w:sz w:val="20"/>
          <w:szCs w:val="20"/>
          <w:lang w:val="es-ES_tradnl"/>
        </w:rPr>
        <w:t xml:space="preserve">El Jefe de Recursos Humanos como responsable del proceso se reúne con el equipo de trabajo y realiza un seguimiento al proceso cada </w:t>
      </w:r>
      <w:r w:rsidRPr="006E051A">
        <w:rPr>
          <w:bCs/>
          <w:sz w:val="20"/>
          <w:szCs w:val="20"/>
          <w:lang w:val="es-ES_tradnl"/>
        </w:rPr>
        <w:lastRenderedPageBreak/>
        <w:t>seis meses, contemplando el estado de realización y avance de los subprocesos definidos:</w:t>
      </w: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PARA ENTREGA DE ESPECIFICACIONES DE PRODUCTO TERMINADO</w:t>
      </w:r>
    </w:p>
    <w:p w:rsidR="006E051A" w:rsidRPr="00593BF8" w:rsidRDefault="006E051A" w:rsidP="00CB5D9D">
      <w:pPr>
        <w:tabs>
          <w:tab w:val="left" w:pos="1418"/>
        </w:tabs>
        <w:ind w:left="1418"/>
        <w:jc w:val="both"/>
        <w:rPr>
          <w:b/>
          <w:sz w:val="8"/>
          <w:szCs w:val="8"/>
        </w:rPr>
      </w:pPr>
    </w:p>
    <w:p w:rsidR="006E051A" w:rsidRPr="006E051A" w:rsidRDefault="006E051A" w:rsidP="00781813">
      <w:pPr>
        <w:pStyle w:val="Ttulo1"/>
        <w:numPr>
          <w:ilvl w:val="2"/>
          <w:numId w:val="10"/>
        </w:numPr>
        <w:spacing w:before="0" w:after="0"/>
        <w:ind w:hanging="1440"/>
        <w:jc w:val="both"/>
        <w:rPr>
          <w:rFonts w:ascii="Times New Roman" w:hAnsi="Times New Roman"/>
          <w:b w:val="0"/>
          <w:i/>
          <w:sz w:val="20"/>
          <w:szCs w:val="20"/>
        </w:rPr>
      </w:pPr>
      <w:bookmarkStart w:id="1" w:name="_Toc512852245"/>
      <w:bookmarkStart w:id="2" w:name="_Toc65721762"/>
      <w:r w:rsidRPr="006E051A">
        <w:rPr>
          <w:rFonts w:ascii="Times New Roman" w:hAnsi="Times New Roman"/>
          <w:i/>
          <w:sz w:val="20"/>
          <w:szCs w:val="20"/>
          <w:u w:val="single"/>
        </w:rPr>
        <w:t>OBJET</w:t>
      </w:r>
      <w:bookmarkEnd w:id="1"/>
      <w:bookmarkEnd w:id="2"/>
      <w:r w:rsidRPr="006E051A">
        <w:rPr>
          <w:rFonts w:ascii="Times New Roman" w:hAnsi="Times New Roman"/>
          <w:i/>
          <w:sz w:val="20"/>
          <w:szCs w:val="20"/>
          <w:u w:val="single"/>
        </w:rPr>
        <w:t>IVO</w:t>
      </w:r>
    </w:p>
    <w:p w:rsidR="006E051A" w:rsidRPr="006E051A" w:rsidRDefault="006E051A" w:rsidP="00CB5D9D">
      <w:pPr>
        <w:pStyle w:val="Textoindependiente"/>
        <w:spacing w:after="0"/>
        <w:ind w:right="1"/>
        <w:jc w:val="both"/>
        <w:rPr>
          <w:sz w:val="20"/>
          <w:szCs w:val="20"/>
        </w:rPr>
      </w:pPr>
      <w:r w:rsidRPr="006E051A">
        <w:rPr>
          <w:sz w:val="20"/>
          <w:szCs w:val="20"/>
        </w:rPr>
        <w:t>Definir la metodología para establecer las especificaciones que deben cumplir los productos terminados.</w:t>
      </w:r>
    </w:p>
    <w:p w:rsidR="006E051A" w:rsidRPr="006E051A" w:rsidRDefault="006E051A" w:rsidP="00781813">
      <w:pPr>
        <w:pStyle w:val="Ttulo1"/>
        <w:numPr>
          <w:ilvl w:val="2"/>
          <w:numId w:val="10"/>
        </w:numPr>
        <w:spacing w:before="0" w:after="0"/>
        <w:ind w:hanging="1440"/>
        <w:jc w:val="both"/>
        <w:rPr>
          <w:rFonts w:ascii="Times New Roman" w:hAnsi="Times New Roman"/>
          <w:b w:val="0"/>
          <w:i/>
          <w:sz w:val="20"/>
          <w:szCs w:val="20"/>
          <w:u w:val="single"/>
        </w:rPr>
      </w:pPr>
      <w:r w:rsidRPr="006E051A">
        <w:rPr>
          <w:rFonts w:ascii="Times New Roman" w:hAnsi="Times New Roman"/>
          <w:i/>
          <w:sz w:val="20"/>
          <w:szCs w:val="20"/>
          <w:u w:val="single"/>
        </w:rPr>
        <w:t>DESARROLLO</w:t>
      </w:r>
    </w:p>
    <w:p w:rsidR="006E051A" w:rsidRDefault="006E051A" w:rsidP="00CB5D9D">
      <w:pPr>
        <w:pStyle w:val="Textoindependiente"/>
        <w:spacing w:after="0"/>
        <w:jc w:val="both"/>
        <w:rPr>
          <w:color w:val="000000"/>
          <w:sz w:val="20"/>
          <w:szCs w:val="20"/>
        </w:rPr>
      </w:pPr>
      <w:r w:rsidRPr="006E051A">
        <w:rPr>
          <w:sz w:val="20"/>
          <w:szCs w:val="20"/>
        </w:rPr>
        <w:t>Produmar S.A. establece las especificaciones de sus productos finales a través de un Manual de Fichas Técnicas de Productos Terminados.</w:t>
      </w:r>
      <w:r w:rsidR="00A17CCE">
        <w:rPr>
          <w:sz w:val="20"/>
          <w:szCs w:val="20"/>
        </w:rPr>
        <w:t xml:space="preserve"> </w:t>
      </w:r>
      <w:r w:rsidRPr="006E051A">
        <w:rPr>
          <w:color w:val="000000"/>
          <w:sz w:val="20"/>
          <w:szCs w:val="20"/>
        </w:rPr>
        <w:t>Las fichas técnicas son enviadas al cliente para su aprobación, quien después de aprobarlas las reenvía al Gerente de Calidad o al Gerente de División Industrial, solo después de eso son distribuidas al Supervisor de Calidad y al Jefe de Producción.</w:t>
      </w:r>
    </w:p>
    <w:p w:rsidR="00CB5D9D" w:rsidRPr="00A17CCE" w:rsidRDefault="00CB5D9D" w:rsidP="00CB5D9D">
      <w:pPr>
        <w:pStyle w:val="Textoindependiente"/>
        <w:spacing w:after="0"/>
        <w:jc w:val="both"/>
        <w:rPr>
          <w:sz w:val="20"/>
          <w:szCs w:val="20"/>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DE BIENES Y SERVICIOS: RECEPCIÓN DE INSUMOS Y PRODUCTOS</w:t>
      </w:r>
    </w:p>
    <w:p w:rsidR="006E051A" w:rsidRPr="00593BF8" w:rsidRDefault="006E051A" w:rsidP="00CB5D9D">
      <w:pPr>
        <w:tabs>
          <w:tab w:val="left" w:pos="1418"/>
        </w:tabs>
        <w:ind w:left="1418"/>
        <w:jc w:val="both"/>
        <w:rPr>
          <w:b/>
          <w:sz w:val="8"/>
          <w:szCs w:val="8"/>
        </w:rPr>
      </w:pPr>
    </w:p>
    <w:p w:rsidR="006E051A" w:rsidRPr="006E051A" w:rsidRDefault="006E051A" w:rsidP="00781813">
      <w:pPr>
        <w:pStyle w:val="Ttulo1"/>
        <w:numPr>
          <w:ilvl w:val="2"/>
          <w:numId w:val="10"/>
        </w:numPr>
        <w:spacing w:before="0" w:after="0"/>
        <w:ind w:left="709" w:hanging="709"/>
        <w:jc w:val="both"/>
        <w:rPr>
          <w:rFonts w:ascii="Times New Roman" w:hAnsi="Times New Roman"/>
          <w:b w:val="0"/>
          <w:i/>
          <w:sz w:val="20"/>
          <w:szCs w:val="20"/>
          <w:u w:val="single"/>
        </w:rPr>
      </w:pPr>
      <w:r w:rsidRPr="006E051A">
        <w:rPr>
          <w:rFonts w:ascii="Times New Roman" w:hAnsi="Times New Roman"/>
          <w:i/>
          <w:sz w:val="20"/>
          <w:szCs w:val="20"/>
          <w:u w:val="single"/>
        </w:rPr>
        <w:t>OBJETIVO</w:t>
      </w:r>
    </w:p>
    <w:p w:rsidR="006E051A" w:rsidRPr="006E051A" w:rsidRDefault="006E051A" w:rsidP="00CB5D9D">
      <w:pPr>
        <w:jc w:val="both"/>
        <w:rPr>
          <w:sz w:val="20"/>
          <w:szCs w:val="20"/>
        </w:rPr>
      </w:pPr>
      <w:r w:rsidRPr="006E051A">
        <w:rPr>
          <w:sz w:val="20"/>
          <w:szCs w:val="20"/>
        </w:rPr>
        <w:t>Este Proceso tiene la finalidad de definir la sistemática para la realización de los productos de Produmar S.A.</w:t>
      </w:r>
    </w:p>
    <w:p w:rsidR="006E051A" w:rsidRPr="00CB5D9D" w:rsidRDefault="006E051A" w:rsidP="00781813">
      <w:pPr>
        <w:pStyle w:val="Ttulo1"/>
        <w:numPr>
          <w:ilvl w:val="2"/>
          <w:numId w:val="10"/>
        </w:numPr>
        <w:spacing w:before="0" w:after="0"/>
        <w:ind w:left="0" w:firstLine="0"/>
        <w:jc w:val="both"/>
        <w:rPr>
          <w:rFonts w:ascii="Times New Roman" w:hAnsi="Times New Roman"/>
          <w:b w:val="0"/>
          <w:i/>
          <w:sz w:val="20"/>
          <w:szCs w:val="20"/>
          <w:u w:val="single"/>
        </w:rPr>
      </w:pPr>
      <w:r w:rsidRPr="006E051A">
        <w:rPr>
          <w:rFonts w:ascii="Times New Roman" w:hAnsi="Times New Roman"/>
          <w:i/>
          <w:sz w:val="20"/>
          <w:szCs w:val="20"/>
          <w:u w:val="single"/>
        </w:rPr>
        <w:t>DESARROLLO</w:t>
      </w:r>
      <w:bookmarkStart w:id="3" w:name="_Toc65721768"/>
    </w:p>
    <w:p w:rsidR="006E051A" w:rsidRPr="006E051A" w:rsidRDefault="006E051A" w:rsidP="00781813">
      <w:pPr>
        <w:pStyle w:val="Ttulo2"/>
        <w:numPr>
          <w:ilvl w:val="3"/>
          <w:numId w:val="10"/>
        </w:numPr>
        <w:ind w:left="709" w:hanging="709"/>
        <w:jc w:val="both"/>
        <w:rPr>
          <w:rFonts w:ascii="Times New Roman" w:hAnsi="Times New Roman" w:cs="Times New Roman"/>
          <w:sz w:val="20"/>
          <w:szCs w:val="20"/>
        </w:rPr>
      </w:pPr>
      <w:r w:rsidRPr="006E051A">
        <w:rPr>
          <w:rFonts w:ascii="Times New Roman" w:hAnsi="Times New Roman" w:cs="Times New Roman"/>
          <w:sz w:val="20"/>
          <w:szCs w:val="20"/>
        </w:rPr>
        <w:t>Identificación de las necesidades de compras.</w:t>
      </w:r>
      <w:bookmarkEnd w:id="3"/>
    </w:p>
    <w:p w:rsidR="006E051A" w:rsidRPr="006E051A" w:rsidRDefault="006E051A" w:rsidP="00CB5D9D">
      <w:pPr>
        <w:pStyle w:val="Textoindependiente"/>
        <w:spacing w:after="0"/>
        <w:jc w:val="both"/>
        <w:rPr>
          <w:sz w:val="20"/>
          <w:szCs w:val="20"/>
        </w:rPr>
      </w:pPr>
      <w:r w:rsidRPr="006E051A">
        <w:rPr>
          <w:sz w:val="20"/>
          <w:szCs w:val="20"/>
        </w:rPr>
        <w:t xml:space="preserve">Las necesidades de compras vienen definidas dependiendo del tipo de </w:t>
      </w:r>
      <w:r w:rsidR="00A17CCE">
        <w:rPr>
          <w:sz w:val="20"/>
          <w:szCs w:val="20"/>
        </w:rPr>
        <w:t xml:space="preserve">material y/o producto a comprar, </w:t>
      </w:r>
      <w:r w:rsidRPr="006E051A">
        <w:rPr>
          <w:sz w:val="20"/>
          <w:szCs w:val="20"/>
        </w:rPr>
        <w:t>PRODUMAR S.A. para verificar cumplimiento de las especificaciones de los productos comprados, realiza inspecciones en recepción de los suministros</w:t>
      </w:r>
    </w:p>
    <w:p w:rsidR="006E051A" w:rsidRPr="00A17CCE" w:rsidRDefault="006E051A" w:rsidP="00781813">
      <w:pPr>
        <w:pStyle w:val="Ttulo3"/>
        <w:numPr>
          <w:ilvl w:val="4"/>
          <w:numId w:val="10"/>
        </w:numPr>
        <w:tabs>
          <w:tab w:val="left" w:pos="851"/>
        </w:tabs>
        <w:spacing w:before="0" w:after="0"/>
        <w:ind w:left="851" w:hanging="851"/>
        <w:jc w:val="both"/>
        <w:rPr>
          <w:rFonts w:ascii="Times New Roman" w:hAnsi="Times New Roman"/>
          <w:i/>
          <w:sz w:val="20"/>
          <w:szCs w:val="20"/>
        </w:rPr>
      </w:pPr>
      <w:r w:rsidRPr="006E051A">
        <w:rPr>
          <w:rFonts w:ascii="Times New Roman" w:hAnsi="Times New Roman"/>
          <w:i/>
          <w:sz w:val="20"/>
          <w:szCs w:val="20"/>
          <w:u w:val="single"/>
        </w:rPr>
        <w:t>Control de recepción de materias primas (pescado vivo)</w:t>
      </w:r>
    </w:p>
    <w:p w:rsidR="006E051A" w:rsidRDefault="006E051A" w:rsidP="00CB5D9D">
      <w:pPr>
        <w:jc w:val="both"/>
        <w:rPr>
          <w:sz w:val="20"/>
          <w:szCs w:val="20"/>
        </w:rPr>
      </w:pPr>
      <w:r w:rsidRPr="006E051A">
        <w:rPr>
          <w:sz w:val="20"/>
          <w:szCs w:val="20"/>
        </w:rPr>
        <w:t>El control de la recepción de materias primas es realizado por el Monitor de Calidad y Supervisor de Producción, según lo recogido en la Pauta de Inspección e Instrucción de trabajo realizadas a tal efecto</w:t>
      </w:r>
    </w:p>
    <w:p w:rsidR="006E051A" w:rsidRPr="006E051A" w:rsidRDefault="006E051A" w:rsidP="00CB5D9D">
      <w:pPr>
        <w:jc w:val="both"/>
        <w:rPr>
          <w:sz w:val="20"/>
          <w:szCs w:val="20"/>
        </w:rPr>
      </w:pPr>
    </w:p>
    <w:p w:rsidR="006E051A" w:rsidRPr="006E051A" w:rsidRDefault="006E051A" w:rsidP="00781813">
      <w:pPr>
        <w:pStyle w:val="Ttulo2"/>
        <w:numPr>
          <w:ilvl w:val="3"/>
          <w:numId w:val="10"/>
        </w:numPr>
        <w:ind w:left="709" w:hanging="709"/>
        <w:jc w:val="both"/>
        <w:rPr>
          <w:rFonts w:ascii="Times New Roman" w:hAnsi="Times New Roman" w:cs="Times New Roman"/>
          <w:sz w:val="20"/>
          <w:szCs w:val="20"/>
        </w:rPr>
      </w:pPr>
      <w:bookmarkStart w:id="4" w:name="_Toc65721771"/>
      <w:r w:rsidRPr="006E051A">
        <w:rPr>
          <w:rFonts w:ascii="Times New Roman" w:hAnsi="Times New Roman" w:cs="Times New Roman"/>
          <w:sz w:val="20"/>
          <w:szCs w:val="20"/>
        </w:rPr>
        <w:t>Almacenamiento de materiales de empaque primario, secundario, químico.</w:t>
      </w:r>
      <w:bookmarkEnd w:id="4"/>
    </w:p>
    <w:p w:rsidR="006E051A" w:rsidRDefault="006E051A" w:rsidP="00CB5D9D">
      <w:pPr>
        <w:jc w:val="both"/>
        <w:rPr>
          <w:sz w:val="20"/>
          <w:szCs w:val="20"/>
        </w:rPr>
      </w:pPr>
      <w:r w:rsidRPr="006E051A">
        <w:rPr>
          <w:sz w:val="20"/>
          <w:szCs w:val="20"/>
        </w:rPr>
        <w:t>El personal de Bodega coloca cada material en el lugar destinado a tal efecto. Además el Jefe de Bodega es responsable de que el almacenamiento sea adecuado, en condiciones de limpieza, y se proteja la mercancía de contaminantes y condiciones medioambientales adversas</w:t>
      </w:r>
    </w:p>
    <w:p w:rsidR="00CB5D9D" w:rsidRPr="006E051A" w:rsidRDefault="00CB5D9D" w:rsidP="00CB5D9D">
      <w:pPr>
        <w:jc w:val="both"/>
        <w:rPr>
          <w:sz w:val="20"/>
          <w:szCs w:val="20"/>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PARA LA APROBACIÓN Y EVALUACIÓN DE PROVEEDORES</w:t>
      </w:r>
    </w:p>
    <w:p w:rsidR="006E051A" w:rsidRPr="00593BF8" w:rsidRDefault="006E051A" w:rsidP="00CB5D9D">
      <w:pPr>
        <w:tabs>
          <w:tab w:val="left" w:pos="1418"/>
        </w:tabs>
        <w:ind w:left="1418"/>
        <w:jc w:val="both"/>
        <w:rPr>
          <w:b/>
          <w:sz w:val="8"/>
          <w:szCs w:val="8"/>
        </w:rPr>
      </w:pPr>
    </w:p>
    <w:p w:rsidR="006E051A" w:rsidRPr="006E051A" w:rsidRDefault="006E051A" w:rsidP="00781813">
      <w:pPr>
        <w:pStyle w:val="Ttulo1"/>
        <w:numPr>
          <w:ilvl w:val="2"/>
          <w:numId w:val="10"/>
        </w:numPr>
        <w:spacing w:before="0" w:after="0"/>
        <w:ind w:left="0" w:firstLine="0"/>
        <w:jc w:val="both"/>
        <w:rPr>
          <w:rFonts w:ascii="Times New Roman" w:hAnsi="Times New Roman"/>
          <w:b w:val="0"/>
          <w:i/>
          <w:sz w:val="20"/>
          <w:szCs w:val="20"/>
          <w:u w:val="single"/>
        </w:rPr>
      </w:pPr>
      <w:r w:rsidRPr="006E051A">
        <w:rPr>
          <w:rFonts w:ascii="Times New Roman" w:hAnsi="Times New Roman"/>
          <w:i/>
          <w:sz w:val="20"/>
          <w:szCs w:val="20"/>
          <w:u w:val="single"/>
        </w:rPr>
        <w:t>OBJETIVO</w:t>
      </w:r>
    </w:p>
    <w:p w:rsidR="006E051A" w:rsidRDefault="006E051A" w:rsidP="00CB5D9D">
      <w:pPr>
        <w:pStyle w:val="Textoindependiente"/>
        <w:spacing w:after="0"/>
        <w:ind w:right="1"/>
        <w:jc w:val="both"/>
        <w:rPr>
          <w:sz w:val="20"/>
          <w:szCs w:val="20"/>
        </w:rPr>
      </w:pPr>
      <w:r w:rsidRPr="006E051A">
        <w:rPr>
          <w:sz w:val="20"/>
          <w:szCs w:val="20"/>
        </w:rPr>
        <w:t>Este Proceso tiene la finalidad de definir la sistemática para la realización de los productos de Produmar S.A.</w:t>
      </w:r>
    </w:p>
    <w:p w:rsidR="0057039C" w:rsidRPr="006E051A" w:rsidRDefault="0057039C" w:rsidP="00CB5D9D">
      <w:pPr>
        <w:pStyle w:val="Textoindependiente"/>
        <w:spacing w:after="0"/>
        <w:ind w:right="1"/>
        <w:jc w:val="both"/>
        <w:rPr>
          <w:sz w:val="20"/>
          <w:szCs w:val="20"/>
        </w:rPr>
      </w:pPr>
    </w:p>
    <w:p w:rsidR="006E051A" w:rsidRPr="006E051A" w:rsidRDefault="00A17CCE" w:rsidP="00781813">
      <w:pPr>
        <w:numPr>
          <w:ilvl w:val="3"/>
          <w:numId w:val="10"/>
        </w:numPr>
        <w:ind w:left="1276" w:right="567" w:hanging="1276"/>
        <w:jc w:val="both"/>
        <w:rPr>
          <w:b/>
          <w:sz w:val="20"/>
          <w:szCs w:val="20"/>
        </w:rPr>
      </w:pPr>
      <w:r w:rsidRPr="006E051A">
        <w:rPr>
          <w:b/>
          <w:sz w:val="20"/>
          <w:szCs w:val="20"/>
        </w:rPr>
        <w:lastRenderedPageBreak/>
        <w:t>Requerimientos</w:t>
      </w:r>
    </w:p>
    <w:p w:rsidR="006E051A" w:rsidRPr="006E051A" w:rsidRDefault="006E051A" w:rsidP="00CB5D9D">
      <w:pPr>
        <w:ind w:right="41"/>
        <w:jc w:val="both"/>
        <w:rPr>
          <w:sz w:val="20"/>
          <w:szCs w:val="20"/>
        </w:rPr>
      </w:pPr>
      <w:r w:rsidRPr="006E051A">
        <w:rPr>
          <w:sz w:val="20"/>
          <w:szCs w:val="20"/>
        </w:rPr>
        <w:t>Es importante indicar que a todo proveedor, antes de ingresar a la base de datos de la División  Industrial y Comercial de Produmar S.A, se le proporcionará tres  formatos:</w:t>
      </w:r>
    </w:p>
    <w:p w:rsidR="006E051A" w:rsidRPr="006E051A" w:rsidRDefault="006E051A" w:rsidP="00781813">
      <w:pPr>
        <w:numPr>
          <w:ilvl w:val="0"/>
          <w:numId w:val="11"/>
        </w:numPr>
        <w:tabs>
          <w:tab w:val="clear" w:pos="360"/>
          <w:tab w:val="num" w:pos="0"/>
          <w:tab w:val="left" w:pos="142"/>
        </w:tabs>
        <w:ind w:left="0" w:right="41" w:firstLine="0"/>
        <w:jc w:val="both"/>
        <w:rPr>
          <w:sz w:val="20"/>
          <w:szCs w:val="20"/>
        </w:rPr>
      </w:pPr>
      <w:r w:rsidRPr="006E051A">
        <w:rPr>
          <w:sz w:val="20"/>
          <w:szCs w:val="20"/>
        </w:rPr>
        <w:t xml:space="preserve">Solicitud de Información básica del proveedor </w:t>
      </w:r>
    </w:p>
    <w:p w:rsidR="006E051A" w:rsidRPr="006E051A" w:rsidRDefault="006E051A" w:rsidP="00781813">
      <w:pPr>
        <w:numPr>
          <w:ilvl w:val="0"/>
          <w:numId w:val="11"/>
        </w:numPr>
        <w:tabs>
          <w:tab w:val="clear" w:pos="360"/>
          <w:tab w:val="num" w:pos="0"/>
          <w:tab w:val="left" w:pos="142"/>
        </w:tabs>
        <w:ind w:left="0" w:right="41" w:firstLine="0"/>
        <w:jc w:val="both"/>
        <w:rPr>
          <w:sz w:val="20"/>
          <w:szCs w:val="20"/>
        </w:rPr>
      </w:pPr>
      <w:r w:rsidRPr="006E051A">
        <w:rPr>
          <w:sz w:val="20"/>
          <w:szCs w:val="20"/>
        </w:rPr>
        <w:t>Solicitud de Información  general de  actividad</w:t>
      </w:r>
    </w:p>
    <w:p w:rsidR="006E051A" w:rsidRPr="00CB5D9D" w:rsidRDefault="006E051A" w:rsidP="00781813">
      <w:pPr>
        <w:numPr>
          <w:ilvl w:val="0"/>
          <w:numId w:val="11"/>
        </w:numPr>
        <w:tabs>
          <w:tab w:val="clear" w:pos="360"/>
          <w:tab w:val="num" w:pos="0"/>
          <w:tab w:val="left" w:pos="142"/>
        </w:tabs>
        <w:ind w:left="0" w:right="41" w:firstLine="0"/>
        <w:jc w:val="both"/>
        <w:rPr>
          <w:sz w:val="20"/>
          <w:szCs w:val="20"/>
        </w:rPr>
      </w:pPr>
      <w:r w:rsidRPr="006E051A">
        <w:rPr>
          <w:sz w:val="20"/>
          <w:szCs w:val="20"/>
        </w:rPr>
        <w:t xml:space="preserve">Solicitud de Información Técnica </w:t>
      </w:r>
    </w:p>
    <w:p w:rsidR="006E051A" w:rsidRPr="006E051A" w:rsidRDefault="00A17CCE" w:rsidP="00CB5D9D">
      <w:pPr>
        <w:ind w:right="567"/>
        <w:jc w:val="both"/>
        <w:rPr>
          <w:b/>
          <w:sz w:val="20"/>
          <w:szCs w:val="20"/>
        </w:rPr>
      </w:pPr>
      <w:r w:rsidRPr="006E051A">
        <w:rPr>
          <w:b/>
          <w:sz w:val="20"/>
          <w:szCs w:val="20"/>
        </w:rPr>
        <w:t>Evaluación de proveedores</w:t>
      </w:r>
    </w:p>
    <w:p w:rsidR="006E051A" w:rsidRPr="006E051A" w:rsidRDefault="006E051A" w:rsidP="00CB5D9D">
      <w:pPr>
        <w:jc w:val="both"/>
        <w:rPr>
          <w:sz w:val="20"/>
          <w:szCs w:val="20"/>
        </w:rPr>
      </w:pPr>
      <w:r w:rsidRPr="006E051A">
        <w:rPr>
          <w:sz w:val="20"/>
          <w:szCs w:val="20"/>
        </w:rPr>
        <w:t>El Departamento  de compras evaluará  toda la documentación  legal presentada por el proveedor, además solicitará a los proveedores a homologar todas las fichas técnicas, catálogos y muestras, para que el departamento de calidad analice, todo lo concerniente a los productos y/o servicios que nos ofrecen</w:t>
      </w:r>
    </w:p>
    <w:p w:rsidR="006E051A" w:rsidRPr="006E051A" w:rsidRDefault="006E051A" w:rsidP="00CB5D9D">
      <w:pPr>
        <w:jc w:val="both"/>
        <w:rPr>
          <w:sz w:val="20"/>
          <w:szCs w:val="20"/>
        </w:rPr>
      </w:pPr>
    </w:p>
    <w:p w:rsidR="006E051A" w:rsidRPr="006E051A" w:rsidRDefault="005C1B6F" w:rsidP="00781813">
      <w:pPr>
        <w:numPr>
          <w:ilvl w:val="1"/>
          <w:numId w:val="10"/>
        </w:numPr>
        <w:tabs>
          <w:tab w:val="left" w:pos="426"/>
        </w:tabs>
        <w:ind w:left="426" w:hanging="426"/>
        <w:jc w:val="both"/>
        <w:rPr>
          <w:b/>
          <w:sz w:val="20"/>
          <w:szCs w:val="20"/>
        </w:rPr>
      </w:pPr>
      <w:r>
        <w:rPr>
          <w:b/>
          <w:sz w:val="20"/>
          <w:szCs w:val="20"/>
        </w:rPr>
        <w:t xml:space="preserve">PROCEDIMIENTO </w:t>
      </w:r>
      <w:r w:rsidR="006E051A" w:rsidRPr="006E051A">
        <w:rPr>
          <w:b/>
          <w:sz w:val="20"/>
          <w:szCs w:val="20"/>
        </w:rPr>
        <w:t>DE ASEGURAMIENTO DE LA CALIDAD</w:t>
      </w:r>
    </w:p>
    <w:p w:rsidR="006E051A" w:rsidRPr="00593BF8" w:rsidRDefault="006E051A" w:rsidP="00CB5D9D">
      <w:pPr>
        <w:tabs>
          <w:tab w:val="left" w:pos="1418"/>
        </w:tabs>
        <w:ind w:left="720"/>
        <w:jc w:val="both"/>
        <w:rPr>
          <w:b/>
          <w:sz w:val="8"/>
          <w:szCs w:val="8"/>
        </w:rPr>
      </w:pPr>
    </w:p>
    <w:p w:rsidR="006E051A" w:rsidRPr="006E051A" w:rsidRDefault="006E051A" w:rsidP="00781813">
      <w:pPr>
        <w:pStyle w:val="Ttulo1"/>
        <w:numPr>
          <w:ilvl w:val="2"/>
          <w:numId w:val="10"/>
        </w:numPr>
        <w:tabs>
          <w:tab w:val="left" w:pos="709"/>
        </w:tabs>
        <w:spacing w:before="0" w:after="0"/>
        <w:ind w:left="709" w:hanging="709"/>
        <w:jc w:val="both"/>
        <w:rPr>
          <w:rFonts w:ascii="Times New Roman" w:hAnsi="Times New Roman"/>
          <w:b w:val="0"/>
          <w:i/>
          <w:sz w:val="20"/>
          <w:szCs w:val="20"/>
          <w:u w:val="single"/>
        </w:rPr>
      </w:pPr>
      <w:r w:rsidRPr="006E051A">
        <w:rPr>
          <w:rFonts w:ascii="Times New Roman" w:hAnsi="Times New Roman"/>
          <w:i/>
          <w:sz w:val="20"/>
          <w:szCs w:val="20"/>
          <w:u w:val="single"/>
        </w:rPr>
        <w:t>OBJETIVO</w:t>
      </w:r>
    </w:p>
    <w:p w:rsidR="006E051A" w:rsidRPr="006E051A" w:rsidRDefault="006E051A" w:rsidP="00CB5D9D">
      <w:pPr>
        <w:pStyle w:val="Textoindependiente"/>
        <w:tabs>
          <w:tab w:val="left" w:pos="540"/>
          <w:tab w:val="left" w:pos="720"/>
          <w:tab w:val="left" w:pos="1080"/>
        </w:tabs>
        <w:spacing w:after="0"/>
        <w:ind w:right="1"/>
        <w:jc w:val="both"/>
        <w:rPr>
          <w:sz w:val="20"/>
          <w:szCs w:val="20"/>
        </w:rPr>
      </w:pPr>
      <w:r w:rsidRPr="006E051A">
        <w:rPr>
          <w:sz w:val="20"/>
          <w:szCs w:val="20"/>
        </w:rPr>
        <w:t>Garantizar la Calidad y Seguridad del alimento a través de la implementación y control del Plan HACCP y Plan de Calidad SQF 2000, Manual BPM y Manual SSOP.</w:t>
      </w:r>
    </w:p>
    <w:p w:rsidR="006E051A" w:rsidRDefault="005C1B6F" w:rsidP="00781813">
      <w:pPr>
        <w:numPr>
          <w:ilvl w:val="3"/>
          <w:numId w:val="10"/>
        </w:numPr>
        <w:tabs>
          <w:tab w:val="left" w:pos="709"/>
        </w:tabs>
        <w:ind w:left="0" w:right="70" w:firstLine="0"/>
        <w:jc w:val="both"/>
        <w:rPr>
          <w:b/>
          <w:sz w:val="20"/>
          <w:szCs w:val="20"/>
        </w:rPr>
      </w:pPr>
      <w:r w:rsidRPr="006E051A">
        <w:rPr>
          <w:b/>
          <w:sz w:val="20"/>
          <w:szCs w:val="20"/>
        </w:rPr>
        <w:t xml:space="preserve">Descripción </w:t>
      </w:r>
      <w:r>
        <w:rPr>
          <w:b/>
          <w:sz w:val="20"/>
          <w:szCs w:val="20"/>
        </w:rPr>
        <w:t>de los d</w:t>
      </w:r>
      <w:r w:rsidRPr="006E051A">
        <w:rPr>
          <w:b/>
          <w:sz w:val="20"/>
          <w:szCs w:val="20"/>
        </w:rPr>
        <w:t xml:space="preserve">ocumentos </w:t>
      </w:r>
      <w:r>
        <w:rPr>
          <w:b/>
          <w:sz w:val="20"/>
          <w:szCs w:val="20"/>
        </w:rPr>
        <w:t>aplicados para e</w:t>
      </w:r>
      <w:r w:rsidRPr="006E051A">
        <w:rPr>
          <w:b/>
          <w:sz w:val="20"/>
          <w:szCs w:val="20"/>
        </w:rPr>
        <w:t>l Asegurami</w:t>
      </w:r>
      <w:r>
        <w:rPr>
          <w:b/>
          <w:sz w:val="20"/>
          <w:szCs w:val="20"/>
        </w:rPr>
        <w:t>ento de la calidad y s</w:t>
      </w:r>
      <w:r w:rsidRPr="006E051A">
        <w:rPr>
          <w:b/>
          <w:sz w:val="20"/>
          <w:szCs w:val="20"/>
        </w:rPr>
        <w:t xml:space="preserve">eguridad </w:t>
      </w:r>
      <w:r>
        <w:rPr>
          <w:b/>
          <w:sz w:val="20"/>
          <w:szCs w:val="20"/>
        </w:rPr>
        <w:t>d</w:t>
      </w:r>
      <w:r w:rsidRPr="006E051A">
        <w:rPr>
          <w:b/>
          <w:sz w:val="20"/>
          <w:szCs w:val="20"/>
        </w:rPr>
        <w:t xml:space="preserve">el </w:t>
      </w:r>
      <w:r>
        <w:rPr>
          <w:b/>
          <w:sz w:val="20"/>
          <w:szCs w:val="20"/>
        </w:rPr>
        <w:t>a</w:t>
      </w:r>
      <w:r w:rsidRPr="006E051A">
        <w:rPr>
          <w:b/>
          <w:sz w:val="20"/>
          <w:szCs w:val="20"/>
        </w:rPr>
        <w:t>limento</w:t>
      </w:r>
    </w:p>
    <w:p w:rsidR="006E051A" w:rsidRPr="006E051A" w:rsidRDefault="006E051A" w:rsidP="00CB5D9D">
      <w:pPr>
        <w:ind w:right="41"/>
        <w:jc w:val="both"/>
        <w:rPr>
          <w:sz w:val="20"/>
          <w:szCs w:val="20"/>
        </w:rPr>
      </w:pPr>
      <w:r w:rsidRPr="006E051A">
        <w:rPr>
          <w:sz w:val="20"/>
          <w:szCs w:val="20"/>
        </w:rPr>
        <w:t>La calidad y Seguridad de los alimentos en Produmar S.A.  son aseguradas con el desarrollo e implantación de los siguientes documentos:</w:t>
      </w:r>
    </w:p>
    <w:p w:rsidR="006E051A" w:rsidRPr="006E051A" w:rsidRDefault="006E051A" w:rsidP="00781813">
      <w:pPr>
        <w:numPr>
          <w:ilvl w:val="1"/>
          <w:numId w:val="12"/>
        </w:numPr>
        <w:tabs>
          <w:tab w:val="clear" w:pos="1440"/>
          <w:tab w:val="num" w:pos="426"/>
          <w:tab w:val="left" w:pos="540"/>
          <w:tab w:val="left" w:pos="4395"/>
        </w:tabs>
        <w:ind w:left="426" w:right="70" w:hanging="284"/>
        <w:jc w:val="both"/>
        <w:rPr>
          <w:sz w:val="20"/>
          <w:szCs w:val="20"/>
        </w:rPr>
      </w:pPr>
      <w:r w:rsidRPr="006E051A">
        <w:rPr>
          <w:sz w:val="20"/>
          <w:szCs w:val="20"/>
        </w:rPr>
        <w:t>Plan HACCP</w:t>
      </w:r>
    </w:p>
    <w:p w:rsidR="006E051A" w:rsidRPr="006E051A" w:rsidRDefault="006E051A" w:rsidP="00781813">
      <w:pPr>
        <w:numPr>
          <w:ilvl w:val="1"/>
          <w:numId w:val="12"/>
        </w:numPr>
        <w:tabs>
          <w:tab w:val="clear" w:pos="1440"/>
          <w:tab w:val="num" w:pos="426"/>
          <w:tab w:val="left" w:pos="4395"/>
        </w:tabs>
        <w:ind w:left="426" w:right="70" w:hanging="284"/>
        <w:jc w:val="both"/>
        <w:rPr>
          <w:sz w:val="20"/>
          <w:szCs w:val="20"/>
        </w:rPr>
      </w:pPr>
      <w:r w:rsidRPr="006E051A">
        <w:rPr>
          <w:sz w:val="20"/>
          <w:szCs w:val="20"/>
        </w:rPr>
        <w:t>Plan de Calidad SQF 2000</w:t>
      </w:r>
    </w:p>
    <w:p w:rsidR="006E051A" w:rsidRPr="006E051A" w:rsidRDefault="006E051A" w:rsidP="00781813">
      <w:pPr>
        <w:numPr>
          <w:ilvl w:val="1"/>
          <w:numId w:val="12"/>
        </w:numPr>
        <w:tabs>
          <w:tab w:val="clear" w:pos="1440"/>
          <w:tab w:val="num" w:pos="426"/>
          <w:tab w:val="left" w:pos="4395"/>
        </w:tabs>
        <w:ind w:left="426" w:right="70" w:hanging="284"/>
        <w:jc w:val="both"/>
        <w:rPr>
          <w:sz w:val="20"/>
          <w:szCs w:val="20"/>
        </w:rPr>
      </w:pPr>
      <w:r w:rsidRPr="006E051A">
        <w:rPr>
          <w:sz w:val="20"/>
          <w:szCs w:val="20"/>
        </w:rPr>
        <w:t>Manual de Buenas Prácticas de Manufactura</w:t>
      </w:r>
    </w:p>
    <w:p w:rsidR="006E051A" w:rsidRPr="006E051A" w:rsidRDefault="006E051A" w:rsidP="00781813">
      <w:pPr>
        <w:numPr>
          <w:ilvl w:val="1"/>
          <w:numId w:val="12"/>
        </w:numPr>
        <w:tabs>
          <w:tab w:val="clear" w:pos="1440"/>
          <w:tab w:val="num" w:pos="426"/>
          <w:tab w:val="left" w:pos="4395"/>
        </w:tabs>
        <w:ind w:left="426" w:right="70" w:hanging="284"/>
        <w:jc w:val="both"/>
        <w:rPr>
          <w:sz w:val="20"/>
          <w:szCs w:val="20"/>
        </w:rPr>
      </w:pPr>
      <w:r w:rsidRPr="006E051A">
        <w:rPr>
          <w:sz w:val="20"/>
          <w:szCs w:val="20"/>
        </w:rPr>
        <w:t>Manual SSOP</w:t>
      </w:r>
    </w:p>
    <w:p w:rsidR="006E051A" w:rsidRPr="006E051A" w:rsidRDefault="006E051A" w:rsidP="00CB5D9D">
      <w:pPr>
        <w:ind w:left="1440" w:right="567"/>
        <w:jc w:val="both"/>
        <w:rPr>
          <w:sz w:val="20"/>
          <w:szCs w:val="20"/>
        </w:rPr>
      </w:pPr>
    </w:p>
    <w:p w:rsid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PARA MONITOREAR PROCESOS</w:t>
      </w:r>
    </w:p>
    <w:p w:rsidR="005C1B6F" w:rsidRPr="00593BF8" w:rsidRDefault="005C1B6F" w:rsidP="00CB5D9D">
      <w:pPr>
        <w:tabs>
          <w:tab w:val="left" w:pos="567"/>
        </w:tabs>
        <w:ind w:left="567"/>
        <w:jc w:val="both"/>
        <w:rPr>
          <w:b/>
          <w:sz w:val="8"/>
          <w:szCs w:val="8"/>
        </w:rPr>
      </w:pPr>
    </w:p>
    <w:p w:rsidR="006E051A" w:rsidRPr="006E051A" w:rsidRDefault="006E051A" w:rsidP="00781813">
      <w:pPr>
        <w:pStyle w:val="Ttulo1"/>
        <w:numPr>
          <w:ilvl w:val="2"/>
          <w:numId w:val="10"/>
        </w:numPr>
        <w:spacing w:before="0" w:after="0"/>
        <w:ind w:hanging="1440"/>
        <w:jc w:val="both"/>
        <w:rPr>
          <w:rFonts w:ascii="Times New Roman" w:hAnsi="Times New Roman"/>
          <w:b w:val="0"/>
          <w:i/>
          <w:sz w:val="20"/>
          <w:szCs w:val="20"/>
          <w:u w:val="single"/>
        </w:rPr>
      </w:pPr>
      <w:r w:rsidRPr="006E051A">
        <w:rPr>
          <w:rFonts w:ascii="Times New Roman" w:hAnsi="Times New Roman"/>
          <w:i/>
          <w:sz w:val="20"/>
          <w:szCs w:val="20"/>
          <w:u w:val="single"/>
        </w:rPr>
        <w:t>OBJETIVO</w:t>
      </w:r>
    </w:p>
    <w:p w:rsidR="006E051A" w:rsidRPr="006E051A" w:rsidRDefault="006E051A" w:rsidP="00CB5D9D">
      <w:pPr>
        <w:pStyle w:val="Textoindependiente"/>
        <w:spacing w:after="0"/>
        <w:ind w:right="1"/>
        <w:jc w:val="both"/>
        <w:rPr>
          <w:sz w:val="20"/>
          <w:szCs w:val="20"/>
        </w:rPr>
      </w:pPr>
      <w:r w:rsidRPr="006E051A">
        <w:rPr>
          <w:sz w:val="20"/>
          <w:szCs w:val="20"/>
        </w:rPr>
        <w:t>Establecer la metodología a seguir para el monitoreo de los procesos de producción.</w:t>
      </w:r>
      <w:r w:rsidRPr="006E051A">
        <w:rPr>
          <w:sz w:val="20"/>
          <w:szCs w:val="20"/>
        </w:rPr>
        <w:tab/>
        <w:t xml:space="preserve"> </w:t>
      </w:r>
    </w:p>
    <w:p w:rsidR="006E051A" w:rsidRDefault="005C1B6F" w:rsidP="00781813">
      <w:pPr>
        <w:numPr>
          <w:ilvl w:val="3"/>
          <w:numId w:val="10"/>
        </w:numPr>
        <w:tabs>
          <w:tab w:val="left" w:pos="709"/>
        </w:tabs>
        <w:ind w:left="709" w:right="70" w:hanging="709"/>
        <w:jc w:val="both"/>
        <w:rPr>
          <w:b/>
          <w:sz w:val="20"/>
          <w:szCs w:val="20"/>
        </w:rPr>
      </w:pPr>
      <w:r>
        <w:rPr>
          <w:b/>
          <w:sz w:val="20"/>
          <w:szCs w:val="20"/>
        </w:rPr>
        <w:t>D</w:t>
      </w:r>
      <w:r w:rsidRPr="006E051A">
        <w:rPr>
          <w:b/>
          <w:sz w:val="20"/>
          <w:szCs w:val="20"/>
        </w:rPr>
        <w:t xml:space="preserve">escripción de los documentos aplicados </w:t>
      </w:r>
      <w:r>
        <w:rPr>
          <w:b/>
          <w:sz w:val="20"/>
          <w:szCs w:val="20"/>
        </w:rPr>
        <w:t xml:space="preserve">  </w:t>
      </w:r>
      <w:r w:rsidRPr="006E051A">
        <w:rPr>
          <w:b/>
          <w:sz w:val="20"/>
          <w:szCs w:val="20"/>
        </w:rPr>
        <w:t>para el monitoreo  de los procesos</w:t>
      </w:r>
    </w:p>
    <w:p w:rsidR="006E051A" w:rsidRPr="006E051A" w:rsidRDefault="006E051A" w:rsidP="00CB5D9D">
      <w:pPr>
        <w:jc w:val="both"/>
        <w:rPr>
          <w:sz w:val="20"/>
          <w:szCs w:val="20"/>
        </w:rPr>
      </w:pPr>
      <w:r w:rsidRPr="006E051A">
        <w:rPr>
          <w:sz w:val="20"/>
          <w:szCs w:val="20"/>
        </w:rPr>
        <w:t>Los procesos en Produmar S.A.  son monitoreados a través del desarrollo e implantación de los siguientes documentos:</w:t>
      </w:r>
    </w:p>
    <w:p w:rsidR="006E051A" w:rsidRPr="006E051A" w:rsidRDefault="006E051A" w:rsidP="00781813">
      <w:pPr>
        <w:numPr>
          <w:ilvl w:val="1"/>
          <w:numId w:val="12"/>
        </w:numPr>
        <w:tabs>
          <w:tab w:val="clear" w:pos="1440"/>
          <w:tab w:val="num" w:pos="426"/>
          <w:tab w:val="left" w:pos="540"/>
        </w:tabs>
        <w:ind w:left="426" w:hanging="426"/>
        <w:jc w:val="both"/>
        <w:rPr>
          <w:b/>
          <w:sz w:val="20"/>
          <w:szCs w:val="20"/>
        </w:rPr>
      </w:pPr>
      <w:r w:rsidRPr="006E051A">
        <w:rPr>
          <w:b/>
          <w:sz w:val="20"/>
          <w:szCs w:val="20"/>
        </w:rPr>
        <w:t xml:space="preserve">Manual de Elaboración de Producto (MA): </w:t>
      </w:r>
      <w:r w:rsidRPr="006E051A">
        <w:rPr>
          <w:sz w:val="20"/>
          <w:szCs w:val="20"/>
        </w:rPr>
        <w:t>Descripción más detallada de cómo se elaboran los productos.</w:t>
      </w:r>
    </w:p>
    <w:p w:rsidR="006E051A" w:rsidRPr="006E051A" w:rsidRDefault="006E051A" w:rsidP="00781813">
      <w:pPr>
        <w:numPr>
          <w:ilvl w:val="1"/>
          <w:numId w:val="12"/>
        </w:numPr>
        <w:tabs>
          <w:tab w:val="clear" w:pos="1440"/>
          <w:tab w:val="num" w:pos="426"/>
        </w:tabs>
        <w:autoSpaceDE w:val="0"/>
        <w:autoSpaceDN w:val="0"/>
        <w:adjustRightInd w:val="0"/>
        <w:ind w:left="426" w:hanging="426"/>
        <w:jc w:val="both"/>
        <w:rPr>
          <w:sz w:val="20"/>
          <w:szCs w:val="20"/>
        </w:rPr>
      </w:pPr>
      <w:r w:rsidRPr="006E051A">
        <w:rPr>
          <w:b/>
          <w:sz w:val="20"/>
          <w:szCs w:val="20"/>
        </w:rPr>
        <w:t>Instructivos de trabajo (IT):</w:t>
      </w:r>
      <w:r w:rsidRPr="006E051A">
        <w:rPr>
          <w:sz w:val="20"/>
          <w:szCs w:val="20"/>
        </w:rPr>
        <w:t xml:space="preserve"> Descripción más detallada de cómo realizar una tarea enunciada en un procedimiento. Estos documentos se encuentran a disposición del personal responsable de las tareas que en ellos se describen.</w:t>
      </w:r>
    </w:p>
    <w:p w:rsidR="006E051A" w:rsidRPr="006E051A" w:rsidRDefault="006E051A" w:rsidP="00781813">
      <w:pPr>
        <w:numPr>
          <w:ilvl w:val="1"/>
          <w:numId w:val="12"/>
        </w:numPr>
        <w:tabs>
          <w:tab w:val="clear" w:pos="1440"/>
          <w:tab w:val="num" w:pos="426"/>
        </w:tabs>
        <w:autoSpaceDE w:val="0"/>
        <w:autoSpaceDN w:val="0"/>
        <w:adjustRightInd w:val="0"/>
        <w:ind w:left="426" w:hanging="426"/>
        <w:jc w:val="both"/>
        <w:rPr>
          <w:sz w:val="20"/>
          <w:szCs w:val="20"/>
        </w:rPr>
      </w:pPr>
      <w:r w:rsidRPr="006E051A">
        <w:rPr>
          <w:b/>
          <w:sz w:val="20"/>
          <w:szCs w:val="20"/>
        </w:rPr>
        <w:t xml:space="preserve">Pautas de Inspección (PI): </w:t>
      </w:r>
      <w:r w:rsidRPr="006E051A">
        <w:rPr>
          <w:sz w:val="20"/>
          <w:szCs w:val="20"/>
        </w:rPr>
        <w:t>Documentos que contienen la información necesaria para la realización de las operaciones de análisis conforme a lo estipulado por la empresa.</w:t>
      </w:r>
    </w:p>
    <w:p w:rsidR="006E051A" w:rsidRPr="006E051A" w:rsidRDefault="006E051A" w:rsidP="00CB5D9D">
      <w:pPr>
        <w:tabs>
          <w:tab w:val="left" w:pos="1418"/>
        </w:tabs>
        <w:autoSpaceDE w:val="0"/>
        <w:autoSpaceDN w:val="0"/>
        <w:adjustRightInd w:val="0"/>
        <w:jc w:val="both"/>
        <w:rPr>
          <w:b/>
          <w:sz w:val="20"/>
          <w:szCs w:val="20"/>
        </w:rPr>
      </w:pPr>
    </w:p>
    <w:p w:rsidR="006E051A" w:rsidRPr="006E051A" w:rsidRDefault="006E051A" w:rsidP="00781813">
      <w:pPr>
        <w:numPr>
          <w:ilvl w:val="1"/>
          <w:numId w:val="10"/>
        </w:numPr>
        <w:tabs>
          <w:tab w:val="left" w:pos="426"/>
        </w:tabs>
        <w:ind w:left="426" w:hanging="426"/>
        <w:jc w:val="both"/>
        <w:rPr>
          <w:b/>
          <w:sz w:val="20"/>
          <w:szCs w:val="20"/>
        </w:rPr>
      </w:pPr>
      <w:r w:rsidRPr="006E051A">
        <w:rPr>
          <w:b/>
          <w:sz w:val="20"/>
          <w:szCs w:val="20"/>
        </w:rPr>
        <w:t>PROCEDIMIENTO PARA LA CALIBRACIÓN DE EQUIPOS</w:t>
      </w:r>
    </w:p>
    <w:p w:rsidR="006E051A" w:rsidRPr="00593BF8" w:rsidRDefault="006E051A" w:rsidP="00CB5D9D">
      <w:pPr>
        <w:tabs>
          <w:tab w:val="left" w:pos="1418"/>
        </w:tabs>
        <w:jc w:val="both"/>
        <w:rPr>
          <w:b/>
          <w:i/>
          <w:sz w:val="8"/>
          <w:szCs w:val="8"/>
        </w:rPr>
      </w:pPr>
    </w:p>
    <w:p w:rsidR="006E051A" w:rsidRPr="006E051A" w:rsidRDefault="006E051A" w:rsidP="00781813">
      <w:pPr>
        <w:pStyle w:val="Ttulo1"/>
        <w:numPr>
          <w:ilvl w:val="2"/>
          <w:numId w:val="10"/>
        </w:numPr>
        <w:spacing w:before="0" w:after="0"/>
        <w:ind w:hanging="1440"/>
        <w:jc w:val="both"/>
        <w:rPr>
          <w:rFonts w:ascii="Times New Roman" w:hAnsi="Times New Roman"/>
          <w:b w:val="0"/>
          <w:i/>
          <w:sz w:val="20"/>
          <w:szCs w:val="20"/>
          <w:u w:val="single"/>
        </w:rPr>
      </w:pPr>
      <w:bookmarkStart w:id="5" w:name="_Toc514644746"/>
      <w:r w:rsidRPr="006E051A">
        <w:rPr>
          <w:rFonts w:ascii="Times New Roman" w:hAnsi="Times New Roman"/>
          <w:i/>
          <w:sz w:val="20"/>
          <w:szCs w:val="20"/>
          <w:u w:val="single"/>
        </w:rPr>
        <w:t>OBJETIVO</w:t>
      </w:r>
      <w:bookmarkEnd w:id="5"/>
    </w:p>
    <w:p w:rsidR="006E051A" w:rsidRPr="006E051A" w:rsidRDefault="006E051A" w:rsidP="00CB5D9D">
      <w:pPr>
        <w:pStyle w:val="Textoindependiente"/>
        <w:spacing w:after="0"/>
        <w:jc w:val="both"/>
        <w:rPr>
          <w:sz w:val="20"/>
          <w:szCs w:val="20"/>
        </w:rPr>
      </w:pPr>
      <w:r w:rsidRPr="006E051A">
        <w:rPr>
          <w:sz w:val="20"/>
          <w:szCs w:val="20"/>
        </w:rPr>
        <w:t>Este procedimiento tiene como objetivo definir la sistemática para el control de los equipos utilizados en la medición de los parámetros de los procesos de fabricación</w:t>
      </w:r>
    </w:p>
    <w:p w:rsidR="006E051A" w:rsidRPr="006E051A" w:rsidRDefault="006E051A" w:rsidP="00781813">
      <w:pPr>
        <w:pStyle w:val="Ttulo1"/>
        <w:numPr>
          <w:ilvl w:val="2"/>
          <w:numId w:val="10"/>
        </w:numPr>
        <w:tabs>
          <w:tab w:val="num" w:pos="709"/>
        </w:tabs>
        <w:spacing w:before="0" w:after="0"/>
        <w:ind w:hanging="1440"/>
        <w:jc w:val="both"/>
        <w:rPr>
          <w:rFonts w:ascii="Times New Roman" w:hAnsi="Times New Roman"/>
          <w:b w:val="0"/>
          <w:i/>
          <w:sz w:val="20"/>
          <w:szCs w:val="20"/>
          <w:u w:val="single"/>
        </w:rPr>
      </w:pPr>
      <w:bookmarkStart w:id="6" w:name="_Toc514644750"/>
      <w:r w:rsidRPr="006E051A">
        <w:rPr>
          <w:rFonts w:ascii="Times New Roman" w:hAnsi="Times New Roman"/>
          <w:i/>
          <w:sz w:val="20"/>
          <w:szCs w:val="20"/>
          <w:u w:val="single"/>
        </w:rPr>
        <w:t>DESARROLLO</w:t>
      </w:r>
      <w:bookmarkEnd w:id="6"/>
    </w:p>
    <w:p w:rsidR="00593BF8" w:rsidRDefault="006E051A" w:rsidP="00CB5D9D">
      <w:pPr>
        <w:pStyle w:val="Textoindependiente2"/>
        <w:spacing w:after="0" w:line="240" w:lineRule="auto"/>
        <w:jc w:val="both"/>
      </w:pPr>
      <w:r w:rsidRPr="006E051A">
        <w:t>Produmar S.A., considera que los equipos susceptibles de ser controlados son los equipos que controlan los límites críticos definidos en el HACCP y que miden parámetros considerados críticos del proceso de elaboración, para lo cual ha definido un instructivo de verificación de balanzas (IT.CC.05)</w:t>
      </w:r>
    </w:p>
    <w:p w:rsidR="005C1B6F" w:rsidRDefault="006E051A" w:rsidP="00CB5D9D">
      <w:pPr>
        <w:pStyle w:val="Textoindependiente2"/>
        <w:spacing w:after="0" w:line="240" w:lineRule="auto"/>
        <w:jc w:val="both"/>
      </w:pPr>
      <w:r w:rsidRPr="006E051A">
        <w:t xml:space="preserve">Todos los equipos sometidos a Verificación están incluidos en el Inventario de Equipos de medición. </w:t>
      </w:r>
    </w:p>
    <w:p w:rsidR="00593BF8" w:rsidRPr="006E051A" w:rsidRDefault="00593BF8" w:rsidP="00CB5D9D">
      <w:pPr>
        <w:pStyle w:val="Textoindependiente2"/>
        <w:spacing w:after="0" w:line="240" w:lineRule="auto"/>
        <w:jc w:val="both"/>
      </w:pPr>
    </w:p>
    <w:p w:rsidR="006E051A" w:rsidRDefault="006E051A" w:rsidP="00781813">
      <w:pPr>
        <w:numPr>
          <w:ilvl w:val="1"/>
          <w:numId w:val="10"/>
        </w:numPr>
        <w:tabs>
          <w:tab w:val="left" w:pos="709"/>
        </w:tabs>
        <w:ind w:hanging="720"/>
        <w:jc w:val="both"/>
        <w:rPr>
          <w:b/>
          <w:sz w:val="20"/>
          <w:szCs w:val="20"/>
        </w:rPr>
      </w:pPr>
      <w:r w:rsidRPr="006E051A">
        <w:rPr>
          <w:b/>
          <w:sz w:val="20"/>
          <w:szCs w:val="20"/>
        </w:rPr>
        <w:t>PROCEDIMIENTO PARA ANÁLISIS METODOLÓGICO</w:t>
      </w:r>
    </w:p>
    <w:p w:rsidR="005C1B6F" w:rsidRPr="00593BF8" w:rsidRDefault="005C1B6F" w:rsidP="00CB5D9D">
      <w:pPr>
        <w:tabs>
          <w:tab w:val="left" w:pos="709"/>
        </w:tabs>
        <w:ind w:left="720"/>
        <w:jc w:val="both"/>
        <w:rPr>
          <w:b/>
          <w:sz w:val="8"/>
          <w:szCs w:val="8"/>
        </w:rPr>
      </w:pPr>
    </w:p>
    <w:p w:rsidR="006E051A" w:rsidRPr="006E051A" w:rsidRDefault="006E051A" w:rsidP="00781813">
      <w:pPr>
        <w:pStyle w:val="Ttulo1"/>
        <w:numPr>
          <w:ilvl w:val="2"/>
          <w:numId w:val="10"/>
        </w:numPr>
        <w:spacing w:before="0" w:after="0"/>
        <w:ind w:hanging="1440"/>
        <w:jc w:val="both"/>
        <w:rPr>
          <w:rFonts w:ascii="Times New Roman" w:hAnsi="Times New Roman"/>
          <w:b w:val="0"/>
          <w:i/>
          <w:sz w:val="20"/>
          <w:szCs w:val="20"/>
          <w:u w:val="single"/>
        </w:rPr>
      </w:pPr>
      <w:r w:rsidRPr="006E051A">
        <w:rPr>
          <w:rFonts w:ascii="Times New Roman" w:hAnsi="Times New Roman"/>
          <w:i/>
          <w:sz w:val="20"/>
          <w:szCs w:val="20"/>
          <w:u w:val="single"/>
        </w:rPr>
        <w:t>OBJETIVO</w:t>
      </w:r>
    </w:p>
    <w:p w:rsidR="006E051A" w:rsidRPr="006E051A" w:rsidRDefault="006E051A" w:rsidP="00CB5D9D">
      <w:pPr>
        <w:pStyle w:val="Textoindependiente"/>
        <w:spacing w:after="0"/>
        <w:ind w:right="1"/>
        <w:jc w:val="both"/>
        <w:rPr>
          <w:sz w:val="20"/>
          <w:szCs w:val="20"/>
        </w:rPr>
      </w:pPr>
      <w:r w:rsidRPr="006E051A">
        <w:rPr>
          <w:sz w:val="20"/>
          <w:szCs w:val="20"/>
        </w:rPr>
        <w:t>Definir la metodología a seguir para la verificación de los resultados de análisis microbiológicos.</w:t>
      </w:r>
      <w:r w:rsidRPr="006E051A">
        <w:rPr>
          <w:sz w:val="20"/>
          <w:szCs w:val="20"/>
        </w:rPr>
        <w:tab/>
        <w:t xml:space="preserve"> </w:t>
      </w:r>
    </w:p>
    <w:p w:rsidR="006E051A" w:rsidRPr="006E051A" w:rsidRDefault="006E051A" w:rsidP="00781813">
      <w:pPr>
        <w:pStyle w:val="Ttulo1"/>
        <w:numPr>
          <w:ilvl w:val="2"/>
          <w:numId w:val="10"/>
        </w:numPr>
        <w:spacing w:before="0" w:after="0"/>
        <w:ind w:hanging="1440"/>
        <w:jc w:val="both"/>
        <w:rPr>
          <w:rFonts w:ascii="Times New Roman" w:hAnsi="Times New Roman"/>
          <w:b w:val="0"/>
          <w:i/>
          <w:sz w:val="20"/>
          <w:szCs w:val="20"/>
          <w:u w:val="single"/>
        </w:rPr>
      </w:pPr>
      <w:r w:rsidRPr="006E051A">
        <w:rPr>
          <w:rFonts w:ascii="Times New Roman" w:hAnsi="Times New Roman"/>
          <w:i/>
          <w:sz w:val="20"/>
          <w:szCs w:val="20"/>
          <w:u w:val="single"/>
        </w:rPr>
        <w:t>DESARROLLO</w:t>
      </w:r>
    </w:p>
    <w:p w:rsidR="006E051A" w:rsidRDefault="006E051A" w:rsidP="00CB5D9D">
      <w:pPr>
        <w:jc w:val="both"/>
        <w:rPr>
          <w:sz w:val="20"/>
          <w:szCs w:val="20"/>
        </w:rPr>
      </w:pPr>
      <w:r w:rsidRPr="006E051A">
        <w:rPr>
          <w:sz w:val="20"/>
          <w:szCs w:val="20"/>
          <w:lang w:val="pt-BR"/>
        </w:rPr>
        <w:t xml:space="preserve">Produmar S.A. contrata los servicios de INDUSTRIAL PESQUERA SANTA PRISCILA S.A LABORATORIO DE MICROBIOLOGIA, para la realización de pruebas microbiológicas. </w:t>
      </w:r>
      <w:r w:rsidRPr="006E051A">
        <w:rPr>
          <w:sz w:val="20"/>
          <w:szCs w:val="20"/>
        </w:rPr>
        <w:t>Los métodos de análisis utilizados  por ésta entidad externa son descritos en el documento Manual de Análisis Metodológico</w:t>
      </w:r>
    </w:p>
    <w:p w:rsidR="00B5542F" w:rsidRPr="006E051A" w:rsidRDefault="00B5542F" w:rsidP="00CB5D9D">
      <w:pPr>
        <w:jc w:val="both"/>
        <w:rPr>
          <w:sz w:val="20"/>
          <w:szCs w:val="20"/>
        </w:rPr>
      </w:pPr>
    </w:p>
    <w:p w:rsidR="006E051A" w:rsidRDefault="006E051A" w:rsidP="00781813">
      <w:pPr>
        <w:numPr>
          <w:ilvl w:val="1"/>
          <w:numId w:val="10"/>
        </w:numPr>
        <w:tabs>
          <w:tab w:val="left" w:pos="709"/>
        </w:tabs>
        <w:ind w:left="709" w:hanging="709"/>
        <w:jc w:val="both"/>
        <w:rPr>
          <w:b/>
          <w:sz w:val="20"/>
          <w:szCs w:val="20"/>
        </w:rPr>
      </w:pPr>
      <w:r w:rsidRPr="006E051A">
        <w:rPr>
          <w:b/>
          <w:sz w:val="20"/>
          <w:szCs w:val="20"/>
        </w:rPr>
        <w:t>PROCEDIMIENTO PARA ACCIONES PREVENTIVAS Y /O CORRECTIVAS</w:t>
      </w:r>
    </w:p>
    <w:p w:rsidR="00B5542F" w:rsidRPr="00593BF8" w:rsidRDefault="00B5542F" w:rsidP="00CB5D9D">
      <w:pPr>
        <w:tabs>
          <w:tab w:val="left" w:pos="709"/>
        </w:tabs>
        <w:ind w:left="709"/>
        <w:jc w:val="both"/>
        <w:rPr>
          <w:b/>
          <w:sz w:val="8"/>
          <w:szCs w:val="8"/>
        </w:rPr>
      </w:pPr>
    </w:p>
    <w:p w:rsidR="006E051A" w:rsidRPr="006E051A" w:rsidRDefault="006E051A" w:rsidP="00781813">
      <w:pPr>
        <w:pStyle w:val="Textoindependiente2"/>
        <w:numPr>
          <w:ilvl w:val="2"/>
          <w:numId w:val="10"/>
        </w:numPr>
        <w:spacing w:after="0" w:line="240" w:lineRule="auto"/>
        <w:ind w:left="709" w:hanging="709"/>
        <w:jc w:val="both"/>
        <w:rPr>
          <w:b/>
          <w:i/>
          <w:color w:val="000000"/>
          <w:u w:val="single"/>
        </w:rPr>
      </w:pPr>
      <w:r w:rsidRPr="006E051A">
        <w:rPr>
          <w:b/>
          <w:i/>
          <w:color w:val="000000"/>
          <w:u w:val="single"/>
        </w:rPr>
        <w:t>OBJETIVO</w:t>
      </w:r>
    </w:p>
    <w:p w:rsidR="00B5542F" w:rsidRPr="006E051A" w:rsidRDefault="006E051A" w:rsidP="00CB5D9D">
      <w:pPr>
        <w:jc w:val="both"/>
        <w:rPr>
          <w:sz w:val="20"/>
          <w:szCs w:val="20"/>
        </w:rPr>
      </w:pPr>
      <w:r w:rsidRPr="006E051A">
        <w:rPr>
          <w:sz w:val="20"/>
          <w:szCs w:val="20"/>
        </w:rPr>
        <w:t>Definir la metodología y responsabilidades en la gestión de las acciones emprendidas con el fin de eliminar las causas de los problemas que afectan o pueden afectar a la calidad y seguridad del producto</w:t>
      </w:r>
    </w:p>
    <w:p w:rsidR="006E051A" w:rsidRPr="006E051A" w:rsidRDefault="006E051A" w:rsidP="00781813">
      <w:pPr>
        <w:pStyle w:val="Textoindependiente2"/>
        <w:numPr>
          <w:ilvl w:val="2"/>
          <w:numId w:val="10"/>
        </w:numPr>
        <w:spacing w:after="0" w:line="240" w:lineRule="auto"/>
        <w:ind w:left="709" w:hanging="709"/>
        <w:jc w:val="both"/>
        <w:rPr>
          <w:b/>
          <w:i/>
          <w:color w:val="000000"/>
          <w:u w:val="single"/>
        </w:rPr>
      </w:pPr>
      <w:r w:rsidRPr="006E051A">
        <w:rPr>
          <w:b/>
          <w:i/>
          <w:color w:val="000000"/>
          <w:u w:val="single"/>
        </w:rPr>
        <w:t>DESARROLLO</w:t>
      </w:r>
    </w:p>
    <w:p w:rsidR="006E051A" w:rsidRDefault="006E051A" w:rsidP="00CB5D9D">
      <w:pPr>
        <w:pStyle w:val="Textoindependiente2"/>
        <w:spacing w:after="0" w:line="240" w:lineRule="auto"/>
        <w:jc w:val="both"/>
        <w:rPr>
          <w:b/>
        </w:rPr>
      </w:pPr>
      <w:r w:rsidRPr="006E051A">
        <w:rPr>
          <w:color w:val="000000"/>
        </w:rPr>
        <w:t xml:space="preserve">Cualquier empleado de </w:t>
      </w:r>
      <w:r w:rsidRPr="006E051A">
        <w:rPr>
          <w:i/>
          <w:color w:val="000000"/>
        </w:rPr>
        <w:t>Produmar S.A - Planta de Pescado</w:t>
      </w:r>
      <w:r w:rsidRPr="006E051A">
        <w:rPr>
          <w:color w:val="000000"/>
        </w:rPr>
        <w:t xml:space="preserve">, puede solicitar el establecimiento de una Acción Correctiva o Preventiva al </w:t>
      </w:r>
      <w:r w:rsidRPr="006E051A">
        <w:rPr>
          <w:i/>
          <w:color w:val="000000"/>
        </w:rPr>
        <w:t>Jefe de cada área</w:t>
      </w:r>
      <w:r w:rsidRPr="006E051A">
        <w:rPr>
          <w:color w:val="000000"/>
        </w:rPr>
        <w:t xml:space="preserve"> quien, después de analizarla, tramita la solicitud emitiendo el registro de </w:t>
      </w:r>
      <w:r w:rsidRPr="006E051A">
        <w:rPr>
          <w:i/>
          <w:color w:val="000000"/>
          <w:u w:val="single"/>
        </w:rPr>
        <w:t>“Informe de No Conformidad-Acción Correctiva y/o Preventiva”</w:t>
      </w:r>
      <w:r w:rsidRPr="006E051A">
        <w:rPr>
          <w:color w:val="000000"/>
        </w:rPr>
        <w:t xml:space="preserve">, que se encuentra disponible en nuestro internet explorer en la dirección </w:t>
      </w:r>
      <w:hyperlink r:id="rId8" w:history="1">
        <w:r w:rsidRPr="006E051A">
          <w:rPr>
            <w:rStyle w:val="Hipervnculo"/>
            <w:b/>
          </w:rPr>
          <w:t>http://200.93.211.11/ncform3/login.aspx</w:t>
        </w:r>
      </w:hyperlink>
      <w:r w:rsidRPr="006E051A">
        <w:rPr>
          <w:b/>
        </w:rPr>
        <w:t>.</w:t>
      </w:r>
    </w:p>
    <w:p w:rsidR="00B5542F" w:rsidRPr="006E051A" w:rsidRDefault="00B5542F" w:rsidP="00CB5D9D">
      <w:pPr>
        <w:pStyle w:val="Textoindependiente2"/>
        <w:spacing w:after="0" w:line="240" w:lineRule="auto"/>
        <w:jc w:val="both"/>
        <w:rPr>
          <w:b/>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PARA CONTROL DE PRODUCTO NO CONFORME</w:t>
      </w:r>
    </w:p>
    <w:p w:rsidR="006E051A" w:rsidRPr="00593BF8" w:rsidRDefault="006E051A" w:rsidP="00CB5D9D">
      <w:pPr>
        <w:tabs>
          <w:tab w:val="left" w:pos="1418"/>
        </w:tabs>
        <w:ind w:left="1418"/>
        <w:jc w:val="both"/>
        <w:rPr>
          <w:b/>
          <w:sz w:val="8"/>
          <w:szCs w:val="8"/>
        </w:rPr>
      </w:pPr>
    </w:p>
    <w:p w:rsidR="00B5542F" w:rsidRDefault="006E051A" w:rsidP="00781813">
      <w:pPr>
        <w:pStyle w:val="Textoindependiente2"/>
        <w:numPr>
          <w:ilvl w:val="2"/>
          <w:numId w:val="10"/>
        </w:numPr>
        <w:spacing w:after="0" w:line="240" w:lineRule="auto"/>
        <w:ind w:left="993" w:hanging="993"/>
        <w:jc w:val="both"/>
        <w:rPr>
          <w:b/>
          <w:i/>
          <w:color w:val="000000"/>
          <w:u w:val="single"/>
        </w:rPr>
      </w:pPr>
      <w:r w:rsidRPr="006E051A">
        <w:rPr>
          <w:b/>
          <w:i/>
          <w:color w:val="000000"/>
        </w:rPr>
        <w:t xml:space="preserve">   </w:t>
      </w:r>
      <w:r w:rsidRPr="006E051A">
        <w:rPr>
          <w:b/>
          <w:i/>
          <w:color w:val="000000"/>
          <w:u w:val="single"/>
        </w:rPr>
        <w:t>OBJETIVO</w:t>
      </w:r>
    </w:p>
    <w:p w:rsidR="00B5542F" w:rsidRPr="00CB5D9D" w:rsidRDefault="006E051A" w:rsidP="00CB5D9D">
      <w:pPr>
        <w:pStyle w:val="Textoindependiente2"/>
        <w:spacing w:after="0" w:line="240" w:lineRule="auto"/>
        <w:jc w:val="both"/>
      </w:pPr>
      <w:r w:rsidRPr="00B5542F">
        <w:t xml:space="preserve">Establecer procedimientos que permitan controlar el producto no conforme de ensayo no conforme con el fin de dar transparencia al sistema. </w:t>
      </w:r>
    </w:p>
    <w:p w:rsidR="006E051A" w:rsidRPr="006E051A" w:rsidRDefault="00B5542F" w:rsidP="00781813">
      <w:pPr>
        <w:pStyle w:val="Textoindependiente2"/>
        <w:numPr>
          <w:ilvl w:val="3"/>
          <w:numId w:val="10"/>
        </w:numPr>
        <w:spacing w:after="0" w:line="240" w:lineRule="auto"/>
        <w:ind w:left="709" w:hanging="709"/>
        <w:jc w:val="both"/>
        <w:rPr>
          <w:b/>
          <w:color w:val="000000"/>
          <w:lang w:val="es-ES"/>
        </w:rPr>
      </w:pPr>
      <w:r>
        <w:rPr>
          <w:b/>
          <w:color w:val="000000"/>
          <w:lang w:val="es-ES"/>
        </w:rPr>
        <w:t>D</w:t>
      </w:r>
      <w:r w:rsidRPr="006E051A">
        <w:rPr>
          <w:b/>
          <w:color w:val="000000"/>
          <w:lang w:val="es-ES"/>
        </w:rPr>
        <w:t>etección de no conformidades en material, producto y/o servicio</w:t>
      </w:r>
    </w:p>
    <w:p w:rsidR="006E051A" w:rsidRDefault="006E051A" w:rsidP="00CB5D9D">
      <w:pPr>
        <w:pStyle w:val="Textoindependiente"/>
        <w:spacing w:after="0"/>
        <w:jc w:val="both"/>
        <w:rPr>
          <w:color w:val="000000"/>
          <w:sz w:val="20"/>
          <w:szCs w:val="20"/>
        </w:rPr>
      </w:pPr>
      <w:r w:rsidRPr="006E051A">
        <w:rPr>
          <w:color w:val="000000"/>
          <w:sz w:val="20"/>
          <w:szCs w:val="20"/>
        </w:rPr>
        <w:lastRenderedPageBreak/>
        <w:t xml:space="preserve">En el momento en que </w:t>
      </w:r>
      <w:r w:rsidRPr="006E051A">
        <w:rPr>
          <w:i/>
          <w:color w:val="000000"/>
          <w:sz w:val="20"/>
          <w:szCs w:val="20"/>
        </w:rPr>
        <w:t>cualquier persona de la organización</w:t>
      </w:r>
      <w:r w:rsidRPr="006E051A">
        <w:rPr>
          <w:color w:val="000000"/>
          <w:sz w:val="20"/>
          <w:szCs w:val="20"/>
        </w:rPr>
        <w:t xml:space="preserve"> detecte un material, producto o servicio que no cumple los requisitos de calidad especificados, se procede a su identificación y tratamiento. Toda persona que detecte una no conformidad en productos, cualquiera que sea su destino final, debe informar de su detección a su </w:t>
      </w:r>
      <w:r w:rsidRPr="006E051A">
        <w:rPr>
          <w:b/>
          <w:i/>
          <w:color w:val="000000"/>
          <w:sz w:val="20"/>
          <w:szCs w:val="20"/>
        </w:rPr>
        <w:t>Jefe inmediato</w:t>
      </w:r>
      <w:r w:rsidRPr="006E051A">
        <w:rPr>
          <w:color w:val="000000"/>
          <w:sz w:val="20"/>
          <w:szCs w:val="20"/>
        </w:rPr>
        <w:t xml:space="preserve">. </w:t>
      </w:r>
    </w:p>
    <w:p w:rsidR="00B5542F" w:rsidRPr="006E051A" w:rsidRDefault="00B5542F" w:rsidP="00CB5D9D">
      <w:pPr>
        <w:pStyle w:val="Textoindependiente"/>
        <w:spacing w:after="0"/>
        <w:jc w:val="both"/>
        <w:rPr>
          <w:color w:val="000000"/>
          <w:sz w:val="20"/>
          <w:szCs w:val="20"/>
        </w:rPr>
      </w:pPr>
    </w:p>
    <w:p w:rsidR="006E051A" w:rsidRPr="006E051A" w:rsidRDefault="006E051A" w:rsidP="00781813">
      <w:pPr>
        <w:numPr>
          <w:ilvl w:val="1"/>
          <w:numId w:val="10"/>
        </w:numPr>
        <w:ind w:left="426" w:hanging="426"/>
        <w:jc w:val="both"/>
        <w:rPr>
          <w:b/>
          <w:sz w:val="20"/>
          <w:szCs w:val="20"/>
        </w:rPr>
      </w:pPr>
      <w:r w:rsidRPr="006E051A">
        <w:rPr>
          <w:b/>
          <w:sz w:val="20"/>
          <w:szCs w:val="20"/>
        </w:rPr>
        <w:t>PROCEDIMIENTO SOBRE LEGISLACIÓN DE PRODUCTOS</w:t>
      </w:r>
    </w:p>
    <w:p w:rsidR="006E051A" w:rsidRPr="00593BF8" w:rsidRDefault="006E051A" w:rsidP="00CB5D9D">
      <w:pPr>
        <w:pStyle w:val="Textoindependiente2"/>
        <w:spacing w:after="0" w:line="240" w:lineRule="auto"/>
        <w:ind w:left="426"/>
        <w:jc w:val="both"/>
        <w:rPr>
          <w:b/>
          <w:color w:val="000000"/>
          <w:sz w:val="8"/>
          <w:szCs w:val="8"/>
        </w:rPr>
      </w:pPr>
    </w:p>
    <w:p w:rsidR="00B5542F" w:rsidRDefault="006E051A" w:rsidP="00781813">
      <w:pPr>
        <w:pStyle w:val="Textoindependiente2"/>
        <w:numPr>
          <w:ilvl w:val="2"/>
          <w:numId w:val="10"/>
        </w:numPr>
        <w:tabs>
          <w:tab w:val="left" w:pos="1134"/>
        </w:tabs>
        <w:spacing w:after="0" w:line="240" w:lineRule="auto"/>
        <w:ind w:left="1560" w:hanging="1560"/>
        <w:jc w:val="both"/>
        <w:rPr>
          <w:b/>
          <w:i/>
          <w:color w:val="000000"/>
          <w:u w:val="single"/>
        </w:rPr>
      </w:pPr>
      <w:r w:rsidRPr="006E051A">
        <w:rPr>
          <w:b/>
          <w:i/>
          <w:color w:val="000000"/>
          <w:u w:val="single"/>
        </w:rPr>
        <w:t>OBJETIVO</w:t>
      </w:r>
    </w:p>
    <w:p w:rsidR="006E051A" w:rsidRPr="00CB5D9D" w:rsidRDefault="006E051A" w:rsidP="00CB5D9D">
      <w:pPr>
        <w:pStyle w:val="Textoindependiente2"/>
        <w:tabs>
          <w:tab w:val="left" w:pos="1134"/>
        </w:tabs>
        <w:spacing w:after="0" w:line="240" w:lineRule="auto"/>
        <w:jc w:val="both"/>
        <w:rPr>
          <w:b/>
          <w:i/>
          <w:color w:val="000000"/>
          <w:u w:val="single"/>
          <w:lang w:val="es-ES"/>
        </w:rPr>
      </w:pPr>
      <w:r w:rsidRPr="00B5542F">
        <w:rPr>
          <w:lang w:val="es-ES"/>
        </w:rPr>
        <w:t>Asegurar que el alimento proveído por Produmar S.A. cumple con la legislación aplicable a los productos de acuacultura.</w:t>
      </w:r>
      <w:r w:rsidRPr="00B5542F">
        <w:rPr>
          <w:b/>
          <w:bCs/>
          <w:i/>
          <w:iCs/>
          <w:color w:val="000000"/>
          <w:lang w:val="es-ES"/>
        </w:rPr>
        <w:t xml:space="preserve"> </w:t>
      </w:r>
    </w:p>
    <w:p w:rsidR="006E051A" w:rsidRPr="006E051A" w:rsidRDefault="006E051A" w:rsidP="00781813">
      <w:pPr>
        <w:pStyle w:val="Textoindependiente2"/>
        <w:numPr>
          <w:ilvl w:val="2"/>
          <w:numId w:val="10"/>
        </w:numPr>
        <w:tabs>
          <w:tab w:val="left" w:pos="1134"/>
        </w:tabs>
        <w:spacing w:after="0" w:line="240" w:lineRule="auto"/>
        <w:ind w:left="1560" w:hanging="1560"/>
        <w:jc w:val="both"/>
        <w:rPr>
          <w:b/>
          <w:i/>
          <w:color w:val="000000"/>
          <w:u w:val="single"/>
        </w:rPr>
      </w:pPr>
      <w:r w:rsidRPr="006E051A">
        <w:rPr>
          <w:b/>
          <w:i/>
          <w:color w:val="000000"/>
          <w:u w:val="single"/>
        </w:rPr>
        <w:t>DESARROLLO</w:t>
      </w:r>
    </w:p>
    <w:p w:rsidR="006E051A" w:rsidRPr="006E051A" w:rsidRDefault="006E051A" w:rsidP="00CB5D9D">
      <w:pPr>
        <w:pStyle w:val="Textoindependiente2"/>
        <w:spacing w:after="0" w:line="240" w:lineRule="auto"/>
        <w:jc w:val="both"/>
        <w:rPr>
          <w:bCs/>
          <w:color w:val="000000"/>
          <w:lang w:val="es-ES"/>
        </w:rPr>
      </w:pPr>
      <w:r w:rsidRPr="006E051A">
        <w:rPr>
          <w:bCs/>
          <w:color w:val="000000"/>
          <w:lang w:val="es-ES"/>
        </w:rPr>
        <w:t>Produmar S.A. tiene una copia electrónica y/o física de todas las regulaciones que nuestros productos deben cumplir para el mercado de origen, Ecuador, y mercados de exportación E.E.UU.</w:t>
      </w:r>
    </w:p>
    <w:p w:rsidR="006E051A" w:rsidRDefault="006E051A" w:rsidP="00CB5D9D">
      <w:pPr>
        <w:pStyle w:val="Textoindependiente2"/>
        <w:spacing w:after="0" w:line="240" w:lineRule="auto"/>
        <w:jc w:val="both"/>
        <w:rPr>
          <w:bCs/>
          <w:color w:val="000000"/>
          <w:lang w:val="es-ES"/>
        </w:rPr>
      </w:pPr>
      <w:r w:rsidRPr="006E051A">
        <w:rPr>
          <w:bCs/>
          <w:color w:val="000000"/>
          <w:lang w:val="es-ES"/>
        </w:rPr>
        <w:t xml:space="preserve">Todas las regulaciones aplicables se registran y actualizan a través de una Guía de Documentos de Referencia (PR.GC.09_1).   </w:t>
      </w:r>
    </w:p>
    <w:p w:rsidR="00B5542F" w:rsidRPr="006E051A" w:rsidRDefault="00B5542F" w:rsidP="00CB5D9D">
      <w:pPr>
        <w:pStyle w:val="Textoindependiente2"/>
        <w:spacing w:after="0" w:line="240" w:lineRule="auto"/>
        <w:jc w:val="both"/>
        <w:rPr>
          <w:bCs/>
          <w:color w:val="000000"/>
          <w:lang w:val="es-ES"/>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 xml:space="preserve">PROCEDIMIENTO PARA EL CONTROL DEL MANTENIMIENTO MECÁNICO Y ELÉCTRICO </w:t>
      </w:r>
    </w:p>
    <w:p w:rsidR="006E051A" w:rsidRPr="00593BF8" w:rsidRDefault="006E051A" w:rsidP="00CB5D9D">
      <w:pPr>
        <w:tabs>
          <w:tab w:val="left" w:pos="1418"/>
        </w:tabs>
        <w:ind w:left="1418"/>
        <w:jc w:val="both"/>
        <w:rPr>
          <w:b/>
          <w:sz w:val="8"/>
          <w:szCs w:val="8"/>
        </w:rPr>
      </w:pPr>
    </w:p>
    <w:p w:rsidR="006E051A" w:rsidRPr="006E051A" w:rsidRDefault="006E051A" w:rsidP="00781813">
      <w:pPr>
        <w:pStyle w:val="Ttulo1"/>
        <w:numPr>
          <w:ilvl w:val="2"/>
          <w:numId w:val="10"/>
        </w:numPr>
        <w:shd w:val="clear" w:color="auto" w:fill="FFFFFF"/>
        <w:spacing w:before="0" w:after="0"/>
        <w:ind w:left="851" w:hanging="851"/>
        <w:jc w:val="both"/>
        <w:rPr>
          <w:rFonts w:ascii="Times New Roman" w:hAnsi="Times New Roman"/>
          <w:b w:val="0"/>
          <w:i/>
          <w:sz w:val="20"/>
          <w:szCs w:val="20"/>
          <w:u w:val="single"/>
        </w:rPr>
      </w:pPr>
      <w:r w:rsidRPr="006E051A">
        <w:rPr>
          <w:rFonts w:ascii="Times New Roman" w:hAnsi="Times New Roman"/>
          <w:i/>
          <w:sz w:val="20"/>
          <w:szCs w:val="20"/>
        </w:rPr>
        <w:t xml:space="preserve"> </w:t>
      </w:r>
      <w:r w:rsidRPr="006E051A">
        <w:rPr>
          <w:rFonts w:ascii="Times New Roman" w:hAnsi="Times New Roman"/>
          <w:i/>
          <w:sz w:val="20"/>
          <w:szCs w:val="20"/>
        </w:rPr>
        <w:tab/>
      </w:r>
      <w:r w:rsidRPr="006E051A">
        <w:rPr>
          <w:rFonts w:ascii="Times New Roman" w:hAnsi="Times New Roman"/>
          <w:i/>
          <w:sz w:val="20"/>
          <w:szCs w:val="20"/>
          <w:u w:val="single"/>
        </w:rPr>
        <w:t>OBJET</w:t>
      </w:r>
      <w:r w:rsidR="00593BF8">
        <w:rPr>
          <w:rFonts w:ascii="Times New Roman" w:hAnsi="Times New Roman"/>
          <w:i/>
          <w:sz w:val="20"/>
          <w:szCs w:val="20"/>
          <w:u w:val="single"/>
        </w:rPr>
        <w:t>IV</w:t>
      </w:r>
      <w:r w:rsidRPr="006E051A">
        <w:rPr>
          <w:rFonts w:ascii="Times New Roman" w:hAnsi="Times New Roman"/>
          <w:i/>
          <w:sz w:val="20"/>
          <w:szCs w:val="20"/>
          <w:u w:val="single"/>
        </w:rPr>
        <w:t>O</w:t>
      </w:r>
    </w:p>
    <w:p w:rsidR="00B5542F" w:rsidRPr="006E051A" w:rsidRDefault="006E051A" w:rsidP="00CB5D9D">
      <w:pPr>
        <w:jc w:val="both"/>
        <w:rPr>
          <w:sz w:val="20"/>
          <w:szCs w:val="20"/>
        </w:rPr>
      </w:pPr>
      <w:r w:rsidRPr="006E051A">
        <w:rPr>
          <w:sz w:val="20"/>
          <w:szCs w:val="20"/>
        </w:rPr>
        <w:t>Detallar como mantener adecuadamente el estado de los equipos de Producción en óptimas condiciones y garantizar su permanente capacidad.</w:t>
      </w:r>
    </w:p>
    <w:p w:rsidR="006E051A" w:rsidRPr="006E051A" w:rsidRDefault="006E051A" w:rsidP="00781813">
      <w:pPr>
        <w:numPr>
          <w:ilvl w:val="0"/>
          <w:numId w:val="13"/>
        </w:numPr>
        <w:ind w:hanging="720"/>
        <w:jc w:val="both"/>
        <w:rPr>
          <w:b/>
          <w:sz w:val="20"/>
          <w:szCs w:val="20"/>
        </w:rPr>
      </w:pPr>
      <w:r w:rsidRPr="006E051A">
        <w:rPr>
          <w:b/>
          <w:sz w:val="20"/>
          <w:szCs w:val="20"/>
        </w:rPr>
        <w:t>Mantenimiento Preventivo Anual</w:t>
      </w:r>
    </w:p>
    <w:p w:rsidR="006E051A" w:rsidRPr="00593BF8" w:rsidRDefault="006E051A" w:rsidP="00CB5D9D">
      <w:pPr>
        <w:jc w:val="both"/>
        <w:rPr>
          <w:sz w:val="20"/>
          <w:szCs w:val="20"/>
        </w:rPr>
      </w:pPr>
      <w:r w:rsidRPr="006E051A">
        <w:rPr>
          <w:sz w:val="20"/>
          <w:szCs w:val="20"/>
        </w:rPr>
        <w:t>El Jefe de Mantenimiento a fines de diciembre de cada año, elaborará  el Programa Anual de Mantenimiento Mecánico  FOR-ME-01, donde se describen las actividades a realizarse, los responsables y la fecha tentativa</w:t>
      </w:r>
      <w:r w:rsidRPr="006E051A">
        <w:rPr>
          <w:b/>
          <w:sz w:val="20"/>
          <w:szCs w:val="20"/>
        </w:rPr>
        <w:t xml:space="preserve"> </w:t>
      </w:r>
    </w:p>
    <w:p w:rsidR="006E051A" w:rsidRPr="006E051A" w:rsidRDefault="006E051A" w:rsidP="00781813">
      <w:pPr>
        <w:numPr>
          <w:ilvl w:val="0"/>
          <w:numId w:val="13"/>
        </w:numPr>
        <w:ind w:hanging="720"/>
        <w:jc w:val="both"/>
        <w:rPr>
          <w:b/>
          <w:sz w:val="20"/>
          <w:szCs w:val="20"/>
        </w:rPr>
      </w:pPr>
      <w:r w:rsidRPr="006E051A">
        <w:rPr>
          <w:b/>
          <w:sz w:val="20"/>
          <w:szCs w:val="20"/>
        </w:rPr>
        <w:t>Mantenimiento Correctivo</w:t>
      </w:r>
    </w:p>
    <w:p w:rsidR="006E051A" w:rsidRPr="006E051A" w:rsidRDefault="006E051A" w:rsidP="00CB5D9D">
      <w:pPr>
        <w:pStyle w:val="BodyText21"/>
        <w:widowControl/>
        <w:ind w:left="0"/>
        <w:jc w:val="both"/>
        <w:rPr>
          <w:sz w:val="20"/>
        </w:rPr>
      </w:pPr>
      <w:r w:rsidRPr="006E051A">
        <w:rPr>
          <w:sz w:val="20"/>
        </w:rPr>
        <w:t>Adicional al mantenimiento preventivo, El Jefe de Mantenimiento realiza el mantenimiento correctivo inmediato que es el que se origina cuando la máquina se para y se debe arreglar en ese momento, estas actividades quedan reportadas  en la “bitácora” de Mecánico  FOR-ME-04 y Eléctrico FOR-ME-05.  En  estas bitácoras se describe también cualquier actividad relevante del mantenimiento preventivo ó correctivo.</w:t>
      </w:r>
    </w:p>
    <w:p w:rsidR="006E051A" w:rsidRPr="006E051A" w:rsidRDefault="006E051A" w:rsidP="00CB5D9D">
      <w:pPr>
        <w:jc w:val="both"/>
        <w:rPr>
          <w:sz w:val="20"/>
          <w:szCs w:val="20"/>
        </w:rPr>
      </w:pPr>
    </w:p>
    <w:p w:rsidR="006E051A" w:rsidRPr="006E051A" w:rsidRDefault="006E051A" w:rsidP="00781813">
      <w:pPr>
        <w:numPr>
          <w:ilvl w:val="1"/>
          <w:numId w:val="10"/>
        </w:numPr>
        <w:tabs>
          <w:tab w:val="left" w:pos="284"/>
        </w:tabs>
        <w:ind w:left="284" w:hanging="284"/>
        <w:jc w:val="both"/>
        <w:rPr>
          <w:b/>
          <w:sz w:val="20"/>
          <w:szCs w:val="20"/>
        </w:rPr>
      </w:pPr>
      <w:r w:rsidRPr="006E051A">
        <w:rPr>
          <w:b/>
          <w:sz w:val="20"/>
          <w:szCs w:val="20"/>
        </w:rPr>
        <w:t>PROCEDIMIENTO PARA LA EJECUCIÓN DE AUDITORIAS INTERNAS</w:t>
      </w:r>
    </w:p>
    <w:p w:rsidR="006E051A" w:rsidRPr="00593BF8" w:rsidRDefault="006E051A" w:rsidP="00CB5D9D">
      <w:pPr>
        <w:tabs>
          <w:tab w:val="left" w:pos="1418"/>
        </w:tabs>
        <w:jc w:val="both"/>
        <w:rPr>
          <w:b/>
          <w:sz w:val="8"/>
          <w:szCs w:val="8"/>
        </w:rPr>
      </w:pPr>
    </w:p>
    <w:p w:rsidR="006E051A" w:rsidRP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OBJETIVO</w:t>
      </w:r>
    </w:p>
    <w:p w:rsidR="00B5542F" w:rsidRPr="00CB5D9D" w:rsidRDefault="006E051A" w:rsidP="00CB5D9D">
      <w:pPr>
        <w:autoSpaceDE w:val="0"/>
        <w:autoSpaceDN w:val="0"/>
        <w:adjustRightInd w:val="0"/>
        <w:jc w:val="both"/>
        <w:rPr>
          <w:sz w:val="20"/>
          <w:szCs w:val="20"/>
          <w:lang w:val="es-ES_tradnl"/>
        </w:rPr>
      </w:pPr>
      <w:r w:rsidRPr="006E051A">
        <w:rPr>
          <w:sz w:val="20"/>
          <w:szCs w:val="20"/>
          <w:lang w:val="es-ES_tradnl"/>
        </w:rPr>
        <w:t xml:space="preserve">Verificar la eficacia del sistema SQF 2000 en nuestras producciones e identificar las oportunidades de mejora para garantizar el cumplimiento con los requerimientos de nuestros clientes y legislaciones. </w:t>
      </w:r>
    </w:p>
    <w:p w:rsidR="00B5542F"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DESARROLLO</w:t>
      </w:r>
    </w:p>
    <w:p w:rsidR="00B5542F" w:rsidRDefault="006E051A" w:rsidP="00CB5D9D">
      <w:pPr>
        <w:pStyle w:val="Textoindependiente2"/>
        <w:tabs>
          <w:tab w:val="left" w:pos="993"/>
        </w:tabs>
        <w:spacing w:after="0" w:line="240" w:lineRule="auto"/>
        <w:jc w:val="both"/>
        <w:rPr>
          <w:color w:val="000000"/>
        </w:rPr>
      </w:pPr>
      <w:r w:rsidRPr="00B5542F">
        <w:rPr>
          <w:color w:val="000000"/>
        </w:rPr>
        <w:t>El Gerente de Calidad junto con el auditor líder elaboran y archiva el “</w:t>
      </w:r>
      <w:r w:rsidRPr="00B5542F">
        <w:rPr>
          <w:i/>
          <w:color w:val="000000"/>
          <w:u w:val="single"/>
        </w:rPr>
        <w:t xml:space="preserve">Plan Anual de Auditorias </w:t>
      </w:r>
      <w:r w:rsidRPr="00B5542F">
        <w:rPr>
          <w:i/>
          <w:color w:val="000000"/>
          <w:u w:val="single"/>
        </w:rPr>
        <w:lastRenderedPageBreak/>
        <w:t>Internas</w:t>
      </w:r>
      <w:r w:rsidRPr="00B5542F">
        <w:rPr>
          <w:color w:val="000000"/>
        </w:rPr>
        <w:t>” en función del Sistema de Gestión de Calidad SQF 2000 implantado y de los resultados de las revisiones anteriores del Sistema, de modo que cubran todas las actividades, con una periodicidad variable para cada área de actuación, proceso o producto, dependiendo de la importancia, incidencias detectadas, etc.</w:t>
      </w:r>
    </w:p>
    <w:p w:rsidR="00593BF8" w:rsidRPr="00593BF8" w:rsidRDefault="00593BF8" w:rsidP="00CB5D9D">
      <w:pPr>
        <w:pStyle w:val="Textoindependiente2"/>
        <w:tabs>
          <w:tab w:val="left" w:pos="993"/>
        </w:tabs>
        <w:spacing w:after="0" w:line="240" w:lineRule="auto"/>
        <w:jc w:val="both"/>
        <w:rPr>
          <w:color w:val="000000"/>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PARA LA REVISIÓN DEL SISTEMA SQF: 2000</w:t>
      </w:r>
    </w:p>
    <w:p w:rsidR="006E051A" w:rsidRPr="00593BF8" w:rsidRDefault="006E051A" w:rsidP="00CB5D9D">
      <w:pPr>
        <w:autoSpaceDE w:val="0"/>
        <w:autoSpaceDN w:val="0"/>
        <w:adjustRightInd w:val="0"/>
        <w:jc w:val="both"/>
        <w:rPr>
          <w:b/>
          <w:bCs/>
          <w:sz w:val="8"/>
          <w:szCs w:val="8"/>
        </w:rPr>
      </w:pPr>
    </w:p>
    <w:p w:rsidR="006E051A" w:rsidRPr="006E051A" w:rsidRDefault="006E051A" w:rsidP="00781813">
      <w:pPr>
        <w:numPr>
          <w:ilvl w:val="2"/>
          <w:numId w:val="10"/>
        </w:numPr>
        <w:tabs>
          <w:tab w:val="left" w:pos="1134"/>
        </w:tabs>
        <w:autoSpaceDE w:val="0"/>
        <w:autoSpaceDN w:val="0"/>
        <w:adjustRightInd w:val="0"/>
        <w:ind w:hanging="1440"/>
        <w:jc w:val="both"/>
        <w:rPr>
          <w:b/>
          <w:bCs/>
          <w:i/>
          <w:sz w:val="20"/>
          <w:szCs w:val="20"/>
          <w:u w:val="single"/>
        </w:rPr>
      </w:pPr>
      <w:r w:rsidRPr="006E051A">
        <w:rPr>
          <w:b/>
          <w:bCs/>
          <w:i/>
          <w:sz w:val="20"/>
          <w:szCs w:val="20"/>
          <w:u w:val="single"/>
        </w:rPr>
        <w:t>OBJETIVO</w:t>
      </w:r>
    </w:p>
    <w:p w:rsidR="00B5542F" w:rsidRPr="006E051A" w:rsidRDefault="006E051A" w:rsidP="00CB5D9D">
      <w:pPr>
        <w:autoSpaceDE w:val="0"/>
        <w:autoSpaceDN w:val="0"/>
        <w:adjustRightInd w:val="0"/>
        <w:jc w:val="both"/>
        <w:rPr>
          <w:sz w:val="20"/>
          <w:szCs w:val="20"/>
        </w:rPr>
      </w:pPr>
      <w:r w:rsidRPr="006E051A">
        <w:rPr>
          <w:sz w:val="20"/>
          <w:szCs w:val="20"/>
        </w:rPr>
        <w:t>Establecer la metodología y responsabilidades para llevar a cabo la revisión del Sistema de Gestión de Calidad SQF 2000 con la finalidad de comprobar su adecuación y eficiencia respecto a la implantación y cumplimiento de la política y objetivos de la calidad.</w:t>
      </w:r>
    </w:p>
    <w:p w:rsidR="006E051A" w:rsidRPr="00B5542F" w:rsidRDefault="006E051A" w:rsidP="00781813">
      <w:pPr>
        <w:numPr>
          <w:ilvl w:val="2"/>
          <w:numId w:val="10"/>
        </w:numPr>
        <w:tabs>
          <w:tab w:val="left" w:pos="1134"/>
        </w:tabs>
        <w:autoSpaceDE w:val="0"/>
        <w:autoSpaceDN w:val="0"/>
        <w:adjustRightInd w:val="0"/>
        <w:ind w:hanging="1440"/>
        <w:jc w:val="both"/>
        <w:rPr>
          <w:b/>
          <w:bCs/>
          <w:i/>
          <w:sz w:val="20"/>
          <w:szCs w:val="20"/>
          <w:u w:val="single"/>
        </w:rPr>
      </w:pPr>
      <w:r w:rsidRPr="006E051A">
        <w:rPr>
          <w:b/>
          <w:bCs/>
          <w:i/>
          <w:sz w:val="20"/>
          <w:szCs w:val="20"/>
          <w:u w:val="single"/>
        </w:rPr>
        <w:t>DESARROLLO</w:t>
      </w:r>
    </w:p>
    <w:p w:rsidR="006E051A" w:rsidRPr="006E051A" w:rsidRDefault="006E051A" w:rsidP="00CB5D9D">
      <w:pPr>
        <w:autoSpaceDE w:val="0"/>
        <w:autoSpaceDN w:val="0"/>
        <w:adjustRightInd w:val="0"/>
        <w:jc w:val="both"/>
        <w:rPr>
          <w:bCs/>
          <w:sz w:val="20"/>
          <w:szCs w:val="20"/>
        </w:rPr>
      </w:pPr>
      <w:r w:rsidRPr="006E051A">
        <w:rPr>
          <w:bCs/>
          <w:sz w:val="20"/>
          <w:szCs w:val="20"/>
        </w:rPr>
        <w:t>El Gerente de División dispone que la Revisión del Sistema de Gestión de Calidad se realice cada año.</w:t>
      </w:r>
      <w:r w:rsidR="00CB5D9D">
        <w:rPr>
          <w:bCs/>
          <w:sz w:val="20"/>
          <w:szCs w:val="20"/>
        </w:rPr>
        <w:t xml:space="preserve"> </w:t>
      </w:r>
      <w:r w:rsidRPr="006E051A">
        <w:rPr>
          <w:bCs/>
          <w:sz w:val="20"/>
          <w:szCs w:val="20"/>
        </w:rPr>
        <w:t>La revisión del sistema se llevará a cabo por el Gerente de División, por el Representante de Calidad y por los Jefes de Departamento.</w:t>
      </w:r>
    </w:p>
    <w:p w:rsidR="006E051A" w:rsidRPr="006E051A" w:rsidRDefault="006E051A" w:rsidP="00CB5D9D">
      <w:pPr>
        <w:autoSpaceDE w:val="0"/>
        <w:autoSpaceDN w:val="0"/>
        <w:adjustRightInd w:val="0"/>
        <w:jc w:val="both"/>
        <w:rPr>
          <w:bCs/>
          <w:sz w:val="20"/>
          <w:szCs w:val="20"/>
        </w:rPr>
      </w:pPr>
    </w:p>
    <w:p w:rsidR="006E051A" w:rsidRPr="00593BF8" w:rsidRDefault="006E051A" w:rsidP="00781813">
      <w:pPr>
        <w:numPr>
          <w:ilvl w:val="1"/>
          <w:numId w:val="10"/>
        </w:numPr>
        <w:tabs>
          <w:tab w:val="left" w:pos="567"/>
        </w:tabs>
        <w:ind w:left="567" w:hanging="567"/>
        <w:jc w:val="both"/>
        <w:rPr>
          <w:b/>
          <w:sz w:val="20"/>
          <w:szCs w:val="20"/>
        </w:rPr>
      </w:pPr>
      <w:r w:rsidRPr="006E051A">
        <w:rPr>
          <w:b/>
          <w:sz w:val="20"/>
          <w:szCs w:val="20"/>
        </w:rPr>
        <w:t>PROCEDIMIENTO PARA LA IDENTIFICACIÓN Y TRATAMIENTO DE QUEJAS</w:t>
      </w:r>
    </w:p>
    <w:p w:rsidR="006E051A" w:rsidRPr="00593BF8" w:rsidRDefault="006E051A" w:rsidP="00CB5D9D">
      <w:pPr>
        <w:pStyle w:val="Textoindependiente2"/>
        <w:spacing w:after="0" w:line="240" w:lineRule="auto"/>
        <w:jc w:val="both"/>
        <w:rPr>
          <w:b/>
          <w:color w:val="000000"/>
          <w:sz w:val="8"/>
          <w:szCs w:val="8"/>
        </w:rPr>
      </w:pPr>
    </w:p>
    <w:p w:rsidR="006E051A" w:rsidRP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OBJETIVO</w:t>
      </w:r>
    </w:p>
    <w:p w:rsidR="006E051A" w:rsidRPr="006E051A" w:rsidRDefault="006E051A" w:rsidP="00CB5D9D">
      <w:pPr>
        <w:pStyle w:val="Textoindependiente2"/>
        <w:spacing w:after="0" w:line="240" w:lineRule="auto"/>
        <w:jc w:val="both"/>
      </w:pPr>
      <w:r w:rsidRPr="006E051A">
        <w:t>Definir la metodología y responsabilidades para el control de las incidencias y quejas del cliente.</w:t>
      </w:r>
    </w:p>
    <w:p w:rsidR="006E051A" w:rsidRP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DESARROLLO</w:t>
      </w:r>
    </w:p>
    <w:p w:rsidR="006E051A" w:rsidRPr="006E051A" w:rsidRDefault="006E051A" w:rsidP="00CB5D9D">
      <w:pPr>
        <w:autoSpaceDE w:val="0"/>
        <w:autoSpaceDN w:val="0"/>
        <w:adjustRightInd w:val="0"/>
        <w:jc w:val="both"/>
        <w:rPr>
          <w:sz w:val="20"/>
          <w:szCs w:val="20"/>
        </w:rPr>
      </w:pPr>
      <w:r w:rsidRPr="006E051A">
        <w:rPr>
          <w:sz w:val="20"/>
          <w:szCs w:val="20"/>
        </w:rPr>
        <w:t>Los reclamos ingresan por vía electrónica, fax o por correo y seguirán los pasos que se detallan a continuación</w:t>
      </w:r>
      <w:r w:rsidR="00781813" w:rsidRPr="006E051A">
        <w:rPr>
          <w:sz w:val="20"/>
          <w:szCs w:val="20"/>
        </w:rPr>
        <w:t>:</w:t>
      </w:r>
      <w:r w:rsidR="00781813">
        <w:rPr>
          <w:sz w:val="20"/>
          <w:szCs w:val="20"/>
        </w:rPr>
        <w:t xml:space="preserve"> Recogida </w:t>
      </w:r>
      <w:r w:rsidRPr="006E051A">
        <w:rPr>
          <w:sz w:val="20"/>
          <w:szCs w:val="20"/>
        </w:rPr>
        <w:t>y Evaluación de Sugerencias- Reclamaciones</w:t>
      </w:r>
      <w:r w:rsidR="00781813">
        <w:rPr>
          <w:sz w:val="20"/>
          <w:szCs w:val="20"/>
        </w:rPr>
        <w:t xml:space="preserve"> y el posterior </w:t>
      </w:r>
      <w:r w:rsidRPr="006E051A">
        <w:rPr>
          <w:sz w:val="20"/>
          <w:szCs w:val="20"/>
        </w:rPr>
        <w:t>Tratamiento</w:t>
      </w:r>
    </w:p>
    <w:p w:rsidR="006E051A" w:rsidRPr="006E051A" w:rsidRDefault="006E051A" w:rsidP="00CB5D9D">
      <w:pPr>
        <w:autoSpaceDE w:val="0"/>
        <w:autoSpaceDN w:val="0"/>
        <w:adjustRightInd w:val="0"/>
        <w:jc w:val="both"/>
        <w:rPr>
          <w:sz w:val="20"/>
          <w:szCs w:val="20"/>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t>PROCEDIMIENTO PARA EL MUESTREO, INSPECCIÓN Y ANÁLISIS DEL PRODUCTO TERMINADO</w:t>
      </w:r>
    </w:p>
    <w:p w:rsidR="006E051A" w:rsidRPr="00593BF8" w:rsidRDefault="006E051A" w:rsidP="00CB5D9D">
      <w:pPr>
        <w:pStyle w:val="Textoindependiente2"/>
        <w:spacing w:after="0" w:line="240" w:lineRule="auto"/>
        <w:jc w:val="both"/>
        <w:rPr>
          <w:b/>
          <w:color w:val="000000"/>
          <w:sz w:val="8"/>
          <w:szCs w:val="8"/>
        </w:rPr>
      </w:pPr>
    </w:p>
    <w:p w:rsidR="006E051A" w:rsidRP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OBJETIVO</w:t>
      </w:r>
    </w:p>
    <w:p w:rsidR="006E051A" w:rsidRPr="006E051A" w:rsidRDefault="006E051A" w:rsidP="00CB5D9D">
      <w:pPr>
        <w:pStyle w:val="Textoindependiente2"/>
        <w:spacing w:after="0" w:line="240" w:lineRule="auto"/>
        <w:jc w:val="both"/>
      </w:pPr>
      <w:r w:rsidRPr="006E051A">
        <w:t>Definir la metodología y responsabilidades para el muestreo y análisis del producto final para asegurar que cumple con requisitos regulatorios y del cliente.</w:t>
      </w:r>
    </w:p>
    <w:p w:rsidR="006E051A" w:rsidRPr="006E051A" w:rsidRDefault="006E051A" w:rsidP="00781813">
      <w:pPr>
        <w:numPr>
          <w:ilvl w:val="0"/>
          <w:numId w:val="14"/>
        </w:numPr>
        <w:tabs>
          <w:tab w:val="left" w:pos="709"/>
        </w:tabs>
        <w:ind w:hanging="720"/>
        <w:jc w:val="both"/>
        <w:rPr>
          <w:b/>
          <w:sz w:val="20"/>
          <w:szCs w:val="20"/>
          <w:lang w:val="es-ES_tradnl"/>
        </w:rPr>
      </w:pPr>
      <w:r w:rsidRPr="006E051A">
        <w:rPr>
          <w:b/>
          <w:sz w:val="20"/>
          <w:szCs w:val="20"/>
          <w:lang w:val="es-ES_tradnl"/>
        </w:rPr>
        <w:t>Determinación de los defectos</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Presencia de espinas grandes</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Presencia de espinas pequeñas</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Presencia de grasa</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Mal blanqueo de Filete</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Bordes con corte</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Presencia de piel</w:t>
      </w:r>
    </w:p>
    <w:p w:rsidR="006E051A" w:rsidRPr="006E051A" w:rsidRDefault="006E051A" w:rsidP="00CB5D9D">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Presencia de hongos / parásitos</w:t>
      </w:r>
    </w:p>
    <w:p w:rsidR="00781813" w:rsidRDefault="006E051A" w:rsidP="00781813">
      <w:pPr>
        <w:tabs>
          <w:tab w:val="left" w:pos="1134"/>
        </w:tabs>
        <w:ind w:left="709"/>
        <w:jc w:val="both"/>
        <w:rPr>
          <w:sz w:val="20"/>
          <w:szCs w:val="20"/>
          <w:lang w:val="es-ES_tradnl"/>
        </w:rPr>
      </w:pPr>
      <w:r w:rsidRPr="006E051A">
        <w:rPr>
          <w:sz w:val="20"/>
          <w:szCs w:val="20"/>
          <w:lang w:val="es-ES_tradnl"/>
        </w:rPr>
        <w:t>•</w:t>
      </w:r>
      <w:r w:rsidRPr="006E051A">
        <w:rPr>
          <w:sz w:val="20"/>
          <w:szCs w:val="20"/>
          <w:lang w:val="es-ES_tradnl"/>
        </w:rPr>
        <w:tab/>
        <w:t>Corte profundo en filete</w:t>
      </w:r>
    </w:p>
    <w:p w:rsidR="00781813" w:rsidRPr="00B5542F" w:rsidRDefault="00781813" w:rsidP="00781813">
      <w:pPr>
        <w:tabs>
          <w:tab w:val="left" w:pos="1134"/>
        </w:tabs>
        <w:ind w:left="709"/>
        <w:jc w:val="both"/>
        <w:rPr>
          <w:sz w:val="20"/>
          <w:szCs w:val="20"/>
          <w:lang w:val="es-ES_tradnl"/>
        </w:rPr>
      </w:pPr>
    </w:p>
    <w:p w:rsidR="006E051A" w:rsidRPr="006E051A" w:rsidRDefault="006E051A" w:rsidP="00781813">
      <w:pPr>
        <w:numPr>
          <w:ilvl w:val="0"/>
          <w:numId w:val="14"/>
        </w:numPr>
        <w:tabs>
          <w:tab w:val="left" w:pos="709"/>
        </w:tabs>
        <w:ind w:left="0" w:firstLine="0"/>
        <w:jc w:val="both"/>
        <w:rPr>
          <w:b/>
          <w:sz w:val="20"/>
          <w:szCs w:val="20"/>
          <w:lang w:val="es-ES_tradnl"/>
        </w:rPr>
      </w:pPr>
      <w:r w:rsidRPr="006E051A">
        <w:rPr>
          <w:b/>
          <w:sz w:val="20"/>
          <w:szCs w:val="20"/>
          <w:lang w:val="es-ES_tradnl"/>
        </w:rPr>
        <w:t>Determinar el tamaño del lote</w:t>
      </w:r>
    </w:p>
    <w:p w:rsidR="006E051A" w:rsidRDefault="006E051A" w:rsidP="00CB5D9D">
      <w:pPr>
        <w:tabs>
          <w:tab w:val="left" w:pos="1418"/>
        </w:tabs>
        <w:jc w:val="both"/>
        <w:rPr>
          <w:sz w:val="20"/>
          <w:szCs w:val="20"/>
          <w:lang w:val="es-ES_tradnl"/>
        </w:rPr>
      </w:pPr>
      <w:r w:rsidRPr="006E051A">
        <w:rPr>
          <w:sz w:val="20"/>
          <w:szCs w:val="20"/>
          <w:lang w:val="es-ES_tradnl"/>
        </w:rPr>
        <w:t>Nuestro lote por carro es de aproximadamente de 250 cajas, y cada jornada de trabajo constituye 10 carros por lo cual tendríamos 2500 cajas por día de trabajo</w:t>
      </w:r>
    </w:p>
    <w:p w:rsidR="00B5542F" w:rsidRPr="006E051A" w:rsidRDefault="00B5542F" w:rsidP="00CB5D9D">
      <w:pPr>
        <w:tabs>
          <w:tab w:val="left" w:pos="1418"/>
        </w:tabs>
        <w:jc w:val="both"/>
        <w:rPr>
          <w:sz w:val="20"/>
          <w:szCs w:val="20"/>
          <w:lang w:val="es-ES_tradnl"/>
        </w:rPr>
      </w:pPr>
    </w:p>
    <w:p w:rsidR="006E051A" w:rsidRPr="006E051A" w:rsidRDefault="006E051A" w:rsidP="00781813">
      <w:pPr>
        <w:numPr>
          <w:ilvl w:val="1"/>
          <w:numId w:val="10"/>
        </w:numPr>
        <w:tabs>
          <w:tab w:val="left" w:pos="567"/>
        </w:tabs>
        <w:ind w:left="567" w:hanging="567"/>
        <w:jc w:val="both"/>
        <w:rPr>
          <w:b/>
          <w:sz w:val="20"/>
          <w:szCs w:val="20"/>
        </w:rPr>
      </w:pPr>
      <w:r w:rsidRPr="006E051A">
        <w:rPr>
          <w:b/>
          <w:sz w:val="20"/>
          <w:szCs w:val="20"/>
        </w:rPr>
        <w:lastRenderedPageBreak/>
        <w:t>PROCEDIMIENTO PARA EL LANZAMIENTO DEL PRODUCTO</w:t>
      </w:r>
    </w:p>
    <w:p w:rsidR="006E051A" w:rsidRPr="00593BF8" w:rsidRDefault="006E051A" w:rsidP="00CB5D9D">
      <w:pPr>
        <w:pStyle w:val="Textoindependiente2"/>
        <w:spacing w:after="0" w:line="240" w:lineRule="auto"/>
        <w:jc w:val="both"/>
        <w:rPr>
          <w:b/>
          <w:color w:val="000000"/>
          <w:sz w:val="8"/>
          <w:szCs w:val="8"/>
        </w:rPr>
      </w:pPr>
    </w:p>
    <w:p w:rsidR="006E051A" w:rsidRP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rPr>
        <w:t xml:space="preserve"> </w:t>
      </w:r>
      <w:r w:rsidRPr="006E051A">
        <w:rPr>
          <w:b/>
          <w:i/>
          <w:color w:val="000000"/>
          <w:u w:val="single"/>
        </w:rPr>
        <w:t>OBJETIVO</w:t>
      </w:r>
    </w:p>
    <w:p w:rsidR="006E051A" w:rsidRPr="006E051A" w:rsidRDefault="006E051A" w:rsidP="00CB5D9D">
      <w:pPr>
        <w:pStyle w:val="Textoindependiente2"/>
        <w:spacing w:after="0" w:line="240" w:lineRule="auto"/>
        <w:jc w:val="both"/>
      </w:pPr>
      <w:r w:rsidRPr="006E051A">
        <w:t>Definir las responsabilidades y protocolos para la salida de producto terminado para asegurar que se cumple con los requisitos regulatorios y del cliente.</w:t>
      </w:r>
    </w:p>
    <w:p w:rsid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DESARROLLO</w:t>
      </w:r>
    </w:p>
    <w:p w:rsidR="006E051A" w:rsidRPr="006E051A" w:rsidRDefault="006E051A" w:rsidP="00CB5D9D">
      <w:pPr>
        <w:autoSpaceDE w:val="0"/>
        <w:autoSpaceDN w:val="0"/>
        <w:adjustRightInd w:val="0"/>
        <w:jc w:val="both"/>
        <w:rPr>
          <w:sz w:val="20"/>
          <w:szCs w:val="20"/>
        </w:rPr>
      </w:pPr>
      <w:r w:rsidRPr="006E051A">
        <w:rPr>
          <w:sz w:val="20"/>
          <w:szCs w:val="20"/>
        </w:rPr>
        <w:t>Para la salida del producto, es necesario que se cumpla:</w:t>
      </w:r>
    </w:p>
    <w:p w:rsidR="006E051A" w:rsidRPr="00CB5D9D" w:rsidRDefault="006E051A" w:rsidP="00781813">
      <w:pPr>
        <w:numPr>
          <w:ilvl w:val="0"/>
          <w:numId w:val="15"/>
        </w:numPr>
        <w:tabs>
          <w:tab w:val="clear" w:pos="3760"/>
          <w:tab w:val="num" w:pos="426"/>
        </w:tabs>
        <w:autoSpaceDE w:val="0"/>
        <w:autoSpaceDN w:val="0"/>
        <w:adjustRightInd w:val="0"/>
        <w:ind w:left="426" w:hanging="426"/>
        <w:jc w:val="both"/>
        <w:rPr>
          <w:b/>
          <w:sz w:val="20"/>
          <w:szCs w:val="20"/>
        </w:rPr>
      </w:pPr>
      <w:r w:rsidRPr="006E051A">
        <w:rPr>
          <w:sz w:val="20"/>
          <w:szCs w:val="20"/>
        </w:rPr>
        <w:t>Especificaciones del cliente</w:t>
      </w:r>
      <w:r w:rsidR="00CB5D9D">
        <w:rPr>
          <w:sz w:val="20"/>
          <w:szCs w:val="20"/>
        </w:rPr>
        <w:t xml:space="preserve">: </w:t>
      </w:r>
      <w:r w:rsidR="00CB5D9D" w:rsidRPr="006E051A">
        <w:rPr>
          <w:sz w:val="20"/>
          <w:szCs w:val="20"/>
        </w:rPr>
        <w:t>Las especificaciones del cliente están declaradas y aprobadas en las fichas técnicas de producto terminado.</w:t>
      </w:r>
    </w:p>
    <w:p w:rsidR="00141A84" w:rsidRDefault="006E051A" w:rsidP="00781813">
      <w:pPr>
        <w:numPr>
          <w:ilvl w:val="0"/>
          <w:numId w:val="15"/>
        </w:numPr>
        <w:tabs>
          <w:tab w:val="clear" w:pos="3760"/>
          <w:tab w:val="num" w:pos="426"/>
        </w:tabs>
        <w:autoSpaceDE w:val="0"/>
        <w:autoSpaceDN w:val="0"/>
        <w:adjustRightInd w:val="0"/>
        <w:ind w:left="426" w:hanging="426"/>
        <w:jc w:val="both"/>
        <w:rPr>
          <w:sz w:val="20"/>
          <w:szCs w:val="20"/>
        </w:rPr>
      </w:pPr>
      <w:r w:rsidRPr="006E051A">
        <w:rPr>
          <w:sz w:val="20"/>
          <w:szCs w:val="20"/>
        </w:rPr>
        <w:t>Análisis microbiológicos: Aerobios, Coliformes Totales, Salmonella, E.Coli.</w:t>
      </w:r>
    </w:p>
    <w:p w:rsidR="006E051A" w:rsidRDefault="006E051A" w:rsidP="00781813">
      <w:pPr>
        <w:numPr>
          <w:ilvl w:val="0"/>
          <w:numId w:val="15"/>
        </w:numPr>
        <w:tabs>
          <w:tab w:val="clear" w:pos="3760"/>
          <w:tab w:val="num" w:pos="426"/>
        </w:tabs>
        <w:autoSpaceDE w:val="0"/>
        <w:autoSpaceDN w:val="0"/>
        <w:adjustRightInd w:val="0"/>
        <w:ind w:left="426" w:hanging="426"/>
        <w:jc w:val="both"/>
        <w:rPr>
          <w:sz w:val="20"/>
          <w:szCs w:val="20"/>
        </w:rPr>
      </w:pPr>
      <w:r w:rsidRPr="00141A84">
        <w:rPr>
          <w:sz w:val="20"/>
          <w:szCs w:val="20"/>
        </w:rPr>
        <w:t>Muestreos en línea de proceso</w:t>
      </w:r>
    </w:p>
    <w:p w:rsidR="006E051A" w:rsidRPr="006E051A" w:rsidRDefault="006E051A" w:rsidP="00CB5D9D">
      <w:pPr>
        <w:autoSpaceDE w:val="0"/>
        <w:autoSpaceDN w:val="0"/>
        <w:adjustRightInd w:val="0"/>
        <w:jc w:val="both"/>
        <w:rPr>
          <w:b/>
          <w:sz w:val="20"/>
          <w:szCs w:val="20"/>
        </w:rPr>
      </w:pPr>
    </w:p>
    <w:p w:rsidR="006E051A" w:rsidRPr="006E051A" w:rsidRDefault="006E051A" w:rsidP="00781813">
      <w:pPr>
        <w:numPr>
          <w:ilvl w:val="1"/>
          <w:numId w:val="10"/>
        </w:numPr>
        <w:tabs>
          <w:tab w:val="left" w:pos="426"/>
        </w:tabs>
        <w:ind w:left="426" w:hanging="426"/>
        <w:jc w:val="both"/>
        <w:rPr>
          <w:b/>
          <w:sz w:val="20"/>
          <w:szCs w:val="20"/>
        </w:rPr>
      </w:pPr>
      <w:r w:rsidRPr="006E051A">
        <w:rPr>
          <w:b/>
          <w:sz w:val="20"/>
          <w:szCs w:val="20"/>
        </w:rPr>
        <w:t>PROCEDIMIENTO PARA LA ELABORACIÓN Y CONTROL DE DOCUMENTOS</w:t>
      </w:r>
    </w:p>
    <w:p w:rsidR="006E051A" w:rsidRPr="00593BF8" w:rsidRDefault="006E051A" w:rsidP="00CB5D9D">
      <w:pPr>
        <w:tabs>
          <w:tab w:val="left" w:pos="1418"/>
        </w:tabs>
        <w:jc w:val="both"/>
        <w:rPr>
          <w:b/>
          <w:sz w:val="8"/>
          <w:szCs w:val="8"/>
        </w:rPr>
      </w:pPr>
    </w:p>
    <w:p w:rsidR="006E051A" w:rsidRPr="006E051A" w:rsidRDefault="006E051A" w:rsidP="00781813">
      <w:pPr>
        <w:pStyle w:val="Textoindependiente2"/>
        <w:numPr>
          <w:ilvl w:val="2"/>
          <w:numId w:val="10"/>
        </w:numPr>
        <w:tabs>
          <w:tab w:val="left" w:pos="993"/>
        </w:tabs>
        <w:spacing w:after="0" w:line="240" w:lineRule="auto"/>
        <w:ind w:hanging="1440"/>
        <w:jc w:val="both"/>
        <w:rPr>
          <w:b/>
          <w:i/>
          <w:color w:val="000000"/>
          <w:u w:val="single"/>
        </w:rPr>
      </w:pPr>
      <w:r w:rsidRPr="006E051A">
        <w:rPr>
          <w:b/>
          <w:i/>
          <w:color w:val="000000"/>
          <w:u w:val="single"/>
        </w:rPr>
        <w:t>OBJETIVO</w:t>
      </w:r>
    </w:p>
    <w:p w:rsidR="006E051A" w:rsidRDefault="006E051A" w:rsidP="00CB5D9D">
      <w:pPr>
        <w:autoSpaceDE w:val="0"/>
        <w:autoSpaceDN w:val="0"/>
        <w:adjustRightInd w:val="0"/>
        <w:jc w:val="both"/>
        <w:rPr>
          <w:sz w:val="20"/>
          <w:szCs w:val="20"/>
        </w:rPr>
      </w:pPr>
      <w:r w:rsidRPr="006E051A">
        <w:rPr>
          <w:sz w:val="20"/>
          <w:szCs w:val="20"/>
        </w:rPr>
        <w:t>Asegurar que los documentos del Sistema de Gestión de Calidad SQF 2000 se elaboran, revisan, aprueban, publican, distribuyen, actualizan y administran de acuerdo a lo especificado en este procedimiento.</w:t>
      </w:r>
    </w:p>
    <w:p w:rsidR="00141A84" w:rsidRPr="006E051A" w:rsidRDefault="00141A84" w:rsidP="00CB5D9D">
      <w:pPr>
        <w:autoSpaceDE w:val="0"/>
        <w:autoSpaceDN w:val="0"/>
        <w:adjustRightInd w:val="0"/>
        <w:jc w:val="both"/>
        <w:rPr>
          <w:sz w:val="20"/>
          <w:szCs w:val="20"/>
        </w:rPr>
      </w:pPr>
    </w:p>
    <w:p w:rsidR="006E051A" w:rsidRDefault="006E051A" w:rsidP="00781813">
      <w:pPr>
        <w:numPr>
          <w:ilvl w:val="1"/>
          <w:numId w:val="10"/>
        </w:numPr>
        <w:tabs>
          <w:tab w:val="left" w:pos="284"/>
        </w:tabs>
        <w:ind w:left="567" w:right="-101" w:hanging="567"/>
        <w:jc w:val="both"/>
        <w:rPr>
          <w:b/>
          <w:sz w:val="20"/>
          <w:szCs w:val="20"/>
        </w:rPr>
      </w:pPr>
      <w:r w:rsidRPr="006E051A">
        <w:rPr>
          <w:b/>
          <w:sz w:val="20"/>
          <w:szCs w:val="20"/>
        </w:rPr>
        <w:t>PROCEDIMIENTO PARA TRAZABILIDAD DEL PRODUCTO</w:t>
      </w:r>
    </w:p>
    <w:p w:rsidR="00141A84" w:rsidRPr="00593BF8" w:rsidRDefault="00141A84" w:rsidP="00CB5D9D">
      <w:pPr>
        <w:tabs>
          <w:tab w:val="left" w:pos="284"/>
        </w:tabs>
        <w:ind w:left="567" w:right="-101"/>
        <w:jc w:val="both"/>
        <w:rPr>
          <w:b/>
          <w:sz w:val="8"/>
          <w:szCs w:val="8"/>
        </w:rPr>
      </w:pPr>
    </w:p>
    <w:p w:rsidR="006E051A" w:rsidRPr="006E051A" w:rsidRDefault="006E051A" w:rsidP="00781813">
      <w:pPr>
        <w:pStyle w:val="Ttulo1"/>
        <w:numPr>
          <w:ilvl w:val="2"/>
          <w:numId w:val="10"/>
        </w:numPr>
        <w:tabs>
          <w:tab w:val="left" w:pos="1276"/>
        </w:tabs>
        <w:spacing w:before="0" w:after="0"/>
        <w:ind w:hanging="1440"/>
        <w:jc w:val="both"/>
        <w:rPr>
          <w:rFonts w:ascii="Times New Roman" w:hAnsi="Times New Roman"/>
          <w:b w:val="0"/>
          <w:i/>
          <w:sz w:val="20"/>
          <w:szCs w:val="20"/>
          <w:u w:val="single"/>
        </w:rPr>
      </w:pPr>
      <w:r w:rsidRPr="006E051A">
        <w:rPr>
          <w:rFonts w:ascii="Times New Roman" w:hAnsi="Times New Roman"/>
          <w:i/>
          <w:sz w:val="20"/>
          <w:szCs w:val="20"/>
          <w:u w:val="single"/>
        </w:rPr>
        <w:t>OBJETIVO</w:t>
      </w:r>
    </w:p>
    <w:p w:rsidR="006E051A" w:rsidRPr="006E051A" w:rsidRDefault="006E051A" w:rsidP="00CB5D9D">
      <w:pPr>
        <w:pStyle w:val="Textoindependiente"/>
        <w:spacing w:after="0"/>
        <w:ind w:right="1"/>
        <w:jc w:val="both"/>
        <w:rPr>
          <w:sz w:val="20"/>
          <w:szCs w:val="20"/>
        </w:rPr>
      </w:pPr>
      <w:r w:rsidRPr="006E051A">
        <w:rPr>
          <w:sz w:val="20"/>
          <w:szCs w:val="20"/>
        </w:rPr>
        <w:t>Este Proceso tiene la finalidad de definir la sistemática para la identificación, rastreabilidad y retiro del producto.</w:t>
      </w:r>
    </w:p>
    <w:p w:rsidR="006E051A" w:rsidRPr="006E051A" w:rsidRDefault="00141A84" w:rsidP="00781813">
      <w:pPr>
        <w:pStyle w:val="Ttulo2"/>
        <w:numPr>
          <w:ilvl w:val="3"/>
          <w:numId w:val="10"/>
        </w:numPr>
        <w:tabs>
          <w:tab w:val="left" w:pos="1276"/>
        </w:tabs>
        <w:ind w:left="1560" w:hanging="1560"/>
        <w:jc w:val="both"/>
        <w:rPr>
          <w:rFonts w:ascii="Times New Roman" w:hAnsi="Times New Roman" w:cs="Times New Roman"/>
          <w:sz w:val="20"/>
          <w:szCs w:val="20"/>
        </w:rPr>
      </w:pPr>
      <w:bookmarkStart w:id="7" w:name="_Toc65721777"/>
      <w:r w:rsidRPr="006E051A">
        <w:rPr>
          <w:rFonts w:ascii="Times New Roman" w:hAnsi="Times New Roman" w:cs="Times New Roman"/>
          <w:sz w:val="20"/>
          <w:szCs w:val="20"/>
        </w:rPr>
        <w:t xml:space="preserve">Identificación </w:t>
      </w:r>
      <w:bookmarkEnd w:id="7"/>
      <w:r w:rsidRPr="006E051A">
        <w:rPr>
          <w:rFonts w:ascii="Times New Roman" w:hAnsi="Times New Roman" w:cs="Times New Roman"/>
          <w:sz w:val="20"/>
          <w:szCs w:val="20"/>
        </w:rPr>
        <w:t>de producto</w:t>
      </w:r>
    </w:p>
    <w:p w:rsidR="00141A84" w:rsidRPr="006E051A" w:rsidRDefault="006E051A" w:rsidP="00CB5D9D">
      <w:pPr>
        <w:jc w:val="both"/>
        <w:rPr>
          <w:sz w:val="20"/>
          <w:szCs w:val="20"/>
        </w:rPr>
      </w:pPr>
      <w:r w:rsidRPr="006E051A">
        <w:rPr>
          <w:sz w:val="20"/>
          <w:szCs w:val="20"/>
        </w:rPr>
        <w:t>PRODUMAR S.A., establece los métodos de identificación y marcado con el fin de garantizar la utilización de materiales</w:t>
      </w:r>
      <w:r w:rsidRPr="006E051A">
        <w:rPr>
          <w:b/>
          <w:sz w:val="20"/>
          <w:szCs w:val="20"/>
        </w:rPr>
        <w:t xml:space="preserve"> </w:t>
      </w:r>
      <w:r w:rsidRPr="006E051A">
        <w:rPr>
          <w:sz w:val="20"/>
          <w:szCs w:val="20"/>
        </w:rPr>
        <w:t>adecuados en todo momento y la trazabilidad en caso de que existan problemas, pudiéndose reconstruir la historia del producto desde el Cliente a la Planta de Fabricación y llegar a los proveedores para encontrar las razones del fallo y evitar su repetición.</w:t>
      </w:r>
    </w:p>
    <w:p w:rsidR="006E051A" w:rsidRPr="006E051A" w:rsidRDefault="00141A84" w:rsidP="00781813">
      <w:pPr>
        <w:pStyle w:val="Ttulo2"/>
        <w:numPr>
          <w:ilvl w:val="3"/>
          <w:numId w:val="10"/>
        </w:numPr>
        <w:tabs>
          <w:tab w:val="left" w:pos="1276"/>
        </w:tabs>
        <w:ind w:left="1276" w:hanging="1276"/>
        <w:jc w:val="both"/>
        <w:rPr>
          <w:rFonts w:ascii="Times New Roman" w:hAnsi="Times New Roman" w:cs="Times New Roman"/>
          <w:sz w:val="20"/>
          <w:szCs w:val="20"/>
        </w:rPr>
      </w:pPr>
      <w:r w:rsidRPr="006E051A">
        <w:rPr>
          <w:rFonts w:ascii="Times New Roman" w:hAnsi="Times New Roman" w:cs="Times New Roman"/>
          <w:sz w:val="20"/>
          <w:szCs w:val="20"/>
        </w:rPr>
        <w:t>Rastreabilidad del producto</w:t>
      </w:r>
    </w:p>
    <w:p w:rsidR="00141A84" w:rsidRDefault="006E051A" w:rsidP="00CB5D9D">
      <w:pPr>
        <w:pStyle w:val="Textoindependiente"/>
        <w:spacing w:after="0"/>
        <w:jc w:val="both"/>
        <w:rPr>
          <w:color w:val="000000"/>
          <w:sz w:val="20"/>
          <w:szCs w:val="20"/>
        </w:rPr>
      </w:pPr>
      <w:r w:rsidRPr="006E051A">
        <w:rPr>
          <w:color w:val="000000"/>
          <w:sz w:val="20"/>
          <w:szCs w:val="20"/>
        </w:rPr>
        <w:t>En Produmar S.A., la rastreabilidad de las materias primas, se logra a partir de los registros que diariamente completan los responsables de producción encargados de su preparación.</w:t>
      </w:r>
    </w:p>
    <w:p w:rsidR="00141A84" w:rsidRDefault="006E051A" w:rsidP="00CB5D9D">
      <w:pPr>
        <w:pStyle w:val="Textoindependiente"/>
        <w:spacing w:after="0"/>
        <w:jc w:val="both"/>
        <w:rPr>
          <w:color w:val="000000"/>
          <w:sz w:val="20"/>
          <w:szCs w:val="20"/>
        </w:rPr>
      </w:pPr>
      <w:r w:rsidRPr="006E051A">
        <w:rPr>
          <w:color w:val="000000"/>
          <w:sz w:val="20"/>
          <w:szCs w:val="20"/>
        </w:rPr>
        <w:t>La rastreabilidad del material de empaque y productos químicos, se logra a partir de los registros que diariamente</w:t>
      </w:r>
      <w:r w:rsidRPr="006E051A">
        <w:rPr>
          <w:sz w:val="20"/>
          <w:szCs w:val="20"/>
        </w:rPr>
        <w:t xml:space="preserve"> RETIRO DEL PRODUCTO</w:t>
      </w:r>
    </w:p>
    <w:p w:rsidR="006E051A" w:rsidRPr="00141A84" w:rsidRDefault="006E051A" w:rsidP="00CB5D9D">
      <w:pPr>
        <w:pStyle w:val="Textoindependiente"/>
        <w:spacing w:after="0"/>
        <w:jc w:val="both"/>
        <w:rPr>
          <w:color w:val="000000"/>
          <w:sz w:val="20"/>
          <w:szCs w:val="20"/>
        </w:rPr>
      </w:pPr>
      <w:r w:rsidRPr="006E051A">
        <w:rPr>
          <w:color w:val="000000"/>
          <w:sz w:val="20"/>
          <w:szCs w:val="20"/>
        </w:rPr>
        <w:t>En cuanto a los productos frescos de exportación, es la comercializadora externa TROPICAL AQUACULTURE PRODUCTS  quien se encarga de este procedimiento, por lo que este procedimiento no se aplica en este caso. Los productos frescos de exportación constituyen más del 90 % de nuestra producción.</w:t>
      </w:r>
    </w:p>
    <w:p w:rsidR="007C01AD" w:rsidRDefault="007C01AD" w:rsidP="00CB5D9D">
      <w:pPr>
        <w:jc w:val="both"/>
        <w:rPr>
          <w:b/>
          <w:sz w:val="20"/>
          <w:szCs w:val="20"/>
        </w:rPr>
      </w:pPr>
    </w:p>
    <w:p w:rsidR="0057039C" w:rsidRPr="006E051A" w:rsidRDefault="0057039C" w:rsidP="00CB5D9D">
      <w:pPr>
        <w:jc w:val="both"/>
        <w:rPr>
          <w:b/>
          <w:sz w:val="20"/>
          <w:szCs w:val="20"/>
        </w:rPr>
      </w:pPr>
    </w:p>
    <w:p w:rsidR="007C01AD" w:rsidRPr="00C824AE" w:rsidRDefault="007C01AD" w:rsidP="00CB5D9D">
      <w:pPr>
        <w:jc w:val="both"/>
        <w:rPr>
          <w:b/>
          <w:sz w:val="20"/>
          <w:szCs w:val="20"/>
          <w:lang w:val="es-DO"/>
        </w:rPr>
      </w:pPr>
      <w:r w:rsidRPr="00C824AE">
        <w:rPr>
          <w:b/>
          <w:sz w:val="20"/>
          <w:szCs w:val="20"/>
          <w:lang w:val="es-DO"/>
        </w:rPr>
        <w:lastRenderedPageBreak/>
        <w:t>CONCLUSIONES</w:t>
      </w:r>
    </w:p>
    <w:p w:rsidR="007C01AD" w:rsidRPr="00EA4804" w:rsidRDefault="00EA4804" w:rsidP="00781813">
      <w:pPr>
        <w:numPr>
          <w:ilvl w:val="0"/>
          <w:numId w:val="3"/>
        </w:numPr>
        <w:ind w:left="284" w:hanging="284"/>
        <w:jc w:val="both"/>
        <w:rPr>
          <w:sz w:val="20"/>
          <w:szCs w:val="20"/>
          <w:lang w:val="es-EC"/>
        </w:rPr>
      </w:pPr>
      <w:r w:rsidRPr="00EA4804">
        <w:rPr>
          <w:sz w:val="20"/>
          <w:szCs w:val="20"/>
          <w:lang w:val="es-EC"/>
        </w:rPr>
        <w:t>El estudio e implementación de un manual acorde a los principios que establece la sistemática HACCP. El punto de partida de fue la creación de un equipo HACCP-SQF  responsable del diseño y desarrollo del documento, estableciendo puntos críticos de control y sus respectivos límites</w:t>
      </w:r>
    </w:p>
    <w:p w:rsidR="00EA4804" w:rsidRPr="00EA4804" w:rsidRDefault="00EA4804" w:rsidP="00781813">
      <w:pPr>
        <w:numPr>
          <w:ilvl w:val="0"/>
          <w:numId w:val="3"/>
        </w:numPr>
        <w:ind w:left="284" w:hanging="284"/>
        <w:jc w:val="both"/>
        <w:rPr>
          <w:sz w:val="20"/>
          <w:szCs w:val="20"/>
          <w:lang w:val="es-EC"/>
        </w:rPr>
      </w:pPr>
      <w:r w:rsidRPr="00EA4804">
        <w:rPr>
          <w:sz w:val="20"/>
          <w:szCs w:val="20"/>
          <w:lang w:val="es-EC"/>
        </w:rPr>
        <w:t>El establecimiento de una política de gestión para evidenciar el compromiso de Produmar de garantizar la seguridad y calidad de sus productos.</w:t>
      </w:r>
    </w:p>
    <w:p w:rsidR="00EA4804" w:rsidRPr="00EA4804" w:rsidRDefault="00EA4804" w:rsidP="00781813">
      <w:pPr>
        <w:pStyle w:val="Sangradetextonormal"/>
        <w:numPr>
          <w:ilvl w:val="0"/>
          <w:numId w:val="3"/>
        </w:numPr>
        <w:ind w:left="284" w:hanging="284"/>
        <w:jc w:val="both"/>
        <w:rPr>
          <w:sz w:val="20"/>
          <w:lang w:val="es-EC"/>
        </w:rPr>
      </w:pPr>
      <w:r w:rsidRPr="00EA4804">
        <w:rPr>
          <w:sz w:val="20"/>
          <w:lang w:val="es-EC"/>
        </w:rPr>
        <w:t xml:space="preserve">Se elaboró un Manual de Gestión SQF 2000 en el que se explica los métodos y procesos que aplica Produmar para cumplir con el código SQF 2000. </w:t>
      </w:r>
    </w:p>
    <w:p w:rsidR="00EA4804" w:rsidRPr="00EA4804" w:rsidRDefault="00EA4804" w:rsidP="00781813">
      <w:pPr>
        <w:numPr>
          <w:ilvl w:val="0"/>
          <w:numId w:val="3"/>
        </w:numPr>
        <w:ind w:left="284" w:hanging="284"/>
        <w:jc w:val="both"/>
        <w:rPr>
          <w:sz w:val="20"/>
          <w:szCs w:val="20"/>
          <w:lang w:val="es-EC"/>
        </w:rPr>
      </w:pPr>
      <w:r w:rsidRPr="00EA4804">
        <w:rPr>
          <w:sz w:val="20"/>
          <w:szCs w:val="20"/>
          <w:lang w:val="es-EC"/>
        </w:rPr>
        <w:t>Desarrollo de un sistema computarizado para control de las no conformidades departamentales y del cliente</w:t>
      </w:r>
    </w:p>
    <w:p w:rsidR="00EA4804" w:rsidRPr="00EA4804" w:rsidRDefault="00EA4804" w:rsidP="00781813">
      <w:pPr>
        <w:numPr>
          <w:ilvl w:val="0"/>
          <w:numId w:val="3"/>
        </w:numPr>
        <w:ind w:left="284" w:hanging="284"/>
        <w:jc w:val="both"/>
        <w:rPr>
          <w:sz w:val="20"/>
          <w:szCs w:val="20"/>
          <w:lang w:val="es-EC"/>
        </w:rPr>
      </w:pPr>
      <w:r w:rsidRPr="00EA4804">
        <w:rPr>
          <w:sz w:val="20"/>
          <w:szCs w:val="20"/>
          <w:lang w:val="es-EC"/>
        </w:rPr>
        <w:t>Las Auditorias internas a los procesos se realizaron según el procedimiento establecido para la preparación y  ejecución de auditorias y elaboración de informes</w:t>
      </w:r>
    </w:p>
    <w:p w:rsidR="00EA4804" w:rsidRPr="00EA4804" w:rsidRDefault="00EA4804" w:rsidP="00781813">
      <w:pPr>
        <w:numPr>
          <w:ilvl w:val="0"/>
          <w:numId w:val="3"/>
        </w:numPr>
        <w:ind w:left="284" w:hanging="284"/>
        <w:jc w:val="both"/>
        <w:rPr>
          <w:sz w:val="20"/>
          <w:szCs w:val="20"/>
          <w:lang w:val="es-EC"/>
        </w:rPr>
      </w:pPr>
      <w:r w:rsidRPr="00EA4804">
        <w:rPr>
          <w:sz w:val="20"/>
          <w:szCs w:val="20"/>
          <w:lang w:val="es-EC"/>
        </w:rPr>
        <w:t xml:space="preserve">Mejoramiento del sistema de trazabilidad para tener la capacidad de </w:t>
      </w:r>
      <w:r w:rsidRPr="00EA4804">
        <w:rPr>
          <w:iCs/>
          <w:sz w:val="20"/>
          <w:szCs w:val="20"/>
          <w:lang w:val="es-EC"/>
        </w:rPr>
        <w:t xml:space="preserve"> reconstruir la historia del producto desde la identificación del material de empaque que se utilizó hasta de que piscina que sustrajo la materia prima.</w:t>
      </w:r>
    </w:p>
    <w:p w:rsidR="00B32337" w:rsidRDefault="00B32337" w:rsidP="00CB5D9D">
      <w:pPr>
        <w:jc w:val="both"/>
        <w:rPr>
          <w:b/>
          <w:sz w:val="20"/>
          <w:szCs w:val="20"/>
          <w:lang w:val="es-EC"/>
        </w:rPr>
      </w:pPr>
    </w:p>
    <w:p w:rsidR="006240DC" w:rsidRPr="007C01AD" w:rsidRDefault="007C01AD" w:rsidP="00CB5D9D">
      <w:pPr>
        <w:jc w:val="both"/>
        <w:rPr>
          <w:b/>
          <w:sz w:val="20"/>
          <w:szCs w:val="20"/>
          <w:lang w:val="es-EC"/>
        </w:rPr>
      </w:pPr>
      <w:r w:rsidRPr="007C01AD">
        <w:rPr>
          <w:b/>
          <w:sz w:val="20"/>
          <w:szCs w:val="20"/>
          <w:lang w:val="es-EC"/>
        </w:rPr>
        <w:t>RECOMENDACIONES</w:t>
      </w:r>
    </w:p>
    <w:p w:rsidR="00EA4804" w:rsidRPr="00EA4804" w:rsidRDefault="00EA4804" w:rsidP="00781813">
      <w:pPr>
        <w:numPr>
          <w:ilvl w:val="0"/>
          <w:numId w:val="1"/>
        </w:numPr>
        <w:tabs>
          <w:tab w:val="left" w:pos="142"/>
        </w:tabs>
        <w:ind w:left="284" w:hanging="284"/>
        <w:jc w:val="both"/>
        <w:rPr>
          <w:sz w:val="20"/>
          <w:szCs w:val="20"/>
          <w:lang w:val="es-EC"/>
        </w:rPr>
      </w:pPr>
      <w:r w:rsidRPr="00EA4804">
        <w:rPr>
          <w:sz w:val="20"/>
          <w:szCs w:val="20"/>
          <w:lang w:val="es-EC"/>
        </w:rPr>
        <w:t>Emprender un programa de capacitación que sirva como herramienta para</w:t>
      </w:r>
      <w:r>
        <w:rPr>
          <w:rFonts w:ascii="Arial" w:hAnsi="Arial" w:cs="Arial"/>
          <w:lang w:val="es-EC"/>
        </w:rPr>
        <w:t xml:space="preserve"> </w:t>
      </w:r>
      <w:r w:rsidRPr="00EA4804">
        <w:rPr>
          <w:sz w:val="20"/>
          <w:szCs w:val="20"/>
          <w:lang w:val="es-EC"/>
        </w:rPr>
        <w:t>la concientización del personal</w:t>
      </w:r>
      <w:r>
        <w:rPr>
          <w:rFonts w:ascii="Arial" w:hAnsi="Arial" w:cs="Arial"/>
          <w:lang w:val="es-EC"/>
        </w:rPr>
        <w:t xml:space="preserve"> </w:t>
      </w:r>
      <w:r w:rsidRPr="00EA4804">
        <w:rPr>
          <w:sz w:val="20"/>
          <w:szCs w:val="20"/>
          <w:lang w:val="es-EC"/>
        </w:rPr>
        <w:t>sobre la importancia de obtener elementos inocuos.</w:t>
      </w:r>
    </w:p>
    <w:p w:rsidR="00EA4804" w:rsidRPr="00EA4804" w:rsidRDefault="00EA4804" w:rsidP="00781813">
      <w:pPr>
        <w:numPr>
          <w:ilvl w:val="0"/>
          <w:numId w:val="1"/>
        </w:numPr>
        <w:tabs>
          <w:tab w:val="left" w:pos="142"/>
        </w:tabs>
        <w:ind w:left="284" w:hanging="284"/>
        <w:jc w:val="both"/>
        <w:rPr>
          <w:sz w:val="20"/>
          <w:szCs w:val="20"/>
          <w:lang w:val="es-EC"/>
        </w:rPr>
      </w:pPr>
      <w:r w:rsidRPr="00EA4804">
        <w:rPr>
          <w:sz w:val="20"/>
          <w:szCs w:val="20"/>
          <w:lang w:val="es-EC"/>
        </w:rPr>
        <w:t>Iniciar las acciones correctivas necesarias que permitan el cierre de las no conformidades levantadas en el proceso de auditorias internas.</w:t>
      </w:r>
    </w:p>
    <w:p w:rsidR="00EA4804" w:rsidRPr="00EA4804" w:rsidRDefault="00EA4804" w:rsidP="00781813">
      <w:pPr>
        <w:numPr>
          <w:ilvl w:val="0"/>
          <w:numId w:val="1"/>
        </w:numPr>
        <w:tabs>
          <w:tab w:val="left" w:pos="142"/>
        </w:tabs>
        <w:ind w:left="284" w:hanging="284"/>
        <w:jc w:val="both"/>
        <w:rPr>
          <w:sz w:val="20"/>
          <w:szCs w:val="20"/>
          <w:lang w:val="es-EC"/>
        </w:rPr>
      </w:pPr>
      <w:r w:rsidRPr="00EA4804">
        <w:rPr>
          <w:sz w:val="20"/>
          <w:szCs w:val="20"/>
          <w:lang w:val="es-EC"/>
        </w:rPr>
        <w:t>Tomar en cuenta las observaciones detectadas durante las auditorias internas.</w:t>
      </w:r>
    </w:p>
    <w:p w:rsidR="00EA4804" w:rsidRPr="00EA4804" w:rsidRDefault="00EA4804" w:rsidP="00781813">
      <w:pPr>
        <w:numPr>
          <w:ilvl w:val="0"/>
          <w:numId w:val="1"/>
        </w:numPr>
        <w:tabs>
          <w:tab w:val="left" w:pos="142"/>
        </w:tabs>
        <w:ind w:left="284" w:hanging="284"/>
        <w:jc w:val="both"/>
        <w:rPr>
          <w:sz w:val="20"/>
          <w:szCs w:val="20"/>
          <w:lang w:val="es-EC"/>
        </w:rPr>
      </w:pPr>
      <w:r w:rsidRPr="00EA4804">
        <w:rPr>
          <w:sz w:val="20"/>
          <w:szCs w:val="20"/>
          <w:lang w:val="es-EC"/>
        </w:rPr>
        <w:t>Realizar nuevamente una revisión del Sistema de Gestión de Calidad con la finalidad de analizar el cierre de las no conformidades previo a la certificación bajo el código SQF 2000.</w:t>
      </w:r>
    </w:p>
    <w:p w:rsidR="00EA4804" w:rsidRPr="00EA4804" w:rsidRDefault="00EA4804" w:rsidP="00781813">
      <w:pPr>
        <w:numPr>
          <w:ilvl w:val="0"/>
          <w:numId w:val="1"/>
        </w:numPr>
        <w:tabs>
          <w:tab w:val="left" w:pos="142"/>
        </w:tabs>
        <w:ind w:left="284" w:hanging="284"/>
        <w:jc w:val="both"/>
        <w:rPr>
          <w:sz w:val="20"/>
          <w:szCs w:val="20"/>
          <w:lang w:val="es-EC"/>
        </w:rPr>
      </w:pPr>
      <w:r w:rsidRPr="00EA4804">
        <w:rPr>
          <w:sz w:val="20"/>
          <w:szCs w:val="20"/>
          <w:lang w:val="es-EC"/>
        </w:rPr>
        <w:t>Creación de un departamento de Microbiología interno que permita la obtención de resultados rápidos  previo a la liberación de productos.</w:t>
      </w:r>
    </w:p>
    <w:p w:rsidR="007C01AD" w:rsidRDefault="007C01AD" w:rsidP="00CB5D9D">
      <w:pPr>
        <w:tabs>
          <w:tab w:val="num" w:pos="0"/>
        </w:tabs>
        <w:jc w:val="both"/>
        <w:rPr>
          <w:b/>
          <w:sz w:val="20"/>
          <w:szCs w:val="20"/>
        </w:rPr>
      </w:pPr>
    </w:p>
    <w:p w:rsidR="007C01AD" w:rsidRPr="007C01AD" w:rsidRDefault="007C01AD" w:rsidP="00CB5D9D">
      <w:pPr>
        <w:tabs>
          <w:tab w:val="num" w:pos="0"/>
        </w:tabs>
        <w:jc w:val="both"/>
        <w:rPr>
          <w:b/>
          <w:sz w:val="20"/>
          <w:szCs w:val="20"/>
        </w:rPr>
      </w:pPr>
      <w:r w:rsidRPr="007C01AD">
        <w:rPr>
          <w:b/>
          <w:sz w:val="20"/>
          <w:szCs w:val="20"/>
        </w:rPr>
        <w:t>REFERENCIAS</w:t>
      </w:r>
    </w:p>
    <w:p w:rsidR="00EA4804" w:rsidRPr="00781813" w:rsidRDefault="00EA4804" w:rsidP="00781813">
      <w:pPr>
        <w:numPr>
          <w:ilvl w:val="0"/>
          <w:numId w:val="2"/>
        </w:numPr>
        <w:tabs>
          <w:tab w:val="left" w:pos="284"/>
        </w:tabs>
        <w:ind w:left="0" w:right="-71" w:firstLine="0"/>
        <w:jc w:val="both"/>
        <w:rPr>
          <w:sz w:val="18"/>
          <w:szCs w:val="18"/>
          <w:lang w:val="es-EC"/>
        </w:rPr>
      </w:pPr>
      <w:r w:rsidRPr="00781813">
        <w:rPr>
          <w:sz w:val="18"/>
          <w:szCs w:val="18"/>
          <w:lang w:val="es-EC"/>
        </w:rPr>
        <w:t>Curso de capacitación en Sistema de Gestión de Calidad SQF 2000, SGS del Ecuador S.A</w:t>
      </w:r>
    </w:p>
    <w:p w:rsidR="00EA4804" w:rsidRPr="00781813" w:rsidRDefault="00EA4804" w:rsidP="00781813">
      <w:pPr>
        <w:numPr>
          <w:ilvl w:val="0"/>
          <w:numId w:val="2"/>
        </w:numPr>
        <w:tabs>
          <w:tab w:val="left" w:pos="284"/>
        </w:tabs>
        <w:ind w:left="0" w:right="-71" w:firstLine="0"/>
        <w:jc w:val="both"/>
        <w:rPr>
          <w:sz w:val="18"/>
          <w:szCs w:val="18"/>
          <w:lang w:val="es-EC"/>
        </w:rPr>
      </w:pPr>
      <w:r w:rsidRPr="00781813">
        <w:rPr>
          <w:sz w:val="18"/>
          <w:szCs w:val="18"/>
          <w:lang w:val="es-EC"/>
        </w:rPr>
        <w:t xml:space="preserve">Lista de plantas procesadores de tilapia aprobadas, </w:t>
      </w:r>
      <w:hyperlink r:id="rId9" w:history="1">
        <w:r w:rsidRPr="00781813">
          <w:rPr>
            <w:sz w:val="18"/>
            <w:szCs w:val="18"/>
            <w:lang w:val="es-EC"/>
          </w:rPr>
          <w:t>http://www.inp.gov.ec/files/e0bb6ddd9f_PISCICOLAS%20-%20VERIFICADAS%2022-10-08.pdf</w:t>
        </w:r>
      </w:hyperlink>
    </w:p>
    <w:p w:rsidR="00EA4804" w:rsidRPr="00781813" w:rsidRDefault="00EA4804" w:rsidP="00781813">
      <w:pPr>
        <w:numPr>
          <w:ilvl w:val="0"/>
          <w:numId w:val="2"/>
        </w:numPr>
        <w:tabs>
          <w:tab w:val="left" w:pos="284"/>
        </w:tabs>
        <w:ind w:left="0" w:right="-71" w:firstLine="0"/>
        <w:jc w:val="both"/>
        <w:rPr>
          <w:sz w:val="18"/>
          <w:szCs w:val="18"/>
          <w:lang w:val="es-EC"/>
        </w:rPr>
      </w:pPr>
      <w:r w:rsidRPr="00781813">
        <w:rPr>
          <w:sz w:val="18"/>
          <w:szCs w:val="18"/>
          <w:lang w:val="es-EC"/>
        </w:rPr>
        <w:t>http://www.inp.gov.ec/Productos%20Pesqueros%20y%20Acuicolas/Verificacion/Listas%20Internas/Procesadoras%20Pesqueras/</w:t>
      </w:r>
    </w:p>
    <w:p w:rsidR="007C01AD" w:rsidRPr="00781813" w:rsidRDefault="00EA4804" w:rsidP="00781813">
      <w:pPr>
        <w:numPr>
          <w:ilvl w:val="0"/>
          <w:numId w:val="2"/>
        </w:numPr>
        <w:tabs>
          <w:tab w:val="left" w:pos="284"/>
        </w:tabs>
        <w:ind w:left="0" w:right="-71" w:firstLine="0"/>
        <w:jc w:val="both"/>
        <w:rPr>
          <w:sz w:val="18"/>
          <w:szCs w:val="18"/>
          <w:lang w:val="es-EC"/>
        </w:rPr>
      </w:pPr>
      <w:r w:rsidRPr="00781813">
        <w:rPr>
          <w:sz w:val="18"/>
          <w:szCs w:val="18"/>
          <w:lang w:val="es-EC"/>
        </w:rPr>
        <w:t>Marco</w:t>
      </w:r>
      <w:r w:rsidR="00781813">
        <w:rPr>
          <w:sz w:val="18"/>
          <w:szCs w:val="18"/>
          <w:lang w:val="es-EC"/>
        </w:rPr>
        <w:t xml:space="preserve"> </w:t>
      </w:r>
      <w:r w:rsidRPr="00781813">
        <w:rPr>
          <w:sz w:val="18"/>
          <w:szCs w:val="18"/>
          <w:lang w:val="es-EC"/>
        </w:rPr>
        <w:t>teórico</w:t>
      </w:r>
      <w:r w:rsidR="00781813">
        <w:rPr>
          <w:sz w:val="18"/>
          <w:szCs w:val="18"/>
          <w:lang w:val="es-EC"/>
        </w:rPr>
        <w:t xml:space="preserve"> </w:t>
      </w:r>
      <w:hyperlink r:id="rId10" w:history="1">
        <w:r w:rsidR="00781813" w:rsidRPr="00146A17">
          <w:rPr>
            <w:rStyle w:val="Hipervnculo"/>
            <w:sz w:val="18"/>
            <w:szCs w:val="18"/>
            <w:lang w:val="es-EC"/>
          </w:rPr>
          <w:t>http://www.es.sgs.com/es/sqf ?serviceId=10260&amp;lobId=19982</w:t>
        </w:r>
      </w:hyperlink>
      <w:r w:rsidR="00781813">
        <w:rPr>
          <w:sz w:val="18"/>
          <w:szCs w:val="18"/>
          <w:lang w:val="es-EC"/>
        </w:rPr>
        <w:t>,</w:t>
      </w:r>
      <w:hyperlink r:id="rId11" w:history="1">
        <w:r w:rsidR="00781813" w:rsidRPr="00146A17">
          <w:rPr>
            <w:rStyle w:val="Hipervnculo"/>
            <w:sz w:val="18"/>
            <w:szCs w:val="18"/>
            <w:lang w:val="es-EC"/>
          </w:rPr>
          <w:t>http://www.ulmexico.com/mexico/</w:t>
        </w:r>
      </w:hyperlink>
      <w:r w:rsidR="00781813">
        <w:rPr>
          <w:sz w:val="18"/>
          <w:szCs w:val="18"/>
          <w:lang w:val="es-EC"/>
        </w:rPr>
        <w:t xml:space="preserve"> </w:t>
      </w:r>
      <w:r w:rsidRPr="00781813">
        <w:rPr>
          <w:sz w:val="18"/>
          <w:szCs w:val="18"/>
          <w:lang w:val="es-EC"/>
        </w:rPr>
        <w:t>es_ulla_mx_alimentos.aspx</w:t>
      </w:r>
    </w:p>
    <w:sectPr w:rsidR="007C01AD" w:rsidRPr="00781813" w:rsidSect="005C1B6F">
      <w:pgSz w:w="11906" w:h="16838"/>
      <w:pgMar w:top="1440" w:right="1133" w:bottom="1622" w:left="1304" w:header="709" w:footer="709" w:gutter="0"/>
      <w:cols w:num="2" w:space="710" w:equalWidth="0">
        <w:col w:w="4294" w:space="710"/>
        <w:col w:w="4465"/>
      </w:cols>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981_"/>
      </v:shape>
    </w:pict>
  </w:numPicBullet>
  <w:numPicBullet w:numPicBulletId="1">
    <w:pict>
      <v:shape id="_x0000_i1026" type="#_x0000_t75" style="width:11.25pt;height:11.25pt" o:bullet="t">
        <v:imagedata r:id="rId2" o:title="BD14579_"/>
      </v:shape>
    </w:pict>
  </w:numPicBullet>
  <w:numPicBullet w:numPicBulletId="2">
    <w:pict>
      <v:shape id="_x0000_i1027" type="#_x0000_t75" style="width:11.25pt;height:11.25pt" o:bullet="t">
        <v:imagedata r:id="rId3" o:title="mso539"/>
      </v:shape>
    </w:pict>
  </w:numPicBullet>
  <w:numPicBullet w:numPicBulletId="3">
    <w:pict>
      <v:shape id="_x0000_i1028" type="#_x0000_t75" style="width:11.25pt;height:11.25pt" o:bullet="t">
        <v:imagedata r:id="rId4" o:title="BD14866_"/>
      </v:shape>
    </w:pict>
  </w:numPicBullet>
  <w:numPicBullet w:numPicBulletId="4">
    <w:pict>
      <v:shape id="_x0000_i1029" type="#_x0000_t75" style="width:10pt;height:10pt" o:bullet="t">
        <v:imagedata r:id="rId5" o:title="BD21298_"/>
      </v:shape>
    </w:pict>
  </w:numPicBullet>
  <w:numPicBullet w:numPicBulletId="5">
    <w:pict>
      <v:shape id="_x0000_i1030" type="#_x0000_t75" style="width:11.25pt;height:11.25pt" o:bullet="t">
        <v:imagedata r:id="rId6" o:title="BD14578_"/>
      </v:shape>
    </w:pict>
  </w:numPicBullet>
  <w:abstractNum w:abstractNumId="0">
    <w:nsid w:val="0307465B"/>
    <w:multiLevelType w:val="hybridMultilevel"/>
    <w:tmpl w:val="C55A85B8"/>
    <w:lvl w:ilvl="0" w:tplc="6E588138">
      <w:start w:val="1"/>
      <w:numFmt w:val="bullet"/>
      <w:lvlText w:val=""/>
      <w:lvlJc w:val="left"/>
      <w:pPr>
        <w:tabs>
          <w:tab w:val="num" w:pos="1440"/>
        </w:tabs>
        <w:ind w:left="1440" w:hanging="360"/>
      </w:pPr>
      <w:rPr>
        <w:rFonts w:ascii="Webdings" w:hAnsi="Webdings"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0C2E10"/>
    <w:multiLevelType w:val="hybridMultilevel"/>
    <w:tmpl w:val="9806BAC6"/>
    <w:lvl w:ilvl="0" w:tplc="D6B6B1EC">
      <w:start w:val="1"/>
      <w:numFmt w:val="bullet"/>
      <w:lvlText w:val=""/>
      <w:lvlPicBulletId w:val="3"/>
      <w:lvlJc w:val="left"/>
      <w:pPr>
        <w:ind w:left="1080" w:hanging="360"/>
      </w:pPr>
      <w:rPr>
        <w:rFonts w:ascii="Symbol" w:hAnsi="Symbol" w:hint="default"/>
        <w:color w:val="auto"/>
        <w:sz w:val="20"/>
        <w:szCs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6B549B0"/>
    <w:multiLevelType w:val="multilevel"/>
    <w:tmpl w:val="6B2852E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7584FA0"/>
    <w:multiLevelType w:val="multilevel"/>
    <w:tmpl w:val="AF8E4916"/>
    <w:lvl w:ilvl="0">
      <w:start w:val="4"/>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ascii="Times New Roman" w:hAnsi="Times New Roman" w:cs="Times New Roman" w:hint="default"/>
        <w:b/>
        <w:i/>
        <w:sz w:val="20"/>
        <w:szCs w:val="20"/>
      </w:rPr>
    </w:lvl>
    <w:lvl w:ilvl="3">
      <w:start w:val="1"/>
      <w:numFmt w:val="decimal"/>
      <w:lvlText w:val="%1.%2.%3.%4"/>
      <w:lvlJc w:val="left"/>
      <w:pPr>
        <w:ind w:left="1080" w:hanging="1080"/>
      </w:pPr>
      <w:rPr>
        <w:rFonts w:hint="default"/>
        <w:b/>
        <w:sz w:val="18"/>
        <w:szCs w:val="18"/>
      </w:rPr>
    </w:lvl>
    <w:lvl w:ilvl="4">
      <w:start w:val="1"/>
      <w:numFmt w:val="decimal"/>
      <w:lvlText w:val="%1.%2.%3.%4.%5"/>
      <w:lvlJc w:val="left"/>
      <w:pPr>
        <w:ind w:left="2520" w:hanging="1080"/>
      </w:pPr>
      <w:rPr>
        <w:rFonts w:hint="default"/>
        <w:sz w:val="14"/>
        <w:szCs w:val="14"/>
      </w:rPr>
    </w:lvl>
    <w:lvl w:ilvl="5">
      <w:start w:val="1"/>
      <w:numFmt w:val="decimal"/>
      <w:lvlText w:val="%1.%2.%3.%4.%5.%6"/>
      <w:lvlJc w:val="left"/>
      <w:pPr>
        <w:ind w:left="3240" w:hanging="144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4320" w:hanging="1800"/>
      </w:pPr>
      <w:rPr>
        <w:rFonts w:hint="default"/>
        <w:sz w:val="20"/>
      </w:rPr>
    </w:lvl>
    <w:lvl w:ilvl="8">
      <w:start w:val="1"/>
      <w:numFmt w:val="decimal"/>
      <w:lvlText w:val="%1.%2.%3.%4.%5.%6.%7.%8.%9"/>
      <w:lvlJc w:val="left"/>
      <w:pPr>
        <w:ind w:left="4680" w:hanging="1800"/>
      </w:pPr>
      <w:rPr>
        <w:rFonts w:hint="default"/>
        <w:sz w:val="20"/>
      </w:rPr>
    </w:lvl>
  </w:abstractNum>
  <w:abstractNum w:abstractNumId="4">
    <w:nsid w:val="19F02F66"/>
    <w:multiLevelType w:val="hybridMultilevel"/>
    <w:tmpl w:val="9FDAE4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C45FF9"/>
    <w:multiLevelType w:val="hybridMultilevel"/>
    <w:tmpl w:val="54FCE08E"/>
    <w:lvl w:ilvl="0" w:tplc="0C0A000F">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80623F8"/>
    <w:multiLevelType w:val="hybridMultilevel"/>
    <w:tmpl w:val="46AA5A38"/>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C52300"/>
    <w:multiLevelType w:val="hybridMultilevel"/>
    <w:tmpl w:val="5B240D4C"/>
    <w:lvl w:ilvl="0" w:tplc="890C35C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5773E4"/>
    <w:multiLevelType w:val="hybridMultilevel"/>
    <w:tmpl w:val="A0520D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DE76F24"/>
    <w:multiLevelType w:val="hybridMultilevel"/>
    <w:tmpl w:val="0C88FB36"/>
    <w:lvl w:ilvl="0" w:tplc="EC4A8628">
      <w:start w:val="1"/>
      <w:numFmt w:val="bullet"/>
      <w:lvlText w:val=""/>
      <w:lvlPicBulletId w:val="5"/>
      <w:lvlJc w:val="left"/>
      <w:pPr>
        <w:tabs>
          <w:tab w:val="num" w:pos="3760"/>
        </w:tabs>
        <w:ind w:left="37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FF587E"/>
    <w:multiLevelType w:val="multilevel"/>
    <w:tmpl w:val="36D05B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C0B54FE"/>
    <w:multiLevelType w:val="hybridMultilevel"/>
    <w:tmpl w:val="9E4C3B6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7B6F3773"/>
    <w:multiLevelType w:val="hybridMultilevel"/>
    <w:tmpl w:val="F7701D2C"/>
    <w:lvl w:ilvl="0" w:tplc="C59EB992">
      <w:start w:val="1"/>
      <w:numFmt w:val="decimal"/>
      <w:lvlText w:val="%1."/>
      <w:lvlJc w:val="left"/>
      <w:pPr>
        <w:tabs>
          <w:tab w:val="num" w:pos="720"/>
        </w:tabs>
        <w:ind w:left="720" w:hanging="360"/>
      </w:pPr>
      <w:rPr>
        <w:b/>
        <w:sz w:val="32"/>
        <w:szCs w:val="32"/>
      </w:rPr>
    </w:lvl>
    <w:lvl w:ilvl="1" w:tplc="0C0A0019">
      <w:start w:val="1"/>
      <w:numFmt w:val="lowerLetter"/>
      <w:lvlText w:val="%2."/>
      <w:lvlJc w:val="left"/>
      <w:pPr>
        <w:tabs>
          <w:tab w:val="num" w:pos="1440"/>
        </w:tabs>
        <w:ind w:left="1440" w:hanging="360"/>
      </w:pPr>
    </w:lvl>
    <w:lvl w:ilvl="2" w:tplc="72CEC9F2">
      <w:start w:val="1"/>
      <w:numFmt w:val="decimal"/>
      <w:lvlText w:val="%3."/>
      <w:lvlJc w:val="left"/>
      <w:pPr>
        <w:tabs>
          <w:tab w:val="num" w:pos="2340"/>
        </w:tabs>
        <w:ind w:left="2340" w:hanging="360"/>
      </w:pPr>
      <w:rPr>
        <w:b w:val="0"/>
        <w:sz w:val="16"/>
        <w:szCs w:val="16"/>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CD705DB"/>
    <w:multiLevelType w:val="hybridMultilevel"/>
    <w:tmpl w:val="BDA88D3C"/>
    <w:lvl w:ilvl="0" w:tplc="41782A9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F9B24CB"/>
    <w:multiLevelType w:val="hybridMultilevel"/>
    <w:tmpl w:val="445E4908"/>
    <w:lvl w:ilvl="0" w:tplc="4C6C61AC">
      <w:start w:val="4"/>
      <w:numFmt w:val="decimal"/>
      <w:lvlText w:val="%1."/>
      <w:lvlJc w:val="left"/>
      <w:pPr>
        <w:tabs>
          <w:tab w:val="num" w:pos="1065"/>
        </w:tabs>
        <w:ind w:left="1065" w:hanging="705"/>
      </w:pPr>
      <w:rPr>
        <w:rFonts w:hint="default"/>
      </w:rPr>
    </w:lvl>
    <w:lvl w:ilvl="1" w:tplc="0C0A000F">
      <w:start w:val="1"/>
      <w:numFmt w:val="bullet"/>
      <w:lvlText w:val=""/>
      <w:lvlPicBulletId w:val="4"/>
      <w:lvlJc w:val="left"/>
      <w:pPr>
        <w:tabs>
          <w:tab w:val="num" w:pos="1440"/>
        </w:tabs>
        <w:ind w:left="1440" w:hanging="360"/>
      </w:pPr>
      <w:rPr>
        <w:rFonts w:ascii="Symbol" w:hAnsi="Symbol" w:hint="default"/>
        <w:color w:val="auto"/>
      </w:rPr>
    </w:lvl>
    <w:lvl w:ilvl="2" w:tplc="0C0A0005">
      <w:start w:val="1"/>
      <w:numFmt w:val="bullet"/>
      <w:lvlText w:val=""/>
      <w:lvlPicBulletId w:val="5"/>
      <w:lvlJc w:val="left"/>
      <w:pPr>
        <w:tabs>
          <w:tab w:val="num" w:pos="2340"/>
        </w:tabs>
        <w:ind w:left="2340" w:hanging="360"/>
      </w:pPr>
      <w:rPr>
        <w:rFonts w:ascii="Symbol" w:hAnsi="Symbol" w:hint="default"/>
        <w:color w:val="auto"/>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8"/>
  </w:num>
  <w:num w:numId="4">
    <w:abstractNumId w:val="1"/>
  </w:num>
  <w:num w:numId="5">
    <w:abstractNumId w:val="12"/>
  </w:num>
  <w:num w:numId="6">
    <w:abstractNumId w:val="2"/>
  </w:num>
  <w:num w:numId="7">
    <w:abstractNumId w:val="0"/>
  </w:num>
  <w:num w:numId="8">
    <w:abstractNumId w:val="5"/>
  </w:num>
  <w:num w:numId="9">
    <w:abstractNumId w:val="10"/>
  </w:num>
  <w:num w:numId="10">
    <w:abstractNumId w:val="3"/>
  </w:num>
  <w:num w:numId="11">
    <w:abstractNumId w:val="11"/>
  </w:num>
  <w:num w:numId="12">
    <w:abstractNumId w:val="14"/>
  </w:num>
  <w:num w:numId="13">
    <w:abstractNumId w:val="7"/>
  </w:num>
  <w:num w:numId="14">
    <w:abstractNumId w:val="4"/>
  </w:num>
  <w:num w:numId="15">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0004"/>
  <w:defaultTabStop w:val="708"/>
  <w:hyphenationZone w:val="425"/>
  <w:drawingGridHorizontalSpacing w:val="120"/>
  <w:displayHorizontalDrawingGridEvery w:val="2"/>
  <w:characterSpacingControl w:val="doNotCompress"/>
  <w:compat/>
  <w:rsids>
    <w:rsidRoot w:val="00D908F2"/>
    <w:rsid w:val="00093237"/>
    <w:rsid w:val="00134CCF"/>
    <w:rsid w:val="00141A84"/>
    <w:rsid w:val="001520E8"/>
    <w:rsid w:val="00180CAB"/>
    <w:rsid w:val="00197E02"/>
    <w:rsid w:val="002F71D6"/>
    <w:rsid w:val="00325493"/>
    <w:rsid w:val="003729CC"/>
    <w:rsid w:val="003917DE"/>
    <w:rsid w:val="00391DB2"/>
    <w:rsid w:val="0047487B"/>
    <w:rsid w:val="00490F27"/>
    <w:rsid w:val="004D23F1"/>
    <w:rsid w:val="0057039C"/>
    <w:rsid w:val="00572A6D"/>
    <w:rsid w:val="00593BF8"/>
    <w:rsid w:val="005C1B6F"/>
    <w:rsid w:val="006240DC"/>
    <w:rsid w:val="00655E64"/>
    <w:rsid w:val="006E051A"/>
    <w:rsid w:val="00781813"/>
    <w:rsid w:val="007C01AD"/>
    <w:rsid w:val="007E436D"/>
    <w:rsid w:val="007F4DCA"/>
    <w:rsid w:val="008E1DD1"/>
    <w:rsid w:val="008F29CB"/>
    <w:rsid w:val="00A17CCE"/>
    <w:rsid w:val="00A5630B"/>
    <w:rsid w:val="00AF1498"/>
    <w:rsid w:val="00AF4CFB"/>
    <w:rsid w:val="00B32337"/>
    <w:rsid w:val="00B5542F"/>
    <w:rsid w:val="00BD7C02"/>
    <w:rsid w:val="00C30B41"/>
    <w:rsid w:val="00C65814"/>
    <w:rsid w:val="00CB5D9D"/>
    <w:rsid w:val="00CC06BB"/>
    <w:rsid w:val="00D26EAE"/>
    <w:rsid w:val="00D347AE"/>
    <w:rsid w:val="00D908F2"/>
    <w:rsid w:val="00DC38C7"/>
    <w:rsid w:val="00E3422C"/>
    <w:rsid w:val="00E56AF1"/>
    <w:rsid w:val="00EA4804"/>
    <w:rsid w:val="00F954C3"/>
    <w:rsid w:val="00FC44BC"/>
    <w:rsid w:val="00FC567F"/>
    <w:rsid w:val="00FD6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8F2"/>
    <w:rPr>
      <w:sz w:val="24"/>
      <w:szCs w:val="24"/>
      <w:lang w:val="es-ES" w:eastAsia="es-ES"/>
    </w:rPr>
  </w:style>
  <w:style w:type="paragraph" w:styleId="Ttulo1">
    <w:name w:val="heading 1"/>
    <w:basedOn w:val="Normal"/>
    <w:next w:val="Normal"/>
    <w:link w:val="Ttulo1Car"/>
    <w:qFormat/>
    <w:rsid w:val="006E051A"/>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D908F2"/>
    <w:pPr>
      <w:keepNext/>
      <w:outlineLvl w:val="1"/>
    </w:pPr>
    <w:rPr>
      <w:rFonts w:ascii="Arial" w:hAnsi="Arial" w:cs="Arial"/>
      <w:b/>
      <w:bCs/>
    </w:rPr>
  </w:style>
  <w:style w:type="paragraph" w:styleId="Ttulo3">
    <w:name w:val="heading 3"/>
    <w:basedOn w:val="Normal"/>
    <w:next w:val="Normal"/>
    <w:link w:val="Ttulo3Car"/>
    <w:unhideWhenUsed/>
    <w:qFormat/>
    <w:rsid w:val="006E051A"/>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908F2"/>
    <w:pPr>
      <w:tabs>
        <w:tab w:val="center" w:pos="4320"/>
        <w:tab w:val="right" w:pos="8640"/>
      </w:tabs>
    </w:pPr>
    <w:rPr>
      <w:szCs w:val="20"/>
      <w:lang w:val="en-US" w:eastAsia="en-US"/>
    </w:rPr>
  </w:style>
  <w:style w:type="character" w:styleId="Hipervnculo">
    <w:name w:val="Hyperlink"/>
    <w:basedOn w:val="Fuentedeprrafopredeter"/>
    <w:rsid w:val="00D908F2"/>
    <w:rPr>
      <w:color w:val="0000FF"/>
      <w:u w:val="single"/>
    </w:rPr>
  </w:style>
  <w:style w:type="paragraph" w:styleId="NormalWeb">
    <w:name w:val="Normal (Web)"/>
    <w:basedOn w:val="Normal"/>
    <w:uiPriority w:val="99"/>
    <w:rsid w:val="00D908F2"/>
    <w:pPr>
      <w:spacing w:before="100" w:beforeAutospacing="1" w:after="100" w:afterAutospacing="1"/>
    </w:pPr>
    <w:rPr>
      <w:sz w:val="20"/>
      <w:szCs w:val="20"/>
      <w:lang w:val="en-US" w:eastAsia="en-US"/>
    </w:rPr>
  </w:style>
  <w:style w:type="paragraph" w:styleId="HTMLconformatoprevio">
    <w:name w:val="HTML Preformatted"/>
    <w:basedOn w:val="Normal"/>
    <w:rsid w:val="0032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a">
    <w:name w:val="a"/>
    <w:basedOn w:val="Fuentedeprrafopredeter"/>
    <w:rsid w:val="007C01AD"/>
  </w:style>
  <w:style w:type="paragraph" w:styleId="Sangradetextonormal">
    <w:name w:val="Body Text Indent"/>
    <w:basedOn w:val="Normal"/>
    <w:link w:val="SangradetextonormalCar"/>
    <w:rsid w:val="00EA4804"/>
    <w:pPr>
      <w:ind w:left="426"/>
    </w:pPr>
    <w:rPr>
      <w:szCs w:val="20"/>
    </w:rPr>
  </w:style>
  <w:style w:type="character" w:customStyle="1" w:styleId="SangradetextonormalCar">
    <w:name w:val="Sangría de texto normal Car"/>
    <w:basedOn w:val="Fuentedeprrafopredeter"/>
    <w:link w:val="Sangradetextonormal"/>
    <w:rsid w:val="00EA4804"/>
    <w:rPr>
      <w:sz w:val="24"/>
    </w:rPr>
  </w:style>
  <w:style w:type="character" w:customStyle="1" w:styleId="shorttext1">
    <w:name w:val="short_text1"/>
    <w:basedOn w:val="Fuentedeprrafopredeter"/>
    <w:rsid w:val="00C30B41"/>
    <w:rPr>
      <w:sz w:val="24"/>
      <w:szCs w:val="24"/>
    </w:rPr>
  </w:style>
  <w:style w:type="paragraph" w:customStyle="1" w:styleId="Default">
    <w:name w:val="Default"/>
    <w:link w:val="DefaultCar"/>
    <w:rsid w:val="00E3422C"/>
    <w:pPr>
      <w:autoSpaceDE w:val="0"/>
      <w:autoSpaceDN w:val="0"/>
      <w:adjustRightInd w:val="0"/>
    </w:pPr>
    <w:rPr>
      <w:rFonts w:ascii="Arial" w:hAnsi="Arial" w:cs="Arial"/>
      <w:color w:val="000000"/>
      <w:sz w:val="24"/>
      <w:szCs w:val="24"/>
    </w:rPr>
  </w:style>
  <w:style w:type="character" w:customStyle="1" w:styleId="DefaultCar">
    <w:name w:val="Default Car"/>
    <w:basedOn w:val="Fuentedeprrafopredeter"/>
    <w:link w:val="Default"/>
    <w:rsid w:val="00E3422C"/>
    <w:rPr>
      <w:rFonts w:ascii="Arial" w:hAnsi="Arial" w:cs="Arial"/>
      <w:color w:val="000000"/>
      <w:sz w:val="24"/>
      <w:szCs w:val="24"/>
      <w:lang w:val="en-US" w:eastAsia="en-US" w:bidi="ar-SA"/>
    </w:rPr>
  </w:style>
  <w:style w:type="character" w:customStyle="1" w:styleId="Ttulo1Car">
    <w:name w:val="Título 1 Car"/>
    <w:basedOn w:val="Fuentedeprrafopredeter"/>
    <w:link w:val="Ttulo1"/>
    <w:rsid w:val="006E051A"/>
    <w:rPr>
      <w:rFonts w:ascii="Cambria" w:eastAsia="Times New Roman" w:hAnsi="Cambria" w:cs="Times New Roman"/>
      <w:b/>
      <w:bCs/>
      <w:kern w:val="32"/>
      <w:sz w:val="32"/>
      <w:szCs w:val="32"/>
    </w:rPr>
  </w:style>
  <w:style w:type="character" w:customStyle="1" w:styleId="Ttulo3Car">
    <w:name w:val="Título 3 Car"/>
    <w:basedOn w:val="Fuentedeprrafopredeter"/>
    <w:link w:val="Ttulo3"/>
    <w:rsid w:val="006E051A"/>
    <w:rPr>
      <w:rFonts w:ascii="Cambria" w:eastAsia="Times New Roman" w:hAnsi="Cambria" w:cs="Times New Roman"/>
      <w:b/>
      <w:bCs/>
      <w:sz w:val="26"/>
      <w:szCs w:val="26"/>
    </w:rPr>
  </w:style>
  <w:style w:type="paragraph" w:styleId="Textoindependiente">
    <w:name w:val="Body Text"/>
    <w:basedOn w:val="Normal"/>
    <w:link w:val="TextoindependienteCar"/>
    <w:rsid w:val="006E051A"/>
    <w:pPr>
      <w:spacing w:after="120"/>
    </w:pPr>
  </w:style>
  <w:style w:type="character" w:customStyle="1" w:styleId="TextoindependienteCar">
    <w:name w:val="Texto independiente Car"/>
    <w:basedOn w:val="Fuentedeprrafopredeter"/>
    <w:link w:val="Textoindependiente"/>
    <w:rsid w:val="006E051A"/>
    <w:rPr>
      <w:sz w:val="24"/>
      <w:szCs w:val="24"/>
    </w:rPr>
  </w:style>
  <w:style w:type="paragraph" w:styleId="Textoindependiente2">
    <w:name w:val="Body Text 2"/>
    <w:basedOn w:val="Normal"/>
    <w:link w:val="Textoindependiente2Car"/>
    <w:uiPriority w:val="99"/>
    <w:unhideWhenUsed/>
    <w:rsid w:val="006E051A"/>
    <w:pPr>
      <w:spacing w:after="120" w:line="480" w:lineRule="auto"/>
    </w:pPr>
    <w:rPr>
      <w:sz w:val="20"/>
      <w:szCs w:val="20"/>
      <w:lang w:val="es-EC"/>
    </w:rPr>
  </w:style>
  <w:style w:type="character" w:customStyle="1" w:styleId="Textoindependiente2Car">
    <w:name w:val="Texto independiente 2 Car"/>
    <w:basedOn w:val="Fuentedeprrafopredeter"/>
    <w:link w:val="Textoindependiente2"/>
    <w:uiPriority w:val="99"/>
    <w:rsid w:val="006E051A"/>
    <w:rPr>
      <w:lang w:val="es-EC"/>
    </w:rPr>
  </w:style>
  <w:style w:type="paragraph" w:styleId="Textoindependiente3">
    <w:name w:val="Body Text 3"/>
    <w:basedOn w:val="Normal"/>
    <w:link w:val="Textoindependiente3Car"/>
    <w:uiPriority w:val="99"/>
    <w:unhideWhenUsed/>
    <w:rsid w:val="006E051A"/>
    <w:pPr>
      <w:spacing w:after="120"/>
    </w:pPr>
    <w:rPr>
      <w:sz w:val="16"/>
      <w:szCs w:val="16"/>
      <w:lang w:val="es-EC"/>
    </w:rPr>
  </w:style>
  <w:style w:type="character" w:customStyle="1" w:styleId="Textoindependiente3Car">
    <w:name w:val="Texto independiente 3 Car"/>
    <w:basedOn w:val="Fuentedeprrafopredeter"/>
    <w:link w:val="Textoindependiente3"/>
    <w:uiPriority w:val="99"/>
    <w:rsid w:val="006E051A"/>
    <w:rPr>
      <w:sz w:val="16"/>
      <w:szCs w:val="16"/>
      <w:lang w:val="es-EC"/>
    </w:rPr>
  </w:style>
  <w:style w:type="paragraph" w:customStyle="1" w:styleId="BodyText21">
    <w:name w:val="Body Text 21"/>
    <w:basedOn w:val="Normal"/>
    <w:rsid w:val="006E051A"/>
    <w:pPr>
      <w:widowControl w:val="0"/>
      <w:overflowPunct w:val="0"/>
      <w:autoSpaceDE w:val="0"/>
      <w:autoSpaceDN w:val="0"/>
      <w:adjustRightInd w:val="0"/>
      <w:ind w:left="567"/>
      <w:textAlignment w:val="baseline"/>
    </w:pPr>
    <w:rPr>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0.93.211.11/ncform3/logi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mendoza@espol.edu.e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avagna@espol.edu.ec" TargetMode="External"/><Relationship Id="rId11" Type="http://schemas.openxmlformats.org/officeDocument/2006/relationships/hyperlink" Target="http://www.ulmexico.com/mexico/" TargetMode="External"/><Relationship Id="rId5" Type="http://schemas.openxmlformats.org/officeDocument/2006/relationships/webSettings" Target="webSettings.xml"/><Relationship Id="rId10" Type="http://schemas.openxmlformats.org/officeDocument/2006/relationships/hyperlink" Target="http://www.es.sgs.com/es/sqf%20?serviceId=10260&amp;lobId=19982" TargetMode="External"/><Relationship Id="rId4" Type="http://schemas.openxmlformats.org/officeDocument/2006/relationships/settings" Target="settings.xml"/><Relationship Id="rId9" Type="http://schemas.openxmlformats.org/officeDocument/2006/relationships/hyperlink" Target="http://www.inp.gov.ec/files/e0bb6ddd9f_PISCICOLAS%20-%20VERIFICADAS%2022-10-08.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ACA01D-411E-47B0-847A-15DA2361C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3610</Words>
  <Characters>20579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Ascomsa</Company>
  <LinksUpToDate>false</LinksUpToDate>
  <CharactersWithSpaces>24141</CharactersWithSpaces>
  <SharedDoc>false</SharedDoc>
  <HLinks>
    <vt:vector size="36" baseType="variant">
      <vt:variant>
        <vt:i4>2424871</vt:i4>
      </vt:variant>
      <vt:variant>
        <vt:i4>15</vt:i4>
      </vt:variant>
      <vt:variant>
        <vt:i4>0</vt:i4>
      </vt:variant>
      <vt:variant>
        <vt:i4>5</vt:i4>
      </vt:variant>
      <vt:variant>
        <vt:lpwstr>http://www.ulmexico.com/mexico/</vt:lpwstr>
      </vt:variant>
      <vt:variant>
        <vt:lpwstr/>
      </vt:variant>
      <vt:variant>
        <vt:i4>917518</vt:i4>
      </vt:variant>
      <vt:variant>
        <vt:i4>12</vt:i4>
      </vt:variant>
      <vt:variant>
        <vt:i4>0</vt:i4>
      </vt:variant>
      <vt:variant>
        <vt:i4>5</vt:i4>
      </vt:variant>
      <vt:variant>
        <vt:lpwstr>http://www.es.sgs.com/es/sqf ?serviceId=10260&amp;lobId=19982</vt:lpwstr>
      </vt:variant>
      <vt:variant>
        <vt:lpwstr/>
      </vt:variant>
      <vt:variant>
        <vt:i4>6226016</vt:i4>
      </vt:variant>
      <vt:variant>
        <vt:i4>9</vt:i4>
      </vt:variant>
      <vt:variant>
        <vt:i4>0</vt:i4>
      </vt:variant>
      <vt:variant>
        <vt:i4>5</vt:i4>
      </vt:variant>
      <vt:variant>
        <vt:lpwstr>http://www.inp.gov.ec/files/e0bb6ddd9f_PISCICOLAS - VERIFICADAS 22-10-08.pdf</vt:lpwstr>
      </vt:variant>
      <vt:variant>
        <vt:lpwstr/>
      </vt:variant>
      <vt:variant>
        <vt:i4>2949164</vt:i4>
      </vt:variant>
      <vt:variant>
        <vt:i4>6</vt:i4>
      </vt:variant>
      <vt:variant>
        <vt:i4>0</vt:i4>
      </vt:variant>
      <vt:variant>
        <vt:i4>5</vt:i4>
      </vt:variant>
      <vt:variant>
        <vt:lpwstr>http://200.93.211.11/ncform3/login.aspx</vt:lpwstr>
      </vt:variant>
      <vt:variant>
        <vt:lpwstr/>
      </vt:variant>
      <vt:variant>
        <vt:i4>3080267</vt:i4>
      </vt:variant>
      <vt:variant>
        <vt:i4>3</vt:i4>
      </vt:variant>
      <vt:variant>
        <vt:i4>0</vt:i4>
      </vt:variant>
      <vt:variant>
        <vt:i4>5</vt:i4>
      </vt:variant>
      <vt:variant>
        <vt:lpwstr>mailto:mmendoza@espol.edu.ec</vt:lpwstr>
      </vt:variant>
      <vt:variant>
        <vt:lpwstr/>
      </vt:variant>
      <vt:variant>
        <vt:i4>3276885</vt:i4>
      </vt:variant>
      <vt:variant>
        <vt:i4>0</vt:i4>
      </vt:variant>
      <vt:variant>
        <vt:i4>0</vt:i4>
      </vt:variant>
      <vt:variant>
        <vt:i4>5</vt:i4>
      </vt:variant>
      <vt:variant>
        <vt:lpwstr>mailto:ecavagna@espol.edu.ec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Guncay</dc:creator>
  <cp:keywords/>
  <dc:description/>
  <cp:lastModifiedBy>ehernand</cp:lastModifiedBy>
  <cp:revision>2</cp:revision>
  <cp:lastPrinted>2009-03-17T05:10:00Z</cp:lastPrinted>
  <dcterms:created xsi:type="dcterms:W3CDTF">2010-08-04T17:37:00Z</dcterms:created>
  <dcterms:modified xsi:type="dcterms:W3CDTF">2010-08-04T17:37:00Z</dcterms:modified>
</cp:coreProperties>
</file>