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29" w:rsidRPr="00E6029E" w:rsidRDefault="00631A66" w:rsidP="004F5A3C">
      <w:pPr>
        <w:pStyle w:val="Textoindependiente"/>
        <w:rPr>
          <w:rFonts w:cs="Arial"/>
          <w:b/>
          <w:bCs/>
          <w:sz w:val="22"/>
          <w:szCs w:val="22"/>
        </w:rPr>
      </w:pPr>
      <w:r w:rsidRPr="00E6029E">
        <w:rPr>
          <w:rFonts w:cs="Arial"/>
          <w:b/>
          <w:sz w:val="22"/>
          <w:szCs w:val="22"/>
          <w:lang w:val="es-MX"/>
        </w:rPr>
        <w:t>ELABORACIÓN Y ANÁLISIS DE MÉTRICAS PARA EMPRESAS GRANDES DESARROLLADORAS DE SOFTWARE EN EL ECUADOR</w:t>
      </w:r>
    </w:p>
    <w:p w:rsidR="00525129" w:rsidRPr="00E6029E" w:rsidRDefault="00525129" w:rsidP="009C6EE7">
      <w:pPr>
        <w:jc w:val="both"/>
        <w:rPr>
          <w:rFonts w:cs="Arial"/>
          <w:szCs w:val="20"/>
          <w:lang w:val="es-ES"/>
        </w:rPr>
      </w:pPr>
    </w:p>
    <w:p w:rsidR="00525129" w:rsidRPr="00E6029E" w:rsidRDefault="00525129" w:rsidP="009C6EE7">
      <w:pPr>
        <w:jc w:val="both"/>
        <w:rPr>
          <w:rFonts w:cs="Arial"/>
          <w:szCs w:val="20"/>
          <w:lang w:val="es-ES"/>
        </w:rPr>
      </w:pPr>
    </w:p>
    <w:p w:rsidR="00525129" w:rsidRPr="00E6029E" w:rsidRDefault="00631A66" w:rsidP="009C6EE7">
      <w:pPr>
        <w:jc w:val="both"/>
        <w:rPr>
          <w:rFonts w:cs="Arial"/>
          <w:szCs w:val="20"/>
          <w:vertAlign w:val="superscript"/>
          <w:lang w:val="es-ES"/>
        </w:rPr>
      </w:pPr>
      <w:r w:rsidRPr="00E6029E">
        <w:rPr>
          <w:rFonts w:cs="Arial"/>
          <w:szCs w:val="20"/>
          <w:lang w:val="es-ES"/>
        </w:rPr>
        <w:t>Gypsy Bracco Vera</w:t>
      </w:r>
      <w:r w:rsidR="00525129" w:rsidRPr="00E6029E">
        <w:rPr>
          <w:rFonts w:cs="Arial"/>
          <w:szCs w:val="20"/>
          <w:vertAlign w:val="superscript"/>
          <w:lang w:val="es-ES"/>
        </w:rPr>
        <w:t>1</w:t>
      </w:r>
    </w:p>
    <w:p w:rsidR="00525129" w:rsidRPr="00E6029E" w:rsidRDefault="00631A66" w:rsidP="009C6EE7">
      <w:pPr>
        <w:jc w:val="both"/>
        <w:rPr>
          <w:rFonts w:cs="Arial"/>
          <w:szCs w:val="20"/>
          <w:vertAlign w:val="superscript"/>
          <w:lang w:val="es-ES"/>
        </w:rPr>
      </w:pPr>
      <w:r w:rsidRPr="00E6029E">
        <w:rPr>
          <w:rFonts w:cs="Arial"/>
          <w:szCs w:val="20"/>
          <w:lang w:val="es-ES"/>
        </w:rPr>
        <w:t>Mónica Villavicencio Cabezas</w:t>
      </w:r>
      <w:r w:rsidR="00525129" w:rsidRPr="00E6029E">
        <w:rPr>
          <w:rFonts w:cs="Arial"/>
          <w:szCs w:val="20"/>
          <w:vertAlign w:val="superscript"/>
          <w:lang w:val="es-ES"/>
        </w:rPr>
        <w:t>2</w:t>
      </w:r>
    </w:p>
    <w:p w:rsidR="00525129" w:rsidRPr="00E6029E" w:rsidRDefault="00525129" w:rsidP="009C6EE7">
      <w:pPr>
        <w:pStyle w:val="Ttulo4"/>
        <w:rPr>
          <w:rFonts w:cs="Arial"/>
          <w:sz w:val="20"/>
          <w:szCs w:val="20"/>
        </w:rPr>
      </w:pPr>
    </w:p>
    <w:p w:rsidR="00631A66" w:rsidRPr="00E6029E" w:rsidRDefault="00525129" w:rsidP="009C6EE7">
      <w:pPr>
        <w:jc w:val="both"/>
        <w:rPr>
          <w:rFonts w:cs="Arial"/>
          <w:szCs w:val="20"/>
        </w:rPr>
      </w:pPr>
      <w:r w:rsidRPr="00E6029E">
        <w:rPr>
          <w:rFonts w:cs="Arial"/>
          <w:szCs w:val="20"/>
          <w:vertAlign w:val="superscript"/>
        </w:rPr>
        <w:t>1</w:t>
      </w:r>
      <w:r w:rsidRPr="00E6029E">
        <w:rPr>
          <w:rFonts w:cs="Arial"/>
          <w:szCs w:val="20"/>
        </w:rPr>
        <w:t>Ingenier</w:t>
      </w:r>
      <w:r w:rsidR="0006218F" w:rsidRPr="00E6029E">
        <w:rPr>
          <w:rFonts w:cs="Arial"/>
          <w:szCs w:val="20"/>
        </w:rPr>
        <w:t>a</w:t>
      </w:r>
      <w:r w:rsidR="00631A66" w:rsidRPr="00E6029E">
        <w:rPr>
          <w:rFonts w:cs="Arial"/>
          <w:szCs w:val="20"/>
        </w:rPr>
        <w:t xml:space="preserve"> en Estadística Informática 2006; email: </w:t>
      </w:r>
      <w:hyperlink r:id="rId5" w:history="1">
        <w:r w:rsidR="00631A66" w:rsidRPr="00E6029E">
          <w:rPr>
            <w:rStyle w:val="Hipervnculo"/>
            <w:rFonts w:cs="Arial"/>
            <w:szCs w:val="20"/>
          </w:rPr>
          <w:t>gbracco@espol.edu.ec</w:t>
        </w:r>
      </w:hyperlink>
      <w:r w:rsidR="00631A66" w:rsidRPr="00E6029E">
        <w:rPr>
          <w:rFonts w:cs="Arial"/>
          <w:szCs w:val="20"/>
        </w:rPr>
        <w:t xml:space="preserve">, </w:t>
      </w:r>
      <w:hyperlink r:id="rId6" w:history="1">
        <w:r w:rsidR="00631A66" w:rsidRPr="00E6029E">
          <w:rPr>
            <w:rStyle w:val="Hipervnculo"/>
            <w:rFonts w:cs="Arial"/>
            <w:szCs w:val="20"/>
          </w:rPr>
          <w:t>vanesa_bracco@hotmail.com</w:t>
        </w:r>
      </w:hyperlink>
    </w:p>
    <w:p w:rsidR="00A33218" w:rsidRPr="00E6029E" w:rsidRDefault="00525129" w:rsidP="009C6EE7">
      <w:pPr>
        <w:pStyle w:val="NormalWeb"/>
        <w:spacing w:before="0" w:after="0"/>
        <w:jc w:val="both"/>
        <w:rPr>
          <w:rFonts w:ascii="Arial" w:eastAsia="Times New Roman" w:hAnsi="Arial" w:cs="Arial"/>
          <w:sz w:val="20"/>
          <w:lang w:val="es-EC"/>
        </w:rPr>
      </w:pPr>
      <w:r w:rsidRPr="00E6029E">
        <w:rPr>
          <w:rFonts w:ascii="Arial" w:eastAsia="Times New Roman" w:hAnsi="Arial" w:cs="Arial"/>
          <w:sz w:val="20"/>
          <w:vertAlign w:val="superscript"/>
          <w:lang w:val="es-EC"/>
        </w:rPr>
        <w:t>2</w:t>
      </w:r>
      <w:r w:rsidRPr="00E6029E">
        <w:rPr>
          <w:rFonts w:ascii="Arial" w:eastAsia="Times New Roman" w:hAnsi="Arial" w:cs="Arial"/>
          <w:sz w:val="20"/>
          <w:lang w:val="es-EC"/>
        </w:rPr>
        <w:t>Director de Tesis,</w:t>
      </w:r>
      <w:r w:rsidR="00B0272B" w:rsidRPr="00E6029E">
        <w:rPr>
          <w:rFonts w:ascii="Arial" w:eastAsia="Times New Roman" w:hAnsi="Arial" w:cs="Arial"/>
          <w:sz w:val="20"/>
          <w:lang w:val="es-EC"/>
        </w:rPr>
        <w:t xml:space="preserve"> </w:t>
      </w:r>
      <w:r w:rsidR="00622960" w:rsidRPr="00E6029E">
        <w:rPr>
          <w:rFonts w:ascii="Arial" w:hAnsi="Arial" w:cs="Arial"/>
          <w:sz w:val="20"/>
        </w:rPr>
        <w:t>Ingeniera en Computación</w:t>
      </w:r>
      <w:r w:rsidR="0006218F" w:rsidRPr="00E6029E">
        <w:rPr>
          <w:rFonts w:ascii="Arial" w:hAnsi="Arial" w:cs="Arial"/>
          <w:sz w:val="20"/>
        </w:rPr>
        <w:t xml:space="preserve">, </w:t>
      </w:r>
      <w:r w:rsidR="0006218F" w:rsidRPr="00E6029E">
        <w:rPr>
          <w:rFonts w:ascii="Arial" w:eastAsia="Times New Roman" w:hAnsi="Arial" w:cs="Arial"/>
          <w:sz w:val="20"/>
          <w:lang w:val="es-EC"/>
        </w:rPr>
        <w:t>Escuela Superior Politécnica del Litoral,</w:t>
      </w:r>
      <w:r w:rsidR="00622960" w:rsidRPr="00E6029E">
        <w:rPr>
          <w:rFonts w:ascii="Arial" w:hAnsi="Arial" w:cs="Arial"/>
          <w:sz w:val="20"/>
        </w:rPr>
        <w:t xml:space="preserve"> 1993, </w:t>
      </w:r>
      <w:r w:rsidR="00100235" w:rsidRPr="00E6029E">
        <w:rPr>
          <w:rStyle w:val="nfasis"/>
          <w:rFonts w:ascii="Arial" w:hAnsi="Arial" w:cs="Arial"/>
          <w:i w:val="0"/>
          <w:sz w:val="20"/>
        </w:rPr>
        <w:t>Magister en Sistemas de Información Gerencial,</w:t>
      </w:r>
      <w:r w:rsidR="0006218F" w:rsidRPr="00E6029E">
        <w:rPr>
          <w:rStyle w:val="nfasis"/>
          <w:rFonts w:ascii="Arial" w:hAnsi="Arial" w:cs="Arial"/>
          <w:i w:val="0"/>
          <w:sz w:val="20"/>
        </w:rPr>
        <w:t xml:space="preserve"> </w:t>
      </w:r>
      <w:r w:rsidR="0006218F" w:rsidRPr="00E6029E">
        <w:rPr>
          <w:rFonts w:ascii="Arial" w:eastAsia="Times New Roman" w:hAnsi="Arial" w:cs="Arial"/>
          <w:sz w:val="20"/>
          <w:lang w:val="es-EC"/>
        </w:rPr>
        <w:t xml:space="preserve">Escuela Superior Politécnica del Litoral, </w:t>
      </w:r>
      <w:r w:rsidR="00100235" w:rsidRPr="00E6029E">
        <w:rPr>
          <w:rStyle w:val="nfasis"/>
          <w:rFonts w:ascii="Arial" w:hAnsi="Arial" w:cs="Arial"/>
          <w:i w:val="0"/>
          <w:sz w:val="20"/>
        </w:rPr>
        <w:t>2002, Master of business administration</w:t>
      </w:r>
      <w:r w:rsidR="0006218F" w:rsidRPr="00E6029E">
        <w:rPr>
          <w:rStyle w:val="nfasis"/>
          <w:rFonts w:ascii="Arial" w:hAnsi="Arial" w:cs="Arial"/>
          <w:i w:val="0"/>
          <w:sz w:val="20"/>
        </w:rPr>
        <w:t xml:space="preserve">, </w:t>
      </w:r>
      <w:r w:rsidR="00100235" w:rsidRPr="00E6029E">
        <w:rPr>
          <w:rStyle w:val="nfasis"/>
          <w:rFonts w:ascii="Arial" w:hAnsi="Arial" w:cs="Arial"/>
          <w:i w:val="0"/>
          <w:sz w:val="20"/>
        </w:rPr>
        <w:t>University of Québec in Montreal UQAM</w:t>
      </w:r>
      <w:r w:rsidR="0006218F" w:rsidRPr="00E6029E">
        <w:rPr>
          <w:rStyle w:val="nfasis"/>
          <w:rFonts w:ascii="Arial" w:hAnsi="Arial" w:cs="Arial"/>
          <w:i w:val="0"/>
          <w:sz w:val="20"/>
        </w:rPr>
        <w:t xml:space="preserve">, </w:t>
      </w:r>
      <w:r w:rsidR="00100235" w:rsidRPr="00E6029E">
        <w:rPr>
          <w:rStyle w:val="nfasis"/>
          <w:rFonts w:ascii="Arial" w:hAnsi="Arial" w:cs="Arial"/>
          <w:i w:val="0"/>
          <w:sz w:val="20"/>
        </w:rPr>
        <w:t>2004</w:t>
      </w:r>
      <w:r w:rsidR="00276BFA" w:rsidRPr="00E6029E">
        <w:rPr>
          <w:rStyle w:val="nfasis"/>
          <w:rFonts w:ascii="Arial" w:hAnsi="Arial" w:cs="Arial"/>
          <w:i w:val="0"/>
          <w:sz w:val="20"/>
        </w:rPr>
        <w:t>, Profesora de ESPOL desde 1993</w:t>
      </w:r>
      <w:r w:rsidR="00B0272B" w:rsidRPr="00E6029E">
        <w:rPr>
          <w:rFonts w:ascii="Arial" w:eastAsia="Times New Roman" w:hAnsi="Arial" w:cs="Arial"/>
          <w:sz w:val="20"/>
          <w:lang w:val="es-EC"/>
        </w:rPr>
        <w:t>; email</w:t>
      </w:r>
      <w:r w:rsidR="0006218F" w:rsidRPr="00E6029E">
        <w:rPr>
          <w:rFonts w:ascii="Arial" w:eastAsia="Times New Roman" w:hAnsi="Arial" w:cs="Arial"/>
          <w:sz w:val="20"/>
          <w:lang w:val="es-EC"/>
        </w:rPr>
        <w:t xml:space="preserve">: </w:t>
      </w:r>
      <w:hyperlink r:id="rId7" w:history="1">
        <w:r w:rsidR="00B0272B" w:rsidRPr="00A33218">
          <w:rPr>
            <w:rStyle w:val="Hipervnculo"/>
            <w:rFonts w:ascii="Arial" w:hAnsi="Arial" w:cs="Arial"/>
            <w:sz w:val="20"/>
          </w:rPr>
          <w:t>mvillavi@espol.edu.ec</w:t>
        </w:r>
      </w:hyperlink>
    </w:p>
    <w:p w:rsidR="00525129" w:rsidRPr="00E6029E" w:rsidRDefault="00525129" w:rsidP="009C6EE7">
      <w:pPr>
        <w:jc w:val="both"/>
        <w:rPr>
          <w:rFonts w:cs="Arial"/>
          <w:szCs w:val="20"/>
        </w:rPr>
      </w:pPr>
    </w:p>
    <w:p w:rsidR="00525129" w:rsidRPr="00E6029E" w:rsidRDefault="00525129" w:rsidP="009C6EE7">
      <w:pPr>
        <w:pStyle w:val="Ttulo4"/>
        <w:rPr>
          <w:rFonts w:cs="Arial"/>
          <w:b/>
          <w:bCs/>
          <w:sz w:val="20"/>
          <w:szCs w:val="20"/>
        </w:rPr>
      </w:pPr>
    </w:p>
    <w:p w:rsidR="00525129" w:rsidRPr="00E6029E" w:rsidRDefault="00525129" w:rsidP="009C6EE7">
      <w:pPr>
        <w:pStyle w:val="Ttulo4"/>
        <w:rPr>
          <w:rFonts w:cs="Arial"/>
          <w:b/>
          <w:bCs/>
          <w:sz w:val="20"/>
          <w:szCs w:val="20"/>
        </w:rPr>
      </w:pPr>
      <w:r w:rsidRPr="00E6029E">
        <w:rPr>
          <w:rFonts w:cs="Arial"/>
          <w:b/>
          <w:bCs/>
          <w:sz w:val="20"/>
          <w:szCs w:val="20"/>
        </w:rPr>
        <w:t>RESUMEN</w:t>
      </w:r>
    </w:p>
    <w:p w:rsidR="00B0272B" w:rsidRPr="00E6029E" w:rsidRDefault="00B25B7C" w:rsidP="009C6EE7">
      <w:pPr>
        <w:pStyle w:val="NormalWeb"/>
        <w:spacing w:before="0" w:after="0"/>
        <w:jc w:val="both"/>
        <w:rPr>
          <w:rFonts w:ascii="Arial" w:hAnsi="Arial" w:cs="Arial"/>
          <w:bCs/>
          <w:sz w:val="20"/>
        </w:rPr>
      </w:pPr>
      <w:r w:rsidRPr="00E6029E">
        <w:rPr>
          <w:rFonts w:ascii="Arial" w:hAnsi="Arial" w:cs="Arial"/>
          <w:bCs/>
          <w:sz w:val="20"/>
        </w:rPr>
        <w:t>El</w:t>
      </w:r>
      <w:r w:rsidR="00B0272B" w:rsidRPr="00E6029E">
        <w:rPr>
          <w:rFonts w:ascii="Arial" w:hAnsi="Arial" w:cs="Arial"/>
          <w:bCs/>
          <w:sz w:val="20"/>
        </w:rPr>
        <w:t xml:space="preserve"> presente </w:t>
      </w:r>
      <w:r w:rsidRPr="00E6029E">
        <w:rPr>
          <w:rFonts w:ascii="Arial" w:hAnsi="Arial" w:cs="Arial"/>
          <w:bCs/>
          <w:sz w:val="20"/>
        </w:rPr>
        <w:t>trabajo</w:t>
      </w:r>
      <w:r w:rsidR="00B0272B" w:rsidRPr="00E6029E">
        <w:rPr>
          <w:rFonts w:ascii="Arial" w:hAnsi="Arial" w:cs="Arial"/>
          <w:bCs/>
          <w:sz w:val="20"/>
        </w:rPr>
        <w:t xml:space="preserve"> analiza las diferentes etapas del proceso de desarrollo del software de las empresas desarrolladoras del Ecuador.</w:t>
      </w:r>
    </w:p>
    <w:p w:rsidR="00B0272B" w:rsidRPr="00E6029E" w:rsidRDefault="00B0272B" w:rsidP="009C6EE7">
      <w:pPr>
        <w:tabs>
          <w:tab w:val="num" w:pos="1440"/>
        </w:tabs>
        <w:jc w:val="both"/>
        <w:rPr>
          <w:rFonts w:eastAsia="Arial Unicode MS" w:cs="Arial"/>
          <w:bCs/>
          <w:szCs w:val="20"/>
          <w:lang w:val="es-ES"/>
        </w:rPr>
      </w:pPr>
    </w:p>
    <w:p w:rsidR="00B0272B" w:rsidRPr="00E6029E" w:rsidRDefault="00B25B7C" w:rsidP="009C6EE7">
      <w:pPr>
        <w:tabs>
          <w:tab w:val="num" w:pos="1440"/>
        </w:tabs>
        <w:jc w:val="both"/>
        <w:rPr>
          <w:rFonts w:eastAsia="Arial Unicode MS" w:cs="Arial"/>
          <w:bCs/>
          <w:szCs w:val="20"/>
          <w:lang w:val="es-ES"/>
        </w:rPr>
      </w:pPr>
      <w:r w:rsidRPr="00E6029E">
        <w:rPr>
          <w:rFonts w:eastAsia="Arial Unicode MS" w:cs="Arial"/>
          <w:bCs/>
          <w:szCs w:val="20"/>
          <w:lang w:val="es-ES"/>
        </w:rPr>
        <w:t xml:space="preserve">A continuación se presentará un breve resumen </w:t>
      </w:r>
      <w:r w:rsidR="00B0272B" w:rsidRPr="00E6029E">
        <w:rPr>
          <w:rFonts w:eastAsia="Arial Unicode MS" w:cs="Arial"/>
          <w:bCs/>
          <w:szCs w:val="20"/>
          <w:lang w:val="es-ES"/>
        </w:rPr>
        <w:t>de la evolución del desarrollo del  software en el Ecuador, conceptos básicos de los procesos del so</w:t>
      </w:r>
      <w:r w:rsidRPr="00E6029E">
        <w:rPr>
          <w:rFonts w:eastAsia="Arial Unicode MS" w:cs="Arial"/>
          <w:bCs/>
          <w:szCs w:val="20"/>
          <w:lang w:val="es-ES"/>
        </w:rPr>
        <w:t>ftware y</w:t>
      </w:r>
      <w:r w:rsidR="00B0272B" w:rsidRPr="00E6029E">
        <w:rPr>
          <w:rFonts w:eastAsia="Arial Unicode MS" w:cs="Arial"/>
          <w:bCs/>
          <w:szCs w:val="20"/>
          <w:lang w:val="es-ES"/>
        </w:rPr>
        <w:t xml:space="preserve"> de métricas.  </w:t>
      </w:r>
      <w:r w:rsidRPr="00E6029E">
        <w:rPr>
          <w:rFonts w:eastAsia="Arial Unicode MS" w:cs="Arial"/>
          <w:bCs/>
          <w:szCs w:val="20"/>
          <w:lang w:val="es-ES"/>
        </w:rPr>
        <w:t>Luego describiremos el análisis estadístico y los resultados obtenidos</w:t>
      </w:r>
      <w:r w:rsidR="00B0272B" w:rsidRPr="00E6029E">
        <w:rPr>
          <w:rFonts w:eastAsia="Arial Unicode MS" w:cs="Arial"/>
          <w:bCs/>
          <w:szCs w:val="20"/>
          <w:lang w:val="es-ES"/>
        </w:rPr>
        <w:t xml:space="preserve">, </w:t>
      </w:r>
      <w:r w:rsidRPr="00E6029E">
        <w:rPr>
          <w:rFonts w:eastAsia="Arial Unicode MS" w:cs="Arial"/>
          <w:bCs/>
          <w:szCs w:val="20"/>
          <w:lang w:val="es-ES"/>
        </w:rPr>
        <w:t>realizado por cada etapa del proceso de desarrollo del software y al final</w:t>
      </w:r>
      <w:r w:rsidR="00B0272B" w:rsidRPr="00E6029E">
        <w:rPr>
          <w:rFonts w:eastAsia="Arial Unicode MS" w:cs="Arial"/>
          <w:bCs/>
          <w:szCs w:val="20"/>
          <w:lang w:val="es-ES"/>
        </w:rPr>
        <w:t xml:space="preserve"> </w:t>
      </w:r>
      <w:r w:rsidRPr="00E6029E">
        <w:rPr>
          <w:rFonts w:eastAsia="Arial Unicode MS" w:cs="Arial"/>
          <w:bCs/>
          <w:szCs w:val="20"/>
          <w:lang w:val="es-ES"/>
        </w:rPr>
        <w:t>se presentaran conclusiones del estudio.</w:t>
      </w:r>
    </w:p>
    <w:p w:rsidR="00525129" w:rsidRPr="00E6029E" w:rsidRDefault="00525129" w:rsidP="009C6EE7">
      <w:pPr>
        <w:jc w:val="both"/>
        <w:rPr>
          <w:rFonts w:cs="Arial"/>
          <w:szCs w:val="20"/>
          <w:lang w:val="es-ES"/>
        </w:rPr>
      </w:pPr>
    </w:p>
    <w:p w:rsidR="00525129" w:rsidRPr="00E6029E" w:rsidRDefault="00525129" w:rsidP="009C6EE7">
      <w:pPr>
        <w:jc w:val="both"/>
        <w:rPr>
          <w:rFonts w:cs="Arial"/>
          <w:szCs w:val="20"/>
          <w:lang w:val="es-ES"/>
        </w:rPr>
      </w:pPr>
    </w:p>
    <w:p w:rsidR="00525129" w:rsidRPr="00E6029E" w:rsidRDefault="00525129" w:rsidP="009C6EE7">
      <w:pPr>
        <w:pStyle w:val="Ttulo4"/>
        <w:rPr>
          <w:rFonts w:cs="Arial"/>
          <w:b/>
          <w:bCs/>
          <w:sz w:val="20"/>
          <w:szCs w:val="20"/>
        </w:rPr>
      </w:pPr>
      <w:r w:rsidRPr="00E6029E">
        <w:rPr>
          <w:rFonts w:cs="Arial"/>
          <w:b/>
          <w:bCs/>
          <w:sz w:val="20"/>
          <w:szCs w:val="20"/>
        </w:rPr>
        <w:t>ABSTRACT</w:t>
      </w:r>
    </w:p>
    <w:p w:rsidR="00525129" w:rsidRPr="00E6029E" w:rsidRDefault="00B05588" w:rsidP="009C6EE7">
      <w:pPr>
        <w:jc w:val="both"/>
        <w:rPr>
          <w:rFonts w:cs="Arial"/>
          <w:szCs w:val="20"/>
          <w:lang w:val="en-US"/>
        </w:rPr>
      </w:pPr>
      <w:r w:rsidRPr="00E6029E">
        <w:rPr>
          <w:rFonts w:cs="Arial"/>
          <w:szCs w:val="20"/>
          <w:lang w:val="en-US"/>
        </w:rPr>
        <w:t>Th</w:t>
      </w:r>
      <w:r w:rsidR="003A5E77">
        <w:rPr>
          <w:rFonts w:cs="Arial"/>
          <w:szCs w:val="20"/>
          <w:lang w:val="en-US"/>
        </w:rPr>
        <w:t>e</w:t>
      </w:r>
      <w:r w:rsidRPr="00E6029E">
        <w:rPr>
          <w:rFonts w:cs="Arial"/>
          <w:szCs w:val="20"/>
          <w:lang w:val="en-US"/>
        </w:rPr>
        <w:t xml:space="preserve"> </w:t>
      </w:r>
      <w:r w:rsidR="00276BFA" w:rsidRPr="00E6029E">
        <w:rPr>
          <w:rFonts w:cs="Arial"/>
          <w:szCs w:val="20"/>
          <w:lang w:val="en-US"/>
        </w:rPr>
        <w:t>present job analyzes the different stages of the software development process of Ecuador Enterprises.</w:t>
      </w:r>
    </w:p>
    <w:p w:rsidR="00276BFA" w:rsidRPr="00E6029E" w:rsidRDefault="00276BFA" w:rsidP="009C6EE7">
      <w:pPr>
        <w:jc w:val="both"/>
        <w:rPr>
          <w:rFonts w:cs="Arial"/>
          <w:szCs w:val="20"/>
          <w:lang w:val="en-US"/>
        </w:rPr>
      </w:pPr>
    </w:p>
    <w:p w:rsidR="00276BFA" w:rsidRPr="00E6029E" w:rsidRDefault="00276BFA" w:rsidP="009C6EE7">
      <w:pPr>
        <w:jc w:val="both"/>
        <w:rPr>
          <w:rFonts w:cs="Arial"/>
          <w:szCs w:val="20"/>
          <w:lang w:val="en-US"/>
        </w:rPr>
      </w:pPr>
      <w:r w:rsidRPr="00E6029E">
        <w:rPr>
          <w:rFonts w:cs="Arial"/>
          <w:szCs w:val="20"/>
          <w:lang w:val="en-US"/>
        </w:rPr>
        <w:t xml:space="preserve">Next, it will be </w:t>
      </w:r>
      <w:r w:rsidR="00132FD5" w:rsidRPr="00E6029E">
        <w:rPr>
          <w:rFonts w:cs="Arial"/>
          <w:szCs w:val="20"/>
          <w:lang w:val="en-US"/>
        </w:rPr>
        <w:t>introduced</w:t>
      </w:r>
      <w:r w:rsidRPr="00E6029E">
        <w:rPr>
          <w:rFonts w:cs="Arial"/>
          <w:szCs w:val="20"/>
          <w:lang w:val="en-US"/>
        </w:rPr>
        <w:t xml:space="preserve"> a brief summary about software development in </w:t>
      </w:r>
      <w:smartTag w:uri="urn:schemas-microsoft-com:office:smarttags" w:element="country-region">
        <w:smartTag w:uri="urn:schemas-microsoft-com:office:smarttags" w:element="place">
          <w:r w:rsidRPr="00E6029E">
            <w:rPr>
              <w:rFonts w:cs="Arial"/>
              <w:szCs w:val="20"/>
              <w:lang w:val="en-US"/>
            </w:rPr>
            <w:t>Ecuador</w:t>
          </w:r>
        </w:smartTag>
      </w:smartTag>
      <w:r w:rsidRPr="00E6029E">
        <w:rPr>
          <w:rFonts w:cs="Arial"/>
          <w:szCs w:val="20"/>
          <w:lang w:val="en-US"/>
        </w:rPr>
        <w:t>, metric</w:t>
      </w:r>
      <w:r w:rsidR="003A5E77">
        <w:rPr>
          <w:rFonts w:cs="Arial"/>
          <w:szCs w:val="20"/>
          <w:lang w:val="en-US"/>
        </w:rPr>
        <w:t>s</w:t>
      </w:r>
      <w:r w:rsidRPr="00E6029E">
        <w:rPr>
          <w:rFonts w:cs="Arial"/>
          <w:szCs w:val="20"/>
          <w:lang w:val="en-US"/>
        </w:rPr>
        <w:t xml:space="preserve"> and software basic concepts.  Then we</w:t>
      </w:r>
      <w:r w:rsidR="00641EB8" w:rsidRPr="00E6029E">
        <w:rPr>
          <w:rFonts w:cs="Arial"/>
          <w:szCs w:val="20"/>
          <w:lang w:val="en-US"/>
        </w:rPr>
        <w:t xml:space="preserve"> wi</w:t>
      </w:r>
      <w:r w:rsidRPr="00E6029E">
        <w:rPr>
          <w:rFonts w:cs="Arial"/>
          <w:szCs w:val="20"/>
          <w:lang w:val="en-US"/>
        </w:rPr>
        <w:t>ll describe the statistic analysis and output obtained, done for each stage of the software development process.  After that the job conclusions will be presented.</w:t>
      </w:r>
    </w:p>
    <w:p w:rsidR="00276BFA" w:rsidRPr="00E6029E" w:rsidRDefault="00276BFA" w:rsidP="009C6EE7">
      <w:pPr>
        <w:jc w:val="both"/>
        <w:rPr>
          <w:rFonts w:cs="Arial"/>
          <w:szCs w:val="20"/>
          <w:lang w:val="en-US"/>
        </w:rPr>
      </w:pPr>
    </w:p>
    <w:p w:rsidR="00276BFA" w:rsidRPr="00E6029E" w:rsidRDefault="00276BFA" w:rsidP="009C6EE7">
      <w:pPr>
        <w:jc w:val="both"/>
        <w:rPr>
          <w:rFonts w:cs="Arial"/>
          <w:szCs w:val="20"/>
          <w:lang w:val="en-US"/>
        </w:rPr>
      </w:pPr>
      <w:r w:rsidRPr="00E6029E">
        <w:rPr>
          <w:rFonts w:cs="Arial"/>
          <w:szCs w:val="20"/>
          <w:lang w:val="en-US"/>
        </w:rPr>
        <w:t xml:space="preserve"> </w:t>
      </w:r>
    </w:p>
    <w:p w:rsidR="00525129" w:rsidRPr="00E6029E" w:rsidRDefault="00525129" w:rsidP="009C6EE7">
      <w:pPr>
        <w:pStyle w:val="Ttulo5"/>
        <w:rPr>
          <w:rFonts w:cs="Arial"/>
          <w:sz w:val="20"/>
          <w:szCs w:val="20"/>
        </w:rPr>
      </w:pPr>
      <w:r w:rsidRPr="00E6029E">
        <w:rPr>
          <w:rFonts w:cs="Arial"/>
          <w:sz w:val="20"/>
          <w:szCs w:val="20"/>
        </w:rPr>
        <w:t>INTRODUCCIÓN</w:t>
      </w:r>
    </w:p>
    <w:p w:rsidR="00B25B7C" w:rsidRPr="00E6029E" w:rsidRDefault="00B25B7C" w:rsidP="009C6EE7">
      <w:pPr>
        <w:pStyle w:val="NormalWeb"/>
        <w:spacing w:before="0" w:after="0"/>
        <w:jc w:val="both"/>
        <w:rPr>
          <w:rFonts w:ascii="Arial" w:hAnsi="Arial" w:cs="Arial"/>
          <w:sz w:val="20"/>
        </w:rPr>
      </w:pPr>
      <w:smartTag w:uri="urn:schemas-microsoft-com:office:smarttags" w:element="PersonName">
        <w:smartTagPr>
          <w:attr w:name="ProductID" w:val="La Escuela Superior"/>
        </w:smartTagPr>
        <w:r w:rsidRPr="00E6029E">
          <w:rPr>
            <w:rFonts w:ascii="Arial" w:hAnsi="Arial" w:cs="Arial"/>
            <w:sz w:val="20"/>
          </w:rPr>
          <w:t>La Escuela Superior</w:t>
        </w:r>
      </w:smartTag>
      <w:r w:rsidRPr="00E6029E">
        <w:rPr>
          <w:rFonts w:ascii="Arial" w:hAnsi="Arial" w:cs="Arial"/>
          <w:sz w:val="20"/>
        </w:rPr>
        <w:t xml:space="preserve"> Politécnica del Litoral, en conjunto con el consorcio de </w:t>
      </w:r>
      <w:smartTag w:uri="urn:schemas-microsoft-com:office:smarttags" w:element="PersonName">
        <w:smartTagPr>
          <w:attr w:name="ProductID" w:val="la Universidades Flamencas"/>
        </w:smartTagPr>
        <w:r w:rsidRPr="00E6029E">
          <w:rPr>
            <w:rFonts w:ascii="Arial" w:hAnsi="Arial" w:cs="Arial"/>
            <w:sz w:val="20"/>
          </w:rPr>
          <w:t>la Universidades Flamencas</w:t>
        </w:r>
      </w:smartTag>
      <w:r w:rsidRPr="00E6029E">
        <w:rPr>
          <w:rFonts w:ascii="Arial" w:hAnsi="Arial" w:cs="Arial"/>
          <w:sz w:val="20"/>
        </w:rPr>
        <w:t xml:space="preserve">, se encuentran trabajando en proyectos de investigación y desarrollo tecnológico, el Componente 8 del Programa VLIR, Área de Ingeniería de Software, tiene como uno de sus objetivos brindar apoyo a la industria del software en el País, suministrando información y conocimientos que faciliten el desarrollo del mismo, para un mejor ingreso al mercado internacional.  </w:t>
      </w:r>
    </w:p>
    <w:p w:rsidR="00B25B7C" w:rsidRPr="00E6029E" w:rsidRDefault="00B25B7C" w:rsidP="009C6EE7">
      <w:pPr>
        <w:pStyle w:val="NormalWeb"/>
        <w:spacing w:before="0" w:after="0"/>
        <w:jc w:val="both"/>
        <w:rPr>
          <w:rFonts w:ascii="Arial" w:hAnsi="Arial" w:cs="Arial"/>
          <w:sz w:val="20"/>
        </w:rPr>
      </w:pPr>
    </w:p>
    <w:p w:rsidR="00B25B7C" w:rsidRPr="00E6029E" w:rsidRDefault="00B25B7C" w:rsidP="009C6EE7">
      <w:pPr>
        <w:pStyle w:val="NormalWeb"/>
        <w:spacing w:before="0" w:after="0"/>
        <w:jc w:val="both"/>
        <w:rPr>
          <w:rFonts w:ascii="Arial" w:hAnsi="Arial" w:cs="Arial"/>
          <w:sz w:val="20"/>
        </w:rPr>
      </w:pPr>
      <w:r w:rsidRPr="00E6029E">
        <w:rPr>
          <w:rFonts w:ascii="Arial" w:hAnsi="Arial" w:cs="Arial"/>
          <w:sz w:val="20"/>
        </w:rPr>
        <w:t>Es importante mencionar que para obtener un software de calidad se necesita de la consideración de métricas de software, las que permitirán estimar con mayor precisión entre otros aspectos, los costos de desarrollo, el tiempo empleado, los recursos humanos requeridos, la complejidad y el tamaño de los sistemas.</w:t>
      </w:r>
    </w:p>
    <w:p w:rsidR="00B25B7C" w:rsidRPr="00E6029E" w:rsidRDefault="00B25B7C" w:rsidP="009C6EE7">
      <w:pPr>
        <w:pStyle w:val="NormalWeb"/>
        <w:spacing w:before="0" w:after="0"/>
        <w:jc w:val="both"/>
        <w:rPr>
          <w:rFonts w:ascii="Arial" w:hAnsi="Arial" w:cs="Arial"/>
          <w:sz w:val="20"/>
        </w:rPr>
      </w:pPr>
    </w:p>
    <w:p w:rsidR="00B25B7C" w:rsidRPr="00E6029E" w:rsidRDefault="00B25B7C" w:rsidP="009C6EE7">
      <w:pPr>
        <w:pStyle w:val="NormalWeb"/>
        <w:spacing w:before="0" w:after="0"/>
        <w:jc w:val="both"/>
        <w:rPr>
          <w:rFonts w:ascii="Arial" w:hAnsi="Arial" w:cs="Arial"/>
          <w:sz w:val="20"/>
        </w:rPr>
      </w:pPr>
      <w:r w:rsidRPr="00E6029E">
        <w:rPr>
          <w:rFonts w:ascii="Arial" w:hAnsi="Arial" w:cs="Arial"/>
          <w:sz w:val="20"/>
        </w:rPr>
        <w:t>Es por eso que el Área de Ingeniería del Software del Programa VLIR, conscientes de que el sector de desarrollo del software carece de información y calidad en sus productos impulsó a la elaboración de esta investigación, realizando un estudio a las empresas desarrolladoras de software.</w:t>
      </w:r>
    </w:p>
    <w:p w:rsidR="00B25B7C" w:rsidRPr="00E6029E" w:rsidRDefault="00B25B7C" w:rsidP="009C6EE7">
      <w:pPr>
        <w:pStyle w:val="NormalWeb"/>
        <w:spacing w:before="0" w:after="0"/>
        <w:jc w:val="both"/>
        <w:rPr>
          <w:rFonts w:ascii="Arial" w:hAnsi="Arial" w:cs="Arial"/>
          <w:sz w:val="20"/>
        </w:rPr>
      </w:pPr>
    </w:p>
    <w:p w:rsidR="00B25B7C" w:rsidRPr="00E6029E" w:rsidRDefault="00B25B7C" w:rsidP="009C6EE7">
      <w:pPr>
        <w:pStyle w:val="NormalWeb"/>
        <w:spacing w:before="0" w:after="0"/>
        <w:jc w:val="both"/>
        <w:rPr>
          <w:rFonts w:ascii="Arial" w:hAnsi="Arial" w:cs="Arial"/>
          <w:sz w:val="20"/>
        </w:rPr>
      </w:pPr>
      <w:r w:rsidRPr="00E6029E">
        <w:rPr>
          <w:rFonts w:ascii="Arial" w:hAnsi="Arial" w:cs="Arial"/>
          <w:sz w:val="20"/>
        </w:rPr>
        <w:t>El objetivo principal de este estudio es analizar las etapas del proceso de desarrollo del software y utilizar métodos estadísticos que permitan identificar las fortalezas y debilidades de las empresas en el desarrollo del software.</w:t>
      </w:r>
    </w:p>
    <w:p w:rsidR="00B25B7C" w:rsidRPr="00E6029E" w:rsidRDefault="00B25B7C" w:rsidP="009C6EE7">
      <w:pPr>
        <w:pStyle w:val="NormalWeb"/>
        <w:spacing w:before="0" w:after="0"/>
        <w:jc w:val="both"/>
        <w:rPr>
          <w:rFonts w:ascii="Arial" w:hAnsi="Arial" w:cs="Arial"/>
          <w:sz w:val="20"/>
        </w:rPr>
      </w:pPr>
    </w:p>
    <w:p w:rsidR="00B25B7C" w:rsidRPr="00E6029E" w:rsidRDefault="00B25B7C" w:rsidP="009C6EE7">
      <w:pPr>
        <w:pStyle w:val="NormalWeb"/>
        <w:spacing w:before="0" w:after="0"/>
        <w:jc w:val="both"/>
        <w:rPr>
          <w:rFonts w:ascii="Arial" w:hAnsi="Arial" w:cs="Arial"/>
          <w:bCs/>
          <w:sz w:val="20"/>
        </w:rPr>
      </w:pPr>
      <w:r w:rsidRPr="00E6029E">
        <w:rPr>
          <w:rFonts w:ascii="Arial" w:hAnsi="Arial" w:cs="Arial"/>
          <w:bCs/>
          <w:sz w:val="20"/>
        </w:rPr>
        <w:t xml:space="preserve">La primera etapa de este estudio fue recolectar los datos, en las ciudades de Quito y Guayaquil, estos fueron recogidos por personal de la facultad de </w:t>
      </w:r>
      <w:smartTag w:uri="urn:schemas-microsoft-com:office:smarttags" w:element="PersonName">
        <w:smartTagPr>
          <w:attr w:name="ProductID" w:val="la FIEC"/>
        </w:smartTagPr>
        <w:r w:rsidRPr="00E6029E">
          <w:rPr>
            <w:rFonts w:ascii="Arial" w:hAnsi="Arial" w:cs="Arial"/>
            <w:bCs/>
            <w:sz w:val="20"/>
          </w:rPr>
          <w:t>la FIEC</w:t>
        </w:r>
      </w:smartTag>
      <w:r w:rsidRPr="00E6029E">
        <w:rPr>
          <w:rFonts w:ascii="Arial" w:hAnsi="Arial" w:cs="Arial"/>
          <w:bCs/>
          <w:sz w:val="20"/>
        </w:rPr>
        <w:t>; la segunda etapa fue codificarlos y consecuentemente organizarlos.</w:t>
      </w:r>
    </w:p>
    <w:p w:rsidR="00B25B7C" w:rsidRPr="00E6029E" w:rsidRDefault="00B25B7C" w:rsidP="009C6EE7">
      <w:pPr>
        <w:pStyle w:val="NormalWeb"/>
        <w:spacing w:before="0" w:after="0"/>
        <w:jc w:val="both"/>
        <w:rPr>
          <w:rFonts w:ascii="Arial" w:hAnsi="Arial" w:cs="Arial"/>
          <w:bCs/>
          <w:sz w:val="20"/>
        </w:rPr>
      </w:pPr>
    </w:p>
    <w:p w:rsidR="00B25B7C" w:rsidRPr="00E6029E" w:rsidRDefault="00B25B7C" w:rsidP="009C6EE7">
      <w:pPr>
        <w:pStyle w:val="NormalWeb"/>
        <w:spacing w:before="0" w:after="0"/>
        <w:jc w:val="both"/>
        <w:rPr>
          <w:rFonts w:ascii="Arial" w:hAnsi="Arial" w:cs="Arial"/>
          <w:bCs/>
          <w:sz w:val="20"/>
        </w:rPr>
      </w:pPr>
      <w:r w:rsidRPr="00E6029E">
        <w:rPr>
          <w:rFonts w:ascii="Arial" w:hAnsi="Arial" w:cs="Arial"/>
          <w:bCs/>
          <w:sz w:val="20"/>
        </w:rPr>
        <w:t>Finalmente se procedió a realizar el análisis estadístico el cual incluye análisis univariado, multivariado y determinación de índices.</w:t>
      </w:r>
    </w:p>
    <w:p w:rsidR="00B25B7C" w:rsidRPr="00E6029E" w:rsidRDefault="00B25B7C" w:rsidP="009C6EE7">
      <w:pPr>
        <w:pStyle w:val="NormalWeb"/>
        <w:spacing w:before="0" w:after="0"/>
        <w:jc w:val="both"/>
        <w:rPr>
          <w:rFonts w:ascii="Arial" w:hAnsi="Arial" w:cs="Arial"/>
          <w:bCs/>
          <w:sz w:val="20"/>
        </w:rPr>
      </w:pPr>
    </w:p>
    <w:p w:rsidR="00B25B7C" w:rsidRPr="00E6029E" w:rsidRDefault="00B25B7C" w:rsidP="009C6EE7">
      <w:pPr>
        <w:pStyle w:val="NormalWeb"/>
        <w:spacing w:before="0" w:after="0"/>
        <w:jc w:val="both"/>
        <w:rPr>
          <w:rFonts w:ascii="Arial" w:hAnsi="Arial" w:cs="Arial"/>
          <w:bCs/>
          <w:sz w:val="20"/>
        </w:rPr>
      </w:pPr>
      <w:r w:rsidRPr="00E6029E">
        <w:rPr>
          <w:rFonts w:ascii="Arial" w:hAnsi="Arial" w:cs="Arial"/>
          <w:bCs/>
          <w:sz w:val="20"/>
        </w:rPr>
        <w:t>Este estudio podría ser utilizado para que en un futuro se elabore un plan de métricas que permita a las empresas desarrolladoras de software del Ecuador obtener productos de alta calidad y competitivos en el mercado internacional.</w:t>
      </w:r>
    </w:p>
    <w:p w:rsidR="00525129" w:rsidRPr="00E6029E" w:rsidRDefault="00525129" w:rsidP="009C6EE7">
      <w:pPr>
        <w:jc w:val="both"/>
        <w:rPr>
          <w:rFonts w:cs="Arial"/>
          <w:szCs w:val="20"/>
          <w:lang w:val="es-ES"/>
        </w:rPr>
      </w:pPr>
    </w:p>
    <w:p w:rsidR="00525129" w:rsidRPr="00E6029E" w:rsidRDefault="00525129" w:rsidP="009C6EE7">
      <w:pPr>
        <w:pStyle w:val="Ttulo5"/>
        <w:rPr>
          <w:rFonts w:cs="Arial"/>
          <w:sz w:val="20"/>
          <w:szCs w:val="20"/>
        </w:rPr>
      </w:pPr>
    </w:p>
    <w:p w:rsidR="00525129" w:rsidRPr="00E6029E" w:rsidRDefault="00525129" w:rsidP="009C6EE7">
      <w:pPr>
        <w:pStyle w:val="Ttulo5"/>
        <w:rPr>
          <w:rFonts w:cs="Arial"/>
          <w:sz w:val="20"/>
          <w:szCs w:val="20"/>
        </w:rPr>
      </w:pPr>
      <w:r w:rsidRPr="00E6029E">
        <w:rPr>
          <w:rFonts w:cs="Arial"/>
          <w:sz w:val="20"/>
          <w:szCs w:val="20"/>
        </w:rPr>
        <w:t>CONTENIDO</w:t>
      </w:r>
    </w:p>
    <w:p w:rsidR="00525129" w:rsidRPr="00E6029E" w:rsidRDefault="00525129" w:rsidP="009C6EE7">
      <w:pPr>
        <w:jc w:val="both"/>
        <w:rPr>
          <w:rFonts w:cs="Arial"/>
          <w:szCs w:val="20"/>
        </w:rPr>
      </w:pPr>
    </w:p>
    <w:p w:rsidR="006304C3" w:rsidRPr="00E6029E" w:rsidRDefault="00D95FC5" w:rsidP="009C6EE7">
      <w:pPr>
        <w:jc w:val="both"/>
        <w:rPr>
          <w:rFonts w:cs="Arial"/>
          <w:b/>
          <w:szCs w:val="20"/>
        </w:rPr>
      </w:pPr>
      <w:r w:rsidRPr="00E6029E">
        <w:rPr>
          <w:rFonts w:cs="Arial"/>
          <w:b/>
          <w:szCs w:val="20"/>
        </w:rPr>
        <w:t>Acerca del desarrollo del</w:t>
      </w:r>
      <w:r w:rsidR="001B7323" w:rsidRPr="00E6029E">
        <w:rPr>
          <w:rFonts w:cs="Arial"/>
          <w:b/>
          <w:szCs w:val="20"/>
        </w:rPr>
        <w:t xml:space="preserve"> </w:t>
      </w:r>
      <w:r w:rsidRPr="00E6029E">
        <w:rPr>
          <w:rFonts w:cs="Arial"/>
          <w:b/>
          <w:szCs w:val="20"/>
        </w:rPr>
        <w:t>software</w:t>
      </w:r>
    </w:p>
    <w:p w:rsidR="00100235" w:rsidRPr="00E6029E" w:rsidRDefault="00100235" w:rsidP="009C6EE7">
      <w:pPr>
        <w:jc w:val="both"/>
        <w:rPr>
          <w:rFonts w:cs="Arial"/>
          <w:szCs w:val="20"/>
          <w:lang w:val="es-MX"/>
        </w:rPr>
      </w:pPr>
      <w:r w:rsidRPr="00E6029E">
        <w:rPr>
          <w:rFonts w:cs="Arial"/>
          <w:szCs w:val="20"/>
          <w:lang w:val="es-MX"/>
        </w:rPr>
        <w:t>Hoy en día, las computadoras están presentes en todas las áreas de la actividad humana.  En muchos casos es necesario el intercambio de información con otras computadoras.</w:t>
      </w:r>
    </w:p>
    <w:p w:rsidR="00404DCF" w:rsidRPr="00E6029E" w:rsidRDefault="00404DCF" w:rsidP="009C6EE7">
      <w:pPr>
        <w:jc w:val="both"/>
        <w:rPr>
          <w:rFonts w:cs="Arial"/>
          <w:szCs w:val="20"/>
          <w:lang w:val="es-MX"/>
        </w:rPr>
      </w:pPr>
      <w:r w:rsidRPr="00E6029E">
        <w:rPr>
          <w:rFonts w:cs="Arial"/>
          <w:szCs w:val="20"/>
          <w:lang w:val="es-MX"/>
        </w:rPr>
        <w:t>El software de la computadora, se ha convertido en el alma mater.  Es la máquina que conduce a la toma de decisiones comerciales.  Sirve como la base de la investigación científica moderna y de resolución de problemas de ingeniería.  Es el factor clave que diferencia los productos y servicios modernos.  Está inmerso en sistemas de todo tipo: de transporte, médicos, de telecomunicaciones, militares, procesos industriales, entretenimientos, etc.  A medida que transcurren los siglos, el desarrollo del software, es uno de los pilares que contribuye a grandes cambios que se muestran en la actualidad, desde la educación elemental, hasta la ingeniería genética.</w:t>
      </w:r>
    </w:p>
    <w:p w:rsidR="00404DCF" w:rsidRPr="00E6029E" w:rsidRDefault="00404DCF" w:rsidP="009C6EE7">
      <w:pPr>
        <w:jc w:val="both"/>
        <w:rPr>
          <w:rFonts w:cs="Arial"/>
          <w:szCs w:val="20"/>
          <w:lang w:val="es-MX"/>
        </w:rPr>
      </w:pPr>
    </w:p>
    <w:p w:rsidR="00404DCF" w:rsidRPr="00E6029E" w:rsidRDefault="00AD1607" w:rsidP="009C6EE7">
      <w:pPr>
        <w:jc w:val="both"/>
        <w:rPr>
          <w:rFonts w:cs="Arial"/>
          <w:szCs w:val="20"/>
          <w:lang w:val="es-MX"/>
        </w:rPr>
      </w:pPr>
      <w:r w:rsidRPr="00E6029E">
        <w:rPr>
          <w:rFonts w:cs="Arial"/>
          <w:b/>
          <w:szCs w:val="20"/>
        </w:rPr>
        <w:t>Desarrollo del software en el Ecuador</w:t>
      </w:r>
    </w:p>
    <w:p w:rsidR="00404DCF" w:rsidRPr="00E6029E" w:rsidRDefault="00404DCF" w:rsidP="009C6EE7">
      <w:pPr>
        <w:jc w:val="both"/>
        <w:rPr>
          <w:rFonts w:cs="Arial"/>
          <w:b/>
          <w:szCs w:val="20"/>
          <w:lang w:val="es-MX"/>
        </w:rPr>
      </w:pPr>
      <w:r w:rsidRPr="00E6029E">
        <w:rPr>
          <w:rFonts w:cs="Arial"/>
          <w:szCs w:val="20"/>
        </w:rPr>
        <w:t>Es claro que las tecnologías de la información juegan un papel protagónico durante estos tiempos.  Ya se encuentran en la base de la economía de muchas naciones desarrolladas y la única manera de competir en el mercado moderno es incorporándolas en las economías de los países en desarrollo.</w:t>
      </w:r>
    </w:p>
    <w:p w:rsidR="00404DCF" w:rsidRPr="00E6029E" w:rsidRDefault="00404DCF" w:rsidP="009C6EE7">
      <w:pPr>
        <w:jc w:val="both"/>
        <w:rPr>
          <w:rFonts w:cs="Arial"/>
          <w:szCs w:val="20"/>
        </w:rPr>
      </w:pPr>
    </w:p>
    <w:p w:rsidR="00404DCF" w:rsidRPr="00E6029E" w:rsidRDefault="00404DCF" w:rsidP="009C6EE7">
      <w:pPr>
        <w:jc w:val="both"/>
        <w:rPr>
          <w:rFonts w:cs="Arial"/>
          <w:szCs w:val="20"/>
        </w:rPr>
      </w:pPr>
      <w:r w:rsidRPr="00E6029E">
        <w:rPr>
          <w:rFonts w:cs="Arial"/>
          <w:szCs w:val="20"/>
        </w:rPr>
        <w:t xml:space="preserve">El Software es la industria para todas las industrias, es una herramienta para generar competitividad en todos los sectores, y por qué no, un sector con potencial de desarrollo internacional que genere bienestar para el gran talento humano que existe en el país y que se ha demostrado a través </w:t>
      </w:r>
      <w:r w:rsidR="00012D83">
        <w:rPr>
          <w:rFonts w:cs="Arial"/>
          <w:szCs w:val="20"/>
        </w:rPr>
        <w:t>de algunas</w:t>
      </w:r>
      <w:r w:rsidRPr="00E6029E">
        <w:rPr>
          <w:rFonts w:cs="Arial"/>
          <w:szCs w:val="20"/>
        </w:rPr>
        <w:t xml:space="preserve"> historias de éxito</w:t>
      </w:r>
      <w:r w:rsidR="00012D83">
        <w:rPr>
          <w:rFonts w:cs="Arial"/>
          <w:szCs w:val="20"/>
        </w:rPr>
        <w:t>,</w:t>
      </w:r>
      <w:r w:rsidRPr="00E6029E">
        <w:rPr>
          <w:rFonts w:cs="Arial"/>
          <w:szCs w:val="20"/>
        </w:rPr>
        <w:t xml:space="preserve"> de varias empresas ecuatorianas.</w:t>
      </w:r>
    </w:p>
    <w:p w:rsidR="00404DCF" w:rsidRPr="00E6029E" w:rsidRDefault="00404DCF" w:rsidP="009C6EE7">
      <w:pPr>
        <w:jc w:val="both"/>
        <w:rPr>
          <w:rFonts w:cs="Arial"/>
          <w:szCs w:val="20"/>
        </w:rPr>
      </w:pPr>
    </w:p>
    <w:p w:rsidR="001B7323" w:rsidRPr="00E6029E" w:rsidRDefault="001B7323" w:rsidP="009C6EE7">
      <w:pPr>
        <w:jc w:val="both"/>
        <w:rPr>
          <w:rFonts w:cs="Arial"/>
          <w:szCs w:val="20"/>
        </w:rPr>
      </w:pPr>
      <w:r w:rsidRPr="00E6029E">
        <w:rPr>
          <w:rFonts w:cs="Arial"/>
          <w:szCs w:val="20"/>
        </w:rPr>
        <w:t xml:space="preserve">Según un estudio exploratorio realizado en el 2004 por </w:t>
      </w:r>
      <w:smartTag w:uri="urn:schemas-microsoft-com:office:smarttags" w:element="PersonName">
        <w:smartTagPr>
          <w:attr w:name="ProductID" w:val="la ESPOL"/>
        </w:smartTagPr>
        <w:r w:rsidRPr="00E6029E">
          <w:rPr>
            <w:rFonts w:cs="Arial"/>
            <w:szCs w:val="20"/>
          </w:rPr>
          <w:t>la ESPOL</w:t>
        </w:r>
      </w:smartTag>
      <w:r w:rsidRPr="00E6029E">
        <w:rPr>
          <w:rFonts w:cs="Arial"/>
          <w:szCs w:val="20"/>
        </w:rPr>
        <w:t xml:space="preserve"> – VLIR</w:t>
      </w:r>
      <w:r w:rsidR="00923F96">
        <w:rPr>
          <w:rFonts w:cs="Arial"/>
          <w:szCs w:val="20"/>
        </w:rPr>
        <w:t xml:space="preserve"> [8]</w:t>
      </w:r>
      <w:r w:rsidRPr="00E6029E">
        <w:rPr>
          <w:rFonts w:cs="Arial"/>
          <w:szCs w:val="20"/>
        </w:rPr>
        <w:t xml:space="preserve">, en asociación con el consorcio de </w:t>
      </w:r>
      <w:smartTag w:uri="urn:schemas-microsoft-com:office:smarttags" w:element="PersonName">
        <w:smartTagPr>
          <w:attr w:name="ProductID" w:val="la Universidades Flamencas"/>
        </w:smartTagPr>
        <w:smartTag w:uri="urn:schemas-microsoft-com:office:smarttags" w:element="PersonName">
          <w:smartTagPr>
            <w:attr w:name="ProductID" w:val="la Universidades"/>
          </w:smartTagPr>
          <w:r w:rsidRPr="00E6029E">
            <w:rPr>
              <w:rFonts w:cs="Arial"/>
              <w:szCs w:val="20"/>
            </w:rPr>
            <w:t>la Universidades</w:t>
          </w:r>
        </w:smartTag>
        <w:r w:rsidRPr="00E6029E">
          <w:rPr>
            <w:rFonts w:cs="Arial"/>
            <w:szCs w:val="20"/>
          </w:rPr>
          <w:t xml:space="preserve"> Flamencas</w:t>
        </w:r>
      </w:smartTag>
      <w:r w:rsidRPr="00E6029E">
        <w:rPr>
          <w:rFonts w:cs="Arial"/>
          <w:szCs w:val="20"/>
        </w:rPr>
        <w:t>, se determin</w:t>
      </w:r>
      <w:r w:rsidR="00A7087D">
        <w:rPr>
          <w:rFonts w:cs="Arial"/>
          <w:szCs w:val="20"/>
        </w:rPr>
        <w:t>ó</w:t>
      </w:r>
      <w:r w:rsidRPr="00E6029E">
        <w:rPr>
          <w:rFonts w:cs="Arial"/>
          <w:szCs w:val="20"/>
        </w:rPr>
        <w:t xml:space="preserve"> que existen 160 empresas desarrolladoras de software distribuidas de la siguiente forma: 36 en Guayaquil, 98 en Quito y 26 Cuenca.</w:t>
      </w:r>
    </w:p>
    <w:p w:rsidR="001B7323" w:rsidRPr="00E6029E" w:rsidRDefault="001B7323" w:rsidP="009C6EE7">
      <w:pPr>
        <w:jc w:val="both"/>
        <w:rPr>
          <w:rFonts w:cs="Arial"/>
          <w:szCs w:val="20"/>
        </w:rPr>
      </w:pPr>
    </w:p>
    <w:p w:rsidR="001B7323" w:rsidRPr="00E6029E" w:rsidRDefault="001B7323" w:rsidP="009C6EE7">
      <w:pPr>
        <w:jc w:val="both"/>
        <w:rPr>
          <w:rFonts w:cs="Arial"/>
          <w:szCs w:val="20"/>
        </w:rPr>
      </w:pPr>
      <w:r w:rsidRPr="00E6029E">
        <w:rPr>
          <w:rFonts w:cs="Arial"/>
          <w:szCs w:val="20"/>
        </w:rPr>
        <w:t>Este estudio revel</w:t>
      </w:r>
      <w:r w:rsidR="00A7087D">
        <w:rPr>
          <w:rFonts w:cs="Arial"/>
          <w:szCs w:val="20"/>
        </w:rPr>
        <w:t>ó</w:t>
      </w:r>
      <w:r w:rsidRPr="00E6029E">
        <w:rPr>
          <w:rFonts w:cs="Arial"/>
          <w:szCs w:val="20"/>
        </w:rPr>
        <w:t xml:space="preserve"> que el mercado objetivo de estas empresas se lo puede dividir según el tamaño de la misma.  Las empresas desarrolladoras pequeñas, en su mayoría, orientan sus productos a satisfacer las necesidades de las empresas comerciales pequeñas. Las empresas medianas producen principalmente software para: a) empresas industriales grandes, b) comerciales pequeñas y medianas, c) de servicio pequeñas y d) financieras medianas y grandes. Las empresas grandes venden sus productos a: a) las empresas comerciales medianas, b) al gobierno y c) a financieras grandes.</w:t>
      </w:r>
    </w:p>
    <w:p w:rsidR="00B25B7C" w:rsidRPr="00E6029E" w:rsidRDefault="00B25B7C" w:rsidP="009C6EE7">
      <w:pPr>
        <w:jc w:val="both"/>
        <w:rPr>
          <w:rFonts w:cs="Arial"/>
          <w:szCs w:val="20"/>
        </w:rPr>
      </w:pPr>
    </w:p>
    <w:p w:rsidR="001B7323" w:rsidRPr="00E6029E" w:rsidRDefault="00D95FC5" w:rsidP="009C6EE7">
      <w:pPr>
        <w:jc w:val="both"/>
        <w:rPr>
          <w:rFonts w:cs="Arial"/>
          <w:szCs w:val="20"/>
        </w:rPr>
      </w:pPr>
      <w:r w:rsidRPr="00E6029E">
        <w:rPr>
          <w:rFonts w:cs="Arial"/>
          <w:b/>
          <w:szCs w:val="20"/>
        </w:rPr>
        <w:t>El proceso de desarrollo del software</w:t>
      </w:r>
      <w:r w:rsidR="00923F96">
        <w:rPr>
          <w:rFonts w:cs="Arial"/>
          <w:b/>
          <w:szCs w:val="20"/>
        </w:rPr>
        <w:t xml:space="preserve"> [2]</w:t>
      </w:r>
    </w:p>
    <w:p w:rsidR="00404DCF" w:rsidRPr="00E6029E" w:rsidRDefault="00D95FC5" w:rsidP="009C6EE7">
      <w:pPr>
        <w:jc w:val="both"/>
        <w:rPr>
          <w:rFonts w:cs="Arial"/>
          <w:szCs w:val="20"/>
        </w:rPr>
      </w:pPr>
      <w:r w:rsidRPr="00E6029E">
        <w:rPr>
          <w:rFonts w:cs="Arial"/>
          <w:szCs w:val="20"/>
        </w:rPr>
        <w:t>Se define como un conjunto estructurado de actividades o etapas requeridas para desarrollar un sistema de software, por ejemplo: Especificación, Diseño, Validación, Evolución, etc.  Las actividades o etapas varían dependiendo de la organización y del tipo de sistema a desarrollarse.</w:t>
      </w:r>
    </w:p>
    <w:p w:rsidR="00D95FC5" w:rsidRPr="00E6029E" w:rsidRDefault="00D95FC5" w:rsidP="009C6EE7">
      <w:pPr>
        <w:jc w:val="both"/>
        <w:rPr>
          <w:rFonts w:cs="Arial"/>
          <w:szCs w:val="20"/>
        </w:rPr>
      </w:pPr>
    </w:p>
    <w:p w:rsidR="00D95FC5" w:rsidRDefault="00D95FC5" w:rsidP="009C6EE7">
      <w:pPr>
        <w:jc w:val="both"/>
        <w:rPr>
          <w:rFonts w:cs="Arial"/>
          <w:szCs w:val="20"/>
        </w:rPr>
      </w:pPr>
      <w:r w:rsidRPr="00E6029E">
        <w:rPr>
          <w:rFonts w:cs="Arial"/>
          <w:szCs w:val="20"/>
        </w:rPr>
        <w:t>Aunque existen muchos procesos diferentes de software, tienen</w:t>
      </w:r>
      <w:r w:rsidR="00E6029E">
        <w:rPr>
          <w:rFonts w:cs="Arial"/>
          <w:szCs w:val="20"/>
        </w:rPr>
        <w:t xml:space="preserve"> </w:t>
      </w:r>
      <w:r w:rsidRPr="00E6029E">
        <w:rPr>
          <w:rFonts w:cs="Arial"/>
          <w:szCs w:val="20"/>
        </w:rPr>
        <w:t>actividades fundamentales que son comunes para todos ellos. Estas son:</w:t>
      </w:r>
    </w:p>
    <w:p w:rsidR="00A7087D" w:rsidRPr="00E6029E" w:rsidRDefault="00A7087D" w:rsidP="009C6EE7">
      <w:pPr>
        <w:jc w:val="both"/>
        <w:rPr>
          <w:rFonts w:cs="Arial"/>
          <w:szCs w:val="20"/>
        </w:rPr>
      </w:pPr>
    </w:p>
    <w:p w:rsidR="00D95FC5" w:rsidRPr="00E6029E" w:rsidRDefault="00D95FC5" w:rsidP="009C6EE7">
      <w:pPr>
        <w:numPr>
          <w:ilvl w:val="0"/>
          <w:numId w:val="9"/>
        </w:numPr>
        <w:jc w:val="both"/>
        <w:rPr>
          <w:rFonts w:cs="Arial"/>
          <w:szCs w:val="20"/>
        </w:rPr>
      </w:pPr>
      <w:r w:rsidRPr="00E6029E">
        <w:rPr>
          <w:rFonts w:cs="Arial"/>
          <w:szCs w:val="20"/>
        </w:rPr>
        <w:t>Especificación del software.</w:t>
      </w:r>
    </w:p>
    <w:p w:rsidR="00D95FC5" w:rsidRPr="00E6029E" w:rsidRDefault="00D95FC5" w:rsidP="009C6EE7">
      <w:pPr>
        <w:numPr>
          <w:ilvl w:val="0"/>
          <w:numId w:val="9"/>
        </w:numPr>
        <w:jc w:val="both"/>
        <w:rPr>
          <w:rFonts w:cs="Arial"/>
          <w:szCs w:val="20"/>
        </w:rPr>
      </w:pPr>
      <w:r w:rsidRPr="00E6029E">
        <w:rPr>
          <w:rFonts w:cs="Arial"/>
          <w:szCs w:val="20"/>
        </w:rPr>
        <w:t>Diseño e implementación del software</w:t>
      </w:r>
    </w:p>
    <w:p w:rsidR="00D95FC5" w:rsidRPr="00E6029E" w:rsidRDefault="00D95FC5" w:rsidP="009C6EE7">
      <w:pPr>
        <w:numPr>
          <w:ilvl w:val="0"/>
          <w:numId w:val="9"/>
        </w:numPr>
        <w:jc w:val="both"/>
        <w:rPr>
          <w:rFonts w:cs="Arial"/>
          <w:szCs w:val="20"/>
        </w:rPr>
      </w:pPr>
      <w:r w:rsidRPr="00E6029E">
        <w:rPr>
          <w:rFonts w:cs="Arial"/>
          <w:szCs w:val="20"/>
        </w:rPr>
        <w:t>Validación del software</w:t>
      </w:r>
    </w:p>
    <w:p w:rsidR="00D95FC5" w:rsidRDefault="00D95FC5" w:rsidP="009C6EE7">
      <w:pPr>
        <w:numPr>
          <w:ilvl w:val="0"/>
          <w:numId w:val="9"/>
        </w:numPr>
        <w:jc w:val="both"/>
        <w:rPr>
          <w:rFonts w:cs="Arial"/>
          <w:szCs w:val="20"/>
        </w:rPr>
      </w:pPr>
      <w:r w:rsidRPr="00E6029E">
        <w:rPr>
          <w:rFonts w:cs="Arial"/>
          <w:szCs w:val="20"/>
        </w:rPr>
        <w:t>Evolución del software</w:t>
      </w:r>
    </w:p>
    <w:p w:rsidR="00D95FC5" w:rsidRPr="00E6029E" w:rsidRDefault="00AD1607" w:rsidP="009C6EE7">
      <w:pPr>
        <w:jc w:val="both"/>
        <w:rPr>
          <w:rFonts w:cs="Arial"/>
          <w:b/>
          <w:szCs w:val="20"/>
        </w:rPr>
      </w:pPr>
      <w:r w:rsidRPr="00E6029E">
        <w:rPr>
          <w:rFonts w:cs="Arial"/>
          <w:b/>
          <w:szCs w:val="20"/>
        </w:rPr>
        <w:lastRenderedPageBreak/>
        <w:t>Definición y clasificación de métricas de software</w:t>
      </w:r>
      <w:r w:rsidR="00923F96">
        <w:rPr>
          <w:rFonts w:cs="Arial"/>
          <w:b/>
          <w:szCs w:val="20"/>
        </w:rPr>
        <w:t xml:space="preserve"> [3]</w:t>
      </w:r>
    </w:p>
    <w:p w:rsidR="00AD1607" w:rsidRPr="00E6029E" w:rsidRDefault="00AD1607" w:rsidP="009C6EE7">
      <w:pPr>
        <w:jc w:val="both"/>
        <w:rPr>
          <w:rFonts w:cs="Arial"/>
          <w:szCs w:val="20"/>
        </w:rPr>
      </w:pPr>
      <w:r w:rsidRPr="00E6029E">
        <w:rPr>
          <w:rFonts w:cs="Arial"/>
          <w:szCs w:val="20"/>
        </w:rPr>
        <w:t>La aplicación continua de mediciones basadas en técnicas para el proceso de desarrollo del software y sus productos para suministrar información relevante a tiempo, así el administrador junto con el empleo de estás técnicas mejorará el proceso y sus productos.  Las métricas de software proveen la información necesaria para la toma de decisiones técnicas.</w:t>
      </w:r>
    </w:p>
    <w:p w:rsidR="00AD1607" w:rsidRPr="00E6029E" w:rsidRDefault="00AD1607" w:rsidP="009C6EE7">
      <w:pPr>
        <w:jc w:val="both"/>
        <w:rPr>
          <w:rFonts w:cs="Arial"/>
          <w:szCs w:val="20"/>
        </w:rPr>
      </w:pPr>
    </w:p>
    <w:p w:rsidR="00AD1607" w:rsidRPr="00E6029E" w:rsidRDefault="00AD1607" w:rsidP="009C6EE7">
      <w:pPr>
        <w:jc w:val="both"/>
        <w:rPr>
          <w:rFonts w:cs="Arial"/>
          <w:szCs w:val="20"/>
        </w:rPr>
      </w:pPr>
      <w:r w:rsidRPr="00E6029E">
        <w:rPr>
          <w:rFonts w:cs="Arial"/>
          <w:szCs w:val="20"/>
        </w:rPr>
        <w:t>La medición es esencial, si es que se desea realmente conseguir la calidad en software. Es por eso que existen distintos tipos de métricas para poder evaluar, mejorar y clasificar al software final, en donde serán manejadas dependiendo del entorno de desarrollo del software al cual pretendan orientarse.</w:t>
      </w:r>
    </w:p>
    <w:p w:rsidR="00AD1607" w:rsidRPr="00E6029E" w:rsidRDefault="00AD1607" w:rsidP="009C6EE7">
      <w:pPr>
        <w:jc w:val="both"/>
        <w:rPr>
          <w:rFonts w:cs="Arial"/>
          <w:szCs w:val="20"/>
        </w:rPr>
      </w:pPr>
    </w:p>
    <w:p w:rsidR="00AD1607" w:rsidRDefault="00AD1607" w:rsidP="009C6EE7">
      <w:pPr>
        <w:jc w:val="both"/>
        <w:rPr>
          <w:rFonts w:cs="Arial"/>
          <w:szCs w:val="20"/>
        </w:rPr>
      </w:pPr>
      <w:r w:rsidRPr="00E6029E">
        <w:rPr>
          <w:rFonts w:cs="Arial"/>
          <w:szCs w:val="20"/>
        </w:rPr>
        <w:t>La clasificación de una métrica de software refleja o describe la conducta del software.  A continuación se muestra una breve clasificación de métricas de Software:</w:t>
      </w:r>
    </w:p>
    <w:p w:rsidR="00A7087D" w:rsidRPr="00E6029E" w:rsidRDefault="00A7087D" w:rsidP="009C6EE7">
      <w:pPr>
        <w:jc w:val="both"/>
        <w:rPr>
          <w:rFonts w:cs="Arial"/>
          <w:szCs w:val="20"/>
        </w:rPr>
      </w:pPr>
    </w:p>
    <w:p w:rsidR="00AD1607" w:rsidRPr="00E6029E" w:rsidRDefault="00AD1607" w:rsidP="009C6EE7">
      <w:pPr>
        <w:numPr>
          <w:ilvl w:val="0"/>
          <w:numId w:val="10"/>
        </w:numPr>
        <w:jc w:val="both"/>
        <w:rPr>
          <w:rFonts w:cs="Arial"/>
          <w:szCs w:val="20"/>
        </w:rPr>
      </w:pPr>
      <w:r w:rsidRPr="00E6029E">
        <w:rPr>
          <w:rFonts w:cs="Arial"/>
          <w:szCs w:val="20"/>
        </w:rPr>
        <w:t>Métricas de complejidad</w:t>
      </w:r>
    </w:p>
    <w:p w:rsidR="00AD1607" w:rsidRPr="00E6029E" w:rsidRDefault="00AD1607" w:rsidP="009C6EE7">
      <w:pPr>
        <w:numPr>
          <w:ilvl w:val="0"/>
          <w:numId w:val="10"/>
        </w:numPr>
        <w:jc w:val="both"/>
        <w:rPr>
          <w:rFonts w:cs="Arial"/>
          <w:szCs w:val="20"/>
        </w:rPr>
      </w:pPr>
      <w:r w:rsidRPr="00E6029E">
        <w:rPr>
          <w:rFonts w:cs="Arial"/>
          <w:szCs w:val="20"/>
        </w:rPr>
        <w:t xml:space="preserve">Métricas de calidad </w:t>
      </w:r>
    </w:p>
    <w:p w:rsidR="00AD1607" w:rsidRPr="00E6029E" w:rsidRDefault="00AD1607" w:rsidP="009C6EE7">
      <w:pPr>
        <w:numPr>
          <w:ilvl w:val="0"/>
          <w:numId w:val="10"/>
        </w:numPr>
        <w:jc w:val="both"/>
        <w:rPr>
          <w:rFonts w:cs="Arial"/>
          <w:szCs w:val="20"/>
        </w:rPr>
      </w:pPr>
      <w:r w:rsidRPr="00E6029E">
        <w:rPr>
          <w:rFonts w:cs="Arial"/>
          <w:szCs w:val="20"/>
        </w:rPr>
        <w:t>Métricas de competencia</w:t>
      </w:r>
    </w:p>
    <w:p w:rsidR="00AD1607" w:rsidRPr="00E6029E" w:rsidRDefault="00AD1607" w:rsidP="009C6EE7">
      <w:pPr>
        <w:numPr>
          <w:ilvl w:val="0"/>
          <w:numId w:val="10"/>
        </w:numPr>
        <w:jc w:val="both"/>
        <w:rPr>
          <w:rFonts w:cs="Arial"/>
          <w:szCs w:val="20"/>
        </w:rPr>
      </w:pPr>
      <w:r w:rsidRPr="00E6029E">
        <w:rPr>
          <w:rFonts w:cs="Arial"/>
          <w:szCs w:val="20"/>
        </w:rPr>
        <w:t>Métricas de desempeño</w:t>
      </w:r>
    </w:p>
    <w:p w:rsidR="00D95FC5" w:rsidRPr="00E6029E" w:rsidRDefault="00D95FC5" w:rsidP="009C6EE7">
      <w:pPr>
        <w:jc w:val="both"/>
        <w:rPr>
          <w:rFonts w:cs="Arial"/>
          <w:szCs w:val="20"/>
        </w:rPr>
      </w:pPr>
    </w:p>
    <w:p w:rsidR="00F977A9" w:rsidRPr="00E6029E" w:rsidRDefault="00F977A9" w:rsidP="009C6EE7">
      <w:pPr>
        <w:jc w:val="both"/>
        <w:rPr>
          <w:rFonts w:cs="Arial"/>
          <w:b/>
          <w:szCs w:val="20"/>
        </w:rPr>
      </w:pPr>
    </w:p>
    <w:p w:rsidR="00AD1607" w:rsidRPr="00E6029E" w:rsidRDefault="009C6EE7" w:rsidP="009C6EE7">
      <w:pPr>
        <w:jc w:val="both"/>
        <w:rPr>
          <w:rFonts w:cs="Arial"/>
          <w:b/>
          <w:szCs w:val="20"/>
        </w:rPr>
      </w:pPr>
      <w:r w:rsidRPr="00E6029E">
        <w:rPr>
          <w:rFonts w:cs="Arial"/>
          <w:b/>
          <w:szCs w:val="20"/>
        </w:rPr>
        <w:t>AN</w:t>
      </w:r>
      <w:r w:rsidR="00A33218">
        <w:rPr>
          <w:rFonts w:cs="Arial"/>
          <w:b/>
          <w:szCs w:val="20"/>
        </w:rPr>
        <w:t>Á</w:t>
      </w:r>
      <w:r w:rsidRPr="00E6029E">
        <w:rPr>
          <w:rFonts w:cs="Arial"/>
          <w:b/>
          <w:szCs w:val="20"/>
        </w:rPr>
        <w:t>LISIS</w:t>
      </w:r>
    </w:p>
    <w:p w:rsidR="00923F96" w:rsidRPr="00923F96" w:rsidRDefault="00923F96" w:rsidP="00D02250">
      <w:pPr>
        <w:autoSpaceDE w:val="0"/>
        <w:autoSpaceDN w:val="0"/>
        <w:adjustRightInd w:val="0"/>
        <w:jc w:val="both"/>
        <w:rPr>
          <w:rFonts w:cs="Arial"/>
          <w:szCs w:val="20"/>
          <w:lang w:val="es-ES"/>
        </w:rPr>
      </w:pPr>
      <w:r>
        <w:rPr>
          <w:rFonts w:cs="Arial"/>
          <w:szCs w:val="20"/>
          <w:lang w:val="es-ES"/>
        </w:rPr>
        <w:t xml:space="preserve">A continuación se presenta el </w:t>
      </w:r>
      <w:r w:rsidR="00D02250">
        <w:rPr>
          <w:rFonts w:cs="Arial"/>
          <w:szCs w:val="20"/>
          <w:lang w:val="es-ES"/>
        </w:rPr>
        <w:t>análisis</w:t>
      </w:r>
      <w:r>
        <w:rPr>
          <w:rFonts w:cs="Arial"/>
          <w:szCs w:val="20"/>
          <w:lang w:val="es-ES"/>
        </w:rPr>
        <w:t xml:space="preserve"> de </w:t>
      </w:r>
      <w:r w:rsidRPr="00923F96">
        <w:rPr>
          <w:rFonts w:cs="Arial"/>
          <w:szCs w:val="20"/>
          <w:lang w:val="es-ES"/>
        </w:rPr>
        <w:t xml:space="preserve">las variables </w:t>
      </w:r>
      <w:r w:rsidR="00D02250">
        <w:rPr>
          <w:rFonts w:cs="Arial"/>
          <w:szCs w:val="20"/>
          <w:lang w:val="es-ES"/>
        </w:rPr>
        <w:t xml:space="preserve">estudiadas de </w:t>
      </w:r>
      <w:r w:rsidRPr="00923F96">
        <w:rPr>
          <w:rFonts w:cs="Arial"/>
          <w:szCs w:val="20"/>
          <w:lang w:val="es-ES"/>
        </w:rPr>
        <w:t xml:space="preserve">manera individual, obteniéndose estadísticas básicas acerca </w:t>
      </w:r>
      <w:r w:rsidR="00D02250">
        <w:rPr>
          <w:rFonts w:cs="Arial"/>
          <w:szCs w:val="20"/>
          <w:lang w:val="es-ES"/>
        </w:rPr>
        <w:t>de los proyectos de software de las empresas desarrolladoras del Ecuador.</w:t>
      </w:r>
    </w:p>
    <w:p w:rsidR="00923F96" w:rsidRPr="00D02250" w:rsidRDefault="00923F96" w:rsidP="009C6EE7">
      <w:pPr>
        <w:jc w:val="both"/>
        <w:rPr>
          <w:rFonts w:cs="Arial"/>
          <w:szCs w:val="20"/>
          <w:lang w:val="es-ES"/>
        </w:rPr>
      </w:pPr>
    </w:p>
    <w:p w:rsidR="00137EF3" w:rsidRPr="00E6029E" w:rsidRDefault="00137EF3" w:rsidP="009C6EE7">
      <w:pPr>
        <w:jc w:val="both"/>
        <w:rPr>
          <w:rFonts w:cs="Arial"/>
          <w:b/>
          <w:i/>
          <w:szCs w:val="20"/>
        </w:rPr>
      </w:pPr>
      <w:r w:rsidRPr="00E6029E">
        <w:rPr>
          <w:rFonts w:cs="Arial"/>
          <w:b/>
          <w:i/>
          <w:szCs w:val="20"/>
        </w:rPr>
        <w:t>Tipo de Proyecto</w:t>
      </w:r>
    </w:p>
    <w:p w:rsidR="009C6EE7" w:rsidRPr="00E6029E" w:rsidRDefault="00137EF3" w:rsidP="009C6EE7">
      <w:pPr>
        <w:jc w:val="both"/>
        <w:rPr>
          <w:rFonts w:cs="Arial"/>
          <w:szCs w:val="20"/>
        </w:rPr>
      </w:pPr>
      <w:r w:rsidRPr="00E6029E">
        <w:rPr>
          <w:rFonts w:cs="Arial"/>
          <w:szCs w:val="20"/>
        </w:rPr>
        <w:t>El Gráfico I presenta el respectivo diagrama de barras de esta variable, del cual se observa que el 68% corresponde a nuevo proyecto, 26% a una ampliación y mejora y el 6% a la reconstrucción del software, en los que a tipo de proyecto se refiere.</w:t>
      </w:r>
    </w:p>
    <w:p w:rsidR="00137EF3" w:rsidRPr="00E6029E" w:rsidRDefault="00137EF3" w:rsidP="009C6EE7">
      <w:pPr>
        <w:jc w:val="both"/>
        <w:rPr>
          <w:rFonts w:cs="Arial"/>
          <w:szCs w:val="20"/>
        </w:rPr>
      </w:pPr>
    </w:p>
    <w:tbl>
      <w:tblPr>
        <w:tblStyle w:val="Tablaelegante"/>
        <w:tblW w:w="0" w:type="auto"/>
        <w:tblBorders>
          <w:top w:val="double" w:sz="6" w:space="0" w:color="C0C0C0"/>
          <w:left w:val="double" w:sz="6" w:space="0" w:color="C0C0C0"/>
          <w:bottom w:val="double" w:sz="6" w:space="0" w:color="C0C0C0"/>
          <w:right w:val="double" w:sz="6" w:space="0" w:color="C0C0C0"/>
          <w:insideH w:val="single" w:sz="6" w:space="0" w:color="C0C0C0"/>
          <w:insideV w:val="single" w:sz="6" w:space="0" w:color="C0C0C0"/>
        </w:tblBorders>
        <w:tblLook w:val="01E0"/>
      </w:tblPr>
      <w:tblGrid>
        <w:gridCol w:w="4208"/>
        <w:gridCol w:w="4208"/>
      </w:tblGrid>
      <w:tr w:rsidR="00137EF3" w:rsidRPr="00E6029E">
        <w:trPr>
          <w:cnfStyle w:val="100000000000"/>
          <w:trHeight w:val="3463"/>
        </w:trPr>
        <w:tc>
          <w:tcPr>
            <w:tcW w:w="4208" w:type="dxa"/>
          </w:tcPr>
          <w:tbl>
            <w:tblPr>
              <w:tblStyle w:val="Tablaelegante"/>
              <w:tblW w:w="3836" w:type="dxa"/>
              <w:jc w:val="center"/>
              <w:tblLook w:val="0000"/>
            </w:tblPr>
            <w:tblGrid>
              <w:gridCol w:w="2785"/>
              <w:gridCol w:w="1051"/>
            </w:tblGrid>
            <w:tr w:rsidR="00137EF3" w:rsidRPr="00E6029E">
              <w:trPr>
                <w:trHeight w:val="269"/>
                <w:jc w:val="center"/>
              </w:trPr>
              <w:tc>
                <w:tcPr>
                  <w:tcW w:w="3836" w:type="dxa"/>
                  <w:gridSpan w:val="2"/>
                  <w:noWrap/>
                </w:tcPr>
                <w:p w:rsidR="00137EF3" w:rsidRPr="00E6029E" w:rsidRDefault="00137EF3" w:rsidP="00137EF3">
                  <w:pPr>
                    <w:jc w:val="center"/>
                    <w:rPr>
                      <w:rFonts w:cs="Arial"/>
                      <w:b/>
                      <w:szCs w:val="20"/>
                    </w:rPr>
                  </w:pPr>
                  <w:r w:rsidRPr="00E6029E">
                    <w:rPr>
                      <w:rFonts w:cs="Arial"/>
                      <w:b/>
                      <w:szCs w:val="20"/>
                    </w:rPr>
                    <w:t>TABLA I</w:t>
                  </w:r>
                </w:p>
                <w:p w:rsidR="00137EF3" w:rsidRPr="00D02250" w:rsidRDefault="00137EF3" w:rsidP="00137EF3">
                  <w:pPr>
                    <w:jc w:val="center"/>
                    <w:rPr>
                      <w:rFonts w:cs="Arial"/>
                      <w:b/>
                      <w:szCs w:val="20"/>
                    </w:rPr>
                  </w:pPr>
                  <w:r w:rsidRPr="00D02250">
                    <w:rPr>
                      <w:rFonts w:cs="Arial"/>
                      <w:b/>
                      <w:szCs w:val="20"/>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153.75pt;height:12.75pt;z-index:251653120;visibility:hidden" stroked="f" o:insetmode="auto">
                        <o:lock v:ext="edit" rotation="t"/>
                      </v:shape>
                    </w:pict>
                  </w:r>
                  <w:r w:rsidRPr="00D02250">
                    <w:rPr>
                      <w:rFonts w:cs="Arial"/>
                      <w:b/>
                      <w:szCs w:val="20"/>
                    </w:rPr>
                    <w:pict>
                      <v:shape id="_x0000_s1027" type="#_x0000_t201" style="position:absolute;left:0;text-align:left;margin-left:0;margin-top:0;width:153.75pt;height:12.75pt;z-index:251654144;visibility:hidden" stroked="f" o:insetmode="auto">
                        <o:lock v:ext="edit" rotation="t"/>
                      </v:shape>
                    </w:pict>
                  </w:r>
                  <w:r w:rsidRPr="00D02250">
                    <w:rPr>
                      <w:rFonts w:cs="Arial"/>
                      <w:b/>
                      <w:szCs w:val="20"/>
                    </w:rPr>
                    <w:t>Duración Proyecto (días)</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N</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31</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No responden</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3</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Media</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192.23</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Desv. Estándar</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243,12</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Varianza</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59107,58</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Mínimo</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21</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Máximo</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1.245</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Percentiles 25</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61,00</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Percentiles 50</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108,00</w:t>
                  </w:r>
                </w:p>
              </w:tc>
            </w:tr>
            <w:tr w:rsidR="00137EF3" w:rsidRPr="00E6029E">
              <w:trPr>
                <w:trHeight w:val="269"/>
                <w:jc w:val="center"/>
              </w:trPr>
              <w:tc>
                <w:tcPr>
                  <w:tcW w:w="2785" w:type="dxa"/>
                </w:tcPr>
                <w:p w:rsidR="00137EF3" w:rsidRPr="00E6029E" w:rsidRDefault="00137EF3" w:rsidP="00137EF3">
                  <w:pPr>
                    <w:rPr>
                      <w:rFonts w:cs="Arial"/>
                      <w:b/>
                      <w:bCs/>
                      <w:color w:val="000000"/>
                      <w:szCs w:val="20"/>
                    </w:rPr>
                  </w:pPr>
                  <w:r w:rsidRPr="00E6029E">
                    <w:rPr>
                      <w:rFonts w:cs="Arial"/>
                      <w:b/>
                      <w:bCs/>
                      <w:color w:val="000000"/>
                      <w:szCs w:val="20"/>
                    </w:rPr>
                    <w:t>Percentiles 75</w:t>
                  </w:r>
                </w:p>
              </w:tc>
              <w:tc>
                <w:tcPr>
                  <w:tcW w:w="1051" w:type="dxa"/>
                </w:tcPr>
                <w:p w:rsidR="00137EF3" w:rsidRPr="00E6029E" w:rsidRDefault="00137EF3" w:rsidP="00137EF3">
                  <w:pPr>
                    <w:jc w:val="right"/>
                    <w:rPr>
                      <w:rFonts w:cs="Arial"/>
                      <w:color w:val="000000"/>
                      <w:szCs w:val="20"/>
                    </w:rPr>
                  </w:pPr>
                  <w:r w:rsidRPr="00E6029E">
                    <w:rPr>
                      <w:rFonts w:cs="Arial"/>
                      <w:color w:val="000000"/>
                      <w:szCs w:val="20"/>
                    </w:rPr>
                    <w:t>235,00</w:t>
                  </w:r>
                </w:p>
              </w:tc>
            </w:tr>
          </w:tbl>
          <w:p w:rsidR="00137EF3" w:rsidRPr="00E6029E" w:rsidRDefault="00137EF3" w:rsidP="009C6EE7">
            <w:pPr>
              <w:jc w:val="both"/>
              <w:rPr>
                <w:rFonts w:cs="Arial"/>
                <w:szCs w:val="20"/>
              </w:rPr>
            </w:pPr>
          </w:p>
        </w:tc>
        <w:tc>
          <w:tcPr>
            <w:tcW w:w="4208" w:type="dxa"/>
          </w:tcPr>
          <w:p w:rsidR="00137EF3" w:rsidRPr="00E6029E" w:rsidRDefault="004E7B6F" w:rsidP="004E7B6F">
            <w:pPr>
              <w:jc w:val="center"/>
              <w:rPr>
                <w:rFonts w:cs="Arial"/>
                <w:b/>
                <w:szCs w:val="20"/>
              </w:rPr>
            </w:pPr>
            <w:r w:rsidRPr="00E6029E">
              <w:rPr>
                <w:rFonts w:cs="Arial"/>
                <w:b/>
                <w:szCs w:val="20"/>
              </w:rPr>
              <w:t>GRÁFICO I</w:t>
            </w:r>
          </w:p>
          <w:p w:rsidR="004E7B6F" w:rsidRPr="00E6029E" w:rsidRDefault="00D02250" w:rsidP="004E7B6F">
            <w:pPr>
              <w:jc w:val="center"/>
              <w:rPr>
                <w:rFonts w:cs="Arial"/>
                <w:b/>
                <w:szCs w:val="20"/>
              </w:rPr>
            </w:pPr>
            <w:r w:rsidRPr="00E6029E">
              <w:rPr>
                <w:rFonts w:cs="Arial"/>
                <w:szCs w:val="20"/>
              </w:rPr>
              <w:object w:dxaOrig="5714" w:dyaOrig="5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54.5pt" o:ole="" o:bordertopcolor="this" o:borderleftcolor="this" o:borderbottomcolor="this" o:borderrightcolor="this">
                  <v:imagedata r:id="rId8" o:title=""/>
                </v:shape>
                <o:OLEObject Type="Embed" ProgID="StaticEnhancedMetafile" ShapeID="_x0000_i1025" DrawAspect="Content" ObjectID="_1346839671" r:id="rId9"/>
              </w:object>
            </w:r>
          </w:p>
        </w:tc>
      </w:tr>
    </w:tbl>
    <w:p w:rsidR="00137EF3" w:rsidRPr="00E6029E" w:rsidRDefault="00137EF3" w:rsidP="009C6EE7">
      <w:pPr>
        <w:jc w:val="both"/>
        <w:rPr>
          <w:rFonts w:cs="Arial"/>
          <w:szCs w:val="20"/>
        </w:rPr>
      </w:pPr>
    </w:p>
    <w:p w:rsidR="00E6029E" w:rsidRPr="00E6029E" w:rsidRDefault="00E6029E" w:rsidP="00E6029E">
      <w:pPr>
        <w:jc w:val="both"/>
        <w:rPr>
          <w:rFonts w:cs="Arial"/>
          <w:szCs w:val="20"/>
        </w:rPr>
      </w:pPr>
      <w:r w:rsidRPr="00E6029E">
        <w:rPr>
          <w:rFonts w:cs="Arial"/>
          <w:szCs w:val="20"/>
        </w:rPr>
        <w:t xml:space="preserve">En </w:t>
      </w:r>
      <w:smartTag w:uri="urn:schemas-microsoft-com:office:smarttags" w:element="PersonName">
        <w:smartTagPr>
          <w:attr w:name="ProductID" w:val="la TABLA I"/>
        </w:smartTagPr>
        <w:r w:rsidRPr="00E6029E">
          <w:rPr>
            <w:rFonts w:cs="Arial"/>
            <w:szCs w:val="20"/>
          </w:rPr>
          <w:t>la TABLA I</w:t>
        </w:r>
      </w:smartTag>
      <w:r w:rsidRPr="00E6029E">
        <w:rPr>
          <w:rFonts w:cs="Arial"/>
          <w:szCs w:val="20"/>
        </w:rPr>
        <w:t>, entre las medidas descriptivas obtenidas, se tiene que el tiempo medio que toma la realización de un proyecto es 192</w:t>
      </w:r>
      <w:r w:rsidRPr="00E6029E">
        <w:rPr>
          <w:rFonts w:cs="Arial"/>
          <w:position w:val="-4"/>
          <w:szCs w:val="20"/>
        </w:rPr>
        <w:object w:dxaOrig="220" w:dyaOrig="240">
          <v:shape id="_x0000_i1026" type="#_x0000_t75" style="width:11.25pt;height:12pt" o:ole="">
            <v:imagedata r:id="rId10" o:title=""/>
          </v:shape>
          <o:OLEObject Type="Embed" ProgID="Equation.3" ShapeID="_x0000_i1026" DrawAspect="Content" ObjectID="_1346839672" r:id="rId11"/>
        </w:object>
      </w:r>
      <w:r w:rsidRPr="00E6029E">
        <w:rPr>
          <w:rFonts w:cs="Arial"/>
          <w:szCs w:val="20"/>
        </w:rPr>
        <w:t>44 días, una  Desv. Estándar de 243.12, mínimo de 21 días y máximo de 1245 días.</w:t>
      </w:r>
    </w:p>
    <w:p w:rsidR="004E7B6F" w:rsidRPr="00E6029E" w:rsidRDefault="004E7B6F" w:rsidP="004E7B6F">
      <w:pPr>
        <w:jc w:val="both"/>
        <w:rPr>
          <w:rFonts w:cs="Arial"/>
          <w:szCs w:val="20"/>
        </w:rPr>
      </w:pPr>
    </w:p>
    <w:p w:rsidR="004E7B6F" w:rsidRPr="00E6029E" w:rsidRDefault="004E7B6F" w:rsidP="004E7B6F">
      <w:pPr>
        <w:jc w:val="both"/>
        <w:rPr>
          <w:rFonts w:cs="Arial"/>
          <w:b/>
          <w:i/>
          <w:szCs w:val="20"/>
        </w:rPr>
      </w:pPr>
      <w:r w:rsidRPr="00E6029E">
        <w:rPr>
          <w:rFonts w:cs="Arial"/>
          <w:b/>
          <w:i/>
          <w:szCs w:val="20"/>
        </w:rPr>
        <w:t>Horas de Trabajo</w:t>
      </w:r>
    </w:p>
    <w:p w:rsidR="00137EF3" w:rsidRPr="00E6029E" w:rsidRDefault="004E7B6F" w:rsidP="009C6EE7">
      <w:pPr>
        <w:jc w:val="both"/>
        <w:rPr>
          <w:rFonts w:cs="Arial"/>
          <w:szCs w:val="20"/>
        </w:rPr>
      </w:pPr>
      <w:r w:rsidRPr="00E6029E">
        <w:rPr>
          <w:rFonts w:cs="Arial"/>
          <w:szCs w:val="20"/>
        </w:rPr>
        <w:t xml:space="preserve">El Gráfico </w:t>
      </w:r>
      <w:r w:rsidR="000C52C7" w:rsidRPr="00E6029E">
        <w:rPr>
          <w:rFonts w:cs="Arial"/>
          <w:szCs w:val="20"/>
        </w:rPr>
        <w:t xml:space="preserve">II </w:t>
      </w:r>
      <w:r w:rsidRPr="00E6029E">
        <w:rPr>
          <w:rFonts w:cs="Arial"/>
          <w:szCs w:val="20"/>
        </w:rPr>
        <w:t>presenta el respectivo diagrama de barras</w:t>
      </w:r>
      <w:r w:rsidR="000C52C7" w:rsidRPr="00E6029E">
        <w:rPr>
          <w:rFonts w:cs="Arial"/>
          <w:szCs w:val="20"/>
        </w:rPr>
        <w:t>, que nos presenta la variable trabajo diario</w:t>
      </w:r>
      <w:r w:rsidRPr="00E6029E">
        <w:rPr>
          <w:rFonts w:cs="Arial"/>
          <w:szCs w:val="20"/>
        </w:rPr>
        <w:t>, del cual se observa que del total de los proyectos el 82% trabaja jornadas de 8 horas diarias, 6% jornadas de 9 horas diarias y el 12% jornadas de 10 horas diarias</w:t>
      </w:r>
    </w:p>
    <w:p w:rsidR="000C52C7" w:rsidRDefault="000C52C7" w:rsidP="009C6EE7">
      <w:pPr>
        <w:jc w:val="both"/>
        <w:rPr>
          <w:rFonts w:cs="Arial"/>
          <w:szCs w:val="20"/>
        </w:rPr>
      </w:pPr>
    </w:p>
    <w:p w:rsidR="00E6029E" w:rsidRPr="00E6029E" w:rsidRDefault="00E6029E" w:rsidP="00E6029E">
      <w:pPr>
        <w:jc w:val="both"/>
        <w:rPr>
          <w:rFonts w:cs="Arial"/>
          <w:szCs w:val="20"/>
        </w:rPr>
      </w:pPr>
      <w:r w:rsidRPr="00E6029E">
        <w:rPr>
          <w:rFonts w:cs="Arial"/>
          <w:szCs w:val="20"/>
        </w:rPr>
        <w:t>En el Gráfico III presenta el diagrama de barras, que nos presenta la variable trabajo semanal, en el cual se observa que 82%  de las empresas desarrolladoras de software emplean 40 horas de trabajo semanalmente en un proyecto, 6% trabaja 45 horas a la semana y el 9% 50 horas a la semana.</w:t>
      </w:r>
    </w:p>
    <w:tbl>
      <w:tblPr>
        <w:tblStyle w:val="Tablaelegante"/>
        <w:tblW w:w="0" w:type="auto"/>
        <w:tblBorders>
          <w:top w:val="double" w:sz="6" w:space="0" w:color="C0C0C0"/>
          <w:left w:val="double" w:sz="6" w:space="0" w:color="C0C0C0"/>
          <w:bottom w:val="double" w:sz="6" w:space="0" w:color="C0C0C0"/>
          <w:right w:val="double" w:sz="6" w:space="0" w:color="C0C0C0"/>
          <w:insideH w:val="single" w:sz="6" w:space="0" w:color="C0C0C0"/>
          <w:insideV w:val="single" w:sz="6" w:space="0" w:color="C0C0C0"/>
        </w:tblBorders>
        <w:tblLook w:val="01E0"/>
      </w:tblPr>
      <w:tblGrid>
        <w:gridCol w:w="4322"/>
        <w:gridCol w:w="4322"/>
      </w:tblGrid>
      <w:tr w:rsidR="004E7B6F" w:rsidRPr="00E6029E">
        <w:trPr>
          <w:cnfStyle w:val="100000000000"/>
        </w:trPr>
        <w:tc>
          <w:tcPr>
            <w:tcW w:w="4322" w:type="dxa"/>
          </w:tcPr>
          <w:p w:rsidR="004E7B6F" w:rsidRPr="00E6029E" w:rsidRDefault="004E7B6F" w:rsidP="004E7B6F">
            <w:pPr>
              <w:jc w:val="center"/>
              <w:rPr>
                <w:rFonts w:cs="Arial"/>
                <w:b/>
                <w:szCs w:val="20"/>
              </w:rPr>
            </w:pPr>
            <w:r w:rsidRPr="00E6029E">
              <w:rPr>
                <w:rFonts w:cs="Arial"/>
                <w:b/>
                <w:szCs w:val="20"/>
              </w:rPr>
              <w:lastRenderedPageBreak/>
              <w:t>GRÁFICO II</w:t>
            </w:r>
          </w:p>
          <w:p w:rsidR="004E7B6F" w:rsidRPr="00E6029E" w:rsidRDefault="000C52C7" w:rsidP="004E7B6F">
            <w:pPr>
              <w:jc w:val="center"/>
              <w:rPr>
                <w:rFonts w:cs="Arial"/>
                <w:szCs w:val="20"/>
              </w:rPr>
            </w:pPr>
            <w:r w:rsidRPr="00E6029E">
              <w:rPr>
                <w:rFonts w:cs="Arial"/>
                <w:szCs w:val="20"/>
              </w:rPr>
              <w:object w:dxaOrig="5714" w:dyaOrig="5828">
                <v:shape id="_x0000_i1027" type="#_x0000_t75" style="width:123.75pt;height:126.75pt" o:ole="" o:bordertopcolor="this" o:borderleftcolor="this" o:borderbottomcolor="this" o:borderrightcolor="this">
                  <v:imagedata r:id="rId12" o:title=""/>
                </v:shape>
                <o:OLEObject Type="Embed" ProgID="StaticEnhancedMetafile" ShapeID="_x0000_i1027" DrawAspect="Content" ObjectID="_1346839673" r:id="rId13"/>
              </w:object>
            </w:r>
          </w:p>
        </w:tc>
        <w:tc>
          <w:tcPr>
            <w:tcW w:w="4322" w:type="dxa"/>
          </w:tcPr>
          <w:p w:rsidR="004E7B6F" w:rsidRPr="00E6029E" w:rsidRDefault="004E7B6F" w:rsidP="004E7B6F">
            <w:pPr>
              <w:jc w:val="center"/>
              <w:rPr>
                <w:rFonts w:cs="Arial"/>
                <w:b/>
                <w:szCs w:val="20"/>
              </w:rPr>
            </w:pPr>
            <w:r w:rsidRPr="00E6029E">
              <w:rPr>
                <w:rFonts w:cs="Arial"/>
                <w:b/>
                <w:szCs w:val="20"/>
              </w:rPr>
              <w:t>GRÁFICO III</w:t>
            </w:r>
          </w:p>
          <w:p w:rsidR="004E7B6F" w:rsidRPr="00E6029E" w:rsidRDefault="000C52C7" w:rsidP="004E7B6F">
            <w:pPr>
              <w:jc w:val="center"/>
              <w:rPr>
                <w:rFonts w:cs="Arial"/>
                <w:szCs w:val="20"/>
              </w:rPr>
            </w:pPr>
            <w:r w:rsidRPr="00E6029E">
              <w:rPr>
                <w:rFonts w:cs="Arial"/>
                <w:szCs w:val="20"/>
              </w:rPr>
              <w:object w:dxaOrig="5714" w:dyaOrig="5828">
                <v:shape id="_x0000_i1028" type="#_x0000_t75" style="width:117pt;height:120pt" o:ole="" o:bordertopcolor="this" o:borderleftcolor="this" o:borderbottomcolor="this" o:borderrightcolor="this">
                  <v:imagedata r:id="rId14" o:title=""/>
                </v:shape>
                <o:OLEObject Type="Embed" ProgID="StaticEnhancedMetafile" ShapeID="_x0000_i1028" DrawAspect="Content" ObjectID="_1346839674" r:id="rId15"/>
              </w:object>
            </w:r>
          </w:p>
        </w:tc>
      </w:tr>
    </w:tbl>
    <w:p w:rsidR="00F977A9" w:rsidRPr="00E6029E" w:rsidRDefault="00F977A9" w:rsidP="000C52C7">
      <w:pPr>
        <w:jc w:val="both"/>
        <w:rPr>
          <w:rFonts w:cs="Arial"/>
          <w:szCs w:val="20"/>
        </w:rPr>
      </w:pPr>
    </w:p>
    <w:p w:rsidR="004E7B6F" w:rsidRPr="00E6029E" w:rsidRDefault="004E7B6F" w:rsidP="000C52C7">
      <w:pPr>
        <w:jc w:val="both"/>
        <w:rPr>
          <w:rFonts w:cs="Arial"/>
          <w:szCs w:val="20"/>
        </w:rPr>
      </w:pPr>
    </w:p>
    <w:p w:rsidR="004E7B6F" w:rsidRPr="00E6029E" w:rsidRDefault="000C52C7" w:rsidP="009C6EE7">
      <w:pPr>
        <w:jc w:val="both"/>
        <w:rPr>
          <w:rFonts w:cs="Arial"/>
          <w:b/>
          <w:i/>
          <w:szCs w:val="20"/>
        </w:rPr>
      </w:pPr>
      <w:r w:rsidRPr="00E6029E">
        <w:rPr>
          <w:rFonts w:cs="Arial"/>
          <w:b/>
          <w:i/>
          <w:szCs w:val="20"/>
        </w:rPr>
        <w:t>Modelos utilizados</w:t>
      </w:r>
    </w:p>
    <w:p w:rsidR="009C6EE7" w:rsidRPr="00E6029E" w:rsidRDefault="000C52C7" w:rsidP="009C6EE7">
      <w:pPr>
        <w:jc w:val="both"/>
        <w:rPr>
          <w:rFonts w:cs="Arial"/>
          <w:szCs w:val="20"/>
        </w:rPr>
      </w:pPr>
      <w:r w:rsidRPr="00E6029E">
        <w:rPr>
          <w:rFonts w:cs="Arial"/>
          <w:szCs w:val="20"/>
        </w:rPr>
        <w:t>En el Gráfico IV presenta el respectivo diagrama de barras, del cual se observa que el 41% de la muestra utiliza una metodología de tipo cascada, el 21% de tipo espiral, el 15% tipo MSF y  9% tipo RUP.</w:t>
      </w:r>
    </w:p>
    <w:p w:rsidR="00160971" w:rsidRPr="00E6029E" w:rsidRDefault="00160971" w:rsidP="009C6EE7">
      <w:pPr>
        <w:jc w:val="both"/>
        <w:rPr>
          <w:rFonts w:cs="Arial"/>
          <w:szCs w:val="20"/>
        </w:rPr>
      </w:pPr>
    </w:p>
    <w:tbl>
      <w:tblPr>
        <w:tblStyle w:val="Tablaelegante"/>
        <w:tblW w:w="0" w:type="auto"/>
        <w:tblBorders>
          <w:top w:val="double" w:sz="6" w:space="0" w:color="C0C0C0"/>
          <w:left w:val="double" w:sz="6" w:space="0" w:color="C0C0C0"/>
          <w:bottom w:val="double" w:sz="6" w:space="0" w:color="C0C0C0"/>
          <w:right w:val="double" w:sz="6" w:space="0" w:color="C0C0C0"/>
          <w:insideH w:val="single" w:sz="6" w:space="0" w:color="C0C0C0"/>
          <w:insideV w:val="single" w:sz="6" w:space="0" w:color="C0C0C0"/>
        </w:tblBorders>
        <w:tblLook w:val="01E0"/>
      </w:tblPr>
      <w:tblGrid>
        <w:gridCol w:w="4322"/>
        <w:gridCol w:w="4322"/>
      </w:tblGrid>
      <w:tr w:rsidR="000C52C7" w:rsidRPr="00E6029E">
        <w:trPr>
          <w:cnfStyle w:val="100000000000"/>
        </w:trPr>
        <w:tc>
          <w:tcPr>
            <w:tcW w:w="4322" w:type="dxa"/>
          </w:tcPr>
          <w:p w:rsidR="000C52C7" w:rsidRPr="00E6029E" w:rsidRDefault="000C52C7" w:rsidP="000C52C7">
            <w:pPr>
              <w:jc w:val="center"/>
              <w:rPr>
                <w:rFonts w:cs="Arial"/>
                <w:b/>
                <w:szCs w:val="20"/>
              </w:rPr>
            </w:pPr>
            <w:r w:rsidRPr="00E6029E">
              <w:rPr>
                <w:rFonts w:cs="Arial"/>
                <w:b/>
                <w:szCs w:val="20"/>
              </w:rPr>
              <w:t>GRÁFICO IV</w:t>
            </w:r>
          </w:p>
          <w:p w:rsidR="000C52C7" w:rsidRPr="00E6029E" w:rsidRDefault="000C52C7" w:rsidP="000C52C7">
            <w:pPr>
              <w:jc w:val="center"/>
              <w:rPr>
                <w:rFonts w:cs="Arial"/>
                <w:szCs w:val="20"/>
              </w:rPr>
            </w:pPr>
            <w:r w:rsidRPr="00E6029E">
              <w:rPr>
                <w:rFonts w:cs="Arial"/>
                <w:szCs w:val="20"/>
              </w:rPr>
              <w:object w:dxaOrig="5714" w:dyaOrig="5828">
                <v:shape id="_x0000_i1029" type="#_x0000_t75" style="width:135pt;height:135.75pt" o:ole="" o:bordertopcolor="this" o:borderleftcolor="this" o:borderbottomcolor="this" o:borderrightcolor="this">
                  <v:imagedata r:id="rId16" o:title=""/>
                </v:shape>
                <o:OLEObject Type="Embed" ProgID="StaticEnhancedMetafile" ShapeID="_x0000_i1029" DrawAspect="Content" ObjectID="_1346839675" r:id="rId17"/>
              </w:object>
            </w:r>
          </w:p>
        </w:tc>
        <w:tc>
          <w:tcPr>
            <w:tcW w:w="4322" w:type="dxa"/>
          </w:tcPr>
          <w:p w:rsidR="000C52C7" w:rsidRPr="00E6029E" w:rsidRDefault="000C52C7" w:rsidP="000C52C7">
            <w:pPr>
              <w:jc w:val="center"/>
              <w:rPr>
                <w:rFonts w:cs="Arial"/>
                <w:b/>
                <w:szCs w:val="20"/>
              </w:rPr>
            </w:pPr>
            <w:r w:rsidRPr="00E6029E">
              <w:rPr>
                <w:rFonts w:cs="Arial"/>
                <w:b/>
                <w:szCs w:val="20"/>
              </w:rPr>
              <w:t>GRÁFICO V</w:t>
            </w:r>
          </w:p>
          <w:p w:rsidR="000C52C7" w:rsidRPr="00E6029E" w:rsidRDefault="000C52C7" w:rsidP="000C52C7">
            <w:pPr>
              <w:jc w:val="center"/>
              <w:rPr>
                <w:rFonts w:cs="Arial"/>
                <w:b/>
                <w:szCs w:val="20"/>
              </w:rPr>
            </w:pPr>
            <w:r w:rsidRPr="00E6029E">
              <w:rPr>
                <w:rFonts w:cs="Arial"/>
                <w:b/>
                <w:szCs w:val="20"/>
              </w:rPr>
              <w:object w:dxaOrig="5878" w:dyaOrig="5995">
                <v:shape id="_x0000_i1030" type="#_x0000_t75" style="width:135pt;height:138.75pt" o:ole="" o:bordertopcolor="this" o:borderleftcolor="this" o:borderbottomcolor="this" o:borderrightcolor="this">
                  <v:imagedata r:id="rId18" o:title=""/>
                </v:shape>
                <o:OLEObject Type="Embed" ProgID="StaticEnhancedMetafile" ShapeID="_x0000_i1030" DrawAspect="Content" ObjectID="_1346839676" r:id="rId19"/>
              </w:object>
            </w:r>
          </w:p>
        </w:tc>
      </w:tr>
    </w:tbl>
    <w:p w:rsidR="000C52C7" w:rsidRPr="00E6029E" w:rsidRDefault="000C52C7" w:rsidP="009C6EE7">
      <w:pPr>
        <w:jc w:val="both"/>
        <w:rPr>
          <w:rFonts w:cs="Arial"/>
          <w:szCs w:val="20"/>
        </w:rPr>
      </w:pPr>
    </w:p>
    <w:p w:rsidR="00E6029E" w:rsidRPr="00E6029E" w:rsidRDefault="00E6029E" w:rsidP="00E6029E">
      <w:pPr>
        <w:jc w:val="both"/>
        <w:rPr>
          <w:rFonts w:cs="Arial"/>
          <w:szCs w:val="20"/>
        </w:rPr>
      </w:pPr>
      <w:r w:rsidRPr="00E6029E">
        <w:rPr>
          <w:rFonts w:cs="Arial"/>
          <w:szCs w:val="20"/>
        </w:rPr>
        <w:t>El Gráfico V presenta el respectivo diagrama de barras, del cual se observa que 85% de la muestra utiliza un proceso definido y documentado al desarrollar un proyecto de software.</w:t>
      </w:r>
    </w:p>
    <w:p w:rsidR="00E6029E" w:rsidRPr="00E6029E" w:rsidRDefault="00E6029E" w:rsidP="00E6029E">
      <w:pPr>
        <w:jc w:val="both"/>
        <w:rPr>
          <w:rFonts w:cs="Arial"/>
          <w:szCs w:val="20"/>
        </w:rPr>
      </w:pPr>
    </w:p>
    <w:p w:rsidR="000C52C7" w:rsidRPr="00E6029E" w:rsidRDefault="008C6B5C" w:rsidP="009C6EE7">
      <w:pPr>
        <w:jc w:val="both"/>
        <w:rPr>
          <w:rFonts w:cs="Arial"/>
          <w:b/>
          <w:i/>
          <w:szCs w:val="20"/>
        </w:rPr>
      </w:pPr>
      <w:r w:rsidRPr="00E6029E">
        <w:rPr>
          <w:rFonts w:cs="Arial"/>
          <w:b/>
          <w:i/>
          <w:szCs w:val="20"/>
        </w:rPr>
        <w:t>Inspecciones por etapas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4"/>
        <w:gridCol w:w="5226"/>
      </w:tblGrid>
      <w:tr w:rsidR="008C6B5C" w:rsidRPr="00E6029E">
        <w:tc>
          <w:tcPr>
            <w:tcW w:w="3523" w:type="dxa"/>
            <w:vAlign w:val="center"/>
          </w:tcPr>
          <w:p w:rsidR="008C6B5C" w:rsidRPr="00E6029E" w:rsidRDefault="008C6B5C" w:rsidP="00D11E0E">
            <w:pPr>
              <w:jc w:val="both"/>
              <w:rPr>
                <w:rFonts w:cs="Arial"/>
                <w:szCs w:val="20"/>
              </w:rPr>
            </w:pPr>
            <w:r w:rsidRPr="00E6029E">
              <w:rPr>
                <w:rFonts w:cs="Arial"/>
                <w:szCs w:val="20"/>
              </w:rPr>
              <w:t>En el Gráfico VI presenta la media del número de inspecciones realizadas en cada etapa, la media de inspecciones en la planificación es 3.71, de especificación 4.88, de diseño 6.53, de construcción 11.75, de pruebas 8.03 y de la etapa instalación es 3.56.</w:t>
            </w:r>
          </w:p>
          <w:p w:rsidR="008C6B5C" w:rsidRPr="00E6029E" w:rsidRDefault="008C6B5C" w:rsidP="00D11E0E">
            <w:pPr>
              <w:jc w:val="both"/>
              <w:rPr>
                <w:rFonts w:cs="Arial"/>
                <w:szCs w:val="20"/>
              </w:rPr>
            </w:pPr>
            <w:r w:rsidRPr="00E6029E">
              <w:rPr>
                <w:rFonts w:cs="Arial"/>
                <w:szCs w:val="20"/>
              </w:rPr>
              <w:t>Según esta información, el mayor número de inspecciones se las realiza en las etapas de construcción, prueba y diseño</w:t>
            </w:r>
          </w:p>
        </w:tc>
        <w:tc>
          <w:tcPr>
            <w:tcW w:w="5197" w:type="dxa"/>
            <w:vAlign w:val="center"/>
          </w:tcPr>
          <w:p w:rsidR="008C6B5C" w:rsidRPr="00E6029E" w:rsidRDefault="008C6B5C" w:rsidP="00D11E0E">
            <w:pPr>
              <w:jc w:val="center"/>
              <w:rPr>
                <w:rFonts w:cs="Arial"/>
                <w:b/>
                <w:szCs w:val="20"/>
              </w:rPr>
            </w:pPr>
            <w:r w:rsidRPr="00E6029E">
              <w:rPr>
                <w:rFonts w:cs="Arial"/>
                <w:b/>
                <w:szCs w:val="20"/>
              </w:rPr>
              <w:t>GRÁFICO VI</w:t>
            </w:r>
          </w:p>
          <w:p w:rsidR="008C6B5C" w:rsidRPr="00E6029E" w:rsidRDefault="007804DB" w:rsidP="00D11E0E">
            <w:pPr>
              <w:jc w:val="center"/>
              <w:rPr>
                <w:rFonts w:cs="Arial"/>
                <w:b/>
                <w:szCs w:val="20"/>
              </w:rPr>
            </w:pPr>
            <w:r>
              <w:rPr>
                <w:rFonts w:cs="Arial"/>
                <w:b/>
                <w:noProof/>
                <w:szCs w:val="20"/>
                <w:lang w:val="en-US" w:eastAsia="en-US"/>
              </w:rPr>
              <w:drawing>
                <wp:anchor distT="0" distB="0" distL="114300" distR="114300" simplePos="0" relativeHeight="251655168" behindDoc="0" locked="0" layoutInCell="1" allowOverlap="1">
                  <wp:simplePos x="0" y="0"/>
                  <wp:positionH relativeFrom="column">
                    <wp:posOffset>48895</wp:posOffset>
                  </wp:positionH>
                  <wp:positionV relativeFrom="paragraph">
                    <wp:posOffset>149225</wp:posOffset>
                  </wp:positionV>
                  <wp:extent cx="3162300" cy="1927860"/>
                  <wp:effectExtent l="1905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3162300" cy="1927860"/>
                          </a:xfrm>
                          <a:prstGeom prst="rect">
                            <a:avLst/>
                          </a:prstGeom>
                          <a:noFill/>
                          <a:ln w="9525">
                            <a:noFill/>
                            <a:miter lim="800000"/>
                            <a:headEnd/>
                            <a:tailEnd/>
                          </a:ln>
                        </pic:spPr>
                      </pic:pic>
                    </a:graphicData>
                  </a:graphic>
                </wp:anchor>
              </w:drawing>
            </w:r>
          </w:p>
        </w:tc>
      </w:tr>
    </w:tbl>
    <w:p w:rsidR="008C6B5C" w:rsidRPr="00E6029E" w:rsidRDefault="008C6B5C" w:rsidP="009C6EE7">
      <w:pPr>
        <w:jc w:val="both"/>
        <w:rPr>
          <w:rFonts w:cs="Arial"/>
          <w:szCs w:val="20"/>
        </w:rPr>
      </w:pPr>
    </w:p>
    <w:p w:rsidR="008C6B5C" w:rsidRPr="00E6029E" w:rsidRDefault="008C6B5C" w:rsidP="008C6B5C">
      <w:pPr>
        <w:jc w:val="both"/>
        <w:rPr>
          <w:rFonts w:cs="Arial"/>
          <w:b/>
          <w:i/>
          <w:szCs w:val="20"/>
        </w:rPr>
      </w:pPr>
      <w:r w:rsidRPr="00E6029E">
        <w:rPr>
          <w:rFonts w:cs="Arial"/>
          <w:b/>
          <w:i/>
          <w:szCs w:val="20"/>
        </w:rPr>
        <w:t>Continuidad</w:t>
      </w:r>
    </w:p>
    <w:p w:rsidR="008C6B5C" w:rsidRDefault="008C6B5C" w:rsidP="009C6EE7">
      <w:pPr>
        <w:jc w:val="both"/>
        <w:rPr>
          <w:rFonts w:cs="Arial"/>
          <w:szCs w:val="20"/>
        </w:rPr>
      </w:pPr>
      <w:r w:rsidRPr="00E6029E">
        <w:rPr>
          <w:rFonts w:cs="Arial"/>
          <w:szCs w:val="20"/>
        </w:rPr>
        <w:t>En el Gráfico VII presenta el respectivo diagrama de barras, el que muestra que el 59% de los proyectos han sufrido alguna interrupción, provocando que no haya continuidad en el desarrollo.</w:t>
      </w:r>
    </w:p>
    <w:p w:rsidR="00E6029E" w:rsidRDefault="00E6029E" w:rsidP="009C6EE7">
      <w:pPr>
        <w:jc w:val="both"/>
        <w:rPr>
          <w:rFonts w:cs="Arial"/>
          <w:szCs w:val="20"/>
        </w:rPr>
      </w:pPr>
    </w:p>
    <w:p w:rsidR="008C6B5C" w:rsidRPr="00E6029E" w:rsidRDefault="008C6B5C" w:rsidP="009C6EE7">
      <w:pPr>
        <w:jc w:val="both"/>
        <w:rPr>
          <w:rFonts w:cs="Arial"/>
          <w:szCs w:val="20"/>
        </w:rPr>
      </w:pPr>
    </w:p>
    <w:tbl>
      <w:tblPr>
        <w:tblStyle w:val="Tablaelegante"/>
        <w:tblW w:w="0" w:type="auto"/>
        <w:tblBorders>
          <w:top w:val="double" w:sz="6" w:space="0" w:color="C0C0C0"/>
          <w:left w:val="double" w:sz="6" w:space="0" w:color="C0C0C0"/>
          <w:bottom w:val="double" w:sz="6" w:space="0" w:color="C0C0C0"/>
          <w:right w:val="double" w:sz="6" w:space="0" w:color="C0C0C0"/>
          <w:insideH w:val="single" w:sz="6" w:space="0" w:color="C0C0C0"/>
          <w:insideV w:val="single" w:sz="6" w:space="0" w:color="C0C0C0"/>
        </w:tblBorders>
        <w:tblLook w:val="01E0"/>
      </w:tblPr>
      <w:tblGrid>
        <w:gridCol w:w="4322"/>
        <w:gridCol w:w="4322"/>
      </w:tblGrid>
      <w:tr w:rsidR="008C6B5C" w:rsidRPr="00E6029E">
        <w:trPr>
          <w:cnfStyle w:val="100000000000"/>
        </w:trPr>
        <w:tc>
          <w:tcPr>
            <w:tcW w:w="4322" w:type="dxa"/>
          </w:tcPr>
          <w:tbl>
            <w:tblPr>
              <w:tblStyle w:val="Tablaelegante"/>
              <w:tblW w:w="3940" w:type="dxa"/>
              <w:jc w:val="center"/>
              <w:tblLook w:val="0000"/>
            </w:tblPr>
            <w:tblGrid>
              <w:gridCol w:w="3080"/>
              <w:gridCol w:w="860"/>
            </w:tblGrid>
            <w:tr w:rsidR="008C6B5C" w:rsidRPr="00E6029E">
              <w:trPr>
                <w:trHeight w:val="255"/>
                <w:jc w:val="center"/>
              </w:trPr>
              <w:tc>
                <w:tcPr>
                  <w:tcW w:w="3940" w:type="dxa"/>
                  <w:gridSpan w:val="2"/>
                  <w:noWrap/>
                </w:tcPr>
                <w:p w:rsidR="008C6B5C" w:rsidRPr="00E6029E" w:rsidRDefault="008C6B5C" w:rsidP="008C6B5C">
                  <w:pPr>
                    <w:jc w:val="center"/>
                    <w:rPr>
                      <w:rFonts w:cs="Arial"/>
                      <w:b/>
                      <w:szCs w:val="20"/>
                    </w:rPr>
                  </w:pPr>
                  <w:r w:rsidRPr="00E6029E">
                    <w:rPr>
                      <w:rFonts w:cs="Arial"/>
                      <w:b/>
                      <w:szCs w:val="20"/>
                    </w:rPr>
                    <w:lastRenderedPageBreak/>
                    <w:t>TABLA II</w:t>
                  </w:r>
                </w:p>
                <w:p w:rsidR="008C6B5C" w:rsidRPr="00E6029E" w:rsidRDefault="008C6B5C" w:rsidP="008C6B5C">
                  <w:pPr>
                    <w:jc w:val="center"/>
                    <w:rPr>
                      <w:rFonts w:cs="Arial"/>
                      <w:b/>
                      <w:szCs w:val="20"/>
                    </w:rPr>
                  </w:pPr>
                  <w:r w:rsidRPr="00E6029E">
                    <w:rPr>
                      <w:rFonts w:cs="Arial"/>
                      <w:b/>
                      <w:szCs w:val="20"/>
                    </w:rPr>
                    <w:t>INTERRUPCIONES EN SEMANAS</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N</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20</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No responden</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14</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Media</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10,50</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Desv. Estándar</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21,05</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Varianza</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443,21</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Mínimo</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1,00</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Máximo</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96,00</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Percentiles 25</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2,00</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Percentiles 50</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4,00</w:t>
                  </w:r>
                </w:p>
              </w:tc>
            </w:tr>
            <w:tr w:rsidR="008C6B5C" w:rsidRPr="00E6029E">
              <w:trPr>
                <w:trHeight w:val="255"/>
                <w:jc w:val="center"/>
              </w:trPr>
              <w:tc>
                <w:tcPr>
                  <w:tcW w:w="3080" w:type="dxa"/>
                </w:tcPr>
                <w:p w:rsidR="008C6B5C" w:rsidRPr="00E6029E" w:rsidRDefault="008C6B5C" w:rsidP="004F5A3C">
                  <w:pPr>
                    <w:jc w:val="both"/>
                    <w:rPr>
                      <w:rFonts w:cs="Arial"/>
                      <w:b/>
                      <w:bCs/>
                      <w:color w:val="000000"/>
                      <w:szCs w:val="20"/>
                    </w:rPr>
                  </w:pPr>
                  <w:r w:rsidRPr="00E6029E">
                    <w:rPr>
                      <w:rFonts w:cs="Arial"/>
                      <w:b/>
                      <w:bCs/>
                      <w:color w:val="000000"/>
                      <w:szCs w:val="20"/>
                    </w:rPr>
                    <w:t>Percentiles 75</w:t>
                  </w:r>
                </w:p>
              </w:tc>
              <w:tc>
                <w:tcPr>
                  <w:tcW w:w="860" w:type="dxa"/>
                </w:tcPr>
                <w:p w:rsidR="008C6B5C" w:rsidRPr="00E6029E" w:rsidRDefault="008C6B5C" w:rsidP="008C6B5C">
                  <w:pPr>
                    <w:jc w:val="center"/>
                    <w:rPr>
                      <w:rFonts w:cs="Arial"/>
                      <w:color w:val="000000"/>
                      <w:szCs w:val="20"/>
                    </w:rPr>
                  </w:pPr>
                  <w:r w:rsidRPr="00E6029E">
                    <w:rPr>
                      <w:rFonts w:cs="Arial"/>
                      <w:color w:val="000000"/>
                      <w:szCs w:val="20"/>
                    </w:rPr>
                    <w:t>7,75</w:t>
                  </w:r>
                </w:p>
              </w:tc>
            </w:tr>
          </w:tbl>
          <w:p w:rsidR="008C6B5C" w:rsidRPr="00E6029E" w:rsidRDefault="008C6B5C" w:rsidP="008C6B5C">
            <w:pPr>
              <w:jc w:val="center"/>
              <w:rPr>
                <w:rFonts w:cs="Arial"/>
                <w:szCs w:val="20"/>
              </w:rPr>
            </w:pPr>
          </w:p>
        </w:tc>
        <w:tc>
          <w:tcPr>
            <w:tcW w:w="4322" w:type="dxa"/>
          </w:tcPr>
          <w:p w:rsidR="008C6B5C" w:rsidRPr="00E6029E" w:rsidRDefault="008C6B5C" w:rsidP="008C6B5C">
            <w:pPr>
              <w:jc w:val="center"/>
              <w:rPr>
                <w:rFonts w:cs="Arial"/>
                <w:b/>
                <w:szCs w:val="20"/>
              </w:rPr>
            </w:pPr>
            <w:r w:rsidRPr="00E6029E">
              <w:rPr>
                <w:rFonts w:cs="Arial"/>
                <w:b/>
                <w:szCs w:val="20"/>
              </w:rPr>
              <w:t>GRÁFICO VII</w:t>
            </w:r>
          </w:p>
          <w:p w:rsidR="008C6B5C" w:rsidRPr="00E6029E" w:rsidRDefault="008C6B5C" w:rsidP="008C6B5C">
            <w:pPr>
              <w:jc w:val="center"/>
              <w:rPr>
                <w:rFonts w:cs="Arial"/>
                <w:szCs w:val="20"/>
              </w:rPr>
            </w:pPr>
            <w:r w:rsidRPr="00E6029E">
              <w:rPr>
                <w:rFonts w:cs="Arial"/>
                <w:szCs w:val="20"/>
              </w:rPr>
              <w:object w:dxaOrig="4910" w:dyaOrig="5008">
                <v:shape id="_x0000_i1031" type="#_x0000_t75" style="width:144.75pt;height:149.25pt" o:ole="" o:bordertopcolor="this" o:borderleftcolor="this" o:borderbottomcolor="this" o:borderrightcolor="this">
                  <v:imagedata r:id="rId21" o:title=""/>
                </v:shape>
                <o:OLEObject Type="Embed" ProgID="StaticEnhancedMetafile" ShapeID="_x0000_i1031" DrawAspect="Content" ObjectID="_1346839677" r:id="rId22"/>
              </w:object>
            </w:r>
          </w:p>
        </w:tc>
      </w:tr>
    </w:tbl>
    <w:p w:rsidR="008C6B5C" w:rsidRPr="00E6029E" w:rsidRDefault="008C6B5C" w:rsidP="009C6EE7">
      <w:pPr>
        <w:jc w:val="both"/>
        <w:rPr>
          <w:rFonts w:cs="Arial"/>
          <w:szCs w:val="20"/>
        </w:rPr>
      </w:pPr>
    </w:p>
    <w:p w:rsidR="008C6B5C" w:rsidRPr="00E6029E" w:rsidRDefault="008C6B5C" w:rsidP="009C6EE7">
      <w:pPr>
        <w:jc w:val="both"/>
        <w:rPr>
          <w:rFonts w:cs="Arial"/>
          <w:szCs w:val="20"/>
          <w:lang w:val="es-ES"/>
        </w:rPr>
      </w:pPr>
      <w:r w:rsidRPr="00E6029E">
        <w:rPr>
          <w:rFonts w:cs="Arial"/>
          <w:szCs w:val="20"/>
        </w:rPr>
        <w:t xml:space="preserve">En </w:t>
      </w:r>
      <w:smartTag w:uri="urn:schemas-microsoft-com:office:smarttags" w:element="PersonName">
        <w:smartTagPr>
          <w:attr w:name="ProductID" w:val="la TABLA II"/>
        </w:smartTagPr>
        <w:r w:rsidRPr="00E6029E">
          <w:rPr>
            <w:rFonts w:cs="Arial"/>
            <w:szCs w:val="20"/>
          </w:rPr>
          <w:t>la TABLA II</w:t>
        </w:r>
      </w:smartTag>
      <w:r w:rsidRPr="00E6029E">
        <w:rPr>
          <w:rFonts w:cs="Arial"/>
          <w:szCs w:val="20"/>
        </w:rPr>
        <w:t>, se presenta el tiempo de interrupción en semanas, entre las medidas descriptivas obtenidas de esta variable se tiene, una media de 10,50</w:t>
      </w:r>
      <w:r w:rsidR="00A7087D" w:rsidRPr="00874D0F">
        <w:rPr>
          <w:rFonts w:cs="Arial"/>
          <w:position w:val="-4"/>
        </w:rPr>
        <w:object w:dxaOrig="220" w:dyaOrig="240">
          <v:shape id="_x0000_i1032" type="#_x0000_t75" style="width:11.25pt;height:14.25pt" o:ole="">
            <v:imagedata r:id="rId10" o:title=""/>
          </v:shape>
          <o:OLEObject Type="Embed" ProgID="Equation.3" ShapeID="_x0000_i1032" DrawAspect="Content" ObjectID="_1346839678" r:id="rId23"/>
        </w:object>
      </w:r>
      <w:r w:rsidRPr="00E6029E">
        <w:rPr>
          <w:rFonts w:cs="Arial"/>
          <w:szCs w:val="20"/>
        </w:rPr>
        <w:t>4.71 semanas interrumpidas, una  Desv. Estándar de 21.05, mínimo de 1 semana y máximo de 96 semanas.</w:t>
      </w:r>
    </w:p>
    <w:p w:rsidR="00E6029E" w:rsidRDefault="00E6029E" w:rsidP="009C6EE7">
      <w:pPr>
        <w:jc w:val="both"/>
        <w:rPr>
          <w:rFonts w:cs="Arial"/>
          <w:b/>
          <w:i/>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63"/>
        <w:gridCol w:w="4857"/>
      </w:tblGrid>
      <w:tr w:rsidR="00D11E0E" w:rsidRPr="00E6029E">
        <w:tc>
          <w:tcPr>
            <w:tcW w:w="3863" w:type="dxa"/>
          </w:tcPr>
          <w:p w:rsidR="00A7087D" w:rsidRPr="00E6029E" w:rsidRDefault="00A7087D" w:rsidP="00A7087D">
            <w:pPr>
              <w:jc w:val="both"/>
              <w:rPr>
                <w:rFonts w:cs="Arial"/>
                <w:b/>
                <w:i/>
                <w:szCs w:val="20"/>
                <w:lang w:val="es-ES"/>
              </w:rPr>
            </w:pPr>
            <w:r w:rsidRPr="00E6029E">
              <w:rPr>
                <w:rFonts w:cs="Arial"/>
                <w:b/>
                <w:i/>
                <w:szCs w:val="20"/>
                <w:lang w:val="es-ES"/>
              </w:rPr>
              <w:t>Tipo de Usuarios</w:t>
            </w:r>
          </w:p>
          <w:p w:rsidR="00A7087D" w:rsidRDefault="00A7087D" w:rsidP="00A7087D">
            <w:pPr>
              <w:jc w:val="both"/>
              <w:rPr>
                <w:rFonts w:cs="Arial"/>
                <w:szCs w:val="20"/>
              </w:rPr>
            </w:pPr>
          </w:p>
          <w:p w:rsidR="00D11E0E" w:rsidRPr="00E6029E" w:rsidRDefault="00D11E0E" w:rsidP="00A7087D">
            <w:pPr>
              <w:jc w:val="both"/>
              <w:rPr>
                <w:rFonts w:cs="Arial"/>
                <w:szCs w:val="20"/>
                <w:lang w:val="es-ES"/>
              </w:rPr>
            </w:pPr>
            <w:r w:rsidRPr="00E6029E">
              <w:rPr>
                <w:rFonts w:cs="Arial"/>
                <w:szCs w:val="20"/>
              </w:rPr>
              <w:t xml:space="preserve">El Gráfico VIII presenta el diagrama de barras de esta variable que recopila información acerca de los usuarios, en el cual se observa que una proporción de 0.24 corresponde a usuarios del área de banca, </w:t>
            </w:r>
            <w:smartTag w:uri="urn:schemas-microsoft-com:office:smarttags" w:element="metricconverter">
              <w:smartTagPr>
                <w:attr w:name="ProductID" w:val="0.21 a"/>
              </w:smartTagPr>
              <w:r w:rsidRPr="00E6029E">
                <w:rPr>
                  <w:rFonts w:cs="Arial"/>
                  <w:szCs w:val="20"/>
                </w:rPr>
                <w:t>0.21 a</w:t>
              </w:r>
            </w:smartTag>
            <w:r w:rsidRPr="00E6029E">
              <w:rPr>
                <w:rFonts w:cs="Arial"/>
                <w:szCs w:val="20"/>
              </w:rPr>
              <w:t xml:space="preserve"> usuarios del área de gobierno, </w:t>
            </w:r>
            <w:smartTag w:uri="urn:schemas-microsoft-com:office:smarttags" w:element="metricconverter">
              <w:smartTagPr>
                <w:attr w:name="ProductID" w:val="0.21 a"/>
              </w:smartTagPr>
              <w:r w:rsidRPr="00E6029E">
                <w:rPr>
                  <w:rFonts w:cs="Arial"/>
                  <w:szCs w:val="20"/>
                </w:rPr>
                <w:t>0.21 a</w:t>
              </w:r>
            </w:smartTag>
            <w:r w:rsidRPr="00E6029E">
              <w:rPr>
                <w:rFonts w:cs="Arial"/>
                <w:szCs w:val="20"/>
              </w:rPr>
              <w:t xml:space="preserve"> usuarios del área comercial y </w:t>
            </w:r>
            <w:smartTag w:uri="urn:schemas-microsoft-com:office:smarttags" w:element="metricconverter">
              <w:smartTagPr>
                <w:attr w:name="ProductID" w:val="0.18 a"/>
              </w:smartTagPr>
              <w:r w:rsidRPr="00E6029E">
                <w:rPr>
                  <w:rFonts w:cs="Arial"/>
                  <w:szCs w:val="20"/>
                </w:rPr>
                <w:t>0.18 a</w:t>
              </w:r>
            </w:smartTag>
            <w:r w:rsidRPr="00E6029E">
              <w:rPr>
                <w:rFonts w:cs="Arial"/>
                <w:szCs w:val="20"/>
              </w:rPr>
              <w:t xml:space="preserve"> usuarios del área de telecomunicaciones y </w:t>
            </w:r>
            <w:smartTag w:uri="urn:schemas-microsoft-com:office:smarttags" w:element="metricconverter">
              <w:smartTagPr>
                <w:attr w:name="ProductID" w:val="0.12 a"/>
              </w:smartTagPr>
              <w:r w:rsidRPr="00E6029E">
                <w:rPr>
                  <w:rFonts w:cs="Arial"/>
                  <w:szCs w:val="20"/>
                </w:rPr>
                <w:t>0.12 a</w:t>
              </w:r>
            </w:smartTag>
            <w:r w:rsidRPr="00E6029E">
              <w:rPr>
                <w:rFonts w:cs="Arial"/>
                <w:szCs w:val="20"/>
              </w:rPr>
              <w:t xml:space="preserve"> usuarios del área de instituciones educativas.</w:t>
            </w:r>
          </w:p>
        </w:tc>
        <w:tc>
          <w:tcPr>
            <w:tcW w:w="4857" w:type="dxa"/>
            <w:vAlign w:val="center"/>
          </w:tcPr>
          <w:p w:rsidR="00D11E0E" w:rsidRPr="00E6029E" w:rsidRDefault="00D11E0E" w:rsidP="00D11E0E">
            <w:pPr>
              <w:jc w:val="center"/>
              <w:rPr>
                <w:rFonts w:cs="Arial"/>
                <w:b/>
                <w:szCs w:val="20"/>
                <w:lang w:val="es-ES"/>
              </w:rPr>
            </w:pPr>
            <w:r w:rsidRPr="00E6029E">
              <w:rPr>
                <w:rFonts w:cs="Arial"/>
                <w:b/>
                <w:szCs w:val="20"/>
                <w:lang w:val="es-ES"/>
              </w:rPr>
              <w:t>GRÁFICO VIII</w:t>
            </w:r>
          </w:p>
          <w:p w:rsidR="00D11E0E" w:rsidRPr="00E6029E" w:rsidRDefault="007804DB" w:rsidP="00D11E0E">
            <w:pPr>
              <w:jc w:val="center"/>
              <w:rPr>
                <w:rFonts w:cs="Arial"/>
                <w:szCs w:val="20"/>
                <w:lang w:val="es-ES"/>
              </w:rPr>
            </w:pPr>
            <w:r>
              <w:rPr>
                <w:rFonts w:cs="Arial"/>
                <w:noProof/>
                <w:szCs w:val="20"/>
                <w:lang w:val="en-US" w:eastAsia="en-US"/>
              </w:rPr>
              <w:drawing>
                <wp:anchor distT="0" distB="0" distL="114300" distR="114300" simplePos="0" relativeHeight="251656192" behindDoc="0" locked="0" layoutInCell="1" allowOverlap="1">
                  <wp:simplePos x="0" y="0"/>
                  <wp:positionH relativeFrom="column">
                    <wp:posOffset>67945</wp:posOffset>
                  </wp:positionH>
                  <wp:positionV relativeFrom="paragraph">
                    <wp:posOffset>149225</wp:posOffset>
                  </wp:positionV>
                  <wp:extent cx="2945765" cy="18224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945765" cy="1822450"/>
                          </a:xfrm>
                          <a:prstGeom prst="rect">
                            <a:avLst/>
                          </a:prstGeom>
                          <a:noFill/>
                          <a:ln w="9525">
                            <a:noFill/>
                            <a:miter lim="800000"/>
                            <a:headEnd/>
                            <a:tailEnd/>
                          </a:ln>
                        </pic:spPr>
                      </pic:pic>
                    </a:graphicData>
                  </a:graphic>
                </wp:anchor>
              </w:drawing>
            </w:r>
          </w:p>
        </w:tc>
      </w:tr>
    </w:tbl>
    <w:p w:rsidR="00D11E0E" w:rsidRPr="00E6029E" w:rsidRDefault="00D11E0E" w:rsidP="009C6EE7">
      <w:pPr>
        <w:jc w:val="both"/>
        <w:rPr>
          <w:rFonts w:cs="Arial"/>
          <w:b/>
          <w:i/>
          <w:szCs w:val="20"/>
          <w:lang w:val="es-ES"/>
        </w:rPr>
      </w:pPr>
    </w:p>
    <w:p w:rsidR="00D11E0E" w:rsidRPr="00E6029E" w:rsidRDefault="00D11E0E" w:rsidP="009C6EE7">
      <w:pPr>
        <w:jc w:val="both"/>
        <w:rPr>
          <w:rFonts w:cs="Arial"/>
          <w:b/>
          <w:i/>
          <w:szCs w:val="20"/>
          <w:lang w:val="es-ES"/>
        </w:rPr>
      </w:pPr>
      <w:r w:rsidRPr="00E6029E">
        <w:rPr>
          <w:rFonts w:cs="Arial"/>
          <w:b/>
          <w:i/>
          <w:szCs w:val="20"/>
          <w:lang w:val="es-ES"/>
        </w:rPr>
        <w:t>Participación del Usuario</w:t>
      </w:r>
    </w:p>
    <w:p w:rsidR="00D11E0E" w:rsidRPr="00E6029E" w:rsidRDefault="00D11E0E" w:rsidP="009C6EE7">
      <w:pPr>
        <w:jc w:val="both"/>
        <w:rPr>
          <w:rFonts w:cs="Arial"/>
          <w:szCs w:val="20"/>
        </w:rPr>
      </w:pPr>
      <w:r w:rsidRPr="00E6029E">
        <w:rPr>
          <w:rFonts w:cs="Arial"/>
          <w:szCs w:val="20"/>
        </w:rPr>
        <w:t>El Gráfico IX presenta el respectivo diagrama de barras, del cual se observa que 85% de la muestra participa en las diferentes etapas o actividades del desarrollo del SW.</w:t>
      </w:r>
    </w:p>
    <w:p w:rsidR="00D11E0E" w:rsidRPr="00E6029E" w:rsidRDefault="00D11E0E" w:rsidP="009C6EE7">
      <w:pPr>
        <w:jc w:val="both"/>
        <w:rPr>
          <w:rFonts w:cs="Arial"/>
          <w:szCs w:val="20"/>
          <w:lang w:val="es-ES"/>
        </w:rPr>
      </w:pPr>
      <w:r w:rsidRPr="00E6029E">
        <w:rPr>
          <w:rFonts w:cs="Arial"/>
          <w:szCs w:val="20"/>
          <w:lang w:val="es-ES"/>
        </w:rPr>
        <w:t xml:space="preserve"> </w:t>
      </w:r>
    </w:p>
    <w:tbl>
      <w:tblPr>
        <w:tblStyle w:val="Tablaelegante"/>
        <w:tblW w:w="8672" w:type="dxa"/>
        <w:tblBorders>
          <w:top w:val="double" w:sz="6" w:space="0" w:color="C0C0C0"/>
          <w:left w:val="double" w:sz="6" w:space="0" w:color="C0C0C0"/>
          <w:bottom w:val="double" w:sz="6" w:space="0" w:color="C0C0C0"/>
          <w:right w:val="double" w:sz="6" w:space="0" w:color="C0C0C0"/>
          <w:insideH w:val="single" w:sz="6" w:space="0" w:color="C0C0C0"/>
          <w:insideV w:val="single" w:sz="6" w:space="0" w:color="C0C0C0"/>
        </w:tblBorders>
        <w:tblLook w:val="01E0"/>
      </w:tblPr>
      <w:tblGrid>
        <w:gridCol w:w="4230"/>
        <w:gridCol w:w="4442"/>
      </w:tblGrid>
      <w:tr w:rsidR="00D11E0E" w:rsidRPr="00E6029E">
        <w:trPr>
          <w:cnfStyle w:val="100000000000"/>
        </w:trPr>
        <w:tc>
          <w:tcPr>
            <w:tcW w:w="4230" w:type="dxa"/>
          </w:tcPr>
          <w:p w:rsidR="00D11E0E" w:rsidRPr="00E6029E" w:rsidRDefault="00D11E0E" w:rsidP="00D11E0E">
            <w:pPr>
              <w:jc w:val="center"/>
              <w:rPr>
                <w:rFonts w:cs="Arial"/>
                <w:b/>
                <w:szCs w:val="20"/>
                <w:lang w:val="es-ES"/>
              </w:rPr>
            </w:pPr>
            <w:r w:rsidRPr="00E6029E">
              <w:rPr>
                <w:rFonts w:cs="Arial"/>
                <w:b/>
                <w:szCs w:val="20"/>
                <w:lang w:val="es-ES"/>
              </w:rPr>
              <w:t>GRÁFICO IX</w:t>
            </w:r>
          </w:p>
          <w:p w:rsidR="00D11E0E" w:rsidRPr="00E6029E" w:rsidRDefault="00F977A9" w:rsidP="00F977A9">
            <w:pPr>
              <w:jc w:val="center"/>
              <w:rPr>
                <w:rFonts w:cs="Arial"/>
                <w:szCs w:val="20"/>
                <w:lang w:val="es-ES"/>
              </w:rPr>
            </w:pPr>
            <w:r w:rsidRPr="00E6029E">
              <w:rPr>
                <w:szCs w:val="20"/>
              </w:rPr>
              <w:object w:dxaOrig="7142" w:dyaOrig="5828">
                <v:shape id="_x0000_i1033" type="#_x0000_t75" style="width:169.5pt;height:138.75pt" o:ole="" o:bordertopcolor="this" o:borderleftcolor="this" o:borderbottomcolor="this" o:borderrightcolor="this">
                  <v:imagedata r:id="rId25" o:title=""/>
                </v:shape>
                <o:OLEObject Type="Embed" ProgID="StaticEnhancedMetafile" ShapeID="_x0000_i1033" DrawAspect="Content" ObjectID="_1346839679" r:id="rId26"/>
              </w:object>
            </w:r>
          </w:p>
        </w:tc>
        <w:tc>
          <w:tcPr>
            <w:tcW w:w="4442" w:type="dxa"/>
          </w:tcPr>
          <w:p w:rsidR="00D11E0E" w:rsidRPr="00E6029E" w:rsidRDefault="00D11E0E" w:rsidP="00D11E0E">
            <w:pPr>
              <w:jc w:val="center"/>
              <w:rPr>
                <w:rFonts w:cs="Arial"/>
                <w:b/>
                <w:szCs w:val="20"/>
                <w:lang w:val="es-ES"/>
              </w:rPr>
            </w:pPr>
            <w:r w:rsidRPr="00E6029E">
              <w:rPr>
                <w:rFonts w:cs="Arial"/>
                <w:b/>
                <w:szCs w:val="20"/>
                <w:lang w:val="es-ES"/>
              </w:rPr>
              <w:t>GRÁFICO X</w:t>
            </w:r>
          </w:p>
          <w:p w:rsidR="00D11E0E" w:rsidRPr="00E6029E" w:rsidRDefault="00F977A9" w:rsidP="003574C1">
            <w:pPr>
              <w:jc w:val="center"/>
              <w:rPr>
                <w:rFonts w:cs="Arial"/>
                <w:szCs w:val="20"/>
                <w:lang w:val="es-ES"/>
              </w:rPr>
            </w:pPr>
            <w:r w:rsidRPr="00E6029E">
              <w:rPr>
                <w:szCs w:val="20"/>
              </w:rPr>
              <w:object w:dxaOrig="5714" w:dyaOrig="5828">
                <v:shape id="_x0000_i1034" type="#_x0000_t75" style="width:186pt;height:135.75pt" o:ole="" o:bordertopcolor="this" o:borderleftcolor="this" o:borderbottomcolor="this" o:borderrightcolor="this">
                  <v:imagedata r:id="rId27" o:title="" croptop="12567f" cropbottom="13421f" cropleft="2099f"/>
                </v:shape>
                <o:OLEObject Type="Embed" ProgID="StaticEnhancedMetafile" ShapeID="_x0000_i1034" DrawAspect="Content" ObjectID="_1346839680" r:id="rId28"/>
              </w:object>
            </w:r>
          </w:p>
        </w:tc>
      </w:tr>
    </w:tbl>
    <w:p w:rsidR="00502E58" w:rsidRPr="00E6029E" w:rsidRDefault="00502E58" w:rsidP="009C6EE7">
      <w:pPr>
        <w:jc w:val="both"/>
        <w:rPr>
          <w:rFonts w:cs="Arial"/>
          <w:szCs w:val="20"/>
          <w:lang w:val="es-ES"/>
        </w:rPr>
      </w:pPr>
    </w:p>
    <w:p w:rsidR="00D11E0E" w:rsidRPr="00E6029E" w:rsidRDefault="00D11E0E" w:rsidP="009C6EE7">
      <w:pPr>
        <w:jc w:val="both"/>
        <w:rPr>
          <w:rFonts w:cs="Arial"/>
          <w:szCs w:val="20"/>
          <w:lang w:val="es-ES"/>
        </w:rPr>
      </w:pPr>
      <w:r w:rsidRPr="00E6029E">
        <w:rPr>
          <w:rFonts w:cs="Arial"/>
          <w:szCs w:val="20"/>
          <w:lang w:val="es-ES"/>
        </w:rPr>
        <w:t xml:space="preserve">El Gráfico X </w:t>
      </w:r>
      <w:r w:rsidR="003574C1" w:rsidRPr="00E6029E">
        <w:rPr>
          <w:rFonts w:cs="Arial"/>
          <w:szCs w:val="20"/>
        </w:rPr>
        <w:t xml:space="preserve">de cuantificaciones se puede observar que se forma una región de categoría de ambas variables relacionadas entre si.  Se forma una región que agrupa a </w:t>
      </w:r>
      <w:smartTag w:uri="urn:schemas-microsoft-com:office:smarttags" w:element="PersonName">
        <w:smartTagPr>
          <w:attr w:name="ProductID" w:val="la Participaci￳n"/>
        </w:smartTagPr>
        <w:r w:rsidR="003574C1" w:rsidRPr="00E6029E">
          <w:rPr>
            <w:rFonts w:cs="Arial"/>
            <w:szCs w:val="20"/>
          </w:rPr>
          <w:t>la Participación</w:t>
        </w:r>
      </w:smartTag>
      <w:r w:rsidR="003574C1" w:rsidRPr="00E6029E">
        <w:rPr>
          <w:rFonts w:cs="Arial"/>
          <w:szCs w:val="20"/>
        </w:rPr>
        <w:t xml:space="preserve"> del usuario o cliente </w:t>
      </w:r>
      <w:r w:rsidR="00A7087D">
        <w:rPr>
          <w:rFonts w:cs="Arial"/>
          <w:szCs w:val="20"/>
        </w:rPr>
        <w:t xml:space="preserve">en el desarrollo de </w:t>
      </w:r>
      <w:r w:rsidR="003574C1" w:rsidRPr="00E6029E">
        <w:rPr>
          <w:rFonts w:cs="Arial"/>
          <w:szCs w:val="20"/>
        </w:rPr>
        <w:t>Nuevos Proyectos</w:t>
      </w:r>
    </w:p>
    <w:p w:rsidR="00D11E0E" w:rsidRDefault="00D11E0E" w:rsidP="009C6EE7">
      <w:pPr>
        <w:jc w:val="both"/>
        <w:rPr>
          <w:rFonts w:cs="Arial"/>
          <w:szCs w:val="20"/>
          <w:lang w:val="es-ES"/>
        </w:rPr>
      </w:pPr>
    </w:p>
    <w:p w:rsidR="00E6029E" w:rsidRDefault="00E6029E" w:rsidP="009C6EE7">
      <w:pPr>
        <w:jc w:val="both"/>
        <w:rPr>
          <w:rFonts w:cs="Arial"/>
          <w:szCs w:val="20"/>
          <w:lang w:val="es-ES"/>
        </w:rPr>
      </w:pPr>
    </w:p>
    <w:p w:rsidR="00E6029E" w:rsidRDefault="00E6029E" w:rsidP="009C6EE7">
      <w:pPr>
        <w:jc w:val="both"/>
        <w:rPr>
          <w:rFonts w:cs="Arial"/>
          <w:szCs w:val="20"/>
          <w:lang w:val="es-ES"/>
        </w:rPr>
      </w:pPr>
    </w:p>
    <w:p w:rsidR="00A7087D" w:rsidRPr="00E6029E" w:rsidRDefault="00A7087D" w:rsidP="009C6EE7">
      <w:pPr>
        <w:jc w:val="both"/>
        <w:rPr>
          <w:rFonts w:cs="Arial"/>
          <w:szCs w:val="20"/>
          <w:lang w:val="es-ES"/>
        </w:rPr>
      </w:pPr>
    </w:p>
    <w:p w:rsidR="00D11E0E" w:rsidRPr="00E6029E" w:rsidRDefault="004001B3" w:rsidP="009C6EE7">
      <w:pPr>
        <w:jc w:val="both"/>
        <w:rPr>
          <w:rFonts w:cs="Arial"/>
          <w:b/>
          <w:i/>
          <w:szCs w:val="20"/>
          <w:lang w:val="es-ES"/>
        </w:rPr>
      </w:pPr>
      <w:r w:rsidRPr="00E6029E">
        <w:rPr>
          <w:rFonts w:cs="Arial"/>
          <w:b/>
          <w:i/>
          <w:szCs w:val="20"/>
          <w:lang w:val="es-ES"/>
        </w:rPr>
        <w:lastRenderedPageBreak/>
        <w:t>Esfuerzo en horas por etapa</w:t>
      </w:r>
    </w:p>
    <w:tbl>
      <w:tblPr>
        <w:tblStyle w:val="Tablaconcuadrcula"/>
        <w:tblW w:w="8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85"/>
        <w:gridCol w:w="4385"/>
      </w:tblGrid>
      <w:tr w:rsidR="004001B3" w:rsidRPr="00E6029E">
        <w:trPr>
          <w:trHeight w:val="2859"/>
        </w:trPr>
        <w:tc>
          <w:tcPr>
            <w:tcW w:w="4385" w:type="dxa"/>
            <w:vAlign w:val="center"/>
          </w:tcPr>
          <w:p w:rsidR="004001B3" w:rsidRPr="00E6029E" w:rsidRDefault="004001B3" w:rsidP="00502E58">
            <w:pPr>
              <w:jc w:val="both"/>
              <w:rPr>
                <w:rFonts w:cs="Arial"/>
                <w:szCs w:val="20"/>
                <w:lang w:val="es-ES"/>
              </w:rPr>
            </w:pPr>
            <w:r w:rsidRPr="00E6029E">
              <w:rPr>
                <w:rFonts w:cs="Arial"/>
                <w:szCs w:val="20"/>
                <w:lang w:val="es-ES"/>
              </w:rPr>
              <w:t>El Gráfico XI presenta el respectivo diagrama de barras de esta variable que registra el número de horas esfuerzo en cada etapa, la media del esfuerzo en horas en la etapa planificación es 81.85, de especificación es 111.52, de diseño es 141.81, de construcción es  973.37, de pruebas es 260.15 y de la etapa instalación es 65.84.</w:t>
            </w:r>
          </w:p>
          <w:p w:rsidR="004001B3" w:rsidRPr="00E6029E" w:rsidRDefault="004001B3" w:rsidP="00502E58">
            <w:pPr>
              <w:jc w:val="center"/>
              <w:rPr>
                <w:rFonts w:cs="Arial"/>
                <w:szCs w:val="20"/>
                <w:lang w:val="es-ES"/>
              </w:rPr>
            </w:pPr>
          </w:p>
        </w:tc>
        <w:tc>
          <w:tcPr>
            <w:tcW w:w="4385" w:type="dxa"/>
            <w:vAlign w:val="center"/>
          </w:tcPr>
          <w:p w:rsidR="004001B3" w:rsidRPr="00E6029E" w:rsidRDefault="004001B3" w:rsidP="00502E58">
            <w:pPr>
              <w:jc w:val="center"/>
              <w:rPr>
                <w:rFonts w:cs="Arial"/>
                <w:b/>
                <w:szCs w:val="20"/>
                <w:lang w:val="es-ES"/>
              </w:rPr>
            </w:pPr>
            <w:r w:rsidRPr="00E6029E">
              <w:rPr>
                <w:rFonts w:cs="Arial"/>
                <w:b/>
                <w:szCs w:val="20"/>
                <w:lang w:val="es-ES"/>
              </w:rPr>
              <w:t>GRÁFICO XI</w:t>
            </w:r>
          </w:p>
          <w:p w:rsidR="004001B3" w:rsidRPr="00E6029E" w:rsidRDefault="007804DB" w:rsidP="00502E58">
            <w:pPr>
              <w:jc w:val="center"/>
              <w:rPr>
                <w:rFonts w:cs="Arial"/>
                <w:b/>
                <w:szCs w:val="20"/>
                <w:lang w:val="es-ES"/>
              </w:rPr>
            </w:pPr>
            <w:r>
              <w:rPr>
                <w:rFonts w:cs="Arial"/>
                <w:b/>
                <w:noProof/>
                <w:szCs w:val="20"/>
                <w:lang w:val="en-US" w:eastAsia="en-US"/>
              </w:rPr>
              <w:drawing>
                <wp:anchor distT="0" distB="0" distL="114300" distR="114300" simplePos="0" relativeHeight="251660288" behindDoc="0" locked="0" layoutInCell="1" allowOverlap="1">
                  <wp:simplePos x="0" y="0"/>
                  <wp:positionH relativeFrom="column">
                    <wp:posOffset>75565</wp:posOffset>
                  </wp:positionH>
                  <wp:positionV relativeFrom="paragraph">
                    <wp:posOffset>149225</wp:posOffset>
                  </wp:positionV>
                  <wp:extent cx="2515870" cy="1369695"/>
                  <wp:effectExtent l="1905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srcRect/>
                          <a:stretch>
                            <a:fillRect/>
                          </a:stretch>
                        </pic:blipFill>
                        <pic:spPr bwMode="auto">
                          <a:xfrm>
                            <a:off x="0" y="0"/>
                            <a:ext cx="2515870" cy="1369695"/>
                          </a:xfrm>
                          <a:prstGeom prst="rect">
                            <a:avLst/>
                          </a:prstGeom>
                          <a:noFill/>
                          <a:ln w="9525">
                            <a:noFill/>
                            <a:miter lim="800000"/>
                            <a:headEnd/>
                            <a:tailEnd/>
                          </a:ln>
                        </pic:spPr>
                      </pic:pic>
                    </a:graphicData>
                  </a:graphic>
                </wp:anchor>
              </w:drawing>
            </w:r>
          </w:p>
        </w:tc>
      </w:tr>
    </w:tbl>
    <w:p w:rsidR="004001B3" w:rsidRPr="00E6029E" w:rsidRDefault="004001B3" w:rsidP="009C6EE7">
      <w:pPr>
        <w:jc w:val="both"/>
        <w:rPr>
          <w:rFonts w:cs="Arial"/>
          <w:szCs w:val="20"/>
          <w:lang w:val="es-ES"/>
        </w:rPr>
      </w:pPr>
    </w:p>
    <w:p w:rsidR="005F5C81" w:rsidRPr="00E6029E" w:rsidRDefault="005F5C81" w:rsidP="009C6EE7">
      <w:pPr>
        <w:jc w:val="both"/>
        <w:rPr>
          <w:rFonts w:cs="Arial"/>
          <w:b/>
          <w:i/>
          <w:szCs w:val="20"/>
          <w:lang w:val="es-ES"/>
        </w:rPr>
      </w:pPr>
      <w:r w:rsidRPr="00E6029E">
        <w:rPr>
          <w:rFonts w:cs="Arial"/>
          <w:b/>
          <w:i/>
          <w:szCs w:val="20"/>
          <w:lang w:val="es-ES"/>
        </w:rPr>
        <w:t>Horas esfuerzo por roles y cargos</w:t>
      </w:r>
    </w:p>
    <w:p w:rsidR="005F5C81" w:rsidRPr="00E6029E" w:rsidRDefault="00502E58" w:rsidP="009C6EE7">
      <w:pPr>
        <w:jc w:val="both"/>
        <w:rPr>
          <w:rFonts w:cs="Arial"/>
          <w:szCs w:val="20"/>
          <w:lang w:val="es-ES"/>
        </w:rPr>
      </w:pPr>
      <w:r w:rsidRPr="00E6029E">
        <w:rPr>
          <w:rFonts w:cs="Arial"/>
          <w:szCs w:val="20"/>
          <w:lang w:val="es-ES"/>
        </w:rPr>
        <w:t>El Gráfico XII, presenta el número de miembros que poseen un título específico en el cual se observa que la mayor proporción de miembros que participan en el desarrollo del SW poseen el título de Ing. Computación este valor es 0.43, la proporción de Analistas de Sistemas es de 0.15, y  la proporción de Programadores es de 0.09.</w:t>
      </w:r>
    </w:p>
    <w:p w:rsidR="005F5C81" w:rsidRPr="00E6029E" w:rsidRDefault="005F5C81" w:rsidP="009C6EE7">
      <w:pPr>
        <w:jc w:val="both"/>
        <w:rPr>
          <w:rFonts w:cs="Arial"/>
          <w:szCs w:val="20"/>
          <w:lang w:val="es-ES"/>
        </w:rPr>
      </w:pPr>
    </w:p>
    <w:tbl>
      <w:tblPr>
        <w:tblStyle w:val="Tablaconcuadrcula"/>
        <w:tblW w:w="0" w:type="auto"/>
        <w:tblLook w:val="01E0"/>
      </w:tblPr>
      <w:tblGrid>
        <w:gridCol w:w="4361"/>
        <w:gridCol w:w="4359"/>
      </w:tblGrid>
      <w:tr w:rsidR="005F5C81" w:rsidRPr="00E6029E">
        <w:tc>
          <w:tcPr>
            <w:tcW w:w="4322" w:type="dxa"/>
          </w:tcPr>
          <w:p w:rsidR="005F5C81" w:rsidRPr="00E6029E" w:rsidRDefault="007804DB" w:rsidP="005F5C81">
            <w:pPr>
              <w:jc w:val="center"/>
              <w:rPr>
                <w:rFonts w:cs="Arial"/>
                <w:b/>
                <w:szCs w:val="20"/>
                <w:lang w:val="es-ES"/>
              </w:rPr>
            </w:pPr>
            <w:r>
              <w:rPr>
                <w:rFonts w:cs="Arial"/>
                <w:b/>
                <w:noProof/>
                <w:szCs w:val="20"/>
                <w:lang w:val="en-US" w:eastAsia="en-US"/>
              </w:rPr>
              <w:drawing>
                <wp:anchor distT="0" distB="0" distL="114300" distR="114300" simplePos="0" relativeHeight="251657216" behindDoc="0" locked="0" layoutInCell="1" allowOverlap="1">
                  <wp:simplePos x="0" y="0"/>
                  <wp:positionH relativeFrom="column">
                    <wp:posOffset>1270</wp:posOffset>
                  </wp:positionH>
                  <wp:positionV relativeFrom="paragraph">
                    <wp:posOffset>193675</wp:posOffset>
                  </wp:positionV>
                  <wp:extent cx="2630170" cy="1729105"/>
                  <wp:effectExtent l="1905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srcRect/>
                          <a:stretch>
                            <a:fillRect/>
                          </a:stretch>
                        </pic:blipFill>
                        <pic:spPr bwMode="auto">
                          <a:xfrm>
                            <a:off x="0" y="0"/>
                            <a:ext cx="2630170" cy="1729105"/>
                          </a:xfrm>
                          <a:prstGeom prst="rect">
                            <a:avLst/>
                          </a:prstGeom>
                          <a:noFill/>
                          <a:ln w="9525">
                            <a:noFill/>
                            <a:miter lim="800000"/>
                            <a:headEnd/>
                            <a:tailEnd/>
                          </a:ln>
                        </pic:spPr>
                      </pic:pic>
                    </a:graphicData>
                  </a:graphic>
                </wp:anchor>
              </w:drawing>
            </w:r>
            <w:r w:rsidR="007B7E62" w:rsidRPr="00E6029E">
              <w:rPr>
                <w:rFonts w:cs="Arial"/>
                <w:b/>
                <w:szCs w:val="20"/>
                <w:lang w:val="es-ES"/>
              </w:rPr>
              <w:t>GRÁFICO XII</w:t>
            </w:r>
          </w:p>
        </w:tc>
        <w:tc>
          <w:tcPr>
            <w:tcW w:w="4322" w:type="dxa"/>
          </w:tcPr>
          <w:p w:rsidR="005F5C81" w:rsidRPr="00E6029E" w:rsidRDefault="007804DB" w:rsidP="005F5C81">
            <w:pPr>
              <w:jc w:val="center"/>
              <w:rPr>
                <w:rFonts w:cs="Arial"/>
                <w:b/>
                <w:szCs w:val="20"/>
                <w:lang w:val="es-ES"/>
              </w:rPr>
            </w:pPr>
            <w:r>
              <w:rPr>
                <w:rFonts w:cs="Arial"/>
                <w:b/>
                <w:noProof/>
                <w:szCs w:val="20"/>
                <w:lang w:val="en-US" w:eastAsia="en-US"/>
              </w:rPr>
              <w:drawing>
                <wp:anchor distT="0" distB="0" distL="114300" distR="114300" simplePos="0" relativeHeight="251658240" behindDoc="0" locked="0" layoutInCell="1" allowOverlap="1">
                  <wp:simplePos x="0" y="0"/>
                  <wp:positionH relativeFrom="column">
                    <wp:posOffset>6350</wp:posOffset>
                  </wp:positionH>
                  <wp:positionV relativeFrom="paragraph">
                    <wp:posOffset>186055</wp:posOffset>
                  </wp:positionV>
                  <wp:extent cx="2623820" cy="1722120"/>
                  <wp:effectExtent l="19050" t="0" r="508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srcRect/>
                          <a:stretch>
                            <a:fillRect/>
                          </a:stretch>
                        </pic:blipFill>
                        <pic:spPr bwMode="auto">
                          <a:xfrm>
                            <a:off x="0" y="0"/>
                            <a:ext cx="2623820" cy="1722120"/>
                          </a:xfrm>
                          <a:prstGeom prst="rect">
                            <a:avLst/>
                          </a:prstGeom>
                          <a:noFill/>
                          <a:ln w="9525">
                            <a:noFill/>
                            <a:miter lim="800000"/>
                            <a:headEnd/>
                            <a:tailEnd/>
                          </a:ln>
                        </pic:spPr>
                      </pic:pic>
                    </a:graphicData>
                  </a:graphic>
                </wp:anchor>
              </w:drawing>
            </w:r>
            <w:r w:rsidR="007B7E62" w:rsidRPr="00E6029E">
              <w:rPr>
                <w:rFonts w:cs="Arial"/>
                <w:b/>
                <w:szCs w:val="20"/>
                <w:lang w:val="es-ES"/>
              </w:rPr>
              <w:t>GRÁFICO XIII</w:t>
            </w:r>
          </w:p>
          <w:p w:rsidR="005F5C81" w:rsidRPr="00E6029E" w:rsidRDefault="005F5C81" w:rsidP="005F5C81">
            <w:pPr>
              <w:jc w:val="center"/>
              <w:rPr>
                <w:rFonts w:cs="Arial"/>
                <w:b/>
                <w:szCs w:val="20"/>
                <w:lang w:val="es-ES"/>
              </w:rPr>
            </w:pPr>
          </w:p>
        </w:tc>
      </w:tr>
    </w:tbl>
    <w:p w:rsidR="005F5C81" w:rsidRPr="00E6029E" w:rsidRDefault="005F5C81" w:rsidP="009C6EE7">
      <w:pPr>
        <w:jc w:val="both"/>
        <w:rPr>
          <w:rFonts w:cs="Arial"/>
          <w:szCs w:val="20"/>
          <w:lang w:val="es-ES"/>
        </w:rPr>
      </w:pPr>
    </w:p>
    <w:p w:rsidR="00502E58" w:rsidRPr="00E6029E" w:rsidRDefault="00502E58" w:rsidP="00502E58">
      <w:pPr>
        <w:jc w:val="both"/>
        <w:rPr>
          <w:rFonts w:cs="Arial"/>
          <w:szCs w:val="20"/>
        </w:rPr>
      </w:pPr>
      <w:r w:rsidRPr="00E6029E">
        <w:rPr>
          <w:rFonts w:cs="Arial"/>
          <w:szCs w:val="20"/>
        </w:rPr>
        <w:t>El Gráfico XI</w:t>
      </w:r>
      <w:r w:rsidR="007B7E62" w:rsidRPr="00E6029E">
        <w:rPr>
          <w:rFonts w:cs="Arial"/>
          <w:szCs w:val="20"/>
        </w:rPr>
        <w:t>II</w:t>
      </w:r>
      <w:r w:rsidRPr="00E6029E">
        <w:rPr>
          <w:rFonts w:cs="Arial"/>
          <w:szCs w:val="20"/>
        </w:rPr>
        <w:t xml:space="preserve"> presenta el respectivo diagrama de barras de esta variable que registra el número de horas esfuerzo</w:t>
      </w:r>
      <w:r w:rsidR="00A7087D">
        <w:rPr>
          <w:rFonts w:cs="Arial"/>
          <w:szCs w:val="20"/>
        </w:rPr>
        <w:t xml:space="preserve"> para cada </w:t>
      </w:r>
      <w:r w:rsidRPr="00E6029E">
        <w:rPr>
          <w:rFonts w:cs="Arial"/>
          <w:szCs w:val="20"/>
        </w:rPr>
        <w:t>uno de los roles, la media del esfuerzo en horas que corresponde al rol de Administrador/Líder es de 371.21, en el cargo de Analista funcional es 153.33, en el cargo de Arquitecto de SW es 108.12, en el cargo de Adm. Base de Datos es 95.93, en el cargo de Diseñador Gráfico es 240.34, en el cargo de Programador es 895.13, en el cargo de Tester 209.8 y  en el cargo de Consultor es 64.20.</w:t>
      </w:r>
    </w:p>
    <w:p w:rsidR="00502E58" w:rsidRPr="00E6029E" w:rsidRDefault="00502E58" w:rsidP="009C6EE7">
      <w:pPr>
        <w:jc w:val="both"/>
        <w:rPr>
          <w:rFonts w:cs="Arial"/>
          <w:szCs w:val="20"/>
          <w:lang w:val="es-ES"/>
        </w:rPr>
      </w:pPr>
    </w:p>
    <w:p w:rsidR="00502E58" w:rsidRPr="00E6029E" w:rsidRDefault="00502E58" w:rsidP="009C6EE7">
      <w:pPr>
        <w:jc w:val="both"/>
        <w:rPr>
          <w:rFonts w:cs="Arial"/>
          <w:b/>
          <w:i/>
          <w:szCs w:val="20"/>
          <w:lang w:val="es-ES"/>
        </w:rPr>
      </w:pPr>
      <w:r w:rsidRPr="00E6029E">
        <w:rPr>
          <w:rFonts w:cs="Arial"/>
          <w:b/>
          <w:i/>
          <w:szCs w:val="20"/>
          <w:lang w:val="es-ES"/>
        </w:rPr>
        <w:t xml:space="preserve">Documentación </w:t>
      </w:r>
    </w:p>
    <w:p w:rsidR="00502E58" w:rsidRPr="00E6029E" w:rsidRDefault="005301FD" w:rsidP="009C6EE7">
      <w:pPr>
        <w:jc w:val="both"/>
        <w:rPr>
          <w:rFonts w:cs="Arial"/>
          <w:szCs w:val="20"/>
          <w:lang w:val="es-ES"/>
        </w:rPr>
      </w:pPr>
      <w:r w:rsidRPr="00E6029E">
        <w:rPr>
          <w:rFonts w:cs="Arial"/>
          <w:szCs w:val="20"/>
          <w:lang w:val="es-ES"/>
        </w:rPr>
        <w:t>El Gráfico X</w:t>
      </w:r>
      <w:r w:rsidR="007B7E62" w:rsidRPr="00E6029E">
        <w:rPr>
          <w:rFonts w:cs="Arial"/>
          <w:szCs w:val="20"/>
          <w:lang w:val="es-ES"/>
        </w:rPr>
        <w:t>I</w:t>
      </w:r>
      <w:r w:rsidRPr="00E6029E">
        <w:rPr>
          <w:rFonts w:cs="Arial"/>
          <w:szCs w:val="20"/>
          <w:lang w:val="es-ES"/>
        </w:rPr>
        <w:t xml:space="preserve">V se presenta el diagrama de barras correspondiente a las proporciones de proyectos en los cuales la elaboración de documentos se lleva a cabo, documentos tales como: </w:t>
      </w:r>
      <w:r w:rsidR="00A7087D">
        <w:rPr>
          <w:rFonts w:cs="Arial"/>
          <w:szCs w:val="20"/>
          <w:lang w:val="es-ES"/>
        </w:rPr>
        <w:t xml:space="preserve">Cronograma </w:t>
      </w:r>
      <w:r w:rsidRPr="00E6029E">
        <w:rPr>
          <w:rFonts w:cs="Arial"/>
          <w:szCs w:val="20"/>
          <w:lang w:val="es-ES"/>
        </w:rPr>
        <w:t>cuya proporción es 0.88, Manual de Usuario cuya proporción es 0.85, Especificación de Requerimientos cuya proporción es 0.82, Diseño de Base de Datos cuya proporción es 0.79, Modelo Entidad Relación cuya proporción es 0.76, Plan de Desarrollo del SW cuya proporción es 0.74, Especificaciones Técnicas cuya proporción es 0.68, Procedimientos de Instalación cuya proporción es 0.56, Modelo de Flujo de datos cuya proporción es 0.53, Plan de Pruebas cuya proporción es 0.50 y Arquitectura del Sistema cuya proporción es 0.50.</w:t>
      </w:r>
    </w:p>
    <w:p w:rsidR="00502E58" w:rsidRDefault="00502E58" w:rsidP="009C6EE7">
      <w:pPr>
        <w:jc w:val="both"/>
        <w:rPr>
          <w:rFonts w:cs="Arial"/>
          <w:szCs w:val="20"/>
          <w:lang w:val="es-ES"/>
        </w:rPr>
      </w:pPr>
    </w:p>
    <w:p w:rsidR="00E6029E" w:rsidRDefault="00E6029E" w:rsidP="009C6EE7">
      <w:pPr>
        <w:jc w:val="both"/>
        <w:rPr>
          <w:rFonts w:cs="Arial"/>
          <w:szCs w:val="20"/>
          <w:lang w:val="es-ES"/>
        </w:rPr>
      </w:pPr>
    </w:p>
    <w:p w:rsidR="00E6029E" w:rsidRDefault="00E6029E" w:rsidP="009C6EE7">
      <w:pPr>
        <w:jc w:val="both"/>
        <w:rPr>
          <w:rFonts w:cs="Arial"/>
          <w:szCs w:val="20"/>
          <w:lang w:val="es-ES"/>
        </w:rPr>
      </w:pPr>
    </w:p>
    <w:p w:rsidR="00E6029E" w:rsidRDefault="00E6029E" w:rsidP="009C6EE7">
      <w:pPr>
        <w:jc w:val="both"/>
        <w:rPr>
          <w:rFonts w:cs="Arial"/>
          <w:szCs w:val="20"/>
          <w:lang w:val="es-ES"/>
        </w:rPr>
      </w:pPr>
    </w:p>
    <w:p w:rsidR="00E6029E" w:rsidRDefault="00E6029E" w:rsidP="009C6EE7">
      <w:pPr>
        <w:jc w:val="both"/>
        <w:rPr>
          <w:rFonts w:cs="Arial"/>
          <w:szCs w:val="20"/>
          <w:lang w:val="es-ES"/>
        </w:rPr>
      </w:pPr>
    </w:p>
    <w:p w:rsidR="00E6029E" w:rsidRDefault="00E6029E" w:rsidP="009C6EE7">
      <w:pPr>
        <w:jc w:val="both"/>
        <w:rPr>
          <w:rFonts w:cs="Arial"/>
          <w:szCs w:val="20"/>
          <w:lang w:val="es-ES"/>
        </w:rPr>
      </w:pPr>
    </w:p>
    <w:p w:rsidR="00E6029E" w:rsidRDefault="00E6029E" w:rsidP="009C6EE7">
      <w:pPr>
        <w:jc w:val="both"/>
        <w:rPr>
          <w:rFonts w:cs="Arial"/>
          <w:szCs w:val="20"/>
          <w:lang w:val="es-ES"/>
        </w:rPr>
      </w:pPr>
    </w:p>
    <w:p w:rsidR="00E6029E" w:rsidRPr="00E6029E" w:rsidRDefault="00E6029E" w:rsidP="009C6EE7">
      <w:pPr>
        <w:jc w:val="both"/>
        <w:rPr>
          <w:rFonts w:cs="Arial"/>
          <w:szCs w:val="20"/>
          <w:lang w:val="es-ES"/>
        </w:rPr>
      </w:pPr>
    </w:p>
    <w:tbl>
      <w:tblPr>
        <w:tblStyle w:val="Tablaconcuadrcula"/>
        <w:tblW w:w="0" w:type="auto"/>
        <w:tblLook w:val="01E0"/>
      </w:tblPr>
      <w:tblGrid>
        <w:gridCol w:w="3923"/>
        <w:gridCol w:w="4797"/>
      </w:tblGrid>
      <w:tr w:rsidR="00502E58" w:rsidRPr="00E6029E">
        <w:tc>
          <w:tcPr>
            <w:tcW w:w="4322" w:type="dxa"/>
          </w:tcPr>
          <w:p w:rsidR="00502E58" w:rsidRPr="00E6029E" w:rsidRDefault="00502E58" w:rsidP="009C6EE7">
            <w:pPr>
              <w:jc w:val="both"/>
              <w:rPr>
                <w:rFonts w:cs="Arial"/>
                <w:szCs w:val="20"/>
                <w:lang w:val="es-ES"/>
              </w:rPr>
            </w:pPr>
          </w:p>
          <w:tbl>
            <w:tblPr>
              <w:tblStyle w:val="Tablaelegante"/>
              <w:tblW w:w="2982" w:type="dxa"/>
              <w:jc w:val="center"/>
              <w:tblLook w:val="0000"/>
            </w:tblPr>
            <w:tblGrid>
              <w:gridCol w:w="1600"/>
              <w:gridCol w:w="1382"/>
            </w:tblGrid>
            <w:tr w:rsidR="00502E58" w:rsidRPr="00E6029E">
              <w:trPr>
                <w:trHeight w:val="255"/>
                <w:jc w:val="center"/>
              </w:trPr>
              <w:tc>
                <w:tcPr>
                  <w:tcW w:w="2982" w:type="dxa"/>
                  <w:gridSpan w:val="2"/>
                  <w:noWrap/>
                </w:tcPr>
                <w:p w:rsidR="00502E58" w:rsidRPr="00E6029E" w:rsidRDefault="00502E58" w:rsidP="00502E58">
                  <w:pPr>
                    <w:jc w:val="center"/>
                    <w:rPr>
                      <w:rFonts w:eastAsia="MS Mincho" w:cs="Arial"/>
                      <w:b/>
                      <w:szCs w:val="20"/>
                      <w:lang w:eastAsia="ja-JP"/>
                    </w:rPr>
                  </w:pPr>
                  <w:r w:rsidRPr="00E6029E">
                    <w:rPr>
                      <w:rFonts w:eastAsia="MS Mincho" w:cs="Arial"/>
                      <w:b/>
                      <w:szCs w:val="20"/>
                      <w:lang w:eastAsia="ja-JP"/>
                    </w:rPr>
                    <w:t xml:space="preserve">TABLA </w:t>
                  </w:r>
                  <w:r w:rsidR="00A8074C" w:rsidRPr="00E6029E">
                    <w:rPr>
                      <w:rFonts w:eastAsia="MS Mincho" w:cs="Arial"/>
                      <w:b/>
                      <w:szCs w:val="20"/>
                      <w:lang w:eastAsia="ja-JP"/>
                    </w:rPr>
                    <w:t>III</w:t>
                  </w:r>
                </w:p>
                <w:p w:rsidR="00502E58" w:rsidRPr="00E6029E" w:rsidRDefault="00502E58" w:rsidP="00502E58">
                  <w:pPr>
                    <w:jc w:val="center"/>
                    <w:rPr>
                      <w:rFonts w:eastAsia="MS Mincho" w:cs="Arial"/>
                      <w:szCs w:val="20"/>
                      <w:lang w:eastAsia="ja-JP"/>
                    </w:rPr>
                  </w:pPr>
                  <w:r w:rsidRPr="00E6029E">
                    <w:rPr>
                      <w:rFonts w:eastAsia="MS Mincho" w:cs="Arial"/>
                      <w:b/>
                      <w:szCs w:val="20"/>
                      <w:lang w:eastAsia="ja-JP"/>
                    </w:rPr>
                    <w:t>Personas que Documentan</w:t>
                  </w:r>
                </w:p>
              </w:tc>
            </w:tr>
            <w:tr w:rsidR="00502E58" w:rsidRPr="00E6029E">
              <w:trPr>
                <w:trHeight w:val="255"/>
                <w:jc w:val="center"/>
              </w:trPr>
              <w:tc>
                <w:tcPr>
                  <w:tcW w:w="1600" w:type="dxa"/>
                </w:tcPr>
                <w:p w:rsidR="00502E58" w:rsidRPr="00E6029E" w:rsidRDefault="00502E58" w:rsidP="00502E58">
                  <w:pPr>
                    <w:rPr>
                      <w:rFonts w:eastAsia="MS Mincho" w:cs="Arial"/>
                      <w:b/>
                      <w:bCs/>
                      <w:color w:val="000000"/>
                      <w:szCs w:val="20"/>
                      <w:lang w:eastAsia="ja-JP"/>
                    </w:rPr>
                  </w:pPr>
                  <w:r w:rsidRPr="00E6029E">
                    <w:rPr>
                      <w:rFonts w:eastAsia="MS Mincho" w:cs="Arial"/>
                      <w:b/>
                      <w:bCs/>
                      <w:color w:val="000000"/>
                      <w:szCs w:val="20"/>
                      <w:lang w:eastAsia="ja-JP"/>
                    </w:rPr>
                    <w:t>N</w:t>
                  </w:r>
                </w:p>
              </w:tc>
              <w:tc>
                <w:tcPr>
                  <w:tcW w:w="1382" w:type="dxa"/>
                </w:tcPr>
                <w:p w:rsidR="00502E58" w:rsidRPr="00E6029E" w:rsidRDefault="00502E58" w:rsidP="00502E58">
                  <w:pPr>
                    <w:jc w:val="right"/>
                    <w:rPr>
                      <w:rFonts w:eastAsia="MS Mincho" w:cs="Arial"/>
                      <w:color w:val="000000"/>
                      <w:szCs w:val="20"/>
                      <w:lang w:eastAsia="ja-JP"/>
                    </w:rPr>
                  </w:pPr>
                  <w:r w:rsidRPr="00E6029E">
                    <w:rPr>
                      <w:rFonts w:eastAsia="MS Mincho" w:cs="Arial"/>
                      <w:color w:val="000000"/>
                      <w:szCs w:val="20"/>
                      <w:lang w:eastAsia="ja-JP"/>
                    </w:rPr>
                    <w:t>33</w:t>
                  </w:r>
                </w:p>
              </w:tc>
            </w:tr>
            <w:tr w:rsidR="00502E58" w:rsidRPr="00E6029E">
              <w:trPr>
                <w:trHeight w:val="255"/>
                <w:jc w:val="center"/>
              </w:trPr>
              <w:tc>
                <w:tcPr>
                  <w:tcW w:w="1600" w:type="dxa"/>
                </w:tcPr>
                <w:p w:rsidR="00502E58" w:rsidRPr="00E6029E" w:rsidRDefault="00502E58" w:rsidP="00502E58">
                  <w:pPr>
                    <w:rPr>
                      <w:rFonts w:eastAsia="MS Mincho" w:cs="Arial"/>
                      <w:b/>
                      <w:bCs/>
                      <w:color w:val="000000"/>
                      <w:szCs w:val="20"/>
                      <w:lang w:eastAsia="ja-JP"/>
                    </w:rPr>
                  </w:pPr>
                  <w:r w:rsidRPr="00E6029E">
                    <w:rPr>
                      <w:rFonts w:eastAsia="MS Mincho" w:cs="Arial"/>
                      <w:b/>
                      <w:bCs/>
                      <w:color w:val="000000"/>
                      <w:szCs w:val="20"/>
                      <w:lang w:eastAsia="ja-JP"/>
                    </w:rPr>
                    <w:t>No responden</w:t>
                  </w:r>
                </w:p>
              </w:tc>
              <w:tc>
                <w:tcPr>
                  <w:tcW w:w="1382" w:type="dxa"/>
                </w:tcPr>
                <w:p w:rsidR="00502E58" w:rsidRPr="00E6029E" w:rsidRDefault="00502E58" w:rsidP="00502E58">
                  <w:pPr>
                    <w:jc w:val="right"/>
                    <w:rPr>
                      <w:rFonts w:eastAsia="MS Mincho" w:cs="Arial"/>
                      <w:color w:val="000000"/>
                      <w:szCs w:val="20"/>
                      <w:lang w:eastAsia="ja-JP"/>
                    </w:rPr>
                  </w:pPr>
                  <w:r w:rsidRPr="00E6029E">
                    <w:rPr>
                      <w:rFonts w:eastAsia="MS Mincho" w:cs="Arial"/>
                      <w:color w:val="000000"/>
                      <w:szCs w:val="20"/>
                      <w:lang w:eastAsia="ja-JP"/>
                    </w:rPr>
                    <w:t>1</w:t>
                  </w:r>
                </w:p>
              </w:tc>
            </w:tr>
            <w:tr w:rsidR="00502E58" w:rsidRPr="00E6029E">
              <w:trPr>
                <w:trHeight w:val="255"/>
                <w:jc w:val="center"/>
              </w:trPr>
              <w:tc>
                <w:tcPr>
                  <w:tcW w:w="1600" w:type="dxa"/>
                </w:tcPr>
                <w:p w:rsidR="00502E58" w:rsidRPr="00E6029E" w:rsidRDefault="00502E58" w:rsidP="00502E58">
                  <w:pPr>
                    <w:rPr>
                      <w:rFonts w:eastAsia="MS Mincho" w:cs="Arial"/>
                      <w:b/>
                      <w:bCs/>
                      <w:color w:val="000000"/>
                      <w:szCs w:val="20"/>
                      <w:lang w:eastAsia="ja-JP"/>
                    </w:rPr>
                  </w:pPr>
                  <w:r w:rsidRPr="00E6029E">
                    <w:rPr>
                      <w:rFonts w:eastAsia="MS Mincho" w:cs="Arial"/>
                      <w:b/>
                      <w:bCs/>
                      <w:color w:val="000000"/>
                      <w:szCs w:val="20"/>
                      <w:lang w:eastAsia="ja-JP"/>
                    </w:rPr>
                    <w:t>Mediana</w:t>
                  </w:r>
                </w:p>
              </w:tc>
              <w:tc>
                <w:tcPr>
                  <w:tcW w:w="1382" w:type="dxa"/>
                </w:tcPr>
                <w:p w:rsidR="00502E58" w:rsidRPr="00E6029E" w:rsidRDefault="00502E58" w:rsidP="00502E58">
                  <w:pPr>
                    <w:jc w:val="right"/>
                    <w:rPr>
                      <w:rFonts w:eastAsia="MS Mincho" w:cs="Arial"/>
                      <w:color w:val="000000"/>
                      <w:szCs w:val="20"/>
                      <w:lang w:eastAsia="ja-JP"/>
                    </w:rPr>
                  </w:pPr>
                  <w:r w:rsidRPr="00E6029E">
                    <w:rPr>
                      <w:rFonts w:eastAsia="MS Mincho" w:cs="Arial"/>
                      <w:color w:val="000000"/>
                      <w:szCs w:val="20"/>
                      <w:lang w:eastAsia="ja-JP"/>
                    </w:rPr>
                    <w:t>1,00</w:t>
                  </w:r>
                </w:p>
              </w:tc>
            </w:tr>
            <w:tr w:rsidR="00502E58" w:rsidRPr="00E6029E">
              <w:trPr>
                <w:trHeight w:val="255"/>
                <w:jc w:val="center"/>
              </w:trPr>
              <w:tc>
                <w:tcPr>
                  <w:tcW w:w="1600" w:type="dxa"/>
                </w:tcPr>
                <w:p w:rsidR="00502E58" w:rsidRPr="00E6029E" w:rsidRDefault="00502E58" w:rsidP="00502E58">
                  <w:pPr>
                    <w:rPr>
                      <w:rFonts w:eastAsia="MS Mincho" w:cs="Arial"/>
                      <w:b/>
                      <w:bCs/>
                      <w:color w:val="000000"/>
                      <w:szCs w:val="20"/>
                      <w:lang w:eastAsia="ja-JP"/>
                    </w:rPr>
                  </w:pPr>
                  <w:r w:rsidRPr="00E6029E">
                    <w:rPr>
                      <w:rFonts w:eastAsia="MS Mincho" w:cs="Arial"/>
                      <w:b/>
                      <w:bCs/>
                      <w:color w:val="000000"/>
                      <w:szCs w:val="20"/>
                      <w:lang w:eastAsia="ja-JP"/>
                    </w:rPr>
                    <w:t>Mínimo</w:t>
                  </w:r>
                </w:p>
              </w:tc>
              <w:tc>
                <w:tcPr>
                  <w:tcW w:w="1382" w:type="dxa"/>
                </w:tcPr>
                <w:p w:rsidR="00502E58" w:rsidRPr="00E6029E" w:rsidRDefault="00502E58" w:rsidP="00502E58">
                  <w:pPr>
                    <w:jc w:val="right"/>
                    <w:rPr>
                      <w:rFonts w:eastAsia="MS Mincho" w:cs="Arial"/>
                      <w:color w:val="000000"/>
                      <w:szCs w:val="20"/>
                      <w:lang w:eastAsia="ja-JP"/>
                    </w:rPr>
                  </w:pPr>
                  <w:r w:rsidRPr="00E6029E">
                    <w:rPr>
                      <w:rFonts w:eastAsia="MS Mincho" w:cs="Arial"/>
                      <w:color w:val="000000"/>
                      <w:szCs w:val="20"/>
                      <w:lang w:eastAsia="ja-JP"/>
                    </w:rPr>
                    <w:t>1,00</w:t>
                  </w:r>
                </w:p>
              </w:tc>
            </w:tr>
            <w:tr w:rsidR="00502E58" w:rsidRPr="00E6029E">
              <w:trPr>
                <w:trHeight w:val="255"/>
                <w:jc w:val="center"/>
              </w:trPr>
              <w:tc>
                <w:tcPr>
                  <w:tcW w:w="1600" w:type="dxa"/>
                </w:tcPr>
                <w:p w:rsidR="00502E58" w:rsidRPr="00E6029E" w:rsidRDefault="00502E58" w:rsidP="00502E58">
                  <w:pPr>
                    <w:rPr>
                      <w:rFonts w:eastAsia="MS Mincho" w:cs="Arial"/>
                      <w:b/>
                      <w:bCs/>
                      <w:color w:val="000000"/>
                      <w:szCs w:val="20"/>
                      <w:lang w:eastAsia="ja-JP"/>
                    </w:rPr>
                  </w:pPr>
                  <w:r w:rsidRPr="00E6029E">
                    <w:rPr>
                      <w:rFonts w:eastAsia="MS Mincho" w:cs="Arial"/>
                      <w:b/>
                      <w:bCs/>
                      <w:color w:val="000000"/>
                      <w:szCs w:val="20"/>
                      <w:lang w:eastAsia="ja-JP"/>
                    </w:rPr>
                    <w:t>Máximo</w:t>
                  </w:r>
                </w:p>
              </w:tc>
              <w:tc>
                <w:tcPr>
                  <w:tcW w:w="1382" w:type="dxa"/>
                </w:tcPr>
                <w:p w:rsidR="00502E58" w:rsidRPr="00E6029E" w:rsidRDefault="00502E58" w:rsidP="00502E58">
                  <w:pPr>
                    <w:jc w:val="right"/>
                    <w:rPr>
                      <w:rFonts w:eastAsia="MS Mincho" w:cs="Arial"/>
                      <w:color w:val="000000"/>
                      <w:szCs w:val="20"/>
                      <w:lang w:eastAsia="ja-JP"/>
                    </w:rPr>
                  </w:pPr>
                  <w:r w:rsidRPr="00E6029E">
                    <w:rPr>
                      <w:rFonts w:eastAsia="MS Mincho" w:cs="Arial"/>
                      <w:color w:val="000000"/>
                      <w:szCs w:val="20"/>
                      <w:lang w:eastAsia="ja-JP"/>
                    </w:rPr>
                    <w:t>8,00</w:t>
                  </w:r>
                </w:p>
              </w:tc>
            </w:tr>
            <w:tr w:rsidR="00502E58" w:rsidRPr="00E6029E">
              <w:trPr>
                <w:trHeight w:val="255"/>
                <w:jc w:val="center"/>
              </w:trPr>
              <w:tc>
                <w:tcPr>
                  <w:tcW w:w="1600" w:type="dxa"/>
                </w:tcPr>
                <w:p w:rsidR="00502E58" w:rsidRPr="00E6029E" w:rsidRDefault="00502E58" w:rsidP="00502E58">
                  <w:pPr>
                    <w:rPr>
                      <w:rFonts w:eastAsia="MS Mincho" w:cs="Arial"/>
                      <w:b/>
                      <w:bCs/>
                      <w:color w:val="000000"/>
                      <w:szCs w:val="20"/>
                      <w:lang w:eastAsia="ja-JP"/>
                    </w:rPr>
                  </w:pPr>
                  <w:r w:rsidRPr="00E6029E">
                    <w:rPr>
                      <w:rFonts w:eastAsia="MS Mincho" w:cs="Arial"/>
                      <w:b/>
                      <w:bCs/>
                      <w:color w:val="000000"/>
                      <w:szCs w:val="20"/>
                      <w:lang w:eastAsia="ja-JP"/>
                    </w:rPr>
                    <w:t>Percentiles 25</w:t>
                  </w:r>
                </w:p>
              </w:tc>
              <w:tc>
                <w:tcPr>
                  <w:tcW w:w="1382" w:type="dxa"/>
                </w:tcPr>
                <w:p w:rsidR="00502E58" w:rsidRPr="00E6029E" w:rsidRDefault="00502E58" w:rsidP="00502E58">
                  <w:pPr>
                    <w:jc w:val="right"/>
                    <w:rPr>
                      <w:rFonts w:eastAsia="MS Mincho" w:cs="Arial"/>
                      <w:color w:val="000000"/>
                      <w:szCs w:val="20"/>
                      <w:lang w:eastAsia="ja-JP"/>
                    </w:rPr>
                  </w:pPr>
                  <w:r w:rsidRPr="00E6029E">
                    <w:rPr>
                      <w:rFonts w:eastAsia="MS Mincho" w:cs="Arial"/>
                      <w:color w:val="000000"/>
                      <w:szCs w:val="20"/>
                      <w:lang w:eastAsia="ja-JP"/>
                    </w:rPr>
                    <w:t>1,00</w:t>
                  </w:r>
                </w:p>
              </w:tc>
            </w:tr>
            <w:tr w:rsidR="00502E58" w:rsidRPr="00E6029E">
              <w:trPr>
                <w:trHeight w:val="255"/>
                <w:jc w:val="center"/>
              </w:trPr>
              <w:tc>
                <w:tcPr>
                  <w:tcW w:w="1600" w:type="dxa"/>
                </w:tcPr>
                <w:p w:rsidR="00502E58" w:rsidRPr="00E6029E" w:rsidRDefault="00502E58" w:rsidP="00502E58">
                  <w:pPr>
                    <w:rPr>
                      <w:rFonts w:eastAsia="MS Mincho" w:cs="Arial"/>
                      <w:b/>
                      <w:bCs/>
                      <w:color w:val="000000"/>
                      <w:szCs w:val="20"/>
                      <w:lang w:eastAsia="ja-JP"/>
                    </w:rPr>
                  </w:pPr>
                  <w:r w:rsidRPr="00E6029E">
                    <w:rPr>
                      <w:rFonts w:eastAsia="MS Mincho" w:cs="Arial"/>
                      <w:b/>
                      <w:bCs/>
                      <w:color w:val="000000"/>
                      <w:szCs w:val="20"/>
                      <w:lang w:eastAsia="ja-JP"/>
                    </w:rPr>
                    <w:t>Percentiles 50</w:t>
                  </w:r>
                </w:p>
              </w:tc>
              <w:tc>
                <w:tcPr>
                  <w:tcW w:w="1382" w:type="dxa"/>
                </w:tcPr>
                <w:p w:rsidR="00502E58" w:rsidRPr="00E6029E" w:rsidRDefault="00502E58" w:rsidP="00502E58">
                  <w:pPr>
                    <w:jc w:val="right"/>
                    <w:rPr>
                      <w:rFonts w:eastAsia="MS Mincho" w:cs="Arial"/>
                      <w:color w:val="000000"/>
                      <w:szCs w:val="20"/>
                      <w:lang w:eastAsia="ja-JP"/>
                    </w:rPr>
                  </w:pPr>
                  <w:r w:rsidRPr="00E6029E">
                    <w:rPr>
                      <w:rFonts w:eastAsia="MS Mincho" w:cs="Arial"/>
                      <w:color w:val="000000"/>
                      <w:szCs w:val="20"/>
                      <w:lang w:eastAsia="ja-JP"/>
                    </w:rPr>
                    <w:t>1,00</w:t>
                  </w:r>
                </w:p>
              </w:tc>
            </w:tr>
            <w:tr w:rsidR="00502E58" w:rsidRPr="00E6029E">
              <w:trPr>
                <w:trHeight w:val="255"/>
                <w:jc w:val="center"/>
              </w:trPr>
              <w:tc>
                <w:tcPr>
                  <w:tcW w:w="1600" w:type="dxa"/>
                </w:tcPr>
                <w:p w:rsidR="00502E58" w:rsidRPr="00E6029E" w:rsidRDefault="00502E58" w:rsidP="00502E58">
                  <w:pPr>
                    <w:rPr>
                      <w:rFonts w:eastAsia="MS Mincho" w:cs="Arial"/>
                      <w:b/>
                      <w:bCs/>
                      <w:color w:val="000000"/>
                      <w:szCs w:val="20"/>
                      <w:lang w:eastAsia="ja-JP"/>
                    </w:rPr>
                  </w:pPr>
                  <w:r w:rsidRPr="00E6029E">
                    <w:rPr>
                      <w:rFonts w:eastAsia="MS Mincho" w:cs="Arial"/>
                      <w:b/>
                      <w:bCs/>
                      <w:color w:val="000000"/>
                      <w:szCs w:val="20"/>
                      <w:lang w:eastAsia="ja-JP"/>
                    </w:rPr>
                    <w:t>Percentiles 75</w:t>
                  </w:r>
                </w:p>
              </w:tc>
              <w:tc>
                <w:tcPr>
                  <w:tcW w:w="1382" w:type="dxa"/>
                </w:tcPr>
                <w:p w:rsidR="00502E58" w:rsidRPr="00E6029E" w:rsidRDefault="00502E58" w:rsidP="00502E58">
                  <w:pPr>
                    <w:jc w:val="right"/>
                    <w:rPr>
                      <w:rFonts w:eastAsia="MS Mincho" w:cs="Arial"/>
                      <w:color w:val="000000"/>
                      <w:szCs w:val="20"/>
                      <w:lang w:eastAsia="ja-JP"/>
                    </w:rPr>
                  </w:pPr>
                  <w:r w:rsidRPr="00E6029E">
                    <w:rPr>
                      <w:rFonts w:eastAsia="MS Mincho" w:cs="Arial"/>
                      <w:color w:val="000000"/>
                      <w:szCs w:val="20"/>
                      <w:lang w:eastAsia="ja-JP"/>
                    </w:rPr>
                    <w:t>2,00</w:t>
                  </w:r>
                </w:p>
              </w:tc>
            </w:tr>
          </w:tbl>
          <w:p w:rsidR="00502E58" w:rsidRPr="00E6029E" w:rsidRDefault="00502E58" w:rsidP="009C6EE7">
            <w:pPr>
              <w:jc w:val="both"/>
              <w:rPr>
                <w:rFonts w:cs="Arial"/>
                <w:szCs w:val="20"/>
                <w:lang w:val="es-ES"/>
              </w:rPr>
            </w:pPr>
          </w:p>
        </w:tc>
        <w:tc>
          <w:tcPr>
            <w:tcW w:w="4322" w:type="dxa"/>
          </w:tcPr>
          <w:p w:rsidR="00502E58" w:rsidRPr="00E6029E" w:rsidRDefault="00502E58" w:rsidP="00502E58">
            <w:pPr>
              <w:jc w:val="center"/>
              <w:rPr>
                <w:rFonts w:cs="Arial"/>
                <w:b/>
                <w:szCs w:val="20"/>
                <w:lang w:val="es-ES"/>
              </w:rPr>
            </w:pPr>
          </w:p>
          <w:p w:rsidR="00502E58" w:rsidRPr="00E6029E" w:rsidRDefault="00502E58" w:rsidP="00502E58">
            <w:pPr>
              <w:jc w:val="center"/>
              <w:rPr>
                <w:rFonts w:cs="Arial"/>
                <w:b/>
                <w:szCs w:val="20"/>
                <w:lang w:val="es-ES"/>
              </w:rPr>
            </w:pPr>
            <w:r w:rsidRPr="00E6029E">
              <w:rPr>
                <w:rFonts w:cs="Arial"/>
                <w:b/>
                <w:szCs w:val="20"/>
                <w:lang w:val="es-ES"/>
              </w:rPr>
              <w:t>GRÁFICO X</w:t>
            </w:r>
            <w:r w:rsidR="007B7E62" w:rsidRPr="00E6029E">
              <w:rPr>
                <w:rFonts w:cs="Arial"/>
                <w:b/>
                <w:szCs w:val="20"/>
                <w:lang w:val="es-ES"/>
              </w:rPr>
              <w:t>I</w:t>
            </w:r>
            <w:r w:rsidRPr="00E6029E">
              <w:rPr>
                <w:rFonts w:cs="Arial"/>
                <w:b/>
                <w:szCs w:val="20"/>
                <w:lang w:val="es-ES"/>
              </w:rPr>
              <w:t>V</w:t>
            </w:r>
          </w:p>
          <w:p w:rsidR="00502E58" w:rsidRPr="00E6029E" w:rsidRDefault="007804DB" w:rsidP="009C6EE7">
            <w:pPr>
              <w:jc w:val="both"/>
              <w:rPr>
                <w:rFonts w:cs="Arial"/>
                <w:szCs w:val="20"/>
                <w:lang w:val="es-ES"/>
              </w:rPr>
            </w:pPr>
            <w:r>
              <w:rPr>
                <w:rFonts w:cs="Arial"/>
                <w:noProof/>
                <w:szCs w:val="20"/>
                <w:lang w:val="en-US" w:eastAsia="en-US"/>
              </w:rPr>
              <w:drawing>
                <wp:anchor distT="0" distB="0" distL="114300" distR="114300" simplePos="0" relativeHeight="251659264" behindDoc="0" locked="0" layoutInCell="1" allowOverlap="1">
                  <wp:simplePos x="0" y="0"/>
                  <wp:positionH relativeFrom="column">
                    <wp:posOffset>66675</wp:posOffset>
                  </wp:positionH>
                  <wp:positionV relativeFrom="paragraph">
                    <wp:posOffset>92075</wp:posOffset>
                  </wp:positionV>
                  <wp:extent cx="2908935" cy="145986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srcRect/>
                          <a:stretch>
                            <a:fillRect/>
                          </a:stretch>
                        </pic:blipFill>
                        <pic:spPr bwMode="auto">
                          <a:xfrm>
                            <a:off x="0" y="0"/>
                            <a:ext cx="2908935" cy="1459865"/>
                          </a:xfrm>
                          <a:prstGeom prst="rect">
                            <a:avLst/>
                          </a:prstGeom>
                          <a:noFill/>
                          <a:ln w="9525">
                            <a:noFill/>
                            <a:miter lim="800000"/>
                            <a:headEnd/>
                            <a:tailEnd/>
                          </a:ln>
                        </pic:spPr>
                      </pic:pic>
                    </a:graphicData>
                  </a:graphic>
                </wp:anchor>
              </w:drawing>
            </w:r>
          </w:p>
        </w:tc>
      </w:tr>
    </w:tbl>
    <w:p w:rsidR="00502E58" w:rsidRPr="00E6029E" w:rsidRDefault="00502E58" w:rsidP="009C6EE7">
      <w:pPr>
        <w:jc w:val="both"/>
        <w:rPr>
          <w:rFonts w:cs="Arial"/>
          <w:szCs w:val="20"/>
          <w:lang w:val="es-ES"/>
        </w:rPr>
      </w:pPr>
    </w:p>
    <w:p w:rsidR="00502E58" w:rsidRPr="00E6029E" w:rsidRDefault="005301FD" w:rsidP="009C6EE7">
      <w:pPr>
        <w:jc w:val="both"/>
        <w:rPr>
          <w:rFonts w:cs="Arial"/>
          <w:szCs w:val="20"/>
          <w:lang w:val="es-ES"/>
        </w:rPr>
      </w:pPr>
      <w:r w:rsidRPr="00E6029E">
        <w:rPr>
          <w:rFonts w:cs="Arial"/>
          <w:szCs w:val="20"/>
          <w:lang w:val="es-ES"/>
        </w:rPr>
        <w:t xml:space="preserve">En </w:t>
      </w:r>
      <w:smartTag w:uri="urn:schemas-microsoft-com:office:smarttags" w:element="PersonName">
        <w:smartTagPr>
          <w:attr w:name="ProductID" w:val="la TABLA III"/>
        </w:smartTagPr>
        <w:r w:rsidRPr="00E6029E">
          <w:rPr>
            <w:rFonts w:cs="Arial"/>
            <w:szCs w:val="20"/>
            <w:lang w:val="es-ES"/>
          </w:rPr>
          <w:t xml:space="preserve">la TABLA </w:t>
        </w:r>
        <w:r w:rsidR="00A8074C" w:rsidRPr="00E6029E">
          <w:rPr>
            <w:rFonts w:cs="Arial"/>
            <w:szCs w:val="20"/>
            <w:lang w:val="es-ES"/>
          </w:rPr>
          <w:t>I</w:t>
        </w:r>
        <w:r w:rsidRPr="00E6029E">
          <w:rPr>
            <w:rFonts w:cs="Arial"/>
            <w:szCs w:val="20"/>
            <w:lang w:val="es-ES"/>
          </w:rPr>
          <w:t>II</w:t>
        </w:r>
      </w:smartTag>
      <w:r w:rsidRPr="00E6029E">
        <w:rPr>
          <w:rFonts w:cs="Arial"/>
          <w:szCs w:val="20"/>
          <w:lang w:val="es-ES"/>
        </w:rPr>
        <w:t xml:space="preserve"> se presenta las medidas descriptivas</w:t>
      </w:r>
      <w:r w:rsidR="008579CC">
        <w:rPr>
          <w:rFonts w:cs="Arial"/>
          <w:szCs w:val="20"/>
          <w:lang w:val="es-ES"/>
        </w:rPr>
        <w:t xml:space="preserve"> de documentación </w:t>
      </w:r>
      <w:r w:rsidRPr="00E6029E">
        <w:rPr>
          <w:rFonts w:cs="Arial"/>
          <w:szCs w:val="20"/>
          <w:lang w:val="es-ES"/>
        </w:rPr>
        <w:t>obtenidas, entre las cuales se tiene mínimo de 1 persona y máximo 8 personas están dedicadas a la documentación.</w:t>
      </w:r>
    </w:p>
    <w:p w:rsidR="007B7E62" w:rsidRPr="00E6029E" w:rsidRDefault="007B7E62" w:rsidP="009C6EE7">
      <w:pPr>
        <w:jc w:val="both"/>
        <w:rPr>
          <w:rFonts w:cs="Arial"/>
          <w:b/>
          <w:i/>
          <w:szCs w:val="20"/>
          <w:lang w:val="es-ES"/>
        </w:rPr>
      </w:pPr>
    </w:p>
    <w:p w:rsidR="005301FD" w:rsidRPr="00E6029E" w:rsidRDefault="005301FD" w:rsidP="009C6EE7">
      <w:pPr>
        <w:jc w:val="both"/>
        <w:rPr>
          <w:rFonts w:cs="Arial"/>
          <w:b/>
          <w:i/>
          <w:szCs w:val="20"/>
          <w:lang w:val="es-ES"/>
        </w:rPr>
      </w:pPr>
      <w:r w:rsidRPr="00E6029E">
        <w:rPr>
          <w:rFonts w:cs="Arial"/>
          <w:b/>
          <w:i/>
          <w:szCs w:val="20"/>
          <w:lang w:val="es-ES"/>
        </w:rPr>
        <w:t>Requerimientos del usuario</w:t>
      </w:r>
    </w:p>
    <w:p w:rsidR="005301FD" w:rsidRPr="00E6029E" w:rsidRDefault="005301FD" w:rsidP="009C6EE7">
      <w:pPr>
        <w:jc w:val="both"/>
        <w:rPr>
          <w:rFonts w:cs="Arial"/>
          <w:szCs w:val="20"/>
          <w:lang w:val="es-ES"/>
        </w:rPr>
      </w:pPr>
      <w:r w:rsidRPr="00E6029E">
        <w:rPr>
          <w:rFonts w:cs="Arial"/>
          <w:szCs w:val="20"/>
        </w:rPr>
        <w:t xml:space="preserve">En el Gráfico </w:t>
      </w:r>
      <w:r w:rsidR="007B7E62" w:rsidRPr="00E6029E">
        <w:rPr>
          <w:rFonts w:cs="Arial"/>
          <w:szCs w:val="20"/>
        </w:rPr>
        <w:t>XV</w:t>
      </w:r>
      <w:r w:rsidRPr="00E6029E">
        <w:rPr>
          <w:rFonts w:cs="Arial"/>
          <w:szCs w:val="20"/>
        </w:rPr>
        <w:t xml:space="preserve"> presenta el respectivo diagrama de barras, donde se aprecia la media del número de cambios que sufrieron los proyectos en cada etapa de desarrollo de SW.  La media de cambios en la etapa de planificación es 4, de especificación 4.80, de diseño 5.90, de construcción 6.75, de pruebas 3.60 y de la etapa instalación 2.67. Según el gráfico el mayor número de cambios se dieron en las etapas de construcción y diseño.</w:t>
      </w:r>
    </w:p>
    <w:p w:rsidR="005301FD" w:rsidRPr="00E6029E" w:rsidRDefault="005301FD" w:rsidP="009C6EE7">
      <w:pPr>
        <w:jc w:val="both"/>
        <w:rPr>
          <w:rFonts w:cs="Arial"/>
          <w:szCs w:val="20"/>
          <w:lang w:val="es-ES"/>
        </w:rPr>
      </w:pPr>
    </w:p>
    <w:tbl>
      <w:tblPr>
        <w:tblStyle w:val="Tablaelegante"/>
        <w:tblW w:w="0" w:type="auto"/>
        <w:tblBorders>
          <w:top w:val="double" w:sz="6" w:space="0" w:color="C0C0C0"/>
          <w:left w:val="double" w:sz="6" w:space="0" w:color="C0C0C0"/>
          <w:bottom w:val="double" w:sz="6" w:space="0" w:color="C0C0C0"/>
          <w:right w:val="double" w:sz="6" w:space="0" w:color="C0C0C0"/>
          <w:insideH w:val="none" w:sz="0" w:space="0" w:color="auto"/>
          <w:insideV w:val="none" w:sz="0" w:space="0" w:color="auto"/>
        </w:tblBorders>
        <w:tblLook w:val="01E0"/>
      </w:tblPr>
      <w:tblGrid>
        <w:gridCol w:w="4337"/>
        <w:gridCol w:w="4383"/>
      </w:tblGrid>
      <w:tr w:rsidR="005301FD" w:rsidRPr="00E6029E">
        <w:trPr>
          <w:cnfStyle w:val="100000000000"/>
        </w:trPr>
        <w:tc>
          <w:tcPr>
            <w:tcW w:w="4322" w:type="dxa"/>
          </w:tcPr>
          <w:tbl>
            <w:tblPr>
              <w:tblStyle w:val="Tablaelegante"/>
              <w:tblW w:w="4108" w:type="dxa"/>
              <w:jc w:val="center"/>
              <w:tblLook w:val="0000"/>
            </w:tblPr>
            <w:tblGrid>
              <w:gridCol w:w="3087"/>
              <w:gridCol w:w="988"/>
            </w:tblGrid>
            <w:tr w:rsidR="005301FD" w:rsidRPr="00E6029E">
              <w:trPr>
                <w:trHeight w:val="288"/>
                <w:jc w:val="center"/>
              </w:trPr>
              <w:tc>
                <w:tcPr>
                  <w:tcW w:w="4108" w:type="dxa"/>
                  <w:gridSpan w:val="2"/>
                  <w:noWrap/>
                </w:tcPr>
                <w:p w:rsidR="005301FD" w:rsidRPr="00E6029E" w:rsidRDefault="005301FD" w:rsidP="00A8074C">
                  <w:pPr>
                    <w:jc w:val="center"/>
                    <w:rPr>
                      <w:rFonts w:cs="Arial"/>
                      <w:b/>
                      <w:szCs w:val="20"/>
                    </w:rPr>
                  </w:pPr>
                  <w:r w:rsidRPr="00E6029E">
                    <w:rPr>
                      <w:rFonts w:cs="Arial"/>
                      <w:b/>
                      <w:szCs w:val="20"/>
                    </w:rPr>
                    <w:t xml:space="preserve">TABLA </w:t>
                  </w:r>
                  <w:r w:rsidR="007B7E62" w:rsidRPr="00E6029E">
                    <w:rPr>
                      <w:rFonts w:cs="Arial"/>
                      <w:b/>
                      <w:szCs w:val="20"/>
                    </w:rPr>
                    <w:t>I</w:t>
                  </w:r>
                  <w:r w:rsidRPr="00E6029E">
                    <w:rPr>
                      <w:rFonts w:cs="Arial"/>
                      <w:b/>
                      <w:szCs w:val="20"/>
                    </w:rPr>
                    <w:t>V</w:t>
                  </w:r>
                </w:p>
                <w:p w:rsidR="005301FD" w:rsidRPr="00E6029E" w:rsidRDefault="005301FD" w:rsidP="00A8074C">
                  <w:pPr>
                    <w:jc w:val="center"/>
                    <w:rPr>
                      <w:rFonts w:cs="Arial"/>
                      <w:szCs w:val="20"/>
                    </w:rPr>
                  </w:pPr>
                  <w:r w:rsidRPr="00E6029E">
                    <w:rPr>
                      <w:rFonts w:cs="Arial"/>
                      <w:b/>
                      <w:szCs w:val="20"/>
                    </w:rPr>
                    <w:t># REQUERIMIENTOS FUNCIONALES</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N</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26</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No Responden</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8</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Media</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24,69</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Desv. Estándar</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39,85</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Varianza</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1.587,74</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Mínimo</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2,00</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Máximo</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200,00</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Percentiles 25</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5,75</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Percentiles 50</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15,00</w:t>
                  </w:r>
                </w:p>
              </w:tc>
            </w:tr>
            <w:tr w:rsidR="005301FD" w:rsidRPr="00E6029E">
              <w:trPr>
                <w:trHeight w:val="288"/>
                <w:jc w:val="center"/>
              </w:trPr>
              <w:tc>
                <w:tcPr>
                  <w:tcW w:w="3113" w:type="dxa"/>
                </w:tcPr>
                <w:p w:rsidR="005301FD" w:rsidRPr="00E6029E" w:rsidRDefault="005301FD" w:rsidP="00A8074C">
                  <w:pPr>
                    <w:rPr>
                      <w:rFonts w:cs="Arial"/>
                      <w:b/>
                      <w:bCs/>
                      <w:color w:val="000000"/>
                      <w:szCs w:val="20"/>
                    </w:rPr>
                  </w:pPr>
                  <w:r w:rsidRPr="00E6029E">
                    <w:rPr>
                      <w:rFonts w:cs="Arial"/>
                      <w:b/>
                      <w:bCs/>
                      <w:color w:val="000000"/>
                      <w:szCs w:val="20"/>
                    </w:rPr>
                    <w:t>Percentiles 75</w:t>
                  </w:r>
                </w:p>
              </w:tc>
              <w:tc>
                <w:tcPr>
                  <w:tcW w:w="995" w:type="dxa"/>
                </w:tcPr>
                <w:p w:rsidR="005301FD" w:rsidRPr="00E6029E" w:rsidRDefault="005301FD" w:rsidP="00A8074C">
                  <w:pPr>
                    <w:jc w:val="right"/>
                    <w:rPr>
                      <w:rFonts w:cs="Arial"/>
                      <w:color w:val="000000"/>
                      <w:szCs w:val="20"/>
                    </w:rPr>
                  </w:pPr>
                  <w:r w:rsidRPr="00E6029E">
                    <w:rPr>
                      <w:rFonts w:cs="Arial"/>
                      <w:color w:val="000000"/>
                      <w:szCs w:val="20"/>
                    </w:rPr>
                    <w:t>20,75</w:t>
                  </w:r>
                </w:p>
              </w:tc>
            </w:tr>
          </w:tbl>
          <w:p w:rsidR="005301FD" w:rsidRPr="00E6029E" w:rsidRDefault="005301FD" w:rsidP="009C6EE7">
            <w:pPr>
              <w:jc w:val="both"/>
              <w:rPr>
                <w:rFonts w:cs="Arial"/>
                <w:szCs w:val="20"/>
                <w:lang w:val="es-ES"/>
              </w:rPr>
            </w:pPr>
          </w:p>
        </w:tc>
        <w:tc>
          <w:tcPr>
            <w:tcW w:w="4322" w:type="dxa"/>
          </w:tcPr>
          <w:p w:rsidR="005301FD" w:rsidRPr="00E6029E" w:rsidRDefault="005301FD" w:rsidP="005301FD">
            <w:pPr>
              <w:jc w:val="center"/>
              <w:rPr>
                <w:rFonts w:cs="Arial"/>
                <w:szCs w:val="20"/>
                <w:lang w:val="es-ES"/>
              </w:rPr>
            </w:pPr>
          </w:p>
          <w:p w:rsidR="005301FD" w:rsidRPr="00E6029E" w:rsidRDefault="005301FD" w:rsidP="005301FD">
            <w:pPr>
              <w:jc w:val="center"/>
              <w:rPr>
                <w:rFonts w:cs="Arial"/>
                <w:b/>
                <w:szCs w:val="20"/>
                <w:lang w:val="es-ES"/>
              </w:rPr>
            </w:pPr>
            <w:r w:rsidRPr="00E6029E">
              <w:rPr>
                <w:rFonts w:cs="Arial"/>
                <w:b/>
                <w:szCs w:val="20"/>
                <w:lang w:val="es-ES"/>
              </w:rPr>
              <w:t>GRÁFICO</w:t>
            </w:r>
            <w:r w:rsidR="007B7E62" w:rsidRPr="00E6029E">
              <w:rPr>
                <w:rFonts w:cs="Arial"/>
                <w:b/>
                <w:szCs w:val="20"/>
                <w:lang w:val="es-ES"/>
              </w:rPr>
              <w:t xml:space="preserve"> XV</w:t>
            </w:r>
          </w:p>
          <w:p w:rsidR="005301FD" w:rsidRPr="00E6029E" w:rsidRDefault="007804DB" w:rsidP="005301FD">
            <w:pPr>
              <w:tabs>
                <w:tab w:val="left" w:pos="1260"/>
              </w:tabs>
              <w:jc w:val="both"/>
              <w:rPr>
                <w:rFonts w:cs="Arial"/>
                <w:szCs w:val="20"/>
                <w:lang w:val="es-ES"/>
              </w:rPr>
            </w:pPr>
            <w:r>
              <w:rPr>
                <w:rFonts w:cs="Arial"/>
                <w:noProof/>
                <w:szCs w:val="20"/>
                <w:lang w:val="en-US" w:eastAsia="en-US"/>
              </w:rPr>
              <w:drawing>
                <wp:anchor distT="0" distB="0" distL="114300" distR="114300" simplePos="0" relativeHeight="251661312" behindDoc="0" locked="0" layoutInCell="1" allowOverlap="1">
                  <wp:simplePos x="0" y="0"/>
                  <wp:positionH relativeFrom="column">
                    <wp:posOffset>64770</wp:posOffset>
                  </wp:positionH>
                  <wp:positionV relativeFrom="paragraph">
                    <wp:posOffset>180975</wp:posOffset>
                  </wp:positionV>
                  <wp:extent cx="2651125" cy="1414145"/>
                  <wp:effectExtent l="1905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srcRect/>
                          <a:stretch>
                            <a:fillRect/>
                          </a:stretch>
                        </pic:blipFill>
                        <pic:spPr bwMode="auto">
                          <a:xfrm>
                            <a:off x="0" y="0"/>
                            <a:ext cx="2651125" cy="1414145"/>
                          </a:xfrm>
                          <a:prstGeom prst="rect">
                            <a:avLst/>
                          </a:prstGeom>
                          <a:noFill/>
                          <a:ln w="9525">
                            <a:noFill/>
                            <a:miter lim="800000"/>
                            <a:headEnd/>
                            <a:tailEnd/>
                          </a:ln>
                        </pic:spPr>
                      </pic:pic>
                    </a:graphicData>
                  </a:graphic>
                </wp:anchor>
              </w:drawing>
            </w:r>
            <w:r w:rsidR="005301FD" w:rsidRPr="00E6029E">
              <w:rPr>
                <w:rFonts w:cs="Arial"/>
                <w:szCs w:val="20"/>
                <w:lang w:val="es-ES"/>
              </w:rPr>
              <w:tab/>
            </w:r>
          </w:p>
        </w:tc>
      </w:tr>
    </w:tbl>
    <w:p w:rsidR="005301FD" w:rsidRPr="00E6029E" w:rsidRDefault="005301FD" w:rsidP="009C6EE7">
      <w:pPr>
        <w:jc w:val="both"/>
        <w:rPr>
          <w:rFonts w:cs="Arial"/>
          <w:szCs w:val="20"/>
          <w:lang w:val="es-ES"/>
        </w:rPr>
      </w:pPr>
    </w:p>
    <w:p w:rsidR="005301FD" w:rsidRPr="00E6029E" w:rsidRDefault="005301FD" w:rsidP="009C6EE7">
      <w:pPr>
        <w:jc w:val="both"/>
        <w:rPr>
          <w:rFonts w:cs="Arial"/>
          <w:szCs w:val="20"/>
          <w:lang w:val="es-ES"/>
        </w:rPr>
      </w:pPr>
      <w:r w:rsidRPr="00E6029E">
        <w:rPr>
          <w:rFonts w:cs="Arial"/>
          <w:szCs w:val="20"/>
          <w:lang w:val="es-ES"/>
        </w:rPr>
        <w:t xml:space="preserve">En </w:t>
      </w:r>
      <w:smartTag w:uri="urn:schemas-microsoft-com:office:smarttags" w:element="PersonName">
        <w:smartTagPr>
          <w:attr w:name="ProductID" w:val="la TABLA IV"/>
        </w:smartTagPr>
        <w:r w:rsidRPr="00E6029E">
          <w:rPr>
            <w:rFonts w:cs="Arial"/>
            <w:szCs w:val="20"/>
            <w:lang w:val="es-ES"/>
          </w:rPr>
          <w:t xml:space="preserve">la TABLA </w:t>
        </w:r>
        <w:r w:rsidR="007B7E62" w:rsidRPr="00E6029E">
          <w:rPr>
            <w:rFonts w:cs="Arial"/>
            <w:szCs w:val="20"/>
            <w:lang w:val="es-ES"/>
          </w:rPr>
          <w:t>I</w:t>
        </w:r>
        <w:r w:rsidRPr="00E6029E">
          <w:rPr>
            <w:rFonts w:cs="Arial"/>
            <w:szCs w:val="20"/>
            <w:lang w:val="es-ES"/>
          </w:rPr>
          <w:t>V</w:t>
        </w:r>
      </w:smartTag>
      <w:r w:rsidRPr="00E6029E">
        <w:rPr>
          <w:rFonts w:cs="Arial"/>
          <w:szCs w:val="20"/>
          <w:lang w:val="es-ES"/>
        </w:rPr>
        <w:t xml:space="preserve"> se presenta las medidas descriptivas obtenidas, entre las cuales se tiene que el número de requerimientos promedio por proyecto son 24.69</w:t>
      </w:r>
      <w:r w:rsidR="005058CD" w:rsidRPr="00E6029E">
        <w:rPr>
          <w:rFonts w:cs="Arial"/>
          <w:position w:val="-4"/>
          <w:szCs w:val="20"/>
        </w:rPr>
        <w:object w:dxaOrig="220" w:dyaOrig="240">
          <v:shape id="_x0000_i1035" type="#_x0000_t75" style="width:11.25pt;height:12pt" o:ole="">
            <v:imagedata r:id="rId10" o:title=""/>
          </v:shape>
          <o:OLEObject Type="Embed" ProgID="Equation.3" ShapeID="_x0000_i1035" DrawAspect="Content" ObjectID="_1346839681" r:id="rId34"/>
        </w:object>
      </w:r>
      <w:r w:rsidRPr="00E6029E">
        <w:rPr>
          <w:rFonts w:cs="Arial"/>
          <w:szCs w:val="20"/>
          <w:lang w:val="es-ES"/>
        </w:rPr>
        <w:t>7.81, una Desv. Estándar de 39.85, mínimo de 2 requerimientos y máximo de 200 requerimientos.</w:t>
      </w:r>
    </w:p>
    <w:p w:rsidR="005301FD" w:rsidRPr="00E6029E" w:rsidRDefault="005301FD" w:rsidP="009C6EE7">
      <w:pPr>
        <w:jc w:val="both"/>
        <w:rPr>
          <w:rFonts w:cs="Arial"/>
          <w:szCs w:val="20"/>
          <w:lang w:val="es-ES"/>
        </w:rPr>
      </w:pPr>
    </w:p>
    <w:p w:rsidR="0056013B" w:rsidRPr="00E6029E" w:rsidRDefault="0056013B" w:rsidP="009C6EE7">
      <w:pPr>
        <w:jc w:val="both"/>
        <w:rPr>
          <w:rFonts w:cs="Arial"/>
          <w:b/>
          <w:i/>
          <w:szCs w:val="20"/>
          <w:lang w:val="es-ES"/>
        </w:rPr>
      </w:pPr>
      <w:r w:rsidRPr="00E6029E">
        <w:rPr>
          <w:rFonts w:cs="Arial"/>
          <w:b/>
          <w:i/>
          <w:szCs w:val="20"/>
          <w:lang w:val="es-ES"/>
        </w:rPr>
        <w:t>Tipo de diseño</w:t>
      </w:r>
    </w:p>
    <w:p w:rsidR="0056013B" w:rsidRPr="00E6029E" w:rsidRDefault="0056013B" w:rsidP="0056013B">
      <w:pPr>
        <w:jc w:val="both"/>
        <w:rPr>
          <w:rFonts w:cs="Arial"/>
          <w:szCs w:val="20"/>
        </w:rPr>
      </w:pPr>
      <w:r w:rsidRPr="00E6029E">
        <w:rPr>
          <w:rFonts w:cs="Arial"/>
          <w:szCs w:val="20"/>
        </w:rPr>
        <w:t xml:space="preserve">El Gráfico </w:t>
      </w:r>
      <w:r w:rsidR="007B7E62" w:rsidRPr="00E6029E">
        <w:rPr>
          <w:rFonts w:cs="Arial"/>
          <w:szCs w:val="20"/>
        </w:rPr>
        <w:t>XVI</w:t>
      </w:r>
      <w:r w:rsidRPr="00E6029E">
        <w:rPr>
          <w:rFonts w:cs="Arial"/>
          <w:szCs w:val="20"/>
        </w:rPr>
        <w:t xml:space="preserve"> presenta el respectivo diagrama de barras, del cual se observa que del total de los proyectos el 39% </w:t>
      </w:r>
      <w:r w:rsidR="00B77F88">
        <w:rPr>
          <w:rFonts w:cs="Arial"/>
          <w:szCs w:val="20"/>
        </w:rPr>
        <w:t>utiliza</w:t>
      </w:r>
      <w:r w:rsidRPr="00E6029E">
        <w:rPr>
          <w:rFonts w:cs="Arial"/>
          <w:szCs w:val="20"/>
        </w:rPr>
        <w:t xml:space="preserve"> diseño estructurado, 55% dis</w:t>
      </w:r>
      <w:r w:rsidR="00B77F88">
        <w:rPr>
          <w:rFonts w:cs="Arial"/>
          <w:szCs w:val="20"/>
        </w:rPr>
        <w:t xml:space="preserve">eño orientado a objetos y el 6% </w:t>
      </w:r>
      <w:r w:rsidRPr="00E6029E">
        <w:rPr>
          <w:rFonts w:cs="Arial"/>
          <w:szCs w:val="20"/>
        </w:rPr>
        <w:t>patrones</w:t>
      </w:r>
      <w:r w:rsidR="00B77F88">
        <w:rPr>
          <w:rFonts w:cs="Arial"/>
          <w:szCs w:val="20"/>
        </w:rPr>
        <w:t xml:space="preserve"> de diseño</w:t>
      </w:r>
      <w:r w:rsidRPr="00E6029E">
        <w:rPr>
          <w:rFonts w:cs="Arial"/>
          <w:szCs w:val="20"/>
        </w:rPr>
        <w:t>.</w:t>
      </w:r>
    </w:p>
    <w:p w:rsidR="0056013B" w:rsidRDefault="0056013B" w:rsidP="009C6EE7">
      <w:pPr>
        <w:jc w:val="both"/>
        <w:rPr>
          <w:rFonts w:cs="Arial"/>
          <w:szCs w:val="20"/>
        </w:rPr>
      </w:pPr>
    </w:p>
    <w:p w:rsidR="00E6029E" w:rsidRPr="00E6029E" w:rsidRDefault="00E6029E" w:rsidP="00E6029E">
      <w:pPr>
        <w:jc w:val="both"/>
        <w:rPr>
          <w:rFonts w:cs="Arial"/>
          <w:szCs w:val="20"/>
          <w:lang w:val="es-ES"/>
        </w:rPr>
      </w:pPr>
      <w:r w:rsidRPr="00E6029E">
        <w:rPr>
          <w:rFonts w:cs="Arial"/>
          <w:szCs w:val="20"/>
          <w:lang w:val="es-ES"/>
        </w:rPr>
        <w:t>Dado que el 55% utiliza un tipo de diseño orientado a objeto, e</w:t>
      </w:r>
      <w:r w:rsidRPr="00E6029E">
        <w:rPr>
          <w:rFonts w:cs="Arial"/>
          <w:szCs w:val="20"/>
        </w:rPr>
        <w:t xml:space="preserve">n </w:t>
      </w:r>
      <w:smartTag w:uri="urn:schemas-microsoft-com:office:smarttags" w:element="PersonName">
        <w:smartTagPr>
          <w:attr w:name="ProductID" w:val="la TABLA V"/>
        </w:smartTagPr>
        <w:r w:rsidRPr="00E6029E">
          <w:rPr>
            <w:rFonts w:cs="Arial"/>
            <w:szCs w:val="20"/>
          </w:rPr>
          <w:t>la TABLA V</w:t>
        </w:r>
      </w:smartTag>
      <w:r w:rsidRPr="00E6029E">
        <w:rPr>
          <w:rFonts w:cs="Arial"/>
          <w:szCs w:val="20"/>
        </w:rPr>
        <w:t xml:space="preserve"> se presenta las medidas descriptivas obtenidas, entre las cuales se tiene que el número de casos de uso promedio es 19.58</w:t>
      </w:r>
      <w:r w:rsidR="005058CD" w:rsidRPr="00E6029E">
        <w:rPr>
          <w:rFonts w:cs="Arial"/>
          <w:position w:val="-4"/>
          <w:szCs w:val="20"/>
        </w:rPr>
        <w:object w:dxaOrig="220" w:dyaOrig="240">
          <v:shape id="_x0000_i1036" type="#_x0000_t75" style="width:11.25pt;height:12pt" o:ole="">
            <v:imagedata r:id="rId10" o:title=""/>
          </v:shape>
          <o:OLEObject Type="Embed" ProgID="Equation.3" ShapeID="_x0000_i1036" DrawAspect="Content" ObjectID="_1346839682" r:id="rId35"/>
        </w:object>
      </w:r>
      <w:r w:rsidRPr="00E6029E">
        <w:rPr>
          <w:rFonts w:cs="Arial"/>
          <w:szCs w:val="20"/>
        </w:rPr>
        <w:t>5.72 casos, una Desv. Estándar de 19.80, mínimo de 4 casos y máximo de 75 casos.</w:t>
      </w:r>
    </w:p>
    <w:p w:rsidR="00E6029E" w:rsidRDefault="00E6029E" w:rsidP="009C6EE7">
      <w:pPr>
        <w:jc w:val="both"/>
        <w:rPr>
          <w:rFonts w:cs="Arial"/>
          <w:szCs w:val="20"/>
        </w:rPr>
      </w:pPr>
    </w:p>
    <w:p w:rsidR="00E6029E" w:rsidRDefault="00E6029E" w:rsidP="009C6EE7">
      <w:pPr>
        <w:jc w:val="both"/>
        <w:rPr>
          <w:rFonts w:cs="Arial"/>
          <w:szCs w:val="20"/>
        </w:rPr>
      </w:pPr>
    </w:p>
    <w:p w:rsidR="00E6029E" w:rsidRDefault="00E6029E" w:rsidP="009C6EE7">
      <w:pPr>
        <w:jc w:val="both"/>
        <w:rPr>
          <w:rFonts w:cs="Arial"/>
          <w:szCs w:val="20"/>
        </w:rPr>
      </w:pPr>
    </w:p>
    <w:p w:rsidR="00E6029E" w:rsidRDefault="00E6029E" w:rsidP="009C6EE7">
      <w:pPr>
        <w:jc w:val="both"/>
        <w:rPr>
          <w:rFonts w:cs="Arial"/>
          <w:szCs w:val="20"/>
        </w:rPr>
      </w:pPr>
    </w:p>
    <w:p w:rsidR="00E6029E" w:rsidRDefault="00E6029E" w:rsidP="009C6EE7">
      <w:pPr>
        <w:jc w:val="both"/>
        <w:rPr>
          <w:rFonts w:cs="Arial"/>
          <w:szCs w:val="20"/>
        </w:rPr>
      </w:pPr>
    </w:p>
    <w:p w:rsidR="00E6029E" w:rsidRDefault="00E6029E" w:rsidP="009C6EE7">
      <w:pPr>
        <w:jc w:val="both"/>
        <w:rPr>
          <w:rFonts w:cs="Arial"/>
          <w:szCs w:val="20"/>
        </w:rPr>
      </w:pPr>
    </w:p>
    <w:tbl>
      <w:tblPr>
        <w:tblStyle w:val="Tablaelegante"/>
        <w:tblW w:w="0" w:type="auto"/>
        <w:tblBorders>
          <w:top w:val="double" w:sz="6" w:space="0" w:color="C0C0C0"/>
          <w:left w:val="double" w:sz="6" w:space="0" w:color="C0C0C0"/>
          <w:bottom w:val="double" w:sz="6" w:space="0" w:color="C0C0C0"/>
          <w:right w:val="double" w:sz="6" w:space="0" w:color="C0C0C0"/>
          <w:insideH w:val="none" w:sz="0" w:space="0" w:color="auto"/>
          <w:insideV w:val="none" w:sz="0" w:space="0" w:color="auto"/>
        </w:tblBorders>
        <w:tblLook w:val="01E0"/>
      </w:tblPr>
      <w:tblGrid>
        <w:gridCol w:w="4322"/>
        <w:gridCol w:w="4322"/>
      </w:tblGrid>
      <w:tr w:rsidR="0056013B" w:rsidRPr="00E6029E">
        <w:trPr>
          <w:cnfStyle w:val="100000000000"/>
        </w:trPr>
        <w:tc>
          <w:tcPr>
            <w:tcW w:w="4322" w:type="dxa"/>
          </w:tcPr>
          <w:tbl>
            <w:tblPr>
              <w:tblStyle w:val="Tablaelegante"/>
              <w:tblW w:w="3920" w:type="dxa"/>
              <w:tblLook w:val="0000"/>
            </w:tblPr>
            <w:tblGrid>
              <w:gridCol w:w="3040"/>
              <w:gridCol w:w="880"/>
            </w:tblGrid>
            <w:tr w:rsidR="0056013B" w:rsidRPr="00E6029E">
              <w:trPr>
                <w:trHeight w:val="255"/>
              </w:trPr>
              <w:tc>
                <w:tcPr>
                  <w:tcW w:w="3920" w:type="dxa"/>
                  <w:gridSpan w:val="2"/>
                  <w:noWrap/>
                </w:tcPr>
                <w:p w:rsidR="0056013B" w:rsidRPr="00E6029E" w:rsidRDefault="0056013B" w:rsidP="00A8074C">
                  <w:pPr>
                    <w:jc w:val="center"/>
                    <w:rPr>
                      <w:rFonts w:cs="Arial"/>
                      <w:b/>
                      <w:szCs w:val="20"/>
                    </w:rPr>
                  </w:pPr>
                  <w:r w:rsidRPr="00E6029E">
                    <w:rPr>
                      <w:rFonts w:cs="Arial"/>
                      <w:b/>
                      <w:szCs w:val="20"/>
                    </w:rPr>
                    <w:t xml:space="preserve">TABLA </w:t>
                  </w:r>
                  <w:r w:rsidR="007B7E62" w:rsidRPr="00E6029E">
                    <w:rPr>
                      <w:rFonts w:cs="Arial"/>
                      <w:b/>
                      <w:szCs w:val="20"/>
                    </w:rPr>
                    <w:t>V</w:t>
                  </w:r>
                </w:p>
                <w:p w:rsidR="0056013B" w:rsidRPr="00E6029E" w:rsidRDefault="0056013B" w:rsidP="00A8074C">
                  <w:pPr>
                    <w:jc w:val="center"/>
                    <w:rPr>
                      <w:rFonts w:cs="Arial"/>
                      <w:b/>
                      <w:szCs w:val="20"/>
                    </w:rPr>
                  </w:pPr>
                  <w:r w:rsidRPr="00E6029E">
                    <w:rPr>
                      <w:rFonts w:cs="Arial"/>
                      <w:b/>
                      <w:szCs w:val="20"/>
                    </w:rPr>
                    <w:t>NÚMERO CASOS USO</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N</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12</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No Responden</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22</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Media</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19,58</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Desv. Estándar</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19,80</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Varianza</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392,08</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Mínimo</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4,00</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Máximo</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75,00</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Percentiles 25</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5,00</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Percentiles 50</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13,50</w:t>
                  </w:r>
                </w:p>
              </w:tc>
            </w:tr>
            <w:tr w:rsidR="0056013B" w:rsidRPr="00E6029E">
              <w:trPr>
                <w:trHeight w:val="255"/>
              </w:trPr>
              <w:tc>
                <w:tcPr>
                  <w:tcW w:w="3040" w:type="dxa"/>
                </w:tcPr>
                <w:p w:rsidR="0056013B" w:rsidRPr="00E6029E" w:rsidRDefault="0056013B" w:rsidP="00A8074C">
                  <w:pPr>
                    <w:rPr>
                      <w:rFonts w:cs="Arial"/>
                      <w:b/>
                      <w:bCs/>
                      <w:color w:val="000000"/>
                      <w:szCs w:val="20"/>
                    </w:rPr>
                  </w:pPr>
                  <w:r w:rsidRPr="00E6029E">
                    <w:rPr>
                      <w:rFonts w:cs="Arial"/>
                      <w:b/>
                      <w:bCs/>
                      <w:color w:val="000000"/>
                      <w:szCs w:val="20"/>
                    </w:rPr>
                    <w:t>Percentiles 75</w:t>
                  </w:r>
                </w:p>
              </w:tc>
              <w:tc>
                <w:tcPr>
                  <w:tcW w:w="880" w:type="dxa"/>
                </w:tcPr>
                <w:p w:rsidR="0056013B" w:rsidRPr="00E6029E" w:rsidRDefault="0056013B" w:rsidP="00A8074C">
                  <w:pPr>
                    <w:jc w:val="right"/>
                    <w:rPr>
                      <w:rFonts w:cs="Arial"/>
                      <w:color w:val="000000"/>
                      <w:szCs w:val="20"/>
                    </w:rPr>
                  </w:pPr>
                  <w:r w:rsidRPr="00E6029E">
                    <w:rPr>
                      <w:rFonts w:cs="Arial"/>
                      <w:color w:val="000000"/>
                      <w:szCs w:val="20"/>
                    </w:rPr>
                    <w:t>25,75</w:t>
                  </w:r>
                </w:p>
              </w:tc>
            </w:tr>
            <w:tr w:rsidR="00E6029E" w:rsidRPr="00E6029E">
              <w:trPr>
                <w:trHeight w:val="255"/>
              </w:trPr>
              <w:tc>
                <w:tcPr>
                  <w:tcW w:w="3040" w:type="dxa"/>
                </w:tcPr>
                <w:p w:rsidR="00E6029E" w:rsidRPr="00E6029E" w:rsidRDefault="00E6029E" w:rsidP="00A8074C">
                  <w:pPr>
                    <w:rPr>
                      <w:rFonts w:cs="Arial"/>
                      <w:b/>
                      <w:bCs/>
                      <w:color w:val="000000"/>
                      <w:szCs w:val="20"/>
                    </w:rPr>
                  </w:pPr>
                </w:p>
              </w:tc>
              <w:tc>
                <w:tcPr>
                  <w:tcW w:w="880" w:type="dxa"/>
                </w:tcPr>
                <w:p w:rsidR="00E6029E" w:rsidRPr="00E6029E" w:rsidRDefault="00E6029E" w:rsidP="00A8074C">
                  <w:pPr>
                    <w:jc w:val="right"/>
                    <w:rPr>
                      <w:rFonts w:cs="Arial"/>
                      <w:color w:val="000000"/>
                      <w:szCs w:val="20"/>
                    </w:rPr>
                  </w:pPr>
                </w:p>
              </w:tc>
            </w:tr>
          </w:tbl>
          <w:p w:rsidR="0056013B" w:rsidRPr="00E6029E" w:rsidRDefault="0056013B" w:rsidP="009C6EE7">
            <w:pPr>
              <w:jc w:val="both"/>
              <w:rPr>
                <w:rFonts w:cs="Arial"/>
                <w:szCs w:val="20"/>
                <w:lang w:val="es-ES"/>
              </w:rPr>
            </w:pPr>
          </w:p>
        </w:tc>
        <w:tc>
          <w:tcPr>
            <w:tcW w:w="4322" w:type="dxa"/>
          </w:tcPr>
          <w:p w:rsidR="0056013B" w:rsidRPr="00E6029E" w:rsidRDefault="007B7E62" w:rsidP="0056013B">
            <w:pPr>
              <w:jc w:val="center"/>
              <w:rPr>
                <w:rFonts w:cs="Arial"/>
                <w:b/>
                <w:szCs w:val="20"/>
                <w:lang w:val="es-ES"/>
              </w:rPr>
            </w:pPr>
            <w:r w:rsidRPr="00E6029E">
              <w:rPr>
                <w:rFonts w:cs="Arial"/>
                <w:b/>
                <w:szCs w:val="20"/>
                <w:lang w:val="es-ES"/>
              </w:rPr>
              <w:t>GRÁFICO XVI</w:t>
            </w:r>
          </w:p>
          <w:p w:rsidR="0056013B" w:rsidRPr="00E6029E" w:rsidRDefault="0056013B" w:rsidP="0056013B">
            <w:pPr>
              <w:jc w:val="center"/>
              <w:rPr>
                <w:rFonts w:cs="Arial"/>
                <w:szCs w:val="20"/>
                <w:lang w:val="es-ES"/>
              </w:rPr>
            </w:pPr>
            <w:r w:rsidRPr="00E6029E">
              <w:rPr>
                <w:szCs w:val="20"/>
              </w:rPr>
              <w:object w:dxaOrig="5714" w:dyaOrig="5828">
                <v:shape id="_x0000_i1037" type="#_x0000_t75" style="width:157.5pt;height:147.75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StaticEnhancedMetafile" ShapeID="_x0000_i1037" DrawAspect="Content" ObjectID="_1346839683" r:id="rId37"/>
              </w:object>
            </w:r>
          </w:p>
        </w:tc>
      </w:tr>
    </w:tbl>
    <w:p w:rsidR="0056013B" w:rsidRPr="00E6029E" w:rsidRDefault="0056013B" w:rsidP="009C6EE7">
      <w:pPr>
        <w:jc w:val="both"/>
        <w:rPr>
          <w:rFonts w:cs="Arial"/>
          <w:szCs w:val="20"/>
          <w:lang w:val="es-ES"/>
        </w:rPr>
      </w:pPr>
    </w:p>
    <w:p w:rsidR="007B7E62" w:rsidRPr="00E6029E" w:rsidRDefault="007B7E62" w:rsidP="009C6EE7">
      <w:pPr>
        <w:jc w:val="both"/>
        <w:rPr>
          <w:rFonts w:cs="Arial"/>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22"/>
        <w:gridCol w:w="4322"/>
      </w:tblGrid>
      <w:tr w:rsidR="0056013B" w:rsidRPr="00E6029E">
        <w:tc>
          <w:tcPr>
            <w:tcW w:w="4322" w:type="dxa"/>
          </w:tcPr>
          <w:p w:rsidR="0056013B" w:rsidRPr="00E6029E" w:rsidRDefault="0056013B" w:rsidP="0056013B">
            <w:pPr>
              <w:jc w:val="both"/>
              <w:rPr>
                <w:rFonts w:cs="Arial"/>
                <w:szCs w:val="20"/>
                <w:lang w:val="es-ES"/>
              </w:rPr>
            </w:pPr>
          </w:p>
          <w:p w:rsidR="0056013B" w:rsidRPr="00E6029E" w:rsidRDefault="0056013B" w:rsidP="0056013B">
            <w:pPr>
              <w:jc w:val="both"/>
              <w:rPr>
                <w:rFonts w:cs="Arial"/>
                <w:szCs w:val="20"/>
                <w:lang w:val="es-ES"/>
              </w:rPr>
            </w:pPr>
            <w:r w:rsidRPr="00E6029E">
              <w:rPr>
                <w:rFonts w:cs="Arial"/>
                <w:szCs w:val="20"/>
                <w:lang w:val="es-ES"/>
              </w:rPr>
              <w:t>En el Gráfico</w:t>
            </w:r>
            <w:r w:rsidR="007B7E62" w:rsidRPr="00E6029E">
              <w:rPr>
                <w:rFonts w:cs="Arial"/>
                <w:szCs w:val="20"/>
                <w:lang w:val="es-ES"/>
              </w:rPr>
              <w:t xml:space="preserve"> XVII</w:t>
            </w:r>
            <w:r w:rsidRPr="00E6029E">
              <w:rPr>
                <w:rFonts w:cs="Arial"/>
                <w:szCs w:val="20"/>
                <w:lang w:val="es-ES"/>
              </w:rPr>
              <w:t xml:space="preserve"> de cuantificaciones se puede observar que se forma una región de categoría de ambas variables relacionadas entre si.  Se forma una región que agrupa a los nuevos </w:t>
            </w:r>
            <w:r w:rsidR="00123FCA">
              <w:rPr>
                <w:rFonts w:cs="Arial"/>
                <w:szCs w:val="20"/>
                <w:lang w:val="es-ES"/>
              </w:rPr>
              <w:t xml:space="preserve">proyectos con el tipo de diseño </w:t>
            </w:r>
            <w:r w:rsidRPr="00E6029E">
              <w:rPr>
                <w:rFonts w:cs="Arial"/>
                <w:szCs w:val="20"/>
                <w:lang w:val="es-ES"/>
              </w:rPr>
              <w:t>orientado a objetos y estructurado.</w:t>
            </w:r>
          </w:p>
        </w:tc>
        <w:tc>
          <w:tcPr>
            <w:tcW w:w="4322" w:type="dxa"/>
          </w:tcPr>
          <w:p w:rsidR="0056013B" w:rsidRPr="00E6029E" w:rsidRDefault="007B7E62" w:rsidP="0056013B">
            <w:pPr>
              <w:jc w:val="center"/>
              <w:rPr>
                <w:rFonts w:cs="Arial"/>
                <w:b/>
                <w:szCs w:val="20"/>
                <w:lang w:val="es-ES"/>
              </w:rPr>
            </w:pPr>
            <w:r w:rsidRPr="00E6029E">
              <w:rPr>
                <w:rFonts w:cs="Arial"/>
                <w:b/>
                <w:szCs w:val="20"/>
                <w:lang w:val="es-ES"/>
              </w:rPr>
              <w:t>GRÁFICO XVII</w:t>
            </w:r>
          </w:p>
          <w:p w:rsidR="0056013B" w:rsidRPr="00E6029E" w:rsidRDefault="0056013B" w:rsidP="0056013B">
            <w:pPr>
              <w:jc w:val="center"/>
              <w:rPr>
                <w:rFonts w:cs="Arial"/>
                <w:szCs w:val="20"/>
                <w:lang w:val="es-ES"/>
              </w:rPr>
            </w:pPr>
            <w:r w:rsidRPr="00E6029E">
              <w:rPr>
                <w:szCs w:val="20"/>
              </w:rPr>
              <w:object w:dxaOrig="5714" w:dyaOrig="5828">
                <v:shape id="_x0000_i1038" type="#_x0000_t75" style="width:182.25pt;height:131.25pt" o:ole="" o:bordertopcolor="this" o:borderleftcolor="this" o:borderbottomcolor="this" o:borderrightcolor="this">
                  <v:imagedata r:id="rId38" o:title="" croptop="13006f" cropbottom="15288f" cropleft="3647f"/>
                </v:shape>
                <o:OLEObject Type="Embed" ProgID="StaticEnhancedMetafile" ShapeID="_x0000_i1038" DrawAspect="Content" ObjectID="_1346839684" r:id="rId39"/>
              </w:object>
            </w:r>
          </w:p>
        </w:tc>
      </w:tr>
    </w:tbl>
    <w:p w:rsidR="0056013B" w:rsidRPr="00E6029E" w:rsidRDefault="0056013B" w:rsidP="009C6EE7">
      <w:pPr>
        <w:jc w:val="both"/>
        <w:rPr>
          <w:rFonts w:cs="Arial"/>
          <w:szCs w:val="20"/>
          <w:lang w:val="es-ES"/>
        </w:rPr>
      </w:pPr>
    </w:p>
    <w:p w:rsidR="0056013B" w:rsidRPr="00E6029E" w:rsidRDefault="00160971" w:rsidP="009C6EE7">
      <w:pPr>
        <w:jc w:val="both"/>
        <w:rPr>
          <w:rFonts w:cs="Arial"/>
          <w:b/>
          <w:i/>
          <w:szCs w:val="20"/>
          <w:lang w:val="es-ES"/>
        </w:rPr>
      </w:pPr>
      <w:r w:rsidRPr="00E6029E">
        <w:rPr>
          <w:rFonts w:cs="Arial"/>
          <w:b/>
          <w:i/>
          <w:szCs w:val="20"/>
          <w:lang w:val="es-ES"/>
        </w:rPr>
        <w:t xml:space="preserve">Número de </w:t>
      </w:r>
      <w:r w:rsidR="0056013B" w:rsidRPr="00E6029E">
        <w:rPr>
          <w:rFonts w:cs="Arial"/>
          <w:b/>
          <w:i/>
          <w:szCs w:val="20"/>
          <w:lang w:val="es-ES"/>
        </w:rPr>
        <w:t xml:space="preserve">Defectos </w:t>
      </w:r>
      <w:r w:rsidRPr="00E6029E">
        <w:rPr>
          <w:rFonts w:cs="Arial"/>
          <w:b/>
          <w:i/>
          <w:szCs w:val="20"/>
          <w:lang w:val="es-ES"/>
        </w:rPr>
        <w:t>encontrados</w:t>
      </w:r>
    </w:p>
    <w:p w:rsidR="00160971" w:rsidRPr="00E6029E" w:rsidRDefault="00160971" w:rsidP="00160971">
      <w:pPr>
        <w:jc w:val="both"/>
        <w:rPr>
          <w:rFonts w:cs="Arial"/>
          <w:szCs w:val="20"/>
        </w:rPr>
      </w:pPr>
      <w:r w:rsidRPr="00E6029E">
        <w:rPr>
          <w:rFonts w:cs="Arial"/>
          <w:szCs w:val="20"/>
        </w:rPr>
        <w:t>El Gráfico X</w:t>
      </w:r>
      <w:r w:rsidR="00E6029E">
        <w:rPr>
          <w:rFonts w:cs="Arial"/>
          <w:szCs w:val="20"/>
        </w:rPr>
        <w:t>VIII</w:t>
      </w:r>
      <w:r w:rsidRPr="00E6029E">
        <w:rPr>
          <w:rFonts w:cs="Arial"/>
          <w:szCs w:val="20"/>
        </w:rPr>
        <w:t xml:space="preserve"> presenta el respectivo diagrama de barras, donde se registra la media del total de defectos encontrados al final de cada etapa de desarrollo de SW.  La media de defectos registrados en la etapa de planificación es 5, de especificación 3.30, de diseño 4, de construcción 6.47, de pruebas 16.93 y de la etapa instalación 8.25.</w:t>
      </w:r>
    </w:p>
    <w:p w:rsidR="00160971" w:rsidRPr="00E6029E" w:rsidRDefault="00160971" w:rsidP="00160971">
      <w:pPr>
        <w:jc w:val="both"/>
        <w:rPr>
          <w:rFonts w:cs="Arial"/>
          <w:szCs w:val="20"/>
        </w:rPr>
      </w:pPr>
    </w:p>
    <w:tbl>
      <w:tblPr>
        <w:tblStyle w:val="Tablaelegante"/>
        <w:tblW w:w="8794" w:type="dxa"/>
        <w:tblBorders>
          <w:top w:val="double" w:sz="6" w:space="0" w:color="C0C0C0"/>
          <w:left w:val="double" w:sz="6" w:space="0" w:color="C0C0C0"/>
          <w:bottom w:val="double" w:sz="6" w:space="0" w:color="C0C0C0"/>
          <w:right w:val="double" w:sz="6" w:space="0" w:color="C0C0C0"/>
          <w:insideH w:val="single" w:sz="6" w:space="0" w:color="C0C0C0"/>
          <w:insideV w:val="single" w:sz="6" w:space="0" w:color="C0C0C0"/>
        </w:tblBorders>
        <w:tblLook w:val="01E0"/>
      </w:tblPr>
      <w:tblGrid>
        <w:gridCol w:w="4182"/>
        <w:gridCol w:w="4626"/>
      </w:tblGrid>
      <w:tr w:rsidR="00160971" w:rsidRPr="00E6029E">
        <w:trPr>
          <w:cnfStyle w:val="100000000000"/>
        </w:trPr>
        <w:tc>
          <w:tcPr>
            <w:tcW w:w="4182" w:type="dxa"/>
          </w:tcPr>
          <w:p w:rsidR="00160971" w:rsidRPr="00E6029E" w:rsidRDefault="00160971" w:rsidP="009C6EE7">
            <w:pPr>
              <w:jc w:val="both"/>
              <w:rPr>
                <w:rFonts w:cs="Arial"/>
                <w:szCs w:val="20"/>
                <w:lang w:val="es-ES"/>
              </w:rPr>
            </w:pPr>
          </w:p>
          <w:tbl>
            <w:tblPr>
              <w:tblStyle w:val="Tablaelegante"/>
              <w:tblW w:w="3920" w:type="dxa"/>
              <w:tblLook w:val="0000"/>
            </w:tblPr>
            <w:tblGrid>
              <w:gridCol w:w="2925"/>
              <w:gridCol w:w="995"/>
            </w:tblGrid>
            <w:tr w:rsidR="00160971" w:rsidRPr="00E6029E">
              <w:trPr>
                <w:trHeight w:val="255"/>
              </w:trPr>
              <w:tc>
                <w:tcPr>
                  <w:tcW w:w="3920" w:type="dxa"/>
                  <w:gridSpan w:val="2"/>
                  <w:noWrap/>
                </w:tcPr>
                <w:p w:rsidR="00160971" w:rsidRPr="00E6029E" w:rsidRDefault="00FA24F6" w:rsidP="00A8074C">
                  <w:pPr>
                    <w:jc w:val="center"/>
                    <w:rPr>
                      <w:rFonts w:cs="Arial"/>
                      <w:b/>
                      <w:szCs w:val="20"/>
                    </w:rPr>
                  </w:pPr>
                  <w:r>
                    <w:rPr>
                      <w:rFonts w:cs="Arial"/>
                      <w:b/>
                      <w:szCs w:val="20"/>
                    </w:rPr>
                    <w:t>TABLA VI</w:t>
                  </w:r>
                </w:p>
                <w:p w:rsidR="00160971" w:rsidRPr="00E6029E" w:rsidRDefault="00160971" w:rsidP="00A8074C">
                  <w:pPr>
                    <w:jc w:val="center"/>
                    <w:rPr>
                      <w:rFonts w:cs="Arial"/>
                      <w:b/>
                      <w:szCs w:val="20"/>
                    </w:rPr>
                  </w:pPr>
                  <w:r w:rsidRPr="00E6029E">
                    <w:rPr>
                      <w:rFonts w:cs="Arial"/>
                      <w:b/>
                      <w:szCs w:val="20"/>
                    </w:rPr>
                    <w:t>CANTIDAD DEFECTOS</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N</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27</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No Responden</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7</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Media</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25,85</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Desv. Estándar</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44,83</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Varianza</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2.009,90</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Mínimo</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1,00</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Máximo</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200,00</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Percentiles 25</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3,00</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Percentiles 50</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8,00</w:t>
                  </w:r>
                </w:p>
              </w:tc>
            </w:tr>
            <w:tr w:rsidR="00160971" w:rsidRPr="00E6029E">
              <w:trPr>
                <w:trHeight w:val="255"/>
              </w:trPr>
              <w:tc>
                <w:tcPr>
                  <w:tcW w:w="2925" w:type="dxa"/>
                </w:tcPr>
                <w:p w:rsidR="00160971" w:rsidRPr="00E6029E" w:rsidRDefault="00160971" w:rsidP="00A8074C">
                  <w:pPr>
                    <w:rPr>
                      <w:rFonts w:cs="Arial"/>
                      <w:b/>
                      <w:bCs/>
                      <w:color w:val="000000"/>
                      <w:szCs w:val="20"/>
                    </w:rPr>
                  </w:pPr>
                  <w:r w:rsidRPr="00E6029E">
                    <w:rPr>
                      <w:rFonts w:cs="Arial"/>
                      <w:b/>
                      <w:bCs/>
                      <w:color w:val="000000"/>
                      <w:szCs w:val="20"/>
                    </w:rPr>
                    <w:t>Percentiles 75</w:t>
                  </w:r>
                </w:p>
              </w:tc>
              <w:tc>
                <w:tcPr>
                  <w:tcW w:w="995" w:type="dxa"/>
                </w:tcPr>
                <w:p w:rsidR="00160971" w:rsidRPr="00E6029E" w:rsidRDefault="00160971" w:rsidP="00A8074C">
                  <w:pPr>
                    <w:jc w:val="right"/>
                    <w:rPr>
                      <w:rFonts w:cs="Arial"/>
                      <w:color w:val="000000"/>
                      <w:szCs w:val="20"/>
                    </w:rPr>
                  </w:pPr>
                  <w:r w:rsidRPr="00E6029E">
                    <w:rPr>
                      <w:rFonts w:cs="Arial"/>
                      <w:color w:val="000000"/>
                      <w:szCs w:val="20"/>
                    </w:rPr>
                    <w:t>27,00</w:t>
                  </w:r>
                </w:p>
              </w:tc>
            </w:tr>
          </w:tbl>
          <w:p w:rsidR="00160971" w:rsidRPr="00E6029E" w:rsidRDefault="00160971" w:rsidP="009C6EE7">
            <w:pPr>
              <w:jc w:val="both"/>
              <w:rPr>
                <w:rFonts w:cs="Arial"/>
                <w:szCs w:val="20"/>
                <w:lang w:val="es-ES"/>
              </w:rPr>
            </w:pPr>
          </w:p>
        </w:tc>
        <w:tc>
          <w:tcPr>
            <w:tcW w:w="4612" w:type="dxa"/>
          </w:tcPr>
          <w:p w:rsidR="007B7E62" w:rsidRPr="00E6029E" w:rsidRDefault="007B7E62" w:rsidP="00160971">
            <w:pPr>
              <w:jc w:val="center"/>
              <w:rPr>
                <w:rFonts w:cs="Arial"/>
                <w:b/>
                <w:szCs w:val="20"/>
                <w:lang w:val="es-ES"/>
              </w:rPr>
            </w:pPr>
          </w:p>
          <w:p w:rsidR="00160971" w:rsidRPr="00E6029E" w:rsidRDefault="00160971" w:rsidP="00160971">
            <w:pPr>
              <w:jc w:val="center"/>
              <w:rPr>
                <w:rFonts w:cs="Arial"/>
                <w:b/>
                <w:szCs w:val="20"/>
                <w:lang w:val="es-ES"/>
              </w:rPr>
            </w:pPr>
            <w:r w:rsidRPr="00E6029E">
              <w:rPr>
                <w:rFonts w:cs="Arial"/>
                <w:b/>
                <w:szCs w:val="20"/>
                <w:lang w:val="es-ES"/>
              </w:rPr>
              <w:t xml:space="preserve">GRÁFICO </w:t>
            </w:r>
            <w:r w:rsidR="00E6029E">
              <w:rPr>
                <w:rFonts w:cs="Arial"/>
                <w:b/>
                <w:szCs w:val="20"/>
                <w:lang w:val="es-ES"/>
              </w:rPr>
              <w:t>XVIII</w:t>
            </w:r>
          </w:p>
          <w:p w:rsidR="00160971" w:rsidRPr="00E6029E" w:rsidRDefault="00160971" w:rsidP="009C6EE7">
            <w:pPr>
              <w:jc w:val="both"/>
              <w:rPr>
                <w:rFonts w:cs="Arial"/>
                <w:szCs w:val="20"/>
                <w:lang w:val="es-ES"/>
              </w:rPr>
            </w:pPr>
          </w:p>
          <w:p w:rsidR="00160971" w:rsidRPr="00E6029E" w:rsidRDefault="007804DB" w:rsidP="009C6EE7">
            <w:pPr>
              <w:jc w:val="both"/>
              <w:rPr>
                <w:rFonts w:cs="Arial"/>
                <w:szCs w:val="20"/>
                <w:lang w:val="es-ES"/>
              </w:rPr>
            </w:pPr>
            <w:r>
              <w:rPr>
                <w:rFonts w:cs="Arial"/>
                <w:b/>
                <w:noProof/>
                <w:szCs w:val="20"/>
                <w:lang w:val="en-US" w:eastAsia="en-US"/>
              </w:rPr>
              <w:drawing>
                <wp:anchor distT="0" distB="0" distL="114300" distR="114300" simplePos="0" relativeHeight="251662336" behindDoc="0" locked="0" layoutInCell="1" allowOverlap="1">
                  <wp:simplePos x="0" y="0"/>
                  <wp:positionH relativeFrom="column">
                    <wp:posOffset>-27305</wp:posOffset>
                  </wp:positionH>
                  <wp:positionV relativeFrom="paragraph">
                    <wp:posOffset>55245</wp:posOffset>
                  </wp:positionV>
                  <wp:extent cx="2790825" cy="1659890"/>
                  <wp:effectExtent l="0" t="0" r="952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srcRect/>
                          <a:stretch>
                            <a:fillRect/>
                          </a:stretch>
                        </pic:blipFill>
                        <pic:spPr bwMode="auto">
                          <a:xfrm>
                            <a:off x="0" y="0"/>
                            <a:ext cx="2790825" cy="1659890"/>
                          </a:xfrm>
                          <a:prstGeom prst="rect">
                            <a:avLst/>
                          </a:prstGeom>
                          <a:noFill/>
                          <a:ln w="9525">
                            <a:noFill/>
                            <a:miter lim="800000"/>
                            <a:headEnd/>
                            <a:tailEnd/>
                          </a:ln>
                        </pic:spPr>
                      </pic:pic>
                    </a:graphicData>
                  </a:graphic>
                </wp:anchor>
              </w:drawing>
            </w:r>
          </w:p>
        </w:tc>
      </w:tr>
    </w:tbl>
    <w:p w:rsidR="00160971" w:rsidRPr="00E6029E" w:rsidRDefault="00160971" w:rsidP="009C6EE7">
      <w:pPr>
        <w:jc w:val="both"/>
        <w:rPr>
          <w:rFonts w:cs="Arial"/>
          <w:szCs w:val="20"/>
          <w:lang w:val="es-ES"/>
        </w:rPr>
      </w:pPr>
    </w:p>
    <w:p w:rsidR="007B7E62" w:rsidRPr="00E6029E" w:rsidRDefault="00FA24F6" w:rsidP="007B7E62">
      <w:pPr>
        <w:jc w:val="both"/>
        <w:rPr>
          <w:rFonts w:cs="Arial"/>
          <w:b/>
          <w:szCs w:val="20"/>
        </w:rPr>
      </w:pPr>
      <w:r>
        <w:rPr>
          <w:rFonts w:cs="Arial"/>
          <w:szCs w:val="20"/>
        </w:rPr>
        <w:t xml:space="preserve">En </w:t>
      </w:r>
      <w:smartTag w:uri="urn:schemas-microsoft-com:office:smarttags" w:element="PersonName">
        <w:smartTagPr>
          <w:attr w:name="ProductID" w:val="la TABLA VI"/>
        </w:smartTagPr>
        <w:r>
          <w:rPr>
            <w:rFonts w:cs="Arial"/>
            <w:szCs w:val="20"/>
          </w:rPr>
          <w:t>la TABLA VI</w:t>
        </w:r>
      </w:smartTag>
      <w:r w:rsidR="007B7E62" w:rsidRPr="00E6029E">
        <w:rPr>
          <w:rFonts w:cs="Arial"/>
          <w:szCs w:val="20"/>
        </w:rPr>
        <w:t xml:space="preserve"> se presenta las medidas descriptivas obtenidas, entre las cuales se tiene que la media de defectos es 25.85</w:t>
      </w:r>
      <w:r w:rsidR="007B7E62" w:rsidRPr="00E6029E">
        <w:rPr>
          <w:rFonts w:cs="Arial"/>
          <w:position w:val="-4"/>
          <w:szCs w:val="20"/>
        </w:rPr>
        <w:object w:dxaOrig="220" w:dyaOrig="240">
          <v:shape id="_x0000_i1039" type="#_x0000_t75" style="width:11.25pt;height:12pt" o:ole="">
            <v:imagedata r:id="rId10" o:title=""/>
          </v:shape>
          <o:OLEObject Type="Embed" ProgID="Equation.3" ShapeID="_x0000_i1039" DrawAspect="Content" ObjectID="_1346839685" r:id="rId41"/>
        </w:object>
      </w:r>
      <w:r w:rsidR="007B7E62" w:rsidRPr="00E6029E">
        <w:rPr>
          <w:rFonts w:cs="Arial"/>
          <w:szCs w:val="20"/>
        </w:rPr>
        <w:t>8.63 defectos, una Desv. Estándar de 44.83, mínimo de 1 defecto y máximo de 200 defectos.</w:t>
      </w:r>
    </w:p>
    <w:p w:rsidR="00E6029E" w:rsidRDefault="00E6029E" w:rsidP="009C6EE7">
      <w:pPr>
        <w:jc w:val="both"/>
        <w:rPr>
          <w:rFonts w:cs="Arial"/>
          <w:b/>
          <w:i/>
          <w:szCs w:val="20"/>
          <w:lang w:val="es-ES"/>
        </w:rPr>
      </w:pPr>
    </w:p>
    <w:p w:rsidR="00E6029E" w:rsidRDefault="00E6029E" w:rsidP="009C6EE7">
      <w:pPr>
        <w:jc w:val="both"/>
        <w:rPr>
          <w:rFonts w:cs="Arial"/>
          <w:b/>
          <w:i/>
          <w:szCs w:val="20"/>
          <w:lang w:val="es-ES"/>
        </w:rPr>
      </w:pPr>
    </w:p>
    <w:p w:rsidR="00E6029E" w:rsidRDefault="00E6029E" w:rsidP="009C6EE7">
      <w:pPr>
        <w:jc w:val="both"/>
        <w:rPr>
          <w:rFonts w:cs="Arial"/>
          <w:b/>
          <w:i/>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22"/>
        <w:gridCol w:w="4322"/>
      </w:tblGrid>
      <w:tr w:rsidR="00160971" w:rsidRPr="00E6029E">
        <w:tc>
          <w:tcPr>
            <w:tcW w:w="4322" w:type="dxa"/>
          </w:tcPr>
          <w:p w:rsidR="002A68E6" w:rsidRPr="00E6029E" w:rsidRDefault="002A68E6" w:rsidP="002A68E6">
            <w:pPr>
              <w:jc w:val="both"/>
              <w:rPr>
                <w:rFonts w:cs="Arial"/>
                <w:b/>
                <w:i/>
                <w:szCs w:val="20"/>
                <w:lang w:val="es-ES"/>
              </w:rPr>
            </w:pPr>
            <w:r w:rsidRPr="00E6029E">
              <w:rPr>
                <w:rFonts w:cs="Arial"/>
                <w:b/>
                <w:i/>
                <w:szCs w:val="20"/>
                <w:lang w:val="es-ES"/>
              </w:rPr>
              <w:t>Fallas reportadas por Usuarios</w:t>
            </w:r>
          </w:p>
          <w:p w:rsidR="002A68E6" w:rsidRDefault="002A68E6" w:rsidP="002A68E6">
            <w:pPr>
              <w:jc w:val="both"/>
              <w:rPr>
                <w:rFonts w:cs="Arial"/>
                <w:szCs w:val="20"/>
                <w:lang w:val="es-ES"/>
              </w:rPr>
            </w:pPr>
          </w:p>
          <w:p w:rsidR="00160971" w:rsidRPr="00E6029E" w:rsidRDefault="00160971" w:rsidP="002A68E6">
            <w:pPr>
              <w:jc w:val="both"/>
              <w:rPr>
                <w:rFonts w:cs="Arial"/>
                <w:szCs w:val="20"/>
                <w:lang w:val="es-ES"/>
              </w:rPr>
            </w:pPr>
            <w:r w:rsidRPr="00E6029E">
              <w:rPr>
                <w:rFonts w:cs="Arial"/>
                <w:szCs w:val="20"/>
                <w:lang w:val="es-ES"/>
              </w:rPr>
              <w:t>Esta variable recopila información acerca del número de fallas reportadas en los primeros 3 meses de ejecución del software por el usua</w:t>
            </w:r>
            <w:r w:rsidR="00FA24F6">
              <w:rPr>
                <w:rFonts w:cs="Arial"/>
                <w:szCs w:val="20"/>
                <w:lang w:val="es-ES"/>
              </w:rPr>
              <w:t xml:space="preserve">rio final. </w:t>
            </w:r>
            <w:smartTag w:uri="urn:schemas-microsoft-com:office:smarttags" w:element="PersonName">
              <w:smartTagPr>
                <w:attr w:name="ProductID" w:val="La TABLA VII"/>
              </w:smartTagPr>
              <w:r w:rsidR="00FA24F6">
                <w:rPr>
                  <w:rFonts w:cs="Arial"/>
                  <w:szCs w:val="20"/>
                  <w:lang w:val="es-ES"/>
                </w:rPr>
                <w:t>La TABLA VII</w:t>
              </w:r>
            </w:smartTag>
            <w:r w:rsidRPr="00E6029E">
              <w:rPr>
                <w:rFonts w:cs="Arial"/>
                <w:szCs w:val="20"/>
                <w:lang w:val="es-ES"/>
              </w:rPr>
              <w:t xml:space="preserve"> se presentan las medidas descriptivas obtenidas, entre las cuales se tiene que la media del número fallas reportadas es 8.52 3.59 fallas, una Desv. Estándar de 18.66, mínimo de 0 fallas y máximo de 100 fallas.</w:t>
            </w:r>
          </w:p>
        </w:tc>
        <w:tc>
          <w:tcPr>
            <w:tcW w:w="4322" w:type="dxa"/>
          </w:tcPr>
          <w:tbl>
            <w:tblPr>
              <w:tblStyle w:val="Tablaelegante"/>
              <w:tblW w:w="3920" w:type="dxa"/>
              <w:tblLook w:val="0000"/>
            </w:tblPr>
            <w:tblGrid>
              <w:gridCol w:w="3040"/>
              <w:gridCol w:w="880"/>
            </w:tblGrid>
            <w:tr w:rsidR="00160971" w:rsidRPr="00E6029E">
              <w:trPr>
                <w:trHeight w:val="255"/>
              </w:trPr>
              <w:tc>
                <w:tcPr>
                  <w:tcW w:w="3920" w:type="dxa"/>
                  <w:gridSpan w:val="2"/>
                  <w:noWrap/>
                </w:tcPr>
                <w:p w:rsidR="00160971" w:rsidRPr="00E6029E" w:rsidRDefault="00160971" w:rsidP="00A8074C">
                  <w:pPr>
                    <w:jc w:val="center"/>
                    <w:rPr>
                      <w:rFonts w:cs="Arial"/>
                      <w:b/>
                      <w:szCs w:val="20"/>
                    </w:rPr>
                  </w:pPr>
                  <w:r w:rsidRPr="00E6029E">
                    <w:rPr>
                      <w:rFonts w:cs="Arial"/>
                      <w:b/>
                      <w:szCs w:val="20"/>
                    </w:rPr>
                    <w:t>TABLA VII</w:t>
                  </w:r>
                </w:p>
                <w:p w:rsidR="00160971" w:rsidRPr="00E6029E" w:rsidRDefault="00160971" w:rsidP="00A8074C">
                  <w:pPr>
                    <w:jc w:val="center"/>
                    <w:rPr>
                      <w:rFonts w:cs="Arial"/>
                      <w:b/>
                      <w:szCs w:val="20"/>
                    </w:rPr>
                  </w:pPr>
                  <w:r w:rsidRPr="00E6029E">
                    <w:rPr>
                      <w:rFonts w:cs="Arial"/>
                      <w:b/>
                      <w:szCs w:val="20"/>
                    </w:rPr>
                    <w:t>FALLAS REPORTADAS USUARIOS</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N</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27</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No Responden</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7</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Media</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8,52</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Desv. Estándar</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18,66</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Varianza</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348,18</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Mínimo</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0,00</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Máximo</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100,00</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Percentiles 25</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2,00</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Percentiles 50</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4,00</w:t>
                  </w:r>
                </w:p>
              </w:tc>
            </w:tr>
            <w:tr w:rsidR="00160971" w:rsidRPr="00E6029E">
              <w:trPr>
                <w:trHeight w:val="255"/>
              </w:trPr>
              <w:tc>
                <w:tcPr>
                  <w:tcW w:w="3040" w:type="dxa"/>
                </w:tcPr>
                <w:p w:rsidR="00160971" w:rsidRPr="00E6029E" w:rsidRDefault="00160971" w:rsidP="00A8074C">
                  <w:pPr>
                    <w:rPr>
                      <w:rFonts w:cs="Arial"/>
                      <w:b/>
                      <w:bCs/>
                      <w:color w:val="000000"/>
                      <w:szCs w:val="20"/>
                    </w:rPr>
                  </w:pPr>
                  <w:r w:rsidRPr="00E6029E">
                    <w:rPr>
                      <w:rFonts w:cs="Arial"/>
                      <w:b/>
                      <w:bCs/>
                      <w:color w:val="000000"/>
                      <w:szCs w:val="20"/>
                    </w:rPr>
                    <w:t>Percentiles 75</w:t>
                  </w:r>
                </w:p>
              </w:tc>
              <w:tc>
                <w:tcPr>
                  <w:tcW w:w="880" w:type="dxa"/>
                </w:tcPr>
                <w:p w:rsidR="00160971" w:rsidRPr="00E6029E" w:rsidRDefault="00160971" w:rsidP="00A8074C">
                  <w:pPr>
                    <w:jc w:val="right"/>
                    <w:rPr>
                      <w:rFonts w:cs="Arial"/>
                      <w:color w:val="000000"/>
                      <w:szCs w:val="20"/>
                    </w:rPr>
                  </w:pPr>
                  <w:r w:rsidRPr="00E6029E">
                    <w:rPr>
                      <w:rFonts w:cs="Arial"/>
                      <w:color w:val="000000"/>
                      <w:szCs w:val="20"/>
                    </w:rPr>
                    <w:t>10,00</w:t>
                  </w:r>
                </w:p>
              </w:tc>
            </w:tr>
          </w:tbl>
          <w:p w:rsidR="00160971" w:rsidRPr="00E6029E" w:rsidRDefault="00160971" w:rsidP="009C6EE7">
            <w:pPr>
              <w:jc w:val="both"/>
              <w:rPr>
                <w:rFonts w:cs="Arial"/>
                <w:szCs w:val="20"/>
                <w:lang w:val="es-ES"/>
              </w:rPr>
            </w:pPr>
          </w:p>
        </w:tc>
      </w:tr>
    </w:tbl>
    <w:p w:rsidR="00160971" w:rsidRPr="00E6029E" w:rsidRDefault="00160971" w:rsidP="009C6EE7">
      <w:pPr>
        <w:jc w:val="both"/>
        <w:rPr>
          <w:rFonts w:cs="Arial"/>
          <w:szCs w:val="20"/>
          <w:lang w:val="es-ES"/>
        </w:rPr>
      </w:pPr>
    </w:p>
    <w:p w:rsidR="00160971" w:rsidRPr="00E6029E" w:rsidRDefault="00160971" w:rsidP="009C6EE7">
      <w:pPr>
        <w:jc w:val="both"/>
        <w:rPr>
          <w:rFonts w:cs="Arial"/>
          <w:szCs w:val="20"/>
          <w:lang w:val="es-ES"/>
        </w:rPr>
      </w:pPr>
    </w:p>
    <w:p w:rsidR="00525129" w:rsidRPr="00E6029E" w:rsidRDefault="00525129" w:rsidP="009C6EE7">
      <w:pPr>
        <w:pStyle w:val="Ttulo5"/>
        <w:rPr>
          <w:rFonts w:cs="Arial"/>
          <w:sz w:val="20"/>
          <w:szCs w:val="20"/>
        </w:rPr>
      </w:pPr>
      <w:r w:rsidRPr="00E6029E">
        <w:rPr>
          <w:rFonts w:cs="Arial"/>
          <w:sz w:val="20"/>
          <w:szCs w:val="20"/>
        </w:rPr>
        <w:t>CONCLUSIONES</w:t>
      </w:r>
    </w:p>
    <w:p w:rsidR="009C6EE7" w:rsidRPr="00E6029E" w:rsidRDefault="009C6EE7" w:rsidP="00547D21">
      <w:pPr>
        <w:numPr>
          <w:ilvl w:val="0"/>
          <w:numId w:val="11"/>
        </w:numPr>
        <w:jc w:val="both"/>
        <w:rPr>
          <w:rFonts w:cs="Arial"/>
          <w:szCs w:val="20"/>
        </w:rPr>
      </w:pPr>
      <w:r w:rsidRPr="00E6029E">
        <w:rPr>
          <w:rFonts w:cs="Arial"/>
          <w:szCs w:val="20"/>
        </w:rPr>
        <w:t>En base al estudio realizado los proyectos evaluados independientes del tipo de aplicación se encuentran conformados mayoritariamente en un 68% por nuevos proyectos, siendo su duración promedio en realizarlo 192</w:t>
      </w:r>
      <w:r w:rsidRPr="00E6029E">
        <w:rPr>
          <w:rFonts w:cs="Arial"/>
          <w:position w:val="-4"/>
          <w:szCs w:val="20"/>
        </w:rPr>
        <w:object w:dxaOrig="220" w:dyaOrig="240">
          <v:shape id="_x0000_i1040" type="#_x0000_t75" style="width:11.25pt;height:12pt" o:ole="">
            <v:imagedata r:id="rId10" o:title=""/>
          </v:shape>
          <o:OLEObject Type="Embed" ProgID="Equation.3" ShapeID="_x0000_i1040" DrawAspect="Content" ObjectID="_1346839686" r:id="rId42"/>
        </w:object>
      </w:r>
      <w:r w:rsidRPr="00E6029E">
        <w:rPr>
          <w:rFonts w:cs="Arial"/>
          <w:szCs w:val="20"/>
        </w:rPr>
        <w:t>44 días.</w:t>
      </w:r>
    </w:p>
    <w:p w:rsidR="009C6EE7" w:rsidRPr="00E6029E" w:rsidRDefault="009C6EE7" w:rsidP="00547D21">
      <w:pPr>
        <w:numPr>
          <w:ilvl w:val="0"/>
          <w:numId w:val="11"/>
        </w:numPr>
        <w:jc w:val="both"/>
        <w:rPr>
          <w:rFonts w:cs="Arial"/>
          <w:szCs w:val="20"/>
        </w:rPr>
      </w:pPr>
      <w:r w:rsidRPr="00E6029E">
        <w:rPr>
          <w:rFonts w:cs="Arial"/>
          <w:szCs w:val="20"/>
        </w:rPr>
        <w:t>En lo referente a las horas de trabajo, el 82% de las empresas trabajan una jornada de 8 horas diarias.</w:t>
      </w:r>
    </w:p>
    <w:p w:rsidR="009C6EE7" w:rsidRPr="00E6029E" w:rsidRDefault="009C6EE7" w:rsidP="00547D21">
      <w:pPr>
        <w:numPr>
          <w:ilvl w:val="0"/>
          <w:numId w:val="11"/>
        </w:numPr>
        <w:jc w:val="both"/>
        <w:rPr>
          <w:rFonts w:cs="Arial"/>
          <w:szCs w:val="20"/>
        </w:rPr>
      </w:pPr>
      <w:r w:rsidRPr="00E6029E">
        <w:rPr>
          <w:rFonts w:cs="Arial"/>
          <w:szCs w:val="20"/>
        </w:rPr>
        <w:t>Los proyectos en su gran parte, un 85%, muestran tener procesos definidos y documentados, siendo el modelo cascada y espiral el más utilizado para el desarrollo de software.</w:t>
      </w:r>
    </w:p>
    <w:p w:rsidR="009C6EE7" w:rsidRPr="00E6029E" w:rsidRDefault="009C6EE7" w:rsidP="00547D21">
      <w:pPr>
        <w:numPr>
          <w:ilvl w:val="0"/>
          <w:numId w:val="11"/>
        </w:numPr>
        <w:jc w:val="both"/>
        <w:rPr>
          <w:rFonts w:cs="Arial"/>
          <w:szCs w:val="20"/>
        </w:rPr>
      </w:pPr>
      <w:r w:rsidRPr="00E6029E">
        <w:rPr>
          <w:rFonts w:cs="Arial"/>
          <w:szCs w:val="20"/>
        </w:rPr>
        <w:t xml:space="preserve">En lo que se refiere a inspecciones realizadas en las etapas del software, el mayor número de inspecciones se las efectúa </w:t>
      </w:r>
      <w:r w:rsidR="00123FCA">
        <w:rPr>
          <w:rFonts w:cs="Arial"/>
          <w:szCs w:val="20"/>
        </w:rPr>
        <w:t xml:space="preserve">durante la </w:t>
      </w:r>
      <w:r w:rsidR="00EC2440" w:rsidRPr="00E6029E">
        <w:rPr>
          <w:rFonts w:cs="Arial"/>
          <w:szCs w:val="20"/>
        </w:rPr>
        <w:t>construcción, prueba y diseño</w:t>
      </w:r>
      <w:r w:rsidR="00123FCA">
        <w:rPr>
          <w:rFonts w:cs="Arial"/>
          <w:szCs w:val="20"/>
        </w:rPr>
        <w:t xml:space="preserve"> de software</w:t>
      </w:r>
      <w:r w:rsidR="00EC2440" w:rsidRPr="00E6029E">
        <w:rPr>
          <w:rFonts w:cs="Arial"/>
          <w:szCs w:val="20"/>
        </w:rPr>
        <w:t>.</w:t>
      </w:r>
    </w:p>
    <w:p w:rsidR="009C6EE7" w:rsidRPr="00E6029E" w:rsidRDefault="009C6EE7" w:rsidP="00547D21">
      <w:pPr>
        <w:numPr>
          <w:ilvl w:val="0"/>
          <w:numId w:val="11"/>
        </w:numPr>
        <w:jc w:val="both"/>
        <w:rPr>
          <w:rFonts w:cs="Arial"/>
          <w:szCs w:val="20"/>
        </w:rPr>
      </w:pPr>
      <w:r w:rsidRPr="00E6029E">
        <w:rPr>
          <w:rFonts w:cs="Arial"/>
          <w:szCs w:val="20"/>
        </w:rPr>
        <w:t>En cuanto a la continuidad del desarrollo de los proyectos</w:t>
      </w:r>
      <w:r w:rsidR="009B0C69">
        <w:rPr>
          <w:rFonts w:cs="Arial"/>
          <w:szCs w:val="20"/>
        </w:rPr>
        <w:t xml:space="preserve"> el 59% de las empresas d</w:t>
      </w:r>
      <w:r w:rsidRPr="00E6029E">
        <w:rPr>
          <w:rFonts w:cs="Arial"/>
          <w:szCs w:val="20"/>
        </w:rPr>
        <w:t xml:space="preserve">icen sufrir interrupciones en las actividades de trabajo, con una media del tiempo de paralización de </w:t>
      </w:r>
      <w:r w:rsidR="00EC2440" w:rsidRPr="00E6029E">
        <w:rPr>
          <w:rFonts w:cs="Arial"/>
          <w:szCs w:val="20"/>
        </w:rPr>
        <w:t>10,50</w:t>
      </w:r>
      <w:r w:rsidR="00EC2440" w:rsidRPr="00E6029E">
        <w:rPr>
          <w:rFonts w:cs="Arial"/>
          <w:position w:val="-4"/>
          <w:szCs w:val="20"/>
        </w:rPr>
        <w:object w:dxaOrig="220" w:dyaOrig="240">
          <v:shape id="_x0000_i1041" type="#_x0000_t75" style="width:11.25pt;height:12pt" o:ole="">
            <v:imagedata r:id="rId10" o:title=""/>
          </v:shape>
          <o:OLEObject Type="Embed" ProgID="Equation.3" ShapeID="_x0000_i1041" DrawAspect="Content" ObjectID="_1346839687" r:id="rId43"/>
        </w:object>
      </w:r>
      <w:r w:rsidR="00EC2440" w:rsidRPr="00E6029E">
        <w:rPr>
          <w:rFonts w:cs="Arial"/>
          <w:szCs w:val="20"/>
        </w:rPr>
        <w:t xml:space="preserve">4.71 </w:t>
      </w:r>
      <w:r w:rsidRPr="00E6029E">
        <w:rPr>
          <w:rFonts w:cs="Arial"/>
          <w:szCs w:val="20"/>
        </w:rPr>
        <w:t>semanas.</w:t>
      </w:r>
    </w:p>
    <w:p w:rsidR="009C6EE7" w:rsidRPr="00E6029E" w:rsidRDefault="009C6EE7" w:rsidP="00547D21">
      <w:pPr>
        <w:numPr>
          <w:ilvl w:val="0"/>
          <w:numId w:val="11"/>
        </w:numPr>
        <w:jc w:val="both"/>
        <w:rPr>
          <w:rFonts w:cs="Arial"/>
          <w:szCs w:val="20"/>
        </w:rPr>
      </w:pPr>
      <w:r w:rsidRPr="00E6029E">
        <w:rPr>
          <w:rFonts w:cs="Arial"/>
          <w:szCs w:val="20"/>
        </w:rPr>
        <w:t>Los proyectos que realizan las empresas</w:t>
      </w:r>
      <w:r w:rsidR="009B0C69">
        <w:rPr>
          <w:rFonts w:cs="Arial"/>
          <w:szCs w:val="20"/>
        </w:rPr>
        <w:t xml:space="preserve"> son </w:t>
      </w:r>
      <w:r w:rsidRPr="00E6029E">
        <w:rPr>
          <w:rFonts w:cs="Arial"/>
          <w:szCs w:val="20"/>
        </w:rPr>
        <w:t xml:space="preserve">en su mayoría aplicaciones financieras, administrativas y contables dado que </w:t>
      </w:r>
      <w:r w:rsidR="009B0C69">
        <w:rPr>
          <w:rFonts w:cs="Arial"/>
          <w:szCs w:val="20"/>
        </w:rPr>
        <w:t>g</w:t>
      </w:r>
      <w:r w:rsidRPr="00E6029E">
        <w:rPr>
          <w:rFonts w:cs="Arial"/>
          <w:szCs w:val="20"/>
        </w:rPr>
        <w:t>ran parte</w:t>
      </w:r>
      <w:r w:rsidR="009B0C69">
        <w:rPr>
          <w:rFonts w:cs="Arial"/>
          <w:szCs w:val="20"/>
        </w:rPr>
        <w:t xml:space="preserve"> de</w:t>
      </w:r>
      <w:r w:rsidRPr="00E6029E">
        <w:rPr>
          <w:rFonts w:cs="Arial"/>
          <w:szCs w:val="20"/>
        </w:rPr>
        <w:t xml:space="preserve"> los usuarios finales son la banca, el gobierno y entidades comerciales.</w:t>
      </w:r>
    </w:p>
    <w:p w:rsidR="009C6EE7" w:rsidRPr="00E6029E" w:rsidRDefault="009B0C69" w:rsidP="00547D21">
      <w:pPr>
        <w:numPr>
          <w:ilvl w:val="0"/>
          <w:numId w:val="11"/>
        </w:numPr>
        <w:jc w:val="both"/>
        <w:rPr>
          <w:rFonts w:cs="Arial"/>
          <w:szCs w:val="20"/>
        </w:rPr>
      </w:pPr>
      <w:r>
        <w:rPr>
          <w:rFonts w:cs="Arial"/>
          <w:szCs w:val="20"/>
        </w:rPr>
        <w:t xml:space="preserve">El 85% </w:t>
      </w:r>
      <w:r w:rsidRPr="00E6029E">
        <w:rPr>
          <w:rFonts w:cs="Arial"/>
          <w:szCs w:val="20"/>
        </w:rPr>
        <w:t>de las empresas de desarrollo de software</w:t>
      </w:r>
      <w:r w:rsidR="009C6EE7" w:rsidRPr="00E6029E">
        <w:rPr>
          <w:rFonts w:cs="Arial"/>
          <w:szCs w:val="20"/>
        </w:rPr>
        <w:t xml:space="preserve"> permite la participación del usuario en las distintas etapas del desarrollo del software, las etapas de especificación y pruebas </w:t>
      </w:r>
      <w:r>
        <w:rPr>
          <w:rFonts w:cs="Arial"/>
          <w:szCs w:val="20"/>
        </w:rPr>
        <w:t>son aquellos en donde más interviene el usuario</w:t>
      </w:r>
      <w:r w:rsidR="009C6EE7" w:rsidRPr="00E6029E">
        <w:rPr>
          <w:rFonts w:cs="Arial"/>
          <w:szCs w:val="20"/>
        </w:rPr>
        <w:t>.</w:t>
      </w:r>
    </w:p>
    <w:p w:rsidR="009C6EE7" w:rsidRPr="00E6029E" w:rsidRDefault="009C6EE7" w:rsidP="00547D21">
      <w:pPr>
        <w:numPr>
          <w:ilvl w:val="0"/>
          <w:numId w:val="11"/>
        </w:numPr>
        <w:jc w:val="both"/>
        <w:rPr>
          <w:rFonts w:cs="Arial"/>
          <w:szCs w:val="20"/>
        </w:rPr>
      </w:pPr>
      <w:r w:rsidRPr="00E6029E">
        <w:rPr>
          <w:rFonts w:cs="Arial"/>
          <w:szCs w:val="20"/>
        </w:rPr>
        <w:t xml:space="preserve">Luego de realizar el análisis de homogeneidad entre las variables participación del usuario y tipo de proyecto se obtuvo que las empresas en la realización del software hacen participar más al usuario cuando </w:t>
      </w:r>
      <w:r w:rsidR="009B0C69">
        <w:rPr>
          <w:rFonts w:cs="Arial"/>
          <w:szCs w:val="20"/>
        </w:rPr>
        <w:t xml:space="preserve">se trata de </w:t>
      </w:r>
      <w:r w:rsidRPr="00E6029E">
        <w:rPr>
          <w:rFonts w:cs="Arial"/>
          <w:szCs w:val="20"/>
        </w:rPr>
        <w:t>un nuevo proyecto.</w:t>
      </w:r>
    </w:p>
    <w:p w:rsidR="009C6EE7" w:rsidRPr="00E6029E" w:rsidRDefault="009C6EE7" w:rsidP="00547D21">
      <w:pPr>
        <w:numPr>
          <w:ilvl w:val="0"/>
          <w:numId w:val="11"/>
        </w:numPr>
        <w:jc w:val="both"/>
        <w:rPr>
          <w:rFonts w:cs="Arial"/>
          <w:szCs w:val="20"/>
        </w:rPr>
      </w:pPr>
      <w:r w:rsidRPr="00E6029E">
        <w:rPr>
          <w:rFonts w:cs="Arial"/>
          <w:szCs w:val="20"/>
        </w:rPr>
        <w:t>El mayor esfuerzo en horas, del personal de trabajo en la realización de los proyectos es en la etapa de construcción del software, seguido por las pruebas y el diseño del mismo.</w:t>
      </w:r>
    </w:p>
    <w:p w:rsidR="009C6EE7" w:rsidRPr="00E6029E" w:rsidRDefault="009C6EE7" w:rsidP="00547D21">
      <w:pPr>
        <w:numPr>
          <w:ilvl w:val="0"/>
          <w:numId w:val="11"/>
        </w:numPr>
        <w:jc w:val="both"/>
        <w:rPr>
          <w:rFonts w:cs="Arial"/>
          <w:szCs w:val="20"/>
        </w:rPr>
      </w:pPr>
      <w:r w:rsidRPr="00E6029E">
        <w:rPr>
          <w:rFonts w:cs="Arial"/>
          <w:szCs w:val="20"/>
        </w:rPr>
        <w:t>La mayor parte del personal de trabajo, poseen el t</w:t>
      </w:r>
      <w:r w:rsidR="009B0C69">
        <w:rPr>
          <w:rFonts w:cs="Arial"/>
          <w:szCs w:val="20"/>
        </w:rPr>
        <w:t>í</w:t>
      </w:r>
      <w:r w:rsidRPr="00E6029E">
        <w:rPr>
          <w:rFonts w:cs="Arial"/>
          <w:szCs w:val="20"/>
        </w:rPr>
        <w:t>tulo de Ing. Computación, seguidos por el t</w:t>
      </w:r>
      <w:r w:rsidR="009B0C69">
        <w:rPr>
          <w:rFonts w:cs="Arial"/>
          <w:szCs w:val="20"/>
        </w:rPr>
        <w:t>í</w:t>
      </w:r>
      <w:r w:rsidRPr="00E6029E">
        <w:rPr>
          <w:rFonts w:cs="Arial"/>
          <w:szCs w:val="20"/>
        </w:rPr>
        <w:t xml:space="preserve">tulo de analistas y programadores, donde el programador </w:t>
      </w:r>
      <w:r w:rsidR="009B0C69">
        <w:rPr>
          <w:rFonts w:cs="Arial"/>
          <w:szCs w:val="20"/>
        </w:rPr>
        <w:t>dedica más</w:t>
      </w:r>
      <w:r w:rsidRPr="00E6029E">
        <w:rPr>
          <w:rFonts w:cs="Arial"/>
          <w:szCs w:val="20"/>
        </w:rPr>
        <w:t xml:space="preserve"> horas de esfuerzo en el desarrollo del proyecto seguido </w:t>
      </w:r>
      <w:r w:rsidR="009B0C69">
        <w:rPr>
          <w:rFonts w:cs="Arial"/>
          <w:szCs w:val="20"/>
        </w:rPr>
        <w:t xml:space="preserve">por </w:t>
      </w:r>
      <w:r w:rsidRPr="00E6029E">
        <w:rPr>
          <w:rFonts w:cs="Arial"/>
          <w:szCs w:val="20"/>
        </w:rPr>
        <w:t>el Administrador o líder del proyecto.</w:t>
      </w:r>
    </w:p>
    <w:p w:rsidR="009C6EE7" w:rsidRPr="00E6029E" w:rsidRDefault="007D467A" w:rsidP="00547D21">
      <w:pPr>
        <w:numPr>
          <w:ilvl w:val="0"/>
          <w:numId w:val="11"/>
        </w:numPr>
        <w:jc w:val="both"/>
        <w:rPr>
          <w:rFonts w:cs="Arial"/>
          <w:szCs w:val="20"/>
        </w:rPr>
      </w:pPr>
      <w:r>
        <w:rPr>
          <w:rFonts w:cs="Arial"/>
          <w:szCs w:val="20"/>
        </w:rPr>
        <w:t>L</w:t>
      </w:r>
      <w:r w:rsidR="009C6EE7" w:rsidRPr="00E6029E">
        <w:rPr>
          <w:rFonts w:cs="Arial"/>
          <w:szCs w:val="20"/>
        </w:rPr>
        <w:t xml:space="preserve">as empresas designan mínimo 1 y máximo 8 personas para </w:t>
      </w:r>
      <w:r>
        <w:rPr>
          <w:rFonts w:cs="Arial"/>
          <w:szCs w:val="20"/>
        </w:rPr>
        <w:t>documentar</w:t>
      </w:r>
      <w:r w:rsidR="009C6EE7" w:rsidRPr="00E6029E">
        <w:rPr>
          <w:rFonts w:cs="Arial"/>
          <w:szCs w:val="20"/>
        </w:rPr>
        <w:t xml:space="preserve">, siendo los documentos </w:t>
      </w:r>
      <w:r>
        <w:rPr>
          <w:rFonts w:cs="Arial"/>
          <w:szCs w:val="20"/>
        </w:rPr>
        <w:t>más comunes: cronograma</w:t>
      </w:r>
      <w:r w:rsidR="009C6EE7" w:rsidRPr="00E6029E">
        <w:rPr>
          <w:rFonts w:cs="Arial"/>
          <w:szCs w:val="20"/>
        </w:rPr>
        <w:t>, el manual de usuario, las especificaciones de los requerimientos, el diseño de bases de datos, los modelos de entidad relación, el plan de desarrollo y las especificaciones técnicas.</w:t>
      </w:r>
    </w:p>
    <w:p w:rsidR="009C6EE7" w:rsidRPr="00E6029E" w:rsidRDefault="007D467A" w:rsidP="00547D21">
      <w:pPr>
        <w:numPr>
          <w:ilvl w:val="0"/>
          <w:numId w:val="11"/>
        </w:numPr>
        <w:jc w:val="both"/>
        <w:rPr>
          <w:rFonts w:cs="Arial"/>
          <w:szCs w:val="20"/>
        </w:rPr>
      </w:pPr>
      <w:r>
        <w:rPr>
          <w:rFonts w:cs="Arial"/>
          <w:szCs w:val="20"/>
        </w:rPr>
        <w:t xml:space="preserve">El </w:t>
      </w:r>
      <w:r w:rsidR="009C6EE7" w:rsidRPr="00E6029E">
        <w:rPr>
          <w:rFonts w:cs="Arial"/>
          <w:szCs w:val="20"/>
        </w:rPr>
        <w:t xml:space="preserve">promedio </w:t>
      </w:r>
      <w:r>
        <w:rPr>
          <w:rFonts w:cs="Arial"/>
          <w:szCs w:val="20"/>
        </w:rPr>
        <w:t xml:space="preserve">de requerimientos funcionales es </w:t>
      </w:r>
      <w:r w:rsidR="00EC2440" w:rsidRPr="00E6029E">
        <w:rPr>
          <w:rFonts w:cs="Arial"/>
          <w:szCs w:val="20"/>
        </w:rPr>
        <w:t>24.69</w:t>
      </w:r>
      <w:r w:rsidR="00EC2440" w:rsidRPr="00E6029E">
        <w:rPr>
          <w:rFonts w:cs="Arial"/>
          <w:position w:val="-4"/>
          <w:szCs w:val="20"/>
        </w:rPr>
        <w:object w:dxaOrig="220" w:dyaOrig="240">
          <v:shape id="_x0000_i1042" type="#_x0000_t75" style="width:11.25pt;height:12pt" o:ole="">
            <v:imagedata r:id="rId10" o:title=""/>
          </v:shape>
          <o:OLEObject Type="Embed" ProgID="Equation.3" ShapeID="_x0000_i1042" DrawAspect="Content" ObjectID="_1346839688" r:id="rId44"/>
        </w:object>
      </w:r>
      <w:r w:rsidR="00EC2440" w:rsidRPr="00E6029E">
        <w:rPr>
          <w:rFonts w:cs="Arial"/>
          <w:szCs w:val="20"/>
        </w:rPr>
        <w:t>7.81</w:t>
      </w:r>
      <w:r>
        <w:rPr>
          <w:rFonts w:cs="Arial"/>
          <w:szCs w:val="20"/>
        </w:rPr>
        <w:t>,</w:t>
      </w:r>
      <w:r w:rsidR="009C6EE7" w:rsidRPr="00E6029E">
        <w:rPr>
          <w:rFonts w:cs="Arial"/>
          <w:szCs w:val="20"/>
        </w:rPr>
        <w:t xml:space="preserve"> en donde el mayor número de cambios se generan en las etapas de construcción, diseño y especificaciones.</w:t>
      </w:r>
    </w:p>
    <w:p w:rsidR="009C6EE7" w:rsidRPr="00E6029E" w:rsidRDefault="009C6EE7" w:rsidP="00547D21">
      <w:pPr>
        <w:numPr>
          <w:ilvl w:val="0"/>
          <w:numId w:val="11"/>
        </w:numPr>
        <w:jc w:val="both"/>
        <w:rPr>
          <w:rFonts w:cs="Arial"/>
          <w:szCs w:val="20"/>
        </w:rPr>
      </w:pPr>
      <w:r w:rsidRPr="00E6029E">
        <w:rPr>
          <w:rFonts w:cs="Arial"/>
          <w:szCs w:val="20"/>
        </w:rPr>
        <w:t xml:space="preserve">En lo que se refiere a tipo de diseño, el 55% </w:t>
      </w:r>
      <w:r w:rsidR="007D467A">
        <w:rPr>
          <w:rFonts w:cs="Arial"/>
          <w:szCs w:val="20"/>
        </w:rPr>
        <w:t xml:space="preserve">utiliza diseño </w:t>
      </w:r>
      <w:r w:rsidRPr="00E6029E">
        <w:rPr>
          <w:rFonts w:cs="Arial"/>
          <w:szCs w:val="20"/>
        </w:rPr>
        <w:t>orientado a objeto</w:t>
      </w:r>
      <w:r w:rsidR="007D467A">
        <w:rPr>
          <w:rFonts w:cs="Arial"/>
          <w:szCs w:val="20"/>
        </w:rPr>
        <w:t>s</w:t>
      </w:r>
      <w:r w:rsidRPr="00E6029E">
        <w:rPr>
          <w:rFonts w:cs="Arial"/>
          <w:szCs w:val="20"/>
        </w:rPr>
        <w:t>, con una media de número de casos de uso de 19.58</w:t>
      </w:r>
      <w:r w:rsidR="007D467A" w:rsidRPr="00E6029E">
        <w:rPr>
          <w:rFonts w:cs="Arial"/>
          <w:position w:val="-4"/>
          <w:szCs w:val="20"/>
        </w:rPr>
        <w:object w:dxaOrig="220" w:dyaOrig="240">
          <v:shape id="_x0000_i1043" type="#_x0000_t75" style="width:11.25pt;height:12pt" o:ole="">
            <v:imagedata r:id="rId10" o:title=""/>
          </v:shape>
          <o:OLEObject Type="Embed" ProgID="Equation.3" ShapeID="_x0000_i1043" DrawAspect="Content" ObjectID="_1346839689" r:id="rId45"/>
        </w:object>
      </w:r>
      <w:r w:rsidRPr="00E6029E">
        <w:rPr>
          <w:rFonts w:cs="Arial"/>
          <w:szCs w:val="20"/>
        </w:rPr>
        <w:t>5.72 y un promedio total de clases implementadas de 51.69</w:t>
      </w:r>
      <w:r w:rsidR="007D467A" w:rsidRPr="00E6029E">
        <w:rPr>
          <w:rFonts w:cs="Arial"/>
          <w:position w:val="-4"/>
          <w:szCs w:val="20"/>
        </w:rPr>
        <w:object w:dxaOrig="220" w:dyaOrig="240">
          <v:shape id="_x0000_i1044" type="#_x0000_t75" style="width:11.25pt;height:12pt" o:ole="">
            <v:imagedata r:id="rId10" o:title=""/>
          </v:shape>
          <o:OLEObject Type="Embed" ProgID="Equation.3" ShapeID="_x0000_i1044" DrawAspect="Content" ObjectID="_1346839690" r:id="rId46"/>
        </w:object>
      </w:r>
      <w:r w:rsidRPr="00E6029E">
        <w:rPr>
          <w:rFonts w:cs="Arial"/>
          <w:szCs w:val="20"/>
        </w:rPr>
        <w:t>17.96</w:t>
      </w:r>
    </w:p>
    <w:p w:rsidR="009C6EE7" w:rsidRPr="00E6029E" w:rsidRDefault="009C6EE7" w:rsidP="00160971">
      <w:pPr>
        <w:numPr>
          <w:ilvl w:val="0"/>
          <w:numId w:val="11"/>
        </w:numPr>
        <w:jc w:val="both"/>
        <w:rPr>
          <w:rFonts w:cs="Arial"/>
          <w:szCs w:val="20"/>
        </w:rPr>
      </w:pPr>
      <w:r w:rsidRPr="00E6029E">
        <w:rPr>
          <w:rFonts w:cs="Arial"/>
          <w:szCs w:val="20"/>
        </w:rPr>
        <w:t>Luego de realizar el análisis de homogeneidad entre las variables tipo de proyecto y tipo de diseño se obtuvo que existe una relación entre la realización de nuevos proyectos con un tipo de diseño orientado a objetos</w:t>
      </w:r>
      <w:r w:rsidR="002A68E6">
        <w:rPr>
          <w:rFonts w:cs="Arial"/>
          <w:szCs w:val="20"/>
        </w:rPr>
        <w:t xml:space="preserve"> y diseños estructurados</w:t>
      </w:r>
      <w:r w:rsidRPr="00E6029E">
        <w:rPr>
          <w:rFonts w:cs="Arial"/>
          <w:szCs w:val="20"/>
        </w:rPr>
        <w:t>.</w:t>
      </w:r>
    </w:p>
    <w:p w:rsidR="009C6EE7" w:rsidRPr="00E6029E" w:rsidRDefault="009C6EE7" w:rsidP="00547D21">
      <w:pPr>
        <w:numPr>
          <w:ilvl w:val="0"/>
          <w:numId w:val="11"/>
        </w:numPr>
        <w:jc w:val="both"/>
        <w:rPr>
          <w:rFonts w:cs="Arial"/>
          <w:szCs w:val="20"/>
        </w:rPr>
      </w:pPr>
      <w:r w:rsidRPr="00E6029E">
        <w:rPr>
          <w:rFonts w:cs="Arial"/>
          <w:szCs w:val="20"/>
        </w:rPr>
        <w:lastRenderedPageBreak/>
        <w:t xml:space="preserve">En cuanto a defectos registrados durante el desarrollo del proyecto hasta la entrega, se tiene que la media de defectos por proyecto es </w:t>
      </w:r>
      <w:r w:rsidR="00547D21" w:rsidRPr="00E6029E">
        <w:rPr>
          <w:rFonts w:cs="Arial"/>
          <w:szCs w:val="20"/>
        </w:rPr>
        <w:t>25.85</w:t>
      </w:r>
      <w:r w:rsidR="00547D21" w:rsidRPr="00E6029E">
        <w:rPr>
          <w:rFonts w:cs="Arial"/>
          <w:position w:val="-4"/>
          <w:szCs w:val="20"/>
        </w:rPr>
        <w:object w:dxaOrig="220" w:dyaOrig="240">
          <v:shape id="_x0000_i1045" type="#_x0000_t75" style="width:11.25pt;height:12pt" o:ole="">
            <v:imagedata r:id="rId10" o:title=""/>
          </v:shape>
          <o:OLEObject Type="Embed" ProgID="Equation.3" ShapeID="_x0000_i1045" DrawAspect="Content" ObjectID="_1346839691" r:id="rId47"/>
        </w:object>
      </w:r>
      <w:r w:rsidR="00547D21" w:rsidRPr="00E6029E">
        <w:rPr>
          <w:rFonts w:cs="Arial"/>
          <w:szCs w:val="20"/>
        </w:rPr>
        <w:t>8.63</w:t>
      </w:r>
      <w:r w:rsidRPr="00E6029E">
        <w:rPr>
          <w:rFonts w:cs="Arial"/>
          <w:szCs w:val="20"/>
        </w:rPr>
        <w:t>, siendo la mayor parte hallados en la etapa de pruebas e instalación.</w:t>
      </w:r>
    </w:p>
    <w:p w:rsidR="009C6EE7" w:rsidRPr="00E6029E" w:rsidRDefault="009C6EE7" w:rsidP="00547D21">
      <w:pPr>
        <w:numPr>
          <w:ilvl w:val="0"/>
          <w:numId w:val="11"/>
        </w:numPr>
        <w:jc w:val="both"/>
        <w:rPr>
          <w:rFonts w:cs="Arial"/>
          <w:szCs w:val="20"/>
        </w:rPr>
      </w:pPr>
      <w:r w:rsidRPr="00E6029E">
        <w:rPr>
          <w:rFonts w:cs="Arial"/>
          <w:szCs w:val="20"/>
        </w:rPr>
        <w:t xml:space="preserve">En lo que respecta a fallas encontradas por los usuarios finales en los 3 primeros meses de ejecución del software, se tiene que en promedio fueron reportadas </w:t>
      </w:r>
      <w:r w:rsidR="00547D21" w:rsidRPr="00E6029E">
        <w:rPr>
          <w:rFonts w:cs="Arial"/>
          <w:szCs w:val="20"/>
        </w:rPr>
        <w:t>8.52</w:t>
      </w:r>
      <w:r w:rsidR="00547D21" w:rsidRPr="00E6029E">
        <w:rPr>
          <w:rFonts w:cs="Arial"/>
          <w:position w:val="-4"/>
          <w:szCs w:val="20"/>
        </w:rPr>
        <w:object w:dxaOrig="220" w:dyaOrig="240">
          <v:shape id="_x0000_i1046" type="#_x0000_t75" style="width:11.25pt;height:12pt" o:ole="">
            <v:imagedata r:id="rId10" o:title=""/>
          </v:shape>
          <o:OLEObject Type="Embed" ProgID="Equation.3" ShapeID="_x0000_i1046" DrawAspect="Content" ObjectID="_1346839692" r:id="rId48"/>
        </w:object>
      </w:r>
      <w:r w:rsidR="00547D21" w:rsidRPr="00E6029E">
        <w:rPr>
          <w:rFonts w:cs="Arial"/>
          <w:szCs w:val="20"/>
        </w:rPr>
        <w:t>3.59 fallas</w:t>
      </w:r>
      <w:r w:rsidRPr="00E6029E">
        <w:rPr>
          <w:rFonts w:cs="Arial"/>
          <w:szCs w:val="20"/>
        </w:rPr>
        <w:t>.</w:t>
      </w:r>
    </w:p>
    <w:p w:rsidR="00B25B7C" w:rsidRPr="00E6029E" w:rsidRDefault="00B25B7C" w:rsidP="009C6EE7">
      <w:pPr>
        <w:jc w:val="both"/>
        <w:rPr>
          <w:rFonts w:cs="Arial"/>
          <w:szCs w:val="20"/>
        </w:rPr>
      </w:pPr>
    </w:p>
    <w:p w:rsidR="00525129" w:rsidRPr="00E6029E" w:rsidRDefault="00525129" w:rsidP="009C6EE7">
      <w:pPr>
        <w:jc w:val="both"/>
        <w:rPr>
          <w:rFonts w:cs="Arial"/>
          <w:szCs w:val="20"/>
        </w:rPr>
      </w:pPr>
    </w:p>
    <w:p w:rsidR="00525129" w:rsidRPr="00E6029E" w:rsidRDefault="00525129" w:rsidP="009C6EE7">
      <w:pPr>
        <w:pStyle w:val="Ttulo5"/>
        <w:rPr>
          <w:rFonts w:cs="Arial"/>
          <w:sz w:val="20"/>
          <w:szCs w:val="20"/>
        </w:rPr>
      </w:pPr>
    </w:p>
    <w:p w:rsidR="00525129" w:rsidRPr="00E6029E" w:rsidRDefault="00525129" w:rsidP="009C6EE7">
      <w:pPr>
        <w:pStyle w:val="Ttulo5"/>
        <w:rPr>
          <w:rFonts w:cs="Arial"/>
          <w:sz w:val="20"/>
          <w:szCs w:val="20"/>
        </w:rPr>
      </w:pPr>
      <w:r w:rsidRPr="00E6029E">
        <w:rPr>
          <w:rFonts w:cs="Arial"/>
          <w:sz w:val="20"/>
          <w:szCs w:val="20"/>
        </w:rPr>
        <w:t>REFERENCIAS</w:t>
      </w:r>
    </w:p>
    <w:p w:rsidR="00525129" w:rsidRPr="00E6029E" w:rsidRDefault="00525129" w:rsidP="009C6EE7">
      <w:pPr>
        <w:pStyle w:val="NormalWeb"/>
        <w:spacing w:before="0" w:after="0"/>
        <w:jc w:val="both"/>
        <w:rPr>
          <w:rFonts w:ascii="Arial" w:hAnsi="Arial" w:cs="Arial"/>
          <w:bCs/>
          <w:sz w:val="20"/>
        </w:rPr>
      </w:pPr>
    </w:p>
    <w:p w:rsidR="00631A66" w:rsidRPr="00E6029E" w:rsidRDefault="00631A66" w:rsidP="009C6EE7">
      <w:pPr>
        <w:pStyle w:val="NormalWeb"/>
        <w:numPr>
          <w:ilvl w:val="0"/>
          <w:numId w:val="6"/>
        </w:numPr>
        <w:spacing w:before="0" w:after="0"/>
        <w:ind w:left="714" w:hanging="357"/>
        <w:jc w:val="both"/>
        <w:rPr>
          <w:rFonts w:ascii="Arial" w:hAnsi="Arial" w:cs="Arial"/>
          <w:bCs/>
          <w:sz w:val="20"/>
        </w:rPr>
      </w:pPr>
      <w:r w:rsidRPr="00E6029E">
        <w:rPr>
          <w:rFonts w:ascii="Arial" w:hAnsi="Arial" w:cs="Arial"/>
          <w:sz w:val="20"/>
        </w:rPr>
        <w:t>Ian Sommerville, “Ingeniería de Software”, 6ª Edición; Capítulo III: Procesos del Software, Addison – Wesley, 2002.</w:t>
      </w:r>
    </w:p>
    <w:p w:rsidR="00631A66" w:rsidRPr="00E6029E" w:rsidRDefault="00631A66" w:rsidP="009C6EE7">
      <w:pPr>
        <w:pStyle w:val="NormalWeb"/>
        <w:numPr>
          <w:ilvl w:val="0"/>
          <w:numId w:val="6"/>
        </w:numPr>
        <w:spacing w:before="0" w:after="0"/>
        <w:ind w:left="714" w:hanging="357"/>
        <w:jc w:val="both"/>
        <w:rPr>
          <w:rFonts w:ascii="Arial" w:hAnsi="Arial" w:cs="Arial"/>
          <w:bCs/>
          <w:sz w:val="20"/>
        </w:rPr>
      </w:pPr>
      <w:r w:rsidRPr="00E6029E">
        <w:rPr>
          <w:rFonts w:ascii="Arial" w:hAnsi="Arial" w:cs="Arial"/>
          <w:bCs/>
          <w:sz w:val="20"/>
        </w:rPr>
        <w:t>Pressman, Roger S., “Ingeniería del Software”, un enfoque practico, 4</w:t>
      </w:r>
      <w:r w:rsidRPr="00E6029E">
        <w:rPr>
          <w:rFonts w:ascii="Arial" w:hAnsi="Arial" w:cs="Arial"/>
          <w:sz w:val="20"/>
        </w:rPr>
        <w:t xml:space="preserve">ª Edición, </w:t>
      </w:r>
      <w:r w:rsidRPr="00E6029E">
        <w:rPr>
          <w:rFonts w:ascii="Arial" w:hAnsi="Arial" w:cs="Arial"/>
          <w:bCs/>
          <w:sz w:val="20"/>
        </w:rPr>
        <w:t>Mc. Graw Hill de Interamericana de España</w:t>
      </w:r>
      <w:r w:rsidRPr="00E6029E">
        <w:rPr>
          <w:rFonts w:ascii="Arial" w:hAnsi="Arial" w:cs="Arial"/>
          <w:sz w:val="20"/>
        </w:rPr>
        <w:t>, 1998.</w:t>
      </w:r>
    </w:p>
    <w:p w:rsidR="00631A66" w:rsidRPr="00E6029E" w:rsidRDefault="00631A66" w:rsidP="009C6EE7">
      <w:pPr>
        <w:pStyle w:val="NormalWeb"/>
        <w:numPr>
          <w:ilvl w:val="0"/>
          <w:numId w:val="6"/>
        </w:numPr>
        <w:spacing w:before="0" w:after="0"/>
        <w:ind w:left="714" w:hanging="357"/>
        <w:jc w:val="both"/>
        <w:rPr>
          <w:rFonts w:ascii="Arial" w:hAnsi="Arial" w:cs="Arial"/>
          <w:bCs/>
          <w:sz w:val="20"/>
        </w:rPr>
      </w:pPr>
      <w:r w:rsidRPr="00E6029E">
        <w:rPr>
          <w:rFonts w:ascii="Arial" w:hAnsi="Arial" w:cs="Arial"/>
          <w:bCs/>
          <w:sz w:val="20"/>
        </w:rPr>
        <w:t>Mendicoa, Gloria; “Sobre Tesis y Tesistas”; Lecciones de enseñanza y aprendizaje; Espacio Editorial; 2003.</w:t>
      </w:r>
    </w:p>
    <w:p w:rsidR="00631A66" w:rsidRPr="00E6029E" w:rsidRDefault="00631A66" w:rsidP="009C6EE7">
      <w:pPr>
        <w:pStyle w:val="NormalWeb"/>
        <w:numPr>
          <w:ilvl w:val="0"/>
          <w:numId w:val="6"/>
        </w:numPr>
        <w:spacing w:before="0" w:after="0"/>
        <w:ind w:left="714" w:hanging="357"/>
        <w:jc w:val="both"/>
        <w:rPr>
          <w:rFonts w:ascii="Arial" w:hAnsi="Arial" w:cs="Arial"/>
          <w:bCs/>
          <w:sz w:val="20"/>
        </w:rPr>
      </w:pPr>
      <w:r w:rsidRPr="00E6029E">
        <w:rPr>
          <w:rFonts w:ascii="Arial" w:hAnsi="Arial" w:cs="Arial"/>
          <w:bCs/>
          <w:sz w:val="20"/>
        </w:rPr>
        <w:t xml:space="preserve">Freíd, John; “Estadística Matemática”, Con aplicaciones, </w:t>
      </w:r>
      <w:r w:rsidRPr="00E6029E">
        <w:rPr>
          <w:rFonts w:ascii="Arial" w:hAnsi="Arial" w:cs="Arial"/>
          <w:sz w:val="20"/>
        </w:rPr>
        <w:t>6ª Edición</w:t>
      </w:r>
      <w:r w:rsidRPr="00E6029E">
        <w:rPr>
          <w:rFonts w:ascii="Arial" w:hAnsi="Arial" w:cs="Arial"/>
          <w:bCs/>
          <w:sz w:val="20"/>
        </w:rPr>
        <w:t xml:space="preserve">; Pearson Educación; </w:t>
      </w:r>
      <w:r w:rsidR="00A33218" w:rsidRPr="00E6029E">
        <w:rPr>
          <w:rFonts w:ascii="Arial" w:hAnsi="Arial" w:cs="Arial"/>
          <w:bCs/>
          <w:sz w:val="20"/>
        </w:rPr>
        <w:t>México</w:t>
      </w:r>
      <w:r w:rsidRPr="00E6029E">
        <w:rPr>
          <w:rFonts w:ascii="Arial" w:hAnsi="Arial" w:cs="Arial"/>
          <w:bCs/>
          <w:sz w:val="20"/>
        </w:rPr>
        <w:t xml:space="preserve">; 2000. </w:t>
      </w:r>
    </w:p>
    <w:p w:rsidR="00631A66" w:rsidRPr="00E6029E" w:rsidRDefault="00631A66" w:rsidP="009C6EE7">
      <w:pPr>
        <w:numPr>
          <w:ilvl w:val="0"/>
          <w:numId w:val="6"/>
        </w:numPr>
        <w:ind w:left="714" w:hanging="357"/>
        <w:jc w:val="both"/>
        <w:rPr>
          <w:rFonts w:cs="Arial"/>
          <w:szCs w:val="20"/>
        </w:rPr>
      </w:pPr>
      <w:r w:rsidRPr="00E6029E">
        <w:rPr>
          <w:rFonts w:cs="Arial"/>
          <w:bCs/>
          <w:szCs w:val="20"/>
        </w:rPr>
        <w:t>Pérez, César; “Técnicas de Muestreo Estadístico”, Teoría, práctica y aplicaciones informáticas; Editorial Alfaomega; Madrid –España; 2000.</w:t>
      </w:r>
    </w:p>
    <w:p w:rsidR="00631A66" w:rsidRPr="00E6029E" w:rsidRDefault="00631A66" w:rsidP="009C6EE7">
      <w:pPr>
        <w:numPr>
          <w:ilvl w:val="0"/>
          <w:numId w:val="6"/>
        </w:numPr>
        <w:ind w:left="714" w:hanging="357"/>
        <w:jc w:val="both"/>
        <w:rPr>
          <w:rFonts w:cs="Arial"/>
          <w:szCs w:val="20"/>
          <w:lang w:val="es-ES"/>
        </w:rPr>
      </w:pPr>
      <w:r w:rsidRPr="00E6029E">
        <w:rPr>
          <w:rFonts w:cs="Arial"/>
          <w:szCs w:val="20"/>
        </w:rPr>
        <w:t>González Doria, Heidi,  “Las métricas de software y su uso en la región”, Universidad de las Américas – Puebla, Escuela de Ingeniería en Sistemas Computacionales Heidi, 2001.</w:t>
      </w:r>
    </w:p>
    <w:p w:rsidR="00631A66" w:rsidRPr="00E6029E" w:rsidRDefault="00631A66" w:rsidP="009C6EE7">
      <w:pPr>
        <w:numPr>
          <w:ilvl w:val="0"/>
          <w:numId w:val="6"/>
        </w:numPr>
        <w:ind w:left="714" w:hanging="357"/>
        <w:jc w:val="both"/>
        <w:rPr>
          <w:rFonts w:cs="Arial"/>
          <w:szCs w:val="20"/>
          <w:lang w:val="es-ES"/>
        </w:rPr>
      </w:pPr>
      <w:r w:rsidRPr="00E6029E">
        <w:rPr>
          <w:rFonts w:cs="Arial"/>
          <w:szCs w:val="20"/>
        </w:rPr>
        <w:t xml:space="preserve">AESOFT (2005). Publicación de </w:t>
      </w:r>
      <w:smartTag w:uri="urn:schemas-microsoft-com:office:smarttags" w:element="PersonName">
        <w:smartTagPr>
          <w:attr w:name="ProductID" w:val="la AESOFT"/>
        </w:smartTagPr>
        <w:r w:rsidRPr="00E6029E">
          <w:rPr>
            <w:rFonts w:cs="Arial"/>
            <w:szCs w:val="20"/>
          </w:rPr>
          <w:t>la AESOFT</w:t>
        </w:r>
      </w:smartTag>
      <w:r w:rsidRPr="00E6029E">
        <w:rPr>
          <w:rFonts w:cs="Arial"/>
          <w:szCs w:val="20"/>
        </w:rPr>
        <w:t xml:space="preserve"> sobre la industria del Software en Ecuador, disponible en http://www.aesoft.com.ec.</w:t>
      </w:r>
    </w:p>
    <w:p w:rsidR="00631A66" w:rsidRPr="00E6029E" w:rsidRDefault="00631A66" w:rsidP="009C6EE7">
      <w:pPr>
        <w:numPr>
          <w:ilvl w:val="0"/>
          <w:numId w:val="6"/>
        </w:numPr>
        <w:ind w:left="714" w:hanging="357"/>
        <w:jc w:val="both"/>
        <w:rPr>
          <w:rFonts w:cs="Arial"/>
          <w:szCs w:val="20"/>
          <w:lang w:val="es-ES"/>
        </w:rPr>
      </w:pPr>
      <w:r w:rsidRPr="00E6029E">
        <w:rPr>
          <w:rFonts w:cs="Arial"/>
          <w:szCs w:val="20"/>
        </w:rPr>
        <w:t>ESPOL – VLIR, Componente 8 Ingeniería de Software. (Octubre, 200</w:t>
      </w:r>
      <w:r w:rsidR="00923F96">
        <w:rPr>
          <w:rFonts w:cs="Arial"/>
          <w:szCs w:val="20"/>
        </w:rPr>
        <w:t>4</w:t>
      </w:r>
      <w:r w:rsidRPr="00E6029E">
        <w:rPr>
          <w:rFonts w:cs="Arial"/>
          <w:szCs w:val="20"/>
        </w:rPr>
        <w:t>). Estudio estadístico exploratorio de las empresas desarrolladoras de software asentadas en Guayaquil, Quito y Cuenca. http://www.jornadasis.espol.edu.ec/IJornadas</w:t>
      </w:r>
    </w:p>
    <w:p w:rsidR="00631A66" w:rsidRPr="00E6029E" w:rsidRDefault="00631A66" w:rsidP="009C6EE7">
      <w:pPr>
        <w:numPr>
          <w:ilvl w:val="0"/>
          <w:numId w:val="6"/>
        </w:numPr>
        <w:ind w:left="714" w:hanging="357"/>
        <w:jc w:val="both"/>
        <w:rPr>
          <w:rFonts w:cs="Arial"/>
          <w:szCs w:val="20"/>
          <w:lang w:val="es-ES"/>
        </w:rPr>
      </w:pPr>
      <w:r w:rsidRPr="00E6029E">
        <w:rPr>
          <w:rFonts w:cs="Arial"/>
          <w:szCs w:val="20"/>
        </w:rPr>
        <w:t xml:space="preserve">ESPOL – VLIR, Componente 8 Ingeniería de Software. (Mayo 2005) Estudio de Calidad y Dificultades en </w:t>
      </w:r>
      <w:smartTag w:uri="urn:schemas-microsoft-com:office:smarttags" w:element="PersonName">
        <w:smartTagPr>
          <w:attr w:name="ProductID" w:val="la Gesti￳n"/>
        </w:smartTagPr>
        <w:r w:rsidRPr="00E6029E">
          <w:rPr>
            <w:rFonts w:cs="Arial"/>
            <w:szCs w:val="20"/>
          </w:rPr>
          <w:t>la Gestión</w:t>
        </w:r>
      </w:smartTag>
      <w:r w:rsidRPr="00E6029E">
        <w:rPr>
          <w:rFonts w:cs="Arial"/>
          <w:szCs w:val="20"/>
        </w:rPr>
        <w:t xml:space="preserve"> de Proyectos de Software: “Estudio Exploratorio”</w:t>
      </w:r>
    </w:p>
    <w:p w:rsidR="00631A66" w:rsidRPr="00E6029E" w:rsidRDefault="00631A66" w:rsidP="009C6EE7">
      <w:pPr>
        <w:numPr>
          <w:ilvl w:val="0"/>
          <w:numId w:val="6"/>
        </w:numPr>
        <w:autoSpaceDE w:val="0"/>
        <w:autoSpaceDN w:val="0"/>
        <w:adjustRightInd w:val="0"/>
        <w:jc w:val="both"/>
        <w:rPr>
          <w:rFonts w:cs="Arial"/>
          <w:szCs w:val="20"/>
        </w:rPr>
      </w:pPr>
      <w:r w:rsidRPr="00E6029E">
        <w:rPr>
          <w:rFonts w:cs="Arial"/>
          <w:szCs w:val="20"/>
        </w:rPr>
        <w:t>Métodos de desarrollo del software, http://omega.fdo-may.ubiobio.cl/th/v/v12/2.pdf</w:t>
      </w:r>
    </w:p>
    <w:p w:rsidR="00631A66" w:rsidRPr="00E6029E" w:rsidRDefault="00631A66" w:rsidP="009C6EE7">
      <w:pPr>
        <w:pStyle w:val="NormalWeb"/>
        <w:numPr>
          <w:ilvl w:val="0"/>
          <w:numId w:val="6"/>
        </w:numPr>
        <w:spacing w:before="0" w:after="0"/>
        <w:jc w:val="both"/>
        <w:rPr>
          <w:rFonts w:ascii="Arial" w:hAnsi="Arial" w:cs="Arial"/>
          <w:bCs/>
          <w:sz w:val="20"/>
        </w:rPr>
      </w:pPr>
      <w:r w:rsidRPr="00E6029E">
        <w:rPr>
          <w:rFonts w:ascii="Arial" w:hAnsi="Arial" w:cs="Arial"/>
          <w:sz w:val="20"/>
        </w:rPr>
        <w:t>http://pis.unicauca.edu.co/moodle/file.php/12/material/1_Intro_Isw/Conferencias/2005-10-19_Capitulo_1_Introduccion.pdf</w:t>
      </w:r>
    </w:p>
    <w:sectPr w:rsidR="00631A66" w:rsidRPr="00E6029E" w:rsidSect="000C52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07EB"/>
    <w:multiLevelType w:val="multilevel"/>
    <w:tmpl w:val="1938F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94A667D"/>
    <w:multiLevelType w:val="hybridMultilevel"/>
    <w:tmpl w:val="DC6479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95F7D01"/>
    <w:multiLevelType w:val="hybridMultilevel"/>
    <w:tmpl w:val="8DAA4F58"/>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1F7455F5"/>
    <w:multiLevelType w:val="multilevel"/>
    <w:tmpl w:val="D9EE40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7082617"/>
    <w:multiLevelType w:val="hybridMultilevel"/>
    <w:tmpl w:val="0902E3BE"/>
    <w:lvl w:ilvl="0" w:tplc="48BCA57C">
      <w:start w:val="1"/>
      <w:numFmt w:val="bullet"/>
      <w:lvlText w:val=""/>
      <w:lvlJc w:val="left"/>
      <w:pPr>
        <w:tabs>
          <w:tab w:val="num" w:pos="720"/>
        </w:tabs>
        <w:ind w:left="720" w:hanging="360"/>
      </w:pPr>
      <w:rPr>
        <w:rFonts w:ascii="Wingdings" w:hAnsi="Wingdings" w:hint="default"/>
        <w:sz w:val="24"/>
        <w:szCs w:val="24"/>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5">
    <w:nsid w:val="3072390E"/>
    <w:multiLevelType w:val="hybridMultilevel"/>
    <w:tmpl w:val="26C82908"/>
    <w:lvl w:ilvl="0" w:tplc="E5580D54">
      <w:start w:val="1"/>
      <w:numFmt w:val="decimal"/>
      <w:lvlText w:val="%1."/>
      <w:lvlJc w:val="left"/>
      <w:pPr>
        <w:tabs>
          <w:tab w:val="num" w:pos="720"/>
        </w:tabs>
        <w:ind w:left="720" w:hanging="360"/>
      </w:pPr>
      <w:rPr>
        <w:rFonts w:hint="default"/>
        <w:shadow w:val="0"/>
        <w:emboss w:val="0"/>
        <w:imprint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ED93ED2"/>
    <w:multiLevelType w:val="hybridMultilevel"/>
    <w:tmpl w:val="87E01AC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47F37B22"/>
    <w:multiLevelType w:val="multilevel"/>
    <w:tmpl w:val="F440D1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C711E85"/>
    <w:multiLevelType w:val="multilevel"/>
    <w:tmpl w:val="6316C8EC"/>
    <w:lvl w:ilvl="0">
      <w:start w:val="1"/>
      <w:numFmt w:val="decimal"/>
      <w:pStyle w:val="Ttulo1"/>
      <w:suff w:val="space"/>
      <w:lvlText w:val="Cap.%1"/>
      <w:lvlJc w:val="left"/>
      <w:pPr>
        <w:ind w:left="0" w:firstLine="0"/>
      </w:pPr>
      <w:rPr>
        <w:rFonts w:hint="default"/>
        <w:b/>
        <w:i w:val="0"/>
        <w:color w:val="0000FF"/>
        <w:sz w:val="36"/>
      </w:rPr>
    </w:lvl>
    <w:lvl w:ilvl="1">
      <w:start w:val="1"/>
      <w:numFmt w:val="decimal"/>
      <w:suff w:val="space"/>
      <w:lvlText w:val="%2"/>
      <w:lvlJc w:val="left"/>
      <w:pPr>
        <w:ind w:left="1928" w:hanging="397"/>
      </w:pPr>
      <w:rPr>
        <w:rFonts w:hint="default"/>
      </w:rPr>
    </w:lvl>
    <w:lvl w:ilvl="2">
      <w:start w:val="1"/>
      <w:numFmt w:val="none"/>
      <w:pStyle w:val="Ttulo3"/>
      <w:suff w:val="nothing"/>
      <w:lvlText w:val=""/>
      <w:lvlJc w:val="left"/>
      <w:pPr>
        <w:ind w:left="0" w:firstLine="0"/>
      </w:pPr>
      <w:rPr>
        <w:rFonts w:hint="default"/>
      </w:rPr>
    </w:lvl>
    <w:lvl w:ilvl="3">
      <w:start w:val="1"/>
      <w:numFmt w:val="none"/>
      <w:pStyle w:val="Ttulo4"/>
      <w:suff w:val="nothing"/>
      <w:lvlText w:val=""/>
      <w:lvlJc w:val="left"/>
      <w:pPr>
        <w:ind w:left="0" w:firstLine="0"/>
      </w:pPr>
      <w:rPr>
        <w:rFonts w:hint="default"/>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68280A2D"/>
    <w:multiLevelType w:val="hybridMultilevel"/>
    <w:tmpl w:val="35209C48"/>
    <w:lvl w:ilvl="0" w:tplc="48BCA57C">
      <w:start w:val="1"/>
      <w:numFmt w:val="bullet"/>
      <w:lvlText w:val=""/>
      <w:lvlJc w:val="left"/>
      <w:pPr>
        <w:tabs>
          <w:tab w:val="num" w:pos="720"/>
        </w:tabs>
        <w:ind w:left="720" w:hanging="360"/>
      </w:pPr>
      <w:rPr>
        <w:rFonts w:ascii="Wingdings" w:hAnsi="Wingdings" w:hint="default"/>
        <w:sz w:val="24"/>
        <w:szCs w:val="24"/>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num w:numId="1">
    <w:abstractNumId w:val="3"/>
  </w:num>
  <w:num w:numId="2">
    <w:abstractNumId w:val="3"/>
  </w:num>
  <w:num w:numId="3">
    <w:abstractNumId w:val="8"/>
  </w:num>
  <w:num w:numId="4">
    <w:abstractNumId w:val="8"/>
  </w:num>
  <w:num w:numId="5">
    <w:abstractNumId w:val="8"/>
  </w:num>
  <w:num w:numId="6">
    <w:abstractNumId w:val="1"/>
  </w:num>
  <w:num w:numId="7">
    <w:abstractNumId w:val="2"/>
  </w:num>
  <w:num w:numId="8">
    <w:abstractNumId w:val="6"/>
  </w:num>
  <w:num w:numId="9">
    <w:abstractNumId w:val="4"/>
  </w:num>
  <w:num w:numId="10">
    <w:abstractNumId w:val="9"/>
  </w:num>
  <w:num w:numId="11">
    <w:abstractNumId w:val="5"/>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525129"/>
    <w:rsid w:val="00012D83"/>
    <w:rsid w:val="0006218F"/>
    <w:rsid w:val="00063FA5"/>
    <w:rsid w:val="000C52C7"/>
    <w:rsid w:val="00100235"/>
    <w:rsid w:val="00123FCA"/>
    <w:rsid w:val="00132FD5"/>
    <w:rsid w:val="00137EF3"/>
    <w:rsid w:val="00160971"/>
    <w:rsid w:val="001B7323"/>
    <w:rsid w:val="00276BFA"/>
    <w:rsid w:val="002A68E6"/>
    <w:rsid w:val="003574C1"/>
    <w:rsid w:val="003A5E77"/>
    <w:rsid w:val="003C4F49"/>
    <w:rsid w:val="003F21D2"/>
    <w:rsid w:val="004001B3"/>
    <w:rsid w:val="00404DCF"/>
    <w:rsid w:val="004569E2"/>
    <w:rsid w:val="004E16A9"/>
    <w:rsid w:val="004E7B6F"/>
    <w:rsid w:val="004F5A3C"/>
    <w:rsid w:val="00502E58"/>
    <w:rsid w:val="005058CD"/>
    <w:rsid w:val="00525129"/>
    <w:rsid w:val="005301FD"/>
    <w:rsid w:val="00547D21"/>
    <w:rsid w:val="0056013B"/>
    <w:rsid w:val="005E47DD"/>
    <w:rsid w:val="005F5C81"/>
    <w:rsid w:val="00622960"/>
    <w:rsid w:val="006304C3"/>
    <w:rsid w:val="00631A66"/>
    <w:rsid w:val="00641EB8"/>
    <w:rsid w:val="007804DB"/>
    <w:rsid w:val="007900C8"/>
    <w:rsid w:val="007B7E62"/>
    <w:rsid w:val="007D467A"/>
    <w:rsid w:val="007F3431"/>
    <w:rsid w:val="008148E9"/>
    <w:rsid w:val="008579CC"/>
    <w:rsid w:val="008C6B5C"/>
    <w:rsid w:val="00923F96"/>
    <w:rsid w:val="009A0317"/>
    <w:rsid w:val="009B0C69"/>
    <w:rsid w:val="009C65E3"/>
    <w:rsid w:val="009C6EE7"/>
    <w:rsid w:val="00A33218"/>
    <w:rsid w:val="00A7087D"/>
    <w:rsid w:val="00A8074C"/>
    <w:rsid w:val="00AD1607"/>
    <w:rsid w:val="00B0272B"/>
    <w:rsid w:val="00B05588"/>
    <w:rsid w:val="00B25B7C"/>
    <w:rsid w:val="00B77F88"/>
    <w:rsid w:val="00D02250"/>
    <w:rsid w:val="00D11E0E"/>
    <w:rsid w:val="00D73127"/>
    <w:rsid w:val="00D95FC5"/>
    <w:rsid w:val="00E6029E"/>
    <w:rsid w:val="00E631FE"/>
    <w:rsid w:val="00EC2440"/>
    <w:rsid w:val="00F977A9"/>
    <w:rsid w:val="00FA2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val="es-EC" w:eastAsia="es-ES"/>
    </w:rPr>
  </w:style>
  <w:style w:type="paragraph" w:styleId="Ttulo1">
    <w:name w:val="heading 1"/>
    <w:basedOn w:val="Normal"/>
    <w:next w:val="Normal"/>
    <w:qFormat/>
    <w:pPr>
      <w:keepNext/>
      <w:numPr>
        <w:numId w:val="5"/>
      </w:numPr>
      <w:jc w:val="both"/>
      <w:outlineLvl w:val="0"/>
    </w:pPr>
    <w:rPr>
      <w:b/>
      <w:bCs/>
      <w:sz w:val="32"/>
    </w:rPr>
  </w:style>
  <w:style w:type="paragraph" w:styleId="Ttulo2">
    <w:name w:val="heading 2"/>
    <w:basedOn w:val="Normal"/>
    <w:next w:val="Normal"/>
    <w:qFormat/>
    <w:pPr>
      <w:keepNext/>
      <w:jc w:val="right"/>
      <w:outlineLvl w:val="1"/>
    </w:pPr>
    <w:rPr>
      <w:b/>
      <w:sz w:val="26"/>
    </w:rPr>
  </w:style>
  <w:style w:type="paragraph" w:styleId="Ttulo3">
    <w:name w:val="heading 3"/>
    <w:basedOn w:val="Normal"/>
    <w:next w:val="Normal"/>
    <w:qFormat/>
    <w:pPr>
      <w:keepNext/>
      <w:spacing w:before="240" w:after="60"/>
      <w:outlineLvl w:val="2"/>
    </w:pPr>
    <w:rPr>
      <w:rFonts w:ascii="Book Antiqua" w:hAnsi="Book Antiqua" w:cs="Arial"/>
      <w:bCs/>
      <w:i/>
      <w:szCs w:val="26"/>
    </w:rPr>
  </w:style>
  <w:style w:type="paragraph" w:styleId="Ttulo4">
    <w:name w:val="heading 4"/>
    <w:basedOn w:val="Normal"/>
    <w:next w:val="Normal"/>
    <w:qFormat/>
    <w:pPr>
      <w:keepNext/>
      <w:jc w:val="both"/>
      <w:outlineLvl w:val="3"/>
    </w:pPr>
    <w:rPr>
      <w:sz w:val="24"/>
    </w:rPr>
  </w:style>
  <w:style w:type="paragraph" w:styleId="Ttulo5">
    <w:name w:val="heading 5"/>
    <w:basedOn w:val="Normal"/>
    <w:next w:val="Normal"/>
    <w:qFormat/>
    <w:pPr>
      <w:keepNext/>
      <w:jc w:val="both"/>
      <w:outlineLvl w:val="4"/>
    </w:pPr>
    <w:rPr>
      <w:b/>
      <w:bCs/>
      <w:sz w:val="28"/>
    </w:rPr>
  </w:style>
  <w:style w:type="paragraph" w:styleId="Ttulo6">
    <w:name w:val="heading 6"/>
    <w:basedOn w:val="Normal"/>
    <w:next w:val="Normal"/>
    <w:qFormat/>
    <w:pPr>
      <w:keepNext/>
      <w:jc w:val="center"/>
      <w:outlineLvl w:val="5"/>
    </w:pPr>
    <w:rPr>
      <w:rFonts w:cs="Arial"/>
      <w:b/>
      <w:bCs/>
      <w:sz w:val="24"/>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sz w:val="24"/>
    </w:rPr>
  </w:style>
  <w:style w:type="paragraph" w:styleId="NormalWeb">
    <w:name w:val="Normal (Web)"/>
    <w:basedOn w:val="Normal"/>
    <w:pPr>
      <w:spacing w:before="100" w:after="100"/>
    </w:pPr>
    <w:rPr>
      <w:rFonts w:ascii="Arial Unicode MS" w:eastAsia="Arial Unicode MS" w:hAnsi="Arial Unicode MS"/>
      <w:sz w:val="24"/>
      <w:szCs w:val="20"/>
      <w:lang w:val="es-ES"/>
    </w:rPr>
  </w:style>
  <w:style w:type="character" w:styleId="Hipervnculo">
    <w:name w:val="Hyperlink"/>
    <w:basedOn w:val="Fuentedeprrafopredeter"/>
    <w:rPr>
      <w:color w:val="0000FF"/>
      <w:u w:val="single"/>
    </w:rPr>
  </w:style>
  <w:style w:type="paragraph" w:styleId="Textoindependiente2">
    <w:name w:val="Body Text 2"/>
    <w:basedOn w:val="Normal"/>
    <w:pPr>
      <w:spacing w:line="480" w:lineRule="auto"/>
      <w:jc w:val="both"/>
    </w:pPr>
    <w:rPr>
      <w:rFonts w:eastAsia="Arial Unicode MS" w:cs="Arial"/>
      <w:bCs/>
      <w:sz w:val="24"/>
      <w:lang w:val="es-ES"/>
    </w:rPr>
  </w:style>
  <w:style w:type="character" w:styleId="Refdenotaalpie">
    <w:name w:val="footnote reference"/>
    <w:basedOn w:val="Fuentedeprrafopredeter"/>
    <w:semiHidden/>
    <w:rPr>
      <w:vertAlign w:val="superscript"/>
    </w:rPr>
  </w:style>
  <w:style w:type="paragraph" w:styleId="Encabezado">
    <w:name w:val="header"/>
    <w:basedOn w:val="Normal"/>
    <w:rsid w:val="00631A66"/>
    <w:pPr>
      <w:tabs>
        <w:tab w:val="center" w:pos="4252"/>
        <w:tab w:val="right" w:pos="8504"/>
      </w:tabs>
    </w:pPr>
    <w:rPr>
      <w:rFonts w:ascii="Times New Roman" w:hAnsi="Times New Roman"/>
      <w:szCs w:val="20"/>
    </w:rPr>
  </w:style>
  <w:style w:type="character" w:styleId="nfasis">
    <w:name w:val="Emphasis"/>
    <w:basedOn w:val="Fuentedeprrafopredeter"/>
    <w:qFormat/>
    <w:rsid w:val="00100235"/>
    <w:rPr>
      <w:i/>
      <w:iCs/>
    </w:rPr>
  </w:style>
  <w:style w:type="table" w:styleId="Tablaconcuadrcula">
    <w:name w:val="Table Grid"/>
    <w:basedOn w:val="Tablanormal"/>
    <w:rsid w:val="00137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rsid w:val="00137EF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deglobo">
    <w:name w:val="Balloon Text"/>
    <w:basedOn w:val="Normal"/>
    <w:semiHidden/>
    <w:rsid w:val="00A33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theme" Target="theme/theme1.xml"/><Relationship Id="rId7" Type="http://schemas.openxmlformats.org/officeDocument/2006/relationships/hyperlink" Target="mailto:mvillavi@espol.edu.ec" TargetMode="Externa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image" Target="media/image18.e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hyperlink" Target="mailto:vanesa_bracco@hotmail.com" TargetMode="Externa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oleObject" Target="embeddings/oleObject13.bin"/><Relationship Id="rId40" Type="http://schemas.openxmlformats.org/officeDocument/2006/relationships/image" Target="media/image19.emf"/><Relationship Id="rId45" Type="http://schemas.openxmlformats.org/officeDocument/2006/relationships/oleObject" Target="embeddings/oleObject19.bin"/><Relationship Id="rId5" Type="http://schemas.openxmlformats.org/officeDocument/2006/relationships/hyperlink" Target="mailto:gbracco@espol.edu.ec"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7.e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e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2.bin"/><Relationship Id="rId8"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3371</Words>
  <Characters>19220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ANALISIS DEL EFECTO DEL CREDITO COMERCIAL CON LOS AGENTES FINANCIEROS EN LAS PYMES DE LA CIUDAD DE GUAYAQUIL</vt:lpstr>
    </vt:vector>
  </TitlesOfParts>
  <Company>DORA</Company>
  <LinksUpToDate>false</LinksUpToDate>
  <CharactersWithSpaces>22546</CharactersWithSpaces>
  <SharedDoc>false</SharedDoc>
  <HLinks>
    <vt:vector size="18" baseType="variant">
      <vt:variant>
        <vt:i4>2555988</vt:i4>
      </vt:variant>
      <vt:variant>
        <vt:i4>6</vt:i4>
      </vt:variant>
      <vt:variant>
        <vt:i4>0</vt:i4>
      </vt:variant>
      <vt:variant>
        <vt:i4>5</vt:i4>
      </vt:variant>
      <vt:variant>
        <vt:lpwstr>mailto:mvillavi@espol.edu.ec</vt:lpwstr>
      </vt:variant>
      <vt:variant>
        <vt:lpwstr/>
      </vt:variant>
      <vt:variant>
        <vt:i4>3604517</vt:i4>
      </vt:variant>
      <vt:variant>
        <vt:i4>3</vt:i4>
      </vt:variant>
      <vt:variant>
        <vt:i4>0</vt:i4>
      </vt:variant>
      <vt:variant>
        <vt:i4>5</vt:i4>
      </vt:variant>
      <vt:variant>
        <vt:lpwstr>mailto:vanesa_bracco@hotmail.com</vt:lpwstr>
      </vt:variant>
      <vt:variant>
        <vt:lpwstr/>
      </vt:variant>
      <vt:variant>
        <vt:i4>7798802</vt:i4>
      </vt:variant>
      <vt:variant>
        <vt:i4>0</vt:i4>
      </vt:variant>
      <vt:variant>
        <vt:i4>0</vt:i4>
      </vt:variant>
      <vt:variant>
        <vt:i4>5</vt:i4>
      </vt:variant>
      <vt:variant>
        <vt:lpwstr>mailto:gbracco@espol.edu.ec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DEL EFECTO DEL CREDITO COMERCIAL CON LOS AGENTES FINANCIEROS EN LAS PYMES DE LA CIUDAD DE GUAYAQUIL</dc:title>
  <dc:subject/>
  <dc:creator>SAGA INFORMATICA</dc:creator>
  <cp:keywords/>
  <dc:description/>
  <cp:lastModifiedBy>ehernand</cp:lastModifiedBy>
  <cp:revision>2</cp:revision>
  <cp:lastPrinted>2006-06-23T14:54:00Z</cp:lastPrinted>
  <dcterms:created xsi:type="dcterms:W3CDTF">2010-09-24T18:21:00Z</dcterms:created>
  <dcterms:modified xsi:type="dcterms:W3CDTF">2010-09-24T18:21:00Z</dcterms:modified>
</cp:coreProperties>
</file>