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5928"/>
        <w:gridCol w:w="2686"/>
      </w:tblGrid>
      <w:tr w:rsidR="00611AF8" w:rsidTr="00F5237F">
        <w:tc>
          <w:tcPr>
            <w:tcW w:w="1951" w:type="dxa"/>
            <w:vAlign w:val="center"/>
          </w:tcPr>
          <w:p w:rsidR="00611AF8" w:rsidRDefault="00611AF8" w:rsidP="00F5237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611AF8" w:rsidRPr="003E4F83" w:rsidRDefault="00611AF8" w:rsidP="00F523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3E4F83">
              <w:rPr>
                <w:b/>
                <w:sz w:val="28"/>
              </w:rPr>
              <w:t>ESCUELA SUPERIOR POLITÉCNICA DEL LITORAL</w:t>
            </w:r>
          </w:p>
          <w:p w:rsidR="00611AF8" w:rsidRPr="003E4F83" w:rsidRDefault="00611AF8" w:rsidP="00F5237F">
            <w:pPr>
              <w:jc w:val="center"/>
              <w:rPr>
                <w:b/>
              </w:rPr>
            </w:pPr>
            <w:r>
              <w:rPr>
                <w:b/>
              </w:rPr>
              <w:t>INGENIERÍA QUIMICA</w:t>
            </w:r>
          </w:p>
          <w:p w:rsidR="00611AF8" w:rsidRDefault="00002551" w:rsidP="00F5237F">
            <w:pPr>
              <w:jc w:val="center"/>
            </w:pPr>
            <w:r>
              <w:t xml:space="preserve">SEGUNDA </w:t>
            </w:r>
            <w:r w:rsidR="00611AF8">
              <w:t xml:space="preserve"> EVALUACIÓN  DE  BALANCE DE MATERIA</w:t>
            </w:r>
          </w:p>
          <w:p w:rsidR="00611AF8" w:rsidRDefault="00002551" w:rsidP="00F5237F">
            <w:pPr>
              <w:jc w:val="center"/>
            </w:pPr>
            <w:r>
              <w:t>26 DE AGOSTO</w:t>
            </w:r>
            <w:r w:rsidR="00611AF8">
              <w:t xml:space="preserve"> DE 2013</w:t>
            </w:r>
          </w:p>
        </w:tc>
        <w:tc>
          <w:tcPr>
            <w:tcW w:w="2702" w:type="dxa"/>
            <w:vAlign w:val="center"/>
          </w:tcPr>
          <w:p w:rsidR="00611AF8" w:rsidRDefault="00611AF8" w:rsidP="00F5237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-294640</wp:posOffset>
                  </wp:positionV>
                  <wp:extent cx="1091565" cy="601345"/>
                  <wp:effectExtent l="19050" t="0" r="0" b="0"/>
                  <wp:wrapNone/>
                  <wp:docPr id="1" name="Imagen 2" descr="Color-(Azul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9" name="Picture 5" descr="Color-(Azu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60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11AF8" w:rsidRPr="00D60355" w:rsidRDefault="00611AF8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b/>
          <w:sz w:val="6"/>
          <w:szCs w:val="6"/>
        </w:rPr>
      </w:pPr>
      <w:r>
        <w:t xml:space="preserve"> </w:t>
      </w:r>
    </w:p>
    <w:p w:rsidR="00611AF8" w:rsidRPr="00D60355" w:rsidRDefault="00CF3D08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b/>
        </w:rPr>
      </w:pPr>
      <w:r>
        <w:rPr>
          <w:b/>
          <w:noProof/>
        </w:rPr>
        <w:pict>
          <v:rect id="_x0000_s1036" style="position:absolute;margin-left:-7.4pt;margin-top:.95pt;width:532.25pt;height:173.15pt;z-index:-251653120"/>
        </w:pict>
      </w:r>
      <w:r w:rsidR="00611AF8">
        <w:rPr>
          <w:b/>
        </w:rPr>
        <w:t xml:space="preserve">                                                                            </w:t>
      </w:r>
      <w:r w:rsidR="00611AF8" w:rsidRPr="00D60355">
        <w:rPr>
          <w:b/>
        </w:rPr>
        <w:t>COMPROMISO DE HONOR</w:t>
      </w:r>
      <w:bookmarkStart w:id="0" w:name="_GoBack"/>
      <w:bookmarkEnd w:id="0"/>
    </w:p>
    <w:p w:rsidR="00611AF8" w:rsidRPr="00682BB8" w:rsidRDefault="00CF3D08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sz w:val="18"/>
          <w:szCs w:val="18"/>
        </w:rPr>
      </w:pPr>
      <w:r w:rsidRPr="00CF3D08">
        <w:rPr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4" type="#_x0000_t202" style="position:absolute;margin-left:16.55pt;margin-top:4.25pt;width:315.9pt;height:15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<v:textbox style="mso-next-textbox:#Text Box 4">
              <w:txbxContent>
                <w:p w:rsidR="00611AF8" w:rsidRPr="00AE080D" w:rsidRDefault="00611AF8" w:rsidP="00611AF8">
                  <w:pPr>
                    <w:jc w:val="center"/>
                    <w:rPr>
                      <w:b/>
                      <w:i/>
                      <w:sz w:val="10"/>
                      <w:szCs w:val="10"/>
                    </w:rPr>
                  </w:pPr>
                  <w:r w:rsidRPr="00AE080D">
                    <w:rPr>
                      <w:b/>
                      <w:i/>
                      <w:sz w:val="10"/>
                      <w:szCs w:val="10"/>
                    </w:rPr>
                    <w:t>(Escriba aquí sus cuatro nombres)</w:t>
                  </w:r>
                </w:p>
              </w:txbxContent>
            </v:textbox>
          </v:shape>
        </w:pict>
      </w:r>
      <w:r w:rsidR="00611AF8" w:rsidRPr="00682BB8">
        <w:rPr>
          <w:sz w:val="18"/>
          <w:szCs w:val="18"/>
        </w:rPr>
        <w:t>Yo, ………………………………………………………………………………………………………………..…………</w:t>
      </w:r>
      <w:r w:rsidR="00611AF8">
        <w:rPr>
          <w:sz w:val="18"/>
          <w:szCs w:val="18"/>
        </w:rPr>
        <w:t>……</w:t>
      </w:r>
      <w:r w:rsidR="00611AF8" w:rsidRPr="00682BB8">
        <w:rPr>
          <w:sz w:val="18"/>
          <w:szCs w:val="18"/>
        </w:rPr>
        <w:t xml:space="preserve">…… al firmar este compromiso, reconozco que el presente examen está diseñado para ser resuelto de manera individual, que puedo usar una calculadora </w:t>
      </w:r>
      <w:r w:rsidR="00611AF8" w:rsidRPr="00682BB8">
        <w:rPr>
          <w:i/>
          <w:sz w:val="18"/>
          <w:szCs w:val="18"/>
        </w:rPr>
        <w:t>ordinaria</w:t>
      </w:r>
      <w:r w:rsidR="00611AF8" w:rsidRPr="00682BB8">
        <w:rPr>
          <w:sz w:val="18"/>
          <w:szCs w:val="18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611AF8" w:rsidRDefault="00611AF8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b/>
          <w:i/>
          <w:sz w:val="18"/>
          <w:szCs w:val="18"/>
        </w:rPr>
      </w:pPr>
      <w:r w:rsidRPr="00682BB8">
        <w:rPr>
          <w:b/>
          <w:i/>
          <w:sz w:val="18"/>
          <w:szCs w:val="18"/>
        </w:rPr>
        <w:t xml:space="preserve">Firmo </w:t>
      </w:r>
      <w:r>
        <w:rPr>
          <w:b/>
          <w:i/>
          <w:sz w:val="18"/>
          <w:szCs w:val="18"/>
        </w:rPr>
        <w:t>al pie del presente compromiso</w:t>
      </w:r>
      <w:r w:rsidRPr="00682BB8">
        <w:rPr>
          <w:b/>
          <w:i/>
          <w:sz w:val="18"/>
          <w:szCs w:val="18"/>
        </w:rPr>
        <w:t xml:space="preserve">, como constancia de haber leído </w:t>
      </w:r>
      <w:r>
        <w:rPr>
          <w:b/>
          <w:i/>
          <w:sz w:val="18"/>
          <w:szCs w:val="18"/>
        </w:rPr>
        <w:t xml:space="preserve">y aceptar </w:t>
      </w:r>
      <w:r w:rsidRPr="00682BB8">
        <w:rPr>
          <w:b/>
          <w:i/>
          <w:sz w:val="18"/>
          <w:szCs w:val="18"/>
        </w:rPr>
        <w:t>la declaración anterior.</w:t>
      </w:r>
    </w:p>
    <w:p w:rsidR="00611AF8" w:rsidRDefault="00CF3D08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b/>
          <w:i/>
          <w:sz w:val="18"/>
          <w:szCs w:val="18"/>
        </w:rPr>
      </w:pPr>
      <w:r w:rsidRPr="00CF3D08">
        <w:rPr>
          <w:b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5" type="#_x0000_t32" style="position:absolute;margin-left:27pt;margin-top:10.95pt;width:170.1pt;height:0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</w:pict>
      </w:r>
    </w:p>
    <w:p w:rsidR="00611AF8" w:rsidRDefault="00611AF8" w:rsidP="00611AF8">
      <w:pPr>
        <w:tabs>
          <w:tab w:val="left" w:leader="dot" w:pos="2268"/>
          <w:tab w:val="left" w:leader="dot" w:pos="8505"/>
          <w:tab w:val="left" w:leader="dot" w:pos="10206"/>
        </w:tabs>
        <w:ind w:left="1985" w:right="175"/>
        <w:rPr>
          <w:b/>
          <w:i/>
          <w:sz w:val="18"/>
          <w:szCs w:val="18"/>
        </w:rPr>
      </w:pPr>
      <w:r w:rsidRPr="00E868C2">
        <w:rPr>
          <w:b/>
          <w:sz w:val="18"/>
          <w:szCs w:val="18"/>
        </w:rPr>
        <w:t>Firma</w:t>
      </w:r>
      <w:r>
        <w:rPr>
          <w:b/>
          <w:sz w:val="18"/>
          <w:szCs w:val="18"/>
        </w:rPr>
        <w:t xml:space="preserve">                                                      </w:t>
      </w:r>
      <w:r>
        <w:rPr>
          <w:b/>
          <w:i/>
          <w:sz w:val="18"/>
          <w:szCs w:val="18"/>
        </w:rPr>
        <w:t>NÚMERO DE MATRÍCULA:…………..…………….…. PARALELO:…………</w:t>
      </w:r>
    </w:p>
    <w:p w:rsidR="00611AF8" w:rsidRDefault="00611AF8" w:rsidP="00611AF8"/>
    <w:p w:rsidR="00611AF8" w:rsidRPr="00611AF8" w:rsidRDefault="00611AF8" w:rsidP="00611AF8">
      <w:pPr>
        <w:jc w:val="center"/>
        <w:rPr>
          <w:b/>
        </w:rPr>
      </w:pPr>
      <w:r>
        <w:rPr>
          <w:b/>
        </w:rPr>
        <w:t>TEMAS:</w:t>
      </w:r>
    </w:p>
    <w:p w:rsidR="00461D0B" w:rsidRDefault="00611AF8" w:rsidP="00680F69">
      <w:pPr>
        <w:spacing w:after="120" w:line="240" w:lineRule="auto"/>
      </w:pPr>
      <w:r>
        <w:t xml:space="preserve">1).- </w:t>
      </w:r>
      <w:r w:rsidR="00002551">
        <w:t>El ácido oxálico se quema con 24.8% de exceso de aire 65% de carbono quemado pasa a monóxido de carbono. Calcule:</w:t>
      </w:r>
    </w:p>
    <w:p w:rsidR="00002551" w:rsidRDefault="00002551" w:rsidP="00680F69">
      <w:pPr>
        <w:spacing w:after="120" w:line="240" w:lineRule="auto"/>
      </w:pPr>
      <w:r>
        <w:t xml:space="preserve">a) El análisis </w:t>
      </w:r>
      <w:proofErr w:type="spellStart"/>
      <w:r>
        <w:t>orsat</w:t>
      </w:r>
      <w:proofErr w:type="spellEnd"/>
      <w:r>
        <w:t xml:space="preserve"> de los gases de combustión.</w:t>
      </w:r>
    </w:p>
    <w:p w:rsidR="00002551" w:rsidRDefault="00002551" w:rsidP="00680F69">
      <w:pPr>
        <w:spacing w:after="120" w:line="240" w:lineRule="auto"/>
      </w:pPr>
      <w:r>
        <w:t xml:space="preserve">b) El volumen de aire a 90°F y 785 </w:t>
      </w:r>
      <w:proofErr w:type="spellStart"/>
      <w:r>
        <w:t>mmHg</w:t>
      </w:r>
      <w:proofErr w:type="spellEnd"/>
      <w:r>
        <w:t xml:space="preserve"> usado por libra de ácido oxálico quemado.</w:t>
      </w:r>
    </w:p>
    <w:p w:rsidR="00002551" w:rsidRDefault="00002551" w:rsidP="00680F69">
      <w:pPr>
        <w:spacing w:after="120" w:line="240" w:lineRule="auto"/>
      </w:pPr>
      <w:r>
        <w:t xml:space="preserve">C) El volumen de gases de combustión a 725°F y 785 </w:t>
      </w:r>
      <w:proofErr w:type="spellStart"/>
      <w:r>
        <w:t>mmHg</w:t>
      </w:r>
      <w:proofErr w:type="spellEnd"/>
      <w:r>
        <w:t xml:space="preserve"> por libra de ácido oxálico quemado.</w:t>
      </w:r>
    </w:p>
    <w:p w:rsidR="00002551" w:rsidRDefault="00002551" w:rsidP="00680F69">
      <w:pPr>
        <w:spacing w:after="120" w:line="240" w:lineRule="auto"/>
      </w:pPr>
      <w:r>
        <w:t xml:space="preserve">d) Punto de </w:t>
      </w:r>
      <w:proofErr w:type="spellStart"/>
      <w:r>
        <w:t>rocio</w:t>
      </w:r>
      <w:proofErr w:type="spellEnd"/>
      <w:r>
        <w:t xml:space="preserve"> del gas de combustión.</w:t>
      </w:r>
    </w:p>
    <w:p w:rsidR="00002551" w:rsidRDefault="00002551" w:rsidP="00680F69">
      <w:pPr>
        <w:spacing w:after="120" w:line="240" w:lineRule="auto"/>
      </w:pPr>
      <w:r>
        <w:t>La Humedad Relativa del gas de chimenea húmeda.</w:t>
      </w:r>
    </w:p>
    <w:p w:rsidR="00461D0B" w:rsidRDefault="00461D0B" w:rsidP="004523D2">
      <w:pPr>
        <w:tabs>
          <w:tab w:val="left" w:pos="3627"/>
        </w:tabs>
      </w:pPr>
      <w:r>
        <w:t xml:space="preserve">          </w:t>
      </w:r>
    </w:p>
    <w:p w:rsidR="00461D0B" w:rsidRDefault="00461D0B" w:rsidP="004523D2">
      <w:pPr>
        <w:tabs>
          <w:tab w:val="left" w:pos="3627"/>
        </w:tabs>
      </w:pPr>
      <w:r>
        <w:t xml:space="preserve">   </w:t>
      </w:r>
    </w:p>
    <w:p w:rsidR="00461D0B" w:rsidRDefault="00461D0B" w:rsidP="004523D2">
      <w:pPr>
        <w:tabs>
          <w:tab w:val="left" w:pos="3627"/>
        </w:tabs>
      </w:pPr>
    </w:p>
    <w:p w:rsidR="00461D0B" w:rsidRDefault="00461D0B" w:rsidP="004523D2">
      <w:pPr>
        <w:tabs>
          <w:tab w:val="left" w:pos="3627"/>
        </w:tabs>
      </w:pPr>
    </w:p>
    <w:p w:rsidR="00461D0B" w:rsidRDefault="00461D0B" w:rsidP="004523D2">
      <w:pPr>
        <w:tabs>
          <w:tab w:val="left" w:pos="3627"/>
        </w:tabs>
      </w:pPr>
    </w:p>
    <w:p w:rsidR="00461D0B" w:rsidRDefault="00461D0B" w:rsidP="004523D2">
      <w:pPr>
        <w:tabs>
          <w:tab w:val="left" w:pos="3627"/>
        </w:tabs>
      </w:pPr>
    </w:p>
    <w:p w:rsidR="00461D0B" w:rsidRDefault="00461D0B" w:rsidP="004523D2">
      <w:pPr>
        <w:tabs>
          <w:tab w:val="left" w:pos="3627"/>
        </w:tabs>
      </w:pPr>
    </w:p>
    <w:p w:rsidR="00461D0B" w:rsidRDefault="00461D0B" w:rsidP="004523D2">
      <w:pPr>
        <w:tabs>
          <w:tab w:val="left" w:pos="3627"/>
        </w:tabs>
      </w:pPr>
    </w:p>
    <w:p w:rsidR="00461D0B" w:rsidRDefault="00461D0B" w:rsidP="004523D2">
      <w:pPr>
        <w:tabs>
          <w:tab w:val="left" w:pos="3627"/>
        </w:tabs>
      </w:pPr>
    </w:p>
    <w:p w:rsidR="00E505C0" w:rsidRDefault="00E505C0" w:rsidP="004523D2">
      <w:pPr>
        <w:tabs>
          <w:tab w:val="left" w:pos="3627"/>
        </w:tabs>
      </w:pPr>
    </w:p>
    <w:p w:rsidR="00E505C0" w:rsidRDefault="00E505C0" w:rsidP="004523D2">
      <w:pPr>
        <w:tabs>
          <w:tab w:val="left" w:pos="3627"/>
        </w:tabs>
      </w:pPr>
    </w:p>
    <w:p w:rsidR="00E505C0" w:rsidRDefault="00E505C0" w:rsidP="004523D2">
      <w:pPr>
        <w:tabs>
          <w:tab w:val="left" w:pos="3627"/>
        </w:tabs>
      </w:pPr>
    </w:p>
    <w:p w:rsidR="00461D0B" w:rsidRDefault="00461D0B" w:rsidP="004523D2">
      <w:pPr>
        <w:tabs>
          <w:tab w:val="left" w:pos="3627"/>
        </w:tabs>
      </w:pPr>
    </w:p>
    <w:p w:rsidR="003941B8" w:rsidRDefault="00A12BB9" w:rsidP="00247A10">
      <w:pPr>
        <w:tabs>
          <w:tab w:val="left" w:pos="3627"/>
        </w:tabs>
      </w:pPr>
      <w:r>
        <w:rPr>
          <w:noProof/>
        </w:rPr>
        <w:pict>
          <v:shape id="_x0000_s1068" type="#_x0000_t202" style="position:absolute;margin-left:391.9pt;margin-top:29.1pt;width:39.15pt;height:29.2pt;z-index:251687936" stroked="f">
            <v:textbox>
              <w:txbxContent>
                <w:p w:rsidR="00A12BB9" w:rsidRPr="00247A10" w:rsidRDefault="00A12BB9" w:rsidP="00A12BB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16"/>
                      <w:szCs w:val="16"/>
                    </w:rPr>
                    <w:t>D</w:t>
                  </w:r>
                </w:p>
              </w:txbxContent>
            </v:textbox>
          </v:shape>
        </w:pict>
      </w:r>
      <w:r w:rsidR="00247A10">
        <w:rPr>
          <w:noProof/>
        </w:rPr>
        <w:pict>
          <v:shape id="_x0000_s1066" type="#_x0000_t202" style="position:absolute;margin-left:188.55pt;margin-top:34.6pt;width:52.85pt;height:39.2pt;z-index:251685888" stroked="f">
            <v:textbox>
              <w:txbxContent>
                <w:p w:rsidR="00247A10" w:rsidRPr="00247A10" w:rsidRDefault="00247A10" w:rsidP="00247A1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Aire 80°C</w:t>
                  </w:r>
                </w:p>
                <w:p w:rsidR="00247A10" w:rsidRPr="00247A10" w:rsidRDefault="00247A10" w:rsidP="00247A10">
                  <w:pPr>
                    <w:jc w:val="center"/>
                    <w:rPr>
                      <w:b/>
                    </w:rPr>
                  </w:pPr>
                  <w:r w:rsidRPr="00247A10">
                    <w:rPr>
                      <w:b/>
                      <w:sz w:val="16"/>
                      <w:szCs w:val="16"/>
                    </w:rPr>
                    <w:t>A</w:t>
                  </w:r>
                </w:p>
              </w:txbxContent>
            </v:textbox>
          </v:shape>
        </w:pict>
      </w:r>
      <w:r w:rsidR="00247A10">
        <w:rPr>
          <w:noProof/>
        </w:rPr>
        <w:pict>
          <v:shape id="_x0000_s1062" type="#_x0000_t32" style="position:absolute;margin-left:431.05pt;margin-top:29.1pt;width:0;height:63.85pt;z-index:251681792" o:connectortype="straight">
            <v:stroke endarrow="block"/>
          </v:shape>
        </w:pict>
      </w:r>
      <w:r w:rsidR="00247A10">
        <w:rPr>
          <w:noProof/>
        </w:rPr>
        <w:pict>
          <v:shape id="_x0000_s1058" type="#_x0000_t32" style="position:absolute;margin-left:354.45pt;margin-top:29.1pt;width:76.6pt;height:0;z-index:251677696" o:connectortype="straight"/>
        </w:pict>
      </w:r>
      <w:r w:rsidR="00247A10">
        <w:rPr>
          <w:noProof/>
        </w:rPr>
        <w:pict>
          <v:shape id="_x0000_s1060" type="#_x0000_t32" style="position:absolute;margin-left:354.45pt;margin-top:29.1pt;width:0;height:18.25pt;flip:y;z-index:251679744" o:connectortype="straight">
            <v:stroke endarrow="block"/>
          </v:shape>
        </w:pict>
      </w:r>
      <w:r w:rsidR="00247A10">
        <w:rPr>
          <w:noProof/>
        </w:rPr>
        <w:pict>
          <v:shape id="_x0000_s1041" type="#_x0000_t32" style="position:absolute;margin-left:177.6pt;margin-top:40.05pt;width:0;height:18.25pt;flip:y;z-index:251668480" o:connectortype="straight">
            <v:stroke endarrow="block"/>
          </v:shape>
        </w:pict>
      </w:r>
      <w:r w:rsidR="00247A10">
        <w:rPr>
          <w:noProof/>
        </w:rPr>
        <w:pict>
          <v:shape id="_x0000_s1047" type="#_x0000_t32" style="position:absolute;margin-left:85.55pt;margin-top:40.05pt;width:76.6pt;height:0;z-index:251671552" o:connectortype="straight"/>
        </w:pict>
      </w:r>
      <w:r w:rsidR="00247A10">
        <w:rPr>
          <w:noProof/>
        </w:rPr>
        <w:pict>
          <v:shape id="_x0000_s1048" type="#_x0000_t32" style="position:absolute;margin-left:162.15pt;margin-top:40.05pt;width:0;height:18.25pt;z-index:251672576" o:connectortype="straight">
            <v:stroke endarrow="block"/>
          </v:shape>
        </w:pict>
      </w:r>
      <w:r w:rsidR="00461D0B">
        <w:t xml:space="preserve">2).-  En </w:t>
      </w:r>
      <w:r w:rsidR="00247A10">
        <w:t xml:space="preserve">una fábrica se recomienda estudiar un nuevo diseño para la separación de solventes. El diseño del sistema propuesto es mostrado en </w:t>
      </w:r>
      <w:proofErr w:type="gramStart"/>
      <w:r w:rsidR="00247A10">
        <w:t>la</w:t>
      </w:r>
      <w:proofErr w:type="gramEnd"/>
      <w:r w:rsidR="00247A10">
        <w:t xml:space="preserve"> siguiente diagrama.</w:t>
      </w:r>
    </w:p>
    <w:p w:rsidR="00247A10" w:rsidRDefault="00A12BB9" w:rsidP="00247A10">
      <w:pPr>
        <w:tabs>
          <w:tab w:val="left" w:pos="3627"/>
        </w:tabs>
      </w:pPr>
      <w:r>
        <w:rPr>
          <w:noProof/>
        </w:rPr>
        <w:pict>
          <v:rect id="_x0000_s1038" style="position:absolute;margin-left:130.25pt;margin-top:17.4pt;width:58.3pt;height:228.75pt;z-index:251665408"/>
        </w:pict>
      </w:r>
      <w:r w:rsidR="00247A10">
        <w:rPr>
          <w:noProof/>
        </w:rPr>
        <w:pict>
          <v:shape id="_x0000_s1065" type="#_x0000_t202" style="position:absolute;margin-left:62.95pt;margin-top:6.45pt;width:52.85pt;height:71.1pt;z-index:251684864" stroked="f">
            <v:textbox>
              <w:txbxContent>
                <w:p w:rsidR="00247A10" w:rsidRPr="00247A10" w:rsidRDefault="00247A10">
                  <w:pPr>
                    <w:rPr>
                      <w:sz w:val="16"/>
                      <w:szCs w:val="16"/>
                    </w:rPr>
                  </w:pPr>
                  <w:r w:rsidRPr="00247A10">
                    <w:rPr>
                      <w:sz w:val="16"/>
                      <w:szCs w:val="16"/>
                    </w:rPr>
                    <w:t>H2O  20°C</w:t>
                  </w:r>
                </w:p>
                <w:p w:rsidR="00247A10" w:rsidRPr="00247A10" w:rsidRDefault="00247A10">
                  <w:pPr>
                    <w:rPr>
                      <w:sz w:val="16"/>
                      <w:szCs w:val="16"/>
                    </w:rPr>
                  </w:pPr>
                  <w:r w:rsidRPr="00247A10">
                    <w:rPr>
                      <w:sz w:val="16"/>
                      <w:szCs w:val="16"/>
                    </w:rPr>
                    <w:t>1200 lb/h</w:t>
                  </w:r>
                </w:p>
                <w:p w:rsidR="00247A10" w:rsidRPr="00247A10" w:rsidRDefault="00247A10" w:rsidP="00247A1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47A10">
                    <w:rPr>
                      <w:b/>
                      <w:sz w:val="16"/>
                      <w:szCs w:val="16"/>
                    </w:rPr>
                    <w:t>W</w:t>
                  </w:r>
                </w:p>
                <w:p w:rsidR="00247A10" w:rsidRDefault="00247A10"/>
              </w:txbxContent>
            </v:textbox>
          </v:shape>
        </w:pict>
      </w:r>
      <w:r w:rsidR="00247A10">
        <w:rPr>
          <w:noProof/>
        </w:rPr>
        <w:pict>
          <v:rect id="_x0000_s1039" style="position:absolute;margin-left:332.55pt;margin-top:6.45pt;width:51.95pt;height:229.65pt;z-index:251666432"/>
        </w:pict>
      </w:r>
    </w:p>
    <w:p w:rsidR="003941B8" w:rsidRDefault="00247A10" w:rsidP="004523D2">
      <w:pPr>
        <w:tabs>
          <w:tab w:val="left" w:pos="3627"/>
        </w:tabs>
      </w:pPr>
      <w:r>
        <w:rPr>
          <w:noProof/>
        </w:rPr>
        <w:pict>
          <v:shape id="_x0000_s1049" type="#_x0000_t202" style="position:absolute;margin-left:135.7pt;margin-top:7.5pt;width:46.5pt;height:132.15pt;z-index:251673600" stroked="f">
            <v:textbox>
              <w:txbxContent>
                <w:p w:rsidR="00247A10" w:rsidRPr="00A12BB9" w:rsidRDefault="00247A10">
                  <w:pPr>
                    <w:rPr>
                      <w:b/>
                    </w:rPr>
                  </w:pPr>
                  <w:r w:rsidRPr="00A12BB9">
                    <w:rPr>
                      <w:b/>
                    </w:rPr>
                    <w:t xml:space="preserve">Torre </w:t>
                  </w:r>
                </w:p>
                <w:p w:rsidR="00247A10" w:rsidRPr="00A12BB9" w:rsidRDefault="00247A10">
                  <w:pPr>
                    <w:rPr>
                      <w:b/>
                    </w:rPr>
                  </w:pPr>
                  <w:proofErr w:type="gramStart"/>
                  <w:r w:rsidRPr="00A12BB9">
                    <w:rPr>
                      <w:b/>
                    </w:rPr>
                    <w:t>de</w:t>
                  </w:r>
                  <w:proofErr w:type="gramEnd"/>
                  <w:r w:rsidRPr="00A12BB9">
                    <w:rPr>
                      <w:b/>
                    </w:rPr>
                    <w:t xml:space="preserve"> </w:t>
                  </w:r>
                </w:p>
                <w:p w:rsidR="00247A10" w:rsidRPr="00A12BB9" w:rsidRDefault="00247A10">
                  <w:pPr>
                    <w:rPr>
                      <w:b/>
                    </w:rPr>
                  </w:pPr>
                </w:p>
                <w:p w:rsidR="00C36A35" w:rsidRPr="00A12BB9" w:rsidRDefault="00247A10">
                  <w:pPr>
                    <w:rPr>
                      <w:b/>
                    </w:rPr>
                  </w:pPr>
                  <w:proofErr w:type="spellStart"/>
                  <w:proofErr w:type="gramStart"/>
                  <w:r w:rsidRPr="00A12BB9">
                    <w:rPr>
                      <w:b/>
                    </w:rPr>
                    <w:t>absor</w:t>
                  </w:r>
                  <w:r w:rsidR="00A12BB9">
                    <w:rPr>
                      <w:b/>
                    </w:rPr>
                    <w:t>-</w:t>
                  </w:r>
                  <w:r w:rsidRPr="00A12BB9">
                    <w:rPr>
                      <w:b/>
                    </w:rPr>
                    <w:t>ción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3941B8" w:rsidRDefault="00A12BB9" w:rsidP="004523D2">
      <w:pPr>
        <w:tabs>
          <w:tab w:val="left" w:pos="3627"/>
        </w:tabs>
      </w:pPr>
      <w:r>
        <w:rPr>
          <w:noProof/>
        </w:rPr>
        <w:pict>
          <v:shape id="_x0000_s1071" type="#_x0000_t202" style="position:absolute;margin-left:461.95pt;margin-top:13.3pt;width:1in;height:59.9pt;z-index:251691008" stroked="f">
            <v:textbox style="mso-next-textbox:#_x0000_s1071">
              <w:txbxContent>
                <w:p w:rsidR="00A12BB9" w:rsidRDefault="00A12BB9" w:rsidP="00A12BB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Acetona 99%</w:t>
                  </w:r>
                </w:p>
                <w:p w:rsidR="00A12BB9" w:rsidRDefault="00A12BB9" w:rsidP="00A12BB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Agua 1%</w:t>
                  </w:r>
                </w:p>
                <w:p w:rsidR="00A12BB9" w:rsidRPr="00247A10" w:rsidRDefault="00A12BB9" w:rsidP="00A12BB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</w:t>
                  </w:r>
                </w:p>
                <w:p w:rsidR="00A12BB9" w:rsidRDefault="00A12BB9" w:rsidP="00A12BB9"/>
              </w:txbxContent>
            </v:textbox>
          </v:shape>
        </w:pict>
      </w:r>
      <w:r w:rsidR="00247A10">
        <w:rPr>
          <w:noProof/>
        </w:rPr>
        <w:pict>
          <v:shape id="_x0000_s1043" type="#_x0000_t32" style="position:absolute;margin-left:386.35pt;margin-top:1.2pt;width:102.95pt;height:0;z-index:251670528" o:connectortype="straight">
            <v:stroke endarrow="block"/>
          </v:shape>
        </w:pict>
      </w:r>
      <w:r w:rsidR="00247A10">
        <w:rPr>
          <w:noProof/>
        </w:rPr>
        <w:pict>
          <v:shape id="_x0000_s1050" type="#_x0000_t202" style="position:absolute;margin-left:332.55pt;margin-top:19.4pt;width:44.65pt;height:87.5pt;z-index:251674624" stroked="f">
            <v:textbox>
              <w:txbxContent>
                <w:p w:rsidR="00C36A35" w:rsidRPr="00A12BB9" w:rsidRDefault="00247A10" w:rsidP="00C36A35">
                  <w:pPr>
                    <w:rPr>
                      <w:b/>
                    </w:rPr>
                  </w:pPr>
                  <w:r w:rsidRPr="00A12BB9">
                    <w:rPr>
                      <w:b/>
                    </w:rPr>
                    <w:t xml:space="preserve">Torre de </w:t>
                  </w:r>
                  <w:proofErr w:type="spellStart"/>
                  <w:r w:rsidRPr="00A12BB9">
                    <w:rPr>
                      <w:b/>
                    </w:rPr>
                    <w:t>desti</w:t>
                  </w:r>
                  <w:r w:rsidR="00A12BB9">
                    <w:rPr>
                      <w:b/>
                    </w:rPr>
                    <w:t>-</w:t>
                  </w:r>
                  <w:r w:rsidRPr="00A12BB9">
                    <w:rPr>
                      <w:b/>
                    </w:rPr>
                    <w:t>lación</w:t>
                  </w:r>
                  <w:proofErr w:type="spellEnd"/>
                </w:p>
              </w:txbxContent>
            </v:textbox>
          </v:shape>
        </w:pict>
      </w:r>
    </w:p>
    <w:p w:rsidR="00C36A35" w:rsidRDefault="00247A10" w:rsidP="004523D2">
      <w:pPr>
        <w:tabs>
          <w:tab w:val="left" w:pos="3627"/>
        </w:tabs>
      </w:pPr>
      <w:r>
        <w:rPr>
          <w:noProof/>
        </w:rPr>
        <w:pict>
          <v:shape id="_x0000_s1042" type="#_x0000_t32" style="position:absolute;margin-left:188.55pt;margin-top:21.3pt;width:2in;height:0;z-index:251669504" o:connectortype="straight">
            <v:stroke endarrow="block"/>
          </v:shape>
        </w:pict>
      </w:r>
    </w:p>
    <w:p w:rsidR="00C36A35" w:rsidRPr="00C36A35" w:rsidRDefault="00A12BB9" w:rsidP="00C36A35">
      <w:r>
        <w:rPr>
          <w:noProof/>
        </w:rPr>
        <w:pict>
          <v:shape id="_x0000_s1069" type="#_x0000_t202" style="position:absolute;margin-left:227pt;margin-top:2.25pt;width:1in;height:40.1pt;z-index:251688960" stroked="f">
            <v:textbox style="mso-next-textbox:#_x0000_s1069">
              <w:txbxContent>
                <w:p w:rsidR="00A12BB9" w:rsidRPr="00247A10" w:rsidRDefault="00A12BB9" w:rsidP="00A12BB9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Xw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 50°C</w:t>
                  </w:r>
                </w:p>
                <w:p w:rsidR="00A12BB9" w:rsidRPr="00247A10" w:rsidRDefault="00A12BB9" w:rsidP="00A12BB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F1</w:t>
                  </w:r>
                </w:p>
                <w:p w:rsidR="00A12BB9" w:rsidRDefault="00A12BB9" w:rsidP="00A12BB9"/>
              </w:txbxContent>
            </v:textbox>
          </v:shape>
        </w:pict>
      </w:r>
    </w:p>
    <w:p w:rsidR="00C36A35" w:rsidRPr="00C36A35" w:rsidRDefault="00C36A35" w:rsidP="00C36A35"/>
    <w:p w:rsidR="00C36A35" w:rsidRDefault="00C36A35" w:rsidP="00C36A35"/>
    <w:p w:rsidR="00C36A35" w:rsidRPr="00C36A35" w:rsidRDefault="00C36A35" w:rsidP="00C36A35"/>
    <w:p w:rsidR="00C36A35" w:rsidRPr="00C36A35" w:rsidRDefault="00C36A35" w:rsidP="00C36A35"/>
    <w:p w:rsidR="00C36A35" w:rsidRPr="00C36A35" w:rsidRDefault="00247A10" w:rsidP="00C36A35">
      <w:r>
        <w:rPr>
          <w:noProof/>
        </w:rPr>
        <w:pict>
          <v:shape id="_x0000_s1067" type="#_x0000_t202" style="position:absolute;margin-left:27.5pt;margin-top:7.45pt;width:1in;height:93.6pt;z-index:251686912" stroked="f">
            <v:textbox style="mso-next-textbox:#_x0000_s1067">
              <w:txbxContent>
                <w:p w:rsidR="00247A10" w:rsidRDefault="00A12BB9" w:rsidP="00247A1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Acetona 3%</w:t>
                  </w:r>
                </w:p>
                <w:p w:rsidR="00A12BB9" w:rsidRDefault="00A12BB9" w:rsidP="00247A1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Aire 97%</w:t>
                  </w:r>
                </w:p>
                <w:p w:rsidR="00A12BB9" w:rsidRPr="00247A10" w:rsidRDefault="00A12BB9" w:rsidP="00247A1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100°C</w:t>
                  </w:r>
                </w:p>
                <w:p w:rsidR="00247A10" w:rsidRPr="00247A10" w:rsidRDefault="00A12BB9" w:rsidP="00247A1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F</w:t>
                  </w:r>
                </w:p>
                <w:p w:rsidR="00247A10" w:rsidRDefault="00247A10" w:rsidP="00247A10"/>
              </w:txbxContent>
            </v:textbox>
          </v:shape>
        </w:pict>
      </w:r>
      <w:r>
        <w:rPr>
          <w:noProof/>
        </w:rPr>
        <w:pict>
          <v:shape id="_x0000_s1063" type="#_x0000_t32" style="position:absolute;margin-left:359pt;margin-top:7.45pt;width:0;height:39.85pt;z-index:251682816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margin-left:162.15pt;margin-top:17.2pt;width:.05pt;height:30.1pt;flip:y;z-index:251680768" o:connectortype="straight">
            <v:stroke endarrow="block"/>
          </v:shape>
        </w:pict>
      </w:r>
    </w:p>
    <w:p w:rsidR="00C36A35" w:rsidRPr="00C36A35" w:rsidRDefault="00247A10" w:rsidP="00C36A35">
      <w:r>
        <w:rPr>
          <w:noProof/>
        </w:rPr>
        <w:pict>
          <v:shape id="_x0000_s1064" type="#_x0000_t32" style="position:absolute;margin-left:359pt;margin-top:21.85pt;width:102.95pt;height:0;z-index:251683840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margin-left:359.65pt;margin-top:21.85pt;width:76.6pt;height:0;z-index:251678720" o:connectortype="straight"/>
        </w:pict>
      </w:r>
      <w:r>
        <w:rPr>
          <w:noProof/>
        </w:rPr>
        <w:pict>
          <v:shape id="_x0000_s1057" type="#_x0000_t32" style="position:absolute;margin-left:80.35pt;margin-top:21.85pt;width:81.8pt;height:0;z-index:251676672" o:connectortype="straight"/>
        </w:pict>
      </w:r>
    </w:p>
    <w:p w:rsidR="00C36A35" w:rsidRPr="00C36A35" w:rsidRDefault="00A12BB9" w:rsidP="00C36A35">
      <w:r>
        <w:rPr>
          <w:noProof/>
        </w:rPr>
        <w:pict>
          <v:shape id="_x0000_s1070" type="#_x0000_t202" style="position:absolute;margin-left:377.2pt;margin-top:2.75pt;width:1in;height:62pt;z-index:251689984" stroked="f">
            <v:textbox style="mso-next-textbox:#_x0000_s1070">
              <w:txbxContent>
                <w:p w:rsidR="00A12BB9" w:rsidRDefault="00A12BB9" w:rsidP="00A12BB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Agua 5%</w:t>
                  </w:r>
                </w:p>
                <w:p w:rsidR="00A12BB9" w:rsidRPr="00247A10" w:rsidRDefault="00A12BB9" w:rsidP="00A12BB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Acetona 95%</w:t>
                  </w:r>
                </w:p>
                <w:p w:rsidR="00A12BB9" w:rsidRPr="00247A10" w:rsidRDefault="00A12BB9" w:rsidP="00A12BB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</w:t>
                  </w:r>
                </w:p>
                <w:p w:rsidR="00A12BB9" w:rsidRDefault="00A12BB9" w:rsidP="00A12BB9"/>
              </w:txbxContent>
            </v:textbox>
          </v:shape>
        </w:pict>
      </w:r>
    </w:p>
    <w:p w:rsidR="00C36A35" w:rsidRPr="00C36A35" w:rsidRDefault="00C36A35" w:rsidP="00C36A35"/>
    <w:p w:rsidR="00C36A35" w:rsidRPr="00C36A35" w:rsidRDefault="00C36A35" w:rsidP="00C36A35"/>
    <w:p w:rsidR="00C36A35" w:rsidRDefault="00A12BB9" w:rsidP="00C36A35">
      <w:r>
        <w:t>Cuanta acetona se produciría en Lb/h y la eficiencia del proceso utilizando este nuevo diseño.</w:t>
      </w:r>
    </w:p>
    <w:p w:rsidR="00A12BB9" w:rsidRPr="00C36A35" w:rsidRDefault="00A12BB9" w:rsidP="00C36A35">
      <w:r>
        <w:t>Nota: Sin reacción química</w:t>
      </w:r>
    </w:p>
    <w:p w:rsidR="00C36A35" w:rsidRDefault="00C36A35" w:rsidP="00C36A35"/>
    <w:p w:rsidR="00247A10" w:rsidRDefault="00247A10" w:rsidP="00C36A35"/>
    <w:p w:rsidR="00247A10" w:rsidRDefault="00247A10" w:rsidP="00C36A35"/>
    <w:p w:rsidR="00247A10" w:rsidRDefault="00247A10" w:rsidP="00C36A35"/>
    <w:p w:rsidR="00247A10" w:rsidRDefault="00247A10" w:rsidP="00C36A35"/>
    <w:p w:rsidR="00247A10" w:rsidRDefault="00247A10" w:rsidP="00C36A35"/>
    <w:p w:rsidR="00C36A35" w:rsidRDefault="00C36A35" w:rsidP="00C36A35">
      <w:pPr>
        <w:tabs>
          <w:tab w:val="left" w:pos="1258"/>
        </w:tabs>
      </w:pPr>
      <w:r>
        <w:tab/>
      </w:r>
    </w:p>
    <w:p w:rsidR="00C36A35" w:rsidRDefault="00C36A35" w:rsidP="00C36A35">
      <w:pPr>
        <w:tabs>
          <w:tab w:val="left" w:pos="1258"/>
        </w:tabs>
      </w:pPr>
    </w:p>
    <w:p w:rsidR="00C36A35" w:rsidRDefault="00C36A35" w:rsidP="00C36A35">
      <w:pPr>
        <w:tabs>
          <w:tab w:val="left" w:pos="1258"/>
        </w:tabs>
      </w:pPr>
    </w:p>
    <w:p w:rsidR="00C36A35" w:rsidRDefault="00C36A35" w:rsidP="00C36A35">
      <w:pPr>
        <w:tabs>
          <w:tab w:val="left" w:pos="1258"/>
        </w:tabs>
      </w:pPr>
    </w:p>
    <w:p w:rsidR="00D462BA" w:rsidRDefault="00D462BA" w:rsidP="00C36A35">
      <w:pPr>
        <w:tabs>
          <w:tab w:val="left" w:pos="1258"/>
        </w:tabs>
      </w:pPr>
    </w:p>
    <w:p w:rsidR="00680F69" w:rsidRDefault="00C36A35" w:rsidP="00D462BA">
      <w:pPr>
        <w:tabs>
          <w:tab w:val="left" w:pos="1258"/>
        </w:tabs>
      </w:pPr>
      <w:r>
        <w:lastRenderedPageBreak/>
        <w:t xml:space="preserve">3).- </w:t>
      </w:r>
      <w:r w:rsidR="00D462BA">
        <w:t xml:space="preserve">Determine el </w:t>
      </w:r>
      <w:proofErr w:type="spellStart"/>
      <w:r w:rsidR="00D462BA">
        <w:t>Cp</w:t>
      </w:r>
      <w:proofErr w:type="spellEnd"/>
      <w:r w:rsidR="00D462BA">
        <w:t xml:space="preserve"> de cada sustancia señalada en las condiciones dadas:</w:t>
      </w:r>
    </w:p>
    <w:p w:rsidR="00D462BA" w:rsidRDefault="00D462BA" w:rsidP="00D462BA">
      <w:pPr>
        <w:tabs>
          <w:tab w:val="left" w:pos="1258"/>
        </w:tabs>
      </w:pPr>
      <w:r>
        <w:t xml:space="preserve">a) CaAL2SiO3 (s) a 25°C compare con lo obtenido en </w:t>
      </w:r>
      <w:proofErr w:type="spellStart"/>
      <w:r>
        <w:t>Koop</w:t>
      </w:r>
      <w:proofErr w:type="spellEnd"/>
      <w:r>
        <w:t>.</w:t>
      </w:r>
    </w:p>
    <w:p w:rsidR="00D462BA" w:rsidRDefault="00D462BA" w:rsidP="00D462BA">
      <w:pPr>
        <w:tabs>
          <w:tab w:val="left" w:pos="1258"/>
        </w:tabs>
      </w:pPr>
      <w:r>
        <w:t>b) Hidrocarburo gaseoso de K= 13 a 500°C.</w:t>
      </w:r>
    </w:p>
    <w:p w:rsidR="00D462BA" w:rsidRDefault="00D462BA" w:rsidP="00D462BA">
      <w:pPr>
        <w:tabs>
          <w:tab w:val="left" w:pos="1258"/>
        </w:tabs>
      </w:pPr>
      <w:r>
        <w:t>c) Nitrato sódico a 150°C</w:t>
      </w:r>
    </w:p>
    <w:p w:rsidR="00D462BA" w:rsidRDefault="00D462BA" w:rsidP="00D462BA">
      <w:pPr>
        <w:tabs>
          <w:tab w:val="left" w:pos="1258"/>
        </w:tabs>
      </w:pPr>
      <w:r>
        <w:t xml:space="preserve">d) </w:t>
      </w:r>
      <w:proofErr w:type="spellStart"/>
      <w:r>
        <w:t>cumeno</w:t>
      </w:r>
      <w:proofErr w:type="spellEnd"/>
      <w:r>
        <w:t xml:space="preserve"> a 80°C</w:t>
      </w:r>
    </w:p>
    <w:p w:rsidR="00D462BA" w:rsidRDefault="00D462BA" w:rsidP="00D462BA">
      <w:pPr>
        <w:tabs>
          <w:tab w:val="left" w:pos="1258"/>
        </w:tabs>
      </w:pPr>
      <w:r>
        <w:t>e) solución acuosa de NaOH a 7.5%</w:t>
      </w:r>
    </w:p>
    <w:p w:rsidR="00D462BA" w:rsidRDefault="00D462BA" w:rsidP="00D462BA">
      <w:pPr>
        <w:tabs>
          <w:tab w:val="left" w:pos="1258"/>
        </w:tabs>
      </w:pPr>
      <w:r>
        <w:t xml:space="preserve">f) </w:t>
      </w:r>
      <w:proofErr w:type="spellStart"/>
      <w:r>
        <w:t>iso</w:t>
      </w:r>
      <w:proofErr w:type="spellEnd"/>
      <w:r>
        <w:t xml:space="preserve"> butano a 150°C</w:t>
      </w:r>
    </w:p>
    <w:p w:rsidR="00D462BA" w:rsidRDefault="00D462BA" w:rsidP="00D462BA">
      <w:pPr>
        <w:tabs>
          <w:tab w:val="left" w:pos="1258"/>
        </w:tabs>
      </w:pPr>
      <w:r>
        <w:t>g) coque con 15% de cenizas a 727°C</w:t>
      </w:r>
    </w:p>
    <w:p w:rsidR="00D462BA" w:rsidRDefault="00D462BA" w:rsidP="00D462BA">
      <w:pPr>
        <w:tabs>
          <w:tab w:val="left" w:pos="1258"/>
        </w:tabs>
      </w:pPr>
      <w:r>
        <w:t xml:space="preserve">Determine los calores de reacción </w:t>
      </w:r>
      <w:proofErr w:type="gramStart"/>
      <w:r>
        <w:t>de :</w:t>
      </w:r>
      <w:proofErr w:type="gramEnd"/>
    </w:p>
    <w:p w:rsidR="00D462BA" w:rsidRPr="00D462BA" w:rsidRDefault="00D462BA" w:rsidP="00D462BA">
      <w:pPr>
        <w:tabs>
          <w:tab w:val="left" w:pos="1258"/>
        </w:tabs>
        <w:rPr>
          <w:lang w:val="en-US"/>
        </w:rPr>
      </w:pPr>
      <w:r w:rsidRPr="00D462BA">
        <w:rPr>
          <w:lang w:val="en-US"/>
        </w:rPr>
        <w:t>h) Na2CO3 (s) + 2NH4Cl(s</w:t>
      </w:r>
      <w:proofErr w:type="gramStart"/>
      <w:r w:rsidRPr="00D462BA">
        <w:rPr>
          <w:lang w:val="en-US"/>
        </w:rPr>
        <w:t>)  =</w:t>
      </w:r>
      <w:proofErr w:type="gramEnd"/>
      <w:r w:rsidRPr="00D462BA">
        <w:rPr>
          <w:lang w:val="en-US"/>
        </w:rPr>
        <w:t xml:space="preserve">  2NaCl (s) +2NH3 (g) +H2O(l) +CO2 (g)</w:t>
      </w:r>
    </w:p>
    <w:p w:rsidR="00D462BA" w:rsidRPr="00D462BA" w:rsidRDefault="00D462BA" w:rsidP="00D462BA">
      <w:pPr>
        <w:tabs>
          <w:tab w:val="left" w:pos="1258"/>
        </w:tabs>
      </w:pPr>
      <w:r w:rsidRPr="00D462BA">
        <w:t>i) n-</w:t>
      </w:r>
      <w:proofErr w:type="gramStart"/>
      <w:r w:rsidRPr="00D462BA">
        <w:t>butano(</w:t>
      </w:r>
      <w:proofErr w:type="gramEnd"/>
      <w:r w:rsidRPr="00D462BA">
        <w:t xml:space="preserve">g)  =  etileno (g) + </w:t>
      </w:r>
      <w:r>
        <w:t>etano</w:t>
      </w:r>
      <w:r w:rsidRPr="00D462BA">
        <w:t xml:space="preserve"> (g)</w:t>
      </w:r>
    </w:p>
    <w:p w:rsidR="00D462BA" w:rsidRPr="00D462BA" w:rsidRDefault="00D462BA" w:rsidP="00D462BA">
      <w:pPr>
        <w:tabs>
          <w:tab w:val="left" w:pos="1258"/>
        </w:tabs>
      </w:pPr>
    </w:p>
    <w:p w:rsidR="00680F69" w:rsidRPr="00D462BA" w:rsidRDefault="00680F69" w:rsidP="00680F69"/>
    <w:p w:rsidR="00680F69" w:rsidRPr="00D462BA" w:rsidRDefault="00680F69" w:rsidP="00680F69"/>
    <w:p w:rsidR="00680F69" w:rsidRPr="00D462BA" w:rsidRDefault="00680F69" w:rsidP="00680F69"/>
    <w:p w:rsidR="00680F69" w:rsidRPr="00D462BA" w:rsidRDefault="00680F69" w:rsidP="00680F69"/>
    <w:p w:rsidR="00680F69" w:rsidRPr="00D462BA" w:rsidRDefault="00680F69" w:rsidP="00680F69"/>
    <w:p w:rsidR="00680F69" w:rsidRPr="00D462BA" w:rsidRDefault="00680F69" w:rsidP="00680F69"/>
    <w:p w:rsidR="00680F69" w:rsidRPr="00D462BA" w:rsidRDefault="00680F69" w:rsidP="00680F69"/>
    <w:p w:rsidR="00680F69" w:rsidRPr="00D462BA" w:rsidRDefault="00680F69" w:rsidP="00680F69"/>
    <w:p w:rsidR="00680F69" w:rsidRPr="00D462BA" w:rsidRDefault="00680F69" w:rsidP="00680F69"/>
    <w:p w:rsidR="00680F69" w:rsidRPr="00D462BA" w:rsidRDefault="00680F69" w:rsidP="00680F69"/>
    <w:p w:rsidR="00680F69" w:rsidRPr="00D462BA" w:rsidRDefault="00680F69" w:rsidP="00680F69"/>
    <w:p w:rsidR="00680F69" w:rsidRPr="00D462BA" w:rsidRDefault="00680F69" w:rsidP="00680F69"/>
    <w:p w:rsidR="00411C53" w:rsidRPr="00D462BA" w:rsidRDefault="00680F69" w:rsidP="00680F69">
      <w:pPr>
        <w:tabs>
          <w:tab w:val="left" w:pos="2260"/>
        </w:tabs>
      </w:pPr>
      <w:r w:rsidRPr="00D462BA">
        <w:tab/>
      </w:r>
    </w:p>
    <w:p w:rsidR="00680F69" w:rsidRDefault="00680F69" w:rsidP="00680F69">
      <w:pPr>
        <w:tabs>
          <w:tab w:val="left" w:pos="2260"/>
        </w:tabs>
      </w:pPr>
    </w:p>
    <w:p w:rsidR="006C10DB" w:rsidRDefault="006C10DB" w:rsidP="00680F69">
      <w:pPr>
        <w:tabs>
          <w:tab w:val="left" w:pos="2260"/>
        </w:tabs>
      </w:pPr>
    </w:p>
    <w:p w:rsidR="006C10DB" w:rsidRDefault="006C10DB" w:rsidP="00680F69">
      <w:pPr>
        <w:tabs>
          <w:tab w:val="left" w:pos="2260"/>
        </w:tabs>
      </w:pPr>
    </w:p>
    <w:p w:rsidR="006C10DB" w:rsidRDefault="006C10DB" w:rsidP="00680F69">
      <w:pPr>
        <w:tabs>
          <w:tab w:val="left" w:pos="2260"/>
        </w:tabs>
      </w:pPr>
    </w:p>
    <w:p w:rsidR="006C10DB" w:rsidRPr="00D462BA" w:rsidRDefault="006C10DB" w:rsidP="00680F69">
      <w:pPr>
        <w:tabs>
          <w:tab w:val="left" w:pos="2260"/>
        </w:tabs>
      </w:pPr>
    </w:p>
    <w:p w:rsidR="00162EDD" w:rsidRDefault="00680F69" w:rsidP="006C10DB">
      <w:pPr>
        <w:tabs>
          <w:tab w:val="left" w:pos="2260"/>
        </w:tabs>
      </w:pPr>
      <w:r>
        <w:t xml:space="preserve">4).- </w:t>
      </w:r>
      <w:r w:rsidR="006C10DB">
        <w:t>Se ha producido hidrogeno en forma comercial por la reacción de sustitución entre el monóxido de carbono y agua:</w:t>
      </w:r>
    </w:p>
    <w:p w:rsidR="006C10DB" w:rsidRPr="006C10DB" w:rsidRDefault="006C10DB" w:rsidP="006C10DB">
      <w:pPr>
        <w:tabs>
          <w:tab w:val="left" w:pos="2260"/>
        </w:tabs>
        <w:rPr>
          <w:lang w:val="en-US"/>
        </w:rPr>
      </w:pPr>
      <w:r w:rsidRPr="006C10DB">
        <w:rPr>
          <w:lang w:val="en-US"/>
        </w:rPr>
        <w:t>CO (g) +H2O (g) = CO2 (g) +</w:t>
      </w:r>
      <w:proofErr w:type="gramStart"/>
      <w:r w:rsidRPr="006C10DB">
        <w:rPr>
          <w:lang w:val="en-US"/>
        </w:rPr>
        <w:t>H2(</w:t>
      </w:r>
      <w:proofErr w:type="gramEnd"/>
      <w:r w:rsidRPr="006C10DB">
        <w:rPr>
          <w:lang w:val="en-US"/>
        </w:rPr>
        <w:t>g)</w:t>
      </w:r>
    </w:p>
    <w:p w:rsidR="006C10DB" w:rsidRPr="006C10DB" w:rsidRDefault="006C10DB" w:rsidP="006C10DB">
      <w:pPr>
        <w:tabs>
          <w:tab w:val="left" w:pos="2260"/>
        </w:tabs>
      </w:pPr>
      <w:r w:rsidRPr="006C10DB">
        <w:t xml:space="preserve">Se diseña una planta que utiliza este proceso a fin de </w:t>
      </w:r>
      <w:r>
        <w:t>produci</w:t>
      </w:r>
      <w:r w:rsidRPr="006C10DB">
        <w:t xml:space="preserve">r 100 kilos de H2 por día, el vapor y el monóxido </w:t>
      </w:r>
      <w:r w:rsidR="00746A35">
        <w:t>de carbono entran al reactor a 150°C y los productos de reacción emergen a 500°</w:t>
      </w:r>
      <w:proofErr w:type="gramStart"/>
      <w:r w:rsidR="00746A35">
        <w:t>C .</w:t>
      </w:r>
      <w:proofErr w:type="gramEnd"/>
      <w:r w:rsidR="00746A35">
        <w:t xml:space="preserve"> Se alimenta un 50% exceso de vapor y la reacción es completa. El reactor está rodeado por una chaqueta llena de agua la cual se alimenta a 150 °C </w:t>
      </w:r>
      <w:proofErr w:type="gramStart"/>
      <w:r w:rsidR="00746A35">
        <w:t>¡ Calcular</w:t>
      </w:r>
      <w:proofErr w:type="gramEnd"/>
      <w:r w:rsidR="00746A35">
        <w:t xml:space="preserve"> el flujo de agua requerido para que el agua e enfriamiento únicamente se mantenga con un incremento de temperatura por debajo de 10°C.</w:t>
      </w:r>
    </w:p>
    <w:sectPr w:rsidR="006C10DB" w:rsidRPr="006C10DB" w:rsidSect="00611AF8">
      <w:pgSz w:w="11906" w:h="16838"/>
      <w:pgMar w:top="567" w:right="991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3CE"/>
    <w:multiLevelType w:val="hybridMultilevel"/>
    <w:tmpl w:val="7CD0C69E"/>
    <w:lvl w:ilvl="0" w:tplc="6DCA5D3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10" w:hanging="360"/>
      </w:pPr>
    </w:lvl>
    <w:lvl w:ilvl="2" w:tplc="300A001B" w:tentative="1">
      <w:start w:val="1"/>
      <w:numFmt w:val="lowerRoman"/>
      <w:lvlText w:val="%3."/>
      <w:lvlJc w:val="right"/>
      <w:pPr>
        <w:ind w:left="2130" w:hanging="180"/>
      </w:pPr>
    </w:lvl>
    <w:lvl w:ilvl="3" w:tplc="300A000F" w:tentative="1">
      <w:start w:val="1"/>
      <w:numFmt w:val="decimal"/>
      <w:lvlText w:val="%4."/>
      <w:lvlJc w:val="left"/>
      <w:pPr>
        <w:ind w:left="2850" w:hanging="360"/>
      </w:pPr>
    </w:lvl>
    <w:lvl w:ilvl="4" w:tplc="300A0019" w:tentative="1">
      <w:start w:val="1"/>
      <w:numFmt w:val="lowerLetter"/>
      <w:lvlText w:val="%5."/>
      <w:lvlJc w:val="left"/>
      <w:pPr>
        <w:ind w:left="3570" w:hanging="360"/>
      </w:pPr>
    </w:lvl>
    <w:lvl w:ilvl="5" w:tplc="300A001B" w:tentative="1">
      <w:start w:val="1"/>
      <w:numFmt w:val="lowerRoman"/>
      <w:lvlText w:val="%6."/>
      <w:lvlJc w:val="right"/>
      <w:pPr>
        <w:ind w:left="4290" w:hanging="180"/>
      </w:pPr>
    </w:lvl>
    <w:lvl w:ilvl="6" w:tplc="300A000F" w:tentative="1">
      <w:start w:val="1"/>
      <w:numFmt w:val="decimal"/>
      <w:lvlText w:val="%7."/>
      <w:lvlJc w:val="left"/>
      <w:pPr>
        <w:ind w:left="5010" w:hanging="360"/>
      </w:pPr>
    </w:lvl>
    <w:lvl w:ilvl="7" w:tplc="300A0019" w:tentative="1">
      <w:start w:val="1"/>
      <w:numFmt w:val="lowerLetter"/>
      <w:lvlText w:val="%8."/>
      <w:lvlJc w:val="left"/>
      <w:pPr>
        <w:ind w:left="5730" w:hanging="360"/>
      </w:pPr>
    </w:lvl>
    <w:lvl w:ilvl="8" w:tplc="300A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611AF8"/>
    <w:rsid w:val="00002551"/>
    <w:rsid w:val="00091850"/>
    <w:rsid w:val="00162EDD"/>
    <w:rsid w:val="00247A10"/>
    <w:rsid w:val="003941B8"/>
    <w:rsid w:val="00411C53"/>
    <w:rsid w:val="004523D2"/>
    <w:rsid w:val="00461D0B"/>
    <w:rsid w:val="00611AF8"/>
    <w:rsid w:val="00680F69"/>
    <w:rsid w:val="006C10DB"/>
    <w:rsid w:val="00746A35"/>
    <w:rsid w:val="00A12BB9"/>
    <w:rsid w:val="00C36A35"/>
    <w:rsid w:val="00CF3D08"/>
    <w:rsid w:val="00D462BA"/>
    <w:rsid w:val="00D7050E"/>
    <w:rsid w:val="00DD2197"/>
    <w:rsid w:val="00E505C0"/>
    <w:rsid w:val="00FC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AutoShape 5"/>
        <o:r id="V:Rule12" type="connector" idref="#_x0000_s1041"/>
        <o:r id="V:Rule13" type="connector" idref="#_x0000_s1042"/>
        <o:r id="V:Rule14" type="connector" idref="#_x0000_s1047"/>
        <o:r id="V:Rule17" type="connector" idref="#_x0000_s1048"/>
        <o:r id="V:Rule18" type="connector" idref="#_x0000_s1043"/>
        <o:r id="V:Rule20" type="connector" idref="#_x0000_s1057"/>
        <o:r id="V:Rule21" type="connector" idref="#_x0000_s1058"/>
        <o:r id="V:Rule22" type="connector" idref="#_x0000_s1059"/>
        <o:r id="V:Rule23" type="connector" idref="#_x0000_s1060"/>
        <o:r id="V:Rule24" type="connector" idref="#_x0000_s1061"/>
        <o:r id="V:Rule25" type="connector" idref="#_x0000_s1062"/>
        <o:r id="V:Rule26" type="connector" idref="#_x0000_s1063"/>
        <o:r id="V:Rule27" type="connector" idref="#_x0000_s1064"/>
      </o:rules>
    </o:shapelayout>
  </w:shapeDefaults>
  <w:decimalSymbol w:val=","/>
  <w:listSeparator w:val="/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F8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1AF8"/>
    <w:pPr>
      <w:spacing w:after="0" w:line="240" w:lineRule="auto"/>
    </w:pPr>
    <w:rPr>
      <w:rFonts w:eastAsiaTheme="minorEastAsia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AF8"/>
    <w:rPr>
      <w:rFonts w:ascii="Tahoma" w:eastAsiaTheme="minorEastAsia" w:hAnsi="Tahoma" w:cs="Tahoma"/>
      <w:sz w:val="16"/>
      <w:szCs w:val="16"/>
      <w:lang w:eastAsia="es-EC"/>
    </w:rPr>
  </w:style>
  <w:style w:type="paragraph" w:styleId="Prrafodelista">
    <w:name w:val="List Paragraph"/>
    <w:basedOn w:val="Normal"/>
    <w:uiPriority w:val="34"/>
    <w:qFormat/>
    <w:rsid w:val="00461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2013-08-26T02:31:00Z</dcterms:created>
  <dcterms:modified xsi:type="dcterms:W3CDTF">2013-08-26T04:00:00Z</dcterms:modified>
</cp:coreProperties>
</file>