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3" w:rsidRDefault="00CA2DAC">
      <w:r w:rsidRPr="00CA2DAC">
        <w:rPr>
          <w:b/>
        </w:rPr>
        <w:t>TRABAJO DE TALLER DE CREATIVIDAD, PRIMER PARCIAL</w:t>
      </w:r>
      <w:r>
        <w:t>.</w:t>
      </w:r>
    </w:p>
    <w:p w:rsidR="00CA2DAC" w:rsidRDefault="00CA2DAC"/>
    <w:p w:rsidR="00CA2DAC" w:rsidRDefault="00CA2DAC">
      <w:r>
        <w:t>Cada alumno debe redactar un cuento o una historia de mínimo tres carillas y máximo cuatro, Arial 12p, a 1.5 espacios; márgenes izquierdo y derecho de 3cm. por lado, superior de 3cm, inferior de 2 cm.</w:t>
      </w:r>
    </w:p>
    <w:p w:rsidR="00CA2DAC" w:rsidRDefault="00CA2DAC"/>
    <w:p w:rsidR="00CA2DAC" w:rsidRDefault="00CA2DAC">
      <w:r>
        <w:t>Tema libre.</w:t>
      </w:r>
    </w:p>
    <w:p w:rsidR="00CA2DAC" w:rsidRDefault="00CA2DAC">
      <w:r>
        <w:t xml:space="preserve">Tratar que el lenguaje sea, en lo posible, </w:t>
      </w:r>
      <w:proofErr w:type="spellStart"/>
      <w:r>
        <w:t>sinestésico</w:t>
      </w:r>
      <w:proofErr w:type="spellEnd"/>
      <w:r>
        <w:t>; a menos que por la narrativa no lo permita.</w:t>
      </w:r>
    </w:p>
    <w:p w:rsidR="00CA2DAC" w:rsidRDefault="00CA2DAC"/>
    <w:p w:rsidR="00CA2DAC" w:rsidRDefault="00CA2DAC">
      <w:r>
        <w:t>Se tomará en cuenta la sintaxis y la ortografía.</w:t>
      </w:r>
    </w:p>
    <w:p w:rsidR="00CA2DAC" w:rsidRDefault="00CA2DAC"/>
    <w:p w:rsidR="00CA2DAC" w:rsidRDefault="00CA2DAC">
      <w:r>
        <w:t>Debe incluir una portada alusiva al tema.</w:t>
      </w:r>
      <w:bookmarkStart w:id="0" w:name="_GoBack"/>
      <w:bookmarkEnd w:id="0"/>
    </w:p>
    <w:sectPr w:rsidR="00CA2DAC" w:rsidSect="003C40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AC"/>
    <w:rsid w:val="003C4040"/>
    <w:rsid w:val="00CA2DAC"/>
    <w:rsid w:val="00C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52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2014-09-27T04:57:00Z</dcterms:created>
  <dcterms:modified xsi:type="dcterms:W3CDTF">2014-09-27T05:06:00Z</dcterms:modified>
</cp:coreProperties>
</file>