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12" w:rsidRPr="00484CA5" w:rsidRDefault="00484CA5" w:rsidP="00484CA5">
      <w:pPr>
        <w:spacing w:after="0"/>
        <w:jc w:val="center"/>
        <w:rPr>
          <w:b/>
        </w:rPr>
      </w:pPr>
      <w:r w:rsidRPr="00484CA5">
        <w:rPr>
          <w:b/>
        </w:rPr>
        <w:t>ESCUELA SUPERIOR POLITECNICA DEL LITORAL</w:t>
      </w:r>
    </w:p>
    <w:p w:rsidR="00484CA5" w:rsidRPr="00484CA5" w:rsidRDefault="00484CA5" w:rsidP="00484CA5">
      <w:pPr>
        <w:spacing w:after="0"/>
        <w:jc w:val="center"/>
        <w:rPr>
          <w:b/>
        </w:rPr>
      </w:pPr>
      <w:r w:rsidRPr="00484CA5">
        <w:rPr>
          <w:b/>
        </w:rPr>
        <w:t>FACULTAD DE INGENIERIA EN MECANICA Y CIENCIAS DE LA PRODUCCION</w:t>
      </w:r>
    </w:p>
    <w:p w:rsidR="00484CA5" w:rsidRPr="00484CA5" w:rsidRDefault="00484CA5" w:rsidP="00484CA5">
      <w:pPr>
        <w:spacing w:after="0"/>
        <w:jc w:val="center"/>
        <w:rPr>
          <w:b/>
        </w:rPr>
      </w:pPr>
      <w:r w:rsidRPr="00484CA5">
        <w:rPr>
          <w:b/>
        </w:rPr>
        <w:t xml:space="preserve">INGENIERIA EN ADMINISTRACION  DE LA PRODUCCION INDUSTRIAL </w:t>
      </w:r>
    </w:p>
    <w:p w:rsidR="00484CA5" w:rsidRPr="00484CA5" w:rsidRDefault="00484CA5" w:rsidP="00484CA5">
      <w:pPr>
        <w:spacing w:after="0"/>
        <w:jc w:val="center"/>
        <w:rPr>
          <w:b/>
        </w:rPr>
      </w:pPr>
      <w:r w:rsidRPr="00484CA5">
        <w:rPr>
          <w:b/>
        </w:rPr>
        <w:t>EXAMEN PARCIAL DE CONTABILIDAD</w:t>
      </w:r>
    </w:p>
    <w:p w:rsidR="00484CA5" w:rsidRDefault="00484CA5" w:rsidP="00484CA5">
      <w:pPr>
        <w:spacing w:after="0"/>
        <w:jc w:val="center"/>
      </w:pPr>
    </w:p>
    <w:p w:rsidR="00484CA5" w:rsidRDefault="00484CA5" w:rsidP="00484CA5">
      <w:pPr>
        <w:jc w:val="both"/>
      </w:pPr>
      <w:r>
        <w:t>Guayaquil, 29 de noviembre del 2012</w:t>
      </w:r>
    </w:p>
    <w:p w:rsidR="00484CA5" w:rsidRDefault="00484CA5" w:rsidP="00484CA5">
      <w:pPr>
        <w:jc w:val="both"/>
      </w:pPr>
      <w:r>
        <w:t>Nombre</w:t>
      </w:r>
      <w:proofErr w:type="gramStart"/>
      <w:r>
        <w:t>:_</w:t>
      </w:r>
      <w:proofErr w:type="gramEnd"/>
      <w:r>
        <w:t>______________________________________________________________________</w:t>
      </w:r>
    </w:p>
    <w:p w:rsidR="00484CA5" w:rsidRDefault="00484CA5" w:rsidP="00484CA5">
      <w:pPr>
        <w:jc w:val="both"/>
        <w:rPr>
          <w:b/>
        </w:rPr>
      </w:pPr>
      <w:r w:rsidRPr="00484CA5">
        <w:rPr>
          <w:b/>
        </w:rPr>
        <w:t>I. OPCION MULTIPLE (Vale 20 puntos)</w:t>
      </w:r>
    </w:p>
    <w:p w:rsidR="00484CA5" w:rsidRDefault="00484CA5" w:rsidP="00484CA5">
      <w:pPr>
        <w:spacing w:after="0"/>
        <w:jc w:val="both"/>
      </w:pPr>
      <w:r>
        <w:t>1) ¿Cuál de las siguientes cuentas de debe ajustar?</w:t>
      </w:r>
    </w:p>
    <w:p w:rsidR="00484CA5" w:rsidRDefault="00484CA5" w:rsidP="00484CA5">
      <w:pPr>
        <w:spacing w:after="0"/>
        <w:jc w:val="both"/>
      </w:pPr>
      <w:r>
        <w:tab/>
        <w:t>A. Edificio</w:t>
      </w:r>
    </w:p>
    <w:p w:rsidR="00484CA5" w:rsidRDefault="00484CA5" w:rsidP="00484CA5">
      <w:pPr>
        <w:spacing w:after="0"/>
        <w:jc w:val="both"/>
      </w:pPr>
      <w:r>
        <w:tab/>
        <w:t>B. Cuentas por pagar</w:t>
      </w:r>
    </w:p>
    <w:p w:rsidR="00484CA5" w:rsidRDefault="00484CA5" w:rsidP="00484CA5">
      <w:pPr>
        <w:spacing w:after="0"/>
        <w:jc w:val="both"/>
      </w:pPr>
      <w:r>
        <w:tab/>
        <w:t>C. Dividendos decretados</w:t>
      </w:r>
    </w:p>
    <w:p w:rsidR="00484CA5" w:rsidRDefault="00484CA5" w:rsidP="00484CA5">
      <w:pPr>
        <w:spacing w:after="0"/>
        <w:jc w:val="both"/>
      </w:pPr>
      <w:r>
        <w:tab/>
        <w:t>D. Dividendos por pagar</w:t>
      </w:r>
    </w:p>
    <w:p w:rsidR="00484CA5" w:rsidRDefault="00484CA5" w:rsidP="00484CA5">
      <w:pPr>
        <w:spacing w:after="0"/>
        <w:jc w:val="both"/>
      </w:pPr>
      <w:r>
        <w:tab/>
        <w:t>E. Utilidad acumulada</w:t>
      </w:r>
    </w:p>
    <w:p w:rsidR="00484CA5" w:rsidRDefault="00484CA5" w:rsidP="00484CA5">
      <w:pPr>
        <w:spacing w:after="0"/>
        <w:jc w:val="both"/>
      </w:pPr>
      <w:r>
        <w:t>2) ¿Cuál de las siguientes cuentas se debe cerrar?</w:t>
      </w:r>
    </w:p>
    <w:p w:rsidR="00484CA5" w:rsidRDefault="00484CA5" w:rsidP="00484CA5">
      <w:pPr>
        <w:spacing w:after="0"/>
        <w:ind w:firstLine="708"/>
        <w:jc w:val="both"/>
      </w:pPr>
      <w:r>
        <w:t>A. Edificio</w:t>
      </w:r>
    </w:p>
    <w:p w:rsidR="00484CA5" w:rsidRDefault="00484CA5" w:rsidP="00484CA5">
      <w:pPr>
        <w:spacing w:after="0"/>
        <w:jc w:val="both"/>
      </w:pPr>
      <w:r>
        <w:tab/>
        <w:t>B. Cuentas por pagar</w:t>
      </w:r>
    </w:p>
    <w:p w:rsidR="00484CA5" w:rsidRDefault="00484CA5" w:rsidP="00484CA5">
      <w:pPr>
        <w:spacing w:after="0"/>
        <w:jc w:val="both"/>
      </w:pPr>
      <w:r>
        <w:tab/>
        <w:t>C. Dividendos decretados</w:t>
      </w:r>
    </w:p>
    <w:p w:rsidR="00484CA5" w:rsidRDefault="00484CA5" w:rsidP="00484CA5">
      <w:pPr>
        <w:spacing w:after="0"/>
        <w:jc w:val="both"/>
      </w:pPr>
      <w:r>
        <w:tab/>
        <w:t>D. Dividendos por pagar</w:t>
      </w:r>
    </w:p>
    <w:p w:rsidR="00484CA5" w:rsidRDefault="00484CA5" w:rsidP="00484CA5">
      <w:pPr>
        <w:spacing w:after="0"/>
        <w:jc w:val="both"/>
      </w:pPr>
      <w:r>
        <w:tab/>
        <w:t>E. Utilidad acumulada</w:t>
      </w:r>
    </w:p>
    <w:p w:rsidR="00484CA5" w:rsidRDefault="00484CA5" w:rsidP="00484CA5">
      <w:pPr>
        <w:spacing w:after="0"/>
        <w:jc w:val="both"/>
      </w:pPr>
      <w:r>
        <w:t>3) ¿Cuál de las siguientes cuentas se debe depreciar?</w:t>
      </w:r>
    </w:p>
    <w:p w:rsidR="00484CA5" w:rsidRDefault="00484CA5" w:rsidP="00484CA5">
      <w:pPr>
        <w:spacing w:after="0"/>
        <w:jc w:val="both"/>
      </w:pPr>
      <w:r>
        <w:tab/>
        <w:t>A. Terreno</w:t>
      </w:r>
    </w:p>
    <w:p w:rsidR="00484CA5" w:rsidRDefault="00484CA5" w:rsidP="00484CA5">
      <w:pPr>
        <w:spacing w:after="0"/>
        <w:jc w:val="both"/>
      </w:pPr>
      <w:r>
        <w:tab/>
        <w:t>B. Suministros</w:t>
      </w:r>
    </w:p>
    <w:p w:rsidR="00484CA5" w:rsidRDefault="00484CA5" w:rsidP="00484CA5">
      <w:pPr>
        <w:spacing w:after="0"/>
        <w:jc w:val="both"/>
      </w:pPr>
      <w:r>
        <w:tab/>
        <w:t>C. Depreciación acumulada de vehículo</w:t>
      </w:r>
    </w:p>
    <w:p w:rsidR="00484CA5" w:rsidRDefault="00484CA5" w:rsidP="00484CA5">
      <w:pPr>
        <w:spacing w:after="0"/>
        <w:jc w:val="both"/>
      </w:pPr>
      <w:r>
        <w:tab/>
        <w:t>D. Edificio</w:t>
      </w:r>
    </w:p>
    <w:p w:rsidR="00484CA5" w:rsidRDefault="00484CA5" w:rsidP="00484CA5">
      <w:pPr>
        <w:spacing w:after="0"/>
        <w:jc w:val="both"/>
      </w:pPr>
      <w:r>
        <w:tab/>
        <w:t>E. Dividendos decretados</w:t>
      </w:r>
    </w:p>
    <w:p w:rsidR="00484CA5" w:rsidRDefault="00484CA5" w:rsidP="00484CA5">
      <w:pPr>
        <w:spacing w:after="0"/>
        <w:jc w:val="both"/>
      </w:pPr>
      <w:r>
        <w:t>4) El 4 de diciembre se  cobra una deuda por la venta de un mueble de oficina que se hizo en el mes de octubre, provoca en el estado de flujo de efectivo de diciembre:</w:t>
      </w:r>
    </w:p>
    <w:p w:rsidR="00484CA5" w:rsidRDefault="00484CA5" w:rsidP="00484CA5">
      <w:pPr>
        <w:spacing w:after="0"/>
        <w:jc w:val="both"/>
      </w:pPr>
      <w:r>
        <w:tab/>
        <w:t>A. Un aumento en actividades operativas</w:t>
      </w:r>
    </w:p>
    <w:p w:rsidR="00484CA5" w:rsidRDefault="00484CA5" w:rsidP="00484CA5">
      <w:pPr>
        <w:spacing w:after="0"/>
        <w:jc w:val="both"/>
      </w:pPr>
      <w:r>
        <w:tab/>
        <w:t>B. Una disminución en actividades operativas</w:t>
      </w:r>
    </w:p>
    <w:p w:rsidR="00484CA5" w:rsidRDefault="00484CA5" w:rsidP="00484CA5">
      <w:pPr>
        <w:spacing w:after="0"/>
        <w:jc w:val="both"/>
      </w:pPr>
      <w:r>
        <w:tab/>
        <w:t>C. Un aumento en actividades de inversión</w:t>
      </w:r>
    </w:p>
    <w:p w:rsidR="00484CA5" w:rsidRDefault="00484CA5" w:rsidP="00484CA5">
      <w:pPr>
        <w:spacing w:after="0"/>
        <w:jc w:val="both"/>
      </w:pPr>
      <w:r>
        <w:tab/>
        <w:t>D. Una disminución en actividades de inversión</w:t>
      </w:r>
    </w:p>
    <w:p w:rsidR="00484CA5" w:rsidRDefault="00484CA5" w:rsidP="00484CA5">
      <w:pPr>
        <w:spacing w:after="0"/>
        <w:jc w:val="both"/>
      </w:pPr>
      <w:r>
        <w:tab/>
        <w:t>E. No afecta al Estado de Flujo de efectivo</w:t>
      </w:r>
    </w:p>
    <w:p w:rsidR="00484CA5" w:rsidRDefault="00484CA5" w:rsidP="00484CA5">
      <w:pPr>
        <w:spacing w:after="0"/>
        <w:jc w:val="both"/>
      </w:pPr>
      <w:r>
        <w:t>5) Los dividendos  decretados son cuenta de:</w:t>
      </w:r>
    </w:p>
    <w:p w:rsidR="00484CA5" w:rsidRDefault="00484CA5" w:rsidP="00484CA5">
      <w:pPr>
        <w:spacing w:after="0"/>
        <w:jc w:val="both"/>
      </w:pPr>
      <w:r>
        <w:tab/>
        <w:t>A. Gastos</w:t>
      </w:r>
    </w:p>
    <w:p w:rsidR="00484CA5" w:rsidRDefault="00484CA5" w:rsidP="00484CA5">
      <w:pPr>
        <w:spacing w:after="0"/>
        <w:jc w:val="both"/>
      </w:pPr>
      <w:r>
        <w:tab/>
        <w:t>B. Activos</w:t>
      </w:r>
    </w:p>
    <w:p w:rsidR="00484CA5" w:rsidRDefault="00484CA5" w:rsidP="00484CA5">
      <w:pPr>
        <w:spacing w:after="0"/>
        <w:jc w:val="both"/>
      </w:pPr>
      <w:r>
        <w:tab/>
        <w:t>C. Pasivos</w:t>
      </w:r>
      <w:r>
        <w:tab/>
      </w:r>
    </w:p>
    <w:p w:rsidR="00484CA5" w:rsidRDefault="00484CA5" w:rsidP="00484CA5">
      <w:pPr>
        <w:spacing w:after="0"/>
        <w:jc w:val="both"/>
      </w:pPr>
      <w:r>
        <w:tab/>
        <w:t>D. Ingresos</w:t>
      </w:r>
    </w:p>
    <w:p w:rsidR="00484CA5" w:rsidRDefault="00484CA5" w:rsidP="00484CA5">
      <w:pPr>
        <w:spacing w:after="0"/>
        <w:jc w:val="both"/>
      </w:pPr>
      <w:r>
        <w:tab/>
        <w:t>E. Patrimonio</w:t>
      </w:r>
    </w:p>
    <w:p w:rsidR="00484CA5" w:rsidRDefault="00484CA5" w:rsidP="00484CA5">
      <w:pPr>
        <w:spacing w:after="0"/>
        <w:jc w:val="both"/>
      </w:pPr>
    </w:p>
    <w:p w:rsidR="00484CA5" w:rsidRPr="0084457D" w:rsidRDefault="0084457D" w:rsidP="00484CA5">
      <w:pPr>
        <w:spacing w:after="0"/>
        <w:jc w:val="both"/>
        <w:rPr>
          <w:b/>
        </w:rPr>
      </w:pPr>
      <w:r w:rsidRPr="0084457D">
        <w:rPr>
          <w:b/>
        </w:rPr>
        <w:lastRenderedPageBreak/>
        <w:t>II. ESTADO DE FLUJO DE EFECTIVO (Vale 10 puntos)</w:t>
      </w:r>
    </w:p>
    <w:p w:rsidR="0084457D" w:rsidRDefault="0084457D" w:rsidP="00484CA5">
      <w:pPr>
        <w:spacing w:after="0"/>
        <w:jc w:val="both"/>
      </w:pPr>
      <w:r>
        <w:t>Industria Atunera Real inicia el mes de diciembre con un saldo en efectivo de $56.700. Durante el mes de diciembre se resumen los siguientes eventos</w:t>
      </w:r>
      <w:r w:rsidR="00F87062">
        <w:t>.</w:t>
      </w:r>
    </w:p>
    <w:p w:rsidR="00F87062" w:rsidRDefault="00F87062" w:rsidP="00F87062">
      <w:pPr>
        <w:pStyle w:val="Prrafodelista"/>
        <w:numPr>
          <w:ilvl w:val="0"/>
          <w:numId w:val="1"/>
        </w:numPr>
        <w:spacing w:after="0"/>
        <w:jc w:val="both"/>
      </w:pPr>
      <w:r>
        <w:t>Se adquirió un terreno en Urbanización “Puertas del Sol” por $45.600; se canceló el 45% al contado y la diferencia se acordó pagar con una letra de cambia a 24 meses plazo.</w:t>
      </w:r>
    </w:p>
    <w:p w:rsidR="00F87062" w:rsidRDefault="00F87062" w:rsidP="00F87062">
      <w:pPr>
        <w:pStyle w:val="Prrafodelista"/>
        <w:numPr>
          <w:ilvl w:val="0"/>
          <w:numId w:val="1"/>
        </w:numPr>
        <w:spacing w:after="0"/>
        <w:jc w:val="both"/>
      </w:pPr>
      <w:r>
        <w:t>Se devolvió parte de un mobiliario por encontrarse en mal estado que se había adquirido el 30  de noviembre, se recibió un cheque por $1000; el mismo que fue depositado en la cuenta bancaria del negocio</w:t>
      </w:r>
    </w:p>
    <w:p w:rsidR="00F87062" w:rsidRDefault="00F87062" w:rsidP="00F87062">
      <w:pPr>
        <w:pStyle w:val="Prrafodelista"/>
        <w:numPr>
          <w:ilvl w:val="0"/>
          <w:numId w:val="1"/>
        </w:numPr>
        <w:spacing w:after="0"/>
        <w:jc w:val="both"/>
      </w:pPr>
      <w:r>
        <w:t xml:space="preserve">Uno de los accionistas vendió parte de sus acciones y recibió $15.000 </w:t>
      </w:r>
    </w:p>
    <w:p w:rsidR="00F87062" w:rsidRDefault="00F87062" w:rsidP="00F87062">
      <w:pPr>
        <w:pStyle w:val="Prrafodelista"/>
        <w:numPr>
          <w:ilvl w:val="0"/>
          <w:numId w:val="1"/>
        </w:numPr>
        <w:spacing w:after="0"/>
        <w:jc w:val="both"/>
      </w:pPr>
      <w:r>
        <w:t>La compañía pago los dividendos del año anterior por $6.000</w:t>
      </w:r>
    </w:p>
    <w:p w:rsidR="00F87062" w:rsidRDefault="00F87062" w:rsidP="00F87062">
      <w:pPr>
        <w:pStyle w:val="Prrafodelista"/>
        <w:numPr>
          <w:ilvl w:val="0"/>
          <w:numId w:val="1"/>
        </w:numPr>
        <w:spacing w:after="0"/>
        <w:jc w:val="both"/>
      </w:pPr>
      <w:r>
        <w:t>Se recibió la planilla de agua por $50 y de luz por $200. El contador paga la mitad de las deudas dejando pendiente la diferencia para cancelarse el 4 de enero del 2013</w:t>
      </w:r>
    </w:p>
    <w:p w:rsidR="00F87062" w:rsidRDefault="00F87062" w:rsidP="00F87062">
      <w:pPr>
        <w:pStyle w:val="Prrafodelista"/>
        <w:numPr>
          <w:ilvl w:val="0"/>
          <w:numId w:val="1"/>
        </w:numPr>
        <w:spacing w:after="0"/>
        <w:jc w:val="both"/>
      </w:pPr>
      <w:r>
        <w:t>Se vendió $89.000 de los cuales 60% fue al contado y la diferencia fue a crédito, el costo de la mercadería que se vendió fue de $65.700</w:t>
      </w:r>
    </w:p>
    <w:p w:rsidR="00F87062" w:rsidRDefault="00F87062" w:rsidP="00F87062">
      <w:pPr>
        <w:pStyle w:val="Prrafodelista"/>
        <w:numPr>
          <w:ilvl w:val="0"/>
          <w:numId w:val="1"/>
        </w:numPr>
        <w:spacing w:after="0"/>
        <w:jc w:val="both"/>
      </w:pPr>
      <w:r>
        <w:t>Se canceló salarios del personal por $7.000</w:t>
      </w:r>
    </w:p>
    <w:p w:rsidR="00F87062" w:rsidRDefault="00F87062" w:rsidP="00F87062">
      <w:pPr>
        <w:pStyle w:val="Prrafodelista"/>
        <w:numPr>
          <w:ilvl w:val="0"/>
          <w:numId w:val="1"/>
        </w:numPr>
        <w:spacing w:after="0"/>
        <w:jc w:val="both"/>
      </w:pPr>
      <w:r>
        <w:t>Se recibió un préstamo por parte del Banco de Machala por $100.000</w:t>
      </w:r>
    </w:p>
    <w:p w:rsidR="00F87062" w:rsidRDefault="00F87062" w:rsidP="00F87062">
      <w:pPr>
        <w:pStyle w:val="Prrafodelista"/>
        <w:numPr>
          <w:ilvl w:val="0"/>
          <w:numId w:val="1"/>
        </w:numPr>
        <w:spacing w:after="0"/>
        <w:jc w:val="both"/>
      </w:pPr>
      <w:r>
        <w:t>Se canceló a los acreedores comerciales del negocio $16.700</w:t>
      </w:r>
    </w:p>
    <w:p w:rsidR="00F87062" w:rsidRDefault="00F87062" w:rsidP="00F87062">
      <w:pPr>
        <w:pStyle w:val="Prrafodelista"/>
        <w:numPr>
          <w:ilvl w:val="0"/>
          <w:numId w:val="1"/>
        </w:numPr>
        <w:spacing w:after="0"/>
        <w:jc w:val="both"/>
      </w:pPr>
      <w:r>
        <w:t>Se recibió $5000 de mercadería que se encuentra en la Aduana, se promete entregar la mercadería el 10 de enero del 2013.</w:t>
      </w:r>
    </w:p>
    <w:p w:rsidR="00F87062" w:rsidRDefault="00F87062" w:rsidP="00F87062">
      <w:pPr>
        <w:spacing w:after="0"/>
        <w:jc w:val="both"/>
      </w:pPr>
      <w:r>
        <w:t>Realice el Estado de flujo de efectivo del mes de diciembre.</w:t>
      </w:r>
    </w:p>
    <w:p w:rsidR="00F87062" w:rsidRDefault="00F87062" w:rsidP="00F87062">
      <w:pPr>
        <w:spacing w:after="0"/>
        <w:jc w:val="both"/>
      </w:pPr>
    </w:p>
    <w:p w:rsidR="00F87062" w:rsidRPr="00F87062" w:rsidRDefault="00F87062" w:rsidP="00F87062">
      <w:pPr>
        <w:spacing w:after="0"/>
        <w:jc w:val="both"/>
        <w:rPr>
          <w:b/>
        </w:rPr>
      </w:pPr>
      <w:r w:rsidRPr="00F87062">
        <w:rPr>
          <w:b/>
        </w:rPr>
        <w:t>III. LIBRO DIARIO (Vale 15 puntos)</w:t>
      </w:r>
    </w:p>
    <w:p w:rsidR="00F87062" w:rsidRDefault="00F87062" w:rsidP="00484CA5">
      <w:pPr>
        <w:spacing w:after="0"/>
        <w:jc w:val="both"/>
      </w:pPr>
      <w:r>
        <w:t>Comercial Bombitas S.A.</w:t>
      </w:r>
      <w:r w:rsidR="00F74CD3">
        <w:t xml:space="preserve"> es una empresa dedicada a la comercialización de bisuterías. </w:t>
      </w:r>
      <w:r>
        <w:t>Durante el mes de diciembre, ocurrieron los siguientes eventos</w:t>
      </w:r>
    </w:p>
    <w:p w:rsidR="00F87062" w:rsidRDefault="00F74CD3" w:rsidP="00F74CD3">
      <w:pPr>
        <w:spacing w:after="0"/>
        <w:jc w:val="both"/>
      </w:pPr>
      <w:r>
        <w:t xml:space="preserve">4/ Diciembre.- </w:t>
      </w:r>
      <w:r w:rsidR="00F87062">
        <w:t>La empresa realizó una emisión de 1700 acciones, cuyo valor a la par es de $2 y el precio es de $10 para adquirir una maquinaria</w:t>
      </w:r>
    </w:p>
    <w:p w:rsidR="00F87062" w:rsidRDefault="00F74CD3" w:rsidP="00F74CD3">
      <w:pPr>
        <w:spacing w:after="0"/>
        <w:jc w:val="both"/>
      </w:pPr>
      <w:r>
        <w:t xml:space="preserve">7/ Diciembre.- </w:t>
      </w:r>
      <w:r w:rsidR="00F87062">
        <w:t>Se adquiere mercadería variada por $18.400; se canceló el 50% al contado el 20% con la firma de una letra de cambia a 4 meses plazos y el 30% restante se acuerda pagar en 45 días.</w:t>
      </w:r>
    </w:p>
    <w:p w:rsidR="00F87062" w:rsidRDefault="00F74CD3" w:rsidP="00F74CD3">
      <w:pPr>
        <w:spacing w:after="0"/>
        <w:jc w:val="both"/>
      </w:pPr>
      <w:r>
        <w:t xml:space="preserve">10/Diciembre.- </w:t>
      </w:r>
      <w:r w:rsidR="00F87062">
        <w:t>Se paga por adelantado 5 meses de alquiler de oficina a razón de $400 mensuales.</w:t>
      </w:r>
    </w:p>
    <w:p w:rsidR="00F74CD3" w:rsidRDefault="00F74CD3" w:rsidP="00F74CD3">
      <w:pPr>
        <w:spacing w:after="0"/>
        <w:jc w:val="both"/>
      </w:pPr>
      <w:r>
        <w:t xml:space="preserve">15/Diciembre.- </w:t>
      </w:r>
      <w:r w:rsidR="00F87062">
        <w:t xml:space="preserve">La compañía contrata a la Srta. </w:t>
      </w:r>
      <w:r>
        <w:t>Rocío</w:t>
      </w:r>
      <w:r w:rsidR="00F87062">
        <w:t xml:space="preserve"> Guerra para que sea la </w:t>
      </w:r>
      <w:r>
        <w:t>asistente de la gerencia, la Srta. Guerra inicio sus labores el 15 de diciembre.</w:t>
      </w:r>
    </w:p>
    <w:p w:rsidR="00F74CD3" w:rsidRDefault="00F74CD3" w:rsidP="00F74CD3">
      <w:pPr>
        <w:spacing w:after="0"/>
        <w:jc w:val="both"/>
      </w:pPr>
      <w:r>
        <w:t>20/ Diciembre.- La empresa recibió un préstamo de Produbanco por $50.000 pagaderos a 180 días plazos, la tasa anual que cobra el banco es de 9,8%. El interés y el préstamo se cancelarán al finalizar el plazo.</w:t>
      </w:r>
    </w:p>
    <w:p w:rsidR="00F74CD3" w:rsidRDefault="00F74CD3" w:rsidP="00F74CD3">
      <w:pPr>
        <w:spacing w:after="0"/>
        <w:jc w:val="both"/>
      </w:pPr>
      <w:r>
        <w:t>22/Diciembre.- Se vende $78000 de mercadería al contado, el costo de la venta representa el 64% de la venta neta.</w:t>
      </w:r>
    </w:p>
    <w:p w:rsidR="00F74CD3" w:rsidRDefault="00F74CD3" w:rsidP="00F74CD3">
      <w:pPr>
        <w:spacing w:after="0"/>
        <w:jc w:val="both"/>
      </w:pPr>
      <w:r>
        <w:t>26/Diciembre.- Se recibió $780 por intereses generados de la cuenta de ahorro de la empresa</w:t>
      </w:r>
    </w:p>
    <w:p w:rsidR="00F74CD3" w:rsidRDefault="00F74CD3" w:rsidP="00F74CD3">
      <w:pPr>
        <w:spacing w:after="0"/>
        <w:jc w:val="both"/>
      </w:pPr>
      <w:r>
        <w:t>30/Diciembre.- Se canceló las planillas de servicio básico por $500</w:t>
      </w:r>
    </w:p>
    <w:p w:rsidR="00F74CD3" w:rsidRDefault="00F74CD3" w:rsidP="00F74CD3">
      <w:pPr>
        <w:spacing w:after="0"/>
        <w:jc w:val="both"/>
      </w:pPr>
      <w:r>
        <w:t>Realice el libro diario del mes de diciembre y realice los ajustes correspondientes</w:t>
      </w:r>
    </w:p>
    <w:p w:rsidR="00F74CD3" w:rsidRDefault="00F74CD3" w:rsidP="00F74CD3">
      <w:pPr>
        <w:spacing w:after="0"/>
        <w:jc w:val="both"/>
      </w:pPr>
    </w:p>
    <w:p w:rsidR="00F74CD3" w:rsidRPr="00F74CD3" w:rsidRDefault="00F74CD3" w:rsidP="00F74CD3">
      <w:pPr>
        <w:spacing w:after="0"/>
        <w:jc w:val="both"/>
        <w:rPr>
          <w:b/>
        </w:rPr>
      </w:pPr>
      <w:r w:rsidRPr="00F74CD3">
        <w:rPr>
          <w:b/>
        </w:rPr>
        <w:t>IV. ASIENTOS DE CIERRE (Vale 10 puntos)</w:t>
      </w:r>
    </w:p>
    <w:p w:rsidR="00F74CD3" w:rsidRDefault="00F74CD3" w:rsidP="00F74CD3">
      <w:pPr>
        <w:spacing w:after="0"/>
        <w:jc w:val="both"/>
      </w:pPr>
    </w:p>
    <w:p w:rsidR="00F74CD3" w:rsidRDefault="00F74CD3" w:rsidP="00F74CD3">
      <w:pPr>
        <w:spacing w:after="0"/>
        <w:jc w:val="both"/>
      </w:pPr>
      <w:r>
        <w:t>Comercial “Tres Cedros” presenta los saldos de sus cuentas al 31 de diciembre del 2012</w:t>
      </w:r>
    </w:p>
    <w:p w:rsidR="00F74CD3" w:rsidRDefault="00F74CD3" w:rsidP="00F74CD3">
      <w:pPr>
        <w:spacing w:after="0"/>
        <w:jc w:val="both"/>
      </w:pPr>
      <w:r>
        <w:object w:dxaOrig="9018" w:dyaOrig="2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131.55pt" o:ole="">
            <v:imagedata r:id="rId5" o:title=""/>
          </v:shape>
          <o:OLEObject Type="Embed" ProgID="Excel.Sheet.12" ShapeID="_x0000_i1025" DrawAspect="Content" ObjectID="_1415622470" r:id="rId6"/>
        </w:object>
      </w:r>
      <w:r>
        <w:t>Realice los asientos de cierre y encuentre el nuevo saldo de utilidad acumulada al 31 de diciembre del 2012.</w:t>
      </w:r>
    </w:p>
    <w:p w:rsidR="00F74CD3" w:rsidRDefault="00F74CD3" w:rsidP="00F74CD3">
      <w:pPr>
        <w:spacing w:after="0"/>
        <w:jc w:val="both"/>
      </w:pPr>
    </w:p>
    <w:p w:rsidR="00F74CD3" w:rsidRDefault="00F74CD3" w:rsidP="00484CA5">
      <w:pPr>
        <w:spacing w:after="0"/>
        <w:jc w:val="both"/>
      </w:pPr>
    </w:p>
    <w:p w:rsidR="00F74CD3" w:rsidRDefault="00F74CD3" w:rsidP="00484CA5">
      <w:pPr>
        <w:spacing w:after="0"/>
        <w:jc w:val="both"/>
        <w:rPr>
          <w:b/>
        </w:rPr>
      </w:pPr>
      <w:r w:rsidRPr="00F74CD3">
        <w:rPr>
          <w:b/>
        </w:rPr>
        <w:t>V. ESTADOS FINANCIEROS (Vale 1</w:t>
      </w:r>
      <w:r w:rsidR="007433EA">
        <w:rPr>
          <w:b/>
        </w:rPr>
        <w:t>5</w:t>
      </w:r>
      <w:r w:rsidRPr="00F74CD3">
        <w:rPr>
          <w:b/>
        </w:rPr>
        <w:t xml:space="preserve"> puntos)</w:t>
      </w:r>
    </w:p>
    <w:p w:rsidR="007433EA" w:rsidRDefault="007433EA" w:rsidP="00484CA5">
      <w:pPr>
        <w:spacing w:after="0"/>
        <w:jc w:val="both"/>
        <w:rPr>
          <w:b/>
        </w:rPr>
      </w:pPr>
    </w:p>
    <w:p w:rsidR="007433EA" w:rsidRDefault="007433EA" w:rsidP="00484CA5">
      <w:pPr>
        <w:spacing w:after="0"/>
        <w:jc w:val="both"/>
      </w:pPr>
      <w:r>
        <w:t>Considere los siguientes saldos de la compañía “Mininos S.A.” del año 2012</w:t>
      </w:r>
    </w:p>
    <w:tbl>
      <w:tblPr>
        <w:tblW w:w="9122" w:type="dxa"/>
        <w:tblInd w:w="56" w:type="dxa"/>
        <w:tblCellMar>
          <w:left w:w="70" w:type="dxa"/>
          <w:right w:w="70" w:type="dxa"/>
        </w:tblCellMar>
        <w:tblLook w:val="04A0"/>
      </w:tblPr>
      <w:tblGrid>
        <w:gridCol w:w="3285"/>
        <w:gridCol w:w="1489"/>
        <w:gridCol w:w="2859"/>
        <w:gridCol w:w="1489"/>
      </w:tblGrid>
      <w:tr w:rsidR="007D44BD" w:rsidRPr="007D44BD" w:rsidTr="007D44BD">
        <w:trPr>
          <w:trHeight w:val="294"/>
        </w:trPr>
        <w:tc>
          <w:tcPr>
            <w:tcW w:w="32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Dividendo por acción</w:t>
            </w:r>
          </w:p>
        </w:tc>
        <w:tc>
          <w:tcPr>
            <w:tcW w:w="1489" w:type="dxa"/>
            <w:tcBorders>
              <w:top w:val="single" w:sz="4" w:space="0" w:color="auto"/>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2,00 </w:t>
            </w:r>
          </w:p>
        </w:tc>
        <w:tc>
          <w:tcPr>
            <w:tcW w:w="2859" w:type="dxa"/>
            <w:tcBorders>
              <w:top w:val="single" w:sz="4" w:space="0" w:color="auto"/>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Sueldos pagados</w:t>
            </w:r>
          </w:p>
        </w:tc>
        <w:tc>
          <w:tcPr>
            <w:tcW w:w="1489" w:type="dxa"/>
            <w:tcBorders>
              <w:top w:val="single" w:sz="4" w:space="0" w:color="auto"/>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12.000,00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Intereses pagados</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1.000,00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Doct por pagar (9m)</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10.000,00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Dep. acumulada de edificio</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24.500,00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acciones</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5.000,00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Precio por acción</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10,00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Doct por cobrar (24m)</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10.000,00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Publicidad</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7.000,00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Servicios básicos</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600,00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Hipoteca por pagar</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26.760,00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Ventas</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78.600,00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Valor a la par por acción</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7,00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Inventario</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45.600,00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Cuentas por cobrar</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8.600,00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Costo de Venta</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35.600,00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Vehículo</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23.400,00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Seguro prepagado (2m)</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7.000,00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Utilidad acumulada (2011)</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70.000,00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Otros ingresos</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4.500,00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Publicidad prepagada (3m)</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2.000,00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Edificio</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78.000,00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Dep. acumulada de vehículo</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1.600,00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Servicios pre cobrados</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1.450,00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Cuentas por pagar</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800,00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Intereses por pagar</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790,00 </w:t>
            </w:r>
          </w:p>
        </w:tc>
      </w:tr>
      <w:tr w:rsidR="007D44BD" w:rsidRPr="007D44BD" w:rsidTr="007D44BD">
        <w:trPr>
          <w:trHeight w:val="294"/>
        </w:trPr>
        <w:tc>
          <w:tcPr>
            <w:tcW w:w="3285" w:type="dxa"/>
            <w:tcBorders>
              <w:top w:val="nil"/>
              <w:left w:val="single" w:sz="4" w:space="0" w:color="auto"/>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Efectivo</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19.000,00 </w:t>
            </w:r>
          </w:p>
        </w:tc>
        <w:tc>
          <w:tcPr>
            <w:tcW w:w="285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Doct por cobrar (7m)</w:t>
            </w:r>
          </w:p>
        </w:tc>
        <w:tc>
          <w:tcPr>
            <w:tcW w:w="1489" w:type="dxa"/>
            <w:tcBorders>
              <w:top w:val="nil"/>
              <w:left w:val="nil"/>
              <w:bottom w:val="single" w:sz="4" w:space="0" w:color="auto"/>
              <w:right w:val="single" w:sz="4" w:space="0" w:color="auto"/>
            </w:tcBorders>
            <w:shd w:val="clear" w:color="000000" w:fill="FFFFFF"/>
            <w:noWrap/>
            <w:vAlign w:val="bottom"/>
            <w:hideMark/>
          </w:tcPr>
          <w:p w:rsidR="007D44BD" w:rsidRPr="007D44BD" w:rsidRDefault="007D44BD" w:rsidP="007D44BD">
            <w:pPr>
              <w:spacing w:after="0" w:line="240" w:lineRule="auto"/>
              <w:rPr>
                <w:rFonts w:ascii="Calibri" w:eastAsia="Times New Roman" w:hAnsi="Calibri" w:cs="Times New Roman"/>
                <w:color w:val="000000"/>
              </w:rPr>
            </w:pPr>
            <w:r w:rsidRPr="007D44BD">
              <w:rPr>
                <w:rFonts w:ascii="Calibri" w:eastAsia="Times New Roman" w:hAnsi="Calibri" w:cs="Times New Roman"/>
                <w:color w:val="000000"/>
              </w:rPr>
              <w:t xml:space="preserve"> $     1.700,00 </w:t>
            </w:r>
          </w:p>
        </w:tc>
      </w:tr>
    </w:tbl>
    <w:p w:rsidR="007433EA" w:rsidRDefault="007433EA" w:rsidP="00484CA5">
      <w:pPr>
        <w:spacing w:after="0"/>
        <w:jc w:val="both"/>
      </w:pPr>
    </w:p>
    <w:p w:rsidR="007433EA" w:rsidRDefault="007433EA" w:rsidP="00484CA5">
      <w:pPr>
        <w:spacing w:after="0"/>
        <w:jc w:val="both"/>
      </w:pPr>
      <w:bookmarkStart w:id="0" w:name="_GoBack"/>
      <w:bookmarkEnd w:id="0"/>
      <w:r>
        <w:t>Realice</w:t>
      </w:r>
    </w:p>
    <w:p w:rsidR="007433EA" w:rsidRDefault="007433EA" w:rsidP="007433EA">
      <w:pPr>
        <w:pStyle w:val="Prrafodelista"/>
        <w:numPr>
          <w:ilvl w:val="0"/>
          <w:numId w:val="4"/>
        </w:numPr>
        <w:spacing w:after="0"/>
        <w:jc w:val="both"/>
      </w:pPr>
      <w:r>
        <w:t>Estado de resultados integral</w:t>
      </w:r>
    </w:p>
    <w:p w:rsidR="007433EA" w:rsidRDefault="007433EA" w:rsidP="007433EA">
      <w:pPr>
        <w:pStyle w:val="Prrafodelista"/>
        <w:numPr>
          <w:ilvl w:val="0"/>
          <w:numId w:val="4"/>
        </w:numPr>
        <w:spacing w:after="0"/>
        <w:jc w:val="both"/>
      </w:pPr>
      <w:r>
        <w:t>Estado de cambio en el Patrimonio</w:t>
      </w:r>
    </w:p>
    <w:p w:rsidR="007433EA" w:rsidRPr="007433EA" w:rsidRDefault="007433EA" w:rsidP="007433EA">
      <w:pPr>
        <w:pStyle w:val="Prrafodelista"/>
        <w:numPr>
          <w:ilvl w:val="0"/>
          <w:numId w:val="4"/>
        </w:numPr>
        <w:spacing w:after="0"/>
        <w:jc w:val="both"/>
      </w:pPr>
      <w:r>
        <w:t>Estado de Situación Financiera</w:t>
      </w:r>
    </w:p>
    <w:sectPr w:rsidR="007433EA" w:rsidRPr="007433EA" w:rsidSect="00AF27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4D49"/>
    <w:multiLevelType w:val="hybridMultilevel"/>
    <w:tmpl w:val="487C2F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324C4EC9"/>
    <w:multiLevelType w:val="hybridMultilevel"/>
    <w:tmpl w:val="32008C4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D162EDC"/>
    <w:multiLevelType w:val="hybridMultilevel"/>
    <w:tmpl w:val="E0E8B7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65E677F1"/>
    <w:multiLevelType w:val="hybridMultilevel"/>
    <w:tmpl w:val="4C1411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savePreviewPicture/>
  <w:compat>
    <w:useFELayout/>
  </w:compat>
  <w:rsids>
    <w:rsidRoot w:val="00484CA5"/>
    <w:rsid w:val="0021585C"/>
    <w:rsid w:val="002C22C5"/>
    <w:rsid w:val="00320C37"/>
    <w:rsid w:val="00484CA5"/>
    <w:rsid w:val="007433EA"/>
    <w:rsid w:val="007D44BD"/>
    <w:rsid w:val="0080504D"/>
    <w:rsid w:val="0084457D"/>
    <w:rsid w:val="00AF273F"/>
    <w:rsid w:val="00B5709B"/>
    <w:rsid w:val="00E82A45"/>
    <w:rsid w:val="00EC7FCA"/>
    <w:rsid w:val="00F74CD3"/>
    <w:rsid w:val="00F8706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8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7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7062"/>
    <w:pPr>
      <w:ind w:left="720"/>
      <w:contextualSpacing/>
    </w:pPr>
  </w:style>
</w:styles>
</file>

<file path=word/webSettings.xml><?xml version="1.0" encoding="utf-8"?>
<w:webSettings xmlns:r="http://schemas.openxmlformats.org/officeDocument/2006/relationships" xmlns:w="http://schemas.openxmlformats.org/wordprocessingml/2006/main">
  <w:divs>
    <w:div w:id="136224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Hoja_de_c_lculo_de_Microsoft_Office_Excel1.xlsx"/><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849</Words>
  <Characters>4672</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3</cp:revision>
  <dcterms:created xsi:type="dcterms:W3CDTF">2012-11-28T19:44:00Z</dcterms:created>
  <dcterms:modified xsi:type="dcterms:W3CDTF">2012-11-28T20:41:00Z</dcterms:modified>
</cp:coreProperties>
</file>