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C5" w:rsidRPr="00D46C5E" w:rsidRDefault="00CC56C5" w:rsidP="003065AB">
      <w:pPr>
        <w:tabs>
          <w:tab w:val="left" w:pos="2326"/>
        </w:tabs>
        <w:spacing w:after="0" w:line="240" w:lineRule="auto"/>
        <w:jc w:val="center"/>
        <w:rPr>
          <w:b/>
          <w:sz w:val="24"/>
          <w:szCs w:val="24"/>
        </w:rPr>
      </w:pPr>
      <w:r>
        <w:rPr>
          <w:b/>
          <w:sz w:val="24"/>
          <w:szCs w:val="24"/>
        </w:rPr>
        <w:t xml:space="preserve">EXAMEN </w:t>
      </w:r>
      <w:r w:rsidR="000B650E">
        <w:rPr>
          <w:b/>
          <w:sz w:val="24"/>
          <w:szCs w:val="24"/>
        </w:rPr>
        <w:t>SEGUNDO</w:t>
      </w:r>
      <w:r>
        <w:rPr>
          <w:b/>
          <w:sz w:val="24"/>
          <w:szCs w:val="24"/>
        </w:rPr>
        <w:t xml:space="preserve"> PARCIAL</w:t>
      </w:r>
      <w:r w:rsidR="00F34467">
        <w:rPr>
          <w:b/>
          <w:sz w:val="24"/>
          <w:szCs w:val="24"/>
        </w:rPr>
        <w:t xml:space="preserve"> </w:t>
      </w:r>
      <w:r w:rsidR="00C4139A">
        <w:rPr>
          <w:b/>
          <w:sz w:val="24"/>
          <w:szCs w:val="24"/>
        </w:rPr>
        <w:t>ESTADÍSTICA COMPUTARIZADA</w:t>
      </w:r>
    </w:p>
    <w:p w:rsidR="00CC56C5" w:rsidRPr="004C3DD8" w:rsidRDefault="00CC56C5" w:rsidP="003065AB">
      <w:pPr>
        <w:tabs>
          <w:tab w:val="left" w:pos="2326"/>
        </w:tabs>
        <w:spacing w:after="0" w:line="240" w:lineRule="auto"/>
        <w:jc w:val="center"/>
        <w:rPr>
          <w:b/>
          <w:sz w:val="16"/>
          <w:szCs w:val="16"/>
        </w:rPr>
      </w:pPr>
    </w:p>
    <w:p w:rsidR="00CC56C5" w:rsidRPr="00F638C4" w:rsidRDefault="00CC56C5" w:rsidP="003065AB">
      <w:pPr>
        <w:spacing w:after="0" w:line="240" w:lineRule="auto"/>
        <w:jc w:val="center"/>
        <w:rPr>
          <w:rFonts w:cs="Calibri"/>
          <w:i/>
          <w:sz w:val="24"/>
          <w:szCs w:val="24"/>
        </w:rPr>
      </w:pPr>
      <w:r w:rsidRPr="00F638C4">
        <w:rPr>
          <w:rFonts w:cs="Calibri"/>
          <w:sz w:val="24"/>
          <w:szCs w:val="24"/>
        </w:rPr>
        <w:t>"Como estudiante de</w:t>
      </w:r>
      <w:r>
        <w:rPr>
          <w:rFonts w:cs="Calibri"/>
          <w:sz w:val="24"/>
          <w:szCs w:val="24"/>
        </w:rPr>
        <w:t xml:space="preserve"> la</w:t>
      </w:r>
      <w:bookmarkStart w:id="0" w:name="_GoBack"/>
      <w:bookmarkEnd w:id="0"/>
      <w:r w:rsidRPr="00F638C4">
        <w:rPr>
          <w:rFonts w:cs="Calibri"/>
          <w:sz w:val="24"/>
          <w:szCs w:val="24"/>
        </w:rPr>
        <w:t xml:space="preserve"> FEN me comprometo a combatir la mediocridad</w:t>
      </w:r>
      <w:r>
        <w:rPr>
          <w:rFonts w:cs="Calibri"/>
          <w:sz w:val="24"/>
          <w:szCs w:val="24"/>
        </w:rPr>
        <w:t xml:space="preserve"> y actuar con honestidad</w:t>
      </w:r>
      <w:r w:rsidRPr="00F638C4">
        <w:rPr>
          <w:rFonts w:cs="Calibri"/>
          <w:sz w:val="24"/>
          <w:szCs w:val="24"/>
        </w:rPr>
        <w:t>, por eso no copio ni dejo copiar".</w:t>
      </w:r>
    </w:p>
    <w:p w:rsidR="00F34467" w:rsidRDefault="00F34467" w:rsidP="003065AB">
      <w:pPr>
        <w:spacing w:after="0" w:line="240" w:lineRule="auto"/>
        <w:jc w:val="center"/>
        <w:rPr>
          <w:rFonts w:cs="Calibri"/>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F34467" w:rsidRPr="00D45BF7" w:rsidTr="003065AB">
        <w:trPr>
          <w:trHeight w:val="351"/>
          <w:jc w:val="center"/>
        </w:trPr>
        <w:tc>
          <w:tcPr>
            <w:tcW w:w="4322" w:type="dxa"/>
          </w:tcPr>
          <w:p w:rsidR="00F34467" w:rsidRPr="00D45BF7" w:rsidRDefault="00F34467" w:rsidP="003065AB">
            <w:pPr>
              <w:spacing w:after="0" w:line="240" w:lineRule="auto"/>
              <w:rPr>
                <w:rFonts w:cs="Calibri"/>
                <w:b/>
                <w:i/>
                <w:sz w:val="24"/>
                <w:szCs w:val="24"/>
              </w:rPr>
            </w:pPr>
          </w:p>
        </w:tc>
        <w:tc>
          <w:tcPr>
            <w:tcW w:w="4322" w:type="dxa"/>
          </w:tcPr>
          <w:p w:rsidR="00F34467" w:rsidRPr="00D45BF7" w:rsidRDefault="00F34467" w:rsidP="003065AB">
            <w:pPr>
              <w:spacing w:after="0" w:line="240" w:lineRule="auto"/>
              <w:jc w:val="center"/>
              <w:rPr>
                <w:rFonts w:cs="Calibri"/>
                <w:b/>
                <w:i/>
                <w:sz w:val="24"/>
                <w:szCs w:val="24"/>
              </w:rPr>
            </w:pPr>
          </w:p>
        </w:tc>
      </w:tr>
      <w:tr w:rsidR="00F34467" w:rsidRPr="00D45BF7" w:rsidTr="003065AB">
        <w:trPr>
          <w:jc w:val="center"/>
        </w:trPr>
        <w:tc>
          <w:tcPr>
            <w:tcW w:w="4322" w:type="dxa"/>
          </w:tcPr>
          <w:p w:rsidR="00F34467" w:rsidRPr="00D45BF7" w:rsidRDefault="00F34467" w:rsidP="003065AB">
            <w:pPr>
              <w:spacing w:after="0" w:line="240" w:lineRule="auto"/>
              <w:jc w:val="center"/>
              <w:rPr>
                <w:rFonts w:cs="Calibri"/>
                <w:b/>
                <w:i/>
                <w:sz w:val="24"/>
                <w:szCs w:val="24"/>
              </w:rPr>
            </w:pPr>
            <w:r w:rsidRPr="00D45BF7">
              <w:rPr>
                <w:rFonts w:cs="Calibri"/>
                <w:b/>
                <w:i/>
                <w:sz w:val="24"/>
                <w:szCs w:val="24"/>
              </w:rPr>
              <w:t>Nombre del Estudiante</w:t>
            </w:r>
          </w:p>
        </w:tc>
        <w:tc>
          <w:tcPr>
            <w:tcW w:w="4322" w:type="dxa"/>
          </w:tcPr>
          <w:p w:rsidR="00F34467" w:rsidRPr="00D45BF7" w:rsidRDefault="00F34467" w:rsidP="003065AB">
            <w:pPr>
              <w:spacing w:after="0" w:line="240" w:lineRule="auto"/>
              <w:jc w:val="center"/>
              <w:rPr>
                <w:rFonts w:cs="Calibri"/>
                <w:b/>
                <w:i/>
                <w:sz w:val="24"/>
                <w:szCs w:val="24"/>
              </w:rPr>
            </w:pPr>
            <w:r w:rsidRPr="00D45BF7">
              <w:rPr>
                <w:rFonts w:cs="Calibri"/>
                <w:b/>
                <w:i/>
                <w:sz w:val="24"/>
                <w:szCs w:val="24"/>
              </w:rPr>
              <w:t>Firma de Compromiso del Estudiante</w:t>
            </w:r>
          </w:p>
        </w:tc>
      </w:tr>
    </w:tbl>
    <w:p w:rsidR="00CC56C5" w:rsidRDefault="00CC56C5" w:rsidP="000B650E">
      <w:pPr>
        <w:spacing w:after="0" w:line="240" w:lineRule="auto"/>
        <w:rPr>
          <w:rFonts w:cs="Calibri"/>
          <w:b/>
          <w:i/>
          <w:sz w:val="24"/>
          <w:szCs w:val="24"/>
        </w:rPr>
      </w:pPr>
    </w:p>
    <w:p w:rsidR="00F90274" w:rsidRPr="00F90274" w:rsidRDefault="00F90274" w:rsidP="00F90274">
      <w:pPr>
        <w:spacing w:after="0" w:line="240" w:lineRule="auto"/>
        <w:rPr>
          <w:rFonts w:cstheme="minorHAnsi"/>
          <w:b/>
          <w:sz w:val="24"/>
          <w:szCs w:val="24"/>
        </w:rPr>
      </w:pPr>
      <w:r w:rsidRPr="00F90274">
        <w:rPr>
          <w:rFonts w:cs="Calibri"/>
          <w:b/>
          <w:sz w:val="24"/>
          <w:szCs w:val="24"/>
        </w:rPr>
        <w:t xml:space="preserve">Ejercicio # 1: </w:t>
      </w:r>
      <w:r w:rsidR="00113E86" w:rsidRPr="00F90274">
        <w:rPr>
          <w:rFonts w:cstheme="minorHAnsi"/>
          <w:b/>
          <w:sz w:val="24"/>
          <w:szCs w:val="24"/>
        </w:rPr>
        <w:t>Simulación y Muestreo</w:t>
      </w:r>
      <w:r w:rsidRPr="00F90274">
        <w:rPr>
          <w:rFonts w:cstheme="minorHAnsi"/>
          <w:b/>
          <w:sz w:val="24"/>
          <w:szCs w:val="24"/>
        </w:rPr>
        <w:t xml:space="preserve"> (</w:t>
      </w:r>
      <w:r w:rsidR="00030281">
        <w:rPr>
          <w:rFonts w:cstheme="minorHAnsi"/>
          <w:b/>
          <w:sz w:val="24"/>
          <w:szCs w:val="24"/>
        </w:rPr>
        <w:t>Treinta</w:t>
      </w:r>
      <w:r w:rsidRPr="00F90274">
        <w:rPr>
          <w:rFonts w:cstheme="minorHAnsi"/>
          <w:b/>
          <w:sz w:val="24"/>
          <w:szCs w:val="24"/>
        </w:rPr>
        <w:t xml:space="preserve"> puntos)</w:t>
      </w:r>
    </w:p>
    <w:p w:rsidR="00F90274" w:rsidRDefault="00F90274" w:rsidP="00F90274">
      <w:pPr>
        <w:spacing w:after="0" w:line="240" w:lineRule="auto"/>
        <w:rPr>
          <w:rFonts w:cstheme="minorHAnsi"/>
          <w:sz w:val="24"/>
          <w:szCs w:val="24"/>
        </w:rPr>
      </w:pPr>
    </w:p>
    <w:p w:rsidR="00113E86" w:rsidRPr="00F90274" w:rsidRDefault="00113E86" w:rsidP="00F90274">
      <w:pPr>
        <w:spacing w:after="0" w:line="240" w:lineRule="auto"/>
        <w:jc w:val="both"/>
        <w:rPr>
          <w:rFonts w:cstheme="minorHAnsi"/>
          <w:sz w:val="24"/>
          <w:szCs w:val="24"/>
        </w:rPr>
      </w:pPr>
      <w:r w:rsidRPr="00F90274">
        <w:rPr>
          <w:rFonts w:cstheme="minorHAnsi"/>
          <w:sz w:val="24"/>
          <w:szCs w:val="24"/>
        </w:rPr>
        <w:t xml:space="preserve">Utilice la información que se encuentra en el cuadro adjunto. Se requiere un proceso de simulación para intuir que distribución siguen los promedios muestrales de los valores en acciones. Genere 1,000 variables aleatorias que sigan una distribución de Bernoulli. Establezca el porcentaje de éxito de tal manera que se seleccione la cuarta parte de la población en cada muestra. Con los valores promedios, realice un histograma y genere estadísticas descriptivas. </w:t>
      </w:r>
    </w:p>
    <w:p w:rsidR="00113E86" w:rsidRDefault="00113E86" w:rsidP="00113E86">
      <w:pPr>
        <w:spacing w:after="0" w:line="240" w:lineRule="auto"/>
        <w:jc w:val="both"/>
        <w:rPr>
          <w:rFonts w:cstheme="minorHAnsi"/>
          <w:sz w:val="24"/>
          <w:szCs w:val="24"/>
        </w:rPr>
      </w:pPr>
    </w:p>
    <w:tbl>
      <w:tblPr>
        <w:tblW w:w="9928" w:type="dxa"/>
        <w:jc w:val="center"/>
        <w:tblInd w:w="56" w:type="dxa"/>
        <w:tblCellMar>
          <w:left w:w="70" w:type="dxa"/>
          <w:right w:w="70" w:type="dxa"/>
        </w:tblCellMar>
        <w:tblLook w:val="04A0"/>
      </w:tblPr>
      <w:tblGrid>
        <w:gridCol w:w="323"/>
        <w:gridCol w:w="3496"/>
        <w:gridCol w:w="1120"/>
        <w:gridCol w:w="201"/>
        <w:gridCol w:w="382"/>
        <w:gridCol w:w="3366"/>
        <w:gridCol w:w="1040"/>
      </w:tblGrid>
      <w:tr w:rsidR="00113E86" w:rsidRPr="00113E86" w:rsidTr="00113E86">
        <w:trPr>
          <w:trHeight w:val="20"/>
          <w:jc w:val="center"/>
        </w:trPr>
        <w:tc>
          <w:tcPr>
            <w:tcW w:w="32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113E86" w:rsidRPr="00113E86" w:rsidRDefault="00113E86" w:rsidP="00113E86">
            <w:pPr>
              <w:spacing w:after="0" w:line="240" w:lineRule="auto"/>
              <w:jc w:val="center"/>
              <w:rPr>
                <w:rFonts w:asciiTheme="minorHAnsi" w:eastAsia="Times New Roman" w:hAnsiTheme="minorHAnsi" w:cstheme="minorHAnsi"/>
                <w:b/>
                <w:bCs/>
                <w:color w:val="FFFFFF"/>
                <w:sz w:val="18"/>
                <w:szCs w:val="18"/>
                <w:lang w:val="es-EC" w:eastAsia="es-EC"/>
              </w:rPr>
            </w:pPr>
            <w:r w:rsidRPr="00113E86">
              <w:rPr>
                <w:rFonts w:asciiTheme="minorHAnsi" w:eastAsia="Times New Roman" w:hAnsiTheme="minorHAnsi" w:cstheme="minorHAnsi"/>
                <w:b/>
                <w:bCs/>
                <w:color w:val="FFFFFF"/>
                <w:sz w:val="18"/>
                <w:szCs w:val="18"/>
                <w:lang w:val="es-EC" w:eastAsia="es-EC"/>
              </w:rPr>
              <w:t>#</w:t>
            </w:r>
          </w:p>
        </w:tc>
        <w:tc>
          <w:tcPr>
            <w:tcW w:w="3496" w:type="dxa"/>
            <w:tcBorders>
              <w:top w:val="single" w:sz="4" w:space="0" w:color="auto"/>
              <w:left w:val="nil"/>
              <w:bottom w:val="single" w:sz="4" w:space="0" w:color="auto"/>
              <w:right w:val="single" w:sz="4" w:space="0" w:color="auto"/>
            </w:tcBorders>
            <w:shd w:val="clear" w:color="000000" w:fill="1F497D"/>
            <w:vAlign w:val="center"/>
            <w:hideMark/>
          </w:tcPr>
          <w:p w:rsidR="00113E86" w:rsidRPr="00113E86" w:rsidRDefault="00113E86" w:rsidP="00113E86">
            <w:pPr>
              <w:spacing w:after="0" w:line="240" w:lineRule="auto"/>
              <w:jc w:val="center"/>
              <w:rPr>
                <w:rFonts w:asciiTheme="minorHAnsi" w:eastAsia="Times New Roman" w:hAnsiTheme="minorHAnsi" w:cstheme="minorHAnsi"/>
                <w:b/>
                <w:bCs/>
                <w:color w:val="FFFFFF"/>
                <w:sz w:val="18"/>
                <w:szCs w:val="18"/>
                <w:lang w:val="es-EC" w:eastAsia="es-EC"/>
              </w:rPr>
            </w:pPr>
            <w:r w:rsidRPr="00113E86">
              <w:rPr>
                <w:rFonts w:asciiTheme="minorHAnsi" w:eastAsia="Times New Roman" w:hAnsiTheme="minorHAnsi" w:cstheme="minorHAnsi"/>
                <w:b/>
                <w:bCs/>
                <w:color w:val="FFFFFF"/>
                <w:sz w:val="18"/>
                <w:szCs w:val="18"/>
                <w:lang w:val="es-EC" w:eastAsia="es-EC"/>
              </w:rPr>
              <w:t>Nombre Accionista</w:t>
            </w:r>
          </w:p>
        </w:tc>
        <w:tc>
          <w:tcPr>
            <w:tcW w:w="1120" w:type="dxa"/>
            <w:tcBorders>
              <w:top w:val="single" w:sz="4" w:space="0" w:color="auto"/>
              <w:left w:val="nil"/>
              <w:bottom w:val="single" w:sz="4" w:space="0" w:color="auto"/>
              <w:right w:val="single" w:sz="4" w:space="0" w:color="auto"/>
            </w:tcBorders>
            <w:shd w:val="clear" w:color="000000" w:fill="1F497D"/>
            <w:vAlign w:val="center"/>
            <w:hideMark/>
          </w:tcPr>
          <w:p w:rsidR="00113E86" w:rsidRPr="00113E86" w:rsidRDefault="00113E86" w:rsidP="00113E86">
            <w:pPr>
              <w:spacing w:after="0" w:line="240" w:lineRule="auto"/>
              <w:jc w:val="center"/>
              <w:rPr>
                <w:rFonts w:asciiTheme="minorHAnsi" w:eastAsia="Times New Roman" w:hAnsiTheme="minorHAnsi" w:cstheme="minorHAnsi"/>
                <w:b/>
                <w:bCs/>
                <w:color w:val="FFFFFF"/>
                <w:sz w:val="18"/>
                <w:szCs w:val="18"/>
                <w:lang w:val="es-EC" w:eastAsia="es-EC"/>
              </w:rPr>
            </w:pPr>
            <w:r w:rsidRPr="00113E86">
              <w:rPr>
                <w:rFonts w:asciiTheme="minorHAnsi" w:eastAsia="Times New Roman" w:hAnsiTheme="minorHAnsi" w:cstheme="minorHAnsi"/>
                <w:b/>
                <w:bCs/>
                <w:color w:val="FFFFFF"/>
                <w:sz w:val="18"/>
                <w:szCs w:val="18"/>
                <w:lang w:val="es-EC" w:eastAsia="es-EC"/>
              </w:rPr>
              <w:t>Valor en Acciones</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113E86" w:rsidRPr="00113E86" w:rsidRDefault="00113E86" w:rsidP="00113E86">
            <w:pPr>
              <w:spacing w:after="0" w:line="240" w:lineRule="auto"/>
              <w:jc w:val="center"/>
              <w:rPr>
                <w:rFonts w:asciiTheme="minorHAnsi" w:eastAsia="Times New Roman" w:hAnsiTheme="minorHAnsi" w:cstheme="minorHAnsi"/>
                <w:b/>
                <w:bCs/>
                <w:color w:val="FFFFFF"/>
                <w:sz w:val="18"/>
                <w:szCs w:val="18"/>
                <w:lang w:val="es-EC" w:eastAsia="es-EC"/>
              </w:rPr>
            </w:pPr>
            <w:r w:rsidRPr="00113E86">
              <w:rPr>
                <w:rFonts w:asciiTheme="minorHAnsi" w:eastAsia="Times New Roman" w:hAnsiTheme="minorHAnsi" w:cstheme="minorHAnsi"/>
                <w:b/>
                <w:bCs/>
                <w:color w:val="FFFFFF"/>
                <w:sz w:val="18"/>
                <w:szCs w:val="18"/>
                <w:lang w:val="es-EC" w:eastAsia="es-EC"/>
              </w:rPr>
              <w:t>#</w:t>
            </w:r>
          </w:p>
        </w:tc>
        <w:tc>
          <w:tcPr>
            <w:tcW w:w="3366" w:type="dxa"/>
            <w:tcBorders>
              <w:top w:val="single" w:sz="4" w:space="0" w:color="auto"/>
              <w:left w:val="nil"/>
              <w:bottom w:val="single" w:sz="4" w:space="0" w:color="auto"/>
              <w:right w:val="single" w:sz="4" w:space="0" w:color="auto"/>
            </w:tcBorders>
            <w:shd w:val="clear" w:color="000000" w:fill="1F497D"/>
            <w:vAlign w:val="center"/>
            <w:hideMark/>
          </w:tcPr>
          <w:p w:rsidR="00113E86" w:rsidRPr="00113E86" w:rsidRDefault="00113E86" w:rsidP="00113E86">
            <w:pPr>
              <w:spacing w:after="0" w:line="240" w:lineRule="auto"/>
              <w:jc w:val="center"/>
              <w:rPr>
                <w:rFonts w:asciiTheme="minorHAnsi" w:eastAsia="Times New Roman" w:hAnsiTheme="minorHAnsi" w:cstheme="minorHAnsi"/>
                <w:b/>
                <w:bCs/>
                <w:color w:val="FFFFFF"/>
                <w:sz w:val="18"/>
                <w:szCs w:val="18"/>
                <w:lang w:val="es-EC" w:eastAsia="es-EC"/>
              </w:rPr>
            </w:pPr>
            <w:r w:rsidRPr="00113E86">
              <w:rPr>
                <w:rFonts w:asciiTheme="minorHAnsi" w:eastAsia="Times New Roman" w:hAnsiTheme="minorHAnsi" w:cstheme="minorHAnsi"/>
                <w:b/>
                <w:bCs/>
                <w:color w:val="FFFFFF"/>
                <w:sz w:val="18"/>
                <w:szCs w:val="18"/>
                <w:lang w:val="es-EC" w:eastAsia="es-EC"/>
              </w:rPr>
              <w:t>Nombre Accionista</w:t>
            </w:r>
          </w:p>
        </w:tc>
        <w:tc>
          <w:tcPr>
            <w:tcW w:w="1040" w:type="dxa"/>
            <w:tcBorders>
              <w:top w:val="single" w:sz="4" w:space="0" w:color="auto"/>
              <w:left w:val="nil"/>
              <w:bottom w:val="single" w:sz="4" w:space="0" w:color="auto"/>
              <w:right w:val="single" w:sz="4" w:space="0" w:color="auto"/>
            </w:tcBorders>
            <w:shd w:val="clear" w:color="000000" w:fill="1F497D"/>
            <w:vAlign w:val="center"/>
            <w:hideMark/>
          </w:tcPr>
          <w:p w:rsidR="00113E86" w:rsidRPr="00113E86" w:rsidRDefault="00113E86" w:rsidP="00113E86">
            <w:pPr>
              <w:spacing w:after="0" w:line="240" w:lineRule="auto"/>
              <w:jc w:val="center"/>
              <w:rPr>
                <w:rFonts w:asciiTheme="minorHAnsi" w:eastAsia="Times New Roman" w:hAnsiTheme="minorHAnsi" w:cstheme="minorHAnsi"/>
                <w:b/>
                <w:bCs/>
                <w:color w:val="FFFFFF"/>
                <w:sz w:val="18"/>
                <w:szCs w:val="18"/>
                <w:lang w:val="es-EC" w:eastAsia="es-EC"/>
              </w:rPr>
            </w:pPr>
            <w:r w:rsidRPr="00113E86">
              <w:rPr>
                <w:rFonts w:asciiTheme="minorHAnsi" w:eastAsia="Times New Roman" w:hAnsiTheme="minorHAnsi" w:cstheme="minorHAnsi"/>
                <w:b/>
                <w:bCs/>
                <w:color w:val="FFFFFF"/>
                <w:sz w:val="18"/>
                <w:szCs w:val="18"/>
                <w:lang w:val="es-EC" w:eastAsia="es-EC"/>
              </w:rPr>
              <w:t>Valor en Acciones</w:t>
            </w:r>
          </w:p>
        </w:tc>
      </w:tr>
      <w:tr w:rsidR="00113E86" w:rsidRPr="00113E86" w:rsidTr="00113E86">
        <w:trPr>
          <w:trHeight w:val="199"/>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QUIROLAFIGUEROAESTEBANCELIO</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29,827,352</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11</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SALAZARARRARTEJOSELUIS</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8,164,875</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2</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ESTRELLABLANCADEPANAMA</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22,654,323</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12</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SALAZARARRARTEMARIADELROCIO</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8,164,875</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3</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AGUIRREROMANJUANEDUARDO</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16,402,433</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13</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ZUNINOANDAPIETROFRANCESCO</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6,538,846</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4</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SORIANOCEDEÑOCARMENVICTORIA</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15,607,674</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14</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n-US" w:eastAsia="es-EC"/>
              </w:rPr>
            </w:pPr>
            <w:r w:rsidRPr="00113E86">
              <w:rPr>
                <w:rFonts w:asciiTheme="minorHAnsi" w:eastAsia="Times New Roman" w:hAnsiTheme="minorHAnsi" w:cstheme="minorHAnsi"/>
                <w:sz w:val="18"/>
                <w:szCs w:val="18"/>
                <w:lang w:val="en-US" w:eastAsia="es-EC"/>
              </w:rPr>
              <w:t>LEONLEEWILSONKUNGPIK</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6,002,205</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5</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CAPUTIOYAGUEANGELOLUIS</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15,607,674</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15</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NOGUEIRAFERNANDESODUVALDO</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5,940,000</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6</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ELJURIANTONOLGUITAMARIAEULALIA</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12,464,193</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16</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GRAYSONALANMARK</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5,770,800</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7</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AGUIRREROMANJULIOAUGUSTO</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12,155,340</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17</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ELJURIANTONHENRY</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5,747,121</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8</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SEGALEDEMARTINIANNACARLAEUGENIA</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10,870,528</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18</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CASTROVALLARINOAIDA</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4,989,600</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9</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SEGALEGIANFRANCO</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10,863,810</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19</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DOUMETELJURIROBERTOFOAD</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4,966,007</w:t>
            </w:r>
          </w:p>
        </w:tc>
      </w:tr>
      <w:tr w:rsidR="00113E86" w:rsidRPr="00113E86" w:rsidTr="00113E86">
        <w:trPr>
          <w:trHeight w:val="20"/>
          <w:jc w:val="center"/>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10</w:t>
            </w:r>
          </w:p>
        </w:tc>
        <w:tc>
          <w:tcPr>
            <w:tcW w:w="349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SALAZARARRARTEFERNANDOJOSERAMON</w:t>
            </w:r>
          </w:p>
        </w:tc>
        <w:tc>
          <w:tcPr>
            <w:tcW w:w="112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9,198,920</w:t>
            </w:r>
          </w:p>
        </w:tc>
        <w:tc>
          <w:tcPr>
            <w:tcW w:w="201" w:type="dxa"/>
            <w:tcBorders>
              <w:top w:val="nil"/>
              <w:left w:val="nil"/>
              <w:bottom w:val="nil"/>
              <w:right w:val="nil"/>
            </w:tcBorders>
            <w:shd w:val="clear" w:color="auto" w:fill="auto"/>
            <w:noWrap/>
            <w:vAlign w:val="bottom"/>
            <w:hideMark/>
          </w:tcPr>
          <w:p w:rsidR="00113E86" w:rsidRPr="00113E86" w:rsidRDefault="00113E86" w:rsidP="00113E86">
            <w:pPr>
              <w:spacing w:after="0" w:line="240" w:lineRule="auto"/>
              <w:rPr>
                <w:rFonts w:asciiTheme="minorHAnsi" w:eastAsia="Times New Roman" w:hAnsiTheme="minorHAnsi" w:cstheme="minorHAnsi"/>
                <w:color w:val="000000"/>
                <w:sz w:val="18"/>
                <w:szCs w:val="18"/>
                <w:lang w:val="es-EC" w:eastAsia="es-EC"/>
              </w:rPr>
            </w:pPr>
          </w:p>
        </w:tc>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113E86" w:rsidRPr="00113E86" w:rsidRDefault="00113E86" w:rsidP="00113E86">
            <w:pPr>
              <w:spacing w:after="0" w:line="240" w:lineRule="auto"/>
              <w:jc w:val="right"/>
              <w:rPr>
                <w:rFonts w:asciiTheme="minorHAnsi" w:eastAsia="Times New Roman" w:hAnsiTheme="minorHAnsi" w:cstheme="minorHAnsi"/>
                <w:color w:val="000000"/>
                <w:sz w:val="18"/>
                <w:szCs w:val="18"/>
                <w:lang w:val="es-EC" w:eastAsia="es-EC"/>
              </w:rPr>
            </w:pPr>
            <w:r w:rsidRPr="00113E86">
              <w:rPr>
                <w:rFonts w:asciiTheme="minorHAnsi" w:eastAsia="Times New Roman" w:hAnsiTheme="minorHAnsi" w:cstheme="minorHAnsi"/>
                <w:color w:val="000000"/>
                <w:sz w:val="18"/>
                <w:szCs w:val="18"/>
                <w:lang w:val="es-EC" w:eastAsia="es-EC"/>
              </w:rPr>
              <w:t>20</w:t>
            </w:r>
          </w:p>
        </w:tc>
        <w:tc>
          <w:tcPr>
            <w:tcW w:w="3366"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GALARZACAMPOVERDEWILSONALFREDO</w:t>
            </w:r>
          </w:p>
        </w:tc>
        <w:tc>
          <w:tcPr>
            <w:tcW w:w="1040" w:type="dxa"/>
            <w:tcBorders>
              <w:top w:val="nil"/>
              <w:left w:val="nil"/>
              <w:bottom w:val="single" w:sz="4" w:space="0" w:color="auto"/>
              <w:right w:val="single" w:sz="4" w:space="0" w:color="auto"/>
            </w:tcBorders>
            <w:shd w:val="clear" w:color="000000" w:fill="FFFFFF"/>
            <w:noWrap/>
            <w:vAlign w:val="bottom"/>
            <w:hideMark/>
          </w:tcPr>
          <w:p w:rsidR="00113E86" w:rsidRPr="00113E86" w:rsidRDefault="00113E86" w:rsidP="00113E86">
            <w:pPr>
              <w:spacing w:after="0" w:line="240" w:lineRule="auto"/>
              <w:jc w:val="right"/>
              <w:rPr>
                <w:rFonts w:asciiTheme="minorHAnsi" w:eastAsia="Times New Roman" w:hAnsiTheme="minorHAnsi" w:cstheme="minorHAnsi"/>
                <w:sz w:val="18"/>
                <w:szCs w:val="18"/>
                <w:lang w:val="es-EC" w:eastAsia="es-EC"/>
              </w:rPr>
            </w:pPr>
            <w:r w:rsidRPr="00113E86">
              <w:rPr>
                <w:rFonts w:asciiTheme="minorHAnsi" w:eastAsia="Times New Roman" w:hAnsiTheme="minorHAnsi" w:cstheme="minorHAnsi"/>
                <w:sz w:val="18"/>
                <w:szCs w:val="18"/>
                <w:lang w:val="es-EC" w:eastAsia="es-EC"/>
              </w:rPr>
              <w:t>4,830,148</w:t>
            </w:r>
          </w:p>
        </w:tc>
      </w:tr>
    </w:tbl>
    <w:p w:rsidR="00113E86" w:rsidRPr="00113E86" w:rsidRDefault="00113E86" w:rsidP="00113E86">
      <w:pPr>
        <w:spacing w:after="0" w:line="240" w:lineRule="auto"/>
        <w:jc w:val="both"/>
        <w:rPr>
          <w:rFonts w:cstheme="minorHAnsi"/>
          <w:sz w:val="24"/>
          <w:szCs w:val="24"/>
        </w:rPr>
      </w:pPr>
    </w:p>
    <w:p w:rsidR="00F90274" w:rsidRPr="00F90274" w:rsidRDefault="00F90274" w:rsidP="00F90274">
      <w:pPr>
        <w:spacing w:after="0" w:line="240" w:lineRule="auto"/>
        <w:rPr>
          <w:rFonts w:cstheme="minorHAnsi"/>
          <w:b/>
          <w:sz w:val="24"/>
          <w:szCs w:val="24"/>
        </w:rPr>
      </w:pPr>
      <w:r w:rsidRPr="00F90274">
        <w:rPr>
          <w:rFonts w:cs="Calibri"/>
          <w:b/>
          <w:sz w:val="24"/>
          <w:szCs w:val="24"/>
        </w:rPr>
        <w:t xml:space="preserve">Ejercicio # </w:t>
      </w:r>
      <w:r>
        <w:rPr>
          <w:rFonts w:cs="Calibri"/>
          <w:b/>
          <w:sz w:val="24"/>
          <w:szCs w:val="24"/>
        </w:rPr>
        <w:t>2</w:t>
      </w:r>
      <w:r w:rsidRPr="00F90274">
        <w:rPr>
          <w:rFonts w:cs="Calibri"/>
          <w:b/>
          <w:sz w:val="24"/>
          <w:szCs w:val="24"/>
        </w:rPr>
        <w:t xml:space="preserve">: </w:t>
      </w:r>
      <w:r w:rsidRPr="00F90274">
        <w:rPr>
          <w:rFonts w:cstheme="minorHAnsi"/>
          <w:b/>
          <w:sz w:val="24"/>
          <w:szCs w:val="24"/>
        </w:rPr>
        <w:t>S</w:t>
      </w:r>
      <w:r>
        <w:rPr>
          <w:rFonts w:cstheme="minorHAnsi"/>
          <w:b/>
          <w:sz w:val="24"/>
          <w:szCs w:val="24"/>
        </w:rPr>
        <w:t xml:space="preserve">eries de tiempo </w:t>
      </w:r>
      <w:r w:rsidRPr="00F90274">
        <w:rPr>
          <w:rFonts w:cstheme="minorHAnsi"/>
          <w:b/>
          <w:sz w:val="24"/>
          <w:szCs w:val="24"/>
        </w:rPr>
        <w:t>(</w:t>
      </w:r>
      <w:r>
        <w:rPr>
          <w:rFonts w:cstheme="minorHAnsi"/>
          <w:b/>
          <w:sz w:val="24"/>
          <w:szCs w:val="24"/>
        </w:rPr>
        <w:t>C</w:t>
      </w:r>
      <w:r w:rsidR="007C3299">
        <w:rPr>
          <w:rFonts w:cstheme="minorHAnsi"/>
          <w:b/>
          <w:sz w:val="24"/>
          <w:szCs w:val="24"/>
        </w:rPr>
        <w:t xml:space="preserve">incuenta </w:t>
      </w:r>
      <w:r w:rsidRPr="00F90274">
        <w:rPr>
          <w:rFonts w:cstheme="minorHAnsi"/>
          <w:b/>
          <w:sz w:val="24"/>
          <w:szCs w:val="24"/>
        </w:rPr>
        <w:t>puntos)</w:t>
      </w:r>
    </w:p>
    <w:p w:rsidR="00113E86" w:rsidRDefault="00113E86" w:rsidP="00113E86">
      <w:pPr>
        <w:spacing w:after="0" w:line="240" w:lineRule="auto"/>
        <w:jc w:val="both"/>
        <w:rPr>
          <w:rFonts w:cstheme="minorHAnsi"/>
          <w:sz w:val="24"/>
          <w:szCs w:val="24"/>
        </w:rPr>
      </w:pPr>
    </w:p>
    <w:p w:rsidR="0003131E" w:rsidRDefault="0003131E" w:rsidP="00113E86">
      <w:pPr>
        <w:spacing w:after="0" w:line="240" w:lineRule="auto"/>
        <w:jc w:val="both"/>
        <w:rPr>
          <w:rFonts w:cstheme="minorHAnsi"/>
          <w:sz w:val="24"/>
          <w:szCs w:val="24"/>
        </w:rPr>
      </w:pPr>
      <w:r>
        <w:rPr>
          <w:rFonts w:cstheme="minorHAnsi"/>
          <w:sz w:val="24"/>
          <w:szCs w:val="24"/>
        </w:rPr>
        <w:t>Considerando los datos del IPC del Ecuador en el periodo 2009 a 2012</w:t>
      </w:r>
    </w:p>
    <w:p w:rsidR="0003131E" w:rsidRDefault="0003131E" w:rsidP="00113E86">
      <w:pPr>
        <w:spacing w:after="0" w:line="240" w:lineRule="auto"/>
        <w:jc w:val="both"/>
        <w:rPr>
          <w:rFonts w:cstheme="minorHAnsi"/>
          <w:sz w:val="24"/>
          <w:szCs w:val="24"/>
        </w:rPr>
      </w:pPr>
    </w:p>
    <w:tbl>
      <w:tblPr>
        <w:tblW w:w="6400" w:type="dxa"/>
        <w:jc w:val="center"/>
        <w:tblInd w:w="56" w:type="dxa"/>
        <w:tblCellMar>
          <w:left w:w="70" w:type="dxa"/>
          <w:right w:w="70" w:type="dxa"/>
        </w:tblCellMar>
        <w:tblLook w:val="04A0"/>
      </w:tblPr>
      <w:tblGrid>
        <w:gridCol w:w="712"/>
        <w:gridCol w:w="700"/>
        <w:gridCol w:w="260"/>
        <w:gridCol w:w="820"/>
        <w:gridCol w:w="700"/>
        <w:gridCol w:w="320"/>
        <w:gridCol w:w="712"/>
        <w:gridCol w:w="700"/>
        <w:gridCol w:w="280"/>
        <w:gridCol w:w="712"/>
        <w:gridCol w:w="700"/>
      </w:tblGrid>
      <w:tr w:rsidR="0003131E" w:rsidRPr="0003131E" w:rsidTr="0003131E">
        <w:trPr>
          <w:trHeight w:val="21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Periodo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IPC</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Periodo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IPC</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Periodo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IPC</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Periodo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IPC</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ene/09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120.52</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ene/10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125.87</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ene/11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129.87</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ene/12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136.74</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feb/09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121.09</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feb/10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126.30</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feb/11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130.59</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feb/12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137.80</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mar/09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122.41</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mar/10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126.51</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mar/11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131.03</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mar/12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139.05</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abr/09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123.21</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abr/10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127.16</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abr/11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132.10</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abr/12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139.26</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may/09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123.20</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may/10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127.18</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may/11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132.56</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may/12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138.99</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jun/09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123.10</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jun/10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127.17</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jun/11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132.61</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jun/12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139.24</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jul/09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123.01</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jul/10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127.20</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jul/11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132.85</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jul/12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139.60</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ago/09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122.65</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ago/10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127.33</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ago/11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133.49</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ago/12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140.00</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sep/09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123.41</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sep/10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127.66</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sep/11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134.55</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sep/12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141.58</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oct/09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123.71</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oct/10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127.99</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oct/11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135.02</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oct/12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141.70</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nov/09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124.12</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nov/10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128.33</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nov/11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135.43</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nov/12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141.89</w:t>
            </w:r>
          </w:p>
        </w:tc>
      </w:tr>
      <w:tr w:rsidR="0003131E" w:rsidRPr="0003131E" w:rsidTr="0003131E">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dic/09</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124.84</w:t>
            </w:r>
          </w:p>
        </w:tc>
        <w:tc>
          <w:tcPr>
            <w:tcW w:w="26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dic/10</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128.99</w:t>
            </w:r>
          </w:p>
        </w:tc>
        <w:tc>
          <w:tcPr>
            <w:tcW w:w="32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dic/11</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135.97</w:t>
            </w:r>
          </w:p>
        </w:tc>
        <w:tc>
          <w:tcPr>
            <w:tcW w:w="280" w:type="dxa"/>
            <w:tcBorders>
              <w:top w:val="nil"/>
              <w:left w:val="nil"/>
              <w:bottom w:val="nil"/>
              <w:right w:val="nil"/>
            </w:tcBorders>
            <w:shd w:val="clear" w:color="auto" w:fill="auto"/>
            <w:noWrap/>
            <w:vAlign w:val="bottom"/>
            <w:hideMark/>
          </w:tcPr>
          <w:p w:rsidR="0003131E" w:rsidRPr="0003131E" w:rsidRDefault="0003131E" w:rsidP="0003131E">
            <w:pPr>
              <w:spacing w:after="0" w:line="240" w:lineRule="auto"/>
              <w:rPr>
                <w:rFonts w:asciiTheme="minorHAnsi" w:eastAsia="Times New Roman" w:hAnsiTheme="minorHAnsi" w:cstheme="minorHAnsi"/>
                <w:sz w:val="18"/>
                <w:szCs w:val="18"/>
                <w:lang w:val="es-EC" w:eastAsia="es-EC"/>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dic/12</w:t>
            </w:r>
          </w:p>
        </w:tc>
        <w:tc>
          <w:tcPr>
            <w:tcW w:w="700" w:type="dxa"/>
            <w:tcBorders>
              <w:top w:val="nil"/>
              <w:left w:val="nil"/>
              <w:bottom w:val="single" w:sz="4" w:space="0" w:color="auto"/>
              <w:right w:val="single" w:sz="4" w:space="0" w:color="auto"/>
            </w:tcBorders>
            <w:shd w:val="clear" w:color="auto" w:fill="auto"/>
            <w:noWrap/>
            <w:vAlign w:val="bottom"/>
            <w:hideMark/>
          </w:tcPr>
          <w:p w:rsidR="0003131E" w:rsidRPr="0003131E" w:rsidRDefault="0003131E" w:rsidP="0003131E">
            <w:pPr>
              <w:spacing w:after="0" w:line="240" w:lineRule="auto"/>
              <w:jc w:val="center"/>
              <w:rPr>
                <w:rFonts w:asciiTheme="minorHAnsi" w:eastAsia="Times New Roman" w:hAnsiTheme="minorHAnsi" w:cstheme="minorHAnsi"/>
                <w:sz w:val="18"/>
                <w:szCs w:val="18"/>
                <w:lang w:val="es-EC" w:eastAsia="es-EC"/>
              </w:rPr>
            </w:pPr>
            <w:r w:rsidRPr="0003131E">
              <w:rPr>
                <w:rFonts w:asciiTheme="minorHAnsi" w:eastAsia="Times New Roman" w:hAnsiTheme="minorHAnsi" w:cstheme="minorHAnsi"/>
                <w:sz w:val="18"/>
                <w:szCs w:val="18"/>
                <w:lang w:val="es-EC" w:eastAsia="es-EC"/>
              </w:rPr>
              <w:t>141.63</w:t>
            </w:r>
          </w:p>
        </w:tc>
      </w:tr>
    </w:tbl>
    <w:p w:rsidR="0003131E" w:rsidRDefault="0003131E" w:rsidP="00113E86">
      <w:pPr>
        <w:spacing w:after="0" w:line="240" w:lineRule="auto"/>
        <w:jc w:val="both"/>
        <w:rPr>
          <w:rFonts w:cstheme="minorHAnsi"/>
          <w:sz w:val="24"/>
          <w:szCs w:val="24"/>
        </w:rPr>
      </w:pPr>
    </w:p>
    <w:p w:rsidR="005A4572" w:rsidRDefault="005A4572" w:rsidP="00113E86">
      <w:pPr>
        <w:spacing w:after="0" w:line="240" w:lineRule="auto"/>
        <w:jc w:val="both"/>
        <w:rPr>
          <w:rFonts w:cstheme="minorHAnsi"/>
          <w:sz w:val="24"/>
          <w:szCs w:val="24"/>
        </w:rPr>
      </w:pPr>
    </w:p>
    <w:p w:rsidR="00113E86" w:rsidRPr="0003131E" w:rsidRDefault="0003131E" w:rsidP="0003131E">
      <w:pPr>
        <w:pStyle w:val="Prrafodelista"/>
        <w:numPr>
          <w:ilvl w:val="0"/>
          <w:numId w:val="13"/>
        </w:numPr>
        <w:spacing w:after="0" w:line="240" w:lineRule="auto"/>
        <w:rPr>
          <w:rFonts w:cs="Calibri"/>
          <w:sz w:val="24"/>
          <w:szCs w:val="24"/>
        </w:rPr>
      </w:pPr>
      <w:r w:rsidRPr="0003131E">
        <w:rPr>
          <w:rFonts w:cs="Calibri"/>
          <w:sz w:val="24"/>
          <w:szCs w:val="24"/>
        </w:rPr>
        <w:lastRenderedPageBreak/>
        <w:t>Realice un gráfico de líneas de la serie con respecto al tiempo</w:t>
      </w:r>
    </w:p>
    <w:p w:rsidR="0003131E" w:rsidRPr="0003131E" w:rsidRDefault="0003131E" w:rsidP="0003131E">
      <w:pPr>
        <w:pStyle w:val="Prrafodelista"/>
        <w:numPr>
          <w:ilvl w:val="0"/>
          <w:numId w:val="13"/>
        </w:numPr>
        <w:spacing w:after="0" w:line="240" w:lineRule="auto"/>
        <w:rPr>
          <w:rFonts w:cs="Calibri"/>
          <w:sz w:val="24"/>
          <w:szCs w:val="24"/>
        </w:rPr>
      </w:pPr>
      <w:r w:rsidRPr="0003131E">
        <w:rPr>
          <w:rFonts w:cs="Calibri"/>
          <w:sz w:val="24"/>
          <w:szCs w:val="24"/>
        </w:rPr>
        <w:t>Realice un análisis por suavizamiento exponencial de la Serie. Reporte un gráfico en el que se compare la serie original y la pronosticada.</w:t>
      </w:r>
    </w:p>
    <w:p w:rsidR="0003131E" w:rsidRDefault="0003131E" w:rsidP="0003131E">
      <w:pPr>
        <w:pStyle w:val="Prrafodelista"/>
        <w:numPr>
          <w:ilvl w:val="0"/>
          <w:numId w:val="13"/>
        </w:numPr>
        <w:spacing w:after="0" w:line="240" w:lineRule="auto"/>
        <w:rPr>
          <w:rFonts w:cs="Calibri"/>
          <w:sz w:val="24"/>
          <w:szCs w:val="24"/>
        </w:rPr>
      </w:pPr>
      <w:r w:rsidRPr="0003131E">
        <w:rPr>
          <w:rFonts w:cs="Calibri"/>
          <w:sz w:val="24"/>
          <w:szCs w:val="24"/>
        </w:rPr>
        <w:t>Realice un análisis por medias móviles (usando intervalos de tres meses) para la Serie. Reporte un gráfico en el que se compare la serie original y la pronosticada.</w:t>
      </w:r>
    </w:p>
    <w:p w:rsidR="0003131E" w:rsidRDefault="007C3299" w:rsidP="0003131E">
      <w:pPr>
        <w:pStyle w:val="Prrafodelista"/>
        <w:numPr>
          <w:ilvl w:val="0"/>
          <w:numId w:val="13"/>
        </w:numPr>
        <w:spacing w:after="0" w:line="240" w:lineRule="auto"/>
        <w:rPr>
          <w:rFonts w:cs="Calibri"/>
          <w:sz w:val="24"/>
          <w:szCs w:val="24"/>
        </w:rPr>
      </w:pPr>
      <w:r>
        <w:rPr>
          <w:rFonts w:cs="Calibri"/>
          <w:sz w:val="24"/>
          <w:szCs w:val="24"/>
        </w:rPr>
        <w:t>Realice un análisis de componentes autorregresivos en la serie. Pruebe de uno a seis rezagos. ¿Cuál es el modelo que mejor ajusta a la serie?</w:t>
      </w:r>
    </w:p>
    <w:p w:rsidR="007C3299" w:rsidRDefault="007C3299" w:rsidP="007C3299">
      <w:pPr>
        <w:pStyle w:val="Prrafodelista"/>
        <w:numPr>
          <w:ilvl w:val="0"/>
          <w:numId w:val="13"/>
        </w:numPr>
        <w:spacing w:after="0" w:line="240" w:lineRule="auto"/>
        <w:jc w:val="both"/>
        <w:rPr>
          <w:rFonts w:cs="Calibri"/>
          <w:sz w:val="24"/>
          <w:szCs w:val="24"/>
        </w:rPr>
      </w:pPr>
      <w:r w:rsidRPr="007C3299">
        <w:rPr>
          <w:rFonts w:cs="Calibri"/>
          <w:sz w:val="24"/>
          <w:szCs w:val="24"/>
        </w:rPr>
        <w:t>Genere los residuos considerando el modelo del numeral anterior. Con estos residuos cree un correlagrama y grafíquelos. ¿Aparentemente se comportan como un Ruido Blanco?</w:t>
      </w:r>
    </w:p>
    <w:p w:rsidR="007C3299" w:rsidRDefault="007C3299" w:rsidP="007C3299">
      <w:pPr>
        <w:pStyle w:val="Prrafodelista"/>
        <w:numPr>
          <w:ilvl w:val="0"/>
          <w:numId w:val="13"/>
        </w:numPr>
        <w:spacing w:after="0" w:line="240" w:lineRule="auto"/>
        <w:jc w:val="both"/>
        <w:rPr>
          <w:rFonts w:cs="Calibri"/>
          <w:sz w:val="24"/>
          <w:szCs w:val="24"/>
        </w:rPr>
      </w:pPr>
      <w:r>
        <w:rPr>
          <w:rFonts w:cs="Calibri"/>
          <w:sz w:val="24"/>
          <w:szCs w:val="24"/>
        </w:rPr>
        <w:t>Realice un análisis considerando la tendencia. ¿Existe un comportamiento tendencial en la serie?</w:t>
      </w:r>
    </w:p>
    <w:p w:rsidR="007C3299" w:rsidRDefault="007C3299" w:rsidP="007C3299">
      <w:pPr>
        <w:pStyle w:val="Prrafodelista"/>
        <w:numPr>
          <w:ilvl w:val="0"/>
          <w:numId w:val="13"/>
        </w:numPr>
        <w:spacing w:after="0" w:line="240" w:lineRule="auto"/>
        <w:jc w:val="both"/>
        <w:rPr>
          <w:rFonts w:cs="Calibri"/>
          <w:sz w:val="24"/>
          <w:szCs w:val="24"/>
        </w:rPr>
      </w:pPr>
      <w:r>
        <w:rPr>
          <w:rFonts w:cs="Calibri"/>
          <w:sz w:val="24"/>
          <w:szCs w:val="24"/>
        </w:rPr>
        <w:t>¿Existe estacionalidad en la serie IPC?</w:t>
      </w:r>
    </w:p>
    <w:p w:rsidR="007C3299" w:rsidRDefault="007C3299" w:rsidP="007C3299">
      <w:pPr>
        <w:pStyle w:val="Prrafodelista"/>
        <w:numPr>
          <w:ilvl w:val="0"/>
          <w:numId w:val="13"/>
        </w:numPr>
        <w:spacing w:after="0" w:line="240" w:lineRule="auto"/>
        <w:jc w:val="both"/>
        <w:rPr>
          <w:rFonts w:cs="Calibri"/>
          <w:sz w:val="24"/>
          <w:szCs w:val="24"/>
        </w:rPr>
      </w:pPr>
      <w:r w:rsidRPr="007C3299">
        <w:rPr>
          <w:rFonts w:cs="Calibri"/>
          <w:sz w:val="24"/>
          <w:szCs w:val="24"/>
        </w:rPr>
        <w:t>Diseñe una regresión en la que se incluyan las variables de estacionalidad, tendencia y los rezagos. ¿Cuáles resultan significativas? Replantee el modelo dejando solo las variables relevantes.</w:t>
      </w:r>
    </w:p>
    <w:p w:rsidR="007C3299" w:rsidRDefault="007C3299" w:rsidP="007C3299">
      <w:pPr>
        <w:pStyle w:val="Prrafodelista"/>
        <w:numPr>
          <w:ilvl w:val="0"/>
          <w:numId w:val="13"/>
        </w:numPr>
        <w:spacing w:after="0" w:line="240" w:lineRule="auto"/>
        <w:jc w:val="both"/>
        <w:rPr>
          <w:rFonts w:cs="Calibri"/>
          <w:sz w:val="24"/>
          <w:szCs w:val="24"/>
        </w:rPr>
      </w:pPr>
      <w:r w:rsidRPr="007C3299">
        <w:rPr>
          <w:rFonts w:cs="Calibri"/>
          <w:sz w:val="24"/>
          <w:szCs w:val="24"/>
        </w:rPr>
        <w:t>Calcule los residuos del modelo que incluye sólo a las variables significativas. Grafique esos residuos y su correlograma. ¿Aparentemente es un ruido blanco este residuo?</w:t>
      </w:r>
    </w:p>
    <w:p w:rsidR="007C3299" w:rsidRDefault="007C3299" w:rsidP="007C3299">
      <w:pPr>
        <w:pStyle w:val="Prrafodelista"/>
        <w:numPr>
          <w:ilvl w:val="0"/>
          <w:numId w:val="13"/>
        </w:numPr>
        <w:spacing w:after="0" w:line="240" w:lineRule="auto"/>
        <w:jc w:val="both"/>
        <w:rPr>
          <w:rFonts w:cs="Calibri"/>
          <w:sz w:val="24"/>
          <w:szCs w:val="24"/>
        </w:rPr>
      </w:pPr>
      <w:r w:rsidRPr="007C3299">
        <w:rPr>
          <w:rFonts w:cs="Calibri"/>
          <w:sz w:val="24"/>
          <w:szCs w:val="24"/>
        </w:rPr>
        <w:t xml:space="preserve">Elabore un cuadro con el resumen de las estimaciones </w:t>
      </w:r>
      <w:r>
        <w:rPr>
          <w:rFonts w:cs="Calibri"/>
          <w:sz w:val="24"/>
          <w:szCs w:val="24"/>
        </w:rPr>
        <w:t xml:space="preserve">con las diferentes técnicas </w:t>
      </w:r>
      <w:r w:rsidRPr="007C3299">
        <w:rPr>
          <w:rFonts w:cs="Calibri"/>
          <w:sz w:val="24"/>
          <w:szCs w:val="24"/>
        </w:rPr>
        <w:t xml:space="preserve">para el mes de </w:t>
      </w:r>
      <w:r>
        <w:rPr>
          <w:rFonts w:cs="Calibri"/>
          <w:sz w:val="24"/>
          <w:szCs w:val="24"/>
        </w:rPr>
        <w:t>Enero 2013</w:t>
      </w:r>
      <w:r w:rsidRPr="007C3299">
        <w:rPr>
          <w:rFonts w:cs="Calibri"/>
          <w:sz w:val="24"/>
          <w:szCs w:val="24"/>
        </w:rPr>
        <w:t>. ¿Con cuál estimación usted se quedaría si le solicitan un pronóstico?</w:t>
      </w:r>
    </w:p>
    <w:p w:rsidR="00030281" w:rsidRDefault="00030281" w:rsidP="00030281">
      <w:pPr>
        <w:spacing w:after="0" w:line="240" w:lineRule="auto"/>
        <w:ind w:left="360"/>
        <w:jc w:val="both"/>
        <w:rPr>
          <w:rFonts w:cs="Calibri"/>
          <w:sz w:val="24"/>
          <w:szCs w:val="24"/>
        </w:rPr>
      </w:pPr>
    </w:p>
    <w:p w:rsidR="00030281" w:rsidRDefault="00030281" w:rsidP="00030281">
      <w:pPr>
        <w:spacing w:after="0" w:line="240" w:lineRule="auto"/>
        <w:ind w:left="360"/>
        <w:jc w:val="both"/>
        <w:rPr>
          <w:rFonts w:cs="Calibri"/>
          <w:sz w:val="24"/>
          <w:szCs w:val="24"/>
        </w:rPr>
      </w:pPr>
    </w:p>
    <w:p w:rsidR="00030281" w:rsidRPr="00F90274" w:rsidRDefault="00030281" w:rsidP="00030281">
      <w:pPr>
        <w:spacing w:after="0" w:line="240" w:lineRule="auto"/>
        <w:rPr>
          <w:rFonts w:cstheme="minorHAnsi"/>
          <w:b/>
          <w:sz w:val="24"/>
          <w:szCs w:val="24"/>
        </w:rPr>
      </w:pPr>
      <w:r w:rsidRPr="00F90274">
        <w:rPr>
          <w:rFonts w:cs="Calibri"/>
          <w:b/>
          <w:sz w:val="24"/>
          <w:szCs w:val="24"/>
        </w:rPr>
        <w:t xml:space="preserve">Ejercicio # </w:t>
      </w:r>
      <w:r>
        <w:rPr>
          <w:rFonts w:cs="Calibri"/>
          <w:b/>
          <w:sz w:val="24"/>
          <w:szCs w:val="24"/>
        </w:rPr>
        <w:t>3</w:t>
      </w:r>
      <w:r w:rsidRPr="00F90274">
        <w:rPr>
          <w:rFonts w:cs="Calibri"/>
          <w:b/>
          <w:sz w:val="24"/>
          <w:szCs w:val="24"/>
        </w:rPr>
        <w:t xml:space="preserve">: </w:t>
      </w:r>
      <w:r w:rsidR="005C7562">
        <w:rPr>
          <w:rFonts w:cs="Calibri"/>
          <w:b/>
          <w:sz w:val="24"/>
          <w:szCs w:val="24"/>
        </w:rPr>
        <w:t xml:space="preserve">Muestreo estratificado </w:t>
      </w:r>
      <w:r w:rsidRPr="00F90274">
        <w:rPr>
          <w:rFonts w:cstheme="minorHAnsi"/>
          <w:b/>
          <w:sz w:val="24"/>
          <w:szCs w:val="24"/>
        </w:rPr>
        <w:t>(</w:t>
      </w:r>
      <w:r>
        <w:rPr>
          <w:rFonts w:cstheme="minorHAnsi"/>
          <w:b/>
          <w:sz w:val="24"/>
          <w:szCs w:val="24"/>
        </w:rPr>
        <w:t xml:space="preserve">Veinte </w:t>
      </w:r>
      <w:r w:rsidRPr="00F90274">
        <w:rPr>
          <w:rFonts w:cstheme="minorHAnsi"/>
          <w:b/>
          <w:sz w:val="24"/>
          <w:szCs w:val="24"/>
        </w:rPr>
        <w:t>puntos)</w:t>
      </w:r>
    </w:p>
    <w:p w:rsidR="00030281" w:rsidRDefault="00030281" w:rsidP="00030281">
      <w:pPr>
        <w:spacing w:after="0" w:line="240" w:lineRule="auto"/>
        <w:ind w:left="360"/>
        <w:jc w:val="both"/>
        <w:rPr>
          <w:rFonts w:cs="Calibri"/>
          <w:sz w:val="24"/>
          <w:szCs w:val="24"/>
        </w:rPr>
      </w:pPr>
    </w:p>
    <w:p w:rsidR="00FC0925" w:rsidRDefault="005D0D12" w:rsidP="00030281">
      <w:pPr>
        <w:spacing w:after="0" w:line="240" w:lineRule="auto"/>
        <w:ind w:left="360"/>
        <w:jc w:val="both"/>
        <w:rPr>
          <w:rFonts w:cs="Calibri"/>
          <w:sz w:val="24"/>
          <w:szCs w:val="24"/>
        </w:rPr>
      </w:pPr>
      <w:r>
        <w:rPr>
          <w:rFonts w:cs="Calibri"/>
          <w:sz w:val="24"/>
          <w:szCs w:val="24"/>
        </w:rPr>
        <w:t xml:space="preserve">Considerando </w:t>
      </w:r>
      <w:r w:rsidR="00FC0925">
        <w:rPr>
          <w:rFonts w:cs="Calibri"/>
          <w:sz w:val="24"/>
          <w:szCs w:val="24"/>
        </w:rPr>
        <w:t>los datos del primer ejercicio</w:t>
      </w:r>
    </w:p>
    <w:p w:rsidR="00FC0925" w:rsidRDefault="00FC0925" w:rsidP="00030281">
      <w:pPr>
        <w:spacing w:after="0" w:line="240" w:lineRule="auto"/>
        <w:ind w:left="360"/>
        <w:jc w:val="both"/>
        <w:rPr>
          <w:rFonts w:cs="Calibri"/>
          <w:sz w:val="24"/>
          <w:szCs w:val="24"/>
        </w:rPr>
      </w:pPr>
    </w:p>
    <w:p w:rsidR="005C7562" w:rsidRDefault="00FC0925" w:rsidP="00FC0925">
      <w:pPr>
        <w:pStyle w:val="Prrafodelista"/>
        <w:numPr>
          <w:ilvl w:val="0"/>
          <w:numId w:val="14"/>
        </w:numPr>
        <w:spacing w:after="0" w:line="240" w:lineRule="auto"/>
        <w:jc w:val="both"/>
        <w:rPr>
          <w:rFonts w:cs="Calibri"/>
          <w:sz w:val="24"/>
          <w:szCs w:val="24"/>
        </w:rPr>
      </w:pPr>
      <w:r w:rsidRPr="00FC0925">
        <w:rPr>
          <w:rFonts w:cs="Calibri"/>
          <w:sz w:val="24"/>
          <w:szCs w:val="24"/>
        </w:rPr>
        <w:t>E</w:t>
      </w:r>
      <w:r w:rsidR="005D0D12" w:rsidRPr="00FC0925">
        <w:rPr>
          <w:rFonts w:cs="Calibri"/>
          <w:sz w:val="24"/>
          <w:szCs w:val="24"/>
        </w:rPr>
        <w:t>stablezca una muestra aleatoria simple</w:t>
      </w:r>
      <w:r w:rsidRPr="00FC0925">
        <w:rPr>
          <w:rFonts w:cs="Calibri"/>
          <w:sz w:val="24"/>
          <w:szCs w:val="24"/>
        </w:rPr>
        <w:t xml:space="preserve"> determinando el tamaño adecuado de muestra</w:t>
      </w:r>
      <w:r>
        <w:rPr>
          <w:rFonts w:cs="Calibri"/>
          <w:sz w:val="24"/>
          <w:szCs w:val="24"/>
        </w:rPr>
        <w:t>. ¿Qué elementos conformarían su muestra? ¿Qué promedio de participación se obtiene con su muestra?</w:t>
      </w:r>
    </w:p>
    <w:p w:rsidR="00FC0925" w:rsidRPr="00FC0925" w:rsidRDefault="00FC0925" w:rsidP="00FC0925">
      <w:pPr>
        <w:pStyle w:val="Prrafodelista"/>
        <w:numPr>
          <w:ilvl w:val="0"/>
          <w:numId w:val="14"/>
        </w:numPr>
        <w:spacing w:after="0" w:line="240" w:lineRule="auto"/>
        <w:jc w:val="both"/>
        <w:rPr>
          <w:rFonts w:cs="Calibri"/>
          <w:sz w:val="24"/>
          <w:szCs w:val="24"/>
        </w:rPr>
      </w:pPr>
      <w:r>
        <w:rPr>
          <w:rFonts w:cs="Calibri"/>
          <w:sz w:val="24"/>
          <w:szCs w:val="24"/>
        </w:rPr>
        <w:t>Indique como se pueden formar estratos de una población de accionistas. Cree un número adecuado de estratos.</w:t>
      </w:r>
    </w:p>
    <w:p w:rsidR="00030281" w:rsidRPr="00030281" w:rsidRDefault="00030281" w:rsidP="00030281">
      <w:pPr>
        <w:spacing w:after="0" w:line="240" w:lineRule="auto"/>
        <w:ind w:left="360"/>
        <w:jc w:val="both"/>
        <w:rPr>
          <w:rFonts w:cs="Calibri"/>
          <w:sz w:val="24"/>
          <w:szCs w:val="24"/>
        </w:rPr>
      </w:pPr>
    </w:p>
    <w:sectPr w:rsidR="00030281" w:rsidRPr="00030281" w:rsidSect="005A457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A1E" w:rsidRDefault="00D35A1E" w:rsidP="00CC56C5">
      <w:pPr>
        <w:spacing w:after="0" w:line="240" w:lineRule="auto"/>
      </w:pPr>
      <w:r>
        <w:separator/>
      </w:r>
    </w:p>
  </w:endnote>
  <w:endnote w:type="continuationSeparator" w:id="1">
    <w:p w:rsidR="00D35A1E" w:rsidRDefault="00D35A1E" w:rsidP="00CC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A1E" w:rsidRDefault="00D35A1E" w:rsidP="00CC56C5">
      <w:pPr>
        <w:spacing w:after="0" w:line="240" w:lineRule="auto"/>
      </w:pPr>
      <w:r>
        <w:separator/>
      </w:r>
    </w:p>
  </w:footnote>
  <w:footnote w:type="continuationSeparator" w:id="1">
    <w:p w:rsidR="00D35A1E" w:rsidRDefault="00D35A1E" w:rsidP="00CC5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29" w:rsidRDefault="003065AB" w:rsidP="000E1A29">
    <w:pPr>
      <w:tabs>
        <w:tab w:val="left" w:pos="2326"/>
      </w:tabs>
      <w:spacing w:after="0"/>
      <w:jc w:val="center"/>
      <w:rPr>
        <w:b/>
        <w:sz w:val="28"/>
        <w:szCs w:val="28"/>
      </w:rPr>
    </w:pPr>
    <w:r>
      <w:rPr>
        <w:noProof/>
        <w:lang w:val="es-EC" w:eastAsia="es-EC"/>
      </w:rPr>
      <w:drawing>
        <wp:anchor distT="0" distB="0" distL="114300" distR="114300" simplePos="0" relativeHeight="251658240" behindDoc="1" locked="0" layoutInCell="1" allowOverlap="1">
          <wp:simplePos x="0" y="0"/>
          <wp:positionH relativeFrom="column">
            <wp:posOffset>-172085</wp:posOffset>
          </wp:positionH>
          <wp:positionV relativeFrom="paragraph">
            <wp:posOffset>-265430</wp:posOffset>
          </wp:positionV>
          <wp:extent cx="1042035" cy="1043940"/>
          <wp:effectExtent l="19050" t="0" r="5715" b="0"/>
          <wp:wrapThrough wrapText="bothSides">
            <wp:wrapPolygon edited="0">
              <wp:start x="-395" y="0"/>
              <wp:lineTo x="-395" y="21285"/>
              <wp:lineTo x="21718" y="21285"/>
              <wp:lineTo x="21718" y="0"/>
              <wp:lineTo x="-395"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42035" cy="1043940"/>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5764530</wp:posOffset>
          </wp:positionH>
          <wp:positionV relativeFrom="paragraph">
            <wp:posOffset>-297180</wp:posOffset>
          </wp:positionV>
          <wp:extent cx="1147445" cy="1077595"/>
          <wp:effectExtent l="19050" t="0" r="0" b="0"/>
          <wp:wrapThrough wrapText="bothSides">
            <wp:wrapPolygon edited="0">
              <wp:start x="-359" y="0"/>
              <wp:lineTo x="-359" y="21384"/>
              <wp:lineTo x="21516" y="21384"/>
              <wp:lineTo x="21516" y="0"/>
              <wp:lineTo x="-359"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47445" cy="1077595"/>
                  </a:xfrm>
                  <a:prstGeom prst="rect">
                    <a:avLst/>
                  </a:prstGeom>
                  <a:noFill/>
                  <a:ln w="9525">
                    <a:noFill/>
                    <a:miter lim="800000"/>
                    <a:headEnd/>
                    <a:tailEnd/>
                  </a:ln>
                </pic:spPr>
              </pic:pic>
            </a:graphicData>
          </a:graphic>
        </wp:anchor>
      </w:drawing>
    </w:r>
    <w:r w:rsidR="000E1A29">
      <w:rPr>
        <w:b/>
        <w:sz w:val="28"/>
        <w:szCs w:val="28"/>
      </w:rPr>
      <w:t>ES</w:t>
    </w:r>
    <w:r w:rsidR="000E1A29" w:rsidRPr="007E31D1">
      <w:rPr>
        <w:b/>
        <w:sz w:val="28"/>
        <w:szCs w:val="28"/>
      </w:rPr>
      <w:t>CUELA SUPERIOR POLITECNICA DEL LITORAL</w:t>
    </w:r>
  </w:p>
  <w:p w:rsidR="00CC56C5" w:rsidRDefault="000E1A29" w:rsidP="00F34467">
    <w:pPr>
      <w:jc w:val="center"/>
      <w:rPr>
        <w:b/>
        <w:sz w:val="28"/>
        <w:szCs w:val="28"/>
      </w:rPr>
    </w:pPr>
    <w:r w:rsidRPr="007E31D1">
      <w:rPr>
        <w:b/>
        <w:sz w:val="28"/>
        <w:szCs w:val="28"/>
      </w:rPr>
      <w:t>FACULTAD DE ECONOMÍA Y NEGOCIOS</w:t>
    </w:r>
  </w:p>
  <w:p w:rsidR="00EA2291" w:rsidRPr="00F34467" w:rsidRDefault="00EA2291" w:rsidP="00F34467">
    <w:pPr>
      <w:jc w:val="center"/>
      <w:rPr>
        <w:bCs/>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A86"/>
    <w:multiLevelType w:val="hybridMultilevel"/>
    <w:tmpl w:val="24B0C50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51E65B5"/>
    <w:multiLevelType w:val="hybridMultilevel"/>
    <w:tmpl w:val="2282560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18772BF"/>
    <w:multiLevelType w:val="hybridMultilevel"/>
    <w:tmpl w:val="D5E09938"/>
    <w:lvl w:ilvl="0" w:tplc="30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40E6111"/>
    <w:multiLevelType w:val="hybridMultilevel"/>
    <w:tmpl w:val="18667B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67102AF"/>
    <w:multiLevelType w:val="hybridMultilevel"/>
    <w:tmpl w:val="5860F738"/>
    <w:lvl w:ilvl="0" w:tplc="30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EF6DE3"/>
    <w:multiLevelType w:val="hybridMultilevel"/>
    <w:tmpl w:val="084A5CC4"/>
    <w:lvl w:ilvl="0" w:tplc="00D651F8">
      <w:start w:val="1"/>
      <w:numFmt w:val="decimal"/>
      <w:lvlText w:val="%1)"/>
      <w:lvlJc w:val="left"/>
      <w:pPr>
        <w:ind w:left="705" w:hanging="705"/>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405E0D09"/>
    <w:multiLevelType w:val="hybridMultilevel"/>
    <w:tmpl w:val="00C8305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3A5629F"/>
    <w:multiLevelType w:val="hybridMultilevel"/>
    <w:tmpl w:val="73AA9C4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49063C22"/>
    <w:multiLevelType w:val="hybridMultilevel"/>
    <w:tmpl w:val="5F501A3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802078D"/>
    <w:multiLevelType w:val="hybridMultilevel"/>
    <w:tmpl w:val="ADDE895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5B9D5BF2"/>
    <w:multiLevelType w:val="hybridMultilevel"/>
    <w:tmpl w:val="3260002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672F3143"/>
    <w:multiLevelType w:val="hybridMultilevel"/>
    <w:tmpl w:val="43A47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D45878"/>
    <w:multiLevelType w:val="hybridMultilevel"/>
    <w:tmpl w:val="7AF0AD6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73653E88"/>
    <w:multiLevelType w:val="hybridMultilevel"/>
    <w:tmpl w:val="74183E9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11"/>
  </w:num>
  <w:num w:numId="6">
    <w:abstractNumId w:val="1"/>
  </w:num>
  <w:num w:numId="7">
    <w:abstractNumId w:val="12"/>
  </w:num>
  <w:num w:numId="8">
    <w:abstractNumId w:val="4"/>
  </w:num>
  <w:num w:numId="9">
    <w:abstractNumId w:val="10"/>
  </w:num>
  <w:num w:numId="10">
    <w:abstractNumId w:val="9"/>
  </w:num>
  <w:num w:numId="11">
    <w:abstractNumId w:val="7"/>
  </w:num>
  <w:num w:numId="12">
    <w:abstractNumId w:val="5"/>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1100F"/>
    <w:rsid w:val="000135BC"/>
    <w:rsid w:val="00026AF5"/>
    <w:rsid w:val="00030281"/>
    <w:rsid w:val="0003131E"/>
    <w:rsid w:val="000B650E"/>
    <w:rsid w:val="000E1A29"/>
    <w:rsid w:val="00113E86"/>
    <w:rsid w:val="002042DC"/>
    <w:rsid w:val="00214803"/>
    <w:rsid w:val="00272AAC"/>
    <w:rsid w:val="002B7692"/>
    <w:rsid w:val="003065AB"/>
    <w:rsid w:val="003151FD"/>
    <w:rsid w:val="003B729B"/>
    <w:rsid w:val="004E696F"/>
    <w:rsid w:val="00526B07"/>
    <w:rsid w:val="00561C7E"/>
    <w:rsid w:val="00565201"/>
    <w:rsid w:val="0059498C"/>
    <w:rsid w:val="005A4572"/>
    <w:rsid w:val="005C2859"/>
    <w:rsid w:val="005C7562"/>
    <w:rsid w:val="005D0D12"/>
    <w:rsid w:val="005E7C00"/>
    <w:rsid w:val="006211AC"/>
    <w:rsid w:val="00712B2B"/>
    <w:rsid w:val="00716401"/>
    <w:rsid w:val="007909CA"/>
    <w:rsid w:val="007B7D78"/>
    <w:rsid w:val="007C3299"/>
    <w:rsid w:val="00857614"/>
    <w:rsid w:val="00910E6B"/>
    <w:rsid w:val="009811B2"/>
    <w:rsid w:val="009E763A"/>
    <w:rsid w:val="00A962FD"/>
    <w:rsid w:val="00AE7EA0"/>
    <w:rsid w:val="00BE6900"/>
    <w:rsid w:val="00C4139A"/>
    <w:rsid w:val="00C541D0"/>
    <w:rsid w:val="00C63637"/>
    <w:rsid w:val="00C9046C"/>
    <w:rsid w:val="00CC56C5"/>
    <w:rsid w:val="00CD2205"/>
    <w:rsid w:val="00D35A1E"/>
    <w:rsid w:val="00D45BF7"/>
    <w:rsid w:val="00D635AC"/>
    <w:rsid w:val="00E1100F"/>
    <w:rsid w:val="00E85523"/>
    <w:rsid w:val="00EA2291"/>
    <w:rsid w:val="00ED684B"/>
    <w:rsid w:val="00F34467"/>
    <w:rsid w:val="00F90274"/>
    <w:rsid w:val="00FA266C"/>
    <w:rsid w:val="00FA35B6"/>
    <w:rsid w:val="00FC0925"/>
    <w:rsid w:val="00FC5E9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F"/>
    <w:pPr>
      <w:spacing w:after="200" w:line="276" w:lineRule="auto"/>
    </w:pPr>
    <w:rPr>
      <w:sz w:val="22"/>
      <w:szCs w:val="22"/>
      <w:lang w:val="es-ES" w:eastAsia="en-US"/>
    </w:rPr>
  </w:style>
  <w:style w:type="paragraph" w:styleId="Ttulo1">
    <w:name w:val="heading 1"/>
    <w:basedOn w:val="Normal"/>
    <w:next w:val="Normal"/>
    <w:link w:val="Ttulo1Car"/>
    <w:uiPriority w:val="9"/>
    <w:qFormat/>
    <w:rsid w:val="00E1100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100F"/>
    <w:rPr>
      <w:sz w:val="22"/>
      <w:szCs w:val="22"/>
      <w:lang w:val="es-ES" w:eastAsia="en-US"/>
    </w:rPr>
  </w:style>
  <w:style w:type="character" w:customStyle="1" w:styleId="Ttulo1Car">
    <w:name w:val="Título 1 Car"/>
    <w:basedOn w:val="Fuentedeprrafopredeter"/>
    <w:link w:val="Ttulo1"/>
    <w:uiPriority w:val="9"/>
    <w:rsid w:val="00E1100F"/>
    <w:rPr>
      <w:rFonts w:ascii="Cambria" w:eastAsia="Times New Roman" w:hAnsi="Cambria" w:cs="Times New Roman"/>
      <w:b/>
      <w:bCs/>
      <w:color w:val="365F91"/>
      <w:sz w:val="28"/>
      <w:szCs w:val="28"/>
    </w:rPr>
  </w:style>
  <w:style w:type="paragraph" w:styleId="Subttulo">
    <w:name w:val="Subtitle"/>
    <w:basedOn w:val="Normal"/>
    <w:next w:val="Normal"/>
    <w:link w:val="SubttuloCar"/>
    <w:uiPriority w:val="11"/>
    <w:qFormat/>
    <w:rsid w:val="00E1100F"/>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E1100F"/>
    <w:rPr>
      <w:rFonts w:ascii="Cambria" w:eastAsia="Times New Roman" w:hAnsi="Cambria" w:cs="Times New Roman"/>
      <w:i/>
      <w:iCs/>
      <w:color w:val="4F81BD"/>
      <w:spacing w:val="15"/>
      <w:sz w:val="24"/>
      <w:szCs w:val="24"/>
    </w:rPr>
  </w:style>
  <w:style w:type="paragraph" w:styleId="Prrafodelista">
    <w:name w:val="List Paragraph"/>
    <w:basedOn w:val="Normal"/>
    <w:uiPriority w:val="34"/>
    <w:qFormat/>
    <w:rsid w:val="00E1100F"/>
    <w:pPr>
      <w:ind w:left="720"/>
      <w:contextualSpacing/>
    </w:pPr>
  </w:style>
  <w:style w:type="paragraph" w:styleId="Textodeglobo">
    <w:name w:val="Balloon Text"/>
    <w:basedOn w:val="Normal"/>
    <w:link w:val="TextodegloboCar"/>
    <w:uiPriority w:val="99"/>
    <w:semiHidden/>
    <w:unhideWhenUsed/>
    <w:rsid w:val="008576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614"/>
    <w:rPr>
      <w:rFonts w:ascii="Tahoma" w:hAnsi="Tahoma" w:cs="Tahoma"/>
      <w:sz w:val="16"/>
      <w:szCs w:val="16"/>
    </w:rPr>
  </w:style>
  <w:style w:type="paragraph" w:customStyle="1" w:styleId="Default">
    <w:name w:val="Default"/>
    <w:rsid w:val="00CC56C5"/>
    <w:pPr>
      <w:autoSpaceDE w:val="0"/>
      <w:autoSpaceDN w:val="0"/>
      <w:adjustRightInd w:val="0"/>
    </w:pPr>
    <w:rPr>
      <w:rFonts w:ascii="Bookman Old Style" w:hAnsi="Bookman Old Style" w:cs="Bookman Old Style"/>
      <w:color w:val="000000"/>
      <w:sz w:val="24"/>
      <w:szCs w:val="24"/>
      <w:lang w:val="es-ES" w:eastAsia="en-US"/>
    </w:rPr>
  </w:style>
  <w:style w:type="paragraph" w:styleId="Encabezado">
    <w:name w:val="header"/>
    <w:basedOn w:val="Normal"/>
    <w:link w:val="EncabezadoCar"/>
    <w:uiPriority w:val="99"/>
    <w:semiHidden/>
    <w:unhideWhenUsed/>
    <w:rsid w:val="00CC56C5"/>
    <w:pPr>
      <w:tabs>
        <w:tab w:val="center" w:pos="4252"/>
        <w:tab w:val="right" w:pos="8504"/>
      </w:tabs>
    </w:pPr>
  </w:style>
  <w:style w:type="character" w:customStyle="1" w:styleId="EncabezadoCar">
    <w:name w:val="Encabezado Car"/>
    <w:basedOn w:val="Fuentedeprrafopredeter"/>
    <w:link w:val="Encabezado"/>
    <w:uiPriority w:val="99"/>
    <w:semiHidden/>
    <w:rsid w:val="00CC56C5"/>
    <w:rPr>
      <w:sz w:val="22"/>
      <w:szCs w:val="22"/>
      <w:lang w:eastAsia="en-US"/>
    </w:rPr>
  </w:style>
  <w:style w:type="paragraph" w:styleId="Piedepgina">
    <w:name w:val="footer"/>
    <w:basedOn w:val="Normal"/>
    <w:link w:val="PiedepginaCar"/>
    <w:uiPriority w:val="99"/>
    <w:semiHidden/>
    <w:unhideWhenUsed/>
    <w:rsid w:val="00CC56C5"/>
    <w:pPr>
      <w:tabs>
        <w:tab w:val="center" w:pos="4252"/>
        <w:tab w:val="right" w:pos="8504"/>
      </w:tabs>
    </w:pPr>
  </w:style>
  <w:style w:type="character" w:customStyle="1" w:styleId="PiedepginaCar">
    <w:name w:val="Pie de página Car"/>
    <w:basedOn w:val="Fuentedeprrafopredeter"/>
    <w:link w:val="Piedepgina"/>
    <w:uiPriority w:val="99"/>
    <w:semiHidden/>
    <w:rsid w:val="00CC56C5"/>
    <w:rPr>
      <w:sz w:val="22"/>
      <w:szCs w:val="22"/>
      <w:lang w:eastAsia="en-US"/>
    </w:rPr>
  </w:style>
  <w:style w:type="table" w:styleId="Tablaconcuadrcula">
    <w:name w:val="Table Grid"/>
    <w:basedOn w:val="Tablanormal"/>
    <w:uiPriority w:val="59"/>
    <w:rsid w:val="00F34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25332">
      <w:bodyDiv w:val="1"/>
      <w:marLeft w:val="0"/>
      <w:marRight w:val="0"/>
      <w:marTop w:val="0"/>
      <w:marBottom w:val="0"/>
      <w:divBdr>
        <w:top w:val="none" w:sz="0" w:space="0" w:color="auto"/>
        <w:left w:val="none" w:sz="0" w:space="0" w:color="auto"/>
        <w:bottom w:val="none" w:sz="0" w:space="0" w:color="auto"/>
        <w:right w:val="none" w:sz="0" w:space="0" w:color="auto"/>
      </w:divBdr>
    </w:div>
    <w:div w:id="1131434917">
      <w:bodyDiv w:val="1"/>
      <w:marLeft w:val="0"/>
      <w:marRight w:val="0"/>
      <w:marTop w:val="0"/>
      <w:marBottom w:val="0"/>
      <w:divBdr>
        <w:top w:val="none" w:sz="0" w:space="0" w:color="auto"/>
        <w:left w:val="none" w:sz="0" w:space="0" w:color="auto"/>
        <w:bottom w:val="none" w:sz="0" w:space="0" w:color="auto"/>
        <w:right w:val="none" w:sz="0" w:space="0" w:color="auto"/>
      </w:divBdr>
    </w:div>
    <w:div w:id="1176991604">
      <w:bodyDiv w:val="1"/>
      <w:marLeft w:val="0"/>
      <w:marRight w:val="0"/>
      <w:marTop w:val="0"/>
      <w:marBottom w:val="0"/>
      <w:divBdr>
        <w:top w:val="none" w:sz="0" w:space="0" w:color="auto"/>
        <w:left w:val="none" w:sz="0" w:space="0" w:color="auto"/>
        <w:bottom w:val="none" w:sz="0" w:space="0" w:color="auto"/>
        <w:right w:val="none" w:sz="0" w:space="0" w:color="auto"/>
      </w:divBdr>
    </w:div>
    <w:div w:id="11875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6BAF-39DA-48B4-94C6-2D5279CD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SRI</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jmby021006</dc:creator>
  <cp:lastModifiedBy>efqj051205</cp:lastModifiedBy>
  <cp:revision>17</cp:revision>
  <cp:lastPrinted>2013-01-28T19:25:00Z</cp:lastPrinted>
  <dcterms:created xsi:type="dcterms:W3CDTF">2012-11-26T18:13:00Z</dcterms:created>
  <dcterms:modified xsi:type="dcterms:W3CDTF">2013-01-28T19:28:00Z</dcterms:modified>
</cp:coreProperties>
</file>