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ESCUELA SUPERIOR POLITECNICA DEL LITORAL</w:t>
      </w:r>
    </w:p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FACULTAD DE MECANICA Y CIENCIAS DE LA PRODUCCION</w:t>
      </w:r>
    </w:p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INGENIERIA ECONOMICA</w:t>
      </w:r>
    </w:p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EXAMEN DE MEJORAMIENTO</w:t>
      </w: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Prof. Ma. Elena Murrieta</w:t>
      </w:r>
    </w:p>
    <w:p w:rsidR="008F6078" w:rsidRPr="008F6078" w:rsidRDefault="00F00E6F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s-EC"/>
        </w:rPr>
      </w:pPr>
      <w:r>
        <w:rPr>
          <w:rFonts w:ascii="Times New Roman" w:hAnsi="Times New Roman" w:cs="Times New Roman"/>
          <w:b/>
          <w:lang w:val="es-EC"/>
        </w:rPr>
        <w:t>Feb, 2013</w:t>
      </w: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  <w:bookmarkStart w:id="0" w:name="_GoBack"/>
      <w:bookmarkEnd w:id="0"/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675DD6" w:rsidRPr="00F00E6F" w:rsidRDefault="008F6078" w:rsidP="00F00E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es-EC"/>
        </w:rPr>
      </w:pPr>
      <w:r w:rsidRPr="00F00E6F">
        <w:rPr>
          <w:rFonts w:ascii="Times New Roman" w:hAnsi="Times New Roman" w:cs="Times New Roman"/>
          <w:b/>
          <w:sz w:val="21"/>
          <w:szCs w:val="21"/>
          <w:lang w:val="es-EC"/>
        </w:rPr>
        <w:t>Se invierten $500 en una máquina cuya vida útil es de seis años y tiene un valor de salvamento de $50 al final de los seis años. Se deprecia por línea recta. Se espera que proporcione ingresos antes de depreciación, intereses e impuestos de $170 anuales en dinero del año cero. Para realizar la inversión se pide un préstamo por $200, que se liquidará en un solo pago al final del sexto año que incluye capital y todos los intereses acumulados. Por el préstamo se está cobrando una tasa de interés de 32% anual, la cual ya incluye inflación. Se pagan impuestos a una tasa de 50%. La TMAR de la empresa es de 10% sin considerar la inflación. Los pronósticos de la empresa indican que la inflación será de 25% al final del primer año, de 28% al final del segundo año y de 30% en cada uno de los años 3, 4, 5 Y 6. Determínese el VPN de la inversión considerando inflación, financiamiento y TMAR mixta.</w:t>
      </w:r>
    </w:p>
    <w:p w:rsidR="00F00E6F" w:rsidRDefault="00F00E6F" w:rsidP="008F6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es-EC"/>
        </w:rPr>
      </w:pPr>
    </w:p>
    <w:p w:rsidR="00F00E6F" w:rsidRPr="00F00E6F" w:rsidRDefault="00F00E6F" w:rsidP="00F00E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C"/>
        </w:rPr>
      </w:pPr>
      <w:r w:rsidRPr="00F00E6F">
        <w:rPr>
          <w:b/>
          <w:lang w:val="es-EC"/>
        </w:rPr>
        <w:t>Se desea adquirir una máquina que tiene un costo de $125000 y un valor de salvamento de $25000 al final de su vida útil de cinco años. La máquina generará ingresos antes de depreciación, intereses e impuestos de $45 000 anuales en dinero del año cero. La empresa usa depreciación por línea recta. La TMAR es de 12% sin incluir inflación y se espera que la inflación sea de 8% en cada uno de los próximos cinco años. Asimismo, se pagan impuestos de 42%. Para comprar la máquina se pide un préstamo por $40000 a una tasa de interés de 15% anual, la cual ya incluye inflación. El banco ofrece el siguiente plan para liquidar el préstamo: Pagar cinco anualidades iguales, cuyo primer pago se hará al final del primer año. Cuanto debería pagar en valor presente neto</w:t>
      </w:r>
      <w:proofErr w:type="gramStart"/>
      <w:r w:rsidRPr="00F00E6F">
        <w:rPr>
          <w:b/>
          <w:lang w:val="es-EC"/>
        </w:rPr>
        <w:t>?</w:t>
      </w:r>
      <w:proofErr w:type="gramEnd"/>
    </w:p>
    <w:sectPr w:rsidR="00F00E6F" w:rsidRPr="00F0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20B5"/>
    <w:multiLevelType w:val="hybridMultilevel"/>
    <w:tmpl w:val="8CAE65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78"/>
    <w:rsid w:val="00675DD6"/>
    <w:rsid w:val="008F6078"/>
    <w:rsid w:val="00F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2</cp:revision>
  <dcterms:created xsi:type="dcterms:W3CDTF">2013-02-20T13:43:00Z</dcterms:created>
  <dcterms:modified xsi:type="dcterms:W3CDTF">2013-02-20T13:43:00Z</dcterms:modified>
</cp:coreProperties>
</file>