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6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0"/>
        <w:gridCol w:w="4708"/>
        <w:gridCol w:w="2635"/>
      </w:tblGrid>
      <w:tr w:rsidR="00CD6BF7" w:rsidRPr="00941FBF" w:rsidTr="00C54EC4">
        <w:tc>
          <w:tcPr>
            <w:tcW w:w="1900" w:type="dxa"/>
            <w:vAlign w:val="center"/>
          </w:tcPr>
          <w:p w:rsidR="00BC6C80" w:rsidRPr="00941FBF" w:rsidRDefault="00BC6C80" w:rsidP="00C54EC4">
            <w:pPr>
              <w:spacing w:line="276" w:lineRule="auto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bookmarkStart w:id="0" w:name="_GoBack"/>
            <w:bookmarkEnd w:id="0"/>
            <w:r w:rsidRPr="00941FBF">
              <w:rPr>
                <w:rFonts w:ascii="Arial" w:eastAsia="MS UI Gothic" w:hAnsi="Arial" w:cs="Arial"/>
                <w:noProof/>
                <w:sz w:val="20"/>
                <w:szCs w:val="24"/>
                <w:lang w:val="en-US" w:eastAsia="en-US"/>
              </w:rPr>
              <w:drawing>
                <wp:inline distT="0" distB="0" distL="0" distR="0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8" w:type="dxa"/>
          </w:tcPr>
          <w:p w:rsidR="00BC6C80" w:rsidRPr="00941FBF" w:rsidRDefault="00BC6C80" w:rsidP="00C54EC4">
            <w:pPr>
              <w:spacing w:line="276" w:lineRule="auto"/>
              <w:jc w:val="center"/>
              <w:rPr>
                <w:rFonts w:ascii="Arial" w:eastAsia="MS UI Gothic" w:hAnsi="Arial" w:cs="Arial"/>
                <w:b/>
                <w:sz w:val="18"/>
                <w:szCs w:val="24"/>
              </w:rPr>
            </w:pPr>
            <w:r w:rsidRPr="00941FBF">
              <w:rPr>
                <w:rFonts w:ascii="Arial" w:eastAsia="MS UI Gothic" w:hAnsi="Arial" w:cs="Arial"/>
                <w:b/>
                <w:sz w:val="18"/>
                <w:szCs w:val="24"/>
              </w:rPr>
              <w:t>ESCUELA SUPERIOR POLITÉCNICA DEL LITORAL</w:t>
            </w:r>
          </w:p>
          <w:p w:rsidR="00BC6C80" w:rsidRPr="00941FBF" w:rsidRDefault="00BC6C80" w:rsidP="00C54EC4">
            <w:pPr>
              <w:spacing w:line="276" w:lineRule="auto"/>
              <w:jc w:val="center"/>
              <w:rPr>
                <w:rFonts w:ascii="Arial" w:eastAsia="MS UI Gothic" w:hAnsi="Arial" w:cs="Arial"/>
                <w:b/>
                <w:sz w:val="18"/>
                <w:szCs w:val="24"/>
              </w:rPr>
            </w:pPr>
            <w:r w:rsidRPr="00941FBF">
              <w:rPr>
                <w:rFonts w:ascii="Arial" w:eastAsia="MS UI Gothic" w:hAnsi="Arial" w:cs="Arial"/>
                <w:b/>
                <w:sz w:val="18"/>
                <w:szCs w:val="24"/>
              </w:rPr>
              <w:t>FACULTAD DE CIENCIAS NATURALES Y MATEMÁTICAS</w:t>
            </w:r>
          </w:p>
          <w:p w:rsidR="00BC6C80" w:rsidRPr="00941FBF" w:rsidRDefault="00BC6C80" w:rsidP="00C54EC4">
            <w:pPr>
              <w:spacing w:line="276" w:lineRule="auto"/>
              <w:jc w:val="center"/>
              <w:rPr>
                <w:rFonts w:ascii="Arial" w:eastAsia="MS UI Gothic" w:hAnsi="Arial" w:cs="Arial"/>
                <w:sz w:val="18"/>
                <w:szCs w:val="24"/>
              </w:rPr>
            </w:pPr>
            <w:r w:rsidRPr="00941FBF">
              <w:rPr>
                <w:rFonts w:ascii="Arial" w:eastAsia="MS UI Gothic" w:hAnsi="Arial" w:cs="Arial"/>
                <w:b/>
                <w:sz w:val="18"/>
                <w:szCs w:val="24"/>
              </w:rPr>
              <w:t>DEPARTAMENTO DE MATEMÁTICAS</w:t>
            </w:r>
          </w:p>
          <w:p w:rsidR="00BC6C80" w:rsidRPr="00941FBF" w:rsidRDefault="00775146" w:rsidP="00C54EC4">
            <w:pPr>
              <w:spacing w:line="276" w:lineRule="auto"/>
              <w:jc w:val="center"/>
              <w:rPr>
                <w:rFonts w:ascii="Arial" w:eastAsia="MS UI Gothic" w:hAnsi="Arial" w:cs="Arial"/>
                <w:sz w:val="18"/>
                <w:szCs w:val="24"/>
              </w:rPr>
            </w:pPr>
            <w:r w:rsidRPr="00941FBF">
              <w:rPr>
                <w:rFonts w:ascii="Arial" w:eastAsia="MS UI Gothic" w:hAnsi="Arial" w:cs="Arial"/>
                <w:sz w:val="18"/>
                <w:szCs w:val="24"/>
              </w:rPr>
              <w:t xml:space="preserve">TERCERA </w:t>
            </w:r>
            <w:r w:rsidR="00BC6C80" w:rsidRPr="00941FBF">
              <w:rPr>
                <w:rFonts w:ascii="Arial" w:eastAsia="MS UI Gothic" w:hAnsi="Arial" w:cs="Arial"/>
                <w:sz w:val="18"/>
                <w:szCs w:val="24"/>
              </w:rPr>
              <w:t>EVALUACIÓN TEORIA ECONOMICA</w:t>
            </w:r>
          </w:p>
          <w:p w:rsidR="00BC6C80" w:rsidRPr="00941FBF" w:rsidRDefault="00BC6C80" w:rsidP="00C54EC4">
            <w:pPr>
              <w:spacing w:line="276" w:lineRule="auto"/>
              <w:jc w:val="center"/>
              <w:rPr>
                <w:rFonts w:ascii="Arial" w:eastAsia="MS UI Gothic" w:hAnsi="Arial" w:cs="Arial"/>
                <w:sz w:val="18"/>
                <w:szCs w:val="24"/>
              </w:rPr>
            </w:pPr>
            <w:r w:rsidRPr="00941FBF">
              <w:rPr>
                <w:rFonts w:ascii="Arial" w:eastAsia="MS UI Gothic" w:hAnsi="Arial" w:cs="Arial"/>
                <w:sz w:val="18"/>
                <w:szCs w:val="24"/>
              </w:rPr>
              <w:t xml:space="preserve">  </w:t>
            </w:r>
            <w:r w:rsidR="00775146" w:rsidRPr="00941FBF">
              <w:rPr>
                <w:rFonts w:ascii="Arial" w:eastAsia="MS UI Gothic" w:hAnsi="Arial" w:cs="Arial"/>
                <w:sz w:val="18"/>
                <w:szCs w:val="24"/>
              </w:rPr>
              <w:t>20 de Febrero</w:t>
            </w:r>
            <w:r w:rsidRPr="00941FBF">
              <w:rPr>
                <w:rFonts w:ascii="Arial" w:eastAsia="MS UI Gothic" w:hAnsi="Arial" w:cs="Arial"/>
                <w:sz w:val="18"/>
                <w:szCs w:val="24"/>
              </w:rPr>
              <w:t xml:space="preserve"> de 2013</w:t>
            </w:r>
          </w:p>
          <w:p w:rsidR="00BC6C80" w:rsidRPr="00941FBF" w:rsidRDefault="00BC6C80" w:rsidP="00C54EC4">
            <w:pPr>
              <w:spacing w:line="276" w:lineRule="auto"/>
              <w:jc w:val="center"/>
              <w:rPr>
                <w:rFonts w:ascii="Arial" w:eastAsia="MS UI Gothic" w:hAnsi="Arial" w:cs="Arial"/>
                <w:sz w:val="18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BC6C80" w:rsidRPr="00941FBF" w:rsidRDefault="00BC6C80" w:rsidP="00C54EC4">
            <w:pPr>
              <w:spacing w:line="276" w:lineRule="auto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noProof/>
                <w:sz w:val="20"/>
                <w:szCs w:val="24"/>
                <w:lang w:val="en-US" w:eastAsia="en-US"/>
              </w:rPr>
              <w:drawing>
                <wp:inline distT="0" distB="0" distL="0" distR="0">
                  <wp:extent cx="1433898" cy="592337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6C80" w:rsidRPr="00941FBF" w:rsidRDefault="00BC6C80" w:rsidP="00941FBF">
      <w:pPr>
        <w:tabs>
          <w:tab w:val="left" w:leader="dot" w:pos="2268"/>
          <w:tab w:val="left" w:leader="dot" w:pos="8505"/>
          <w:tab w:val="left" w:leader="dot" w:pos="10348"/>
        </w:tabs>
        <w:spacing w:after="0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MATRICULA:</w:t>
      </w:r>
      <w:r w:rsidR="00DC6078" w:rsidRPr="00941FBF">
        <w:rPr>
          <w:rFonts w:ascii="Arial" w:eastAsia="MS UI Gothic" w:hAnsi="Arial" w:cs="Arial"/>
          <w:sz w:val="20"/>
          <w:szCs w:val="24"/>
        </w:rPr>
        <w:t>……</w:t>
      </w:r>
      <w:r w:rsidR="00F70616" w:rsidRPr="00941FBF">
        <w:rPr>
          <w:rFonts w:ascii="Arial" w:eastAsia="MS UI Gothic" w:hAnsi="Arial" w:cs="Arial"/>
          <w:sz w:val="20"/>
          <w:szCs w:val="24"/>
        </w:rPr>
        <w:t>….</w:t>
      </w:r>
      <w:r w:rsidR="00DC6078" w:rsidRPr="00941FBF">
        <w:rPr>
          <w:rFonts w:ascii="Arial" w:eastAsia="MS UI Gothic" w:hAnsi="Arial" w:cs="Arial"/>
          <w:sz w:val="20"/>
          <w:szCs w:val="24"/>
        </w:rPr>
        <w:t xml:space="preserve">…….. </w:t>
      </w:r>
      <w:r w:rsidRPr="00941FBF">
        <w:rPr>
          <w:rFonts w:ascii="Arial" w:eastAsia="MS UI Gothic" w:hAnsi="Arial" w:cs="Arial"/>
          <w:sz w:val="20"/>
          <w:szCs w:val="24"/>
        </w:rPr>
        <w:t>NOMBRE:………</w:t>
      </w:r>
      <w:r w:rsidR="00F70616" w:rsidRPr="00941FBF">
        <w:rPr>
          <w:rFonts w:ascii="Arial" w:eastAsia="MS UI Gothic" w:hAnsi="Arial" w:cs="Arial"/>
          <w:sz w:val="20"/>
          <w:szCs w:val="24"/>
        </w:rPr>
        <w:t>……</w:t>
      </w:r>
      <w:r w:rsidR="00713E57" w:rsidRPr="00941FBF">
        <w:rPr>
          <w:rFonts w:ascii="Arial" w:eastAsia="MS UI Gothic" w:hAnsi="Arial" w:cs="Arial"/>
          <w:sz w:val="20"/>
          <w:szCs w:val="24"/>
        </w:rPr>
        <w:t>..</w:t>
      </w:r>
      <w:r w:rsidR="00F70616" w:rsidRPr="00941FBF">
        <w:rPr>
          <w:rFonts w:ascii="Arial" w:eastAsia="MS UI Gothic" w:hAnsi="Arial" w:cs="Arial"/>
          <w:sz w:val="20"/>
          <w:szCs w:val="24"/>
        </w:rPr>
        <w:t>….</w:t>
      </w:r>
      <w:r w:rsidRPr="00941FBF">
        <w:rPr>
          <w:rFonts w:ascii="Arial" w:eastAsia="MS UI Gothic" w:hAnsi="Arial" w:cs="Arial"/>
          <w:sz w:val="20"/>
          <w:szCs w:val="24"/>
        </w:rPr>
        <w:t>…………………………………….</w:t>
      </w:r>
      <w:r w:rsidR="00DC6078" w:rsidRPr="00941FBF">
        <w:rPr>
          <w:rFonts w:ascii="Arial" w:eastAsia="MS UI Gothic" w:hAnsi="Arial" w:cs="Arial"/>
          <w:sz w:val="20"/>
          <w:szCs w:val="24"/>
        </w:rPr>
        <w:t xml:space="preserve"> </w:t>
      </w:r>
      <w:r w:rsidRPr="00941FBF">
        <w:rPr>
          <w:rFonts w:ascii="Arial" w:eastAsia="MS UI Gothic" w:hAnsi="Arial" w:cs="Arial"/>
          <w:sz w:val="20"/>
          <w:szCs w:val="24"/>
        </w:rPr>
        <w:t>PARALELO</w:t>
      </w:r>
      <w:r w:rsidR="00775146" w:rsidRPr="00941FBF">
        <w:rPr>
          <w:rFonts w:ascii="Arial" w:eastAsia="MS UI Gothic" w:hAnsi="Arial" w:cs="Arial"/>
          <w:sz w:val="20"/>
          <w:szCs w:val="24"/>
        </w:rPr>
        <w:t>: …</w:t>
      </w:r>
    </w:p>
    <w:tbl>
      <w:tblPr>
        <w:tblStyle w:val="TableGrid"/>
        <w:tblW w:w="0" w:type="auto"/>
        <w:tblLook w:val="04A0"/>
      </w:tblPr>
      <w:tblGrid>
        <w:gridCol w:w="7407"/>
        <w:gridCol w:w="1836"/>
      </w:tblGrid>
      <w:tr w:rsidR="00350228" w:rsidRPr="00941FBF" w:rsidTr="00D11777">
        <w:tc>
          <w:tcPr>
            <w:tcW w:w="8613" w:type="dxa"/>
          </w:tcPr>
          <w:p w:rsidR="00BC6C80" w:rsidRPr="00941FBF" w:rsidRDefault="00BC6C80" w:rsidP="00941FB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line="276" w:lineRule="auto"/>
              <w:jc w:val="both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b/>
                <w:sz w:val="20"/>
                <w:szCs w:val="24"/>
              </w:rPr>
              <w:t xml:space="preserve">NOTA: </w:t>
            </w:r>
            <w:r w:rsidRPr="00941FBF">
              <w:rPr>
                <w:rFonts w:ascii="Arial" w:eastAsia="MS UI Gothic" w:hAnsi="Arial" w:cs="Arial"/>
                <w:sz w:val="20"/>
                <w:szCs w:val="24"/>
              </w:rPr>
              <w:t xml:space="preserve">Este examen está diseñado para ser resuelto de manera individual, puede usar una calculadora ordinaria para sus cálculos aritméticos, un lápiz o esferográfico. Solo puede comunicarse con la persona responsable de la recepción del examen; y, cualquier instrumento de comunicación que hubiera traído, deberá apagarlo y ponerlo en la parte anterior del aula, junto con algún otro material que se encuentre acompañándolo. No consultará libros, notas, ni algún apunte adicional a las que se entreguen en esta evaluación. Desarrolle los temas de manera ordenada. </w:t>
            </w:r>
          </w:p>
          <w:p w:rsidR="00BC6C80" w:rsidRPr="00941FBF" w:rsidRDefault="00BC6C80" w:rsidP="00941FB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line="276" w:lineRule="auto"/>
              <w:jc w:val="both"/>
              <w:rPr>
                <w:rFonts w:ascii="Arial" w:eastAsia="MS UI Gothic" w:hAnsi="Arial" w:cs="Arial"/>
                <w:b/>
                <w:i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b/>
                <w:i/>
                <w:sz w:val="20"/>
                <w:szCs w:val="24"/>
              </w:rPr>
              <w:t>Firme como constancia de haber leído lo anterior.</w:t>
            </w:r>
          </w:p>
        </w:tc>
        <w:tc>
          <w:tcPr>
            <w:tcW w:w="2070" w:type="dxa"/>
          </w:tcPr>
          <w:p w:rsidR="00BC6C80" w:rsidRPr="00941FBF" w:rsidRDefault="00BC6C80" w:rsidP="00941FB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line="276" w:lineRule="auto"/>
              <w:rPr>
                <w:rFonts w:ascii="Arial" w:eastAsia="MS UI Gothic" w:hAnsi="Arial" w:cs="Arial"/>
                <w:sz w:val="20"/>
                <w:szCs w:val="24"/>
              </w:rPr>
            </w:pPr>
          </w:p>
          <w:p w:rsidR="00BC6C80" w:rsidRPr="00941FBF" w:rsidRDefault="00BC6C80" w:rsidP="00941FB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line="276" w:lineRule="auto"/>
              <w:rPr>
                <w:rFonts w:ascii="Arial" w:eastAsia="MS UI Gothic" w:hAnsi="Arial" w:cs="Arial"/>
                <w:sz w:val="20"/>
                <w:szCs w:val="24"/>
              </w:rPr>
            </w:pPr>
          </w:p>
          <w:p w:rsidR="00BC6C80" w:rsidRPr="00941FBF" w:rsidRDefault="00BC6C80" w:rsidP="00941FBF">
            <w:pPr>
              <w:pBdr>
                <w:bottom w:val="single" w:sz="12" w:space="1" w:color="auto"/>
              </w:pBdr>
              <w:tabs>
                <w:tab w:val="left" w:leader="dot" w:pos="2268"/>
                <w:tab w:val="left" w:leader="dot" w:pos="8505"/>
                <w:tab w:val="left" w:leader="dot" w:pos="10206"/>
              </w:tabs>
              <w:spacing w:line="276" w:lineRule="auto"/>
              <w:rPr>
                <w:rFonts w:ascii="Arial" w:eastAsia="MS UI Gothic" w:hAnsi="Arial" w:cs="Arial"/>
                <w:sz w:val="20"/>
                <w:szCs w:val="24"/>
              </w:rPr>
            </w:pPr>
          </w:p>
          <w:p w:rsidR="00BC6C80" w:rsidRPr="00941FBF" w:rsidRDefault="00BC6C80" w:rsidP="00941FB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line="276" w:lineRule="auto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Firma</w:t>
            </w:r>
          </w:p>
        </w:tc>
      </w:tr>
    </w:tbl>
    <w:p w:rsidR="00BC6C80" w:rsidRDefault="00BC6C80" w:rsidP="00941FBF">
      <w:pPr>
        <w:spacing w:after="0"/>
        <w:jc w:val="both"/>
        <w:rPr>
          <w:rFonts w:ascii="Arial" w:eastAsia="MS UI Gothic" w:hAnsi="Arial" w:cs="Arial"/>
          <w:b/>
          <w:sz w:val="20"/>
          <w:szCs w:val="24"/>
        </w:rPr>
      </w:pPr>
    </w:p>
    <w:p w:rsidR="004229EC" w:rsidRPr="00941FBF" w:rsidRDefault="00213506" w:rsidP="001A55F3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MS UI Gothic" w:hAnsi="Arial" w:cs="Arial"/>
          <w:b/>
          <w:sz w:val="20"/>
          <w:szCs w:val="24"/>
        </w:rPr>
      </w:pPr>
      <w:r w:rsidRPr="00941FBF">
        <w:rPr>
          <w:rFonts w:ascii="Arial" w:eastAsia="MS UI Gothic" w:hAnsi="Arial" w:cs="Arial"/>
          <w:b/>
          <w:sz w:val="20"/>
          <w:szCs w:val="24"/>
        </w:rPr>
        <w:t>PREGUNTAS DE OPCIÓN MÚLTIPLE: S</w:t>
      </w:r>
      <w:r w:rsidR="00775146" w:rsidRPr="00941FBF">
        <w:rPr>
          <w:rFonts w:ascii="Arial" w:eastAsia="MS UI Gothic" w:hAnsi="Arial" w:cs="Arial"/>
          <w:b/>
          <w:sz w:val="20"/>
          <w:szCs w:val="24"/>
        </w:rPr>
        <w:t>eñale la respuesta correcta. (</w:t>
      </w:r>
      <w:r w:rsidRPr="00941FBF">
        <w:rPr>
          <w:rFonts w:ascii="Arial" w:eastAsia="MS UI Gothic" w:hAnsi="Arial" w:cs="Arial"/>
          <w:b/>
          <w:sz w:val="20"/>
          <w:szCs w:val="24"/>
        </w:rPr>
        <w:t>5 puntos cada una)</w:t>
      </w:r>
    </w:p>
    <w:p w:rsidR="00775146" w:rsidRPr="00941FBF" w:rsidRDefault="00775146" w:rsidP="00941FBF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4"/>
        </w:rPr>
      </w:pPr>
    </w:p>
    <w:p w:rsidR="00941FBF" w:rsidRDefault="00941FBF" w:rsidP="001A55F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4"/>
        </w:rPr>
        <w:sectPr w:rsidR="00941FBF" w:rsidSect="006508CD">
          <w:footerReference w:type="default" r:id="rId9"/>
          <w:pgSz w:w="11907" w:h="16839" w:code="9"/>
          <w:pgMar w:top="1440" w:right="1440" w:bottom="1170" w:left="1440" w:header="720" w:footer="720" w:gutter="0"/>
          <w:pgNumType w:start="1"/>
          <w:cols w:space="720"/>
          <w:docGrid w:linePitch="360"/>
        </w:sectPr>
      </w:pPr>
    </w:p>
    <w:p w:rsidR="00775146" w:rsidRPr="00941FBF" w:rsidRDefault="00775146" w:rsidP="001A55F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lastRenderedPageBreak/>
        <w:t>Rama de la economía que se enfoca hacia el comportamiento económico de las unidades individuales de toma de decisiones, tales como hogares y las empresas.</w:t>
      </w:r>
    </w:p>
    <w:p w:rsidR="00775146" w:rsidRPr="00941FBF" w:rsidRDefault="00775146" w:rsidP="001A55F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Macroeconomía</w:t>
      </w:r>
    </w:p>
    <w:p w:rsidR="00775146" w:rsidRPr="00941FBF" w:rsidRDefault="00775146" w:rsidP="001A55F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 xml:space="preserve">Costo de oportunidad </w:t>
      </w:r>
    </w:p>
    <w:p w:rsidR="00775146" w:rsidRPr="00941FBF" w:rsidRDefault="00794E24" w:rsidP="001A55F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Microeconomía</w:t>
      </w:r>
    </w:p>
    <w:p w:rsidR="00775146" w:rsidRPr="00941FBF" w:rsidRDefault="00775146" w:rsidP="001A55F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Escasez</w:t>
      </w:r>
    </w:p>
    <w:p w:rsidR="00775146" w:rsidRPr="00941FBF" w:rsidRDefault="00775146" w:rsidP="001A55F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1560" w:hanging="426"/>
        <w:contextualSpacing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Sociedad</w:t>
      </w:r>
    </w:p>
    <w:p w:rsidR="00775146" w:rsidRPr="00941FBF" w:rsidRDefault="00775146" w:rsidP="00941FBF">
      <w:pPr>
        <w:widowControl w:val="0"/>
        <w:autoSpaceDE w:val="0"/>
        <w:autoSpaceDN w:val="0"/>
        <w:adjustRightInd w:val="0"/>
        <w:spacing w:after="0"/>
        <w:ind w:left="1560"/>
        <w:contextualSpacing/>
        <w:jc w:val="both"/>
        <w:rPr>
          <w:rFonts w:ascii="Arial" w:hAnsi="Arial" w:cs="Arial"/>
          <w:sz w:val="20"/>
          <w:szCs w:val="24"/>
        </w:rPr>
      </w:pPr>
    </w:p>
    <w:p w:rsidR="00775146" w:rsidRPr="00941FBF" w:rsidRDefault="00775146" w:rsidP="001A55F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El costo adicional resultante de un pequeño aumento de alguna actividad.</w:t>
      </w:r>
    </w:p>
    <w:p w:rsidR="00775146" w:rsidRPr="00941FBF" w:rsidRDefault="00775146" w:rsidP="001A55F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Costo de venta</w:t>
      </w:r>
    </w:p>
    <w:p w:rsidR="00775146" w:rsidRPr="00941FBF" w:rsidRDefault="00775146" w:rsidP="001A55F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Costo de oportunidad</w:t>
      </w:r>
    </w:p>
    <w:p w:rsidR="00775146" w:rsidRPr="00941FBF" w:rsidRDefault="00775146" w:rsidP="001A55F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Costo marginal</w:t>
      </w:r>
    </w:p>
    <w:p w:rsidR="00775146" w:rsidRPr="00941FBF" w:rsidRDefault="00775146" w:rsidP="001A55F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Costo de la familia</w:t>
      </w:r>
    </w:p>
    <w:p w:rsidR="00775146" w:rsidRPr="00941FBF" w:rsidRDefault="00775146" w:rsidP="001A55F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Costos del trabajo</w:t>
      </w:r>
    </w:p>
    <w:p w:rsidR="00775146" w:rsidRPr="00941FBF" w:rsidRDefault="00775146" w:rsidP="00941FBF">
      <w:pPr>
        <w:spacing w:after="0"/>
        <w:jc w:val="both"/>
        <w:rPr>
          <w:rFonts w:ascii="Arial" w:hAnsi="Arial" w:cs="Arial"/>
          <w:b/>
          <w:sz w:val="20"/>
          <w:szCs w:val="24"/>
        </w:rPr>
      </w:pPr>
    </w:p>
    <w:p w:rsidR="00775146" w:rsidRPr="00941FBF" w:rsidRDefault="00775146" w:rsidP="001A55F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Se puede definir a Demanda como:</w:t>
      </w:r>
    </w:p>
    <w:p w:rsidR="00775146" w:rsidRPr="00941FBF" w:rsidRDefault="00775146" w:rsidP="001A55F3">
      <w:pPr>
        <w:pStyle w:val="ListParagraph"/>
        <w:numPr>
          <w:ilvl w:val="0"/>
          <w:numId w:val="10"/>
        </w:numPr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 xml:space="preserve">La capacidad de pagar por un bien </w:t>
      </w:r>
    </w:p>
    <w:p w:rsidR="00775146" w:rsidRPr="00941FBF" w:rsidRDefault="00775146" w:rsidP="001A55F3">
      <w:pPr>
        <w:pStyle w:val="ListParagraph"/>
        <w:numPr>
          <w:ilvl w:val="0"/>
          <w:numId w:val="10"/>
        </w:numPr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La relación completa entre la cantidad demandada y el precio de un bien</w:t>
      </w:r>
    </w:p>
    <w:p w:rsidR="00775146" w:rsidRPr="00941FBF" w:rsidRDefault="00775146" w:rsidP="001A55F3">
      <w:pPr>
        <w:pStyle w:val="ListParagraph"/>
        <w:numPr>
          <w:ilvl w:val="0"/>
          <w:numId w:val="10"/>
        </w:numPr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La disposición a pagar por un bien si el ingreso es lo suficientemente grande</w:t>
      </w:r>
    </w:p>
    <w:p w:rsidR="00775146" w:rsidRPr="00941FBF" w:rsidRDefault="00775146" w:rsidP="001A55F3">
      <w:pPr>
        <w:pStyle w:val="ListParagraph"/>
        <w:numPr>
          <w:ilvl w:val="0"/>
          <w:numId w:val="10"/>
        </w:numPr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 xml:space="preserve">Los deseos ilimitados de consumidores </w:t>
      </w:r>
    </w:p>
    <w:p w:rsidR="00775146" w:rsidRPr="00941FBF" w:rsidRDefault="00775146" w:rsidP="001A55F3">
      <w:pPr>
        <w:pStyle w:val="ListParagraph"/>
        <w:numPr>
          <w:ilvl w:val="0"/>
          <w:numId w:val="10"/>
        </w:numPr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Las necesidades de cada consumidor</w:t>
      </w:r>
    </w:p>
    <w:p w:rsidR="00775146" w:rsidRPr="00941FBF" w:rsidRDefault="00775146" w:rsidP="00941FB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4"/>
        </w:rPr>
      </w:pPr>
    </w:p>
    <w:p w:rsidR="00775146" w:rsidRPr="00941FBF" w:rsidRDefault="00775146" w:rsidP="001A55F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lastRenderedPageBreak/>
        <w:t>Uno de las siguientes teorías es la del consumidos</w:t>
      </w:r>
    </w:p>
    <w:p w:rsidR="00775146" w:rsidRPr="00941FBF" w:rsidRDefault="00775146" w:rsidP="001A55F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Teoría basada en el Consumo</w:t>
      </w:r>
    </w:p>
    <w:p w:rsidR="00775146" w:rsidRPr="00941FBF" w:rsidRDefault="00775146" w:rsidP="001A55F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Teoría basada en la Renta</w:t>
      </w:r>
    </w:p>
    <w:p w:rsidR="00775146" w:rsidRPr="00941FBF" w:rsidRDefault="00775146" w:rsidP="001A55F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Teoría basada en el Gasto</w:t>
      </w:r>
    </w:p>
    <w:p w:rsidR="00775146" w:rsidRPr="00941FBF" w:rsidRDefault="00775146" w:rsidP="001A55F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Teoría basada e</w:t>
      </w:r>
      <w:r w:rsidR="00794E24">
        <w:rPr>
          <w:rFonts w:ascii="Arial" w:hAnsi="Arial" w:cs="Arial"/>
          <w:sz w:val="20"/>
          <w:szCs w:val="24"/>
        </w:rPr>
        <w:t>n la elección</w:t>
      </w:r>
    </w:p>
    <w:p w:rsidR="00775146" w:rsidRPr="00941FBF" w:rsidRDefault="00775146" w:rsidP="001A55F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Teoría basada en el ahorro</w:t>
      </w:r>
    </w:p>
    <w:p w:rsidR="00775146" w:rsidRPr="00941FBF" w:rsidRDefault="00775146" w:rsidP="00941FB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4"/>
        </w:rPr>
      </w:pPr>
    </w:p>
    <w:p w:rsidR="00775146" w:rsidRPr="00941FBF" w:rsidRDefault="00775146" w:rsidP="001A55F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Cuando se tienen bienes sustitutos, las curvas de indiferencia son:</w:t>
      </w:r>
    </w:p>
    <w:p w:rsidR="00775146" w:rsidRPr="00941FBF" w:rsidRDefault="00794E24" w:rsidP="001A55F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Lineales </w:t>
      </w:r>
    </w:p>
    <w:p w:rsidR="00775146" w:rsidRPr="00941FBF" w:rsidRDefault="00775146" w:rsidP="001A55F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Con forma de L</w:t>
      </w:r>
    </w:p>
    <w:p w:rsidR="00775146" w:rsidRPr="00941FBF" w:rsidRDefault="00775146" w:rsidP="001A55F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Cuadradas</w:t>
      </w:r>
    </w:p>
    <w:p w:rsidR="00775146" w:rsidRPr="00941FBF" w:rsidRDefault="00775146" w:rsidP="001A55F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Triangulares</w:t>
      </w:r>
    </w:p>
    <w:p w:rsidR="00775146" w:rsidRPr="00941FBF" w:rsidRDefault="00775146" w:rsidP="001A55F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Convexas</w:t>
      </w:r>
    </w:p>
    <w:p w:rsidR="00775146" w:rsidRPr="00941FBF" w:rsidRDefault="00775146" w:rsidP="00941FB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4"/>
        </w:rPr>
      </w:pPr>
    </w:p>
    <w:p w:rsidR="00775146" w:rsidRPr="00941FBF" w:rsidRDefault="00775146" w:rsidP="001A55F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Es la oferta total de bienes y servicios que las empresas planean poner a la venta en la economía nacional durante un período de tiempo específico.</w:t>
      </w:r>
    </w:p>
    <w:p w:rsidR="00775146" w:rsidRPr="00941FBF" w:rsidRDefault="00775146" w:rsidP="00C54EC4">
      <w:pPr>
        <w:pStyle w:val="ListParagraph"/>
        <w:numPr>
          <w:ilvl w:val="0"/>
          <w:numId w:val="16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Deflactor de la Inflación</w:t>
      </w:r>
    </w:p>
    <w:p w:rsidR="00775146" w:rsidRPr="00941FBF" w:rsidRDefault="00775146" w:rsidP="00C54EC4">
      <w:pPr>
        <w:pStyle w:val="ListParagraph"/>
        <w:numPr>
          <w:ilvl w:val="0"/>
          <w:numId w:val="16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Escuela Marxista</w:t>
      </w:r>
    </w:p>
    <w:p w:rsidR="00775146" w:rsidRPr="00941FBF" w:rsidRDefault="00775146" w:rsidP="00C54EC4">
      <w:pPr>
        <w:pStyle w:val="ListParagraph"/>
        <w:numPr>
          <w:ilvl w:val="0"/>
          <w:numId w:val="16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Deflactor del PIB</w:t>
      </w:r>
    </w:p>
    <w:p w:rsidR="00775146" w:rsidRPr="00941FBF" w:rsidRDefault="00775146" w:rsidP="00C54EC4">
      <w:pPr>
        <w:pStyle w:val="ListParagraph"/>
        <w:numPr>
          <w:ilvl w:val="0"/>
          <w:numId w:val="16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Demanda agregada</w:t>
      </w:r>
    </w:p>
    <w:p w:rsidR="00775146" w:rsidRPr="00941FBF" w:rsidRDefault="00775146" w:rsidP="00C54EC4">
      <w:pPr>
        <w:pStyle w:val="ListParagraph"/>
        <w:numPr>
          <w:ilvl w:val="0"/>
          <w:numId w:val="16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 xml:space="preserve">Oferta </w:t>
      </w:r>
      <w:r w:rsidR="00794E24">
        <w:rPr>
          <w:rFonts w:ascii="Arial" w:eastAsia="MS UI Gothic" w:hAnsi="Arial" w:cs="Arial"/>
          <w:sz w:val="20"/>
          <w:szCs w:val="24"/>
        </w:rPr>
        <w:t>agregada</w:t>
      </w:r>
    </w:p>
    <w:p w:rsidR="00775146" w:rsidRDefault="00775146" w:rsidP="00941FB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MS UI Gothic" w:hAnsi="Arial" w:cs="Arial"/>
          <w:sz w:val="20"/>
          <w:szCs w:val="24"/>
        </w:rPr>
      </w:pPr>
    </w:p>
    <w:p w:rsidR="00C54EC4" w:rsidRDefault="00C54EC4" w:rsidP="00941FB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MS UI Gothic" w:hAnsi="Arial" w:cs="Arial"/>
          <w:sz w:val="20"/>
          <w:szCs w:val="24"/>
        </w:rPr>
      </w:pPr>
    </w:p>
    <w:p w:rsidR="00C54EC4" w:rsidRDefault="00C54EC4" w:rsidP="00941FB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MS UI Gothic" w:hAnsi="Arial" w:cs="Arial"/>
          <w:sz w:val="20"/>
          <w:szCs w:val="24"/>
        </w:rPr>
      </w:pPr>
    </w:p>
    <w:p w:rsidR="00C54EC4" w:rsidRDefault="00C54EC4" w:rsidP="00941FB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MS UI Gothic" w:hAnsi="Arial" w:cs="Arial"/>
          <w:sz w:val="20"/>
          <w:szCs w:val="24"/>
        </w:rPr>
      </w:pPr>
    </w:p>
    <w:p w:rsidR="00C54EC4" w:rsidRDefault="00C54EC4" w:rsidP="00941FB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MS UI Gothic" w:hAnsi="Arial" w:cs="Arial"/>
          <w:sz w:val="20"/>
          <w:szCs w:val="24"/>
        </w:rPr>
      </w:pPr>
    </w:p>
    <w:p w:rsidR="00C54EC4" w:rsidRDefault="00C54EC4" w:rsidP="00941FB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MS UI Gothic" w:hAnsi="Arial" w:cs="Arial"/>
          <w:sz w:val="20"/>
          <w:szCs w:val="24"/>
        </w:rPr>
      </w:pPr>
    </w:p>
    <w:p w:rsidR="00C54EC4" w:rsidRPr="00941FBF" w:rsidRDefault="00C54EC4" w:rsidP="00941FB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MS UI Gothic" w:hAnsi="Arial" w:cs="Arial"/>
          <w:sz w:val="20"/>
          <w:szCs w:val="24"/>
        </w:rPr>
      </w:pPr>
    </w:p>
    <w:p w:rsidR="00775146" w:rsidRPr="00941FBF" w:rsidRDefault="00775146" w:rsidP="001A55F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lastRenderedPageBreak/>
        <w:t>Cuando la producción nacional y el nivel de precios se asientan en el nivel en que los demandantes están dispuestos a comprar lo que las empresas están dispuestos a vender se dice que es.</w:t>
      </w:r>
    </w:p>
    <w:p w:rsidR="00775146" w:rsidRPr="00941FBF" w:rsidRDefault="00775146" w:rsidP="00C54EC4">
      <w:pPr>
        <w:pStyle w:val="ListParagraph"/>
        <w:numPr>
          <w:ilvl w:val="0"/>
          <w:numId w:val="17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Equilibrio fiscal</w:t>
      </w:r>
    </w:p>
    <w:p w:rsidR="00775146" w:rsidRPr="00941FBF" w:rsidRDefault="00775146" w:rsidP="00C54EC4">
      <w:pPr>
        <w:pStyle w:val="ListParagraph"/>
        <w:numPr>
          <w:ilvl w:val="0"/>
          <w:numId w:val="17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Equilibrio monetario</w:t>
      </w:r>
    </w:p>
    <w:p w:rsidR="00775146" w:rsidRPr="00941FBF" w:rsidRDefault="00775146" w:rsidP="00C54EC4">
      <w:pPr>
        <w:pStyle w:val="ListParagraph"/>
        <w:numPr>
          <w:ilvl w:val="0"/>
          <w:numId w:val="17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Equilib</w:t>
      </w:r>
      <w:r w:rsidR="00794E24">
        <w:rPr>
          <w:rFonts w:ascii="Arial" w:eastAsia="MS UI Gothic" w:hAnsi="Arial" w:cs="Arial"/>
          <w:sz w:val="20"/>
          <w:szCs w:val="24"/>
        </w:rPr>
        <w:t>rio Macroeconómico</w:t>
      </w:r>
    </w:p>
    <w:p w:rsidR="00775146" w:rsidRPr="00941FBF" w:rsidRDefault="00775146" w:rsidP="00C54EC4">
      <w:pPr>
        <w:pStyle w:val="ListParagraph"/>
        <w:numPr>
          <w:ilvl w:val="0"/>
          <w:numId w:val="17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Equilibrio de desarrollo</w:t>
      </w:r>
    </w:p>
    <w:p w:rsidR="00775146" w:rsidRPr="00941FBF" w:rsidRDefault="00775146" w:rsidP="00C54EC4">
      <w:pPr>
        <w:pStyle w:val="ListParagraph"/>
        <w:numPr>
          <w:ilvl w:val="0"/>
          <w:numId w:val="17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Equilibrio del fin común</w:t>
      </w:r>
    </w:p>
    <w:p w:rsidR="00775146" w:rsidRPr="00941FBF" w:rsidRDefault="00775146" w:rsidP="00941FB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MS UI Gothic" w:hAnsi="Arial" w:cs="Arial"/>
          <w:sz w:val="20"/>
          <w:szCs w:val="24"/>
        </w:rPr>
      </w:pPr>
    </w:p>
    <w:p w:rsidR="00775146" w:rsidRPr="00941FBF" w:rsidRDefault="00775146" w:rsidP="001A55F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Mide las exportaciones de bienes y servicios de un país al resto del mundo menos sus importaciones de bienes y servicios desde el resto del mundo.</w:t>
      </w:r>
    </w:p>
    <w:p w:rsidR="00775146" w:rsidRPr="00941FBF" w:rsidRDefault="00775146" w:rsidP="00C54EC4">
      <w:pPr>
        <w:pStyle w:val="ListParagraph"/>
        <w:numPr>
          <w:ilvl w:val="0"/>
          <w:numId w:val="20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Producción</w:t>
      </w:r>
    </w:p>
    <w:p w:rsidR="00775146" w:rsidRPr="00941FBF" w:rsidRDefault="00775146" w:rsidP="00C54EC4">
      <w:pPr>
        <w:pStyle w:val="ListParagraph"/>
        <w:numPr>
          <w:ilvl w:val="0"/>
          <w:numId w:val="20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Desempleo</w:t>
      </w:r>
    </w:p>
    <w:p w:rsidR="00775146" w:rsidRDefault="00775146" w:rsidP="00C54EC4">
      <w:pPr>
        <w:pStyle w:val="ListParagraph"/>
        <w:numPr>
          <w:ilvl w:val="0"/>
          <w:numId w:val="20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Inflación</w:t>
      </w:r>
    </w:p>
    <w:p w:rsidR="00C54EC4" w:rsidRPr="00941FBF" w:rsidRDefault="00C54EC4" w:rsidP="00C54EC4">
      <w:pPr>
        <w:pStyle w:val="ListParagraph"/>
        <w:numPr>
          <w:ilvl w:val="0"/>
          <w:numId w:val="20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>
        <w:rPr>
          <w:rFonts w:ascii="Arial" w:eastAsia="MS UI Gothic" w:hAnsi="Arial" w:cs="Arial"/>
          <w:sz w:val="20"/>
          <w:szCs w:val="24"/>
        </w:rPr>
        <w:lastRenderedPageBreak/>
        <w:t>Balanza Comercial</w:t>
      </w:r>
    </w:p>
    <w:p w:rsidR="00C54EC4" w:rsidRPr="00C54EC4" w:rsidRDefault="00C54EC4" w:rsidP="00C54EC4">
      <w:pPr>
        <w:pStyle w:val="ListParagraph"/>
        <w:numPr>
          <w:ilvl w:val="0"/>
          <w:numId w:val="20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Balanza de Pago</w:t>
      </w:r>
    </w:p>
    <w:p w:rsidR="00775146" w:rsidRPr="00941FBF" w:rsidRDefault="00775146" w:rsidP="00941FB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MS UI Gothic" w:hAnsi="Arial" w:cs="Arial"/>
          <w:sz w:val="20"/>
          <w:szCs w:val="24"/>
        </w:rPr>
      </w:pPr>
    </w:p>
    <w:p w:rsidR="00775146" w:rsidRPr="00941FBF" w:rsidRDefault="00775146" w:rsidP="001A55F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Al incrementar este PIB se puede observar incrementos de la producción o de los precios.</w:t>
      </w:r>
    </w:p>
    <w:p w:rsidR="00775146" w:rsidRPr="00941FBF" w:rsidRDefault="00775146" w:rsidP="00C54EC4">
      <w:pPr>
        <w:pStyle w:val="ListParagraph"/>
        <w:numPr>
          <w:ilvl w:val="0"/>
          <w:numId w:val="18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PIB Real</w:t>
      </w:r>
    </w:p>
    <w:p w:rsidR="00775146" w:rsidRPr="00941FBF" w:rsidRDefault="00794E24" w:rsidP="00C54EC4">
      <w:pPr>
        <w:pStyle w:val="ListParagraph"/>
        <w:numPr>
          <w:ilvl w:val="0"/>
          <w:numId w:val="18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>
        <w:rPr>
          <w:rFonts w:ascii="Arial" w:eastAsia="MS UI Gothic" w:hAnsi="Arial" w:cs="Arial"/>
          <w:sz w:val="20"/>
          <w:szCs w:val="24"/>
        </w:rPr>
        <w:t>PIB Nominal</w:t>
      </w:r>
    </w:p>
    <w:p w:rsidR="00775146" w:rsidRPr="00941FBF" w:rsidRDefault="00775146" w:rsidP="00C54EC4">
      <w:pPr>
        <w:pStyle w:val="ListParagraph"/>
        <w:numPr>
          <w:ilvl w:val="0"/>
          <w:numId w:val="18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PIB Natural</w:t>
      </w:r>
    </w:p>
    <w:p w:rsidR="00775146" w:rsidRPr="00941FBF" w:rsidRDefault="00775146" w:rsidP="00C54EC4">
      <w:pPr>
        <w:pStyle w:val="ListParagraph"/>
        <w:numPr>
          <w:ilvl w:val="0"/>
          <w:numId w:val="18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PIB Cíclico</w:t>
      </w:r>
    </w:p>
    <w:p w:rsidR="00775146" w:rsidRPr="00941FBF" w:rsidRDefault="00775146" w:rsidP="00C54EC4">
      <w:pPr>
        <w:pStyle w:val="ListParagraph"/>
        <w:numPr>
          <w:ilvl w:val="0"/>
          <w:numId w:val="18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PIB Nacional</w:t>
      </w:r>
    </w:p>
    <w:p w:rsidR="00775146" w:rsidRPr="00941FBF" w:rsidRDefault="00775146" w:rsidP="00941FB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MS UI Gothic" w:hAnsi="Arial" w:cs="Arial"/>
          <w:sz w:val="20"/>
          <w:szCs w:val="24"/>
        </w:rPr>
      </w:pPr>
    </w:p>
    <w:p w:rsidR="00775146" w:rsidRPr="00941FBF" w:rsidRDefault="00775146" w:rsidP="001A55F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4"/>
        </w:rPr>
      </w:pPr>
      <w:r w:rsidRPr="00941FBF">
        <w:rPr>
          <w:rFonts w:ascii="Arial" w:hAnsi="Arial" w:cs="Arial"/>
          <w:sz w:val="20"/>
          <w:szCs w:val="24"/>
        </w:rPr>
        <w:t>Cuando las variables macroeconómica se miden en términos de cantidad se denomina:</w:t>
      </w:r>
    </w:p>
    <w:p w:rsidR="00775146" w:rsidRPr="00941FBF" w:rsidRDefault="00775146" w:rsidP="00C54EC4">
      <w:pPr>
        <w:pStyle w:val="ListParagraph"/>
        <w:numPr>
          <w:ilvl w:val="0"/>
          <w:numId w:val="19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Nominales</w:t>
      </w:r>
    </w:p>
    <w:p w:rsidR="00775146" w:rsidRPr="00941FBF" w:rsidRDefault="00794E24" w:rsidP="00C54EC4">
      <w:pPr>
        <w:pStyle w:val="ListParagraph"/>
        <w:numPr>
          <w:ilvl w:val="0"/>
          <w:numId w:val="19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>
        <w:rPr>
          <w:rFonts w:ascii="Arial" w:eastAsia="MS UI Gothic" w:hAnsi="Arial" w:cs="Arial"/>
          <w:sz w:val="20"/>
          <w:szCs w:val="24"/>
        </w:rPr>
        <w:t>Reales</w:t>
      </w:r>
    </w:p>
    <w:p w:rsidR="00775146" w:rsidRPr="00941FBF" w:rsidRDefault="00775146" w:rsidP="00C54EC4">
      <w:pPr>
        <w:pStyle w:val="ListParagraph"/>
        <w:numPr>
          <w:ilvl w:val="0"/>
          <w:numId w:val="19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Endógena</w:t>
      </w:r>
    </w:p>
    <w:p w:rsidR="00775146" w:rsidRPr="00941FBF" w:rsidRDefault="00775146" w:rsidP="00C54EC4">
      <w:pPr>
        <w:pStyle w:val="ListParagraph"/>
        <w:numPr>
          <w:ilvl w:val="0"/>
          <w:numId w:val="19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Exógena</w:t>
      </w:r>
    </w:p>
    <w:p w:rsidR="00941FBF" w:rsidRDefault="00941FBF" w:rsidP="00C54EC4">
      <w:pPr>
        <w:pStyle w:val="ListParagraph"/>
        <w:numPr>
          <w:ilvl w:val="0"/>
          <w:numId w:val="19"/>
        </w:numPr>
        <w:spacing w:after="0"/>
        <w:jc w:val="both"/>
        <w:rPr>
          <w:rFonts w:ascii="Arial" w:eastAsia="MS UI Gothic" w:hAnsi="Arial" w:cs="Arial"/>
          <w:sz w:val="20"/>
          <w:szCs w:val="24"/>
        </w:rPr>
        <w:sectPr w:rsidR="00941FBF" w:rsidSect="00C54EC4">
          <w:type w:val="continuous"/>
          <w:pgSz w:w="11907" w:h="16839" w:code="9"/>
          <w:pgMar w:top="540" w:right="1440" w:bottom="1170" w:left="1440" w:header="720" w:footer="720" w:gutter="0"/>
          <w:pgNumType w:start="1"/>
          <w:cols w:num="2" w:space="720"/>
          <w:docGrid w:linePitch="360"/>
        </w:sectPr>
      </w:pPr>
      <w:r>
        <w:rPr>
          <w:rFonts w:ascii="Arial" w:eastAsia="MS UI Gothic" w:hAnsi="Arial" w:cs="Arial"/>
          <w:sz w:val="20"/>
          <w:szCs w:val="24"/>
        </w:rPr>
        <w:t>Secundaria</w:t>
      </w:r>
    </w:p>
    <w:p w:rsidR="00775146" w:rsidRPr="00941FBF" w:rsidRDefault="00775146" w:rsidP="00941FBF">
      <w:pPr>
        <w:spacing w:after="0"/>
        <w:jc w:val="both"/>
        <w:rPr>
          <w:rFonts w:ascii="Arial" w:eastAsia="MS UI Gothic" w:hAnsi="Arial" w:cs="Arial"/>
          <w:sz w:val="20"/>
          <w:szCs w:val="24"/>
        </w:rPr>
      </w:pPr>
    </w:p>
    <w:p w:rsidR="00775146" w:rsidRPr="00941FBF" w:rsidRDefault="00775146" w:rsidP="00941FBF">
      <w:pPr>
        <w:spacing w:after="0"/>
        <w:jc w:val="both"/>
        <w:rPr>
          <w:rFonts w:ascii="Arial" w:eastAsia="MS UI Gothic" w:hAnsi="Arial" w:cs="Arial"/>
          <w:sz w:val="20"/>
          <w:szCs w:val="24"/>
        </w:rPr>
      </w:pPr>
    </w:p>
    <w:p w:rsidR="00A83B5D" w:rsidRPr="00941FBF" w:rsidRDefault="00A83B5D" w:rsidP="001A55F3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b/>
          <w:sz w:val="20"/>
          <w:szCs w:val="24"/>
        </w:rPr>
        <w:t>RESOLUCIÓN DE EJERCICIOS (25 puntos cada uno)</w:t>
      </w:r>
    </w:p>
    <w:p w:rsidR="006D3934" w:rsidRPr="00941FBF" w:rsidRDefault="006D3934" w:rsidP="00941FBF">
      <w:pPr>
        <w:spacing w:after="0"/>
        <w:jc w:val="both"/>
        <w:rPr>
          <w:rFonts w:ascii="Arial" w:eastAsia="MS UI Gothic" w:hAnsi="Arial" w:cs="Arial"/>
          <w:sz w:val="20"/>
          <w:szCs w:val="24"/>
        </w:rPr>
      </w:pPr>
    </w:p>
    <w:p w:rsidR="00775146" w:rsidRPr="00941FBF" w:rsidRDefault="00775146" w:rsidP="001A55F3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4"/>
          <w:lang w:val="es-ES_tradnl"/>
        </w:rPr>
      </w:pPr>
      <w:r w:rsidRPr="00941FBF">
        <w:rPr>
          <w:rFonts w:ascii="Arial" w:hAnsi="Arial" w:cs="Arial"/>
          <w:sz w:val="20"/>
          <w:szCs w:val="24"/>
          <w:lang w:val="es-ES_tradnl"/>
        </w:rPr>
        <w:t>Ana Vásquez obtiene utilidad del consumo de 3 bienes CD=(C), DVD</w:t>
      </w:r>
      <w:proofErr w:type="gramStart"/>
      <w:r w:rsidRPr="00941FBF">
        <w:rPr>
          <w:rFonts w:ascii="Arial" w:hAnsi="Arial" w:cs="Arial"/>
          <w:sz w:val="20"/>
          <w:szCs w:val="24"/>
          <w:lang w:val="es-ES_tradnl"/>
        </w:rPr>
        <w:t>=(</w:t>
      </w:r>
      <w:proofErr w:type="gramEnd"/>
      <w:r w:rsidRPr="00941FBF">
        <w:rPr>
          <w:rFonts w:ascii="Arial" w:hAnsi="Arial" w:cs="Arial"/>
          <w:sz w:val="20"/>
          <w:szCs w:val="24"/>
          <w:lang w:val="es-ES_tradnl"/>
        </w:rPr>
        <w:t>D), BLURAY=(B) su función de utilidad tiene forma sencilla lineal. Utilidad = U(C</w:t>
      </w:r>
      <w:proofErr w:type="gramStart"/>
      <w:r w:rsidRPr="00941FBF">
        <w:rPr>
          <w:rFonts w:ascii="Arial" w:hAnsi="Arial" w:cs="Arial"/>
          <w:sz w:val="20"/>
          <w:szCs w:val="24"/>
          <w:lang w:val="es-ES_tradnl"/>
        </w:rPr>
        <w:t>,D,B</w:t>
      </w:r>
      <w:proofErr w:type="gramEnd"/>
      <w:r w:rsidRPr="00941FBF">
        <w:rPr>
          <w:rFonts w:ascii="Arial" w:hAnsi="Arial" w:cs="Arial"/>
          <w:sz w:val="20"/>
          <w:szCs w:val="24"/>
          <w:lang w:val="es-ES_tradnl"/>
        </w:rPr>
        <w:t xml:space="preserve">) = C+4D+5B. </w:t>
      </w:r>
    </w:p>
    <w:p w:rsidR="00775146" w:rsidRPr="00941FBF" w:rsidRDefault="00775146" w:rsidP="001A55F3">
      <w:pPr>
        <w:pStyle w:val="ListParagraph"/>
        <w:numPr>
          <w:ilvl w:val="0"/>
          <w:numId w:val="13"/>
        </w:numPr>
        <w:spacing w:after="0"/>
        <w:ind w:left="1985" w:hanging="425"/>
        <w:jc w:val="both"/>
        <w:rPr>
          <w:rFonts w:ascii="Arial" w:hAnsi="Arial" w:cs="Arial"/>
          <w:sz w:val="20"/>
          <w:szCs w:val="24"/>
          <w:lang w:val="es-ES_tradnl"/>
        </w:rPr>
      </w:pPr>
      <w:r w:rsidRPr="00941FBF">
        <w:rPr>
          <w:rFonts w:ascii="Arial" w:hAnsi="Arial" w:cs="Arial"/>
          <w:sz w:val="20"/>
          <w:szCs w:val="24"/>
          <w:lang w:val="es-ES_tradnl"/>
        </w:rPr>
        <w:t>Suponiendo que su consumo de cd es fijo e igual a 15, halle las ecuaciones correspondientes a las curvas de indiferencia de D y B cuando U=32 y U=62. Grafique las curvas.</w:t>
      </w:r>
    </w:p>
    <w:p w:rsidR="00775146" w:rsidRPr="00941FBF" w:rsidRDefault="00775146" w:rsidP="001A55F3">
      <w:pPr>
        <w:pStyle w:val="ListParagraph"/>
        <w:numPr>
          <w:ilvl w:val="0"/>
          <w:numId w:val="13"/>
        </w:numPr>
        <w:spacing w:after="0"/>
        <w:ind w:left="1985" w:hanging="425"/>
        <w:jc w:val="both"/>
        <w:rPr>
          <w:rFonts w:ascii="Arial" w:hAnsi="Arial" w:cs="Arial"/>
          <w:sz w:val="20"/>
          <w:szCs w:val="24"/>
          <w:lang w:val="es-ES_tradnl"/>
        </w:rPr>
      </w:pPr>
      <w:r w:rsidRPr="00941FBF">
        <w:rPr>
          <w:rFonts w:ascii="Arial" w:hAnsi="Arial" w:cs="Arial"/>
          <w:sz w:val="20"/>
          <w:szCs w:val="24"/>
          <w:lang w:val="es-ES_tradnl"/>
        </w:rPr>
        <w:t xml:space="preserve">Muestre que la RMS de </w:t>
      </w:r>
      <w:proofErr w:type="spellStart"/>
      <w:r w:rsidRPr="00941FBF">
        <w:rPr>
          <w:rFonts w:ascii="Arial" w:hAnsi="Arial" w:cs="Arial"/>
          <w:sz w:val="20"/>
          <w:szCs w:val="24"/>
          <w:lang w:val="es-ES_tradnl"/>
        </w:rPr>
        <w:t>Bluray</w:t>
      </w:r>
      <w:proofErr w:type="spellEnd"/>
      <w:r w:rsidRPr="00941FBF">
        <w:rPr>
          <w:rFonts w:ascii="Arial" w:hAnsi="Arial" w:cs="Arial"/>
          <w:sz w:val="20"/>
          <w:szCs w:val="24"/>
          <w:lang w:val="es-ES_tradnl"/>
        </w:rPr>
        <w:t xml:space="preserve"> por DVD es constante para todos los valores de D Y B situados en la curva de indiferencia calculadas en el literal a.</w:t>
      </w:r>
    </w:p>
    <w:p w:rsidR="00775146" w:rsidRPr="00941FBF" w:rsidRDefault="00775146" w:rsidP="00941FBF">
      <w:pPr>
        <w:spacing w:after="0"/>
        <w:jc w:val="both"/>
        <w:rPr>
          <w:rFonts w:ascii="Arial" w:eastAsia="MS UI Gothic" w:hAnsi="Arial" w:cs="Arial"/>
          <w:sz w:val="20"/>
          <w:szCs w:val="24"/>
        </w:rPr>
      </w:pPr>
    </w:p>
    <w:p w:rsidR="00A83B5D" w:rsidRPr="00941FBF" w:rsidRDefault="00A83B5D" w:rsidP="001A55F3">
      <w:pPr>
        <w:pStyle w:val="ListParagraph"/>
        <w:numPr>
          <w:ilvl w:val="0"/>
          <w:numId w:val="14"/>
        </w:numPr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Con los siguientes datos:</w:t>
      </w:r>
    </w:p>
    <w:p w:rsidR="00F70616" w:rsidRPr="00941FBF" w:rsidRDefault="00F70616" w:rsidP="00941FBF">
      <w:pPr>
        <w:pStyle w:val="ListParagraph"/>
        <w:spacing w:after="0"/>
        <w:jc w:val="both"/>
        <w:rPr>
          <w:rFonts w:ascii="Arial" w:eastAsia="MS UI Gothic" w:hAnsi="Arial" w:cs="Arial"/>
          <w:sz w:val="20"/>
          <w:szCs w:val="24"/>
        </w:rPr>
      </w:pPr>
    </w:p>
    <w:tbl>
      <w:tblPr>
        <w:tblStyle w:val="TableGrid"/>
        <w:tblW w:w="6123" w:type="pct"/>
        <w:jc w:val="center"/>
        <w:tblInd w:w="-586" w:type="dxa"/>
        <w:tblLayout w:type="fixed"/>
        <w:tblLook w:val="04A0"/>
      </w:tblPr>
      <w:tblGrid>
        <w:gridCol w:w="2310"/>
        <w:gridCol w:w="819"/>
        <w:gridCol w:w="872"/>
        <w:gridCol w:w="779"/>
        <w:gridCol w:w="958"/>
        <w:gridCol w:w="1381"/>
        <w:gridCol w:w="1370"/>
        <w:gridCol w:w="1433"/>
        <w:gridCol w:w="1397"/>
      </w:tblGrid>
      <w:tr w:rsidR="004229EC" w:rsidRPr="00941FBF" w:rsidTr="00713E57">
        <w:trPr>
          <w:jc w:val="center"/>
        </w:trPr>
        <w:tc>
          <w:tcPr>
            <w:tcW w:w="1021" w:type="pct"/>
            <w:vMerge w:val="restart"/>
            <w:vAlign w:val="center"/>
          </w:tcPr>
          <w:p w:rsidR="00380D25" w:rsidRPr="00941FBF" w:rsidRDefault="0092257A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b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b/>
                <w:sz w:val="20"/>
                <w:szCs w:val="24"/>
              </w:rPr>
              <w:t>Productos</w:t>
            </w:r>
          </w:p>
        </w:tc>
        <w:tc>
          <w:tcPr>
            <w:tcW w:w="1514" w:type="pct"/>
            <w:gridSpan w:val="4"/>
            <w:vAlign w:val="center"/>
          </w:tcPr>
          <w:p w:rsidR="00380D25" w:rsidRPr="00941FBF" w:rsidRDefault="00380D25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b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b/>
                <w:sz w:val="20"/>
                <w:szCs w:val="24"/>
              </w:rPr>
              <w:t>Cantidades</w:t>
            </w:r>
          </w:p>
        </w:tc>
        <w:tc>
          <w:tcPr>
            <w:tcW w:w="2465" w:type="pct"/>
            <w:gridSpan w:val="4"/>
            <w:vAlign w:val="center"/>
          </w:tcPr>
          <w:p w:rsidR="00380D25" w:rsidRPr="00941FBF" w:rsidRDefault="00380D25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b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b/>
                <w:sz w:val="20"/>
                <w:szCs w:val="24"/>
              </w:rPr>
              <w:t>Precios</w:t>
            </w:r>
          </w:p>
        </w:tc>
      </w:tr>
      <w:tr w:rsidR="00713E57" w:rsidRPr="00941FBF" w:rsidTr="00713E57">
        <w:trPr>
          <w:jc w:val="center"/>
        </w:trPr>
        <w:tc>
          <w:tcPr>
            <w:tcW w:w="1021" w:type="pct"/>
            <w:vMerge/>
          </w:tcPr>
          <w:p w:rsidR="00380D25" w:rsidRPr="00941FBF" w:rsidRDefault="00380D25" w:rsidP="00941FBF">
            <w:pPr>
              <w:pStyle w:val="ListParagraph"/>
              <w:spacing w:line="276" w:lineRule="auto"/>
              <w:ind w:left="0"/>
              <w:jc w:val="both"/>
              <w:rPr>
                <w:rFonts w:ascii="Arial" w:eastAsia="MS UI Gothic" w:hAnsi="Arial" w:cs="Arial"/>
                <w:b/>
                <w:sz w:val="20"/>
                <w:szCs w:val="24"/>
              </w:rPr>
            </w:pPr>
          </w:p>
        </w:tc>
        <w:tc>
          <w:tcPr>
            <w:tcW w:w="362" w:type="pct"/>
          </w:tcPr>
          <w:p w:rsidR="00380D25" w:rsidRPr="00941FBF" w:rsidRDefault="00380D25" w:rsidP="00941FBF">
            <w:pPr>
              <w:pStyle w:val="ListParagraph"/>
              <w:spacing w:line="276" w:lineRule="auto"/>
              <w:ind w:left="0"/>
              <w:jc w:val="both"/>
              <w:rPr>
                <w:rFonts w:ascii="Arial" w:eastAsia="MS UI Gothic" w:hAnsi="Arial" w:cs="Arial"/>
                <w:b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b/>
                <w:sz w:val="20"/>
                <w:szCs w:val="24"/>
              </w:rPr>
              <w:t>2009</w:t>
            </w:r>
          </w:p>
        </w:tc>
        <w:tc>
          <w:tcPr>
            <w:tcW w:w="385" w:type="pct"/>
          </w:tcPr>
          <w:p w:rsidR="00380D25" w:rsidRPr="00941FBF" w:rsidRDefault="00380D25" w:rsidP="00941FBF">
            <w:pPr>
              <w:pStyle w:val="ListParagraph"/>
              <w:spacing w:line="276" w:lineRule="auto"/>
              <w:ind w:left="0"/>
              <w:jc w:val="both"/>
              <w:rPr>
                <w:rFonts w:ascii="Arial" w:eastAsia="MS UI Gothic" w:hAnsi="Arial" w:cs="Arial"/>
                <w:b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b/>
                <w:sz w:val="20"/>
                <w:szCs w:val="24"/>
              </w:rPr>
              <w:t>2010</w:t>
            </w:r>
          </w:p>
        </w:tc>
        <w:tc>
          <w:tcPr>
            <w:tcW w:w="344" w:type="pct"/>
          </w:tcPr>
          <w:p w:rsidR="00380D25" w:rsidRPr="00941FBF" w:rsidRDefault="00380D25" w:rsidP="00941FBF">
            <w:pPr>
              <w:pStyle w:val="ListParagraph"/>
              <w:spacing w:line="276" w:lineRule="auto"/>
              <w:ind w:left="0"/>
              <w:jc w:val="both"/>
              <w:rPr>
                <w:rFonts w:ascii="Arial" w:eastAsia="MS UI Gothic" w:hAnsi="Arial" w:cs="Arial"/>
                <w:b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b/>
                <w:sz w:val="20"/>
                <w:szCs w:val="24"/>
              </w:rPr>
              <w:t>2011</w:t>
            </w:r>
          </w:p>
        </w:tc>
        <w:tc>
          <w:tcPr>
            <w:tcW w:w="423" w:type="pct"/>
          </w:tcPr>
          <w:p w:rsidR="00380D25" w:rsidRPr="00941FBF" w:rsidRDefault="00380D25" w:rsidP="00941FBF">
            <w:pPr>
              <w:pStyle w:val="ListParagraph"/>
              <w:spacing w:line="276" w:lineRule="auto"/>
              <w:ind w:left="0"/>
              <w:jc w:val="both"/>
              <w:rPr>
                <w:rFonts w:ascii="Arial" w:eastAsia="MS UI Gothic" w:hAnsi="Arial" w:cs="Arial"/>
                <w:b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b/>
                <w:sz w:val="20"/>
                <w:szCs w:val="24"/>
              </w:rPr>
              <w:t>2012</w:t>
            </w:r>
          </w:p>
        </w:tc>
        <w:tc>
          <w:tcPr>
            <w:tcW w:w="610" w:type="pct"/>
          </w:tcPr>
          <w:p w:rsidR="00380D25" w:rsidRPr="00941FBF" w:rsidRDefault="00380D25" w:rsidP="00941FBF">
            <w:pPr>
              <w:pStyle w:val="ListParagraph"/>
              <w:spacing w:line="276" w:lineRule="auto"/>
              <w:ind w:left="0"/>
              <w:jc w:val="both"/>
              <w:rPr>
                <w:rFonts w:ascii="Arial" w:eastAsia="MS UI Gothic" w:hAnsi="Arial" w:cs="Arial"/>
                <w:b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b/>
                <w:sz w:val="20"/>
                <w:szCs w:val="24"/>
              </w:rPr>
              <w:t>2009</w:t>
            </w:r>
          </w:p>
        </w:tc>
        <w:tc>
          <w:tcPr>
            <w:tcW w:w="605" w:type="pct"/>
          </w:tcPr>
          <w:p w:rsidR="00380D25" w:rsidRPr="00941FBF" w:rsidRDefault="00380D25" w:rsidP="00941FBF">
            <w:pPr>
              <w:pStyle w:val="ListParagraph"/>
              <w:spacing w:line="276" w:lineRule="auto"/>
              <w:ind w:left="0"/>
              <w:jc w:val="both"/>
              <w:rPr>
                <w:rFonts w:ascii="Arial" w:eastAsia="MS UI Gothic" w:hAnsi="Arial" w:cs="Arial"/>
                <w:b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b/>
                <w:sz w:val="20"/>
                <w:szCs w:val="24"/>
              </w:rPr>
              <w:t>2010</w:t>
            </w:r>
          </w:p>
        </w:tc>
        <w:tc>
          <w:tcPr>
            <w:tcW w:w="633" w:type="pct"/>
          </w:tcPr>
          <w:p w:rsidR="00380D25" w:rsidRPr="00941FBF" w:rsidRDefault="00380D25" w:rsidP="00941FBF">
            <w:pPr>
              <w:pStyle w:val="ListParagraph"/>
              <w:spacing w:line="276" w:lineRule="auto"/>
              <w:ind w:left="0"/>
              <w:jc w:val="both"/>
              <w:rPr>
                <w:rFonts w:ascii="Arial" w:eastAsia="MS UI Gothic" w:hAnsi="Arial" w:cs="Arial"/>
                <w:b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b/>
                <w:sz w:val="20"/>
                <w:szCs w:val="24"/>
              </w:rPr>
              <w:t>2011</w:t>
            </w:r>
          </w:p>
        </w:tc>
        <w:tc>
          <w:tcPr>
            <w:tcW w:w="617" w:type="pct"/>
          </w:tcPr>
          <w:p w:rsidR="00380D25" w:rsidRPr="00941FBF" w:rsidRDefault="00380D25" w:rsidP="00941FBF">
            <w:pPr>
              <w:pStyle w:val="ListParagraph"/>
              <w:spacing w:line="276" w:lineRule="auto"/>
              <w:ind w:left="0"/>
              <w:jc w:val="both"/>
              <w:rPr>
                <w:rFonts w:ascii="Arial" w:eastAsia="MS UI Gothic" w:hAnsi="Arial" w:cs="Arial"/>
                <w:b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b/>
                <w:sz w:val="20"/>
                <w:szCs w:val="24"/>
              </w:rPr>
              <w:t>2012</w:t>
            </w:r>
          </w:p>
        </w:tc>
      </w:tr>
      <w:tr w:rsidR="00713E57" w:rsidRPr="00941FBF" w:rsidTr="00713E57">
        <w:trPr>
          <w:jc w:val="center"/>
        </w:trPr>
        <w:tc>
          <w:tcPr>
            <w:tcW w:w="1021" w:type="pct"/>
          </w:tcPr>
          <w:p w:rsidR="00380D25" w:rsidRPr="00941FBF" w:rsidRDefault="00380D25" w:rsidP="00941FBF">
            <w:pPr>
              <w:pStyle w:val="ListParagraph"/>
              <w:spacing w:line="276" w:lineRule="auto"/>
              <w:ind w:left="0"/>
              <w:jc w:val="both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Computadoras</w:t>
            </w:r>
          </w:p>
        </w:tc>
        <w:tc>
          <w:tcPr>
            <w:tcW w:w="362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59</w:t>
            </w:r>
          </w:p>
        </w:tc>
        <w:tc>
          <w:tcPr>
            <w:tcW w:w="385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43</w:t>
            </w:r>
          </w:p>
        </w:tc>
        <w:tc>
          <w:tcPr>
            <w:tcW w:w="344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63</w:t>
            </w:r>
          </w:p>
        </w:tc>
        <w:tc>
          <w:tcPr>
            <w:tcW w:w="423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56</w:t>
            </w:r>
          </w:p>
        </w:tc>
        <w:tc>
          <w:tcPr>
            <w:tcW w:w="610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$ 335</w:t>
            </w:r>
          </w:p>
        </w:tc>
        <w:tc>
          <w:tcPr>
            <w:tcW w:w="605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$ 361</w:t>
            </w:r>
          </w:p>
        </w:tc>
        <w:tc>
          <w:tcPr>
            <w:tcW w:w="633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$ 418</w:t>
            </w:r>
          </w:p>
        </w:tc>
        <w:tc>
          <w:tcPr>
            <w:tcW w:w="617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$ 632</w:t>
            </w:r>
          </w:p>
        </w:tc>
      </w:tr>
      <w:tr w:rsidR="00713E57" w:rsidRPr="00941FBF" w:rsidTr="00713E57">
        <w:trPr>
          <w:jc w:val="center"/>
        </w:trPr>
        <w:tc>
          <w:tcPr>
            <w:tcW w:w="1021" w:type="pct"/>
          </w:tcPr>
          <w:p w:rsidR="00380D25" w:rsidRPr="00941FBF" w:rsidRDefault="00380D25" w:rsidP="00941FBF">
            <w:pPr>
              <w:pStyle w:val="ListParagraph"/>
              <w:spacing w:line="276" w:lineRule="auto"/>
              <w:ind w:left="0"/>
              <w:jc w:val="both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Libretas</w:t>
            </w:r>
          </w:p>
        </w:tc>
        <w:tc>
          <w:tcPr>
            <w:tcW w:w="362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170</w:t>
            </w:r>
          </w:p>
        </w:tc>
        <w:tc>
          <w:tcPr>
            <w:tcW w:w="385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281</w:t>
            </w:r>
          </w:p>
        </w:tc>
        <w:tc>
          <w:tcPr>
            <w:tcW w:w="344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207</w:t>
            </w:r>
          </w:p>
        </w:tc>
        <w:tc>
          <w:tcPr>
            <w:tcW w:w="423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372</w:t>
            </w:r>
          </w:p>
        </w:tc>
        <w:tc>
          <w:tcPr>
            <w:tcW w:w="610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$ 17</w:t>
            </w:r>
          </w:p>
        </w:tc>
        <w:tc>
          <w:tcPr>
            <w:tcW w:w="605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$ 29</w:t>
            </w:r>
          </w:p>
        </w:tc>
        <w:tc>
          <w:tcPr>
            <w:tcW w:w="633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$ 25</w:t>
            </w:r>
          </w:p>
        </w:tc>
        <w:tc>
          <w:tcPr>
            <w:tcW w:w="617" w:type="pct"/>
          </w:tcPr>
          <w:p w:rsidR="00380D25" w:rsidRPr="00941FBF" w:rsidRDefault="00380D25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$</w:t>
            </w:r>
            <w:r w:rsidR="001A2637" w:rsidRPr="00941FBF">
              <w:rPr>
                <w:rFonts w:ascii="Arial" w:eastAsia="MS UI Gothic" w:hAnsi="Arial" w:cs="Arial"/>
                <w:sz w:val="20"/>
                <w:szCs w:val="24"/>
              </w:rPr>
              <w:t xml:space="preserve"> 45</w:t>
            </w:r>
          </w:p>
        </w:tc>
      </w:tr>
      <w:tr w:rsidR="00713E57" w:rsidRPr="00941FBF" w:rsidTr="00713E57">
        <w:trPr>
          <w:jc w:val="center"/>
        </w:trPr>
        <w:tc>
          <w:tcPr>
            <w:tcW w:w="1021" w:type="pct"/>
          </w:tcPr>
          <w:p w:rsidR="00380D25" w:rsidRPr="00941FBF" w:rsidRDefault="00380D25" w:rsidP="00941FBF">
            <w:pPr>
              <w:pStyle w:val="ListParagraph"/>
              <w:spacing w:line="276" w:lineRule="auto"/>
              <w:ind w:left="0"/>
              <w:jc w:val="both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Libros</w:t>
            </w:r>
          </w:p>
        </w:tc>
        <w:tc>
          <w:tcPr>
            <w:tcW w:w="362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166</w:t>
            </w:r>
          </w:p>
        </w:tc>
        <w:tc>
          <w:tcPr>
            <w:tcW w:w="385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253</w:t>
            </w:r>
          </w:p>
        </w:tc>
        <w:tc>
          <w:tcPr>
            <w:tcW w:w="344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195</w:t>
            </w:r>
          </w:p>
        </w:tc>
        <w:tc>
          <w:tcPr>
            <w:tcW w:w="423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351</w:t>
            </w:r>
          </w:p>
        </w:tc>
        <w:tc>
          <w:tcPr>
            <w:tcW w:w="610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$ 18</w:t>
            </w:r>
          </w:p>
        </w:tc>
        <w:tc>
          <w:tcPr>
            <w:tcW w:w="605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$ 29</w:t>
            </w:r>
          </w:p>
        </w:tc>
        <w:tc>
          <w:tcPr>
            <w:tcW w:w="633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$ 24</w:t>
            </w:r>
          </w:p>
        </w:tc>
        <w:tc>
          <w:tcPr>
            <w:tcW w:w="617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$ 43</w:t>
            </w:r>
          </w:p>
        </w:tc>
      </w:tr>
      <w:tr w:rsidR="00713E57" w:rsidRPr="00941FBF" w:rsidTr="00713E57">
        <w:trPr>
          <w:jc w:val="center"/>
        </w:trPr>
        <w:tc>
          <w:tcPr>
            <w:tcW w:w="1021" w:type="pct"/>
          </w:tcPr>
          <w:p w:rsidR="00380D25" w:rsidRPr="00941FBF" w:rsidRDefault="00380D25" w:rsidP="00941FBF">
            <w:pPr>
              <w:pStyle w:val="ListParagraph"/>
              <w:spacing w:line="276" w:lineRule="auto"/>
              <w:ind w:left="0"/>
              <w:jc w:val="both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Escritorios</w:t>
            </w:r>
          </w:p>
        </w:tc>
        <w:tc>
          <w:tcPr>
            <w:tcW w:w="362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58</w:t>
            </w:r>
          </w:p>
        </w:tc>
        <w:tc>
          <w:tcPr>
            <w:tcW w:w="385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83</w:t>
            </w:r>
          </w:p>
        </w:tc>
        <w:tc>
          <w:tcPr>
            <w:tcW w:w="344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60</w:t>
            </w:r>
          </w:p>
        </w:tc>
        <w:tc>
          <w:tcPr>
            <w:tcW w:w="423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101</w:t>
            </w:r>
          </w:p>
        </w:tc>
        <w:tc>
          <w:tcPr>
            <w:tcW w:w="610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$ 66</w:t>
            </w:r>
          </w:p>
        </w:tc>
        <w:tc>
          <w:tcPr>
            <w:tcW w:w="605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$ 109</w:t>
            </w:r>
          </w:p>
        </w:tc>
        <w:tc>
          <w:tcPr>
            <w:tcW w:w="633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$ 80</w:t>
            </w:r>
          </w:p>
        </w:tc>
        <w:tc>
          <w:tcPr>
            <w:tcW w:w="617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$144</w:t>
            </w:r>
          </w:p>
        </w:tc>
      </w:tr>
      <w:tr w:rsidR="00713E57" w:rsidRPr="00941FBF" w:rsidTr="00713E57">
        <w:trPr>
          <w:jc w:val="center"/>
        </w:trPr>
        <w:tc>
          <w:tcPr>
            <w:tcW w:w="1021" w:type="pct"/>
          </w:tcPr>
          <w:p w:rsidR="00380D25" w:rsidRPr="00941FBF" w:rsidRDefault="0092257A" w:rsidP="00941FBF">
            <w:pPr>
              <w:pStyle w:val="ListParagraph"/>
              <w:spacing w:line="276" w:lineRule="auto"/>
              <w:ind w:left="0"/>
              <w:jc w:val="both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Esferográficos</w:t>
            </w:r>
          </w:p>
        </w:tc>
        <w:tc>
          <w:tcPr>
            <w:tcW w:w="362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320</w:t>
            </w:r>
          </w:p>
        </w:tc>
        <w:tc>
          <w:tcPr>
            <w:tcW w:w="385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474</w:t>
            </w:r>
          </w:p>
        </w:tc>
        <w:tc>
          <w:tcPr>
            <w:tcW w:w="344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331</w:t>
            </w:r>
          </w:p>
        </w:tc>
        <w:tc>
          <w:tcPr>
            <w:tcW w:w="423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594</w:t>
            </w:r>
          </w:p>
        </w:tc>
        <w:tc>
          <w:tcPr>
            <w:tcW w:w="610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$ 2</w:t>
            </w:r>
          </w:p>
        </w:tc>
        <w:tc>
          <w:tcPr>
            <w:tcW w:w="605" w:type="pct"/>
          </w:tcPr>
          <w:p w:rsidR="001A2637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$ 3</w:t>
            </w:r>
          </w:p>
        </w:tc>
        <w:tc>
          <w:tcPr>
            <w:tcW w:w="633" w:type="pct"/>
          </w:tcPr>
          <w:p w:rsidR="00380D25" w:rsidRPr="00941FBF" w:rsidRDefault="001A2637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$ 4</w:t>
            </w:r>
          </w:p>
        </w:tc>
        <w:tc>
          <w:tcPr>
            <w:tcW w:w="617" w:type="pct"/>
          </w:tcPr>
          <w:p w:rsidR="00380D25" w:rsidRPr="00941FBF" w:rsidRDefault="00941FBF" w:rsidP="00941FBF">
            <w:pPr>
              <w:pStyle w:val="ListParagraph"/>
              <w:spacing w:line="276" w:lineRule="auto"/>
              <w:ind w:left="0"/>
              <w:jc w:val="center"/>
              <w:rPr>
                <w:rFonts w:ascii="Arial" w:eastAsia="MS UI Gothic" w:hAnsi="Arial" w:cs="Arial"/>
                <w:sz w:val="20"/>
                <w:szCs w:val="24"/>
              </w:rPr>
            </w:pPr>
            <w:r w:rsidRPr="00941FBF">
              <w:rPr>
                <w:rFonts w:ascii="Arial" w:eastAsia="MS UI Gothic" w:hAnsi="Arial" w:cs="Arial"/>
                <w:sz w:val="20"/>
                <w:szCs w:val="24"/>
              </w:rPr>
              <w:t>$ 3</w:t>
            </w:r>
          </w:p>
        </w:tc>
      </w:tr>
    </w:tbl>
    <w:p w:rsidR="00A83B5D" w:rsidRPr="00941FBF" w:rsidRDefault="00A83B5D" w:rsidP="00941FBF">
      <w:pPr>
        <w:pStyle w:val="ListParagraph"/>
        <w:spacing w:after="0"/>
        <w:jc w:val="both"/>
        <w:rPr>
          <w:rFonts w:ascii="Arial" w:eastAsia="MS UI Gothic" w:hAnsi="Arial" w:cs="Arial"/>
          <w:sz w:val="20"/>
          <w:szCs w:val="24"/>
        </w:rPr>
      </w:pPr>
    </w:p>
    <w:p w:rsidR="0092257A" w:rsidRPr="00941FBF" w:rsidRDefault="0092257A" w:rsidP="00941FBF">
      <w:pPr>
        <w:pStyle w:val="ListParagraph"/>
        <w:spacing w:after="0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Calcular:</w:t>
      </w:r>
    </w:p>
    <w:p w:rsidR="0092257A" w:rsidRPr="00941FBF" w:rsidRDefault="0092257A" w:rsidP="001A55F3">
      <w:pPr>
        <w:pStyle w:val="ListParagraph"/>
        <w:numPr>
          <w:ilvl w:val="0"/>
          <w:numId w:val="15"/>
        </w:numPr>
        <w:spacing w:after="0"/>
        <w:ind w:left="1985" w:hanging="425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PIB a precios corrientes para cada año</w:t>
      </w:r>
    </w:p>
    <w:p w:rsidR="0092257A" w:rsidRPr="00941FBF" w:rsidRDefault="0092257A" w:rsidP="001A55F3">
      <w:pPr>
        <w:pStyle w:val="ListParagraph"/>
        <w:numPr>
          <w:ilvl w:val="0"/>
          <w:numId w:val="15"/>
        </w:numPr>
        <w:spacing w:after="0"/>
        <w:ind w:left="1985" w:hanging="425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PIB a precios constantes utilizando como base el 2009</w:t>
      </w:r>
    </w:p>
    <w:p w:rsidR="0092257A" w:rsidRPr="00941FBF" w:rsidRDefault="0092257A" w:rsidP="001A55F3">
      <w:pPr>
        <w:pStyle w:val="ListParagraph"/>
        <w:numPr>
          <w:ilvl w:val="0"/>
          <w:numId w:val="15"/>
        </w:numPr>
        <w:spacing w:after="0"/>
        <w:ind w:left="1985" w:hanging="425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¿En cuánto creció esta economía, en términos reales, entre 2009-2010, 2010-2011 y 2011-2012?</w:t>
      </w:r>
    </w:p>
    <w:p w:rsidR="0092257A" w:rsidRPr="00941FBF" w:rsidRDefault="0092257A" w:rsidP="001A55F3">
      <w:pPr>
        <w:pStyle w:val="ListParagraph"/>
        <w:numPr>
          <w:ilvl w:val="0"/>
          <w:numId w:val="15"/>
        </w:numPr>
        <w:spacing w:after="0"/>
        <w:ind w:left="1985" w:hanging="425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Deflactor para cada año</w:t>
      </w:r>
    </w:p>
    <w:p w:rsidR="00830BAC" w:rsidRPr="00941FBF" w:rsidRDefault="0092257A" w:rsidP="001A55F3">
      <w:pPr>
        <w:pStyle w:val="ListParagraph"/>
        <w:numPr>
          <w:ilvl w:val="0"/>
          <w:numId w:val="15"/>
        </w:numPr>
        <w:spacing w:after="0"/>
        <w:ind w:left="1985" w:hanging="425"/>
        <w:jc w:val="both"/>
        <w:rPr>
          <w:rFonts w:ascii="Arial" w:eastAsia="MS UI Gothic" w:hAnsi="Arial" w:cs="Arial"/>
          <w:sz w:val="20"/>
          <w:szCs w:val="24"/>
        </w:rPr>
      </w:pPr>
      <w:r w:rsidRPr="00941FBF">
        <w:rPr>
          <w:rFonts w:ascii="Arial" w:eastAsia="MS UI Gothic" w:hAnsi="Arial" w:cs="Arial"/>
          <w:sz w:val="20"/>
          <w:szCs w:val="24"/>
        </w:rPr>
        <w:t>Tasa de inflación con base en el deflactor</w:t>
      </w:r>
    </w:p>
    <w:sectPr w:rsidR="00830BAC" w:rsidRPr="00941FBF" w:rsidSect="00941FBF">
      <w:type w:val="continuous"/>
      <w:pgSz w:w="11907" w:h="16839" w:code="9"/>
      <w:pgMar w:top="1440" w:right="1440" w:bottom="117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D61" w:rsidRDefault="00A63D61" w:rsidP="008B0FB9">
      <w:pPr>
        <w:spacing w:after="0" w:line="240" w:lineRule="auto"/>
      </w:pPr>
      <w:r>
        <w:separator/>
      </w:r>
    </w:p>
  </w:endnote>
  <w:endnote w:type="continuationSeparator" w:id="0">
    <w:p w:rsidR="00A63D61" w:rsidRDefault="00A63D61" w:rsidP="008B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777" w:rsidRPr="008B0FB9" w:rsidRDefault="0055570F">
    <w:pPr>
      <w:ind w:right="260"/>
      <w:rPr>
        <w:color w:val="0F243E" w:themeColor="text2" w:themeShade="80"/>
        <w:sz w:val="26"/>
        <w:szCs w:val="26"/>
      </w:rPr>
    </w:pPr>
    <w:r w:rsidRPr="0055570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49" o:spid="_x0000_s4097" type="#_x0000_t202" style="position:absolute;margin-left:0;margin-top:0;width:30.45pt;height:21.25pt;z-index:251659264;visibility:visible;mso-width-percent:50;mso-height-percent:50;mso-left-percent:910;mso-top-percent:930;mso-position-horizontal-relative:page;mso-position-vertical-relative:page;mso-width-percent:50;mso-height-percent:50;mso-left-percent:910;mso-top-percent:9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" fillcolor="white [3201]" stroked="f" strokeweight=".5pt">
          <v:path arrowok="t"/>
          <v:textbox style="mso-fit-shape-to-text:t" inset="0,,0">
            <w:txbxContent>
              <w:p w:rsidR="00D11777" w:rsidRPr="006D3934" w:rsidRDefault="0055570F">
                <w:pPr>
                  <w:spacing w:after="0"/>
                  <w:jc w:val="center"/>
                  <w:rPr>
                    <w:color w:val="0F243E" w:themeColor="text2" w:themeShade="80"/>
                    <w:sz w:val="20"/>
                    <w:szCs w:val="20"/>
                  </w:rPr>
                </w:pPr>
                <w:r w:rsidRPr="006D3934">
                  <w:rPr>
                    <w:color w:val="0F243E" w:themeColor="text2" w:themeShade="80"/>
                    <w:sz w:val="20"/>
                    <w:szCs w:val="20"/>
                  </w:rPr>
                  <w:fldChar w:fldCharType="begin"/>
                </w:r>
                <w:r w:rsidR="00D11777" w:rsidRPr="006D3934">
                  <w:rPr>
                    <w:color w:val="0F243E" w:themeColor="text2" w:themeShade="80"/>
                    <w:sz w:val="20"/>
                    <w:szCs w:val="20"/>
                  </w:rPr>
                  <w:instrText>PAGE  \* Arabic  \* MERGEFORMAT</w:instrText>
                </w:r>
                <w:r w:rsidRPr="006D3934">
                  <w:rPr>
                    <w:color w:val="0F243E" w:themeColor="text2" w:themeShade="80"/>
                    <w:sz w:val="20"/>
                    <w:szCs w:val="20"/>
                  </w:rPr>
                  <w:fldChar w:fldCharType="separate"/>
                </w:r>
                <w:r w:rsidR="00C54EC4" w:rsidRPr="00C54EC4">
                  <w:rPr>
                    <w:noProof/>
                    <w:color w:val="0F243E" w:themeColor="text2" w:themeShade="80"/>
                    <w:sz w:val="20"/>
                    <w:szCs w:val="20"/>
                    <w:lang w:val="es-ES"/>
                  </w:rPr>
                  <w:t>1</w:t>
                </w:r>
                <w:r w:rsidRPr="006D3934">
                  <w:rPr>
                    <w:color w:val="0F243E" w:themeColor="text2" w:themeShade="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D11777" w:rsidRDefault="00D117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D61" w:rsidRDefault="00A63D61" w:rsidP="008B0FB9">
      <w:pPr>
        <w:spacing w:after="0" w:line="240" w:lineRule="auto"/>
      </w:pPr>
      <w:r>
        <w:separator/>
      </w:r>
    </w:p>
  </w:footnote>
  <w:footnote w:type="continuationSeparator" w:id="0">
    <w:p w:rsidR="00A63D61" w:rsidRDefault="00A63D61" w:rsidP="008B0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381"/>
    <w:multiLevelType w:val="hybridMultilevel"/>
    <w:tmpl w:val="2C9A6D1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512B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97BBD"/>
    <w:multiLevelType w:val="hybridMultilevel"/>
    <w:tmpl w:val="AEA8CF5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DD70BD"/>
    <w:multiLevelType w:val="hybridMultilevel"/>
    <w:tmpl w:val="7AE410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E5FB5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072EBD"/>
    <w:multiLevelType w:val="hybridMultilevel"/>
    <w:tmpl w:val="8B465DD0"/>
    <w:lvl w:ilvl="0" w:tplc="30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D1688F"/>
    <w:multiLevelType w:val="hybridMultilevel"/>
    <w:tmpl w:val="FC3ABF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E55471"/>
    <w:multiLevelType w:val="hybridMultilevel"/>
    <w:tmpl w:val="1F3A7EF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F6381"/>
    <w:multiLevelType w:val="hybridMultilevel"/>
    <w:tmpl w:val="2F507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2417C5"/>
    <w:multiLevelType w:val="hybridMultilevel"/>
    <w:tmpl w:val="20B2A2C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ED7126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FE27AB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E24511"/>
    <w:multiLevelType w:val="hybridMultilevel"/>
    <w:tmpl w:val="EA4E2F34"/>
    <w:lvl w:ilvl="0" w:tplc="7C94C09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9396B7C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FF7160F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4F811A4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725440"/>
    <w:multiLevelType w:val="hybridMultilevel"/>
    <w:tmpl w:val="80468602"/>
    <w:lvl w:ilvl="0" w:tplc="6B4CA5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112A0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172DF6"/>
    <w:multiLevelType w:val="hybridMultilevel"/>
    <w:tmpl w:val="D3DC4A6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FFA7F6D"/>
    <w:multiLevelType w:val="hybridMultilevel"/>
    <w:tmpl w:val="8D9287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5"/>
  </w:num>
  <w:num w:numId="5">
    <w:abstractNumId w:val="4"/>
  </w:num>
  <w:num w:numId="6">
    <w:abstractNumId w:val="11"/>
  </w:num>
  <w:num w:numId="7">
    <w:abstractNumId w:val="17"/>
  </w:num>
  <w:num w:numId="8">
    <w:abstractNumId w:val="1"/>
  </w:num>
  <w:num w:numId="9">
    <w:abstractNumId w:val="10"/>
  </w:num>
  <w:num w:numId="10">
    <w:abstractNumId w:val="0"/>
  </w:num>
  <w:num w:numId="11">
    <w:abstractNumId w:val="12"/>
  </w:num>
  <w:num w:numId="12">
    <w:abstractNumId w:val="3"/>
  </w:num>
  <w:num w:numId="13">
    <w:abstractNumId w:val="19"/>
  </w:num>
  <w:num w:numId="14">
    <w:abstractNumId w:val="7"/>
  </w:num>
  <w:num w:numId="15">
    <w:abstractNumId w:val="5"/>
  </w:num>
  <w:num w:numId="16">
    <w:abstractNumId w:val="18"/>
  </w:num>
  <w:num w:numId="17">
    <w:abstractNumId w:val="2"/>
  </w:num>
  <w:num w:numId="18">
    <w:abstractNumId w:val="8"/>
  </w:num>
  <w:num w:numId="19">
    <w:abstractNumId w:val="9"/>
  </w:num>
  <w:num w:numId="20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33F3"/>
    <w:rsid w:val="00002036"/>
    <w:rsid w:val="00007FE8"/>
    <w:rsid w:val="0005585B"/>
    <w:rsid w:val="000825B0"/>
    <w:rsid w:val="000848CE"/>
    <w:rsid w:val="000F38B1"/>
    <w:rsid w:val="000F3E4C"/>
    <w:rsid w:val="00131712"/>
    <w:rsid w:val="00181439"/>
    <w:rsid w:val="001A2637"/>
    <w:rsid w:val="001A55F3"/>
    <w:rsid w:val="001B18B8"/>
    <w:rsid w:val="001C5EC7"/>
    <w:rsid w:val="00213506"/>
    <w:rsid w:val="00267F6C"/>
    <w:rsid w:val="00284441"/>
    <w:rsid w:val="002B06E1"/>
    <w:rsid w:val="002D18C7"/>
    <w:rsid w:val="002D1B50"/>
    <w:rsid w:val="002F5FE2"/>
    <w:rsid w:val="00350228"/>
    <w:rsid w:val="00365B53"/>
    <w:rsid w:val="00380D25"/>
    <w:rsid w:val="003854D5"/>
    <w:rsid w:val="003D4963"/>
    <w:rsid w:val="003E7FDC"/>
    <w:rsid w:val="004229EC"/>
    <w:rsid w:val="00436F9C"/>
    <w:rsid w:val="00445244"/>
    <w:rsid w:val="00490F2E"/>
    <w:rsid w:val="00495D83"/>
    <w:rsid w:val="004C2443"/>
    <w:rsid w:val="004D530E"/>
    <w:rsid w:val="00543A14"/>
    <w:rsid w:val="0055570F"/>
    <w:rsid w:val="005A1595"/>
    <w:rsid w:val="00601D26"/>
    <w:rsid w:val="006508CD"/>
    <w:rsid w:val="0066078B"/>
    <w:rsid w:val="00665525"/>
    <w:rsid w:val="006B4FF2"/>
    <w:rsid w:val="006B7975"/>
    <w:rsid w:val="006C57FF"/>
    <w:rsid w:val="006D3934"/>
    <w:rsid w:val="007018E7"/>
    <w:rsid w:val="00713E57"/>
    <w:rsid w:val="00727EB8"/>
    <w:rsid w:val="00734509"/>
    <w:rsid w:val="00775146"/>
    <w:rsid w:val="007947F4"/>
    <w:rsid w:val="00794E24"/>
    <w:rsid w:val="007958A1"/>
    <w:rsid w:val="007F2950"/>
    <w:rsid w:val="00822A2F"/>
    <w:rsid w:val="00830BAC"/>
    <w:rsid w:val="008359D4"/>
    <w:rsid w:val="00885DD4"/>
    <w:rsid w:val="008B0FB9"/>
    <w:rsid w:val="0092257A"/>
    <w:rsid w:val="00936977"/>
    <w:rsid w:val="00941FBF"/>
    <w:rsid w:val="009C01B3"/>
    <w:rsid w:val="00A123CF"/>
    <w:rsid w:val="00A22749"/>
    <w:rsid w:val="00A309E0"/>
    <w:rsid w:val="00A4686E"/>
    <w:rsid w:val="00A63D61"/>
    <w:rsid w:val="00A83B5D"/>
    <w:rsid w:val="00A86DC5"/>
    <w:rsid w:val="00B053BE"/>
    <w:rsid w:val="00B10EDC"/>
    <w:rsid w:val="00B66F25"/>
    <w:rsid w:val="00B733F3"/>
    <w:rsid w:val="00BC6C80"/>
    <w:rsid w:val="00BD50AA"/>
    <w:rsid w:val="00C0190C"/>
    <w:rsid w:val="00C32AC0"/>
    <w:rsid w:val="00C54EC4"/>
    <w:rsid w:val="00CD6BF7"/>
    <w:rsid w:val="00D05778"/>
    <w:rsid w:val="00D11777"/>
    <w:rsid w:val="00D27667"/>
    <w:rsid w:val="00D867CC"/>
    <w:rsid w:val="00DC6078"/>
    <w:rsid w:val="00DE372B"/>
    <w:rsid w:val="00E010CC"/>
    <w:rsid w:val="00E14D4B"/>
    <w:rsid w:val="00EA3481"/>
    <w:rsid w:val="00EB5516"/>
    <w:rsid w:val="00EF4B8A"/>
    <w:rsid w:val="00F70616"/>
    <w:rsid w:val="00FA5809"/>
    <w:rsid w:val="00FE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3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33F3"/>
    <w:pPr>
      <w:ind w:left="720"/>
      <w:contextualSpacing/>
    </w:pPr>
  </w:style>
  <w:style w:type="table" w:styleId="TableGrid">
    <w:name w:val="Table Grid"/>
    <w:basedOn w:val="TableNormal"/>
    <w:uiPriority w:val="59"/>
    <w:rsid w:val="00BC6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80"/>
    <w:rPr>
      <w:rFonts w:ascii="Tahoma" w:hAnsi="Tahoma" w:cs="Tahoma"/>
      <w:sz w:val="16"/>
      <w:szCs w:val="16"/>
      <w:lang w:val="es-EC"/>
    </w:rPr>
  </w:style>
  <w:style w:type="paragraph" w:styleId="Header">
    <w:name w:val="header"/>
    <w:basedOn w:val="Normal"/>
    <w:link w:val="HeaderChar"/>
    <w:uiPriority w:val="99"/>
    <w:unhideWhenUsed/>
    <w:rsid w:val="008B0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FB9"/>
    <w:rPr>
      <w:lang w:val="es-EC"/>
    </w:rPr>
  </w:style>
  <w:style w:type="paragraph" w:styleId="Footer">
    <w:name w:val="footer"/>
    <w:basedOn w:val="Normal"/>
    <w:link w:val="FooterChar"/>
    <w:uiPriority w:val="99"/>
    <w:unhideWhenUsed/>
    <w:rsid w:val="008B0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B9"/>
    <w:rPr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33F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733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6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C80"/>
    <w:rPr>
      <w:rFonts w:ascii="Tahoma" w:hAnsi="Tahoma" w:cs="Tahoma"/>
      <w:sz w:val="16"/>
      <w:szCs w:val="16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8B0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FB9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B0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FB9"/>
    <w:rPr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47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3M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a1w5kzz</dc:creator>
  <cp:lastModifiedBy>a1w5kzz</cp:lastModifiedBy>
  <cp:revision>6</cp:revision>
  <cp:lastPrinted>2013-02-11T22:30:00Z</cp:lastPrinted>
  <dcterms:created xsi:type="dcterms:W3CDTF">2013-02-20T01:20:00Z</dcterms:created>
  <dcterms:modified xsi:type="dcterms:W3CDTF">2013-02-20T02:55:00Z</dcterms:modified>
</cp:coreProperties>
</file>