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614"/>
        <w:tblW w:w="10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8"/>
        <w:gridCol w:w="5422"/>
        <w:gridCol w:w="2867"/>
      </w:tblGrid>
      <w:tr w:rsidR="00306526" w:rsidTr="00306526">
        <w:trPr>
          <w:trHeight w:val="1965"/>
        </w:trPr>
        <w:tc>
          <w:tcPr>
            <w:tcW w:w="2068" w:type="dxa"/>
            <w:vAlign w:val="center"/>
          </w:tcPr>
          <w:p w:rsidR="00306526" w:rsidRDefault="00306526" w:rsidP="0030652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989463" cy="859809"/>
                  <wp:effectExtent l="0" t="0" r="127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2" w:type="dxa"/>
          </w:tcPr>
          <w:p w:rsidR="00306526" w:rsidRPr="004A1CC3" w:rsidRDefault="00306526" w:rsidP="00306526">
            <w:pPr>
              <w:rPr>
                <w:b/>
              </w:rPr>
            </w:pPr>
            <w:r w:rsidRPr="004A1CC3">
              <w:rPr>
                <w:b/>
                <w:sz w:val="24"/>
                <w:szCs w:val="24"/>
              </w:rPr>
              <w:t>ESCUELA SUPERIOR POLITÉCNICA DEL LITORAL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A1CC3">
              <w:rPr>
                <w:b/>
              </w:rPr>
              <w:t>FACULTAD DE CIENCIAS NATURALES Y MATEMÁTICAS</w:t>
            </w:r>
          </w:p>
          <w:p w:rsidR="00306526" w:rsidRPr="004A1CC3" w:rsidRDefault="00306526" w:rsidP="00306526">
            <w:pPr>
              <w:jc w:val="center"/>
            </w:pPr>
            <w:r w:rsidRPr="004A1CC3">
              <w:rPr>
                <w:b/>
              </w:rPr>
              <w:t>DEPARTAMENTO DE MATEMÁTICAS</w:t>
            </w:r>
          </w:p>
          <w:p w:rsidR="00306526" w:rsidRPr="00BE43B0" w:rsidRDefault="00306526" w:rsidP="00306526">
            <w:pPr>
              <w:jc w:val="center"/>
            </w:pPr>
            <w:r w:rsidRPr="00BE43B0">
              <w:t xml:space="preserve">Primera Evaluación de Contabilidad </w:t>
            </w:r>
            <w:r w:rsidR="003A55E1">
              <w:t>General I</w:t>
            </w:r>
            <w:r w:rsidR="00B93946">
              <w:t>II</w:t>
            </w:r>
          </w:p>
          <w:p w:rsidR="00306526" w:rsidRPr="00BE43B0" w:rsidRDefault="00306526" w:rsidP="002A4F49">
            <w:pPr>
              <w:jc w:val="center"/>
            </w:pPr>
            <w:r w:rsidRPr="004A1CC3">
              <w:rPr>
                <w:sz w:val="24"/>
                <w:szCs w:val="24"/>
              </w:rPr>
              <w:t xml:space="preserve">  </w:t>
            </w:r>
            <w:r w:rsidR="00E52C81">
              <w:rPr>
                <w:sz w:val="24"/>
                <w:szCs w:val="24"/>
              </w:rPr>
              <w:t>5</w:t>
            </w:r>
            <w:r>
              <w:t xml:space="preserve"> </w:t>
            </w:r>
            <w:r w:rsidR="00987CAD">
              <w:t xml:space="preserve">de </w:t>
            </w:r>
            <w:r>
              <w:t xml:space="preserve">Julio </w:t>
            </w:r>
            <w:r w:rsidRPr="00BE43B0">
              <w:t>de 2013</w:t>
            </w:r>
          </w:p>
        </w:tc>
        <w:tc>
          <w:tcPr>
            <w:tcW w:w="2867" w:type="dxa"/>
            <w:vAlign w:val="center"/>
          </w:tcPr>
          <w:p w:rsidR="00306526" w:rsidRDefault="00306526" w:rsidP="00306526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433898" cy="592337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6526" w:rsidRDefault="00306526" w:rsidP="00306526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 w:rsidRPr="00D60355">
        <w:rPr>
          <w:b/>
        </w:rPr>
        <w:t>COMPROMISO DE HONOR</w:t>
      </w:r>
    </w:p>
    <w:p w:rsidR="00306526" w:rsidRPr="00306526" w:rsidRDefault="00F03DBD" w:rsidP="0030652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</w:rPr>
      </w:pPr>
      <w:r w:rsidRPr="00F03DBD">
        <w:rPr>
          <w:b/>
          <w:noProof/>
          <w:sz w:val="18"/>
          <w:szCs w:val="18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2" type="#_x0000_t202" style="position:absolute;left:0;text-align:left;margin-left:16.55pt;margin-top:4.25pt;width:315.9pt;height:15.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>
              <w:txbxContent>
                <w:p w:rsidR="00306526" w:rsidRPr="00AE080D" w:rsidRDefault="00306526" w:rsidP="00306526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="00306526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306526">
        <w:rPr>
          <w:sz w:val="18"/>
          <w:szCs w:val="18"/>
        </w:rPr>
        <w:t>……</w:t>
      </w:r>
      <w:r w:rsidR="00306526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306526" w:rsidRPr="00682BB8">
        <w:rPr>
          <w:i/>
          <w:sz w:val="18"/>
          <w:szCs w:val="18"/>
        </w:rPr>
        <w:t>ordinaria</w:t>
      </w:r>
      <w:r w:rsidR="00306526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306526" w:rsidRDefault="00306526" w:rsidP="00306526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4577C3" w:rsidRPr="00A50441" w:rsidRDefault="00306526" w:rsidP="00A50441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i/>
          <w:sz w:val="18"/>
          <w:szCs w:val="18"/>
        </w:rPr>
        <w:t>:…………………………………………………………….....NÚMERO DE MATRÍCULA:…………..………..……..……. PARALELO:……….……</w:t>
      </w:r>
    </w:p>
    <w:p w:rsidR="00A63D81" w:rsidRPr="001463DE" w:rsidRDefault="00A63D81" w:rsidP="00961A00">
      <w:pPr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  <w:r w:rsidRPr="001463DE">
        <w:rPr>
          <w:rFonts w:ascii="Times New Roman" w:hAnsi="Times New Roman" w:cs="Times New Roman"/>
          <w:b/>
          <w:lang w:val="es-ES_tradnl"/>
        </w:rPr>
        <w:t xml:space="preserve">I.- Señale lo correcto. </w:t>
      </w:r>
      <w:r w:rsidR="00E10F21" w:rsidRPr="001463DE">
        <w:rPr>
          <w:rFonts w:ascii="Times New Roman" w:hAnsi="Times New Roman" w:cs="Times New Roman"/>
          <w:b/>
          <w:lang w:val="es-ES_tradnl"/>
        </w:rPr>
        <w:t>(2</w:t>
      </w:r>
      <w:r w:rsidR="00E50762" w:rsidRPr="001463DE">
        <w:rPr>
          <w:rFonts w:ascii="Times New Roman" w:hAnsi="Times New Roman" w:cs="Times New Roman"/>
          <w:b/>
          <w:lang w:val="es-ES_tradnl"/>
        </w:rPr>
        <w:t>0</w:t>
      </w:r>
      <w:r w:rsidRPr="001463DE">
        <w:rPr>
          <w:rFonts w:ascii="Times New Roman" w:hAnsi="Times New Roman" w:cs="Times New Roman"/>
          <w:b/>
          <w:lang w:val="es-ES_tradnl"/>
        </w:rPr>
        <w:t xml:space="preserve"> puntos)</w:t>
      </w:r>
    </w:p>
    <w:p w:rsidR="00D17862" w:rsidRPr="001463DE" w:rsidRDefault="00D17862" w:rsidP="00961A00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lang w:val="es-ES_tradnl"/>
        </w:rPr>
      </w:pPr>
    </w:p>
    <w:p w:rsidR="003504EF" w:rsidRPr="001463DE" w:rsidRDefault="00627679" w:rsidP="00D17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Una de las siguientes cuentas no pertenece al patrimonio</w:t>
      </w:r>
      <w:r w:rsidR="003504EF" w:rsidRPr="001463DE">
        <w:rPr>
          <w:rFonts w:ascii="Times New Roman" w:eastAsia="Times New Roman" w:hAnsi="Times New Roman"/>
          <w:lang w:val="es-ES_tradnl" w:eastAsia="es-ES"/>
        </w:rPr>
        <w:t>:</w:t>
      </w:r>
    </w:p>
    <w:p w:rsidR="00627679" w:rsidRPr="001463DE" w:rsidRDefault="00627679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Capital Social</w:t>
      </w:r>
    </w:p>
    <w:p w:rsidR="00627679" w:rsidRPr="001463DE" w:rsidRDefault="00627679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Reserva</w:t>
      </w:r>
      <w:r w:rsidR="00AD27DA" w:rsidRPr="001463DE">
        <w:rPr>
          <w:rFonts w:ascii="Times New Roman" w:eastAsia="Times New Roman" w:hAnsi="Times New Roman"/>
          <w:lang w:val="es-ES_tradnl" w:eastAsia="es-ES"/>
        </w:rPr>
        <w:t>s</w:t>
      </w:r>
      <w:r w:rsidRPr="001463DE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27679" w:rsidRPr="001463DE" w:rsidRDefault="00AD27DA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Utilidades o pérdidas acumuladas</w:t>
      </w:r>
    </w:p>
    <w:p w:rsidR="00627679" w:rsidRPr="001463DE" w:rsidRDefault="00AD27DA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Hipotecas</w:t>
      </w:r>
    </w:p>
    <w:p w:rsidR="00627679" w:rsidRPr="001463DE" w:rsidRDefault="00AD27DA" w:rsidP="004577C3">
      <w:pPr>
        <w:pStyle w:val="ListParagraph"/>
        <w:numPr>
          <w:ilvl w:val="0"/>
          <w:numId w:val="9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Aporte para capital futuro</w:t>
      </w:r>
    </w:p>
    <w:p w:rsidR="003504EF" w:rsidRPr="001463DE" w:rsidRDefault="003504EF" w:rsidP="003504EF">
      <w:pPr>
        <w:pStyle w:val="ListParagraph"/>
        <w:ind w:left="1068"/>
        <w:jc w:val="both"/>
        <w:rPr>
          <w:rFonts w:ascii="Times New Roman" w:eastAsia="Times New Roman" w:hAnsi="Times New Roman"/>
          <w:sz w:val="8"/>
          <w:szCs w:val="8"/>
          <w:lang w:val="es-ES_tradnl" w:eastAsia="es-ES"/>
        </w:rPr>
      </w:pPr>
    </w:p>
    <w:p w:rsidR="00EC01B9" w:rsidRPr="001463DE" w:rsidRDefault="007F2EF3" w:rsidP="004577C3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 xml:space="preserve">Según la </w:t>
      </w:r>
      <w:proofErr w:type="spellStart"/>
      <w:r w:rsidRPr="001463DE">
        <w:rPr>
          <w:rFonts w:ascii="Times New Roman" w:eastAsia="Times New Roman" w:hAnsi="Times New Roman"/>
          <w:lang w:val="es-ES_tradnl" w:eastAsia="es-ES"/>
        </w:rPr>
        <w:t>Nic</w:t>
      </w:r>
      <w:proofErr w:type="spellEnd"/>
      <w:r w:rsidRPr="001463DE">
        <w:rPr>
          <w:rFonts w:ascii="Times New Roman" w:eastAsia="Times New Roman" w:hAnsi="Times New Roman"/>
          <w:lang w:val="es-ES_tradnl" w:eastAsia="es-ES"/>
        </w:rPr>
        <w:t xml:space="preserve"> 7 los saldos iniciales se compone </w:t>
      </w:r>
      <w:proofErr w:type="gramStart"/>
      <w:r w:rsidRPr="001463DE">
        <w:rPr>
          <w:rFonts w:ascii="Times New Roman" w:eastAsia="Times New Roman" w:hAnsi="Times New Roman"/>
          <w:lang w:val="es-ES_tradnl" w:eastAsia="es-ES"/>
        </w:rPr>
        <w:t>de.</w:t>
      </w:r>
      <w:r w:rsidR="00EC01B9" w:rsidRPr="001463DE">
        <w:rPr>
          <w:rFonts w:ascii="Times New Roman" w:eastAsia="Times New Roman" w:hAnsi="Times New Roman"/>
          <w:lang w:val="es-ES_tradnl" w:eastAsia="es-ES"/>
        </w:rPr>
        <w:t>:</w:t>
      </w:r>
      <w:proofErr w:type="gramEnd"/>
    </w:p>
    <w:p w:rsidR="00EC01B9" w:rsidRPr="001463DE" w:rsidRDefault="007F2EF3" w:rsidP="004577C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S.I = caja + caja chica + bancos + inversiones ≤3 meses - sobregiros bancarios</w:t>
      </w:r>
    </w:p>
    <w:p w:rsidR="007F2EF3" w:rsidRPr="001463DE" w:rsidRDefault="007F2EF3" w:rsidP="007F2EF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S.I = caja chica + bancos + inversiones ≤3 meses - sobregiros bancarios</w:t>
      </w:r>
    </w:p>
    <w:p w:rsidR="007F2EF3" w:rsidRPr="001463DE" w:rsidRDefault="007F2EF3" w:rsidP="007F2EF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S.I = caja + bancos + inversiones ≤3 meses - sobregiros bancarios</w:t>
      </w:r>
    </w:p>
    <w:p w:rsidR="007F2EF3" w:rsidRPr="001463DE" w:rsidRDefault="007F2EF3" w:rsidP="007F2EF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S.I = bancos + inversiones ≤3 meses - sobregiros bancarios</w:t>
      </w:r>
    </w:p>
    <w:p w:rsidR="007F2EF3" w:rsidRPr="001463DE" w:rsidRDefault="007F2EF3" w:rsidP="007F2EF3">
      <w:pPr>
        <w:pStyle w:val="ListParagraph"/>
        <w:numPr>
          <w:ilvl w:val="0"/>
          <w:numId w:val="10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val="es-ES_tradnl" w:eastAsia="es-ES"/>
        </w:rPr>
        <w:t>S.I = caja + caja chica + bancos + inversiones ≤3 meses + sobregiros bancarios</w:t>
      </w:r>
    </w:p>
    <w:p w:rsidR="00672679" w:rsidRPr="001463DE" w:rsidRDefault="00672679" w:rsidP="00672679">
      <w:pPr>
        <w:pStyle w:val="ListParagraph"/>
        <w:ind w:left="1068"/>
        <w:jc w:val="both"/>
        <w:rPr>
          <w:rFonts w:ascii="Times New Roman" w:eastAsia="Times New Roman" w:hAnsi="Times New Roman"/>
          <w:sz w:val="8"/>
          <w:szCs w:val="8"/>
          <w:lang w:val="es-ES_tradnl" w:eastAsia="es-ES"/>
        </w:rPr>
      </w:pPr>
    </w:p>
    <w:p w:rsidR="00672679" w:rsidRPr="001463DE" w:rsidRDefault="0069764E" w:rsidP="0067267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  <w:lang w:val="es-ES_tradnl"/>
        </w:rPr>
        <w:t>Compañía en el cual el inversionista tiene influencia significativa es decir un porcentaje ≤ al 50%.</w:t>
      </w:r>
    </w:p>
    <w:p w:rsidR="0069764E" w:rsidRPr="001463DE" w:rsidRDefault="00672679" w:rsidP="0067267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463DE">
        <w:rPr>
          <w:rFonts w:ascii="Times New Roman" w:eastAsia="Times New Roman" w:hAnsi="Times New Roman"/>
          <w:lang w:val="es-ES_tradnl" w:eastAsia="es-ES"/>
        </w:rPr>
        <w:t xml:space="preserve"> </w:t>
      </w:r>
      <w:r w:rsidR="0069764E" w:rsidRPr="001463DE">
        <w:rPr>
          <w:rFonts w:ascii="Times New Roman" w:eastAsia="Times New Roman" w:hAnsi="Times New Roman"/>
          <w:lang w:val="es-ES_tradnl" w:eastAsia="es-ES"/>
        </w:rPr>
        <w:t>Emisora</w:t>
      </w:r>
    </w:p>
    <w:p w:rsidR="0069764E" w:rsidRPr="001463DE" w:rsidRDefault="0069764E" w:rsidP="0067267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463DE">
        <w:rPr>
          <w:rFonts w:ascii="Times New Roman" w:eastAsia="Times New Roman" w:hAnsi="Times New Roman"/>
          <w:lang w:eastAsia="es-ES"/>
        </w:rPr>
        <w:t>Accionista</w:t>
      </w:r>
    </w:p>
    <w:p w:rsidR="0069764E" w:rsidRPr="001463DE" w:rsidRDefault="0069764E" w:rsidP="0067267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463DE">
        <w:rPr>
          <w:rFonts w:ascii="Times New Roman" w:eastAsia="Times New Roman" w:hAnsi="Times New Roman"/>
          <w:lang w:eastAsia="es-ES"/>
        </w:rPr>
        <w:t>Subsidiaria</w:t>
      </w:r>
    </w:p>
    <w:p w:rsidR="0069764E" w:rsidRPr="001463DE" w:rsidRDefault="0069764E" w:rsidP="0067267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463DE">
        <w:rPr>
          <w:rFonts w:ascii="Times New Roman" w:eastAsia="Times New Roman" w:hAnsi="Times New Roman"/>
          <w:lang w:eastAsia="es-ES"/>
        </w:rPr>
        <w:t>Asociada</w:t>
      </w:r>
    </w:p>
    <w:p w:rsidR="0069764E" w:rsidRPr="001463DE" w:rsidRDefault="0069764E" w:rsidP="0067267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1463DE">
        <w:rPr>
          <w:rFonts w:ascii="Times New Roman" w:eastAsia="Times New Roman" w:hAnsi="Times New Roman"/>
          <w:lang w:eastAsia="es-ES"/>
        </w:rPr>
        <w:t>Sucursal</w:t>
      </w:r>
    </w:p>
    <w:p w:rsidR="00A50441" w:rsidRPr="001463DE" w:rsidRDefault="00A50441" w:rsidP="00A50441">
      <w:pPr>
        <w:pStyle w:val="ListParagraph"/>
        <w:ind w:left="1068"/>
        <w:jc w:val="both"/>
        <w:rPr>
          <w:rFonts w:ascii="Times New Roman" w:hAnsi="Times New Roman"/>
          <w:sz w:val="8"/>
          <w:szCs w:val="8"/>
        </w:rPr>
      </w:pPr>
    </w:p>
    <w:p w:rsidR="00A63D81" w:rsidRPr="001463DE" w:rsidRDefault="00961A00" w:rsidP="00A63D8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  <w:lang w:val="es-ES_tradnl"/>
        </w:rPr>
        <w:t xml:space="preserve">El método que parte de la utilidad o perdida del ejercicio y agregando las variaciones de las </w:t>
      </w:r>
      <w:proofErr w:type="spellStart"/>
      <w:r w:rsidRPr="001463DE">
        <w:rPr>
          <w:rFonts w:ascii="Times New Roman" w:hAnsi="Times New Roman"/>
          <w:lang w:val="es-ES_tradnl"/>
        </w:rPr>
        <w:t>ctas</w:t>
      </w:r>
      <w:proofErr w:type="spellEnd"/>
      <w:r w:rsidRPr="001463DE">
        <w:rPr>
          <w:rFonts w:ascii="Times New Roman" w:hAnsi="Times New Roman"/>
          <w:lang w:val="es-ES_tradnl"/>
        </w:rPr>
        <w:t xml:space="preserve"> del Estado Situación Financiera mas las cuentas del Estado resultado Integral que no representan entrada o salida del de efectivo es el</w:t>
      </w:r>
      <w:r w:rsidR="00672679" w:rsidRPr="001463DE">
        <w:rPr>
          <w:rFonts w:ascii="Times New Roman" w:hAnsi="Times New Roman"/>
        </w:rPr>
        <w:t>:</w:t>
      </w:r>
    </w:p>
    <w:p w:rsidR="00961A00" w:rsidRPr="001463DE" w:rsidRDefault="00961A00" w:rsidP="004577C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eastAsia="es-ES"/>
        </w:rPr>
        <w:t>Método directo</w:t>
      </w:r>
    </w:p>
    <w:p w:rsidR="00961A00" w:rsidRPr="001463DE" w:rsidRDefault="00961A00" w:rsidP="004577C3">
      <w:pPr>
        <w:pStyle w:val="ListParagraph"/>
        <w:numPr>
          <w:ilvl w:val="0"/>
          <w:numId w:val="11"/>
        </w:numPr>
        <w:jc w:val="both"/>
        <w:rPr>
          <w:rFonts w:ascii="Times New Roman" w:eastAsia="Times New Roman" w:hAnsi="Times New Roman"/>
          <w:lang w:val="es-ES_tradnl" w:eastAsia="es-ES"/>
        </w:rPr>
      </w:pPr>
      <w:r w:rsidRPr="001463DE">
        <w:rPr>
          <w:rFonts w:ascii="Times New Roman" w:eastAsia="Times New Roman" w:hAnsi="Times New Roman"/>
          <w:lang w:eastAsia="es-ES"/>
        </w:rPr>
        <w:t>Método Indirecto</w:t>
      </w:r>
    </w:p>
    <w:p w:rsidR="00961A00" w:rsidRPr="001463DE" w:rsidRDefault="00961A00" w:rsidP="00961A00">
      <w:pPr>
        <w:pStyle w:val="ListParagraph"/>
        <w:ind w:left="1068"/>
        <w:jc w:val="both"/>
        <w:rPr>
          <w:rFonts w:ascii="Times New Roman" w:eastAsia="Times New Roman" w:hAnsi="Times New Roman"/>
          <w:sz w:val="8"/>
          <w:szCs w:val="8"/>
          <w:lang w:val="es-ES_tradnl" w:eastAsia="es-ES"/>
        </w:rPr>
      </w:pPr>
    </w:p>
    <w:p w:rsidR="00672679" w:rsidRPr="001463DE" w:rsidRDefault="00961A00" w:rsidP="00961A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</w:rPr>
        <w:t>Uno de los siguientes enunciados es Falso existe influencia significativa cuando:</w:t>
      </w:r>
    </w:p>
    <w:p w:rsidR="00B4591A" w:rsidRPr="001463DE" w:rsidRDefault="00961A00" w:rsidP="0067267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</w:rPr>
        <w:t>El inversionista participa en las políticas de la compañía emisora</w:t>
      </w:r>
      <w:r w:rsidR="00B4591A" w:rsidRPr="001463DE">
        <w:rPr>
          <w:rFonts w:ascii="Times New Roman" w:hAnsi="Times New Roman"/>
        </w:rPr>
        <w:t xml:space="preserve"> </w:t>
      </w:r>
    </w:p>
    <w:p w:rsidR="00961A00" w:rsidRPr="001463DE" w:rsidRDefault="00961A00" w:rsidP="0067267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</w:rPr>
        <w:t>Ocurre transacciones importante entre la emisora y la inversionista</w:t>
      </w:r>
    </w:p>
    <w:p w:rsidR="00961A00" w:rsidRPr="001463DE" w:rsidRDefault="00961A00" w:rsidP="0067267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</w:rPr>
        <w:t>Intercambio de personal de gerencia</w:t>
      </w:r>
    </w:p>
    <w:p w:rsidR="00961A00" w:rsidRPr="001463DE" w:rsidRDefault="00961A00" w:rsidP="0067267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</w:rPr>
        <w:t>El inversionista proporciona información técnica esencial</w:t>
      </w:r>
    </w:p>
    <w:p w:rsidR="00672679" w:rsidRPr="001463DE" w:rsidRDefault="00B4591A" w:rsidP="00FD05E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</w:rPr>
      </w:pPr>
      <w:r w:rsidRPr="001463DE">
        <w:rPr>
          <w:rFonts w:ascii="Times New Roman" w:hAnsi="Times New Roman"/>
        </w:rPr>
        <w:t>Ninguna de las anteriores</w:t>
      </w:r>
    </w:p>
    <w:p w:rsidR="007179EE" w:rsidRPr="001463DE" w:rsidRDefault="00A63D81" w:rsidP="007179E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463DE">
        <w:rPr>
          <w:rFonts w:ascii="Times New Roman" w:eastAsia="Calibri" w:hAnsi="Times New Roman" w:cs="Times New Roman"/>
          <w:b/>
          <w:lang w:val="es-ES"/>
        </w:rPr>
        <w:lastRenderedPageBreak/>
        <w:t>II.-</w:t>
      </w:r>
      <w:r w:rsidR="007179EE" w:rsidRPr="001463DE">
        <w:rPr>
          <w:rFonts w:ascii="Times New Roman" w:eastAsia="Calibri" w:hAnsi="Times New Roman" w:cs="Times New Roman"/>
          <w:b/>
          <w:lang w:val="es-ES"/>
        </w:rPr>
        <w:t xml:space="preserve"> NIC 28 </w:t>
      </w:r>
      <w:r w:rsidR="00FD05EB" w:rsidRPr="001463DE">
        <w:rPr>
          <w:rFonts w:ascii="Times New Roman" w:eastAsia="Calibri" w:hAnsi="Times New Roman" w:cs="Times New Roman"/>
          <w:b/>
          <w:lang w:val="es-ES"/>
        </w:rPr>
        <w:t xml:space="preserve">Inversiones en Asociadas y negocios conjuntos </w:t>
      </w:r>
      <w:r w:rsidR="007179EE" w:rsidRPr="001463DE">
        <w:rPr>
          <w:rFonts w:ascii="Times New Roman" w:hAnsi="Times New Roman" w:cs="Times New Roman"/>
          <w:b/>
          <w:bCs/>
          <w:u w:val="single"/>
        </w:rPr>
        <w:t>(</w:t>
      </w:r>
      <w:r w:rsidR="001463DE" w:rsidRPr="001463DE">
        <w:rPr>
          <w:rFonts w:ascii="Times New Roman" w:hAnsi="Times New Roman" w:cs="Times New Roman"/>
          <w:b/>
          <w:bCs/>
        </w:rPr>
        <w:t>2</w:t>
      </w:r>
      <w:r w:rsidR="00E50762" w:rsidRPr="001463DE">
        <w:rPr>
          <w:rFonts w:ascii="Times New Roman" w:hAnsi="Times New Roman" w:cs="Times New Roman"/>
          <w:b/>
          <w:bCs/>
        </w:rPr>
        <w:t xml:space="preserve">0 </w:t>
      </w:r>
      <w:r w:rsidR="007179EE" w:rsidRPr="001463DE">
        <w:rPr>
          <w:rFonts w:ascii="Times New Roman" w:hAnsi="Times New Roman" w:cs="Times New Roman"/>
          <w:b/>
          <w:bCs/>
        </w:rPr>
        <w:t>P</w:t>
      </w:r>
      <w:r w:rsidR="001463DE" w:rsidRPr="001463DE">
        <w:rPr>
          <w:rFonts w:ascii="Times New Roman" w:hAnsi="Times New Roman" w:cs="Times New Roman"/>
          <w:b/>
          <w:bCs/>
        </w:rPr>
        <w:t>untos</w:t>
      </w:r>
      <w:r w:rsidR="007179EE" w:rsidRPr="001463DE">
        <w:rPr>
          <w:rFonts w:ascii="Times New Roman" w:hAnsi="Times New Roman" w:cs="Times New Roman"/>
          <w:b/>
          <w:bCs/>
          <w:u w:val="single"/>
        </w:rPr>
        <w:t>)</w:t>
      </w:r>
    </w:p>
    <w:p w:rsidR="007179EE" w:rsidRPr="001463DE" w:rsidRDefault="007179EE" w:rsidP="007179EE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463DE">
        <w:rPr>
          <w:rFonts w:ascii="Times New Roman" w:hAnsi="Times New Roman" w:cs="Times New Roman"/>
        </w:rPr>
        <w:t xml:space="preserve">El 2 de enero del 2009 la compañía </w:t>
      </w:r>
      <w:proofErr w:type="spellStart"/>
      <w:r w:rsidR="003F0A56" w:rsidRPr="001463DE">
        <w:rPr>
          <w:rFonts w:ascii="Times New Roman" w:hAnsi="Times New Roman" w:cs="Times New Roman"/>
        </w:rPr>
        <w:t>Modultrol</w:t>
      </w:r>
      <w:proofErr w:type="spellEnd"/>
      <w:r w:rsidR="003F0A56" w:rsidRPr="001463DE">
        <w:rPr>
          <w:rFonts w:ascii="Times New Roman" w:hAnsi="Times New Roman" w:cs="Times New Roman"/>
        </w:rPr>
        <w:t xml:space="preserve"> </w:t>
      </w:r>
      <w:r w:rsidRPr="001463DE">
        <w:rPr>
          <w:rFonts w:ascii="Times New Roman" w:hAnsi="Times New Roman" w:cs="Times New Roman"/>
        </w:rPr>
        <w:t xml:space="preserve">S.A. compró 11.920 acciones de la compañía </w:t>
      </w:r>
      <w:proofErr w:type="spellStart"/>
      <w:r w:rsidR="003F0A56" w:rsidRPr="001463DE">
        <w:rPr>
          <w:rFonts w:ascii="Times New Roman" w:hAnsi="Times New Roman" w:cs="Times New Roman"/>
        </w:rPr>
        <w:t>Pacifitrol</w:t>
      </w:r>
      <w:proofErr w:type="spellEnd"/>
      <w:r w:rsidR="003F0A56" w:rsidRPr="001463DE">
        <w:rPr>
          <w:rFonts w:ascii="Times New Roman" w:hAnsi="Times New Roman" w:cs="Times New Roman"/>
        </w:rPr>
        <w:t xml:space="preserve"> </w:t>
      </w:r>
      <w:r w:rsidRPr="001463DE">
        <w:rPr>
          <w:rFonts w:ascii="Times New Roman" w:hAnsi="Times New Roman" w:cs="Times New Roman"/>
        </w:rPr>
        <w:t>S.A. a un valor de $41.000.</w:t>
      </w:r>
    </w:p>
    <w:p w:rsidR="007179EE" w:rsidRPr="001463DE" w:rsidRDefault="003F0A56" w:rsidP="007179E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463DE">
        <w:rPr>
          <w:rFonts w:ascii="Times New Roman" w:hAnsi="Times New Roman" w:cs="Times New Roman"/>
        </w:rPr>
        <w:t xml:space="preserve">El patrimonio de la compañía </w:t>
      </w:r>
      <w:proofErr w:type="spellStart"/>
      <w:r w:rsidRPr="001463DE">
        <w:rPr>
          <w:rFonts w:ascii="Times New Roman" w:hAnsi="Times New Roman" w:cs="Times New Roman"/>
        </w:rPr>
        <w:t>Pacifitrol</w:t>
      </w:r>
      <w:proofErr w:type="spellEnd"/>
      <w:r w:rsidRPr="001463DE">
        <w:rPr>
          <w:rFonts w:ascii="Times New Roman" w:hAnsi="Times New Roman" w:cs="Times New Roman"/>
        </w:rPr>
        <w:t xml:space="preserve"> S.A </w:t>
      </w:r>
      <w:r w:rsidR="007179EE" w:rsidRPr="001463DE">
        <w:rPr>
          <w:rFonts w:ascii="Times New Roman" w:hAnsi="Times New Roman" w:cs="Times New Roman"/>
        </w:rPr>
        <w:t>al momento de la compra se compone de la cuenta capital por $127.000 y el valor de nominal de cada acción es de $4.</w:t>
      </w:r>
    </w:p>
    <w:p w:rsidR="007179EE" w:rsidRPr="001463DE" w:rsidRDefault="007179EE" w:rsidP="007179EE">
      <w:pPr>
        <w:spacing w:after="0" w:line="240" w:lineRule="auto"/>
        <w:rPr>
          <w:rFonts w:ascii="Times New Roman" w:hAnsi="Times New Roman" w:cs="Times New Roman"/>
        </w:rPr>
      </w:pPr>
      <w:r w:rsidRPr="001463DE">
        <w:rPr>
          <w:rFonts w:ascii="Times New Roman" w:hAnsi="Times New Roman" w:cs="Times New Roman"/>
        </w:rPr>
        <w:t xml:space="preserve">Los resultados de la compañía </w:t>
      </w:r>
      <w:proofErr w:type="spellStart"/>
      <w:r w:rsidR="003F0A56" w:rsidRPr="001463DE">
        <w:rPr>
          <w:rFonts w:ascii="Times New Roman" w:hAnsi="Times New Roman" w:cs="Times New Roman"/>
        </w:rPr>
        <w:t>Pacifitrol</w:t>
      </w:r>
      <w:proofErr w:type="spellEnd"/>
      <w:r w:rsidR="003F0A56" w:rsidRPr="001463DE">
        <w:rPr>
          <w:rFonts w:ascii="Times New Roman" w:hAnsi="Times New Roman" w:cs="Times New Roman"/>
        </w:rPr>
        <w:t xml:space="preserve"> S.A </w:t>
      </w:r>
      <w:r w:rsidRPr="001463DE">
        <w:rPr>
          <w:rFonts w:ascii="Times New Roman" w:hAnsi="Times New Roman" w:cs="Times New Roman"/>
        </w:rPr>
        <w:t xml:space="preserve">al 31 de diciembre de los respectivos años fueron: </w:t>
      </w:r>
    </w:p>
    <w:p w:rsidR="001463DE" w:rsidRPr="001463DE" w:rsidRDefault="001463DE" w:rsidP="007179EE">
      <w:pPr>
        <w:spacing w:after="0" w:line="240" w:lineRule="auto"/>
        <w:rPr>
          <w:rFonts w:ascii="Times New Roman" w:hAnsi="Times New Roman" w:cs="Times New Roman"/>
          <w:b/>
          <w:bCs/>
          <w:color w:val="000080"/>
        </w:rPr>
      </w:pPr>
    </w:p>
    <w:tbl>
      <w:tblPr>
        <w:tblW w:w="3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00"/>
        <w:gridCol w:w="1793"/>
        <w:gridCol w:w="1268"/>
      </w:tblGrid>
      <w:tr w:rsidR="007179EE" w:rsidRPr="001463DE" w:rsidTr="0035184B">
        <w:trPr>
          <w:trHeight w:val="255"/>
          <w:jc w:val="center"/>
        </w:trPr>
        <w:tc>
          <w:tcPr>
            <w:tcW w:w="1200" w:type="dxa"/>
            <w:noWrap/>
          </w:tcPr>
          <w:p w:rsidR="007179EE" w:rsidRPr="001463DE" w:rsidRDefault="007179EE" w:rsidP="00717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63DE">
              <w:rPr>
                <w:rFonts w:ascii="Times New Roman" w:hAnsi="Times New Roman" w:cs="Times New Roman"/>
                <w:b/>
                <w:bCs/>
              </w:rPr>
              <w:t>Año</w:t>
            </w:r>
          </w:p>
        </w:tc>
        <w:tc>
          <w:tcPr>
            <w:tcW w:w="1200" w:type="dxa"/>
            <w:noWrap/>
          </w:tcPr>
          <w:p w:rsidR="007179EE" w:rsidRPr="001463DE" w:rsidRDefault="007179EE" w:rsidP="00717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63DE">
              <w:rPr>
                <w:rFonts w:ascii="Times New Roman" w:hAnsi="Times New Roman" w:cs="Times New Roman"/>
                <w:b/>
                <w:bCs/>
              </w:rPr>
              <w:t>Utilidad/Pérdida</w:t>
            </w:r>
          </w:p>
        </w:tc>
        <w:tc>
          <w:tcPr>
            <w:tcW w:w="1200" w:type="dxa"/>
            <w:noWrap/>
          </w:tcPr>
          <w:p w:rsidR="007179EE" w:rsidRPr="001463DE" w:rsidRDefault="007179EE" w:rsidP="007179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463DE">
              <w:rPr>
                <w:rFonts w:ascii="Times New Roman" w:hAnsi="Times New Roman" w:cs="Times New Roman"/>
                <w:b/>
                <w:bCs/>
              </w:rPr>
              <w:t>Dividendos</w:t>
            </w:r>
          </w:p>
        </w:tc>
      </w:tr>
      <w:tr w:rsidR="007179EE" w:rsidRPr="001463DE" w:rsidTr="0035184B">
        <w:trPr>
          <w:trHeight w:val="255"/>
          <w:jc w:val="center"/>
        </w:trPr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21.900,00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9.970,00</w:t>
            </w:r>
          </w:p>
        </w:tc>
      </w:tr>
      <w:tr w:rsidR="007179EE" w:rsidRPr="001463DE" w:rsidTr="0035184B">
        <w:trPr>
          <w:trHeight w:val="255"/>
          <w:jc w:val="center"/>
        </w:trPr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133.856,00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6.680,00</w:t>
            </w:r>
          </w:p>
        </w:tc>
      </w:tr>
      <w:tr w:rsidR="007179EE" w:rsidRPr="001463DE" w:rsidTr="0035184B">
        <w:trPr>
          <w:trHeight w:val="255"/>
          <w:jc w:val="center"/>
        </w:trPr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23.300,00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10.800,00</w:t>
            </w:r>
          </w:p>
        </w:tc>
      </w:tr>
      <w:tr w:rsidR="007179EE" w:rsidRPr="001463DE" w:rsidTr="0035184B">
        <w:trPr>
          <w:trHeight w:val="255"/>
          <w:jc w:val="center"/>
        </w:trPr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8.890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4.220,00</w:t>
            </w:r>
          </w:p>
        </w:tc>
      </w:tr>
      <w:tr w:rsidR="007179EE" w:rsidRPr="001463DE" w:rsidTr="0035184B">
        <w:trPr>
          <w:trHeight w:val="255"/>
          <w:jc w:val="center"/>
        </w:trPr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-3.000</w:t>
            </w:r>
          </w:p>
        </w:tc>
        <w:tc>
          <w:tcPr>
            <w:tcW w:w="0" w:type="auto"/>
            <w:noWrap/>
          </w:tcPr>
          <w:p w:rsidR="007179EE" w:rsidRPr="001463DE" w:rsidRDefault="007179EE" w:rsidP="007179E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463DE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463DE" w:rsidRPr="001463DE" w:rsidRDefault="001463DE" w:rsidP="007179EE">
      <w:pPr>
        <w:spacing w:after="0" w:line="240" w:lineRule="auto"/>
        <w:rPr>
          <w:rFonts w:ascii="Times New Roman" w:hAnsi="Times New Roman" w:cs="Times New Roman"/>
        </w:rPr>
      </w:pPr>
    </w:p>
    <w:p w:rsidR="007179EE" w:rsidRPr="001463DE" w:rsidRDefault="007179EE" w:rsidP="007179EE">
      <w:pPr>
        <w:spacing w:after="0" w:line="240" w:lineRule="auto"/>
        <w:rPr>
          <w:rFonts w:ascii="Times New Roman" w:hAnsi="Times New Roman" w:cs="Times New Roman"/>
        </w:rPr>
      </w:pPr>
      <w:r w:rsidRPr="001463DE">
        <w:rPr>
          <w:rFonts w:ascii="Times New Roman" w:hAnsi="Times New Roman" w:cs="Times New Roman"/>
        </w:rPr>
        <w:t xml:space="preserve">El 2 de enero de 2011 la compañía </w:t>
      </w:r>
      <w:proofErr w:type="spellStart"/>
      <w:r w:rsidR="003F0A56" w:rsidRPr="001463DE">
        <w:rPr>
          <w:rFonts w:ascii="Times New Roman" w:hAnsi="Times New Roman" w:cs="Times New Roman"/>
        </w:rPr>
        <w:t>Pacifitrol</w:t>
      </w:r>
      <w:proofErr w:type="spellEnd"/>
      <w:r w:rsidR="003F0A56" w:rsidRPr="001463DE">
        <w:rPr>
          <w:rFonts w:ascii="Times New Roman" w:hAnsi="Times New Roman" w:cs="Times New Roman"/>
        </w:rPr>
        <w:t xml:space="preserve"> S.A </w:t>
      </w:r>
      <w:r w:rsidRPr="001463DE">
        <w:rPr>
          <w:rFonts w:ascii="Times New Roman" w:hAnsi="Times New Roman" w:cs="Times New Roman"/>
        </w:rPr>
        <w:t xml:space="preserve">aumentó su capital, emitiendo </w:t>
      </w:r>
      <w:r w:rsidR="00EB47AD" w:rsidRPr="001463DE">
        <w:rPr>
          <w:rFonts w:ascii="Times New Roman" w:hAnsi="Times New Roman" w:cs="Times New Roman"/>
        </w:rPr>
        <w:t>6</w:t>
      </w:r>
      <w:r w:rsidRPr="001463DE">
        <w:rPr>
          <w:rFonts w:ascii="Times New Roman" w:hAnsi="Times New Roman" w:cs="Times New Roman"/>
        </w:rPr>
        <w:t>.800 acciones, las cuales fueron adquiridas en forma proporcional por todos los accionistas.</w:t>
      </w:r>
    </w:p>
    <w:p w:rsidR="007179EE" w:rsidRPr="001463DE" w:rsidRDefault="007179EE" w:rsidP="007179EE">
      <w:pPr>
        <w:spacing w:after="0" w:line="240" w:lineRule="auto"/>
        <w:rPr>
          <w:rFonts w:ascii="Times New Roman" w:hAnsi="Times New Roman" w:cs="Times New Roman"/>
        </w:rPr>
      </w:pPr>
      <w:r w:rsidRPr="001463DE">
        <w:rPr>
          <w:rFonts w:ascii="Times New Roman" w:hAnsi="Times New Roman" w:cs="Times New Roman"/>
        </w:rPr>
        <w:t>El 2 de enero de 20</w:t>
      </w:r>
      <w:r w:rsidR="00EB47AD" w:rsidRPr="001463DE">
        <w:rPr>
          <w:rFonts w:ascii="Times New Roman" w:hAnsi="Times New Roman" w:cs="Times New Roman"/>
        </w:rPr>
        <w:t xml:space="preserve">12 </w:t>
      </w:r>
      <w:r w:rsidRPr="001463DE">
        <w:rPr>
          <w:rFonts w:ascii="Times New Roman" w:hAnsi="Times New Roman" w:cs="Times New Roman"/>
        </w:rPr>
        <w:t xml:space="preserve">la compañía </w:t>
      </w:r>
      <w:proofErr w:type="spellStart"/>
      <w:r w:rsidR="003F0A56" w:rsidRPr="001463DE">
        <w:rPr>
          <w:rFonts w:ascii="Times New Roman" w:hAnsi="Times New Roman" w:cs="Times New Roman"/>
        </w:rPr>
        <w:t>Modultrol</w:t>
      </w:r>
      <w:proofErr w:type="spellEnd"/>
      <w:r w:rsidR="003F0A56" w:rsidRPr="001463DE">
        <w:rPr>
          <w:rFonts w:ascii="Times New Roman" w:hAnsi="Times New Roman" w:cs="Times New Roman"/>
        </w:rPr>
        <w:t xml:space="preserve"> S</w:t>
      </w:r>
      <w:r w:rsidRPr="001463DE">
        <w:rPr>
          <w:rFonts w:ascii="Times New Roman" w:hAnsi="Times New Roman" w:cs="Times New Roman"/>
        </w:rPr>
        <w:t>.A. vendió 1912 acciones a un precio de $1</w:t>
      </w:r>
      <w:r w:rsidR="00EB47AD" w:rsidRPr="001463DE">
        <w:rPr>
          <w:rFonts w:ascii="Times New Roman" w:hAnsi="Times New Roman" w:cs="Times New Roman"/>
        </w:rPr>
        <w:t>3</w:t>
      </w:r>
      <w:r w:rsidRPr="001463DE">
        <w:rPr>
          <w:rFonts w:ascii="Times New Roman" w:hAnsi="Times New Roman" w:cs="Times New Roman"/>
        </w:rPr>
        <w:t xml:space="preserve">.500. </w:t>
      </w:r>
    </w:p>
    <w:p w:rsidR="007179EE" w:rsidRPr="001463DE" w:rsidRDefault="007179EE" w:rsidP="007179EE">
      <w:pPr>
        <w:spacing w:after="0" w:line="240" w:lineRule="auto"/>
        <w:rPr>
          <w:rFonts w:ascii="Times New Roman" w:hAnsi="Times New Roman" w:cs="Times New Roman"/>
          <w:bCs/>
        </w:rPr>
      </w:pPr>
      <w:r w:rsidRPr="001463DE">
        <w:rPr>
          <w:rFonts w:ascii="Times New Roman" w:hAnsi="Times New Roman" w:cs="Times New Roman"/>
          <w:b/>
          <w:bCs/>
        </w:rPr>
        <w:t>Se pide:</w:t>
      </w:r>
    </w:p>
    <w:p w:rsidR="007179EE" w:rsidRPr="001463DE" w:rsidRDefault="007179EE" w:rsidP="001463D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</w:rPr>
      </w:pPr>
      <w:r w:rsidRPr="001463DE">
        <w:rPr>
          <w:rFonts w:ascii="Times New Roman" w:hAnsi="Times New Roman"/>
        </w:rPr>
        <w:t xml:space="preserve">Movimiento patrimonial de la emisora </w:t>
      </w:r>
    </w:p>
    <w:p w:rsidR="007179EE" w:rsidRPr="001463DE" w:rsidRDefault="007179EE" w:rsidP="001463D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</w:rPr>
      </w:pPr>
      <w:r w:rsidRPr="001463DE">
        <w:rPr>
          <w:rFonts w:ascii="Times New Roman" w:hAnsi="Times New Roman"/>
        </w:rPr>
        <w:t xml:space="preserve">Registros  contables de la inversionista, respecto a las transacciones dadas  </w:t>
      </w:r>
    </w:p>
    <w:p w:rsidR="0033233C" w:rsidRPr="001463DE" w:rsidRDefault="007179EE" w:rsidP="001463DE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/>
          <w:bCs/>
        </w:rPr>
      </w:pPr>
      <w:r w:rsidRPr="001463DE">
        <w:rPr>
          <w:rFonts w:ascii="Times New Roman" w:hAnsi="Times New Roman"/>
        </w:rPr>
        <w:t>Movimiento de la cuenta Inversiones en Acciones</w:t>
      </w:r>
    </w:p>
    <w:p w:rsidR="0033233C" w:rsidRPr="001463DE" w:rsidRDefault="0033233C" w:rsidP="0033233C">
      <w:pPr>
        <w:spacing w:after="0" w:line="240" w:lineRule="auto"/>
        <w:rPr>
          <w:rFonts w:ascii="Times New Roman" w:hAnsi="Times New Roman" w:cs="Times New Roman"/>
          <w:bCs/>
        </w:rPr>
      </w:pPr>
    </w:p>
    <w:p w:rsidR="0033233C" w:rsidRPr="001463DE" w:rsidRDefault="00163B0B" w:rsidP="00A50441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es-ES"/>
        </w:rPr>
      </w:pPr>
      <w:r w:rsidRPr="001463DE">
        <w:rPr>
          <w:rFonts w:ascii="Times New Roman" w:eastAsia="Calibri" w:hAnsi="Times New Roman" w:cs="Times New Roman"/>
          <w:b/>
          <w:lang w:val="es-ES"/>
        </w:rPr>
        <w:t xml:space="preserve">III.- </w:t>
      </w:r>
      <w:r w:rsidR="0033233C" w:rsidRPr="001463DE">
        <w:rPr>
          <w:rFonts w:ascii="Times New Roman" w:eastAsia="Calibri" w:hAnsi="Times New Roman" w:cs="Times New Roman"/>
          <w:b/>
          <w:lang w:val="es-ES"/>
        </w:rPr>
        <w:t>NIC 1 Estado en el Cambio en el Patrimonio</w:t>
      </w:r>
      <w:r w:rsidR="00275E4B" w:rsidRPr="001463DE">
        <w:rPr>
          <w:rFonts w:ascii="Times New Roman" w:eastAsia="Calibri" w:hAnsi="Times New Roman" w:cs="Times New Roman"/>
          <w:b/>
          <w:lang w:val="es-ES"/>
        </w:rPr>
        <w:t xml:space="preserve"> </w:t>
      </w:r>
      <w:r w:rsidR="00275E4B" w:rsidRPr="001463DE">
        <w:rPr>
          <w:rFonts w:ascii="Times New Roman" w:hAnsi="Times New Roman" w:cs="Times New Roman"/>
          <w:b/>
          <w:bCs/>
          <w:u w:val="single"/>
        </w:rPr>
        <w:t>(</w:t>
      </w:r>
      <w:r w:rsidR="001463DE" w:rsidRPr="001463DE">
        <w:rPr>
          <w:rFonts w:ascii="Times New Roman" w:hAnsi="Times New Roman" w:cs="Times New Roman"/>
          <w:b/>
          <w:bCs/>
        </w:rPr>
        <w:t xml:space="preserve">30 </w:t>
      </w:r>
      <w:r w:rsidR="00275E4B" w:rsidRPr="001463DE">
        <w:rPr>
          <w:rFonts w:ascii="Times New Roman" w:hAnsi="Times New Roman" w:cs="Times New Roman"/>
          <w:b/>
          <w:bCs/>
        </w:rPr>
        <w:t>P</w:t>
      </w:r>
      <w:r w:rsidR="001463DE" w:rsidRPr="001463DE">
        <w:rPr>
          <w:rFonts w:ascii="Times New Roman" w:hAnsi="Times New Roman" w:cs="Times New Roman"/>
          <w:b/>
          <w:bCs/>
        </w:rPr>
        <w:t>untos</w:t>
      </w:r>
      <w:r w:rsidR="001463DE" w:rsidRPr="001463DE">
        <w:rPr>
          <w:rFonts w:ascii="Times New Roman" w:hAnsi="Times New Roman" w:cs="Times New Roman"/>
          <w:b/>
          <w:bCs/>
          <w:u w:val="single"/>
        </w:rPr>
        <w:t>)</w:t>
      </w:r>
    </w:p>
    <w:p w:rsidR="0033233C" w:rsidRPr="001463DE" w:rsidRDefault="0033233C" w:rsidP="0033233C">
      <w:pPr>
        <w:rPr>
          <w:rFonts w:ascii="Times New Roman" w:hAnsi="Times New Roman" w:cs="Times New Roman"/>
        </w:rPr>
      </w:pPr>
      <w:r w:rsidRPr="001463DE">
        <w:rPr>
          <w:rFonts w:ascii="Times New Roman" w:hAnsi="Times New Roman" w:cs="Times New Roman"/>
        </w:rPr>
        <w:t>A continuación se presenta los siguientes datos:</w:t>
      </w:r>
      <w:r w:rsidR="006A77CB" w:rsidRPr="001463DE">
        <w:rPr>
          <w:rFonts w:ascii="Times New Roman" w:hAnsi="Times New Roman" w:cs="Times New Roman"/>
        </w:rPr>
        <w:t xml:space="preserve"> </w:t>
      </w:r>
    </w:p>
    <w:tbl>
      <w:tblPr>
        <w:tblW w:w="7827" w:type="dxa"/>
        <w:tblInd w:w="773" w:type="dxa"/>
        <w:tblLook w:val="0000"/>
      </w:tblPr>
      <w:tblGrid>
        <w:gridCol w:w="3818"/>
        <w:gridCol w:w="1419"/>
        <w:gridCol w:w="1420"/>
        <w:gridCol w:w="934"/>
        <w:gridCol w:w="236"/>
      </w:tblGrid>
      <w:tr w:rsidR="0033233C" w:rsidRPr="001463DE" w:rsidTr="00B72CF0">
        <w:trPr>
          <w:trHeight w:val="261"/>
        </w:trPr>
        <w:tc>
          <w:tcPr>
            <w:tcW w:w="6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B72CF0" w:rsidP="003518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CALDEROS&amp;CONTROL S.A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B72CF0">
        <w:trPr>
          <w:trHeight w:val="324"/>
        </w:trPr>
        <w:tc>
          <w:tcPr>
            <w:tcW w:w="665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B72CF0" w:rsidP="00B72CF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Estado de S</w:t>
            </w:r>
            <w:r w:rsidRPr="001463DE">
              <w:rPr>
                <w:rFonts w:ascii="Times New Roman" w:hAnsi="Times New Roman" w:cs="Times New Roman"/>
                <w:b/>
              </w:rPr>
              <w:t xml:space="preserve">ituación </w:t>
            </w: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Financiera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1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Patrimonio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3233C" w:rsidRPr="001463DE" w:rsidRDefault="0033233C" w:rsidP="007B6F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20</w:t>
            </w:r>
            <w:r w:rsidR="007B6F74"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13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33233C" w:rsidRPr="001463DE" w:rsidRDefault="0033233C" w:rsidP="007B6F7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20</w:t>
            </w:r>
            <w:r w:rsidR="007B6F74"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02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Cap. Social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36,000.00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/>
              </w:rPr>
              <w:t>24,000.00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02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R. Legal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3,744.00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3,744.00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02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 xml:space="preserve">R. </w:t>
            </w: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Revalúo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/>
              </w:rPr>
              <w:t>?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FF0A60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 w:eastAsia="es-EC"/>
              </w:rPr>
              <w:t>12,58</w:t>
            </w:r>
            <w:r w:rsidR="0033233C"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9.00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02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Aporte</w:t>
            </w:r>
            <w:proofErr w:type="spellEnd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 xml:space="preserve"> Capital </w:t>
            </w: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Futuro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12,000.00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02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Pérdida</w:t>
            </w:r>
            <w:proofErr w:type="spellEnd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 xml:space="preserve"> </w:t>
            </w: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acumulada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/>
              </w:rPr>
              <w:t>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-1005.00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1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Utilidad</w:t>
            </w:r>
            <w:proofErr w:type="spellEnd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 xml:space="preserve"> / </w:t>
            </w: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Pérdida</w:t>
            </w:r>
            <w:proofErr w:type="spellEnd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 xml:space="preserve"> </w:t>
            </w:r>
            <w:proofErr w:type="spellStart"/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Ejercicio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-1,560.00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color w:val="000000"/>
                <w:lang w:val="en-US" w:eastAsia="es-EC"/>
              </w:rPr>
              <w:t>-8,900.00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3233C" w:rsidRPr="001463DE" w:rsidTr="007B6F74">
        <w:trPr>
          <w:trHeight w:val="316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TOTAL PATRIMONIO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?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1463DE">
              <w:rPr>
                <w:rFonts w:ascii="Times New Roman" w:hAnsi="Times New Roman" w:cs="Times New Roman"/>
                <w:b/>
                <w:bCs/>
                <w:color w:val="000000"/>
                <w:lang w:val="en-US" w:eastAsia="es-EC"/>
              </w:rPr>
              <w:t>42,408.00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3233C" w:rsidRPr="001463DE" w:rsidRDefault="0033233C" w:rsidP="0035184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75E4B" w:rsidRPr="001463DE" w:rsidRDefault="00275E4B" w:rsidP="007B6F7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u w:val="single"/>
          <w:lang w:val="es-ES_tradnl" w:eastAsia="es-EC"/>
        </w:rPr>
      </w:pPr>
    </w:p>
    <w:p w:rsidR="0033233C" w:rsidRPr="001463DE" w:rsidRDefault="0033233C" w:rsidP="007B6F74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u w:val="single"/>
          <w:lang w:val="es-ES_tradnl" w:eastAsia="es-EC"/>
        </w:rPr>
      </w:pPr>
      <w:r w:rsidRPr="001463DE">
        <w:rPr>
          <w:rFonts w:ascii="Times New Roman" w:hAnsi="Times New Roman" w:cs="Times New Roman"/>
          <w:b/>
          <w:bCs/>
          <w:iCs/>
          <w:color w:val="000000"/>
          <w:u w:val="single"/>
          <w:lang w:val="es-ES_tradnl" w:eastAsia="es-EC"/>
        </w:rPr>
        <w:t>Datos Adicionales:</w:t>
      </w:r>
    </w:p>
    <w:p w:rsidR="0033233C" w:rsidRPr="001463DE" w:rsidRDefault="0033233C" w:rsidP="007B6F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lang w:val="es-ES_tradnl" w:eastAsia="es-EC"/>
        </w:rPr>
      </w:pPr>
      <w:r w:rsidRPr="001463DE">
        <w:rPr>
          <w:rFonts w:ascii="Times New Roman" w:hAnsi="Times New Roman"/>
          <w:color w:val="000000"/>
          <w:lang w:val="es-ES_tradnl" w:eastAsia="es-EC"/>
        </w:rPr>
        <w:t>El aumento de capital social se realizó con entregas aportaciones para capital futuro</w:t>
      </w:r>
    </w:p>
    <w:p w:rsidR="0033233C" w:rsidRPr="001463DE" w:rsidRDefault="0033233C" w:rsidP="007B6F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lang w:val="es-ES_tradnl" w:eastAsia="es-EC"/>
        </w:rPr>
      </w:pPr>
      <w:r w:rsidRPr="001463DE">
        <w:rPr>
          <w:rFonts w:ascii="Times New Roman" w:hAnsi="Times New Roman"/>
          <w:color w:val="000000"/>
          <w:lang w:val="es-ES_tradnl" w:eastAsia="es-EC"/>
        </w:rPr>
        <w:t>La pérdidas del ejercicio y acumuladas del 20</w:t>
      </w:r>
      <w:r w:rsidR="007B6F74" w:rsidRPr="001463DE">
        <w:rPr>
          <w:rFonts w:ascii="Times New Roman" w:hAnsi="Times New Roman"/>
          <w:color w:val="000000"/>
          <w:lang w:val="es-ES_tradnl" w:eastAsia="es-EC"/>
        </w:rPr>
        <w:t xml:space="preserve">12 </w:t>
      </w:r>
      <w:r w:rsidRPr="001463DE">
        <w:rPr>
          <w:rFonts w:ascii="Times New Roman" w:hAnsi="Times New Roman"/>
          <w:color w:val="000000"/>
          <w:lang w:val="es-ES_tradnl" w:eastAsia="es-EC"/>
        </w:rPr>
        <w:t>fueron absorbidas por las reservas de revalúo</w:t>
      </w:r>
    </w:p>
    <w:p w:rsidR="0033233C" w:rsidRPr="001463DE" w:rsidRDefault="0033233C" w:rsidP="007B6F74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lang w:val="es-ES_tradnl"/>
        </w:rPr>
      </w:pPr>
      <w:r w:rsidRPr="001463DE">
        <w:rPr>
          <w:rFonts w:ascii="Times New Roman" w:hAnsi="Times New Roman"/>
          <w:color w:val="000000"/>
          <w:lang w:val="es-ES_tradnl"/>
        </w:rPr>
        <w:t>Por el 20</w:t>
      </w:r>
      <w:r w:rsidR="007B6F74" w:rsidRPr="001463DE">
        <w:rPr>
          <w:rFonts w:ascii="Times New Roman" w:hAnsi="Times New Roman"/>
          <w:color w:val="000000"/>
          <w:lang w:val="es-ES_tradnl"/>
        </w:rPr>
        <w:t xml:space="preserve">13 </w:t>
      </w:r>
      <w:r w:rsidRPr="001463DE">
        <w:rPr>
          <w:rFonts w:ascii="Times New Roman" w:hAnsi="Times New Roman"/>
          <w:color w:val="000000"/>
          <w:lang w:val="es-ES_tradnl"/>
        </w:rPr>
        <w:t>se realizó un revalúo de sus instalaciones cuyo costo histórico es de $120.000 y su depreciación</w:t>
      </w:r>
      <w:r w:rsidR="007B6F74" w:rsidRPr="001463DE">
        <w:rPr>
          <w:rFonts w:ascii="Times New Roman" w:hAnsi="Times New Roman"/>
          <w:color w:val="000000"/>
          <w:lang w:val="es-ES_tradnl"/>
        </w:rPr>
        <w:t xml:space="preserve"> </w:t>
      </w:r>
      <w:r w:rsidRPr="001463DE">
        <w:rPr>
          <w:rFonts w:ascii="Times New Roman" w:hAnsi="Times New Roman"/>
          <w:color w:val="000000"/>
          <w:lang w:val="es-ES_tradnl"/>
        </w:rPr>
        <w:t>Acumulada por $32.500. El valor edificio incluyendo revalúo fue de $100.089,00</w:t>
      </w:r>
    </w:p>
    <w:p w:rsidR="00D21CCE" w:rsidRPr="001463DE" w:rsidRDefault="00D21CCE" w:rsidP="007B6F7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1463DE">
        <w:rPr>
          <w:rFonts w:ascii="Times New Roman" w:hAnsi="Times New Roman" w:cs="Times New Roman"/>
          <w:b/>
          <w:bCs/>
        </w:rPr>
        <w:t>Se pide:</w:t>
      </w:r>
    </w:p>
    <w:p w:rsidR="0033233C" w:rsidRPr="001463DE" w:rsidRDefault="008F7A5B" w:rsidP="007B6F74">
      <w:pPr>
        <w:spacing w:after="0" w:line="240" w:lineRule="auto"/>
        <w:rPr>
          <w:rFonts w:ascii="Times New Roman" w:hAnsi="Times New Roman" w:cs="Times New Roman"/>
        </w:rPr>
      </w:pPr>
      <w:r w:rsidRPr="001463DE">
        <w:rPr>
          <w:rFonts w:ascii="Times New Roman" w:hAnsi="Times New Roman" w:cs="Times New Roman"/>
        </w:rPr>
        <w:t xml:space="preserve">Elaboración </w:t>
      </w:r>
      <w:r w:rsidR="00D21CCE" w:rsidRPr="001463DE">
        <w:rPr>
          <w:rFonts w:ascii="Times New Roman" w:hAnsi="Times New Roman" w:cs="Times New Roman"/>
        </w:rPr>
        <w:t xml:space="preserve">el Estado de </w:t>
      </w:r>
      <w:r w:rsidRPr="001463DE">
        <w:rPr>
          <w:rFonts w:ascii="Times New Roman" w:hAnsi="Times New Roman" w:cs="Times New Roman"/>
        </w:rPr>
        <w:t xml:space="preserve">Cambio en el Patrimonio con sus respectivos asientos </w:t>
      </w:r>
      <w:r w:rsidR="00D21CCE" w:rsidRPr="001463DE">
        <w:rPr>
          <w:rFonts w:ascii="Times New Roman" w:hAnsi="Times New Roman" w:cs="Times New Roman"/>
        </w:rPr>
        <w:t>contables</w:t>
      </w:r>
    </w:p>
    <w:p w:rsidR="007B6F74" w:rsidRPr="001463DE" w:rsidRDefault="007B6F74" w:rsidP="007B6F74">
      <w:pPr>
        <w:spacing w:after="0" w:line="240" w:lineRule="auto"/>
        <w:rPr>
          <w:rFonts w:ascii="Times New Roman" w:hAnsi="Times New Roman" w:cs="Times New Roman"/>
        </w:rPr>
      </w:pPr>
    </w:p>
    <w:p w:rsidR="00275E4B" w:rsidRPr="001463DE" w:rsidRDefault="00275E4B" w:rsidP="007B6F74">
      <w:pPr>
        <w:spacing w:after="0" w:line="240" w:lineRule="auto"/>
        <w:rPr>
          <w:rFonts w:ascii="Times New Roman" w:hAnsi="Times New Roman" w:cs="Times New Roman"/>
        </w:rPr>
      </w:pPr>
    </w:p>
    <w:p w:rsidR="00275E4B" w:rsidRPr="001463DE" w:rsidRDefault="00275E4B" w:rsidP="007B6F74">
      <w:pPr>
        <w:spacing w:after="0" w:line="240" w:lineRule="auto"/>
        <w:rPr>
          <w:rFonts w:ascii="Times New Roman" w:hAnsi="Times New Roman" w:cs="Times New Roman"/>
        </w:rPr>
      </w:pPr>
    </w:p>
    <w:p w:rsidR="00275E4B" w:rsidRPr="001463DE" w:rsidRDefault="00275E4B" w:rsidP="007B6F74">
      <w:pPr>
        <w:spacing w:after="0" w:line="240" w:lineRule="auto"/>
        <w:rPr>
          <w:rFonts w:ascii="Times New Roman" w:hAnsi="Times New Roman" w:cs="Times New Roman"/>
        </w:rPr>
      </w:pPr>
    </w:p>
    <w:p w:rsidR="00275E4B" w:rsidRPr="001463DE" w:rsidRDefault="00275E4B" w:rsidP="007B6F74">
      <w:pPr>
        <w:spacing w:after="0" w:line="240" w:lineRule="auto"/>
        <w:rPr>
          <w:rFonts w:ascii="Times New Roman" w:hAnsi="Times New Roman" w:cs="Times New Roman"/>
        </w:rPr>
      </w:pPr>
    </w:p>
    <w:p w:rsidR="00275E4B" w:rsidRPr="001463DE" w:rsidRDefault="00275E4B" w:rsidP="007B6F74">
      <w:pPr>
        <w:spacing w:after="0" w:line="240" w:lineRule="auto"/>
        <w:rPr>
          <w:rFonts w:ascii="Times New Roman" w:hAnsi="Times New Roman" w:cs="Times New Roman"/>
        </w:rPr>
      </w:pPr>
    </w:p>
    <w:p w:rsidR="007B6F74" w:rsidRPr="001463DE" w:rsidRDefault="007B6F74" w:rsidP="007B6F7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1463DE">
        <w:rPr>
          <w:rFonts w:ascii="Times New Roman" w:eastAsia="Calibri" w:hAnsi="Times New Roman" w:cs="Times New Roman"/>
          <w:b/>
          <w:lang w:val="es-ES"/>
        </w:rPr>
        <w:t xml:space="preserve">IV.- NIC </w:t>
      </w:r>
      <w:r w:rsidR="00BE3816" w:rsidRPr="001463DE">
        <w:rPr>
          <w:rFonts w:ascii="Times New Roman" w:eastAsia="Calibri" w:hAnsi="Times New Roman" w:cs="Times New Roman"/>
          <w:b/>
          <w:lang w:val="es-ES"/>
        </w:rPr>
        <w:t>7</w:t>
      </w:r>
      <w:r w:rsidRPr="001463DE">
        <w:rPr>
          <w:rFonts w:ascii="Times New Roman" w:eastAsia="Calibri" w:hAnsi="Times New Roman" w:cs="Times New Roman"/>
          <w:b/>
          <w:lang w:val="es-ES"/>
        </w:rPr>
        <w:t xml:space="preserve"> </w:t>
      </w:r>
      <w:r w:rsidR="00BE3816" w:rsidRPr="001463DE">
        <w:rPr>
          <w:rFonts w:ascii="Times New Roman" w:eastAsia="Calibri" w:hAnsi="Times New Roman" w:cs="Times New Roman"/>
          <w:b/>
          <w:lang w:val="es-ES"/>
        </w:rPr>
        <w:t>Flujo de Efectivo.</w:t>
      </w:r>
      <w:r w:rsidR="00275E4B" w:rsidRPr="001463DE">
        <w:rPr>
          <w:rFonts w:ascii="Times New Roman" w:eastAsia="Calibri" w:hAnsi="Times New Roman" w:cs="Times New Roman"/>
          <w:b/>
          <w:lang w:val="es-ES"/>
        </w:rPr>
        <w:t xml:space="preserve"> </w:t>
      </w:r>
      <w:r w:rsidR="00275E4B" w:rsidRPr="001463DE">
        <w:rPr>
          <w:rFonts w:ascii="Times New Roman" w:hAnsi="Times New Roman" w:cs="Times New Roman"/>
          <w:b/>
          <w:bCs/>
          <w:u w:val="single"/>
        </w:rPr>
        <w:t>(</w:t>
      </w:r>
      <w:r w:rsidR="00275E4B" w:rsidRPr="001463DE">
        <w:rPr>
          <w:rFonts w:ascii="Times New Roman" w:hAnsi="Times New Roman" w:cs="Times New Roman"/>
          <w:b/>
          <w:bCs/>
        </w:rPr>
        <w:t>30 P</w:t>
      </w:r>
      <w:r w:rsidR="001463DE" w:rsidRPr="001463DE">
        <w:rPr>
          <w:rFonts w:ascii="Times New Roman" w:hAnsi="Times New Roman" w:cs="Times New Roman"/>
          <w:b/>
          <w:bCs/>
        </w:rPr>
        <w:t>untos</w:t>
      </w:r>
      <w:r w:rsidR="00275E4B" w:rsidRPr="001463DE">
        <w:rPr>
          <w:rFonts w:ascii="Times New Roman" w:hAnsi="Times New Roman" w:cs="Times New Roman"/>
          <w:b/>
          <w:bCs/>
          <w:u w:val="single"/>
        </w:rPr>
        <w:t>)</w:t>
      </w:r>
    </w:p>
    <w:p w:rsidR="00CE13AF" w:rsidRPr="001463DE" w:rsidRDefault="00CE13AF" w:rsidP="007B6F74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:rsidR="00CE13AF" w:rsidRPr="001463DE" w:rsidRDefault="00CE13AF" w:rsidP="00CE13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DE">
        <w:rPr>
          <w:rFonts w:ascii="Times New Roman" w:hAnsi="Times New Roman" w:cs="Times New Roman"/>
          <w:b/>
          <w:bCs/>
        </w:rPr>
        <w:t>MOLINERA S.A</w:t>
      </w:r>
    </w:p>
    <w:p w:rsidR="00CE13AF" w:rsidRPr="001463DE" w:rsidRDefault="00CE13AF" w:rsidP="00CE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s-EC"/>
        </w:rPr>
      </w:pPr>
      <w:r w:rsidRPr="001463DE">
        <w:rPr>
          <w:rFonts w:ascii="Times New Roman" w:eastAsia="Times New Roman" w:hAnsi="Times New Roman" w:cs="Times New Roman"/>
          <w:b/>
          <w:bCs/>
          <w:lang w:eastAsia="es-EC"/>
        </w:rPr>
        <w:t>ESTADO DE SITUACIÓN FINANCIERA</w:t>
      </w:r>
    </w:p>
    <w:p w:rsidR="00275E4B" w:rsidRPr="001463DE" w:rsidRDefault="00CE13AF" w:rsidP="00CE1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es-EC"/>
        </w:rPr>
      </w:pPr>
      <w:r w:rsidRPr="001463DE">
        <w:rPr>
          <w:rFonts w:ascii="Times New Roman" w:eastAsia="Times New Roman" w:hAnsi="Times New Roman" w:cs="Times New Roman"/>
          <w:b/>
          <w:bCs/>
          <w:lang w:eastAsia="es-EC"/>
        </w:rPr>
        <w:t>AL 31 DICIEMBRE DE 2012 Y 2013</w:t>
      </w:r>
    </w:p>
    <w:p w:rsidR="006309CC" w:rsidRPr="001463DE" w:rsidRDefault="006309CC" w:rsidP="00CE13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9CC" w:rsidRPr="001463DE" w:rsidRDefault="006309CC" w:rsidP="00CE13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DE">
        <w:rPr>
          <w:rFonts w:ascii="Times New Roman" w:hAnsi="Times New Roman" w:cs="Times New Roman"/>
          <w:b/>
          <w:bCs/>
        </w:rPr>
        <w:object w:dxaOrig="9110" w:dyaOrig="4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75pt;height:202.2pt" o:ole="">
            <v:imagedata r:id="rId8" o:title=""/>
          </v:shape>
          <o:OLEObject Type="Embed" ProgID="Excel.Sheet.12" ShapeID="_x0000_i1025" DrawAspect="Content" ObjectID="_1435423010" r:id="rId9"/>
        </w:object>
      </w:r>
    </w:p>
    <w:p w:rsidR="006309CC" w:rsidRPr="001463DE" w:rsidRDefault="006309CC" w:rsidP="006309CC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309CC" w:rsidRPr="001463DE" w:rsidRDefault="006309CC" w:rsidP="006309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DE">
        <w:rPr>
          <w:rFonts w:ascii="Times New Roman" w:hAnsi="Times New Roman" w:cs="Times New Roman"/>
          <w:b/>
          <w:bCs/>
        </w:rPr>
        <w:t>MOLINERA S.A</w:t>
      </w:r>
    </w:p>
    <w:p w:rsidR="006309CC" w:rsidRPr="001463DE" w:rsidRDefault="006309CC" w:rsidP="006309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DE">
        <w:rPr>
          <w:rFonts w:ascii="Times New Roman" w:hAnsi="Times New Roman" w:cs="Times New Roman"/>
          <w:b/>
          <w:bCs/>
        </w:rPr>
        <w:t>ESTADODE RESULTADO INTEGRAL</w:t>
      </w:r>
    </w:p>
    <w:p w:rsidR="006309CC" w:rsidRPr="001463DE" w:rsidRDefault="006309CC" w:rsidP="006309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DE">
        <w:rPr>
          <w:rFonts w:ascii="Times New Roman" w:hAnsi="Times New Roman" w:cs="Times New Roman"/>
          <w:b/>
          <w:bCs/>
        </w:rPr>
        <w:t>DEL 1 AL 31 DE DICIEMBRE DE 2013</w:t>
      </w:r>
    </w:p>
    <w:p w:rsidR="006309CC" w:rsidRPr="001463DE" w:rsidRDefault="006309CC" w:rsidP="006309C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309CC" w:rsidRPr="001463DE" w:rsidRDefault="006309CC" w:rsidP="00CE13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463DE">
        <w:rPr>
          <w:rFonts w:ascii="Times New Roman" w:hAnsi="Times New Roman" w:cs="Times New Roman"/>
          <w:b/>
          <w:bCs/>
        </w:rPr>
        <w:object w:dxaOrig="6149" w:dyaOrig="3471">
          <v:shape id="_x0000_i1026" type="#_x0000_t75" style="width:307.15pt;height:173.85pt" o:ole="">
            <v:imagedata r:id="rId10" o:title=""/>
          </v:shape>
          <o:OLEObject Type="Embed" ProgID="Excel.Sheet.12" ShapeID="_x0000_i1026" DrawAspect="Content" ObjectID="_1435423011" r:id="rId11"/>
        </w:object>
      </w:r>
    </w:p>
    <w:p w:rsidR="006309CC" w:rsidRPr="001463DE" w:rsidRDefault="006309CC" w:rsidP="00C81DB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7B6F74" w:rsidRPr="001463DE" w:rsidRDefault="00F06FA4" w:rsidP="007B6F7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es-EC"/>
        </w:rPr>
      </w:pPr>
      <w:r w:rsidRPr="001463DE">
        <w:rPr>
          <w:rFonts w:ascii="Times New Roman" w:eastAsia="Times New Roman" w:hAnsi="Times New Roman" w:cs="Times New Roman"/>
          <w:b/>
          <w:bCs/>
          <w:lang w:eastAsia="es-EC"/>
        </w:rPr>
        <w:t>Datos adicionales:</w:t>
      </w:r>
    </w:p>
    <w:p w:rsidR="00F06FA4" w:rsidRPr="001463DE" w:rsidRDefault="00F06FA4" w:rsidP="00DD0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lang w:eastAsia="es-EC"/>
        </w:rPr>
      </w:pPr>
      <w:r w:rsidRPr="001463DE">
        <w:rPr>
          <w:rFonts w:ascii="Times New Roman" w:eastAsia="Times New Roman" w:hAnsi="Times New Roman"/>
          <w:lang w:eastAsia="es-EC"/>
        </w:rPr>
        <w:t>Un equipo sin depreciar que no se usaba, con un costo de $2</w:t>
      </w:r>
      <w:r w:rsidR="00DD0859" w:rsidRPr="001463DE">
        <w:rPr>
          <w:rFonts w:ascii="Times New Roman" w:eastAsia="Times New Roman" w:hAnsi="Times New Roman"/>
          <w:lang w:eastAsia="es-EC"/>
        </w:rPr>
        <w:t>.</w:t>
      </w:r>
      <w:r w:rsidRPr="001463DE">
        <w:rPr>
          <w:rFonts w:ascii="Times New Roman" w:eastAsia="Times New Roman" w:hAnsi="Times New Roman"/>
          <w:lang w:eastAsia="es-EC"/>
        </w:rPr>
        <w:t>000 fue desechado por obsoleto y se cargó a pérdida en retiro de propiedad, planta y equipo.</w:t>
      </w:r>
    </w:p>
    <w:p w:rsidR="00F06FA4" w:rsidRPr="001463DE" w:rsidRDefault="00F06FA4" w:rsidP="00DD0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lang w:eastAsia="es-EC"/>
        </w:rPr>
      </w:pPr>
      <w:r w:rsidRPr="001463DE">
        <w:rPr>
          <w:rFonts w:ascii="Times New Roman" w:eastAsia="Times New Roman" w:hAnsi="Times New Roman"/>
          <w:lang w:eastAsia="es-EC"/>
        </w:rPr>
        <w:t>Se adquirió un edificio mediante la emisión de acciones comunes a su valor par de $30.000.</w:t>
      </w:r>
    </w:p>
    <w:p w:rsidR="00F06FA4" w:rsidRPr="001463DE" w:rsidRDefault="00F06FA4" w:rsidP="00DD085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lang w:eastAsia="es-EC"/>
        </w:rPr>
      </w:pPr>
      <w:r w:rsidRPr="001463DE">
        <w:rPr>
          <w:rFonts w:ascii="Times New Roman" w:eastAsia="Times New Roman" w:hAnsi="Times New Roman"/>
          <w:lang w:eastAsia="es-EC"/>
        </w:rPr>
        <w:t>Durante el año se vendieron en efectivo activos de propiedad, planta y equipo cuyo costo original era de $14.000 y cuya depreciación acumulada a la fecha de venta era de $2000. El precio cobrado fue igual  a su valor en libros.</w:t>
      </w:r>
    </w:p>
    <w:p w:rsidR="00F06FA4" w:rsidRPr="001463DE" w:rsidRDefault="00F06FA4" w:rsidP="00F06FA4">
      <w:pPr>
        <w:tabs>
          <w:tab w:val="left" w:pos="1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es-EC"/>
        </w:rPr>
      </w:pPr>
      <w:r w:rsidRPr="001463DE">
        <w:rPr>
          <w:rFonts w:ascii="Times New Roman" w:eastAsia="Times New Roman" w:hAnsi="Times New Roman" w:cs="Times New Roman"/>
          <w:b/>
          <w:bCs/>
          <w:iCs/>
          <w:lang w:eastAsia="es-EC"/>
        </w:rPr>
        <w:t>Se pide:</w:t>
      </w:r>
      <w:r w:rsidRPr="001463DE">
        <w:rPr>
          <w:rFonts w:ascii="Times New Roman" w:eastAsia="Times New Roman" w:hAnsi="Times New Roman" w:cs="Times New Roman"/>
          <w:b/>
          <w:bCs/>
          <w:iCs/>
          <w:lang w:eastAsia="es-EC"/>
        </w:rPr>
        <w:tab/>
      </w:r>
    </w:p>
    <w:p w:rsidR="00F06FA4" w:rsidRPr="001463DE" w:rsidRDefault="00F06FA4" w:rsidP="00F06FA4">
      <w:pPr>
        <w:tabs>
          <w:tab w:val="left" w:pos="1348"/>
        </w:tabs>
        <w:spacing w:after="0" w:line="240" w:lineRule="auto"/>
        <w:rPr>
          <w:rFonts w:ascii="Times New Roman" w:eastAsia="Times New Roman" w:hAnsi="Times New Roman" w:cs="Times New Roman"/>
          <w:lang w:eastAsia="es-EC"/>
        </w:rPr>
      </w:pPr>
      <w:r w:rsidRPr="001463DE">
        <w:rPr>
          <w:rFonts w:ascii="Times New Roman" w:eastAsia="Times New Roman" w:hAnsi="Times New Roman" w:cs="Times New Roman"/>
          <w:lang w:eastAsia="es-EC"/>
        </w:rPr>
        <w:t>Elaborar Flujo de Efectiv</w:t>
      </w:r>
      <w:r w:rsidR="00C81DB8" w:rsidRPr="001463DE">
        <w:rPr>
          <w:rFonts w:ascii="Times New Roman" w:eastAsia="Times New Roman" w:hAnsi="Times New Roman" w:cs="Times New Roman"/>
          <w:lang w:eastAsia="es-EC"/>
        </w:rPr>
        <w:t xml:space="preserve">o por el método directo </w:t>
      </w:r>
    </w:p>
    <w:p w:rsidR="00F06FA4" w:rsidRPr="001463DE" w:rsidRDefault="00F06FA4" w:rsidP="007B6F74">
      <w:pPr>
        <w:spacing w:after="0" w:line="240" w:lineRule="auto"/>
        <w:rPr>
          <w:rFonts w:ascii="Times New Roman" w:hAnsi="Times New Roman" w:cs="Times New Roman"/>
        </w:rPr>
      </w:pPr>
    </w:p>
    <w:sectPr w:rsidR="00F06FA4" w:rsidRPr="001463DE" w:rsidSect="00A50441">
      <w:pgSz w:w="12240" w:h="15840"/>
      <w:pgMar w:top="45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CC2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554C6"/>
    <w:multiLevelType w:val="hybridMultilevel"/>
    <w:tmpl w:val="147668F6"/>
    <w:lvl w:ilvl="0" w:tplc="0C0A0013">
      <w:start w:val="1"/>
      <w:numFmt w:val="upperRoman"/>
      <w:lvlText w:val="%1."/>
      <w:lvlJc w:val="righ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45304"/>
    <w:multiLevelType w:val="hybridMultilevel"/>
    <w:tmpl w:val="040A5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06A3"/>
    <w:multiLevelType w:val="hybridMultilevel"/>
    <w:tmpl w:val="B63A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72526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F0926B3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45114D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1C4B88"/>
    <w:multiLevelType w:val="hybridMultilevel"/>
    <w:tmpl w:val="AE7C5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E049AC"/>
    <w:multiLevelType w:val="hybridMultilevel"/>
    <w:tmpl w:val="057CB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D3CDF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32317D"/>
    <w:multiLevelType w:val="hybridMultilevel"/>
    <w:tmpl w:val="944A81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C31B7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CF5A79"/>
    <w:multiLevelType w:val="hybridMultilevel"/>
    <w:tmpl w:val="56C664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8CF0256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7F6A9E"/>
    <w:multiLevelType w:val="hybridMultilevel"/>
    <w:tmpl w:val="E8ACC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0"/>
  </w:num>
  <w:num w:numId="8">
    <w:abstractNumId w:val="14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12"/>
  </w:num>
  <w:num w:numId="14">
    <w:abstractNumId w:val="3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63D81"/>
    <w:rsid w:val="00002036"/>
    <w:rsid w:val="00041C43"/>
    <w:rsid w:val="000F561F"/>
    <w:rsid w:val="001463DE"/>
    <w:rsid w:val="00163B0B"/>
    <w:rsid w:val="001D10F2"/>
    <w:rsid w:val="001F2556"/>
    <w:rsid w:val="00275E4B"/>
    <w:rsid w:val="002A4F49"/>
    <w:rsid w:val="00306526"/>
    <w:rsid w:val="00323215"/>
    <w:rsid w:val="0033233C"/>
    <w:rsid w:val="003504EF"/>
    <w:rsid w:val="00353371"/>
    <w:rsid w:val="003661CC"/>
    <w:rsid w:val="00392677"/>
    <w:rsid w:val="003A1B15"/>
    <w:rsid w:val="003A55E1"/>
    <w:rsid w:val="003B359B"/>
    <w:rsid w:val="003F0A56"/>
    <w:rsid w:val="00436767"/>
    <w:rsid w:val="004577C3"/>
    <w:rsid w:val="004A1CC3"/>
    <w:rsid w:val="004A4820"/>
    <w:rsid w:val="004B12E1"/>
    <w:rsid w:val="004C2AF2"/>
    <w:rsid w:val="004F3D4F"/>
    <w:rsid w:val="00525EDE"/>
    <w:rsid w:val="0053448D"/>
    <w:rsid w:val="0054552D"/>
    <w:rsid w:val="005A596C"/>
    <w:rsid w:val="005A72D5"/>
    <w:rsid w:val="005E3DB0"/>
    <w:rsid w:val="005F70AC"/>
    <w:rsid w:val="00627679"/>
    <w:rsid w:val="006309CC"/>
    <w:rsid w:val="00672679"/>
    <w:rsid w:val="0069764E"/>
    <w:rsid w:val="006A77CB"/>
    <w:rsid w:val="007135C0"/>
    <w:rsid w:val="007179EE"/>
    <w:rsid w:val="007516F2"/>
    <w:rsid w:val="00773E21"/>
    <w:rsid w:val="007B6F74"/>
    <w:rsid w:val="007C3511"/>
    <w:rsid w:val="007C71CA"/>
    <w:rsid w:val="007D4E01"/>
    <w:rsid w:val="007F2EF3"/>
    <w:rsid w:val="00817022"/>
    <w:rsid w:val="0087232C"/>
    <w:rsid w:val="008C7D1E"/>
    <w:rsid w:val="008F7A5B"/>
    <w:rsid w:val="00961A00"/>
    <w:rsid w:val="00987CAD"/>
    <w:rsid w:val="009B45A3"/>
    <w:rsid w:val="00A50441"/>
    <w:rsid w:val="00A5091F"/>
    <w:rsid w:val="00A63D81"/>
    <w:rsid w:val="00AD27DA"/>
    <w:rsid w:val="00B2178D"/>
    <w:rsid w:val="00B41ED8"/>
    <w:rsid w:val="00B4591A"/>
    <w:rsid w:val="00B72CF0"/>
    <w:rsid w:val="00B73025"/>
    <w:rsid w:val="00B93946"/>
    <w:rsid w:val="00BE3816"/>
    <w:rsid w:val="00BE43B0"/>
    <w:rsid w:val="00C11FC3"/>
    <w:rsid w:val="00C7365D"/>
    <w:rsid w:val="00C81DB8"/>
    <w:rsid w:val="00CB5533"/>
    <w:rsid w:val="00CC1E53"/>
    <w:rsid w:val="00CE13AF"/>
    <w:rsid w:val="00D17862"/>
    <w:rsid w:val="00D21238"/>
    <w:rsid w:val="00D21CCE"/>
    <w:rsid w:val="00D47C0D"/>
    <w:rsid w:val="00D50763"/>
    <w:rsid w:val="00DD0859"/>
    <w:rsid w:val="00DE59D9"/>
    <w:rsid w:val="00E042D9"/>
    <w:rsid w:val="00E10F21"/>
    <w:rsid w:val="00E50762"/>
    <w:rsid w:val="00E52C81"/>
    <w:rsid w:val="00EB4033"/>
    <w:rsid w:val="00EB47AD"/>
    <w:rsid w:val="00EC01B9"/>
    <w:rsid w:val="00EE7D79"/>
    <w:rsid w:val="00F03DBD"/>
    <w:rsid w:val="00F06FA4"/>
    <w:rsid w:val="00F10658"/>
    <w:rsid w:val="00F64032"/>
    <w:rsid w:val="00FD05EB"/>
    <w:rsid w:val="00F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36"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D81"/>
    <w:pPr>
      <w:ind w:left="720"/>
      <w:contextualSpacing/>
    </w:pPr>
    <w:rPr>
      <w:rFonts w:ascii="Calibri" w:eastAsia="Calibri" w:hAnsi="Calibri" w:cs="Times New Roman"/>
      <w:lang w:val="es-ES"/>
    </w:rPr>
  </w:style>
  <w:style w:type="table" w:styleId="TableGrid">
    <w:name w:val="Table Grid"/>
    <w:basedOn w:val="TableNormal"/>
    <w:uiPriority w:val="59"/>
    <w:rsid w:val="00A63D81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767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9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package" Target="embeddings/Microsoft_Office_Excel_Worksheet2.xlsx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2B5F4-441C-4ED9-902A-A7440D936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a1w5kzz</cp:lastModifiedBy>
  <cp:revision>98</cp:revision>
  <dcterms:created xsi:type="dcterms:W3CDTF">2013-07-03T21:59:00Z</dcterms:created>
  <dcterms:modified xsi:type="dcterms:W3CDTF">2013-07-16T00:50:00Z</dcterms:modified>
</cp:coreProperties>
</file>