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0A" w:rsidRPr="005E7DE3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</w:rPr>
      </w:pPr>
      <w:r w:rsidRPr="00D05AA5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1B467D45" wp14:editId="7A408991">
            <wp:simplePos x="0" y="0"/>
            <wp:positionH relativeFrom="column">
              <wp:posOffset>4596765</wp:posOffset>
            </wp:positionH>
            <wp:positionV relativeFrom="paragraph">
              <wp:posOffset>-4445</wp:posOffset>
            </wp:positionV>
            <wp:extent cx="1125039" cy="495300"/>
            <wp:effectExtent l="0" t="0" r="0" b="0"/>
            <wp:wrapNone/>
            <wp:docPr id="1" name="Imagen 1" descr="C:\Users\Docentes\Desktop\FC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entes\Desktop\FCM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3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286">
        <w:rPr>
          <w:rFonts w:ascii="Arial" w:eastAsia="MS Gothic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0" locked="0" layoutInCell="1" allowOverlap="1" wp14:anchorId="18EA8726" wp14:editId="784F7FD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07695" cy="607695"/>
            <wp:effectExtent l="0" t="0" r="190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DE3">
        <w:rPr>
          <w:rFonts w:eastAsia="MS Gothic" w:cs="Arial"/>
          <w:b/>
          <w:sz w:val="24"/>
          <w:szCs w:val="24"/>
        </w:rPr>
        <w:t>ESCUELA SUPERIOR POLITÉCNICA DEL LITORAL</w:t>
      </w:r>
    </w:p>
    <w:p w:rsidR="0010490A" w:rsidRPr="005E7DE3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</w:rPr>
      </w:pPr>
      <w:r w:rsidRPr="005E7DE3">
        <w:rPr>
          <w:rFonts w:eastAsia="MS Gothic" w:cs="Arial"/>
          <w:b/>
          <w:sz w:val="24"/>
          <w:szCs w:val="24"/>
        </w:rPr>
        <w:t xml:space="preserve">FACULTAD DE CIENCIAS </w:t>
      </w:r>
      <w:r>
        <w:rPr>
          <w:rFonts w:eastAsia="MS Gothic" w:cs="Arial"/>
          <w:b/>
          <w:sz w:val="24"/>
          <w:szCs w:val="24"/>
        </w:rPr>
        <w:t>NATURALES Y MATEMATICAS</w:t>
      </w:r>
    </w:p>
    <w:p w:rsidR="0010490A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  <w:u w:val="single"/>
        </w:rPr>
      </w:pPr>
      <w:r>
        <w:rPr>
          <w:rFonts w:eastAsia="MS Gothic" w:cs="Arial"/>
          <w:b/>
          <w:sz w:val="24"/>
          <w:szCs w:val="24"/>
          <w:u w:val="single"/>
        </w:rPr>
        <w:t>EXAMEN FINAL</w:t>
      </w:r>
      <w:r w:rsidRPr="005E7DE3">
        <w:rPr>
          <w:rFonts w:eastAsia="MS Gothic" w:cs="Arial"/>
          <w:b/>
          <w:sz w:val="24"/>
          <w:szCs w:val="24"/>
          <w:u w:val="single"/>
        </w:rPr>
        <w:t xml:space="preserve"> DE </w:t>
      </w:r>
      <w:r>
        <w:rPr>
          <w:rFonts w:eastAsia="MS Gothic" w:cs="Arial"/>
          <w:b/>
          <w:sz w:val="24"/>
          <w:szCs w:val="24"/>
          <w:u w:val="single"/>
        </w:rPr>
        <w:t>TEORÍA ECONÓMICA</w:t>
      </w:r>
    </w:p>
    <w:p w:rsidR="0010490A" w:rsidRPr="005E7DE3" w:rsidRDefault="0010490A" w:rsidP="0010490A">
      <w:pPr>
        <w:spacing w:after="0"/>
        <w:jc w:val="center"/>
        <w:rPr>
          <w:rFonts w:eastAsia="MS Gothic" w:cs="Arial"/>
          <w:b/>
          <w:sz w:val="24"/>
          <w:szCs w:val="24"/>
          <w:u w:val="single"/>
        </w:rPr>
      </w:pPr>
      <w:r>
        <w:rPr>
          <w:rFonts w:eastAsia="MS Gothic" w:cs="Arial"/>
          <w:b/>
          <w:sz w:val="24"/>
          <w:szCs w:val="24"/>
          <w:u w:val="single"/>
        </w:rPr>
        <w:t>I Termino 2014</w:t>
      </w:r>
    </w:p>
    <w:p w:rsidR="0010490A" w:rsidRDefault="0010490A" w:rsidP="0010490A"/>
    <w:p w:rsidR="0010490A" w:rsidRPr="005E7DE3" w:rsidRDefault="0010490A" w:rsidP="0010490A">
      <w:pPr>
        <w:spacing w:after="0"/>
        <w:jc w:val="both"/>
        <w:rPr>
          <w:rFonts w:eastAsia="MS Gothic" w:cs="Arial"/>
          <w:b/>
          <w:sz w:val="24"/>
          <w:szCs w:val="24"/>
        </w:rPr>
      </w:pPr>
      <w:r w:rsidRPr="005E7DE3">
        <w:rPr>
          <w:rFonts w:eastAsia="MS Gothic" w:cs="Arial"/>
          <w:b/>
          <w:sz w:val="24"/>
          <w:szCs w:val="24"/>
        </w:rPr>
        <w:t xml:space="preserve">NOMBRE: </w:t>
      </w:r>
      <w:r>
        <w:rPr>
          <w:rFonts w:eastAsia="MS Gothic" w:cs="Arial"/>
          <w:sz w:val="24"/>
          <w:szCs w:val="24"/>
        </w:rPr>
        <w:t>_____________</w:t>
      </w:r>
      <w:r w:rsidRPr="005E7DE3">
        <w:rPr>
          <w:rFonts w:eastAsia="MS Gothic" w:cs="Arial"/>
          <w:sz w:val="24"/>
          <w:szCs w:val="24"/>
        </w:rPr>
        <w:t>_______________________________</w:t>
      </w:r>
      <w:r>
        <w:rPr>
          <w:rFonts w:eastAsia="MS Gothic" w:cs="Arial"/>
          <w:sz w:val="24"/>
          <w:szCs w:val="24"/>
        </w:rPr>
        <w:t>_     Fecha: 03/09/2014</w:t>
      </w:r>
      <w:r w:rsidRPr="005E7DE3">
        <w:rPr>
          <w:rFonts w:eastAsia="MS Gothic" w:cs="Arial"/>
          <w:sz w:val="24"/>
          <w:szCs w:val="24"/>
        </w:rPr>
        <w:t xml:space="preserve">      </w:t>
      </w:r>
    </w:p>
    <w:p w:rsidR="0010490A" w:rsidRDefault="0010490A" w:rsidP="0010490A">
      <w:pPr>
        <w:pStyle w:val="Sinespaciado"/>
      </w:pPr>
    </w:p>
    <w:p w:rsidR="005118A5" w:rsidRPr="0010490A" w:rsidRDefault="0010490A" w:rsidP="0010490A">
      <w:pPr>
        <w:rPr>
          <w:b/>
          <w:sz w:val="20"/>
        </w:rPr>
      </w:pPr>
      <w:r>
        <w:rPr>
          <w:b/>
          <w:sz w:val="20"/>
        </w:rPr>
        <w:t xml:space="preserve">TEMA I: </w:t>
      </w:r>
      <w:r w:rsidR="005118A5" w:rsidRPr="0010490A">
        <w:rPr>
          <w:b/>
          <w:sz w:val="20"/>
        </w:rPr>
        <w:t>Seleccione la respuesta correcta</w:t>
      </w:r>
      <w:r>
        <w:rPr>
          <w:b/>
          <w:sz w:val="20"/>
        </w:rPr>
        <w:t xml:space="preserve"> (1 </w:t>
      </w:r>
      <w:proofErr w:type="spellStart"/>
      <w:r>
        <w:rPr>
          <w:b/>
          <w:sz w:val="20"/>
        </w:rPr>
        <w:t>pto</w:t>
      </w:r>
      <w:proofErr w:type="spellEnd"/>
      <w:r>
        <w:rPr>
          <w:b/>
          <w:sz w:val="20"/>
        </w:rPr>
        <w:t xml:space="preserve"> c/u)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componente más grande del producto interno bruto en el enfoque del gasto es</w:t>
      </w:r>
    </w:p>
    <w:p w:rsidR="007145E3" w:rsidRPr="003E6002" w:rsidRDefault="007145E3" w:rsidP="007145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el gasto de consumo personal</w:t>
      </w:r>
    </w:p>
    <w:p w:rsidR="007145E3" w:rsidRPr="00254A07" w:rsidRDefault="007145E3" w:rsidP="007145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inversión domestica privada bruta</w:t>
      </w:r>
    </w:p>
    <w:p w:rsidR="007145E3" w:rsidRPr="00254A07" w:rsidRDefault="007145E3" w:rsidP="007145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los gastos de gobierno en bienes y servicios</w:t>
      </w:r>
    </w:p>
    <w:p w:rsidR="007145E3" w:rsidRPr="00254A07" w:rsidRDefault="007145E3" w:rsidP="007145E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las exportaciones netas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2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producto interno bruto es igual a la suma de los gastos de consumo, inversión, exportaciones netas y _________________</w:t>
      </w:r>
    </w:p>
    <w:p w:rsidR="007145E3" w:rsidRPr="003E6002" w:rsidRDefault="007145E3" w:rsidP="007145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gastos de gobierno en bienes y servicios</w:t>
      </w:r>
    </w:p>
    <w:p w:rsidR="007145E3" w:rsidRPr="00254A07" w:rsidRDefault="007145E3" w:rsidP="007145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ahorro</w:t>
      </w:r>
    </w:p>
    <w:p w:rsidR="007145E3" w:rsidRPr="00254A07" w:rsidRDefault="007145E3" w:rsidP="007145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utilidades</w:t>
      </w:r>
    </w:p>
    <w:p w:rsidR="007145E3" w:rsidRPr="00254A07" w:rsidRDefault="007145E3" w:rsidP="007145E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impuestos netos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3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 xml:space="preserve">El producto interno bruto real es </w:t>
      </w:r>
    </w:p>
    <w:p w:rsidR="007145E3" w:rsidRPr="00254A07" w:rsidRDefault="007145E3" w:rsidP="007145E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incremento en el nivel promedio de los precios</w:t>
      </w:r>
    </w:p>
    <w:p w:rsidR="007145E3" w:rsidRPr="00254A07" w:rsidRDefault="007145E3" w:rsidP="007145E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valor de la producción total cuando la tasa de desempleo es 6%</w:t>
      </w:r>
    </w:p>
    <w:p w:rsidR="007145E3" w:rsidRPr="003E6002" w:rsidRDefault="007145E3" w:rsidP="007145E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El valor total de la producción de todas las haciendas, fabricas, tiendas y oficinas de la nación medidas en precios de un año particular</w:t>
      </w:r>
    </w:p>
    <w:p w:rsidR="007145E3" w:rsidRPr="00254A07" w:rsidRDefault="007145E3" w:rsidP="007145E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valor total de la producción de todas las haciendas, fabricas, tiendas y oficinas de la nación medidas en precios del año en que se produjeron</w:t>
      </w:r>
    </w:p>
    <w:p w:rsidR="007145E3" w:rsidRPr="00254A07" w:rsidRDefault="007145E3">
      <w:pPr>
        <w:rPr>
          <w:sz w:val="20"/>
        </w:rPr>
      </w:pP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4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¿Qué es dinero?</w:t>
      </w:r>
    </w:p>
    <w:p w:rsidR="007145E3" w:rsidRPr="00254A07" w:rsidRDefault="007145E3" w:rsidP="007145E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Medio de cambio y la habilidad de comprar medios y servicios</w:t>
      </w:r>
    </w:p>
    <w:p w:rsidR="007145E3" w:rsidRPr="00254A07" w:rsidRDefault="007145E3" w:rsidP="007145E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Medio de cambio, unidad de cuenta y medio de préstamo</w:t>
      </w:r>
    </w:p>
    <w:p w:rsidR="007145E3" w:rsidRPr="00254A07" w:rsidRDefault="007145E3" w:rsidP="007145E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Precio, contrato y depósito de valor</w:t>
      </w:r>
    </w:p>
    <w:p w:rsidR="007145E3" w:rsidRPr="003E6002" w:rsidRDefault="007145E3" w:rsidP="007145E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Medio de cambio, unidad de cuenta y depósito de valor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5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término “capital” que se usa en macroeconomía, se refiere a</w:t>
      </w:r>
    </w:p>
    <w:p w:rsidR="007145E3" w:rsidRPr="003E6002" w:rsidRDefault="007145E3" w:rsidP="007145E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 xml:space="preserve">La planta, el equipo, los edificios y los inventarios de materia prima y bienes </w:t>
      </w:r>
      <w:proofErr w:type="spellStart"/>
      <w:r w:rsidRPr="003E6002">
        <w:rPr>
          <w:rFonts w:cs="Times New Roman"/>
          <w:sz w:val="20"/>
        </w:rPr>
        <w:t>semiterminados</w:t>
      </w:r>
      <w:proofErr w:type="spellEnd"/>
    </w:p>
    <w:p w:rsidR="007145E3" w:rsidRPr="00254A07" w:rsidRDefault="007145E3" w:rsidP="007145E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riqueza financiera</w:t>
      </w:r>
    </w:p>
    <w:p w:rsidR="007145E3" w:rsidRPr="00254A07" w:rsidRDefault="007145E3" w:rsidP="007145E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suma de la inversión y las compras de bienes del gobierno</w:t>
      </w:r>
    </w:p>
    <w:p w:rsidR="007145E3" w:rsidRPr="00254A07" w:rsidRDefault="007145E3" w:rsidP="007145E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inversión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6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Suponga que su salario es de $52000 por año después de obtener su título.  Este es un ejemplo de usar la función del dinero conocida como</w:t>
      </w:r>
    </w:p>
    <w:p w:rsidR="007145E3" w:rsidRPr="00254A07" w:rsidRDefault="007145E3" w:rsidP="007145E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Medio de cambio</w:t>
      </w:r>
    </w:p>
    <w:p w:rsidR="007145E3" w:rsidRPr="00254A07" w:rsidRDefault="007145E3" w:rsidP="007145E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Unidad de cuenta</w:t>
      </w:r>
    </w:p>
    <w:p w:rsidR="007145E3" w:rsidRPr="00254A07" w:rsidRDefault="007145E3" w:rsidP="007145E3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Depósito de valor</w:t>
      </w:r>
    </w:p>
    <w:p w:rsidR="007145E3" w:rsidRPr="00BA005B" w:rsidRDefault="007145E3" w:rsidP="00BA005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M1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lastRenderedPageBreak/>
        <w:t>Pregunta 7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M1 incluye</w:t>
      </w:r>
    </w:p>
    <w:p w:rsidR="007145E3" w:rsidRPr="00254A07" w:rsidRDefault="007145E3" w:rsidP="007145E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Monedas y billetes, depósitos en cuenta corriente y cheques de viajero</w:t>
      </w:r>
    </w:p>
    <w:p w:rsidR="007145E3" w:rsidRPr="00254A07" w:rsidRDefault="007145E3" w:rsidP="007145E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efectivo, bonos y acciones</w:t>
      </w:r>
    </w:p>
    <w:p w:rsidR="007145E3" w:rsidRPr="00254A07" w:rsidRDefault="007145E3" w:rsidP="007145E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 xml:space="preserve">efectivo, depósitos en cuenta corriente, cheques de viajero y </w:t>
      </w:r>
      <w:proofErr w:type="spellStart"/>
      <w:r w:rsidRPr="00254A07">
        <w:rPr>
          <w:rFonts w:cs="Times New Roman"/>
          <w:sz w:val="20"/>
        </w:rPr>
        <w:t>polizas</w:t>
      </w:r>
      <w:proofErr w:type="spellEnd"/>
    </w:p>
    <w:p w:rsidR="007145E3" w:rsidRDefault="007145E3" w:rsidP="007145E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efectivo, fondos mutuos, bonos y acciones</w:t>
      </w:r>
    </w:p>
    <w:p w:rsidR="0010490A" w:rsidRPr="00BA005B" w:rsidRDefault="0010490A" w:rsidP="0010490A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8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En las economías de libre mercado:</w:t>
      </w:r>
    </w:p>
    <w:p w:rsidR="007145E3" w:rsidRPr="00254A07" w:rsidRDefault="007145E3" w:rsidP="007145E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gobierno toma decisiones en cuanto a qué producir, cómo producir, y para quién producir</w:t>
      </w:r>
    </w:p>
    <w:p w:rsidR="00F3726C" w:rsidRPr="003E6002" w:rsidRDefault="007145E3" w:rsidP="00F3726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toda la producción está en manos privadas y la demanda y oferta son libres para fijar los salarios y los precios en la economía</w:t>
      </w:r>
      <w:r w:rsidR="00F3726C" w:rsidRPr="003E6002">
        <w:rPr>
          <w:rFonts w:cs="Times New Roman"/>
          <w:sz w:val="20"/>
        </w:rPr>
        <w:tab/>
      </w:r>
    </w:p>
    <w:p w:rsidR="007145E3" w:rsidRPr="00254A07" w:rsidRDefault="007145E3" w:rsidP="00F3726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algunas decisiones son tomadas por las fuerzas del mercado y otras por el gobierno</w:t>
      </w:r>
    </w:p>
    <w:p w:rsidR="007145E3" w:rsidRPr="00254A07" w:rsidRDefault="007145E3" w:rsidP="007145E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las decisiones son tomadas por el gobierno en nombre del pueblo</w:t>
      </w:r>
    </w:p>
    <w:p w:rsidR="007145E3" w:rsidRPr="00254A07" w:rsidRDefault="007145E3" w:rsidP="007145E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9</w:t>
      </w: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Los mercados financieros son instituciones:</w:t>
      </w:r>
    </w:p>
    <w:p w:rsidR="00F3726C" w:rsidRPr="00254A07" w:rsidRDefault="00F3726C" w:rsidP="00F3726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a través del cual los ahorradores indirectamente pueden proporcionar fondos a los prestatarios</w:t>
      </w:r>
    </w:p>
    <w:p w:rsidR="00F3726C" w:rsidRPr="003E6002" w:rsidRDefault="00F3726C" w:rsidP="00F3726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instituciones a través del cual los ahorradores pueden proporcionar fondos directamente a los prestatarios</w:t>
      </w:r>
    </w:p>
    <w:p w:rsidR="00F3726C" w:rsidRPr="00254A07" w:rsidRDefault="00F3726C" w:rsidP="00F3726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a través del cual los ahorradores no pueden proporcionar fondos directamente a los prestatarios</w:t>
      </w:r>
    </w:p>
    <w:p w:rsidR="00F3726C" w:rsidRPr="00254A07" w:rsidRDefault="00F3726C" w:rsidP="00F3726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dedicadas a la compra de acciones al público y utiliza los ingresos para comprar una cartera</w:t>
      </w:r>
    </w:p>
    <w:p w:rsidR="00BA005B" w:rsidRDefault="00BA005B" w:rsidP="00F3726C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10</w:t>
      </w: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En una economía cerrada no participa el componente:</w:t>
      </w:r>
    </w:p>
    <w:p w:rsidR="00F3726C" w:rsidRPr="00254A07" w:rsidRDefault="00F3726C" w:rsidP="00F3726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inversión</w:t>
      </w:r>
    </w:p>
    <w:p w:rsidR="00F3726C" w:rsidRPr="00254A07" w:rsidRDefault="00F3726C" w:rsidP="00F3726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gastos del gobierno</w:t>
      </w:r>
    </w:p>
    <w:p w:rsidR="00F3726C" w:rsidRPr="00254A07" w:rsidRDefault="00F3726C" w:rsidP="00F3726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consumo de los hogares</w:t>
      </w:r>
    </w:p>
    <w:p w:rsidR="00F3726C" w:rsidRPr="003E6002" w:rsidRDefault="00F3726C" w:rsidP="00F3726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comercio internacional</w:t>
      </w:r>
    </w:p>
    <w:p w:rsidR="00BA005B" w:rsidRDefault="00BA005B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11</w:t>
      </w: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ahorro nacional es:</w:t>
      </w:r>
    </w:p>
    <w:p w:rsidR="00F3726C" w:rsidRPr="00254A07" w:rsidRDefault="00F3726C" w:rsidP="00F3726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cantidad de ingresos que los hogares han dejado después de pagar sus impuestos y pagar por su consumo</w:t>
      </w:r>
    </w:p>
    <w:p w:rsidR="00F3726C" w:rsidRPr="00254A07" w:rsidRDefault="00F3726C" w:rsidP="00F3726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monto de los ingresos fiscales que el gobierno ha dejado después de pagar sus gastos</w:t>
      </w:r>
    </w:p>
    <w:p w:rsidR="00F3726C" w:rsidRPr="003E6002" w:rsidRDefault="00F3726C" w:rsidP="00F3726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el ingreso total de la economía que queda después de pagar por el consumo y las compras gubernamentales</w:t>
      </w:r>
    </w:p>
    <w:p w:rsidR="00F3726C" w:rsidRPr="00BA005B" w:rsidRDefault="00F3726C" w:rsidP="00F3726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cuando el gobierno gasta más dinero de lo que recibe en ingresos fiscales</w:t>
      </w:r>
    </w:p>
    <w:p w:rsidR="00BA005B" w:rsidRPr="00254A07" w:rsidRDefault="00BA005B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5118A5" w:rsidRPr="00254A07" w:rsidRDefault="005118A5" w:rsidP="005118A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12</w:t>
      </w:r>
    </w:p>
    <w:p w:rsidR="005118A5" w:rsidRPr="00254A07" w:rsidRDefault="005118A5" w:rsidP="005118A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aumento en la demanda de fondos prestables provoca:</w:t>
      </w:r>
    </w:p>
    <w:p w:rsidR="005118A5" w:rsidRPr="003E6002" w:rsidRDefault="005118A5" w:rsidP="005118A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un aumento en la tasa de interés y un aumento en la cantidad de dinero</w:t>
      </w:r>
    </w:p>
    <w:p w:rsidR="005118A5" w:rsidRPr="00254A07" w:rsidRDefault="005118A5" w:rsidP="005118A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una disminución en la tasa de interés y aumento en la cantidad de dinero</w:t>
      </w:r>
    </w:p>
    <w:p w:rsidR="005118A5" w:rsidRPr="00254A07" w:rsidRDefault="005118A5" w:rsidP="005118A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aumento en la tasa de interés y una disminución en la cantidad de dinero</w:t>
      </w:r>
    </w:p>
    <w:p w:rsidR="005118A5" w:rsidRPr="00254A07" w:rsidRDefault="005118A5" w:rsidP="005118A5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una disminución en la tasa de interés y en la cantidad de dinero</w:t>
      </w:r>
    </w:p>
    <w:p w:rsidR="005118A5" w:rsidRPr="00254A07" w:rsidRDefault="005118A5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F3726C" w:rsidRPr="00254A07" w:rsidRDefault="005118A5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13</w:t>
      </w: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endeudamiento del Gobierno provoca:</w:t>
      </w:r>
    </w:p>
    <w:p w:rsidR="00F3726C" w:rsidRPr="00254A07" w:rsidRDefault="00F3726C" w:rsidP="00F3726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aumento en la oferta de fondos prestables</w:t>
      </w:r>
    </w:p>
    <w:p w:rsidR="00F3726C" w:rsidRPr="003E6002" w:rsidRDefault="00F3726C" w:rsidP="00F3726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una reducción en la oferta de fondos prestables</w:t>
      </w:r>
    </w:p>
    <w:p w:rsidR="00F3726C" w:rsidRPr="00254A07" w:rsidRDefault="00F3726C" w:rsidP="00F3726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aumento en la demanda de fondos prestables</w:t>
      </w:r>
    </w:p>
    <w:p w:rsidR="00BA005B" w:rsidRPr="00BA005B" w:rsidRDefault="00F3726C" w:rsidP="00F3726C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una disminución en la demanda de fondos prestables</w:t>
      </w:r>
    </w:p>
    <w:p w:rsidR="00F3726C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highlight w:val="lightGray"/>
        </w:rPr>
      </w:pPr>
    </w:p>
    <w:p w:rsidR="0010490A" w:rsidRDefault="0010490A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highlight w:val="lightGray"/>
        </w:rPr>
      </w:pPr>
    </w:p>
    <w:p w:rsidR="0010490A" w:rsidRDefault="0010490A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highlight w:val="lightGray"/>
        </w:rPr>
      </w:pPr>
    </w:p>
    <w:p w:rsidR="0010490A" w:rsidRPr="00254A07" w:rsidRDefault="0010490A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highlight w:val="lightGray"/>
        </w:rPr>
      </w:pPr>
    </w:p>
    <w:p w:rsidR="00F3726C" w:rsidRPr="00254A07" w:rsidRDefault="005118A5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lastRenderedPageBreak/>
        <w:t>Pregunta 14</w:t>
      </w:r>
    </w:p>
    <w:p w:rsidR="00F3726C" w:rsidRPr="00254A07" w:rsidRDefault="00F3726C" w:rsidP="00F3726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 xml:space="preserve">El ahorro privado representa: </w:t>
      </w:r>
    </w:p>
    <w:p w:rsidR="00F3726C" w:rsidRPr="00254A07" w:rsidRDefault="00F3726C" w:rsidP="00F3726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 xml:space="preserve">todas las combinaciones de las rentas de los consumidores </w:t>
      </w:r>
    </w:p>
    <w:p w:rsidR="00F3726C" w:rsidRPr="003E6002" w:rsidRDefault="00F3726C" w:rsidP="00F3726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la cantidad de ingresos que los hogares han dejado después de pagar sus impuestos y pagar por su consumo</w:t>
      </w:r>
    </w:p>
    <w:p w:rsidR="00F3726C" w:rsidRPr="00254A07" w:rsidRDefault="00F3726C" w:rsidP="00F3726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mínima cantidad de combinaciones de cesta de mercado que reportan el nivel de satisfacción a una persona</w:t>
      </w:r>
    </w:p>
    <w:p w:rsidR="00F3726C" w:rsidRPr="00254A07" w:rsidRDefault="00F3726C" w:rsidP="00F3726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ingreso total de la economía que queda después de pagar por el consumo y las compras gubernamentales</w:t>
      </w:r>
    </w:p>
    <w:p w:rsidR="0010490A" w:rsidRDefault="0010490A" w:rsidP="00BC05D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BC05D8" w:rsidRPr="00254A07" w:rsidRDefault="005118A5" w:rsidP="00BC05D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15</w:t>
      </w:r>
    </w:p>
    <w:p w:rsidR="00BC05D8" w:rsidRPr="00254A07" w:rsidRDefault="00BC05D8" w:rsidP="00BC05D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componente más grande del producto interno bruto en el enfoque del gasto es</w:t>
      </w:r>
    </w:p>
    <w:p w:rsidR="00BC05D8" w:rsidRPr="003E6002" w:rsidRDefault="00BC05D8" w:rsidP="00BC05D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el gasto de consumo personal</w:t>
      </w:r>
    </w:p>
    <w:p w:rsidR="00BC05D8" w:rsidRPr="00254A07" w:rsidRDefault="00BC05D8" w:rsidP="00BC05D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inversión domestica privada bruta</w:t>
      </w:r>
    </w:p>
    <w:p w:rsidR="00BC05D8" w:rsidRPr="00254A07" w:rsidRDefault="00BC05D8" w:rsidP="00BC05D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los gastos de gobierno en bienes y servicios</w:t>
      </w:r>
    </w:p>
    <w:p w:rsidR="00BC05D8" w:rsidRPr="00254A07" w:rsidRDefault="00BC05D8" w:rsidP="00BC05D8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las exportaciones netas</w:t>
      </w:r>
    </w:p>
    <w:p w:rsidR="0010490A" w:rsidRDefault="0010490A" w:rsidP="00CB71F5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CB71F5" w:rsidRPr="00254A07" w:rsidRDefault="005118A5" w:rsidP="00CB71F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16</w:t>
      </w:r>
    </w:p>
    <w:p w:rsidR="00CB71F5" w:rsidRPr="00254A07" w:rsidRDefault="00CB71F5" w:rsidP="00CB71F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utilidad refleja:</w:t>
      </w:r>
    </w:p>
    <w:p w:rsidR="00CB71F5" w:rsidRPr="00254A07" w:rsidRDefault="00CB71F5" w:rsidP="00CB71F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ganancia que obtenemos luego de una venta</w:t>
      </w:r>
    </w:p>
    <w:p w:rsidR="00CB71F5" w:rsidRPr="00254A07" w:rsidRDefault="00CB71F5" w:rsidP="00CB71F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deseo de comprar algo</w:t>
      </w:r>
    </w:p>
    <w:p w:rsidR="00CB71F5" w:rsidRPr="00254A07" w:rsidRDefault="00CB71F5" w:rsidP="00CB71F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nivel de expectativa que tiene el consumidor</w:t>
      </w:r>
    </w:p>
    <w:p w:rsidR="00CB71F5" w:rsidRPr="003E6002" w:rsidRDefault="00CB71F5" w:rsidP="00CB71F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la satisfacción que un bien le brinda a un consumidor</w:t>
      </w:r>
    </w:p>
    <w:p w:rsidR="00CB71F5" w:rsidRPr="00254A07" w:rsidRDefault="00CB71F5" w:rsidP="004B393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4B3933" w:rsidRPr="00254A07" w:rsidRDefault="005118A5" w:rsidP="004B393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17</w:t>
      </w:r>
    </w:p>
    <w:p w:rsidR="004B3933" w:rsidRPr="00254A07" w:rsidRDefault="004B3933" w:rsidP="004B393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Los determinantes del Gasto Planeado son:</w:t>
      </w:r>
    </w:p>
    <w:p w:rsidR="004B3933" w:rsidRPr="00254A07" w:rsidRDefault="004B3933" w:rsidP="004B393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consumo, inversión, gastos de gobierno y las importaciones</w:t>
      </w:r>
    </w:p>
    <w:p w:rsidR="004B3933" w:rsidRPr="003E6002" w:rsidRDefault="004B3933" w:rsidP="004B393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PIB, impuestos, inversión y gastos de gobierno</w:t>
      </w:r>
    </w:p>
    <w:p w:rsidR="004B3933" w:rsidRPr="00254A07" w:rsidRDefault="004B3933" w:rsidP="004B393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consumo, gastos de gobierno y exportaciones netas</w:t>
      </w:r>
    </w:p>
    <w:p w:rsidR="004B3933" w:rsidRPr="00254A07" w:rsidRDefault="004B3933" w:rsidP="004B393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consumo, inversión, PIB e impuestos</w:t>
      </w:r>
    </w:p>
    <w:p w:rsidR="0010490A" w:rsidRDefault="0010490A" w:rsidP="004B393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2A7CDF" w:rsidRPr="00254A07" w:rsidRDefault="005118A5" w:rsidP="004B393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18</w:t>
      </w:r>
    </w:p>
    <w:p w:rsidR="004B3933" w:rsidRPr="00254A07" w:rsidRDefault="004B3933" w:rsidP="004B393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Teoría de la Pre</w:t>
      </w:r>
      <w:r w:rsidR="003E6002">
        <w:rPr>
          <w:rFonts w:cs="Times New Roman"/>
          <w:sz w:val="20"/>
        </w:rPr>
        <w:t>ferencia por la Liquidez indica</w:t>
      </w:r>
      <w:bookmarkStart w:id="0" w:name="_GoBack"/>
      <w:bookmarkEnd w:id="0"/>
      <w:r w:rsidRPr="00254A07">
        <w:rPr>
          <w:rFonts w:cs="Times New Roman"/>
          <w:sz w:val="20"/>
        </w:rPr>
        <w:t xml:space="preserve"> que:</w:t>
      </w:r>
    </w:p>
    <w:p w:rsidR="004B3933" w:rsidRPr="003E6002" w:rsidRDefault="004B3933" w:rsidP="004B3933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el tipo de interés se ajusta para equilibrar la oferta y la demanda del activo más líquido de la economía</w:t>
      </w:r>
    </w:p>
    <w:p w:rsidR="004B3933" w:rsidRPr="00254A07" w:rsidRDefault="004B3933" w:rsidP="004B3933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tipo de interés se ajusta para equilibrar la oferta y la demanda del activo menos líquido de la economía</w:t>
      </w:r>
    </w:p>
    <w:p w:rsidR="004B3933" w:rsidRPr="00254A07" w:rsidRDefault="004B3933" w:rsidP="004B3933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se le da prioridad al dinero efectivo que a las tarjetas de crédito</w:t>
      </w:r>
    </w:p>
    <w:p w:rsidR="004B3933" w:rsidRPr="00254A07" w:rsidRDefault="004B3933" w:rsidP="004B3933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tipo de interés es el coste de pedir préstamos para financiar proyectos de inversión</w:t>
      </w:r>
    </w:p>
    <w:p w:rsidR="005118A5" w:rsidRPr="00254A07" w:rsidRDefault="005118A5" w:rsidP="005118A5">
      <w:pPr>
        <w:pStyle w:val="Prrafodelista"/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3B5536" w:rsidRPr="00254A07" w:rsidRDefault="005118A5" w:rsidP="003C6B6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19</w:t>
      </w:r>
    </w:p>
    <w:p w:rsidR="003C6B6E" w:rsidRPr="00254A07" w:rsidRDefault="003C6B6E" w:rsidP="003C6B6E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Una solución de esquina es cuando:</w:t>
      </w:r>
    </w:p>
    <w:p w:rsidR="003C6B6E" w:rsidRPr="00254A07" w:rsidRDefault="003C6B6E" w:rsidP="003C6B6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un consumidor elije óptimamente la cantidad de bienes y servicios a consumir</w:t>
      </w:r>
    </w:p>
    <w:p w:rsidR="003C6B6E" w:rsidRPr="00254A07" w:rsidRDefault="003C6B6E" w:rsidP="003C6B6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 xml:space="preserve">las curvas de indiferencia son secantes al eje de las abscisas y al eje de las ordenadas </w:t>
      </w:r>
    </w:p>
    <w:p w:rsidR="003C6B6E" w:rsidRPr="003E6002" w:rsidRDefault="003C6B6E" w:rsidP="003C6B6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un consumidor compra cantidades extremas dentro de una clase de bienes</w:t>
      </w:r>
    </w:p>
    <w:p w:rsidR="003C6B6E" w:rsidRPr="00254A07" w:rsidRDefault="003C6B6E" w:rsidP="003C6B6E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RMS es igual a la relación de precios de los bienes</w:t>
      </w:r>
    </w:p>
    <w:p w:rsidR="007145E3" w:rsidRPr="00254A07" w:rsidRDefault="007145E3">
      <w:pPr>
        <w:rPr>
          <w:sz w:val="20"/>
        </w:rPr>
      </w:pPr>
    </w:p>
    <w:p w:rsidR="003C6B6E" w:rsidRPr="00254A07" w:rsidRDefault="005118A5" w:rsidP="00B2760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Pregunta 20</w:t>
      </w:r>
    </w:p>
    <w:p w:rsidR="00B2760F" w:rsidRPr="00254A07" w:rsidRDefault="00B2760F" w:rsidP="00B2760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Relación Marginal de Sustitución cuantifica:</w:t>
      </w:r>
    </w:p>
    <w:p w:rsidR="00B2760F" w:rsidRPr="00254A07" w:rsidRDefault="00B2760F" w:rsidP="00B2760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la cantidad óptima a consumir por parte de los individuos</w:t>
      </w:r>
    </w:p>
    <w:p w:rsidR="00B2760F" w:rsidRPr="003E6002" w:rsidRDefault="00B2760F" w:rsidP="00B2760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3E6002">
        <w:rPr>
          <w:rFonts w:cs="Times New Roman"/>
          <w:sz w:val="20"/>
        </w:rPr>
        <w:t>la cantidad de un bien a la que un consumidor está dispuesto a renunciar para obtener más de otro</w:t>
      </w:r>
    </w:p>
    <w:p w:rsidR="00B2760F" w:rsidRPr="00254A07" w:rsidRDefault="00B2760F" w:rsidP="00B2760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deseo de sustituir una cantidad de un bien por otro debido al nivel de precios que existe en una economía</w:t>
      </w:r>
    </w:p>
    <w:p w:rsidR="00B2760F" w:rsidRPr="00254A07" w:rsidRDefault="00B2760F" w:rsidP="00B2760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  <w:r w:rsidRPr="00254A07">
        <w:rPr>
          <w:rFonts w:cs="Times New Roman"/>
          <w:sz w:val="20"/>
        </w:rPr>
        <w:t>el comportamiento en términos de precios por la elección de cierta cantidad consumida</w:t>
      </w:r>
    </w:p>
    <w:p w:rsidR="005118A5" w:rsidRPr="00254A07" w:rsidRDefault="005118A5" w:rsidP="005118A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</w:rPr>
      </w:pPr>
    </w:p>
    <w:p w:rsidR="005118A5" w:rsidRPr="0010490A" w:rsidRDefault="0010490A" w:rsidP="001049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  <w:r w:rsidRPr="0010490A">
        <w:rPr>
          <w:rFonts w:cs="Times New Roman"/>
          <w:b/>
          <w:sz w:val="20"/>
        </w:rPr>
        <w:lastRenderedPageBreak/>
        <w:t>TEMA II:</w:t>
      </w:r>
      <w:r>
        <w:rPr>
          <w:rFonts w:cs="Times New Roman"/>
          <w:sz w:val="20"/>
        </w:rPr>
        <w:t xml:space="preserve"> </w:t>
      </w:r>
      <w:r w:rsidR="005118A5" w:rsidRPr="0010490A">
        <w:rPr>
          <w:rFonts w:cs="Times New Roman"/>
          <w:sz w:val="20"/>
        </w:rPr>
        <w:t>Explique conceptual y gráficamente la Oferta y demanda de Fondos Prestables. ¿Qué sucede cuando existe un aumento en la oferta de fondos prestables?</w:t>
      </w:r>
      <w:r w:rsidR="00A707CC" w:rsidRPr="0010490A">
        <w:rPr>
          <w:rFonts w:cs="Times New Roman"/>
          <w:sz w:val="20"/>
        </w:rPr>
        <w:t xml:space="preserve"> </w:t>
      </w:r>
      <w:proofErr w:type="gramStart"/>
      <w:r w:rsidR="00A707CC" w:rsidRPr="0010490A">
        <w:rPr>
          <w:rFonts w:cs="Times New Roman"/>
          <w:sz w:val="20"/>
        </w:rPr>
        <w:t>¿ Qué</w:t>
      </w:r>
      <w:proofErr w:type="gramEnd"/>
      <w:r w:rsidR="00A707CC" w:rsidRPr="0010490A">
        <w:rPr>
          <w:rFonts w:cs="Times New Roman"/>
          <w:sz w:val="20"/>
        </w:rPr>
        <w:t xml:space="preserve"> sucede cuando existe una disminución en la demanda de fondos prestables</w:t>
      </w:r>
      <w:r>
        <w:rPr>
          <w:rFonts w:cs="Times New Roman"/>
          <w:sz w:val="20"/>
        </w:rPr>
        <w:t xml:space="preserve">  (20 </w:t>
      </w:r>
      <w:proofErr w:type="spellStart"/>
      <w:r>
        <w:rPr>
          <w:rFonts w:cs="Times New Roman"/>
          <w:sz w:val="20"/>
        </w:rPr>
        <w:t>ptos</w:t>
      </w:r>
      <w:proofErr w:type="spellEnd"/>
      <w:r>
        <w:rPr>
          <w:rFonts w:cs="Times New Roman"/>
          <w:sz w:val="20"/>
        </w:rPr>
        <w:t>)</w:t>
      </w:r>
    </w:p>
    <w:p w:rsidR="00BA005B" w:rsidRDefault="00BA005B" w:rsidP="00BA00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</w:p>
    <w:p w:rsidR="00BA005B" w:rsidRPr="00BA005B" w:rsidRDefault="00BA005B" w:rsidP="00BA00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</w:p>
    <w:p w:rsidR="005118A5" w:rsidRPr="00254A07" w:rsidRDefault="005118A5" w:rsidP="00A707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0"/>
        </w:rPr>
      </w:pPr>
    </w:p>
    <w:p w:rsidR="00A707CC" w:rsidRPr="0010490A" w:rsidRDefault="0010490A" w:rsidP="001049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</w:rPr>
      </w:pPr>
      <w:r w:rsidRPr="0010490A">
        <w:rPr>
          <w:rFonts w:cs="Times New Roman"/>
          <w:b/>
          <w:sz w:val="20"/>
        </w:rPr>
        <w:t>TEMA III:</w:t>
      </w:r>
      <w:r>
        <w:rPr>
          <w:rFonts w:cs="Times New Roman"/>
          <w:sz w:val="20"/>
        </w:rPr>
        <w:t xml:space="preserve"> </w:t>
      </w:r>
      <w:r w:rsidR="00A707CC" w:rsidRPr="0010490A">
        <w:rPr>
          <w:rFonts w:cs="Times New Roman"/>
          <w:sz w:val="20"/>
        </w:rPr>
        <w:t>El Salario de una persona es de $5000, que le ingresan a su cuenta bancaria el primer día de cada mes. Su gasto es aproximadamente en $800 diarios. Los costos de acudir al banco a sacar dinero son el 1% por vez del gasto que tiene diariamente, y el interés mensual que le abona al banco es de 3%. Determine el saldo medio en dinero, el número de viajes al banco y el volumen de cada retiro</w:t>
      </w:r>
      <w:r>
        <w:rPr>
          <w:rFonts w:cs="Times New Roman"/>
          <w:sz w:val="20"/>
        </w:rPr>
        <w:t xml:space="preserve"> (25 </w:t>
      </w:r>
      <w:proofErr w:type="spellStart"/>
      <w:r>
        <w:rPr>
          <w:rFonts w:cs="Times New Roman"/>
          <w:sz w:val="20"/>
        </w:rPr>
        <w:t>ptos</w:t>
      </w:r>
      <w:proofErr w:type="spellEnd"/>
      <w:r>
        <w:rPr>
          <w:rFonts w:cs="Times New Roman"/>
          <w:sz w:val="20"/>
        </w:rPr>
        <w:t>)</w:t>
      </w:r>
    </w:p>
    <w:p w:rsidR="00254A07" w:rsidRPr="00254A07" w:rsidRDefault="00254A07" w:rsidP="00254A0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54A07" w:rsidRPr="00091228" w:rsidRDefault="0010490A" w:rsidP="0010490A">
      <w:pPr>
        <w:pStyle w:val="Sinespaciado"/>
        <w:rPr>
          <w:sz w:val="18"/>
          <w:szCs w:val="20"/>
        </w:rPr>
      </w:pPr>
      <w:r>
        <w:rPr>
          <w:b/>
          <w:sz w:val="20"/>
        </w:rPr>
        <w:t xml:space="preserve">TEMA IV: </w:t>
      </w:r>
      <w:r w:rsidR="00254A07" w:rsidRPr="00091228">
        <w:rPr>
          <w:b/>
          <w:sz w:val="20"/>
        </w:rPr>
        <w:t>En función de las cifras sobre el sector real de economía del Ecuador (en miles de dólares del 2000) que se muestr</w:t>
      </w:r>
      <w:r w:rsidR="00091228">
        <w:rPr>
          <w:b/>
          <w:sz w:val="20"/>
        </w:rPr>
        <w:t>an a continuación (Fuente: BCE)</w:t>
      </w:r>
      <w:r>
        <w:rPr>
          <w:b/>
          <w:sz w:val="20"/>
        </w:rPr>
        <w:t xml:space="preserve">  (35 ptos)</w:t>
      </w:r>
    </w:p>
    <w:p w:rsidR="00254A07" w:rsidRPr="007F397E" w:rsidRDefault="00254A07" w:rsidP="00254A07">
      <w:pPr>
        <w:pStyle w:val="Default"/>
        <w:rPr>
          <w:sz w:val="22"/>
          <w:szCs w:val="22"/>
          <w:lang w:val="es-EC"/>
        </w:rPr>
      </w:pPr>
    </w:p>
    <w:p w:rsidR="00254A07" w:rsidRDefault="00254A07" w:rsidP="00254A07">
      <w:pPr>
        <w:pStyle w:val="Default"/>
        <w:rPr>
          <w:sz w:val="22"/>
          <w:szCs w:val="22"/>
        </w:rPr>
      </w:pPr>
      <w:r w:rsidRPr="009C6DD0">
        <w:rPr>
          <w:noProof/>
          <w:sz w:val="22"/>
          <w:szCs w:val="22"/>
          <w:lang w:val="es-EC" w:eastAsia="es-EC"/>
        </w:rPr>
        <w:drawing>
          <wp:inline distT="0" distB="0" distL="0" distR="0" wp14:anchorId="4F4B2FCD" wp14:editId="12759A60">
            <wp:extent cx="5048250" cy="2019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540" cy="20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07" w:rsidRDefault="00254A07" w:rsidP="00254A07">
      <w:pPr>
        <w:pStyle w:val="Default"/>
        <w:rPr>
          <w:sz w:val="22"/>
          <w:szCs w:val="22"/>
        </w:rPr>
      </w:pPr>
    </w:p>
    <w:p w:rsidR="00254A07" w:rsidRPr="00254A07" w:rsidRDefault="00254A07" w:rsidP="00254A07">
      <w:pPr>
        <w:pStyle w:val="Default"/>
        <w:rPr>
          <w:rFonts w:asciiTheme="minorHAnsi" w:hAnsiTheme="minorHAnsi" w:cs="Times New Roman"/>
          <w:color w:val="auto"/>
          <w:sz w:val="20"/>
          <w:szCs w:val="22"/>
          <w:lang w:val="es-EC"/>
        </w:rPr>
      </w:pPr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 xml:space="preserve">Responda: </w:t>
      </w:r>
    </w:p>
    <w:p w:rsidR="00254A07" w:rsidRPr="00254A07" w:rsidRDefault="00254A07" w:rsidP="00254A07">
      <w:pPr>
        <w:pStyle w:val="Default"/>
        <w:spacing w:after="18"/>
        <w:rPr>
          <w:rFonts w:asciiTheme="minorHAnsi" w:hAnsiTheme="minorHAnsi" w:cs="Times New Roman"/>
          <w:color w:val="auto"/>
          <w:sz w:val="20"/>
          <w:szCs w:val="22"/>
          <w:lang w:val="es-EC"/>
        </w:rPr>
      </w:pPr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 xml:space="preserve">a. ¿Cuál es el PIB Real del Ecuador para los años 2002, 2004 y 2007 respectivamente? </w:t>
      </w:r>
    </w:p>
    <w:p w:rsidR="00254A07" w:rsidRPr="00254A07" w:rsidRDefault="00254A07" w:rsidP="00254A07">
      <w:pPr>
        <w:pStyle w:val="Default"/>
        <w:spacing w:after="18"/>
        <w:rPr>
          <w:rFonts w:asciiTheme="minorHAnsi" w:hAnsiTheme="minorHAnsi" w:cs="Times New Roman"/>
          <w:color w:val="auto"/>
          <w:sz w:val="20"/>
          <w:szCs w:val="22"/>
          <w:lang w:val="es-EC"/>
        </w:rPr>
      </w:pPr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 xml:space="preserve">b. ¿Cuál fue el consumo de los hogares en el año 2000? </w:t>
      </w:r>
    </w:p>
    <w:p w:rsidR="00254A07" w:rsidRPr="00254A07" w:rsidRDefault="00254A07" w:rsidP="00254A07">
      <w:pPr>
        <w:pStyle w:val="Default"/>
        <w:spacing w:after="18"/>
        <w:rPr>
          <w:rFonts w:asciiTheme="minorHAnsi" w:hAnsiTheme="minorHAnsi" w:cs="Times New Roman"/>
          <w:color w:val="auto"/>
          <w:sz w:val="20"/>
          <w:szCs w:val="22"/>
          <w:lang w:val="es-EC"/>
        </w:rPr>
      </w:pPr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 xml:space="preserve">c. ¿A cuánto asciendo el Gasto de Gobierno y de Consumo en el año 2003? </w:t>
      </w:r>
    </w:p>
    <w:p w:rsidR="00254A07" w:rsidRPr="00254A07" w:rsidRDefault="00254A07" w:rsidP="00254A07">
      <w:pPr>
        <w:pStyle w:val="Default"/>
        <w:spacing w:after="18"/>
        <w:rPr>
          <w:rFonts w:asciiTheme="minorHAnsi" w:hAnsiTheme="minorHAnsi" w:cs="Times New Roman"/>
          <w:color w:val="auto"/>
          <w:sz w:val="20"/>
          <w:szCs w:val="22"/>
          <w:lang w:val="es-EC"/>
        </w:rPr>
      </w:pPr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 xml:space="preserve">d. ¿A cuánto ascendieron las exportaciones de bienes y servicios para el año 2005? </w:t>
      </w:r>
    </w:p>
    <w:p w:rsidR="00254A07" w:rsidRPr="00254A07" w:rsidRDefault="00254A07" w:rsidP="00254A07">
      <w:pPr>
        <w:pStyle w:val="Default"/>
        <w:spacing w:after="18"/>
        <w:rPr>
          <w:rFonts w:asciiTheme="minorHAnsi" w:hAnsiTheme="minorHAnsi" w:cs="Times New Roman"/>
          <w:color w:val="auto"/>
          <w:sz w:val="20"/>
          <w:szCs w:val="22"/>
          <w:lang w:val="es-EC"/>
        </w:rPr>
      </w:pPr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>e. Para el año 2007, el Ecuador registro un Déficit o un Superávit en la Balanza Comercial</w:t>
      </w:r>
      <w:proofErr w:type="gramStart"/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>?</w:t>
      </w:r>
      <w:proofErr w:type="gramEnd"/>
      <w:r w:rsidRPr="00254A07">
        <w:rPr>
          <w:rFonts w:asciiTheme="minorHAnsi" w:hAnsiTheme="minorHAnsi" w:cs="Times New Roman"/>
          <w:color w:val="auto"/>
          <w:sz w:val="20"/>
          <w:szCs w:val="22"/>
          <w:lang w:val="es-EC"/>
        </w:rPr>
        <w:t xml:space="preserve"> Cuantifique dicho Déficit/Superávit </w:t>
      </w:r>
    </w:p>
    <w:p w:rsidR="00254A07" w:rsidRPr="00254A07" w:rsidRDefault="00254A07" w:rsidP="00254A07">
      <w:pPr>
        <w:pStyle w:val="Default"/>
        <w:spacing w:after="18"/>
        <w:rPr>
          <w:sz w:val="20"/>
          <w:szCs w:val="22"/>
        </w:rPr>
      </w:pPr>
      <w:r w:rsidRPr="00254A07">
        <w:rPr>
          <w:sz w:val="20"/>
          <w:szCs w:val="22"/>
        </w:rPr>
        <w:t xml:space="preserve">f. ¿Cuál fue la tasa de crecimiento de la economía ecuatoriana entre el año 2006 y 2007? </w:t>
      </w:r>
    </w:p>
    <w:p w:rsidR="00254A07" w:rsidRPr="00254A07" w:rsidRDefault="00254A07" w:rsidP="00254A07">
      <w:pPr>
        <w:pStyle w:val="Default"/>
        <w:rPr>
          <w:sz w:val="20"/>
          <w:szCs w:val="22"/>
        </w:rPr>
      </w:pPr>
      <w:r w:rsidRPr="00254A07">
        <w:rPr>
          <w:sz w:val="20"/>
          <w:szCs w:val="22"/>
        </w:rPr>
        <w:t xml:space="preserve">g. ¿Cuál fue la tasa de crecimiento de la economía ecuatoriana para el período 2005-2006? </w:t>
      </w:r>
      <w:r w:rsidRPr="00254A07">
        <w:rPr>
          <w:sz w:val="18"/>
          <w:szCs w:val="20"/>
        </w:rPr>
        <w:t xml:space="preserve">             </w:t>
      </w:r>
    </w:p>
    <w:p w:rsidR="00254A07" w:rsidRPr="00A707CC" w:rsidRDefault="00254A07" w:rsidP="00254A07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54A07" w:rsidRPr="00A70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A5D"/>
    <w:multiLevelType w:val="hybridMultilevel"/>
    <w:tmpl w:val="5AEEDE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6ED9"/>
    <w:multiLevelType w:val="hybridMultilevel"/>
    <w:tmpl w:val="924021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126FF"/>
    <w:multiLevelType w:val="hybridMultilevel"/>
    <w:tmpl w:val="7640D7E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22275"/>
    <w:multiLevelType w:val="hybridMultilevel"/>
    <w:tmpl w:val="A56E00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4504"/>
    <w:multiLevelType w:val="hybridMultilevel"/>
    <w:tmpl w:val="F98043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D55CE"/>
    <w:multiLevelType w:val="hybridMultilevel"/>
    <w:tmpl w:val="3F18DA5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31E5"/>
    <w:multiLevelType w:val="hybridMultilevel"/>
    <w:tmpl w:val="81AADF9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438"/>
    <w:multiLevelType w:val="hybridMultilevel"/>
    <w:tmpl w:val="1E7CFC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4EDE"/>
    <w:multiLevelType w:val="hybridMultilevel"/>
    <w:tmpl w:val="B7FA71D2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F824F3"/>
    <w:multiLevelType w:val="hybridMultilevel"/>
    <w:tmpl w:val="A550632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357"/>
    <w:multiLevelType w:val="hybridMultilevel"/>
    <w:tmpl w:val="08F27C6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575B3"/>
    <w:multiLevelType w:val="hybridMultilevel"/>
    <w:tmpl w:val="5574D3B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A5A95"/>
    <w:multiLevelType w:val="hybridMultilevel"/>
    <w:tmpl w:val="789460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83031"/>
    <w:multiLevelType w:val="hybridMultilevel"/>
    <w:tmpl w:val="D1F65E7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D7B4B"/>
    <w:multiLevelType w:val="hybridMultilevel"/>
    <w:tmpl w:val="5A0CFD8E"/>
    <w:lvl w:ilvl="0" w:tplc="30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6D5C82"/>
    <w:multiLevelType w:val="hybridMultilevel"/>
    <w:tmpl w:val="656664FC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92E46D2"/>
    <w:multiLevelType w:val="hybridMultilevel"/>
    <w:tmpl w:val="74F8AD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65832"/>
    <w:multiLevelType w:val="hybridMultilevel"/>
    <w:tmpl w:val="58AAC70C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3FF4094"/>
    <w:multiLevelType w:val="hybridMultilevel"/>
    <w:tmpl w:val="924021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81766"/>
    <w:multiLevelType w:val="hybridMultilevel"/>
    <w:tmpl w:val="322C139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051F"/>
    <w:multiLevelType w:val="hybridMultilevel"/>
    <w:tmpl w:val="EAC8BD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4720"/>
    <w:multiLevelType w:val="hybridMultilevel"/>
    <w:tmpl w:val="EDB268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80153"/>
    <w:multiLevelType w:val="hybridMultilevel"/>
    <w:tmpl w:val="7C5430F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F427B"/>
    <w:multiLevelType w:val="hybridMultilevel"/>
    <w:tmpl w:val="386A8F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669D7"/>
    <w:multiLevelType w:val="hybridMultilevel"/>
    <w:tmpl w:val="89DC3E1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93824"/>
    <w:multiLevelType w:val="hybridMultilevel"/>
    <w:tmpl w:val="5204DF9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638A"/>
    <w:multiLevelType w:val="hybridMultilevel"/>
    <w:tmpl w:val="A28EB48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A2C54"/>
    <w:multiLevelType w:val="hybridMultilevel"/>
    <w:tmpl w:val="95E4CB9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66B80"/>
    <w:multiLevelType w:val="hybridMultilevel"/>
    <w:tmpl w:val="C5DE4DC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30662"/>
    <w:multiLevelType w:val="hybridMultilevel"/>
    <w:tmpl w:val="3D2AEFF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2706D"/>
    <w:multiLevelType w:val="hybridMultilevel"/>
    <w:tmpl w:val="8C44764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2788D"/>
    <w:multiLevelType w:val="hybridMultilevel"/>
    <w:tmpl w:val="1744F77A"/>
    <w:lvl w:ilvl="0" w:tplc="300A0017">
      <w:start w:val="1"/>
      <w:numFmt w:val="lowerLetter"/>
      <w:lvlText w:val="%1)"/>
      <w:lvlJc w:val="left"/>
      <w:pPr>
        <w:ind w:left="1004" w:hanging="360"/>
      </w:p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28"/>
  </w:num>
  <w:num w:numId="7">
    <w:abstractNumId w:val="30"/>
  </w:num>
  <w:num w:numId="8">
    <w:abstractNumId w:val="23"/>
  </w:num>
  <w:num w:numId="9">
    <w:abstractNumId w:val="0"/>
  </w:num>
  <w:num w:numId="10">
    <w:abstractNumId w:val="7"/>
  </w:num>
  <w:num w:numId="11">
    <w:abstractNumId w:val="22"/>
  </w:num>
  <w:num w:numId="12">
    <w:abstractNumId w:val="31"/>
  </w:num>
  <w:num w:numId="13">
    <w:abstractNumId w:val="20"/>
  </w:num>
  <w:num w:numId="14">
    <w:abstractNumId w:val="8"/>
  </w:num>
  <w:num w:numId="15">
    <w:abstractNumId w:val="2"/>
  </w:num>
  <w:num w:numId="16">
    <w:abstractNumId w:val="15"/>
  </w:num>
  <w:num w:numId="17">
    <w:abstractNumId w:val="17"/>
  </w:num>
  <w:num w:numId="18">
    <w:abstractNumId w:val="21"/>
  </w:num>
  <w:num w:numId="19">
    <w:abstractNumId w:val="24"/>
  </w:num>
  <w:num w:numId="20">
    <w:abstractNumId w:val="14"/>
  </w:num>
  <w:num w:numId="21">
    <w:abstractNumId w:val="29"/>
  </w:num>
  <w:num w:numId="22">
    <w:abstractNumId w:val="1"/>
  </w:num>
  <w:num w:numId="23">
    <w:abstractNumId w:val="16"/>
  </w:num>
  <w:num w:numId="24">
    <w:abstractNumId w:val="27"/>
  </w:num>
  <w:num w:numId="25">
    <w:abstractNumId w:val="9"/>
  </w:num>
  <w:num w:numId="26">
    <w:abstractNumId w:val="3"/>
  </w:num>
  <w:num w:numId="27">
    <w:abstractNumId w:val="13"/>
  </w:num>
  <w:num w:numId="28">
    <w:abstractNumId w:val="26"/>
  </w:num>
  <w:num w:numId="29">
    <w:abstractNumId w:val="25"/>
  </w:num>
  <w:num w:numId="30">
    <w:abstractNumId w:val="19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E3"/>
    <w:rsid w:val="00091228"/>
    <w:rsid w:val="00095A73"/>
    <w:rsid w:val="0010490A"/>
    <w:rsid w:val="001E4C29"/>
    <w:rsid w:val="00254A07"/>
    <w:rsid w:val="002A7CDF"/>
    <w:rsid w:val="003B5536"/>
    <w:rsid w:val="003C6B6E"/>
    <w:rsid w:val="003E6002"/>
    <w:rsid w:val="004B3933"/>
    <w:rsid w:val="005118A5"/>
    <w:rsid w:val="007145E3"/>
    <w:rsid w:val="00A57B75"/>
    <w:rsid w:val="00A707CC"/>
    <w:rsid w:val="00B2760F"/>
    <w:rsid w:val="00BA005B"/>
    <w:rsid w:val="00BC05D8"/>
    <w:rsid w:val="00BD6E17"/>
    <w:rsid w:val="00CB71F5"/>
    <w:rsid w:val="00E1640C"/>
    <w:rsid w:val="00F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F4594C-23CF-4058-9851-14C17DF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5E3"/>
    <w:pPr>
      <w:ind w:left="720"/>
      <w:contextualSpacing/>
    </w:pPr>
  </w:style>
  <w:style w:type="paragraph" w:styleId="Sinespaciado">
    <w:name w:val="No Spacing"/>
    <w:uiPriority w:val="1"/>
    <w:qFormat/>
    <w:rsid w:val="00254A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4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Eco. Gonzalo Vaca</dc:creator>
  <cp:keywords/>
  <dc:description/>
  <cp:lastModifiedBy>Eco. Gonzalo Vaca</cp:lastModifiedBy>
  <cp:revision>15</cp:revision>
  <dcterms:created xsi:type="dcterms:W3CDTF">2014-09-01T16:50:00Z</dcterms:created>
  <dcterms:modified xsi:type="dcterms:W3CDTF">2014-09-03T13:58:00Z</dcterms:modified>
</cp:coreProperties>
</file>