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37" w:rsidRDefault="00FB1B37" w:rsidP="00FB1B37">
      <w:pPr>
        <w:tabs>
          <w:tab w:val="left" w:pos="2326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es-EC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ESCUELA SUPERIOR POLITECNICA DEL LITORAL</w:t>
      </w:r>
    </w:p>
    <w:p w:rsidR="00FB1B37" w:rsidRDefault="00FB1B37" w:rsidP="00FB1B37">
      <w:pPr>
        <w:tabs>
          <w:tab w:val="left" w:pos="232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ECONOMÍA Y NEGOCIOS</w:t>
      </w:r>
    </w:p>
    <w:p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</w:p>
    <w:p w:rsidR="00830A7D" w:rsidRDefault="009F6357" w:rsidP="00830A7D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EXAMEN DE GESTION TRIBUTARIA</w:t>
      </w:r>
    </w:p>
    <w:p w:rsidR="00830A7D" w:rsidRDefault="00830A7D" w:rsidP="00830A7D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6607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EVALUACIÓN I T 2014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APELLIDOS: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NOMBRES: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MATRÍCULA: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PARALELO: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830A7D" w:rsidRDefault="00830A7D" w:rsidP="00830A7D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Firma </w:t>
      </w: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NÚMERO DE MATRÍCULA: …………..….…. </w:t>
      </w:r>
      <w:r>
        <w:rPr>
          <w:rFonts w:cs="Calibri"/>
          <w:b/>
          <w:sz w:val="18"/>
          <w:szCs w:val="20"/>
        </w:rPr>
        <w:tab/>
        <w:t>PARALELO:………</w:t>
      </w:r>
    </w:p>
    <w:p w:rsidR="00830A7D" w:rsidRDefault="00830A7D" w:rsidP="00830A7D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b/>
          <w:bCs/>
          <w:i/>
          <w:iCs/>
          <w:sz w:val="23"/>
          <w:szCs w:val="23"/>
        </w:rPr>
        <w:t>**************************************************************************</w:t>
      </w:r>
    </w:p>
    <w:p w:rsidR="00830A7D" w:rsidRDefault="00830A7D" w:rsidP="00830A7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FEN me comprometo a combatir la mediocridad y actuar con honestidad, por  eso no copio ni dejo copiar".</w:t>
      </w:r>
    </w:p>
    <w:p w:rsidR="00830A7D" w:rsidRDefault="00830A7D" w:rsidP="00830A7D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eastAsia="es-EC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869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TDAIAABwEAAAOAAAAZHJzL2Uyb0RvYy54bWysU8uu2jAQ3VfqP1jeQ0JIKESEqyqBbm57&#10;kW77AcZ2iFXHtmxDQFX/vWPzaGk3VdUs/JrxyTlzxsunUy/RkVsntKrwZJxixBXVTKh9hb983ozm&#10;GDlPFCNSK17hM3f4afX2zXIwJc90pyXjFgGIcuVgKtx5b8okcbTjPXFjbbiCYKttTzxs7T5hlgyA&#10;3sskS9NZMmjLjNWUOwenzSWIVxG/bTn1L23ruEeywsDNx9HGcRfGZLUk5d4S0wl6pUH+gUVPhIKf&#10;3qEa4gk6WPEHVC+o1U63fkx1n+i2FZRHDaBmkv6m5rUjhkctUBxn7mVy/w+WfjpuLRKswlOMFOnB&#10;ohqMol5bZMOEpqFGg3ElpNZqa4NKelKv5lnTrw5iyUMwbJwBzN3wUTOAIwevY2lOre3DZRCNTtGB&#10;890BfvKIwmFWzLMiLzCit1hCyttFY53/wHWPwqLCUqhQHFKS47PzgQgpbynhWOmNkDIaLBUaKrwo&#10;siJecFoKFoIhzdn9rpYWHUlokfgFxQD2kGb1QbEI1nHC1te1J0Je1pAvVcADKUDnurr0wLdFuljP&#10;1/N8lGez9ShPm2b0flPno9lm8q5opk1dN5PvgdokLzvBGFeB3a0fJ/nf+X19GZdOunfkvQzJI3qU&#10;CGRvcyQdvQz2XSzfaXbe2lCNYCu0YEy+PpfQ47/uY9bPR736AQ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L+C2hMMAgAA&#10;HA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:rsidR="00830A7D" w:rsidRDefault="00830A7D" w:rsidP="00830A7D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:rsidR="003746B6" w:rsidRDefault="003746B6">
      <w:pPr>
        <w:rPr>
          <w:b/>
        </w:rPr>
      </w:pPr>
    </w:p>
    <w:p w:rsidR="00251A85" w:rsidRPr="006F3D02" w:rsidRDefault="00830A7D">
      <w:pPr>
        <w:rPr>
          <w:b/>
        </w:rPr>
      </w:pPr>
      <w:r w:rsidRPr="006F3D02">
        <w:rPr>
          <w:b/>
        </w:rPr>
        <w:t>Tema 1.- Conteste verdadero (V) o falso (F)</w:t>
      </w:r>
      <w:r w:rsidR="00B06D41" w:rsidRPr="006F3D02">
        <w:rPr>
          <w:b/>
        </w:rPr>
        <w:t xml:space="preserve"> </w:t>
      </w:r>
      <w:r w:rsidR="00357634">
        <w:rPr>
          <w:b/>
        </w:rPr>
        <w:t xml:space="preserve">los siguientes enunciados </w:t>
      </w:r>
      <w:r w:rsidR="00FB61B2">
        <w:rPr>
          <w:b/>
        </w:rPr>
        <w:t>(6</w:t>
      </w:r>
      <w:r w:rsidR="00B06D41" w:rsidRPr="006F3D02">
        <w:rPr>
          <w:b/>
        </w:rPr>
        <w:t xml:space="preserve"> </w:t>
      </w:r>
      <w:proofErr w:type="spellStart"/>
      <w:r w:rsidR="00B06D41" w:rsidRPr="006F3D02">
        <w:rPr>
          <w:b/>
        </w:rPr>
        <w:t>pts</w:t>
      </w:r>
      <w:proofErr w:type="spellEnd"/>
      <w:r w:rsidR="00B06D41" w:rsidRPr="006F3D02">
        <w:rPr>
          <w:b/>
        </w:rPr>
        <w:t>) c/u</w:t>
      </w:r>
    </w:p>
    <w:p w:rsidR="00830A7D" w:rsidRDefault="00357634" w:rsidP="00C324DE">
      <w:pPr>
        <w:pStyle w:val="Prrafodelista"/>
        <w:numPr>
          <w:ilvl w:val="0"/>
          <w:numId w:val="1"/>
        </w:numPr>
        <w:jc w:val="both"/>
      </w:pPr>
      <w:r>
        <w:t>Pedro es contribuyente RISE y  artesano calificado por el Ministerio de Industria y Productividad (MIPRO)  y vende zapatos a Juan Briones persona natural Obligado a llevar contabilidad</w:t>
      </w:r>
      <w:r w:rsidR="007B409B">
        <w:t>, Juan</w:t>
      </w:r>
      <w:r w:rsidR="0093058D">
        <w:t xml:space="preserve"> le debe retener el 1% del </w:t>
      </w:r>
      <w:proofErr w:type="spellStart"/>
      <w:r w:rsidR="0093058D">
        <w:t>Impto</w:t>
      </w:r>
      <w:proofErr w:type="spellEnd"/>
      <w:r w:rsidR="0093058D">
        <w:t xml:space="preserve"> a la Renta</w:t>
      </w:r>
      <w:r w:rsidR="00830A7D">
        <w:t xml:space="preserve">. </w:t>
      </w:r>
      <w:r w:rsidR="00830A7D">
        <w:tab/>
      </w:r>
      <w:r w:rsidR="00C324DE">
        <w:tab/>
      </w:r>
      <w:r w:rsidR="00830A7D">
        <w:t>(</w:t>
      </w:r>
      <w:r w:rsidR="00830A7D">
        <w:tab/>
        <w:t>)</w:t>
      </w:r>
    </w:p>
    <w:p w:rsidR="00830A7D" w:rsidRDefault="009F0997" w:rsidP="00C324DE">
      <w:pPr>
        <w:pStyle w:val="Prrafodelista"/>
        <w:numPr>
          <w:ilvl w:val="0"/>
          <w:numId w:val="1"/>
        </w:numPr>
        <w:jc w:val="both"/>
      </w:pPr>
      <w:r>
        <w:t xml:space="preserve">La compañía CONTRUYE S.A. es contribuyente especial y presta sus servicios de construcción a </w:t>
      </w:r>
      <w:proofErr w:type="spellStart"/>
      <w:r w:rsidR="008209F5" w:rsidRPr="008209F5">
        <w:t>Jason</w:t>
      </w:r>
      <w:proofErr w:type="spellEnd"/>
      <w:r w:rsidR="008209F5" w:rsidRPr="008209F5">
        <w:t xml:space="preserve"> </w:t>
      </w:r>
      <w:proofErr w:type="spellStart"/>
      <w:r w:rsidR="008209F5" w:rsidRPr="008209F5">
        <w:t>Voorhees</w:t>
      </w:r>
      <w:proofErr w:type="spellEnd"/>
      <w:r w:rsidR="008209F5">
        <w:t xml:space="preserve"> persona natural obligado a llevar contabilidad</w:t>
      </w:r>
      <w:r w:rsidR="007B409B">
        <w:t xml:space="preserve">, </w:t>
      </w:r>
      <w:proofErr w:type="spellStart"/>
      <w:r w:rsidR="007B409B">
        <w:t>Jason</w:t>
      </w:r>
      <w:proofErr w:type="spellEnd"/>
      <w:r w:rsidR="0093058D">
        <w:t xml:space="preserve"> le debe retener el 2% del </w:t>
      </w:r>
      <w:proofErr w:type="spellStart"/>
      <w:r w:rsidR="0093058D">
        <w:t>Impto</w:t>
      </w:r>
      <w:proofErr w:type="spellEnd"/>
      <w:r w:rsidR="0093058D">
        <w:t xml:space="preserve"> a la Renta</w:t>
      </w:r>
      <w:r w:rsidR="00830A7D">
        <w:tab/>
      </w:r>
      <w:r w:rsidR="00830A7D">
        <w:tab/>
      </w:r>
      <w:r w:rsidR="00830A7D">
        <w:tab/>
        <w:t xml:space="preserve"> </w:t>
      </w:r>
      <w:r w:rsidR="00830A7D">
        <w:tab/>
        <w:t>(</w:t>
      </w:r>
      <w:r w:rsidR="00830A7D">
        <w:tab/>
        <w:t xml:space="preserve">) </w:t>
      </w:r>
    </w:p>
    <w:p w:rsidR="00830A7D" w:rsidRDefault="009F0997" w:rsidP="00C324DE">
      <w:pPr>
        <w:pStyle w:val="Prrafodelista"/>
        <w:numPr>
          <w:ilvl w:val="0"/>
          <w:numId w:val="1"/>
        </w:numPr>
        <w:jc w:val="both"/>
      </w:pPr>
      <w:r>
        <w:t xml:space="preserve">Pedro </w:t>
      </w:r>
      <w:proofErr w:type="spellStart"/>
      <w:r>
        <w:t>Picapiedra</w:t>
      </w:r>
      <w:proofErr w:type="spellEnd"/>
      <w:r>
        <w:t xml:space="preserve"> persona natural no obligada a llevar contabilidad compra detergentes a Pablo </w:t>
      </w:r>
      <w:r w:rsidR="00C324DE">
        <w:t>Má</w:t>
      </w:r>
      <w:r>
        <w:t>rmol persona natural no obligada a llevar contabili</w:t>
      </w:r>
      <w:r w:rsidR="0093058D">
        <w:t xml:space="preserve">dad, Pedro le debe retener el 1% </w:t>
      </w:r>
      <w:proofErr w:type="spellStart"/>
      <w:r w:rsidR="0093058D">
        <w:t>Impto</w:t>
      </w:r>
      <w:proofErr w:type="spellEnd"/>
      <w:r w:rsidR="0093058D">
        <w:t xml:space="preserve"> a la Renta</w:t>
      </w:r>
      <w:r>
        <w:t xml:space="preserve"> </w:t>
      </w:r>
      <w:r w:rsidR="0093058D">
        <w:tab/>
      </w:r>
      <w:r w:rsidR="0093058D">
        <w:tab/>
      </w:r>
      <w:r w:rsidR="00C324DE">
        <w:tab/>
      </w:r>
      <w:r w:rsidR="00C324DE">
        <w:tab/>
      </w:r>
      <w:r w:rsidR="00C324DE">
        <w:tab/>
      </w:r>
      <w:r w:rsidR="00C324DE">
        <w:tab/>
      </w:r>
      <w:r w:rsidR="00C324DE">
        <w:tab/>
      </w:r>
      <w:r w:rsidR="00097E89">
        <w:t>(</w:t>
      </w:r>
      <w:r w:rsidR="00097E89">
        <w:tab/>
        <w:t>)</w:t>
      </w:r>
    </w:p>
    <w:p w:rsidR="007B409B" w:rsidRDefault="00341F60" w:rsidP="00C324DE">
      <w:pPr>
        <w:pStyle w:val="Prrafodelista"/>
        <w:numPr>
          <w:ilvl w:val="0"/>
          <w:numId w:val="1"/>
        </w:numPr>
        <w:jc w:val="both"/>
      </w:pPr>
      <w:r>
        <w:t>Las Personas naturales obligadas a llevar contabilidad</w:t>
      </w:r>
      <w:r w:rsidR="007B409B">
        <w:t xml:space="preserve"> para calcular el anticipo de Impuest</w:t>
      </w:r>
      <w:r>
        <w:t>o a la Renta deben considerar la</w:t>
      </w:r>
      <w:r w:rsidR="007B409B">
        <w:t xml:space="preserve">s </w:t>
      </w:r>
      <w:r>
        <w:t>retenciones que le han efectuado</w:t>
      </w:r>
      <w:r w:rsidR="00097E89">
        <w:t xml:space="preserve"> </w:t>
      </w:r>
      <w:r>
        <w:t xml:space="preserve"> </w:t>
      </w:r>
      <w:r w:rsidR="007B409B">
        <w:t>(</w:t>
      </w:r>
      <w:r w:rsidR="007B409B">
        <w:tab/>
        <w:t>)</w:t>
      </w:r>
    </w:p>
    <w:p w:rsidR="00097E89" w:rsidRDefault="0093058D" w:rsidP="00C324DE">
      <w:pPr>
        <w:pStyle w:val="Prrafodelista"/>
        <w:numPr>
          <w:ilvl w:val="0"/>
          <w:numId w:val="1"/>
        </w:numPr>
        <w:jc w:val="both"/>
      </w:pPr>
      <w:r>
        <w:t>La venta ocasional de bienes muebles son</w:t>
      </w:r>
      <w:r w:rsidR="00C324DE">
        <w:t xml:space="preserve"> considerada</w:t>
      </w:r>
      <w:r>
        <w:t>s</w:t>
      </w:r>
      <w:r w:rsidR="00C324DE">
        <w:t xml:space="preserve"> </w:t>
      </w:r>
      <w:r>
        <w:t xml:space="preserve">Ingresos exentos   </w:t>
      </w:r>
      <w:r w:rsidR="00097E89">
        <w:t>(</w:t>
      </w:r>
      <w:r>
        <w:t xml:space="preserve">   </w:t>
      </w:r>
      <w:r w:rsidR="00C324DE">
        <w:t xml:space="preserve">   </w:t>
      </w:r>
      <w:r w:rsidR="00097E89">
        <w:tab/>
        <w:t>)</w:t>
      </w:r>
    </w:p>
    <w:p w:rsidR="003746B6" w:rsidRDefault="003746B6" w:rsidP="00CF27E6">
      <w:pPr>
        <w:jc w:val="center"/>
      </w:pPr>
    </w:p>
    <w:p w:rsidR="00C324DE" w:rsidRDefault="00C324DE" w:rsidP="00097E89"/>
    <w:p w:rsidR="00DF0BA1" w:rsidRPr="006F3D02" w:rsidRDefault="00DF0BA1" w:rsidP="00097E89">
      <w:pPr>
        <w:rPr>
          <w:b/>
        </w:rPr>
      </w:pPr>
      <w:r w:rsidRPr="006F3D02">
        <w:rPr>
          <w:b/>
        </w:rPr>
        <w:lastRenderedPageBreak/>
        <w:t xml:space="preserve">Tema 2.- </w:t>
      </w:r>
      <w:r w:rsidR="0093058D">
        <w:rPr>
          <w:b/>
        </w:rPr>
        <w:t>Seleccione la respuesta correcta</w:t>
      </w:r>
      <w:r w:rsidR="00FB61B2">
        <w:rPr>
          <w:b/>
        </w:rPr>
        <w:t xml:space="preserve"> (6</w:t>
      </w:r>
      <w:r w:rsidR="00B06D41" w:rsidRPr="006F3D02">
        <w:rPr>
          <w:b/>
        </w:rPr>
        <w:t xml:space="preserve"> </w:t>
      </w:r>
      <w:proofErr w:type="spellStart"/>
      <w:r w:rsidR="00B06D41" w:rsidRPr="006F3D02">
        <w:rPr>
          <w:b/>
        </w:rPr>
        <w:t>pts</w:t>
      </w:r>
      <w:proofErr w:type="spellEnd"/>
      <w:r w:rsidR="00B06D41" w:rsidRPr="006F3D02">
        <w:rPr>
          <w:b/>
        </w:rPr>
        <w:t>)</w:t>
      </w:r>
      <w:r w:rsidR="00B756C8">
        <w:rPr>
          <w:b/>
        </w:rPr>
        <w:t xml:space="preserve"> c/u</w:t>
      </w:r>
    </w:p>
    <w:p w:rsidR="0093058D" w:rsidRDefault="0093058D" w:rsidP="0093058D">
      <w:pPr>
        <w:pStyle w:val="Prrafodelista"/>
        <w:numPr>
          <w:ilvl w:val="0"/>
          <w:numId w:val="12"/>
        </w:numPr>
        <w:spacing w:after="160" w:line="259" w:lineRule="auto"/>
        <w:jc w:val="both"/>
      </w:pPr>
      <w:r>
        <w:t>El máximo valor a deducir por gastos de viaje en un ejercicio fiscal es del:</w:t>
      </w:r>
    </w:p>
    <w:p w:rsidR="0093058D" w:rsidRDefault="0093058D" w:rsidP="0093058D">
      <w:pPr>
        <w:pStyle w:val="Prrafodelista"/>
        <w:numPr>
          <w:ilvl w:val="0"/>
          <w:numId w:val="13"/>
        </w:numPr>
        <w:spacing w:after="160" w:line="259" w:lineRule="auto"/>
        <w:jc w:val="both"/>
      </w:pPr>
      <w:r>
        <w:t>2% de los ingresos gravados del ejercicio fiscal</w:t>
      </w:r>
    </w:p>
    <w:p w:rsidR="0093058D" w:rsidRDefault="0093058D" w:rsidP="0093058D">
      <w:pPr>
        <w:pStyle w:val="Prrafodelista"/>
        <w:numPr>
          <w:ilvl w:val="0"/>
          <w:numId w:val="13"/>
        </w:numPr>
        <w:spacing w:after="160" w:line="259" w:lineRule="auto"/>
        <w:jc w:val="both"/>
      </w:pPr>
      <w:r>
        <w:t>3% de los ingresos totales del ejercicio fiscal</w:t>
      </w:r>
    </w:p>
    <w:p w:rsidR="0093058D" w:rsidRDefault="0093058D" w:rsidP="0093058D">
      <w:pPr>
        <w:pStyle w:val="Prrafodelista"/>
        <w:numPr>
          <w:ilvl w:val="0"/>
          <w:numId w:val="13"/>
        </w:numPr>
        <w:spacing w:after="160" w:line="259" w:lineRule="auto"/>
        <w:jc w:val="both"/>
      </w:pPr>
      <w:r>
        <w:t>2% de los gastos generales del ejercicio fiscal</w:t>
      </w:r>
    </w:p>
    <w:p w:rsidR="0093058D" w:rsidRDefault="0093058D" w:rsidP="0093058D">
      <w:pPr>
        <w:pStyle w:val="Prrafodelista"/>
        <w:numPr>
          <w:ilvl w:val="0"/>
          <w:numId w:val="13"/>
        </w:numPr>
        <w:spacing w:after="160" w:line="259" w:lineRule="auto"/>
        <w:jc w:val="both"/>
      </w:pPr>
      <w:r w:rsidRPr="00B756C8">
        <w:t>3% de los ingresos gravados del ejercicio fiscal</w:t>
      </w:r>
    </w:p>
    <w:p w:rsidR="00B756C8" w:rsidRDefault="00B756C8" w:rsidP="00B756C8">
      <w:pPr>
        <w:pStyle w:val="Prrafodelista"/>
        <w:spacing w:after="160" w:line="259" w:lineRule="auto"/>
        <w:ind w:left="1080"/>
        <w:jc w:val="both"/>
      </w:pPr>
    </w:p>
    <w:p w:rsidR="0093058D" w:rsidRDefault="0093058D" w:rsidP="0093058D">
      <w:pPr>
        <w:pStyle w:val="Prrafodelista"/>
        <w:numPr>
          <w:ilvl w:val="0"/>
          <w:numId w:val="12"/>
        </w:numPr>
        <w:spacing w:after="160" w:line="259" w:lineRule="auto"/>
        <w:jc w:val="both"/>
      </w:pPr>
      <w:r>
        <w:t>La Conciliación Tributaria sirve para:</w:t>
      </w:r>
    </w:p>
    <w:p w:rsidR="0093058D" w:rsidRDefault="0093058D" w:rsidP="0093058D">
      <w:pPr>
        <w:pStyle w:val="Prrafodelista"/>
        <w:numPr>
          <w:ilvl w:val="0"/>
          <w:numId w:val="14"/>
        </w:numPr>
        <w:spacing w:after="160" w:line="259" w:lineRule="auto"/>
        <w:jc w:val="both"/>
      </w:pPr>
      <w:r>
        <w:t>conocer los gastos deducibles a efectos del Impuesto a la Renta</w:t>
      </w:r>
    </w:p>
    <w:p w:rsidR="0093058D" w:rsidRPr="00B756C8" w:rsidRDefault="0093058D" w:rsidP="0093058D">
      <w:pPr>
        <w:pStyle w:val="Prrafodelista"/>
        <w:numPr>
          <w:ilvl w:val="0"/>
          <w:numId w:val="14"/>
        </w:numPr>
        <w:spacing w:after="160" w:line="259" w:lineRule="auto"/>
        <w:jc w:val="both"/>
      </w:pPr>
      <w:r w:rsidRPr="00B756C8">
        <w:t>convertir la utilidad contable en utilidad gravable a efectos del cálculo de Impuesto a la Renta</w:t>
      </w:r>
    </w:p>
    <w:p w:rsidR="0093058D" w:rsidRDefault="0093058D" w:rsidP="0093058D">
      <w:pPr>
        <w:pStyle w:val="Prrafodelista"/>
        <w:numPr>
          <w:ilvl w:val="0"/>
          <w:numId w:val="14"/>
        </w:numPr>
        <w:spacing w:after="160" w:line="259" w:lineRule="auto"/>
        <w:jc w:val="both"/>
      </w:pPr>
      <w:r w:rsidRPr="00FB7A2B">
        <w:t xml:space="preserve">realizar </w:t>
      </w:r>
      <w:r>
        <w:t>los ajustes a la contabilidad de la entidad a efectos del cálculo del Impuesto a la Renta</w:t>
      </w:r>
    </w:p>
    <w:p w:rsidR="0093058D" w:rsidRDefault="0093058D" w:rsidP="0093058D">
      <w:pPr>
        <w:pStyle w:val="Prrafodelista"/>
        <w:numPr>
          <w:ilvl w:val="0"/>
          <w:numId w:val="14"/>
        </w:numPr>
        <w:spacing w:after="160" w:line="259" w:lineRule="auto"/>
        <w:jc w:val="both"/>
      </w:pPr>
      <w:r>
        <w:t>conocer los ingresos exentos a efectos del Impuesto a la Renta</w:t>
      </w:r>
    </w:p>
    <w:p w:rsidR="0093058D" w:rsidRDefault="0093058D" w:rsidP="0093058D">
      <w:pPr>
        <w:pStyle w:val="Prrafodelista"/>
        <w:spacing w:after="160" w:line="259" w:lineRule="auto"/>
        <w:ind w:left="1080"/>
        <w:jc w:val="both"/>
      </w:pPr>
    </w:p>
    <w:p w:rsidR="0093058D" w:rsidRDefault="0093058D" w:rsidP="0093058D">
      <w:pPr>
        <w:pStyle w:val="Prrafodelista"/>
        <w:numPr>
          <w:ilvl w:val="0"/>
          <w:numId w:val="12"/>
        </w:numPr>
        <w:spacing w:after="160" w:line="259" w:lineRule="auto"/>
        <w:jc w:val="both"/>
      </w:pPr>
      <w:r>
        <w:t>Los dividendos que recibe una persona natural residente en un paraíso fiscal se consideran:</w:t>
      </w:r>
    </w:p>
    <w:p w:rsidR="0093058D" w:rsidRDefault="0093058D" w:rsidP="0093058D">
      <w:pPr>
        <w:pStyle w:val="Prrafodelista"/>
        <w:numPr>
          <w:ilvl w:val="0"/>
          <w:numId w:val="15"/>
        </w:numPr>
        <w:spacing w:after="160" w:line="259" w:lineRule="auto"/>
        <w:jc w:val="both"/>
      </w:pPr>
      <w:r>
        <w:t>Ingresos exentos para efectos del Impuesto a la Renta</w:t>
      </w:r>
    </w:p>
    <w:p w:rsidR="0093058D" w:rsidRPr="00B756C8" w:rsidRDefault="0093058D" w:rsidP="0093058D">
      <w:pPr>
        <w:pStyle w:val="Prrafodelista"/>
        <w:numPr>
          <w:ilvl w:val="0"/>
          <w:numId w:val="15"/>
        </w:numPr>
        <w:spacing w:after="160" w:line="259" w:lineRule="auto"/>
        <w:jc w:val="both"/>
      </w:pPr>
      <w:r w:rsidRPr="00B756C8">
        <w:t>Ingresos gravados para efectos del Impuesto a la Renta</w:t>
      </w:r>
    </w:p>
    <w:p w:rsidR="0093058D" w:rsidRDefault="0093058D" w:rsidP="0093058D">
      <w:pPr>
        <w:pStyle w:val="Prrafodelista"/>
        <w:numPr>
          <w:ilvl w:val="0"/>
          <w:numId w:val="15"/>
        </w:numPr>
        <w:spacing w:after="160" w:line="259" w:lineRule="auto"/>
        <w:jc w:val="both"/>
      </w:pPr>
      <w:r>
        <w:t>gastos deducibles para efectos del Impuesto a la Renta</w:t>
      </w:r>
    </w:p>
    <w:p w:rsidR="0093058D" w:rsidRDefault="0093058D" w:rsidP="0093058D">
      <w:pPr>
        <w:pStyle w:val="Prrafodelista"/>
        <w:numPr>
          <w:ilvl w:val="0"/>
          <w:numId w:val="15"/>
        </w:numPr>
        <w:spacing w:after="160" w:line="259" w:lineRule="auto"/>
        <w:jc w:val="both"/>
      </w:pPr>
      <w:r>
        <w:t>gastos no deducibles para efectos del Impuesto a la Renta</w:t>
      </w:r>
    </w:p>
    <w:p w:rsidR="00B756C8" w:rsidRDefault="00B756C8" w:rsidP="00B756C8">
      <w:pPr>
        <w:pStyle w:val="Prrafodelista"/>
        <w:spacing w:after="160" w:line="259" w:lineRule="auto"/>
        <w:ind w:left="1080"/>
        <w:jc w:val="both"/>
      </w:pPr>
    </w:p>
    <w:p w:rsidR="00B756C8" w:rsidRDefault="00B756C8" w:rsidP="00B756C8">
      <w:pPr>
        <w:pStyle w:val="Prrafodelista"/>
        <w:numPr>
          <w:ilvl w:val="0"/>
          <w:numId w:val="12"/>
        </w:numPr>
        <w:spacing w:after="160" w:line="259" w:lineRule="auto"/>
        <w:jc w:val="both"/>
      </w:pPr>
      <w:r>
        <w:t>Un beneficio derivado del Código Orgánico de la Producción Comercio e Inversiones (COPCI) es:</w:t>
      </w:r>
    </w:p>
    <w:p w:rsidR="00B756C8" w:rsidRDefault="00B756C8" w:rsidP="00B756C8">
      <w:pPr>
        <w:pStyle w:val="Prrafodelista"/>
        <w:numPr>
          <w:ilvl w:val="0"/>
          <w:numId w:val="16"/>
        </w:numPr>
        <w:spacing w:after="160" w:line="259" w:lineRule="auto"/>
        <w:jc w:val="both"/>
      </w:pPr>
      <w:r>
        <w:t>el 100% de deducción por incremento de empleados para efectos del Impuesto a la Renta</w:t>
      </w:r>
    </w:p>
    <w:p w:rsidR="00B756C8" w:rsidRDefault="00B756C8" w:rsidP="00B756C8">
      <w:pPr>
        <w:pStyle w:val="Prrafodelista"/>
        <w:numPr>
          <w:ilvl w:val="0"/>
          <w:numId w:val="16"/>
        </w:numPr>
        <w:spacing w:after="160" w:line="259" w:lineRule="auto"/>
        <w:jc w:val="both"/>
      </w:pPr>
      <w:r>
        <w:t>el 150% de deducción por contratar a personas con discapacidad</w:t>
      </w:r>
    </w:p>
    <w:p w:rsidR="00B756C8" w:rsidRPr="00B756C8" w:rsidRDefault="00B756C8" w:rsidP="00B756C8">
      <w:pPr>
        <w:pStyle w:val="Prrafodelista"/>
        <w:numPr>
          <w:ilvl w:val="0"/>
          <w:numId w:val="16"/>
        </w:numPr>
        <w:spacing w:after="160" w:line="259" w:lineRule="auto"/>
        <w:jc w:val="both"/>
      </w:pPr>
      <w:r w:rsidRPr="00B756C8">
        <w:t>el 100% adicional de la depreciación de activos productivos para efectos del Impuesto a la Renta</w:t>
      </w:r>
    </w:p>
    <w:p w:rsidR="0093058D" w:rsidRDefault="00B756C8" w:rsidP="00097E89">
      <w:pPr>
        <w:pStyle w:val="Prrafodelista"/>
        <w:numPr>
          <w:ilvl w:val="0"/>
          <w:numId w:val="16"/>
        </w:numPr>
        <w:spacing w:after="160" w:line="259" w:lineRule="auto"/>
        <w:jc w:val="both"/>
      </w:pPr>
      <w:r>
        <w:t>la amortización de pérdidas tributarias para efectos del Impuesto a la Renta</w:t>
      </w:r>
    </w:p>
    <w:p w:rsidR="00B756C8" w:rsidRPr="00B756C8" w:rsidRDefault="00B756C8" w:rsidP="00B756C8">
      <w:pPr>
        <w:pStyle w:val="Prrafodelista"/>
        <w:spacing w:after="160" w:line="259" w:lineRule="auto"/>
        <w:ind w:left="1080"/>
        <w:jc w:val="both"/>
      </w:pPr>
    </w:p>
    <w:p w:rsidR="00B756C8" w:rsidRDefault="00B756C8" w:rsidP="00B756C8">
      <w:pPr>
        <w:pStyle w:val="Prrafodelista"/>
        <w:numPr>
          <w:ilvl w:val="0"/>
          <w:numId w:val="12"/>
        </w:numPr>
        <w:spacing w:after="160" w:line="259" w:lineRule="auto"/>
        <w:jc w:val="both"/>
      </w:pPr>
      <w:r>
        <w:t>La máximo a deducir para efectos de gastos personales para la declaración del Impuesto a la Renta es el:</w:t>
      </w:r>
    </w:p>
    <w:p w:rsidR="00B756C8" w:rsidRPr="00B756C8" w:rsidRDefault="00B756C8" w:rsidP="00B756C8">
      <w:pPr>
        <w:pStyle w:val="Prrafodelista"/>
        <w:numPr>
          <w:ilvl w:val="0"/>
          <w:numId w:val="17"/>
        </w:numPr>
        <w:spacing w:after="160" w:line="259" w:lineRule="auto"/>
        <w:jc w:val="both"/>
      </w:pPr>
      <w:r w:rsidRPr="00B756C8">
        <w:t xml:space="preserve">50% de sus ingresos gravados, sin que éstos no superen el 1.3 veces la fracción básica desgravada </w:t>
      </w:r>
    </w:p>
    <w:p w:rsidR="00B756C8" w:rsidRDefault="00B756C8" w:rsidP="00B756C8">
      <w:pPr>
        <w:pStyle w:val="Prrafodelista"/>
        <w:numPr>
          <w:ilvl w:val="0"/>
          <w:numId w:val="17"/>
        </w:numPr>
        <w:spacing w:after="160" w:line="259" w:lineRule="auto"/>
        <w:jc w:val="both"/>
      </w:pPr>
      <w:r>
        <w:t>50% de sus ingresos totales, sin que éstos no superen el 1.3 veces la fracción básica desgravada.</w:t>
      </w:r>
    </w:p>
    <w:p w:rsidR="00B756C8" w:rsidRDefault="00B756C8" w:rsidP="00B756C8">
      <w:pPr>
        <w:pStyle w:val="Prrafodelista"/>
        <w:numPr>
          <w:ilvl w:val="0"/>
          <w:numId w:val="17"/>
        </w:numPr>
        <w:spacing w:after="160" w:line="259" w:lineRule="auto"/>
        <w:jc w:val="both"/>
      </w:pPr>
      <w:r>
        <w:t>50% de sus gastos deducibles, sin que éstos no superen el 1.3 veces la fracción básica desgravada</w:t>
      </w:r>
    </w:p>
    <w:p w:rsidR="00B756C8" w:rsidRDefault="00B756C8" w:rsidP="00B756C8">
      <w:pPr>
        <w:pStyle w:val="Prrafodelista"/>
        <w:numPr>
          <w:ilvl w:val="0"/>
          <w:numId w:val="17"/>
        </w:numPr>
        <w:spacing w:after="160" w:line="259" w:lineRule="auto"/>
        <w:jc w:val="both"/>
      </w:pPr>
      <w:r>
        <w:t>50% de sus ingresos gravados, sin que éstos no superen el 0.325 veces la fracción básica desgravada</w:t>
      </w:r>
    </w:p>
    <w:p w:rsidR="0093058D" w:rsidRDefault="0093058D" w:rsidP="00097E89">
      <w:pPr>
        <w:rPr>
          <w:b/>
        </w:rPr>
      </w:pPr>
    </w:p>
    <w:p w:rsidR="00B756C8" w:rsidRDefault="00B756C8" w:rsidP="00097E89">
      <w:pPr>
        <w:rPr>
          <w:b/>
        </w:rPr>
      </w:pPr>
    </w:p>
    <w:p w:rsidR="00B756C8" w:rsidRDefault="00B756C8" w:rsidP="00097E89">
      <w:pPr>
        <w:rPr>
          <w:b/>
        </w:rPr>
      </w:pPr>
    </w:p>
    <w:p w:rsidR="00097E89" w:rsidRDefault="00DF0BA1" w:rsidP="00097E89">
      <w:pPr>
        <w:rPr>
          <w:b/>
        </w:rPr>
      </w:pPr>
      <w:r w:rsidRPr="006F3D02">
        <w:rPr>
          <w:b/>
        </w:rPr>
        <w:lastRenderedPageBreak/>
        <w:t>Tema 3</w:t>
      </w:r>
      <w:r w:rsidR="00097E89" w:rsidRPr="006F3D02">
        <w:rPr>
          <w:b/>
        </w:rPr>
        <w:t xml:space="preserve">.- </w:t>
      </w:r>
      <w:r w:rsidR="00E77103" w:rsidRPr="006F3D02">
        <w:rPr>
          <w:b/>
        </w:rPr>
        <w:t>Resuelva el siguiente ejercicio:</w:t>
      </w:r>
      <w:r w:rsidR="00E72D86">
        <w:rPr>
          <w:b/>
        </w:rPr>
        <w:t xml:space="preserve"> (2</w:t>
      </w:r>
      <w:r w:rsidR="00B06D41" w:rsidRPr="006F3D02">
        <w:rPr>
          <w:b/>
        </w:rPr>
        <w:t>0 pts.)</w:t>
      </w:r>
    </w:p>
    <w:p w:rsidR="00B756C8" w:rsidRDefault="00FA5186" w:rsidP="00097E89">
      <w:pPr>
        <w:rPr>
          <w:b/>
        </w:rPr>
      </w:pPr>
      <w:r w:rsidRPr="00FA5186">
        <w:rPr>
          <w:noProof/>
          <w:lang w:eastAsia="es-EC"/>
        </w:rPr>
        <w:drawing>
          <wp:inline distT="0" distB="0" distL="0" distR="0">
            <wp:extent cx="5400040" cy="6056917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E8" w:rsidRDefault="000074E8" w:rsidP="00097E89">
      <w:pPr>
        <w:rPr>
          <w:b/>
        </w:rPr>
      </w:pPr>
    </w:p>
    <w:p w:rsidR="00FA5186" w:rsidRDefault="00FA5186" w:rsidP="00097E89">
      <w:pPr>
        <w:rPr>
          <w:b/>
        </w:rPr>
      </w:pPr>
    </w:p>
    <w:p w:rsidR="00FA5186" w:rsidRDefault="00FA5186" w:rsidP="00097E89">
      <w:pPr>
        <w:rPr>
          <w:b/>
        </w:rPr>
      </w:pPr>
    </w:p>
    <w:p w:rsidR="00FA5186" w:rsidRDefault="00FA5186" w:rsidP="00097E89">
      <w:pPr>
        <w:rPr>
          <w:b/>
        </w:rPr>
      </w:pPr>
    </w:p>
    <w:p w:rsidR="00FA5186" w:rsidRDefault="00FA5186" w:rsidP="00097E89">
      <w:pPr>
        <w:rPr>
          <w:b/>
        </w:rPr>
      </w:pPr>
    </w:p>
    <w:p w:rsidR="00FA5186" w:rsidRDefault="00FA5186" w:rsidP="00097E89">
      <w:pPr>
        <w:rPr>
          <w:b/>
        </w:rPr>
      </w:pPr>
    </w:p>
    <w:p w:rsidR="00FA5186" w:rsidRDefault="00FA5186" w:rsidP="00097E89">
      <w:pPr>
        <w:rPr>
          <w:b/>
        </w:rPr>
      </w:pPr>
    </w:p>
    <w:p w:rsidR="00FA5186" w:rsidRDefault="00FA5186" w:rsidP="00097E89">
      <w:pPr>
        <w:rPr>
          <w:b/>
        </w:rPr>
      </w:pPr>
      <w:r w:rsidRPr="00FA5186"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E0014" wp14:editId="69C6040E">
                <wp:simplePos x="0" y="0"/>
                <wp:positionH relativeFrom="column">
                  <wp:posOffset>-203835</wp:posOffset>
                </wp:positionH>
                <wp:positionV relativeFrom="paragraph">
                  <wp:posOffset>-661670</wp:posOffset>
                </wp:positionV>
                <wp:extent cx="5419725" cy="4029075"/>
                <wp:effectExtent l="0" t="0" r="28575" b="28575"/>
                <wp:wrapNone/>
                <wp:docPr id="1025" name="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DATOS ADICIONALES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Del total del costo de venta, no se encontraron los documentos que respaldan la adquisición  de la mercadería avaluado  por $ 5.600.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De los sueldos y salarios se componen de la siguiente manera: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Sueldos y Salarios con aporte al IESS $65.000.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Sueldos y Salarios sin aporte al IESS $15.000.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Los gastos de viaje: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Gastos de viaje en el Ecuador respaldados con Comprobantes del empleado por $20,000.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Gastos de viaje sin respaldo $5.000.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Honorarios Profesionales: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Honorarios profesionales en el país $ 15.000.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Honorarios profesionales en el país sin efectuar retención por $ 5.000.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Depreciación de activos fijos: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Depreciación anual de un vehículo cuyo avalúo es de $ 15.000 por un monto de $ 3.000.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Depreciación anual de una maquinaria cuyo avalúo es de $ 50.000 por un monto de $ 7.500.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FA5186" w:rsidRDefault="00FA5186" w:rsidP="00FA5186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La compañía tuvo pérdidas tributarias años anteriores (2011, 2012) por $ 400.000.</w:t>
                            </w:r>
                          </w:p>
                        </w:txbxContent>
                      </wps:txbx>
                      <wps:bodyPr vertOverflow="clip" wrap="square" lIns="90000" tIns="45000" rIns="90000" bIns="45000" anchor="t"/>
                    </wps:wsp>
                  </a:graphicData>
                </a:graphic>
              </wp:anchor>
            </w:drawing>
          </mc:Choice>
          <mc:Fallback>
            <w:pict>
              <v:rect w14:anchorId="722E0014" id="1 CuadroTexto" o:spid="_x0000_s1026" style="position:absolute;margin-left:-16.05pt;margin-top:-52.1pt;width:426.75pt;height:317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imRngIAAFoFAAAOAAAAZHJzL2Uyb0RvYy54bWysVF1v2yAUfZ+0/4B4T20ndj6sOlWbJtOk&#10;ba3UTnsmgGM0DB6Q2NW0/74LdjN33cM0zZYw18Dh3HMPXF51tUQnbqzQqsDJRYwRV1QzoQ4F/vy4&#10;mywxso4oRqRWvMBP3OKr9ds3l22T86mutGTcIABRNm+bAlfONXkUWVrxmtgL3XAFg6U2NXEQmkPE&#10;DGkBvZbRNI7nUasNa4ym3Fr4e9sP4nXAL0tO3V1ZWu6QLDBwc6E1od37NlpfkvxgSFMJOtAg/8Ci&#10;JkLBpmeoW+IIOhrxCqoW1GirS3dBdR3pshSUhxwgmyT+LZuHijQ85ALi2OYsk/1/sPTT6d4gwaB2&#10;8TTDSJEaqpSgzZEwox9557TXqG1sDlMfmnvjs7TNB02/WqT0piLqwK+N0W3FCQNmiZ8fvVjgAwtL&#10;0b79qBngkyPAeqCuNLX/ghCoC1V5OlcF9kYUfmZpslp4bhTG0ni6ihdZ2OPX8sZY947rGvlOgQ2U&#10;PcCT0wfrPB2SP08J9LUUbCekDIE57DfSoBMBi+zCM6Db8TSpUFvg1WweB+QXY3YMcbPx758gjD4q&#10;FgznpdoOfUeE7PvAUipPiQfj9tQh6hx0w39QJJjq+/UuixfpbDlZLLLZJJ1t48nNcreZXG+S+Xyx&#10;BQbb5IcnmqR5JRjjahsw7bPHk/TvPDSctt6dZ5efCXpW+ui4eahYi5jw6s+y1TTBEMAxmy5i/2BE&#10;5AHuB+oMRka7L8JVwdy+2B7jhYLL2L+Dgmf0UMXRxtGr3PoZHUgFSj6rFpzozdeb2HX7bvDzXrMn&#10;8CRcXu4OmlJqKDCVosGohQuhwPbbkRiOkXyvwNerPhEXgjQLWZnxyH48QhStNAjgQhr+AMABDsSG&#10;y8bfEOMY+uMrcf0TAAD//wMAUEsDBBQABgAIAAAAIQC0SKCS4gAAAAwBAAAPAAAAZHJzL2Rvd25y&#10;ZXYueG1sTI9NT8MwDIbvSPyHyEjctqQfQ1VpOo0hDpwQgwm4ZY1pKxqnarKt/HvMCW62/Oj181br&#10;2Q3ihFPoPWlIlgoEUuNtT62G15eHRQEiREPWDJ5QwzcGWNeXF5UprT/TM552sRUcQqE0GroYx1LK&#10;0HToTFj6EYlvn35yJvI6tdJO5szhbpCpUjfSmZ74Q2dG3HbYfO2OToPbvqeb7G31mD/Nwd+7/Udx&#10;tx+1vr6aN7cgIs7xD4ZffVaHmp0O/kg2iEHDIksTRnlIVJ6CYKRIkxzEQcMqUxnIupL/S9Q/AAAA&#10;//8DAFBLAQItABQABgAIAAAAIQC2gziS/gAAAOEBAAATAAAAAAAAAAAAAAAAAAAAAABbQ29udGVu&#10;dF9UeXBlc10ueG1sUEsBAi0AFAAGAAgAAAAhADj9If/WAAAAlAEAAAsAAAAAAAAAAAAAAAAALwEA&#10;AF9yZWxzLy5yZWxzUEsBAi0AFAAGAAgAAAAhAL+qKZGeAgAAWgUAAA4AAAAAAAAAAAAAAAAALgIA&#10;AGRycy9lMm9Eb2MueG1sUEsBAi0AFAAGAAgAAAAhALRIoJLiAAAADAEAAA8AAAAAAAAAAAAAAAAA&#10;+AQAAGRycy9kb3ducmV2LnhtbFBLBQYAAAAABAAEAPMAAAAHBgAAAAA=&#10;" strokecolor="#bcbcbc" strokeweight=".26mm">
                <v:stroke joinstyle="round"/>
                <v:textbox inset="2.5mm,1.25mm,2.5mm,1.25mm">
                  <w:txbxContent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DATOS ADICIONALES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Del total del costo de venta, no se encontraron los documentos que respaldan la adquisición  de la mercadería avaluado  por $ 5.600.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De los sueldos y salarios se componen de la siguiente manera: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Sueldos y Salarios con aporte al IESS $65.000.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Sueldos y Salarios sin aporte al IESS $15.000.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Los gastos de viaje: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Gastos de viaje en el Ecuador respaldados con Comprobantes del empleado por $20,000.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Gastos de viaje sin respaldo $5.000.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Honorarios Profesionales: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Honorarios profesionales en el país $ 15.000.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Honorarios profesionales en el país sin efectuar retención por $ 5.000.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Depreciación de activos fijos: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Depreciación anual de un vehículo cuyo avalúo es de $ 15.000 por un monto de $ 3.000.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Depreciación anual de una maquinaria cuyo avalúo es de $ 50.000 por un monto de $ 7.500.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FA5186" w:rsidRDefault="00FA5186" w:rsidP="00FA5186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La compañía tuvo pérdidas tributarias años anteriores (2011, 2012) por $ 400.000.</w:t>
                      </w:r>
                    </w:p>
                  </w:txbxContent>
                </v:textbox>
              </v:rect>
            </w:pict>
          </mc:Fallback>
        </mc:AlternateContent>
      </w:r>
    </w:p>
    <w:p w:rsidR="000074E8" w:rsidRDefault="000074E8" w:rsidP="00097E89">
      <w:pPr>
        <w:rPr>
          <w:b/>
        </w:rPr>
      </w:pPr>
    </w:p>
    <w:p w:rsidR="00FF0949" w:rsidRPr="00D91754" w:rsidRDefault="00B06D41" w:rsidP="00CF27E6">
      <w:pPr>
        <w:jc w:val="both"/>
        <w:rPr>
          <w:rFonts w:asciiTheme="majorHAnsi" w:hAnsiTheme="majorHAnsi"/>
          <w:b/>
        </w:rPr>
      </w:pPr>
      <w:r w:rsidRPr="00D91754">
        <w:rPr>
          <w:rFonts w:asciiTheme="majorHAnsi" w:hAnsiTheme="majorHAnsi"/>
          <w:b/>
        </w:rPr>
        <w:t>Tema 5.- Seleccione la respuesta correcta:</w:t>
      </w:r>
      <w:r w:rsidR="006B70A6" w:rsidRPr="00D91754">
        <w:rPr>
          <w:rFonts w:asciiTheme="majorHAnsi" w:hAnsiTheme="majorHAnsi"/>
          <w:b/>
        </w:rPr>
        <w:t xml:space="preserve"> (4pts) c/u</w:t>
      </w:r>
    </w:p>
    <w:p w:rsidR="00D65A5C" w:rsidRDefault="00FB61B2" w:rsidP="00E65AAD">
      <w:pPr>
        <w:ind w:left="36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:rsidR="00D65A5C" w:rsidRP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D65A5C" w:rsidRP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D65A5C" w:rsidRP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D65A5C" w:rsidRP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D65A5C" w:rsidRP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D65A5C" w:rsidRPr="00D65A5C" w:rsidRDefault="005F7657" w:rsidP="00D65A5C">
      <w:pPr>
        <w:rPr>
          <w:rFonts w:asciiTheme="minorHAnsi" w:hAnsiTheme="minorHAnsi"/>
          <w:sz w:val="20"/>
          <w:szCs w:val="20"/>
        </w:rPr>
      </w:pPr>
      <w:r w:rsidRPr="005F7657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2E18C3" wp14:editId="7378B219">
                <wp:simplePos x="0" y="0"/>
                <wp:positionH relativeFrom="margin">
                  <wp:posOffset>-184785</wp:posOffset>
                </wp:positionH>
                <wp:positionV relativeFrom="paragraph">
                  <wp:posOffset>233045</wp:posOffset>
                </wp:positionV>
                <wp:extent cx="5438775" cy="5019675"/>
                <wp:effectExtent l="0" t="0" r="28575" b="28575"/>
                <wp:wrapNone/>
                <wp:docPr id="1027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BCBCB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bookmarkStart w:id="0" w:name="_GoBack"/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DATOS ADICIONALES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La Compañía contrató empleados nuevos en el año de acuerdo a lo siguiente: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Enero 5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Febrero 3 empleados con sueldos de $ 218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Marzo 5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Abril 5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Mayo 3 empleados con sueldos de $ 250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Junio 2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Julio 5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Agosto 10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Septiembre 5 empleados con sueldos de $ 250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Octubre 12 empleados con sueldos de $ 250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Noviembre 10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Diciembre 10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Los beneficios sociales representan en 30% del sueldo pagado.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Salieron 60 empleados en el año.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La nómina del año pasado ascendió a $ 60.000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  <w:ind w:left="708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La compañía también contrato 5 personas</w:t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adicionales</w:t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 discapacitadas de acuerdo a </w:t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la siguiente información: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tab/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Enero 2 empleados con sueldos de $ 300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Diciembre  2 empleados con sueldos de $ 218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Un empleado con discapacidad que ya constaba </w:t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 xml:space="preserve">en nómina posee un </w:t>
                            </w: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sueldo de $ 600.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5F7657" w:rsidRDefault="005F7657" w:rsidP="005F7657">
                            <w:pPr>
                              <w:pStyle w:val="Normal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alibri" w:hAnsi="Calibri" w:cstheme="minorBid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Los beneficios sociales representan en 30% del sueldo pagado.</w:t>
                            </w:r>
                            <w:bookmarkEnd w:id="0"/>
                          </w:p>
                        </w:txbxContent>
                      </wps:txbx>
                      <wps:bodyPr vertOverflow="clip" wrap="square" lIns="90000" tIns="45000" rIns="90000" bIns="45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E18C3" id="3 CuadroTexto" o:spid="_x0000_s1027" style="position:absolute;margin-left:-14.55pt;margin-top:18.35pt;width:428.25pt;height:395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P4qwIAAHsFAAAOAAAAZHJzL2Uyb0RvYy54bWysVN9v2yAQfp+0/wHxntrO70R1qjRNpknd&#10;Wqmd9kwAx2iY84DErqb97ztwmqbrHqZptoQ53/Fx990Hl1dtpclBWqfA5DS7SCmRhoNQZpfTL4+b&#10;3pQS55kRTIOROX2Sjl4t3r+7bOq57EMJWkhLEMS4eVPntPS+nieJ46WsmLuAWhp0FmAr5tG0u0RY&#10;1iB6pZN+mo6TBqyoLXDpHP696Zx0EfGLQnJ/VxROeqJzirn5ONo4bsOYLC7ZfGdZXSp+TIP9QxYV&#10;UwY3PUHdMM/I3qo3UJXiFhwU/oJDlUBRKC5jDVhNlv5WzUPJahlrQXJcfaLJ/T9Y/vlwb4kS2Lu0&#10;P6HEsAq7NCCrPRMWHmXrIXDU1G6OoQ/1vQ1VuvoW+DdHDKxKZnZyaS00pWQCM8tCfPJqQTAcLiXb&#10;5hMIxGd7hA1AbWGr8EUiSBu78nTqCu5NOP4cDQfTyWRECUffKM1mYzTCHi/La+v8BwkVCZOcWmx7&#10;hGeHW+e70OeQmD5oJTZK62jY3XalLTkwlMgmPkd0dx6mDWlyOhuM04j8yufOIa5X4f0ThIW9EZgN&#10;mweq1se5Z0p3cyxIm+CWUbhd6mi1HqfxPzISRfVjuRmlE+Slh8QMesPBOu1dTzer3nKVjceTNWaw&#10;zn6GRLPhvFRCSLOOmO5Z49nw7zR0PG2dOk8qPyUYsoK9l/ahFA0RKrA/GM36GUUDj1l/koaHEqZ3&#10;eD9wbymx4L8qX0Zxh2YHjFcMTtPwHhk8oceGn22cvKmti2iRKmTymbWoxCC+TsS+3bad3AN+EOYW&#10;xBNKE+8wf4dDoQH7zLWqKWnwXsip+75nVlKiPxqU96yrx0djOIrF2XPP9tzDDC8BeejkaGCJwi9U&#10;lOTL3phvMPCEx8yPt1G4Qs7tGPVyZy5+AQAA//8DAFBLAwQUAAYACAAAACEA8fOuleEAAAAKAQAA&#10;DwAAAGRycy9kb3ducmV2LnhtbEyPwU7DMAyG70i8Q2Qkblu6bGylNJ3GEAdOiI0JuGWNaSsap2qy&#10;rbw9hgu72fKn39+fLwfXiiP2ofGkYTJOQCCV3jZUaXjdPo5SECEasqb1hBq+McCyuLzITWb9iV7w&#10;uImV4BAKmdFQx9hlUoayRmfC2HdIfPv0vTOR176StjcnDnetVEkyl840xB9q0+G6xvJrc3Aa3Ppd&#10;raZvN0+z5yH4B7f7SO93ndbXV8PqDkTEIf7D8KvP6lCw094fyAbRahip2wmjGqbzBQgGUrWYgdj/&#10;DQpkkcvzCsUPAAAA//8DAFBLAQItABQABgAIAAAAIQC2gziS/gAAAOEBAAATAAAAAAAAAAAAAAAA&#10;AAAAAABbQ29udGVudF9UeXBlc10ueG1sUEsBAi0AFAAGAAgAAAAhADj9If/WAAAAlAEAAAsAAAAA&#10;AAAAAAAAAAAALwEAAF9yZWxzLy5yZWxzUEsBAi0AFAAGAAgAAAAhAN5CI/irAgAAewUAAA4AAAAA&#10;AAAAAAAAAAAALgIAAGRycy9lMm9Eb2MueG1sUEsBAi0AFAAGAAgAAAAhAPHzrpXhAAAACgEAAA8A&#10;AAAAAAAAAAAAAAAABQUAAGRycy9kb3ducmV2LnhtbFBLBQYAAAAABAAEAPMAAAATBgAAAAA=&#10;" strokecolor="#bcbcbc" strokeweight=".26mm">
                <v:stroke joinstyle="round"/>
                <v:textbox inset="2.5mm,1.25mm,2.5mm,1.25mm">
                  <w:txbxContent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bookmarkStart w:id="1" w:name="_GoBack"/>
                      <w:r>
                        <w:rPr>
                          <w:rFonts w:ascii="Calibri" w:hAnsi="Calibri" w:cstheme="minorBidi"/>
                          <w:b/>
                          <w:bCs/>
                          <w:color w:val="000000"/>
                          <w:sz w:val="22"/>
                          <w:szCs w:val="22"/>
                        </w:rPr>
                        <w:t>DATOS ADICIONALES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La Compañía contrató empleados nuevos en el año de acuerdo a lo siguiente: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Enero 5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Febrero 3 empleados con sueldos de $ 218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Marzo 5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Abril 5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Mayo 3 empleados con sueldos de $ 250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Junio 2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Julio 5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Agosto 10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Septiembre 5 empleados con sueldos de $ 250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Octubre 12 empleados con sueldos de $ 250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Noviembre 10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Diciembre 10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Los beneficios sociales representan en 30% del sueldo pagado.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  <w:r>
                        <w:tab/>
                      </w: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Salieron 60 empleados en el año.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La nómina del año pasado ascendió a $ 60.000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  <w:ind w:left="708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La compañía también contrato 5 personas</w:t>
                      </w: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 xml:space="preserve"> adicionales</w:t>
                      </w: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 xml:space="preserve"> discapacitadas de acuerdo a </w:t>
                      </w: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la siguiente información: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  <w:r>
                        <w:tab/>
                      </w: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Enero 2 empleados con sueldos de $ 300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Diciembre  2 empleados con sueldos de $ 218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 xml:space="preserve">Un empleado con discapacidad que ya constaba </w:t>
                      </w: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 xml:space="preserve">en nómina posee un </w:t>
                      </w: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sueldo de $ 600.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5F7657" w:rsidRDefault="005F7657" w:rsidP="005F7657">
                      <w:pPr>
                        <w:pStyle w:val="Normal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alibri" w:hAnsi="Calibri" w:cstheme="minorBidi"/>
                          <w:color w:val="000000"/>
                          <w:sz w:val="22"/>
                          <w:szCs w:val="22"/>
                        </w:rPr>
                        <w:tab/>
                        <w:t>Los beneficios sociales representan en 30% del sueldo pagado.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5A5C" w:rsidRP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D65A5C" w:rsidRP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D65A5C" w:rsidRP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D65A5C" w:rsidRDefault="00D65A5C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5F7657" w:rsidP="00D65A5C">
      <w:pPr>
        <w:rPr>
          <w:rFonts w:asciiTheme="minorHAnsi" w:hAnsiTheme="minorHAnsi"/>
          <w:sz w:val="20"/>
          <w:szCs w:val="20"/>
        </w:rPr>
      </w:pPr>
    </w:p>
    <w:p w:rsidR="005F7657" w:rsidRDefault="00D65A5C" w:rsidP="005F7657">
      <w:pPr>
        <w:rPr>
          <w:rFonts w:asciiTheme="minorHAnsi" w:hAnsiTheme="minorHAnsi"/>
          <w:b/>
          <w:sz w:val="20"/>
          <w:szCs w:val="20"/>
        </w:rPr>
      </w:pPr>
      <w:r w:rsidRPr="00D65A5C">
        <w:rPr>
          <w:rFonts w:asciiTheme="minorHAnsi" w:hAnsiTheme="minorHAnsi"/>
          <w:b/>
          <w:sz w:val="20"/>
          <w:szCs w:val="20"/>
        </w:rPr>
        <w:t>TEMA 4.- En base a la Utilidad neta del ejercicio anterior; se reparten como dividendos a los siguientes accionistas:</w:t>
      </w:r>
      <w:r w:rsidR="00E72D86">
        <w:rPr>
          <w:rFonts w:asciiTheme="minorHAnsi" w:hAnsiTheme="minorHAnsi"/>
          <w:b/>
          <w:sz w:val="20"/>
          <w:szCs w:val="20"/>
        </w:rPr>
        <w:t xml:space="preserve"> (20 </w:t>
      </w:r>
      <w:proofErr w:type="spellStart"/>
      <w:r w:rsidR="00E72D86">
        <w:rPr>
          <w:rFonts w:asciiTheme="minorHAnsi" w:hAnsiTheme="minorHAnsi"/>
          <w:b/>
          <w:sz w:val="20"/>
          <w:szCs w:val="20"/>
        </w:rPr>
        <w:t>ptos</w:t>
      </w:r>
      <w:proofErr w:type="spellEnd"/>
      <w:r w:rsidR="00E72D86">
        <w:rPr>
          <w:rFonts w:asciiTheme="minorHAnsi" w:hAnsiTheme="minorHAnsi"/>
          <w:b/>
          <w:sz w:val="20"/>
          <w:szCs w:val="20"/>
        </w:rPr>
        <w:t>)</w:t>
      </w:r>
    </w:p>
    <w:p w:rsidR="00D65A5C" w:rsidRDefault="00E72D86" w:rsidP="00E72D86">
      <w:pPr>
        <w:ind w:left="708" w:firstLine="708"/>
        <w:rPr>
          <w:rFonts w:asciiTheme="minorHAnsi" w:hAnsiTheme="minorHAnsi"/>
          <w:b/>
          <w:sz w:val="20"/>
          <w:szCs w:val="20"/>
        </w:rPr>
      </w:pPr>
      <w:r w:rsidRPr="00E72D86">
        <w:rPr>
          <w:noProof/>
          <w:lang w:eastAsia="es-EC"/>
        </w:rPr>
        <w:drawing>
          <wp:inline distT="0" distB="0" distL="0" distR="0">
            <wp:extent cx="2981325" cy="9715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86" w:rsidRDefault="00E72D86" w:rsidP="00E72D86">
      <w:pPr>
        <w:pStyle w:val="Prrafodelista"/>
        <w:numPr>
          <w:ilvl w:val="0"/>
          <w:numId w:val="18"/>
        </w:numPr>
        <w:rPr>
          <w:rFonts w:asciiTheme="minorHAnsi" w:hAnsiTheme="minorHAnsi"/>
          <w:b/>
          <w:sz w:val="20"/>
          <w:szCs w:val="20"/>
        </w:rPr>
      </w:pPr>
      <w:r w:rsidRPr="00E72D86">
        <w:rPr>
          <w:rFonts w:asciiTheme="minorHAnsi" w:hAnsiTheme="minorHAnsi"/>
          <w:b/>
          <w:sz w:val="20"/>
          <w:szCs w:val="20"/>
        </w:rPr>
        <w:t>Calcule las retenciones por dividendos a los accionistas (en el caso que aplique).</w:t>
      </w:r>
    </w:p>
    <w:p w:rsidR="00E72D86" w:rsidRPr="00E72D86" w:rsidRDefault="00E72D86" w:rsidP="00E72D86">
      <w:pPr>
        <w:pStyle w:val="Prrafodelista"/>
        <w:numPr>
          <w:ilvl w:val="0"/>
          <w:numId w:val="18"/>
        </w:num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Calcule el Impuesto a la Renta de Pablo Mármol, si además de los ingresos por dividendos tiene ingresos bajo servicios profesionales a una Compañía de $5000 año, gastos relacionados a su actividad por $1200; y además tiene actividad empresarial realizada a instituciones públicas de venta de zapatos, donde sus Ingresos totales anuales fueron de $35000, y gastos relacionados a su actividad de $16200. </w:t>
      </w:r>
    </w:p>
    <w:p w:rsidR="00E72D86" w:rsidRPr="00D65A5C" w:rsidRDefault="00E72D86" w:rsidP="00E72D86">
      <w:pPr>
        <w:rPr>
          <w:rFonts w:asciiTheme="minorHAnsi" w:hAnsiTheme="minorHAnsi"/>
          <w:b/>
          <w:sz w:val="20"/>
          <w:szCs w:val="20"/>
        </w:rPr>
      </w:pPr>
    </w:p>
    <w:sectPr w:rsidR="00E72D86" w:rsidRPr="00D65A5C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B8" w:rsidRDefault="00895AB8" w:rsidP="0096330C">
      <w:pPr>
        <w:spacing w:after="0" w:line="240" w:lineRule="auto"/>
      </w:pPr>
      <w:r>
        <w:separator/>
      </w:r>
    </w:p>
  </w:endnote>
  <w:endnote w:type="continuationSeparator" w:id="0">
    <w:p w:rsidR="00895AB8" w:rsidRDefault="00895AB8" w:rsidP="009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30C" w:rsidRDefault="00341F60">
    <w:pPr>
      <w:pStyle w:val="Piedepgina"/>
    </w:pPr>
    <w:r>
      <w:t>Eco. Gonzalo Vaca López</w:t>
    </w:r>
  </w:p>
  <w:p w:rsidR="0096330C" w:rsidRDefault="009633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B8" w:rsidRDefault="00895AB8" w:rsidP="0096330C">
      <w:pPr>
        <w:spacing w:after="0" w:line="240" w:lineRule="auto"/>
      </w:pPr>
      <w:r>
        <w:separator/>
      </w:r>
    </w:p>
  </w:footnote>
  <w:footnote w:type="continuationSeparator" w:id="0">
    <w:p w:rsidR="00895AB8" w:rsidRDefault="00895AB8" w:rsidP="0096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4EF7"/>
    <w:multiLevelType w:val="hybridMultilevel"/>
    <w:tmpl w:val="A7DE6B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CC8"/>
    <w:multiLevelType w:val="hybridMultilevel"/>
    <w:tmpl w:val="CA34E3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6E98"/>
    <w:multiLevelType w:val="hybridMultilevel"/>
    <w:tmpl w:val="38C08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14F58"/>
    <w:multiLevelType w:val="hybridMultilevel"/>
    <w:tmpl w:val="4C1C4E86"/>
    <w:lvl w:ilvl="0" w:tplc="97FC383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E3CD4"/>
    <w:multiLevelType w:val="hybridMultilevel"/>
    <w:tmpl w:val="003069A6"/>
    <w:lvl w:ilvl="0" w:tplc="B30EB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BD48A9"/>
    <w:multiLevelType w:val="hybridMultilevel"/>
    <w:tmpl w:val="035C32AA"/>
    <w:lvl w:ilvl="0" w:tplc="1E1EE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DF236D"/>
    <w:multiLevelType w:val="hybridMultilevel"/>
    <w:tmpl w:val="8878D15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60622"/>
    <w:multiLevelType w:val="hybridMultilevel"/>
    <w:tmpl w:val="7D9C59A0"/>
    <w:lvl w:ilvl="0" w:tplc="A358FB5C">
      <w:start w:val="4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69774FC"/>
    <w:multiLevelType w:val="hybridMultilevel"/>
    <w:tmpl w:val="BA608F16"/>
    <w:lvl w:ilvl="0" w:tplc="97FC383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45BB2"/>
    <w:multiLevelType w:val="hybridMultilevel"/>
    <w:tmpl w:val="F9EC6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347C8"/>
    <w:multiLevelType w:val="multilevel"/>
    <w:tmpl w:val="F636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97029"/>
    <w:multiLevelType w:val="hybridMultilevel"/>
    <w:tmpl w:val="9466A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C4D78"/>
    <w:multiLevelType w:val="hybridMultilevel"/>
    <w:tmpl w:val="71462BFE"/>
    <w:lvl w:ilvl="0" w:tplc="13B67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22018F"/>
    <w:multiLevelType w:val="hybridMultilevel"/>
    <w:tmpl w:val="DAB84EE8"/>
    <w:lvl w:ilvl="0" w:tplc="D7849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2A5B0C"/>
    <w:multiLevelType w:val="hybridMultilevel"/>
    <w:tmpl w:val="598828D0"/>
    <w:lvl w:ilvl="0" w:tplc="C8A0173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color w:val="000000"/>
        <w:sz w:val="17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E50E8"/>
    <w:multiLevelType w:val="hybridMultilevel"/>
    <w:tmpl w:val="1786C44E"/>
    <w:lvl w:ilvl="0" w:tplc="907EA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7C2A52"/>
    <w:multiLevelType w:val="hybridMultilevel"/>
    <w:tmpl w:val="08BA02C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C49A0"/>
    <w:multiLevelType w:val="hybridMultilevel"/>
    <w:tmpl w:val="5966238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17"/>
  </w:num>
  <w:num w:numId="8">
    <w:abstractNumId w:val="8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13"/>
  </w:num>
  <w:num w:numId="16">
    <w:abstractNumId w:val="4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37"/>
    <w:rsid w:val="000074E8"/>
    <w:rsid w:val="0001694F"/>
    <w:rsid w:val="00097E89"/>
    <w:rsid w:val="000E584A"/>
    <w:rsid w:val="0012504C"/>
    <w:rsid w:val="0016607C"/>
    <w:rsid w:val="001971EB"/>
    <w:rsid w:val="001C49E1"/>
    <w:rsid w:val="00204CA1"/>
    <w:rsid w:val="0020579F"/>
    <w:rsid w:val="00251A85"/>
    <w:rsid w:val="002771E7"/>
    <w:rsid w:val="00341F60"/>
    <w:rsid w:val="00357634"/>
    <w:rsid w:val="003746B6"/>
    <w:rsid w:val="003A269E"/>
    <w:rsid w:val="003A657E"/>
    <w:rsid w:val="003B45B0"/>
    <w:rsid w:val="004817AD"/>
    <w:rsid w:val="0048444C"/>
    <w:rsid w:val="004A2C6B"/>
    <w:rsid w:val="00507269"/>
    <w:rsid w:val="00550313"/>
    <w:rsid w:val="00580E50"/>
    <w:rsid w:val="005D5C73"/>
    <w:rsid w:val="005F7657"/>
    <w:rsid w:val="00657FDA"/>
    <w:rsid w:val="006B70A6"/>
    <w:rsid w:val="006F3D02"/>
    <w:rsid w:val="007B409B"/>
    <w:rsid w:val="007C72CF"/>
    <w:rsid w:val="008209F5"/>
    <w:rsid w:val="00830A7D"/>
    <w:rsid w:val="008543F7"/>
    <w:rsid w:val="0086212E"/>
    <w:rsid w:val="008820D5"/>
    <w:rsid w:val="00895AB8"/>
    <w:rsid w:val="00900993"/>
    <w:rsid w:val="0093058D"/>
    <w:rsid w:val="0096330C"/>
    <w:rsid w:val="00976C41"/>
    <w:rsid w:val="009C2978"/>
    <w:rsid w:val="009F0997"/>
    <w:rsid w:val="009F6357"/>
    <w:rsid w:val="00A42BB3"/>
    <w:rsid w:val="00AA0B5D"/>
    <w:rsid w:val="00B06D41"/>
    <w:rsid w:val="00B756C8"/>
    <w:rsid w:val="00B838C0"/>
    <w:rsid w:val="00BA3DFF"/>
    <w:rsid w:val="00C12660"/>
    <w:rsid w:val="00C324DE"/>
    <w:rsid w:val="00C43B75"/>
    <w:rsid w:val="00CB1BF1"/>
    <w:rsid w:val="00CF27E6"/>
    <w:rsid w:val="00D110FE"/>
    <w:rsid w:val="00D65A5C"/>
    <w:rsid w:val="00D91754"/>
    <w:rsid w:val="00DF0BA1"/>
    <w:rsid w:val="00E65AAD"/>
    <w:rsid w:val="00E72D86"/>
    <w:rsid w:val="00E77103"/>
    <w:rsid w:val="00EA2E06"/>
    <w:rsid w:val="00EB7F89"/>
    <w:rsid w:val="00ED6257"/>
    <w:rsid w:val="00EF1192"/>
    <w:rsid w:val="00F56154"/>
    <w:rsid w:val="00FA5186"/>
    <w:rsid w:val="00FB1B37"/>
    <w:rsid w:val="00FB61B2"/>
    <w:rsid w:val="00FE75AE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43B371-DB02-4818-A2CC-9DB0D13E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82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paragraph" w:styleId="Sinespaciado">
    <w:name w:val="No Spacing"/>
    <w:uiPriority w:val="1"/>
    <w:qFormat/>
    <w:rsid w:val="00E65A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Eco. Gonzalo Vaca</cp:lastModifiedBy>
  <cp:revision>6</cp:revision>
  <dcterms:created xsi:type="dcterms:W3CDTF">2014-09-04T14:34:00Z</dcterms:created>
  <dcterms:modified xsi:type="dcterms:W3CDTF">2014-09-05T22:06:00Z</dcterms:modified>
</cp:coreProperties>
</file>