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34B" w:rsidRDefault="00195EE2">
      <w:pPr>
        <w:rPr>
          <w:rFonts w:ascii="Verdana" w:hAnsi="Verdana"/>
          <w:b/>
          <w:noProof/>
          <w:u w:val="single"/>
          <w:lang w:eastAsia="es-EC"/>
        </w:rPr>
      </w:pPr>
      <w:r>
        <w:rPr>
          <w:rFonts w:ascii="Verdana" w:hAnsi="Verdana"/>
          <w:b/>
          <w:noProof/>
          <w:u w:val="single"/>
          <w:lang w:eastAsia="es-EC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4735195</wp:posOffset>
            </wp:positionH>
            <wp:positionV relativeFrom="paragraph">
              <wp:posOffset>-35560</wp:posOffset>
            </wp:positionV>
            <wp:extent cx="1128395" cy="742950"/>
            <wp:effectExtent l="0" t="0" r="0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839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/>
          <w:b/>
          <w:noProof/>
          <w:u w:val="single"/>
          <w:lang w:eastAsia="es-EC"/>
        </w:rPr>
        <w:drawing>
          <wp:inline distT="0" distB="0" distL="0" distR="0" wp14:anchorId="4DD6529A" wp14:editId="322BBB3B">
            <wp:extent cx="2828925" cy="67627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Image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ESPOL – FCSH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EXAMEN  I PARCIAL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MATERIA: ADMINISTRACION DE VENTAS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PROFESOR:   Ing. Bolívar </w:t>
      </w:r>
      <w:proofErr w:type="spellStart"/>
      <w:r w:rsidRPr="005768BD">
        <w:rPr>
          <w:rFonts w:ascii="Verdana" w:hAnsi="Verdana"/>
          <w:b/>
          <w:sz w:val="16"/>
          <w:szCs w:val="16"/>
        </w:rPr>
        <w:t>Pástor</w:t>
      </w:r>
      <w:proofErr w:type="spellEnd"/>
      <w:r w:rsidRPr="005768BD">
        <w:rPr>
          <w:rFonts w:ascii="Verdana" w:hAnsi="Verdana"/>
          <w:b/>
          <w:sz w:val="16"/>
          <w:szCs w:val="16"/>
        </w:rPr>
        <w:t xml:space="preserve"> L.  </w:t>
      </w:r>
      <w:r w:rsidRPr="005768BD">
        <w:rPr>
          <w:rFonts w:ascii="Verdana" w:hAnsi="Verdana"/>
          <w:b/>
          <w:i/>
          <w:sz w:val="16"/>
          <w:szCs w:val="16"/>
        </w:rPr>
        <w:t>M.A.E.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NOMBRE: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PARALELO: 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FECHA: </w:t>
      </w:r>
    </w:p>
    <w:p w:rsidR="00195EE2" w:rsidRDefault="00195EE2" w:rsidP="00195EE2">
      <w:pPr>
        <w:rPr>
          <w:rFonts w:ascii="Verdana" w:hAnsi="Verdana"/>
          <w:b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bookmarkStart w:id="0" w:name="_GoBack"/>
      <w:bookmarkEnd w:id="0"/>
      <w:r w:rsidRPr="005768BD">
        <w:rPr>
          <w:rFonts w:ascii="Verdana" w:hAnsi="Verdana"/>
          <w:b/>
          <w:sz w:val="16"/>
          <w:szCs w:val="16"/>
        </w:rPr>
        <w:t>COMPROMISO DE HONOR</w:t>
      </w:r>
    </w:p>
    <w:p w:rsidR="00195EE2" w:rsidRPr="005768BD" w:rsidRDefault="00195EE2" w:rsidP="00195EE2">
      <w:pPr>
        <w:jc w:val="both"/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>Yo</w:t>
      </w:r>
      <w:proofErr w:type="gramStart"/>
      <w:r w:rsidRPr="005768BD">
        <w:rPr>
          <w:rFonts w:ascii="Verdana" w:hAnsi="Verdana"/>
          <w:b/>
          <w:sz w:val="16"/>
          <w:szCs w:val="16"/>
        </w:rPr>
        <w:t>, ...................................................................................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</w:t>
      </w:r>
      <w:proofErr w:type="gramStart"/>
      <w:r w:rsidRPr="005768BD">
        <w:rPr>
          <w:rFonts w:ascii="Verdana" w:hAnsi="Verdana"/>
          <w:b/>
          <w:sz w:val="16"/>
          <w:szCs w:val="16"/>
        </w:rPr>
        <w:t>al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firmar este compromiso, reconozco que el presente examen está diseñado para ser resuelto de manera individual, que puedo usar una calculadora </w:t>
      </w:r>
      <w:r w:rsidRPr="005768BD">
        <w:rPr>
          <w:rFonts w:ascii="Verdana" w:hAnsi="Verdana"/>
          <w:b/>
          <w:i/>
          <w:sz w:val="16"/>
          <w:szCs w:val="16"/>
        </w:rPr>
        <w:t>ordinaria</w:t>
      </w:r>
      <w:r w:rsidRPr="005768BD">
        <w:rPr>
          <w:rFonts w:ascii="Verdana" w:hAnsi="Verdana"/>
          <w:b/>
          <w:sz w:val="16"/>
          <w:szCs w:val="16"/>
        </w:rPr>
        <w:t xml:space="preserve"> para cálculos aritméticos, un lápiz o esferográficos; que solo puedo comunicarme con la persona responsable de la recepción del examen; y, cualquier instrumento de comunicación que hubiere traído, debo apagarlo y depositarlo en la parte anterior del aula, junto con algún otro material que se encuentre acompañándolo.  No debo además, consultar libros, notas, ni apuntes adicionales a las que se entreguen en ésta evaluación.  Los temas debo desarrollarlos de manera ordenada.</w:t>
      </w: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Firmo al pie del presente compromiso, como constancia de haber leído y de aceptar la declaración anterior.</w:t>
      </w: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"Como estudiante de  ESPOL me comprometo a combatir la </w:t>
      </w:r>
      <w:proofErr w:type="gramStart"/>
      <w:r w:rsidRPr="005768BD">
        <w:rPr>
          <w:rFonts w:ascii="Verdana" w:hAnsi="Verdana"/>
          <w:b/>
          <w:sz w:val="16"/>
          <w:szCs w:val="16"/>
        </w:rPr>
        <w:t>mediocridad ,</w:t>
      </w:r>
      <w:proofErr w:type="gramEnd"/>
      <w:r w:rsidRPr="005768BD">
        <w:rPr>
          <w:rFonts w:ascii="Verdana" w:hAnsi="Verdana"/>
          <w:b/>
          <w:sz w:val="16"/>
          <w:szCs w:val="16"/>
        </w:rPr>
        <w:t xml:space="preserve"> por eso no copio ni dejo copiar"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</w:p>
    <w:p w:rsidR="00195EE2" w:rsidRPr="005768BD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_____________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     </w:t>
      </w:r>
      <w:r w:rsidRPr="005768BD">
        <w:rPr>
          <w:rFonts w:ascii="Verdana" w:hAnsi="Verdana"/>
          <w:b/>
          <w:sz w:val="16"/>
          <w:szCs w:val="16"/>
        </w:rPr>
        <w:t xml:space="preserve">Firma               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  <w:r w:rsidRPr="005768BD">
        <w:rPr>
          <w:rFonts w:ascii="Verdana" w:hAnsi="Verdana"/>
          <w:b/>
          <w:sz w:val="16"/>
          <w:szCs w:val="16"/>
        </w:rPr>
        <w:t xml:space="preserve">  </w:t>
      </w:r>
    </w:p>
    <w:p w:rsidR="00195EE2" w:rsidRDefault="00195EE2" w:rsidP="00195EE2">
      <w:pPr>
        <w:rPr>
          <w:rFonts w:ascii="Verdana" w:hAnsi="Verdana"/>
          <w:b/>
          <w:i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>PARALELO..........                  NÚMERO DE MATRÍCULA..............</w:t>
      </w:r>
    </w:p>
    <w:p w:rsidR="00195EE2" w:rsidRDefault="00195EE2" w:rsidP="00195EE2">
      <w:pPr>
        <w:rPr>
          <w:rFonts w:ascii="Verdana" w:hAnsi="Verdana"/>
          <w:b/>
          <w:i/>
          <w:sz w:val="16"/>
          <w:szCs w:val="16"/>
        </w:rPr>
      </w:pPr>
    </w:p>
    <w:p w:rsidR="00195EE2" w:rsidRPr="00C87C4B" w:rsidRDefault="00195EE2" w:rsidP="00195EE2">
      <w:pPr>
        <w:pStyle w:val="Default"/>
        <w:jc w:val="both"/>
        <w:rPr>
          <w:rFonts w:ascii="Verdana" w:hAnsi="Verdana"/>
          <w:b/>
          <w:i/>
          <w:color w:val="auto"/>
          <w:sz w:val="16"/>
          <w:szCs w:val="16"/>
        </w:rPr>
      </w:pPr>
      <w:r w:rsidRPr="00C87C4B">
        <w:rPr>
          <w:rFonts w:ascii="Verdana" w:hAnsi="Verdana"/>
          <w:b/>
          <w:sz w:val="16"/>
          <w:szCs w:val="16"/>
        </w:rPr>
        <w:t xml:space="preserve">Este examen está elaborado en relación de los resultados de aprendizaje de la carrera, de contribución alta: </w:t>
      </w:r>
      <w:r w:rsidRPr="00C87C4B">
        <w:rPr>
          <w:rFonts w:ascii="Verdana" w:hAnsi="Verdana"/>
          <w:b/>
          <w:i/>
          <w:color w:val="auto"/>
          <w:sz w:val="16"/>
          <w:szCs w:val="16"/>
        </w:rPr>
        <w:t>“</w:t>
      </w:r>
      <w:r w:rsidRPr="00C87C4B">
        <w:rPr>
          <w:rFonts w:ascii="Verdana" w:hAnsi="Verdana"/>
          <w:b/>
          <w:i/>
          <w:sz w:val="16"/>
          <w:szCs w:val="16"/>
        </w:rPr>
        <w:t>Administrar los recursos físicos y humanos de las organizaciones que permitan construir nuevas empresas o modificar las existentes, integrando los conocimientos económicos y financieros, para formular y evaluar proyectos de desarrollo de largo plazo”</w:t>
      </w:r>
    </w:p>
    <w:p w:rsidR="00195EE2" w:rsidRPr="005768BD" w:rsidRDefault="00195EE2" w:rsidP="00195EE2">
      <w:pPr>
        <w:rPr>
          <w:rFonts w:ascii="Verdana" w:hAnsi="Verdana"/>
          <w:b/>
          <w:sz w:val="16"/>
          <w:szCs w:val="16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6379"/>
      </w:tblGrid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lastRenderedPageBreak/>
              <w:t>VALORACION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  <w:u w:val="single"/>
              </w:rPr>
              <w:t>TEMAS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 xml:space="preserve"> 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5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1) Estrategia del cierre de ventas: Balance: al tener más opciones (variables) positivas que negativas, entonces, ¿debemos cerrar el negocio?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Si  (  )            No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2) El vendedor debe tener permanentemente el control de la venta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Verdadero (  )             Falso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3) Enlace su correcta ubicación: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Seguros de vida      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Venta de bienes tangibles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Consumo masivo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proofErr w:type="spellStart"/>
            <w:r w:rsidRPr="005768BD">
              <w:rPr>
                <w:rFonts w:ascii="Verdana" w:hAnsi="Verdana"/>
                <w:b/>
                <w:sz w:val="16"/>
                <w:szCs w:val="16"/>
              </w:rPr>
              <w:t>Sist</w:t>
            </w:r>
            <w:proofErr w:type="spellEnd"/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. de Telefonía celular                                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Tarjetas de crédito          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      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Venta de intangibles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           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4) Hay que decirle siempre Sí al cliente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Verdadero (  )                Falso (  )</w:t>
            </w:r>
          </w:p>
          <w:p w:rsidR="00195EE2" w:rsidRPr="005768BD" w:rsidRDefault="00195EE2" w:rsidP="00D970A7">
            <w:pPr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5) Elaborar el cuadro de interacción de la conducta entre vendedores y clientes, (incluir simbología). Explique brevemente a cada uno de éstos elementos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6) </w:t>
            </w:r>
            <w:r>
              <w:rPr>
                <w:rFonts w:ascii="Verdana" w:hAnsi="Verdana"/>
                <w:b/>
                <w:sz w:val="16"/>
                <w:szCs w:val="16"/>
              </w:rPr>
              <w:t xml:space="preserve">Reglas 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 fundamentales de las ventas. Explique brevemente c/u de ellos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7) Comente sobre cada una de las siguientes objeciones:</w:t>
            </w:r>
          </w:p>
          <w:p w:rsidR="00195EE2" w:rsidRPr="005768BD" w:rsidRDefault="00195EE2" w:rsidP="00195E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La fidelidad (del cliente)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,</w:t>
            </w:r>
          </w:p>
          <w:p w:rsidR="00195EE2" w:rsidRPr="005768BD" w:rsidRDefault="00195EE2" w:rsidP="00195EE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Las finanzas; y, </w:t>
            </w:r>
          </w:p>
          <w:p w:rsidR="00195EE2" w:rsidRPr="005768BD" w:rsidRDefault="00195EE2" w:rsidP="00D970A7">
            <w:pPr>
              <w:jc w:val="both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>c)  Los defectos del producto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b/>
                <w:i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>20 puntos</w: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sz w:val="16"/>
                <w:szCs w:val="16"/>
              </w:rPr>
              <w:t xml:space="preserve">8) </w:t>
            </w:r>
            <w:r>
              <w:rPr>
                <w:rFonts w:ascii="Verdana" w:hAnsi="Verdana"/>
                <w:b/>
                <w:sz w:val="16"/>
                <w:szCs w:val="16"/>
              </w:rPr>
              <w:t>Motivos típicos de compra por parte del cliente</w:t>
            </w:r>
            <w:r w:rsidRPr="005768BD">
              <w:rPr>
                <w:rFonts w:ascii="Verdana" w:hAnsi="Verdana"/>
                <w:b/>
                <w:sz w:val="16"/>
                <w:szCs w:val="16"/>
              </w:rPr>
              <w:t>: explique.</w:t>
            </w:r>
          </w:p>
        </w:tc>
      </w:tr>
      <w:tr w:rsidR="00195EE2" w:rsidRPr="005768BD" w:rsidTr="00D970A7">
        <w:tblPrEx>
          <w:tblCellMar>
            <w:top w:w="0" w:type="dxa"/>
            <w:bottom w:w="0" w:type="dxa"/>
          </w:tblCellMar>
        </w:tblPrEx>
        <w:tc>
          <w:tcPr>
            <w:tcW w:w="1771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noProof/>
                <w:sz w:val="16"/>
                <w:szCs w:val="16"/>
                <w:lang w:eastAsia="es-EC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-74295</wp:posOffset>
                      </wp:positionH>
                      <wp:positionV relativeFrom="paragraph">
                        <wp:posOffset>78105</wp:posOffset>
                      </wp:positionV>
                      <wp:extent cx="731520" cy="0"/>
                      <wp:effectExtent l="24765" t="24130" r="24765" b="23495"/>
                      <wp:wrapNone/>
                      <wp:docPr id="3" name="Conector rect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3152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Conector recto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85pt,6.15pt" to="51.75pt,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" o:allowincell="f" strokeweight="3pt"/>
                  </w:pict>
                </mc:Fallback>
              </mc:AlternateContent>
            </w:r>
          </w:p>
        </w:tc>
        <w:tc>
          <w:tcPr>
            <w:tcW w:w="6379" w:type="dxa"/>
          </w:tcPr>
          <w:p w:rsidR="00195EE2" w:rsidRPr="005768BD" w:rsidRDefault="00195EE2" w:rsidP="00D970A7">
            <w:pPr>
              <w:rPr>
                <w:rFonts w:ascii="Verdana" w:hAnsi="Verdana"/>
                <w:sz w:val="16"/>
                <w:szCs w:val="16"/>
              </w:rPr>
            </w:pPr>
            <w:r w:rsidRPr="005768BD">
              <w:rPr>
                <w:rFonts w:ascii="Verdana" w:hAnsi="Verdana"/>
                <w:b/>
                <w:i/>
                <w:sz w:val="16"/>
                <w:szCs w:val="16"/>
              </w:rPr>
              <w:t xml:space="preserve"> </w:t>
            </w:r>
          </w:p>
        </w:tc>
      </w:tr>
    </w:tbl>
    <w:p w:rsidR="00195EE2" w:rsidRPr="005768BD" w:rsidRDefault="00195EE2" w:rsidP="00195EE2">
      <w:pPr>
        <w:rPr>
          <w:rFonts w:ascii="Verdana" w:hAnsi="Verdana"/>
          <w:sz w:val="16"/>
          <w:szCs w:val="16"/>
        </w:rPr>
      </w:pPr>
      <w:r w:rsidRPr="005768BD">
        <w:rPr>
          <w:rFonts w:ascii="Verdana" w:hAnsi="Verdana"/>
          <w:b/>
          <w:i/>
          <w:sz w:val="16"/>
          <w:szCs w:val="16"/>
        </w:rPr>
        <w:t xml:space="preserve">100  puntos                         TOTAL </w:t>
      </w:r>
    </w:p>
    <w:p w:rsidR="00195EE2" w:rsidRPr="00195EE2" w:rsidRDefault="00195EE2">
      <w:pPr>
        <w:rPr>
          <w:rFonts w:ascii="Verdana" w:hAnsi="Verdana"/>
          <w:b/>
          <w:noProof/>
          <w:u w:val="single"/>
          <w:lang w:eastAsia="es-EC"/>
        </w:rPr>
      </w:pPr>
    </w:p>
    <w:sectPr w:rsidR="00195EE2" w:rsidRPr="00195EE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C2F07"/>
    <w:multiLevelType w:val="singleLevel"/>
    <w:tmpl w:val="0C0A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EE2"/>
    <w:rsid w:val="00195EE2"/>
    <w:rsid w:val="00E4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EE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5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5EE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195EE2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424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2014-12-24T11:29:00Z</dcterms:created>
  <dcterms:modified xsi:type="dcterms:W3CDTF">2014-12-24T11:32:00Z</dcterms:modified>
</cp:coreProperties>
</file>