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40" w:rsidRDefault="00495B67" w:rsidP="00E74037">
      <w:pPr>
        <w:spacing w:after="0" w:line="240" w:lineRule="auto"/>
        <w:jc w:val="center"/>
        <w:rPr>
          <w:sz w:val="20"/>
          <w:szCs w:val="20"/>
        </w:rPr>
      </w:pPr>
      <w:r w:rsidRPr="005E73E2">
        <w:rPr>
          <w:sz w:val="20"/>
          <w:szCs w:val="20"/>
        </w:rPr>
        <w:t>Examen</w:t>
      </w:r>
      <w:r w:rsidR="00D2202F">
        <w:rPr>
          <w:sz w:val="20"/>
          <w:szCs w:val="20"/>
        </w:rPr>
        <w:t xml:space="preserve"> 1ª Evaluación -</w:t>
      </w:r>
      <w:r w:rsidRPr="005E73E2">
        <w:rPr>
          <w:sz w:val="20"/>
          <w:szCs w:val="20"/>
        </w:rPr>
        <w:t xml:space="preserve"> Instalaciones Eléctricas Industriales - 2T2012</w:t>
      </w:r>
    </w:p>
    <w:p w:rsidR="00346AF6" w:rsidRDefault="00346AF6" w:rsidP="00E7403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26/11/2012</w:t>
      </w:r>
    </w:p>
    <w:p w:rsidR="00E74037" w:rsidRDefault="00346AF6" w:rsidP="00E7403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(Puntos c/pregunta)</w:t>
      </w:r>
    </w:p>
    <w:p w:rsidR="00346AF6" w:rsidRPr="005E73E2" w:rsidRDefault="00346AF6" w:rsidP="00E74037">
      <w:pPr>
        <w:spacing w:after="0" w:line="240" w:lineRule="auto"/>
        <w:jc w:val="center"/>
        <w:rPr>
          <w:sz w:val="20"/>
          <w:szCs w:val="20"/>
        </w:rPr>
      </w:pPr>
    </w:p>
    <w:p w:rsidR="00495B67" w:rsidRPr="005E73E2" w:rsidRDefault="00495B67" w:rsidP="000E22C4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E73E2">
        <w:rPr>
          <w:sz w:val="20"/>
          <w:szCs w:val="20"/>
        </w:rPr>
        <w:t>Defina lo qué es una Instalación Eléctrica Industrial.</w:t>
      </w:r>
      <w:r w:rsidR="007E7480">
        <w:rPr>
          <w:sz w:val="20"/>
          <w:szCs w:val="20"/>
        </w:rPr>
        <w:t xml:space="preserve"> (5)</w:t>
      </w:r>
    </w:p>
    <w:p w:rsidR="0033121D" w:rsidRPr="005E73E2" w:rsidRDefault="0033121D" w:rsidP="000E22C4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E73E2">
        <w:rPr>
          <w:sz w:val="20"/>
          <w:szCs w:val="20"/>
        </w:rPr>
        <w:t>En la planificación de un sistema eléctrico industrial se debe considerar la participación de:</w:t>
      </w:r>
      <w:r w:rsidR="007E7480">
        <w:rPr>
          <w:sz w:val="20"/>
          <w:szCs w:val="20"/>
        </w:rPr>
        <w:t xml:space="preserve"> (5)</w:t>
      </w:r>
    </w:p>
    <w:p w:rsidR="0033121D" w:rsidRPr="005E73E2" w:rsidRDefault="0033121D" w:rsidP="000E22C4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E73E2">
        <w:rPr>
          <w:sz w:val="20"/>
          <w:szCs w:val="20"/>
        </w:rPr>
        <w:t>Establezca una guía para la planeación de un sistema eléctrico industrial.</w:t>
      </w:r>
      <w:r w:rsidR="007E7480">
        <w:rPr>
          <w:sz w:val="20"/>
          <w:szCs w:val="20"/>
        </w:rPr>
        <w:t xml:space="preserve"> (5)</w:t>
      </w:r>
    </w:p>
    <w:p w:rsidR="009E2129" w:rsidRPr="005E73E2" w:rsidRDefault="00235E0D" w:rsidP="000E22C4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E73E2">
        <w:rPr>
          <w:sz w:val="20"/>
          <w:szCs w:val="20"/>
        </w:rPr>
        <w:t xml:space="preserve">Puntualice los </w:t>
      </w:r>
      <w:r w:rsidR="009E2129" w:rsidRPr="005E73E2">
        <w:rPr>
          <w:sz w:val="20"/>
          <w:szCs w:val="20"/>
        </w:rPr>
        <w:t>puntos a considerar en el dimensionamiento de un conductor eléctrico.</w:t>
      </w:r>
      <w:r w:rsidR="007E7480">
        <w:rPr>
          <w:sz w:val="20"/>
          <w:szCs w:val="20"/>
        </w:rPr>
        <w:t xml:space="preserve"> (5)</w:t>
      </w:r>
    </w:p>
    <w:p w:rsidR="009E2129" w:rsidRPr="005E73E2" w:rsidRDefault="009E2129" w:rsidP="000E22C4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E73E2">
        <w:rPr>
          <w:sz w:val="20"/>
          <w:szCs w:val="20"/>
        </w:rPr>
        <w:t xml:space="preserve">Un motor trifásico de 30Kw 230V 60Hz tiene una eficiencia de 70% </w:t>
      </w:r>
      <w:r w:rsidR="001570C2" w:rsidRPr="005E73E2">
        <w:rPr>
          <w:sz w:val="20"/>
          <w:szCs w:val="20"/>
        </w:rPr>
        <w:t xml:space="preserve">y trabaja a un </w:t>
      </w:r>
      <w:proofErr w:type="spellStart"/>
      <w:r w:rsidR="001570C2" w:rsidRPr="005E73E2">
        <w:rPr>
          <w:sz w:val="20"/>
          <w:szCs w:val="20"/>
        </w:rPr>
        <w:t>Fp</w:t>
      </w:r>
      <w:proofErr w:type="spellEnd"/>
      <w:r w:rsidR="001570C2" w:rsidRPr="005E73E2">
        <w:rPr>
          <w:sz w:val="20"/>
          <w:szCs w:val="20"/>
        </w:rPr>
        <w:t xml:space="preserve"> de 0.6. Es conectado a su arrancador a 25m. La caída de voltaje en los cables no debe exceder 6V. asuma una temperatura ambiente de 35ºC. Determine su acometida, diámetro del </w:t>
      </w:r>
      <w:proofErr w:type="spellStart"/>
      <w:r w:rsidR="001570C2" w:rsidRPr="005E73E2">
        <w:rPr>
          <w:sz w:val="20"/>
          <w:szCs w:val="20"/>
        </w:rPr>
        <w:t>conduit</w:t>
      </w:r>
      <w:proofErr w:type="spellEnd"/>
      <w:r w:rsidR="001570C2" w:rsidRPr="005E73E2">
        <w:rPr>
          <w:sz w:val="20"/>
          <w:szCs w:val="20"/>
        </w:rPr>
        <w:t xml:space="preserve"> y la protección respectiva.</w:t>
      </w:r>
      <w:r w:rsidR="000F28AC" w:rsidRPr="005E73E2">
        <w:rPr>
          <w:sz w:val="20"/>
          <w:szCs w:val="20"/>
        </w:rPr>
        <w:t xml:space="preserve"> Además estime el </w:t>
      </w:r>
      <w:proofErr w:type="spellStart"/>
      <w:r w:rsidR="000F28AC" w:rsidRPr="005E73E2">
        <w:rPr>
          <w:sz w:val="20"/>
          <w:szCs w:val="20"/>
        </w:rPr>
        <w:t>Qc</w:t>
      </w:r>
      <w:proofErr w:type="spellEnd"/>
      <w:r w:rsidR="000F28AC" w:rsidRPr="005E73E2">
        <w:rPr>
          <w:sz w:val="20"/>
          <w:szCs w:val="20"/>
        </w:rPr>
        <w:t xml:space="preserve"> para la corrección del </w:t>
      </w:r>
      <w:proofErr w:type="spellStart"/>
      <w:r w:rsidR="000F28AC" w:rsidRPr="005E73E2">
        <w:rPr>
          <w:sz w:val="20"/>
          <w:szCs w:val="20"/>
        </w:rPr>
        <w:t>Fp.</w:t>
      </w:r>
      <w:proofErr w:type="spellEnd"/>
      <w:r w:rsidR="007E7480">
        <w:rPr>
          <w:sz w:val="20"/>
          <w:szCs w:val="20"/>
        </w:rPr>
        <w:t xml:space="preserve"> (10)</w:t>
      </w:r>
    </w:p>
    <w:p w:rsidR="001570C2" w:rsidRPr="005E73E2" w:rsidRDefault="001570C2" w:rsidP="000E22C4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E73E2">
        <w:rPr>
          <w:sz w:val="20"/>
          <w:szCs w:val="20"/>
        </w:rPr>
        <w:t>En un diagrama unifilar de una planta industrial ilustre los diferentes tipos de compensaciones del factor de potencia</w:t>
      </w:r>
      <w:r w:rsidR="0007083E" w:rsidRPr="005E73E2">
        <w:rPr>
          <w:sz w:val="20"/>
          <w:szCs w:val="20"/>
        </w:rPr>
        <w:t>. Mencione los criterios de selección y las ventajas y desventajas de cada uno de ellos.</w:t>
      </w:r>
      <w:r w:rsidR="007E7480">
        <w:rPr>
          <w:sz w:val="20"/>
          <w:szCs w:val="20"/>
        </w:rPr>
        <w:t xml:space="preserve"> (10)</w:t>
      </w:r>
    </w:p>
    <w:p w:rsidR="0007083E" w:rsidRPr="005E73E2" w:rsidRDefault="0007083E" w:rsidP="000E22C4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E73E2">
        <w:rPr>
          <w:sz w:val="20"/>
          <w:szCs w:val="20"/>
        </w:rPr>
        <w:t>Describa</w:t>
      </w:r>
      <w:r w:rsidR="007E7480">
        <w:rPr>
          <w:sz w:val="20"/>
          <w:szCs w:val="20"/>
        </w:rPr>
        <w:t xml:space="preserve"> y cuantifique</w:t>
      </w:r>
      <w:r w:rsidRPr="005E73E2">
        <w:rPr>
          <w:sz w:val="20"/>
          <w:szCs w:val="20"/>
        </w:rPr>
        <w:t xml:space="preserve"> el efecto de los armónicos en el dimensionamiento de los conductores neutro y de fases.</w:t>
      </w:r>
      <w:r w:rsidR="007E7480">
        <w:rPr>
          <w:sz w:val="20"/>
          <w:szCs w:val="20"/>
        </w:rPr>
        <w:t xml:space="preserve"> Explique (</w:t>
      </w:r>
      <w:r w:rsidR="00AE1E07">
        <w:rPr>
          <w:sz w:val="20"/>
          <w:szCs w:val="20"/>
        </w:rPr>
        <w:t>5</w:t>
      </w:r>
      <w:r w:rsidR="007E7480">
        <w:rPr>
          <w:sz w:val="20"/>
          <w:szCs w:val="20"/>
        </w:rPr>
        <w:t>)</w:t>
      </w:r>
    </w:p>
    <w:p w:rsidR="0007083E" w:rsidRPr="005E73E2" w:rsidRDefault="000E22C4" w:rsidP="000E22C4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E73E2">
        <w:rPr>
          <w:sz w:val="20"/>
          <w:szCs w:val="20"/>
        </w:rPr>
        <w:t>Realice las conexiones para un correcto giro a derechas e izquierda en el arranque Y/</w:t>
      </w:r>
      <w:r w:rsidRPr="005E73E2">
        <w:rPr>
          <w:rFonts w:cstheme="minorHAnsi"/>
          <w:sz w:val="20"/>
          <w:szCs w:val="20"/>
        </w:rPr>
        <w:t>∆</w:t>
      </w:r>
      <w:r w:rsidR="00E31B94" w:rsidRPr="005E73E2">
        <w:rPr>
          <w:sz w:val="20"/>
          <w:szCs w:val="20"/>
        </w:rPr>
        <w:t xml:space="preserve"> de un motor trifásico JA de seis terminales.</w:t>
      </w:r>
      <w:r w:rsidR="007E7480">
        <w:rPr>
          <w:sz w:val="20"/>
          <w:szCs w:val="20"/>
        </w:rPr>
        <w:t xml:space="preserve"> (10)</w:t>
      </w:r>
    </w:p>
    <w:p w:rsidR="00E31B94" w:rsidRPr="005E73E2" w:rsidRDefault="00E31B94" w:rsidP="000E22C4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E73E2">
        <w:rPr>
          <w:sz w:val="20"/>
          <w:szCs w:val="20"/>
        </w:rPr>
        <w:t>En un diagrama unifilar típico de una planta industrial i</w:t>
      </w:r>
      <w:r w:rsidR="000F28AC" w:rsidRPr="005E73E2">
        <w:rPr>
          <w:sz w:val="20"/>
          <w:szCs w:val="20"/>
        </w:rPr>
        <w:t>ncluya en detalle las conexiones de una compensación centralizada del factor de potencia.</w:t>
      </w:r>
      <w:r w:rsidR="007E7480">
        <w:rPr>
          <w:sz w:val="20"/>
          <w:szCs w:val="20"/>
        </w:rPr>
        <w:t xml:space="preserve"> (10)</w:t>
      </w:r>
    </w:p>
    <w:p w:rsidR="000F28AC" w:rsidRPr="005E73E2" w:rsidRDefault="00D60A01" w:rsidP="000E22C4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E73E2">
        <w:rPr>
          <w:sz w:val="20"/>
          <w:szCs w:val="20"/>
        </w:rPr>
        <w:t>Para un  motor de 12 terminales. Realice las conexiones para 460V.</w:t>
      </w:r>
      <w:r w:rsidR="007E7480">
        <w:rPr>
          <w:sz w:val="20"/>
          <w:szCs w:val="20"/>
        </w:rPr>
        <w:t xml:space="preserve"> (</w:t>
      </w:r>
      <w:r w:rsidR="00AE1E07">
        <w:rPr>
          <w:sz w:val="20"/>
          <w:szCs w:val="20"/>
        </w:rPr>
        <w:t>10</w:t>
      </w:r>
      <w:r w:rsidR="007E7480">
        <w:rPr>
          <w:sz w:val="20"/>
          <w:szCs w:val="20"/>
        </w:rPr>
        <w:t>)</w:t>
      </w:r>
    </w:p>
    <w:p w:rsidR="00D60A01" w:rsidRDefault="00BC51D4" w:rsidP="00D60A01">
      <w:pPr>
        <w:pStyle w:val="Prrafodelista"/>
        <w:ind w:left="360"/>
        <w:jc w:val="both"/>
        <w:rPr>
          <w:sz w:val="20"/>
          <w:szCs w:val="20"/>
          <w:lang w:val="es-MX"/>
        </w:rPr>
      </w:pPr>
      <w:r w:rsidRPr="00BC51D4">
        <w:rPr>
          <w:sz w:val="20"/>
          <w:szCs w:val="20"/>
          <w:lang w:val="es-MX"/>
        </w:rPr>
      </w:r>
      <w:r>
        <w:rPr>
          <w:sz w:val="20"/>
          <w:szCs w:val="20"/>
          <w:lang w:val="es-MX"/>
        </w:rPr>
        <w:pict>
          <v:group id="_x0000_s1026" editas="canvas" style="width:146.05pt;height:173.3pt;mso-position-horizontal-relative:char;mso-position-vertical-relative:line" coordorigin="2787,9347" coordsize="2921,346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787;top:9347;width:2921;height:3466" o:preferrelative="f" strokeweight="4.5pt">
              <v:fill o:detectmouseclick="t"/>
              <v:path o:extrusionok="t" o:connecttype="none"/>
              <o:lock v:ext="edit" text="t"/>
            </v:shape>
            <v:oval id="_x0000_s1029" style="position:absolute;left:2961;top:9409;width:540;height:539" o:regroupid="1">
              <v:textbox>
                <w:txbxContent>
                  <w:p w:rsidR="00D60A01" w:rsidRPr="00D00A21" w:rsidRDefault="00D60A01" w:rsidP="00D60A01">
                    <w:pPr>
                      <w:rPr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sz w:val="16"/>
                        <w:szCs w:val="16"/>
                        <w:lang w:val="es-MX"/>
                      </w:rPr>
                      <w:t xml:space="preserve"> 4</w:t>
                    </w:r>
                  </w:p>
                </w:txbxContent>
              </v:textbox>
            </v:oval>
            <v:oval id="_x0000_s1030" style="position:absolute;left:2961;top:10247;width:540;height:539" o:regroupid="1">
              <v:textbox>
                <w:txbxContent>
                  <w:p w:rsidR="00D60A01" w:rsidRPr="00D00A21" w:rsidRDefault="00D60A01" w:rsidP="00D60A01">
                    <w:pPr>
                      <w:rPr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sz w:val="16"/>
                        <w:szCs w:val="16"/>
                        <w:lang w:val="es-MX"/>
                      </w:rPr>
                      <w:t>8</w:t>
                    </w:r>
                  </w:p>
                </w:txbxContent>
              </v:textbox>
            </v:oval>
            <v:oval id="_x0000_s1031" style="position:absolute;left:2961;top:11170;width:540;height:539" o:regroupid="1">
              <v:textbox>
                <w:txbxContent>
                  <w:p w:rsidR="00D60A01" w:rsidRDefault="00D60A01" w:rsidP="00D60A01">
                    <w:pPr>
                      <w:rPr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sz w:val="16"/>
                        <w:szCs w:val="16"/>
                        <w:lang w:val="es-MX"/>
                      </w:rPr>
                      <w:t>10</w:t>
                    </w:r>
                  </w:p>
                </w:txbxContent>
              </v:textbox>
            </v:oval>
            <v:oval id="_x0000_s1032" style="position:absolute;left:2961;top:12156;width:540;height:539" o:regroupid="1">
              <v:textbox>
                <w:txbxContent>
                  <w:p w:rsidR="00D60A01" w:rsidRDefault="00D60A01" w:rsidP="00D60A01">
                    <w:pPr>
                      <w:rPr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sz w:val="16"/>
                        <w:szCs w:val="16"/>
                        <w:lang w:val="es-MX"/>
                      </w:rPr>
                      <w:t xml:space="preserve"> 2</w:t>
                    </w:r>
                  </w:p>
                </w:txbxContent>
              </v:textbox>
            </v:oval>
            <v:oval id="_x0000_s1034" style="position:absolute;left:4044;top:9409;width:540;height:539" o:regroupid="2">
              <v:textbox>
                <w:txbxContent>
                  <w:p w:rsidR="00D60A01" w:rsidRPr="00D00A21" w:rsidRDefault="00D60A01" w:rsidP="00D60A01">
                    <w:pPr>
                      <w:rPr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sz w:val="16"/>
                        <w:szCs w:val="16"/>
                        <w:lang w:val="es-MX"/>
                      </w:rPr>
                      <w:t>9</w:t>
                    </w:r>
                  </w:p>
                </w:txbxContent>
              </v:textbox>
            </v:oval>
            <v:oval id="_x0000_s1035" style="position:absolute;left:4044;top:10247;width:540;height:539" o:regroupid="2">
              <v:textbox>
                <w:txbxContent>
                  <w:p w:rsidR="00D60A01" w:rsidRPr="00D00A21" w:rsidRDefault="00D60A01" w:rsidP="00D60A01">
                    <w:pPr>
                      <w:rPr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sz w:val="16"/>
                        <w:szCs w:val="16"/>
                        <w:lang w:val="es-MX"/>
                      </w:rPr>
                      <w:t>5</w:t>
                    </w:r>
                  </w:p>
                </w:txbxContent>
              </v:textbox>
            </v:oval>
            <v:oval id="_x0000_s1036" style="position:absolute;left:4044;top:11170;width:540;height:538" o:regroupid="2">
              <v:textbox>
                <w:txbxContent>
                  <w:p w:rsidR="00D60A01" w:rsidRDefault="00D60A01" w:rsidP="00D60A01">
                    <w:pPr>
                      <w:rPr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sz w:val="16"/>
                        <w:szCs w:val="16"/>
                        <w:lang w:val="es-MX"/>
                      </w:rPr>
                      <w:t>11</w:t>
                    </w:r>
                  </w:p>
                </w:txbxContent>
              </v:textbox>
            </v:oval>
            <v:oval id="_x0000_s1037" style="position:absolute;left:4044;top:12156;width:540;height:539" o:regroupid="2">
              <v:textbox>
                <w:txbxContent>
                  <w:p w:rsidR="00D60A01" w:rsidRDefault="00D60A01" w:rsidP="00D60A01">
                    <w:pPr>
                      <w:rPr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sz w:val="16"/>
                        <w:szCs w:val="16"/>
                        <w:lang w:val="es-MX"/>
                      </w:rPr>
                      <w:t xml:space="preserve"> 3</w:t>
                    </w:r>
                  </w:p>
                </w:txbxContent>
              </v:textbox>
            </v:oval>
            <v:group id="_x0000_s1056" style="position:absolute;left:5009;top:9347;width:542;height:3348" coordorigin="5009,9347" coordsize="542,3348">
              <v:oval id="_x0000_s1039" style="position:absolute;left:5009;top:9347;width:542;height:539" o:regroupid="3">
                <v:textbox>
                  <w:txbxContent>
                    <w:p w:rsidR="00D60A01" w:rsidRDefault="00D60A01" w:rsidP="00D60A01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6</w:t>
                      </w:r>
                    </w:p>
                  </w:txbxContent>
                </v:textbox>
              </v:oval>
              <v:oval id="_x0000_s1040" style="position:absolute;left:5009;top:10247;width:542;height:539" o:regroupid="3">
                <v:textbox>
                  <w:txbxContent>
                    <w:p w:rsidR="00D60A01" w:rsidRDefault="00D60A01" w:rsidP="00D60A01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7</w:t>
                      </w:r>
                    </w:p>
                  </w:txbxContent>
                </v:textbox>
              </v:oval>
              <v:oval id="_x0000_s1041" style="position:absolute;left:5009;top:11170;width:542;height:539" o:regroupid="3">
                <v:textbox>
                  <w:txbxContent>
                    <w:p w:rsidR="00D60A01" w:rsidRDefault="00D60A01" w:rsidP="00D60A01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12</w:t>
                      </w:r>
                    </w:p>
                  </w:txbxContent>
                </v:textbox>
              </v:oval>
              <v:oval id="_x0000_s1042" style="position:absolute;left:5009;top:12156;width:542;height:539" o:regroupid="3">
                <v:textbox>
                  <w:txbxContent>
                    <w:p w:rsidR="00D60A01" w:rsidRDefault="00D60A01" w:rsidP="00D60A01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 xml:space="preserve"> 1</w:t>
                      </w:r>
                    </w:p>
                  </w:txbxContent>
                </v:textbox>
              </v:oval>
            </v:group>
            <w10:wrap type="none"/>
            <w10:anchorlock/>
          </v:group>
        </w:pict>
      </w:r>
    </w:p>
    <w:p w:rsidR="00E74037" w:rsidRPr="005E73E2" w:rsidRDefault="00E74037" w:rsidP="00E74037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5E73E2">
        <w:rPr>
          <w:sz w:val="20"/>
          <w:szCs w:val="20"/>
        </w:rPr>
        <w:t>A que se refiere la categoría de empleo en los contactores. Explique en detalle.</w:t>
      </w:r>
      <w:r w:rsidR="00AE1E07">
        <w:rPr>
          <w:sz w:val="20"/>
          <w:szCs w:val="20"/>
        </w:rPr>
        <w:t xml:space="preserve"> (10)</w:t>
      </w:r>
    </w:p>
    <w:p w:rsidR="00E74037" w:rsidRDefault="00E74037" w:rsidP="00E74037">
      <w:pPr>
        <w:pStyle w:val="Prrafodelista"/>
        <w:ind w:left="360"/>
        <w:jc w:val="both"/>
        <w:rPr>
          <w:rFonts w:ascii="Calibri" w:hAnsi="Calibri" w:cs="Calibri"/>
          <w:sz w:val="20"/>
          <w:szCs w:val="20"/>
        </w:rPr>
      </w:pPr>
    </w:p>
    <w:p w:rsidR="005E73E2" w:rsidRPr="005E73E2" w:rsidRDefault="005E73E2" w:rsidP="005E73E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5E73E2">
        <w:rPr>
          <w:rFonts w:ascii="Calibri" w:hAnsi="Calibri" w:cs="Calibri"/>
          <w:sz w:val="20"/>
          <w:szCs w:val="20"/>
        </w:rPr>
        <w:t>Hallar la protección y conductores (THHN-90ºC) para la acometida</w:t>
      </w:r>
      <w:r>
        <w:rPr>
          <w:rFonts w:ascii="Calibri" w:hAnsi="Calibri" w:cs="Calibri"/>
          <w:sz w:val="20"/>
          <w:szCs w:val="20"/>
        </w:rPr>
        <w:t xml:space="preserve"> </w:t>
      </w:r>
      <w:r w:rsidRPr="005E73E2">
        <w:rPr>
          <w:rFonts w:ascii="Calibri" w:hAnsi="Calibri" w:cs="Calibri"/>
          <w:sz w:val="20"/>
          <w:szCs w:val="20"/>
        </w:rPr>
        <w:t xml:space="preserve">480Y/277 volts a </w:t>
      </w:r>
      <w:r>
        <w:rPr>
          <w:rFonts w:ascii="Calibri" w:hAnsi="Calibri" w:cs="Calibri"/>
          <w:sz w:val="20"/>
          <w:szCs w:val="20"/>
        </w:rPr>
        <w:t>un</w:t>
      </w:r>
      <w:r w:rsidRPr="005E73E2">
        <w:rPr>
          <w:rFonts w:ascii="Calibri" w:hAnsi="Calibri" w:cs="Calibri"/>
          <w:sz w:val="20"/>
          <w:szCs w:val="20"/>
        </w:rPr>
        <w:t xml:space="preserve"> grupos de cargas industriales, todas las terminaciones son listadas para 75ºC.</w:t>
      </w:r>
      <w:r w:rsidR="00AE1E07">
        <w:rPr>
          <w:rFonts w:ascii="Calibri" w:hAnsi="Calibri" w:cs="Calibri"/>
          <w:sz w:val="20"/>
          <w:szCs w:val="20"/>
        </w:rPr>
        <w:t xml:space="preserve"> (15)</w:t>
      </w:r>
    </w:p>
    <w:p w:rsidR="005E73E2" w:rsidRPr="005E73E2" w:rsidRDefault="005E73E2" w:rsidP="005E73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5E73E2">
        <w:rPr>
          <w:rFonts w:ascii="Wingdings" w:hAnsi="Wingdings" w:cs="Wingdings"/>
          <w:sz w:val="20"/>
          <w:szCs w:val="20"/>
        </w:rPr>
        <w:t></w:t>
      </w:r>
      <w:r w:rsidRPr="005E73E2">
        <w:rPr>
          <w:rFonts w:ascii="Wingdings" w:hAnsi="Wingdings" w:cs="Wingdings"/>
          <w:sz w:val="20"/>
          <w:szCs w:val="20"/>
        </w:rPr>
        <w:t></w:t>
      </w:r>
      <w:r w:rsidRPr="005E73E2">
        <w:rPr>
          <w:rFonts w:ascii="Calibri" w:hAnsi="Calibri" w:cs="Calibri"/>
          <w:sz w:val="20"/>
          <w:szCs w:val="20"/>
        </w:rPr>
        <w:t>Alumbrado 11600VA –luminarias de descarga conectadas a 277V</w:t>
      </w:r>
    </w:p>
    <w:p w:rsidR="005E73E2" w:rsidRPr="005E73E2" w:rsidRDefault="005E73E2" w:rsidP="005E73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5E73E2">
        <w:rPr>
          <w:rFonts w:ascii="Wingdings" w:hAnsi="Wingdings" w:cs="Wingdings"/>
          <w:sz w:val="20"/>
          <w:szCs w:val="20"/>
        </w:rPr>
        <w:t></w:t>
      </w:r>
      <w:r w:rsidRPr="005E73E2">
        <w:rPr>
          <w:rFonts w:ascii="Wingdings" w:hAnsi="Wingdings" w:cs="Wingdings"/>
          <w:sz w:val="20"/>
          <w:szCs w:val="20"/>
        </w:rPr>
        <w:t></w:t>
      </w:r>
      <w:r w:rsidRPr="005E73E2">
        <w:rPr>
          <w:rFonts w:ascii="Calibri" w:hAnsi="Calibri" w:cs="Calibri"/>
          <w:sz w:val="20"/>
          <w:szCs w:val="20"/>
        </w:rPr>
        <w:t>44 unidades fluorescentes de 4-34W – 277volts – 2 balastros de</w:t>
      </w:r>
      <w:r>
        <w:rPr>
          <w:rFonts w:ascii="Calibri" w:hAnsi="Calibri" w:cs="Calibri"/>
          <w:sz w:val="20"/>
          <w:szCs w:val="20"/>
        </w:rPr>
        <w:t xml:space="preserve"> </w:t>
      </w:r>
      <w:r w:rsidRPr="005E73E2">
        <w:rPr>
          <w:rFonts w:ascii="Calibri" w:hAnsi="Calibri" w:cs="Calibri"/>
          <w:sz w:val="20"/>
          <w:szCs w:val="20"/>
        </w:rPr>
        <w:t>0.35 A cada una.</w:t>
      </w:r>
    </w:p>
    <w:p w:rsidR="005E73E2" w:rsidRPr="005E73E2" w:rsidRDefault="005E73E2" w:rsidP="005E73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5E73E2">
        <w:rPr>
          <w:rFonts w:ascii="Wingdings" w:hAnsi="Wingdings" w:cs="Wingdings"/>
          <w:sz w:val="20"/>
          <w:szCs w:val="20"/>
        </w:rPr>
        <w:t></w:t>
      </w:r>
      <w:r w:rsidRPr="005E73E2">
        <w:rPr>
          <w:rFonts w:ascii="Wingdings" w:hAnsi="Wingdings" w:cs="Wingdings"/>
          <w:sz w:val="20"/>
          <w:szCs w:val="20"/>
        </w:rPr>
        <w:t></w:t>
      </w:r>
      <w:r w:rsidRPr="005E73E2">
        <w:rPr>
          <w:rFonts w:ascii="Calibri" w:hAnsi="Calibri" w:cs="Calibri"/>
          <w:sz w:val="20"/>
          <w:szCs w:val="20"/>
        </w:rPr>
        <w:t>42 HID 1000W – 480 volts – 2.3 A</w:t>
      </w:r>
    </w:p>
    <w:p w:rsidR="005E73E2" w:rsidRPr="005E73E2" w:rsidRDefault="005E73E2" w:rsidP="005E73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5E73E2">
        <w:rPr>
          <w:rFonts w:ascii="Wingdings" w:hAnsi="Wingdings" w:cs="Wingdings"/>
          <w:sz w:val="20"/>
          <w:szCs w:val="20"/>
        </w:rPr>
        <w:t></w:t>
      </w:r>
      <w:r w:rsidRPr="005E73E2">
        <w:rPr>
          <w:rFonts w:ascii="Wingdings" w:hAnsi="Wingdings" w:cs="Wingdings"/>
          <w:sz w:val="20"/>
          <w:szCs w:val="20"/>
        </w:rPr>
        <w:t></w:t>
      </w:r>
      <w:r w:rsidRPr="005E73E2">
        <w:rPr>
          <w:rFonts w:ascii="Calibri" w:hAnsi="Calibri" w:cs="Calibri"/>
          <w:sz w:val="20"/>
          <w:szCs w:val="20"/>
        </w:rPr>
        <w:t xml:space="preserve">5 motores trifásicos JA 10HP – 460V – 14 A Letra de código G – </w:t>
      </w:r>
      <w:proofErr w:type="spellStart"/>
      <w:r w:rsidRPr="005E73E2">
        <w:rPr>
          <w:rFonts w:ascii="Calibri" w:hAnsi="Calibri" w:cs="Calibri"/>
          <w:sz w:val="20"/>
          <w:szCs w:val="20"/>
        </w:rPr>
        <w:t>Fs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 w:rsidRPr="005E73E2">
        <w:rPr>
          <w:rFonts w:ascii="Calibri" w:hAnsi="Calibri" w:cs="Calibri"/>
          <w:sz w:val="20"/>
          <w:szCs w:val="20"/>
        </w:rPr>
        <w:t>1.15</w:t>
      </w:r>
    </w:p>
    <w:p w:rsidR="005E73E2" w:rsidRPr="005E73E2" w:rsidRDefault="005E73E2" w:rsidP="005E73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5E73E2">
        <w:rPr>
          <w:rFonts w:ascii="Wingdings" w:hAnsi="Wingdings" w:cs="Wingdings"/>
          <w:sz w:val="20"/>
          <w:szCs w:val="20"/>
        </w:rPr>
        <w:t></w:t>
      </w:r>
      <w:r w:rsidRPr="005E73E2">
        <w:rPr>
          <w:rFonts w:ascii="Wingdings" w:hAnsi="Wingdings" w:cs="Wingdings"/>
          <w:sz w:val="20"/>
          <w:szCs w:val="20"/>
        </w:rPr>
        <w:t></w:t>
      </w:r>
      <w:r w:rsidRPr="005E73E2">
        <w:rPr>
          <w:rFonts w:ascii="Calibri" w:hAnsi="Calibri" w:cs="Calibri"/>
          <w:sz w:val="20"/>
          <w:szCs w:val="20"/>
        </w:rPr>
        <w:t xml:space="preserve">2 motores trifásicos JA 20HP – 460V – 27 A Letra de código F – </w:t>
      </w:r>
      <w:proofErr w:type="spellStart"/>
      <w:r w:rsidRPr="005E73E2">
        <w:rPr>
          <w:rFonts w:ascii="Calibri" w:hAnsi="Calibri" w:cs="Calibri"/>
          <w:sz w:val="20"/>
          <w:szCs w:val="20"/>
        </w:rPr>
        <w:t>Fs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 w:rsidRPr="005E73E2">
        <w:rPr>
          <w:rFonts w:ascii="Calibri" w:hAnsi="Calibri" w:cs="Calibri"/>
          <w:sz w:val="20"/>
          <w:szCs w:val="20"/>
        </w:rPr>
        <w:t>1.15</w:t>
      </w:r>
    </w:p>
    <w:p w:rsidR="005E73E2" w:rsidRPr="005E73E2" w:rsidRDefault="005E73E2" w:rsidP="009F28D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005E73E2">
        <w:rPr>
          <w:rFonts w:ascii="Wingdings" w:hAnsi="Wingdings" w:cs="Wingdings"/>
          <w:sz w:val="20"/>
          <w:szCs w:val="20"/>
        </w:rPr>
        <w:t></w:t>
      </w:r>
      <w:r w:rsidRPr="005E73E2">
        <w:rPr>
          <w:rFonts w:ascii="Wingdings" w:hAnsi="Wingdings" w:cs="Wingdings"/>
          <w:sz w:val="20"/>
          <w:szCs w:val="20"/>
        </w:rPr>
        <w:t></w:t>
      </w:r>
      <w:r w:rsidRPr="005E73E2">
        <w:rPr>
          <w:rFonts w:ascii="Calibri" w:hAnsi="Calibri" w:cs="Calibri"/>
          <w:sz w:val="20"/>
          <w:szCs w:val="20"/>
        </w:rPr>
        <w:t xml:space="preserve">3 soldadoras AC tipo transformador 23 A – 480volts – 60% </w:t>
      </w:r>
      <w:proofErr w:type="spellStart"/>
      <w:r w:rsidRPr="005E73E2">
        <w:rPr>
          <w:rFonts w:ascii="Calibri" w:hAnsi="Calibri" w:cs="Calibri"/>
          <w:sz w:val="20"/>
          <w:szCs w:val="20"/>
        </w:rPr>
        <w:t>duty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5E73E2">
        <w:rPr>
          <w:rFonts w:ascii="Calibri" w:hAnsi="Calibri" w:cs="Calibri"/>
          <w:sz w:val="20"/>
          <w:szCs w:val="20"/>
        </w:rPr>
        <w:t>cycle</w:t>
      </w:r>
      <w:proofErr w:type="spellEnd"/>
      <w:r w:rsidRPr="005E73E2">
        <w:rPr>
          <w:rFonts w:ascii="Calibri" w:hAnsi="Calibri" w:cs="Calibri"/>
          <w:sz w:val="20"/>
          <w:szCs w:val="20"/>
        </w:rPr>
        <w:t xml:space="preserve"> (*0.78) – factor de demanda</w:t>
      </w:r>
      <w:r>
        <w:rPr>
          <w:rFonts w:ascii="Calibri" w:hAnsi="Calibri" w:cs="Calibri"/>
          <w:sz w:val="20"/>
          <w:szCs w:val="20"/>
        </w:rPr>
        <w:t xml:space="preserve"> </w:t>
      </w:r>
      <w:r w:rsidRPr="005E73E2">
        <w:rPr>
          <w:rFonts w:ascii="Calibri" w:hAnsi="Calibri" w:cs="Calibri"/>
          <w:sz w:val="20"/>
          <w:szCs w:val="20"/>
        </w:rPr>
        <w:t>100%, 100%, 85% respectivamente.</w:t>
      </w:r>
      <w:r>
        <w:rPr>
          <w:rFonts w:ascii="Calibri" w:hAnsi="Calibri" w:cs="Calibri"/>
          <w:sz w:val="20"/>
          <w:szCs w:val="20"/>
        </w:rPr>
        <w:t xml:space="preserve"> </w:t>
      </w:r>
      <w:r w:rsidRPr="005E73E2">
        <w:rPr>
          <w:rFonts w:ascii="Calibri" w:hAnsi="Calibri" w:cs="Calibri"/>
          <w:sz w:val="20"/>
          <w:szCs w:val="20"/>
        </w:rPr>
        <w:t>(</w:t>
      </w:r>
      <w:proofErr w:type="gramStart"/>
      <w:r w:rsidRPr="005E73E2">
        <w:rPr>
          <w:rFonts w:ascii="Calibri" w:hAnsi="Calibri" w:cs="Calibri"/>
          <w:sz w:val="20"/>
          <w:szCs w:val="20"/>
        </w:rPr>
        <w:t>carga</w:t>
      </w:r>
      <w:proofErr w:type="gramEnd"/>
      <w:r w:rsidRPr="005E73E2">
        <w:rPr>
          <w:rFonts w:ascii="Calibri" w:hAnsi="Calibri" w:cs="Calibri"/>
          <w:sz w:val="20"/>
          <w:szCs w:val="20"/>
        </w:rPr>
        <w:t xml:space="preserve"> no continua)</w:t>
      </w:r>
    </w:p>
    <w:p w:rsidR="005E73E2" w:rsidRPr="005E73E2" w:rsidRDefault="005E73E2" w:rsidP="005E73E2">
      <w:pPr>
        <w:autoSpaceDE w:val="0"/>
        <w:autoSpaceDN w:val="0"/>
        <w:adjustRightInd w:val="0"/>
        <w:spacing w:after="0" w:line="240" w:lineRule="auto"/>
        <w:ind w:left="360"/>
        <w:rPr>
          <w:sz w:val="20"/>
          <w:szCs w:val="20"/>
        </w:rPr>
      </w:pPr>
      <w:r w:rsidRPr="005E73E2">
        <w:rPr>
          <w:rFonts w:ascii="Wingdings" w:hAnsi="Wingdings" w:cs="Wingdings"/>
          <w:sz w:val="20"/>
          <w:szCs w:val="20"/>
        </w:rPr>
        <w:t></w:t>
      </w:r>
      <w:r w:rsidRPr="005E73E2">
        <w:rPr>
          <w:rFonts w:ascii="Wingdings" w:hAnsi="Wingdings" w:cs="Wingdings"/>
          <w:sz w:val="20"/>
          <w:szCs w:val="20"/>
        </w:rPr>
        <w:t></w:t>
      </w:r>
      <w:r w:rsidRPr="005E73E2">
        <w:rPr>
          <w:rFonts w:ascii="Calibri" w:hAnsi="Calibri" w:cs="Calibri"/>
          <w:sz w:val="20"/>
          <w:szCs w:val="20"/>
        </w:rPr>
        <w:t>3 Secadoras de procesos industriales, 480 volt, trifásicas,</w:t>
      </w:r>
      <w:r w:rsidR="00E74037">
        <w:rPr>
          <w:rFonts w:ascii="Calibri" w:hAnsi="Calibri" w:cs="Calibri"/>
          <w:sz w:val="20"/>
          <w:szCs w:val="20"/>
        </w:rPr>
        <w:t xml:space="preserve"> </w:t>
      </w:r>
      <w:r w:rsidRPr="005E73E2">
        <w:rPr>
          <w:rFonts w:ascii="Calibri" w:hAnsi="Calibri" w:cs="Calibri"/>
          <w:sz w:val="20"/>
          <w:szCs w:val="20"/>
        </w:rPr>
        <w:t xml:space="preserve">15 </w:t>
      </w:r>
      <w:proofErr w:type="spellStart"/>
      <w:r w:rsidRPr="005E73E2">
        <w:rPr>
          <w:rFonts w:ascii="Calibri" w:hAnsi="Calibri" w:cs="Calibri"/>
          <w:sz w:val="20"/>
          <w:szCs w:val="20"/>
        </w:rPr>
        <w:t>kW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 w:rsidRPr="005E73E2">
        <w:rPr>
          <w:rFonts w:ascii="Calibri" w:hAnsi="Calibri" w:cs="Calibri"/>
          <w:sz w:val="20"/>
          <w:szCs w:val="20"/>
        </w:rPr>
        <w:t>cada una (asuma uso continuo).</w:t>
      </w:r>
    </w:p>
    <w:sectPr w:rsidR="005E73E2" w:rsidRPr="005E73E2" w:rsidSect="005E73E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455D"/>
    <w:multiLevelType w:val="hybridMultilevel"/>
    <w:tmpl w:val="A35A4A0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5B67"/>
    <w:rsid w:val="00015340"/>
    <w:rsid w:val="0007083E"/>
    <w:rsid w:val="000C6161"/>
    <w:rsid w:val="000E22C4"/>
    <w:rsid w:val="000E2301"/>
    <w:rsid w:val="000F28AC"/>
    <w:rsid w:val="001570C2"/>
    <w:rsid w:val="001624C2"/>
    <w:rsid w:val="00235E0D"/>
    <w:rsid w:val="0033121D"/>
    <w:rsid w:val="00346AF6"/>
    <w:rsid w:val="00495B67"/>
    <w:rsid w:val="0056575F"/>
    <w:rsid w:val="005E73E2"/>
    <w:rsid w:val="007E7480"/>
    <w:rsid w:val="009E2129"/>
    <w:rsid w:val="009F28DD"/>
    <w:rsid w:val="00A16CBD"/>
    <w:rsid w:val="00AE1E07"/>
    <w:rsid w:val="00BC51D4"/>
    <w:rsid w:val="00BE1D9E"/>
    <w:rsid w:val="00D2202F"/>
    <w:rsid w:val="00D60A01"/>
    <w:rsid w:val="00E31B94"/>
    <w:rsid w:val="00E7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5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3</cp:revision>
  <dcterms:created xsi:type="dcterms:W3CDTF">2012-11-26T03:50:00Z</dcterms:created>
  <dcterms:modified xsi:type="dcterms:W3CDTF">2012-11-26T03:52:00Z</dcterms:modified>
</cp:coreProperties>
</file>