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12" w:rsidRPr="001A1CE7" w:rsidRDefault="001A1CE7" w:rsidP="001A1CE7">
      <w:pPr>
        <w:spacing w:after="0"/>
        <w:jc w:val="center"/>
        <w:rPr>
          <w:b/>
        </w:rPr>
      </w:pPr>
      <w:r w:rsidRPr="001A1CE7">
        <w:rPr>
          <w:b/>
        </w:rPr>
        <w:t>ESCUELA SUPERIOR POLITECNICA DEL LITORAL</w:t>
      </w:r>
    </w:p>
    <w:p w:rsidR="001A1CE7" w:rsidRPr="001A1CE7" w:rsidRDefault="001A1CE7" w:rsidP="001A1CE7">
      <w:pPr>
        <w:spacing w:after="0"/>
        <w:jc w:val="center"/>
        <w:rPr>
          <w:b/>
        </w:rPr>
      </w:pPr>
      <w:r w:rsidRPr="001A1CE7">
        <w:rPr>
          <w:b/>
        </w:rPr>
        <w:t>FACULTAD DE INGENIERIA EN MECANICA Y CIENCIAS DE LA PRODUCCIÓN</w:t>
      </w:r>
    </w:p>
    <w:p w:rsidR="001A1CE7" w:rsidRPr="001A1CE7" w:rsidRDefault="001A1CE7" w:rsidP="001A1CE7">
      <w:pPr>
        <w:spacing w:after="0"/>
        <w:jc w:val="center"/>
        <w:rPr>
          <w:b/>
        </w:rPr>
      </w:pPr>
      <w:r w:rsidRPr="001A1CE7">
        <w:rPr>
          <w:b/>
        </w:rPr>
        <w:t>INGENIERIA EN ALIMENTOS</w:t>
      </w:r>
      <w:r>
        <w:rPr>
          <w:b/>
        </w:rPr>
        <w:t xml:space="preserve">- </w:t>
      </w:r>
      <w:r w:rsidRPr="001A1CE7">
        <w:rPr>
          <w:b/>
        </w:rPr>
        <w:t>ADMINISTRACION FINANCIERA DE COSTOS</w:t>
      </w:r>
    </w:p>
    <w:p w:rsidR="001A1CE7" w:rsidRDefault="001A1CE7" w:rsidP="001A1CE7">
      <w:pPr>
        <w:spacing w:after="0"/>
        <w:jc w:val="center"/>
      </w:pPr>
    </w:p>
    <w:p w:rsidR="001A1CE7" w:rsidRDefault="001A1CE7" w:rsidP="001A1CE7">
      <w:pPr>
        <w:jc w:val="both"/>
      </w:pPr>
      <w:r>
        <w:t>Guayaquil, 28 de noviembre de 2012</w:t>
      </w:r>
    </w:p>
    <w:p w:rsidR="001A1CE7" w:rsidRDefault="001A1CE7" w:rsidP="001A1CE7">
      <w:pPr>
        <w:jc w:val="center"/>
      </w:pPr>
      <w:r>
        <w:t>NOMNBRE</w:t>
      </w:r>
      <w:proofErr w:type="gramStart"/>
      <w:r>
        <w:t>:_</w:t>
      </w:r>
      <w:proofErr w:type="gramEnd"/>
      <w:r>
        <w:t>___________________________________________________________________</w:t>
      </w:r>
    </w:p>
    <w:p w:rsidR="001A1CE7" w:rsidRDefault="001A1CE7" w:rsidP="001A1CE7">
      <w:pPr>
        <w:jc w:val="center"/>
      </w:pPr>
    </w:p>
    <w:p w:rsidR="001A1CE7" w:rsidRPr="008C39B1" w:rsidRDefault="001A1CE7" w:rsidP="001A1CE7">
      <w:pPr>
        <w:spacing w:after="0" w:line="240" w:lineRule="auto"/>
        <w:jc w:val="both"/>
        <w:rPr>
          <w:b/>
        </w:rPr>
      </w:pPr>
      <w:r w:rsidRPr="008C39B1">
        <w:rPr>
          <w:b/>
        </w:rPr>
        <w:t>I. OPCION MULTIPLE (Vale 20 puntos)</w:t>
      </w:r>
    </w:p>
    <w:p w:rsidR="001A1CE7" w:rsidRDefault="001A1CE7" w:rsidP="001A1CE7">
      <w:pPr>
        <w:spacing w:after="0" w:line="240" w:lineRule="auto"/>
        <w:jc w:val="both"/>
      </w:pPr>
      <w:r>
        <w:t>1) La materia prima usada en el proceso de producción se calcula:</w:t>
      </w:r>
    </w:p>
    <w:p w:rsidR="001A1CE7" w:rsidRDefault="001A1CE7" w:rsidP="001A1CE7">
      <w:pPr>
        <w:spacing w:after="0" w:line="240" w:lineRule="auto"/>
        <w:jc w:val="both"/>
      </w:pPr>
      <w:r>
        <w:tab/>
        <w:t>A. Materia prima comprada – Inventario final de productos terminados</w:t>
      </w:r>
    </w:p>
    <w:p w:rsidR="001A1CE7" w:rsidRDefault="001A1CE7" w:rsidP="001A1CE7">
      <w:pPr>
        <w:spacing w:after="0" w:line="240" w:lineRule="auto"/>
        <w:jc w:val="both"/>
      </w:pPr>
      <w:r>
        <w:tab/>
        <w:t>B. Materia prima disponible – Inventario final de materia prima</w:t>
      </w:r>
    </w:p>
    <w:p w:rsidR="001A1CE7" w:rsidRDefault="001A1CE7" w:rsidP="001A1CE7">
      <w:pPr>
        <w:spacing w:after="0" w:line="240" w:lineRule="auto"/>
        <w:jc w:val="both"/>
      </w:pPr>
      <w:r>
        <w:tab/>
        <w:t>C. Materia prima compra – Inventario final de materia prima</w:t>
      </w:r>
    </w:p>
    <w:p w:rsidR="001A1CE7" w:rsidRDefault="001A1CE7" w:rsidP="001A1CE7">
      <w:pPr>
        <w:spacing w:after="0" w:line="240" w:lineRule="auto"/>
        <w:jc w:val="both"/>
      </w:pPr>
      <w:r>
        <w:tab/>
        <w:t>D. Materia prima inicial – Inventario final de materia prima</w:t>
      </w:r>
    </w:p>
    <w:p w:rsidR="001A1CE7" w:rsidRDefault="001A1CE7" w:rsidP="001A1CE7">
      <w:pPr>
        <w:spacing w:after="0" w:line="240" w:lineRule="auto"/>
        <w:jc w:val="both"/>
      </w:pPr>
      <w:r>
        <w:tab/>
        <w:t>E. Mano de obra y materia prima comprada</w:t>
      </w:r>
    </w:p>
    <w:p w:rsidR="001A1CE7" w:rsidRDefault="001A1CE7" w:rsidP="001A1CE7">
      <w:pPr>
        <w:spacing w:after="0" w:line="240" w:lineRule="auto"/>
        <w:jc w:val="both"/>
      </w:pPr>
      <w:r>
        <w:t>2) ¿Cuál de las siguientes cuentas no se consideran un gasto?</w:t>
      </w:r>
    </w:p>
    <w:p w:rsidR="001A1CE7" w:rsidRDefault="001A1CE7" w:rsidP="001A1CE7">
      <w:pPr>
        <w:spacing w:after="0" w:line="240" w:lineRule="auto"/>
        <w:jc w:val="both"/>
      </w:pPr>
      <w:r>
        <w:tab/>
        <w:t>A. Mano de obra</w:t>
      </w:r>
    </w:p>
    <w:p w:rsidR="001A1CE7" w:rsidRDefault="001A1CE7" w:rsidP="001A1CE7">
      <w:pPr>
        <w:spacing w:after="0" w:line="240" w:lineRule="auto"/>
        <w:jc w:val="both"/>
      </w:pPr>
      <w:r>
        <w:tab/>
        <w:t>B. Costos de artículos vendidos</w:t>
      </w:r>
    </w:p>
    <w:p w:rsidR="001A1CE7" w:rsidRDefault="001A1CE7" w:rsidP="001A1CE7">
      <w:pPr>
        <w:spacing w:after="0" w:line="240" w:lineRule="auto"/>
        <w:jc w:val="both"/>
      </w:pPr>
      <w:r>
        <w:tab/>
        <w:t>C. Dividendos</w:t>
      </w:r>
    </w:p>
    <w:p w:rsidR="001A1CE7" w:rsidRDefault="001A1CE7" w:rsidP="001A1CE7">
      <w:pPr>
        <w:spacing w:after="0" w:line="240" w:lineRule="auto"/>
        <w:jc w:val="both"/>
      </w:pPr>
      <w:r>
        <w:tab/>
        <w:t>D. Depreciación</w:t>
      </w:r>
    </w:p>
    <w:p w:rsidR="001A1CE7" w:rsidRDefault="001A1CE7" w:rsidP="001A1CE7">
      <w:pPr>
        <w:spacing w:after="0" w:line="240" w:lineRule="auto"/>
        <w:jc w:val="both"/>
      </w:pPr>
      <w:r>
        <w:tab/>
        <w:t>E. Suministros usados</w:t>
      </w:r>
    </w:p>
    <w:p w:rsidR="001A1CE7" w:rsidRDefault="001A1CE7" w:rsidP="001A1CE7">
      <w:pPr>
        <w:spacing w:after="0" w:line="240" w:lineRule="auto"/>
        <w:jc w:val="both"/>
      </w:pPr>
      <w:r>
        <w:t>3) Los costos de producción son</w:t>
      </w:r>
    </w:p>
    <w:p w:rsidR="001A1CE7" w:rsidRDefault="001A1CE7" w:rsidP="001A1CE7">
      <w:pPr>
        <w:spacing w:after="0" w:line="240" w:lineRule="auto"/>
        <w:jc w:val="both"/>
      </w:pPr>
      <w:r>
        <w:tab/>
        <w:t>A. Costos directos e indirectos</w:t>
      </w:r>
    </w:p>
    <w:p w:rsidR="001A1CE7" w:rsidRDefault="001A1CE7" w:rsidP="001A1CE7">
      <w:pPr>
        <w:spacing w:after="0" w:line="240" w:lineRule="auto"/>
        <w:jc w:val="both"/>
      </w:pPr>
      <w:r>
        <w:tab/>
        <w:t>B. Costos directos y mano de obra</w:t>
      </w:r>
    </w:p>
    <w:p w:rsidR="001A1CE7" w:rsidRDefault="001A1CE7" w:rsidP="001A1CE7">
      <w:pPr>
        <w:spacing w:after="0" w:line="240" w:lineRule="auto"/>
        <w:jc w:val="both"/>
      </w:pPr>
      <w:r>
        <w:tab/>
        <w:t>C. Costos indirectos y GIF</w:t>
      </w:r>
    </w:p>
    <w:p w:rsidR="001A1CE7" w:rsidRDefault="001A1CE7" w:rsidP="001A1CE7">
      <w:pPr>
        <w:spacing w:after="0" w:line="240" w:lineRule="auto"/>
        <w:jc w:val="both"/>
      </w:pPr>
      <w:r>
        <w:tab/>
        <w:t>D. Costos operativos y costos financieros</w:t>
      </w:r>
    </w:p>
    <w:p w:rsidR="001A1CE7" w:rsidRDefault="001A1CE7" w:rsidP="001A1CE7">
      <w:pPr>
        <w:spacing w:after="0" w:line="240" w:lineRule="auto"/>
        <w:jc w:val="both"/>
      </w:pPr>
      <w:r>
        <w:tab/>
        <w:t>E. El costo de los productos comprados y vendidos</w:t>
      </w:r>
    </w:p>
    <w:p w:rsidR="001A1CE7" w:rsidRDefault="001A1CE7" w:rsidP="001A1CE7">
      <w:pPr>
        <w:spacing w:after="0" w:line="240" w:lineRule="auto"/>
        <w:jc w:val="both"/>
      </w:pPr>
      <w:r>
        <w:t xml:space="preserve">4) Un  costo fijo es </w:t>
      </w:r>
    </w:p>
    <w:p w:rsidR="001A1CE7" w:rsidRDefault="001A1CE7" w:rsidP="001A1CE7">
      <w:pPr>
        <w:spacing w:after="0" w:line="240" w:lineRule="auto"/>
        <w:jc w:val="both"/>
      </w:pPr>
      <w:r>
        <w:tab/>
        <w:t>A. Aquel que nunca cambia</w:t>
      </w:r>
    </w:p>
    <w:p w:rsidR="001A1CE7" w:rsidRDefault="001A1CE7" w:rsidP="001A1CE7">
      <w:pPr>
        <w:spacing w:after="0" w:line="240" w:lineRule="auto"/>
        <w:jc w:val="both"/>
      </w:pPr>
      <w:r>
        <w:tab/>
        <w:t>B. Aquel que varía en función de las unidades producidas o vendidas</w:t>
      </w:r>
    </w:p>
    <w:p w:rsidR="001A1CE7" w:rsidRDefault="001A1CE7" w:rsidP="001A1CE7">
      <w:pPr>
        <w:spacing w:after="0" w:line="240" w:lineRule="auto"/>
        <w:jc w:val="both"/>
      </w:pPr>
      <w:r>
        <w:tab/>
        <w:t>C. Aquel que no varía en función de las unidades producidas o vendidas</w:t>
      </w:r>
    </w:p>
    <w:p w:rsidR="001A1CE7" w:rsidRDefault="001A1CE7" w:rsidP="001A1CE7">
      <w:pPr>
        <w:spacing w:after="0" w:line="240" w:lineRule="auto"/>
        <w:jc w:val="both"/>
      </w:pPr>
      <w:r>
        <w:tab/>
        <w:t>D. Aquel que se relaciona de forma explícita con el producto</w:t>
      </w:r>
    </w:p>
    <w:p w:rsidR="001A1CE7" w:rsidRDefault="001A1CE7" w:rsidP="001A1CE7">
      <w:pPr>
        <w:spacing w:after="0" w:line="240" w:lineRule="auto"/>
        <w:jc w:val="both"/>
      </w:pPr>
      <w:r>
        <w:tab/>
        <w:t>E. Aquel que no se relaciona de forma explícita con el producto y es difícil de cuantificar</w:t>
      </w:r>
    </w:p>
    <w:p w:rsidR="001A1CE7" w:rsidRDefault="001A1CE7" w:rsidP="001A1CE7">
      <w:pPr>
        <w:spacing w:after="0" w:line="240" w:lineRule="auto"/>
        <w:jc w:val="both"/>
      </w:pPr>
    </w:p>
    <w:p w:rsidR="001A1CE7" w:rsidRPr="008C39B1" w:rsidRDefault="001A1CE7" w:rsidP="001A1CE7">
      <w:pPr>
        <w:spacing w:after="0" w:line="240" w:lineRule="auto"/>
        <w:jc w:val="both"/>
        <w:rPr>
          <w:b/>
        </w:rPr>
      </w:pPr>
      <w:r w:rsidRPr="008C39B1">
        <w:rPr>
          <w:b/>
        </w:rPr>
        <w:t>II. COSTOS FIJOS / VARIABLES</w:t>
      </w:r>
      <w:r w:rsidR="008C39B1">
        <w:rPr>
          <w:b/>
        </w:rPr>
        <w:t xml:space="preserve"> (Vale 10 puntos)</w:t>
      </w:r>
    </w:p>
    <w:p w:rsidR="001A1CE7" w:rsidRDefault="001A1CE7" w:rsidP="001A1CE7">
      <w:pPr>
        <w:spacing w:after="0" w:line="240" w:lineRule="auto"/>
        <w:jc w:val="both"/>
      </w:pPr>
    </w:p>
    <w:p w:rsidR="001A1CE7" w:rsidRDefault="001A1CE7" w:rsidP="001A1CE7">
      <w:pPr>
        <w:spacing w:after="0" w:line="240" w:lineRule="auto"/>
        <w:jc w:val="both"/>
      </w:pPr>
      <w:r>
        <w:t>La Asociación de la FIMCP se encuentra desarrollando un Simposio de Seguridad Industrial para lo cual ha realizado una investigación de mercado a los 400 alumnos de la facultad y descubre que al menos el 70% tomaría el simposio. Su Vicepresidenta recaba la información de los costos que requerirá para dicho simposio los cuales se presentan a continuación:</w:t>
      </w:r>
    </w:p>
    <w:p w:rsidR="001A1CE7" w:rsidRDefault="001A1CE7" w:rsidP="001A1CE7">
      <w:pPr>
        <w:spacing w:after="0" w:line="240" w:lineRule="auto"/>
        <w:jc w:val="both"/>
      </w:pPr>
    </w:p>
    <w:p w:rsidR="001A1CE7" w:rsidRDefault="001A1CE7" w:rsidP="001A1CE7">
      <w:pPr>
        <w:spacing w:after="0" w:line="240" w:lineRule="auto"/>
        <w:jc w:val="both"/>
      </w:pPr>
      <w:r>
        <w:t>Alquiler del Salón Presidente (Capacidad 500 personas)</w:t>
      </w:r>
      <w:r>
        <w:tab/>
      </w:r>
      <w:r>
        <w:tab/>
        <w:t>$ 800</w:t>
      </w:r>
    </w:p>
    <w:p w:rsidR="001A1CE7" w:rsidRDefault="001A1CE7" w:rsidP="001A1CE7">
      <w:pPr>
        <w:spacing w:after="0" w:line="240" w:lineRule="auto"/>
        <w:jc w:val="both"/>
      </w:pPr>
      <w:r>
        <w:t xml:space="preserve">Alquiler de equipos de sonido y audio </w:t>
      </w:r>
      <w:r>
        <w:tab/>
      </w:r>
      <w:r>
        <w:tab/>
      </w:r>
      <w:r>
        <w:tab/>
      </w:r>
      <w:r>
        <w:tab/>
        <w:t>$ 250</w:t>
      </w:r>
    </w:p>
    <w:p w:rsidR="001A1CE7" w:rsidRDefault="008C39B1" w:rsidP="001A1CE7">
      <w:pPr>
        <w:spacing w:after="0" w:line="240" w:lineRule="auto"/>
        <w:jc w:val="both"/>
      </w:pPr>
      <w:r>
        <w:t>Pago al expositor</w:t>
      </w:r>
      <w:r>
        <w:tab/>
      </w:r>
      <w:r>
        <w:tab/>
      </w:r>
      <w:r>
        <w:tab/>
      </w:r>
      <w:r>
        <w:tab/>
      </w:r>
      <w:r>
        <w:tab/>
      </w:r>
      <w:r>
        <w:tab/>
        <w:t>$ 5.000</w:t>
      </w:r>
    </w:p>
    <w:p w:rsidR="008C39B1" w:rsidRDefault="008C39B1" w:rsidP="001A1CE7">
      <w:pPr>
        <w:spacing w:after="0" w:line="240" w:lineRule="auto"/>
        <w:jc w:val="both"/>
      </w:pPr>
      <w:r>
        <w:t>Pago de personal de protocolo (8 attaches)</w:t>
      </w:r>
      <w:r>
        <w:tab/>
      </w:r>
      <w:r>
        <w:tab/>
      </w:r>
      <w:r>
        <w:tab/>
        <w:t>$ 100 por persona</w:t>
      </w:r>
    </w:p>
    <w:p w:rsidR="008C39B1" w:rsidRDefault="008C39B1" w:rsidP="001A1CE7">
      <w:pPr>
        <w:spacing w:after="0" w:line="240" w:lineRule="auto"/>
        <w:jc w:val="both"/>
      </w:pPr>
      <w:r>
        <w:t>Alimentación</w:t>
      </w:r>
      <w:r>
        <w:tab/>
      </w:r>
      <w:r>
        <w:tab/>
      </w:r>
      <w:r>
        <w:tab/>
      </w:r>
      <w:r>
        <w:tab/>
      </w:r>
      <w:r>
        <w:tab/>
      </w:r>
      <w:r>
        <w:tab/>
      </w:r>
      <w:r>
        <w:tab/>
        <w:t>$10 por plato servido</w:t>
      </w:r>
    </w:p>
    <w:p w:rsidR="008C39B1" w:rsidRDefault="008C39B1" w:rsidP="001A1CE7">
      <w:pPr>
        <w:spacing w:after="0" w:line="240" w:lineRule="auto"/>
        <w:jc w:val="both"/>
      </w:pPr>
      <w:r>
        <w:lastRenderedPageBreak/>
        <w:t>También de la investigación se sabe que los estudiantes de la FIMCP no cancelarán más de $30 por dicho simposio.</w:t>
      </w:r>
    </w:p>
    <w:p w:rsidR="008C39B1" w:rsidRDefault="008C39B1" w:rsidP="001A1CE7">
      <w:pPr>
        <w:spacing w:after="0" w:line="240" w:lineRule="auto"/>
        <w:jc w:val="both"/>
      </w:pPr>
      <w:r>
        <w:t>a) Determine el costo total del simposio asumiendo que el 70% de los estudiantes asistirán</w:t>
      </w:r>
    </w:p>
    <w:p w:rsidR="008C39B1" w:rsidRDefault="008C39B1" w:rsidP="001A1CE7">
      <w:pPr>
        <w:spacing w:after="0" w:line="240" w:lineRule="auto"/>
        <w:jc w:val="both"/>
      </w:pPr>
      <w:r>
        <w:t>b) Determine e costo unitario por estudiante</w:t>
      </w:r>
    </w:p>
    <w:p w:rsidR="008C39B1" w:rsidRDefault="008C39B1" w:rsidP="001A1CE7">
      <w:pPr>
        <w:spacing w:after="0" w:line="240" w:lineRule="auto"/>
        <w:jc w:val="both"/>
      </w:pPr>
      <w:r>
        <w:t>c) Indique si es aconsejable que la Asociación replantee los costos ¿Por qué?</w:t>
      </w:r>
    </w:p>
    <w:p w:rsidR="008C39B1" w:rsidRDefault="008C39B1" w:rsidP="001A1CE7">
      <w:pPr>
        <w:spacing w:after="0" w:line="240" w:lineRule="auto"/>
        <w:jc w:val="both"/>
      </w:pPr>
      <w:r>
        <w:t>d) Ahora suponga que el Simposio es abierto a todo público y que espera que al menos 100 estudiantes de la Universidad de Guayaquil se inscriban al simposio.  Conteste nuevamente el literal c) con este nuevo supuesto.</w:t>
      </w:r>
    </w:p>
    <w:p w:rsidR="008C39B1" w:rsidRDefault="008C39B1" w:rsidP="001A1CE7">
      <w:pPr>
        <w:spacing w:after="0" w:line="240" w:lineRule="auto"/>
        <w:jc w:val="both"/>
      </w:pPr>
    </w:p>
    <w:p w:rsidR="001A1CE7" w:rsidRDefault="001A1CE7" w:rsidP="001A1CE7">
      <w:pPr>
        <w:spacing w:after="0"/>
        <w:jc w:val="both"/>
      </w:pPr>
      <w:r>
        <w:tab/>
      </w:r>
    </w:p>
    <w:p w:rsidR="008C39B1" w:rsidRDefault="008C39B1" w:rsidP="001A1CE7">
      <w:pPr>
        <w:spacing w:after="0"/>
        <w:jc w:val="both"/>
        <w:rPr>
          <w:b/>
        </w:rPr>
      </w:pPr>
      <w:r w:rsidRPr="008C39B1">
        <w:rPr>
          <w:b/>
        </w:rPr>
        <w:t>III. ESTADO DE CAMBIO EN EL PATRIMONIO (Vale 10 puntos)</w:t>
      </w:r>
    </w:p>
    <w:p w:rsidR="008C39B1" w:rsidRDefault="008C39B1" w:rsidP="001A1CE7">
      <w:pPr>
        <w:spacing w:after="0"/>
        <w:jc w:val="both"/>
      </w:pPr>
    </w:p>
    <w:p w:rsidR="008C39B1" w:rsidRDefault="008C39B1" w:rsidP="001A1CE7">
      <w:pPr>
        <w:spacing w:after="0"/>
        <w:jc w:val="both"/>
      </w:pPr>
      <w:r>
        <w:t>Industrial del Litoral Plastiquil presenta un extracto de algunas de sus cuentas contables, elabore el Estado de Cambio en el Patrimonio para el año que terminó el 31 de diciembre del 2011</w:t>
      </w:r>
    </w:p>
    <w:p w:rsidR="008C39B1" w:rsidRDefault="008C39B1" w:rsidP="001A1CE7">
      <w:pPr>
        <w:spacing w:after="0"/>
        <w:jc w:val="both"/>
      </w:pPr>
    </w:p>
    <w:bookmarkStart w:id="0" w:name="_MON_1415606319"/>
    <w:bookmarkEnd w:id="0"/>
    <w:p w:rsidR="008C39B1" w:rsidRDefault="008C39B1" w:rsidP="001A1CE7">
      <w:pPr>
        <w:spacing w:after="0"/>
        <w:jc w:val="both"/>
      </w:pPr>
      <w:r>
        <w:object w:dxaOrig="8803"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pt;height:58.85pt" o:ole="">
            <v:imagedata r:id="rId4" o:title=""/>
          </v:shape>
          <o:OLEObject Type="Embed" ProgID="Excel.Sheet.12" ShapeID="_x0000_i1025" DrawAspect="Content" ObjectID="_1415607976" r:id="rId5"/>
        </w:object>
      </w:r>
    </w:p>
    <w:p w:rsidR="008C39B1" w:rsidRDefault="008C39B1" w:rsidP="001A1CE7">
      <w:pPr>
        <w:spacing w:after="0"/>
        <w:jc w:val="both"/>
      </w:pPr>
    </w:p>
    <w:p w:rsidR="009701C4" w:rsidRDefault="009701C4" w:rsidP="001A1CE7">
      <w:pPr>
        <w:spacing w:after="0"/>
        <w:jc w:val="both"/>
        <w:rPr>
          <w:b/>
        </w:rPr>
      </w:pPr>
      <w:r w:rsidRPr="009701C4">
        <w:rPr>
          <w:b/>
        </w:rPr>
        <w:t>IV. ESTADO DE FLUJO DE EFECTIVO (Vale 15 puntos)</w:t>
      </w:r>
    </w:p>
    <w:tbl>
      <w:tblPr>
        <w:tblW w:w="10683" w:type="dxa"/>
        <w:tblCellMar>
          <w:left w:w="70" w:type="dxa"/>
          <w:right w:w="70" w:type="dxa"/>
        </w:tblCellMar>
        <w:tblLook w:val="04A0"/>
      </w:tblPr>
      <w:tblGrid>
        <w:gridCol w:w="56"/>
        <w:gridCol w:w="190"/>
        <w:gridCol w:w="1793"/>
        <w:gridCol w:w="190"/>
        <w:gridCol w:w="3064"/>
        <w:gridCol w:w="190"/>
        <w:gridCol w:w="1981"/>
        <w:gridCol w:w="190"/>
        <w:gridCol w:w="2197"/>
        <w:gridCol w:w="832"/>
      </w:tblGrid>
      <w:tr w:rsidR="001822D9" w:rsidRPr="001822D9" w:rsidTr="001822D9">
        <w:trPr>
          <w:gridBefore w:val="1"/>
          <w:wBefore w:w="56" w:type="dxa"/>
          <w:trHeight w:val="300"/>
        </w:trPr>
        <w:tc>
          <w:tcPr>
            <w:tcW w:w="10627" w:type="dxa"/>
            <w:gridSpan w:val="9"/>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Cs/>
                <w:color w:val="000000"/>
                <w:lang w:eastAsia="es-EC"/>
              </w:rPr>
            </w:pPr>
            <w:r w:rsidRPr="001822D9">
              <w:rPr>
                <w:rFonts w:ascii="Calibri" w:eastAsia="Times New Roman" w:hAnsi="Calibri" w:cs="Times New Roman"/>
                <w:bCs/>
                <w:color w:val="000000"/>
                <w:lang w:eastAsia="es-EC"/>
              </w:rPr>
              <w:t>Considere el Estado de Situación Financiera de Consorcio Romerito S.A. al 31 de octubre del 2012</w:t>
            </w:r>
            <w:r>
              <w:rPr>
                <w:rFonts w:ascii="Calibri" w:eastAsia="Times New Roman" w:hAnsi="Calibri" w:cs="Times New Roman"/>
                <w:bCs/>
                <w:color w:val="000000"/>
                <w:lang w:eastAsia="es-EC"/>
              </w:rPr>
              <w:t>. La compañía se dedica a la comercialización de repuestos de automóviles.</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0437" w:type="dxa"/>
            <w:gridSpan w:val="8"/>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jc w:val="center"/>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CONSORCIO ROMERI</w:t>
            </w:r>
            <w:r>
              <w:rPr>
                <w:rFonts w:ascii="Calibri" w:eastAsia="Times New Roman" w:hAnsi="Calibri" w:cs="Times New Roman"/>
                <w:b/>
                <w:bCs/>
                <w:color w:val="000000"/>
                <w:lang w:eastAsia="es-EC"/>
              </w:rPr>
              <w:t>T</w:t>
            </w:r>
            <w:r w:rsidRPr="001822D9">
              <w:rPr>
                <w:rFonts w:ascii="Calibri" w:eastAsia="Times New Roman" w:hAnsi="Calibri" w:cs="Times New Roman"/>
                <w:b/>
                <w:bCs/>
                <w:color w:val="000000"/>
                <w:lang w:eastAsia="es-EC"/>
              </w:rPr>
              <w:t>O S.A.</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0437" w:type="dxa"/>
            <w:gridSpan w:val="8"/>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jc w:val="center"/>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ESTADO DE SITUACION FINANCIERA</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0437" w:type="dxa"/>
            <w:gridSpan w:val="8"/>
            <w:tcBorders>
              <w:top w:val="nil"/>
              <w:left w:val="nil"/>
              <w:bottom w:val="single" w:sz="4" w:space="0" w:color="auto"/>
              <w:right w:val="nil"/>
            </w:tcBorders>
            <w:shd w:val="clear" w:color="000000" w:fill="FFFFFF"/>
            <w:noWrap/>
            <w:vAlign w:val="bottom"/>
            <w:hideMark/>
          </w:tcPr>
          <w:p w:rsidR="001822D9" w:rsidRPr="001822D9" w:rsidRDefault="001822D9" w:rsidP="001822D9">
            <w:pPr>
              <w:spacing w:after="0" w:line="240" w:lineRule="auto"/>
              <w:jc w:val="center"/>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Al 31 de octubre del 2012</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1"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ACTIVOS</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1"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PASIVOS</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Efectivo</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8.000,00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proofErr w:type="spellStart"/>
            <w:r w:rsidRPr="001822D9">
              <w:rPr>
                <w:rFonts w:ascii="Calibri" w:eastAsia="Times New Roman" w:hAnsi="Calibri" w:cs="Times New Roman"/>
                <w:color w:val="000000"/>
                <w:lang w:eastAsia="es-EC"/>
              </w:rPr>
              <w:t>Ctas</w:t>
            </w:r>
            <w:proofErr w:type="spellEnd"/>
            <w:r w:rsidRPr="001822D9">
              <w:rPr>
                <w:rFonts w:ascii="Calibri" w:eastAsia="Times New Roman" w:hAnsi="Calibri" w:cs="Times New Roman"/>
                <w:color w:val="000000"/>
                <w:lang w:eastAsia="es-EC"/>
              </w:rPr>
              <w:t xml:space="preserve"> por pagar</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800,00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3"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Cuentas por cobrar</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670,00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Doct por pagar</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1.900,00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Inventario</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13.400,00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Hipoteca por pagar</w:t>
            </w:r>
          </w:p>
        </w:tc>
        <w:tc>
          <w:tcPr>
            <w:tcW w:w="3029" w:type="dxa"/>
            <w:gridSpan w:val="2"/>
            <w:tcBorders>
              <w:top w:val="nil"/>
              <w:left w:val="nil"/>
              <w:bottom w:val="single" w:sz="4" w:space="0" w:color="auto"/>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67.000,00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3"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Seguro prepagado</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4.500,00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PASIVOS TOTAL</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69.700,00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3"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Equipo de computo</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1.300,00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1"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Vehículo</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28.000,00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PATRIMONIO</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Edificio</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50.000,00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Cap. Contable</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30.500,00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Terreno</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single" w:sz="4" w:space="0" w:color="auto"/>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32.000,00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U. acumulada</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37.670,00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3"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TOTAL ACTIVOS</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137.870,00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2171"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b/>
                <w:bCs/>
                <w:color w:val="000000"/>
                <w:lang w:eastAsia="es-EC"/>
              </w:rPr>
            </w:pPr>
            <w:r w:rsidRPr="001822D9">
              <w:rPr>
                <w:rFonts w:ascii="Calibri" w:eastAsia="Times New Roman" w:hAnsi="Calibri" w:cs="Times New Roman"/>
                <w:b/>
                <w:bCs/>
                <w:color w:val="000000"/>
                <w:lang w:eastAsia="es-EC"/>
              </w:rPr>
              <w:t>PASIVO Y PATRIMONIO</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xml:space="preserve"> $       137.870,00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single" w:sz="4" w:space="0" w:color="auto"/>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1"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7408" w:type="dxa"/>
            <w:gridSpan w:val="6"/>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Durante el mes de noviembre ocurrieron los siguientes eventos</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Before w:val="1"/>
          <w:wBefore w:w="56" w:type="dxa"/>
          <w:trHeight w:val="300"/>
        </w:trPr>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793"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64"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81"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190" w:type="dxa"/>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c>
          <w:tcPr>
            <w:tcW w:w="3029" w:type="dxa"/>
            <w:gridSpan w:val="2"/>
            <w:tcBorders>
              <w:top w:val="nil"/>
              <w:left w:val="nil"/>
              <w:bottom w:val="nil"/>
              <w:right w:val="nil"/>
            </w:tcBorders>
            <w:shd w:val="clear" w:color="000000" w:fill="FFFFFF"/>
            <w:noWrap/>
            <w:vAlign w:val="bottom"/>
            <w:hideMark/>
          </w:tcPr>
          <w:p w:rsidR="001822D9" w:rsidRP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 </w:t>
            </w:r>
          </w:p>
        </w:tc>
      </w:tr>
      <w:tr w:rsidR="001822D9" w:rsidRPr="001822D9" w:rsidTr="001822D9">
        <w:trPr>
          <w:gridAfter w:val="1"/>
          <w:wAfter w:w="832" w:type="dxa"/>
          <w:trHeight w:val="8040"/>
        </w:trPr>
        <w:tc>
          <w:tcPr>
            <w:tcW w:w="9851" w:type="dxa"/>
            <w:gridSpan w:val="9"/>
            <w:tcBorders>
              <w:top w:val="nil"/>
              <w:left w:val="nil"/>
              <w:bottom w:val="nil"/>
              <w:right w:val="nil"/>
            </w:tcBorders>
            <w:shd w:val="clear" w:color="000000" w:fill="FFFFFF"/>
            <w:vAlign w:val="bottom"/>
            <w:hideMark/>
          </w:tcPr>
          <w:p w:rsidR="001822D9" w:rsidRDefault="001822D9" w:rsidP="001822D9">
            <w:pPr>
              <w:spacing w:after="0" w:line="240" w:lineRule="auto"/>
              <w:rPr>
                <w:rFonts w:ascii="Calibri" w:eastAsia="Times New Roman" w:hAnsi="Calibri" w:cs="Times New Roman"/>
                <w:color w:val="000000"/>
                <w:lang w:eastAsia="es-EC"/>
              </w:rPr>
            </w:pPr>
            <w:r w:rsidRPr="001822D9">
              <w:rPr>
                <w:rFonts w:ascii="Calibri" w:eastAsia="Times New Roman" w:hAnsi="Calibri" w:cs="Times New Roman"/>
                <w:color w:val="000000"/>
                <w:lang w:eastAsia="es-EC"/>
              </w:rPr>
              <w:t>Nov. 1 Cancela 4 meses por adelantado a razón de $500 mensuales.</w:t>
            </w:r>
            <w:r w:rsidRPr="001822D9">
              <w:rPr>
                <w:rFonts w:ascii="Calibri" w:eastAsia="Times New Roman" w:hAnsi="Calibri" w:cs="Times New Roman"/>
                <w:color w:val="000000"/>
                <w:lang w:eastAsia="es-EC"/>
              </w:rPr>
              <w:br/>
              <w:t>Nov. 4 Adquiere escritorios, sillas y archivadores para el negocio por $5000; se canceló el 40% al contado y por la diferencia la empresa firma una letra de cambio a 45 días plazos.</w:t>
            </w:r>
            <w:r w:rsidRPr="001822D9">
              <w:rPr>
                <w:rFonts w:ascii="Calibri" w:eastAsia="Times New Roman" w:hAnsi="Calibri" w:cs="Times New Roman"/>
                <w:color w:val="000000"/>
                <w:lang w:eastAsia="es-EC"/>
              </w:rPr>
              <w:br/>
              <w:t>Nov. 5 Reciben un préstamo del Banco del Azuay a 12 meses plazos por $50.000</w:t>
            </w:r>
            <w:r w:rsidRPr="001822D9">
              <w:rPr>
                <w:rFonts w:ascii="Calibri" w:eastAsia="Times New Roman" w:hAnsi="Calibri" w:cs="Times New Roman"/>
                <w:color w:val="000000"/>
                <w:lang w:eastAsia="es-EC"/>
              </w:rPr>
              <w:br/>
              <w:t>Nov. 7 Se adquiere un vehículo a Toyocosta S.A. por $15.600; se cancela el 10% al contado el 40% con la firma de un pagaré a 8 meses plazos y la diferencia la acuerda pagar en 24 meses con la firma de una letra de cambio.</w:t>
            </w:r>
            <w:r w:rsidRPr="001822D9">
              <w:rPr>
                <w:rFonts w:ascii="Calibri" w:eastAsia="Times New Roman" w:hAnsi="Calibri" w:cs="Times New Roman"/>
                <w:color w:val="000000"/>
                <w:lang w:eastAsia="es-EC"/>
              </w:rPr>
              <w:br/>
              <w:t>Nov. 9 La empresa hace una nueva emisión de 5000 acciones y las vende a $15; para adquirir un local comercial en San Marino</w:t>
            </w:r>
            <w:r w:rsidRPr="001822D9">
              <w:rPr>
                <w:rFonts w:ascii="Calibri" w:eastAsia="Times New Roman" w:hAnsi="Calibri" w:cs="Times New Roman"/>
                <w:color w:val="000000"/>
                <w:lang w:eastAsia="es-EC"/>
              </w:rPr>
              <w:br/>
              <w:t>Nov. 10 Se  contrata a Diario El Universo para sacar publicidad el 28 de noviembre, se cancela $1800</w:t>
            </w:r>
            <w:r w:rsidRPr="001822D9">
              <w:rPr>
                <w:rFonts w:ascii="Calibri" w:eastAsia="Times New Roman" w:hAnsi="Calibri" w:cs="Times New Roman"/>
                <w:color w:val="000000"/>
                <w:lang w:eastAsia="es-EC"/>
              </w:rPr>
              <w:br/>
              <w:t>Nov. 11 Se adquiere hojas, carpetas, plumas en Juan Marcet por $400; se cancela la mitad en efectivo la diferencia se acuerda pagar el 9 de diciembre.</w:t>
            </w:r>
            <w:r w:rsidRPr="001822D9">
              <w:rPr>
                <w:rFonts w:ascii="Calibri" w:eastAsia="Times New Roman" w:hAnsi="Calibri" w:cs="Times New Roman"/>
                <w:color w:val="000000"/>
                <w:lang w:eastAsia="es-EC"/>
              </w:rPr>
              <w:br/>
              <w:t>Nov. 14 Uno de los accionistas hace un retiro de $1400 del capital en efectivo</w:t>
            </w:r>
            <w:r w:rsidRPr="001822D9">
              <w:rPr>
                <w:rFonts w:ascii="Calibri" w:eastAsia="Times New Roman" w:hAnsi="Calibri" w:cs="Times New Roman"/>
                <w:color w:val="000000"/>
                <w:lang w:eastAsia="es-EC"/>
              </w:rPr>
              <w:br/>
              <w:t>Nov. 16 Se cancela $500 de la transacción del 4 de noviembre</w:t>
            </w:r>
            <w:r w:rsidRPr="001822D9">
              <w:rPr>
                <w:rFonts w:ascii="Calibri" w:eastAsia="Times New Roman" w:hAnsi="Calibri" w:cs="Times New Roman"/>
                <w:color w:val="000000"/>
                <w:lang w:eastAsia="es-EC"/>
              </w:rPr>
              <w:br/>
              <w:t>Nov. 19 Se adquiere repuestos para la venta por $16.700 a crédito</w:t>
            </w:r>
            <w:r w:rsidRPr="001822D9">
              <w:rPr>
                <w:rFonts w:ascii="Calibri" w:eastAsia="Times New Roman" w:hAnsi="Calibri" w:cs="Times New Roman"/>
                <w:color w:val="000000"/>
                <w:lang w:eastAsia="es-EC"/>
              </w:rPr>
              <w:br/>
              <w:t xml:space="preserve">Nov. 20 Se vende mercadería por $2.800; de los cuales 60% es al contado y la diferencia la acordamos cobrar a finales del mes. </w:t>
            </w:r>
            <w:r w:rsidRPr="001822D9">
              <w:rPr>
                <w:rFonts w:ascii="Calibri" w:eastAsia="Times New Roman" w:hAnsi="Calibri" w:cs="Times New Roman"/>
                <w:color w:val="000000"/>
                <w:lang w:eastAsia="es-EC"/>
              </w:rPr>
              <w:br/>
              <w:t>Nov. 22 Se adquiere dos computadoras a Compuhelp por $1000 cada una; se cancelo el 20% al contado y la diferencia se pagará el 5 de diciembre.</w:t>
            </w:r>
            <w:r w:rsidRPr="001822D9">
              <w:rPr>
                <w:rFonts w:ascii="Calibri" w:eastAsia="Times New Roman" w:hAnsi="Calibri" w:cs="Times New Roman"/>
                <w:color w:val="000000"/>
                <w:lang w:eastAsia="es-EC"/>
              </w:rPr>
              <w:br/>
              <w:t>Nov. 23 Se devuelve una de las PC adquiridas el 22 de noviembre y se recibe a cambio otra de las mismas características que la devuelta.</w:t>
            </w:r>
            <w:r w:rsidRPr="001822D9">
              <w:rPr>
                <w:rFonts w:ascii="Calibri" w:eastAsia="Times New Roman" w:hAnsi="Calibri" w:cs="Times New Roman"/>
                <w:color w:val="000000"/>
                <w:lang w:eastAsia="es-EC"/>
              </w:rPr>
              <w:br/>
              <w:t>Nov. 25 Se cancela la deuda con Juan Marcet</w:t>
            </w:r>
            <w:r w:rsidRPr="001822D9">
              <w:rPr>
                <w:rFonts w:ascii="Calibri" w:eastAsia="Times New Roman" w:hAnsi="Calibri" w:cs="Times New Roman"/>
                <w:color w:val="000000"/>
                <w:lang w:eastAsia="es-EC"/>
              </w:rPr>
              <w:br/>
              <w:t>Nov. 28 Se vende $5000 en mercadería al contado, el costo de la mercadería vendida es de $2300. Sale la publicación en el Diario El Universo</w:t>
            </w:r>
            <w:r w:rsidRPr="001822D9">
              <w:rPr>
                <w:rFonts w:ascii="Calibri" w:eastAsia="Times New Roman" w:hAnsi="Calibri" w:cs="Times New Roman"/>
                <w:color w:val="000000"/>
                <w:lang w:eastAsia="es-EC"/>
              </w:rPr>
              <w:br/>
              <w:t>Nov. 30 Se cobra la venta de noviembre 20</w:t>
            </w:r>
          </w:p>
          <w:p w:rsidR="001822D9" w:rsidRDefault="001822D9" w:rsidP="001822D9">
            <w:pPr>
              <w:spacing w:after="0" w:line="240" w:lineRule="auto"/>
              <w:rPr>
                <w:rFonts w:ascii="Calibri" w:eastAsia="Times New Roman" w:hAnsi="Calibri" w:cs="Times New Roman"/>
                <w:color w:val="000000"/>
                <w:lang w:eastAsia="es-EC"/>
              </w:rPr>
            </w:pPr>
            <w:r>
              <w:rPr>
                <w:rFonts w:ascii="Calibri" w:eastAsia="Times New Roman" w:hAnsi="Calibri" w:cs="Times New Roman"/>
                <w:color w:val="000000"/>
                <w:lang w:eastAsia="es-EC"/>
              </w:rPr>
              <w:t>a) Elabore el Estado de Flujo de Efectivo para el mes de noviembre</w:t>
            </w:r>
          </w:p>
          <w:p w:rsidR="001822D9" w:rsidRDefault="001822D9" w:rsidP="001822D9">
            <w:pPr>
              <w:spacing w:after="0" w:line="240" w:lineRule="auto"/>
              <w:rPr>
                <w:rFonts w:ascii="Calibri" w:eastAsia="Times New Roman" w:hAnsi="Calibri" w:cs="Times New Roman"/>
                <w:color w:val="000000"/>
                <w:lang w:eastAsia="es-EC"/>
              </w:rPr>
            </w:pPr>
          </w:p>
          <w:p w:rsidR="001822D9" w:rsidRPr="001822D9" w:rsidRDefault="001822D9" w:rsidP="001822D9">
            <w:pPr>
              <w:spacing w:after="0" w:line="240" w:lineRule="auto"/>
              <w:rPr>
                <w:rFonts w:ascii="Calibri" w:eastAsia="Times New Roman" w:hAnsi="Calibri" w:cs="Times New Roman"/>
                <w:color w:val="000000"/>
                <w:lang w:eastAsia="es-EC"/>
              </w:rPr>
            </w:pPr>
          </w:p>
        </w:tc>
      </w:tr>
    </w:tbl>
    <w:p w:rsidR="009701C4" w:rsidRDefault="001822D9" w:rsidP="001822D9">
      <w:pPr>
        <w:spacing w:after="0"/>
        <w:jc w:val="both"/>
        <w:rPr>
          <w:b/>
        </w:rPr>
      </w:pPr>
      <w:r w:rsidRPr="001822D9">
        <w:rPr>
          <w:b/>
        </w:rPr>
        <w:t>V. ESTADOS FINANCIEROS</w:t>
      </w:r>
      <w:r>
        <w:rPr>
          <w:b/>
        </w:rPr>
        <w:t xml:space="preserve"> (Vale 15 puntos)</w:t>
      </w:r>
    </w:p>
    <w:p w:rsidR="001822D9" w:rsidRDefault="001822D9" w:rsidP="001822D9">
      <w:pPr>
        <w:spacing w:after="0"/>
        <w:jc w:val="both"/>
      </w:pPr>
      <w:r>
        <w:t>Considere los saldos de Comercial Papelitos al 30 de noviembre</w:t>
      </w:r>
    </w:p>
    <w:p w:rsidR="001822D9" w:rsidRDefault="001822D9" w:rsidP="001822D9">
      <w:pPr>
        <w:spacing w:after="0"/>
        <w:jc w:val="both"/>
      </w:pPr>
    </w:p>
    <w:bookmarkStart w:id="1" w:name="_MON_1415606955"/>
    <w:bookmarkEnd w:id="1"/>
    <w:p w:rsidR="001822D9" w:rsidRPr="001822D9" w:rsidRDefault="0098367C" w:rsidP="001822D9">
      <w:pPr>
        <w:spacing w:after="0"/>
        <w:jc w:val="both"/>
      </w:pPr>
      <w:r>
        <w:object w:dxaOrig="9804" w:dyaOrig="3500">
          <v:shape id="_x0000_i1026" type="#_x0000_t75" style="width:490.15pt;height:175.15pt" o:ole="">
            <v:imagedata r:id="rId6" o:title=""/>
          </v:shape>
          <o:OLEObject Type="Embed" ProgID="Excel.Sheet.12" ShapeID="_x0000_i1026" DrawAspect="Content" ObjectID="_1415607977" r:id="rId7"/>
        </w:object>
      </w:r>
    </w:p>
    <w:sectPr w:rsidR="001822D9" w:rsidRPr="001822D9" w:rsidSect="00AF27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1A1CE7"/>
    <w:rsid w:val="001822D9"/>
    <w:rsid w:val="001A1CE7"/>
    <w:rsid w:val="002C22C5"/>
    <w:rsid w:val="00320C37"/>
    <w:rsid w:val="003F5B2C"/>
    <w:rsid w:val="0080504D"/>
    <w:rsid w:val="008C39B1"/>
    <w:rsid w:val="009701C4"/>
    <w:rsid w:val="0098367C"/>
    <w:rsid w:val="00AF273F"/>
    <w:rsid w:val="00E82A45"/>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22D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2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681755">
      <w:bodyDiv w:val="1"/>
      <w:marLeft w:val="0"/>
      <w:marRight w:val="0"/>
      <w:marTop w:val="0"/>
      <w:marBottom w:val="0"/>
      <w:divBdr>
        <w:top w:val="none" w:sz="0" w:space="0" w:color="auto"/>
        <w:left w:val="none" w:sz="0" w:space="0" w:color="auto"/>
        <w:bottom w:val="none" w:sz="0" w:space="0" w:color="auto"/>
        <w:right w:val="none" w:sz="0" w:space="0" w:color="auto"/>
      </w:divBdr>
    </w:div>
    <w:div w:id="816848518">
      <w:bodyDiv w:val="1"/>
      <w:marLeft w:val="0"/>
      <w:marRight w:val="0"/>
      <w:marTop w:val="0"/>
      <w:marBottom w:val="0"/>
      <w:divBdr>
        <w:top w:val="none" w:sz="0" w:space="0" w:color="auto"/>
        <w:left w:val="none" w:sz="0" w:space="0" w:color="auto"/>
        <w:bottom w:val="none" w:sz="0" w:space="0" w:color="auto"/>
        <w:right w:val="none" w:sz="0" w:space="0" w:color="auto"/>
      </w:divBdr>
    </w:div>
    <w:div w:id="1937595659">
      <w:bodyDiv w:val="1"/>
      <w:marLeft w:val="0"/>
      <w:marRight w:val="0"/>
      <w:marTop w:val="0"/>
      <w:marBottom w:val="0"/>
      <w:divBdr>
        <w:top w:val="none" w:sz="0" w:space="0" w:color="auto"/>
        <w:left w:val="none" w:sz="0" w:space="0" w:color="auto"/>
        <w:bottom w:val="none" w:sz="0" w:space="0" w:color="auto"/>
        <w:right w:val="none" w:sz="0" w:space="0" w:color="auto"/>
      </w:divBdr>
    </w:div>
    <w:div w:id="21059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Hoja_de_c_lculo_de_Microsoft_Office_Excel2.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Hoja_de_c_lculo_de_Microsoft_Office_Excel1.xls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921</Words>
  <Characters>5068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dc:creator>
  <cp:lastModifiedBy>Mercedes</cp:lastModifiedBy>
  <cp:revision>2</cp:revision>
  <dcterms:created xsi:type="dcterms:W3CDTF">2012-11-28T15:54:00Z</dcterms:created>
  <dcterms:modified xsi:type="dcterms:W3CDTF">2012-11-28T16:40:00Z</dcterms:modified>
</cp:coreProperties>
</file>