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0F" w:rsidRPr="00E472ED" w:rsidRDefault="00F42C0F" w:rsidP="00F42C0F">
      <w:pPr>
        <w:jc w:val="center"/>
        <w:rPr>
          <w:sz w:val="24"/>
          <w:szCs w:val="24"/>
        </w:rPr>
      </w:pPr>
      <w:r>
        <w:rPr>
          <w:sz w:val="24"/>
          <w:szCs w:val="24"/>
        </w:rPr>
        <w:t>FACULTAD DE INGENIE</w:t>
      </w:r>
      <w:r w:rsidRPr="00E472ED">
        <w:rPr>
          <w:sz w:val="24"/>
          <w:szCs w:val="24"/>
        </w:rPr>
        <w:t>RÍA MEC</w:t>
      </w:r>
      <w:r>
        <w:rPr>
          <w:sz w:val="24"/>
          <w:szCs w:val="24"/>
        </w:rPr>
        <w:t>ÁNICA Y CIE</w:t>
      </w:r>
      <w:r w:rsidRPr="00E472ED">
        <w:rPr>
          <w:sz w:val="24"/>
          <w:szCs w:val="24"/>
        </w:rPr>
        <w:t>NCIAS DE LA PRODUCCIÓN</w:t>
      </w:r>
    </w:p>
    <w:p w:rsidR="00F42C0F" w:rsidRDefault="00F42C0F" w:rsidP="00F42C0F">
      <w:pPr>
        <w:jc w:val="center"/>
        <w:rPr>
          <w:sz w:val="24"/>
          <w:szCs w:val="24"/>
        </w:rPr>
      </w:pPr>
    </w:p>
    <w:p w:rsidR="00F42C0F" w:rsidRPr="00E472ED" w:rsidRDefault="00F42C0F" w:rsidP="00F42C0F">
      <w:pPr>
        <w:jc w:val="center"/>
        <w:rPr>
          <w:sz w:val="24"/>
          <w:szCs w:val="24"/>
        </w:rPr>
      </w:pPr>
      <w:r>
        <w:rPr>
          <w:sz w:val="24"/>
          <w:szCs w:val="24"/>
        </w:rPr>
        <w:t>CARRERA INGENIERÍA MECÁNICA</w:t>
      </w:r>
    </w:p>
    <w:p w:rsidR="00F42C0F" w:rsidRPr="00E472ED" w:rsidRDefault="00F42C0F" w:rsidP="00F42C0F">
      <w:pPr>
        <w:jc w:val="center"/>
        <w:rPr>
          <w:sz w:val="24"/>
          <w:szCs w:val="24"/>
        </w:rPr>
      </w:pPr>
    </w:p>
    <w:p w:rsidR="00F42C0F" w:rsidRDefault="00F42C0F" w:rsidP="00F42C0F">
      <w:pPr>
        <w:jc w:val="center"/>
        <w:rPr>
          <w:sz w:val="24"/>
          <w:szCs w:val="24"/>
        </w:rPr>
      </w:pPr>
      <w:r>
        <w:rPr>
          <w:sz w:val="24"/>
          <w:szCs w:val="24"/>
        </w:rPr>
        <w:t xml:space="preserve">CURSO </w:t>
      </w:r>
      <w:r w:rsidRPr="00E472ED">
        <w:rPr>
          <w:sz w:val="24"/>
          <w:szCs w:val="24"/>
        </w:rPr>
        <w:t>SISTEMA DE GESTIÓN AMBIENTAL</w:t>
      </w:r>
      <w:r>
        <w:rPr>
          <w:sz w:val="24"/>
          <w:szCs w:val="24"/>
        </w:rPr>
        <w:t>: ISO 14001</w:t>
      </w:r>
    </w:p>
    <w:p w:rsidR="00F42C0F" w:rsidRDefault="00F42C0F" w:rsidP="00F42C0F">
      <w:pPr>
        <w:jc w:val="center"/>
        <w:rPr>
          <w:sz w:val="24"/>
          <w:szCs w:val="24"/>
        </w:rPr>
      </w:pPr>
    </w:p>
    <w:p w:rsidR="00F42C0F" w:rsidRDefault="00F42C0F" w:rsidP="00F42C0F">
      <w:pPr>
        <w:jc w:val="center"/>
        <w:rPr>
          <w:sz w:val="24"/>
          <w:szCs w:val="24"/>
        </w:rPr>
      </w:pPr>
      <w:r>
        <w:rPr>
          <w:sz w:val="24"/>
          <w:szCs w:val="24"/>
        </w:rPr>
        <w:t>II SEMESTRE 2012-2013</w:t>
      </w:r>
    </w:p>
    <w:p w:rsidR="00F42C0F" w:rsidRPr="00E472ED" w:rsidRDefault="00F42C0F" w:rsidP="00F42C0F">
      <w:pPr>
        <w:jc w:val="center"/>
        <w:rPr>
          <w:sz w:val="24"/>
          <w:szCs w:val="24"/>
        </w:rPr>
      </w:pPr>
    </w:p>
    <w:p w:rsidR="00F42C0F" w:rsidRPr="00E472ED" w:rsidRDefault="00F42C0F" w:rsidP="00F42C0F">
      <w:pPr>
        <w:jc w:val="center"/>
        <w:rPr>
          <w:sz w:val="24"/>
          <w:szCs w:val="24"/>
        </w:rPr>
      </w:pPr>
    </w:p>
    <w:p w:rsidR="00F42C0F" w:rsidRPr="002C5E61" w:rsidRDefault="00F42C0F" w:rsidP="00F42C0F">
      <w:pPr>
        <w:rPr>
          <w:sz w:val="24"/>
          <w:szCs w:val="24"/>
          <w:u w:val="single"/>
        </w:rPr>
      </w:pPr>
      <w:r>
        <w:rPr>
          <w:sz w:val="24"/>
          <w:szCs w:val="24"/>
          <w:u w:val="single"/>
        </w:rPr>
        <w:t>EXAMEN FINAL</w:t>
      </w:r>
      <w:r>
        <w:rPr>
          <w:sz w:val="24"/>
          <w:szCs w:val="24"/>
        </w:rPr>
        <w:t xml:space="preserve"> </w:t>
      </w:r>
      <w:r w:rsidRPr="00E472ED">
        <w:rPr>
          <w:sz w:val="24"/>
          <w:szCs w:val="24"/>
        </w:rPr>
        <w:t xml:space="preserve">                                    </w:t>
      </w:r>
      <w:r>
        <w:rPr>
          <w:sz w:val="24"/>
          <w:szCs w:val="24"/>
        </w:rPr>
        <w:t xml:space="preserve">          </w:t>
      </w:r>
      <w:r w:rsidRPr="00E472ED">
        <w:rPr>
          <w:sz w:val="24"/>
          <w:szCs w:val="24"/>
        </w:rPr>
        <w:t xml:space="preserve">      </w:t>
      </w:r>
      <w:r w:rsidR="002C3A02">
        <w:rPr>
          <w:sz w:val="24"/>
          <w:szCs w:val="24"/>
        </w:rPr>
        <w:t xml:space="preserve">  </w:t>
      </w:r>
      <w:r w:rsidRPr="00E472ED">
        <w:rPr>
          <w:sz w:val="24"/>
          <w:szCs w:val="24"/>
        </w:rPr>
        <w:t xml:space="preserve">             </w:t>
      </w:r>
      <w:r>
        <w:rPr>
          <w:sz w:val="24"/>
          <w:szCs w:val="24"/>
        </w:rPr>
        <w:t xml:space="preserve">              </w:t>
      </w:r>
      <w:r w:rsidRPr="00F42C0F">
        <w:rPr>
          <w:sz w:val="24"/>
          <w:szCs w:val="24"/>
          <w:u w:val="single"/>
        </w:rPr>
        <w:t>ENERO 28/2013</w:t>
      </w:r>
    </w:p>
    <w:p w:rsidR="00F42C0F" w:rsidRPr="00E472ED" w:rsidRDefault="00F42C0F" w:rsidP="00F42C0F">
      <w:pPr>
        <w:rPr>
          <w:sz w:val="24"/>
          <w:szCs w:val="24"/>
        </w:rPr>
      </w:pPr>
    </w:p>
    <w:p w:rsidR="00F42C0F" w:rsidRPr="00E472ED" w:rsidRDefault="00F42C0F" w:rsidP="00F42C0F">
      <w:pPr>
        <w:rPr>
          <w:sz w:val="24"/>
          <w:szCs w:val="24"/>
        </w:rPr>
      </w:pPr>
    </w:p>
    <w:p w:rsidR="00F42C0F" w:rsidRPr="00E472ED" w:rsidRDefault="00F42C0F" w:rsidP="00F42C0F">
      <w:pPr>
        <w:rPr>
          <w:sz w:val="24"/>
          <w:szCs w:val="24"/>
        </w:rPr>
      </w:pPr>
      <w:r w:rsidRPr="00E472ED">
        <w:rPr>
          <w:sz w:val="24"/>
          <w:szCs w:val="24"/>
        </w:rPr>
        <w:t>NOMBRE</w:t>
      </w:r>
      <w:r>
        <w:rPr>
          <w:sz w:val="24"/>
          <w:szCs w:val="24"/>
        </w:rPr>
        <w:t>: ………………………………………………………………………………..</w:t>
      </w:r>
    </w:p>
    <w:p w:rsidR="00F42C0F" w:rsidRDefault="00F42C0F" w:rsidP="00F42C0F"/>
    <w:p w:rsidR="001F0221" w:rsidRDefault="001F0221"/>
    <w:p w:rsidR="001F0221" w:rsidRDefault="001F0221" w:rsidP="002C3A02">
      <w:pPr>
        <w:pStyle w:val="Prrafodelista"/>
        <w:numPr>
          <w:ilvl w:val="0"/>
          <w:numId w:val="1"/>
        </w:numPr>
        <w:jc w:val="both"/>
      </w:pPr>
      <w:r>
        <w:t>¿Por qué es necesario contar con varios niveles de concienciación ambiental en el SGA?</w:t>
      </w:r>
    </w:p>
    <w:p w:rsidR="001F0221" w:rsidRDefault="001F0221" w:rsidP="00922878">
      <w:pPr>
        <w:jc w:val="both"/>
      </w:pPr>
    </w:p>
    <w:p w:rsidR="00F42C0F" w:rsidRDefault="001F0221" w:rsidP="002C3A02">
      <w:pPr>
        <w:pStyle w:val="Prrafodelista"/>
        <w:numPr>
          <w:ilvl w:val="0"/>
          <w:numId w:val="1"/>
        </w:numPr>
        <w:jc w:val="both"/>
      </w:pPr>
      <w:r>
        <w:t>La comunicación ambiental tiene dos categorías: ¿cuáles son y en qué consiste cada una</w:t>
      </w:r>
      <w:r w:rsidR="00922878">
        <w:t xml:space="preserve"> de ellas</w:t>
      </w:r>
      <w:r>
        <w:t>?</w:t>
      </w:r>
      <w:r w:rsidR="00F42C0F">
        <w:t xml:space="preserve"> </w:t>
      </w:r>
    </w:p>
    <w:p w:rsidR="001F0221" w:rsidRDefault="001F0221" w:rsidP="00922878">
      <w:pPr>
        <w:jc w:val="both"/>
      </w:pPr>
    </w:p>
    <w:p w:rsidR="001F0221" w:rsidRDefault="001F0221" w:rsidP="002C3A02">
      <w:pPr>
        <w:pStyle w:val="Prrafodelista"/>
        <w:numPr>
          <w:ilvl w:val="0"/>
          <w:numId w:val="1"/>
        </w:numPr>
        <w:jc w:val="both"/>
      </w:pPr>
      <w:r>
        <w:t>La preparación del Manual de Gestión Ambiental, ¿es un requisito implícito o explícito de la norma ISO 14001? Explique.</w:t>
      </w:r>
    </w:p>
    <w:p w:rsidR="001F0221" w:rsidRDefault="001F0221" w:rsidP="00922878">
      <w:pPr>
        <w:jc w:val="both"/>
      </w:pPr>
    </w:p>
    <w:p w:rsidR="001F0221" w:rsidRDefault="001F0221" w:rsidP="002C3A02">
      <w:pPr>
        <w:pStyle w:val="Prrafodelista"/>
        <w:numPr>
          <w:ilvl w:val="0"/>
          <w:numId w:val="1"/>
        </w:numPr>
        <w:jc w:val="both"/>
      </w:pPr>
      <w:r>
        <w:t>¿En qué casos en necesario mantener un control de las operaciones de la organización?</w:t>
      </w:r>
      <w:r w:rsidR="00DB708B">
        <w:t xml:space="preserve"> Explique.</w:t>
      </w:r>
    </w:p>
    <w:p w:rsidR="00DB708B" w:rsidRDefault="00DB708B" w:rsidP="00922878">
      <w:pPr>
        <w:jc w:val="both"/>
      </w:pPr>
    </w:p>
    <w:p w:rsidR="00DB708B" w:rsidRDefault="00DB708B" w:rsidP="002C3A02">
      <w:pPr>
        <w:pStyle w:val="Prrafodelista"/>
        <w:numPr>
          <w:ilvl w:val="0"/>
          <w:numId w:val="1"/>
        </w:numPr>
        <w:jc w:val="both"/>
      </w:pPr>
      <w:r>
        <w:t>¿Cómo se lleva a cabo la identificación de posibilidades de accidentes y emergencias en la organización?</w:t>
      </w:r>
    </w:p>
    <w:p w:rsidR="00DB708B" w:rsidRDefault="00DB708B" w:rsidP="00922878">
      <w:pPr>
        <w:jc w:val="both"/>
      </w:pPr>
    </w:p>
    <w:p w:rsidR="00DB708B" w:rsidRDefault="00DB708B" w:rsidP="002C3A02">
      <w:pPr>
        <w:pStyle w:val="Prrafodelista"/>
        <w:numPr>
          <w:ilvl w:val="0"/>
          <w:numId w:val="1"/>
        </w:numPr>
        <w:jc w:val="both"/>
      </w:pPr>
      <w:r>
        <w:t xml:space="preserve">Cite tres </w:t>
      </w:r>
      <w:r w:rsidR="002C3A02">
        <w:t>recomendaciones relativas a la Monitorización y M</w:t>
      </w:r>
      <w:r>
        <w:t>edición, para implantar con éxito el SGA.</w:t>
      </w:r>
    </w:p>
    <w:p w:rsidR="00DB708B" w:rsidRDefault="00DB708B" w:rsidP="00922878">
      <w:pPr>
        <w:jc w:val="both"/>
      </w:pPr>
    </w:p>
    <w:p w:rsidR="00DB708B" w:rsidRDefault="00D069DE" w:rsidP="002C3A02">
      <w:pPr>
        <w:pStyle w:val="Prrafodelista"/>
        <w:numPr>
          <w:ilvl w:val="0"/>
          <w:numId w:val="1"/>
        </w:numPr>
        <w:jc w:val="both"/>
      </w:pPr>
      <w:r>
        <w:t>¿Cuál es la diferencia entre la prevención y la corrección de</w:t>
      </w:r>
      <w:r w:rsidR="002C3A02">
        <w:t xml:space="preserve"> las No C</w:t>
      </w:r>
      <w:r>
        <w:t>onformidades?</w:t>
      </w:r>
    </w:p>
    <w:p w:rsidR="00D069DE" w:rsidRDefault="00D069DE" w:rsidP="00922878">
      <w:pPr>
        <w:jc w:val="both"/>
      </w:pPr>
    </w:p>
    <w:p w:rsidR="00D069DE" w:rsidRDefault="00D069DE" w:rsidP="002C3A02">
      <w:pPr>
        <w:pStyle w:val="Prrafodelista"/>
        <w:numPr>
          <w:ilvl w:val="0"/>
          <w:numId w:val="1"/>
        </w:numPr>
        <w:jc w:val="both"/>
      </w:pPr>
      <w:r>
        <w:t>¿Cuántas cat</w:t>
      </w:r>
      <w:r w:rsidR="00A07633">
        <w:t>egorías de p</w:t>
      </w:r>
      <w:bookmarkStart w:id="0" w:name="_GoBack"/>
      <w:bookmarkEnd w:id="0"/>
      <w:r>
        <w:t>rocedimientos existen</w:t>
      </w:r>
      <w:r w:rsidR="00922878">
        <w:t xml:space="preserve"> dentro del SGA ISO 14001,</w:t>
      </w:r>
      <w:r>
        <w:t xml:space="preserve"> cuáles son</w:t>
      </w:r>
      <w:r w:rsidR="00922878">
        <w:t xml:space="preserve"> y qué procedimientos contiene cada una de ellas</w:t>
      </w:r>
      <w:r>
        <w:t>?</w:t>
      </w:r>
    </w:p>
    <w:p w:rsidR="00D069DE" w:rsidRDefault="00D069DE" w:rsidP="00922878">
      <w:pPr>
        <w:jc w:val="both"/>
      </w:pPr>
    </w:p>
    <w:p w:rsidR="00D069DE" w:rsidRDefault="00D069DE" w:rsidP="002C3A02">
      <w:pPr>
        <w:pStyle w:val="Prrafodelista"/>
        <w:numPr>
          <w:ilvl w:val="0"/>
          <w:numId w:val="1"/>
        </w:numPr>
        <w:jc w:val="both"/>
      </w:pPr>
      <w:r>
        <w:t>¿Qué elementos hay que tomar en cu</w:t>
      </w:r>
      <w:r w:rsidR="002C3A02">
        <w:t>enta al momento de realizar la R</w:t>
      </w:r>
      <w:r>
        <w:t>evisión del SGA?</w:t>
      </w:r>
    </w:p>
    <w:p w:rsidR="00D069DE" w:rsidRDefault="00D069DE" w:rsidP="00922878">
      <w:pPr>
        <w:jc w:val="both"/>
      </w:pPr>
    </w:p>
    <w:p w:rsidR="00D069DE" w:rsidRDefault="00D069DE" w:rsidP="002C3A02">
      <w:pPr>
        <w:pStyle w:val="Prrafodelista"/>
        <w:numPr>
          <w:ilvl w:val="0"/>
          <w:numId w:val="1"/>
        </w:numPr>
        <w:jc w:val="both"/>
      </w:pPr>
      <w:r>
        <w:t>Redacte la política ambiental (ISO 14001) de una empresa dedicada al manejo de desechos hospitalarios en la ciudad de Guayaquil. Esta empresa cuenta con 100 empleados, cinco vehículos para la recolección y una autoclave para  el tratamiento de los desechos hospitalarios. Una vez que los desechos han sido tratados, éstos son depositados en el Relleno Sanitario Las Iguanas.</w:t>
      </w:r>
    </w:p>
    <w:p w:rsidR="00D069DE" w:rsidRDefault="00D069DE" w:rsidP="00922878">
      <w:pPr>
        <w:jc w:val="both"/>
      </w:pPr>
    </w:p>
    <w:sectPr w:rsidR="00D06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28C"/>
    <w:multiLevelType w:val="hybridMultilevel"/>
    <w:tmpl w:val="5D88A0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58"/>
    <w:rsid w:val="001F0221"/>
    <w:rsid w:val="002C3A02"/>
    <w:rsid w:val="00605A58"/>
    <w:rsid w:val="00922878"/>
    <w:rsid w:val="00A07633"/>
    <w:rsid w:val="00CE4CA4"/>
    <w:rsid w:val="00D069DE"/>
    <w:rsid w:val="00DB708B"/>
    <w:rsid w:val="00F42C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0F"/>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0F"/>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dc:creator>
  <cp:keywords/>
  <dc:description/>
  <cp:lastModifiedBy>Rodolfo</cp:lastModifiedBy>
  <cp:revision>4</cp:revision>
  <dcterms:created xsi:type="dcterms:W3CDTF">2013-01-27T14:52:00Z</dcterms:created>
  <dcterms:modified xsi:type="dcterms:W3CDTF">2013-01-27T15:40:00Z</dcterms:modified>
</cp:coreProperties>
</file>