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9E" w:rsidRPr="00643102" w:rsidRDefault="009433C7" w:rsidP="00643102">
      <w:pPr>
        <w:jc w:val="center"/>
        <w:rPr>
          <w:b/>
          <w:sz w:val="28"/>
          <w:szCs w:val="28"/>
        </w:rPr>
      </w:pPr>
      <w:r w:rsidRPr="00643102">
        <w:rPr>
          <w:b/>
          <w:sz w:val="28"/>
          <w:szCs w:val="28"/>
        </w:rPr>
        <w:t>ESCUELA SUPERIOR POLITECNICA DEL LITORAL</w:t>
      </w:r>
    </w:p>
    <w:p w:rsidR="009433C7" w:rsidRPr="00643102" w:rsidRDefault="009433C7" w:rsidP="00643102">
      <w:pPr>
        <w:jc w:val="center"/>
        <w:rPr>
          <w:b/>
          <w:sz w:val="28"/>
          <w:szCs w:val="28"/>
        </w:rPr>
      </w:pPr>
      <w:r w:rsidRPr="00643102">
        <w:rPr>
          <w:b/>
          <w:sz w:val="28"/>
          <w:szCs w:val="28"/>
        </w:rPr>
        <w:t>INGENIERIA Y ADMINISTRACION DE LA PRODUCCION INDUSTRIAL</w:t>
      </w:r>
    </w:p>
    <w:p w:rsidR="009433C7" w:rsidRPr="00643102" w:rsidRDefault="009433C7" w:rsidP="00643102">
      <w:pPr>
        <w:jc w:val="center"/>
        <w:rPr>
          <w:b/>
          <w:sz w:val="28"/>
          <w:szCs w:val="28"/>
        </w:rPr>
      </w:pPr>
      <w:r w:rsidRPr="00643102">
        <w:rPr>
          <w:b/>
          <w:sz w:val="28"/>
          <w:szCs w:val="28"/>
        </w:rPr>
        <w:t>FINANZAS GERENCIALES</w:t>
      </w:r>
    </w:p>
    <w:p w:rsidR="009433C7" w:rsidRPr="00643102" w:rsidRDefault="009433C7" w:rsidP="00643102">
      <w:pPr>
        <w:jc w:val="center"/>
        <w:rPr>
          <w:b/>
          <w:sz w:val="28"/>
          <w:szCs w:val="28"/>
        </w:rPr>
      </w:pPr>
      <w:r w:rsidRPr="00643102">
        <w:rPr>
          <w:b/>
          <w:sz w:val="28"/>
          <w:szCs w:val="28"/>
        </w:rPr>
        <w:t>EXAMEN PARCIAL</w:t>
      </w:r>
    </w:p>
    <w:p w:rsidR="009433C7" w:rsidRDefault="009433C7"/>
    <w:p w:rsidR="009433C7" w:rsidRPr="00643102" w:rsidRDefault="009433C7">
      <w:pPr>
        <w:rPr>
          <w:b/>
        </w:rPr>
      </w:pPr>
      <w:r w:rsidRPr="00643102">
        <w:rPr>
          <w:b/>
        </w:rPr>
        <w:t>Prof. Ma. Elena Murrieta</w:t>
      </w:r>
    </w:p>
    <w:p w:rsidR="009433C7" w:rsidRPr="00643102" w:rsidRDefault="009433C7">
      <w:pPr>
        <w:rPr>
          <w:b/>
        </w:rPr>
      </w:pPr>
      <w:r w:rsidRPr="00643102">
        <w:rPr>
          <w:b/>
        </w:rPr>
        <w:t>Julio 2013</w:t>
      </w:r>
    </w:p>
    <w:p w:rsidR="009433C7" w:rsidRDefault="009433C7"/>
    <w:p w:rsidR="009433C7" w:rsidRDefault="009433C7">
      <w:r>
        <w:t>1.- Una compañía tiene un presupuesto de $100.000 para realizar nuevos proyectos. La empresa tiene el siguiente conjunto de proyectos disponibles para hacer.</w:t>
      </w:r>
    </w:p>
    <w:tbl>
      <w:tblPr>
        <w:tblStyle w:val="Tablaconcuadrcula"/>
        <w:tblW w:w="0" w:type="auto"/>
        <w:tblInd w:w="918" w:type="dxa"/>
        <w:tblLook w:val="04A0" w:firstRow="1" w:lastRow="0" w:firstColumn="1" w:lastColumn="0" w:noHBand="0" w:noVBand="1"/>
      </w:tblPr>
      <w:tblGrid>
        <w:gridCol w:w="1457"/>
        <w:gridCol w:w="2053"/>
        <w:gridCol w:w="1170"/>
        <w:gridCol w:w="990"/>
      </w:tblGrid>
      <w:tr w:rsidR="009433C7" w:rsidTr="009433C7">
        <w:tc>
          <w:tcPr>
            <w:tcW w:w="1457" w:type="dxa"/>
          </w:tcPr>
          <w:p w:rsidR="009433C7" w:rsidRDefault="009433C7">
            <w:r>
              <w:t>Proyecto</w:t>
            </w:r>
          </w:p>
        </w:tc>
        <w:tc>
          <w:tcPr>
            <w:tcW w:w="2053" w:type="dxa"/>
          </w:tcPr>
          <w:p w:rsidR="009433C7" w:rsidRDefault="009433C7" w:rsidP="009433C7">
            <w:r>
              <w:t xml:space="preserve">Inversión Inicial M$ </w:t>
            </w:r>
          </w:p>
        </w:tc>
        <w:tc>
          <w:tcPr>
            <w:tcW w:w="1170" w:type="dxa"/>
          </w:tcPr>
          <w:p w:rsidR="009433C7" w:rsidRDefault="009433C7">
            <w:r>
              <w:t>VPN M$</w:t>
            </w:r>
          </w:p>
        </w:tc>
        <w:tc>
          <w:tcPr>
            <w:tcW w:w="990" w:type="dxa"/>
          </w:tcPr>
          <w:p w:rsidR="009433C7" w:rsidRDefault="009433C7">
            <w:r>
              <w:t>TIR %</w:t>
            </w:r>
          </w:p>
        </w:tc>
      </w:tr>
      <w:tr w:rsidR="009433C7" w:rsidTr="009433C7">
        <w:tc>
          <w:tcPr>
            <w:tcW w:w="1457" w:type="dxa"/>
          </w:tcPr>
          <w:p w:rsidR="009433C7" w:rsidRDefault="009433C7" w:rsidP="009433C7">
            <w:pPr>
              <w:jc w:val="center"/>
            </w:pPr>
            <w:r>
              <w:t>1</w:t>
            </w:r>
          </w:p>
        </w:tc>
        <w:tc>
          <w:tcPr>
            <w:tcW w:w="2053" w:type="dxa"/>
          </w:tcPr>
          <w:p w:rsidR="009433C7" w:rsidRDefault="009433C7" w:rsidP="009433C7">
            <w:pPr>
              <w:jc w:val="center"/>
            </w:pPr>
            <w:r>
              <w:t>10</w:t>
            </w:r>
          </w:p>
        </w:tc>
        <w:tc>
          <w:tcPr>
            <w:tcW w:w="1170" w:type="dxa"/>
          </w:tcPr>
          <w:p w:rsidR="009433C7" w:rsidRDefault="009433C7" w:rsidP="009433C7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9433C7" w:rsidRDefault="009433C7" w:rsidP="009433C7">
            <w:pPr>
              <w:jc w:val="center"/>
            </w:pPr>
            <w:r>
              <w:t>17.8</w:t>
            </w:r>
          </w:p>
        </w:tc>
      </w:tr>
      <w:tr w:rsidR="009433C7" w:rsidTr="009433C7">
        <w:tc>
          <w:tcPr>
            <w:tcW w:w="1457" w:type="dxa"/>
          </w:tcPr>
          <w:p w:rsidR="009433C7" w:rsidRDefault="009433C7" w:rsidP="009433C7">
            <w:pPr>
              <w:jc w:val="center"/>
            </w:pPr>
            <w:r>
              <w:t>2</w:t>
            </w:r>
          </w:p>
        </w:tc>
        <w:tc>
          <w:tcPr>
            <w:tcW w:w="2053" w:type="dxa"/>
          </w:tcPr>
          <w:p w:rsidR="009433C7" w:rsidRDefault="009433C7" w:rsidP="009433C7">
            <w:pPr>
              <w:jc w:val="center"/>
            </w:pPr>
            <w:r>
              <w:t>5</w:t>
            </w:r>
          </w:p>
        </w:tc>
        <w:tc>
          <w:tcPr>
            <w:tcW w:w="1170" w:type="dxa"/>
          </w:tcPr>
          <w:p w:rsidR="009433C7" w:rsidRDefault="009433C7" w:rsidP="009433C7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9433C7" w:rsidRDefault="009433C7" w:rsidP="009433C7">
            <w:pPr>
              <w:jc w:val="center"/>
            </w:pPr>
            <w:r>
              <w:t>11.7</w:t>
            </w:r>
          </w:p>
        </w:tc>
      </w:tr>
      <w:tr w:rsidR="009433C7" w:rsidTr="009433C7">
        <w:tc>
          <w:tcPr>
            <w:tcW w:w="1457" w:type="dxa"/>
          </w:tcPr>
          <w:p w:rsidR="009433C7" w:rsidRDefault="009433C7" w:rsidP="009433C7">
            <w:pPr>
              <w:jc w:val="center"/>
            </w:pPr>
            <w:r>
              <w:t>3</w:t>
            </w:r>
          </w:p>
        </w:tc>
        <w:tc>
          <w:tcPr>
            <w:tcW w:w="2053" w:type="dxa"/>
          </w:tcPr>
          <w:p w:rsidR="009433C7" w:rsidRDefault="009433C7" w:rsidP="009433C7">
            <w:pPr>
              <w:jc w:val="center"/>
            </w:pPr>
            <w:r>
              <w:t>90</w:t>
            </w:r>
          </w:p>
        </w:tc>
        <w:tc>
          <w:tcPr>
            <w:tcW w:w="1170" w:type="dxa"/>
          </w:tcPr>
          <w:p w:rsidR="009433C7" w:rsidRDefault="009433C7" w:rsidP="009433C7">
            <w:pPr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9433C7" w:rsidRDefault="009433C7" w:rsidP="009433C7">
            <w:pPr>
              <w:jc w:val="center"/>
            </w:pPr>
            <w:r>
              <w:t>12.6</w:t>
            </w:r>
          </w:p>
        </w:tc>
      </w:tr>
      <w:tr w:rsidR="009433C7" w:rsidTr="009433C7">
        <w:tc>
          <w:tcPr>
            <w:tcW w:w="1457" w:type="dxa"/>
          </w:tcPr>
          <w:p w:rsidR="009433C7" w:rsidRDefault="009433C7" w:rsidP="009433C7">
            <w:pPr>
              <w:jc w:val="center"/>
            </w:pPr>
            <w:r>
              <w:t>4</w:t>
            </w:r>
          </w:p>
        </w:tc>
        <w:tc>
          <w:tcPr>
            <w:tcW w:w="2053" w:type="dxa"/>
          </w:tcPr>
          <w:p w:rsidR="009433C7" w:rsidRDefault="009433C7" w:rsidP="009433C7">
            <w:pPr>
              <w:jc w:val="center"/>
            </w:pPr>
            <w:r>
              <w:t>60</w:t>
            </w:r>
          </w:p>
        </w:tc>
        <w:tc>
          <w:tcPr>
            <w:tcW w:w="1170" w:type="dxa"/>
          </w:tcPr>
          <w:p w:rsidR="009433C7" w:rsidRDefault="009433C7" w:rsidP="009433C7">
            <w:pPr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9433C7" w:rsidRDefault="009433C7" w:rsidP="009433C7">
            <w:pPr>
              <w:jc w:val="center"/>
            </w:pPr>
            <w:r>
              <w:t>14.1</w:t>
            </w:r>
          </w:p>
        </w:tc>
      </w:tr>
      <w:tr w:rsidR="009433C7" w:rsidTr="009433C7">
        <w:tc>
          <w:tcPr>
            <w:tcW w:w="1457" w:type="dxa"/>
          </w:tcPr>
          <w:p w:rsidR="009433C7" w:rsidRDefault="009433C7" w:rsidP="009433C7">
            <w:pPr>
              <w:jc w:val="center"/>
            </w:pPr>
            <w:r>
              <w:t>5</w:t>
            </w:r>
          </w:p>
        </w:tc>
        <w:tc>
          <w:tcPr>
            <w:tcW w:w="2053" w:type="dxa"/>
          </w:tcPr>
          <w:p w:rsidR="009433C7" w:rsidRDefault="009433C7" w:rsidP="009433C7">
            <w:pPr>
              <w:jc w:val="center"/>
            </w:pPr>
            <w:r>
              <w:t>75</w:t>
            </w:r>
          </w:p>
        </w:tc>
        <w:tc>
          <w:tcPr>
            <w:tcW w:w="1170" w:type="dxa"/>
          </w:tcPr>
          <w:p w:rsidR="009433C7" w:rsidRDefault="009433C7" w:rsidP="009433C7">
            <w:pPr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9433C7" w:rsidRDefault="009433C7" w:rsidP="009433C7">
            <w:pPr>
              <w:jc w:val="center"/>
            </w:pPr>
            <w:r>
              <w:t>10.8</w:t>
            </w:r>
          </w:p>
        </w:tc>
      </w:tr>
      <w:tr w:rsidR="009433C7" w:rsidTr="009433C7">
        <w:tc>
          <w:tcPr>
            <w:tcW w:w="1457" w:type="dxa"/>
          </w:tcPr>
          <w:p w:rsidR="009433C7" w:rsidRDefault="009433C7" w:rsidP="009433C7">
            <w:pPr>
              <w:jc w:val="center"/>
            </w:pPr>
            <w:r>
              <w:t>6</w:t>
            </w:r>
          </w:p>
        </w:tc>
        <w:tc>
          <w:tcPr>
            <w:tcW w:w="2053" w:type="dxa"/>
          </w:tcPr>
          <w:p w:rsidR="009433C7" w:rsidRDefault="009433C7" w:rsidP="009433C7">
            <w:pPr>
              <w:jc w:val="center"/>
            </w:pPr>
            <w:r>
              <w:t>15</w:t>
            </w:r>
          </w:p>
        </w:tc>
        <w:tc>
          <w:tcPr>
            <w:tcW w:w="1170" w:type="dxa"/>
          </w:tcPr>
          <w:p w:rsidR="009433C7" w:rsidRDefault="009433C7" w:rsidP="009433C7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9433C7" w:rsidRDefault="009433C7" w:rsidP="009433C7">
            <w:pPr>
              <w:jc w:val="center"/>
            </w:pPr>
            <w:r>
              <w:t>18.0</w:t>
            </w:r>
          </w:p>
        </w:tc>
      </w:tr>
    </w:tbl>
    <w:p w:rsidR="009433C7" w:rsidRDefault="009433C7" w:rsidP="009433C7">
      <w:pPr>
        <w:jc w:val="center"/>
      </w:pPr>
    </w:p>
    <w:p w:rsidR="009433C7" w:rsidRDefault="009433C7" w:rsidP="009433C7">
      <w:r>
        <w:t>Cuales proyectos debería hacer la compañía en cuestión</w:t>
      </w:r>
      <w:proofErr w:type="gramStart"/>
      <w:r>
        <w:t>?</w:t>
      </w:r>
      <w:proofErr w:type="gramEnd"/>
    </w:p>
    <w:p w:rsidR="009433C7" w:rsidRDefault="009433C7" w:rsidP="00643102">
      <w:pPr>
        <w:jc w:val="both"/>
      </w:pPr>
      <w:r>
        <w:t xml:space="preserve">2.- Un banco se encuentra evaluando la conveniencia de abrir una nueva sucursal en el centro de Guayaquil. </w:t>
      </w:r>
      <w:r w:rsidR="00B57AFC">
        <w:t>Después</w:t>
      </w:r>
      <w:r>
        <w:t xml:space="preserve"> de </w:t>
      </w:r>
      <w:r w:rsidR="00B57AFC">
        <w:t xml:space="preserve"> un </w:t>
      </w:r>
      <w:r>
        <w:t xml:space="preserve">fatigado </w:t>
      </w:r>
      <w:r w:rsidR="00B57AFC">
        <w:t xml:space="preserve">análisis, el departamento de proyectos ha concluido </w:t>
      </w:r>
      <w:r w:rsidR="000F33B3">
        <w:t>que existen dos locales que reúnen las condiciones adecuadas, y que podrían ser habilitados inmediatamente sin necesidad de reacondicionarlos. A continuación se presenta un resumen de la evaluación económica realizada para cada uno de los locales: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0F33B3" w:rsidTr="000F33B3">
        <w:tc>
          <w:tcPr>
            <w:tcW w:w="3166" w:type="dxa"/>
          </w:tcPr>
          <w:p w:rsidR="000F33B3" w:rsidRDefault="000F33B3" w:rsidP="009433C7"/>
        </w:tc>
        <w:tc>
          <w:tcPr>
            <w:tcW w:w="3167" w:type="dxa"/>
          </w:tcPr>
          <w:p w:rsidR="000F33B3" w:rsidRDefault="000F33B3" w:rsidP="009433C7">
            <w:r>
              <w:t>Edificio La Previsora M$</w:t>
            </w:r>
          </w:p>
        </w:tc>
        <w:tc>
          <w:tcPr>
            <w:tcW w:w="3167" w:type="dxa"/>
          </w:tcPr>
          <w:p w:rsidR="000F33B3" w:rsidRDefault="000F33B3" w:rsidP="009433C7">
            <w:r>
              <w:t>Edificio San Francisco M$</w:t>
            </w:r>
          </w:p>
        </w:tc>
      </w:tr>
      <w:tr w:rsidR="000F33B3" w:rsidTr="000F33B3">
        <w:tc>
          <w:tcPr>
            <w:tcW w:w="3166" w:type="dxa"/>
          </w:tcPr>
          <w:p w:rsidR="000F33B3" w:rsidRDefault="000F33B3" w:rsidP="009433C7">
            <w:r>
              <w:t>Intereses por colocaciones</w:t>
            </w:r>
          </w:p>
        </w:tc>
        <w:tc>
          <w:tcPr>
            <w:tcW w:w="3167" w:type="dxa"/>
          </w:tcPr>
          <w:p w:rsidR="000F33B3" w:rsidRDefault="000F33B3" w:rsidP="000F33B3">
            <w:r>
              <w:t xml:space="preserve"> 100.000</w:t>
            </w:r>
          </w:p>
        </w:tc>
        <w:tc>
          <w:tcPr>
            <w:tcW w:w="3167" w:type="dxa"/>
          </w:tcPr>
          <w:p w:rsidR="000F33B3" w:rsidRDefault="000F33B3" w:rsidP="009433C7">
            <w:r>
              <w:t>80.000</w:t>
            </w:r>
          </w:p>
        </w:tc>
      </w:tr>
      <w:tr w:rsidR="000F33B3" w:rsidTr="000F33B3">
        <w:tc>
          <w:tcPr>
            <w:tcW w:w="3166" w:type="dxa"/>
          </w:tcPr>
          <w:p w:rsidR="000F33B3" w:rsidRDefault="000F33B3" w:rsidP="009433C7">
            <w:r>
              <w:t>Intereses por captaciones</w:t>
            </w:r>
          </w:p>
        </w:tc>
        <w:tc>
          <w:tcPr>
            <w:tcW w:w="3167" w:type="dxa"/>
          </w:tcPr>
          <w:p w:rsidR="000F33B3" w:rsidRDefault="000F33B3" w:rsidP="000F33B3">
            <w:pPr>
              <w:pStyle w:val="Prrafodelista"/>
              <w:numPr>
                <w:ilvl w:val="0"/>
                <w:numId w:val="1"/>
              </w:numPr>
            </w:pPr>
            <w:r>
              <w:t>70.000</w:t>
            </w:r>
          </w:p>
        </w:tc>
        <w:tc>
          <w:tcPr>
            <w:tcW w:w="3167" w:type="dxa"/>
          </w:tcPr>
          <w:p w:rsidR="000F33B3" w:rsidRDefault="000F33B3" w:rsidP="000F33B3">
            <w:pPr>
              <w:pStyle w:val="Prrafodelista"/>
              <w:numPr>
                <w:ilvl w:val="0"/>
                <w:numId w:val="1"/>
              </w:numPr>
            </w:pPr>
            <w:r>
              <w:t>56.000</w:t>
            </w:r>
          </w:p>
        </w:tc>
      </w:tr>
      <w:tr w:rsidR="000F33B3" w:rsidTr="000F33B3">
        <w:tc>
          <w:tcPr>
            <w:tcW w:w="3166" w:type="dxa"/>
          </w:tcPr>
          <w:p w:rsidR="000F33B3" w:rsidRDefault="000F33B3" w:rsidP="009433C7">
            <w:r>
              <w:t>Spread</w:t>
            </w:r>
          </w:p>
        </w:tc>
        <w:tc>
          <w:tcPr>
            <w:tcW w:w="3167" w:type="dxa"/>
          </w:tcPr>
          <w:p w:rsidR="000F33B3" w:rsidRDefault="000F33B3" w:rsidP="009433C7">
            <w:r>
              <w:t xml:space="preserve"> 30.000</w:t>
            </w:r>
          </w:p>
        </w:tc>
        <w:tc>
          <w:tcPr>
            <w:tcW w:w="3167" w:type="dxa"/>
          </w:tcPr>
          <w:p w:rsidR="000F33B3" w:rsidRDefault="000F33B3" w:rsidP="009433C7">
            <w:r>
              <w:t>24.000</w:t>
            </w:r>
          </w:p>
        </w:tc>
      </w:tr>
      <w:tr w:rsidR="000F33B3" w:rsidTr="000F33B3">
        <w:tc>
          <w:tcPr>
            <w:tcW w:w="3166" w:type="dxa"/>
          </w:tcPr>
          <w:p w:rsidR="000F33B3" w:rsidRDefault="000F33B3" w:rsidP="009433C7">
            <w:r>
              <w:t>Remuneraciones</w:t>
            </w:r>
          </w:p>
        </w:tc>
        <w:tc>
          <w:tcPr>
            <w:tcW w:w="3167" w:type="dxa"/>
          </w:tcPr>
          <w:p w:rsidR="000F33B3" w:rsidRDefault="000F33B3" w:rsidP="000F33B3">
            <w:pPr>
              <w:pStyle w:val="Prrafodelista"/>
              <w:numPr>
                <w:ilvl w:val="0"/>
                <w:numId w:val="1"/>
              </w:numPr>
            </w:pPr>
            <w:r>
              <w:t>15.000</w:t>
            </w:r>
          </w:p>
        </w:tc>
        <w:tc>
          <w:tcPr>
            <w:tcW w:w="3167" w:type="dxa"/>
          </w:tcPr>
          <w:p w:rsidR="000F33B3" w:rsidRDefault="000F33B3" w:rsidP="000F33B3">
            <w:pPr>
              <w:pStyle w:val="Prrafodelista"/>
              <w:numPr>
                <w:ilvl w:val="0"/>
                <w:numId w:val="1"/>
              </w:numPr>
            </w:pPr>
            <w:r>
              <w:t>12.000</w:t>
            </w:r>
          </w:p>
        </w:tc>
      </w:tr>
      <w:tr w:rsidR="000F33B3" w:rsidTr="000F33B3">
        <w:tc>
          <w:tcPr>
            <w:tcW w:w="3166" w:type="dxa"/>
          </w:tcPr>
          <w:p w:rsidR="000F33B3" w:rsidRDefault="000F33B3" w:rsidP="009433C7">
            <w:r>
              <w:t>Materiales y otros</w:t>
            </w:r>
          </w:p>
        </w:tc>
        <w:tc>
          <w:tcPr>
            <w:tcW w:w="3167" w:type="dxa"/>
          </w:tcPr>
          <w:p w:rsidR="000F33B3" w:rsidRDefault="000F33B3" w:rsidP="000F33B3">
            <w:pPr>
              <w:pStyle w:val="Prrafodelista"/>
              <w:numPr>
                <w:ilvl w:val="0"/>
                <w:numId w:val="1"/>
              </w:numPr>
            </w:pPr>
            <w:r>
              <w:t>1.000</w:t>
            </w:r>
          </w:p>
        </w:tc>
        <w:tc>
          <w:tcPr>
            <w:tcW w:w="3167" w:type="dxa"/>
          </w:tcPr>
          <w:p w:rsidR="000F33B3" w:rsidRDefault="000F33B3" w:rsidP="000F33B3">
            <w:pPr>
              <w:pStyle w:val="Prrafodelista"/>
              <w:numPr>
                <w:ilvl w:val="0"/>
                <w:numId w:val="1"/>
              </w:numPr>
            </w:pPr>
            <w:r>
              <w:t>800</w:t>
            </w:r>
          </w:p>
        </w:tc>
      </w:tr>
      <w:tr w:rsidR="000F33B3" w:rsidTr="000F33B3">
        <w:tc>
          <w:tcPr>
            <w:tcW w:w="3166" w:type="dxa"/>
          </w:tcPr>
          <w:p w:rsidR="000F33B3" w:rsidRDefault="000F33B3" w:rsidP="009433C7">
            <w:r>
              <w:t>Arriendo Local</w:t>
            </w:r>
          </w:p>
        </w:tc>
        <w:tc>
          <w:tcPr>
            <w:tcW w:w="3167" w:type="dxa"/>
          </w:tcPr>
          <w:p w:rsidR="000F33B3" w:rsidRDefault="000F33B3" w:rsidP="000F33B3">
            <w:pPr>
              <w:pStyle w:val="Prrafodelista"/>
              <w:numPr>
                <w:ilvl w:val="0"/>
                <w:numId w:val="1"/>
              </w:numPr>
            </w:pPr>
            <w:r>
              <w:t>12.000</w:t>
            </w:r>
          </w:p>
        </w:tc>
        <w:tc>
          <w:tcPr>
            <w:tcW w:w="3167" w:type="dxa"/>
          </w:tcPr>
          <w:p w:rsidR="000F33B3" w:rsidRDefault="000F33B3" w:rsidP="000F33B3">
            <w:pPr>
              <w:pStyle w:val="Prrafodelista"/>
              <w:numPr>
                <w:ilvl w:val="0"/>
                <w:numId w:val="1"/>
              </w:numPr>
            </w:pPr>
            <w:r>
              <w:t>10.000</w:t>
            </w:r>
          </w:p>
        </w:tc>
      </w:tr>
      <w:tr w:rsidR="000F33B3" w:rsidTr="000F33B3">
        <w:tc>
          <w:tcPr>
            <w:tcW w:w="3166" w:type="dxa"/>
          </w:tcPr>
          <w:p w:rsidR="000F33B3" w:rsidRDefault="000F33B3" w:rsidP="009433C7">
            <w:r>
              <w:t>Gastos Casa Matriz</w:t>
            </w:r>
          </w:p>
        </w:tc>
        <w:tc>
          <w:tcPr>
            <w:tcW w:w="3167" w:type="dxa"/>
          </w:tcPr>
          <w:p w:rsidR="000F33B3" w:rsidRDefault="000F33B3" w:rsidP="000F33B3">
            <w:pPr>
              <w:pStyle w:val="Prrafodelista"/>
              <w:numPr>
                <w:ilvl w:val="0"/>
                <w:numId w:val="1"/>
              </w:numPr>
            </w:pPr>
            <w:r>
              <w:t>3.000</w:t>
            </w:r>
          </w:p>
        </w:tc>
        <w:tc>
          <w:tcPr>
            <w:tcW w:w="3167" w:type="dxa"/>
          </w:tcPr>
          <w:p w:rsidR="000F33B3" w:rsidRDefault="000F33B3" w:rsidP="000F33B3">
            <w:pPr>
              <w:pStyle w:val="Prrafodelista"/>
              <w:numPr>
                <w:ilvl w:val="0"/>
                <w:numId w:val="1"/>
              </w:numPr>
            </w:pPr>
            <w:r>
              <w:t>1.000</w:t>
            </w:r>
          </w:p>
        </w:tc>
      </w:tr>
      <w:tr w:rsidR="000F33B3" w:rsidTr="000F33B3">
        <w:tc>
          <w:tcPr>
            <w:tcW w:w="3166" w:type="dxa"/>
          </w:tcPr>
          <w:p w:rsidR="000F33B3" w:rsidRDefault="000F33B3" w:rsidP="009433C7">
            <w:r>
              <w:t>Flujo de Caja Neto</w:t>
            </w:r>
          </w:p>
        </w:tc>
        <w:tc>
          <w:tcPr>
            <w:tcW w:w="3167" w:type="dxa"/>
          </w:tcPr>
          <w:p w:rsidR="000F33B3" w:rsidRDefault="000F33B3" w:rsidP="000F33B3">
            <w:pPr>
              <w:pStyle w:val="Prrafodelista"/>
              <w:numPr>
                <w:ilvl w:val="0"/>
                <w:numId w:val="1"/>
              </w:numPr>
            </w:pPr>
            <w:r>
              <w:t>1.000</w:t>
            </w:r>
          </w:p>
        </w:tc>
        <w:tc>
          <w:tcPr>
            <w:tcW w:w="3167" w:type="dxa"/>
          </w:tcPr>
          <w:p w:rsidR="000F33B3" w:rsidRDefault="000F33B3" w:rsidP="009433C7">
            <w:r>
              <w:t>200</w:t>
            </w:r>
          </w:p>
        </w:tc>
      </w:tr>
    </w:tbl>
    <w:p w:rsidR="000F33B3" w:rsidRDefault="000F33B3" w:rsidP="009433C7"/>
    <w:p w:rsidR="000F33B3" w:rsidRDefault="000F33B3" w:rsidP="009433C7">
      <w:r>
        <w:lastRenderedPageBreak/>
        <w:t>En base a estos resultados, se concluye que debe abrirse  una nueva sucursal en el Edificio San Francisco ya que genera un flujo de caja neto positivo.</w:t>
      </w:r>
    </w:p>
    <w:p w:rsidR="000F33B3" w:rsidRDefault="000F33B3" w:rsidP="009433C7">
      <w:r>
        <w:t>Discuta la conclusión obtenida:</w:t>
      </w:r>
    </w:p>
    <w:p w:rsidR="000F33B3" w:rsidRDefault="000F33B3" w:rsidP="00643102">
      <w:pPr>
        <w:jc w:val="both"/>
      </w:pPr>
      <w:r>
        <w:t>3.- La tienda de línea blanca “Bacán” acaba de lanzar una nueva promoción</w:t>
      </w:r>
      <w:r w:rsidR="007A1102">
        <w:t xml:space="preserve"> en la cual se liquidan microondas a un precio oferta de $100.000 cada uno. La tienda ofrece a sus clientes “el crédito </w:t>
      </w:r>
      <w:r w:rsidR="00643102">
        <w:t>más</w:t>
      </w:r>
      <w:r w:rsidR="007A1102">
        <w:t xml:space="preserve"> barato del sistema financiero” ya que los microondas son vendidos en 12 cuotas de $10.000 mensuales cada una, la primera </w:t>
      </w:r>
      <w:proofErr w:type="gramStart"/>
      <w:r w:rsidR="007A1102">
        <w:t>pagadero</w:t>
      </w:r>
      <w:proofErr w:type="gramEnd"/>
      <w:r w:rsidR="007A1102">
        <w:t xml:space="preserve"> a 30 </w:t>
      </w:r>
      <w:r w:rsidR="00643102">
        <w:t>días</w:t>
      </w:r>
      <w:r w:rsidR="007A1102">
        <w:t>.</w:t>
      </w:r>
    </w:p>
    <w:p w:rsidR="007A1102" w:rsidRDefault="007A1102" w:rsidP="00643102">
      <w:pPr>
        <w:jc w:val="both"/>
      </w:pPr>
      <w:r>
        <w:t>Ud. Sabe que si le ofrece a la tienda pagar al contado un microondas</w:t>
      </w:r>
      <w:r w:rsidR="00643102">
        <w:t>, esta le hará un descuento del 10% adicional sobre el precio oferta. Adicionalmente, se sabe que las instituciones en el sistema financiero (principalmente bancos), están cobrando actualmente un interés del 3.5% mensual por créditos pagaderos en cuotas fijas en dólares.</w:t>
      </w:r>
    </w:p>
    <w:p w:rsidR="00643102" w:rsidRDefault="00643102" w:rsidP="00643102">
      <w:pPr>
        <w:jc w:val="both"/>
      </w:pPr>
      <w:r>
        <w:t>Cree Ud. que el crédito de “Bacán” es efectivamente más barato que el crédito del sistema financiero</w:t>
      </w:r>
      <w:proofErr w:type="gramStart"/>
      <w:r>
        <w:t>?</w:t>
      </w:r>
      <w:proofErr w:type="gramEnd"/>
    </w:p>
    <w:p w:rsidR="00643102" w:rsidRDefault="00643102" w:rsidP="00643102">
      <w:pPr>
        <w:jc w:val="both"/>
      </w:pPr>
      <w:r>
        <w:t xml:space="preserve">4.- </w:t>
      </w:r>
      <w:proofErr w:type="spellStart"/>
      <w:r>
        <w:t>Ud</w:t>
      </w:r>
      <w:proofErr w:type="spellEnd"/>
      <w:r>
        <w:t xml:space="preserve"> solicita un crédito hipotecario por valor de US$100.000 a 20 años con una tasa de interés del 10% anual (0.7974% mensual). Construya una tabla de desarrollo de la deuda y averigüe cual será el monto de sus deuda inmediatamente después de haber pagado el tercer dividendo mensual.</w:t>
      </w:r>
    </w:p>
    <w:p w:rsidR="00643102" w:rsidRDefault="00643102" w:rsidP="00643102">
      <w:pPr>
        <w:jc w:val="both"/>
      </w:pPr>
      <w:r>
        <w:t xml:space="preserve">5.- </w:t>
      </w:r>
      <w:r w:rsidR="004E6F28">
        <w:t xml:space="preserve">La empresa de teca </w:t>
      </w:r>
      <w:proofErr w:type="spellStart"/>
      <w:r w:rsidR="004E6F28">
        <w:t>Forever</w:t>
      </w:r>
      <w:proofErr w:type="spellEnd"/>
      <w:r w:rsidR="004E6F28">
        <w:t xml:space="preserve"> </w:t>
      </w:r>
      <w:proofErr w:type="spellStart"/>
      <w:r w:rsidR="004E6F28">
        <w:t>Rich</w:t>
      </w:r>
      <w:proofErr w:type="spellEnd"/>
      <w:r w:rsidR="004E6F28">
        <w:t xml:space="preserve"> tiene un bosque nativo que puede cortar en cualquier momento dentro de los próximos  8 </w:t>
      </w:r>
      <w:r w:rsidR="005C5F4C">
        <w:t>años</w:t>
      </w:r>
      <w:r w:rsidR="004E6F28">
        <w:t xml:space="preserve">. Mientras </w:t>
      </w:r>
      <w:r w:rsidR="005C5F4C">
        <w:t>más</w:t>
      </w:r>
      <w:r w:rsidR="00D21012">
        <w:t xml:space="preserve"> demore la empresa en cortar los arboles del bosque, mayor será la inversión necesaria en caminos de accesos, </w:t>
      </w:r>
      <w:r w:rsidR="005C5F4C">
        <w:t>maquinaria, instalaciones, personal requerido, etc. Sin embargo, el postergar la decisión de tala, permitiría a la empresa contar con un mayor volumen de madera para la venta.</w:t>
      </w:r>
    </w:p>
    <w:p w:rsidR="00942E59" w:rsidRDefault="005C5F4C" w:rsidP="00643102">
      <w:pPr>
        <w:jc w:val="both"/>
      </w:pPr>
      <w:r>
        <w:t>El cuadro que se muestra a continuación exhibe</w:t>
      </w:r>
      <w:r w:rsidR="00942E59">
        <w:t xml:space="preserve"> </w:t>
      </w:r>
      <w:r>
        <w:t>el valor presente neto de cortar los arboles del bosque</w:t>
      </w:r>
      <w:r w:rsidR="00942E59">
        <w:t xml:space="preserve"> al inicio de cada uno de los próximos 8 años.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</w:tblGrid>
      <w:tr w:rsidR="00942E59" w:rsidTr="00942E59">
        <w:tc>
          <w:tcPr>
            <w:tcW w:w="950" w:type="dxa"/>
          </w:tcPr>
          <w:p w:rsidR="00942E59" w:rsidRDefault="00942E59" w:rsidP="00643102">
            <w:pPr>
              <w:jc w:val="both"/>
            </w:pPr>
            <w:r>
              <w:t>Año de corte</w:t>
            </w:r>
          </w:p>
        </w:tc>
        <w:tc>
          <w:tcPr>
            <w:tcW w:w="950" w:type="dxa"/>
          </w:tcPr>
          <w:p w:rsidR="00942E59" w:rsidRDefault="00942E59" w:rsidP="00942E59">
            <w:pPr>
              <w:jc w:val="center"/>
            </w:pPr>
            <w:r>
              <w:t>0</w:t>
            </w:r>
          </w:p>
        </w:tc>
        <w:tc>
          <w:tcPr>
            <w:tcW w:w="950" w:type="dxa"/>
          </w:tcPr>
          <w:p w:rsidR="00942E59" w:rsidRDefault="00942E59" w:rsidP="00942E59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942E59" w:rsidRDefault="00942E59" w:rsidP="00942E59">
            <w:pPr>
              <w:jc w:val="center"/>
            </w:pPr>
            <w:r>
              <w:t>2</w:t>
            </w:r>
          </w:p>
        </w:tc>
        <w:tc>
          <w:tcPr>
            <w:tcW w:w="950" w:type="dxa"/>
          </w:tcPr>
          <w:p w:rsidR="00942E59" w:rsidRDefault="00942E59" w:rsidP="00942E59">
            <w:pPr>
              <w:jc w:val="center"/>
            </w:pPr>
            <w:r>
              <w:t>3</w:t>
            </w:r>
          </w:p>
        </w:tc>
        <w:tc>
          <w:tcPr>
            <w:tcW w:w="950" w:type="dxa"/>
          </w:tcPr>
          <w:p w:rsidR="00942E59" w:rsidRDefault="00942E59" w:rsidP="00942E59">
            <w:pPr>
              <w:jc w:val="center"/>
            </w:pPr>
            <w:r>
              <w:t>4</w:t>
            </w:r>
          </w:p>
        </w:tc>
        <w:tc>
          <w:tcPr>
            <w:tcW w:w="950" w:type="dxa"/>
          </w:tcPr>
          <w:p w:rsidR="00942E59" w:rsidRDefault="00942E59" w:rsidP="00942E59">
            <w:pPr>
              <w:jc w:val="center"/>
            </w:pPr>
            <w:r>
              <w:t>5</w:t>
            </w:r>
          </w:p>
        </w:tc>
        <w:tc>
          <w:tcPr>
            <w:tcW w:w="950" w:type="dxa"/>
          </w:tcPr>
          <w:p w:rsidR="00942E59" w:rsidRDefault="00942E59" w:rsidP="00942E59">
            <w:pPr>
              <w:jc w:val="center"/>
            </w:pPr>
            <w:r>
              <w:t>6</w:t>
            </w:r>
          </w:p>
        </w:tc>
        <w:tc>
          <w:tcPr>
            <w:tcW w:w="950" w:type="dxa"/>
          </w:tcPr>
          <w:p w:rsidR="00942E59" w:rsidRDefault="00942E59" w:rsidP="00942E59">
            <w:pPr>
              <w:jc w:val="center"/>
            </w:pPr>
            <w:r>
              <w:t>7</w:t>
            </w:r>
          </w:p>
        </w:tc>
        <w:tc>
          <w:tcPr>
            <w:tcW w:w="950" w:type="dxa"/>
          </w:tcPr>
          <w:p w:rsidR="00942E59" w:rsidRDefault="00942E59" w:rsidP="00942E59">
            <w:pPr>
              <w:jc w:val="center"/>
            </w:pPr>
            <w:r>
              <w:t>8</w:t>
            </w:r>
          </w:p>
        </w:tc>
      </w:tr>
      <w:tr w:rsidR="00942E59" w:rsidTr="00942E59">
        <w:tc>
          <w:tcPr>
            <w:tcW w:w="950" w:type="dxa"/>
          </w:tcPr>
          <w:p w:rsidR="00942E59" w:rsidRDefault="00942E59" w:rsidP="00643102">
            <w:pPr>
              <w:jc w:val="both"/>
            </w:pPr>
            <w:r>
              <w:t xml:space="preserve">VPN de c/año </w:t>
            </w:r>
          </w:p>
        </w:tc>
        <w:tc>
          <w:tcPr>
            <w:tcW w:w="950" w:type="dxa"/>
          </w:tcPr>
          <w:p w:rsidR="00942E59" w:rsidRDefault="00942E59" w:rsidP="00942E59">
            <w:pPr>
              <w:jc w:val="center"/>
            </w:pPr>
            <w:r>
              <w:t>50</w:t>
            </w:r>
          </w:p>
        </w:tc>
        <w:tc>
          <w:tcPr>
            <w:tcW w:w="950" w:type="dxa"/>
          </w:tcPr>
          <w:p w:rsidR="00942E59" w:rsidRDefault="00942E59" w:rsidP="00942E59">
            <w:pPr>
              <w:jc w:val="center"/>
            </w:pPr>
            <w:r>
              <w:t>64.4</w:t>
            </w:r>
          </w:p>
        </w:tc>
        <w:tc>
          <w:tcPr>
            <w:tcW w:w="950" w:type="dxa"/>
          </w:tcPr>
          <w:p w:rsidR="00942E59" w:rsidRDefault="00942E59" w:rsidP="00942E59">
            <w:pPr>
              <w:jc w:val="center"/>
            </w:pPr>
            <w:r>
              <w:t>77.5</w:t>
            </w:r>
          </w:p>
        </w:tc>
        <w:tc>
          <w:tcPr>
            <w:tcW w:w="950" w:type="dxa"/>
          </w:tcPr>
          <w:p w:rsidR="00942E59" w:rsidRDefault="00942E59" w:rsidP="00942E59">
            <w:pPr>
              <w:jc w:val="center"/>
            </w:pPr>
            <w:r>
              <w:t>89.4</w:t>
            </w:r>
          </w:p>
        </w:tc>
        <w:tc>
          <w:tcPr>
            <w:tcW w:w="950" w:type="dxa"/>
          </w:tcPr>
          <w:p w:rsidR="00942E59" w:rsidRDefault="00942E59" w:rsidP="00942E59">
            <w:pPr>
              <w:jc w:val="center"/>
            </w:pPr>
            <w:r>
              <w:t>100</w:t>
            </w:r>
          </w:p>
        </w:tc>
        <w:tc>
          <w:tcPr>
            <w:tcW w:w="950" w:type="dxa"/>
          </w:tcPr>
          <w:p w:rsidR="00942E59" w:rsidRDefault="00942E59" w:rsidP="00942E59">
            <w:pPr>
              <w:jc w:val="center"/>
            </w:pPr>
            <w:r>
              <w:t>109.4</w:t>
            </w:r>
          </w:p>
        </w:tc>
        <w:tc>
          <w:tcPr>
            <w:tcW w:w="950" w:type="dxa"/>
          </w:tcPr>
          <w:p w:rsidR="00942E59" w:rsidRDefault="00942E59" w:rsidP="00942E59">
            <w:pPr>
              <w:jc w:val="center"/>
            </w:pPr>
            <w:r>
              <w:t>118.7</w:t>
            </w:r>
          </w:p>
        </w:tc>
        <w:tc>
          <w:tcPr>
            <w:tcW w:w="950" w:type="dxa"/>
          </w:tcPr>
          <w:p w:rsidR="00942E59" w:rsidRDefault="00942E59" w:rsidP="00942E59">
            <w:pPr>
              <w:jc w:val="center"/>
            </w:pPr>
            <w:r>
              <w:t>127.0</w:t>
            </w:r>
          </w:p>
        </w:tc>
        <w:tc>
          <w:tcPr>
            <w:tcW w:w="950" w:type="dxa"/>
          </w:tcPr>
          <w:p w:rsidR="00942E59" w:rsidRDefault="00942E59" w:rsidP="00942E59">
            <w:pPr>
              <w:jc w:val="center"/>
            </w:pPr>
            <w:r>
              <w:t>134.1</w:t>
            </w:r>
          </w:p>
        </w:tc>
      </w:tr>
    </w:tbl>
    <w:p w:rsidR="005C5F4C" w:rsidRDefault="00942E59" w:rsidP="00643102">
      <w:pPr>
        <w:jc w:val="both"/>
      </w:pPr>
      <w:r>
        <w:t xml:space="preserve"> </w:t>
      </w:r>
      <w:r w:rsidR="005C5F4C">
        <w:t xml:space="preserve"> </w:t>
      </w:r>
    </w:p>
    <w:p w:rsidR="00942E59" w:rsidRDefault="00942E59" w:rsidP="00643102">
      <w:pPr>
        <w:jc w:val="both"/>
      </w:pPr>
      <w:r>
        <w:t>Suponiendo que el costo de oportunidad de la empresa es un 10% real anual</w:t>
      </w:r>
      <w:r w:rsidR="00B842D4">
        <w:t>. Cuando le conviene talar el bosque?</w:t>
      </w:r>
      <w:bookmarkStart w:id="0" w:name="_GoBack"/>
      <w:bookmarkEnd w:id="0"/>
    </w:p>
    <w:p w:rsidR="005C5F4C" w:rsidRDefault="005C5F4C" w:rsidP="00643102">
      <w:pPr>
        <w:jc w:val="both"/>
      </w:pPr>
    </w:p>
    <w:p w:rsidR="000F33B3" w:rsidRDefault="000F33B3" w:rsidP="009433C7"/>
    <w:p w:rsidR="009433C7" w:rsidRPr="009433C7" w:rsidRDefault="009433C7"/>
    <w:sectPr w:rsidR="009433C7" w:rsidRPr="00943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E6404"/>
    <w:multiLevelType w:val="hybridMultilevel"/>
    <w:tmpl w:val="917E1B7A"/>
    <w:lvl w:ilvl="0" w:tplc="2D2C5F82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C7"/>
    <w:rsid w:val="000F33B3"/>
    <w:rsid w:val="004E6F28"/>
    <w:rsid w:val="00583155"/>
    <w:rsid w:val="005C5F4C"/>
    <w:rsid w:val="00643102"/>
    <w:rsid w:val="006612AA"/>
    <w:rsid w:val="007A1102"/>
    <w:rsid w:val="00942E59"/>
    <w:rsid w:val="009433C7"/>
    <w:rsid w:val="00B57AFC"/>
    <w:rsid w:val="00B842D4"/>
    <w:rsid w:val="00C2562F"/>
    <w:rsid w:val="00D2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F3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F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Decanato</dc:creator>
  <cp:lastModifiedBy>Decanato</cp:lastModifiedBy>
  <cp:revision>5</cp:revision>
  <dcterms:created xsi:type="dcterms:W3CDTF">2013-07-02T13:18:00Z</dcterms:created>
  <dcterms:modified xsi:type="dcterms:W3CDTF">2013-07-03T04:35:00Z</dcterms:modified>
</cp:coreProperties>
</file>