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B37" w:rsidRDefault="00CA571F" w:rsidP="00EA4A4F">
      <w:pPr>
        <w:jc w:val="center"/>
        <w:rPr>
          <w:rFonts w:ascii="Arial" w:hAnsi="Arial" w:cs="Arial"/>
          <w:b/>
          <w:lang w:val="es-EC"/>
        </w:rPr>
      </w:pPr>
      <w:r w:rsidRPr="00BA6D97">
        <w:rPr>
          <w:rFonts w:ascii="Arial" w:hAnsi="Arial" w:cs="Arial"/>
          <w:b/>
          <w:lang w:val="es-EC"/>
        </w:rPr>
        <w:t>EXAMEN PRIMER PARCIAL DE</w:t>
      </w:r>
      <w:r w:rsidR="005D1043">
        <w:rPr>
          <w:rFonts w:ascii="Arial" w:hAnsi="Arial" w:cs="Arial"/>
          <w:b/>
          <w:lang w:val="es-EC"/>
        </w:rPr>
        <w:t xml:space="preserve"> </w:t>
      </w:r>
      <w:r w:rsidR="005D1043">
        <w:rPr>
          <w:rFonts w:ascii="Arial" w:hAnsi="Arial" w:cs="Arial" w:hint="eastAsia"/>
          <w:b/>
          <w:lang w:val="es-EC"/>
        </w:rPr>
        <w:t>OPERACIONES UNITARIAS</w:t>
      </w:r>
      <w:r w:rsidR="00BA6D97">
        <w:rPr>
          <w:rFonts w:ascii="Arial" w:hAnsi="Arial" w:cs="Arial"/>
          <w:b/>
          <w:lang w:val="es-EC"/>
        </w:rPr>
        <w:t xml:space="preserve"> I</w:t>
      </w:r>
    </w:p>
    <w:p w:rsidR="00CA571F" w:rsidRPr="00EA4A4F" w:rsidRDefault="00CA571F" w:rsidP="00EA4A4F">
      <w:pPr>
        <w:jc w:val="center"/>
        <w:rPr>
          <w:rFonts w:ascii="Arial" w:hAnsi="Arial" w:cs="Arial"/>
          <w:b/>
          <w:lang w:val="es-EC"/>
        </w:rPr>
      </w:pPr>
      <w:r>
        <w:rPr>
          <w:rFonts w:ascii="Arial" w:hAnsi="Arial" w:cs="Arial"/>
          <w:b/>
          <w:lang w:val="es-EC"/>
        </w:rPr>
        <w:t>I TERMINO 2013 - 2014</w:t>
      </w:r>
    </w:p>
    <w:p w:rsidR="00EA4A4F" w:rsidRPr="00EA4A4F" w:rsidRDefault="005D1043" w:rsidP="00EA4A4F">
      <w:pPr>
        <w:wordWrap w:val="0"/>
        <w:jc w:val="right"/>
        <w:rPr>
          <w:rFonts w:ascii="Arial" w:hAnsi="Arial" w:cs="Arial"/>
          <w:b/>
          <w:lang w:val="es-EC"/>
        </w:rPr>
      </w:pPr>
      <w:r>
        <w:rPr>
          <w:rFonts w:ascii="Arial" w:hAnsi="Arial" w:cs="Arial"/>
          <w:b/>
          <w:lang w:val="es-EC"/>
        </w:rPr>
        <w:t xml:space="preserve">PARALELO </w:t>
      </w:r>
      <w:r>
        <w:rPr>
          <w:rFonts w:ascii="Arial" w:hAnsi="Arial" w:cs="Arial" w:hint="eastAsia"/>
          <w:b/>
          <w:lang w:val="es-EC"/>
        </w:rPr>
        <w:t>1</w:t>
      </w:r>
    </w:p>
    <w:p w:rsidR="00EA4A4F" w:rsidRPr="00EA4A4F" w:rsidRDefault="00EA4A4F" w:rsidP="00EA4A4F">
      <w:pPr>
        <w:jc w:val="right"/>
        <w:rPr>
          <w:rFonts w:ascii="Arial" w:hAnsi="Arial" w:cs="Arial"/>
          <w:b/>
          <w:lang w:val="es-EC"/>
        </w:rPr>
      </w:pPr>
    </w:p>
    <w:p w:rsidR="00702F89" w:rsidRDefault="005D1043" w:rsidP="005D1043">
      <w:pPr>
        <w:pStyle w:val="ListParagraph"/>
        <w:numPr>
          <w:ilvl w:val="0"/>
          <w:numId w:val="2"/>
        </w:numPr>
        <w:ind w:leftChars="0"/>
        <w:jc w:val="both"/>
        <w:rPr>
          <w:rFonts w:ascii="Arial" w:hAnsi="Arial" w:cs="Arial"/>
          <w:sz w:val="22"/>
          <w:lang w:val="es-EC"/>
        </w:rPr>
      </w:pPr>
      <w:r>
        <w:rPr>
          <w:rFonts w:ascii="Arial" w:hAnsi="Arial" w:cs="Arial"/>
          <w:sz w:val="22"/>
          <w:lang w:val="es-EC"/>
        </w:rPr>
        <w:t>Un</w:t>
      </w:r>
      <w:r>
        <w:rPr>
          <w:rFonts w:ascii="Arial" w:hAnsi="Arial" w:cs="Arial" w:hint="eastAsia"/>
          <w:sz w:val="22"/>
          <w:lang w:val="es-EC"/>
        </w:rPr>
        <w:t xml:space="preserve"> estudiante tomando un curso de Investigaci</w:t>
      </w:r>
      <w:r>
        <w:rPr>
          <w:rFonts w:ascii="Arial" w:hAnsi="Arial" w:cs="Arial"/>
          <w:sz w:val="22"/>
          <w:lang w:val="es-EC"/>
        </w:rPr>
        <w:t>ó</w:t>
      </w:r>
      <w:r>
        <w:rPr>
          <w:rFonts w:ascii="Arial" w:hAnsi="Arial" w:cs="Arial" w:hint="eastAsia"/>
          <w:sz w:val="22"/>
          <w:lang w:val="es-EC"/>
        </w:rPr>
        <w:t>n de Ingenier</w:t>
      </w:r>
      <w:r>
        <w:rPr>
          <w:rFonts w:ascii="Arial" w:hAnsi="Arial" w:cs="Arial"/>
          <w:sz w:val="22"/>
          <w:lang w:val="es-EC"/>
        </w:rPr>
        <w:t>í</w:t>
      </w:r>
      <w:r>
        <w:rPr>
          <w:rFonts w:ascii="Arial" w:hAnsi="Arial" w:cs="Arial" w:hint="eastAsia"/>
          <w:sz w:val="22"/>
          <w:lang w:val="es-EC"/>
        </w:rPr>
        <w:t xml:space="preserve">a de </w:t>
      </w:r>
      <w:r>
        <w:rPr>
          <w:rFonts w:ascii="Arial" w:hAnsi="Arial" w:cs="Arial"/>
          <w:sz w:val="22"/>
          <w:lang w:val="es-EC"/>
        </w:rPr>
        <w:t>A</w:t>
      </w:r>
      <w:r>
        <w:rPr>
          <w:rFonts w:ascii="Arial" w:hAnsi="Arial" w:cs="Arial" w:hint="eastAsia"/>
          <w:sz w:val="22"/>
          <w:lang w:val="es-EC"/>
        </w:rPr>
        <w:t>limentos FDE 490</w:t>
      </w:r>
      <w:r>
        <w:rPr>
          <w:rFonts w:ascii="Arial" w:hAnsi="Arial" w:cs="Arial"/>
          <w:sz w:val="22"/>
          <w:lang w:val="es-EC"/>
        </w:rPr>
        <w:t>, ha colectado datos de caudal versus caída de presión</w:t>
      </w:r>
      <w:r w:rsidR="005F06B1">
        <w:rPr>
          <w:rFonts w:ascii="Arial" w:hAnsi="Arial" w:cs="Arial"/>
          <w:sz w:val="22"/>
          <w:lang w:val="es-EC"/>
        </w:rPr>
        <w:t xml:space="preserve"> para una solución acuosa de 1.5% de carboximetilcelulosa de sodio (CMC) a temperatura ambiente usando un tubo capilar con 2 mm de diámetro usando sus estudios. La noche anterior al final del FDE 490, mientras preparaba su presentación, el estudiante derramó su café sobre su hoja de datos y era imposible leer algunas partes de la hoja, excepto los datos de caudal. Afortunadamente, el ya había encontrado que los datos se ajustaban al modelo de la ley de poder, representando el comportamiento del fluido como:</w:t>
      </w:r>
    </w:p>
    <w:p w:rsidR="005F06B1" w:rsidRDefault="005950A2" w:rsidP="005950A2">
      <w:pPr>
        <w:pStyle w:val="ListParagraph"/>
        <w:tabs>
          <w:tab w:val="left" w:pos="1365"/>
        </w:tabs>
        <w:ind w:leftChars="0"/>
        <w:jc w:val="both"/>
        <w:rPr>
          <w:rFonts w:ascii="Arial" w:hAnsi="Arial" w:cs="Arial"/>
          <w:sz w:val="22"/>
          <w:lang w:val="es-EC"/>
        </w:rPr>
      </w:pPr>
      <w:r>
        <w:rPr>
          <w:rFonts w:ascii="Arial" w:hAnsi="Arial" w:cs="Arial"/>
          <w:sz w:val="22"/>
          <w:lang w:val="es-EC"/>
        </w:rPr>
        <w:tab/>
      </w:r>
      <w:r w:rsidR="005F06B1">
        <w:rPr>
          <w:rFonts w:ascii="Arial" w:hAnsi="Arial" w:cs="Arial"/>
          <w:noProof/>
          <w:sz w:val="22"/>
        </w:rPr>
        <w:drawing>
          <wp:inline distT="0" distB="0" distL="0" distR="0">
            <wp:extent cx="1666875" cy="40005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66875" cy="400050"/>
                    </a:xfrm>
                    <a:prstGeom prst="rect">
                      <a:avLst/>
                    </a:prstGeom>
                    <a:noFill/>
                    <a:ln w="9525">
                      <a:noFill/>
                      <a:miter lim="800000"/>
                      <a:headEnd/>
                      <a:tailEnd/>
                    </a:ln>
                  </pic:spPr>
                </pic:pic>
              </a:graphicData>
            </a:graphic>
          </wp:inline>
        </w:drawing>
      </w:r>
      <w:r w:rsidR="005F06B1">
        <w:rPr>
          <w:rFonts w:ascii="Arial" w:hAnsi="Arial" w:cs="Arial"/>
          <w:sz w:val="22"/>
          <w:lang w:val="es-EC"/>
        </w:rPr>
        <w:t xml:space="preserve"> </w:t>
      </w:r>
    </w:p>
    <w:p w:rsidR="005F06B1" w:rsidRDefault="005F06B1" w:rsidP="005F06B1">
      <w:pPr>
        <w:pStyle w:val="ListParagraph"/>
        <w:ind w:leftChars="0"/>
        <w:jc w:val="both"/>
        <w:rPr>
          <w:rFonts w:ascii="Arial" w:hAnsi="Arial" w:cs="Arial"/>
          <w:sz w:val="22"/>
          <w:lang w:val="es-EC"/>
        </w:rPr>
      </w:pPr>
      <w:r>
        <w:rPr>
          <w:rFonts w:ascii="Arial" w:hAnsi="Arial" w:cs="Arial"/>
          <w:sz w:val="22"/>
          <w:lang w:val="es-EC"/>
        </w:rPr>
        <w:t>¿Será posible recobrar no los datos originales pero si valores aproximados de caída de presión, velocidad de corte, y esfuerzo cortante en la pared de acuerdo a los valores de cau</w:t>
      </w:r>
      <w:r w:rsidR="005950A2">
        <w:rPr>
          <w:rFonts w:ascii="Arial" w:hAnsi="Arial" w:cs="Arial"/>
          <w:sz w:val="22"/>
          <w:lang w:val="es-EC"/>
        </w:rPr>
        <w:t>dal dados en la tabla</w:t>
      </w:r>
      <w:r w:rsidR="00EB204E">
        <w:rPr>
          <w:rFonts w:ascii="Arial" w:hAnsi="Arial" w:cs="Arial"/>
          <w:sz w:val="22"/>
          <w:lang w:val="es-EC"/>
        </w:rPr>
        <w:t xml:space="preserve"> a continuación</w:t>
      </w:r>
      <w:r w:rsidR="005950A2">
        <w:rPr>
          <w:rFonts w:ascii="Arial" w:hAnsi="Arial" w:cs="Arial"/>
          <w:sz w:val="22"/>
          <w:lang w:val="es-EC"/>
        </w:rPr>
        <w:t>?</w:t>
      </w:r>
    </w:p>
    <w:p w:rsidR="005F06B1" w:rsidRDefault="005F06B1" w:rsidP="005F06B1">
      <w:pPr>
        <w:pStyle w:val="ListParagraph"/>
        <w:ind w:leftChars="0"/>
        <w:jc w:val="both"/>
        <w:rPr>
          <w:rFonts w:ascii="Arial" w:hAnsi="Arial" w:cs="Arial"/>
          <w:sz w:val="22"/>
          <w:lang w:val="es-EC"/>
        </w:rPr>
      </w:pPr>
      <w:r>
        <w:rPr>
          <w:rFonts w:ascii="Arial" w:hAnsi="Arial" w:cs="Arial"/>
          <w:noProof/>
          <w:sz w:val="22"/>
        </w:rPr>
        <w:drawing>
          <wp:inline distT="0" distB="0" distL="0" distR="0">
            <wp:extent cx="3048000" cy="1674301"/>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t="20462"/>
                    <a:stretch>
                      <a:fillRect/>
                    </a:stretch>
                  </pic:blipFill>
                  <pic:spPr bwMode="auto">
                    <a:xfrm>
                      <a:off x="0" y="0"/>
                      <a:ext cx="3048000" cy="1674301"/>
                    </a:xfrm>
                    <a:prstGeom prst="rect">
                      <a:avLst/>
                    </a:prstGeom>
                    <a:noFill/>
                    <a:ln w="9525">
                      <a:noFill/>
                      <a:miter lim="800000"/>
                      <a:headEnd/>
                      <a:tailEnd/>
                    </a:ln>
                  </pic:spPr>
                </pic:pic>
              </a:graphicData>
            </a:graphic>
          </wp:inline>
        </w:drawing>
      </w:r>
    </w:p>
    <w:p w:rsidR="005F06B1" w:rsidRDefault="00FC32B1" w:rsidP="005F06B1">
      <w:pPr>
        <w:pStyle w:val="ListParagraph"/>
        <w:ind w:leftChars="0"/>
        <w:jc w:val="both"/>
        <w:rPr>
          <w:rFonts w:ascii="Arial" w:hAnsi="Arial" w:cs="Arial"/>
          <w:sz w:val="22"/>
          <w:lang w:val="es-EC"/>
        </w:rPr>
      </w:pPr>
      <w:r>
        <w:rPr>
          <w:rFonts w:ascii="Arial" w:hAnsi="Arial" w:cs="Arial"/>
          <w:sz w:val="22"/>
          <w:lang w:val="es-EC"/>
        </w:rPr>
        <w:t>En caso de existir un flujo laminar, ¿cuál es el perfil de velocidad y la velocidad media del flujo?</w:t>
      </w:r>
    </w:p>
    <w:p w:rsidR="005950A2" w:rsidRDefault="005950A2" w:rsidP="005F06B1">
      <w:pPr>
        <w:pStyle w:val="ListParagraph"/>
        <w:ind w:leftChars="0"/>
        <w:jc w:val="both"/>
        <w:rPr>
          <w:rFonts w:ascii="Arial" w:hAnsi="Arial" w:cs="Arial"/>
          <w:sz w:val="22"/>
          <w:lang w:val="es-EC"/>
        </w:rPr>
      </w:pPr>
    </w:p>
    <w:p w:rsidR="00D87744" w:rsidRPr="004230D3" w:rsidRDefault="00D87744" w:rsidP="00EB204E">
      <w:pPr>
        <w:pStyle w:val="ListParagraph"/>
        <w:numPr>
          <w:ilvl w:val="0"/>
          <w:numId w:val="2"/>
        </w:numPr>
        <w:autoSpaceDE w:val="0"/>
        <w:autoSpaceDN w:val="0"/>
        <w:adjustRightInd w:val="0"/>
        <w:snapToGrid w:val="0"/>
        <w:ind w:leftChars="0"/>
        <w:jc w:val="both"/>
        <w:rPr>
          <w:rFonts w:ascii="Arial Unicode MS" w:eastAsia="Arial Unicode MS" w:hAnsi="Arial Unicode MS" w:cs="Arial Unicode MS"/>
          <w:color w:val="231F20"/>
          <w:kern w:val="0"/>
          <w:sz w:val="22"/>
          <w:lang w:val="es-EC"/>
        </w:rPr>
      </w:pPr>
      <w:r w:rsidRPr="004C72F4">
        <w:rPr>
          <w:rFonts w:ascii="Arial Unicode MS" w:eastAsia="Arial Unicode MS" w:hAnsi="Arial Unicode MS" w:cs="Arial Unicode MS"/>
          <w:color w:val="231F20"/>
          <w:kern w:val="0"/>
          <w:sz w:val="22"/>
          <w:lang w:val="es-EC"/>
        </w:rPr>
        <w:t xml:space="preserve">Un nuevo producto </w:t>
      </w:r>
      <w:r w:rsidR="004C72F4" w:rsidRPr="004C72F4">
        <w:rPr>
          <w:rFonts w:ascii="Arial Unicode MS" w:eastAsia="Arial Unicode MS" w:hAnsi="Arial Unicode MS" w:cs="Arial Unicode MS"/>
          <w:color w:val="231F20"/>
          <w:kern w:val="0"/>
          <w:sz w:val="22"/>
          <w:lang w:val="es-EC"/>
        </w:rPr>
        <w:t xml:space="preserve">ha sido desarrollado </w:t>
      </w:r>
      <w:r w:rsidR="004C72F4">
        <w:rPr>
          <w:rFonts w:ascii="Arial Unicode MS" w:eastAsia="Arial Unicode MS" w:hAnsi="Arial Unicode MS" w:cs="Arial Unicode MS"/>
          <w:color w:val="231F20"/>
          <w:kern w:val="0"/>
          <w:sz w:val="22"/>
          <w:lang w:val="es-EC"/>
        </w:rPr>
        <w:t xml:space="preserve">en una compañía de alimentos </w:t>
      </w:r>
      <w:r w:rsidR="004C72F4" w:rsidRPr="004C72F4">
        <w:rPr>
          <w:rFonts w:ascii="Arial Unicode MS" w:eastAsia="Arial Unicode MS" w:hAnsi="Arial Unicode MS" w:cs="Arial Unicode MS"/>
          <w:color w:val="231F20"/>
          <w:kern w:val="0"/>
          <w:sz w:val="22"/>
          <w:lang w:val="es-EC"/>
        </w:rPr>
        <w:t>y su comportamiento</w:t>
      </w:r>
      <w:r w:rsidR="004C72F4">
        <w:rPr>
          <w:rFonts w:ascii="Arial Unicode MS" w:eastAsia="Arial Unicode MS" w:hAnsi="Arial Unicode MS" w:cs="Arial Unicode MS"/>
          <w:color w:val="231F20"/>
          <w:kern w:val="0"/>
          <w:sz w:val="22"/>
          <w:lang w:val="es-EC"/>
        </w:rPr>
        <w:t xml:space="preserve"> reológico ha sido determinado que obedece al modelo de la ley de poder. Los valores de coeficiente de consistencia (k) e índice de comportamiento (n) se describen en la tabla mostrada a continuación a diferentes valores de temperatura. </w:t>
      </w:r>
      <w:r w:rsidR="004C72F4" w:rsidRPr="004C72F4">
        <w:rPr>
          <w:rFonts w:ascii="Arial Unicode MS" w:eastAsia="Arial Unicode MS" w:hAnsi="Arial Unicode MS" w:cs="Arial Unicode MS"/>
          <w:color w:val="231F20"/>
          <w:kern w:val="0"/>
          <w:sz w:val="22"/>
          <w:lang w:val="es-EC"/>
        </w:rPr>
        <w:t xml:space="preserve">Calcular los parámetros de Arrhenius para el efecto de </w:t>
      </w:r>
      <w:r w:rsidR="004230D3">
        <w:rPr>
          <w:rFonts w:ascii="Arial Unicode MS" w:eastAsia="Arial Unicode MS" w:hAnsi="Arial Unicode MS" w:cs="Arial Unicode MS"/>
          <w:color w:val="231F20"/>
          <w:kern w:val="0"/>
          <w:sz w:val="22"/>
          <w:lang w:val="es-EC"/>
        </w:rPr>
        <w:t>temperatura</w:t>
      </w:r>
      <w:r w:rsidR="004C72F4" w:rsidRPr="004C72F4">
        <w:rPr>
          <w:rFonts w:ascii="Arial Unicode MS" w:eastAsia="Arial Unicode MS" w:hAnsi="Arial Unicode MS" w:cs="Arial Unicode MS"/>
          <w:color w:val="231F20"/>
          <w:kern w:val="0"/>
          <w:sz w:val="22"/>
          <w:lang w:val="es-EC"/>
        </w:rPr>
        <w:t xml:space="preserve"> en la viscosidad aparente del nuevo </w:t>
      </w:r>
      <w:r w:rsidR="004230D3">
        <w:rPr>
          <w:rFonts w:ascii="Arial Unicode MS" w:eastAsia="Arial Unicode MS" w:hAnsi="Arial Unicode MS" w:cs="Arial Unicode MS"/>
          <w:color w:val="231F20"/>
          <w:kern w:val="0"/>
          <w:sz w:val="22"/>
          <w:lang w:val="es-EC"/>
        </w:rPr>
        <w:t>producto a una velocidad de corte de 300 s</w:t>
      </w:r>
      <w:r w:rsidRPr="004230D3">
        <w:rPr>
          <w:rFonts w:ascii="Arial Unicode MS" w:eastAsia="Arial Unicode MS" w:hAnsi="Arial Unicode MS" w:cs="Arial Unicode MS" w:hint="eastAsia"/>
          <w:color w:val="231F20"/>
          <w:kern w:val="0"/>
          <w:sz w:val="22"/>
          <w:vertAlign w:val="superscript"/>
          <w:lang w:val="es-EC"/>
        </w:rPr>
        <w:t>−</w:t>
      </w:r>
      <w:r w:rsidRPr="004230D3">
        <w:rPr>
          <w:rFonts w:ascii="Arial Unicode MS" w:eastAsia="Arial Unicode MS" w:hAnsi="Arial Unicode MS" w:cs="Arial Unicode MS"/>
          <w:color w:val="231F20"/>
          <w:kern w:val="0"/>
          <w:sz w:val="22"/>
          <w:vertAlign w:val="superscript"/>
          <w:lang w:val="es-EC"/>
        </w:rPr>
        <w:t>1</w:t>
      </w:r>
      <w:r w:rsidRPr="004230D3">
        <w:rPr>
          <w:rFonts w:ascii="Arial Unicode MS" w:eastAsia="Arial Unicode MS" w:hAnsi="Arial Unicode MS" w:cs="Arial Unicode MS"/>
          <w:color w:val="231F20"/>
          <w:kern w:val="0"/>
          <w:sz w:val="22"/>
          <w:lang w:val="es-EC"/>
        </w:rPr>
        <w:t>.</w:t>
      </w:r>
    </w:p>
    <w:p w:rsidR="00D87744" w:rsidRDefault="00D87744" w:rsidP="00D87744">
      <w:pPr>
        <w:pStyle w:val="ListParagraph"/>
        <w:autoSpaceDE w:val="0"/>
        <w:autoSpaceDN w:val="0"/>
        <w:adjustRightInd w:val="0"/>
        <w:snapToGrid w:val="0"/>
        <w:ind w:leftChars="0" w:left="482"/>
        <w:jc w:val="both"/>
        <w:rPr>
          <w:rFonts w:ascii="Arial Unicode MS" w:eastAsia="Arial Unicode MS" w:hAnsi="Arial Unicode MS" w:cs="Arial Unicode MS"/>
          <w:color w:val="231F20"/>
          <w:kern w:val="0"/>
          <w:sz w:val="22"/>
          <w:lang w:val="es-EC"/>
        </w:rPr>
      </w:pPr>
      <w:r>
        <w:rPr>
          <w:rFonts w:ascii="Arial Unicode MS" w:eastAsia="Arial Unicode MS" w:hAnsi="Arial Unicode MS" w:cs="Arial Unicode MS" w:hint="eastAsia"/>
          <w:noProof/>
          <w:color w:val="231F20"/>
          <w:kern w:val="0"/>
          <w:sz w:val="22"/>
        </w:rPr>
        <w:lastRenderedPageBreak/>
        <w:drawing>
          <wp:inline distT="0" distB="0" distL="0" distR="0">
            <wp:extent cx="2752725" cy="1464772"/>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t="28431"/>
                    <a:stretch>
                      <a:fillRect/>
                    </a:stretch>
                  </pic:blipFill>
                  <pic:spPr bwMode="auto">
                    <a:xfrm>
                      <a:off x="0" y="0"/>
                      <a:ext cx="2752725" cy="1464772"/>
                    </a:xfrm>
                    <a:prstGeom prst="rect">
                      <a:avLst/>
                    </a:prstGeom>
                    <a:noFill/>
                    <a:ln w="9525">
                      <a:noFill/>
                      <a:miter lim="800000"/>
                      <a:headEnd/>
                      <a:tailEnd/>
                    </a:ln>
                  </pic:spPr>
                </pic:pic>
              </a:graphicData>
            </a:graphic>
          </wp:inline>
        </w:drawing>
      </w:r>
    </w:p>
    <w:p w:rsidR="004230D3" w:rsidRDefault="004230D3" w:rsidP="00D87744">
      <w:pPr>
        <w:pStyle w:val="ListParagraph"/>
        <w:autoSpaceDE w:val="0"/>
        <w:autoSpaceDN w:val="0"/>
        <w:adjustRightInd w:val="0"/>
        <w:snapToGrid w:val="0"/>
        <w:ind w:leftChars="0" w:left="482"/>
        <w:jc w:val="both"/>
        <w:rPr>
          <w:rFonts w:ascii="Arial Unicode MS" w:eastAsia="Arial Unicode MS" w:hAnsi="Arial Unicode MS" w:cs="Arial Unicode MS"/>
          <w:color w:val="231F20"/>
          <w:kern w:val="0"/>
          <w:sz w:val="22"/>
          <w:lang w:val="es-EC"/>
        </w:rPr>
      </w:pPr>
    </w:p>
    <w:p w:rsidR="004230D3" w:rsidRDefault="004230D3" w:rsidP="00D87744">
      <w:pPr>
        <w:pStyle w:val="ListParagraph"/>
        <w:autoSpaceDE w:val="0"/>
        <w:autoSpaceDN w:val="0"/>
        <w:adjustRightInd w:val="0"/>
        <w:snapToGrid w:val="0"/>
        <w:ind w:leftChars="0" w:left="482"/>
        <w:jc w:val="both"/>
        <w:rPr>
          <w:rFonts w:ascii="Arial Unicode MS" w:eastAsia="Arial Unicode MS" w:hAnsi="Arial Unicode MS" w:cs="Arial Unicode MS"/>
          <w:color w:val="231F20"/>
          <w:kern w:val="0"/>
          <w:sz w:val="22"/>
          <w:lang w:val="es-EC"/>
        </w:rPr>
      </w:pPr>
      <w:r>
        <w:rPr>
          <w:rFonts w:ascii="Arial Unicode MS" w:eastAsia="Arial Unicode MS" w:hAnsi="Arial Unicode MS" w:cs="Arial Unicode MS"/>
          <w:color w:val="231F20"/>
          <w:kern w:val="0"/>
          <w:sz w:val="22"/>
          <w:lang w:val="es-EC"/>
        </w:rPr>
        <w:t>Si en el proceso de producción de éste alimento se calienta a 70 °C y se transporta a través de un ducto circular</w:t>
      </w:r>
      <w:r w:rsidR="00A417DD">
        <w:rPr>
          <w:rFonts w:ascii="Arial Unicode MS" w:eastAsia="Arial Unicode MS" w:hAnsi="Arial Unicode MS" w:cs="Arial Unicode MS"/>
          <w:color w:val="231F20"/>
          <w:kern w:val="0"/>
          <w:sz w:val="22"/>
          <w:lang w:val="es-EC"/>
        </w:rPr>
        <w:t xml:space="preserve"> de 50.8 mm de diámetro interior</w:t>
      </w:r>
      <w:r>
        <w:rPr>
          <w:rFonts w:ascii="Arial Unicode MS" w:eastAsia="Arial Unicode MS" w:hAnsi="Arial Unicode MS" w:cs="Arial Unicode MS"/>
          <w:color w:val="231F20"/>
          <w:kern w:val="0"/>
          <w:sz w:val="22"/>
          <w:lang w:val="es-EC"/>
        </w:rPr>
        <w:t>, ¿cuál es la caída de presión, perfil de velocidad y velocidad media si el caudal es de 10 cm</w:t>
      </w:r>
      <w:r>
        <w:rPr>
          <w:rFonts w:ascii="Arial Unicode MS" w:eastAsia="Arial Unicode MS" w:hAnsi="Arial Unicode MS" w:cs="Arial Unicode MS"/>
          <w:color w:val="231F20"/>
          <w:kern w:val="0"/>
          <w:sz w:val="22"/>
          <w:vertAlign w:val="superscript"/>
          <w:lang w:val="es-EC"/>
        </w:rPr>
        <w:t>3</w:t>
      </w:r>
      <w:r>
        <w:rPr>
          <w:rFonts w:ascii="Arial Unicode MS" w:eastAsia="Arial Unicode MS" w:hAnsi="Arial Unicode MS" w:cs="Arial Unicode MS"/>
          <w:color w:val="231F20"/>
          <w:kern w:val="0"/>
          <w:sz w:val="22"/>
          <w:lang w:val="es-EC"/>
        </w:rPr>
        <w:t>/s</w:t>
      </w:r>
      <w:r w:rsidR="00A417DD">
        <w:rPr>
          <w:rFonts w:ascii="Arial Unicode MS" w:eastAsia="Arial Unicode MS" w:hAnsi="Arial Unicode MS" w:cs="Arial Unicode MS"/>
          <w:color w:val="231F20"/>
          <w:kern w:val="0"/>
          <w:sz w:val="22"/>
          <w:lang w:val="es-EC"/>
        </w:rPr>
        <w:t xml:space="preserve"> y la densidad del fluido a esa temperatura es 990 Kg/m</w:t>
      </w:r>
      <w:r w:rsidR="00A417DD">
        <w:rPr>
          <w:rFonts w:ascii="Arial Unicode MS" w:eastAsia="Arial Unicode MS" w:hAnsi="Arial Unicode MS" w:cs="Arial Unicode MS"/>
          <w:color w:val="231F20"/>
          <w:kern w:val="0"/>
          <w:sz w:val="22"/>
          <w:vertAlign w:val="superscript"/>
          <w:lang w:val="es-EC"/>
        </w:rPr>
        <w:t>3</w:t>
      </w:r>
      <w:r>
        <w:rPr>
          <w:rFonts w:ascii="Arial Unicode MS" w:eastAsia="Arial Unicode MS" w:hAnsi="Arial Unicode MS" w:cs="Arial Unicode MS"/>
          <w:color w:val="231F20"/>
          <w:kern w:val="0"/>
          <w:sz w:val="22"/>
          <w:lang w:val="es-EC"/>
        </w:rPr>
        <w:t>?</w:t>
      </w:r>
    </w:p>
    <w:p w:rsidR="00A417DD" w:rsidRPr="004230D3" w:rsidRDefault="00A417DD" w:rsidP="00D87744">
      <w:pPr>
        <w:pStyle w:val="ListParagraph"/>
        <w:autoSpaceDE w:val="0"/>
        <w:autoSpaceDN w:val="0"/>
        <w:adjustRightInd w:val="0"/>
        <w:snapToGrid w:val="0"/>
        <w:ind w:leftChars="0" w:left="482"/>
        <w:jc w:val="both"/>
        <w:rPr>
          <w:rFonts w:ascii="Arial Unicode MS" w:eastAsia="Arial Unicode MS" w:hAnsi="Arial Unicode MS" w:cs="Arial Unicode MS"/>
          <w:color w:val="231F20"/>
          <w:kern w:val="0"/>
          <w:sz w:val="22"/>
          <w:lang w:val="es-EC"/>
        </w:rPr>
      </w:pPr>
    </w:p>
    <w:p w:rsidR="00FD2DBF" w:rsidRPr="00FD2DBF" w:rsidRDefault="00FD2DBF" w:rsidP="00FD2DBF">
      <w:pPr>
        <w:pStyle w:val="ListParagraph"/>
        <w:numPr>
          <w:ilvl w:val="0"/>
          <w:numId w:val="2"/>
        </w:numPr>
        <w:autoSpaceDE w:val="0"/>
        <w:autoSpaceDN w:val="0"/>
        <w:adjustRightInd w:val="0"/>
        <w:snapToGrid w:val="0"/>
        <w:ind w:leftChars="0"/>
        <w:jc w:val="both"/>
        <w:rPr>
          <w:rFonts w:ascii="Arial Unicode MS" w:eastAsia="Arial Unicode MS" w:hAnsi="Arial Unicode MS" w:cs="Arial Unicode MS"/>
          <w:color w:val="231F20"/>
          <w:kern w:val="0"/>
          <w:sz w:val="22"/>
          <w:lang w:val="es-EC"/>
        </w:rPr>
      </w:pPr>
      <w:r w:rsidRPr="00FD2DBF">
        <w:rPr>
          <w:rFonts w:ascii="Arial Unicode MS" w:eastAsia="Arial Unicode MS" w:hAnsi="Arial Unicode MS" w:cs="Arial Unicode MS" w:hint="eastAsia"/>
          <w:color w:val="231F20"/>
          <w:kern w:val="0"/>
          <w:sz w:val="22"/>
          <w:lang w:val="es-EC"/>
        </w:rPr>
        <w:t xml:space="preserve">Un secador se puede asimilar a un ducto de </w:t>
      </w:r>
      <w:r w:rsidRPr="00FD2DBF">
        <w:rPr>
          <w:rFonts w:ascii="Arial Unicode MS" w:eastAsia="Arial Unicode MS" w:hAnsi="Arial Unicode MS" w:cs="Arial Unicode MS"/>
          <w:color w:val="231F20"/>
          <w:kern w:val="0"/>
          <w:sz w:val="22"/>
          <w:lang w:val="es-EC"/>
        </w:rPr>
        <w:t>diámetro</w:t>
      </w:r>
      <w:r w:rsidRPr="00FD2DBF">
        <w:rPr>
          <w:rFonts w:ascii="Arial Unicode MS" w:eastAsia="Arial Unicode MS" w:hAnsi="Arial Unicode MS" w:cs="Arial Unicode MS" w:hint="eastAsia"/>
          <w:color w:val="231F20"/>
          <w:kern w:val="0"/>
          <w:sz w:val="22"/>
          <w:lang w:val="es-EC"/>
        </w:rPr>
        <w:t xml:space="preserve"> constantes D=0.03 m en el que se coloca una resistencia </w:t>
      </w:r>
      <w:r w:rsidRPr="00FD2DBF">
        <w:rPr>
          <w:rFonts w:ascii="Arial Unicode MS" w:eastAsia="Arial Unicode MS" w:hAnsi="Arial Unicode MS" w:cs="Arial Unicode MS"/>
          <w:color w:val="231F20"/>
          <w:kern w:val="0"/>
          <w:sz w:val="22"/>
          <w:lang w:val="es-EC"/>
        </w:rPr>
        <w:t>eléctrica</w:t>
      </w:r>
      <w:r w:rsidRPr="00FD2DBF">
        <w:rPr>
          <w:rFonts w:ascii="Arial Unicode MS" w:eastAsia="Arial Unicode MS" w:hAnsi="Arial Unicode MS" w:cs="Arial Unicode MS" w:hint="eastAsia"/>
          <w:color w:val="231F20"/>
          <w:kern w:val="0"/>
          <w:sz w:val="22"/>
          <w:lang w:val="es-EC"/>
        </w:rPr>
        <w:t xml:space="preserve"> que calienta el aire. El flujo se consigue con un </w:t>
      </w:r>
      <w:r w:rsidRPr="00FD2DBF">
        <w:rPr>
          <w:rFonts w:ascii="Arial Unicode MS" w:eastAsia="Arial Unicode MS" w:hAnsi="Arial Unicode MS" w:cs="Arial Unicode MS"/>
          <w:color w:val="231F20"/>
          <w:kern w:val="0"/>
          <w:sz w:val="22"/>
          <w:lang w:val="es-EC"/>
        </w:rPr>
        <w:t xml:space="preserve">pequeño </w:t>
      </w:r>
      <w:r w:rsidRPr="00FD2DBF">
        <w:rPr>
          <w:rFonts w:ascii="Arial Unicode MS" w:eastAsia="Arial Unicode MS" w:hAnsi="Arial Unicode MS" w:cs="Arial Unicode MS" w:hint="eastAsia"/>
          <w:color w:val="231F20"/>
          <w:kern w:val="0"/>
          <w:sz w:val="22"/>
          <w:lang w:val="es-EC"/>
        </w:rPr>
        <w:t xml:space="preserve">ventilador que fuerza al aire a pasar por las resistencias. </w:t>
      </w:r>
      <w:r w:rsidRPr="00FD2DBF">
        <w:rPr>
          <w:rFonts w:ascii="Arial Unicode MS" w:eastAsia="Arial Unicode MS" w:hAnsi="Arial Unicode MS" w:cs="Arial Unicode MS"/>
          <w:color w:val="231F20"/>
          <w:kern w:val="0"/>
          <w:sz w:val="22"/>
          <w:lang w:val="es-EC"/>
        </w:rPr>
        <w:t>S</w:t>
      </w:r>
      <w:r w:rsidRPr="00FD2DBF">
        <w:rPr>
          <w:rFonts w:ascii="Arial Unicode MS" w:eastAsia="Arial Unicode MS" w:hAnsi="Arial Unicode MS" w:cs="Arial Unicode MS" w:hint="eastAsia"/>
          <w:color w:val="231F20"/>
          <w:kern w:val="0"/>
          <w:sz w:val="22"/>
          <w:lang w:val="es-EC"/>
        </w:rPr>
        <w:t xml:space="preserve">i se considera el flujo uniforme, </w:t>
      </w:r>
      <w:r w:rsidRPr="00FD2DBF">
        <w:rPr>
          <w:rFonts w:ascii="Arial Unicode MS" w:eastAsia="Arial Unicode MS" w:hAnsi="Arial Unicode MS" w:cs="Arial Unicode MS"/>
          <w:color w:val="231F20"/>
          <w:kern w:val="0"/>
          <w:sz w:val="22"/>
          <w:lang w:val="es-EC"/>
        </w:rPr>
        <w:t>obténgase</w:t>
      </w:r>
      <w:r w:rsidRPr="00FD2DBF">
        <w:rPr>
          <w:rFonts w:ascii="Arial Unicode MS" w:eastAsia="Arial Unicode MS" w:hAnsi="Arial Unicode MS" w:cs="Arial Unicode MS" w:hint="eastAsia"/>
          <w:color w:val="231F20"/>
          <w:kern w:val="0"/>
          <w:sz w:val="22"/>
          <w:lang w:val="es-EC"/>
        </w:rPr>
        <w:t xml:space="preserve"> el caudal en la entrada, si la velocidad </w:t>
      </w:r>
      <w:r w:rsidRPr="00FD2DBF">
        <w:rPr>
          <w:rFonts w:ascii="Arial Unicode MS" w:eastAsia="Arial Unicode MS" w:hAnsi="Arial Unicode MS" w:cs="Arial Unicode MS"/>
          <w:color w:val="231F20"/>
          <w:kern w:val="0"/>
          <w:sz w:val="22"/>
          <w:lang w:val="es-EC"/>
        </w:rPr>
        <w:t>allí</w:t>
      </w:r>
      <w:r w:rsidRPr="00FD2DBF">
        <w:rPr>
          <w:rFonts w:ascii="Arial Unicode MS" w:eastAsia="Arial Unicode MS" w:hAnsi="Arial Unicode MS" w:cs="Arial Unicode MS" w:hint="eastAsia"/>
          <w:color w:val="231F20"/>
          <w:kern w:val="0"/>
          <w:sz w:val="22"/>
          <w:lang w:val="es-EC"/>
        </w:rPr>
        <w:t xml:space="preserve"> es de V1 = 1.5 m/s. C</w:t>
      </w:r>
      <w:r w:rsidRPr="00FD2DBF">
        <w:rPr>
          <w:rFonts w:ascii="Arial Unicode MS" w:eastAsia="Arial Unicode MS" w:hAnsi="Arial Unicode MS" w:cs="Arial Unicode MS"/>
          <w:color w:val="231F20"/>
          <w:kern w:val="0"/>
          <w:sz w:val="22"/>
          <w:lang w:val="es-EC"/>
        </w:rPr>
        <w:t>alcúlese</w:t>
      </w:r>
      <w:r w:rsidRPr="00FD2DBF">
        <w:rPr>
          <w:rFonts w:ascii="Arial Unicode MS" w:eastAsia="Arial Unicode MS" w:hAnsi="Arial Unicode MS" w:cs="Arial Unicode MS" w:hint="eastAsia"/>
          <w:color w:val="231F20"/>
          <w:kern w:val="0"/>
          <w:sz w:val="22"/>
          <w:lang w:val="es-EC"/>
        </w:rPr>
        <w:t xml:space="preserve"> el incremento de la velocidad al pasar por las resistencias, si la densidad cambia de 1.2 kg/cm3 en la entrada a 1.03 kg/cm3 en la zona de las resistencias.</w:t>
      </w:r>
    </w:p>
    <w:p w:rsidR="00FD2DBF" w:rsidRDefault="00FD2DBF" w:rsidP="00FD2DBF">
      <w:pPr>
        <w:pStyle w:val="ListParagraph"/>
        <w:jc w:val="center"/>
        <w:rPr>
          <w:lang w:val="es-EC"/>
        </w:rPr>
      </w:pPr>
      <w:r>
        <w:rPr>
          <w:rFonts w:hint="eastAsia"/>
          <w:noProof/>
        </w:rPr>
        <w:drawing>
          <wp:inline distT="0" distB="0" distL="0" distR="0">
            <wp:extent cx="5038725" cy="1638300"/>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44987" cy="1640336"/>
                    </a:xfrm>
                    <a:prstGeom prst="rect">
                      <a:avLst/>
                    </a:prstGeom>
                    <a:noFill/>
                    <a:ln w="9525">
                      <a:noFill/>
                      <a:miter lim="800000"/>
                      <a:headEnd/>
                      <a:tailEnd/>
                    </a:ln>
                  </pic:spPr>
                </pic:pic>
              </a:graphicData>
            </a:graphic>
          </wp:inline>
        </w:drawing>
      </w:r>
    </w:p>
    <w:p w:rsidR="005F06B1" w:rsidRPr="005D1043" w:rsidRDefault="00FD2DBF" w:rsidP="00FD2DBF">
      <w:pPr>
        <w:pStyle w:val="ListParagraph"/>
        <w:ind w:leftChars="0"/>
        <w:jc w:val="both"/>
        <w:rPr>
          <w:rFonts w:ascii="Arial" w:hAnsi="Arial" w:cs="Arial"/>
          <w:sz w:val="22"/>
          <w:lang w:val="es-EC"/>
        </w:rPr>
      </w:pPr>
      <w:r>
        <w:rPr>
          <w:rFonts w:ascii="Arial" w:hAnsi="Arial" w:cs="Arial"/>
          <w:sz w:val="22"/>
          <w:lang w:val="es-EC"/>
        </w:rPr>
        <w:t>¿Cómo varía el perfil de velocidad antes y después de la resistencia eléctrica en caso de que existe un flujo laminar?</w:t>
      </w:r>
      <w:r w:rsidR="00B7170E">
        <w:rPr>
          <w:rFonts w:ascii="Arial" w:hAnsi="Arial" w:cs="Arial"/>
          <w:sz w:val="22"/>
          <w:lang w:val="es-EC"/>
        </w:rPr>
        <w:t xml:space="preserve"> Determine la longitud de región de entrada.</w:t>
      </w:r>
    </w:p>
    <w:sectPr w:rsidR="005F06B1" w:rsidRPr="005D1043" w:rsidSect="00F56B37">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8"/>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93F94"/>
    <w:multiLevelType w:val="hybridMultilevel"/>
    <w:tmpl w:val="A72E0506"/>
    <w:lvl w:ilvl="0" w:tplc="99DC3286">
      <w:start w:val="1"/>
      <w:numFmt w:val="decimal"/>
      <w:lvlText w:val="%1."/>
      <w:lvlJc w:val="left"/>
      <w:pPr>
        <w:ind w:left="480" w:hanging="480"/>
      </w:pPr>
      <w:rPr>
        <w:rFonts w:ascii="Arial Unicode MS" w:eastAsia="Arial Unicode MS" w:hAnsi="Arial Unicode M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2825668"/>
    <w:multiLevelType w:val="hybridMultilevel"/>
    <w:tmpl w:val="35CC2E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D3D1222"/>
    <w:multiLevelType w:val="hybridMultilevel"/>
    <w:tmpl w:val="8374578C"/>
    <w:lvl w:ilvl="0" w:tplc="5378B2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AF8009D"/>
    <w:multiLevelType w:val="hybridMultilevel"/>
    <w:tmpl w:val="2AEE46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4A4F"/>
    <w:rsid w:val="00024A17"/>
    <w:rsid w:val="00122450"/>
    <w:rsid w:val="00292BAD"/>
    <w:rsid w:val="00412EED"/>
    <w:rsid w:val="004230D3"/>
    <w:rsid w:val="004C72F4"/>
    <w:rsid w:val="005950A2"/>
    <w:rsid w:val="005D1043"/>
    <w:rsid w:val="005F06B1"/>
    <w:rsid w:val="00702F89"/>
    <w:rsid w:val="007F615D"/>
    <w:rsid w:val="009D01CC"/>
    <w:rsid w:val="009F2094"/>
    <w:rsid w:val="00A417DD"/>
    <w:rsid w:val="00B23CBB"/>
    <w:rsid w:val="00B7170E"/>
    <w:rsid w:val="00BA6D97"/>
    <w:rsid w:val="00CA571F"/>
    <w:rsid w:val="00CB49AF"/>
    <w:rsid w:val="00D87744"/>
    <w:rsid w:val="00E176EF"/>
    <w:rsid w:val="00E604BE"/>
    <w:rsid w:val="00EA4A4F"/>
    <w:rsid w:val="00EB204E"/>
    <w:rsid w:val="00F56B37"/>
    <w:rsid w:val="00FC32B1"/>
    <w:rsid w:val="00FD2DB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B37"/>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A4F"/>
    <w:pPr>
      <w:ind w:leftChars="200" w:left="480"/>
    </w:pPr>
  </w:style>
  <w:style w:type="paragraph" w:styleId="BalloonText">
    <w:name w:val="Balloon Text"/>
    <w:basedOn w:val="Normal"/>
    <w:link w:val="BalloonTextChar"/>
    <w:uiPriority w:val="99"/>
    <w:semiHidden/>
    <w:unhideWhenUsed/>
    <w:rsid w:val="00EA4A4F"/>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EA4A4F"/>
    <w:rPr>
      <w:rFonts w:asciiTheme="majorHAnsi" w:eastAsiaTheme="majorEastAsia" w:hAnsiTheme="majorHAnsi" w:cstheme="majorBidi"/>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2013-07-03T22:14:00Z</dcterms:created>
  <dcterms:modified xsi:type="dcterms:W3CDTF">2013-07-03T23:02:00Z</dcterms:modified>
</cp:coreProperties>
</file>