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75" w:rsidRPr="007F514F" w:rsidRDefault="000B5A75" w:rsidP="000B5A75">
      <w:pPr>
        <w:jc w:val="center"/>
        <w:rPr>
          <w:rFonts w:ascii="Century Gothic" w:hAnsi="Century Gothic"/>
          <w:b/>
          <w:sz w:val="40"/>
          <w:szCs w:val="40"/>
        </w:rPr>
      </w:pPr>
      <w:r w:rsidRPr="007F514F">
        <w:rPr>
          <w:rFonts w:ascii="Century Gothic" w:hAnsi="Century Gothic"/>
          <w:b/>
          <w:sz w:val="40"/>
          <w:szCs w:val="40"/>
        </w:rPr>
        <w:t>Comisión Académica</w:t>
      </w:r>
    </w:p>
    <w:p w:rsidR="000B5A75" w:rsidRDefault="000B5A75" w:rsidP="000B5A75">
      <w:pPr>
        <w:ind w:left="720" w:right="-136"/>
        <w:jc w:val="center"/>
        <w:rPr>
          <w:rFonts w:ascii="Century Gothic" w:hAnsi="Century Gothic"/>
        </w:rPr>
      </w:pPr>
      <w:r w:rsidRPr="007F514F">
        <w:rPr>
          <w:rFonts w:ascii="Century Gothic" w:hAnsi="Century Gothic"/>
          <w:b/>
          <w:sz w:val="40"/>
          <w:szCs w:val="40"/>
        </w:rPr>
        <w:t>Resoluciones</w:t>
      </w:r>
      <w:r w:rsidRPr="005F307F">
        <w:rPr>
          <w:rFonts w:ascii="Century Gothic" w:hAnsi="Century Gothic"/>
        </w:rPr>
        <w:t xml:space="preserve"> </w:t>
      </w:r>
    </w:p>
    <w:p w:rsidR="000B5A75" w:rsidRDefault="000B5A75" w:rsidP="000B5A75">
      <w:pPr>
        <w:ind w:left="720" w:right="-136"/>
        <w:jc w:val="center"/>
        <w:rPr>
          <w:rFonts w:ascii="Century Gothic" w:hAnsi="Century Gothic"/>
        </w:rPr>
      </w:pPr>
    </w:p>
    <w:p w:rsidR="000B5A75" w:rsidRDefault="000B5A75" w:rsidP="000B5A75">
      <w:pPr>
        <w:jc w:val="center"/>
        <w:rPr>
          <w:rFonts w:ascii="Arial Narrow" w:hAnsi="Arial Narrow"/>
          <w:i/>
          <w:sz w:val="18"/>
          <w:szCs w:val="18"/>
        </w:rPr>
      </w:pPr>
      <w:r w:rsidRPr="005F307F">
        <w:rPr>
          <w:rFonts w:ascii="Arial Narrow" w:hAnsi="Arial Narrow"/>
          <w:i/>
          <w:sz w:val="18"/>
          <w:szCs w:val="18"/>
        </w:rPr>
        <w:t>Las resol</w:t>
      </w:r>
      <w:r>
        <w:rPr>
          <w:rFonts w:ascii="Arial Narrow" w:hAnsi="Arial Narrow"/>
          <w:i/>
          <w:sz w:val="18"/>
          <w:szCs w:val="18"/>
        </w:rPr>
        <w:t>uciones pueden consultarse en el</w:t>
      </w:r>
      <w:r w:rsidRPr="005F307F">
        <w:rPr>
          <w:rFonts w:ascii="Arial Narrow" w:hAnsi="Arial Narrow"/>
          <w:i/>
          <w:sz w:val="18"/>
          <w:szCs w:val="18"/>
        </w:rPr>
        <w:t xml:space="preserve"> link: </w:t>
      </w:r>
      <w:hyperlink r:id="rId9" w:history="1">
        <w:r w:rsidR="00C66E6E" w:rsidRPr="004B6852">
          <w:rPr>
            <w:rStyle w:val="Hipervnculo"/>
            <w:rFonts w:ascii="Arial Narrow" w:hAnsi="Arial Narrow"/>
            <w:i/>
            <w:sz w:val="18"/>
            <w:szCs w:val="18"/>
          </w:rPr>
          <w:t>http://www.resoluciones.espol.edu.ec/search.aspx?option=1</w:t>
        </w:r>
      </w:hyperlink>
    </w:p>
    <w:p w:rsidR="000B5A75" w:rsidRDefault="000B5A75" w:rsidP="000B5A75">
      <w:pPr>
        <w:jc w:val="center"/>
        <w:rPr>
          <w:rFonts w:ascii="Arial Narrow" w:hAnsi="Arial Narrow"/>
        </w:rPr>
      </w:pPr>
    </w:p>
    <w:p w:rsidR="000B5A75" w:rsidRDefault="000B5A75" w:rsidP="007A3B89">
      <w:pPr>
        <w:ind w:right="-743"/>
        <w:rPr>
          <w:rFonts w:ascii="Arial Narrow" w:hAnsi="Arial Narrow"/>
        </w:rPr>
      </w:pPr>
      <w:r w:rsidRPr="00E937F3">
        <w:rPr>
          <w:rFonts w:ascii="Arial Narrow" w:hAnsi="Arial Narrow"/>
        </w:rPr>
        <w:t>Fecha de la sesión:</w:t>
      </w:r>
      <w:r>
        <w:rPr>
          <w:rFonts w:ascii="Arial Narrow" w:hAnsi="Arial Narrow"/>
        </w:rPr>
        <w:t xml:space="preserve"> 25 de abril del 2013</w:t>
      </w:r>
      <w:r w:rsidR="002F0B33">
        <w:rPr>
          <w:rFonts w:ascii="Arial Narrow" w:hAnsi="Arial Narrow"/>
        </w:rPr>
        <w:t>.</w:t>
      </w:r>
    </w:p>
    <w:p w:rsidR="000B5A75" w:rsidRPr="00E937F3" w:rsidRDefault="000B5A75" w:rsidP="007A3B89">
      <w:pPr>
        <w:ind w:right="-743"/>
        <w:rPr>
          <w:rFonts w:ascii="Arial Narrow" w:hAnsi="Arial Narrow"/>
        </w:rPr>
      </w:pPr>
    </w:p>
    <w:p w:rsidR="000B5A75" w:rsidRDefault="000B5A75" w:rsidP="007A3B89">
      <w:pPr>
        <w:ind w:right="-743"/>
        <w:rPr>
          <w:rFonts w:ascii="Arial Narrow" w:hAnsi="Arial Narrow"/>
        </w:rPr>
      </w:pPr>
      <w:r w:rsidRPr="00E937F3">
        <w:rPr>
          <w:rFonts w:ascii="Arial Narrow" w:hAnsi="Arial Narrow"/>
        </w:rPr>
        <w:t>Presidida por:</w:t>
      </w:r>
      <w:r>
        <w:rPr>
          <w:rFonts w:ascii="Arial Narrow" w:hAnsi="Arial Narrow"/>
        </w:rPr>
        <w:t xml:space="preserve"> </w:t>
      </w:r>
      <w:r w:rsidR="002F0B33">
        <w:rPr>
          <w:rFonts w:ascii="Arial Narrow" w:hAnsi="Arial Narrow"/>
        </w:rPr>
        <w:t>Ing. Gaudencio Zurita Herrera, D</w:t>
      </w:r>
      <w:r w:rsidR="00920B5E">
        <w:rPr>
          <w:rFonts w:ascii="Arial Narrow" w:hAnsi="Arial Narrow"/>
        </w:rPr>
        <w:t xml:space="preserve">ecano encargado del Vicerrectorado Académico. </w:t>
      </w:r>
    </w:p>
    <w:p w:rsidR="000B5A75" w:rsidRDefault="000B5A75" w:rsidP="007A3B89">
      <w:pPr>
        <w:ind w:right="-743"/>
        <w:rPr>
          <w:rFonts w:ascii="Arial Narrow" w:hAnsi="Arial Narrow"/>
        </w:rPr>
      </w:pPr>
    </w:p>
    <w:p w:rsidR="00203BB4" w:rsidRDefault="000B5A75" w:rsidP="007A3B89">
      <w:pPr>
        <w:ind w:right="-743"/>
        <w:jc w:val="both"/>
        <w:rPr>
          <w:rFonts w:ascii="Arial Narrow" w:hAnsi="Arial Narrow"/>
        </w:rPr>
      </w:pPr>
      <w:r w:rsidRPr="00E937F3">
        <w:rPr>
          <w:rFonts w:ascii="Arial Narrow" w:hAnsi="Arial Narrow"/>
        </w:rPr>
        <w:t>Asistentes:</w:t>
      </w:r>
      <w:r>
        <w:rPr>
          <w:rFonts w:ascii="Arial Narrow" w:hAnsi="Arial Narrow"/>
        </w:rPr>
        <w:t xml:space="preserve"> </w:t>
      </w:r>
    </w:p>
    <w:p w:rsidR="00203BB4" w:rsidRDefault="00203BB4" w:rsidP="007A3B89">
      <w:pPr>
        <w:ind w:right="-743"/>
        <w:jc w:val="both"/>
        <w:rPr>
          <w:rFonts w:ascii="Arial Narrow" w:hAnsi="Arial Narrow"/>
        </w:rPr>
      </w:pPr>
    </w:p>
    <w:p w:rsidR="00920B5E" w:rsidRDefault="002F0B33" w:rsidP="00984337">
      <w:pPr>
        <w:ind w:right="-74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MBA. Fausto Jácome López, Director de la Escuela de Diseño y Comunicación Visual;  </w:t>
      </w:r>
      <w:r w:rsidR="000B5A75">
        <w:rPr>
          <w:rFonts w:ascii="Arial Narrow" w:hAnsi="Arial Narrow"/>
        </w:rPr>
        <w:t xml:space="preserve">MS. Mónica Robles Granda, </w:t>
      </w:r>
      <w:r w:rsidR="00140DD4">
        <w:rPr>
          <w:rFonts w:ascii="Arial Narrow" w:hAnsi="Arial Narrow"/>
        </w:rPr>
        <w:t>Sub-Directora</w:t>
      </w:r>
      <w:r>
        <w:rPr>
          <w:rFonts w:ascii="Arial Narrow" w:hAnsi="Arial Narrow"/>
        </w:rPr>
        <w:t xml:space="preserve"> de la Escuela de Diseño y Comunicación Visual</w:t>
      </w:r>
      <w:r w:rsidR="000B5A75">
        <w:rPr>
          <w:rFonts w:ascii="Arial Narrow" w:hAnsi="Arial Narrow"/>
        </w:rPr>
        <w:t>;  MSc. Oswaldo Valle Sá</w:t>
      </w:r>
      <w:r w:rsidR="00140DD4">
        <w:rPr>
          <w:rFonts w:ascii="Arial Narrow" w:hAnsi="Arial Narrow"/>
        </w:rPr>
        <w:t>n</w:t>
      </w:r>
      <w:r w:rsidR="000B5A75">
        <w:rPr>
          <w:rFonts w:ascii="Arial Narrow" w:hAnsi="Arial Narrow"/>
        </w:rPr>
        <w:t>chez</w:t>
      </w:r>
      <w:r>
        <w:rPr>
          <w:rFonts w:ascii="Arial Narrow" w:hAnsi="Arial Narrow"/>
        </w:rPr>
        <w:t>,</w:t>
      </w:r>
      <w:r w:rsidR="000B5A75">
        <w:rPr>
          <w:rFonts w:ascii="Arial Narrow" w:hAnsi="Arial Narrow"/>
        </w:rPr>
        <w:t xml:space="preserve"> Sub-Decano de la Facultad de Ciencias Naturales y Matemáticas;  </w:t>
      </w:r>
      <w:r w:rsidR="00203BB4">
        <w:rPr>
          <w:rFonts w:ascii="Arial Narrow" w:hAnsi="Arial Narrow"/>
        </w:rPr>
        <w:t>Margarita Martínez Lara, Directora de la Oficina de Admisiones;  Ruth Álvarez Mosquera, Directora del Centro de Servicios Informáticos</w:t>
      </w:r>
      <w:r w:rsidR="007A3B89">
        <w:rPr>
          <w:rFonts w:ascii="Arial Narrow" w:hAnsi="Arial Narrow"/>
        </w:rPr>
        <w:t>;</w:t>
      </w:r>
      <w:r w:rsidR="00203BB4">
        <w:rPr>
          <w:rFonts w:ascii="Arial Narrow" w:hAnsi="Arial Narrow"/>
        </w:rPr>
        <w:t xml:space="preserve"> PhD. Washington Martínez García, Sub-Decano encargado de la Facultad de Economía y Negocios; </w:t>
      </w:r>
      <w:r w:rsidR="000B5A75">
        <w:rPr>
          <w:rFonts w:ascii="Arial Narrow" w:hAnsi="Arial Narrow"/>
        </w:rPr>
        <w:t>Srta. Carol Henk Subía, Repres</w:t>
      </w:r>
      <w:r w:rsidR="007A3B89">
        <w:rPr>
          <w:rFonts w:ascii="Arial Narrow" w:hAnsi="Arial Narrow"/>
        </w:rPr>
        <w:t xml:space="preserve">entante Estudiantil de la </w:t>
      </w:r>
      <w:proofErr w:type="spellStart"/>
      <w:r w:rsidR="007A3B89">
        <w:rPr>
          <w:rFonts w:ascii="Arial Narrow" w:hAnsi="Arial Narrow"/>
        </w:rPr>
        <w:t>FEN</w:t>
      </w:r>
      <w:proofErr w:type="spellEnd"/>
      <w:r w:rsidR="007A3B89">
        <w:rPr>
          <w:rFonts w:ascii="Arial Narrow" w:hAnsi="Arial Narrow"/>
        </w:rPr>
        <w:t>;</w:t>
      </w:r>
      <w:r w:rsidR="000B5A75">
        <w:rPr>
          <w:rFonts w:ascii="Arial Narrow" w:hAnsi="Arial Narrow"/>
        </w:rPr>
        <w:t xml:space="preserve"> Ph.D. Boris Vintimilla Burgos, Sub-Decano de la Facultad de Ingeniería en Electricidad y Computación; </w:t>
      </w:r>
      <w:r>
        <w:rPr>
          <w:rFonts w:ascii="Arial Narrow" w:hAnsi="Arial Narrow"/>
        </w:rPr>
        <w:t xml:space="preserve">Sr. </w:t>
      </w:r>
      <w:proofErr w:type="spellStart"/>
      <w:r>
        <w:rPr>
          <w:rFonts w:ascii="Arial Narrow" w:hAnsi="Arial Narrow"/>
        </w:rPr>
        <w:t>Holger</w:t>
      </w:r>
      <w:proofErr w:type="spellEnd"/>
      <w:r>
        <w:rPr>
          <w:rFonts w:ascii="Arial Narrow" w:hAnsi="Arial Narrow"/>
        </w:rPr>
        <w:t xml:space="preserve"> Noriega Zambrano, Representante Estudiantil de la Facultad de Ingeniería en Electricidad y Computación;  </w:t>
      </w:r>
      <w:r w:rsidR="000B5A75">
        <w:rPr>
          <w:rFonts w:ascii="Arial Narrow" w:hAnsi="Arial Narrow"/>
        </w:rPr>
        <w:t>Sr. Mario Izquierdo,</w:t>
      </w:r>
      <w:r>
        <w:rPr>
          <w:rFonts w:ascii="Arial Narrow" w:hAnsi="Arial Narrow"/>
        </w:rPr>
        <w:t xml:space="preserve"> representante estudiantil de la Facultad de Ingeniería en Electricidad y Computación</w:t>
      </w:r>
      <w:r w:rsidR="000B5A75">
        <w:rPr>
          <w:rFonts w:ascii="Arial Narrow" w:hAnsi="Arial Narrow"/>
        </w:rPr>
        <w:t xml:space="preserve">; </w:t>
      </w:r>
      <w:proofErr w:type="spellStart"/>
      <w:r>
        <w:rPr>
          <w:rFonts w:ascii="Arial Narrow" w:hAnsi="Arial Narrow"/>
        </w:rPr>
        <w:t>Msc</w:t>
      </w:r>
      <w:proofErr w:type="spellEnd"/>
      <w:r>
        <w:rPr>
          <w:rFonts w:ascii="Arial Narrow" w:hAnsi="Arial Narrow"/>
        </w:rPr>
        <w:t xml:space="preserve">. Marco Velarde Toscano, Decano de la Facultad de Ingeniería </w:t>
      </w:r>
      <w:r w:rsidR="00140DD4">
        <w:rPr>
          <w:rFonts w:ascii="Arial Narrow" w:hAnsi="Arial Narrow"/>
        </w:rPr>
        <w:t>Marítima Ciencias Biológicas, Oceánicas y Recursos Naturales</w:t>
      </w:r>
      <w:r>
        <w:rPr>
          <w:rFonts w:ascii="Arial Narrow" w:hAnsi="Arial Narrow"/>
        </w:rPr>
        <w:t xml:space="preserve">;  </w:t>
      </w:r>
      <w:r w:rsidR="000B5A75">
        <w:rPr>
          <w:rFonts w:ascii="Arial Narrow" w:hAnsi="Arial Narrow"/>
        </w:rPr>
        <w:t>Ph.D. Paola Calle Delgado, Sub-Decana de la Facultad de Ingeniería Marítima Ciencias Biológicas, Oceánicas y Recursos Naturales; MSc. Priscila Castillo Soto, Sub-Decana de la Facultad de Ingeniería en Mecánica y Ciencias de la Producción; MSc. Eloy Moncayo Triviño, Director de</w:t>
      </w:r>
      <w:r>
        <w:rPr>
          <w:rFonts w:ascii="Arial Narrow" w:hAnsi="Arial Narrow"/>
        </w:rPr>
        <w:t>l</w:t>
      </w:r>
      <w:r w:rsidR="000B5A75">
        <w:rPr>
          <w:rFonts w:ascii="Arial Narrow" w:hAnsi="Arial Narrow"/>
        </w:rPr>
        <w:t xml:space="preserve"> Instituto de Tecnologías; </w:t>
      </w:r>
      <w:r w:rsidR="007A3B89">
        <w:rPr>
          <w:rFonts w:ascii="Arial Narrow" w:hAnsi="Arial Narrow"/>
        </w:rPr>
        <w:t xml:space="preserve">Lcda. Emma </w:t>
      </w:r>
      <w:proofErr w:type="spellStart"/>
      <w:r w:rsidR="007A3B89">
        <w:rPr>
          <w:rFonts w:ascii="Arial Narrow" w:hAnsi="Arial Narrow"/>
        </w:rPr>
        <w:t>Pedley</w:t>
      </w:r>
      <w:proofErr w:type="spellEnd"/>
      <w:r w:rsidR="007A3B89">
        <w:rPr>
          <w:rFonts w:ascii="Arial Narrow" w:hAnsi="Arial Narrow"/>
        </w:rPr>
        <w:t xml:space="preserve">, Directora </w:t>
      </w:r>
      <w:r>
        <w:rPr>
          <w:rFonts w:ascii="Arial Narrow" w:hAnsi="Arial Narrow"/>
        </w:rPr>
        <w:t xml:space="preserve">del </w:t>
      </w:r>
      <w:r w:rsidR="007A3B89">
        <w:rPr>
          <w:rFonts w:ascii="Arial Narrow" w:hAnsi="Arial Narrow"/>
        </w:rPr>
        <w:t xml:space="preserve">Centro de Estudio de Lenguas Extranjera; </w:t>
      </w:r>
      <w:r w:rsidR="000B5A75">
        <w:rPr>
          <w:rFonts w:ascii="Arial Narrow" w:hAnsi="Arial Narrow"/>
        </w:rPr>
        <w:t xml:space="preserve">Lcda. </w:t>
      </w:r>
      <w:proofErr w:type="spellStart"/>
      <w:r w:rsidR="000B5A75">
        <w:rPr>
          <w:rFonts w:ascii="Arial Narrow" w:hAnsi="Arial Narrow"/>
        </w:rPr>
        <w:t>Janella</w:t>
      </w:r>
      <w:proofErr w:type="spellEnd"/>
      <w:r w:rsidR="000B5A75">
        <w:rPr>
          <w:rFonts w:ascii="Arial Narrow" w:hAnsi="Arial Narrow"/>
        </w:rPr>
        <w:t xml:space="preserve"> Maldonado, Coordinadora Académica del Centro de Estudio de Lenguas Extranjeras</w:t>
      </w:r>
      <w:r w:rsidR="007A3B89">
        <w:rPr>
          <w:rFonts w:ascii="Arial Narrow" w:hAnsi="Arial Narrow"/>
        </w:rPr>
        <w:t>, Ing. Fabricio Echeverría B</w:t>
      </w:r>
      <w:r w:rsidR="00140DD4">
        <w:rPr>
          <w:rFonts w:ascii="Arial Narrow" w:hAnsi="Arial Narrow"/>
        </w:rPr>
        <w:t>riones, funcionario de la ESPOL e</w:t>
      </w:r>
      <w:r w:rsidR="007A3B8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Ing. Dalton Novoa Macías, Secretario (e) de la Secretaría Técnica Académica.</w:t>
      </w:r>
    </w:p>
    <w:tbl>
      <w:tblPr>
        <w:tblStyle w:val="Tablaconcuadrcula"/>
        <w:tblW w:w="131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3"/>
        <w:gridCol w:w="1298"/>
        <w:gridCol w:w="3895"/>
        <w:gridCol w:w="1587"/>
        <w:gridCol w:w="3135"/>
        <w:gridCol w:w="903"/>
        <w:gridCol w:w="1875"/>
      </w:tblGrid>
      <w:tr w:rsidR="000B5A75" w:rsidRPr="001D0633" w:rsidTr="000B5A75">
        <w:trPr>
          <w:trHeight w:val="257"/>
        </w:trPr>
        <w:tc>
          <w:tcPr>
            <w:tcW w:w="13126" w:type="dxa"/>
            <w:gridSpan w:val="7"/>
            <w:vAlign w:val="center"/>
          </w:tcPr>
          <w:p w:rsidR="000B5A75" w:rsidRPr="00463835" w:rsidRDefault="000B5A75" w:rsidP="000B5A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63835">
              <w:rPr>
                <w:rFonts w:ascii="Arial Narrow" w:hAnsi="Arial Narrow"/>
                <w:b/>
                <w:sz w:val="22"/>
                <w:szCs w:val="22"/>
              </w:rPr>
              <w:t>Cuadro de Referencia de Resoluciones</w:t>
            </w:r>
          </w:p>
        </w:tc>
      </w:tr>
      <w:tr w:rsidR="000B5A75" w:rsidRPr="001D0633" w:rsidTr="00666CD7">
        <w:trPr>
          <w:trHeight w:val="465"/>
        </w:trPr>
        <w:tc>
          <w:tcPr>
            <w:tcW w:w="433" w:type="dxa"/>
            <w:vAlign w:val="center"/>
          </w:tcPr>
          <w:p w:rsidR="000B5A75" w:rsidRPr="00E937F3" w:rsidRDefault="000B5A75" w:rsidP="000B5A75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298" w:type="dxa"/>
            <w:vAlign w:val="center"/>
          </w:tcPr>
          <w:p w:rsidR="000B5A75" w:rsidRPr="00E937F3" w:rsidRDefault="000B5A75" w:rsidP="000B5A7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>Código de registro</w:t>
            </w:r>
          </w:p>
        </w:tc>
        <w:tc>
          <w:tcPr>
            <w:tcW w:w="3895" w:type="dxa"/>
            <w:vAlign w:val="center"/>
          </w:tcPr>
          <w:p w:rsidR="000B5A75" w:rsidRPr="00E937F3" w:rsidRDefault="000B5A75" w:rsidP="000B5A7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>Solicitante</w:t>
            </w:r>
            <w:r>
              <w:rPr>
                <w:rFonts w:ascii="Arial Narrow" w:hAnsi="Arial Narrow"/>
                <w:b/>
                <w:sz w:val="16"/>
                <w:szCs w:val="16"/>
              </w:rPr>
              <w:t>-s</w:t>
            </w:r>
          </w:p>
        </w:tc>
        <w:tc>
          <w:tcPr>
            <w:tcW w:w="1587" w:type="dxa"/>
            <w:vAlign w:val="center"/>
          </w:tcPr>
          <w:p w:rsidR="000B5A75" w:rsidRPr="00E937F3" w:rsidRDefault="000B5A75" w:rsidP="000B5A7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 xml:space="preserve">Referencia de 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la </w:t>
            </w:r>
            <w:r w:rsidRPr="00E937F3">
              <w:rPr>
                <w:rFonts w:ascii="Arial Narrow" w:hAnsi="Arial Narrow"/>
                <w:b/>
                <w:sz w:val="16"/>
                <w:szCs w:val="16"/>
              </w:rPr>
              <w:t>solicitud</w:t>
            </w:r>
          </w:p>
        </w:tc>
        <w:tc>
          <w:tcPr>
            <w:tcW w:w="3135" w:type="dxa"/>
            <w:vAlign w:val="center"/>
          </w:tcPr>
          <w:p w:rsidR="000B5A75" w:rsidRPr="00E937F3" w:rsidRDefault="000B5A75" w:rsidP="000B5A7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 xml:space="preserve">Asunto </w:t>
            </w:r>
          </w:p>
        </w:tc>
        <w:tc>
          <w:tcPr>
            <w:tcW w:w="903" w:type="dxa"/>
            <w:vAlign w:val="center"/>
          </w:tcPr>
          <w:p w:rsidR="000B5A75" w:rsidRPr="00E937F3" w:rsidRDefault="000B5A75" w:rsidP="000B5A7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>Vigencia a partir de</w:t>
            </w:r>
          </w:p>
        </w:tc>
        <w:tc>
          <w:tcPr>
            <w:tcW w:w="1875" w:type="dxa"/>
            <w:vAlign w:val="center"/>
          </w:tcPr>
          <w:p w:rsidR="000B5A75" w:rsidRPr="00E937F3" w:rsidRDefault="000B5A75" w:rsidP="000B5A7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E937F3">
              <w:rPr>
                <w:rFonts w:ascii="Arial Narrow" w:hAnsi="Arial Narrow"/>
                <w:b/>
                <w:sz w:val="16"/>
                <w:szCs w:val="16"/>
              </w:rPr>
              <w:t>Responsable-s de difusión y /o ejecución.</w:t>
            </w:r>
          </w:p>
        </w:tc>
      </w:tr>
      <w:tr w:rsidR="000B5A75" w:rsidRPr="00E432FF" w:rsidTr="00666CD7">
        <w:trPr>
          <w:trHeight w:val="141"/>
        </w:trPr>
        <w:tc>
          <w:tcPr>
            <w:tcW w:w="433" w:type="dxa"/>
            <w:vAlign w:val="center"/>
          </w:tcPr>
          <w:p w:rsidR="000B5A75" w:rsidRPr="007F514F" w:rsidRDefault="000B5A75" w:rsidP="004A03D7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298" w:type="dxa"/>
            <w:vAlign w:val="center"/>
          </w:tcPr>
          <w:p w:rsidR="000B5A75" w:rsidRPr="00AB1BCD" w:rsidRDefault="005C6464" w:rsidP="004A03D7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37" w:history="1">
              <w:r w:rsidR="000B5A7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CAc-2013-137</w:t>
              </w:r>
            </w:hyperlink>
          </w:p>
        </w:tc>
        <w:tc>
          <w:tcPr>
            <w:tcW w:w="3895" w:type="dxa"/>
            <w:vAlign w:val="center"/>
          </w:tcPr>
          <w:p w:rsidR="000B5A75" w:rsidRPr="007F514F" w:rsidRDefault="000B5A75" w:rsidP="004A03D7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Comisión Académica</w:t>
            </w:r>
          </w:p>
        </w:tc>
        <w:tc>
          <w:tcPr>
            <w:tcW w:w="1587" w:type="dxa"/>
            <w:vAlign w:val="center"/>
          </w:tcPr>
          <w:p w:rsidR="000B5A75" w:rsidRPr="007F514F" w:rsidRDefault="000B5A7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3135" w:type="dxa"/>
            <w:vAlign w:val="center"/>
          </w:tcPr>
          <w:p w:rsidR="000B5A75" w:rsidRPr="007F514F" w:rsidRDefault="000B5A75" w:rsidP="000B5A7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 xml:space="preserve">Aprobación de  acta digital de la </w:t>
            </w:r>
          </w:p>
          <w:p w:rsidR="000B5A75" w:rsidRPr="007F514F" w:rsidRDefault="000B5A75" w:rsidP="000B5A7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Comisión Académica</w:t>
            </w:r>
            <w:r>
              <w:rPr>
                <w:rFonts w:ascii="Arial Narrow" w:hAnsi="Arial Narrow"/>
                <w:sz w:val="18"/>
                <w:szCs w:val="18"/>
              </w:rPr>
              <w:t xml:space="preserve"> del 12, 13, 15 y 16 del 2013.</w:t>
            </w:r>
          </w:p>
        </w:tc>
        <w:tc>
          <w:tcPr>
            <w:tcW w:w="903" w:type="dxa"/>
            <w:vAlign w:val="center"/>
          </w:tcPr>
          <w:p w:rsidR="000B5A75" w:rsidRPr="007F514F" w:rsidRDefault="000B5A75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0B5A75" w:rsidRPr="007F514F" w:rsidRDefault="000B5A75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B5A75" w:rsidRPr="00E432FF" w:rsidTr="00666CD7">
        <w:trPr>
          <w:trHeight w:val="141"/>
        </w:trPr>
        <w:tc>
          <w:tcPr>
            <w:tcW w:w="433" w:type="dxa"/>
            <w:vAlign w:val="center"/>
          </w:tcPr>
          <w:p w:rsidR="000B5A75" w:rsidRPr="007F514F" w:rsidRDefault="000B5A75" w:rsidP="004A03D7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298" w:type="dxa"/>
            <w:vAlign w:val="center"/>
          </w:tcPr>
          <w:p w:rsidR="000B5A75" w:rsidRPr="00AB1BCD" w:rsidRDefault="005C6464" w:rsidP="004A03D7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38" w:history="1">
              <w:r w:rsidR="000B5A7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CAc-2013-138</w:t>
              </w:r>
            </w:hyperlink>
          </w:p>
        </w:tc>
        <w:tc>
          <w:tcPr>
            <w:tcW w:w="3895" w:type="dxa"/>
            <w:vAlign w:val="center"/>
          </w:tcPr>
          <w:p w:rsidR="000B5A75" w:rsidRPr="007F514F" w:rsidRDefault="00121863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Lcda. Emma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Pedley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Directora del </w:t>
            </w:r>
            <w:proofErr w:type="spellStart"/>
            <w:r w:rsidR="00D730A0">
              <w:rPr>
                <w:rFonts w:ascii="Arial Narrow" w:hAnsi="Arial Narrow"/>
                <w:sz w:val="18"/>
                <w:szCs w:val="18"/>
              </w:rPr>
              <w:t>CELEX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0B5A75" w:rsidRPr="007F514F" w:rsidRDefault="00121863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CELEX-234P-13</w:t>
            </w:r>
          </w:p>
        </w:tc>
        <w:tc>
          <w:tcPr>
            <w:tcW w:w="3135" w:type="dxa"/>
            <w:vAlign w:val="center"/>
          </w:tcPr>
          <w:p w:rsidR="000B5A75" w:rsidRPr="007F514F" w:rsidRDefault="00675672" w:rsidP="000B5A7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75672">
              <w:rPr>
                <w:rFonts w:ascii="Arial Narrow" w:hAnsi="Arial Narrow"/>
                <w:sz w:val="18"/>
                <w:szCs w:val="18"/>
              </w:rPr>
              <w:t>Aprobación de la Planificación anual del Centro de Estudios de Lenguas Extranjeras.</w:t>
            </w:r>
            <w:r>
              <w:rPr>
                <w:rFonts w:ascii="Century Gothic" w:hAnsi="Century Gothic"/>
                <w:b/>
                <w:szCs w:val="22"/>
                <w:lang w:val="es-MX"/>
              </w:rPr>
              <w:t xml:space="preserve"> </w:t>
            </w:r>
            <w:r w:rsidRPr="00A44E4E">
              <w:rPr>
                <w:rFonts w:ascii="Century Gothic" w:hAnsi="Century Gothic"/>
                <w:b/>
                <w:szCs w:val="22"/>
                <w:lang w:val="es-MX"/>
              </w:rPr>
              <w:t xml:space="preserve"> </w:t>
            </w:r>
          </w:p>
        </w:tc>
        <w:tc>
          <w:tcPr>
            <w:tcW w:w="903" w:type="dxa"/>
            <w:vAlign w:val="center"/>
          </w:tcPr>
          <w:p w:rsidR="000B5A75" w:rsidRPr="007F514F" w:rsidRDefault="000B5A75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0B5A75" w:rsidRPr="007F514F" w:rsidRDefault="000B5A75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B5A75" w:rsidRPr="00E432FF" w:rsidTr="00666CD7">
        <w:trPr>
          <w:trHeight w:val="141"/>
        </w:trPr>
        <w:tc>
          <w:tcPr>
            <w:tcW w:w="433" w:type="dxa"/>
            <w:vAlign w:val="center"/>
          </w:tcPr>
          <w:p w:rsidR="000B5A75" w:rsidRPr="007F514F" w:rsidRDefault="000B5A75" w:rsidP="004A03D7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298" w:type="dxa"/>
            <w:vAlign w:val="center"/>
          </w:tcPr>
          <w:p w:rsidR="000B5A75" w:rsidRPr="00AB1BCD" w:rsidRDefault="005C6464" w:rsidP="004A03D7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39" w:history="1">
              <w:r w:rsidR="000B5A7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CAc-2013-139</w:t>
              </w:r>
            </w:hyperlink>
          </w:p>
        </w:tc>
        <w:tc>
          <w:tcPr>
            <w:tcW w:w="3895" w:type="dxa"/>
            <w:vAlign w:val="center"/>
          </w:tcPr>
          <w:p w:rsidR="000B5A75" w:rsidRPr="007F514F" w:rsidRDefault="00121863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MSc. Eloy Monca</w:t>
            </w:r>
            <w:r w:rsidR="00D730A0">
              <w:rPr>
                <w:rFonts w:ascii="Arial Narrow" w:hAnsi="Arial Narrow"/>
                <w:sz w:val="18"/>
                <w:szCs w:val="18"/>
              </w:rPr>
              <w:t>yo Triviño, Director del INTEC</w:t>
            </w:r>
          </w:p>
        </w:tc>
        <w:tc>
          <w:tcPr>
            <w:tcW w:w="1587" w:type="dxa"/>
            <w:vAlign w:val="center"/>
          </w:tcPr>
          <w:p w:rsidR="00121863" w:rsidRPr="007F514F" w:rsidRDefault="00121863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DINTEC-044-13</w:t>
            </w:r>
          </w:p>
        </w:tc>
        <w:tc>
          <w:tcPr>
            <w:tcW w:w="3135" w:type="dxa"/>
            <w:vAlign w:val="center"/>
          </w:tcPr>
          <w:p w:rsidR="000B5A75" w:rsidRPr="0039338E" w:rsidRDefault="00675672" w:rsidP="000B5A75">
            <w:pPr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675672">
              <w:rPr>
                <w:rFonts w:ascii="Arial Narrow" w:hAnsi="Arial Narrow"/>
                <w:sz w:val="18"/>
                <w:szCs w:val="18"/>
                <w:lang w:val="es-MX"/>
              </w:rPr>
              <w:t xml:space="preserve">Aprobación de la Planificación anual del Instituto de Tecnologías.  </w:t>
            </w:r>
          </w:p>
        </w:tc>
        <w:tc>
          <w:tcPr>
            <w:tcW w:w="903" w:type="dxa"/>
            <w:vAlign w:val="center"/>
          </w:tcPr>
          <w:p w:rsidR="000B5A75" w:rsidRPr="007F514F" w:rsidRDefault="000B5A75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0B5A75" w:rsidRPr="007F514F" w:rsidRDefault="000B5A75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B5A75" w:rsidRPr="00E432FF" w:rsidTr="00666CD7">
        <w:trPr>
          <w:trHeight w:val="141"/>
        </w:trPr>
        <w:tc>
          <w:tcPr>
            <w:tcW w:w="433" w:type="dxa"/>
            <w:vAlign w:val="center"/>
          </w:tcPr>
          <w:p w:rsidR="000B5A75" w:rsidRPr="007F514F" w:rsidRDefault="000B5A75" w:rsidP="004A03D7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298" w:type="dxa"/>
            <w:vAlign w:val="center"/>
          </w:tcPr>
          <w:p w:rsidR="000B5A75" w:rsidRPr="00AB1BCD" w:rsidRDefault="005C6464" w:rsidP="004A03D7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40" w:history="1">
              <w:r w:rsidR="000B5A7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CAc-2013-140</w:t>
              </w:r>
            </w:hyperlink>
          </w:p>
        </w:tc>
        <w:tc>
          <w:tcPr>
            <w:tcW w:w="3895" w:type="dxa"/>
            <w:vAlign w:val="center"/>
          </w:tcPr>
          <w:p w:rsidR="000B5A75" w:rsidRPr="007F514F" w:rsidRDefault="00121863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Consejo Directivo de la FIMCBOR</w:t>
            </w:r>
          </w:p>
        </w:tc>
        <w:tc>
          <w:tcPr>
            <w:tcW w:w="1587" w:type="dxa"/>
            <w:vAlign w:val="center"/>
          </w:tcPr>
          <w:p w:rsidR="000B5A75" w:rsidRPr="007F514F" w:rsidRDefault="00121863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CD-MAR-012</w:t>
            </w:r>
          </w:p>
        </w:tc>
        <w:tc>
          <w:tcPr>
            <w:tcW w:w="3135" w:type="dxa"/>
            <w:vAlign w:val="center"/>
          </w:tcPr>
          <w:p w:rsidR="000B5A75" w:rsidRPr="0039338E" w:rsidRDefault="00675672" w:rsidP="000B5A7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75672">
              <w:rPr>
                <w:rFonts w:ascii="Arial Narrow" w:hAnsi="Arial Narrow"/>
                <w:sz w:val="18"/>
                <w:szCs w:val="18"/>
              </w:rPr>
              <w:t xml:space="preserve">Ingreso de la Srta. Sandra Elizabeth Carrión Morocho a la Escuela Superior Politécnica </w:t>
            </w:r>
            <w:r w:rsidRPr="00675672">
              <w:rPr>
                <w:rFonts w:ascii="Arial Narrow" w:hAnsi="Arial Narrow"/>
                <w:sz w:val="18"/>
                <w:szCs w:val="18"/>
              </w:rPr>
              <w:lastRenderedPageBreak/>
              <w:t>del Litoral procedente de la Universidad del Azuay.</w:t>
            </w:r>
          </w:p>
        </w:tc>
        <w:tc>
          <w:tcPr>
            <w:tcW w:w="903" w:type="dxa"/>
            <w:vAlign w:val="center"/>
          </w:tcPr>
          <w:p w:rsidR="000B5A75" w:rsidRPr="007F514F" w:rsidRDefault="000B5A75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lastRenderedPageBreak/>
              <w:t>------</w:t>
            </w:r>
          </w:p>
        </w:tc>
        <w:tc>
          <w:tcPr>
            <w:tcW w:w="1875" w:type="dxa"/>
            <w:vAlign w:val="center"/>
          </w:tcPr>
          <w:p w:rsidR="000B5A75" w:rsidRPr="007F514F" w:rsidRDefault="000B5A75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427B3F" w:rsidRPr="00E432FF" w:rsidTr="00666CD7">
        <w:trPr>
          <w:trHeight w:val="141"/>
        </w:trPr>
        <w:tc>
          <w:tcPr>
            <w:tcW w:w="433" w:type="dxa"/>
            <w:vAlign w:val="center"/>
          </w:tcPr>
          <w:p w:rsidR="00427B3F" w:rsidRPr="007F514F" w:rsidRDefault="00427B3F" w:rsidP="004A03D7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lastRenderedPageBreak/>
              <w:t>5</w:t>
            </w:r>
          </w:p>
        </w:tc>
        <w:tc>
          <w:tcPr>
            <w:tcW w:w="1298" w:type="dxa"/>
            <w:vAlign w:val="center"/>
          </w:tcPr>
          <w:p w:rsidR="00427B3F" w:rsidRPr="00AB1BCD" w:rsidRDefault="005C6464" w:rsidP="004A03D7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41" w:history="1">
              <w:r w:rsidR="00427B3F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CAc-2013-141</w:t>
              </w:r>
            </w:hyperlink>
          </w:p>
        </w:tc>
        <w:tc>
          <w:tcPr>
            <w:tcW w:w="3895" w:type="dxa"/>
            <w:vAlign w:val="center"/>
          </w:tcPr>
          <w:p w:rsidR="00427B3F" w:rsidRPr="007F514F" w:rsidRDefault="00427B3F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del INTEC </w:t>
            </w:r>
          </w:p>
        </w:tc>
        <w:tc>
          <w:tcPr>
            <w:tcW w:w="1587" w:type="dxa"/>
            <w:vAlign w:val="center"/>
          </w:tcPr>
          <w:p w:rsidR="00427B3F" w:rsidRPr="007F514F" w:rsidRDefault="00427B3F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CDI-016-013</w:t>
            </w:r>
          </w:p>
        </w:tc>
        <w:tc>
          <w:tcPr>
            <w:tcW w:w="3135" w:type="dxa"/>
            <w:vAlign w:val="center"/>
          </w:tcPr>
          <w:p w:rsidR="00427B3F" w:rsidRPr="007F514F" w:rsidRDefault="00427B3F" w:rsidP="004A03D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75672">
              <w:rPr>
                <w:rFonts w:ascii="Arial Narrow" w:hAnsi="Arial Narrow"/>
                <w:sz w:val="18"/>
                <w:szCs w:val="18"/>
              </w:rPr>
              <w:t>Convalidaciones de materias</w:t>
            </w:r>
            <w:r w:rsidR="004A03D7">
              <w:rPr>
                <w:rFonts w:ascii="Arial Narrow" w:hAnsi="Arial Narrow"/>
                <w:sz w:val="18"/>
                <w:szCs w:val="18"/>
              </w:rPr>
              <w:t xml:space="preserve"> de la Srta. Ingrid Gisella </w:t>
            </w:r>
            <w:proofErr w:type="spellStart"/>
            <w:r w:rsidR="004A03D7">
              <w:rPr>
                <w:rFonts w:ascii="Arial Narrow" w:hAnsi="Arial Narrow"/>
                <w:sz w:val="18"/>
                <w:szCs w:val="18"/>
              </w:rPr>
              <w:t>Aragundi</w:t>
            </w:r>
            <w:proofErr w:type="spellEnd"/>
            <w:r w:rsidR="004A03D7">
              <w:rPr>
                <w:rFonts w:ascii="Arial Narrow" w:hAnsi="Arial Narrow"/>
                <w:sz w:val="18"/>
                <w:szCs w:val="18"/>
              </w:rPr>
              <w:t xml:space="preserve"> Jiménez</w:t>
            </w:r>
          </w:p>
        </w:tc>
        <w:tc>
          <w:tcPr>
            <w:tcW w:w="903" w:type="dxa"/>
            <w:vAlign w:val="center"/>
          </w:tcPr>
          <w:p w:rsidR="00427B3F" w:rsidRDefault="00427B3F" w:rsidP="00427B3F">
            <w:pPr>
              <w:jc w:val="center"/>
            </w:pPr>
            <w:r w:rsidRPr="000A4A9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427B3F" w:rsidRPr="007F514F" w:rsidRDefault="00427B3F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427B3F" w:rsidRPr="00E432FF" w:rsidTr="00666CD7">
        <w:trPr>
          <w:trHeight w:val="141"/>
        </w:trPr>
        <w:tc>
          <w:tcPr>
            <w:tcW w:w="433" w:type="dxa"/>
            <w:vAlign w:val="center"/>
          </w:tcPr>
          <w:p w:rsidR="00427B3F" w:rsidRPr="007F514F" w:rsidRDefault="00427B3F" w:rsidP="004A03D7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298" w:type="dxa"/>
            <w:vAlign w:val="center"/>
          </w:tcPr>
          <w:p w:rsidR="00427B3F" w:rsidRPr="00AB1BCD" w:rsidRDefault="005C6464" w:rsidP="004A03D7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42" w:history="1">
              <w:r w:rsidR="00427B3F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CAc-2013-142</w:t>
              </w:r>
            </w:hyperlink>
          </w:p>
        </w:tc>
        <w:tc>
          <w:tcPr>
            <w:tcW w:w="3895" w:type="dxa"/>
            <w:vAlign w:val="center"/>
          </w:tcPr>
          <w:p w:rsidR="00427B3F" w:rsidRPr="007F514F" w:rsidRDefault="00427B3F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Consejo Directivo del INTEC</w:t>
            </w:r>
          </w:p>
        </w:tc>
        <w:tc>
          <w:tcPr>
            <w:tcW w:w="1587" w:type="dxa"/>
            <w:vAlign w:val="center"/>
          </w:tcPr>
          <w:p w:rsidR="00427B3F" w:rsidRPr="007F514F" w:rsidRDefault="00427B3F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CDI-017-013</w:t>
            </w:r>
          </w:p>
        </w:tc>
        <w:tc>
          <w:tcPr>
            <w:tcW w:w="3135" w:type="dxa"/>
          </w:tcPr>
          <w:p w:rsidR="00427B3F" w:rsidRDefault="00427B3F" w:rsidP="004A03D7">
            <w:pPr>
              <w:jc w:val="both"/>
            </w:pPr>
            <w:r w:rsidRPr="00987EE7">
              <w:rPr>
                <w:rFonts w:ascii="Arial Narrow" w:hAnsi="Arial Narrow"/>
                <w:sz w:val="18"/>
                <w:szCs w:val="18"/>
              </w:rPr>
              <w:t>Convalidaciones de materias</w:t>
            </w:r>
            <w:r w:rsidR="004A03D7">
              <w:rPr>
                <w:rFonts w:ascii="Arial Narrow" w:hAnsi="Arial Narrow"/>
                <w:sz w:val="18"/>
                <w:szCs w:val="18"/>
              </w:rPr>
              <w:t xml:space="preserve"> del Sr. Jonathan Julio Guerrero Haro. </w:t>
            </w:r>
          </w:p>
        </w:tc>
        <w:tc>
          <w:tcPr>
            <w:tcW w:w="903" w:type="dxa"/>
            <w:vAlign w:val="center"/>
          </w:tcPr>
          <w:p w:rsidR="00427B3F" w:rsidRDefault="00427B3F" w:rsidP="00427B3F">
            <w:pPr>
              <w:jc w:val="center"/>
            </w:pPr>
            <w:r w:rsidRPr="000A4A9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427B3F" w:rsidRPr="007F514F" w:rsidRDefault="00427B3F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427B3F" w:rsidRPr="00E432FF" w:rsidTr="00666CD7">
        <w:trPr>
          <w:trHeight w:val="141"/>
        </w:trPr>
        <w:tc>
          <w:tcPr>
            <w:tcW w:w="433" w:type="dxa"/>
            <w:vAlign w:val="center"/>
          </w:tcPr>
          <w:p w:rsidR="00427B3F" w:rsidRPr="007F514F" w:rsidRDefault="00427B3F" w:rsidP="004A03D7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98" w:type="dxa"/>
            <w:vAlign w:val="center"/>
          </w:tcPr>
          <w:p w:rsidR="00427B3F" w:rsidRPr="00AB1BCD" w:rsidRDefault="005C6464" w:rsidP="004A03D7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43" w:history="1">
              <w:r w:rsidR="00427B3F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CAc-2013-143</w:t>
              </w:r>
            </w:hyperlink>
          </w:p>
        </w:tc>
        <w:tc>
          <w:tcPr>
            <w:tcW w:w="3895" w:type="dxa"/>
            <w:vAlign w:val="center"/>
          </w:tcPr>
          <w:p w:rsidR="00427B3F" w:rsidRPr="007F514F" w:rsidRDefault="00427B3F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MSc. Eloy Moncayo Triviño, Director del INTEC</w:t>
            </w:r>
          </w:p>
        </w:tc>
        <w:tc>
          <w:tcPr>
            <w:tcW w:w="1587" w:type="dxa"/>
            <w:vAlign w:val="center"/>
          </w:tcPr>
          <w:p w:rsidR="00427B3F" w:rsidRPr="007F514F" w:rsidRDefault="00427B3F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DINTEC-022-13</w:t>
            </w:r>
          </w:p>
        </w:tc>
        <w:tc>
          <w:tcPr>
            <w:tcW w:w="3135" w:type="dxa"/>
          </w:tcPr>
          <w:p w:rsidR="00427B3F" w:rsidRDefault="00427B3F" w:rsidP="004A03D7">
            <w:pPr>
              <w:jc w:val="both"/>
            </w:pPr>
            <w:r w:rsidRPr="00987EE7">
              <w:rPr>
                <w:rFonts w:ascii="Arial Narrow" w:hAnsi="Arial Narrow"/>
                <w:sz w:val="18"/>
                <w:szCs w:val="18"/>
              </w:rPr>
              <w:t>Convalidaciones de materias</w:t>
            </w:r>
            <w:r w:rsidR="004A03D7">
              <w:rPr>
                <w:rFonts w:ascii="Arial Narrow" w:hAnsi="Arial Narrow"/>
                <w:sz w:val="18"/>
                <w:szCs w:val="18"/>
              </w:rPr>
              <w:t xml:space="preserve"> de la Srta. Mildred Josefina Cedeño </w:t>
            </w:r>
            <w:proofErr w:type="spellStart"/>
            <w:r w:rsidR="004A03D7">
              <w:rPr>
                <w:rFonts w:ascii="Arial Narrow" w:hAnsi="Arial Narrow"/>
                <w:sz w:val="18"/>
                <w:szCs w:val="18"/>
              </w:rPr>
              <w:t>Guiracocha</w:t>
            </w:r>
            <w:proofErr w:type="spellEnd"/>
            <w:r w:rsidR="004A03D7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903" w:type="dxa"/>
            <w:vAlign w:val="center"/>
          </w:tcPr>
          <w:p w:rsidR="00427B3F" w:rsidRDefault="00427B3F" w:rsidP="00427B3F">
            <w:pPr>
              <w:jc w:val="center"/>
            </w:pPr>
            <w:r w:rsidRPr="000A4A9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427B3F" w:rsidRPr="007F514F" w:rsidRDefault="00427B3F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427B3F" w:rsidRPr="00E432FF" w:rsidTr="00666CD7">
        <w:trPr>
          <w:trHeight w:val="141"/>
        </w:trPr>
        <w:tc>
          <w:tcPr>
            <w:tcW w:w="433" w:type="dxa"/>
            <w:vAlign w:val="center"/>
          </w:tcPr>
          <w:p w:rsidR="00427B3F" w:rsidRPr="007F514F" w:rsidRDefault="00427B3F" w:rsidP="004A03D7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298" w:type="dxa"/>
            <w:vAlign w:val="center"/>
          </w:tcPr>
          <w:p w:rsidR="00427B3F" w:rsidRPr="00AB1BCD" w:rsidRDefault="005C6464" w:rsidP="004A03D7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44" w:history="1">
              <w:r w:rsidR="00427B3F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CAc-2013-144</w:t>
              </w:r>
            </w:hyperlink>
          </w:p>
        </w:tc>
        <w:tc>
          <w:tcPr>
            <w:tcW w:w="3895" w:type="dxa"/>
            <w:vAlign w:val="center"/>
          </w:tcPr>
          <w:p w:rsidR="00427B3F" w:rsidRPr="007F514F" w:rsidRDefault="00427B3F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MSc. Eloy Moncayo Triviño, Director del INTEC</w:t>
            </w:r>
          </w:p>
        </w:tc>
        <w:tc>
          <w:tcPr>
            <w:tcW w:w="1587" w:type="dxa"/>
            <w:vAlign w:val="center"/>
          </w:tcPr>
          <w:p w:rsidR="00427B3F" w:rsidRPr="007F514F" w:rsidRDefault="00427B3F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DINTEC-023-13</w:t>
            </w:r>
          </w:p>
        </w:tc>
        <w:tc>
          <w:tcPr>
            <w:tcW w:w="3135" w:type="dxa"/>
          </w:tcPr>
          <w:p w:rsidR="00427B3F" w:rsidRDefault="00427B3F" w:rsidP="004A03D7">
            <w:pPr>
              <w:jc w:val="both"/>
            </w:pPr>
            <w:r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4A03D7">
              <w:rPr>
                <w:rFonts w:ascii="Arial Narrow" w:hAnsi="Arial Narrow"/>
                <w:sz w:val="18"/>
                <w:szCs w:val="18"/>
              </w:rPr>
              <w:t xml:space="preserve"> de la </w:t>
            </w:r>
            <w:proofErr w:type="spellStart"/>
            <w:r w:rsidR="004A03D7">
              <w:rPr>
                <w:rFonts w:ascii="Arial Narrow" w:hAnsi="Arial Narrow"/>
                <w:sz w:val="18"/>
                <w:szCs w:val="18"/>
              </w:rPr>
              <w:t>Stra</w:t>
            </w:r>
            <w:proofErr w:type="spellEnd"/>
            <w:r w:rsidR="004A03D7">
              <w:rPr>
                <w:rFonts w:ascii="Arial Narrow" w:hAnsi="Arial Narrow"/>
                <w:sz w:val="18"/>
                <w:szCs w:val="18"/>
              </w:rPr>
              <w:t xml:space="preserve">. Ingrid Alexandra Izurieta Piedrahita. </w:t>
            </w:r>
          </w:p>
        </w:tc>
        <w:tc>
          <w:tcPr>
            <w:tcW w:w="903" w:type="dxa"/>
            <w:vAlign w:val="center"/>
          </w:tcPr>
          <w:p w:rsidR="00427B3F" w:rsidRDefault="00427B3F" w:rsidP="00427B3F">
            <w:pPr>
              <w:jc w:val="center"/>
            </w:pPr>
            <w:r w:rsidRPr="000A4A99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427B3F" w:rsidRPr="007F514F" w:rsidRDefault="00427B3F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427B3F" w:rsidRPr="00E432FF" w:rsidTr="00666CD7">
        <w:trPr>
          <w:trHeight w:val="141"/>
        </w:trPr>
        <w:tc>
          <w:tcPr>
            <w:tcW w:w="433" w:type="dxa"/>
            <w:vAlign w:val="center"/>
          </w:tcPr>
          <w:p w:rsidR="00427B3F" w:rsidRPr="007F514F" w:rsidRDefault="00427B3F" w:rsidP="004A03D7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1298" w:type="dxa"/>
            <w:vAlign w:val="center"/>
          </w:tcPr>
          <w:p w:rsidR="00427B3F" w:rsidRPr="00AB1BCD" w:rsidRDefault="005C6464" w:rsidP="004A03D7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45" w:history="1">
              <w:r w:rsidR="00427B3F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CAc-2013-145</w:t>
              </w:r>
            </w:hyperlink>
          </w:p>
        </w:tc>
        <w:tc>
          <w:tcPr>
            <w:tcW w:w="3895" w:type="dxa"/>
            <w:vAlign w:val="center"/>
          </w:tcPr>
          <w:p w:rsidR="00427B3F" w:rsidRPr="007F514F" w:rsidRDefault="00427B3F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MSc. Eloy Moncayo Triviño, Director del INTEC</w:t>
            </w:r>
          </w:p>
        </w:tc>
        <w:tc>
          <w:tcPr>
            <w:tcW w:w="1587" w:type="dxa"/>
            <w:vAlign w:val="center"/>
          </w:tcPr>
          <w:p w:rsidR="00427B3F" w:rsidRPr="007F514F" w:rsidRDefault="00427B3F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DINTEC-026-13</w:t>
            </w:r>
          </w:p>
        </w:tc>
        <w:tc>
          <w:tcPr>
            <w:tcW w:w="3135" w:type="dxa"/>
          </w:tcPr>
          <w:p w:rsidR="00427B3F" w:rsidRDefault="00427B3F" w:rsidP="004A03D7">
            <w:pPr>
              <w:jc w:val="both"/>
            </w:pPr>
            <w:r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4A03D7">
              <w:rPr>
                <w:rFonts w:ascii="Arial Narrow" w:hAnsi="Arial Narrow"/>
                <w:sz w:val="18"/>
                <w:szCs w:val="18"/>
              </w:rPr>
              <w:t xml:space="preserve"> del Sr. Alexis Iván Pereira Figueroa. </w:t>
            </w:r>
          </w:p>
        </w:tc>
        <w:tc>
          <w:tcPr>
            <w:tcW w:w="903" w:type="dxa"/>
            <w:vAlign w:val="center"/>
          </w:tcPr>
          <w:p w:rsidR="00427B3F" w:rsidRPr="007F514F" w:rsidRDefault="00427B3F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427B3F" w:rsidRPr="007F514F" w:rsidRDefault="00427B3F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427B3F" w:rsidRPr="009C474A" w:rsidTr="00666CD7">
        <w:trPr>
          <w:trHeight w:val="141"/>
        </w:trPr>
        <w:tc>
          <w:tcPr>
            <w:tcW w:w="433" w:type="dxa"/>
            <w:vAlign w:val="center"/>
          </w:tcPr>
          <w:p w:rsidR="00427B3F" w:rsidRPr="007F514F" w:rsidRDefault="00427B3F" w:rsidP="004A03D7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1298" w:type="dxa"/>
            <w:vAlign w:val="center"/>
          </w:tcPr>
          <w:p w:rsidR="00427B3F" w:rsidRPr="009C474A" w:rsidRDefault="005C6464" w:rsidP="004A03D7">
            <w:pPr>
              <w:rPr>
                <w:rFonts w:ascii="Arial Narrow" w:hAnsi="Arial Narrow"/>
                <w:sz w:val="18"/>
                <w:szCs w:val="18"/>
              </w:rPr>
            </w:pPr>
            <w:hyperlink w:anchor="CAC2013146" w:history="1">
              <w:r w:rsidR="00427B3F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CAc-2013-146</w:t>
              </w:r>
            </w:hyperlink>
          </w:p>
        </w:tc>
        <w:tc>
          <w:tcPr>
            <w:tcW w:w="3895" w:type="dxa"/>
            <w:vAlign w:val="center"/>
          </w:tcPr>
          <w:p w:rsidR="00427B3F" w:rsidRPr="007F514F" w:rsidRDefault="00427B3F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MSc. Eloy Moncayo Triviño, Director del INTEC</w:t>
            </w:r>
          </w:p>
        </w:tc>
        <w:tc>
          <w:tcPr>
            <w:tcW w:w="1587" w:type="dxa"/>
            <w:vAlign w:val="center"/>
          </w:tcPr>
          <w:p w:rsidR="00427B3F" w:rsidRPr="007F514F" w:rsidRDefault="00427B3F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DINTEC-027-13</w:t>
            </w:r>
          </w:p>
        </w:tc>
        <w:tc>
          <w:tcPr>
            <w:tcW w:w="3135" w:type="dxa"/>
          </w:tcPr>
          <w:p w:rsidR="00427B3F" w:rsidRDefault="00427B3F" w:rsidP="004A03D7">
            <w:pPr>
              <w:jc w:val="both"/>
            </w:pPr>
            <w:r w:rsidRPr="00987EE7">
              <w:rPr>
                <w:rFonts w:ascii="Arial Narrow" w:hAnsi="Arial Narrow"/>
                <w:sz w:val="18"/>
                <w:szCs w:val="18"/>
              </w:rPr>
              <w:t>Convalidaciones de materias</w:t>
            </w:r>
            <w:r w:rsidR="004A03D7">
              <w:rPr>
                <w:rFonts w:ascii="Arial Narrow" w:hAnsi="Arial Narrow"/>
                <w:sz w:val="18"/>
                <w:szCs w:val="18"/>
              </w:rPr>
              <w:t xml:space="preserve"> de la Srta. </w:t>
            </w:r>
            <w:proofErr w:type="spellStart"/>
            <w:r w:rsidR="004A03D7">
              <w:rPr>
                <w:rFonts w:ascii="Arial Narrow" w:hAnsi="Arial Narrow"/>
                <w:sz w:val="18"/>
                <w:szCs w:val="18"/>
              </w:rPr>
              <w:t>Betsy</w:t>
            </w:r>
            <w:proofErr w:type="spellEnd"/>
            <w:r w:rsidR="004A03D7">
              <w:rPr>
                <w:rFonts w:ascii="Arial Narrow" w:hAnsi="Arial Narrow"/>
                <w:sz w:val="18"/>
                <w:szCs w:val="18"/>
              </w:rPr>
              <w:t xml:space="preserve"> Jazmín Sánchez Acosta. </w:t>
            </w:r>
          </w:p>
        </w:tc>
        <w:tc>
          <w:tcPr>
            <w:tcW w:w="903" w:type="dxa"/>
            <w:vAlign w:val="center"/>
          </w:tcPr>
          <w:p w:rsidR="00427B3F" w:rsidRPr="007F514F" w:rsidRDefault="00427B3F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427B3F" w:rsidRPr="007F514F" w:rsidRDefault="00427B3F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427B3F" w:rsidRPr="009C474A" w:rsidTr="00666CD7">
        <w:trPr>
          <w:trHeight w:val="141"/>
        </w:trPr>
        <w:tc>
          <w:tcPr>
            <w:tcW w:w="433" w:type="dxa"/>
            <w:vAlign w:val="center"/>
          </w:tcPr>
          <w:p w:rsidR="00427B3F" w:rsidRPr="007F514F" w:rsidRDefault="00427B3F" w:rsidP="004A03D7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1298" w:type="dxa"/>
            <w:vAlign w:val="center"/>
          </w:tcPr>
          <w:p w:rsidR="00427B3F" w:rsidRPr="00086059" w:rsidRDefault="005C6464" w:rsidP="004A03D7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47" w:history="1">
              <w:r w:rsidR="00427B3F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CAc-2013-147</w:t>
              </w:r>
            </w:hyperlink>
          </w:p>
        </w:tc>
        <w:tc>
          <w:tcPr>
            <w:tcW w:w="3895" w:type="dxa"/>
            <w:vAlign w:val="center"/>
          </w:tcPr>
          <w:p w:rsidR="00427B3F" w:rsidRPr="007F514F" w:rsidRDefault="00427B3F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MSc. Eloy Moncayo Triviño, Director del INTEC</w:t>
            </w:r>
          </w:p>
        </w:tc>
        <w:tc>
          <w:tcPr>
            <w:tcW w:w="1587" w:type="dxa"/>
            <w:vAlign w:val="center"/>
          </w:tcPr>
          <w:p w:rsidR="00427B3F" w:rsidRPr="007F514F" w:rsidRDefault="00427B3F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DINTEC-028-13</w:t>
            </w:r>
          </w:p>
        </w:tc>
        <w:tc>
          <w:tcPr>
            <w:tcW w:w="3135" w:type="dxa"/>
          </w:tcPr>
          <w:p w:rsidR="00427B3F" w:rsidRDefault="00427B3F" w:rsidP="004A03D7">
            <w:pPr>
              <w:jc w:val="both"/>
            </w:pPr>
            <w:r w:rsidRPr="00987EE7">
              <w:rPr>
                <w:rFonts w:ascii="Arial Narrow" w:hAnsi="Arial Narrow"/>
                <w:sz w:val="18"/>
                <w:szCs w:val="18"/>
              </w:rPr>
              <w:t>Convalidaciones de materias</w:t>
            </w:r>
            <w:r w:rsidR="004A03D7">
              <w:rPr>
                <w:rFonts w:ascii="Arial Narrow" w:hAnsi="Arial Narrow"/>
                <w:sz w:val="18"/>
                <w:szCs w:val="18"/>
              </w:rPr>
              <w:t xml:space="preserve"> de la Srta. Gardenia Katherine Carriel </w:t>
            </w:r>
            <w:proofErr w:type="spellStart"/>
            <w:r w:rsidR="004A03D7">
              <w:rPr>
                <w:rFonts w:ascii="Arial Narrow" w:hAnsi="Arial Narrow"/>
                <w:sz w:val="18"/>
                <w:szCs w:val="18"/>
              </w:rPr>
              <w:t>Quizhpe</w:t>
            </w:r>
            <w:proofErr w:type="spellEnd"/>
            <w:r w:rsidR="004A03D7">
              <w:rPr>
                <w:rFonts w:ascii="Arial Narrow" w:hAnsi="Arial Narrow"/>
                <w:sz w:val="18"/>
                <w:szCs w:val="18"/>
              </w:rPr>
              <w:t xml:space="preserve">.  </w:t>
            </w:r>
          </w:p>
        </w:tc>
        <w:tc>
          <w:tcPr>
            <w:tcW w:w="903" w:type="dxa"/>
            <w:vAlign w:val="center"/>
          </w:tcPr>
          <w:p w:rsidR="00427B3F" w:rsidRPr="007F514F" w:rsidRDefault="00427B3F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427B3F" w:rsidRPr="007F514F" w:rsidRDefault="00427B3F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427B3F" w:rsidRPr="009C474A" w:rsidTr="00666CD7">
        <w:trPr>
          <w:trHeight w:val="141"/>
        </w:trPr>
        <w:tc>
          <w:tcPr>
            <w:tcW w:w="433" w:type="dxa"/>
            <w:vAlign w:val="center"/>
          </w:tcPr>
          <w:p w:rsidR="00427B3F" w:rsidRPr="007F514F" w:rsidRDefault="00427B3F" w:rsidP="004A03D7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298" w:type="dxa"/>
            <w:vAlign w:val="center"/>
          </w:tcPr>
          <w:p w:rsidR="00427B3F" w:rsidRPr="00086059" w:rsidRDefault="005C6464" w:rsidP="004A03D7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48" w:history="1">
              <w:r w:rsidR="00427B3F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CAc-2013-148</w:t>
              </w:r>
            </w:hyperlink>
          </w:p>
        </w:tc>
        <w:tc>
          <w:tcPr>
            <w:tcW w:w="3895" w:type="dxa"/>
            <w:vAlign w:val="center"/>
          </w:tcPr>
          <w:p w:rsidR="00427B3F" w:rsidRPr="007F514F" w:rsidRDefault="00427B3F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MSc. Eloy Moncayo Triviño, Director del INTEC</w:t>
            </w:r>
          </w:p>
        </w:tc>
        <w:tc>
          <w:tcPr>
            <w:tcW w:w="1587" w:type="dxa"/>
            <w:vAlign w:val="center"/>
          </w:tcPr>
          <w:p w:rsidR="00427B3F" w:rsidRPr="007F514F" w:rsidRDefault="00427B3F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DINTEC-029-13</w:t>
            </w:r>
          </w:p>
        </w:tc>
        <w:tc>
          <w:tcPr>
            <w:tcW w:w="3135" w:type="dxa"/>
          </w:tcPr>
          <w:p w:rsidR="00427B3F" w:rsidRDefault="00427B3F" w:rsidP="004A03D7">
            <w:pPr>
              <w:jc w:val="both"/>
            </w:pPr>
            <w:r w:rsidRPr="00987EE7">
              <w:rPr>
                <w:rFonts w:ascii="Arial Narrow" w:hAnsi="Arial Narrow"/>
                <w:sz w:val="18"/>
                <w:szCs w:val="18"/>
              </w:rPr>
              <w:t>Convalidaciones de materias</w:t>
            </w:r>
            <w:r w:rsidR="004A03D7">
              <w:rPr>
                <w:rFonts w:ascii="Arial Narrow" w:hAnsi="Arial Narrow"/>
                <w:sz w:val="18"/>
                <w:szCs w:val="18"/>
              </w:rPr>
              <w:t xml:space="preserve"> de la Srta. </w:t>
            </w:r>
            <w:proofErr w:type="spellStart"/>
            <w:r w:rsidR="004A03D7">
              <w:rPr>
                <w:rFonts w:ascii="Arial Narrow" w:hAnsi="Arial Narrow"/>
                <w:sz w:val="18"/>
                <w:szCs w:val="18"/>
              </w:rPr>
              <w:t>Gianna</w:t>
            </w:r>
            <w:proofErr w:type="spellEnd"/>
            <w:r w:rsidR="004A03D7">
              <w:rPr>
                <w:rFonts w:ascii="Arial Narrow" w:hAnsi="Arial Narrow"/>
                <w:sz w:val="18"/>
                <w:szCs w:val="18"/>
              </w:rPr>
              <w:t xml:space="preserve">  Raquel Parodi Herrera. </w:t>
            </w:r>
          </w:p>
        </w:tc>
        <w:tc>
          <w:tcPr>
            <w:tcW w:w="903" w:type="dxa"/>
            <w:vAlign w:val="center"/>
          </w:tcPr>
          <w:p w:rsidR="00427B3F" w:rsidRPr="007F514F" w:rsidRDefault="00427B3F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427B3F" w:rsidRPr="007F514F" w:rsidRDefault="00427B3F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984337" w:rsidRPr="009C474A" w:rsidTr="00666CD7">
        <w:trPr>
          <w:trHeight w:val="141"/>
        </w:trPr>
        <w:tc>
          <w:tcPr>
            <w:tcW w:w="433" w:type="dxa"/>
            <w:vAlign w:val="center"/>
          </w:tcPr>
          <w:p w:rsidR="00984337" w:rsidRPr="007F514F" w:rsidRDefault="00984337" w:rsidP="004A03D7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1298" w:type="dxa"/>
            <w:vAlign w:val="center"/>
          </w:tcPr>
          <w:p w:rsidR="00984337" w:rsidRPr="00086059" w:rsidRDefault="005C6464" w:rsidP="004A03D7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49" w:history="1">
              <w:r w:rsidR="00984337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CAc-2013-149</w:t>
              </w:r>
            </w:hyperlink>
          </w:p>
        </w:tc>
        <w:tc>
          <w:tcPr>
            <w:tcW w:w="3895" w:type="dxa"/>
            <w:vAlign w:val="center"/>
          </w:tcPr>
          <w:p w:rsidR="00984337" w:rsidRPr="007F514F" w:rsidRDefault="00984337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MSc. Eloy Moncayo Triviño, Director del INTEC</w:t>
            </w:r>
          </w:p>
        </w:tc>
        <w:tc>
          <w:tcPr>
            <w:tcW w:w="1587" w:type="dxa"/>
            <w:vAlign w:val="center"/>
          </w:tcPr>
          <w:p w:rsidR="00984337" w:rsidRPr="007F514F" w:rsidRDefault="00984337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DINTEC-030-13</w:t>
            </w:r>
          </w:p>
        </w:tc>
        <w:tc>
          <w:tcPr>
            <w:tcW w:w="3135" w:type="dxa"/>
          </w:tcPr>
          <w:p w:rsidR="00984337" w:rsidRDefault="00984337" w:rsidP="004A03D7">
            <w:pPr>
              <w:jc w:val="both"/>
            </w:pPr>
            <w:r w:rsidRPr="00987EE7">
              <w:rPr>
                <w:rFonts w:ascii="Arial Narrow" w:hAnsi="Arial Narrow"/>
                <w:sz w:val="18"/>
                <w:szCs w:val="18"/>
              </w:rPr>
              <w:t>Conv</w:t>
            </w:r>
            <w:r>
              <w:rPr>
                <w:rFonts w:ascii="Arial Narrow" w:hAnsi="Arial Narrow"/>
                <w:sz w:val="18"/>
                <w:szCs w:val="18"/>
              </w:rPr>
              <w:t xml:space="preserve">alidación </w:t>
            </w:r>
            <w:r w:rsidRPr="00987EE7">
              <w:rPr>
                <w:rFonts w:ascii="Arial Narrow" w:hAnsi="Arial Narrow"/>
                <w:sz w:val="18"/>
                <w:szCs w:val="18"/>
              </w:rPr>
              <w:t>de materia</w:t>
            </w:r>
            <w:r w:rsidR="004A03D7">
              <w:rPr>
                <w:rFonts w:ascii="Arial Narrow" w:hAnsi="Arial Narrow"/>
                <w:sz w:val="18"/>
                <w:szCs w:val="18"/>
              </w:rPr>
              <w:t xml:space="preserve"> del Sr. José Andrés Icaza Moran. </w:t>
            </w:r>
          </w:p>
        </w:tc>
        <w:tc>
          <w:tcPr>
            <w:tcW w:w="903" w:type="dxa"/>
            <w:vAlign w:val="center"/>
          </w:tcPr>
          <w:p w:rsidR="00984337" w:rsidRPr="00086059" w:rsidRDefault="00984337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984337" w:rsidRPr="007F514F" w:rsidRDefault="00984337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984337" w:rsidRPr="009C474A" w:rsidTr="00666CD7">
        <w:trPr>
          <w:trHeight w:val="141"/>
        </w:trPr>
        <w:tc>
          <w:tcPr>
            <w:tcW w:w="433" w:type="dxa"/>
            <w:vAlign w:val="center"/>
          </w:tcPr>
          <w:p w:rsidR="00984337" w:rsidRPr="007F514F" w:rsidRDefault="00984337" w:rsidP="004A03D7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1298" w:type="dxa"/>
            <w:vAlign w:val="center"/>
          </w:tcPr>
          <w:p w:rsidR="00984337" w:rsidRPr="00086059" w:rsidRDefault="005C6464" w:rsidP="004A03D7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50" w:history="1">
              <w:r w:rsidR="00984337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CAc-2013-150</w:t>
              </w:r>
            </w:hyperlink>
          </w:p>
        </w:tc>
        <w:tc>
          <w:tcPr>
            <w:tcW w:w="3895" w:type="dxa"/>
            <w:vAlign w:val="center"/>
          </w:tcPr>
          <w:p w:rsidR="00984337" w:rsidRPr="007F514F" w:rsidRDefault="00984337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MSc. Eloy Moncayo Triviño, Director del INTEC</w:t>
            </w:r>
          </w:p>
        </w:tc>
        <w:tc>
          <w:tcPr>
            <w:tcW w:w="1587" w:type="dxa"/>
            <w:vAlign w:val="center"/>
          </w:tcPr>
          <w:p w:rsidR="00984337" w:rsidRPr="007F514F" w:rsidRDefault="00984337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DINTEC-031-13</w:t>
            </w:r>
          </w:p>
        </w:tc>
        <w:tc>
          <w:tcPr>
            <w:tcW w:w="3135" w:type="dxa"/>
          </w:tcPr>
          <w:p w:rsidR="00984337" w:rsidRDefault="00984337" w:rsidP="004A03D7">
            <w:pPr>
              <w:jc w:val="both"/>
            </w:pPr>
            <w:r>
              <w:rPr>
                <w:rFonts w:ascii="Arial Narrow" w:hAnsi="Arial Narrow"/>
                <w:sz w:val="18"/>
                <w:szCs w:val="18"/>
              </w:rPr>
              <w:t>Convalidación</w:t>
            </w:r>
            <w:r w:rsidRPr="00987EE7">
              <w:rPr>
                <w:rFonts w:ascii="Arial Narrow" w:hAnsi="Arial Narrow"/>
                <w:sz w:val="18"/>
                <w:szCs w:val="18"/>
              </w:rPr>
              <w:t xml:space="preserve"> de materia</w:t>
            </w:r>
            <w:r w:rsidR="004A03D7">
              <w:rPr>
                <w:rFonts w:ascii="Arial Narrow" w:hAnsi="Arial Narrow"/>
                <w:sz w:val="18"/>
                <w:szCs w:val="18"/>
              </w:rPr>
              <w:t xml:space="preserve"> del Sr. </w:t>
            </w:r>
            <w:proofErr w:type="spellStart"/>
            <w:r w:rsidR="004A03D7">
              <w:rPr>
                <w:rFonts w:ascii="Arial Narrow" w:hAnsi="Arial Narrow"/>
                <w:sz w:val="18"/>
                <w:szCs w:val="18"/>
              </w:rPr>
              <w:t>Rodney</w:t>
            </w:r>
            <w:proofErr w:type="spellEnd"/>
            <w:r w:rsidR="004A0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4A03D7">
              <w:rPr>
                <w:rFonts w:ascii="Arial Narrow" w:hAnsi="Arial Narrow"/>
                <w:sz w:val="18"/>
                <w:szCs w:val="18"/>
              </w:rPr>
              <w:t>Steeven</w:t>
            </w:r>
            <w:proofErr w:type="spellEnd"/>
            <w:r w:rsidR="004A0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4A03D7">
              <w:rPr>
                <w:rFonts w:ascii="Arial Narrow" w:hAnsi="Arial Narrow"/>
                <w:sz w:val="18"/>
                <w:szCs w:val="18"/>
              </w:rPr>
              <w:t>Chóez</w:t>
            </w:r>
            <w:proofErr w:type="spellEnd"/>
            <w:r w:rsidR="004A03D7">
              <w:rPr>
                <w:rFonts w:ascii="Arial Narrow" w:hAnsi="Arial Narrow"/>
                <w:sz w:val="18"/>
                <w:szCs w:val="18"/>
              </w:rPr>
              <w:t xml:space="preserve"> Farías. </w:t>
            </w:r>
          </w:p>
        </w:tc>
        <w:tc>
          <w:tcPr>
            <w:tcW w:w="903" w:type="dxa"/>
            <w:vAlign w:val="center"/>
          </w:tcPr>
          <w:p w:rsidR="00984337" w:rsidRPr="00086059" w:rsidRDefault="00984337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984337" w:rsidRPr="007F514F" w:rsidRDefault="00984337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984337" w:rsidRPr="009C474A" w:rsidTr="00666CD7">
        <w:trPr>
          <w:trHeight w:val="141"/>
        </w:trPr>
        <w:tc>
          <w:tcPr>
            <w:tcW w:w="433" w:type="dxa"/>
            <w:vAlign w:val="center"/>
          </w:tcPr>
          <w:p w:rsidR="00984337" w:rsidRPr="007F514F" w:rsidRDefault="00984337" w:rsidP="004A03D7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1298" w:type="dxa"/>
            <w:vAlign w:val="center"/>
          </w:tcPr>
          <w:p w:rsidR="00984337" w:rsidRPr="00086059" w:rsidRDefault="005C6464" w:rsidP="004A03D7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51" w:history="1">
              <w:r w:rsidR="00984337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CAc-2013-151</w:t>
              </w:r>
            </w:hyperlink>
          </w:p>
        </w:tc>
        <w:tc>
          <w:tcPr>
            <w:tcW w:w="3895" w:type="dxa"/>
            <w:vAlign w:val="center"/>
          </w:tcPr>
          <w:p w:rsidR="00984337" w:rsidRPr="007F514F" w:rsidRDefault="00984337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MSc. Eloy Moncayo Triviño, Director del INTEC</w:t>
            </w:r>
          </w:p>
        </w:tc>
        <w:tc>
          <w:tcPr>
            <w:tcW w:w="1587" w:type="dxa"/>
            <w:vAlign w:val="center"/>
          </w:tcPr>
          <w:p w:rsidR="00984337" w:rsidRPr="007F514F" w:rsidRDefault="00984337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DINTEC-032-13</w:t>
            </w:r>
          </w:p>
        </w:tc>
        <w:tc>
          <w:tcPr>
            <w:tcW w:w="3135" w:type="dxa"/>
          </w:tcPr>
          <w:p w:rsidR="00984337" w:rsidRDefault="00984337" w:rsidP="004A03D7">
            <w:pPr>
              <w:jc w:val="both"/>
            </w:pPr>
            <w:r>
              <w:rPr>
                <w:rFonts w:ascii="Arial Narrow" w:hAnsi="Arial Narrow"/>
                <w:sz w:val="18"/>
                <w:szCs w:val="18"/>
              </w:rPr>
              <w:t>Convalidación</w:t>
            </w:r>
            <w:r w:rsidRPr="00987EE7">
              <w:rPr>
                <w:rFonts w:ascii="Arial Narrow" w:hAnsi="Arial Narrow"/>
                <w:sz w:val="18"/>
                <w:szCs w:val="18"/>
              </w:rPr>
              <w:t xml:space="preserve"> de materia</w:t>
            </w:r>
            <w:r w:rsidR="004A03D7">
              <w:rPr>
                <w:rFonts w:ascii="Arial Narrow" w:hAnsi="Arial Narrow"/>
                <w:sz w:val="18"/>
                <w:szCs w:val="18"/>
              </w:rPr>
              <w:t xml:space="preserve"> del Sr. Joselyn Patricia </w:t>
            </w:r>
            <w:proofErr w:type="spellStart"/>
            <w:r w:rsidR="004A03D7">
              <w:rPr>
                <w:rFonts w:ascii="Arial Narrow" w:hAnsi="Arial Narrow"/>
                <w:sz w:val="18"/>
                <w:szCs w:val="18"/>
              </w:rPr>
              <w:t>Quimís</w:t>
            </w:r>
            <w:proofErr w:type="spellEnd"/>
            <w:r w:rsidR="004A03D7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4A03D7">
              <w:rPr>
                <w:rFonts w:ascii="Arial Narrow" w:hAnsi="Arial Narrow"/>
                <w:sz w:val="18"/>
                <w:szCs w:val="18"/>
              </w:rPr>
              <w:t>Pincay</w:t>
            </w:r>
            <w:proofErr w:type="spellEnd"/>
            <w:r w:rsidR="004A03D7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903" w:type="dxa"/>
            <w:vAlign w:val="center"/>
          </w:tcPr>
          <w:p w:rsidR="00984337" w:rsidRPr="00086059" w:rsidRDefault="00984337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984337" w:rsidRPr="007F514F" w:rsidRDefault="00984337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984337" w:rsidRPr="009C474A" w:rsidTr="00666CD7">
        <w:trPr>
          <w:trHeight w:val="141"/>
        </w:trPr>
        <w:tc>
          <w:tcPr>
            <w:tcW w:w="433" w:type="dxa"/>
            <w:vAlign w:val="center"/>
          </w:tcPr>
          <w:p w:rsidR="00984337" w:rsidRPr="007F514F" w:rsidRDefault="00984337" w:rsidP="004A03D7">
            <w:pPr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1298" w:type="dxa"/>
            <w:vAlign w:val="center"/>
          </w:tcPr>
          <w:p w:rsidR="00984337" w:rsidRPr="00086059" w:rsidRDefault="005C6464" w:rsidP="004A03D7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152" w:history="1">
              <w:r w:rsidR="00984337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CAc-2013-152</w:t>
              </w:r>
            </w:hyperlink>
          </w:p>
        </w:tc>
        <w:tc>
          <w:tcPr>
            <w:tcW w:w="3895" w:type="dxa"/>
            <w:vAlign w:val="center"/>
          </w:tcPr>
          <w:p w:rsidR="00984337" w:rsidRPr="007F514F" w:rsidRDefault="00984337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MSc. Eloy Moncayo Triviño, Director del INTEC</w:t>
            </w:r>
          </w:p>
        </w:tc>
        <w:tc>
          <w:tcPr>
            <w:tcW w:w="1587" w:type="dxa"/>
            <w:vAlign w:val="center"/>
          </w:tcPr>
          <w:p w:rsidR="00984337" w:rsidRPr="007F514F" w:rsidRDefault="00984337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DINTEC-033-13</w:t>
            </w:r>
          </w:p>
        </w:tc>
        <w:tc>
          <w:tcPr>
            <w:tcW w:w="3135" w:type="dxa"/>
          </w:tcPr>
          <w:p w:rsidR="00984337" w:rsidRPr="00421A10" w:rsidRDefault="00984337" w:rsidP="004A03D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Convalidación</w:t>
            </w:r>
            <w:r w:rsidRPr="00987EE7">
              <w:rPr>
                <w:rFonts w:ascii="Arial Narrow" w:hAnsi="Arial Narrow"/>
                <w:sz w:val="18"/>
                <w:szCs w:val="18"/>
              </w:rPr>
              <w:t xml:space="preserve"> de materia</w:t>
            </w:r>
            <w:r w:rsidR="004A03D7">
              <w:rPr>
                <w:rFonts w:ascii="Arial Narrow" w:hAnsi="Arial Narrow"/>
                <w:sz w:val="18"/>
                <w:szCs w:val="18"/>
              </w:rPr>
              <w:t xml:space="preserve"> de la Srta. Sandra Alejandra Tamayo Delgado. </w:t>
            </w:r>
          </w:p>
        </w:tc>
        <w:tc>
          <w:tcPr>
            <w:tcW w:w="903" w:type="dxa"/>
            <w:vAlign w:val="center"/>
          </w:tcPr>
          <w:p w:rsidR="00984337" w:rsidRPr="00086059" w:rsidRDefault="00984337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984337" w:rsidRPr="007F514F" w:rsidRDefault="00984337" w:rsidP="000B5A7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A312B" w:rsidRPr="009C474A" w:rsidTr="00666CD7">
        <w:trPr>
          <w:trHeight w:val="141"/>
        </w:trPr>
        <w:tc>
          <w:tcPr>
            <w:tcW w:w="433" w:type="dxa"/>
            <w:vAlign w:val="center"/>
          </w:tcPr>
          <w:p w:rsidR="000A312B" w:rsidRPr="007F514F" w:rsidRDefault="000A312B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1298" w:type="dxa"/>
            <w:vAlign w:val="center"/>
          </w:tcPr>
          <w:p w:rsidR="000A312B" w:rsidRDefault="005C6464" w:rsidP="004A03D7">
            <w:hyperlink w:anchor="CAC2013153" w:history="1">
              <w:r w:rsidR="000A312B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CAc-2013-153</w:t>
              </w:r>
            </w:hyperlink>
          </w:p>
        </w:tc>
        <w:tc>
          <w:tcPr>
            <w:tcW w:w="3895" w:type="dxa"/>
            <w:vAlign w:val="center"/>
          </w:tcPr>
          <w:p w:rsidR="000A312B" w:rsidRPr="007F514F" w:rsidRDefault="000A312B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MSc. Priscila Castillo Soto, Sub-Decana </w:t>
            </w:r>
            <w:r w:rsidR="00D730A0">
              <w:rPr>
                <w:rFonts w:ascii="Arial Narrow" w:hAnsi="Arial Narrow"/>
                <w:sz w:val="18"/>
                <w:szCs w:val="18"/>
              </w:rPr>
              <w:t>FIMCP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0A312B" w:rsidRPr="007F514F" w:rsidRDefault="000A312B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-----</w:t>
            </w:r>
          </w:p>
        </w:tc>
        <w:tc>
          <w:tcPr>
            <w:tcW w:w="3135" w:type="dxa"/>
          </w:tcPr>
          <w:p w:rsidR="000A312B" w:rsidRDefault="000A312B" w:rsidP="004A03D7">
            <w:pPr>
              <w:jc w:val="both"/>
            </w:pPr>
            <w:r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4A03D7">
              <w:rPr>
                <w:rFonts w:ascii="Arial Narrow" w:hAnsi="Arial Narrow"/>
                <w:sz w:val="18"/>
                <w:szCs w:val="18"/>
              </w:rPr>
              <w:t xml:space="preserve"> de la Srta. </w:t>
            </w:r>
            <w:proofErr w:type="spellStart"/>
            <w:r w:rsidR="004A03D7">
              <w:rPr>
                <w:rFonts w:ascii="Arial Narrow" w:hAnsi="Arial Narrow"/>
                <w:sz w:val="18"/>
                <w:szCs w:val="18"/>
              </w:rPr>
              <w:t>Ruddy</w:t>
            </w:r>
            <w:proofErr w:type="spellEnd"/>
            <w:r w:rsidR="004A03D7">
              <w:rPr>
                <w:rFonts w:ascii="Arial Narrow" w:hAnsi="Arial Narrow"/>
                <w:sz w:val="18"/>
                <w:szCs w:val="18"/>
              </w:rPr>
              <w:t xml:space="preserve"> Abigail Parrales Rizzo. </w:t>
            </w:r>
          </w:p>
        </w:tc>
        <w:tc>
          <w:tcPr>
            <w:tcW w:w="903" w:type="dxa"/>
            <w:vAlign w:val="center"/>
          </w:tcPr>
          <w:p w:rsidR="000A312B" w:rsidRPr="00086059" w:rsidRDefault="000A312B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0A312B" w:rsidRPr="007F514F" w:rsidRDefault="000A312B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A312B" w:rsidRPr="009C474A" w:rsidTr="00666CD7">
        <w:trPr>
          <w:trHeight w:val="141"/>
        </w:trPr>
        <w:tc>
          <w:tcPr>
            <w:tcW w:w="433" w:type="dxa"/>
            <w:vAlign w:val="center"/>
          </w:tcPr>
          <w:p w:rsidR="000A312B" w:rsidRPr="007F514F" w:rsidRDefault="000A312B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1298" w:type="dxa"/>
            <w:vAlign w:val="center"/>
          </w:tcPr>
          <w:p w:rsidR="000A312B" w:rsidRDefault="005C6464" w:rsidP="004A03D7">
            <w:hyperlink w:anchor="CAC2013154" w:history="1">
              <w:r w:rsidR="000A312B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CAc-2013-154</w:t>
              </w:r>
            </w:hyperlink>
          </w:p>
        </w:tc>
        <w:tc>
          <w:tcPr>
            <w:tcW w:w="3895" w:type="dxa"/>
            <w:vAlign w:val="center"/>
          </w:tcPr>
          <w:p w:rsidR="000A312B" w:rsidRPr="007F514F" w:rsidRDefault="000A312B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Lenin Freire Cobo, Coordinador de la Licenciatura en Sistema de Información.</w:t>
            </w:r>
          </w:p>
        </w:tc>
        <w:tc>
          <w:tcPr>
            <w:tcW w:w="1587" w:type="dxa"/>
            <w:vAlign w:val="center"/>
          </w:tcPr>
          <w:p w:rsidR="000A312B" w:rsidRPr="007F514F" w:rsidRDefault="000A312B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LSI-004-2013</w:t>
            </w:r>
          </w:p>
        </w:tc>
        <w:tc>
          <w:tcPr>
            <w:tcW w:w="3135" w:type="dxa"/>
          </w:tcPr>
          <w:p w:rsidR="000A312B" w:rsidRDefault="00984337" w:rsidP="004A03D7">
            <w:pPr>
              <w:jc w:val="both"/>
            </w:pPr>
            <w:r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4A03D7">
              <w:rPr>
                <w:rFonts w:ascii="Arial Narrow" w:hAnsi="Arial Narrow"/>
                <w:sz w:val="18"/>
                <w:szCs w:val="18"/>
              </w:rPr>
              <w:t xml:space="preserve"> del Sr. Jaime Stefano Salame Ortega. </w:t>
            </w:r>
          </w:p>
        </w:tc>
        <w:tc>
          <w:tcPr>
            <w:tcW w:w="903" w:type="dxa"/>
            <w:vAlign w:val="center"/>
          </w:tcPr>
          <w:p w:rsidR="000A312B" w:rsidRPr="00086059" w:rsidRDefault="000A312B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0A312B" w:rsidRPr="007F514F" w:rsidRDefault="000A312B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A312B" w:rsidRPr="009C474A" w:rsidTr="00666CD7">
        <w:trPr>
          <w:trHeight w:val="141"/>
        </w:trPr>
        <w:tc>
          <w:tcPr>
            <w:tcW w:w="433" w:type="dxa"/>
            <w:vAlign w:val="center"/>
          </w:tcPr>
          <w:p w:rsidR="000A312B" w:rsidRPr="007F514F" w:rsidRDefault="000A312B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1298" w:type="dxa"/>
            <w:vAlign w:val="center"/>
          </w:tcPr>
          <w:p w:rsidR="000A312B" w:rsidRDefault="005C6464" w:rsidP="004A03D7">
            <w:hyperlink w:anchor="CAC2013155" w:history="1">
              <w:r w:rsidR="000A312B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CAc-2013-155</w:t>
              </w:r>
            </w:hyperlink>
          </w:p>
        </w:tc>
        <w:tc>
          <w:tcPr>
            <w:tcW w:w="3895" w:type="dxa"/>
            <w:vAlign w:val="center"/>
          </w:tcPr>
          <w:p w:rsidR="000A312B" w:rsidRPr="007F514F" w:rsidRDefault="00984337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PhD, Leonardo Estrada Aguilar, Decano de la </w:t>
            </w:r>
            <w:r w:rsidR="00D730A0">
              <w:rPr>
                <w:rFonts w:ascii="Arial Narrow" w:hAnsi="Arial Narrow"/>
                <w:sz w:val="18"/>
                <w:szCs w:val="18"/>
              </w:rPr>
              <w:t>FEN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0A312B" w:rsidRPr="007F514F" w:rsidRDefault="00984337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DEC-FEN-026-2013</w:t>
            </w:r>
          </w:p>
        </w:tc>
        <w:tc>
          <w:tcPr>
            <w:tcW w:w="3135" w:type="dxa"/>
          </w:tcPr>
          <w:p w:rsidR="000A312B" w:rsidRDefault="00984337" w:rsidP="00B2622D">
            <w:pPr>
              <w:jc w:val="both"/>
            </w:pPr>
            <w:r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B2622D">
              <w:rPr>
                <w:rFonts w:ascii="Arial Narrow" w:hAnsi="Arial Narrow"/>
                <w:sz w:val="18"/>
                <w:szCs w:val="18"/>
              </w:rPr>
              <w:t xml:space="preserve"> de la Srta. María Gracia</w:t>
            </w:r>
            <w:r w:rsidR="00A7149B">
              <w:rPr>
                <w:rFonts w:ascii="Arial Narrow" w:hAnsi="Arial Narrow"/>
                <w:sz w:val="18"/>
                <w:szCs w:val="18"/>
              </w:rPr>
              <w:t xml:space="preserve"> Román Matamoros. </w:t>
            </w:r>
          </w:p>
        </w:tc>
        <w:tc>
          <w:tcPr>
            <w:tcW w:w="903" w:type="dxa"/>
            <w:vAlign w:val="center"/>
          </w:tcPr>
          <w:p w:rsidR="000A312B" w:rsidRPr="00086059" w:rsidRDefault="000A312B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0A312B" w:rsidRPr="007F514F" w:rsidRDefault="000A312B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A312B" w:rsidRPr="009C474A" w:rsidTr="00666CD7">
        <w:trPr>
          <w:trHeight w:val="141"/>
        </w:trPr>
        <w:tc>
          <w:tcPr>
            <w:tcW w:w="433" w:type="dxa"/>
            <w:vAlign w:val="center"/>
          </w:tcPr>
          <w:p w:rsidR="000A312B" w:rsidRPr="007F514F" w:rsidRDefault="000A312B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1298" w:type="dxa"/>
            <w:vAlign w:val="center"/>
          </w:tcPr>
          <w:p w:rsidR="000A312B" w:rsidRDefault="005C6464" w:rsidP="004A03D7">
            <w:hyperlink w:anchor="CAC2013156" w:history="1">
              <w:r w:rsidR="000A312B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CAc-2013-156</w:t>
              </w:r>
            </w:hyperlink>
          </w:p>
        </w:tc>
        <w:tc>
          <w:tcPr>
            <w:tcW w:w="3895" w:type="dxa"/>
            <w:vAlign w:val="center"/>
          </w:tcPr>
          <w:p w:rsidR="000A312B" w:rsidRPr="007F514F" w:rsidRDefault="00984337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FIMCBOR </w:t>
            </w:r>
          </w:p>
        </w:tc>
        <w:tc>
          <w:tcPr>
            <w:tcW w:w="1587" w:type="dxa"/>
            <w:vAlign w:val="center"/>
          </w:tcPr>
          <w:p w:rsidR="000A312B" w:rsidRPr="007F514F" w:rsidRDefault="00984337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CD-MAR-037</w:t>
            </w:r>
          </w:p>
        </w:tc>
        <w:tc>
          <w:tcPr>
            <w:tcW w:w="3135" w:type="dxa"/>
          </w:tcPr>
          <w:p w:rsidR="000A312B" w:rsidRDefault="00984337" w:rsidP="004A03D7">
            <w:pPr>
              <w:jc w:val="both"/>
            </w:pPr>
            <w:r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A7149B">
              <w:rPr>
                <w:rFonts w:ascii="Arial Narrow" w:hAnsi="Arial Narrow"/>
                <w:sz w:val="18"/>
                <w:szCs w:val="18"/>
              </w:rPr>
              <w:t xml:space="preserve"> de la Srta. Fátima </w:t>
            </w:r>
            <w:proofErr w:type="spellStart"/>
            <w:r w:rsidR="00A7149B">
              <w:rPr>
                <w:rFonts w:ascii="Arial Narrow" w:hAnsi="Arial Narrow"/>
                <w:sz w:val="18"/>
                <w:szCs w:val="18"/>
              </w:rPr>
              <w:t>Nataly</w:t>
            </w:r>
            <w:proofErr w:type="spellEnd"/>
            <w:r w:rsidR="00A7149B">
              <w:rPr>
                <w:rFonts w:ascii="Arial Narrow" w:hAnsi="Arial Narrow"/>
                <w:sz w:val="18"/>
                <w:szCs w:val="18"/>
              </w:rPr>
              <w:t xml:space="preserve"> Andrade Peña. </w:t>
            </w:r>
          </w:p>
        </w:tc>
        <w:tc>
          <w:tcPr>
            <w:tcW w:w="903" w:type="dxa"/>
            <w:vAlign w:val="center"/>
          </w:tcPr>
          <w:p w:rsidR="000A312B" w:rsidRPr="00086059" w:rsidRDefault="000A312B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0A312B" w:rsidRPr="007F514F" w:rsidRDefault="000A312B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984337" w:rsidRPr="009C474A" w:rsidTr="00666CD7">
        <w:trPr>
          <w:trHeight w:val="141"/>
        </w:trPr>
        <w:tc>
          <w:tcPr>
            <w:tcW w:w="433" w:type="dxa"/>
            <w:vAlign w:val="center"/>
          </w:tcPr>
          <w:p w:rsidR="00984337" w:rsidRPr="007F514F" w:rsidRDefault="00984337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1298" w:type="dxa"/>
            <w:vAlign w:val="center"/>
          </w:tcPr>
          <w:p w:rsidR="00984337" w:rsidRDefault="005C6464" w:rsidP="004A03D7">
            <w:hyperlink w:anchor="CAC2013157" w:history="1">
              <w:r w:rsidR="00984337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CAc-2013-157</w:t>
              </w:r>
            </w:hyperlink>
          </w:p>
        </w:tc>
        <w:tc>
          <w:tcPr>
            <w:tcW w:w="3895" w:type="dxa"/>
            <w:vAlign w:val="center"/>
          </w:tcPr>
          <w:p w:rsidR="00984337" w:rsidRPr="007F514F" w:rsidRDefault="00984337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FIMCBOR </w:t>
            </w:r>
          </w:p>
        </w:tc>
        <w:tc>
          <w:tcPr>
            <w:tcW w:w="1587" w:type="dxa"/>
            <w:vAlign w:val="center"/>
          </w:tcPr>
          <w:p w:rsidR="00984337" w:rsidRPr="007F514F" w:rsidRDefault="00984337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CD-MAR-038</w:t>
            </w:r>
          </w:p>
        </w:tc>
        <w:tc>
          <w:tcPr>
            <w:tcW w:w="3135" w:type="dxa"/>
          </w:tcPr>
          <w:p w:rsidR="00984337" w:rsidRDefault="00984337" w:rsidP="004A03D7">
            <w:pPr>
              <w:jc w:val="both"/>
            </w:pPr>
            <w:r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A7149B">
              <w:rPr>
                <w:rFonts w:ascii="Arial Narrow" w:hAnsi="Arial Narrow"/>
                <w:sz w:val="18"/>
                <w:szCs w:val="18"/>
              </w:rPr>
              <w:t xml:space="preserve"> d la Srta. Ma</w:t>
            </w:r>
            <w:r w:rsidR="00B2622D">
              <w:rPr>
                <w:rFonts w:ascii="Arial Narrow" w:hAnsi="Arial Narrow"/>
                <w:sz w:val="18"/>
                <w:szCs w:val="18"/>
              </w:rPr>
              <w:t>r</w:t>
            </w:r>
            <w:r w:rsidR="00A7149B">
              <w:rPr>
                <w:rFonts w:ascii="Arial Narrow" w:hAnsi="Arial Narrow"/>
                <w:sz w:val="18"/>
                <w:szCs w:val="18"/>
              </w:rPr>
              <w:t xml:space="preserve">tha Gabriela Barahona Sánchez. </w:t>
            </w:r>
          </w:p>
        </w:tc>
        <w:tc>
          <w:tcPr>
            <w:tcW w:w="903" w:type="dxa"/>
            <w:vAlign w:val="center"/>
          </w:tcPr>
          <w:p w:rsidR="00984337" w:rsidRPr="00086059" w:rsidRDefault="00984337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984337" w:rsidRPr="007F514F" w:rsidRDefault="00984337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984337" w:rsidRPr="009C474A" w:rsidTr="00666CD7">
        <w:trPr>
          <w:trHeight w:val="141"/>
        </w:trPr>
        <w:tc>
          <w:tcPr>
            <w:tcW w:w="433" w:type="dxa"/>
            <w:vAlign w:val="center"/>
          </w:tcPr>
          <w:p w:rsidR="00984337" w:rsidRPr="007F514F" w:rsidRDefault="00984337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1298" w:type="dxa"/>
            <w:vAlign w:val="center"/>
          </w:tcPr>
          <w:p w:rsidR="00984337" w:rsidRDefault="005C6464" w:rsidP="004A03D7">
            <w:hyperlink w:anchor="CAC2013158" w:history="1">
              <w:r w:rsidR="00984337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CAc-2013-158</w:t>
              </w:r>
            </w:hyperlink>
          </w:p>
        </w:tc>
        <w:tc>
          <w:tcPr>
            <w:tcW w:w="3895" w:type="dxa"/>
            <w:vAlign w:val="center"/>
          </w:tcPr>
          <w:p w:rsidR="00984337" w:rsidRPr="007F514F" w:rsidRDefault="00984337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FIMCBOR </w:t>
            </w:r>
          </w:p>
        </w:tc>
        <w:tc>
          <w:tcPr>
            <w:tcW w:w="1587" w:type="dxa"/>
            <w:vAlign w:val="center"/>
          </w:tcPr>
          <w:p w:rsidR="00984337" w:rsidRPr="007F514F" w:rsidRDefault="00984337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CD-MAR-039</w:t>
            </w:r>
          </w:p>
        </w:tc>
        <w:tc>
          <w:tcPr>
            <w:tcW w:w="3135" w:type="dxa"/>
          </w:tcPr>
          <w:p w:rsidR="00984337" w:rsidRDefault="00984337" w:rsidP="004A03D7">
            <w:pPr>
              <w:jc w:val="both"/>
            </w:pPr>
            <w:r w:rsidRPr="00987EE7">
              <w:rPr>
                <w:rFonts w:ascii="Arial Narrow" w:hAnsi="Arial Narrow"/>
                <w:sz w:val="18"/>
                <w:szCs w:val="18"/>
              </w:rPr>
              <w:t>Convalidaciones de materias</w:t>
            </w:r>
            <w:r w:rsidR="00A7149B">
              <w:rPr>
                <w:rFonts w:ascii="Arial Narrow" w:hAnsi="Arial Narrow"/>
                <w:sz w:val="18"/>
                <w:szCs w:val="18"/>
              </w:rPr>
              <w:t xml:space="preserve"> de la Srta. </w:t>
            </w:r>
            <w:proofErr w:type="spellStart"/>
            <w:r w:rsidR="00A7149B">
              <w:rPr>
                <w:rFonts w:ascii="Arial Narrow" w:hAnsi="Arial Narrow"/>
                <w:sz w:val="18"/>
                <w:szCs w:val="18"/>
              </w:rPr>
              <w:t>Sary</w:t>
            </w:r>
            <w:proofErr w:type="spellEnd"/>
            <w:r w:rsidR="00A7149B">
              <w:rPr>
                <w:rFonts w:ascii="Arial Narrow" w:hAnsi="Arial Narrow"/>
                <w:sz w:val="18"/>
                <w:szCs w:val="18"/>
              </w:rPr>
              <w:t xml:space="preserve"> Isabel Suárez </w:t>
            </w:r>
            <w:proofErr w:type="spellStart"/>
            <w:r w:rsidR="00A7149B">
              <w:rPr>
                <w:rFonts w:ascii="Arial Narrow" w:hAnsi="Arial Narrow"/>
                <w:sz w:val="18"/>
                <w:szCs w:val="18"/>
              </w:rPr>
              <w:t>Sotaminga</w:t>
            </w:r>
            <w:proofErr w:type="spellEnd"/>
            <w:r w:rsidR="00A7149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03" w:type="dxa"/>
            <w:vAlign w:val="center"/>
          </w:tcPr>
          <w:p w:rsidR="00984337" w:rsidRPr="00086059" w:rsidRDefault="00984337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984337" w:rsidRPr="007F514F" w:rsidRDefault="00984337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984337" w:rsidRPr="009C474A" w:rsidTr="00666CD7">
        <w:trPr>
          <w:trHeight w:val="141"/>
        </w:trPr>
        <w:tc>
          <w:tcPr>
            <w:tcW w:w="433" w:type="dxa"/>
            <w:vAlign w:val="center"/>
          </w:tcPr>
          <w:p w:rsidR="00984337" w:rsidRPr="007F514F" w:rsidRDefault="00984337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298" w:type="dxa"/>
            <w:vAlign w:val="center"/>
          </w:tcPr>
          <w:p w:rsidR="00984337" w:rsidRDefault="005C6464" w:rsidP="004A03D7">
            <w:hyperlink w:anchor="CAC2013159" w:history="1">
              <w:r w:rsidR="00984337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CAc-2013-159</w:t>
              </w:r>
            </w:hyperlink>
          </w:p>
        </w:tc>
        <w:tc>
          <w:tcPr>
            <w:tcW w:w="3895" w:type="dxa"/>
            <w:vAlign w:val="center"/>
          </w:tcPr>
          <w:p w:rsidR="00984337" w:rsidRPr="007F514F" w:rsidRDefault="00984337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FIMCBOR </w:t>
            </w:r>
          </w:p>
        </w:tc>
        <w:tc>
          <w:tcPr>
            <w:tcW w:w="1587" w:type="dxa"/>
            <w:vAlign w:val="center"/>
          </w:tcPr>
          <w:p w:rsidR="00984337" w:rsidRPr="007F514F" w:rsidRDefault="00984337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CD-MAR-043</w:t>
            </w:r>
          </w:p>
        </w:tc>
        <w:tc>
          <w:tcPr>
            <w:tcW w:w="3135" w:type="dxa"/>
          </w:tcPr>
          <w:p w:rsidR="00984337" w:rsidRDefault="00984337" w:rsidP="004A03D7">
            <w:pPr>
              <w:jc w:val="both"/>
            </w:pPr>
            <w:r w:rsidRPr="00141511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A7149B">
              <w:rPr>
                <w:rFonts w:ascii="Arial Narrow" w:hAnsi="Arial Narrow"/>
                <w:sz w:val="18"/>
                <w:szCs w:val="18"/>
              </w:rPr>
              <w:t xml:space="preserve"> del Sr. Omar Patricio Alvarado Cadena. </w:t>
            </w:r>
          </w:p>
        </w:tc>
        <w:tc>
          <w:tcPr>
            <w:tcW w:w="903" w:type="dxa"/>
            <w:vAlign w:val="center"/>
          </w:tcPr>
          <w:p w:rsidR="00984337" w:rsidRPr="00086059" w:rsidRDefault="00984337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984337" w:rsidRPr="007F514F" w:rsidRDefault="00984337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984337" w:rsidRPr="009C474A" w:rsidTr="00666CD7">
        <w:trPr>
          <w:trHeight w:val="196"/>
        </w:trPr>
        <w:tc>
          <w:tcPr>
            <w:tcW w:w="433" w:type="dxa"/>
            <w:vAlign w:val="center"/>
          </w:tcPr>
          <w:p w:rsidR="00984337" w:rsidRPr="007F514F" w:rsidRDefault="00984337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1298" w:type="dxa"/>
            <w:vAlign w:val="center"/>
          </w:tcPr>
          <w:p w:rsidR="00984337" w:rsidRDefault="005C6464" w:rsidP="004A03D7">
            <w:hyperlink w:anchor="CAC2013160" w:history="1">
              <w:r w:rsidR="00984337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CAc-2013-160</w:t>
              </w:r>
            </w:hyperlink>
          </w:p>
        </w:tc>
        <w:tc>
          <w:tcPr>
            <w:tcW w:w="3895" w:type="dxa"/>
            <w:vAlign w:val="center"/>
          </w:tcPr>
          <w:p w:rsidR="00984337" w:rsidRPr="007F514F" w:rsidRDefault="00984337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FIMCBOR </w:t>
            </w:r>
          </w:p>
        </w:tc>
        <w:tc>
          <w:tcPr>
            <w:tcW w:w="1587" w:type="dxa"/>
            <w:vAlign w:val="center"/>
          </w:tcPr>
          <w:p w:rsidR="00984337" w:rsidRPr="007F514F" w:rsidRDefault="00984337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CD-MAR-047</w:t>
            </w:r>
          </w:p>
        </w:tc>
        <w:tc>
          <w:tcPr>
            <w:tcW w:w="3135" w:type="dxa"/>
          </w:tcPr>
          <w:p w:rsidR="00984337" w:rsidRDefault="00984337" w:rsidP="004A03D7">
            <w:pPr>
              <w:jc w:val="both"/>
            </w:pPr>
            <w:r w:rsidRPr="00141511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A7149B">
              <w:rPr>
                <w:rFonts w:ascii="Arial Narrow" w:hAnsi="Arial Narrow"/>
                <w:sz w:val="18"/>
                <w:szCs w:val="18"/>
              </w:rPr>
              <w:t xml:space="preserve"> del Sr. Douglas Orlando Vera Aguilar. </w:t>
            </w:r>
          </w:p>
        </w:tc>
        <w:tc>
          <w:tcPr>
            <w:tcW w:w="903" w:type="dxa"/>
            <w:vAlign w:val="center"/>
          </w:tcPr>
          <w:p w:rsidR="00984337" w:rsidRPr="00086059" w:rsidRDefault="00984337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984337" w:rsidRPr="007F514F" w:rsidRDefault="00984337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984337" w:rsidRPr="009C474A" w:rsidTr="00666CD7">
        <w:trPr>
          <w:trHeight w:val="141"/>
        </w:trPr>
        <w:tc>
          <w:tcPr>
            <w:tcW w:w="433" w:type="dxa"/>
            <w:vAlign w:val="center"/>
          </w:tcPr>
          <w:p w:rsidR="00984337" w:rsidRPr="007F514F" w:rsidRDefault="00984337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1298" w:type="dxa"/>
            <w:vAlign w:val="center"/>
          </w:tcPr>
          <w:p w:rsidR="00984337" w:rsidRDefault="005C6464" w:rsidP="004A03D7">
            <w:hyperlink w:anchor="CAC2013161" w:history="1">
              <w:r w:rsidR="00984337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CAc-2013-161</w:t>
              </w:r>
            </w:hyperlink>
          </w:p>
        </w:tc>
        <w:tc>
          <w:tcPr>
            <w:tcW w:w="3895" w:type="dxa"/>
            <w:vAlign w:val="center"/>
          </w:tcPr>
          <w:p w:rsidR="00984337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Ph.D. Boris Vintimilla Burgos Sub-Decano de la FIEC </w:t>
            </w:r>
          </w:p>
        </w:tc>
        <w:tc>
          <w:tcPr>
            <w:tcW w:w="1587" w:type="dxa"/>
            <w:vAlign w:val="center"/>
          </w:tcPr>
          <w:p w:rsidR="00984337" w:rsidRPr="007F514F" w:rsidRDefault="00EE4F66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025</w:t>
            </w:r>
          </w:p>
        </w:tc>
        <w:tc>
          <w:tcPr>
            <w:tcW w:w="3135" w:type="dxa"/>
          </w:tcPr>
          <w:p w:rsidR="00984337" w:rsidRDefault="00EE4F66" w:rsidP="004A03D7">
            <w:pPr>
              <w:jc w:val="both"/>
            </w:pPr>
            <w:r w:rsidRPr="00141511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A7149B">
              <w:rPr>
                <w:rFonts w:ascii="Arial Narrow" w:hAnsi="Arial Narrow"/>
                <w:sz w:val="18"/>
                <w:szCs w:val="18"/>
              </w:rPr>
              <w:t xml:space="preserve"> de la Srta. Diana Lissette Vivanco Dávila. </w:t>
            </w:r>
          </w:p>
        </w:tc>
        <w:tc>
          <w:tcPr>
            <w:tcW w:w="903" w:type="dxa"/>
            <w:vAlign w:val="center"/>
          </w:tcPr>
          <w:p w:rsidR="00984337" w:rsidRPr="00086059" w:rsidRDefault="00984337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984337" w:rsidRPr="007F514F" w:rsidRDefault="00984337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EE4F66" w:rsidRPr="009C474A" w:rsidTr="00666CD7">
        <w:trPr>
          <w:trHeight w:val="141"/>
        </w:trPr>
        <w:tc>
          <w:tcPr>
            <w:tcW w:w="433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26</w:t>
            </w:r>
          </w:p>
        </w:tc>
        <w:tc>
          <w:tcPr>
            <w:tcW w:w="1298" w:type="dxa"/>
            <w:vAlign w:val="center"/>
          </w:tcPr>
          <w:p w:rsidR="00EE4F66" w:rsidRDefault="005C6464" w:rsidP="004A03D7">
            <w:hyperlink w:anchor="CAC2013162" w:history="1">
              <w:r w:rsidR="00EE4F66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CAc-2013-162</w:t>
              </w:r>
            </w:hyperlink>
          </w:p>
        </w:tc>
        <w:tc>
          <w:tcPr>
            <w:tcW w:w="3895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Ph.D. Boris Vintimilla Burgos Sub-Decano de la FIEC </w:t>
            </w:r>
          </w:p>
        </w:tc>
        <w:tc>
          <w:tcPr>
            <w:tcW w:w="1587" w:type="dxa"/>
            <w:vAlign w:val="center"/>
          </w:tcPr>
          <w:p w:rsidR="00EE4F66" w:rsidRPr="007F514F" w:rsidRDefault="00EE4F66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028</w:t>
            </w:r>
          </w:p>
        </w:tc>
        <w:tc>
          <w:tcPr>
            <w:tcW w:w="3135" w:type="dxa"/>
          </w:tcPr>
          <w:p w:rsidR="00EE4F66" w:rsidRDefault="00EE4F66" w:rsidP="004A03D7">
            <w:pPr>
              <w:jc w:val="both"/>
            </w:pPr>
            <w:r w:rsidRPr="00141511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A7149B">
              <w:rPr>
                <w:rFonts w:ascii="Arial Narrow" w:hAnsi="Arial Narrow"/>
                <w:sz w:val="18"/>
                <w:szCs w:val="18"/>
              </w:rPr>
              <w:t xml:space="preserve"> de la Srta. Claudia Cecilia Pintos Castro. </w:t>
            </w:r>
          </w:p>
        </w:tc>
        <w:tc>
          <w:tcPr>
            <w:tcW w:w="903" w:type="dxa"/>
            <w:vAlign w:val="center"/>
          </w:tcPr>
          <w:p w:rsidR="00EE4F66" w:rsidRPr="00086059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EE4F66" w:rsidRPr="007F514F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EE4F66" w:rsidRPr="009C474A" w:rsidTr="00666CD7">
        <w:trPr>
          <w:trHeight w:val="141"/>
        </w:trPr>
        <w:tc>
          <w:tcPr>
            <w:tcW w:w="433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1298" w:type="dxa"/>
            <w:vAlign w:val="center"/>
          </w:tcPr>
          <w:p w:rsidR="00EE4F66" w:rsidRDefault="005C6464" w:rsidP="004A03D7">
            <w:hyperlink w:anchor="CAC2013163" w:history="1">
              <w:r w:rsidR="00EE4F66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CAc-2013-163</w:t>
              </w:r>
            </w:hyperlink>
          </w:p>
        </w:tc>
        <w:tc>
          <w:tcPr>
            <w:tcW w:w="3895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Ph.D. Boris Vintimilla Burgos Sub-Decano de la FIEC </w:t>
            </w:r>
          </w:p>
        </w:tc>
        <w:tc>
          <w:tcPr>
            <w:tcW w:w="1587" w:type="dxa"/>
            <w:vAlign w:val="center"/>
          </w:tcPr>
          <w:p w:rsidR="00EE4F66" w:rsidRPr="007F514F" w:rsidRDefault="00EE4F66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029</w:t>
            </w:r>
          </w:p>
        </w:tc>
        <w:tc>
          <w:tcPr>
            <w:tcW w:w="3135" w:type="dxa"/>
          </w:tcPr>
          <w:p w:rsidR="00EE4F66" w:rsidRDefault="00EE4F66" w:rsidP="004A03D7">
            <w:pPr>
              <w:jc w:val="both"/>
            </w:pPr>
            <w:r w:rsidRPr="00141511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A7149B">
              <w:rPr>
                <w:rFonts w:ascii="Arial Narrow" w:hAnsi="Arial Narrow"/>
                <w:sz w:val="18"/>
                <w:szCs w:val="18"/>
              </w:rPr>
              <w:t xml:space="preserve"> del Sr. William Paúl Burbano Moreira. </w:t>
            </w:r>
          </w:p>
        </w:tc>
        <w:tc>
          <w:tcPr>
            <w:tcW w:w="903" w:type="dxa"/>
            <w:vAlign w:val="center"/>
          </w:tcPr>
          <w:p w:rsidR="00EE4F66" w:rsidRPr="00086059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EE4F66" w:rsidRPr="007F514F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EE4F66" w:rsidRPr="009C474A" w:rsidTr="00666CD7">
        <w:trPr>
          <w:trHeight w:val="141"/>
        </w:trPr>
        <w:tc>
          <w:tcPr>
            <w:tcW w:w="433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1298" w:type="dxa"/>
            <w:vAlign w:val="center"/>
          </w:tcPr>
          <w:p w:rsidR="00EE4F66" w:rsidRDefault="005C6464" w:rsidP="004A03D7">
            <w:hyperlink w:anchor="CAC2013164" w:history="1">
              <w:r w:rsidR="00EE4F66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CAc-2013-164</w:t>
              </w:r>
            </w:hyperlink>
          </w:p>
        </w:tc>
        <w:tc>
          <w:tcPr>
            <w:tcW w:w="3895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Ph.D. Boris Vintimilla Burgos Sub-Decano de la FIEC </w:t>
            </w:r>
          </w:p>
        </w:tc>
        <w:tc>
          <w:tcPr>
            <w:tcW w:w="1587" w:type="dxa"/>
            <w:vAlign w:val="center"/>
          </w:tcPr>
          <w:p w:rsidR="00EE4F66" w:rsidRPr="007F514F" w:rsidRDefault="00EE4F66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030</w:t>
            </w:r>
          </w:p>
        </w:tc>
        <w:tc>
          <w:tcPr>
            <w:tcW w:w="3135" w:type="dxa"/>
          </w:tcPr>
          <w:p w:rsidR="00EE4F66" w:rsidRDefault="00EE4F66" w:rsidP="004A03D7">
            <w:pPr>
              <w:jc w:val="both"/>
            </w:pPr>
            <w:r w:rsidRPr="007E65E8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A7149B">
              <w:rPr>
                <w:rFonts w:ascii="Arial Narrow" w:hAnsi="Arial Narrow"/>
                <w:sz w:val="18"/>
                <w:szCs w:val="18"/>
              </w:rPr>
              <w:t xml:space="preserve"> del Sr. Miguel Ángel </w:t>
            </w:r>
            <w:proofErr w:type="spellStart"/>
            <w:r w:rsidR="00A7149B">
              <w:rPr>
                <w:rFonts w:ascii="Arial Narrow" w:hAnsi="Arial Narrow"/>
                <w:sz w:val="18"/>
                <w:szCs w:val="18"/>
              </w:rPr>
              <w:t>Fornell</w:t>
            </w:r>
            <w:proofErr w:type="spellEnd"/>
            <w:r w:rsidR="00A7149B">
              <w:rPr>
                <w:rFonts w:ascii="Arial Narrow" w:hAnsi="Arial Narrow"/>
                <w:sz w:val="18"/>
                <w:szCs w:val="18"/>
              </w:rPr>
              <w:t xml:space="preserve"> Sánchez. </w:t>
            </w:r>
          </w:p>
        </w:tc>
        <w:tc>
          <w:tcPr>
            <w:tcW w:w="903" w:type="dxa"/>
            <w:vAlign w:val="center"/>
          </w:tcPr>
          <w:p w:rsidR="00EE4F66" w:rsidRPr="00086059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EE4F66" w:rsidRPr="007F514F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EE4F66" w:rsidRPr="009C474A" w:rsidTr="00666CD7">
        <w:trPr>
          <w:trHeight w:val="141"/>
        </w:trPr>
        <w:tc>
          <w:tcPr>
            <w:tcW w:w="433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1298" w:type="dxa"/>
            <w:vAlign w:val="center"/>
          </w:tcPr>
          <w:p w:rsidR="00EE4F66" w:rsidRDefault="005C6464" w:rsidP="004A03D7">
            <w:hyperlink w:anchor="CAC2013165" w:history="1">
              <w:r w:rsidR="00EE4F66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CAc-2013-165</w:t>
              </w:r>
            </w:hyperlink>
          </w:p>
        </w:tc>
        <w:tc>
          <w:tcPr>
            <w:tcW w:w="3895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Ph.D. Boris Vintimilla Burgos Sub-Decano de la FIEC </w:t>
            </w:r>
          </w:p>
        </w:tc>
        <w:tc>
          <w:tcPr>
            <w:tcW w:w="1587" w:type="dxa"/>
            <w:vAlign w:val="center"/>
          </w:tcPr>
          <w:p w:rsidR="00EE4F66" w:rsidRPr="007F514F" w:rsidRDefault="00EE4F66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032</w:t>
            </w:r>
          </w:p>
        </w:tc>
        <w:tc>
          <w:tcPr>
            <w:tcW w:w="3135" w:type="dxa"/>
          </w:tcPr>
          <w:p w:rsidR="00EE4F66" w:rsidRDefault="00EE4F66" w:rsidP="004A03D7">
            <w:pPr>
              <w:jc w:val="both"/>
            </w:pPr>
            <w:r w:rsidRPr="007E65E8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A7149B">
              <w:rPr>
                <w:rFonts w:ascii="Arial Narrow" w:hAnsi="Arial Narrow"/>
                <w:sz w:val="18"/>
                <w:szCs w:val="18"/>
              </w:rPr>
              <w:t xml:space="preserve"> del Sr., Milton Saúl </w:t>
            </w:r>
            <w:proofErr w:type="spellStart"/>
            <w:r w:rsidR="00A7149B">
              <w:rPr>
                <w:rFonts w:ascii="Arial Narrow" w:hAnsi="Arial Narrow"/>
                <w:sz w:val="18"/>
                <w:szCs w:val="18"/>
              </w:rPr>
              <w:t>Villacís</w:t>
            </w:r>
            <w:proofErr w:type="spellEnd"/>
            <w:r w:rsidR="00A7149B">
              <w:rPr>
                <w:rFonts w:ascii="Arial Narrow" w:hAnsi="Arial Narrow"/>
                <w:sz w:val="18"/>
                <w:szCs w:val="18"/>
              </w:rPr>
              <w:t xml:space="preserve"> Solís. </w:t>
            </w:r>
          </w:p>
        </w:tc>
        <w:tc>
          <w:tcPr>
            <w:tcW w:w="903" w:type="dxa"/>
            <w:vAlign w:val="center"/>
          </w:tcPr>
          <w:p w:rsidR="00EE4F66" w:rsidRPr="00086059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EE4F66" w:rsidRPr="007F514F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EE4F66" w:rsidRPr="009C474A" w:rsidTr="00666CD7">
        <w:trPr>
          <w:trHeight w:val="141"/>
        </w:trPr>
        <w:tc>
          <w:tcPr>
            <w:tcW w:w="433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1298" w:type="dxa"/>
            <w:vAlign w:val="center"/>
          </w:tcPr>
          <w:p w:rsidR="00EE4F66" w:rsidRDefault="005C6464" w:rsidP="004A03D7">
            <w:hyperlink w:anchor="CAC2013166" w:history="1">
              <w:r w:rsidR="00EE4F66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CAc-2013-166</w:t>
              </w:r>
            </w:hyperlink>
          </w:p>
        </w:tc>
        <w:tc>
          <w:tcPr>
            <w:tcW w:w="3895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Ph.D. Boris Vintimilla Burgos Sub-Decano de la FIEC </w:t>
            </w:r>
          </w:p>
        </w:tc>
        <w:tc>
          <w:tcPr>
            <w:tcW w:w="1587" w:type="dxa"/>
            <w:vAlign w:val="center"/>
          </w:tcPr>
          <w:p w:rsidR="00EE4F66" w:rsidRPr="007F514F" w:rsidRDefault="00EE4F66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033</w:t>
            </w:r>
          </w:p>
        </w:tc>
        <w:tc>
          <w:tcPr>
            <w:tcW w:w="3135" w:type="dxa"/>
          </w:tcPr>
          <w:p w:rsidR="00EE4F66" w:rsidRDefault="00EE4F66" w:rsidP="00A7149B">
            <w:pPr>
              <w:jc w:val="both"/>
            </w:pPr>
            <w:r w:rsidRPr="007E65E8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B2622D">
              <w:rPr>
                <w:rFonts w:ascii="Arial Narrow" w:hAnsi="Arial Narrow"/>
                <w:sz w:val="18"/>
                <w:szCs w:val="18"/>
              </w:rPr>
              <w:t xml:space="preserve"> del Sr. Christian G</w:t>
            </w:r>
            <w:r w:rsidR="00A7149B">
              <w:rPr>
                <w:rFonts w:ascii="Arial Narrow" w:hAnsi="Arial Narrow"/>
                <w:sz w:val="18"/>
                <w:szCs w:val="18"/>
              </w:rPr>
              <w:t xml:space="preserve">onzalo </w:t>
            </w:r>
            <w:proofErr w:type="spellStart"/>
            <w:r w:rsidR="00A7149B">
              <w:rPr>
                <w:rFonts w:ascii="Arial Narrow" w:hAnsi="Arial Narrow"/>
                <w:sz w:val="18"/>
                <w:szCs w:val="18"/>
              </w:rPr>
              <w:t>Yuquilema</w:t>
            </w:r>
            <w:proofErr w:type="spellEnd"/>
            <w:r w:rsidR="00A7149B">
              <w:rPr>
                <w:rFonts w:ascii="Arial Narrow" w:hAnsi="Arial Narrow"/>
                <w:sz w:val="18"/>
                <w:szCs w:val="18"/>
              </w:rPr>
              <w:t xml:space="preserve"> León. </w:t>
            </w:r>
          </w:p>
        </w:tc>
        <w:tc>
          <w:tcPr>
            <w:tcW w:w="903" w:type="dxa"/>
            <w:vAlign w:val="center"/>
          </w:tcPr>
          <w:p w:rsidR="00EE4F66" w:rsidRPr="00086059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EE4F66" w:rsidRPr="007F514F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EE4F66" w:rsidRPr="009C474A" w:rsidTr="00666CD7">
        <w:trPr>
          <w:trHeight w:val="141"/>
        </w:trPr>
        <w:tc>
          <w:tcPr>
            <w:tcW w:w="433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1298" w:type="dxa"/>
            <w:vAlign w:val="center"/>
          </w:tcPr>
          <w:p w:rsidR="00EE4F66" w:rsidRDefault="005C6464" w:rsidP="004A03D7">
            <w:hyperlink w:anchor="CAC2013167" w:history="1">
              <w:r w:rsidR="00EE4F66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CAc-2013-167</w:t>
              </w:r>
            </w:hyperlink>
          </w:p>
        </w:tc>
        <w:tc>
          <w:tcPr>
            <w:tcW w:w="3895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Ph.D. Boris Vintimilla Burgos Sub-Decano de la FIEC </w:t>
            </w:r>
          </w:p>
        </w:tc>
        <w:tc>
          <w:tcPr>
            <w:tcW w:w="1587" w:type="dxa"/>
            <w:vAlign w:val="center"/>
          </w:tcPr>
          <w:p w:rsidR="00EE4F66" w:rsidRPr="007F514F" w:rsidRDefault="00EE4F66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034</w:t>
            </w:r>
          </w:p>
        </w:tc>
        <w:tc>
          <w:tcPr>
            <w:tcW w:w="3135" w:type="dxa"/>
          </w:tcPr>
          <w:p w:rsidR="00EE4F66" w:rsidRDefault="00A7149B" w:rsidP="004A03D7">
            <w:pPr>
              <w:jc w:val="both"/>
            </w:pPr>
            <w:r w:rsidRPr="007E65E8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</w:rPr>
              <w:t xml:space="preserve"> de la Srta.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Andra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Piedad Albán Álvarez.</w:t>
            </w:r>
          </w:p>
        </w:tc>
        <w:tc>
          <w:tcPr>
            <w:tcW w:w="903" w:type="dxa"/>
            <w:vAlign w:val="center"/>
          </w:tcPr>
          <w:p w:rsidR="00EE4F66" w:rsidRPr="00086059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EE4F66" w:rsidRPr="007F514F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EE4F66" w:rsidRPr="009C474A" w:rsidTr="00666CD7">
        <w:trPr>
          <w:trHeight w:val="141"/>
        </w:trPr>
        <w:tc>
          <w:tcPr>
            <w:tcW w:w="433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32</w:t>
            </w:r>
          </w:p>
        </w:tc>
        <w:tc>
          <w:tcPr>
            <w:tcW w:w="1298" w:type="dxa"/>
            <w:vAlign w:val="center"/>
          </w:tcPr>
          <w:p w:rsidR="00EE4F66" w:rsidRDefault="005C6464" w:rsidP="004A03D7">
            <w:hyperlink w:anchor="CAC2013168" w:history="1">
              <w:r w:rsidR="00EE4F66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CAc-2013-168</w:t>
              </w:r>
            </w:hyperlink>
          </w:p>
        </w:tc>
        <w:tc>
          <w:tcPr>
            <w:tcW w:w="3895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EE4F66" w:rsidRPr="007F514F" w:rsidRDefault="00EE4F66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EE4F66" w:rsidRDefault="00EE4F66" w:rsidP="004A03D7">
            <w:pPr>
              <w:jc w:val="both"/>
            </w:pPr>
            <w:r w:rsidRPr="00882014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A7149B">
              <w:rPr>
                <w:rFonts w:ascii="Arial Narrow" w:hAnsi="Arial Narrow"/>
                <w:sz w:val="18"/>
                <w:szCs w:val="18"/>
              </w:rPr>
              <w:t xml:space="preserve"> de la Srta. Ángela Irene Alvarado Espinoza. </w:t>
            </w:r>
          </w:p>
        </w:tc>
        <w:tc>
          <w:tcPr>
            <w:tcW w:w="903" w:type="dxa"/>
            <w:vAlign w:val="center"/>
          </w:tcPr>
          <w:p w:rsidR="00EE4F66" w:rsidRPr="00086059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EE4F66" w:rsidRPr="007F514F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EE4F66" w:rsidRPr="009C474A" w:rsidTr="00666CD7">
        <w:trPr>
          <w:trHeight w:val="141"/>
        </w:trPr>
        <w:tc>
          <w:tcPr>
            <w:tcW w:w="433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33</w:t>
            </w:r>
          </w:p>
        </w:tc>
        <w:tc>
          <w:tcPr>
            <w:tcW w:w="1298" w:type="dxa"/>
            <w:vAlign w:val="center"/>
          </w:tcPr>
          <w:p w:rsidR="00EE4F66" w:rsidRDefault="005C6464" w:rsidP="004A03D7">
            <w:hyperlink w:anchor="CAC2013169" w:history="1">
              <w:r w:rsidR="00EE4F66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CAc-2013-169</w:t>
              </w:r>
            </w:hyperlink>
          </w:p>
        </w:tc>
        <w:tc>
          <w:tcPr>
            <w:tcW w:w="3895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EE4F66" w:rsidRPr="007F514F" w:rsidRDefault="00EE4F66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EE4F66" w:rsidRDefault="00EE4F66" w:rsidP="004A03D7">
            <w:pPr>
              <w:jc w:val="both"/>
            </w:pPr>
            <w:r w:rsidRPr="00882014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A7149B">
              <w:rPr>
                <w:rFonts w:ascii="Arial Narrow" w:hAnsi="Arial Narrow"/>
                <w:sz w:val="18"/>
                <w:szCs w:val="18"/>
              </w:rPr>
              <w:t xml:space="preserve"> Srta. Estefanía Catherine Monserrate Moreno. </w:t>
            </w:r>
          </w:p>
        </w:tc>
        <w:tc>
          <w:tcPr>
            <w:tcW w:w="903" w:type="dxa"/>
            <w:vAlign w:val="center"/>
          </w:tcPr>
          <w:p w:rsidR="00EE4F66" w:rsidRPr="00086059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EE4F66" w:rsidRPr="007F514F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EE4F66" w:rsidRPr="009C474A" w:rsidTr="00666CD7">
        <w:trPr>
          <w:trHeight w:val="141"/>
        </w:trPr>
        <w:tc>
          <w:tcPr>
            <w:tcW w:w="433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34</w:t>
            </w:r>
          </w:p>
        </w:tc>
        <w:tc>
          <w:tcPr>
            <w:tcW w:w="1298" w:type="dxa"/>
            <w:vAlign w:val="center"/>
          </w:tcPr>
          <w:p w:rsidR="00EE4F66" w:rsidRDefault="005C6464" w:rsidP="004A03D7">
            <w:hyperlink w:anchor="CAC2013170" w:history="1">
              <w:r w:rsidR="00EE4F66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CAc-2013-170</w:t>
              </w:r>
            </w:hyperlink>
          </w:p>
        </w:tc>
        <w:tc>
          <w:tcPr>
            <w:tcW w:w="3895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EE4F66" w:rsidRPr="007F514F" w:rsidRDefault="00EE4F66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EE4F66" w:rsidRDefault="00EE4F66" w:rsidP="004A03D7">
            <w:pPr>
              <w:jc w:val="both"/>
            </w:pPr>
            <w:r w:rsidRPr="00882014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A7149B">
              <w:rPr>
                <w:rFonts w:ascii="Arial Narrow" w:hAnsi="Arial Narrow"/>
                <w:sz w:val="18"/>
                <w:szCs w:val="18"/>
              </w:rPr>
              <w:t xml:space="preserve"> del Sr. Juan Humberto Murillo </w:t>
            </w:r>
            <w:proofErr w:type="spellStart"/>
            <w:r w:rsidR="00A7149B">
              <w:rPr>
                <w:rFonts w:ascii="Arial Narrow" w:hAnsi="Arial Narrow"/>
                <w:sz w:val="18"/>
                <w:szCs w:val="18"/>
              </w:rPr>
              <w:t>Llaguano</w:t>
            </w:r>
            <w:proofErr w:type="spellEnd"/>
            <w:r w:rsidR="00A7149B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903" w:type="dxa"/>
            <w:vAlign w:val="center"/>
          </w:tcPr>
          <w:p w:rsidR="00EE4F66" w:rsidRPr="00086059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EE4F66" w:rsidRPr="007F514F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EE4F66" w:rsidRPr="009C474A" w:rsidTr="00666CD7">
        <w:trPr>
          <w:trHeight w:val="141"/>
        </w:trPr>
        <w:tc>
          <w:tcPr>
            <w:tcW w:w="433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</w:t>
            </w:r>
          </w:p>
        </w:tc>
        <w:tc>
          <w:tcPr>
            <w:tcW w:w="1298" w:type="dxa"/>
            <w:vAlign w:val="center"/>
          </w:tcPr>
          <w:p w:rsidR="00EE4F66" w:rsidRDefault="005C6464" w:rsidP="004A03D7">
            <w:hyperlink w:anchor="CAC2013171" w:history="1">
              <w:r w:rsidR="00EE4F66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CAc-2013-171</w:t>
              </w:r>
            </w:hyperlink>
          </w:p>
        </w:tc>
        <w:tc>
          <w:tcPr>
            <w:tcW w:w="3895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EE4F66" w:rsidRPr="007F514F" w:rsidRDefault="00EE4F66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EE4F66" w:rsidRDefault="00EE4F66" w:rsidP="004A03D7">
            <w:pPr>
              <w:jc w:val="both"/>
            </w:pPr>
            <w:r w:rsidRPr="00882014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657C7C">
              <w:rPr>
                <w:rFonts w:ascii="Arial Narrow" w:hAnsi="Arial Narrow"/>
                <w:sz w:val="18"/>
                <w:szCs w:val="18"/>
              </w:rPr>
              <w:t xml:space="preserve"> de la Srta. </w:t>
            </w:r>
            <w:proofErr w:type="spellStart"/>
            <w:r w:rsidR="00657C7C">
              <w:rPr>
                <w:rFonts w:ascii="Arial Narrow" w:hAnsi="Arial Narrow"/>
                <w:sz w:val="18"/>
                <w:szCs w:val="18"/>
              </w:rPr>
              <w:t>Kiana</w:t>
            </w:r>
            <w:proofErr w:type="spellEnd"/>
            <w:r w:rsidR="00657C7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657C7C">
              <w:rPr>
                <w:rFonts w:ascii="Arial Narrow" w:hAnsi="Arial Narrow"/>
                <w:sz w:val="18"/>
                <w:szCs w:val="18"/>
              </w:rPr>
              <w:t>Annabel</w:t>
            </w:r>
            <w:proofErr w:type="spellEnd"/>
            <w:r w:rsidR="00657C7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657C7C">
              <w:rPr>
                <w:rFonts w:ascii="Arial Narrow" w:hAnsi="Arial Narrow"/>
                <w:sz w:val="18"/>
                <w:szCs w:val="18"/>
              </w:rPr>
              <w:t>Añazco</w:t>
            </w:r>
            <w:proofErr w:type="spellEnd"/>
            <w:r w:rsidR="00657C7C">
              <w:rPr>
                <w:rFonts w:ascii="Arial Narrow" w:hAnsi="Arial Narrow"/>
                <w:sz w:val="18"/>
                <w:szCs w:val="18"/>
              </w:rPr>
              <w:t xml:space="preserve"> Camacho. </w:t>
            </w:r>
          </w:p>
        </w:tc>
        <w:tc>
          <w:tcPr>
            <w:tcW w:w="903" w:type="dxa"/>
            <w:vAlign w:val="center"/>
          </w:tcPr>
          <w:p w:rsidR="00EE4F66" w:rsidRPr="00086059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EE4F66" w:rsidRPr="007F514F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EE4F66" w:rsidRPr="009C474A" w:rsidTr="00666CD7">
        <w:trPr>
          <w:trHeight w:val="141"/>
        </w:trPr>
        <w:tc>
          <w:tcPr>
            <w:tcW w:w="433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36</w:t>
            </w:r>
          </w:p>
        </w:tc>
        <w:tc>
          <w:tcPr>
            <w:tcW w:w="1298" w:type="dxa"/>
            <w:vAlign w:val="center"/>
          </w:tcPr>
          <w:p w:rsidR="00EE4F66" w:rsidRDefault="005C6464" w:rsidP="004A03D7">
            <w:hyperlink w:anchor="CAC2013172" w:history="1">
              <w:r w:rsidR="00EE4F66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CAc-2013-172</w:t>
              </w:r>
            </w:hyperlink>
          </w:p>
        </w:tc>
        <w:tc>
          <w:tcPr>
            <w:tcW w:w="3895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EE4F66" w:rsidRPr="007F514F" w:rsidRDefault="00EE4F66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EE4F66" w:rsidRDefault="00EE4F66" w:rsidP="004A03D7">
            <w:pPr>
              <w:jc w:val="both"/>
            </w:pPr>
            <w:r w:rsidRPr="00882014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657C7C">
              <w:rPr>
                <w:rFonts w:ascii="Arial Narrow" w:hAnsi="Arial Narrow"/>
                <w:sz w:val="18"/>
                <w:szCs w:val="18"/>
              </w:rPr>
              <w:t xml:space="preserve"> de la Srta. María Rosa Reyes Acosta. </w:t>
            </w:r>
          </w:p>
        </w:tc>
        <w:tc>
          <w:tcPr>
            <w:tcW w:w="903" w:type="dxa"/>
            <w:vAlign w:val="center"/>
          </w:tcPr>
          <w:p w:rsidR="00EE4F66" w:rsidRPr="00086059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EE4F66" w:rsidRPr="007F514F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EE4F66" w:rsidRPr="009C474A" w:rsidTr="00666CD7">
        <w:trPr>
          <w:trHeight w:val="141"/>
        </w:trPr>
        <w:tc>
          <w:tcPr>
            <w:tcW w:w="433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37</w:t>
            </w:r>
          </w:p>
        </w:tc>
        <w:tc>
          <w:tcPr>
            <w:tcW w:w="1298" w:type="dxa"/>
            <w:vAlign w:val="center"/>
          </w:tcPr>
          <w:p w:rsidR="00EE4F66" w:rsidRDefault="005C6464" w:rsidP="004A03D7">
            <w:hyperlink w:anchor="CAC2013173" w:history="1">
              <w:r w:rsidR="00EE4F66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CAc-2013-173</w:t>
              </w:r>
            </w:hyperlink>
          </w:p>
        </w:tc>
        <w:tc>
          <w:tcPr>
            <w:tcW w:w="3895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EE4F66" w:rsidRPr="007F514F" w:rsidRDefault="00EE4F66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EE4F66" w:rsidRDefault="00EE4F66" w:rsidP="004A03D7">
            <w:pPr>
              <w:jc w:val="both"/>
            </w:pPr>
            <w:r w:rsidRPr="00882014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657C7C">
              <w:rPr>
                <w:rFonts w:ascii="Arial Narrow" w:hAnsi="Arial Narrow"/>
                <w:sz w:val="18"/>
                <w:szCs w:val="18"/>
              </w:rPr>
              <w:t xml:space="preserve"> de la Srta. Andrea </w:t>
            </w:r>
            <w:proofErr w:type="spellStart"/>
            <w:r w:rsidR="00657C7C">
              <w:rPr>
                <w:rFonts w:ascii="Arial Narrow" w:hAnsi="Arial Narrow"/>
                <w:sz w:val="18"/>
                <w:szCs w:val="18"/>
              </w:rPr>
              <w:t>Desire</w:t>
            </w:r>
            <w:proofErr w:type="spellEnd"/>
            <w:r w:rsidR="00657C7C">
              <w:rPr>
                <w:rFonts w:ascii="Arial Narrow" w:hAnsi="Arial Narrow"/>
                <w:sz w:val="18"/>
                <w:szCs w:val="18"/>
              </w:rPr>
              <w:t xml:space="preserve"> Ortega </w:t>
            </w:r>
            <w:proofErr w:type="spellStart"/>
            <w:r w:rsidR="00657C7C">
              <w:rPr>
                <w:rFonts w:ascii="Arial Narrow" w:hAnsi="Arial Narrow"/>
                <w:sz w:val="18"/>
                <w:szCs w:val="18"/>
              </w:rPr>
              <w:t>Susanovas</w:t>
            </w:r>
            <w:proofErr w:type="spellEnd"/>
            <w:r w:rsidR="00657C7C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903" w:type="dxa"/>
            <w:vAlign w:val="center"/>
          </w:tcPr>
          <w:p w:rsidR="00EE4F66" w:rsidRPr="00086059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EE4F66" w:rsidRPr="007F514F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EE4F66" w:rsidRPr="009C474A" w:rsidTr="00666CD7">
        <w:trPr>
          <w:trHeight w:val="141"/>
        </w:trPr>
        <w:tc>
          <w:tcPr>
            <w:tcW w:w="433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38</w:t>
            </w:r>
          </w:p>
        </w:tc>
        <w:tc>
          <w:tcPr>
            <w:tcW w:w="1298" w:type="dxa"/>
            <w:vAlign w:val="center"/>
          </w:tcPr>
          <w:p w:rsidR="00EE4F66" w:rsidRDefault="005C6464" w:rsidP="004A03D7">
            <w:hyperlink w:anchor="CAC2013174" w:history="1">
              <w:r w:rsidR="00EE4F66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CAc-2013-174</w:t>
              </w:r>
            </w:hyperlink>
          </w:p>
        </w:tc>
        <w:tc>
          <w:tcPr>
            <w:tcW w:w="3895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EE4F66" w:rsidRPr="007F514F" w:rsidRDefault="00EE4F66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EE4F66" w:rsidRDefault="00EE4F66" w:rsidP="004A03D7">
            <w:pPr>
              <w:jc w:val="both"/>
            </w:pPr>
            <w:r w:rsidRPr="00882014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657C7C">
              <w:rPr>
                <w:rFonts w:ascii="Arial Narrow" w:hAnsi="Arial Narrow"/>
                <w:sz w:val="18"/>
                <w:szCs w:val="18"/>
              </w:rPr>
              <w:t xml:space="preserve"> del Sr. Joel David Serrano Mena. </w:t>
            </w:r>
          </w:p>
        </w:tc>
        <w:tc>
          <w:tcPr>
            <w:tcW w:w="903" w:type="dxa"/>
            <w:vAlign w:val="center"/>
          </w:tcPr>
          <w:p w:rsidR="00EE4F66" w:rsidRPr="00086059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EE4F66" w:rsidRPr="007F514F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EE4F66" w:rsidRPr="009C474A" w:rsidTr="00666CD7">
        <w:trPr>
          <w:trHeight w:val="141"/>
        </w:trPr>
        <w:tc>
          <w:tcPr>
            <w:tcW w:w="433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39</w:t>
            </w:r>
          </w:p>
        </w:tc>
        <w:tc>
          <w:tcPr>
            <w:tcW w:w="1298" w:type="dxa"/>
            <w:vAlign w:val="center"/>
          </w:tcPr>
          <w:p w:rsidR="00EE4F66" w:rsidRDefault="005C6464" w:rsidP="004A03D7">
            <w:hyperlink w:anchor="CAC2013175" w:history="1">
              <w:r w:rsidR="00EE4F66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CAc-2013-175</w:t>
              </w:r>
            </w:hyperlink>
          </w:p>
        </w:tc>
        <w:tc>
          <w:tcPr>
            <w:tcW w:w="3895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EE4F66" w:rsidRPr="007F514F" w:rsidRDefault="00EE4F66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EE4F66" w:rsidRDefault="00EE4F66" w:rsidP="004A03D7">
            <w:pPr>
              <w:jc w:val="both"/>
            </w:pPr>
            <w:r w:rsidRPr="00882014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657C7C">
              <w:rPr>
                <w:rFonts w:ascii="Arial Narrow" w:hAnsi="Arial Narrow"/>
                <w:sz w:val="18"/>
                <w:szCs w:val="18"/>
              </w:rPr>
              <w:t xml:space="preserve"> de la Srta. María Olivia Avilés Galarza. </w:t>
            </w:r>
          </w:p>
        </w:tc>
        <w:tc>
          <w:tcPr>
            <w:tcW w:w="903" w:type="dxa"/>
            <w:vAlign w:val="center"/>
          </w:tcPr>
          <w:p w:rsidR="00EE4F66" w:rsidRPr="00086059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EE4F66" w:rsidRPr="007F514F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EE4F66" w:rsidRPr="009C474A" w:rsidTr="00666CD7">
        <w:trPr>
          <w:trHeight w:val="141"/>
        </w:trPr>
        <w:tc>
          <w:tcPr>
            <w:tcW w:w="433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</w:t>
            </w:r>
          </w:p>
        </w:tc>
        <w:tc>
          <w:tcPr>
            <w:tcW w:w="1298" w:type="dxa"/>
            <w:vAlign w:val="center"/>
          </w:tcPr>
          <w:p w:rsidR="00EE4F66" w:rsidRDefault="005C6464" w:rsidP="004A03D7">
            <w:hyperlink w:anchor="CAC2013176" w:history="1">
              <w:r w:rsidR="00EE4F66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CAc-2013-176</w:t>
              </w:r>
            </w:hyperlink>
          </w:p>
        </w:tc>
        <w:tc>
          <w:tcPr>
            <w:tcW w:w="3895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EE4F66" w:rsidRPr="007F514F" w:rsidRDefault="00EE4F66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EE4F66" w:rsidRDefault="00EE4F66" w:rsidP="004A03D7">
            <w:pPr>
              <w:jc w:val="both"/>
            </w:pPr>
            <w:r w:rsidRPr="00882014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657C7C">
              <w:rPr>
                <w:rFonts w:ascii="Arial Narrow" w:hAnsi="Arial Narrow"/>
                <w:sz w:val="18"/>
                <w:szCs w:val="18"/>
              </w:rPr>
              <w:t xml:space="preserve"> de la</w:t>
            </w:r>
            <w:r w:rsidR="00773E43">
              <w:rPr>
                <w:rFonts w:ascii="Arial Narrow" w:hAnsi="Arial Narrow"/>
                <w:sz w:val="18"/>
                <w:szCs w:val="18"/>
              </w:rPr>
              <w:t xml:space="preserve"> Srta. Andrea E</w:t>
            </w:r>
            <w:r w:rsidR="00657C7C">
              <w:rPr>
                <w:rFonts w:ascii="Arial Narrow" w:hAnsi="Arial Narrow"/>
                <w:sz w:val="18"/>
                <w:szCs w:val="18"/>
              </w:rPr>
              <w:t xml:space="preserve">lizabeth Gavilanes Triviño. </w:t>
            </w:r>
          </w:p>
        </w:tc>
        <w:tc>
          <w:tcPr>
            <w:tcW w:w="903" w:type="dxa"/>
            <w:vAlign w:val="center"/>
          </w:tcPr>
          <w:p w:rsidR="00EE4F66" w:rsidRPr="00086059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EE4F66" w:rsidRPr="007F514F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EE4F66" w:rsidRPr="009C474A" w:rsidTr="00666CD7">
        <w:trPr>
          <w:trHeight w:val="141"/>
        </w:trPr>
        <w:tc>
          <w:tcPr>
            <w:tcW w:w="433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</w:t>
            </w:r>
          </w:p>
        </w:tc>
        <w:tc>
          <w:tcPr>
            <w:tcW w:w="1298" w:type="dxa"/>
            <w:vAlign w:val="center"/>
          </w:tcPr>
          <w:p w:rsidR="00EE4F66" w:rsidRDefault="005C6464" w:rsidP="004A03D7">
            <w:hyperlink w:anchor="CAC2013177" w:history="1">
              <w:r w:rsidR="00EE4F66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CAc-2013-177</w:t>
              </w:r>
            </w:hyperlink>
          </w:p>
        </w:tc>
        <w:tc>
          <w:tcPr>
            <w:tcW w:w="3895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EE4F66" w:rsidRPr="007F514F" w:rsidRDefault="00EE4F66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EE4F66" w:rsidRDefault="00EE4F66" w:rsidP="004A03D7">
            <w:pPr>
              <w:jc w:val="both"/>
            </w:pPr>
            <w:r w:rsidRPr="00882014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773E43">
              <w:rPr>
                <w:rFonts w:ascii="Arial Narrow" w:hAnsi="Arial Narrow"/>
                <w:sz w:val="18"/>
                <w:szCs w:val="18"/>
              </w:rPr>
              <w:t xml:space="preserve"> del Sr. Tomas André</w:t>
            </w:r>
            <w:r w:rsidR="00657C7C">
              <w:rPr>
                <w:rFonts w:ascii="Arial Narrow" w:hAnsi="Arial Narrow"/>
                <w:sz w:val="18"/>
                <w:szCs w:val="18"/>
              </w:rPr>
              <w:t xml:space="preserve">s Yaguana Espín. </w:t>
            </w:r>
          </w:p>
        </w:tc>
        <w:tc>
          <w:tcPr>
            <w:tcW w:w="903" w:type="dxa"/>
            <w:vAlign w:val="center"/>
          </w:tcPr>
          <w:p w:rsidR="00EE4F66" w:rsidRPr="00086059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EE4F66" w:rsidRPr="007F514F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EE4F66" w:rsidRPr="009C474A" w:rsidTr="00666CD7">
        <w:trPr>
          <w:trHeight w:val="141"/>
        </w:trPr>
        <w:tc>
          <w:tcPr>
            <w:tcW w:w="433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</w:t>
            </w:r>
          </w:p>
        </w:tc>
        <w:tc>
          <w:tcPr>
            <w:tcW w:w="1298" w:type="dxa"/>
            <w:vAlign w:val="center"/>
          </w:tcPr>
          <w:p w:rsidR="00EE4F66" w:rsidRDefault="005C6464" w:rsidP="004A03D7">
            <w:hyperlink w:anchor="CAC2013178" w:history="1">
              <w:r w:rsidR="00EE4F66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CAc-2013-178</w:t>
              </w:r>
            </w:hyperlink>
          </w:p>
        </w:tc>
        <w:tc>
          <w:tcPr>
            <w:tcW w:w="3895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EE4F66" w:rsidRPr="007F514F" w:rsidRDefault="00EE4F66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EE4F66" w:rsidRDefault="00EE4F66" w:rsidP="004A03D7">
            <w:pPr>
              <w:jc w:val="both"/>
            </w:pPr>
            <w:r w:rsidRPr="00882014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657C7C">
              <w:rPr>
                <w:rFonts w:ascii="Arial Narrow" w:hAnsi="Arial Narrow"/>
                <w:sz w:val="18"/>
                <w:szCs w:val="18"/>
              </w:rPr>
              <w:t xml:space="preserve"> del Sr. Luis Antonio Morocho Rosero. </w:t>
            </w:r>
          </w:p>
        </w:tc>
        <w:tc>
          <w:tcPr>
            <w:tcW w:w="903" w:type="dxa"/>
            <w:vAlign w:val="center"/>
          </w:tcPr>
          <w:p w:rsidR="00EE4F66" w:rsidRPr="00086059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EE4F66" w:rsidRPr="007F514F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EE4F66" w:rsidRPr="009C474A" w:rsidTr="00666CD7">
        <w:trPr>
          <w:trHeight w:val="141"/>
        </w:trPr>
        <w:tc>
          <w:tcPr>
            <w:tcW w:w="433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43</w:t>
            </w:r>
          </w:p>
        </w:tc>
        <w:tc>
          <w:tcPr>
            <w:tcW w:w="1298" w:type="dxa"/>
            <w:vAlign w:val="center"/>
          </w:tcPr>
          <w:p w:rsidR="00EE4F66" w:rsidRDefault="005C6464" w:rsidP="004A03D7">
            <w:hyperlink w:anchor="CAC2013179" w:history="1">
              <w:r w:rsidR="00EE4F66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CAc-2013-179</w:t>
              </w:r>
            </w:hyperlink>
          </w:p>
        </w:tc>
        <w:tc>
          <w:tcPr>
            <w:tcW w:w="3895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EE4F66" w:rsidRPr="007F514F" w:rsidRDefault="00EE4F66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EE4F66" w:rsidRDefault="00EE4F66" w:rsidP="004A03D7">
            <w:pPr>
              <w:jc w:val="both"/>
            </w:pPr>
            <w:r w:rsidRPr="00882014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657C7C">
              <w:rPr>
                <w:rFonts w:ascii="Arial Narrow" w:hAnsi="Arial Narrow"/>
                <w:sz w:val="18"/>
                <w:szCs w:val="18"/>
              </w:rPr>
              <w:t xml:space="preserve"> del Sr. Héctor Leonardo Troya Mendoza. </w:t>
            </w:r>
          </w:p>
        </w:tc>
        <w:tc>
          <w:tcPr>
            <w:tcW w:w="903" w:type="dxa"/>
            <w:vAlign w:val="center"/>
          </w:tcPr>
          <w:p w:rsidR="00EE4F66" w:rsidRPr="00086059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EE4F66" w:rsidRPr="007F514F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EE4F66" w:rsidRPr="009C474A" w:rsidTr="00666CD7">
        <w:trPr>
          <w:trHeight w:val="141"/>
        </w:trPr>
        <w:tc>
          <w:tcPr>
            <w:tcW w:w="433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44</w:t>
            </w:r>
          </w:p>
        </w:tc>
        <w:tc>
          <w:tcPr>
            <w:tcW w:w="1298" w:type="dxa"/>
            <w:vAlign w:val="center"/>
          </w:tcPr>
          <w:p w:rsidR="00EE4F66" w:rsidRDefault="005C6464" w:rsidP="004A03D7">
            <w:hyperlink w:anchor="CAC2013180" w:history="1">
              <w:r w:rsidR="00EE4F66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CAc-2013-180</w:t>
              </w:r>
            </w:hyperlink>
          </w:p>
        </w:tc>
        <w:tc>
          <w:tcPr>
            <w:tcW w:w="3895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EE4F66" w:rsidRPr="007F514F" w:rsidRDefault="00EE4F66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EE4F66" w:rsidRDefault="00EE4F66" w:rsidP="004A03D7">
            <w:pPr>
              <w:jc w:val="both"/>
            </w:pPr>
            <w:r w:rsidRPr="00882014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657C7C">
              <w:rPr>
                <w:rFonts w:ascii="Arial Narrow" w:hAnsi="Arial Narrow"/>
                <w:sz w:val="18"/>
                <w:szCs w:val="18"/>
              </w:rPr>
              <w:t xml:space="preserve"> de la Srta. Jessica </w:t>
            </w:r>
            <w:proofErr w:type="spellStart"/>
            <w:r w:rsidR="00657C7C">
              <w:rPr>
                <w:rFonts w:ascii="Arial Narrow" w:hAnsi="Arial Narrow"/>
                <w:sz w:val="18"/>
                <w:szCs w:val="18"/>
              </w:rPr>
              <w:t>Kerly</w:t>
            </w:r>
            <w:proofErr w:type="spellEnd"/>
            <w:r w:rsidR="00657C7C">
              <w:rPr>
                <w:rFonts w:ascii="Arial Narrow" w:hAnsi="Arial Narrow"/>
                <w:sz w:val="18"/>
                <w:szCs w:val="18"/>
              </w:rPr>
              <w:t xml:space="preserve"> Hernández Pereira. </w:t>
            </w:r>
          </w:p>
        </w:tc>
        <w:tc>
          <w:tcPr>
            <w:tcW w:w="903" w:type="dxa"/>
            <w:vAlign w:val="center"/>
          </w:tcPr>
          <w:p w:rsidR="00EE4F66" w:rsidRPr="00086059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EE4F66" w:rsidRPr="007F514F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EE4F66" w:rsidRPr="009C474A" w:rsidTr="00666CD7">
        <w:trPr>
          <w:trHeight w:val="141"/>
        </w:trPr>
        <w:tc>
          <w:tcPr>
            <w:tcW w:w="433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</w:t>
            </w:r>
          </w:p>
        </w:tc>
        <w:tc>
          <w:tcPr>
            <w:tcW w:w="1298" w:type="dxa"/>
            <w:vAlign w:val="center"/>
          </w:tcPr>
          <w:p w:rsidR="00EE4F66" w:rsidRDefault="005C6464" w:rsidP="004A03D7">
            <w:hyperlink w:anchor="CAC2013181" w:history="1">
              <w:r w:rsidR="00EE4F66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CAc-2013-181</w:t>
              </w:r>
            </w:hyperlink>
          </w:p>
        </w:tc>
        <w:tc>
          <w:tcPr>
            <w:tcW w:w="3895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EE4F66" w:rsidRPr="007F514F" w:rsidRDefault="00EE4F66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EE4F66" w:rsidRDefault="00EE4F66" w:rsidP="004A03D7">
            <w:pPr>
              <w:jc w:val="both"/>
            </w:pPr>
            <w:r w:rsidRPr="00882014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657C7C">
              <w:rPr>
                <w:rFonts w:ascii="Arial Narrow" w:hAnsi="Arial Narrow"/>
                <w:sz w:val="18"/>
                <w:szCs w:val="18"/>
              </w:rPr>
              <w:t xml:space="preserve"> de la Srta. María Natalia González </w:t>
            </w:r>
            <w:proofErr w:type="spellStart"/>
            <w:r w:rsidR="00657C7C">
              <w:rPr>
                <w:rFonts w:ascii="Arial Narrow" w:hAnsi="Arial Narrow"/>
                <w:sz w:val="18"/>
                <w:szCs w:val="18"/>
              </w:rPr>
              <w:t>González</w:t>
            </w:r>
            <w:proofErr w:type="spellEnd"/>
            <w:r w:rsidR="00657C7C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03" w:type="dxa"/>
            <w:vAlign w:val="center"/>
          </w:tcPr>
          <w:p w:rsidR="00EE4F66" w:rsidRPr="00086059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EE4F66" w:rsidRPr="007F514F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EE4F66" w:rsidRPr="009C474A" w:rsidTr="00666CD7">
        <w:trPr>
          <w:trHeight w:val="141"/>
        </w:trPr>
        <w:tc>
          <w:tcPr>
            <w:tcW w:w="433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</w:t>
            </w:r>
          </w:p>
        </w:tc>
        <w:tc>
          <w:tcPr>
            <w:tcW w:w="1298" w:type="dxa"/>
            <w:vAlign w:val="center"/>
          </w:tcPr>
          <w:p w:rsidR="00EE4F66" w:rsidRDefault="005C6464" w:rsidP="004A03D7">
            <w:hyperlink w:anchor="CAC2013182" w:history="1">
              <w:r w:rsidR="00EE4F66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CAc-2013-182</w:t>
              </w:r>
            </w:hyperlink>
          </w:p>
        </w:tc>
        <w:tc>
          <w:tcPr>
            <w:tcW w:w="3895" w:type="dxa"/>
            <w:vAlign w:val="center"/>
          </w:tcPr>
          <w:p w:rsidR="00EE4F66" w:rsidRPr="007F514F" w:rsidRDefault="00EE4F66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EE4F66" w:rsidRPr="007F514F" w:rsidRDefault="00EE4F66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EE4F66" w:rsidRDefault="00EE4F66" w:rsidP="004A03D7">
            <w:pPr>
              <w:jc w:val="both"/>
            </w:pPr>
            <w:r w:rsidRPr="00882014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657C7C">
              <w:rPr>
                <w:rFonts w:ascii="Arial Narrow" w:hAnsi="Arial Narrow"/>
                <w:sz w:val="18"/>
                <w:szCs w:val="18"/>
              </w:rPr>
              <w:t xml:space="preserve"> de la Srta. Sandra </w:t>
            </w:r>
            <w:proofErr w:type="spellStart"/>
            <w:r w:rsidR="00657C7C">
              <w:rPr>
                <w:rFonts w:ascii="Arial Narrow" w:hAnsi="Arial Narrow"/>
                <w:sz w:val="18"/>
                <w:szCs w:val="18"/>
              </w:rPr>
              <w:t>Desiree</w:t>
            </w:r>
            <w:proofErr w:type="spellEnd"/>
            <w:r w:rsidR="00657C7C">
              <w:rPr>
                <w:rFonts w:ascii="Arial Narrow" w:hAnsi="Arial Narrow"/>
                <w:sz w:val="18"/>
                <w:szCs w:val="18"/>
              </w:rPr>
              <w:t xml:space="preserve"> Heredia </w:t>
            </w:r>
            <w:proofErr w:type="spellStart"/>
            <w:r w:rsidR="00657C7C">
              <w:rPr>
                <w:rFonts w:ascii="Arial Narrow" w:hAnsi="Arial Narrow"/>
                <w:sz w:val="18"/>
                <w:szCs w:val="18"/>
              </w:rPr>
              <w:t>Bowen</w:t>
            </w:r>
            <w:proofErr w:type="spellEnd"/>
            <w:r w:rsidR="00657C7C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903" w:type="dxa"/>
            <w:vAlign w:val="center"/>
          </w:tcPr>
          <w:p w:rsidR="00EE4F66" w:rsidRPr="00086059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EE4F66" w:rsidRPr="007F514F" w:rsidRDefault="00EE4F66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9223E" w:rsidRPr="009C474A" w:rsidTr="00666CD7">
        <w:trPr>
          <w:trHeight w:val="141"/>
        </w:trPr>
        <w:tc>
          <w:tcPr>
            <w:tcW w:w="433" w:type="dxa"/>
            <w:vAlign w:val="center"/>
          </w:tcPr>
          <w:p w:rsidR="0009223E" w:rsidRPr="007F514F" w:rsidRDefault="0009223E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</w:t>
            </w:r>
          </w:p>
        </w:tc>
        <w:tc>
          <w:tcPr>
            <w:tcW w:w="1298" w:type="dxa"/>
            <w:vAlign w:val="center"/>
          </w:tcPr>
          <w:p w:rsidR="0009223E" w:rsidRDefault="005C6464" w:rsidP="004A03D7">
            <w:hyperlink w:anchor="CAC2013183" w:history="1">
              <w:r w:rsidR="0009223E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CAc-2013-183</w:t>
              </w:r>
            </w:hyperlink>
          </w:p>
        </w:tc>
        <w:tc>
          <w:tcPr>
            <w:tcW w:w="3895" w:type="dxa"/>
            <w:vAlign w:val="center"/>
          </w:tcPr>
          <w:p w:rsidR="0009223E" w:rsidRPr="007F514F" w:rsidRDefault="0009223E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09223E" w:rsidRPr="007F514F" w:rsidRDefault="0009223E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09223E" w:rsidRDefault="0009223E" w:rsidP="004A03D7">
            <w:pPr>
              <w:jc w:val="both"/>
            </w:pPr>
            <w:r w:rsidRPr="00AB6695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657C7C">
              <w:rPr>
                <w:rFonts w:ascii="Arial Narrow" w:hAnsi="Arial Narrow"/>
                <w:sz w:val="18"/>
                <w:szCs w:val="18"/>
              </w:rPr>
              <w:t xml:space="preserve"> de la Srta. Valeria Paulina Romero De la Torre. </w:t>
            </w:r>
          </w:p>
        </w:tc>
        <w:tc>
          <w:tcPr>
            <w:tcW w:w="903" w:type="dxa"/>
            <w:vAlign w:val="center"/>
          </w:tcPr>
          <w:p w:rsidR="0009223E" w:rsidRPr="00086059" w:rsidRDefault="0009223E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09223E" w:rsidRPr="007F514F" w:rsidRDefault="0009223E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9223E" w:rsidRPr="009C474A" w:rsidTr="00666CD7">
        <w:trPr>
          <w:trHeight w:val="141"/>
        </w:trPr>
        <w:tc>
          <w:tcPr>
            <w:tcW w:w="433" w:type="dxa"/>
            <w:vAlign w:val="center"/>
          </w:tcPr>
          <w:p w:rsidR="0009223E" w:rsidRPr="007F514F" w:rsidRDefault="0009223E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48</w:t>
            </w:r>
          </w:p>
        </w:tc>
        <w:tc>
          <w:tcPr>
            <w:tcW w:w="1298" w:type="dxa"/>
            <w:vAlign w:val="center"/>
          </w:tcPr>
          <w:p w:rsidR="0009223E" w:rsidRDefault="005C6464" w:rsidP="004A03D7">
            <w:hyperlink w:anchor="CAC2013184" w:history="1">
              <w:r w:rsidR="0009223E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CAc-2013-184</w:t>
              </w:r>
            </w:hyperlink>
          </w:p>
        </w:tc>
        <w:tc>
          <w:tcPr>
            <w:tcW w:w="3895" w:type="dxa"/>
            <w:vAlign w:val="center"/>
          </w:tcPr>
          <w:p w:rsidR="0009223E" w:rsidRPr="007F514F" w:rsidRDefault="0009223E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09223E" w:rsidRPr="007F514F" w:rsidRDefault="0009223E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09223E" w:rsidRDefault="0009223E" w:rsidP="004A03D7">
            <w:pPr>
              <w:jc w:val="both"/>
            </w:pPr>
            <w:r w:rsidRPr="00AB6695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657C7C">
              <w:rPr>
                <w:rFonts w:ascii="Arial Narrow" w:hAnsi="Arial Narrow"/>
                <w:sz w:val="18"/>
                <w:szCs w:val="18"/>
              </w:rPr>
              <w:t xml:space="preserve"> de la Srta. María Verónica Ordoñez Pazmiño. </w:t>
            </w:r>
          </w:p>
        </w:tc>
        <w:tc>
          <w:tcPr>
            <w:tcW w:w="903" w:type="dxa"/>
            <w:vAlign w:val="center"/>
          </w:tcPr>
          <w:p w:rsidR="0009223E" w:rsidRPr="00086059" w:rsidRDefault="0009223E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09223E" w:rsidRPr="007F514F" w:rsidRDefault="0009223E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9223E" w:rsidRPr="009C474A" w:rsidTr="00666CD7">
        <w:trPr>
          <w:trHeight w:val="141"/>
        </w:trPr>
        <w:tc>
          <w:tcPr>
            <w:tcW w:w="433" w:type="dxa"/>
            <w:vAlign w:val="center"/>
          </w:tcPr>
          <w:p w:rsidR="0009223E" w:rsidRPr="007F514F" w:rsidRDefault="0009223E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49</w:t>
            </w:r>
          </w:p>
        </w:tc>
        <w:tc>
          <w:tcPr>
            <w:tcW w:w="1298" w:type="dxa"/>
            <w:vAlign w:val="center"/>
          </w:tcPr>
          <w:p w:rsidR="0009223E" w:rsidRDefault="005C6464" w:rsidP="004A03D7">
            <w:hyperlink w:anchor="CAC2013185" w:history="1">
              <w:r w:rsidR="0009223E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CAc-2013-185</w:t>
              </w:r>
            </w:hyperlink>
          </w:p>
        </w:tc>
        <w:tc>
          <w:tcPr>
            <w:tcW w:w="3895" w:type="dxa"/>
            <w:vAlign w:val="center"/>
          </w:tcPr>
          <w:p w:rsidR="0009223E" w:rsidRPr="007F514F" w:rsidRDefault="0009223E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09223E" w:rsidRPr="007F514F" w:rsidRDefault="0009223E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09223E" w:rsidRDefault="0009223E" w:rsidP="004A03D7">
            <w:pPr>
              <w:jc w:val="both"/>
            </w:pPr>
            <w:r w:rsidRPr="00AB6695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657C7C">
              <w:rPr>
                <w:rFonts w:ascii="Arial Narrow" w:hAnsi="Arial Narrow"/>
                <w:sz w:val="18"/>
                <w:szCs w:val="18"/>
              </w:rPr>
              <w:t xml:space="preserve"> de la Srta. Daniela Ivonne Sánchez Fernández. </w:t>
            </w:r>
          </w:p>
        </w:tc>
        <w:tc>
          <w:tcPr>
            <w:tcW w:w="903" w:type="dxa"/>
            <w:vAlign w:val="center"/>
          </w:tcPr>
          <w:p w:rsidR="0009223E" w:rsidRPr="00086059" w:rsidRDefault="0009223E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09223E" w:rsidRPr="007F514F" w:rsidRDefault="0009223E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9223E" w:rsidRPr="009C474A" w:rsidTr="00666CD7">
        <w:trPr>
          <w:trHeight w:val="141"/>
        </w:trPr>
        <w:tc>
          <w:tcPr>
            <w:tcW w:w="433" w:type="dxa"/>
            <w:vAlign w:val="center"/>
          </w:tcPr>
          <w:p w:rsidR="0009223E" w:rsidRPr="007F514F" w:rsidRDefault="0009223E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</w:t>
            </w:r>
          </w:p>
        </w:tc>
        <w:tc>
          <w:tcPr>
            <w:tcW w:w="1298" w:type="dxa"/>
            <w:vAlign w:val="center"/>
          </w:tcPr>
          <w:p w:rsidR="0009223E" w:rsidRDefault="005C6464" w:rsidP="004A03D7">
            <w:hyperlink w:anchor="CAC2013186" w:history="1">
              <w:r w:rsidR="0009223E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CAc-2013-186</w:t>
              </w:r>
            </w:hyperlink>
          </w:p>
        </w:tc>
        <w:tc>
          <w:tcPr>
            <w:tcW w:w="3895" w:type="dxa"/>
            <w:vAlign w:val="center"/>
          </w:tcPr>
          <w:p w:rsidR="0009223E" w:rsidRPr="007F514F" w:rsidRDefault="0009223E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09223E" w:rsidRPr="007F514F" w:rsidRDefault="0009223E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09223E" w:rsidRDefault="0009223E" w:rsidP="004A03D7">
            <w:pPr>
              <w:jc w:val="both"/>
            </w:pPr>
            <w:r w:rsidRPr="00AB6695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657C7C">
              <w:rPr>
                <w:rFonts w:ascii="Arial Narrow" w:hAnsi="Arial Narrow"/>
                <w:sz w:val="18"/>
                <w:szCs w:val="18"/>
              </w:rPr>
              <w:t xml:space="preserve"> del Sr. Roberto Eduardo Murillo Alarcón. </w:t>
            </w:r>
          </w:p>
        </w:tc>
        <w:tc>
          <w:tcPr>
            <w:tcW w:w="903" w:type="dxa"/>
            <w:vAlign w:val="center"/>
          </w:tcPr>
          <w:p w:rsidR="0009223E" w:rsidRPr="00086059" w:rsidRDefault="0009223E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09223E" w:rsidRPr="007F514F" w:rsidRDefault="0009223E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9223E" w:rsidRPr="009C474A" w:rsidTr="00666CD7">
        <w:trPr>
          <w:trHeight w:val="141"/>
        </w:trPr>
        <w:tc>
          <w:tcPr>
            <w:tcW w:w="433" w:type="dxa"/>
            <w:vAlign w:val="center"/>
          </w:tcPr>
          <w:p w:rsidR="0009223E" w:rsidRPr="007F514F" w:rsidRDefault="0009223E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51</w:t>
            </w:r>
          </w:p>
        </w:tc>
        <w:tc>
          <w:tcPr>
            <w:tcW w:w="1298" w:type="dxa"/>
            <w:vAlign w:val="center"/>
          </w:tcPr>
          <w:p w:rsidR="0009223E" w:rsidRDefault="005C6464" w:rsidP="004A03D7">
            <w:hyperlink w:anchor="CAC2013187" w:history="1">
              <w:r w:rsidR="0009223E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CAc-2013-187</w:t>
              </w:r>
            </w:hyperlink>
          </w:p>
        </w:tc>
        <w:tc>
          <w:tcPr>
            <w:tcW w:w="3895" w:type="dxa"/>
            <w:vAlign w:val="center"/>
          </w:tcPr>
          <w:p w:rsidR="0009223E" w:rsidRPr="007F514F" w:rsidRDefault="0009223E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09223E" w:rsidRPr="007F514F" w:rsidRDefault="0009223E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09223E" w:rsidRDefault="0009223E" w:rsidP="004A03D7">
            <w:pPr>
              <w:jc w:val="both"/>
            </w:pPr>
            <w:r w:rsidRPr="00AB6695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657C7C">
              <w:rPr>
                <w:rFonts w:ascii="Arial Narrow" w:hAnsi="Arial Narrow"/>
                <w:sz w:val="18"/>
                <w:szCs w:val="18"/>
              </w:rPr>
              <w:t xml:space="preserve"> de la Srta. Andrea Fernanda Barcia Quimi. </w:t>
            </w:r>
          </w:p>
        </w:tc>
        <w:tc>
          <w:tcPr>
            <w:tcW w:w="903" w:type="dxa"/>
            <w:vAlign w:val="center"/>
          </w:tcPr>
          <w:p w:rsidR="0009223E" w:rsidRPr="00086059" w:rsidRDefault="0009223E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09223E" w:rsidRPr="007F514F" w:rsidRDefault="0009223E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9223E" w:rsidRPr="009C474A" w:rsidTr="00666CD7">
        <w:trPr>
          <w:trHeight w:val="141"/>
        </w:trPr>
        <w:tc>
          <w:tcPr>
            <w:tcW w:w="433" w:type="dxa"/>
            <w:vAlign w:val="center"/>
          </w:tcPr>
          <w:p w:rsidR="0009223E" w:rsidRPr="007F514F" w:rsidRDefault="0009223E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52</w:t>
            </w:r>
          </w:p>
        </w:tc>
        <w:tc>
          <w:tcPr>
            <w:tcW w:w="1298" w:type="dxa"/>
            <w:vAlign w:val="center"/>
          </w:tcPr>
          <w:p w:rsidR="0009223E" w:rsidRDefault="005C6464" w:rsidP="004A03D7">
            <w:hyperlink w:anchor="CAC2013188" w:history="1">
              <w:r w:rsidR="0009223E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CAc-2013-188</w:t>
              </w:r>
            </w:hyperlink>
          </w:p>
        </w:tc>
        <w:tc>
          <w:tcPr>
            <w:tcW w:w="3895" w:type="dxa"/>
            <w:vAlign w:val="center"/>
          </w:tcPr>
          <w:p w:rsidR="0009223E" w:rsidRPr="007F514F" w:rsidRDefault="0009223E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09223E" w:rsidRPr="007F514F" w:rsidRDefault="0009223E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09223E" w:rsidRDefault="0009223E" w:rsidP="004A03D7">
            <w:pPr>
              <w:jc w:val="both"/>
            </w:pPr>
            <w:r w:rsidRPr="00AB6695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5A4FF5">
              <w:rPr>
                <w:rFonts w:ascii="Arial Narrow" w:hAnsi="Arial Narrow"/>
                <w:sz w:val="18"/>
                <w:szCs w:val="18"/>
              </w:rPr>
              <w:t xml:space="preserve"> de la Srta. </w:t>
            </w:r>
            <w:proofErr w:type="spellStart"/>
            <w:r w:rsidR="005A4FF5">
              <w:rPr>
                <w:rFonts w:ascii="Arial Narrow" w:hAnsi="Arial Narrow"/>
                <w:sz w:val="18"/>
                <w:szCs w:val="18"/>
              </w:rPr>
              <w:t>Nury</w:t>
            </w:r>
            <w:proofErr w:type="spellEnd"/>
            <w:r w:rsidR="005A4FF5">
              <w:rPr>
                <w:rFonts w:ascii="Arial Narrow" w:hAnsi="Arial Narrow"/>
                <w:sz w:val="18"/>
                <w:szCs w:val="18"/>
              </w:rPr>
              <w:t xml:space="preserve"> Carolina León </w:t>
            </w:r>
            <w:proofErr w:type="spellStart"/>
            <w:r w:rsidR="005A4FF5">
              <w:rPr>
                <w:rFonts w:ascii="Arial Narrow" w:hAnsi="Arial Narrow"/>
                <w:sz w:val="18"/>
                <w:szCs w:val="18"/>
              </w:rPr>
              <w:t>Munizaga</w:t>
            </w:r>
            <w:proofErr w:type="spellEnd"/>
            <w:r w:rsidR="005A4FF5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903" w:type="dxa"/>
            <w:vAlign w:val="center"/>
          </w:tcPr>
          <w:p w:rsidR="0009223E" w:rsidRPr="00086059" w:rsidRDefault="0009223E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09223E" w:rsidRPr="007F514F" w:rsidRDefault="0009223E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9223E" w:rsidRPr="009C474A" w:rsidTr="00666CD7">
        <w:trPr>
          <w:trHeight w:val="141"/>
        </w:trPr>
        <w:tc>
          <w:tcPr>
            <w:tcW w:w="433" w:type="dxa"/>
            <w:vAlign w:val="center"/>
          </w:tcPr>
          <w:p w:rsidR="0009223E" w:rsidRPr="007F514F" w:rsidRDefault="0009223E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53</w:t>
            </w:r>
          </w:p>
        </w:tc>
        <w:tc>
          <w:tcPr>
            <w:tcW w:w="1298" w:type="dxa"/>
            <w:vAlign w:val="center"/>
          </w:tcPr>
          <w:p w:rsidR="0009223E" w:rsidRDefault="005C6464" w:rsidP="004A03D7">
            <w:hyperlink w:anchor="CAC2013189" w:history="1">
              <w:r w:rsidR="0009223E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CAc-2013-189</w:t>
              </w:r>
            </w:hyperlink>
          </w:p>
        </w:tc>
        <w:tc>
          <w:tcPr>
            <w:tcW w:w="3895" w:type="dxa"/>
            <w:vAlign w:val="center"/>
          </w:tcPr>
          <w:p w:rsidR="0009223E" w:rsidRPr="007F514F" w:rsidRDefault="0009223E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09223E" w:rsidRPr="007F514F" w:rsidRDefault="0009223E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09223E" w:rsidRDefault="0009223E" w:rsidP="004A03D7">
            <w:pPr>
              <w:jc w:val="both"/>
            </w:pPr>
            <w:r w:rsidRPr="00AB6695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5A4FF5">
              <w:rPr>
                <w:rFonts w:ascii="Arial Narrow" w:hAnsi="Arial Narrow"/>
                <w:sz w:val="18"/>
                <w:szCs w:val="18"/>
              </w:rPr>
              <w:t xml:space="preserve"> de la Srta. Martha Rafaela </w:t>
            </w:r>
            <w:proofErr w:type="spellStart"/>
            <w:r w:rsidR="005A4FF5">
              <w:rPr>
                <w:rFonts w:ascii="Arial Narrow" w:hAnsi="Arial Narrow"/>
                <w:sz w:val="18"/>
                <w:szCs w:val="18"/>
              </w:rPr>
              <w:t>Nemer</w:t>
            </w:r>
            <w:proofErr w:type="spellEnd"/>
            <w:r w:rsidR="005A4FF5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5A4FF5">
              <w:rPr>
                <w:rFonts w:ascii="Arial Narrow" w:hAnsi="Arial Narrow"/>
                <w:sz w:val="18"/>
                <w:szCs w:val="18"/>
              </w:rPr>
              <w:t>Mentesdeoca</w:t>
            </w:r>
            <w:proofErr w:type="spellEnd"/>
            <w:r w:rsidR="005A4FF5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903" w:type="dxa"/>
            <w:vAlign w:val="center"/>
          </w:tcPr>
          <w:p w:rsidR="0009223E" w:rsidRPr="00086059" w:rsidRDefault="0009223E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09223E" w:rsidRPr="007F514F" w:rsidRDefault="0009223E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09223E" w:rsidRPr="009C474A" w:rsidTr="00666CD7">
        <w:trPr>
          <w:trHeight w:val="141"/>
        </w:trPr>
        <w:tc>
          <w:tcPr>
            <w:tcW w:w="433" w:type="dxa"/>
            <w:vAlign w:val="center"/>
          </w:tcPr>
          <w:p w:rsidR="0009223E" w:rsidRPr="007F514F" w:rsidRDefault="0009223E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54</w:t>
            </w:r>
          </w:p>
        </w:tc>
        <w:tc>
          <w:tcPr>
            <w:tcW w:w="1298" w:type="dxa"/>
            <w:vAlign w:val="center"/>
          </w:tcPr>
          <w:p w:rsidR="0009223E" w:rsidRDefault="005C6464" w:rsidP="004A03D7">
            <w:hyperlink w:anchor="CAC2013190" w:history="1">
              <w:r w:rsidR="0009223E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CAc-2013-190</w:t>
              </w:r>
            </w:hyperlink>
          </w:p>
        </w:tc>
        <w:tc>
          <w:tcPr>
            <w:tcW w:w="3895" w:type="dxa"/>
            <w:vAlign w:val="center"/>
          </w:tcPr>
          <w:p w:rsidR="0009223E" w:rsidRPr="007F514F" w:rsidRDefault="0009223E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09223E" w:rsidRPr="007F514F" w:rsidRDefault="0009223E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09223E" w:rsidRDefault="005A4FF5" w:rsidP="005A4FF5">
            <w:pPr>
              <w:jc w:val="both"/>
            </w:pPr>
            <w:r w:rsidRPr="00AB6695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</w:rPr>
              <w:t xml:space="preserve"> del Sr. R</w:t>
            </w:r>
            <w:r w:rsidR="00773E43">
              <w:rPr>
                <w:rFonts w:ascii="Arial Narrow" w:hAnsi="Arial Narrow"/>
                <w:sz w:val="18"/>
                <w:szCs w:val="18"/>
              </w:rPr>
              <w:t>icardo Fabián Rodríguez Avilés.</w:t>
            </w:r>
          </w:p>
        </w:tc>
        <w:tc>
          <w:tcPr>
            <w:tcW w:w="903" w:type="dxa"/>
            <w:vAlign w:val="center"/>
          </w:tcPr>
          <w:p w:rsidR="0009223E" w:rsidRPr="00086059" w:rsidRDefault="0009223E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09223E" w:rsidRPr="007F514F" w:rsidRDefault="0009223E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55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191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CAc-2013-191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5A4FF5" w:rsidRDefault="005A4FF5" w:rsidP="00B2622D">
            <w:pPr>
              <w:jc w:val="both"/>
            </w:pPr>
            <w:r w:rsidRPr="00AB6695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</w:rPr>
              <w:t xml:space="preserve"> del Sr. Javier Adolfo Rojas Muñoz. 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56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192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CAc-2013-192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5A4FF5" w:rsidRDefault="005A4FF5" w:rsidP="00B2622D">
            <w:pPr>
              <w:jc w:val="both"/>
            </w:pPr>
            <w:r w:rsidRPr="00AB6695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</w:rPr>
              <w:t xml:space="preserve"> del Sr. Félix Manuel García Suarez. 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57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193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CAc-2013-193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5A4FF5" w:rsidRDefault="005A4FF5" w:rsidP="00B2622D">
            <w:pPr>
              <w:jc w:val="both"/>
            </w:pPr>
            <w:r w:rsidRPr="00AB6695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</w:rPr>
              <w:t xml:space="preserve"> del Sr. Diego Francisco Sánchez Urbina. 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58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194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CAc-2013-194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5A4FF5" w:rsidRDefault="005A4FF5" w:rsidP="00B2622D">
            <w:pPr>
              <w:jc w:val="both"/>
            </w:pPr>
            <w:r w:rsidRPr="00AB6695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</w:rPr>
              <w:t xml:space="preserve"> de la Srta. Diana Lucía Tinoco Caicedo. 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59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195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CAc-2013-195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5A4FF5" w:rsidRDefault="005A4FF5" w:rsidP="00B2622D">
            <w:pPr>
              <w:jc w:val="both"/>
            </w:pPr>
            <w:r w:rsidRPr="00AB6695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</w:rPr>
              <w:t xml:space="preserve"> de la Srta.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Samantha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Kathiuska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Samaniego Andrade. 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196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CAc-2013-196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5A4FF5" w:rsidRDefault="005A4FF5" w:rsidP="004A03D7">
            <w:pPr>
              <w:jc w:val="both"/>
            </w:pPr>
            <w:r w:rsidRPr="00014789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</w:rPr>
              <w:t xml:space="preserve"> del Sr. Denis Fabricio Viera Rey. 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61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197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CAc-2013-197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5A4FF5" w:rsidRDefault="005A4FF5" w:rsidP="004A03D7">
            <w:pPr>
              <w:jc w:val="both"/>
            </w:pPr>
            <w:r w:rsidRPr="00014789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</w:rPr>
              <w:t xml:space="preserve">  de la Srta. Katherine Alexandra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Naula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Peralta. 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787AC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62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198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CAc-2013-198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5A4FF5" w:rsidRDefault="005A4FF5" w:rsidP="004A03D7">
            <w:pPr>
              <w:jc w:val="both"/>
            </w:pPr>
            <w:r w:rsidRPr="00014789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 w:rsidR="00773E43">
              <w:rPr>
                <w:rFonts w:ascii="Arial Narrow" w:hAnsi="Arial Narrow"/>
                <w:sz w:val="18"/>
                <w:szCs w:val="18"/>
              </w:rPr>
              <w:t xml:space="preserve"> de la Srta. Leonela Andreina D</w:t>
            </w:r>
            <w:r>
              <w:rPr>
                <w:rFonts w:ascii="Arial Narrow" w:hAnsi="Arial Narrow"/>
                <w:sz w:val="18"/>
                <w:szCs w:val="18"/>
              </w:rPr>
              <w:t xml:space="preserve">e la Cruz De la Cruz. 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787AC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63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199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CAc-2013-199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5A4FF5" w:rsidRDefault="005A4FF5" w:rsidP="004A03D7">
            <w:pPr>
              <w:jc w:val="both"/>
            </w:pPr>
            <w:r w:rsidRPr="00014789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</w:rPr>
              <w:t xml:space="preserve"> de la Srta. Karla </w:t>
            </w:r>
            <w:r w:rsidR="00773E43">
              <w:rPr>
                <w:rFonts w:ascii="Arial Narrow" w:hAnsi="Arial Narrow"/>
                <w:sz w:val="18"/>
                <w:szCs w:val="18"/>
              </w:rPr>
              <w:t>Estefanía</w:t>
            </w:r>
            <w:r>
              <w:rPr>
                <w:rFonts w:ascii="Arial Narrow" w:hAnsi="Arial Narrow"/>
                <w:sz w:val="18"/>
                <w:szCs w:val="18"/>
              </w:rPr>
              <w:t xml:space="preserve"> Reyes Vera. 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787AC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64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200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CAc-2013-200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5A4FF5" w:rsidRDefault="005A4FF5" w:rsidP="004A03D7">
            <w:pPr>
              <w:jc w:val="both"/>
            </w:pPr>
            <w:r w:rsidRPr="00014789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</w:rPr>
              <w:t xml:space="preserve"> de la Srta.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Suanny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Sophia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Mosquera Romero. 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787AC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65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201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CAc-2013-201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5A4FF5" w:rsidRDefault="005A4FF5" w:rsidP="004A03D7">
            <w:pPr>
              <w:jc w:val="both"/>
            </w:pPr>
            <w:r w:rsidRPr="00014789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</w:rPr>
              <w:t xml:space="preserve"> del Sr. Danny Guillermo Fuentes Posada. 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787AC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66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202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CAc-2013-202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5A4FF5" w:rsidRDefault="005A4FF5" w:rsidP="004A03D7">
            <w:pPr>
              <w:jc w:val="both"/>
            </w:pPr>
            <w:r w:rsidRPr="00014789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</w:rPr>
              <w:t xml:space="preserve"> del Sr. Christian Marcelo Mecías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Aquiar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787AC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67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203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CAc-2013-203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5A4FF5" w:rsidRDefault="005A4FF5" w:rsidP="004A03D7">
            <w:pPr>
              <w:jc w:val="both"/>
            </w:pPr>
            <w:r w:rsidRPr="00014789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</w:rPr>
              <w:t xml:space="preserve"> del Sr. Walter Fabricio Vega Crespín. 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787AC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68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204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CAc-2013-204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5A4FF5" w:rsidRDefault="005A4FF5" w:rsidP="004A03D7">
            <w:pPr>
              <w:jc w:val="both"/>
            </w:pPr>
            <w:r w:rsidRPr="00014789">
              <w:rPr>
                <w:rFonts w:ascii="Arial Narrow" w:hAnsi="Arial Narrow"/>
                <w:sz w:val="18"/>
                <w:szCs w:val="18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</w:rPr>
              <w:t xml:space="preserve"> de la Srta. Ana María Murillo Abril. 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787AC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69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205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CAc-2013-205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5A4FF5" w:rsidRDefault="005A4FF5" w:rsidP="00666CD7">
            <w:pPr>
              <w:jc w:val="both"/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materia de la Srta. Inés </w:t>
            </w:r>
            <w:r w:rsidR="00666CD7">
              <w:rPr>
                <w:rFonts w:ascii="Arial Narrow" w:hAnsi="Arial Narrow"/>
                <w:sz w:val="18"/>
                <w:szCs w:val="18"/>
              </w:rPr>
              <w:t>Elena Aguirre Mite.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787AC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70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206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CAc-2013-206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Gaudencio Zurita Herrera, Decano de la FCNM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FCNM-014-2013</w:t>
            </w:r>
          </w:p>
        </w:tc>
        <w:tc>
          <w:tcPr>
            <w:tcW w:w="3135" w:type="dxa"/>
          </w:tcPr>
          <w:p w:rsidR="005A4FF5" w:rsidRDefault="005A4FF5" w:rsidP="004A03D7">
            <w:pPr>
              <w:jc w:val="both"/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materia de la Srta.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Laila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Denis Santana Aguilar. 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787AC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71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207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CAc-2013-207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Ing. Marcos Velarde Toscano, Decano de la Facultad de </w:t>
            </w:r>
            <w:r w:rsidRPr="00675672">
              <w:rPr>
                <w:rFonts w:ascii="Arial Narrow" w:hAnsi="Arial Narrow"/>
                <w:sz w:val="18"/>
                <w:szCs w:val="18"/>
              </w:rPr>
              <w:t>la Facultad de Ingeniería Marítima, Ciencias Biológicas, Oceánicas y Recursos Naturales.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FIMCBOR-054</w:t>
            </w:r>
          </w:p>
        </w:tc>
        <w:tc>
          <w:tcPr>
            <w:tcW w:w="3135" w:type="dxa"/>
            <w:vAlign w:val="center"/>
          </w:tcPr>
          <w:p w:rsidR="005A4FF5" w:rsidRPr="007F514F" w:rsidRDefault="005A4FF5" w:rsidP="004A03D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75672">
              <w:rPr>
                <w:rFonts w:ascii="Arial Narrow" w:hAnsi="Arial Narrow"/>
                <w:sz w:val="18"/>
                <w:szCs w:val="18"/>
              </w:rPr>
              <w:t>Declaración de materia optativa para la carrera de Biología de la Facultad de Ingeniería Marítima, Ciencias Biológicas, Oceánicas y Recursos Naturales.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787AC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72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208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CAc-2013-208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MSc. Mariela Méndez Prado, Sud-Decana de la Facultad de Economía y Negocios. 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SUBFEN-013-2013</w:t>
            </w:r>
          </w:p>
        </w:tc>
        <w:tc>
          <w:tcPr>
            <w:tcW w:w="3135" w:type="dxa"/>
            <w:vAlign w:val="center"/>
          </w:tcPr>
          <w:p w:rsidR="005A4FF5" w:rsidRPr="007F514F" w:rsidRDefault="005A4FF5" w:rsidP="00666CD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75672">
              <w:rPr>
                <w:rFonts w:ascii="Arial Narrow" w:hAnsi="Arial Narrow"/>
                <w:sz w:val="18"/>
                <w:szCs w:val="18"/>
              </w:rPr>
              <w:t xml:space="preserve">Eliminación de convalidaciones de materias en el Sistema Académico de las carreras de la Facultad de Economía y Negocios.  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73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209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CAc-2013-209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MSc. Mariela Méndez Prado, Sud-Decana de la Facultad de Economía y Negocios. 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SUBFEN-027-2013</w:t>
            </w:r>
          </w:p>
        </w:tc>
        <w:tc>
          <w:tcPr>
            <w:tcW w:w="3135" w:type="dxa"/>
            <w:vAlign w:val="center"/>
          </w:tcPr>
          <w:p w:rsidR="005A4FF5" w:rsidRPr="007F514F" w:rsidRDefault="005A4FF5" w:rsidP="004A03D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75672">
              <w:rPr>
                <w:rFonts w:ascii="Arial Narrow" w:hAnsi="Arial Narrow"/>
                <w:sz w:val="18"/>
                <w:szCs w:val="18"/>
              </w:rPr>
              <w:t xml:space="preserve">Ingreso de convalidaciones de materias en el Sistema Académico de las carreras de la Facultad de Economía y Negocios.  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723"/>
        </w:trPr>
        <w:tc>
          <w:tcPr>
            <w:tcW w:w="433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74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210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CAc-2013-210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Marcos Velarde Toscano, Decano de la FIMCBOR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FIMCBOR-551</w:t>
            </w:r>
          </w:p>
        </w:tc>
        <w:tc>
          <w:tcPr>
            <w:tcW w:w="3135" w:type="dxa"/>
            <w:vAlign w:val="center"/>
          </w:tcPr>
          <w:p w:rsidR="00666CD7" w:rsidRDefault="005A4FF5" w:rsidP="004A03D7">
            <w:pPr>
              <w:tabs>
                <w:tab w:val="left" w:pos="8647"/>
              </w:tabs>
              <w:ind w:right="-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75672">
              <w:rPr>
                <w:rFonts w:ascii="Arial Narrow" w:hAnsi="Arial Narrow"/>
                <w:sz w:val="18"/>
                <w:szCs w:val="18"/>
              </w:rPr>
              <w:t xml:space="preserve">Conformación de Comisión para analizar los </w:t>
            </w:r>
          </w:p>
          <w:p w:rsidR="005A4FF5" w:rsidRDefault="005A4FF5" w:rsidP="004A03D7">
            <w:pPr>
              <w:tabs>
                <w:tab w:val="left" w:pos="8647"/>
              </w:tabs>
              <w:ind w:right="-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75672">
              <w:rPr>
                <w:rFonts w:ascii="Arial Narrow" w:hAnsi="Arial Narrow"/>
                <w:sz w:val="18"/>
                <w:szCs w:val="18"/>
              </w:rPr>
              <w:t xml:space="preserve">criterios de las Evaluaciones Docentes del </w:t>
            </w:r>
          </w:p>
          <w:p w:rsidR="005A4FF5" w:rsidRPr="007F514F" w:rsidRDefault="005A4FF5" w:rsidP="004A03D7">
            <w:pPr>
              <w:tabs>
                <w:tab w:val="left" w:pos="8647"/>
              </w:tabs>
              <w:ind w:right="-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675672">
              <w:rPr>
                <w:rFonts w:ascii="Arial Narrow" w:hAnsi="Arial Narrow"/>
                <w:sz w:val="18"/>
                <w:szCs w:val="18"/>
              </w:rPr>
              <w:t>período</w:t>
            </w:r>
            <w:proofErr w:type="gramEnd"/>
            <w:r w:rsidRPr="00675672">
              <w:rPr>
                <w:rFonts w:ascii="Arial Narrow" w:hAnsi="Arial Narrow"/>
                <w:sz w:val="18"/>
                <w:szCs w:val="18"/>
              </w:rPr>
              <w:t xml:space="preserve"> 2012-2013.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75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211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CAc-2013-211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Lcda. Emma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Pedley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Directora del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CELEX</w:t>
            </w:r>
            <w:proofErr w:type="spellEnd"/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CELEX-183P-13</w:t>
            </w:r>
          </w:p>
        </w:tc>
        <w:tc>
          <w:tcPr>
            <w:tcW w:w="3135" w:type="dxa"/>
            <w:vAlign w:val="center"/>
          </w:tcPr>
          <w:p w:rsidR="005A4FF5" w:rsidRPr="007F514F" w:rsidRDefault="005A4FF5" w:rsidP="004A03D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75672">
              <w:rPr>
                <w:rFonts w:ascii="Arial Narrow" w:hAnsi="Arial Narrow"/>
                <w:sz w:val="18"/>
                <w:szCs w:val="18"/>
              </w:rPr>
              <w:t>Creación de las materias de libre opción institucional: Francés Básico A y Francés Básico B.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76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212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CAc-2013-212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Vicerrectorado Académico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3135" w:type="dxa"/>
            <w:vAlign w:val="center"/>
          </w:tcPr>
          <w:p w:rsidR="005A4FF5" w:rsidRPr="007F514F" w:rsidRDefault="005A4FF5" w:rsidP="004A03D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442DB">
              <w:rPr>
                <w:rFonts w:ascii="Arial Narrow" w:hAnsi="Arial Narrow"/>
                <w:sz w:val="18"/>
                <w:szCs w:val="18"/>
              </w:rPr>
              <w:t>Creación de las materias de libre opción institucional Deportes.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77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hyperlink w:anchor="CAC2013213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CAc-2013-213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Ing. Fabricio Echeverría Briones, Funcionario de la ESPOL. 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CSI-FEC-014-2013</w:t>
            </w:r>
          </w:p>
        </w:tc>
        <w:tc>
          <w:tcPr>
            <w:tcW w:w="3135" w:type="dxa"/>
            <w:vAlign w:val="center"/>
          </w:tcPr>
          <w:p w:rsidR="005A4FF5" w:rsidRPr="007F514F" w:rsidRDefault="005A4FF5" w:rsidP="004A03D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442DB">
              <w:rPr>
                <w:rFonts w:ascii="Arial Narrow" w:hAnsi="Arial Narrow"/>
                <w:sz w:val="18"/>
                <w:szCs w:val="18"/>
              </w:rPr>
              <w:t xml:space="preserve">Informe de Ing. Fabricio Echeverría Briones sobre el uso del canal </w:t>
            </w:r>
            <w:proofErr w:type="spellStart"/>
            <w:r w:rsidRPr="00E442DB">
              <w:rPr>
                <w:rFonts w:ascii="Arial Narrow" w:hAnsi="Arial Narrow"/>
                <w:sz w:val="18"/>
                <w:szCs w:val="18"/>
              </w:rPr>
              <w:t>Youtube</w:t>
            </w:r>
            <w:proofErr w:type="spellEnd"/>
            <w:r w:rsidRPr="00E442DB">
              <w:rPr>
                <w:rFonts w:ascii="Arial Narrow" w:hAnsi="Arial Narrow"/>
                <w:sz w:val="18"/>
                <w:szCs w:val="18"/>
              </w:rPr>
              <w:t xml:space="preserve"> de la Escuela Superior Politécnica del Litoral.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78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214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CAc-2013-214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Ing. Pedro Vargas Gordillo, Gerente de Relaciones Internacionales. 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RE-160</w:t>
            </w:r>
          </w:p>
        </w:tc>
        <w:tc>
          <w:tcPr>
            <w:tcW w:w="3135" w:type="dxa"/>
            <w:vAlign w:val="center"/>
          </w:tcPr>
          <w:p w:rsidR="005A4FF5" w:rsidRPr="007F514F" w:rsidRDefault="005A4FF5" w:rsidP="004A03D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442DB">
              <w:rPr>
                <w:rFonts w:ascii="Arial Narrow" w:hAnsi="Arial Narrow"/>
                <w:sz w:val="18"/>
                <w:szCs w:val="18"/>
              </w:rPr>
              <w:t>Informe sobre finalización de estudios doctorales del Dr. Carlos Monsalve Arteaga.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A05FC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  <w:tr w:rsidR="005A4FF5" w:rsidRPr="009C474A" w:rsidTr="00666CD7">
        <w:trPr>
          <w:trHeight w:val="141"/>
        </w:trPr>
        <w:tc>
          <w:tcPr>
            <w:tcW w:w="433" w:type="dxa"/>
            <w:vAlign w:val="center"/>
          </w:tcPr>
          <w:p w:rsidR="005A4FF5" w:rsidRPr="007F514F" w:rsidRDefault="00787AC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79</w:t>
            </w:r>
          </w:p>
        </w:tc>
        <w:tc>
          <w:tcPr>
            <w:tcW w:w="1298" w:type="dxa"/>
            <w:vAlign w:val="center"/>
          </w:tcPr>
          <w:p w:rsidR="005A4FF5" w:rsidRDefault="005C6464" w:rsidP="004A03D7">
            <w:pPr>
              <w:rPr>
                <w:rFonts w:ascii="Arial Narrow" w:hAnsi="Arial Narrow"/>
                <w:b/>
                <w:sz w:val="18"/>
                <w:szCs w:val="18"/>
              </w:rPr>
            </w:pPr>
            <w:hyperlink w:anchor="CAC2013215" w:history="1">
              <w:r w:rsidR="005A4FF5" w:rsidRPr="00D730A0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CAc-2013-215</w:t>
              </w:r>
            </w:hyperlink>
          </w:p>
        </w:tc>
        <w:tc>
          <w:tcPr>
            <w:tcW w:w="3895" w:type="dxa"/>
            <w:vAlign w:val="center"/>
          </w:tcPr>
          <w:p w:rsidR="005A4FF5" w:rsidRPr="007F514F" w:rsidRDefault="005A4FF5" w:rsidP="004A03D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Ing. Miguel Yapur Auad, Decano de la Facultad de Ingeniería en Electricidad y Computación.</w:t>
            </w:r>
          </w:p>
        </w:tc>
        <w:tc>
          <w:tcPr>
            <w:tcW w:w="1587" w:type="dxa"/>
            <w:vAlign w:val="center"/>
          </w:tcPr>
          <w:p w:rsidR="005A4FF5" w:rsidRPr="007F514F" w:rsidRDefault="005A4FF5" w:rsidP="00A714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IEL-D-186-2013</w:t>
            </w:r>
          </w:p>
        </w:tc>
        <w:tc>
          <w:tcPr>
            <w:tcW w:w="3135" w:type="dxa"/>
            <w:vAlign w:val="center"/>
          </w:tcPr>
          <w:p w:rsidR="005A4FF5" w:rsidRPr="00E442DB" w:rsidRDefault="005A4FF5" w:rsidP="004A03D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442DB">
              <w:rPr>
                <w:rFonts w:ascii="Arial Narrow" w:hAnsi="Arial Narrow"/>
                <w:sz w:val="18"/>
                <w:szCs w:val="18"/>
              </w:rPr>
              <w:t>Cambio de denominación de las especializaciones de la carrera de Ciencias Computacionales de la Facultad de Ingeniería en Electricidad y Computación.</w:t>
            </w:r>
          </w:p>
        </w:tc>
        <w:tc>
          <w:tcPr>
            <w:tcW w:w="903" w:type="dxa"/>
            <w:vAlign w:val="center"/>
          </w:tcPr>
          <w:p w:rsidR="005A4FF5" w:rsidRPr="00086059" w:rsidRDefault="005A4FF5" w:rsidP="00D730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2953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875" w:type="dxa"/>
            <w:vAlign w:val="center"/>
          </w:tcPr>
          <w:p w:rsidR="005A4FF5" w:rsidRPr="007F514F" w:rsidRDefault="005A4FF5" w:rsidP="00D730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F514F">
              <w:rPr>
                <w:rFonts w:ascii="Arial Narrow" w:hAnsi="Arial Narrow"/>
                <w:sz w:val="18"/>
                <w:szCs w:val="18"/>
              </w:rPr>
              <w:t>Johanna Aguirre, Asistente de la CA.</w:t>
            </w:r>
          </w:p>
        </w:tc>
      </w:tr>
    </w:tbl>
    <w:p w:rsidR="000B5A75" w:rsidRPr="009C474A" w:rsidRDefault="000B5A75" w:rsidP="000B5A75">
      <w:pPr>
        <w:rPr>
          <w:rFonts w:ascii="Arial Narrow" w:hAnsi="Arial Narrow"/>
          <w:sz w:val="18"/>
          <w:szCs w:val="18"/>
        </w:rPr>
      </w:pPr>
    </w:p>
    <w:p w:rsidR="000B5A75" w:rsidRDefault="000B5A75" w:rsidP="009D4C88">
      <w:pPr>
        <w:ind w:right="-517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0B5A75" w:rsidRDefault="000B5A75" w:rsidP="009D4C88">
      <w:pPr>
        <w:ind w:right="-517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0B5A75" w:rsidRDefault="000B5A75" w:rsidP="009D4C88">
      <w:pPr>
        <w:ind w:right="-517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bookmarkStart w:id="0" w:name="_GoBack"/>
      <w:bookmarkEnd w:id="0"/>
    </w:p>
    <w:p w:rsidR="000B5A75" w:rsidRDefault="000B5A75" w:rsidP="009D4C88">
      <w:pPr>
        <w:ind w:right="-517"/>
        <w:jc w:val="center"/>
        <w:rPr>
          <w:rFonts w:ascii="Century Gothic" w:hAnsi="Century Gothic" w:cs="Century Gothic"/>
          <w:b/>
          <w:bCs/>
          <w:sz w:val="22"/>
          <w:szCs w:val="22"/>
        </w:rPr>
        <w:sectPr w:rsidR="000B5A75" w:rsidSect="000B5A75">
          <w:footerReference w:type="default" r:id="rId10"/>
          <w:pgSz w:w="15842" w:h="12242" w:orient="landscape" w:code="1"/>
          <w:pgMar w:top="1418" w:right="1701" w:bottom="1418" w:left="1701" w:header="709" w:footer="709" w:gutter="0"/>
          <w:cols w:space="708"/>
          <w:docGrid w:linePitch="360"/>
        </w:sectPr>
      </w:pPr>
    </w:p>
    <w:p w:rsidR="00904C95" w:rsidRDefault="000B5A75" w:rsidP="009D4C88">
      <w:pPr>
        <w:ind w:right="-517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lastRenderedPageBreak/>
        <w:t>R</w:t>
      </w:r>
      <w:r w:rsidR="00904C95" w:rsidRPr="00991B40">
        <w:rPr>
          <w:rFonts w:ascii="Century Gothic" w:hAnsi="Century Gothic" w:cs="Century Gothic"/>
          <w:b/>
          <w:bCs/>
          <w:sz w:val="22"/>
          <w:szCs w:val="22"/>
        </w:rPr>
        <w:t>ESOLUCI</w:t>
      </w:r>
      <w:r w:rsidR="00904C95">
        <w:rPr>
          <w:rFonts w:ascii="Century Gothic" w:hAnsi="Century Gothic" w:cs="Century Gothic"/>
          <w:b/>
          <w:bCs/>
          <w:sz w:val="22"/>
          <w:szCs w:val="22"/>
        </w:rPr>
        <w:t xml:space="preserve">ONES </w:t>
      </w:r>
      <w:r w:rsidR="00904C95" w:rsidRPr="00991B40">
        <w:rPr>
          <w:rFonts w:ascii="Century Gothic" w:hAnsi="Century Gothic" w:cs="Century Gothic"/>
          <w:b/>
          <w:bCs/>
          <w:sz w:val="22"/>
          <w:szCs w:val="22"/>
        </w:rPr>
        <w:t xml:space="preserve"> TOMADA</w:t>
      </w:r>
      <w:r w:rsidR="00904C95">
        <w:rPr>
          <w:rFonts w:ascii="Century Gothic" w:hAnsi="Century Gothic" w:cs="Century Gothic"/>
          <w:b/>
          <w:bCs/>
          <w:sz w:val="22"/>
          <w:szCs w:val="22"/>
        </w:rPr>
        <w:t>S</w:t>
      </w:r>
      <w:r w:rsidR="00904C95" w:rsidRPr="00991B40">
        <w:rPr>
          <w:rFonts w:ascii="Century Gothic" w:hAnsi="Century Gothic" w:cs="Century Gothic"/>
          <w:b/>
          <w:bCs/>
          <w:sz w:val="22"/>
          <w:szCs w:val="22"/>
        </w:rPr>
        <w:t xml:space="preserve"> POR LA COMISIÓN ACADÉMICA,</w:t>
      </w:r>
      <w:r w:rsidR="00904C95">
        <w:rPr>
          <w:rFonts w:ascii="Century Gothic" w:hAnsi="Century Gothic" w:cs="Century Gothic"/>
          <w:b/>
          <w:bCs/>
          <w:sz w:val="22"/>
          <w:szCs w:val="22"/>
        </w:rPr>
        <w:t xml:space="preserve"> EN SESIÓN EFECTUADA</w:t>
      </w:r>
      <w:r w:rsidR="009D4C88">
        <w:rPr>
          <w:rFonts w:ascii="Century Gothic" w:hAnsi="Century Gothic" w:cs="Century Gothic"/>
          <w:b/>
          <w:bCs/>
          <w:sz w:val="22"/>
          <w:szCs w:val="22"/>
        </w:rPr>
        <w:t xml:space="preserve"> EL 25</w:t>
      </w:r>
      <w:r w:rsidR="00833372">
        <w:rPr>
          <w:rFonts w:ascii="Century Gothic" w:hAnsi="Century Gothic" w:cs="Century Gothic"/>
          <w:b/>
          <w:bCs/>
          <w:sz w:val="22"/>
          <w:szCs w:val="22"/>
        </w:rPr>
        <w:t xml:space="preserve"> DE ABRIL </w:t>
      </w:r>
      <w:r w:rsidR="00904C95">
        <w:rPr>
          <w:rFonts w:ascii="Century Gothic" w:hAnsi="Century Gothic" w:cs="Century Gothic"/>
          <w:b/>
          <w:bCs/>
          <w:sz w:val="22"/>
          <w:szCs w:val="22"/>
        </w:rPr>
        <w:t xml:space="preserve">DEL </w:t>
      </w:r>
      <w:r w:rsidR="00904C95" w:rsidRPr="00991B40">
        <w:rPr>
          <w:rFonts w:ascii="Century Gothic" w:hAnsi="Century Gothic" w:cs="Century Gothic"/>
          <w:b/>
          <w:bCs/>
          <w:sz w:val="22"/>
          <w:szCs w:val="22"/>
        </w:rPr>
        <w:t>201</w:t>
      </w:r>
      <w:r w:rsidR="00904C95">
        <w:rPr>
          <w:rFonts w:ascii="Century Gothic" w:hAnsi="Century Gothic" w:cs="Century Gothic"/>
          <w:b/>
          <w:bCs/>
          <w:sz w:val="22"/>
          <w:szCs w:val="22"/>
        </w:rPr>
        <w:t>3</w:t>
      </w:r>
    </w:p>
    <w:p w:rsidR="0020459D" w:rsidRDefault="0020459D" w:rsidP="009D4C88">
      <w:pPr>
        <w:ind w:right="-517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2C0F9A" w:rsidRDefault="002C0F9A" w:rsidP="009D4C88">
      <w:pPr>
        <w:pStyle w:val="Textoindependiente"/>
        <w:tabs>
          <w:tab w:val="left" w:pos="1701"/>
        </w:tabs>
        <w:ind w:left="708" w:right="-517" w:hanging="708"/>
        <w:rPr>
          <w:rFonts w:ascii="Century Gothic" w:hAnsi="Century Gothic"/>
          <w:b/>
          <w:szCs w:val="22"/>
          <w:lang w:val="es-MX"/>
        </w:rPr>
      </w:pPr>
      <w:bookmarkStart w:id="1" w:name="CAC2013137"/>
      <w:r>
        <w:rPr>
          <w:rFonts w:ascii="Century Gothic" w:hAnsi="Century Gothic"/>
          <w:b/>
          <w:szCs w:val="22"/>
          <w:lang w:val="es-MX"/>
        </w:rPr>
        <w:t>CAc-2013-1</w:t>
      </w:r>
      <w:r w:rsidR="00060BB2">
        <w:rPr>
          <w:rFonts w:ascii="Century Gothic" w:hAnsi="Century Gothic"/>
          <w:b/>
          <w:szCs w:val="22"/>
          <w:lang w:val="es-MX"/>
        </w:rPr>
        <w:t>37</w:t>
      </w:r>
      <w:r w:rsidRPr="00991B40">
        <w:rPr>
          <w:rFonts w:ascii="Century Gothic" w:hAnsi="Century Gothic"/>
          <w:b/>
          <w:szCs w:val="22"/>
          <w:lang w:val="es-MX"/>
        </w:rPr>
        <w:t>.-</w:t>
      </w:r>
      <w:bookmarkEnd w:id="1"/>
      <w:r w:rsidR="00E561D0">
        <w:rPr>
          <w:rFonts w:ascii="Century Gothic" w:hAnsi="Century Gothic"/>
          <w:b/>
          <w:szCs w:val="22"/>
          <w:lang w:val="es-MX"/>
        </w:rPr>
        <w:tab/>
      </w:r>
      <w:r w:rsidRPr="00571AA3">
        <w:rPr>
          <w:rFonts w:ascii="Century Gothic" w:hAnsi="Century Gothic"/>
          <w:b/>
          <w:szCs w:val="22"/>
          <w:lang w:val="es-MX"/>
        </w:rPr>
        <w:t>Apro</w:t>
      </w:r>
      <w:r>
        <w:rPr>
          <w:rFonts w:ascii="Century Gothic" w:hAnsi="Century Gothic"/>
          <w:b/>
          <w:szCs w:val="22"/>
          <w:lang w:val="es-MX"/>
        </w:rPr>
        <w:t xml:space="preserve">bación de acta digital de Comisión Académica. </w:t>
      </w:r>
    </w:p>
    <w:p w:rsidR="002C0F9A" w:rsidRDefault="002C0F9A" w:rsidP="009D4C88">
      <w:pPr>
        <w:pStyle w:val="Textoindependiente"/>
        <w:tabs>
          <w:tab w:val="left" w:pos="1701"/>
        </w:tabs>
        <w:ind w:left="1701" w:right="-517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Se aprueba el acta digital de la sesión de Comisión Académica del día </w:t>
      </w:r>
      <w:r w:rsidR="00F07E70">
        <w:rPr>
          <w:rFonts w:ascii="Century Gothic" w:hAnsi="Century Gothic"/>
          <w:szCs w:val="22"/>
          <w:lang w:val="es-MX"/>
        </w:rPr>
        <w:t>12, 13, 15 y 16 de abril</w:t>
      </w:r>
      <w:r>
        <w:rPr>
          <w:rFonts w:ascii="Century Gothic" w:hAnsi="Century Gothic"/>
          <w:szCs w:val="22"/>
          <w:lang w:val="es-MX"/>
        </w:rPr>
        <w:t xml:space="preserve"> </w:t>
      </w:r>
      <w:r w:rsidRPr="00991B40">
        <w:rPr>
          <w:rFonts w:ascii="Century Gothic" w:hAnsi="Century Gothic"/>
          <w:szCs w:val="22"/>
          <w:lang w:val="es-MX"/>
        </w:rPr>
        <w:t>de 20</w:t>
      </w:r>
      <w:r>
        <w:rPr>
          <w:rFonts w:ascii="Century Gothic" w:hAnsi="Century Gothic"/>
          <w:szCs w:val="22"/>
          <w:lang w:val="es-MX"/>
        </w:rPr>
        <w:t>13</w:t>
      </w:r>
      <w:r w:rsidRPr="00991B40">
        <w:rPr>
          <w:rFonts w:ascii="Century Gothic" w:hAnsi="Century Gothic"/>
          <w:szCs w:val="22"/>
          <w:lang w:val="es-MX"/>
        </w:rPr>
        <w:t>.</w:t>
      </w:r>
    </w:p>
    <w:p w:rsidR="007A2D04" w:rsidRDefault="007A2D04" w:rsidP="009D4C88">
      <w:pPr>
        <w:pStyle w:val="Textoindependiente"/>
        <w:ind w:left="1701" w:right="-517"/>
        <w:rPr>
          <w:rFonts w:ascii="Century Gothic" w:hAnsi="Century Gothic"/>
          <w:color w:val="FF0000"/>
          <w:szCs w:val="22"/>
          <w:lang w:val="es-MX"/>
        </w:rPr>
      </w:pPr>
    </w:p>
    <w:p w:rsidR="00060BB2" w:rsidRDefault="00060BB2" w:rsidP="009D4C88">
      <w:pPr>
        <w:pStyle w:val="Textoindependiente"/>
        <w:ind w:left="1701" w:right="-517" w:hanging="1701"/>
        <w:rPr>
          <w:rFonts w:ascii="Century Gothic" w:hAnsi="Century Gothic"/>
          <w:b/>
          <w:szCs w:val="22"/>
          <w:lang w:val="es-MX"/>
        </w:rPr>
      </w:pPr>
      <w:bookmarkStart w:id="2" w:name="CAC2013138"/>
      <w:r>
        <w:rPr>
          <w:rFonts w:ascii="Century Gothic" w:hAnsi="Century Gothic"/>
          <w:b/>
          <w:szCs w:val="22"/>
          <w:lang w:val="es-MX"/>
        </w:rPr>
        <w:t>CAc-2013-138</w:t>
      </w:r>
      <w:bookmarkEnd w:id="2"/>
      <w:r w:rsidR="001F44F9">
        <w:rPr>
          <w:rFonts w:ascii="Century Gothic" w:hAnsi="Century Gothic"/>
          <w:b/>
          <w:szCs w:val="22"/>
          <w:lang w:val="es-MX"/>
        </w:rPr>
        <w:t>.-</w:t>
      </w:r>
      <w:r w:rsidR="007A2D04" w:rsidRPr="00A44E4E">
        <w:rPr>
          <w:rFonts w:ascii="Century Gothic" w:hAnsi="Century Gothic"/>
          <w:b/>
          <w:szCs w:val="22"/>
          <w:lang w:val="es-MX"/>
        </w:rPr>
        <w:t xml:space="preserve">Aprobación </w:t>
      </w:r>
      <w:r w:rsidR="00AC2B80" w:rsidRPr="00A44E4E">
        <w:rPr>
          <w:rFonts w:ascii="Century Gothic" w:hAnsi="Century Gothic"/>
          <w:b/>
          <w:szCs w:val="22"/>
          <w:lang w:val="es-MX"/>
        </w:rPr>
        <w:t xml:space="preserve">de la </w:t>
      </w:r>
      <w:r w:rsidR="007A2D04" w:rsidRPr="00A44E4E">
        <w:rPr>
          <w:rFonts w:ascii="Century Gothic" w:hAnsi="Century Gothic"/>
          <w:b/>
          <w:szCs w:val="22"/>
          <w:lang w:val="es-MX"/>
        </w:rPr>
        <w:t>Planificación anual de</w:t>
      </w:r>
      <w:r>
        <w:rPr>
          <w:rFonts w:ascii="Century Gothic" w:hAnsi="Century Gothic"/>
          <w:b/>
          <w:szCs w:val="22"/>
          <w:lang w:val="es-MX"/>
        </w:rPr>
        <w:t xml:space="preserve">l Centro de Estudios de Lenguas Extranjeras. </w:t>
      </w:r>
      <w:r w:rsidR="007A2D04" w:rsidRPr="00A44E4E">
        <w:rPr>
          <w:rFonts w:ascii="Century Gothic" w:hAnsi="Century Gothic"/>
          <w:b/>
          <w:szCs w:val="22"/>
          <w:lang w:val="es-MX"/>
        </w:rPr>
        <w:t xml:space="preserve"> </w:t>
      </w:r>
    </w:p>
    <w:p w:rsidR="007A2D04" w:rsidRPr="00A44E4E" w:rsidRDefault="007A2D04" w:rsidP="009D4C88">
      <w:pPr>
        <w:pStyle w:val="Textoindependiente"/>
        <w:ind w:left="1701" w:right="-517" w:hanging="1701"/>
        <w:rPr>
          <w:rFonts w:ascii="Century Gothic" w:hAnsi="Century Gothic"/>
          <w:szCs w:val="22"/>
          <w:lang w:val="es-MX"/>
        </w:rPr>
      </w:pPr>
      <w:r w:rsidRPr="00A44E4E">
        <w:rPr>
          <w:rFonts w:ascii="Century Gothic" w:hAnsi="Century Gothic"/>
          <w:b/>
          <w:szCs w:val="22"/>
          <w:lang w:val="es-MX"/>
        </w:rPr>
        <w:tab/>
      </w:r>
      <w:r w:rsidRPr="00A44E4E">
        <w:rPr>
          <w:rFonts w:ascii="Century Gothic" w:hAnsi="Century Gothic"/>
          <w:szCs w:val="22"/>
          <w:lang w:val="es-MX"/>
        </w:rPr>
        <w:t>Considerando la resolución</w:t>
      </w:r>
      <w:r w:rsidR="00B920A1">
        <w:rPr>
          <w:rFonts w:ascii="Century Gothic" w:hAnsi="Century Gothic"/>
          <w:szCs w:val="22"/>
          <w:lang w:val="es-MX"/>
        </w:rPr>
        <w:t xml:space="preserve"> </w:t>
      </w:r>
      <w:r w:rsidR="00060BB2">
        <w:rPr>
          <w:rFonts w:ascii="Century Gothic" w:hAnsi="Century Gothic"/>
          <w:b/>
          <w:szCs w:val="22"/>
          <w:u w:val="single"/>
          <w:lang w:val="es-MX"/>
        </w:rPr>
        <w:t>CD-</w:t>
      </w:r>
      <w:r w:rsidR="000C77A6">
        <w:rPr>
          <w:rFonts w:ascii="Century Gothic" w:hAnsi="Century Gothic"/>
          <w:b/>
          <w:szCs w:val="22"/>
          <w:u w:val="single"/>
          <w:lang w:val="es-MX"/>
        </w:rPr>
        <w:t>2013-014</w:t>
      </w:r>
      <w:r w:rsidR="00B920A1" w:rsidRPr="00923A26">
        <w:rPr>
          <w:rFonts w:ascii="Century Gothic" w:hAnsi="Century Gothic"/>
          <w:szCs w:val="22"/>
          <w:lang w:val="es-MX"/>
        </w:rPr>
        <w:t xml:space="preserve"> </w:t>
      </w:r>
      <w:r w:rsidRPr="00A44E4E">
        <w:rPr>
          <w:rFonts w:ascii="Century Gothic" w:hAnsi="Century Gothic"/>
          <w:szCs w:val="22"/>
          <w:lang w:val="es-MX"/>
        </w:rPr>
        <w:t xml:space="preserve">del </w:t>
      </w:r>
      <w:r w:rsidR="00060BB2">
        <w:rPr>
          <w:rFonts w:ascii="Century Gothic" w:hAnsi="Century Gothic"/>
          <w:szCs w:val="22"/>
          <w:lang w:val="es-MX"/>
        </w:rPr>
        <w:t>Comité</w:t>
      </w:r>
      <w:r w:rsidRPr="00A44E4E">
        <w:rPr>
          <w:rFonts w:ascii="Century Gothic" w:hAnsi="Century Gothic"/>
          <w:szCs w:val="22"/>
          <w:lang w:val="es-MX"/>
        </w:rPr>
        <w:t xml:space="preserve"> Directivo de</w:t>
      </w:r>
      <w:r w:rsidR="00060BB2">
        <w:rPr>
          <w:rFonts w:ascii="Century Gothic" w:hAnsi="Century Gothic"/>
          <w:szCs w:val="22"/>
          <w:lang w:val="es-MX"/>
        </w:rPr>
        <w:t>l Centro de Estudios de Lenguas Extranjeros</w:t>
      </w:r>
      <w:r w:rsidRPr="00A44E4E">
        <w:rPr>
          <w:rFonts w:ascii="Century Gothic" w:hAnsi="Century Gothic"/>
          <w:szCs w:val="22"/>
          <w:lang w:val="es-MX"/>
        </w:rPr>
        <w:t xml:space="preserve">, </w:t>
      </w:r>
      <w:r w:rsidR="0062708F" w:rsidRPr="00E76C00">
        <w:rPr>
          <w:rFonts w:ascii="Century Gothic" w:hAnsi="Century Gothic"/>
          <w:szCs w:val="22"/>
          <w:lang w:val="es-MX"/>
        </w:rPr>
        <w:t>la Comisión Académica</w:t>
      </w:r>
      <w:r w:rsidR="0062708F">
        <w:rPr>
          <w:rFonts w:ascii="Century Gothic" w:hAnsi="Century Gothic"/>
          <w:b/>
          <w:szCs w:val="22"/>
          <w:lang w:val="es-MX"/>
        </w:rPr>
        <w:t xml:space="preserve"> </w:t>
      </w:r>
      <w:r w:rsidR="0062708F" w:rsidRPr="00127379">
        <w:rPr>
          <w:rFonts w:ascii="Century Gothic" w:hAnsi="Century Gothic"/>
          <w:b/>
          <w:i/>
          <w:szCs w:val="22"/>
          <w:lang w:val="es-MX"/>
        </w:rPr>
        <w:t>resuelve:</w:t>
      </w:r>
    </w:p>
    <w:p w:rsidR="007A2D04" w:rsidRPr="00A44E4E" w:rsidRDefault="007A2D04" w:rsidP="009D4C88">
      <w:pPr>
        <w:pStyle w:val="Textoindependiente"/>
        <w:ind w:left="1701" w:right="-517" w:hanging="1701"/>
        <w:rPr>
          <w:rFonts w:ascii="Century Gothic" w:hAnsi="Century Gothic"/>
          <w:szCs w:val="22"/>
          <w:lang w:val="es-MX"/>
        </w:rPr>
      </w:pPr>
    </w:p>
    <w:p w:rsidR="00AA706F" w:rsidRDefault="00235168" w:rsidP="009D4C88">
      <w:pPr>
        <w:pStyle w:val="Textoindependiente"/>
        <w:ind w:left="1701" w:right="-517"/>
        <w:rPr>
          <w:rFonts w:ascii="Century Gothic" w:hAnsi="Century Gothic"/>
          <w:szCs w:val="22"/>
          <w:lang w:val="es-MX"/>
        </w:rPr>
      </w:pPr>
      <w:r w:rsidRPr="00A61B9B">
        <w:rPr>
          <w:rFonts w:ascii="Century Gothic" w:hAnsi="Century Gothic"/>
          <w:sz w:val="16"/>
          <w:szCs w:val="16"/>
          <w:lang w:val="es-MX"/>
        </w:rPr>
        <w:t>(1)</w:t>
      </w:r>
      <w:r w:rsidR="00361FCC" w:rsidRPr="007B6C80">
        <w:rPr>
          <w:rFonts w:ascii="Century Gothic" w:hAnsi="Century Gothic"/>
          <w:szCs w:val="22"/>
          <w:lang w:val="es-MX"/>
        </w:rPr>
        <w:t xml:space="preserve">Aprobar </w:t>
      </w:r>
      <w:r w:rsidR="00361FCC">
        <w:rPr>
          <w:rFonts w:ascii="Century Gothic" w:hAnsi="Century Gothic"/>
          <w:szCs w:val="22"/>
          <w:lang w:val="es-MX"/>
        </w:rPr>
        <w:t xml:space="preserve">el cuadro adjunto de </w:t>
      </w:r>
      <w:r w:rsidR="00361FCC" w:rsidRPr="007B6C80">
        <w:rPr>
          <w:rFonts w:ascii="Century Gothic" w:hAnsi="Century Gothic"/>
          <w:szCs w:val="22"/>
          <w:lang w:val="es-MX"/>
        </w:rPr>
        <w:t>la Planifica</w:t>
      </w:r>
      <w:r w:rsidR="00361FCC">
        <w:rPr>
          <w:rFonts w:ascii="Century Gothic" w:hAnsi="Century Gothic"/>
          <w:szCs w:val="22"/>
          <w:lang w:val="es-MX"/>
        </w:rPr>
        <w:t>ción Académica anual para el período</w:t>
      </w:r>
      <w:r w:rsidR="00361FCC" w:rsidRPr="007B6C80">
        <w:rPr>
          <w:rFonts w:ascii="Century Gothic" w:hAnsi="Century Gothic"/>
          <w:szCs w:val="22"/>
          <w:lang w:val="es-MX"/>
        </w:rPr>
        <w:t xml:space="preserve"> 2013-2014 </w:t>
      </w:r>
      <w:r w:rsidR="00060BB2" w:rsidRPr="00A44E4E">
        <w:rPr>
          <w:rFonts w:ascii="Century Gothic" w:hAnsi="Century Gothic"/>
          <w:szCs w:val="22"/>
          <w:lang w:val="es-MX"/>
        </w:rPr>
        <w:t>de</w:t>
      </w:r>
      <w:r w:rsidR="00060BB2">
        <w:rPr>
          <w:rFonts w:ascii="Century Gothic" w:hAnsi="Century Gothic"/>
          <w:szCs w:val="22"/>
          <w:lang w:val="es-MX"/>
        </w:rPr>
        <w:t>l Centro de Estudios de Lenguas Extranjeros (CELEX)</w:t>
      </w:r>
      <w:r w:rsidR="007A2D04" w:rsidRPr="00A44E4E">
        <w:rPr>
          <w:rFonts w:ascii="Century Gothic" w:hAnsi="Century Gothic"/>
          <w:szCs w:val="22"/>
          <w:lang w:val="es-MX"/>
        </w:rPr>
        <w:t xml:space="preserve">, </w:t>
      </w:r>
      <w:r w:rsidR="00AA706F">
        <w:rPr>
          <w:rFonts w:ascii="Century Gothic" w:hAnsi="Century Gothic"/>
          <w:szCs w:val="22"/>
          <w:lang w:val="es-MX"/>
        </w:rPr>
        <w:t>con las observaciones realizadas por los miembros de la Comisión Académicas que constan en el acta digital de acuerdo al formato de planificación presentada y que se modifican.</w:t>
      </w:r>
    </w:p>
    <w:p w:rsidR="00060BB2" w:rsidRDefault="00060BB2" w:rsidP="009D4C88">
      <w:pPr>
        <w:pStyle w:val="Textoindependiente"/>
        <w:ind w:left="1701" w:right="-517"/>
        <w:rPr>
          <w:rFonts w:ascii="Century Gothic" w:hAnsi="Century Gothic"/>
          <w:szCs w:val="22"/>
          <w:lang w:val="es-MX"/>
        </w:rPr>
      </w:pPr>
    </w:p>
    <w:p w:rsidR="00060BB2" w:rsidRDefault="00060BB2" w:rsidP="009D4C88">
      <w:pPr>
        <w:pStyle w:val="Textoindependiente"/>
        <w:ind w:left="1701" w:right="-517" w:hanging="1701"/>
        <w:rPr>
          <w:rFonts w:ascii="Century Gothic" w:hAnsi="Century Gothic"/>
          <w:b/>
          <w:szCs w:val="22"/>
          <w:lang w:val="es-MX"/>
        </w:rPr>
      </w:pPr>
      <w:bookmarkStart w:id="3" w:name="CAC2013139"/>
      <w:r>
        <w:rPr>
          <w:rFonts w:ascii="Century Gothic" w:hAnsi="Century Gothic"/>
          <w:b/>
          <w:szCs w:val="22"/>
          <w:lang w:val="es-MX"/>
        </w:rPr>
        <w:t>CAc-2013-139.-</w:t>
      </w:r>
      <w:bookmarkEnd w:id="3"/>
      <w:r w:rsidRPr="00A44E4E">
        <w:rPr>
          <w:rFonts w:ascii="Century Gothic" w:hAnsi="Century Gothic"/>
          <w:b/>
          <w:szCs w:val="22"/>
          <w:lang w:val="es-MX"/>
        </w:rPr>
        <w:t>Aprobación de la Planificación anual de</w:t>
      </w:r>
      <w:r>
        <w:rPr>
          <w:rFonts w:ascii="Century Gothic" w:hAnsi="Century Gothic"/>
          <w:b/>
          <w:szCs w:val="22"/>
          <w:lang w:val="es-MX"/>
        </w:rPr>
        <w:t xml:space="preserve">l </w:t>
      </w:r>
      <w:r w:rsidR="005168D8">
        <w:rPr>
          <w:rFonts w:ascii="Century Gothic" w:hAnsi="Century Gothic"/>
          <w:b/>
          <w:szCs w:val="22"/>
          <w:lang w:val="es-MX"/>
        </w:rPr>
        <w:t>Instituto de Tecnologías</w:t>
      </w:r>
      <w:r>
        <w:rPr>
          <w:rFonts w:ascii="Century Gothic" w:hAnsi="Century Gothic"/>
          <w:b/>
          <w:szCs w:val="22"/>
          <w:lang w:val="es-MX"/>
        </w:rPr>
        <w:t xml:space="preserve">. </w:t>
      </w:r>
      <w:r w:rsidRPr="00A44E4E">
        <w:rPr>
          <w:rFonts w:ascii="Century Gothic" w:hAnsi="Century Gothic"/>
          <w:b/>
          <w:szCs w:val="22"/>
          <w:lang w:val="es-MX"/>
        </w:rPr>
        <w:t xml:space="preserve"> </w:t>
      </w:r>
    </w:p>
    <w:p w:rsidR="00060BB2" w:rsidRPr="00A44E4E" w:rsidRDefault="00060BB2" w:rsidP="009D4C88">
      <w:pPr>
        <w:pStyle w:val="Textoindependiente"/>
        <w:ind w:left="1701" w:right="-517" w:hanging="1701"/>
        <w:rPr>
          <w:rFonts w:ascii="Century Gothic" w:hAnsi="Century Gothic"/>
          <w:szCs w:val="22"/>
          <w:lang w:val="es-MX"/>
        </w:rPr>
      </w:pPr>
      <w:r w:rsidRPr="00A44E4E">
        <w:rPr>
          <w:rFonts w:ascii="Century Gothic" w:hAnsi="Century Gothic"/>
          <w:b/>
          <w:szCs w:val="22"/>
          <w:lang w:val="es-MX"/>
        </w:rPr>
        <w:tab/>
      </w:r>
      <w:r w:rsidRPr="00A44E4E">
        <w:rPr>
          <w:rFonts w:ascii="Century Gothic" w:hAnsi="Century Gothic"/>
          <w:szCs w:val="22"/>
          <w:lang w:val="es-MX"/>
        </w:rPr>
        <w:t>Considerando la resolución</w:t>
      </w:r>
      <w:r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b/>
          <w:szCs w:val="22"/>
          <w:u w:val="single"/>
          <w:lang w:val="es-MX"/>
        </w:rPr>
        <w:t>CDIT-029-13</w:t>
      </w:r>
      <w:r w:rsidRPr="00923A26">
        <w:rPr>
          <w:rFonts w:ascii="Century Gothic" w:hAnsi="Century Gothic"/>
          <w:szCs w:val="22"/>
          <w:lang w:val="es-MX"/>
        </w:rPr>
        <w:t xml:space="preserve"> </w:t>
      </w:r>
      <w:r w:rsidRPr="00A44E4E">
        <w:rPr>
          <w:rFonts w:ascii="Century Gothic" w:hAnsi="Century Gothic"/>
          <w:szCs w:val="22"/>
          <w:lang w:val="es-MX"/>
        </w:rPr>
        <w:t xml:space="preserve">del </w:t>
      </w:r>
      <w:r>
        <w:rPr>
          <w:rFonts w:ascii="Century Gothic" w:hAnsi="Century Gothic"/>
          <w:szCs w:val="22"/>
          <w:lang w:val="es-MX"/>
        </w:rPr>
        <w:t xml:space="preserve">Consejo </w:t>
      </w:r>
      <w:r w:rsidRPr="00A44E4E">
        <w:rPr>
          <w:rFonts w:ascii="Century Gothic" w:hAnsi="Century Gothic"/>
          <w:szCs w:val="22"/>
          <w:lang w:val="es-MX"/>
        </w:rPr>
        <w:t>Directivo de</w:t>
      </w:r>
      <w:r>
        <w:rPr>
          <w:rFonts w:ascii="Century Gothic" w:hAnsi="Century Gothic"/>
          <w:szCs w:val="22"/>
          <w:lang w:val="es-MX"/>
        </w:rPr>
        <w:t>l Instituto de Tecnologías</w:t>
      </w:r>
      <w:r w:rsidRPr="00A44E4E">
        <w:rPr>
          <w:rFonts w:ascii="Century Gothic" w:hAnsi="Century Gothic"/>
          <w:szCs w:val="22"/>
          <w:lang w:val="es-MX"/>
        </w:rPr>
        <w:t xml:space="preserve">, </w:t>
      </w:r>
      <w:r w:rsidRPr="00E76C00">
        <w:rPr>
          <w:rFonts w:ascii="Century Gothic" w:hAnsi="Century Gothic"/>
          <w:szCs w:val="22"/>
          <w:lang w:val="es-MX"/>
        </w:rPr>
        <w:t>la Comisión Académica</w:t>
      </w:r>
      <w:r>
        <w:rPr>
          <w:rFonts w:ascii="Century Gothic" w:hAnsi="Century Gothic"/>
          <w:b/>
          <w:szCs w:val="22"/>
          <w:lang w:val="es-MX"/>
        </w:rPr>
        <w:t xml:space="preserve"> </w:t>
      </w:r>
      <w:r w:rsidRPr="00127379">
        <w:rPr>
          <w:rFonts w:ascii="Century Gothic" w:hAnsi="Century Gothic"/>
          <w:b/>
          <w:i/>
          <w:szCs w:val="22"/>
          <w:lang w:val="es-MX"/>
        </w:rPr>
        <w:t>resuelve:</w:t>
      </w:r>
    </w:p>
    <w:p w:rsidR="00060BB2" w:rsidRPr="00A44E4E" w:rsidRDefault="00060BB2" w:rsidP="009D4C88">
      <w:pPr>
        <w:pStyle w:val="Textoindependiente"/>
        <w:ind w:left="1701" w:right="-517" w:hanging="1701"/>
        <w:rPr>
          <w:rFonts w:ascii="Century Gothic" w:hAnsi="Century Gothic"/>
          <w:szCs w:val="22"/>
          <w:lang w:val="es-MX"/>
        </w:rPr>
      </w:pPr>
    </w:p>
    <w:p w:rsidR="00060BB2" w:rsidRDefault="00060BB2" w:rsidP="009D4C88">
      <w:pPr>
        <w:pStyle w:val="Textoindependiente"/>
        <w:ind w:left="1701" w:right="-517"/>
        <w:rPr>
          <w:rFonts w:ascii="Century Gothic" w:hAnsi="Century Gothic"/>
          <w:szCs w:val="22"/>
          <w:lang w:val="es-MX"/>
        </w:rPr>
      </w:pPr>
      <w:r w:rsidRPr="00A61B9B">
        <w:rPr>
          <w:rFonts w:ascii="Century Gothic" w:hAnsi="Century Gothic"/>
          <w:sz w:val="16"/>
          <w:szCs w:val="16"/>
          <w:lang w:val="es-MX"/>
        </w:rPr>
        <w:t>(1)</w:t>
      </w:r>
      <w:r w:rsidRPr="007B6C80">
        <w:rPr>
          <w:rFonts w:ascii="Century Gothic" w:hAnsi="Century Gothic"/>
          <w:szCs w:val="22"/>
          <w:lang w:val="es-MX"/>
        </w:rPr>
        <w:t xml:space="preserve">Aprobar </w:t>
      </w:r>
      <w:r>
        <w:rPr>
          <w:rFonts w:ascii="Century Gothic" w:hAnsi="Century Gothic"/>
          <w:szCs w:val="22"/>
          <w:lang w:val="es-MX"/>
        </w:rPr>
        <w:t xml:space="preserve">el cuadro adjunto de </w:t>
      </w:r>
      <w:r w:rsidRPr="007B6C80">
        <w:rPr>
          <w:rFonts w:ascii="Century Gothic" w:hAnsi="Century Gothic"/>
          <w:szCs w:val="22"/>
          <w:lang w:val="es-MX"/>
        </w:rPr>
        <w:t>la Planifica</w:t>
      </w:r>
      <w:r>
        <w:rPr>
          <w:rFonts w:ascii="Century Gothic" w:hAnsi="Century Gothic"/>
          <w:szCs w:val="22"/>
          <w:lang w:val="es-MX"/>
        </w:rPr>
        <w:t>ción Académica anual para el período</w:t>
      </w:r>
      <w:r w:rsidRPr="007B6C80">
        <w:rPr>
          <w:rFonts w:ascii="Century Gothic" w:hAnsi="Century Gothic"/>
          <w:szCs w:val="22"/>
          <w:lang w:val="es-MX"/>
        </w:rPr>
        <w:t xml:space="preserve"> 2013-2014 </w:t>
      </w:r>
      <w:r w:rsidRPr="00A44E4E">
        <w:rPr>
          <w:rFonts w:ascii="Century Gothic" w:hAnsi="Century Gothic"/>
          <w:szCs w:val="22"/>
          <w:lang w:val="es-MX"/>
        </w:rPr>
        <w:t xml:space="preserve">del </w:t>
      </w:r>
      <w:r>
        <w:rPr>
          <w:rFonts w:ascii="Century Gothic" w:hAnsi="Century Gothic"/>
          <w:szCs w:val="22"/>
          <w:lang w:val="es-MX"/>
        </w:rPr>
        <w:t xml:space="preserve">Consejo </w:t>
      </w:r>
      <w:r w:rsidRPr="00A44E4E">
        <w:rPr>
          <w:rFonts w:ascii="Century Gothic" w:hAnsi="Century Gothic"/>
          <w:szCs w:val="22"/>
          <w:lang w:val="es-MX"/>
        </w:rPr>
        <w:t>Directivo de</w:t>
      </w:r>
      <w:r>
        <w:rPr>
          <w:rFonts w:ascii="Century Gothic" w:hAnsi="Century Gothic"/>
          <w:szCs w:val="22"/>
          <w:lang w:val="es-MX"/>
        </w:rPr>
        <w:t>l Instituto de Tecnologías (INTEC)</w:t>
      </w:r>
      <w:r w:rsidRPr="00A44E4E">
        <w:rPr>
          <w:rFonts w:ascii="Century Gothic" w:hAnsi="Century Gothic"/>
          <w:szCs w:val="22"/>
          <w:lang w:val="es-MX"/>
        </w:rPr>
        <w:t xml:space="preserve">, </w:t>
      </w:r>
      <w:r>
        <w:rPr>
          <w:rFonts w:ascii="Century Gothic" w:hAnsi="Century Gothic"/>
          <w:szCs w:val="22"/>
          <w:lang w:val="es-MX"/>
        </w:rPr>
        <w:t>con las observaciones realizadas por los miembros de la Comisión Académicas que constan en el acta digital de acuerdo al formato de planificación presentada y que se modifican.</w:t>
      </w:r>
    </w:p>
    <w:p w:rsidR="00D27A0F" w:rsidRDefault="00D27A0F" w:rsidP="009D4C88">
      <w:pPr>
        <w:pStyle w:val="Textoindependiente"/>
        <w:ind w:left="1701" w:right="-517"/>
        <w:rPr>
          <w:rFonts w:ascii="Century Gothic" w:hAnsi="Century Gothic"/>
          <w:szCs w:val="22"/>
          <w:lang w:val="es-MX"/>
        </w:rPr>
      </w:pPr>
    </w:p>
    <w:p w:rsidR="00AF46FE" w:rsidRDefault="00D27A0F" w:rsidP="00AF46FE">
      <w:pPr>
        <w:pStyle w:val="Textoindependiente"/>
        <w:ind w:left="1701" w:right="-517" w:hanging="1701"/>
        <w:rPr>
          <w:rFonts w:ascii="Century Gothic" w:hAnsi="Century Gothic"/>
          <w:b/>
          <w:szCs w:val="22"/>
          <w:lang w:val="es-MX"/>
        </w:rPr>
      </w:pPr>
      <w:bookmarkStart w:id="4" w:name="CAC2013140"/>
      <w:r w:rsidRPr="00AF46FE">
        <w:rPr>
          <w:rFonts w:ascii="Century Gothic" w:hAnsi="Century Gothic"/>
          <w:b/>
          <w:szCs w:val="22"/>
          <w:lang w:val="es-MX"/>
        </w:rPr>
        <w:t>CAc-2013</w:t>
      </w:r>
      <w:r w:rsidR="00AF46FE">
        <w:rPr>
          <w:rFonts w:ascii="Century Gothic" w:hAnsi="Century Gothic"/>
          <w:b/>
          <w:szCs w:val="22"/>
          <w:lang w:val="es-MX"/>
        </w:rPr>
        <w:t>.-140</w:t>
      </w:r>
      <w:bookmarkEnd w:id="4"/>
      <w:r w:rsidR="00AF46FE">
        <w:rPr>
          <w:rFonts w:ascii="Century Gothic" w:hAnsi="Century Gothic"/>
          <w:b/>
          <w:szCs w:val="22"/>
          <w:lang w:val="es-MX"/>
        </w:rPr>
        <w:t xml:space="preserve">.-Ingreso </w:t>
      </w:r>
      <w:r w:rsidR="000C77A6">
        <w:rPr>
          <w:rFonts w:ascii="Century Gothic" w:hAnsi="Century Gothic"/>
          <w:b/>
          <w:szCs w:val="22"/>
          <w:lang w:val="es-MX"/>
        </w:rPr>
        <w:t xml:space="preserve">de la </w:t>
      </w:r>
      <w:r w:rsidR="00CE7B2B">
        <w:rPr>
          <w:rFonts w:ascii="Century Gothic" w:hAnsi="Century Gothic"/>
          <w:b/>
          <w:szCs w:val="22"/>
          <w:lang w:val="es-MX"/>
        </w:rPr>
        <w:t>Srta.</w:t>
      </w:r>
      <w:r w:rsidR="001E3319">
        <w:rPr>
          <w:rFonts w:ascii="Century Gothic" w:hAnsi="Century Gothic"/>
          <w:b/>
          <w:szCs w:val="22"/>
          <w:lang w:val="es-MX"/>
        </w:rPr>
        <w:t xml:space="preserve"> </w:t>
      </w:r>
      <w:r w:rsidR="000C77A6" w:rsidRPr="003E2365">
        <w:rPr>
          <w:rFonts w:ascii="Century Gothic" w:hAnsi="Century Gothic"/>
          <w:b/>
          <w:szCs w:val="22"/>
          <w:lang w:val="es-MX"/>
        </w:rPr>
        <w:t>Sandra</w:t>
      </w:r>
      <w:r w:rsidR="001E3319">
        <w:rPr>
          <w:rFonts w:ascii="Century Gothic" w:hAnsi="Century Gothic"/>
          <w:b/>
          <w:szCs w:val="22"/>
          <w:lang w:val="es-MX"/>
        </w:rPr>
        <w:t xml:space="preserve"> Elizabeth</w:t>
      </w:r>
      <w:r w:rsidR="000C77A6" w:rsidRPr="003E2365">
        <w:rPr>
          <w:rFonts w:ascii="Century Gothic" w:hAnsi="Century Gothic"/>
          <w:b/>
          <w:szCs w:val="22"/>
          <w:lang w:val="es-MX"/>
        </w:rPr>
        <w:t xml:space="preserve"> Carrión Morocho</w:t>
      </w:r>
      <w:r w:rsidR="000C77A6">
        <w:rPr>
          <w:rFonts w:ascii="Century Gothic" w:hAnsi="Century Gothic"/>
          <w:b/>
          <w:szCs w:val="22"/>
          <w:lang w:val="es-MX"/>
        </w:rPr>
        <w:t xml:space="preserve"> </w:t>
      </w:r>
      <w:r w:rsidR="00163A91">
        <w:rPr>
          <w:rFonts w:ascii="Century Gothic" w:hAnsi="Century Gothic"/>
          <w:b/>
          <w:szCs w:val="22"/>
          <w:lang w:val="es-MX"/>
        </w:rPr>
        <w:t>a la Escuela Superior Politécnica del Litoral procedente</w:t>
      </w:r>
      <w:r w:rsidR="00AF46FE">
        <w:rPr>
          <w:rFonts w:ascii="Century Gothic" w:hAnsi="Century Gothic"/>
          <w:b/>
          <w:szCs w:val="22"/>
          <w:lang w:val="es-MX"/>
        </w:rPr>
        <w:t xml:space="preserve"> de la Universidad del Azuay</w:t>
      </w:r>
      <w:r w:rsidR="003E2365">
        <w:rPr>
          <w:rFonts w:ascii="Century Gothic" w:hAnsi="Century Gothic"/>
          <w:b/>
          <w:szCs w:val="22"/>
          <w:lang w:val="es-MX"/>
        </w:rPr>
        <w:t xml:space="preserve">. </w:t>
      </w:r>
    </w:p>
    <w:p w:rsidR="003E2365" w:rsidRDefault="00D27A0F" w:rsidP="003E2365">
      <w:pPr>
        <w:pStyle w:val="Textoindependiente"/>
        <w:ind w:left="1701" w:right="-517"/>
        <w:rPr>
          <w:rFonts w:ascii="Century Gothic" w:hAnsi="Century Gothic"/>
          <w:szCs w:val="22"/>
          <w:lang w:val="es-MX"/>
        </w:rPr>
      </w:pPr>
      <w:r w:rsidRPr="00AF46FE">
        <w:rPr>
          <w:rFonts w:ascii="Century Gothic" w:hAnsi="Century Gothic"/>
          <w:szCs w:val="22"/>
          <w:lang w:val="es-MX"/>
        </w:rPr>
        <w:t xml:space="preserve">En consideración a la resolución </w:t>
      </w:r>
      <w:r w:rsidRPr="003E2365">
        <w:rPr>
          <w:rFonts w:ascii="Century Gothic" w:hAnsi="Century Gothic"/>
          <w:b/>
          <w:szCs w:val="22"/>
          <w:u w:val="single"/>
          <w:lang w:val="es-MX"/>
        </w:rPr>
        <w:t xml:space="preserve">CD-MAR-021 </w:t>
      </w:r>
      <w:r w:rsidRPr="00AF46FE">
        <w:rPr>
          <w:rFonts w:ascii="Century Gothic" w:hAnsi="Century Gothic"/>
          <w:szCs w:val="22"/>
          <w:lang w:val="es-MX"/>
        </w:rPr>
        <w:t xml:space="preserve">del Consejo Directivo de la  Facultad de Ingeniería Marítima, Ciencias Biológicas Oceánicas y Recursos Naturales  (FIMCBOR), </w:t>
      </w:r>
      <w:r w:rsidR="003E2365" w:rsidRPr="00E76C00">
        <w:rPr>
          <w:rFonts w:ascii="Century Gothic" w:hAnsi="Century Gothic"/>
          <w:szCs w:val="22"/>
          <w:lang w:val="es-MX"/>
        </w:rPr>
        <w:t>la Comisión Académica</w:t>
      </w:r>
      <w:r w:rsidR="003E2365">
        <w:rPr>
          <w:rFonts w:ascii="Century Gothic" w:hAnsi="Century Gothic"/>
          <w:b/>
          <w:szCs w:val="22"/>
          <w:lang w:val="es-MX"/>
        </w:rPr>
        <w:t xml:space="preserve"> </w:t>
      </w:r>
      <w:r w:rsidR="003E2365" w:rsidRPr="00127379">
        <w:rPr>
          <w:rFonts w:ascii="Century Gothic" w:hAnsi="Century Gothic"/>
          <w:b/>
          <w:i/>
          <w:szCs w:val="22"/>
          <w:lang w:val="es-MX"/>
        </w:rPr>
        <w:t>resuelve:</w:t>
      </w:r>
    </w:p>
    <w:p w:rsidR="003E2365" w:rsidRDefault="003E2365" w:rsidP="003E2365">
      <w:pPr>
        <w:pStyle w:val="Textoindependiente"/>
        <w:ind w:left="1701" w:right="-517"/>
        <w:rPr>
          <w:rFonts w:ascii="Century Gothic" w:hAnsi="Century Gothic"/>
          <w:szCs w:val="22"/>
          <w:lang w:val="es-MX"/>
        </w:rPr>
      </w:pPr>
    </w:p>
    <w:p w:rsidR="001E2288" w:rsidRDefault="00163A91" w:rsidP="003E2365">
      <w:pPr>
        <w:pStyle w:val="Textoindependiente"/>
        <w:ind w:left="1701" w:right="-517"/>
        <w:rPr>
          <w:rFonts w:ascii="Century Gothic" w:hAnsi="Century Gothic"/>
          <w:szCs w:val="22"/>
          <w:lang w:val="es-MX"/>
        </w:rPr>
      </w:pPr>
      <w:r w:rsidRPr="00A61B9B">
        <w:rPr>
          <w:rFonts w:ascii="Century Gothic" w:hAnsi="Century Gothic"/>
          <w:sz w:val="16"/>
          <w:szCs w:val="16"/>
          <w:lang w:val="es-MX"/>
        </w:rPr>
        <w:t>(1)</w:t>
      </w:r>
      <w:r w:rsidR="003E2365">
        <w:rPr>
          <w:rFonts w:ascii="Century Gothic" w:hAnsi="Century Gothic"/>
          <w:szCs w:val="22"/>
          <w:lang w:val="es-MX"/>
        </w:rPr>
        <w:t>A</w:t>
      </w:r>
      <w:r w:rsidR="00D27A0F" w:rsidRPr="00AF46FE">
        <w:rPr>
          <w:rFonts w:ascii="Century Gothic" w:hAnsi="Century Gothic"/>
          <w:szCs w:val="22"/>
          <w:lang w:val="es-MX"/>
        </w:rPr>
        <w:t xml:space="preserve">utorizar el ingreso a la carrera de Licenciatura en Turismo de la ESPOL a la </w:t>
      </w:r>
      <w:r w:rsidR="003E2365" w:rsidRPr="00CE7B2B">
        <w:rPr>
          <w:rFonts w:ascii="Century Gothic" w:hAnsi="Century Gothic"/>
          <w:b/>
          <w:szCs w:val="22"/>
          <w:lang w:val="es-MX"/>
        </w:rPr>
        <w:t>S</w:t>
      </w:r>
      <w:r w:rsidR="00CE7B2B" w:rsidRPr="00CE7B2B">
        <w:rPr>
          <w:rFonts w:ascii="Century Gothic" w:hAnsi="Century Gothic"/>
          <w:b/>
          <w:szCs w:val="22"/>
          <w:lang w:val="es-MX"/>
        </w:rPr>
        <w:t>rta.</w:t>
      </w:r>
      <w:r w:rsidR="00D27A0F" w:rsidRPr="00CE7B2B">
        <w:rPr>
          <w:rFonts w:ascii="Century Gothic" w:hAnsi="Century Gothic"/>
          <w:b/>
          <w:szCs w:val="22"/>
          <w:lang w:val="es-MX"/>
        </w:rPr>
        <w:t xml:space="preserve"> Sandra</w:t>
      </w:r>
      <w:r w:rsidR="001E3319">
        <w:rPr>
          <w:rFonts w:ascii="Century Gothic" w:hAnsi="Century Gothic"/>
          <w:b/>
          <w:szCs w:val="22"/>
          <w:lang w:val="es-MX"/>
        </w:rPr>
        <w:t xml:space="preserve"> Elizabeth</w:t>
      </w:r>
      <w:r w:rsidR="00D27A0F" w:rsidRPr="00CE7B2B">
        <w:rPr>
          <w:rFonts w:ascii="Century Gothic" w:hAnsi="Century Gothic"/>
          <w:b/>
          <w:szCs w:val="22"/>
          <w:lang w:val="es-MX"/>
        </w:rPr>
        <w:t xml:space="preserve"> Carrión Morocho</w:t>
      </w:r>
      <w:r w:rsidR="00D27A0F" w:rsidRPr="00AF46FE">
        <w:rPr>
          <w:rFonts w:ascii="Century Gothic" w:hAnsi="Century Gothic"/>
          <w:szCs w:val="22"/>
          <w:lang w:val="es-MX"/>
        </w:rPr>
        <w:t xml:space="preserve">; y, la convalidación de las materias  aprobadas en la Universidad del Azuay en la Escuela de Turismo de acuerdo al siguiente cuadro: </w:t>
      </w:r>
    </w:p>
    <w:tbl>
      <w:tblPr>
        <w:tblpPr w:leftFromText="180" w:rightFromText="180" w:vertAnchor="text" w:horzAnchor="margin" w:tblpXSpec="right" w:tblpY="330"/>
        <w:tblW w:w="7695" w:type="dxa"/>
        <w:tblLook w:val="04A0" w:firstRow="1" w:lastRow="0" w:firstColumn="1" w:lastColumn="0" w:noHBand="0" w:noVBand="1"/>
      </w:tblPr>
      <w:tblGrid>
        <w:gridCol w:w="3631"/>
        <w:gridCol w:w="2654"/>
        <w:gridCol w:w="1431"/>
      </w:tblGrid>
      <w:tr w:rsidR="001E2288" w:rsidRPr="006D5776" w:rsidTr="0057782F">
        <w:trPr>
          <w:trHeight w:val="287"/>
        </w:trPr>
        <w:tc>
          <w:tcPr>
            <w:tcW w:w="3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57782F" w:rsidRDefault="001E2288" w:rsidP="00423DDD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57782F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UNIVERSIDAD DEL AZAUY </w:t>
            </w:r>
          </w:p>
        </w:tc>
        <w:tc>
          <w:tcPr>
            <w:tcW w:w="4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2288" w:rsidRPr="0057782F" w:rsidRDefault="001E2288" w:rsidP="00423DDD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57782F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UNIVERSIDAD ESCUELA SUPERIOR POLITECNICA </w:t>
            </w:r>
          </w:p>
        </w:tc>
      </w:tr>
      <w:tr w:rsidR="001E2288" w:rsidRPr="006D5776" w:rsidTr="0057782F">
        <w:trPr>
          <w:trHeight w:val="287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57782F" w:rsidRDefault="001E2288" w:rsidP="00423DDD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57782F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TURISMO </w:t>
            </w:r>
          </w:p>
        </w:tc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288" w:rsidRPr="0057782F" w:rsidRDefault="001E2288" w:rsidP="00423DDD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57782F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LICENCIATURA EN TURISMO </w:t>
            </w:r>
          </w:p>
        </w:tc>
      </w:tr>
      <w:tr w:rsidR="001E2288" w:rsidRPr="006D5776" w:rsidTr="0057782F">
        <w:trPr>
          <w:trHeight w:val="287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57782F" w:rsidRDefault="00D772D9" w:rsidP="00423DDD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57782F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2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57782F" w:rsidRDefault="00D772D9" w:rsidP="002E5094">
            <w:pPr>
              <w:ind w:right="-567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57782F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MATERIA CONVALIDAR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57782F" w:rsidRDefault="00D772D9" w:rsidP="00423DDD">
            <w:pPr>
              <w:ind w:right="-567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57782F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</w:tr>
      <w:tr w:rsidR="001E2288" w:rsidRPr="006D5776" w:rsidTr="0057782F">
        <w:trPr>
          <w:trHeight w:val="287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Educación e Interpretación Ambiental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Ecología y Educación Ambiental 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ICQ01222</w:t>
            </w:r>
          </w:p>
        </w:tc>
      </w:tr>
      <w:tr w:rsidR="001E2288" w:rsidRPr="006D5776" w:rsidTr="0057782F">
        <w:trPr>
          <w:trHeight w:val="287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lastRenderedPageBreak/>
              <w:t xml:space="preserve">Planificación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Turiística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Desarrollo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Sustentabley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Regional del Turismo (Optativa II)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FMAR04317</w:t>
            </w:r>
          </w:p>
        </w:tc>
      </w:tr>
      <w:tr w:rsidR="001E2288" w:rsidRPr="006D5776" w:rsidTr="0057782F">
        <w:trPr>
          <w:trHeight w:val="287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Historia del Arte y la Cultura 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Historia del Arte Universal 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FMAR03467</w:t>
            </w:r>
          </w:p>
        </w:tc>
      </w:tr>
      <w:tr w:rsidR="001E2288" w:rsidRPr="006D5776" w:rsidTr="0057782F">
        <w:trPr>
          <w:trHeight w:val="287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Historia del Arte y la Cultura II parte 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1E2288" w:rsidRPr="006D5776" w:rsidTr="0057782F">
        <w:trPr>
          <w:trHeight w:val="287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Etnografía y Folklore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Etnografía y Folklor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FMAR03541</w:t>
            </w:r>
          </w:p>
        </w:tc>
      </w:tr>
      <w:tr w:rsidR="001E2288" w:rsidRPr="006D5776" w:rsidTr="0057782F">
        <w:trPr>
          <w:trHeight w:val="287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Patrimonio Cultural del Ecuador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Patrimonio Cultural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Prehispano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FMAR04903</w:t>
            </w:r>
          </w:p>
        </w:tc>
      </w:tr>
      <w:tr w:rsidR="001E2288" w:rsidRPr="006D5776" w:rsidTr="0057782F">
        <w:trPr>
          <w:trHeight w:val="287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Técnicas del Guiar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Tour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Guiding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Interpretation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FMAR04903</w:t>
            </w:r>
          </w:p>
        </w:tc>
      </w:tr>
      <w:tr w:rsidR="001E2288" w:rsidRPr="006D5776" w:rsidTr="0057782F">
        <w:trPr>
          <w:trHeight w:val="287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Mercadotécnia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Investigación de Mercado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FMAR04374</w:t>
            </w:r>
          </w:p>
        </w:tc>
      </w:tr>
      <w:tr w:rsidR="001E2288" w:rsidRPr="006D5776" w:rsidTr="0057782F">
        <w:trPr>
          <w:trHeight w:val="287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Mercadotecnica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Fundamentos de Marketing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FMAR04366</w:t>
            </w:r>
          </w:p>
        </w:tc>
      </w:tr>
      <w:tr w:rsidR="001E2288" w:rsidRPr="006D5776" w:rsidTr="0057782F">
        <w:trPr>
          <w:trHeight w:val="287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Geofrafía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Turística Internacional 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Geofrafía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Turística Nacional  e  Internacional 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FMAR04168</w:t>
            </w:r>
          </w:p>
        </w:tc>
      </w:tr>
      <w:tr w:rsidR="001E2288" w:rsidRPr="006D5776" w:rsidTr="0057782F">
        <w:trPr>
          <w:trHeight w:val="287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Geofrafía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Turística Nacional </w:t>
            </w:r>
          </w:p>
        </w:tc>
        <w:tc>
          <w:tcPr>
            <w:tcW w:w="2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</w:tr>
      <w:tr w:rsidR="001E2288" w:rsidRPr="006D5776" w:rsidTr="0057782F">
        <w:trPr>
          <w:trHeight w:val="287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Transporte y Logística Turística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Transporte y Logística del Turismo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FMAR04200</w:t>
            </w:r>
          </w:p>
        </w:tc>
      </w:tr>
      <w:tr w:rsidR="001E2288" w:rsidRPr="006D5776" w:rsidTr="0057782F">
        <w:trPr>
          <w:trHeight w:val="287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Agencia de Viajes y Transportación II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Travel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Agencies &amp;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GDS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FMAR04440</w:t>
            </w:r>
          </w:p>
        </w:tc>
      </w:tr>
      <w:tr w:rsidR="001E2288" w:rsidRPr="006D5776" w:rsidTr="0057782F">
        <w:trPr>
          <w:trHeight w:val="287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Legislación Turística I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Legislación Turística Y Ambiental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FMAR04390</w:t>
            </w:r>
          </w:p>
        </w:tc>
      </w:tr>
      <w:tr w:rsidR="001E2288" w:rsidRPr="006D5776" w:rsidTr="0057782F">
        <w:trPr>
          <w:trHeight w:val="287"/>
        </w:trPr>
        <w:tc>
          <w:tcPr>
            <w:tcW w:w="3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Contabilidad Básica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Contabilidad I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ICHE03772</w:t>
            </w:r>
          </w:p>
        </w:tc>
      </w:tr>
      <w:tr w:rsidR="001E2288" w:rsidRPr="006D5776" w:rsidTr="0057782F">
        <w:trPr>
          <w:trHeight w:val="287"/>
        </w:trPr>
        <w:tc>
          <w:tcPr>
            <w:tcW w:w="3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Contabilidad II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ICHE03780</w:t>
            </w:r>
          </w:p>
        </w:tc>
      </w:tr>
      <w:tr w:rsidR="001E2288" w:rsidRPr="006D5776" w:rsidTr="0057782F">
        <w:trPr>
          <w:trHeight w:val="287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Protocolo y Etiqueta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Ceremonial y Protocolo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FMAR0541</w:t>
            </w:r>
          </w:p>
        </w:tc>
      </w:tr>
      <w:tr w:rsidR="001E2288" w:rsidRPr="006D5776" w:rsidTr="0057782F">
        <w:trPr>
          <w:trHeight w:val="287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Diseño y Restauración Turística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libre Opción I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88" w:rsidRPr="006D5776" w:rsidRDefault="001E2288" w:rsidP="001E22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D5776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1E2288" w:rsidRPr="006D5776" w:rsidTr="0057782F">
        <w:trPr>
          <w:trHeight w:val="287"/>
        </w:trPr>
        <w:tc>
          <w:tcPr>
            <w:tcW w:w="3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Museología 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2288" w:rsidRPr="006D5776" w:rsidRDefault="001E2288" w:rsidP="001E2288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libre Opción II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88" w:rsidRPr="006D5776" w:rsidRDefault="001E2288" w:rsidP="001E22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D5776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  <w:p w:rsidR="001E2288" w:rsidRPr="006D5776" w:rsidRDefault="001E2288" w:rsidP="001E22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E2288" w:rsidRPr="006D5776" w:rsidRDefault="001E2288" w:rsidP="003E2365">
      <w:pPr>
        <w:pStyle w:val="Textoindependiente"/>
        <w:ind w:left="1701" w:right="-517"/>
        <w:rPr>
          <w:rFonts w:ascii="Century Gothic" w:hAnsi="Century Gothic"/>
          <w:szCs w:val="22"/>
          <w:lang w:val="es-MX"/>
        </w:rPr>
      </w:pPr>
    </w:p>
    <w:p w:rsidR="003E2365" w:rsidRPr="006D5776" w:rsidRDefault="003E2365" w:rsidP="003E2365">
      <w:pPr>
        <w:pStyle w:val="Textoindependiente"/>
        <w:ind w:left="1701" w:right="-517"/>
        <w:rPr>
          <w:rFonts w:ascii="Century Gothic" w:hAnsi="Century Gothic"/>
          <w:szCs w:val="22"/>
          <w:lang w:val="es-MX"/>
        </w:rPr>
      </w:pPr>
    </w:p>
    <w:p w:rsidR="00D27A0F" w:rsidRPr="006D5776" w:rsidRDefault="00D27A0F" w:rsidP="00D27A0F">
      <w:pPr>
        <w:ind w:left="2700" w:right="-496" w:hanging="2160"/>
        <w:jc w:val="both"/>
        <w:rPr>
          <w:rFonts w:ascii="Century Gothic" w:hAnsi="Century Gothic"/>
          <w:b/>
          <w:sz w:val="22"/>
          <w:szCs w:val="22"/>
        </w:rPr>
      </w:pPr>
    </w:p>
    <w:p w:rsidR="00D27A0F" w:rsidRPr="006D5776" w:rsidRDefault="00D27A0F" w:rsidP="00D27A0F">
      <w:pPr>
        <w:rPr>
          <w:rFonts w:ascii="Century Gothic" w:hAnsi="Century Gothic"/>
          <w:sz w:val="22"/>
          <w:szCs w:val="22"/>
        </w:rPr>
      </w:pPr>
    </w:p>
    <w:p w:rsidR="00D27A0F" w:rsidRPr="006D5776" w:rsidRDefault="00D27A0F" w:rsidP="00D27A0F">
      <w:pPr>
        <w:rPr>
          <w:rFonts w:ascii="Century Gothic" w:hAnsi="Century Gothic"/>
          <w:sz w:val="22"/>
          <w:szCs w:val="22"/>
        </w:rPr>
      </w:pPr>
    </w:p>
    <w:p w:rsidR="00D27A0F" w:rsidRPr="006D5776" w:rsidRDefault="00D27A0F" w:rsidP="00D27A0F">
      <w:pPr>
        <w:rPr>
          <w:rFonts w:ascii="Century Gothic" w:hAnsi="Century Gothic"/>
          <w:sz w:val="22"/>
          <w:szCs w:val="22"/>
        </w:rPr>
      </w:pPr>
    </w:p>
    <w:p w:rsidR="00D27A0F" w:rsidRPr="006D5776" w:rsidRDefault="00D27A0F" w:rsidP="00D27A0F">
      <w:pPr>
        <w:rPr>
          <w:rFonts w:ascii="Century Gothic" w:hAnsi="Century Gothic"/>
          <w:sz w:val="22"/>
          <w:szCs w:val="22"/>
        </w:rPr>
      </w:pPr>
    </w:p>
    <w:p w:rsidR="00D27A0F" w:rsidRPr="006D5776" w:rsidRDefault="00D27A0F" w:rsidP="00D27A0F">
      <w:pPr>
        <w:rPr>
          <w:rFonts w:ascii="Century Gothic" w:hAnsi="Century Gothic"/>
          <w:sz w:val="22"/>
          <w:szCs w:val="22"/>
        </w:rPr>
      </w:pPr>
    </w:p>
    <w:p w:rsidR="00D27A0F" w:rsidRPr="006D5776" w:rsidRDefault="00D27A0F" w:rsidP="00D27A0F">
      <w:pPr>
        <w:rPr>
          <w:rFonts w:ascii="Century Gothic" w:hAnsi="Century Gothic"/>
          <w:sz w:val="22"/>
          <w:szCs w:val="22"/>
        </w:rPr>
      </w:pPr>
    </w:p>
    <w:p w:rsidR="00D27A0F" w:rsidRPr="006D5776" w:rsidRDefault="00D27A0F" w:rsidP="009D4C88">
      <w:pPr>
        <w:pStyle w:val="Textoindependiente"/>
        <w:ind w:left="1701" w:right="-517"/>
        <w:rPr>
          <w:rFonts w:ascii="Century Gothic" w:hAnsi="Century Gothic"/>
          <w:szCs w:val="22"/>
          <w:lang w:val="es-MX"/>
        </w:rPr>
      </w:pPr>
    </w:p>
    <w:p w:rsidR="009D4C88" w:rsidRPr="006D5776" w:rsidRDefault="009D4C88" w:rsidP="009D4C88">
      <w:pPr>
        <w:pStyle w:val="Textoindependiente"/>
        <w:ind w:left="1701" w:right="-517"/>
        <w:rPr>
          <w:rFonts w:ascii="Century Gothic" w:hAnsi="Century Gothic"/>
          <w:szCs w:val="22"/>
          <w:lang w:val="es-MX"/>
        </w:rPr>
      </w:pPr>
    </w:p>
    <w:p w:rsidR="003E2365" w:rsidRPr="006D5776" w:rsidRDefault="003E2365" w:rsidP="009D4C88">
      <w:pPr>
        <w:tabs>
          <w:tab w:val="left" w:pos="8647"/>
        </w:tabs>
        <w:ind w:left="1701" w:right="-51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3E2365" w:rsidRPr="006D5776" w:rsidRDefault="003E2365" w:rsidP="009D4C88">
      <w:pPr>
        <w:tabs>
          <w:tab w:val="left" w:pos="8647"/>
        </w:tabs>
        <w:ind w:left="1701" w:right="-51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3E2365" w:rsidRPr="006D5776" w:rsidRDefault="003E2365" w:rsidP="009D4C88">
      <w:pPr>
        <w:tabs>
          <w:tab w:val="left" w:pos="8647"/>
        </w:tabs>
        <w:ind w:left="1701" w:right="-51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3E2365" w:rsidRPr="006D5776" w:rsidRDefault="003E2365" w:rsidP="009D4C88">
      <w:pPr>
        <w:tabs>
          <w:tab w:val="left" w:pos="8647"/>
        </w:tabs>
        <w:ind w:left="1701" w:right="-51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3E2365" w:rsidRPr="006D5776" w:rsidRDefault="003E2365" w:rsidP="009D4C88">
      <w:pPr>
        <w:tabs>
          <w:tab w:val="left" w:pos="8647"/>
        </w:tabs>
        <w:ind w:left="1701" w:right="-51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3E2365" w:rsidRPr="006D5776" w:rsidRDefault="003E2365" w:rsidP="009D4C88">
      <w:pPr>
        <w:tabs>
          <w:tab w:val="left" w:pos="8647"/>
        </w:tabs>
        <w:ind w:left="1701" w:right="-51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3E2365" w:rsidRPr="006D5776" w:rsidRDefault="003E2365" w:rsidP="009D4C88">
      <w:pPr>
        <w:tabs>
          <w:tab w:val="left" w:pos="8647"/>
        </w:tabs>
        <w:ind w:left="1701" w:right="-51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3E2365" w:rsidRPr="006D5776" w:rsidRDefault="003E2365" w:rsidP="009D4C88">
      <w:pPr>
        <w:tabs>
          <w:tab w:val="left" w:pos="8647"/>
        </w:tabs>
        <w:ind w:left="1701" w:right="-51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3E2365" w:rsidRPr="006D5776" w:rsidRDefault="003E2365" w:rsidP="009D4C88">
      <w:pPr>
        <w:tabs>
          <w:tab w:val="left" w:pos="8647"/>
        </w:tabs>
        <w:ind w:left="1701" w:right="-51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3E2365" w:rsidRPr="006D5776" w:rsidRDefault="003E2365" w:rsidP="009D4C88">
      <w:pPr>
        <w:tabs>
          <w:tab w:val="left" w:pos="8647"/>
        </w:tabs>
        <w:ind w:left="1701" w:right="-51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3E2365" w:rsidRPr="006D5776" w:rsidRDefault="003E2365" w:rsidP="009D4C88">
      <w:pPr>
        <w:tabs>
          <w:tab w:val="left" w:pos="8647"/>
        </w:tabs>
        <w:ind w:left="1701" w:right="-51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3E2365" w:rsidRPr="006D5776" w:rsidRDefault="003E2365" w:rsidP="009D4C88">
      <w:pPr>
        <w:tabs>
          <w:tab w:val="left" w:pos="8647"/>
        </w:tabs>
        <w:ind w:left="1701" w:right="-51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3E2365" w:rsidRPr="006D5776" w:rsidRDefault="003E2365" w:rsidP="009D4C88">
      <w:pPr>
        <w:tabs>
          <w:tab w:val="left" w:pos="8647"/>
        </w:tabs>
        <w:ind w:left="1701" w:right="-51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3E2365" w:rsidRPr="006D5776" w:rsidRDefault="003E2365" w:rsidP="009D4C88">
      <w:pPr>
        <w:tabs>
          <w:tab w:val="left" w:pos="8647"/>
        </w:tabs>
        <w:ind w:left="1701" w:right="-51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3E2365" w:rsidRPr="006D5776" w:rsidRDefault="003E2365" w:rsidP="009D4C88">
      <w:pPr>
        <w:tabs>
          <w:tab w:val="left" w:pos="8647"/>
        </w:tabs>
        <w:ind w:left="1701" w:right="-51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3E2365" w:rsidRPr="006D5776" w:rsidRDefault="003E2365" w:rsidP="009D4C88">
      <w:pPr>
        <w:tabs>
          <w:tab w:val="left" w:pos="8647"/>
        </w:tabs>
        <w:ind w:left="1701" w:right="-51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3E2365" w:rsidRPr="006D5776" w:rsidRDefault="003E2365" w:rsidP="009D4C88">
      <w:pPr>
        <w:tabs>
          <w:tab w:val="left" w:pos="8647"/>
        </w:tabs>
        <w:ind w:left="1701" w:right="-51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3E2365" w:rsidRPr="006D5776" w:rsidRDefault="003E2365" w:rsidP="009D4C88">
      <w:pPr>
        <w:tabs>
          <w:tab w:val="left" w:pos="8647"/>
        </w:tabs>
        <w:ind w:left="1701" w:right="-51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63A91" w:rsidRPr="006D5776" w:rsidRDefault="00163A91" w:rsidP="009D4C88">
      <w:pPr>
        <w:tabs>
          <w:tab w:val="left" w:pos="8647"/>
        </w:tabs>
        <w:ind w:left="1701" w:right="-51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2E5094" w:rsidRPr="006D5776" w:rsidRDefault="002E5094" w:rsidP="00163A9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57782F" w:rsidRDefault="0057782F" w:rsidP="00163A9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57782F" w:rsidRDefault="0057782F" w:rsidP="00163A9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57782F" w:rsidRDefault="0057782F" w:rsidP="00163A9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57782F" w:rsidRDefault="0057782F" w:rsidP="00163A9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163A91" w:rsidRPr="006D5776" w:rsidRDefault="00B840D0" w:rsidP="00163A9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A61B9B">
        <w:rPr>
          <w:rFonts w:ascii="Century Gothic" w:hAnsi="Century Gothic"/>
          <w:sz w:val="16"/>
          <w:szCs w:val="16"/>
          <w:lang w:val="es-MX"/>
        </w:rPr>
        <w:t>)</w:t>
      </w:r>
      <w:r w:rsidR="00163A91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163A91" w:rsidRPr="006D5776" w:rsidRDefault="00163A91" w:rsidP="009D4C88">
      <w:pPr>
        <w:tabs>
          <w:tab w:val="left" w:pos="8647"/>
        </w:tabs>
        <w:ind w:left="1701" w:right="-51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1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5" w:name="CAC2013141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Pr="006D5776">
        <w:rPr>
          <w:rFonts w:ascii="Century Gothic" w:hAnsi="Century Gothic" w:cs="Century Gothic"/>
          <w:b/>
          <w:sz w:val="22"/>
          <w:szCs w:val="22"/>
        </w:rPr>
        <w:t>141</w:t>
      </w:r>
      <w:bookmarkEnd w:id="5"/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Convalidaciones de materias 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p w:rsidR="009D4C88" w:rsidRPr="006D5776" w:rsidRDefault="009D4C88" w:rsidP="009D4C88">
      <w:pPr>
        <w:ind w:left="1701" w:right="-517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la resolución 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CDIT-016-13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del Instituto de Tecnología, la Comisión Académica, </w:t>
      </w:r>
      <w:r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9D4C88">
      <w:pPr>
        <w:ind w:left="1701" w:right="-517"/>
        <w:jc w:val="both"/>
        <w:rPr>
          <w:rFonts w:ascii="Century Gothic" w:hAnsi="Century Gothic" w:cs="Century Gothic"/>
          <w:sz w:val="22"/>
          <w:szCs w:val="22"/>
        </w:rPr>
      </w:pPr>
    </w:p>
    <w:p w:rsidR="002E5094" w:rsidRPr="006D5776" w:rsidRDefault="00163A91" w:rsidP="009D4C88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las materias aprobadas en la carrera de Tecnología en Alimentos  de  ESPOL a la </w:t>
      </w:r>
      <w:r w:rsidR="00CE7B2B" w:rsidRPr="006D5776">
        <w:rPr>
          <w:rFonts w:ascii="Century Gothic" w:hAnsi="Century Gothic" w:cs="Century Gothic"/>
          <w:b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sz w:val="22"/>
          <w:szCs w:val="22"/>
        </w:rPr>
        <w:t xml:space="preserve">Ingrid Gisella </w:t>
      </w:r>
      <w:proofErr w:type="spellStart"/>
      <w:r w:rsidR="009D4C88" w:rsidRPr="006D5776">
        <w:rPr>
          <w:rFonts w:ascii="Century Gothic" w:hAnsi="Century Gothic" w:cs="Century Gothic"/>
          <w:b/>
          <w:sz w:val="22"/>
          <w:szCs w:val="22"/>
        </w:rPr>
        <w:t>Aragundi</w:t>
      </w:r>
      <w:proofErr w:type="spellEnd"/>
      <w:r w:rsidR="009D4C88" w:rsidRPr="006D5776">
        <w:rPr>
          <w:rFonts w:ascii="Century Gothic" w:hAnsi="Century Gothic" w:cs="Century Gothic"/>
          <w:b/>
          <w:sz w:val="22"/>
          <w:szCs w:val="22"/>
        </w:rPr>
        <w:t xml:space="preserve"> Jiménez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199511616,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271" w:tblpY="319"/>
        <w:tblW w:w="8472" w:type="dxa"/>
        <w:tblLook w:val="04A0" w:firstRow="1" w:lastRow="0" w:firstColumn="1" w:lastColumn="0" w:noHBand="0" w:noVBand="1"/>
      </w:tblPr>
      <w:tblGrid>
        <w:gridCol w:w="2943"/>
        <w:gridCol w:w="1560"/>
        <w:gridCol w:w="2409"/>
        <w:gridCol w:w="1560"/>
      </w:tblGrid>
      <w:tr w:rsidR="000C77A6" w:rsidRPr="0057782F" w:rsidTr="0057782F">
        <w:trPr>
          <w:trHeight w:val="169"/>
        </w:trPr>
        <w:tc>
          <w:tcPr>
            <w:tcW w:w="45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7A6" w:rsidRPr="0057782F" w:rsidRDefault="000C77A6" w:rsidP="00423DDD">
            <w:pPr>
              <w:ind w:right="-567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57782F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TECNOLOGÍA EN ALIMENTOS 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C77A6" w:rsidRPr="0057782F" w:rsidRDefault="000C77A6" w:rsidP="00423DDD">
            <w:pPr>
              <w:ind w:right="-567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57782F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LICENCIATURA EN NUTRICIÓN (PROTAL)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57782F" w:rsidRDefault="000C77A6" w:rsidP="00423DDD">
            <w:pPr>
              <w:ind w:right="-567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57782F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57782F" w:rsidRDefault="000C77A6" w:rsidP="00423DDD">
            <w:pPr>
              <w:ind w:right="-567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57782F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57782F" w:rsidRDefault="000C77A6" w:rsidP="00423DDD">
            <w:pPr>
              <w:ind w:right="-567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57782F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57782F" w:rsidRDefault="000C77A6" w:rsidP="00423DDD">
            <w:pPr>
              <w:ind w:right="-567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57782F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Física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Prepolitecnico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7A6" w:rsidRPr="006D5776" w:rsidRDefault="000C77A6" w:rsidP="001E2288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Introducción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a la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Física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PRTAL00984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Física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PRTAL00414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Física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ICF00729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Matemáticas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PRTAL00380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Matemáticas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PRTME01206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Química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General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Orgánica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PRTAL00786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Química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Aplicada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PRTAL00919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Técnica de Expresión Oral y Escrita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ICHE01156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Técnicas de Expresión Oral y Escrita e Investigación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ICHE00877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Módulo de Aplicación de Microcomputadores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PRTCO00703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Herramienta de Colaboración Digital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FIEC06460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Química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PRTAL00521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Química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PRTAL00521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Termodinámica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PRTAL00489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Termodinámica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PRTAL00489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Estadística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PRTAL00455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Estadística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PRTAL00455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Tecnología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PRTAL00794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Tecnología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PRTAL01115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Tecnología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PRTAL0810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Bioquímica de Alimentos y Nutrición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PRTAL00596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Bioquímica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PRTAL00935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Procesos 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PRTAL00547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Procesos I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PRTAL01193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Procesos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PRTAL00612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Administración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la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Producción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PRTAL00836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Administración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la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Producción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PRTAL00836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Tecnología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 0810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Tecnología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PRTAL01149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Tecnología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PRTAL00604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Microbiología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PRTAL00828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Microbiología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PRTAL00828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Análisis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PRTAL00638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Análisis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PRTAL00638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Procesos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PRTAL00612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Procesos II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PRTAL01134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Procesos 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PRTAL00679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Tecnología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los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Ingredientes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PRTAL00729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Tecnología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los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Ingredientes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PRTAL00729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Bioquímica de Alimentos y Nutrición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PRTAL00596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Nutrición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PRTAL00950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lastRenderedPageBreak/>
              <w:t>Microbiología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PRTAL00844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Microbiología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PRTAL00844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Tecnología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PRTAL00604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Tecnología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IV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PRTAL01156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Tecnología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V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PRTAL0869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Sanidad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Higiene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Industrial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PRTAL00687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Sanidad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Higine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Industrial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PRTAL00687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Control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Calidad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PRTAL00760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Control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Calidad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PRTAL00760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6D577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Relac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y</w:t>
            </w:r>
            <w:proofErr w:type="gramEnd"/>
            <w:r w:rsidR="000C77A6"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C77A6"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Leg</w:t>
            </w:r>
            <w:proofErr w:type="spellEnd"/>
            <w:r w:rsidR="000C77A6"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 xml:space="preserve">. Laboral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PRTAL00745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Libre Opción (Nivel 300-II)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7A6" w:rsidRPr="006D5776" w:rsidRDefault="000C77A6" w:rsidP="001E228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6D5776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 xml:space="preserve">Proyectos y Mercadeo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PRTAL00851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Libre Opción (Nivel 500-I)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7A6" w:rsidRPr="006D5776" w:rsidRDefault="000C77A6" w:rsidP="001E228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Prácticas Industriales I (EMPRESA: SOLUBLES INTANTÁNEO)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7A6" w:rsidRPr="006D5776" w:rsidRDefault="000C77A6" w:rsidP="001E228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Pasantias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(240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horas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Plantas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7A6" w:rsidRPr="006D5776" w:rsidRDefault="000C77A6" w:rsidP="001E228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</w:tr>
      <w:tr w:rsidR="000C77A6" w:rsidRPr="006D5776" w:rsidTr="0057782F">
        <w:trPr>
          <w:trHeight w:val="169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Prácticas Industriales II (EMPRESAS PROPELLETS)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7A6" w:rsidRPr="006D5776" w:rsidRDefault="000C77A6" w:rsidP="001E228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A6" w:rsidRPr="006D5776" w:rsidRDefault="000C77A6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Pasantias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(240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horas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Laboratorio)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7A6" w:rsidRPr="006D5776" w:rsidRDefault="000C77A6" w:rsidP="001E228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</w:tr>
    </w:tbl>
    <w:p w:rsidR="009D4C88" w:rsidRPr="006D5776" w:rsidRDefault="009D4C88" w:rsidP="009D4C88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0C77A6" w:rsidRPr="006D5776" w:rsidRDefault="000C77A6" w:rsidP="009D4C88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0C77A6" w:rsidRPr="006D5776" w:rsidRDefault="000C77A6" w:rsidP="009D4C88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0C77A6" w:rsidRPr="006D5776" w:rsidRDefault="000C77A6" w:rsidP="009D4C88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6D5776" w:rsidRDefault="006D5776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6D5776" w:rsidRDefault="006D5776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6D5776" w:rsidRDefault="006D5776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6D5776" w:rsidRDefault="006D5776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6D5776" w:rsidRDefault="006D5776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6D5776" w:rsidRDefault="006D5776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6D5776" w:rsidRDefault="006D5776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6D5776" w:rsidRDefault="006D5776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6D5776" w:rsidRDefault="006D5776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6D5776" w:rsidRDefault="006D5776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6D5776" w:rsidRDefault="006D5776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6D5776" w:rsidRDefault="006D5776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57782F" w:rsidRDefault="0057782F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57782F" w:rsidRDefault="0057782F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57782F" w:rsidRDefault="0057782F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57782F" w:rsidRDefault="0057782F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0B5A75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 xml:space="preserve"> </w:t>
      </w:r>
      <w:r w:rsidR="00B840D0" w:rsidRPr="00B840D0">
        <w:rPr>
          <w:rFonts w:ascii="Century Gothic" w:hAnsi="Century Gothic"/>
          <w:sz w:val="16"/>
          <w:szCs w:val="16"/>
          <w:lang w:val="es-MX"/>
        </w:rPr>
        <w:t>(</w:t>
      </w:r>
      <w:r w:rsidR="00B840D0">
        <w:rPr>
          <w:rFonts w:ascii="Century Gothic" w:hAnsi="Century Gothic"/>
          <w:sz w:val="16"/>
          <w:szCs w:val="16"/>
          <w:lang w:val="es-MX"/>
        </w:rPr>
        <w:t>2</w:t>
      </w:r>
      <w:r w:rsidR="00B840D0"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</w:t>
      </w:r>
      <w:r w:rsidR="000C77A6" w:rsidRPr="006D5776">
        <w:rPr>
          <w:rFonts w:ascii="Century Gothic" w:hAnsi="Century Gothic" w:cs="Century Gothic"/>
          <w:sz w:val="22"/>
          <w:szCs w:val="22"/>
        </w:rPr>
        <w:t xml:space="preserve">a </w:t>
      </w:r>
      <w:r w:rsidR="009D4C88" w:rsidRPr="006D5776">
        <w:rPr>
          <w:rFonts w:ascii="Century Gothic" w:hAnsi="Century Gothic" w:cs="Century Gothic"/>
          <w:sz w:val="22"/>
          <w:szCs w:val="22"/>
        </w:rPr>
        <w:t>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6" w:name="CAC2013142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Pr="006D5776">
        <w:rPr>
          <w:rFonts w:ascii="Century Gothic" w:hAnsi="Century Gothic" w:cs="Century Gothic"/>
          <w:b/>
          <w:sz w:val="22"/>
          <w:szCs w:val="22"/>
        </w:rPr>
        <w:t>142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bookmarkEnd w:id="6"/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Convalidaciones de materias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p w:rsidR="009D4C88" w:rsidRPr="006D5776" w:rsidRDefault="009D4C88" w:rsidP="009D4C88">
      <w:pPr>
        <w:ind w:left="1701" w:right="-517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CDIT-017-13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del Instituto de Tecnologías, la Comisión Académica, </w:t>
      </w:r>
      <w:r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9D4C88">
      <w:pPr>
        <w:ind w:left="1701" w:right="-518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B840D0" w:rsidP="009D4C88">
      <w:pPr>
        <w:ind w:left="1701" w:right="-518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A61B9B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las materias aprobadas en la carrera Ingeniería en Acuicultura  de ESPOL, al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Jonathan Julio Guerrero Haro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200607604,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con la materia de la carrera Licenciatura en Nutrición,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tbl>
      <w:tblPr>
        <w:tblpPr w:leftFromText="180" w:rightFromText="180" w:vertAnchor="text" w:horzAnchor="page" w:tblpX="3223" w:tblpY="-106"/>
        <w:tblW w:w="8334" w:type="dxa"/>
        <w:tblLook w:val="04A0" w:firstRow="1" w:lastRow="0" w:firstColumn="1" w:lastColumn="0" w:noHBand="0" w:noVBand="1"/>
      </w:tblPr>
      <w:tblGrid>
        <w:gridCol w:w="2518"/>
        <w:gridCol w:w="1512"/>
        <w:gridCol w:w="2624"/>
        <w:gridCol w:w="1680"/>
      </w:tblGrid>
      <w:tr w:rsidR="009D4C88" w:rsidRPr="006D5776" w:rsidTr="000B5A75">
        <w:trPr>
          <w:trHeight w:val="447"/>
        </w:trPr>
        <w:tc>
          <w:tcPr>
            <w:tcW w:w="4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5F78DA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INGENIERIA EN ACUICULTURA (F</w:t>
            </w:r>
            <w:r w:rsidR="005F78DA"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I</w:t>
            </w: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M</w:t>
            </w:r>
            <w:r w:rsidR="005F78DA"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CBOR</w:t>
            </w: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3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LICENCIATURA EN NUTRICION (PROTAL)</w:t>
            </w:r>
          </w:p>
        </w:tc>
      </w:tr>
      <w:tr w:rsidR="009D4C88" w:rsidRPr="006D5776" w:rsidTr="0073414D">
        <w:trPr>
          <w:trHeight w:val="44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73414D">
        <w:trPr>
          <w:trHeight w:val="44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Programas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Utilitarios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FIEC05231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Herramienta de Colaboración Digital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FIEC06460</w:t>
            </w:r>
          </w:p>
        </w:tc>
      </w:tr>
      <w:tr w:rsidR="009D4C88" w:rsidRPr="006D5776" w:rsidTr="0073414D">
        <w:trPr>
          <w:trHeight w:val="44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Física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General I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ICF00562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Introducción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a la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Física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PRTAL00984</w:t>
            </w:r>
          </w:p>
        </w:tc>
      </w:tr>
      <w:tr w:rsidR="009D4C88" w:rsidRPr="006D5776" w:rsidTr="00384E5B">
        <w:trPr>
          <w:trHeight w:val="44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Matemáticas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ICM01768</w:t>
            </w:r>
          </w:p>
        </w:tc>
        <w:tc>
          <w:tcPr>
            <w:tcW w:w="26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384E5B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Matemáticas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2006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384E5B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PRTME01206</w:t>
            </w:r>
          </w:p>
        </w:tc>
      </w:tr>
      <w:tr w:rsidR="009D4C88" w:rsidRPr="006D5776" w:rsidTr="00A82840">
        <w:trPr>
          <w:trHeight w:val="44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Matemáticas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ICM01776</w:t>
            </w: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D4C88" w:rsidRPr="006D5776" w:rsidTr="0073414D">
        <w:trPr>
          <w:trHeight w:val="44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Matemáticas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ICM01396</w:t>
            </w:r>
          </w:p>
        </w:tc>
        <w:tc>
          <w:tcPr>
            <w:tcW w:w="2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D4C88" w:rsidRPr="006D5776" w:rsidTr="00B2622D">
        <w:trPr>
          <w:trHeight w:val="44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B2622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lastRenderedPageBreak/>
              <w:t>Química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0A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B2622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ICQ00455</w:t>
            </w:r>
          </w:p>
        </w:tc>
        <w:tc>
          <w:tcPr>
            <w:tcW w:w="26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B2622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Química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Aplicada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B2622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PRTAL00919</w:t>
            </w:r>
          </w:p>
        </w:tc>
      </w:tr>
      <w:tr w:rsidR="009D4C88" w:rsidRPr="006D5776" w:rsidTr="00B2622D">
        <w:trPr>
          <w:trHeight w:val="44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B2622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Química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General I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B2622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ICQ00018</w:t>
            </w:r>
          </w:p>
        </w:tc>
        <w:tc>
          <w:tcPr>
            <w:tcW w:w="26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C88" w:rsidRPr="006D5776" w:rsidRDefault="009D4C88" w:rsidP="00B2622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C88" w:rsidRPr="006D5776" w:rsidRDefault="009D4C88" w:rsidP="00B2622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D4C88" w:rsidRPr="006D5776" w:rsidTr="00B2622D">
        <w:trPr>
          <w:trHeight w:val="44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B2622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Bioestadistica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B2622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FMAR01701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B2622D">
            <w:pPr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Bioestadistica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 Aplicada a la Nutrición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B2622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PRTAL01321</w:t>
            </w:r>
          </w:p>
        </w:tc>
      </w:tr>
      <w:tr w:rsidR="009D4C88" w:rsidRPr="006D5776" w:rsidTr="00B2622D">
        <w:trPr>
          <w:trHeight w:val="44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B2622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Música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Popular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Contemporanea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B2622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FMAR04135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B2622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Libre Opción (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Nivel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300-II)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B2622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</w:tr>
      <w:tr w:rsidR="009D4C88" w:rsidRPr="006D5776" w:rsidTr="00B2622D">
        <w:trPr>
          <w:trHeight w:val="447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5062F4" w:rsidP="00B2622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Calidad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Agua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B2622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FMAR01677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B2622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Libre Opción (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Nivel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500-I)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B2622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</w:tr>
    </w:tbl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B840D0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57782F">
        <w:rPr>
          <w:rFonts w:ascii="Century Gothic" w:hAnsi="Century Gothic" w:cs="Century Gothic"/>
          <w:sz w:val="22"/>
          <w:szCs w:val="22"/>
        </w:rPr>
        <w:t>La S</w:t>
      </w:r>
      <w:r w:rsidR="009D4C88" w:rsidRPr="006D5776">
        <w:rPr>
          <w:rFonts w:ascii="Century Gothic" w:hAnsi="Century Gothic" w:cs="Century Gothic"/>
          <w:sz w:val="22"/>
          <w:szCs w:val="22"/>
        </w:rPr>
        <w:t>ecretaría Técnica Académica ingresará en el sistema la  convalidación de la materia a partir de la ratificación de esta resolución por parte del Consejo Politécnico.</w:t>
      </w:r>
    </w:p>
    <w:p w:rsidR="001E2288" w:rsidRPr="006D5776" w:rsidRDefault="001E2288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7" w:name="CAC2013143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Pr="006D5776">
        <w:rPr>
          <w:rFonts w:ascii="Century Gothic" w:hAnsi="Century Gothic" w:cs="Century Gothic"/>
          <w:b/>
          <w:sz w:val="22"/>
          <w:szCs w:val="22"/>
        </w:rPr>
        <w:t>143</w:t>
      </w:r>
      <w:bookmarkEnd w:id="7"/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Convalidaciones de materias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p w:rsidR="009D4C88" w:rsidRPr="006D5776" w:rsidRDefault="009D4C88" w:rsidP="009D4C88">
      <w:pPr>
        <w:ind w:left="1701" w:right="-517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CDIT-019-13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del Instituto de Tecnologías, la Comisión Académica, </w:t>
      </w:r>
      <w:r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9D4C88">
      <w:pPr>
        <w:ind w:left="1701" w:right="-518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p w:rsidR="001E6656" w:rsidRPr="006D5776" w:rsidRDefault="00B840D0" w:rsidP="009D4C88">
      <w:pPr>
        <w:ind w:left="1701" w:right="-518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las materias aprobadas en la carrera de Ingeniería en Alimentos  de ESPOL, a la </w:t>
      </w:r>
      <w:r w:rsidR="00CE7B2B" w:rsidRPr="006D5776">
        <w:rPr>
          <w:rFonts w:ascii="Century Gothic" w:hAnsi="Century Gothic" w:cs="Century Gothic"/>
          <w:b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Mildred Josefina Cedeño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Gui</w:t>
      </w:r>
      <w:r w:rsidR="001E3319" w:rsidRPr="006D5776">
        <w:rPr>
          <w:rFonts w:ascii="Century Gothic" w:hAnsi="Century Gothic" w:cs="Century Gothic"/>
          <w:b/>
          <w:bCs/>
          <w:sz w:val="22"/>
          <w:szCs w:val="22"/>
        </w:rPr>
        <w:t>r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acocha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</w:t>
      </w:r>
      <w:r w:rsidR="001E3319" w:rsidRPr="006D5776">
        <w:rPr>
          <w:rFonts w:ascii="Century Gothic" w:hAnsi="Century Gothic" w:cs="Century Gothic"/>
          <w:sz w:val="22"/>
          <w:szCs w:val="22"/>
        </w:rPr>
        <w:t>0</w:t>
      </w:r>
      <w:r w:rsidR="009D4C88" w:rsidRPr="006D5776">
        <w:rPr>
          <w:rFonts w:ascii="Century Gothic" w:hAnsi="Century Gothic" w:cs="Century Gothic"/>
          <w:sz w:val="22"/>
          <w:szCs w:val="22"/>
        </w:rPr>
        <w:t>533743,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6D5776" w:rsidRPr="006D5776" w:rsidRDefault="006D5776" w:rsidP="009D4C88">
      <w:pPr>
        <w:ind w:left="1701" w:right="-518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286" w:tblpY="108"/>
        <w:tblW w:w="8080" w:type="dxa"/>
        <w:tblLook w:val="04A0" w:firstRow="1" w:lastRow="0" w:firstColumn="1" w:lastColumn="0" w:noHBand="0" w:noVBand="1"/>
      </w:tblPr>
      <w:tblGrid>
        <w:gridCol w:w="2389"/>
        <w:gridCol w:w="1436"/>
        <w:gridCol w:w="2823"/>
        <w:gridCol w:w="1432"/>
      </w:tblGrid>
      <w:tr w:rsidR="009D4C88" w:rsidRPr="006D5776" w:rsidTr="001E2288">
        <w:trPr>
          <w:trHeight w:val="287"/>
        </w:trPr>
        <w:tc>
          <w:tcPr>
            <w:tcW w:w="3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1E2288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INGENIERIA EN ALIMENTOS </w:t>
            </w:r>
          </w:p>
        </w:tc>
        <w:tc>
          <w:tcPr>
            <w:tcW w:w="4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1E2288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LICENCIATURA EN NUTRICION </w:t>
            </w:r>
          </w:p>
        </w:tc>
      </w:tr>
      <w:tr w:rsidR="009D4C88" w:rsidRPr="006D5776" w:rsidTr="001E2288">
        <w:trPr>
          <w:trHeight w:val="287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1E22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1E22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1E22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1E22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1E2288">
        <w:trPr>
          <w:trHeight w:val="287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Física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3B013B">
              <w:rPr>
                <w:rFonts w:ascii="Century Gothic" w:hAnsi="Century Gothic"/>
                <w:sz w:val="22"/>
                <w:szCs w:val="22"/>
                <w:lang w:val="en-US" w:eastAsia="en-US"/>
              </w:rPr>
              <w:t>0</w:t>
            </w: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B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ICF00661</w:t>
            </w:r>
          </w:p>
        </w:tc>
        <w:tc>
          <w:tcPr>
            <w:tcW w:w="2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D4C88" w:rsidRPr="006D5776" w:rsidRDefault="009D4C88" w:rsidP="003B013B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Física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3B013B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0</w:t>
            </w:r>
            <w:r w:rsidRPr="003B013B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B</w:t>
            </w: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D4C88" w:rsidRPr="006D5776" w:rsidRDefault="009D4C88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ICF00661</w:t>
            </w:r>
          </w:p>
        </w:tc>
      </w:tr>
      <w:tr w:rsidR="009D4C88" w:rsidRPr="006D5776" w:rsidTr="001E2288">
        <w:trPr>
          <w:trHeight w:val="287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Física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General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ICF00562</w:t>
            </w:r>
          </w:p>
        </w:tc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C88" w:rsidRPr="006D5776" w:rsidRDefault="009D4C88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4C88" w:rsidRPr="006D5776" w:rsidRDefault="009D4C88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D4C88" w:rsidRPr="006D5776" w:rsidTr="001E2288">
        <w:trPr>
          <w:trHeight w:val="287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Física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General II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ICF00570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Física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General II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1E22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ICF00570</w:t>
            </w:r>
          </w:p>
        </w:tc>
      </w:tr>
    </w:tbl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6D5776" w:rsidRPr="006D5776" w:rsidRDefault="006D5776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B840D0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8" w:name="CAC2013144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Pr="006D5776">
        <w:rPr>
          <w:rFonts w:ascii="Century Gothic" w:hAnsi="Century Gothic" w:cs="Century Gothic"/>
          <w:b/>
          <w:sz w:val="22"/>
          <w:szCs w:val="22"/>
        </w:rPr>
        <w:t>144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 </w:t>
      </w:r>
    </w:p>
    <w:bookmarkEnd w:id="8"/>
    <w:p w:rsidR="009D4C88" w:rsidRPr="006D5776" w:rsidRDefault="009D4C88" w:rsidP="009D4C88">
      <w:pPr>
        <w:ind w:left="1701" w:right="-517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la resolución 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CDIT-020-13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del Instituto de Tecnologías, la Comisión Académica, </w:t>
      </w:r>
      <w:r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9D4C88">
      <w:pPr>
        <w:ind w:left="1701" w:right="-518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p w:rsidR="009D4C88" w:rsidRPr="006D5776" w:rsidRDefault="00B840D0" w:rsidP="009B6204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</w:t>
      </w:r>
      <w:r w:rsidR="009B6204" w:rsidRPr="006D5776">
        <w:rPr>
          <w:rFonts w:ascii="Century Gothic" w:hAnsi="Century Gothic" w:cs="Century Gothic"/>
          <w:sz w:val="22"/>
          <w:szCs w:val="22"/>
        </w:rPr>
        <w:t xml:space="preserve">de </w:t>
      </w:r>
      <w:r w:rsidR="009D4C88" w:rsidRPr="006D5776">
        <w:rPr>
          <w:rFonts w:ascii="Century Gothic" w:hAnsi="Century Gothic" w:cs="Century Gothic"/>
          <w:sz w:val="22"/>
          <w:szCs w:val="22"/>
        </w:rPr>
        <w:t>la materia aprobada en la carrera Ingeniería en Alimentos de ESPOL, a la</w:t>
      </w:r>
      <w:r w:rsidR="009D4C88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CE7B2B" w:rsidRPr="006D5776">
        <w:rPr>
          <w:rFonts w:ascii="Century Gothic" w:hAnsi="Century Gothic" w:cs="Century Gothic"/>
          <w:b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Ingrid Alexandra Izurieta Piedrahita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200518504, con la materia de la carrera Licenciatura en Nutrición;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9B6204" w:rsidRPr="006D5776" w:rsidRDefault="009B6204" w:rsidP="009B6204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W w:w="7888" w:type="dxa"/>
        <w:tblInd w:w="1829" w:type="dxa"/>
        <w:tblLook w:val="04A0" w:firstRow="1" w:lastRow="0" w:firstColumn="1" w:lastColumn="0" w:noHBand="0" w:noVBand="1"/>
      </w:tblPr>
      <w:tblGrid>
        <w:gridCol w:w="2678"/>
        <w:gridCol w:w="1315"/>
        <w:gridCol w:w="2977"/>
        <w:gridCol w:w="1448"/>
      </w:tblGrid>
      <w:tr w:rsidR="009D4C88" w:rsidRPr="006D5776" w:rsidTr="001E2288">
        <w:trPr>
          <w:trHeight w:val="287"/>
        </w:trPr>
        <w:tc>
          <w:tcPr>
            <w:tcW w:w="3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INGENIERIA EN ALIMENTOS </w:t>
            </w: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LICENCIATURA EN NUTRICION </w:t>
            </w:r>
          </w:p>
        </w:tc>
      </w:tr>
      <w:tr w:rsidR="009D4C88" w:rsidRPr="006D5776" w:rsidTr="001E2288">
        <w:trPr>
          <w:trHeight w:val="287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1E2288">
        <w:trPr>
          <w:trHeight w:val="287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lastRenderedPageBreak/>
              <w:t>Bioquímica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Alimentaria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FIMP06726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Bioquímica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PRTAL00935</w:t>
            </w:r>
          </w:p>
        </w:tc>
      </w:tr>
    </w:tbl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B840D0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0C77A6" w:rsidRPr="006D5776" w:rsidRDefault="000C77A6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bookmarkStart w:id="9" w:name="CAC2013145"/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9B6204" w:rsidRPr="006D5776">
        <w:rPr>
          <w:rFonts w:ascii="Century Gothic" w:hAnsi="Century Gothic" w:cs="Century Gothic"/>
          <w:b/>
          <w:sz w:val="22"/>
          <w:szCs w:val="22"/>
        </w:rPr>
        <w:t>145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9"/>
    <w:p w:rsidR="009B6204" w:rsidRPr="006D5776" w:rsidRDefault="009D4C88" w:rsidP="009B6204">
      <w:pPr>
        <w:ind w:left="1701" w:right="-517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CDIT-021-13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del Instituto de Tecnologías, </w:t>
      </w:r>
      <w:r w:rsidR="009B6204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9B6204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9D4C88">
      <w:pPr>
        <w:ind w:left="1701" w:right="-518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B840D0" w:rsidP="009B6204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la materia aprobada en la carrera Ingeniería en Alimentos de ESPOL, al </w:t>
      </w:r>
      <w:r w:rsidR="00CE7B2B" w:rsidRPr="006D5776">
        <w:rPr>
          <w:rFonts w:ascii="Century Gothic" w:hAnsi="Century Gothic" w:cs="Century Gothic"/>
          <w:b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sz w:val="22"/>
          <w:szCs w:val="22"/>
        </w:rPr>
        <w:t xml:space="preserve"> Alexis Iván Pereira Figueroa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201153029, con la materia de la carrera Licenciatura en Nutrición;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9D4C88" w:rsidRPr="006D5776" w:rsidRDefault="009D4C88" w:rsidP="009D4C88">
      <w:pPr>
        <w:ind w:left="1701" w:right="-72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W w:w="8171" w:type="dxa"/>
        <w:tblInd w:w="1860" w:type="dxa"/>
        <w:tblLook w:val="04A0" w:firstRow="1" w:lastRow="0" w:firstColumn="1" w:lastColumn="0" w:noHBand="0" w:noVBand="1"/>
      </w:tblPr>
      <w:tblGrid>
        <w:gridCol w:w="2120"/>
        <w:gridCol w:w="1600"/>
        <w:gridCol w:w="3033"/>
        <w:gridCol w:w="1448"/>
      </w:tblGrid>
      <w:tr w:rsidR="009D4C88" w:rsidRPr="006D5776" w:rsidTr="001E2288">
        <w:trPr>
          <w:trHeight w:val="315"/>
        </w:trPr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C88" w:rsidRPr="006D5776" w:rsidRDefault="005F78DA" w:rsidP="005F78DA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INGENIERÍA</w:t>
            </w:r>
            <w:r w:rsidR="009D4C88"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 EN ALIMENTOS (FIMCP) </w:t>
            </w:r>
          </w:p>
        </w:tc>
        <w:tc>
          <w:tcPr>
            <w:tcW w:w="4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LICENCIATURA EN NUTRICION (PROTAL)</w:t>
            </w:r>
          </w:p>
        </w:tc>
      </w:tr>
      <w:tr w:rsidR="009D4C88" w:rsidRPr="006D5776" w:rsidTr="001E2288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1E2288">
        <w:trPr>
          <w:trHeight w:val="31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Microbiología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FIMP07831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Microbiología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PRTAL00828</w:t>
            </w:r>
          </w:p>
        </w:tc>
      </w:tr>
    </w:tbl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B840D0" w:rsidP="009B6204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bookmarkStart w:id="10" w:name="CAC2013146"/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9B6204" w:rsidRPr="006D5776">
        <w:rPr>
          <w:rFonts w:ascii="Century Gothic" w:hAnsi="Century Gothic" w:cs="Century Gothic"/>
          <w:b/>
          <w:bCs/>
          <w:sz w:val="22"/>
          <w:szCs w:val="22"/>
        </w:rPr>
        <w:t>146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="009B6204" w:rsidRPr="006D5776">
        <w:rPr>
          <w:rFonts w:ascii="Century Gothic" w:hAnsi="Century Gothic" w:cs="Century Gothic"/>
          <w:b/>
          <w:bCs/>
          <w:sz w:val="22"/>
          <w:szCs w:val="22"/>
        </w:rPr>
        <w:t>Convalidaciones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de materia</w:t>
      </w:r>
      <w:r w:rsidR="009B6204" w:rsidRPr="006D5776">
        <w:rPr>
          <w:rFonts w:ascii="Century Gothic" w:hAnsi="Century Gothic" w:cs="Century Gothic"/>
          <w:b/>
          <w:bCs/>
          <w:sz w:val="22"/>
          <w:szCs w:val="22"/>
        </w:rPr>
        <w:t>s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10"/>
    <w:p w:rsidR="009B6204" w:rsidRPr="006D5776" w:rsidRDefault="009D4C88" w:rsidP="009B6204">
      <w:pPr>
        <w:ind w:left="1701" w:right="-517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CDIT-022-13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del Instituto de Tecnologías, </w:t>
      </w:r>
      <w:r w:rsidR="009B6204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9B6204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9D4C88">
      <w:pPr>
        <w:ind w:left="1701" w:right="-518"/>
        <w:jc w:val="both"/>
        <w:rPr>
          <w:rFonts w:ascii="Century Gothic" w:hAnsi="Century Gothic" w:cs="Century Gothic"/>
          <w:sz w:val="22"/>
          <w:szCs w:val="22"/>
        </w:rPr>
      </w:pPr>
    </w:p>
    <w:p w:rsidR="000C77A6" w:rsidRPr="006D5776" w:rsidRDefault="00B840D0" w:rsidP="009B6204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>Autorizar la convalidación</w:t>
      </w:r>
      <w:r w:rsidR="009B6204" w:rsidRPr="006D5776">
        <w:rPr>
          <w:rFonts w:ascii="Century Gothic" w:hAnsi="Century Gothic" w:cs="Century Gothic"/>
          <w:sz w:val="22"/>
          <w:szCs w:val="22"/>
        </w:rPr>
        <w:t xml:space="preserve"> de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las materias aprobadas en la carrera Ingeniería en Alimentos de ESPOL, a la </w:t>
      </w:r>
      <w:r w:rsidR="00CE7B2B" w:rsidRPr="006D5776">
        <w:rPr>
          <w:rFonts w:ascii="Century Gothic" w:hAnsi="Century Gothic" w:cs="Century Gothic"/>
          <w:b/>
          <w:sz w:val="22"/>
          <w:szCs w:val="22"/>
        </w:rPr>
        <w:t xml:space="preserve">Srta. </w:t>
      </w:r>
      <w:proofErr w:type="spellStart"/>
      <w:r w:rsidR="009D4C88" w:rsidRPr="006D5776">
        <w:rPr>
          <w:rFonts w:ascii="Century Gothic" w:hAnsi="Century Gothic" w:cs="Century Gothic"/>
          <w:b/>
          <w:sz w:val="22"/>
          <w:szCs w:val="22"/>
        </w:rPr>
        <w:t>Betsy</w:t>
      </w:r>
      <w:proofErr w:type="spellEnd"/>
      <w:r w:rsidR="009D4C88" w:rsidRPr="006D5776">
        <w:rPr>
          <w:rFonts w:ascii="Century Gothic" w:hAnsi="Century Gothic" w:cs="Century Gothic"/>
          <w:b/>
          <w:sz w:val="22"/>
          <w:szCs w:val="22"/>
        </w:rPr>
        <w:t xml:space="preserve"> Jazmín Sánchez Acosta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matrícula No. 201136189, con la materia de la carrera </w:t>
      </w:r>
      <w:r w:rsidR="009B6204" w:rsidRPr="006D5776">
        <w:rPr>
          <w:rFonts w:ascii="Century Gothic" w:hAnsi="Century Gothic" w:cs="Century Gothic"/>
          <w:sz w:val="22"/>
          <w:szCs w:val="22"/>
        </w:rPr>
        <w:t xml:space="preserve">de </w:t>
      </w:r>
      <w:r w:rsidR="009D4C88" w:rsidRPr="006D5776">
        <w:rPr>
          <w:rFonts w:ascii="Century Gothic" w:hAnsi="Century Gothic" w:cs="Century Gothic"/>
          <w:sz w:val="22"/>
          <w:szCs w:val="22"/>
        </w:rPr>
        <w:t>Licenciatura en Nutrición;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227" w:tblpY="169"/>
        <w:tblW w:w="8299" w:type="dxa"/>
        <w:tblLook w:val="04A0" w:firstRow="1" w:lastRow="0" w:firstColumn="1" w:lastColumn="0" w:noHBand="0" w:noVBand="1"/>
      </w:tblPr>
      <w:tblGrid>
        <w:gridCol w:w="2319"/>
        <w:gridCol w:w="1758"/>
        <w:gridCol w:w="2774"/>
        <w:gridCol w:w="1448"/>
      </w:tblGrid>
      <w:tr w:rsidR="006D5776" w:rsidRPr="006D5776" w:rsidTr="006D5776">
        <w:trPr>
          <w:trHeight w:val="264"/>
        </w:trPr>
        <w:tc>
          <w:tcPr>
            <w:tcW w:w="4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5776" w:rsidRPr="006D5776" w:rsidRDefault="006D5776" w:rsidP="006D5776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INGENIERÍA EN ALIMENTOS (FIMCP) </w:t>
            </w:r>
          </w:p>
        </w:tc>
        <w:tc>
          <w:tcPr>
            <w:tcW w:w="42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776" w:rsidRPr="006D5776" w:rsidRDefault="006D5776" w:rsidP="006D5776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LICENCIATURA EN NUTRICION (PROTAL)</w:t>
            </w:r>
          </w:p>
        </w:tc>
      </w:tr>
      <w:tr w:rsidR="006D5776" w:rsidRPr="006D5776" w:rsidTr="006D5776">
        <w:trPr>
          <w:trHeight w:val="259"/>
        </w:trPr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776" w:rsidRPr="006D5776" w:rsidRDefault="006D5776" w:rsidP="006D577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776" w:rsidRPr="006D5776" w:rsidRDefault="006D5776" w:rsidP="006D577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776" w:rsidRPr="006D5776" w:rsidRDefault="006D5776" w:rsidP="006D577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776" w:rsidRPr="006D5776" w:rsidRDefault="006D5776" w:rsidP="006D577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</w:tr>
      <w:tr w:rsidR="006D5776" w:rsidRPr="006D5776" w:rsidTr="006D5776">
        <w:trPr>
          <w:trHeight w:val="503"/>
        </w:trPr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776" w:rsidRPr="006D5776" w:rsidRDefault="006D5776" w:rsidP="006D5776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Aditivos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Auxiliares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Alimentarios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776" w:rsidRPr="006D5776" w:rsidRDefault="006D5776" w:rsidP="006D5776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FIMP07484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776" w:rsidRPr="006D5776" w:rsidRDefault="006D5776" w:rsidP="006D5776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Tecnología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los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Ingredientes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776" w:rsidRPr="006D5776" w:rsidRDefault="006D5776" w:rsidP="006D5776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PRTAL00729</w:t>
            </w:r>
          </w:p>
        </w:tc>
      </w:tr>
      <w:tr w:rsidR="006D5776" w:rsidRPr="006D5776" w:rsidTr="006D5776">
        <w:trPr>
          <w:trHeight w:val="299"/>
        </w:trPr>
        <w:tc>
          <w:tcPr>
            <w:tcW w:w="2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776" w:rsidRPr="006D5776" w:rsidRDefault="006D5776" w:rsidP="006D5776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Microbiología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776" w:rsidRPr="006D5776" w:rsidRDefault="006D5776" w:rsidP="006D5776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FIMCP07831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776" w:rsidRPr="006D5776" w:rsidRDefault="006D5776" w:rsidP="006D5776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Microbiología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776" w:rsidRPr="006D5776" w:rsidRDefault="006D5776" w:rsidP="006D5776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PRTAL00828</w:t>
            </w:r>
          </w:p>
        </w:tc>
      </w:tr>
    </w:tbl>
    <w:p w:rsidR="006D5776" w:rsidRPr="006D5776" w:rsidRDefault="006D5776" w:rsidP="009B6204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E6656" w:rsidRPr="006D5776" w:rsidRDefault="001E6656" w:rsidP="000C77A6">
      <w:pPr>
        <w:tabs>
          <w:tab w:val="left" w:pos="8647"/>
        </w:tabs>
        <w:ind w:left="1701" w:right="-51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B840D0" w:rsidP="000C77A6">
      <w:pPr>
        <w:tabs>
          <w:tab w:val="left" w:pos="8647"/>
        </w:tabs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las materias a partir de la ratificación de esta resolución por parte del Consejo Politécnico.</w:t>
      </w: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11" w:name="CAC2013147"/>
      <w:r w:rsidRPr="006D5776">
        <w:rPr>
          <w:rFonts w:ascii="Century Gothic" w:hAnsi="Century Gothic" w:cs="Century Gothic"/>
          <w:b/>
          <w:bCs/>
          <w:sz w:val="22"/>
          <w:szCs w:val="22"/>
        </w:rPr>
        <w:lastRenderedPageBreak/>
        <w:t>CAc-2013-</w:t>
      </w:r>
      <w:r w:rsidR="009B6204" w:rsidRPr="006D5776">
        <w:rPr>
          <w:rFonts w:ascii="Century Gothic" w:hAnsi="Century Gothic" w:cs="Century Gothic"/>
          <w:b/>
          <w:bCs/>
          <w:sz w:val="22"/>
          <w:szCs w:val="22"/>
        </w:rPr>
        <w:t>147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="009B6204" w:rsidRPr="006D5776">
        <w:rPr>
          <w:rFonts w:ascii="Century Gothic" w:hAnsi="Century Gothic" w:cs="Century Gothic"/>
          <w:b/>
          <w:bCs/>
          <w:sz w:val="22"/>
          <w:szCs w:val="22"/>
        </w:rPr>
        <w:t>Convalidaciones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de materia</w:t>
      </w:r>
      <w:r w:rsidR="009B6204" w:rsidRPr="006D5776">
        <w:rPr>
          <w:rFonts w:ascii="Century Gothic" w:hAnsi="Century Gothic" w:cs="Century Gothic"/>
          <w:b/>
          <w:bCs/>
          <w:sz w:val="22"/>
          <w:szCs w:val="22"/>
        </w:rPr>
        <w:t>s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11"/>
    <w:p w:rsidR="009D4C88" w:rsidRPr="006D5776" w:rsidRDefault="009D4C88" w:rsidP="00163A91">
      <w:pPr>
        <w:ind w:left="1701" w:right="-517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CDIT-023-13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del Instituto de Tecnologías, </w:t>
      </w:r>
      <w:r w:rsidR="009B6204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9B6204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163A91" w:rsidRPr="006D5776" w:rsidRDefault="00163A91" w:rsidP="00163A91">
      <w:pPr>
        <w:ind w:left="1701" w:right="-517"/>
        <w:jc w:val="both"/>
        <w:rPr>
          <w:rFonts w:ascii="Century Gothic" w:hAnsi="Century Gothic" w:cs="Century Gothic"/>
          <w:sz w:val="22"/>
          <w:szCs w:val="22"/>
        </w:rPr>
      </w:pPr>
    </w:p>
    <w:p w:rsidR="00910271" w:rsidRPr="006D5776" w:rsidRDefault="00B840D0" w:rsidP="00910271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las materias aprobadas en la carrera Ingeniería en Alimentos de ESPOL, a la </w:t>
      </w:r>
      <w:r w:rsidR="00CE7B2B" w:rsidRPr="006D5776">
        <w:rPr>
          <w:rFonts w:ascii="Century Gothic" w:hAnsi="Century Gothic" w:cs="Century Gothic"/>
          <w:b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sz w:val="22"/>
          <w:szCs w:val="22"/>
        </w:rPr>
        <w:t>Gardenia Katherine Carriel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proofErr w:type="spellStart"/>
      <w:r w:rsidR="001E3319" w:rsidRPr="006D5776">
        <w:rPr>
          <w:rFonts w:ascii="Century Gothic" w:hAnsi="Century Gothic" w:cs="Century Gothic"/>
          <w:b/>
          <w:bCs/>
          <w:sz w:val="22"/>
          <w:szCs w:val="22"/>
        </w:rPr>
        <w:t>Quizhpe</w:t>
      </w:r>
      <w:proofErr w:type="spellEnd"/>
      <w:r w:rsidR="001E3319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201148556, con la materia de la carrera Licenciatura en Nutrición;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311" w:tblpY="179"/>
        <w:tblW w:w="8003" w:type="dxa"/>
        <w:tblLook w:val="04A0" w:firstRow="1" w:lastRow="0" w:firstColumn="1" w:lastColumn="0" w:noHBand="0" w:noVBand="1"/>
      </w:tblPr>
      <w:tblGrid>
        <w:gridCol w:w="2093"/>
        <w:gridCol w:w="1701"/>
        <w:gridCol w:w="2805"/>
        <w:gridCol w:w="1448"/>
      </w:tblGrid>
      <w:tr w:rsidR="00163A91" w:rsidRPr="006D5776" w:rsidTr="001E6656">
        <w:trPr>
          <w:trHeight w:val="401"/>
        </w:trPr>
        <w:tc>
          <w:tcPr>
            <w:tcW w:w="3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3A91" w:rsidRPr="006D5776" w:rsidRDefault="005F78DA" w:rsidP="00423DDD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INGENIERÍA EN ALIMENTOS </w:t>
            </w:r>
            <w:r w:rsidR="00163A91"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(FIMCP)</w:t>
            </w:r>
          </w:p>
        </w:tc>
        <w:tc>
          <w:tcPr>
            <w:tcW w:w="42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A91" w:rsidRPr="006D5776" w:rsidRDefault="00163A91" w:rsidP="00423DDD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LICENCIATURA EN NUTRICION (PROTAL)</w:t>
            </w:r>
          </w:p>
        </w:tc>
      </w:tr>
      <w:tr w:rsidR="00163A91" w:rsidRPr="006D5776" w:rsidTr="001E6656">
        <w:trPr>
          <w:trHeight w:val="26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A91" w:rsidRPr="006D5776" w:rsidRDefault="00163A91" w:rsidP="0091027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MATERIA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A91" w:rsidRPr="006D5776" w:rsidRDefault="000C77A6" w:rsidP="0091027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163A91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A91" w:rsidRPr="006D5776" w:rsidRDefault="00163A91" w:rsidP="0091027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A91" w:rsidRPr="006D5776" w:rsidRDefault="000C77A6" w:rsidP="0091027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163A91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163A91" w:rsidRPr="006D5776" w:rsidTr="001E6656">
        <w:trPr>
          <w:trHeight w:val="457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A91" w:rsidRPr="006D5776" w:rsidRDefault="005062F4" w:rsidP="00910271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Bioquímica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163A91"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Alimentaria</w:t>
            </w:r>
            <w:proofErr w:type="spellEnd"/>
            <w:r w:rsidR="00163A91"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A91" w:rsidRPr="006D5776" w:rsidRDefault="00163A91" w:rsidP="00910271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FIMP06726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A91" w:rsidRPr="006D5776" w:rsidRDefault="00163A91" w:rsidP="00910271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Bioquímica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A91" w:rsidRPr="006D5776" w:rsidRDefault="00163A91" w:rsidP="00910271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PRTAL00935</w:t>
            </w:r>
          </w:p>
        </w:tc>
      </w:tr>
      <w:tr w:rsidR="00163A91" w:rsidRPr="006D5776" w:rsidTr="001E6656">
        <w:trPr>
          <w:trHeight w:val="457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A91" w:rsidRPr="006D5776" w:rsidRDefault="00163A91" w:rsidP="00910271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Microbiología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A91" w:rsidRPr="006D5776" w:rsidRDefault="005062F4" w:rsidP="00910271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</w:t>
            </w:r>
            <w:r w:rsidR="00163A91"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P07831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A91" w:rsidRPr="006D5776" w:rsidRDefault="00163A91" w:rsidP="00910271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Microbiología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A91" w:rsidRPr="006D5776" w:rsidRDefault="00163A91" w:rsidP="00910271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PRTAL00828</w:t>
            </w:r>
          </w:p>
        </w:tc>
      </w:tr>
    </w:tbl>
    <w:p w:rsidR="009B6204" w:rsidRPr="006D5776" w:rsidRDefault="009B6204" w:rsidP="009D4C88">
      <w:pPr>
        <w:ind w:left="1701" w:right="-72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B6204" w:rsidRPr="006D5776" w:rsidRDefault="009B6204" w:rsidP="009D4C88">
      <w:pPr>
        <w:ind w:left="1701" w:right="-72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B840D0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las materias a partir de la ratificación de esta resolución por parte del Consejo Politécnico.</w:t>
      </w: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bookmarkStart w:id="12" w:name="CAC2013148"/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9B6204" w:rsidRPr="006D5776">
        <w:rPr>
          <w:rFonts w:ascii="Century Gothic" w:hAnsi="Century Gothic" w:cs="Century Gothic"/>
          <w:b/>
          <w:bCs/>
          <w:sz w:val="22"/>
          <w:szCs w:val="22"/>
        </w:rPr>
        <w:t>148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="009B6204" w:rsidRPr="006D5776">
        <w:rPr>
          <w:rFonts w:ascii="Century Gothic" w:hAnsi="Century Gothic" w:cs="Century Gothic"/>
          <w:b/>
          <w:bCs/>
          <w:sz w:val="22"/>
          <w:szCs w:val="22"/>
        </w:rPr>
        <w:t>Convalidaciones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de materia</w:t>
      </w:r>
      <w:r w:rsidR="009B6204" w:rsidRPr="006D5776">
        <w:rPr>
          <w:rFonts w:ascii="Century Gothic" w:hAnsi="Century Gothic" w:cs="Century Gothic"/>
          <w:b/>
          <w:bCs/>
          <w:sz w:val="22"/>
          <w:szCs w:val="22"/>
        </w:rPr>
        <w:t>s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12"/>
    <w:p w:rsidR="009B6204" w:rsidRPr="006D5776" w:rsidRDefault="009D4C88" w:rsidP="009B6204">
      <w:pPr>
        <w:ind w:left="1701" w:right="-517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CDIT-024-13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del Instituto de Tecnologías, </w:t>
      </w:r>
      <w:r w:rsidR="009B6204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9B6204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9D4C88">
      <w:pPr>
        <w:ind w:left="1701" w:right="-518"/>
        <w:jc w:val="both"/>
        <w:rPr>
          <w:rFonts w:ascii="Century Gothic" w:hAnsi="Century Gothic" w:cs="Century Gothic"/>
          <w:sz w:val="22"/>
          <w:szCs w:val="22"/>
        </w:rPr>
      </w:pPr>
    </w:p>
    <w:p w:rsidR="00163A91" w:rsidRPr="006D5776" w:rsidRDefault="00B840D0" w:rsidP="009B6204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</w:t>
      </w:r>
      <w:r w:rsidR="009B6204" w:rsidRPr="006D5776">
        <w:rPr>
          <w:rFonts w:ascii="Century Gothic" w:hAnsi="Century Gothic" w:cs="Century Gothic"/>
          <w:sz w:val="22"/>
          <w:szCs w:val="22"/>
        </w:rPr>
        <w:t xml:space="preserve">de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las materias aprobadas en la carrera Ingeniería en Alimentos de ESPOL, a la </w:t>
      </w:r>
      <w:r w:rsidR="00CE7B2B" w:rsidRPr="006D5776">
        <w:rPr>
          <w:rFonts w:ascii="Century Gothic" w:hAnsi="Century Gothic" w:cs="Century Gothic"/>
          <w:b/>
          <w:sz w:val="22"/>
          <w:szCs w:val="22"/>
        </w:rPr>
        <w:t xml:space="preserve">Srta. </w:t>
      </w:r>
      <w:proofErr w:type="spellStart"/>
      <w:r w:rsidR="009D4C88" w:rsidRPr="006D5776">
        <w:rPr>
          <w:rFonts w:ascii="Century Gothic" w:hAnsi="Century Gothic" w:cs="Century Gothic"/>
          <w:b/>
          <w:sz w:val="22"/>
          <w:szCs w:val="22"/>
        </w:rPr>
        <w:t>Gianna</w:t>
      </w:r>
      <w:proofErr w:type="spellEnd"/>
      <w:r w:rsidR="009D4C88" w:rsidRPr="006D5776">
        <w:rPr>
          <w:rFonts w:ascii="Century Gothic" w:hAnsi="Century Gothic" w:cs="Century Gothic"/>
          <w:b/>
          <w:sz w:val="22"/>
          <w:szCs w:val="22"/>
        </w:rPr>
        <w:t xml:space="preserve"> Raquel Parodi Herrera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201150067, con la materia de la carrera Licenciatura en Nutrición;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910271" w:rsidRPr="006D5776" w:rsidRDefault="00910271" w:rsidP="009B6204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286" w:tblpY="78"/>
        <w:tblW w:w="8286" w:type="dxa"/>
        <w:tblLook w:val="04A0" w:firstRow="1" w:lastRow="0" w:firstColumn="1" w:lastColumn="0" w:noHBand="0" w:noVBand="1"/>
      </w:tblPr>
      <w:tblGrid>
        <w:gridCol w:w="2125"/>
        <w:gridCol w:w="1669"/>
        <w:gridCol w:w="3047"/>
        <w:gridCol w:w="1448"/>
      </w:tblGrid>
      <w:tr w:rsidR="009D4C88" w:rsidRPr="006D5776" w:rsidTr="001E6656">
        <w:trPr>
          <w:trHeight w:val="315"/>
        </w:trPr>
        <w:tc>
          <w:tcPr>
            <w:tcW w:w="3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C88" w:rsidRPr="006D5776" w:rsidRDefault="005F78DA" w:rsidP="00910271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INGENIERÍA EN ALIMENTOS </w:t>
            </w:r>
            <w:r w:rsidR="009D4C88"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(FIMCP) </w:t>
            </w:r>
          </w:p>
        </w:tc>
        <w:tc>
          <w:tcPr>
            <w:tcW w:w="4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LICENCIATURA EN NUTRICION (PROTAL)</w:t>
            </w:r>
          </w:p>
        </w:tc>
      </w:tr>
      <w:tr w:rsidR="009D4C88" w:rsidRPr="006D5776" w:rsidTr="001E6656">
        <w:trPr>
          <w:trHeight w:val="315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1027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1027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1E6656">
        <w:trPr>
          <w:trHeight w:val="441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Bioquímica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Alimentaria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FIMP06726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Bioquímica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PRTAL00935</w:t>
            </w:r>
          </w:p>
        </w:tc>
      </w:tr>
      <w:tr w:rsidR="009D4C88" w:rsidRPr="006D5776" w:rsidTr="001E6656">
        <w:trPr>
          <w:trHeight w:val="315"/>
        </w:trPr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Microbiología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5062F4" w:rsidP="00910271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</w:t>
            </w:r>
            <w:r w:rsidR="009D4C88"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P07831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Microbiología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PRTAL00828</w:t>
            </w:r>
          </w:p>
        </w:tc>
      </w:tr>
    </w:tbl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6D5776" w:rsidRDefault="006D5776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B840D0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las materias a partir de la ratificación de esta resolución por parte del Consejo Politécnico.</w:t>
      </w:r>
    </w:p>
    <w:p w:rsidR="009D4C88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57782F" w:rsidRDefault="0057782F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13" w:name="CAC2013149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9B6204" w:rsidRPr="006D5776">
        <w:rPr>
          <w:rFonts w:ascii="Century Gothic" w:hAnsi="Century Gothic" w:cs="Century Gothic"/>
          <w:b/>
          <w:bCs/>
          <w:sz w:val="22"/>
          <w:szCs w:val="22"/>
        </w:rPr>
        <w:t>149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  <w:bookmarkEnd w:id="13"/>
    </w:p>
    <w:p w:rsidR="009B6204" w:rsidRPr="006D5776" w:rsidRDefault="009D4C88" w:rsidP="009B6204">
      <w:pPr>
        <w:ind w:left="1701" w:right="-517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CDIT-025-13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del Instituto de Tecnologías, </w:t>
      </w:r>
      <w:r w:rsidR="009B6204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9B6204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9D4C88">
      <w:pPr>
        <w:ind w:left="1701" w:right="-518"/>
        <w:jc w:val="both"/>
        <w:rPr>
          <w:rFonts w:ascii="Century Gothic" w:hAnsi="Century Gothic" w:cs="Century Gothic"/>
          <w:sz w:val="22"/>
          <w:szCs w:val="22"/>
        </w:rPr>
      </w:pPr>
    </w:p>
    <w:p w:rsidR="000C77A6" w:rsidRDefault="00B840D0" w:rsidP="009B6204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lastRenderedPageBreak/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</w:t>
      </w:r>
      <w:r w:rsidR="009B6204" w:rsidRPr="006D5776">
        <w:rPr>
          <w:rFonts w:ascii="Century Gothic" w:hAnsi="Century Gothic" w:cs="Century Gothic"/>
          <w:sz w:val="22"/>
          <w:szCs w:val="22"/>
        </w:rPr>
        <w:t xml:space="preserve">de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la materia aprobada en la carrera Ingeniería en Alimentos de ESPOL, al </w:t>
      </w:r>
      <w:r w:rsidR="00CE7B2B" w:rsidRPr="006D5776">
        <w:rPr>
          <w:rFonts w:ascii="Century Gothic" w:hAnsi="Century Gothic" w:cs="Century Gothic"/>
          <w:b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sz w:val="22"/>
          <w:szCs w:val="22"/>
        </w:rPr>
        <w:t xml:space="preserve"> José Andrés Icaza Moran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201006608, con la materia de la carrera Licenciatura en Nutrición;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6D5776" w:rsidRPr="006D5776" w:rsidRDefault="006D5776" w:rsidP="009B6204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368" w:tblpY="-38"/>
        <w:tblW w:w="8057" w:type="dxa"/>
        <w:tblLook w:val="04A0" w:firstRow="1" w:lastRow="0" w:firstColumn="1" w:lastColumn="0" w:noHBand="0" w:noVBand="1"/>
      </w:tblPr>
      <w:tblGrid>
        <w:gridCol w:w="2238"/>
        <w:gridCol w:w="1987"/>
        <w:gridCol w:w="2413"/>
        <w:gridCol w:w="1448"/>
      </w:tblGrid>
      <w:tr w:rsidR="00910271" w:rsidRPr="006D5776" w:rsidTr="006D5776">
        <w:trPr>
          <w:trHeight w:val="94"/>
        </w:trPr>
        <w:tc>
          <w:tcPr>
            <w:tcW w:w="4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0271" w:rsidRPr="006D5776" w:rsidRDefault="005F78DA" w:rsidP="00910271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INGENIERÍA EN ALIMENTOS </w:t>
            </w:r>
            <w:r w:rsidR="00910271"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(FIMCP) </w:t>
            </w:r>
          </w:p>
        </w:tc>
        <w:tc>
          <w:tcPr>
            <w:tcW w:w="3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71" w:rsidRPr="006D5776" w:rsidRDefault="00910271" w:rsidP="00910271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LICENCIATURA EN NUTRICION (PROTAL)</w:t>
            </w:r>
          </w:p>
        </w:tc>
      </w:tr>
      <w:tr w:rsidR="006D5776" w:rsidRPr="006D5776" w:rsidTr="006D5776">
        <w:trPr>
          <w:trHeight w:val="72"/>
        </w:trPr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271" w:rsidRPr="006D5776" w:rsidRDefault="00910271" w:rsidP="0091027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271" w:rsidRPr="006D5776" w:rsidRDefault="00910271" w:rsidP="0091027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271" w:rsidRPr="006D5776" w:rsidRDefault="00910271" w:rsidP="0091027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271" w:rsidRPr="006D5776" w:rsidRDefault="00910271" w:rsidP="0091027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</w:tr>
      <w:tr w:rsidR="006D5776" w:rsidRPr="006D5776" w:rsidTr="006D5776">
        <w:trPr>
          <w:trHeight w:val="433"/>
        </w:trPr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271" w:rsidRPr="006D5776" w:rsidRDefault="00910271" w:rsidP="006D5776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Aditivos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Auxiliares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Alimentarios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271" w:rsidRPr="006D5776" w:rsidRDefault="00910271" w:rsidP="006D5776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FIMP07484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271" w:rsidRPr="006D5776" w:rsidRDefault="00910271" w:rsidP="006D5776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Tecnología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los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Ingredientes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0271" w:rsidRPr="006D5776" w:rsidRDefault="00910271" w:rsidP="006D5776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PRTAL00729</w:t>
            </w:r>
          </w:p>
        </w:tc>
      </w:tr>
    </w:tbl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E6656" w:rsidRPr="006D5776" w:rsidRDefault="001E6656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E6656" w:rsidRPr="006D5776" w:rsidRDefault="001E6656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6D5776" w:rsidRDefault="006D5776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57782F" w:rsidRDefault="0057782F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B840D0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las materias a partir de la ratificación de esta resolución por parte del Consejo Politécnico.</w:t>
      </w: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14" w:name="CAC2013150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9B6204" w:rsidRPr="006D5776">
        <w:rPr>
          <w:rFonts w:ascii="Century Gothic" w:hAnsi="Century Gothic" w:cs="Century Gothic"/>
          <w:b/>
          <w:bCs/>
          <w:sz w:val="22"/>
          <w:szCs w:val="22"/>
        </w:rPr>
        <w:t>150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14"/>
    <w:p w:rsidR="009B6204" w:rsidRPr="006D5776" w:rsidRDefault="009D4C88" w:rsidP="009B6204">
      <w:pPr>
        <w:ind w:left="1701" w:right="-517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CDIT-026-13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del Instituto de Tecnologías, </w:t>
      </w:r>
      <w:r w:rsidR="009B6204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9B6204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9D4C88">
      <w:pPr>
        <w:ind w:left="1701" w:right="-518"/>
        <w:jc w:val="both"/>
        <w:rPr>
          <w:rFonts w:ascii="Century Gothic" w:hAnsi="Century Gothic" w:cs="Century Gothic"/>
          <w:sz w:val="22"/>
          <w:szCs w:val="22"/>
        </w:rPr>
      </w:pPr>
    </w:p>
    <w:p w:rsidR="00C36E49" w:rsidRPr="006D5776" w:rsidRDefault="00B840D0" w:rsidP="009B6204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</w:t>
      </w:r>
      <w:r w:rsidR="009B6204" w:rsidRPr="006D5776">
        <w:rPr>
          <w:rFonts w:ascii="Century Gothic" w:hAnsi="Century Gothic" w:cs="Century Gothic"/>
          <w:sz w:val="22"/>
          <w:szCs w:val="22"/>
        </w:rPr>
        <w:t xml:space="preserve">de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la materia aprobada en la carrera Ingeniería en Alimentos de ESPOL, al </w:t>
      </w:r>
      <w:r w:rsidR="00CE7B2B" w:rsidRPr="006D5776">
        <w:rPr>
          <w:rFonts w:ascii="Century Gothic" w:hAnsi="Century Gothic" w:cs="Century Gothic"/>
          <w:b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proofErr w:type="spellStart"/>
      <w:r w:rsidR="009D4C88" w:rsidRPr="006D5776">
        <w:rPr>
          <w:rFonts w:ascii="Century Gothic" w:hAnsi="Century Gothic" w:cs="Century Gothic"/>
          <w:b/>
          <w:sz w:val="22"/>
          <w:szCs w:val="22"/>
        </w:rPr>
        <w:t>Rodney</w:t>
      </w:r>
      <w:proofErr w:type="spellEnd"/>
      <w:r w:rsidR="009D4C88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proofErr w:type="spellStart"/>
      <w:r w:rsidR="009D4C88" w:rsidRPr="006D5776">
        <w:rPr>
          <w:rFonts w:ascii="Century Gothic" w:hAnsi="Century Gothic" w:cs="Century Gothic"/>
          <w:b/>
          <w:sz w:val="22"/>
          <w:szCs w:val="22"/>
        </w:rPr>
        <w:t>Steeven</w:t>
      </w:r>
      <w:proofErr w:type="spellEnd"/>
      <w:r w:rsidR="009D4C88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proofErr w:type="spellStart"/>
      <w:r w:rsidR="009D4C88" w:rsidRPr="006D5776">
        <w:rPr>
          <w:rFonts w:ascii="Century Gothic" w:hAnsi="Century Gothic" w:cs="Century Gothic"/>
          <w:b/>
          <w:sz w:val="22"/>
          <w:szCs w:val="22"/>
        </w:rPr>
        <w:t>Chóez</w:t>
      </w:r>
      <w:proofErr w:type="spellEnd"/>
      <w:r w:rsidR="009D4C88" w:rsidRPr="006D5776">
        <w:rPr>
          <w:rFonts w:ascii="Century Gothic" w:hAnsi="Century Gothic" w:cs="Century Gothic"/>
          <w:b/>
          <w:sz w:val="22"/>
          <w:szCs w:val="22"/>
        </w:rPr>
        <w:t xml:space="preserve"> Farías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201006798, con la materia de la carrera Licenciatura en Nutrición;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316" w:tblpY="138"/>
        <w:tblW w:w="8188" w:type="dxa"/>
        <w:tblLook w:val="04A0" w:firstRow="1" w:lastRow="0" w:firstColumn="1" w:lastColumn="0" w:noHBand="0" w:noVBand="1"/>
      </w:tblPr>
      <w:tblGrid>
        <w:gridCol w:w="2514"/>
        <w:gridCol w:w="1315"/>
        <w:gridCol w:w="2516"/>
        <w:gridCol w:w="1843"/>
      </w:tblGrid>
      <w:tr w:rsidR="009D4C88" w:rsidRPr="006D5776" w:rsidTr="0057782F">
        <w:trPr>
          <w:trHeight w:val="327"/>
        </w:trPr>
        <w:tc>
          <w:tcPr>
            <w:tcW w:w="3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C88" w:rsidRPr="006D5776" w:rsidRDefault="005F78DA" w:rsidP="00C36E49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INGENIERÍA EN ALIMENTOS </w:t>
            </w:r>
            <w:r w:rsidR="009D4C88"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(FIMCP) </w:t>
            </w:r>
          </w:p>
        </w:tc>
        <w:tc>
          <w:tcPr>
            <w:tcW w:w="4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C36E49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LICENCIATURA EN NUTRICION (PROTAL)</w:t>
            </w:r>
          </w:p>
        </w:tc>
      </w:tr>
      <w:tr w:rsidR="009D4C88" w:rsidRPr="006D5776" w:rsidTr="0057782F">
        <w:trPr>
          <w:trHeight w:val="327"/>
        </w:trPr>
        <w:tc>
          <w:tcPr>
            <w:tcW w:w="2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C36E4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C36E4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C36E4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C36E49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57782F">
        <w:trPr>
          <w:trHeight w:val="327"/>
        </w:trPr>
        <w:tc>
          <w:tcPr>
            <w:tcW w:w="2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C36E49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Aditivos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Auxiliares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Alimentarios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C36E49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FIMP07484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C36E49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Tecnología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los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Ingredientes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C36E49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PRTAL00729</w:t>
            </w:r>
          </w:p>
        </w:tc>
      </w:tr>
    </w:tbl>
    <w:p w:rsidR="009D4C88" w:rsidRPr="006D5776" w:rsidRDefault="009D4C88" w:rsidP="009D4C88">
      <w:pPr>
        <w:ind w:left="1701" w:right="-72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B840D0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las materias a partir de la ratificación de esta resolución por parte del Consejo Politécnico.</w:t>
      </w: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15" w:name="CAC2013151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9B6204" w:rsidRPr="006D5776">
        <w:rPr>
          <w:rFonts w:ascii="Century Gothic" w:hAnsi="Century Gothic" w:cs="Century Gothic"/>
          <w:b/>
          <w:bCs/>
          <w:sz w:val="22"/>
          <w:szCs w:val="22"/>
        </w:rPr>
        <w:t>151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15"/>
    <w:p w:rsidR="009B6204" w:rsidRPr="006D5776" w:rsidRDefault="009D4C88" w:rsidP="009B6204">
      <w:pPr>
        <w:ind w:left="1701" w:right="-517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CDIT-027-13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del Instituto de Tecnologías, </w:t>
      </w:r>
      <w:r w:rsidR="009B6204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9B6204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9D4C88">
      <w:pPr>
        <w:ind w:left="1701" w:right="-518"/>
        <w:jc w:val="both"/>
        <w:rPr>
          <w:rFonts w:ascii="Century Gothic" w:hAnsi="Century Gothic" w:cs="Century Gothic"/>
          <w:sz w:val="22"/>
          <w:szCs w:val="22"/>
        </w:rPr>
      </w:pPr>
    </w:p>
    <w:p w:rsidR="009B6204" w:rsidRPr="006D5776" w:rsidRDefault="00B840D0" w:rsidP="00C36E49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>Autorizar la convalidación</w:t>
      </w:r>
      <w:r w:rsidR="009B6204" w:rsidRPr="006D5776">
        <w:rPr>
          <w:rFonts w:ascii="Century Gothic" w:hAnsi="Century Gothic" w:cs="Century Gothic"/>
          <w:sz w:val="22"/>
          <w:szCs w:val="22"/>
        </w:rPr>
        <w:t xml:space="preserve"> de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la materia aprobada en la carrera Ingeniería en Alimentos de ESPOL, al </w:t>
      </w:r>
      <w:r w:rsidR="00CE7B2B" w:rsidRPr="006D5776">
        <w:rPr>
          <w:rFonts w:ascii="Century Gothic" w:hAnsi="Century Gothic" w:cs="Century Gothic"/>
          <w:b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sz w:val="22"/>
          <w:szCs w:val="22"/>
        </w:rPr>
        <w:t xml:space="preserve"> Joselyn Patricia </w:t>
      </w:r>
      <w:proofErr w:type="spellStart"/>
      <w:r w:rsidR="009D4C88" w:rsidRPr="006D5776">
        <w:rPr>
          <w:rFonts w:ascii="Century Gothic" w:hAnsi="Century Gothic" w:cs="Century Gothic"/>
          <w:b/>
          <w:sz w:val="22"/>
          <w:szCs w:val="22"/>
        </w:rPr>
        <w:t>Quimís</w:t>
      </w:r>
      <w:proofErr w:type="spellEnd"/>
      <w:r w:rsidR="009D4C88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proofErr w:type="spellStart"/>
      <w:r w:rsidR="009D4C88" w:rsidRPr="006D5776">
        <w:rPr>
          <w:rFonts w:ascii="Century Gothic" w:hAnsi="Century Gothic" w:cs="Century Gothic"/>
          <w:b/>
          <w:sz w:val="22"/>
          <w:szCs w:val="22"/>
        </w:rPr>
        <w:t>Pincay</w:t>
      </w:r>
      <w:proofErr w:type="spellEnd"/>
      <w:r w:rsidR="009D4C88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200917847, con la materia de la carrera Licenciatura en Nutrición;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154" w:tblpY="-386"/>
        <w:tblW w:w="8453" w:type="dxa"/>
        <w:tblLook w:val="04A0" w:firstRow="1" w:lastRow="0" w:firstColumn="1" w:lastColumn="0" w:noHBand="0" w:noVBand="1"/>
      </w:tblPr>
      <w:tblGrid>
        <w:gridCol w:w="2514"/>
        <w:gridCol w:w="1328"/>
        <w:gridCol w:w="3149"/>
        <w:gridCol w:w="1462"/>
      </w:tblGrid>
      <w:tr w:rsidR="00B840D0" w:rsidRPr="006D5776" w:rsidTr="00B840D0">
        <w:trPr>
          <w:trHeight w:val="337"/>
        </w:trPr>
        <w:tc>
          <w:tcPr>
            <w:tcW w:w="3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0D0" w:rsidRPr="006D5776" w:rsidRDefault="00B840D0" w:rsidP="00B840D0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INGENIERÍA EN ALIMENTOS (FIMCP) </w:t>
            </w:r>
          </w:p>
        </w:tc>
        <w:tc>
          <w:tcPr>
            <w:tcW w:w="4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0D0" w:rsidRPr="006D5776" w:rsidRDefault="00B840D0" w:rsidP="00B840D0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LICENCIATURA EN NUTRICION (PROTAL)</w:t>
            </w:r>
          </w:p>
        </w:tc>
      </w:tr>
      <w:tr w:rsidR="00B840D0" w:rsidRPr="006D5776" w:rsidTr="00B840D0">
        <w:trPr>
          <w:trHeight w:val="337"/>
        </w:trPr>
        <w:tc>
          <w:tcPr>
            <w:tcW w:w="2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0D0" w:rsidRPr="006D5776" w:rsidRDefault="00B840D0" w:rsidP="00B840D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0D0" w:rsidRPr="006D5776" w:rsidRDefault="00B840D0" w:rsidP="00B840D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0D0" w:rsidRPr="006D5776" w:rsidRDefault="00B840D0" w:rsidP="00B840D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0D0" w:rsidRPr="006D5776" w:rsidRDefault="00B840D0" w:rsidP="00B840D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</w:tr>
      <w:tr w:rsidR="00B840D0" w:rsidRPr="006D5776" w:rsidTr="00B840D0">
        <w:trPr>
          <w:trHeight w:val="337"/>
        </w:trPr>
        <w:tc>
          <w:tcPr>
            <w:tcW w:w="2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0D0" w:rsidRPr="006D5776" w:rsidRDefault="00B840D0" w:rsidP="00B840D0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Aditivos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Auxiliares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Alimentarios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0D0" w:rsidRPr="006D5776" w:rsidRDefault="00B840D0" w:rsidP="00B840D0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FIMP07484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0D0" w:rsidRPr="006D5776" w:rsidRDefault="00B840D0" w:rsidP="00B840D0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Tecnología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los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Ingredientes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0D0" w:rsidRDefault="00B840D0" w:rsidP="00B840D0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PRTAL00729</w:t>
            </w:r>
          </w:p>
          <w:p w:rsidR="00B840D0" w:rsidRPr="006D5776" w:rsidRDefault="00B840D0" w:rsidP="00B840D0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1E6656" w:rsidRPr="006D5776" w:rsidRDefault="001E6656" w:rsidP="00C36E49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B840D0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las materias a partir de la ratificación de esta resolución por parte del Consejo Politécnico.</w:t>
      </w: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16" w:name="CAC2013152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9B6204" w:rsidRPr="006D5776">
        <w:rPr>
          <w:rFonts w:ascii="Century Gothic" w:hAnsi="Century Gothic" w:cs="Century Gothic"/>
          <w:b/>
          <w:bCs/>
          <w:sz w:val="22"/>
          <w:szCs w:val="22"/>
        </w:rPr>
        <w:t>152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16"/>
    <w:p w:rsidR="009B6204" w:rsidRPr="006D5776" w:rsidRDefault="009B6204" w:rsidP="009B6204">
      <w:pPr>
        <w:ind w:left="1701" w:right="-517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la resolución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CDIT-028-13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del Consejo Directivo del Instituto de Tecnologías, </w:t>
      </w:r>
      <w:r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9D4C88">
      <w:pPr>
        <w:ind w:left="1701" w:right="-518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B840D0" w:rsidP="009B6204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</w:t>
      </w:r>
      <w:r w:rsidR="009B6204" w:rsidRPr="006D5776">
        <w:rPr>
          <w:rFonts w:ascii="Century Gothic" w:hAnsi="Century Gothic" w:cs="Century Gothic"/>
          <w:sz w:val="22"/>
          <w:szCs w:val="22"/>
        </w:rPr>
        <w:t xml:space="preserve">de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la materia aprobada en la carrera Ingeniería en Alimentos de ESPOL, a la </w:t>
      </w:r>
      <w:r w:rsidR="00CE7B2B" w:rsidRPr="006D5776">
        <w:rPr>
          <w:rFonts w:ascii="Century Gothic" w:hAnsi="Century Gothic" w:cs="Century Gothic"/>
          <w:b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sz w:val="22"/>
          <w:szCs w:val="22"/>
        </w:rPr>
        <w:t xml:space="preserve">Sandra Alejandra Tamayo Delgado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200921591, con la materia de la carrera Licenciatura en Nutrición;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910271" w:rsidRPr="006D5776" w:rsidRDefault="00910271" w:rsidP="009B6204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226" w:tblpY="173"/>
        <w:tblW w:w="8260" w:type="dxa"/>
        <w:tblLook w:val="04A0" w:firstRow="1" w:lastRow="0" w:firstColumn="1" w:lastColumn="0" w:noHBand="0" w:noVBand="1"/>
      </w:tblPr>
      <w:tblGrid>
        <w:gridCol w:w="2535"/>
        <w:gridCol w:w="1315"/>
        <w:gridCol w:w="3174"/>
        <w:gridCol w:w="1448"/>
      </w:tblGrid>
      <w:tr w:rsidR="009D4C88" w:rsidRPr="006D5776" w:rsidTr="009B6204">
        <w:trPr>
          <w:trHeight w:val="347"/>
        </w:trPr>
        <w:tc>
          <w:tcPr>
            <w:tcW w:w="3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C88" w:rsidRPr="006D5776" w:rsidRDefault="005F78DA" w:rsidP="009B6204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INGENIERÍA EN ALIMENTOS (</w:t>
            </w:r>
            <w:r w:rsidR="009D4C88"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FIMCP) </w:t>
            </w:r>
          </w:p>
        </w:tc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B6204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LICENCIATURA EN NUTRICION (PROTAL)</w:t>
            </w:r>
          </w:p>
        </w:tc>
      </w:tr>
      <w:tr w:rsidR="009D4C88" w:rsidRPr="006D5776" w:rsidTr="009B6204">
        <w:trPr>
          <w:trHeight w:val="347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B620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B620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B620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B620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9B6204">
        <w:trPr>
          <w:trHeight w:val="347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B6204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Aditivos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Auxiliares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Alimentarios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B6204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FIMP07484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B6204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Tecnología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los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Ingredientes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B6204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PRTAL00729</w:t>
            </w:r>
          </w:p>
        </w:tc>
      </w:tr>
    </w:tbl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B840D0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las materias a partir de la ratificación de esta resolución por parte del Consejo Politécnico.</w:t>
      </w: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17" w:name="CAC2013153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9B6204" w:rsidRPr="006D5776">
        <w:rPr>
          <w:rFonts w:ascii="Century Gothic" w:hAnsi="Century Gothic" w:cs="Century Gothic"/>
          <w:b/>
          <w:bCs/>
          <w:sz w:val="22"/>
          <w:szCs w:val="22"/>
        </w:rPr>
        <w:t>153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17"/>
    <w:p w:rsidR="009D4C88" w:rsidRPr="006D5776" w:rsidRDefault="001E3319" w:rsidP="009D4C88">
      <w:pPr>
        <w:ind w:left="1701" w:right="-518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el  informe del 15 de febrero del año en curso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emitido por la Facultad de Ingeniería Mecánica y Ciencias de la Producción (FIMCP), se resuelve:</w:t>
      </w:r>
    </w:p>
    <w:p w:rsidR="009D4C88" w:rsidRPr="006D5776" w:rsidRDefault="009D4C88" w:rsidP="009D4C88">
      <w:pPr>
        <w:ind w:left="1701" w:right="-518"/>
        <w:jc w:val="both"/>
        <w:rPr>
          <w:rFonts w:ascii="Century Gothic" w:hAnsi="Century Gothic" w:cs="Century Gothic"/>
          <w:sz w:val="22"/>
          <w:szCs w:val="22"/>
        </w:rPr>
      </w:pPr>
    </w:p>
    <w:p w:rsidR="00910271" w:rsidRPr="006D5776" w:rsidRDefault="00B840D0" w:rsidP="009B6204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la materia aprobada en la carrera Ingeniería y Administración de la Producción Industrial de ESPOL, a la </w:t>
      </w:r>
      <w:r w:rsidR="00CE7B2B" w:rsidRPr="006D5776">
        <w:rPr>
          <w:rFonts w:ascii="Century Gothic" w:hAnsi="Century Gothic" w:cs="Century Gothic"/>
          <w:b/>
          <w:sz w:val="22"/>
          <w:szCs w:val="22"/>
        </w:rPr>
        <w:t xml:space="preserve">Srta. </w:t>
      </w:r>
      <w:proofErr w:type="spellStart"/>
      <w:r w:rsidR="009D4C88" w:rsidRPr="006D5776">
        <w:rPr>
          <w:rFonts w:ascii="Century Gothic" w:hAnsi="Century Gothic" w:cs="Century Gothic"/>
          <w:b/>
          <w:sz w:val="22"/>
          <w:szCs w:val="22"/>
        </w:rPr>
        <w:t>Ruddy</w:t>
      </w:r>
      <w:proofErr w:type="spellEnd"/>
      <w:r w:rsidR="009D4C88" w:rsidRPr="006D5776">
        <w:rPr>
          <w:rFonts w:ascii="Century Gothic" w:hAnsi="Century Gothic" w:cs="Century Gothic"/>
          <w:b/>
          <w:sz w:val="22"/>
          <w:szCs w:val="22"/>
        </w:rPr>
        <w:t xml:space="preserve"> Abigail Parrales Rizzo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200714673;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1E6656" w:rsidRPr="006D5776" w:rsidRDefault="001E6656" w:rsidP="009B6204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271" w:tblpY="129"/>
        <w:tblW w:w="8285" w:type="dxa"/>
        <w:tblLook w:val="04A0" w:firstRow="1" w:lastRow="0" w:firstColumn="1" w:lastColumn="0" w:noHBand="0" w:noVBand="1"/>
      </w:tblPr>
      <w:tblGrid>
        <w:gridCol w:w="2514"/>
        <w:gridCol w:w="1315"/>
        <w:gridCol w:w="3332"/>
        <w:gridCol w:w="1315"/>
      </w:tblGrid>
      <w:tr w:rsidR="009D4C88" w:rsidRPr="006D5776" w:rsidTr="009B6204">
        <w:trPr>
          <w:trHeight w:val="333"/>
        </w:trPr>
        <w:tc>
          <w:tcPr>
            <w:tcW w:w="8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B6204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 xml:space="preserve">INGENIERIA Y ADMINISTRACION DE LA PRODUCCION INDUSTRIAL </w:t>
            </w:r>
          </w:p>
        </w:tc>
      </w:tr>
      <w:tr w:rsidR="009D4C88" w:rsidRPr="006D5776" w:rsidTr="009B6204">
        <w:trPr>
          <w:trHeight w:val="333"/>
        </w:trPr>
        <w:tc>
          <w:tcPr>
            <w:tcW w:w="2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B6204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B620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B620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B620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9B6204">
        <w:trPr>
          <w:trHeight w:val="333"/>
        </w:trPr>
        <w:tc>
          <w:tcPr>
            <w:tcW w:w="2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B6204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Auditoria de la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Calidad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B6204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FIMP06643</w:t>
            </w:r>
          </w:p>
        </w:tc>
        <w:tc>
          <w:tcPr>
            <w:tcW w:w="3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B6204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Sistemas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Integrados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Gestión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B6204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FIMP08243</w:t>
            </w:r>
          </w:p>
        </w:tc>
      </w:tr>
    </w:tbl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B6204" w:rsidRPr="006D5776" w:rsidRDefault="009B6204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B840D0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las materias a partir de la ratificación de esta resolución por parte del Consejo Politécnico.</w:t>
      </w:r>
    </w:p>
    <w:p w:rsidR="00C36E49" w:rsidRPr="006D5776" w:rsidRDefault="00C36E49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18" w:name="CAC2013154"/>
      <w:r w:rsidRPr="006D5776">
        <w:rPr>
          <w:rFonts w:ascii="Century Gothic" w:hAnsi="Century Gothic" w:cs="Century Gothic"/>
          <w:b/>
          <w:bCs/>
          <w:sz w:val="22"/>
          <w:szCs w:val="22"/>
        </w:rPr>
        <w:lastRenderedPageBreak/>
        <w:t>CAc-2013-</w:t>
      </w:r>
      <w:r w:rsidR="009B6204" w:rsidRPr="006D5776">
        <w:rPr>
          <w:rFonts w:ascii="Century Gothic" w:hAnsi="Century Gothic" w:cs="Century Gothic"/>
          <w:b/>
          <w:bCs/>
          <w:sz w:val="22"/>
          <w:szCs w:val="22"/>
        </w:rPr>
        <w:t>154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18"/>
    <w:p w:rsidR="009D4C88" w:rsidRPr="006D5776" w:rsidRDefault="009D4C88" w:rsidP="009D4C88">
      <w:pPr>
        <w:ind w:left="1701" w:right="-518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el  oficio </w:t>
      </w:r>
      <w:r w:rsidR="00AF46FE" w:rsidRPr="006D5776">
        <w:rPr>
          <w:rFonts w:ascii="Century Gothic" w:hAnsi="Century Gothic" w:cs="Century Gothic"/>
          <w:b/>
          <w:sz w:val="22"/>
          <w:szCs w:val="22"/>
          <w:u w:val="single"/>
        </w:rPr>
        <w:t>LSI-004-2013</w:t>
      </w:r>
      <w:r w:rsidR="00AF46FE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="009B6204" w:rsidRPr="006D5776">
        <w:rPr>
          <w:rFonts w:ascii="Century Gothic" w:hAnsi="Century Gothic" w:cs="Century Gothic"/>
          <w:sz w:val="22"/>
          <w:szCs w:val="22"/>
        </w:rPr>
        <w:t>fechado</w:t>
      </w:r>
      <w:r w:rsidR="00AF46FE" w:rsidRPr="006D5776">
        <w:rPr>
          <w:rFonts w:ascii="Century Gothic" w:hAnsi="Century Gothic" w:cs="Century Gothic"/>
          <w:sz w:val="22"/>
          <w:szCs w:val="22"/>
        </w:rPr>
        <w:t xml:space="preserve"> 5 de febrero del año en curso,</w:t>
      </w:r>
      <w:r w:rsidR="009B6204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emitido por </w:t>
      </w:r>
      <w:r w:rsidR="00AF46FE" w:rsidRPr="006D5776">
        <w:rPr>
          <w:rFonts w:ascii="Century Gothic" w:hAnsi="Century Gothic" w:cs="Century Gothic"/>
          <w:sz w:val="22"/>
          <w:szCs w:val="22"/>
        </w:rPr>
        <w:t>el Ing. Lenin Freire Cobo, coordinador de la Carrera de Licenciatura en Redes de Sistemas Operativos</w:t>
      </w:r>
      <w:r w:rsidRPr="006D5776">
        <w:rPr>
          <w:rFonts w:ascii="Century Gothic" w:hAnsi="Century Gothic" w:cs="Century Gothic"/>
          <w:sz w:val="22"/>
          <w:szCs w:val="22"/>
        </w:rPr>
        <w:t xml:space="preserve">, </w:t>
      </w:r>
      <w:r w:rsidR="00AF46FE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F46FE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AF46FE" w:rsidRPr="006D5776" w:rsidRDefault="00AF46FE" w:rsidP="009D4C88">
      <w:pPr>
        <w:ind w:left="1701" w:right="-518"/>
        <w:jc w:val="both"/>
        <w:rPr>
          <w:rFonts w:ascii="Century Gothic" w:hAnsi="Century Gothic" w:cs="Century Gothic"/>
          <w:sz w:val="22"/>
          <w:szCs w:val="22"/>
        </w:rPr>
      </w:pPr>
    </w:p>
    <w:p w:rsidR="00910271" w:rsidRPr="006D5776" w:rsidRDefault="00B840D0" w:rsidP="009B6204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</w:t>
      </w:r>
      <w:r w:rsidR="00AF46FE" w:rsidRPr="006D5776">
        <w:rPr>
          <w:rFonts w:ascii="Century Gothic" w:hAnsi="Century Gothic" w:cs="Century Gothic"/>
          <w:sz w:val="22"/>
          <w:szCs w:val="22"/>
        </w:rPr>
        <w:t xml:space="preserve">de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la materia aprobada en la carrera Licenciatura en Sistemas de Información de ESPOL, al </w:t>
      </w:r>
      <w:r w:rsidR="00CE7B2B" w:rsidRPr="006D5776">
        <w:rPr>
          <w:rFonts w:ascii="Century Gothic" w:hAnsi="Century Gothic" w:cs="Century Gothic"/>
          <w:b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sz w:val="22"/>
          <w:szCs w:val="22"/>
        </w:rPr>
        <w:t xml:space="preserve"> Jaime </w:t>
      </w:r>
      <w:r w:rsidR="006C0557" w:rsidRPr="006D5776">
        <w:rPr>
          <w:rFonts w:ascii="Century Gothic" w:hAnsi="Century Gothic" w:cs="Century Gothic"/>
          <w:b/>
          <w:sz w:val="22"/>
          <w:szCs w:val="22"/>
        </w:rPr>
        <w:t xml:space="preserve">Stefano </w:t>
      </w:r>
      <w:r w:rsidR="009D4C88" w:rsidRPr="006D5776">
        <w:rPr>
          <w:rFonts w:ascii="Century Gothic" w:hAnsi="Century Gothic" w:cs="Century Gothic"/>
          <w:b/>
          <w:sz w:val="22"/>
          <w:szCs w:val="22"/>
        </w:rPr>
        <w:t xml:space="preserve">Salame Ortega 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200809721;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2E5094" w:rsidRPr="006D5776" w:rsidRDefault="002E5094" w:rsidP="009B6204">
      <w:pPr>
        <w:ind w:left="1701" w:right="-517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tbl>
      <w:tblPr>
        <w:tblpPr w:leftFromText="180" w:rightFromText="180" w:vertAnchor="text" w:horzAnchor="page" w:tblpX="3208" w:tblpY="108"/>
        <w:tblW w:w="8111" w:type="dxa"/>
        <w:tblLook w:val="04A0" w:firstRow="1" w:lastRow="0" w:firstColumn="1" w:lastColumn="0" w:noHBand="0" w:noVBand="1"/>
      </w:tblPr>
      <w:tblGrid>
        <w:gridCol w:w="3928"/>
        <w:gridCol w:w="1279"/>
        <w:gridCol w:w="2031"/>
        <w:gridCol w:w="1072"/>
      </w:tblGrid>
      <w:tr w:rsidR="009D4C88" w:rsidRPr="006D5776" w:rsidTr="009D4C88">
        <w:trPr>
          <w:trHeight w:val="212"/>
        </w:trPr>
        <w:tc>
          <w:tcPr>
            <w:tcW w:w="8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 xml:space="preserve">LICENCIATURA EN SISTEMAS DE INFORMACION </w:t>
            </w:r>
          </w:p>
        </w:tc>
      </w:tr>
      <w:tr w:rsidR="009D4C88" w:rsidRPr="006D5776" w:rsidTr="009D4C88">
        <w:trPr>
          <w:trHeight w:val="212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9D4C88">
        <w:trPr>
          <w:trHeight w:val="222"/>
        </w:trPr>
        <w:tc>
          <w:tcPr>
            <w:tcW w:w="3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Marketing para Desarrolladores de Software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FIEC06098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Libre Opción 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</w:tr>
    </w:tbl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B840D0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las materias a partir de la ratificación de esta resolución por parte del Consejo Politécnico.</w:t>
      </w: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19" w:name="CAC2013155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163A91" w:rsidRPr="006D5776">
        <w:rPr>
          <w:rFonts w:ascii="Century Gothic" w:hAnsi="Century Gothic" w:cs="Century Gothic"/>
          <w:b/>
          <w:sz w:val="22"/>
          <w:szCs w:val="22"/>
        </w:rPr>
        <w:t>155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19"/>
    <w:p w:rsidR="00163A91" w:rsidRPr="006D5776" w:rsidRDefault="001E3319" w:rsidP="00163A91">
      <w:pPr>
        <w:ind w:left="1701" w:right="-518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>Considerando la r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esolución </w:t>
      </w:r>
      <w:r w:rsidR="009D4C88" w:rsidRPr="006D5776">
        <w:rPr>
          <w:rFonts w:ascii="Century Gothic" w:hAnsi="Century Gothic" w:cs="Century Gothic"/>
          <w:b/>
          <w:sz w:val="22"/>
          <w:szCs w:val="22"/>
          <w:u w:val="single"/>
        </w:rPr>
        <w:t xml:space="preserve">R-CD-FEN-026-2013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del Consejo Directivo de la  Facultad de Economía y Negocios (FEN), </w:t>
      </w:r>
      <w:r w:rsidR="00163A91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163A91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163A91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tbl>
      <w:tblPr>
        <w:tblpPr w:leftFromText="180" w:rightFromText="180" w:vertAnchor="text" w:horzAnchor="page" w:tblpX="3163" w:tblpY="1495"/>
        <w:tblW w:w="8584" w:type="dxa"/>
        <w:tblLook w:val="04A0" w:firstRow="1" w:lastRow="0" w:firstColumn="1" w:lastColumn="0" w:noHBand="0" w:noVBand="1"/>
      </w:tblPr>
      <w:tblGrid>
        <w:gridCol w:w="3371"/>
        <w:gridCol w:w="1323"/>
        <w:gridCol w:w="2567"/>
        <w:gridCol w:w="1323"/>
      </w:tblGrid>
      <w:tr w:rsidR="009D4C88" w:rsidRPr="006D5776" w:rsidTr="00B840D0">
        <w:trPr>
          <w:trHeight w:val="378"/>
        </w:trPr>
        <w:tc>
          <w:tcPr>
            <w:tcW w:w="3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  <w:t> 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  <w:t> </w:t>
            </w:r>
          </w:p>
        </w:tc>
        <w:tc>
          <w:tcPr>
            <w:tcW w:w="3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INGENIERIA COMERCIAL </w:t>
            </w:r>
          </w:p>
        </w:tc>
      </w:tr>
      <w:tr w:rsidR="009D4C88" w:rsidRPr="006D5776" w:rsidTr="00B840D0">
        <w:trPr>
          <w:trHeight w:val="378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EN OTRA FACULTAD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1027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1027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B840D0">
        <w:trPr>
          <w:trHeight w:val="378"/>
        </w:trPr>
        <w:tc>
          <w:tcPr>
            <w:tcW w:w="3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Administración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Empresas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ICHE00448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Administración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910271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ICHE01693</w:t>
            </w:r>
          </w:p>
        </w:tc>
      </w:tr>
    </w:tbl>
    <w:p w:rsidR="00910271" w:rsidRPr="006D5776" w:rsidRDefault="00B840D0" w:rsidP="009D4C88">
      <w:pPr>
        <w:ind w:left="1701" w:right="-660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>Autorizar la convalidación de la materia aprobada en otra Facultad de ESPOL, a la</w:t>
      </w:r>
      <w:r w:rsidR="006C0557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6C0557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María </w:t>
      </w:r>
      <w:r w:rsidR="00A7149B">
        <w:rPr>
          <w:rFonts w:ascii="Century Gothic" w:hAnsi="Century Gothic" w:cs="Century Gothic"/>
          <w:b/>
          <w:bCs/>
          <w:sz w:val="22"/>
          <w:szCs w:val="22"/>
        </w:rPr>
        <w:t>García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Román Matamoros  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201002284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, </w:t>
      </w:r>
      <w:r w:rsidR="009D4C88" w:rsidRPr="006D5776">
        <w:rPr>
          <w:rFonts w:ascii="Century Gothic" w:hAnsi="Century Gothic" w:cs="Century Gothic"/>
          <w:sz w:val="22"/>
          <w:szCs w:val="22"/>
        </w:rPr>
        <w:t>con la materia de la carrera Ingeniería Comercial y Empresarial,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910271" w:rsidRPr="006D5776" w:rsidRDefault="00910271" w:rsidP="009D4C88">
      <w:pPr>
        <w:ind w:left="1701" w:right="-660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10271" w:rsidRPr="006D5776" w:rsidRDefault="00910271" w:rsidP="009D4C88">
      <w:pPr>
        <w:ind w:left="1701" w:right="-660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ind w:left="2700" w:right="-72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ind w:left="2700" w:right="-72" w:hanging="2160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6D5776">
        <w:rPr>
          <w:rFonts w:ascii="Century Gothic" w:hAnsi="Century Gothic" w:cs="Century Gothic"/>
          <w:b/>
          <w:bCs/>
          <w:sz w:val="22"/>
          <w:szCs w:val="22"/>
        </w:rPr>
        <w:tab/>
      </w:r>
    </w:p>
    <w:p w:rsidR="009D4C88" w:rsidRPr="006D5776" w:rsidRDefault="009D4C88" w:rsidP="009D4C88">
      <w:pPr>
        <w:ind w:left="2700" w:right="-72" w:hanging="2160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sz w:val="22"/>
          <w:szCs w:val="22"/>
        </w:rPr>
        <w:tab/>
      </w:r>
    </w:p>
    <w:p w:rsidR="0073414D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ab/>
      </w:r>
    </w:p>
    <w:p w:rsidR="009D4C88" w:rsidRDefault="0073414D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 w:rsidR="00B840D0">
        <w:rPr>
          <w:rFonts w:ascii="Century Gothic" w:hAnsi="Century Gothic"/>
          <w:sz w:val="16"/>
          <w:szCs w:val="16"/>
          <w:lang w:val="es-MX"/>
        </w:rPr>
        <w:t>(2</w:t>
      </w:r>
      <w:r w:rsidR="00B840D0"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convalidación de las materias a partir de la ratificación de esta resolución por parte del Consejo Politécnico.</w:t>
      </w:r>
    </w:p>
    <w:p w:rsidR="00910271" w:rsidRPr="006D5776" w:rsidRDefault="00910271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163A91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  <w:bookmarkStart w:id="20" w:name="CAC2013156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163A91" w:rsidRPr="006D5776">
        <w:rPr>
          <w:rFonts w:ascii="Century Gothic" w:hAnsi="Century Gothic" w:cs="Century Gothic"/>
          <w:b/>
          <w:sz w:val="22"/>
          <w:szCs w:val="22"/>
        </w:rPr>
        <w:t>156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20"/>
    <w:p w:rsidR="00163A91" w:rsidRPr="006D5776" w:rsidRDefault="001E3319" w:rsidP="00163A91">
      <w:pPr>
        <w:ind w:left="1701" w:right="-518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>Considerando la r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esolución 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 xml:space="preserve">CD-MAR-037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emitido por el Consejo Directivo de la Facultad de Ingeniería Marítima Ciencias Biológicas Oceánicas y Recursos Naturales (FIMCBOR), </w:t>
      </w:r>
      <w:r w:rsidR="00163A91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163A91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9D4C88">
      <w:pPr>
        <w:ind w:left="1701" w:right="-425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B840D0" w:rsidP="009D4C88">
      <w:pPr>
        <w:ind w:left="1701" w:right="-425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lastRenderedPageBreak/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 en la carrera Biología Marina en  ESPOL a 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Fátima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Nataly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Andrade Peña 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matrícula No. </w:t>
      </w:r>
      <w:r w:rsidR="001E3319" w:rsidRPr="006D5776">
        <w:rPr>
          <w:rFonts w:ascii="Century Gothic" w:hAnsi="Century Gothic" w:cs="Century Gothic"/>
          <w:sz w:val="22"/>
          <w:szCs w:val="22"/>
        </w:rPr>
        <w:t>200816577</w:t>
      </w:r>
      <w:r w:rsidR="009D4C88" w:rsidRPr="006D5776">
        <w:rPr>
          <w:rFonts w:ascii="Century Gothic" w:hAnsi="Century Gothic" w:cs="Century Gothic"/>
          <w:sz w:val="22"/>
          <w:szCs w:val="22"/>
        </w:rPr>
        <w:t>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                      </w:t>
      </w:r>
    </w:p>
    <w:tbl>
      <w:tblPr>
        <w:tblW w:w="8249" w:type="dxa"/>
        <w:tblInd w:w="1754" w:type="dxa"/>
        <w:tblLook w:val="04A0" w:firstRow="1" w:lastRow="0" w:firstColumn="1" w:lastColumn="0" w:noHBand="0" w:noVBand="1"/>
      </w:tblPr>
      <w:tblGrid>
        <w:gridCol w:w="2554"/>
        <w:gridCol w:w="1436"/>
        <w:gridCol w:w="2822"/>
        <w:gridCol w:w="1437"/>
      </w:tblGrid>
      <w:tr w:rsidR="009D4C88" w:rsidRPr="006D5776" w:rsidTr="00910271">
        <w:trPr>
          <w:trHeight w:val="263"/>
        </w:trPr>
        <w:tc>
          <w:tcPr>
            <w:tcW w:w="82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BIOLOGIA MARINA </w:t>
            </w:r>
          </w:p>
        </w:tc>
      </w:tr>
      <w:tr w:rsidR="009D4C88" w:rsidRPr="006D5776" w:rsidTr="00910271">
        <w:trPr>
          <w:trHeight w:val="263"/>
        </w:trPr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910271">
        <w:trPr>
          <w:trHeight w:val="263"/>
        </w:trPr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Extensión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Acuícola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FMAR01966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Extensionismo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FMAR04010</w:t>
            </w:r>
          </w:p>
        </w:tc>
      </w:tr>
    </w:tbl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B840D0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21" w:name="CAC2013157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163A91" w:rsidRPr="006D5776">
        <w:rPr>
          <w:rFonts w:ascii="Century Gothic" w:hAnsi="Century Gothic" w:cs="Century Gothic"/>
          <w:b/>
          <w:sz w:val="22"/>
          <w:szCs w:val="22"/>
        </w:rPr>
        <w:t>157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21"/>
    <w:p w:rsidR="009D4C88" w:rsidRPr="006D5776" w:rsidRDefault="001E3319" w:rsidP="009D4C88">
      <w:pPr>
        <w:ind w:left="1701" w:right="-425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>Considerando la r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esolución 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 xml:space="preserve">CD-MAR-038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emitido por el Consejo Directivo de la Facultad de Ingeniería Marítima Ciencias Biológicas Oceánicas y Recursos Naturales (FIMCBOR), </w:t>
      </w:r>
      <w:r w:rsidR="00651CB1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651CB1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9D4C88">
      <w:pPr>
        <w:ind w:left="1701" w:right="-425"/>
        <w:jc w:val="both"/>
        <w:rPr>
          <w:rFonts w:ascii="Century Gothic" w:hAnsi="Century Gothic" w:cs="Century Gothic"/>
          <w:sz w:val="22"/>
          <w:szCs w:val="22"/>
        </w:rPr>
      </w:pPr>
    </w:p>
    <w:p w:rsidR="001E6656" w:rsidRDefault="00B840D0" w:rsidP="009D4C88">
      <w:pPr>
        <w:ind w:left="1701" w:right="-425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 en la carrera Ingeniería Oceánica y Ciencias Ambientales en  ESPOL a 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Martha Gabriela Barahona Sánchez  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200701837,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57782F" w:rsidRPr="006D5776" w:rsidRDefault="0057782F" w:rsidP="009D4C88">
      <w:pPr>
        <w:ind w:left="1701" w:right="-42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223" w:tblpY="126"/>
        <w:tblW w:w="8188" w:type="dxa"/>
        <w:tblLook w:val="04A0" w:firstRow="1" w:lastRow="0" w:firstColumn="1" w:lastColumn="0" w:noHBand="0" w:noVBand="1"/>
      </w:tblPr>
      <w:tblGrid>
        <w:gridCol w:w="2749"/>
        <w:gridCol w:w="1328"/>
        <w:gridCol w:w="3039"/>
        <w:gridCol w:w="1072"/>
      </w:tblGrid>
      <w:tr w:rsidR="009D4C88" w:rsidRPr="006D5776" w:rsidTr="00910271">
        <w:trPr>
          <w:trHeight w:val="240"/>
        </w:trPr>
        <w:tc>
          <w:tcPr>
            <w:tcW w:w="8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 xml:space="preserve">INGENIERIA OCEANICA Y CIENCIAS AMBIENTALES </w:t>
            </w:r>
          </w:p>
        </w:tc>
      </w:tr>
      <w:tr w:rsidR="009D4C88" w:rsidRPr="006D5776" w:rsidTr="00910271">
        <w:trPr>
          <w:trHeight w:val="240"/>
        </w:trPr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910271">
        <w:trPr>
          <w:trHeight w:val="240"/>
        </w:trPr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Sedimentología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FICT03749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Optativa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 –</w:t>
            </w:r>
          </w:p>
        </w:tc>
      </w:tr>
    </w:tbl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                      </w:t>
      </w: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   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sz w:val="22"/>
          <w:szCs w:val="22"/>
        </w:rPr>
        <w:tab/>
      </w:r>
    </w:p>
    <w:p w:rsidR="00910271" w:rsidRPr="006D5776" w:rsidRDefault="009D4C88" w:rsidP="00163A9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>L</w:t>
      </w:r>
    </w:p>
    <w:p w:rsidR="0057782F" w:rsidRDefault="0057782F" w:rsidP="00163A9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B840D0" w:rsidP="00163A9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10271" w:rsidRPr="006D5776" w:rsidRDefault="00910271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22" w:name="CAC2013158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163A91" w:rsidRPr="006D5776">
        <w:rPr>
          <w:rFonts w:ascii="Century Gothic" w:hAnsi="Century Gothic" w:cs="Century Gothic"/>
          <w:b/>
          <w:sz w:val="22"/>
          <w:szCs w:val="22"/>
        </w:rPr>
        <w:t>158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</w:t>
      </w:r>
      <w:r w:rsidR="00651CB1" w:rsidRPr="006D5776">
        <w:rPr>
          <w:rFonts w:ascii="Century Gothic" w:hAnsi="Century Gothic" w:cs="Century Gothic"/>
          <w:b/>
          <w:bCs/>
          <w:sz w:val="22"/>
          <w:szCs w:val="22"/>
        </w:rPr>
        <w:t>lidaciones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de materia</w:t>
      </w:r>
      <w:r w:rsidR="00651CB1" w:rsidRPr="006D5776">
        <w:rPr>
          <w:rFonts w:ascii="Century Gothic" w:hAnsi="Century Gothic" w:cs="Century Gothic"/>
          <w:b/>
          <w:bCs/>
          <w:sz w:val="22"/>
          <w:szCs w:val="22"/>
        </w:rPr>
        <w:t>s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22"/>
    <w:p w:rsidR="009D4C88" w:rsidRPr="006D5776" w:rsidRDefault="009D4C88" w:rsidP="009D4C88">
      <w:pPr>
        <w:ind w:left="1701" w:right="-425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la Resolución  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 xml:space="preserve">CD-MAR-039 </w:t>
      </w:r>
      <w:r w:rsidRPr="006D5776">
        <w:rPr>
          <w:rFonts w:ascii="Century Gothic" w:hAnsi="Century Gothic" w:cs="Century Gothic"/>
          <w:sz w:val="22"/>
          <w:szCs w:val="22"/>
        </w:rPr>
        <w:t xml:space="preserve"> emitido por el Consejo Directivo de la Facultad de Ingeniería Marítima Ciencias Biológicas Oceánicas y Recursos Naturales (FIMCBOR), </w:t>
      </w:r>
      <w:r w:rsidR="00651CB1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651CB1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9D4C88">
      <w:pPr>
        <w:ind w:left="1701" w:right="-425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B840D0" w:rsidP="009D4C88">
      <w:pPr>
        <w:ind w:left="1701" w:right="-425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las materias aprobadas en  ESPOL a 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Sary</w:t>
      </w:r>
      <w:proofErr w:type="spellEnd"/>
      <w:r w:rsidR="001E3319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Isabel </w:t>
      </w:r>
      <w:proofErr w:type="spellStart"/>
      <w:r w:rsidR="001E3319" w:rsidRPr="006D5776">
        <w:rPr>
          <w:rFonts w:ascii="Century Gothic" w:hAnsi="Century Gothic" w:cs="Century Gothic"/>
          <w:b/>
          <w:bCs/>
          <w:sz w:val="22"/>
          <w:szCs w:val="22"/>
        </w:rPr>
        <w:t>Suà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rez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Sotaminga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 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200601516, para la carrera de Licenciatura en Turismo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                      </w:t>
      </w:r>
    </w:p>
    <w:tbl>
      <w:tblPr>
        <w:tblW w:w="8100" w:type="dxa"/>
        <w:tblInd w:w="1818" w:type="dxa"/>
        <w:tblLook w:val="04A0" w:firstRow="1" w:lastRow="0" w:firstColumn="1" w:lastColumn="0" w:noHBand="0" w:noVBand="1"/>
      </w:tblPr>
      <w:tblGrid>
        <w:gridCol w:w="3291"/>
        <w:gridCol w:w="1554"/>
        <w:gridCol w:w="2277"/>
        <w:gridCol w:w="1431"/>
      </w:tblGrid>
      <w:tr w:rsidR="009D4C88" w:rsidRPr="006D5776" w:rsidTr="009D4C88">
        <w:trPr>
          <w:trHeight w:val="259"/>
        </w:trPr>
        <w:tc>
          <w:tcPr>
            <w:tcW w:w="3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ICM / EDCOM 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3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LICENCIATURA EN TURISMO </w:t>
            </w:r>
          </w:p>
        </w:tc>
      </w:tr>
      <w:tr w:rsidR="009D4C88" w:rsidRPr="006D5776" w:rsidTr="009D4C88">
        <w:trPr>
          <w:trHeight w:val="259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9D4C88">
        <w:trPr>
          <w:trHeight w:val="259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Contabilidad General I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ICHE02980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Contabilidad 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ICHE03772</w:t>
            </w:r>
          </w:p>
        </w:tc>
      </w:tr>
      <w:tr w:rsidR="009D4C88" w:rsidRPr="006D5776" w:rsidTr="009D4C88">
        <w:trPr>
          <w:trHeight w:val="259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Fundamentos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lastRenderedPageBreak/>
              <w:t>Administración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lastRenderedPageBreak/>
              <w:t>PRTCO03178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Administración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lastRenderedPageBreak/>
              <w:t>Empresa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TurÍstica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lastRenderedPageBreak/>
              <w:t>FMAR04424</w:t>
            </w:r>
          </w:p>
        </w:tc>
      </w:tr>
      <w:tr w:rsidR="009D4C88" w:rsidRPr="006D5776" w:rsidTr="009D4C88">
        <w:trPr>
          <w:trHeight w:val="259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lastRenderedPageBreak/>
              <w:t>Marketing para Desarr</w:t>
            </w:r>
            <w:r w:rsidR="005062F4"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olladores de Software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FIEC06098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Fundamentos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Marketing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FMAR04366</w:t>
            </w:r>
          </w:p>
        </w:tc>
      </w:tr>
    </w:tbl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B840D0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651CB1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23" w:name="CAC2013159"/>
      <w:r w:rsidRPr="006D5776">
        <w:rPr>
          <w:rFonts w:ascii="Century Gothic" w:hAnsi="Century Gothic" w:cs="Century Gothic"/>
          <w:b/>
          <w:bCs/>
          <w:sz w:val="22"/>
          <w:szCs w:val="22"/>
        </w:rPr>
        <w:t>C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Ac-2013-</w:t>
      </w:r>
      <w:r w:rsidRPr="006D5776">
        <w:rPr>
          <w:rFonts w:ascii="Century Gothic" w:hAnsi="Century Gothic" w:cs="Century Gothic"/>
          <w:b/>
          <w:sz w:val="22"/>
          <w:szCs w:val="22"/>
        </w:rPr>
        <w:t>159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="009D4C88"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de materia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23"/>
    <w:p w:rsidR="00A94F3A" w:rsidRPr="006D5776" w:rsidRDefault="001E3319" w:rsidP="00A94F3A">
      <w:pPr>
        <w:ind w:left="1701" w:right="-425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>Considerando la r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esolución 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 xml:space="preserve">CD-MAR-043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emitido por el Consejo Directivo de la Facultad de Ingeniería Marítima Ciencias Biológicas Oceánicas y Recursos Naturales (FIMCBOR),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9D4C88">
      <w:pPr>
        <w:ind w:left="1701" w:right="-425"/>
        <w:jc w:val="both"/>
        <w:rPr>
          <w:rFonts w:ascii="Century Gothic" w:hAnsi="Century Gothic" w:cs="Century Gothic"/>
          <w:sz w:val="22"/>
          <w:szCs w:val="22"/>
        </w:rPr>
      </w:pPr>
    </w:p>
    <w:p w:rsidR="001E6656" w:rsidRDefault="00B840D0" w:rsidP="009D4C88">
      <w:pPr>
        <w:ind w:left="1701" w:right="-425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 en la carrera Biología Marina en  ESPOL al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Omar Patricio Alvarado Cadena 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200501872,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57782F" w:rsidRPr="006D5776" w:rsidRDefault="0057782F" w:rsidP="009D4C88">
      <w:pPr>
        <w:ind w:left="1701" w:right="-42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241" w:tblpY="112"/>
        <w:tblW w:w="8246" w:type="dxa"/>
        <w:tblLook w:val="04A0" w:firstRow="1" w:lastRow="0" w:firstColumn="1" w:lastColumn="0" w:noHBand="0" w:noVBand="1"/>
      </w:tblPr>
      <w:tblGrid>
        <w:gridCol w:w="2805"/>
        <w:gridCol w:w="1453"/>
        <w:gridCol w:w="2854"/>
        <w:gridCol w:w="1134"/>
      </w:tblGrid>
      <w:tr w:rsidR="009D4C88" w:rsidRPr="006D5776" w:rsidTr="009D4C88">
        <w:trPr>
          <w:trHeight w:val="320"/>
        </w:trPr>
        <w:tc>
          <w:tcPr>
            <w:tcW w:w="8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BIOLOGIA MARINA </w:t>
            </w:r>
          </w:p>
        </w:tc>
      </w:tr>
      <w:tr w:rsidR="009D4C88" w:rsidRPr="006D5776" w:rsidTr="009D4C88">
        <w:trPr>
          <w:trHeight w:val="320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9D4C88">
        <w:trPr>
          <w:trHeight w:val="320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Environmental Auditing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FMAR04499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Optativa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 –</w:t>
            </w:r>
          </w:p>
        </w:tc>
      </w:tr>
    </w:tbl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                      </w:t>
      </w: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   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sz w:val="22"/>
          <w:szCs w:val="22"/>
        </w:rPr>
        <w:tab/>
      </w: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57782F" w:rsidRDefault="0057782F" w:rsidP="00651CB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B840D0" w:rsidP="00651CB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bookmarkStart w:id="24" w:name="CAC2013160"/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651CB1" w:rsidRPr="006D5776">
        <w:rPr>
          <w:rFonts w:ascii="Century Gothic" w:hAnsi="Century Gothic" w:cs="Century Gothic"/>
          <w:b/>
          <w:sz w:val="22"/>
          <w:szCs w:val="22"/>
        </w:rPr>
        <w:t>160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24"/>
    <w:p w:rsidR="00A94F3A" w:rsidRPr="006D5776" w:rsidRDefault="009D4C88" w:rsidP="00A94F3A">
      <w:pPr>
        <w:ind w:left="1701" w:right="-425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la Resolución  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 xml:space="preserve">CD-MAR-047 </w:t>
      </w:r>
      <w:r w:rsidRPr="006D5776">
        <w:rPr>
          <w:rFonts w:ascii="Century Gothic" w:hAnsi="Century Gothic" w:cs="Century Gothic"/>
          <w:sz w:val="22"/>
          <w:szCs w:val="22"/>
        </w:rPr>
        <w:t xml:space="preserve"> emitido por el Consejo Directivo de la Facultad de Ingeniería Marítima Ciencias Biológicas Oceánicas y Recursos Naturales (FIMCBOR), </w:t>
      </w:r>
      <w:r w:rsidR="00651CB1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651CB1" w:rsidRPr="006D5776" w:rsidRDefault="00651CB1" w:rsidP="009D4C88">
      <w:pPr>
        <w:ind w:left="1701" w:right="-425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B840D0" w:rsidP="009D4C88">
      <w:pPr>
        <w:ind w:left="1701" w:right="-425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 en la carrera Biología Marina en  ESPOL al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Douglas Orlando Vera Aguilar 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200704450,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                      </w:t>
      </w:r>
    </w:p>
    <w:tbl>
      <w:tblPr>
        <w:tblpPr w:leftFromText="180" w:rightFromText="180" w:vertAnchor="text" w:horzAnchor="page" w:tblpX="3060" w:tblpY="-43"/>
        <w:tblW w:w="8440" w:type="dxa"/>
        <w:tblLook w:val="04A0" w:firstRow="1" w:lastRow="0" w:firstColumn="1" w:lastColumn="0" w:noHBand="0" w:noVBand="1"/>
      </w:tblPr>
      <w:tblGrid>
        <w:gridCol w:w="3085"/>
        <w:gridCol w:w="1431"/>
        <w:gridCol w:w="2790"/>
        <w:gridCol w:w="1134"/>
      </w:tblGrid>
      <w:tr w:rsidR="00846A6B" w:rsidRPr="006D5776" w:rsidTr="00846A6B">
        <w:trPr>
          <w:trHeight w:val="338"/>
        </w:trPr>
        <w:tc>
          <w:tcPr>
            <w:tcW w:w="8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A6B" w:rsidRPr="006D5776" w:rsidRDefault="00846A6B" w:rsidP="00846A6B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BIOLOGIA MARINA </w:t>
            </w:r>
          </w:p>
        </w:tc>
      </w:tr>
      <w:tr w:rsidR="00846A6B" w:rsidRPr="006D5776" w:rsidTr="00846A6B">
        <w:trPr>
          <w:trHeight w:val="338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A6B" w:rsidRPr="006D5776" w:rsidRDefault="00846A6B" w:rsidP="00846A6B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A6B" w:rsidRPr="006D5776" w:rsidRDefault="00846A6B" w:rsidP="00846A6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A6B" w:rsidRPr="006D5776" w:rsidRDefault="00846A6B" w:rsidP="00846A6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A6B" w:rsidRPr="006D5776" w:rsidRDefault="00846A6B" w:rsidP="00846A6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</w:tr>
      <w:tr w:rsidR="00846A6B" w:rsidRPr="006D5776" w:rsidTr="00846A6B">
        <w:trPr>
          <w:trHeight w:val="338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A6B" w:rsidRPr="006D5776" w:rsidRDefault="00846A6B" w:rsidP="00846A6B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Contaminación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A6B" w:rsidRPr="006D5776" w:rsidRDefault="00846A6B" w:rsidP="00846A6B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FMAR01818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6A6B" w:rsidRPr="006D5776" w:rsidRDefault="00846A6B" w:rsidP="00846A6B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Optativa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6A6B" w:rsidRPr="006D5776" w:rsidRDefault="00846A6B" w:rsidP="00846A6B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 –</w:t>
            </w:r>
          </w:p>
        </w:tc>
      </w:tr>
    </w:tbl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651CB1" w:rsidRPr="006D5776" w:rsidRDefault="00651CB1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651CB1" w:rsidRPr="006D5776" w:rsidRDefault="00651CB1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846A6B" w:rsidRDefault="00846A6B" w:rsidP="00B4060D">
      <w:pPr>
        <w:ind w:left="1701" w:right="-517"/>
        <w:jc w:val="both"/>
        <w:rPr>
          <w:rFonts w:ascii="Century Gothic" w:hAnsi="Century Gothic" w:cs="Century Gothic"/>
          <w:sz w:val="22"/>
          <w:szCs w:val="22"/>
        </w:rPr>
      </w:pPr>
    </w:p>
    <w:p w:rsidR="00846A6B" w:rsidRDefault="00846A6B" w:rsidP="00B4060D">
      <w:pPr>
        <w:ind w:left="1701" w:right="-51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B4060D">
      <w:pPr>
        <w:ind w:left="1701" w:right="-51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780B1B">
      <w:pPr>
        <w:tabs>
          <w:tab w:val="left" w:pos="8647"/>
        </w:tabs>
        <w:ind w:left="1701" w:right="-51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25" w:name="CAC2013161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161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25"/>
    <w:p w:rsidR="00A94F3A" w:rsidRPr="006D5776" w:rsidRDefault="001E3319" w:rsidP="00780B1B">
      <w:pPr>
        <w:ind w:left="1701" w:right="-51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el informe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 xml:space="preserve">025 </w:t>
      </w:r>
      <w:r w:rsidRPr="006D5776">
        <w:rPr>
          <w:rFonts w:ascii="Century Gothic" w:hAnsi="Century Gothic" w:cs="Century Gothic"/>
          <w:sz w:val="22"/>
          <w:szCs w:val="22"/>
        </w:rPr>
        <w:t>con fecha 7 de febrero</w:t>
      </w:r>
      <w:r w:rsidR="00C05CED" w:rsidRPr="006D5776">
        <w:rPr>
          <w:rFonts w:ascii="Century Gothic" w:hAnsi="Century Gothic" w:cs="Century Gothic"/>
          <w:sz w:val="22"/>
          <w:szCs w:val="22"/>
        </w:rPr>
        <w:t xml:space="preserve"> del</w:t>
      </w:r>
      <w:r w:rsidRPr="006D5776">
        <w:rPr>
          <w:rFonts w:ascii="Century Gothic" w:hAnsi="Century Gothic" w:cs="Century Gothic"/>
          <w:sz w:val="22"/>
          <w:szCs w:val="22"/>
        </w:rPr>
        <w:t xml:space="preserve"> 2013</w:t>
      </w:r>
      <w:r w:rsidR="009F6C60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emitido por  la Facultad de Ingeniería en Electricidad y Computación (FIEC),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780B1B">
      <w:pPr>
        <w:ind w:left="1701" w:right="-51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780B1B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>Autorizar la convalidación de la materia aprobada  en   Ingeniería Electrónica y Tele</w:t>
      </w:r>
      <w:r w:rsidR="00A94F3A" w:rsidRPr="006D5776">
        <w:rPr>
          <w:rFonts w:ascii="Century Gothic" w:hAnsi="Century Gothic" w:cs="Century Gothic"/>
          <w:sz w:val="22"/>
          <w:szCs w:val="22"/>
        </w:rPr>
        <w:t>comunicaciones de  ESPOL a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Di</w:t>
      </w:r>
      <w:r w:rsidR="00A94F3A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ana Lissette Vivanco Dávila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matrícula No. 200508802, de acuerdo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a la resolución </w:t>
      </w:r>
      <w:r w:rsidR="00A94F3A" w:rsidRPr="006D5776">
        <w:rPr>
          <w:rFonts w:ascii="Century Gothic" w:hAnsi="Century Gothic" w:cs="Century Gothic"/>
          <w:b/>
          <w:sz w:val="22"/>
          <w:szCs w:val="22"/>
          <w:u w:val="single"/>
        </w:rPr>
        <w:t>CAc-2012-126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 de la Comisión Académica del 23 de julio del 2012,  como se indica en el </w:t>
      </w:r>
      <w:r w:rsidR="009D4C88" w:rsidRPr="006D5776">
        <w:rPr>
          <w:rFonts w:ascii="Century Gothic" w:hAnsi="Century Gothic" w:cs="Century Gothic"/>
          <w:sz w:val="22"/>
          <w:szCs w:val="22"/>
        </w:rPr>
        <w:t>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203" w:tblpY="169"/>
        <w:tblW w:w="8200" w:type="dxa"/>
        <w:tblLook w:val="04A0" w:firstRow="1" w:lastRow="0" w:firstColumn="1" w:lastColumn="0" w:noHBand="0" w:noVBand="1"/>
      </w:tblPr>
      <w:tblGrid>
        <w:gridCol w:w="3154"/>
        <w:gridCol w:w="1279"/>
        <w:gridCol w:w="2488"/>
        <w:gridCol w:w="1279"/>
      </w:tblGrid>
      <w:tr w:rsidR="0057782F" w:rsidRPr="006D5776" w:rsidTr="0057782F">
        <w:trPr>
          <w:trHeight w:val="427"/>
        </w:trPr>
        <w:tc>
          <w:tcPr>
            <w:tcW w:w="8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82F" w:rsidRPr="006D5776" w:rsidRDefault="0057782F" w:rsidP="0057782F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INGENIERIA ELECTRÓNICA Y TELECOMUNICACIONES </w:t>
            </w:r>
          </w:p>
        </w:tc>
      </w:tr>
      <w:tr w:rsidR="0057782F" w:rsidRPr="006D5776" w:rsidTr="0057782F">
        <w:trPr>
          <w:trHeight w:val="427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82F" w:rsidRPr="006D5776" w:rsidRDefault="0057782F" w:rsidP="0057782F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82F" w:rsidRPr="006D5776" w:rsidRDefault="0057782F" w:rsidP="0057782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82F" w:rsidRPr="006D5776" w:rsidRDefault="0057782F" w:rsidP="0057782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82F" w:rsidRPr="006D5776" w:rsidRDefault="0057782F" w:rsidP="0057782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</w:tr>
      <w:tr w:rsidR="0057782F" w:rsidRPr="006D5776" w:rsidTr="0057782F">
        <w:trPr>
          <w:trHeight w:val="427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82F" w:rsidRPr="006D5776" w:rsidRDefault="0057782F" w:rsidP="0057782F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Maquinaria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Eléctrica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Transformadores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82F" w:rsidRPr="006D5776" w:rsidRDefault="0057782F" w:rsidP="0057782F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FIEC05090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82F" w:rsidRPr="006D5776" w:rsidRDefault="0057782F" w:rsidP="0057782F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Comunicaciones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Inalámbricas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82F" w:rsidRPr="006D5776" w:rsidRDefault="0057782F" w:rsidP="0057782F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FIEC04408</w:t>
            </w:r>
          </w:p>
        </w:tc>
      </w:tr>
    </w:tbl>
    <w:p w:rsidR="00910271" w:rsidRPr="006D5776" w:rsidRDefault="00910271" w:rsidP="00780B1B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                      </w:t>
      </w: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   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sz w:val="22"/>
          <w:szCs w:val="22"/>
        </w:rPr>
        <w:tab/>
      </w: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  <w:lang w:val="es-EC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57782F" w:rsidRDefault="0057782F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26" w:name="CAC2013162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162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="00776F85" w:rsidRPr="006D5776">
        <w:rPr>
          <w:rFonts w:ascii="Century Gothic" w:hAnsi="Century Gothic" w:cs="Century Gothic"/>
          <w:b/>
          <w:bCs/>
          <w:sz w:val="22"/>
          <w:szCs w:val="22"/>
        </w:rPr>
        <w:t>Convalidaciones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26"/>
    <w:p w:rsidR="00A94F3A" w:rsidRPr="006D5776" w:rsidRDefault="001E3319" w:rsidP="00780B1B">
      <w:pPr>
        <w:ind w:left="1701" w:right="-51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el informe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028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>con fecha 13 de febrero</w:t>
      </w:r>
      <w:r w:rsidR="00C05CED" w:rsidRPr="006D5776">
        <w:rPr>
          <w:rFonts w:ascii="Century Gothic" w:hAnsi="Century Gothic" w:cs="Century Gothic"/>
          <w:sz w:val="22"/>
          <w:szCs w:val="22"/>
        </w:rPr>
        <w:t xml:space="preserve"> del</w:t>
      </w:r>
      <w:r w:rsidRPr="006D5776">
        <w:rPr>
          <w:rFonts w:ascii="Century Gothic" w:hAnsi="Century Gothic" w:cs="Century Gothic"/>
          <w:sz w:val="22"/>
          <w:szCs w:val="22"/>
        </w:rPr>
        <w:t xml:space="preserve"> 2013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emitido por  la Facultad de Ingeniería en Electricidad y Computación (FIEC),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780B1B">
      <w:pPr>
        <w:ind w:left="1701" w:right="-517"/>
        <w:jc w:val="both"/>
        <w:rPr>
          <w:rFonts w:ascii="Century Gothic" w:hAnsi="Century Gothic" w:cs="Century Gothic"/>
          <w:sz w:val="22"/>
          <w:szCs w:val="22"/>
        </w:rPr>
      </w:pPr>
    </w:p>
    <w:p w:rsidR="00A94F3A" w:rsidRPr="006D5776" w:rsidRDefault="00846A6B" w:rsidP="00780B1B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>Autorizar la convalidación de la</w:t>
      </w:r>
      <w:r w:rsidR="00776F85" w:rsidRPr="006D5776">
        <w:rPr>
          <w:rFonts w:ascii="Century Gothic" w:hAnsi="Century Gothic" w:cs="Century Gothic"/>
          <w:sz w:val="22"/>
          <w:szCs w:val="22"/>
        </w:rPr>
        <w:t>s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materia</w:t>
      </w:r>
      <w:r w:rsidR="00776F85" w:rsidRPr="006D5776">
        <w:rPr>
          <w:rFonts w:ascii="Century Gothic" w:hAnsi="Century Gothic" w:cs="Century Gothic"/>
          <w:sz w:val="22"/>
          <w:szCs w:val="22"/>
        </w:rPr>
        <w:t>s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aprobada</w:t>
      </w:r>
      <w:r w:rsidR="00776F85" w:rsidRPr="006D5776">
        <w:rPr>
          <w:rFonts w:ascii="Century Gothic" w:hAnsi="Century Gothic" w:cs="Century Gothic"/>
          <w:sz w:val="22"/>
          <w:szCs w:val="22"/>
        </w:rPr>
        <w:t>s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 en   Ingeniería Electrónica y Telecomunicaciones  en  ESPOL a</w:t>
      </w:r>
      <w:r w:rsidR="00CE7B2B" w:rsidRPr="006D5776">
        <w:rPr>
          <w:rFonts w:ascii="Century Gothic" w:hAnsi="Century Gothic" w:cs="Century Gothic"/>
          <w:sz w:val="22"/>
          <w:szCs w:val="22"/>
        </w:rPr>
        <w:t xml:space="preserve"> la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Claudia Cecilia Pintos Castro  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matrícula No. 200817948, </w:t>
      </w:r>
      <w:r w:rsidR="00A94F3A" w:rsidRPr="006D5776">
        <w:rPr>
          <w:rFonts w:ascii="Century Gothic" w:hAnsi="Century Gothic" w:cs="Century Gothic"/>
          <w:sz w:val="22"/>
          <w:szCs w:val="22"/>
        </w:rPr>
        <w:t>de acuerdo el siguiente cuadro</w:t>
      </w:r>
      <w:r w:rsidR="00A94F3A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910271" w:rsidRPr="006D5776" w:rsidRDefault="00910271" w:rsidP="00780B1B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286" w:tblpY="72"/>
        <w:tblW w:w="8046" w:type="dxa"/>
        <w:tblLook w:val="04A0" w:firstRow="1" w:lastRow="0" w:firstColumn="1" w:lastColumn="0" w:noHBand="0" w:noVBand="1"/>
      </w:tblPr>
      <w:tblGrid>
        <w:gridCol w:w="2330"/>
        <w:gridCol w:w="1323"/>
        <w:gridCol w:w="3284"/>
        <w:gridCol w:w="1134"/>
      </w:tblGrid>
      <w:tr w:rsidR="009D4C88" w:rsidRPr="006D5776" w:rsidTr="00776F85">
        <w:trPr>
          <w:trHeight w:val="315"/>
        </w:trPr>
        <w:tc>
          <w:tcPr>
            <w:tcW w:w="80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INGENIERIA ELECTRÓNICA Y TELECOMUNICACIONES </w:t>
            </w:r>
          </w:p>
        </w:tc>
      </w:tr>
      <w:tr w:rsidR="009D4C88" w:rsidRPr="006D5776" w:rsidTr="00776F85">
        <w:trPr>
          <w:trHeight w:val="315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D4C8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776F85">
        <w:trPr>
          <w:trHeight w:val="315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Microeconomía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ICHE00893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Electiva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Formación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Humana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D4C88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 -</w:t>
            </w:r>
          </w:p>
        </w:tc>
      </w:tr>
    </w:tbl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                      </w:t>
      </w: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   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sz w:val="22"/>
          <w:szCs w:val="22"/>
        </w:rPr>
        <w:tab/>
      </w: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780B1B" w:rsidRPr="006D5776" w:rsidRDefault="00780B1B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6D5776" w:rsidRDefault="006D5776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Default="00846A6B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</w:t>
      </w:r>
      <w:r w:rsidR="0040329C"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27" w:name="CAC2013163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163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27"/>
    <w:p w:rsidR="00A94F3A" w:rsidRPr="006D5776" w:rsidRDefault="001E3319" w:rsidP="00780B1B">
      <w:pPr>
        <w:ind w:left="1701" w:right="-51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el informe  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029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con fecha </w:t>
      </w:r>
      <w:r w:rsidR="00C05CED" w:rsidRPr="006D5776">
        <w:rPr>
          <w:rFonts w:ascii="Century Gothic" w:hAnsi="Century Gothic" w:cs="Century Gothic"/>
          <w:sz w:val="22"/>
          <w:szCs w:val="22"/>
        </w:rPr>
        <w:t xml:space="preserve">13 de febrero del 2013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emitido por  la Facultad de Ingeniería en Electricidad y Computación (FIEC),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780B1B">
      <w:pPr>
        <w:ind w:left="1701" w:right="-517"/>
        <w:jc w:val="both"/>
        <w:rPr>
          <w:rFonts w:ascii="Century Gothic" w:hAnsi="Century Gothic" w:cs="Century Gothic"/>
          <w:sz w:val="22"/>
          <w:szCs w:val="22"/>
        </w:rPr>
      </w:pPr>
    </w:p>
    <w:p w:rsidR="00780B1B" w:rsidRPr="006D5776" w:rsidRDefault="00846A6B" w:rsidP="00780B1B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lastRenderedPageBreak/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 en   Ingeniería Electrónica y Telecomunicaciones  en  ESPOL al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William Paúl Burbano Moreira 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matrícula No. 200726594, </w:t>
      </w:r>
      <w:r w:rsidR="00780B1B" w:rsidRPr="006D5776">
        <w:rPr>
          <w:rFonts w:ascii="Century Gothic" w:hAnsi="Century Gothic" w:cs="Century Gothic"/>
          <w:sz w:val="22"/>
          <w:szCs w:val="22"/>
        </w:rPr>
        <w:t xml:space="preserve">de acuerdo a la resolución </w:t>
      </w:r>
      <w:r w:rsidR="00780B1B" w:rsidRPr="006D5776">
        <w:rPr>
          <w:rFonts w:ascii="Century Gothic" w:hAnsi="Century Gothic" w:cs="Century Gothic"/>
          <w:b/>
          <w:sz w:val="22"/>
          <w:szCs w:val="22"/>
          <w:u w:val="single"/>
        </w:rPr>
        <w:t>CAc-2012-126</w:t>
      </w:r>
      <w:r w:rsidR="00780B1B" w:rsidRPr="006D5776">
        <w:rPr>
          <w:rFonts w:ascii="Century Gothic" w:hAnsi="Century Gothic" w:cs="Century Gothic"/>
          <w:sz w:val="22"/>
          <w:szCs w:val="22"/>
        </w:rPr>
        <w:t xml:space="preserve"> de la Comisión Académica del 23 de julio del 2012,  como se indica en el siguiente cuadro</w:t>
      </w:r>
      <w:r w:rsidR="00780B1B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910271" w:rsidRPr="006D5776" w:rsidRDefault="00910271" w:rsidP="00780B1B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196" w:tblpY="42"/>
        <w:tblW w:w="8247" w:type="dxa"/>
        <w:tblLook w:val="04A0" w:firstRow="1" w:lastRow="0" w:firstColumn="1" w:lastColumn="0" w:noHBand="0" w:noVBand="1"/>
      </w:tblPr>
      <w:tblGrid>
        <w:gridCol w:w="3291"/>
        <w:gridCol w:w="1279"/>
        <w:gridCol w:w="2590"/>
        <w:gridCol w:w="1279"/>
      </w:tblGrid>
      <w:tr w:rsidR="009D4C88" w:rsidRPr="006D5776" w:rsidTr="00910271">
        <w:trPr>
          <w:trHeight w:val="241"/>
        </w:trPr>
        <w:tc>
          <w:tcPr>
            <w:tcW w:w="82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INGENIERIA ELECTRÓNICA Y TELECOMUNICACIONES </w:t>
            </w:r>
          </w:p>
        </w:tc>
      </w:tr>
      <w:tr w:rsidR="009D4C88" w:rsidRPr="006D5776" w:rsidTr="00910271">
        <w:trPr>
          <w:trHeight w:val="241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1027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91027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910271">
        <w:trPr>
          <w:trHeight w:val="241"/>
        </w:trPr>
        <w:tc>
          <w:tcPr>
            <w:tcW w:w="3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F6C60" w:rsidP="00910271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Maquinaria</w:t>
            </w:r>
            <w:proofErr w:type="spellEnd"/>
            <w:r w:rsidR="009D4C88"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9D4C88"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Eléctrica</w:t>
            </w:r>
            <w:proofErr w:type="spellEnd"/>
            <w:r w:rsidR="009D4C88"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="009D4C88"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Transformadores</w:t>
            </w:r>
            <w:proofErr w:type="spellEnd"/>
            <w:r w:rsidR="009D4C88"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FIEC05090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Comunicaciones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Inalámbricas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910271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FIEC04408</w:t>
            </w:r>
          </w:p>
        </w:tc>
      </w:tr>
    </w:tbl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                      </w:t>
      </w: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   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sz w:val="22"/>
          <w:szCs w:val="22"/>
        </w:rPr>
        <w:tab/>
      </w: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10271" w:rsidRPr="006D5776" w:rsidRDefault="00910271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 w:rsidR="0040329C"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28" w:name="CAC2013164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164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28"/>
    <w:p w:rsidR="00A94F3A" w:rsidRPr="006D5776" w:rsidRDefault="00C05CED" w:rsidP="00780B1B">
      <w:pPr>
        <w:ind w:left="1701" w:right="-659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>Considerando el oficio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030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con fecha 13 de febrero del 2013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emitido por  la Facultad de Ingeniería en Electricidad y Computación (FIEC),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780B1B">
      <w:pPr>
        <w:ind w:left="1701" w:right="-659"/>
        <w:jc w:val="both"/>
        <w:rPr>
          <w:rFonts w:ascii="Century Gothic" w:hAnsi="Century Gothic" w:cs="Century Gothic"/>
          <w:sz w:val="22"/>
          <w:szCs w:val="22"/>
        </w:rPr>
      </w:pPr>
    </w:p>
    <w:p w:rsidR="00780B1B" w:rsidRPr="006D5776" w:rsidRDefault="00846A6B" w:rsidP="00780B1B">
      <w:pPr>
        <w:ind w:left="1701" w:right="-659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 en   Ingeniería Electrónica y Telecomunicaciones  en  ESPOL al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Miguel Ángel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Fornell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Sánchez 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matrícula No. 200725794, </w:t>
      </w:r>
      <w:r w:rsidR="00780B1B" w:rsidRPr="006D5776">
        <w:rPr>
          <w:rFonts w:ascii="Century Gothic" w:hAnsi="Century Gothic" w:cs="Century Gothic"/>
          <w:sz w:val="22"/>
          <w:szCs w:val="22"/>
        </w:rPr>
        <w:t xml:space="preserve">de acuerdo a la resolución </w:t>
      </w:r>
      <w:r w:rsidR="00780B1B" w:rsidRPr="006D5776">
        <w:rPr>
          <w:rFonts w:ascii="Century Gothic" w:hAnsi="Century Gothic" w:cs="Century Gothic"/>
          <w:b/>
          <w:sz w:val="22"/>
          <w:szCs w:val="22"/>
          <w:u w:val="single"/>
        </w:rPr>
        <w:t>CAc-2012-126</w:t>
      </w:r>
      <w:r w:rsidR="00780B1B" w:rsidRPr="006D5776">
        <w:rPr>
          <w:rFonts w:ascii="Century Gothic" w:hAnsi="Century Gothic" w:cs="Century Gothic"/>
          <w:sz w:val="22"/>
          <w:szCs w:val="22"/>
        </w:rPr>
        <w:t xml:space="preserve"> de la Comisión Académica del 23 de julio del 2012,  como se indica en el siguiente cuadro</w:t>
      </w:r>
      <w:r w:rsidR="00780B1B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250" w:tblpY="187"/>
        <w:tblW w:w="8237" w:type="dxa"/>
        <w:tblLook w:val="04A0" w:firstRow="1" w:lastRow="0" w:firstColumn="1" w:lastColumn="0" w:noHBand="0" w:noVBand="1"/>
      </w:tblPr>
      <w:tblGrid>
        <w:gridCol w:w="2518"/>
        <w:gridCol w:w="1825"/>
        <w:gridCol w:w="2711"/>
        <w:gridCol w:w="1279"/>
      </w:tblGrid>
      <w:tr w:rsidR="00423DDD" w:rsidRPr="006D5776" w:rsidTr="00423DDD">
        <w:trPr>
          <w:trHeight w:val="296"/>
        </w:trPr>
        <w:tc>
          <w:tcPr>
            <w:tcW w:w="8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3DDD" w:rsidRPr="006D5776" w:rsidRDefault="00423DDD" w:rsidP="00423DDD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INGENIERIA ELECTRÓNICA Y TELECOMUNICACIONES </w:t>
            </w:r>
          </w:p>
        </w:tc>
      </w:tr>
      <w:tr w:rsidR="00423DDD" w:rsidRPr="006D5776" w:rsidTr="00423DDD">
        <w:trPr>
          <w:trHeight w:val="296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DDD" w:rsidRPr="006D5776" w:rsidRDefault="00423DDD" w:rsidP="00423DDD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DDD" w:rsidRPr="006D5776" w:rsidRDefault="00423DDD" w:rsidP="00423DD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DDD" w:rsidRPr="006D5776" w:rsidRDefault="00423DDD" w:rsidP="00423DD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DDD" w:rsidRPr="006D5776" w:rsidRDefault="00423DDD" w:rsidP="00423DD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</w:tr>
      <w:tr w:rsidR="00423DDD" w:rsidRPr="006D5776" w:rsidTr="00423DDD">
        <w:trPr>
          <w:trHeight w:val="296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DDD" w:rsidRPr="006D5776" w:rsidRDefault="009F6C60" w:rsidP="00423DD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Maquinaria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423DDD"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Eléctrica</w:t>
            </w:r>
            <w:proofErr w:type="spellEnd"/>
            <w:r w:rsidR="00423DDD"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="00423DDD"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Transformadores</w:t>
            </w:r>
            <w:proofErr w:type="spellEnd"/>
            <w:r w:rsidR="00423DDD"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DDD" w:rsidRPr="006D5776" w:rsidRDefault="00423DDD" w:rsidP="00423DDD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FIEC05090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DDD" w:rsidRPr="006D5776" w:rsidRDefault="00423DDD" w:rsidP="00423DD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Comunicaciones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Inalámbricas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DDD" w:rsidRPr="006D5776" w:rsidRDefault="00423DDD" w:rsidP="00423DDD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FIEC04408</w:t>
            </w:r>
          </w:p>
        </w:tc>
      </w:tr>
    </w:tbl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                      </w:t>
      </w: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   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sz w:val="22"/>
          <w:szCs w:val="22"/>
        </w:rPr>
        <w:tab/>
      </w: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10271" w:rsidRPr="006D5776" w:rsidRDefault="00910271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B4060D" w:rsidRPr="006D5776" w:rsidRDefault="00B4060D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324390" w:rsidRPr="006D5776" w:rsidRDefault="00324390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29" w:name="CAC2013165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165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29"/>
    <w:p w:rsidR="00A94F3A" w:rsidRPr="006D5776" w:rsidRDefault="00C05CED" w:rsidP="00780B1B">
      <w:pPr>
        <w:ind w:left="1701" w:right="-51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el oficio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032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con fecha 13 de febrero del 2013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emitido por  la Facultad de Ingeniería en Electricidad y Computación (FIEC),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780B1B">
      <w:pPr>
        <w:ind w:left="1701" w:right="-517"/>
        <w:jc w:val="both"/>
        <w:rPr>
          <w:rFonts w:ascii="Century Gothic" w:hAnsi="Century Gothic" w:cs="Century Gothic"/>
          <w:sz w:val="22"/>
          <w:szCs w:val="22"/>
        </w:rPr>
      </w:pPr>
    </w:p>
    <w:p w:rsidR="00910271" w:rsidRPr="006D5776" w:rsidRDefault="00846A6B" w:rsidP="00780B1B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 en   Ingeniería Electrónica y Telecomunicaciones  en  ESPOL al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Milton Saúl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Villacís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Solís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matrícula No. 200611960, </w:t>
      </w:r>
      <w:r w:rsidR="00780B1B" w:rsidRPr="006D5776">
        <w:rPr>
          <w:rFonts w:ascii="Century Gothic" w:hAnsi="Century Gothic" w:cs="Century Gothic"/>
          <w:sz w:val="22"/>
          <w:szCs w:val="22"/>
        </w:rPr>
        <w:t xml:space="preserve">de acuerdo a la resolución </w:t>
      </w:r>
      <w:r w:rsidR="00780B1B" w:rsidRPr="006D5776">
        <w:rPr>
          <w:rFonts w:ascii="Century Gothic" w:hAnsi="Century Gothic" w:cs="Century Gothic"/>
          <w:b/>
          <w:sz w:val="22"/>
          <w:szCs w:val="22"/>
          <w:u w:val="single"/>
        </w:rPr>
        <w:t>CAc-2012-126</w:t>
      </w:r>
      <w:r w:rsidR="00780B1B" w:rsidRPr="006D5776">
        <w:rPr>
          <w:rFonts w:ascii="Century Gothic" w:hAnsi="Century Gothic" w:cs="Century Gothic"/>
          <w:sz w:val="22"/>
          <w:szCs w:val="22"/>
        </w:rPr>
        <w:t xml:space="preserve"> de la Comisión Académica del 23 de julio del 2012,  como se indica en el siguiente cuadro</w:t>
      </w:r>
      <w:r w:rsidR="00780B1B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303" w:tblpY="385"/>
        <w:tblW w:w="8188" w:type="dxa"/>
        <w:tblLook w:val="04A0" w:firstRow="1" w:lastRow="0" w:firstColumn="1" w:lastColumn="0" w:noHBand="0" w:noVBand="1"/>
      </w:tblPr>
      <w:tblGrid>
        <w:gridCol w:w="2301"/>
        <w:gridCol w:w="1595"/>
        <w:gridCol w:w="2584"/>
        <w:gridCol w:w="1708"/>
      </w:tblGrid>
      <w:tr w:rsidR="0057782F" w:rsidRPr="006D5776" w:rsidTr="0057782F">
        <w:trPr>
          <w:trHeight w:val="285"/>
        </w:trPr>
        <w:tc>
          <w:tcPr>
            <w:tcW w:w="8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82F" w:rsidRPr="006D5776" w:rsidRDefault="0057782F" w:rsidP="0057782F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INGENIERIA ELECTRÓNICA Y TELECOMUNICACIONES </w:t>
            </w:r>
          </w:p>
        </w:tc>
      </w:tr>
      <w:tr w:rsidR="0057782F" w:rsidRPr="006D5776" w:rsidTr="0057782F">
        <w:trPr>
          <w:trHeight w:val="285"/>
        </w:trPr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82F" w:rsidRPr="006D5776" w:rsidRDefault="0057782F" w:rsidP="0057782F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82F" w:rsidRPr="006D5776" w:rsidRDefault="0057782F" w:rsidP="0057782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82F" w:rsidRPr="006D5776" w:rsidRDefault="0057782F" w:rsidP="0057782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82F" w:rsidRPr="006D5776" w:rsidRDefault="0057782F" w:rsidP="0057782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</w:tr>
      <w:tr w:rsidR="0057782F" w:rsidRPr="006D5776" w:rsidTr="0057782F">
        <w:trPr>
          <w:trHeight w:val="285"/>
        </w:trPr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82F" w:rsidRPr="006D5776" w:rsidRDefault="0057782F" w:rsidP="0057782F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Maquinaria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Eléctrica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Transformadores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82F" w:rsidRPr="006D5776" w:rsidRDefault="0057782F" w:rsidP="0057782F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FIEC05090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82F" w:rsidRPr="006D5776" w:rsidRDefault="0057782F" w:rsidP="0057782F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Comunicaciones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Inalámbricas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782F" w:rsidRPr="006D5776" w:rsidRDefault="0057782F" w:rsidP="0057782F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FIEC04408</w:t>
            </w:r>
          </w:p>
        </w:tc>
      </w:tr>
    </w:tbl>
    <w:p w:rsidR="00B4060D" w:rsidRPr="006D5776" w:rsidRDefault="00B4060D" w:rsidP="00780B1B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                      </w:t>
      </w: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   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sz w:val="22"/>
          <w:szCs w:val="22"/>
        </w:rPr>
        <w:tab/>
      </w:r>
    </w:p>
    <w:p w:rsidR="0057782F" w:rsidRDefault="0057782F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57782F" w:rsidRDefault="0057782F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57782F" w:rsidRDefault="0057782F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57782F" w:rsidRDefault="0057782F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</w:t>
      </w:r>
      <w:r w:rsidR="0040329C"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30" w:name="CAC2013166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166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30"/>
    <w:p w:rsidR="00A94F3A" w:rsidRPr="006D5776" w:rsidRDefault="00C05CED" w:rsidP="00423DDD">
      <w:pPr>
        <w:ind w:left="1701" w:right="-517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>Considerando el oficio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 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033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con fecha 13 de febrero del 2013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emitido por  la Facultad de Ingeniería en Electricidad y Computación (FIEC),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A94F3A" w:rsidRPr="006D5776" w:rsidRDefault="00A94F3A" w:rsidP="00423DDD">
      <w:pPr>
        <w:ind w:left="1701" w:right="-517"/>
        <w:jc w:val="both"/>
        <w:rPr>
          <w:rFonts w:ascii="Century Gothic" w:hAnsi="Century Gothic" w:cs="Century Gothic"/>
          <w:sz w:val="22"/>
          <w:szCs w:val="22"/>
        </w:rPr>
      </w:pPr>
    </w:p>
    <w:p w:rsidR="00910271" w:rsidRPr="006D5776" w:rsidRDefault="00846A6B" w:rsidP="00423DDD">
      <w:pPr>
        <w:ind w:left="1701" w:right="-51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(1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 en   Ingeniería Electrónica y Telecomunicaciones  en  ESPOL al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Christian Gonzalo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Yuquilema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León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matrícula No. 200313641, </w:t>
      </w:r>
      <w:r w:rsidR="00780B1B" w:rsidRPr="006D5776">
        <w:rPr>
          <w:rFonts w:ascii="Century Gothic" w:hAnsi="Century Gothic" w:cs="Century Gothic"/>
          <w:sz w:val="22"/>
          <w:szCs w:val="22"/>
        </w:rPr>
        <w:t xml:space="preserve">de acuerdo a la resolución </w:t>
      </w:r>
      <w:r w:rsidR="00780B1B" w:rsidRPr="006D5776">
        <w:rPr>
          <w:rFonts w:ascii="Century Gothic" w:hAnsi="Century Gothic" w:cs="Century Gothic"/>
          <w:b/>
          <w:sz w:val="22"/>
          <w:szCs w:val="22"/>
          <w:u w:val="single"/>
        </w:rPr>
        <w:t>CAc-2012-126</w:t>
      </w:r>
      <w:r w:rsidR="00780B1B" w:rsidRPr="006D5776">
        <w:rPr>
          <w:rFonts w:ascii="Century Gothic" w:hAnsi="Century Gothic" w:cs="Century Gothic"/>
          <w:sz w:val="22"/>
          <w:szCs w:val="22"/>
        </w:rPr>
        <w:t xml:space="preserve"> de la Comisión Académica del 23 de julio del 2012,  como se indica en el siguiente cuadro</w:t>
      </w:r>
      <w:r w:rsidR="00780B1B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423DDD" w:rsidRPr="006D5776" w:rsidRDefault="00423DDD" w:rsidP="00780B1B">
      <w:pPr>
        <w:ind w:left="1701" w:right="-425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280" w:tblpY="10"/>
        <w:tblW w:w="8188" w:type="dxa"/>
        <w:tblLook w:val="04A0" w:firstRow="1" w:lastRow="0" w:firstColumn="1" w:lastColumn="0" w:noHBand="0" w:noVBand="1"/>
      </w:tblPr>
      <w:tblGrid>
        <w:gridCol w:w="2409"/>
        <w:gridCol w:w="1595"/>
        <w:gridCol w:w="2584"/>
        <w:gridCol w:w="1600"/>
      </w:tblGrid>
      <w:tr w:rsidR="00910271" w:rsidRPr="006D5776" w:rsidTr="00423DDD">
        <w:trPr>
          <w:trHeight w:val="285"/>
        </w:trPr>
        <w:tc>
          <w:tcPr>
            <w:tcW w:w="8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0271" w:rsidRPr="006D5776" w:rsidRDefault="00910271" w:rsidP="00910271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INGENIERIA ELECTRÓNICA Y TELECOMUNICACIONES </w:t>
            </w:r>
          </w:p>
        </w:tc>
      </w:tr>
      <w:tr w:rsidR="00910271" w:rsidRPr="006D5776" w:rsidTr="00423DDD">
        <w:trPr>
          <w:trHeight w:val="2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271" w:rsidRPr="006D5776" w:rsidRDefault="00910271" w:rsidP="00910271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271" w:rsidRPr="006D5776" w:rsidRDefault="00910271" w:rsidP="0091027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271" w:rsidRPr="006D5776" w:rsidRDefault="00910271" w:rsidP="0091027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271" w:rsidRPr="006D5776" w:rsidRDefault="00910271" w:rsidP="00910271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</w:tr>
      <w:tr w:rsidR="00910271" w:rsidRPr="006D5776" w:rsidTr="00423DDD">
        <w:trPr>
          <w:trHeight w:val="2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271" w:rsidRPr="006D5776" w:rsidRDefault="00910271" w:rsidP="009F6C60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Maquinaria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Eléctrica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Transformadores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271" w:rsidRPr="006D5776" w:rsidRDefault="00910271" w:rsidP="00910271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FIEC05090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271" w:rsidRPr="006D5776" w:rsidRDefault="00910271" w:rsidP="00910271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Comunicaciones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Inalámbricas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271" w:rsidRPr="006D5776" w:rsidRDefault="00910271" w:rsidP="00910271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FIEC04408</w:t>
            </w:r>
          </w:p>
        </w:tc>
      </w:tr>
    </w:tbl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                      </w:t>
      </w: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   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sz w:val="22"/>
          <w:szCs w:val="22"/>
        </w:rPr>
        <w:tab/>
      </w: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423DDD" w:rsidRPr="006D5776" w:rsidRDefault="00423DDD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4E5AFD" w:rsidRPr="006D5776" w:rsidRDefault="004E5AFD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31" w:name="CAC2013167"/>
      <w:r w:rsidRPr="006D5776">
        <w:rPr>
          <w:rFonts w:ascii="Century Gothic" w:hAnsi="Century Gothic" w:cs="Century Gothic"/>
          <w:b/>
          <w:bCs/>
          <w:sz w:val="22"/>
          <w:szCs w:val="22"/>
        </w:rPr>
        <w:t>CAc</w:t>
      </w:r>
      <w:r w:rsidR="00324390" w:rsidRPr="006D5776">
        <w:rPr>
          <w:rFonts w:ascii="Century Gothic" w:hAnsi="Century Gothic" w:cs="Century Gothic"/>
          <w:b/>
          <w:bCs/>
          <w:sz w:val="22"/>
          <w:szCs w:val="22"/>
        </w:rPr>
        <w:t>-2013-167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31"/>
    <w:p w:rsidR="00A94F3A" w:rsidRPr="006D5776" w:rsidRDefault="00C05CED" w:rsidP="007E1FB7">
      <w:pPr>
        <w:ind w:left="1701" w:right="-51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el informe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034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con fecha 13 de febrero 2013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emitido por  la Facultad de Ingeniería en Electricidad y Computación (FIEC),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780B1B">
      <w:pPr>
        <w:ind w:left="1701" w:right="-659"/>
        <w:jc w:val="both"/>
        <w:rPr>
          <w:rFonts w:ascii="Century Gothic" w:hAnsi="Century Gothic" w:cs="Century Gothic"/>
          <w:sz w:val="22"/>
          <w:szCs w:val="22"/>
        </w:rPr>
      </w:pPr>
    </w:p>
    <w:p w:rsidR="00780B1B" w:rsidRDefault="00846A6B" w:rsidP="00780B1B">
      <w:pPr>
        <w:ind w:left="1701" w:right="-659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 en   Ingeniería Electrónica y Telecomunicaciones  en  ESPOL a 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Andrea Piedad Albán Álvarez   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matrícula No. 200526549, </w:t>
      </w:r>
      <w:r w:rsidR="00780B1B" w:rsidRPr="006D5776">
        <w:rPr>
          <w:rFonts w:ascii="Century Gothic" w:hAnsi="Century Gothic" w:cs="Century Gothic"/>
          <w:sz w:val="22"/>
          <w:szCs w:val="22"/>
        </w:rPr>
        <w:t xml:space="preserve">de acuerdo a la resolución </w:t>
      </w:r>
      <w:r w:rsidR="00780B1B" w:rsidRPr="006D5776">
        <w:rPr>
          <w:rFonts w:ascii="Century Gothic" w:hAnsi="Century Gothic" w:cs="Century Gothic"/>
          <w:b/>
          <w:sz w:val="22"/>
          <w:szCs w:val="22"/>
          <w:u w:val="single"/>
        </w:rPr>
        <w:t>CAc-2012-126</w:t>
      </w:r>
      <w:r w:rsidR="00780B1B" w:rsidRPr="006D5776">
        <w:rPr>
          <w:rFonts w:ascii="Century Gothic" w:hAnsi="Century Gothic" w:cs="Century Gothic"/>
          <w:sz w:val="22"/>
          <w:szCs w:val="22"/>
        </w:rPr>
        <w:t xml:space="preserve"> de la Comisión Académica del 23 de julio del 2012,  como se indica en el siguiente cuadro</w:t>
      </w:r>
      <w:r w:rsidR="00780B1B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73414D" w:rsidRDefault="0073414D" w:rsidP="00780B1B">
      <w:pPr>
        <w:ind w:left="1701" w:right="-659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73414D" w:rsidRPr="006D5776" w:rsidRDefault="0073414D" w:rsidP="00780B1B">
      <w:pPr>
        <w:ind w:left="1701" w:right="-659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314" w:tblpY="-305"/>
        <w:tblW w:w="8392" w:type="dxa"/>
        <w:tblLook w:val="04A0" w:firstRow="1" w:lastRow="0" w:firstColumn="1" w:lastColumn="0" w:noHBand="0" w:noVBand="1"/>
      </w:tblPr>
      <w:tblGrid>
        <w:gridCol w:w="2539"/>
        <w:gridCol w:w="1389"/>
        <w:gridCol w:w="2605"/>
        <w:gridCol w:w="1859"/>
      </w:tblGrid>
      <w:tr w:rsidR="0073414D" w:rsidRPr="006D5776" w:rsidTr="0073414D">
        <w:trPr>
          <w:trHeight w:val="397"/>
        </w:trPr>
        <w:tc>
          <w:tcPr>
            <w:tcW w:w="8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414D" w:rsidRPr="006D5776" w:rsidRDefault="0073414D" w:rsidP="0073414D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INGENIERIA ELECTRÓNICA Y TELECOMUNICACIONES </w:t>
            </w:r>
          </w:p>
        </w:tc>
      </w:tr>
      <w:tr w:rsidR="0073414D" w:rsidRPr="006D5776" w:rsidTr="0073414D">
        <w:trPr>
          <w:trHeight w:val="397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14D" w:rsidRPr="006D5776" w:rsidRDefault="0073414D" w:rsidP="0073414D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14D" w:rsidRPr="006D5776" w:rsidRDefault="0073414D" w:rsidP="0073414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14D" w:rsidRPr="006D5776" w:rsidRDefault="0073414D" w:rsidP="0073414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14D" w:rsidRPr="006D5776" w:rsidRDefault="0073414D" w:rsidP="0073414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</w:tr>
      <w:tr w:rsidR="0073414D" w:rsidRPr="006D5776" w:rsidTr="0073414D">
        <w:trPr>
          <w:trHeight w:val="397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14D" w:rsidRPr="006D5776" w:rsidRDefault="0073414D" w:rsidP="0073414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Maquinaria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Eléctrica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Transformadores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14D" w:rsidRPr="006D5776" w:rsidRDefault="0073414D" w:rsidP="0073414D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FIEC05090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14D" w:rsidRPr="006D5776" w:rsidRDefault="0073414D" w:rsidP="0073414D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Comunicaciones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Inalámbricas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14D" w:rsidRPr="006D5776" w:rsidRDefault="0073414D" w:rsidP="0073414D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FIEC04408</w:t>
            </w:r>
          </w:p>
        </w:tc>
      </w:tr>
    </w:tbl>
    <w:p w:rsidR="00910271" w:rsidRPr="006D5776" w:rsidRDefault="00910271" w:rsidP="00780B1B">
      <w:pPr>
        <w:ind w:left="1701" w:right="-659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4E5AFD" w:rsidRPr="006D5776" w:rsidRDefault="004E5AFD" w:rsidP="00780B1B">
      <w:pPr>
        <w:ind w:left="1701" w:right="-659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4E5AFD" w:rsidRPr="006D5776" w:rsidRDefault="004E5AFD" w:rsidP="00780B1B">
      <w:pPr>
        <w:ind w:left="1701" w:right="-659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                      </w:t>
      </w: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  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sz w:val="22"/>
          <w:szCs w:val="22"/>
        </w:rPr>
        <w:tab/>
      </w:r>
    </w:p>
    <w:p w:rsidR="009D4C88" w:rsidRPr="006D5776" w:rsidRDefault="00846A6B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</w:t>
      </w:r>
      <w:r w:rsidR="0073414D"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32" w:name="CAC2013168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168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32"/>
    <w:p w:rsidR="00A94F3A" w:rsidRPr="006D5776" w:rsidRDefault="009D4C88" w:rsidP="007E1FB7">
      <w:pPr>
        <w:ind w:left="1701" w:right="-659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-013-034</w:t>
      </w:r>
      <w:r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>del Consejo Directivo de la Facultad de Ci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encias Naturales y Matemática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9D4C88">
      <w:pPr>
        <w:ind w:left="1701" w:right="-518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9D4C88">
      <w:pPr>
        <w:ind w:left="1701" w:right="-518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en Auditoría y Contaduría Pública Autorizada  de  ESPOL, a 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Ángela Irene Alvarado Espinoza 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200636546,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311" w:tblpY="183"/>
        <w:tblW w:w="8188" w:type="dxa"/>
        <w:tblLook w:val="04A0" w:firstRow="1" w:lastRow="0" w:firstColumn="1" w:lastColumn="0" w:noHBand="0" w:noVBand="1"/>
      </w:tblPr>
      <w:tblGrid>
        <w:gridCol w:w="2376"/>
        <w:gridCol w:w="1451"/>
        <w:gridCol w:w="2977"/>
        <w:gridCol w:w="1384"/>
      </w:tblGrid>
      <w:tr w:rsidR="006C7386" w:rsidRPr="006D5776" w:rsidTr="00423DDD">
        <w:trPr>
          <w:trHeight w:val="315"/>
        </w:trPr>
        <w:tc>
          <w:tcPr>
            <w:tcW w:w="8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7386" w:rsidRPr="006D5776" w:rsidRDefault="006C7386" w:rsidP="006C7386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 xml:space="preserve">INGENIERIA EN CONTADURÍA PUBLÍCA AUTORIZADA </w:t>
            </w:r>
          </w:p>
        </w:tc>
      </w:tr>
      <w:tr w:rsidR="006C7386" w:rsidRPr="006D5776" w:rsidTr="00423DDD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386" w:rsidRPr="006D5776" w:rsidRDefault="006C7386" w:rsidP="006C7386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386" w:rsidRPr="006D5776" w:rsidRDefault="006C7386" w:rsidP="006C738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86" w:rsidRPr="006D5776" w:rsidRDefault="006C7386" w:rsidP="006C738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386" w:rsidRPr="006D5776" w:rsidRDefault="006C7386" w:rsidP="006C738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</w:tr>
      <w:tr w:rsidR="006C7386" w:rsidRPr="006D5776" w:rsidTr="00423DDD">
        <w:trPr>
          <w:trHeight w:val="315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386" w:rsidRPr="006D5776" w:rsidRDefault="006C7386" w:rsidP="006C7386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Contabilidad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Costos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386" w:rsidRPr="006D5776" w:rsidRDefault="006C7386" w:rsidP="006C7386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ICHE01966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386" w:rsidRPr="006D5776" w:rsidRDefault="006C7386" w:rsidP="006C7386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Contabilidad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Costos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7386" w:rsidRPr="006D5776" w:rsidRDefault="006C7386" w:rsidP="006C7386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ICHE02477</w:t>
            </w:r>
          </w:p>
        </w:tc>
      </w:tr>
    </w:tbl>
    <w:p w:rsidR="006C7386" w:rsidRPr="006D5776" w:rsidRDefault="006C7386" w:rsidP="009D4C88">
      <w:pPr>
        <w:ind w:left="1701" w:right="-518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 w:rsidR="0073414D"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6C7386" w:rsidRPr="006D5776" w:rsidRDefault="006C7386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B07ED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33" w:name="CAC2013169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169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33"/>
    <w:p w:rsidR="00A94F3A" w:rsidRPr="006D5776" w:rsidRDefault="009D4C88" w:rsidP="009B07ED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>del Consejo Directivo de la Facultad de Ci</w:t>
      </w:r>
      <w:r w:rsidR="007E1FB7" w:rsidRPr="006D5776">
        <w:rPr>
          <w:rFonts w:ascii="Century Gothic" w:hAnsi="Century Gothic" w:cs="Century Gothic"/>
          <w:sz w:val="22"/>
          <w:szCs w:val="22"/>
        </w:rPr>
        <w:t xml:space="preserve">encias Naturales y Matemática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9B07ED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9B07ED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en Auditoría y Contaduría Pública Autorizada  de  ESPOL, a 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Estefanía Catherine Monserrate Moreno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200512556,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6C7386" w:rsidRPr="006D5776" w:rsidRDefault="006C7386" w:rsidP="009B07ED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226" w:tblpY="78"/>
        <w:tblW w:w="8276" w:type="dxa"/>
        <w:tblLook w:val="04A0" w:firstRow="1" w:lastRow="0" w:firstColumn="1" w:lastColumn="0" w:noHBand="0" w:noVBand="1"/>
      </w:tblPr>
      <w:tblGrid>
        <w:gridCol w:w="2845"/>
        <w:gridCol w:w="1257"/>
        <w:gridCol w:w="3020"/>
        <w:gridCol w:w="1257"/>
      </w:tblGrid>
      <w:tr w:rsidR="009D4C88" w:rsidRPr="006D5776" w:rsidTr="006C7386">
        <w:trPr>
          <w:trHeight w:val="310"/>
        </w:trPr>
        <w:tc>
          <w:tcPr>
            <w:tcW w:w="8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INGENIERIA EN CONTADURÍA PUBLÍCA AUTORIZADA</w:t>
            </w:r>
            <w:r w:rsidRPr="006D5776"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  <w:t xml:space="preserve"> </w:t>
            </w:r>
          </w:p>
        </w:tc>
      </w:tr>
      <w:tr w:rsidR="009D4C88" w:rsidRPr="006D5776" w:rsidTr="006C7386">
        <w:trPr>
          <w:trHeight w:val="310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6C738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6C738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6C7386">
        <w:trPr>
          <w:trHeight w:val="415"/>
        </w:trPr>
        <w:tc>
          <w:tcPr>
            <w:tcW w:w="2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Ingeniería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de la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Calidad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ICM01362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88" w:rsidRPr="006D5776" w:rsidRDefault="009D4C88" w:rsidP="006C7386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Métodos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Cuantitativos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III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6C7386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ICM02170</w:t>
            </w:r>
          </w:p>
        </w:tc>
      </w:tr>
    </w:tbl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</w:t>
      </w:r>
      <w:r w:rsidR="0073414D"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9B07ED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34" w:name="CAC2013170"/>
      <w:r w:rsidRPr="006D5776">
        <w:rPr>
          <w:rFonts w:ascii="Century Gothic" w:hAnsi="Century Gothic" w:cs="Century Gothic"/>
          <w:b/>
          <w:bCs/>
          <w:sz w:val="22"/>
          <w:szCs w:val="22"/>
        </w:rPr>
        <w:lastRenderedPageBreak/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170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34"/>
    <w:p w:rsidR="00A94F3A" w:rsidRPr="006D5776" w:rsidRDefault="009D4C88" w:rsidP="009B07ED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Ciencias Naturales y Ma</w:t>
      </w:r>
      <w:r w:rsidR="007E1FB7" w:rsidRPr="006D5776">
        <w:rPr>
          <w:rFonts w:ascii="Century Gothic" w:hAnsi="Century Gothic" w:cs="Century Gothic"/>
          <w:sz w:val="22"/>
          <w:szCs w:val="22"/>
        </w:rPr>
        <w:t xml:space="preserve">temática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9B07ED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9B07ED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en Auditoría y Contaduría Pública Autorizada  de  ESPOL, al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Juan Humberto Murillo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LLaguano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200419786,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271" w:tblpY="138"/>
        <w:tblW w:w="8281" w:type="dxa"/>
        <w:tblLook w:val="04A0" w:firstRow="1" w:lastRow="0" w:firstColumn="1" w:lastColumn="0" w:noHBand="0" w:noVBand="1"/>
      </w:tblPr>
      <w:tblGrid>
        <w:gridCol w:w="2613"/>
        <w:gridCol w:w="1250"/>
        <w:gridCol w:w="2903"/>
        <w:gridCol w:w="1515"/>
      </w:tblGrid>
      <w:tr w:rsidR="009D4C88" w:rsidRPr="006D5776" w:rsidTr="006C7386">
        <w:trPr>
          <w:trHeight w:val="282"/>
        </w:trPr>
        <w:tc>
          <w:tcPr>
            <w:tcW w:w="82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 xml:space="preserve">INGENIERIA EN CONTADURÍA PUBLÍCA AUTORIZADA </w:t>
            </w:r>
          </w:p>
        </w:tc>
      </w:tr>
      <w:tr w:rsidR="009D4C88" w:rsidRPr="006D5776" w:rsidTr="006C7386">
        <w:trPr>
          <w:trHeight w:val="282"/>
        </w:trPr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6C738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6C738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6C7386">
        <w:trPr>
          <w:trHeight w:val="282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88" w:rsidRPr="006D5776" w:rsidRDefault="009D4C88" w:rsidP="006C7386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Créditos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Excedentes</w:t>
            </w:r>
            <w:proofErr w:type="spellEnd"/>
          </w:p>
        </w:tc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- 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88" w:rsidRPr="006D5776" w:rsidRDefault="009D4C88" w:rsidP="006C7386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Química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88" w:rsidRPr="006D5776" w:rsidRDefault="009D4C88" w:rsidP="006C7386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ICQ0036</w:t>
            </w:r>
          </w:p>
        </w:tc>
      </w:tr>
    </w:tbl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9D4C88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9D4C88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 w:rsidR="0073414D"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9D4C8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35" w:name="CAC2013171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171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35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</w:t>
      </w:r>
      <w:r w:rsidR="00D635B7" w:rsidRPr="006D5776">
        <w:rPr>
          <w:rFonts w:ascii="Century Gothic" w:hAnsi="Century Gothic" w:cs="Century Gothic"/>
          <w:sz w:val="22"/>
          <w:szCs w:val="22"/>
        </w:rPr>
        <w:t xml:space="preserve">encias Naturales y Matemática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Kiana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Annabel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Añazco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Camacho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200900686,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256" w:tblpY="177"/>
        <w:tblW w:w="8330" w:type="dxa"/>
        <w:tblLook w:val="04A0" w:firstRow="1" w:lastRow="0" w:firstColumn="1" w:lastColumn="0" w:noHBand="0" w:noVBand="1"/>
      </w:tblPr>
      <w:tblGrid>
        <w:gridCol w:w="2376"/>
        <w:gridCol w:w="1276"/>
        <w:gridCol w:w="3402"/>
        <w:gridCol w:w="1276"/>
      </w:tblGrid>
      <w:tr w:rsidR="009D4C88" w:rsidRPr="006D5776" w:rsidTr="006C7386">
        <w:trPr>
          <w:trHeight w:val="300"/>
        </w:trPr>
        <w:tc>
          <w:tcPr>
            <w:tcW w:w="8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C88" w:rsidRPr="006D5776" w:rsidRDefault="006C7386" w:rsidP="006C7386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INGENIERÍA QUÍMICA</w:t>
            </w:r>
          </w:p>
        </w:tc>
      </w:tr>
      <w:tr w:rsidR="006C7386" w:rsidRPr="006D5776" w:rsidTr="003B013B">
        <w:trPr>
          <w:trHeight w:val="30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6C7386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ind w:right="-567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6C7386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6C7386" w:rsidRPr="006D5776" w:rsidTr="003B013B">
        <w:trPr>
          <w:trHeight w:val="5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86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Higiene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Seguridad</w:t>
            </w:r>
            <w:proofErr w:type="spellEnd"/>
          </w:p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Industrial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FIMP06783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3B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Seguridad Industrial y Manejo</w:t>
            </w:r>
          </w:p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de Productos Químicos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4A7669" w:rsidRPr="006D5776" w:rsidRDefault="004A7669" w:rsidP="004A7669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4E5AFD" w:rsidRPr="006D5776" w:rsidRDefault="004E5AFD" w:rsidP="004A7669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4E5AFD" w:rsidRPr="006D5776" w:rsidRDefault="004E5AFD" w:rsidP="004A7669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4E5AFD" w:rsidRPr="006D5776" w:rsidRDefault="004E5AFD" w:rsidP="004A7669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846A6B" w:rsidRPr="006D5776" w:rsidRDefault="00846A6B" w:rsidP="00846A6B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846A6B" w:rsidRPr="006D5776" w:rsidRDefault="00846A6B" w:rsidP="004A7669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4A7669" w:rsidRPr="006D5776" w:rsidRDefault="004A7669" w:rsidP="004A7669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36" w:name="CAC2013172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Pr="006D5776">
        <w:rPr>
          <w:rFonts w:ascii="Century Gothic" w:hAnsi="Century Gothic" w:cs="Century Gothic"/>
          <w:b/>
          <w:sz w:val="22"/>
          <w:szCs w:val="22"/>
        </w:rPr>
        <w:t>17</w:t>
      </w:r>
      <w:r w:rsidR="00D720F2" w:rsidRPr="006D5776">
        <w:rPr>
          <w:rFonts w:ascii="Century Gothic" w:hAnsi="Century Gothic" w:cs="Century Gothic"/>
          <w:b/>
          <w:sz w:val="22"/>
          <w:szCs w:val="22"/>
        </w:rPr>
        <w:t>2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36"/>
    <w:p w:rsidR="004A7669" w:rsidRPr="006D5776" w:rsidRDefault="004A7669" w:rsidP="004A7669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Ciencias Naturales y Matemática (FCNM), la Comisión Académica, </w:t>
      </w:r>
      <w:r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4A7669" w:rsidRPr="006D5776" w:rsidRDefault="004A7669" w:rsidP="004A7669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4A7669" w:rsidRDefault="00846A6B" w:rsidP="004A7669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4A7669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4A7669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María Rosa Reyes Acosta </w:t>
      </w:r>
      <w:r w:rsidR="004A7669" w:rsidRPr="006D5776">
        <w:rPr>
          <w:rFonts w:ascii="Century Gothic" w:hAnsi="Century Gothic" w:cs="Century Gothic"/>
          <w:sz w:val="22"/>
          <w:szCs w:val="22"/>
        </w:rPr>
        <w:t>matrícula No.</w:t>
      </w:r>
      <w:r w:rsidR="004A7669" w:rsidRPr="006D5776">
        <w:rPr>
          <w:sz w:val="22"/>
          <w:szCs w:val="22"/>
        </w:rPr>
        <w:t xml:space="preserve"> </w:t>
      </w:r>
      <w:r w:rsidR="004A7669" w:rsidRPr="006D5776">
        <w:rPr>
          <w:rFonts w:ascii="Century Gothic" w:hAnsi="Century Gothic" w:cs="Century Gothic"/>
          <w:sz w:val="22"/>
          <w:szCs w:val="22"/>
        </w:rPr>
        <w:t>200827194, de acuerdo al siguiente cuadro</w:t>
      </w:r>
      <w:r w:rsidR="004A7669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A82840" w:rsidRPr="006D5776" w:rsidRDefault="00A82840" w:rsidP="004A7669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256" w:tblpY="177"/>
        <w:tblW w:w="8330" w:type="dxa"/>
        <w:tblLook w:val="04A0" w:firstRow="1" w:lastRow="0" w:firstColumn="1" w:lastColumn="0" w:noHBand="0" w:noVBand="1"/>
      </w:tblPr>
      <w:tblGrid>
        <w:gridCol w:w="2376"/>
        <w:gridCol w:w="1276"/>
        <w:gridCol w:w="3402"/>
        <w:gridCol w:w="1276"/>
      </w:tblGrid>
      <w:tr w:rsidR="004A7669" w:rsidRPr="006D5776" w:rsidTr="0027513A">
        <w:trPr>
          <w:trHeight w:val="300"/>
        </w:trPr>
        <w:tc>
          <w:tcPr>
            <w:tcW w:w="8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669" w:rsidRPr="006D5776" w:rsidRDefault="004A7669" w:rsidP="0027513A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lastRenderedPageBreak/>
              <w:t>INGENIERÍA QUÍMICA</w:t>
            </w:r>
          </w:p>
        </w:tc>
      </w:tr>
      <w:tr w:rsidR="004A7669" w:rsidRPr="006D5776" w:rsidTr="003B013B">
        <w:trPr>
          <w:trHeight w:val="30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669" w:rsidRPr="006D5776" w:rsidRDefault="004A7669" w:rsidP="0027513A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7669" w:rsidRPr="006D5776" w:rsidRDefault="004A7669" w:rsidP="0027513A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9" w:rsidRPr="006D5776" w:rsidRDefault="004A7669" w:rsidP="0027513A">
            <w:pPr>
              <w:ind w:right="-567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9" w:rsidRPr="006D5776" w:rsidRDefault="004A7669" w:rsidP="0027513A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</w:tr>
      <w:tr w:rsidR="004A7669" w:rsidRPr="006D5776" w:rsidTr="003B013B">
        <w:trPr>
          <w:trHeight w:val="5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69" w:rsidRPr="006D5776" w:rsidRDefault="004A7669" w:rsidP="0027513A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Higiene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Seguridad</w:t>
            </w:r>
            <w:proofErr w:type="spellEnd"/>
          </w:p>
          <w:p w:rsidR="004A7669" w:rsidRPr="006D5776" w:rsidRDefault="004A7669" w:rsidP="0027513A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Industrial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7669" w:rsidRPr="006D5776" w:rsidRDefault="004A7669" w:rsidP="0027513A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FIMP06783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13B" w:rsidRDefault="004A7669" w:rsidP="0027513A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Seguridad Industrial y Manejo </w:t>
            </w:r>
          </w:p>
          <w:p w:rsidR="004A7669" w:rsidRPr="006D5776" w:rsidRDefault="004A7669" w:rsidP="0027513A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de Productos Químicos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669" w:rsidRPr="006D5776" w:rsidRDefault="004A7669" w:rsidP="0027513A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4A7669" w:rsidRPr="006D5776" w:rsidRDefault="004A7669" w:rsidP="004A7669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4A7669" w:rsidRPr="006D5776" w:rsidRDefault="004A7669" w:rsidP="004A7669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4A7669" w:rsidRPr="006D5776" w:rsidRDefault="004A7669" w:rsidP="004A7669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4A7669" w:rsidRPr="006D5776" w:rsidRDefault="004A7669" w:rsidP="004A7669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4A7669" w:rsidRPr="006D5776" w:rsidRDefault="004A7669" w:rsidP="004A7669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37" w:name="CAC2013173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17</w:t>
      </w:r>
      <w:r w:rsidR="00D720F2" w:rsidRPr="006D5776">
        <w:rPr>
          <w:rFonts w:ascii="Century Gothic" w:hAnsi="Century Gothic" w:cs="Century Gothic"/>
          <w:b/>
          <w:sz w:val="22"/>
          <w:szCs w:val="22"/>
        </w:rPr>
        <w:t>3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37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</w:t>
      </w:r>
      <w:r w:rsidR="005F78DA" w:rsidRPr="006D5776">
        <w:rPr>
          <w:rFonts w:ascii="Century Gothic" w:hAnsi="Century Gothic" w:cs="Century Gothic"/>
          <w:sz w:val="22"/>
          <w:szCs w:val="22"/>
        </w:rPr>
        <w:t xml:space="preserve">encias Naturales y Matemática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Andrea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Desire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Ortega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Suasnavas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200916153,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148" w:tblpY="177"/>
        <w:tblW w:w="8330" w:type="dxa"/>
        <w:tblLook w:val="04A0" w:firstRow="1" w:lastRow="0" w:firstColumn="1" w:lastColumn="0" w:noHBand="0" w:noVBand="1"/>
      </w:tblPr>
      <w:tblGrid>
        <w:gridCol w:w="2376"/>
        <w:gridCol w:w="1276"/>
        <w:gridCol w:w="3392"/>
        <w:gridCol w:w="1286"/>
      </w:tblGrid>
      <w:tr w:rsidR="009D4C88" w:rsidRPr="006D5776" w:rsidTr="00423DDD">
        <w:trPr>
          <w:trHeight w:val="300"/>
        </w:trPr>
        <w:tc>
          <w:tcPr>
            <w:tcW w:w="8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C88" w:rsidRPr="006D5776" w:rsidRDefault="006C7386" w:rsidP="00D635B7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INGENIERÍA QUÍMICA</w:t>
            </w:r>
          </w:p>
        </w:tc>
      </w:tr>
      <w:tr w:rsidR="009D4C88" w:rsidRPr="006D5776" w:rsidTr="003B013B">
        <w:trPr>
          <w:trHeight w:val="30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D635B7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6C7386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D635B7">
            <w:pPr>
              <w:ind w:right="-567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423DDD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3B013B">
        <w:trPr>
          <w:trHeight w:val="5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DDD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Higiene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Seguridad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Industrial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FIMP06783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86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 xml:space="preserve">Seguridad Industrial y Manejo </w:t>
            </w:r>
          </w:p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 xml:space="preserve">de Productos Químicos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ind w:left="2700" w:right="-567" w:hanging="2160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38" w:name="CAC2013174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17</w:t>
      </w:r>
      <w:r w:rsidR="00D720F2" w:rsidRPr="006D5776">
        <w:rPr>
          <w:rFonts w:ascii="Century Gothic" w:hAnsi="Century Gothic" w:cs="Century Gothic"/>
          <w:b/>
          <w:sz w:val="22"/>
          <w:szCs w:val="22"/>
        </w:rPr>
        <w:t>4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38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>del Consejo Directivo de la Facultad de Ci</w:t>
      </w:r>
      <w:r w:rsidR="005F78DA" w:rsidRPr="006D5776">
        <w:rPr>
          <w:rFonts w:ascii="Century Gothic" w:hAnsi="Century Gothic" w:cs="Century Gothic"/>
          <w:sz w:val="22"/>
          <w:szCs w:val="22"/>
        </w:rPr>
        <w:t xml:space="preserve">encias Naturales y Matemática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al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Joel David Serrano Mena 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200811263,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6C7386" w:rsidRPr="006D5776" w:rsidRDefault="006C7386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178" w:tblpY="27"/>
        <w:tblW w:w="8215" w:type="dxa"/>
        <w:tblLook w:val="04A0" w:firstRow="1" w:lastRow="0" w:firstColumn="1" w:lastColumn="0" w:noHBand="0" w:noVBand="1"/>
      </w:tblPr>
      <w:tblGrid>
        <w:gridCol w:w="2857"/>
        <w:gridCol w:w="1161"/>
        <w:gridCol w:w="2758"/>
        <w:gridCol w:w="1439"/>
      </w:tblGrid>
      <w:tr w:rsidR="009D4C88" w:rsidRPr="006D5776" w:rsidTr="009D4C88">
        <w:trPr>
          <w:trHeight w:val="277"/>
        </w:trPr>
        <w:tc>
          <w:tcPr>
            <w:tcW w:w="8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C88" w:rsidRPr="006D5776" w:rsidRDefault="006C7386" w:rsidP="00D635B7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INGENIERÍA QUÍMICA</w:t>
            </w:r>
          </w:p>
        </w:tc>
      </w:tr>
      <w:tr w:rsidR="009D4C88" w:rsidRPr="006D5776" w:rsidTr="009D4C88">
        <w:trPr>
          <w:trHeight w:val="277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6C7386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6C7386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9D4C88">
        <w:trPr>
          <w:trHeight w:val="277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Laboratorio de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Petróleos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FICT03970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Combustibles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ICQ00760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40329C" w:rsidRPr="006D5776" w:rsidRDefault="0040329C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Default="009D4C88" w:rsidP="00D635B7">
      <w:pPr>
        <w:ind w:left="2700" w:right="-567" w:hanging="2160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39" w:name="CAC2013175"/>
      <w:r w:rsidRPr="006D5776">
        <w:rPr>
          <w:rFonts w:ascii="Century Gothic" w:hAnsi="Century Gothic" w:cs="Century Gothic"/>
          <w:b/>
          <w:bCs/>
          <w:sz w:val="22"/>
          <w:szCs w:val="22"/>
        </w:rPr>
        <w:lastRenderedPageBreak/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17</w:t>
      </w:r>
      <w:r w:rsidR="00D720F2" w:rsidRPr="006D5776">
        <w:rPr>
          <w:rFonts w:ascii="Century Gothic" w:hAnsi="Century Gothic" w:cs="Century Gothic"/>
          <w:b/>
          <w:sz w:val="22"/>
          <w:szCs w:val="22"/>
        </w:rPr>
        <w:t>5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39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</w:t>
      </w:r>
      <w:r w:rsidR="005F78DA" w:rsidRPr="006D5776">
        <w:rPr>
          <w:rFonts w:ascii="Century Gothic" w:hAnsi="Century Gothic" w:cs="Century Gothic"/>
          <w:sz w:val="22"/>
          <w:szCs w:val="22"/>
        </w:rPr>
        <w:t xml:space="preserve">encias Naturales y Matemática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María Olivia Avilés Galarza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200804409,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6C7386" w:rsidRPr="006D5776" w:rsidRDefault="006C7386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tbl>
      <w:tblPr>
        <w:tblpPr w:leftFromText="180" w:rightFromText="180" w:vertAnchor="text" w:horzAnchor="page" w:tblpX="3271" w:tblpY="-154"/>
        <w:tblW w:w="8188" w:type="dxa"/>
        <w:tblLook w:val="04A0" w:firstRow="1" w:lastRow="0" w:firstColumn="1" w:lastColumn="0" w:noHBand="0" w:noVBand="1"/>
      </w:tblPr>
      <w:tblGrid>
        <w:gridCol w:w="2423"/>
        <w:gridCol w:w="1237"/>
        <w:gridCol w:w="3236"/>
        <w:gridCol w:w="1292"/>
      </w:tblGrid>
      <w:tr w:rsidR="009D4C88" w:rsidRPr="006D5776" w:rsidTr="006C7386">
        <w:trPr>
          <w:trHeight w:val="258"/>
        </w:trPr>
        <w:tc>
          <w:tcPr>
            <w:tcW w:w="8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C88" w:rsidRPr="006D5776" w:rsidRDefault="006C7386" w:rsidP="006C7386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INGENIERÍA QUÍMICA</w:t>
            </w:r>
          </w:p>
        </w:tc>
      </w:tr>
      <w:tr w:rsidR="009D4C88" w:rsidRPr="006D5776" w:rsidTr="006C7386">
        <w:trPr>
          <w:trHeight w:val="25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6C7386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6C7386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6C7386">
        <w:trPr>
          <w:trHeight w:val="45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86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Higiene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Seguridad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Industrial 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FIMP06783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86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 xml:space="preserve">Seguridad Industrial y Manejo </w:t>
            </w:r>
          </w:p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 xml:space="preserve">de Productos Químicos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6C7386" w:rsidRPr="006D5776" w:rsidRDefault="006C7386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40" w:name="CAC2013176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17</w:t>
      </w:r>
      <w:r w:rsidR="00D720F2" w:rsidRPr="006D5776">
        <w:rPr>
          <w:rFonts w:ascii="Century Gothic" w:hAnsi="Century Gothic" w:cs="Century Gothic"/>
          <w:b/>
          <w:sz w:val="22"/>
          <w:szCs w:val="22"/>
        </w:rPr>
        <w:t>6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40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</w:t>
      </w:r>
      <w:r w:rsidR="005F78DA" w:rsidRPr="006D5776">
        <w:rPr>
          <w:rFonts w:ascii="Century Gothic" w:hAnsi="Century Gothic" w:cs="Century Gothic"/>
          <w:sz w:val="22"/>
          <w:szCs w:val="22"/>
        </w:rPr>
        <w:t xml:space="preserve">encias Naturales y Matemática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Andrea Elizabeth Gavilanes Triviño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200916161,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6C7386" w:rsidRPr="006D5776" w:rsidRDefault="00E506A1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3226" w:tblpY="102"/>
        <w:tblW w:w="8222" w:type="dxa"/>
        <w:tblLook w:val="04A0" w:firstRow="1" w:lastRow="0" w:firstColumn="1" w:lastColumn="0" w:noHBand="0" w:noVBand="1"/>
      </w:tblPr>
      <w:tblGrid>
        <w:gridCol w:w="2376"/>
        <w:gridCol w:w="1276"/>
        <w:gridCol w:w="3294"/>
        <w:gridCol w:w="1276"/>
      </w:tblGrid>
      <w:tr w:rsidR="009D4C88" w:rsidRPr="006D5776" w:rsidTr="006C7386">
        <w:trPr>
          <w:trHeight w:val="202"/>
        </w:trPr>
        <w:tc>
          <w:tcPr>
            <w:tcW w:w="8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C88" w:rsidRPr="006D5776" w:rsidRDefault="006C7386" w:rsidP="006C7386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INGENIERÍA QUÍMICA</w:t>
            </w:r>
          </w:p>
        </w:tc>
      </w:tr>
      <w:tr w:rsidR="009D4C88" w:rsidRPr="006D5776" w:rsidTr="003B013B">
        <w:trPr>
          <w:trHeight w:val="2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6C7386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6C7386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3B013B">
        <w:trPr>
          <w:trHeight w:val="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86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Higiene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Seguridad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Industrial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FIMP06783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86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Seguridad Industrial y Manejo </w:t>
            </w:r>
          </w:p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de Productos Químicos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7E1FB7" w:rsidRPr="006D5776" w:rsidRDefault="007E1FB7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ind w:left="2700" w:right="-567" w:hanging="2160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41" w:name="CAC2013177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17</w:t>
      </w:r>
      <w:r w:rsidR="00D720F2" w:rsidRPr="006D5776">
        <w:rPr>
          <w:rFonts w:ascii="Century Gothic" w:hAnsi="Century Gothic" w:cs="Century Gothic"/>
          <w:b/>
          <w:sz w:val="22"/>
          <w:szCs w:val="22"/>
        </w:rPr>
        <w:t>7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41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</w:t>
      </w:r>
      <w:r w:rsidR="006C7386" w:rsidRPr="006D5776">
        <w:rPr>
          <w:rFonts w:ascii="Century Gothic" w:hAnsi="Century Gothic" w:cs="Century Gothic"/>
          <w:sz w:val="22"/>
          <w:szCs w:val="22"/>
        </w:rPr>
        <w:t xml:space="preserve">encias Naturales y Matemática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8674D3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al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Tomas Andrés Yaguana Espín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</w:t>
      </w:r>
      <w:r w:rsidR="009D4C88" w:rsidRPr="006D5776">
        <w:rPr>
          <w:rFonts w:ascii="Century Gothic" w:hAnsi="Century Gothic"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200911394,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6C7386" w:rsidRPr="006D5776" w:rsidRDefault="008674D3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6D5776">
        <w:rPr>
          <w:rFonts w:ascii="Century Gothic" w:hAnsi="Century Gothic" w:cs="Century Gothic"/>
          <w:b/>
          <w:bCs/>
          <w:sz w:val="22"/>
          <w:szCs w:val="22"/>
        </w:rPr>
        <w:lastRenderedPageBreak/>
        <w:t xml:space="preserve"> </w:t>
      </w:r>
    </w:p>
    <w:tbl>
      <w:tblPr>
        <w:tblpPr w:leftFromText="180" w:rightFromText="180" w:vertAnchor="text" w:horzAnchor="page" w:tblpX="3338" w:tblpY="87"/>
        <w:tblW w:w="8241" w:type="dxa"/>
        <w:tblLook w:val="04A0" w:firstRow="1" w:lastRow="0" w:firstColumn="1" w:lastColumn="0" w:noHBand="0" w:noVBand="1"/>
      </w:tblPr>
      <w:tblGrid>
        <w:gridCol w:w="2376"/>
        <w:gridCol w:w="1276"/>
        <w:gridCol w:w="3260"/>
        <w:gridCol w:w="1329"/>
      </w:tblGrid>
      <w:tr w:rsidR="009D4C88" w:rsidRPr="006D5776" w:rsidTr="006C7386">
        <w:trPr>
          <w:trHeight w:val="202"/>
        </w:trPr>
        <w:tc>
          <w:tcPr>
            <w:tcW w:w="82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C88" w:rsidRPr="006D5776" w:rsidRDefault="006C7386" w:rsidP="006C7386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INGENIERÍA QUÍMICA</w:t>
            </w:r>
          </w:p>
        </w:tc>
      </w:tr>
      <w:tr w:rsidR="009D4C88" w:rsidRPr="006D5776" w:rsidTr="003B013B">
        <w:trPr>
          <w:trHeight w:val="2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6C7386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6C7386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3B013B">
        <w:trPr>
          <w:trHeight w:val="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86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Higiene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Seguridad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Industrial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8674D3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FIMP06783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386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Seguridad Industrial y Manejo</w:t>
            </w:r>
          </w:p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de Productos Químicos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88" w:rsidRPr="006D5776" w:rsidRDefault="009D4C88" w:rsidP="006C7386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ind w:left="2700" w:right="-567" w:hanging="2160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42" w:name="CAC2013178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178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42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</w:t>
      </w:r>
      <w:r w:rsidR="00D635B7" w:rsidRPr="006D5776">
        <w:rPr>
          <w:rFonts w:ascii="Century Gothic" w:hAnsi="Century Gothic" w:cs="Century Gothic"/>
          <w:sz w:val="22"/>
          <w:szCs w:val="22"/>
        </w:rPr>
        <w:t xml:space="preserve">encias Naturales y Matemática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57782F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al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Luis Antonio Morocho Rosero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</w:t>
      </w:r>
      <w:r w:rsidR="009D4C88" w:rsidRPr="006D5776">
        <w:rPr>
          <w:rFonts w:ascii="Century Gothic" w:hAnsi="Century Gothic"/>
          <w:sz w:val="22"/>
          <w:szCs w:val="22"/>
        </w:rPr>
        <w:t xml:space="preserve"> 200919934</w:t>
      </w:r>
      <w:r w:rsidR="009D4C88" w:rsidRPr="006D5776">
        <w:rPr>
          <w:rFonts w:ascii="Century Gothic" w:hAnsi="Century Gothic" w:cs="Century Gothic"/>
          <w:sz w:val="22"/>
          <w:szCs w:val="22"/>
        </w:rPr>
        <w:t>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196" w:tblpY="87"/>
        <w:tblW w:w="8080" w:type="dxa"/>
        <w:tblLook w:val="04A0" w:firstRow="1" w:lastRow="0" w:firstColumn="1" w:lastColumn="0" w:noHBand="0" w:noVBand="1"/>
      </w:tblPr>
      <w:tblGrid>
        <w:gridCol w:w="2127"/>
        <w:gridCol w:w="1134"/>
        <w:gridCol w:w="3260"/>
        <w:gridCol w:w="1559"/>
      </w:tblGrid>
      <w:tr w:rsidR="009D4C88" w:rsidRPr="006D5776" w:rsidTr="00CE41CE">
        <w:trPr>
          <w:trHeight w:val="202"/>
        </w:trPr>
        <w:tc>
          <w:tcPr>
            <w:tcW w:w="8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C88" w:rsidRPr="006D5776" w:rsidRDefault="00CE41CE" w:rsidP="00CE41CE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INGENIERÍA QUÍMICA</w:t>
            </w:r>
          </w:p>
        </w:tc>
      </w:tr>
      <w:tr w:rsidR="009D4C88" w:rsidRPr="006D5776" w:rsidTr="00CE41CE">
        <w:trPr>
          <w:trHeight w:val="2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423DDD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423DDD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423DDD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CE41CE">
        <w:trPr>
          <w:trHeight w:val="3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Higiene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Seguridad</w:t>
            </w:r>
            <w:proofErr w:type="spellEnd"/>
          </w:p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Industrial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CD02B5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FIMP06783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Seguridad Industrial y Manejo </w:t>
            </w:r>
          </w:p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de Productos Químicos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bookmarkStart w:id="43" w:name="CAC2013179"/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179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43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Ciencias Naturales y Matemática   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al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Hector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Leonardo Troya Mendoza 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</w:t>
      </w:r>
      <w:r w:rsidR="009D4C88" w:rsidRPr="006D5776">
        <w:rPr>
          <w:rFonts w:ascii="Century Gothic" w:hAnsi="Century Gothic"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200701639,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314" w:tblpY="220"/>
        <w:tblW w:w="8188" w:type="dxa"/>
        <w:tblLook w:val="04A0" w:firstRow="1" w:lastRow="0" w:firstColumn="1" w:lastColumn="0" w:noHBand="0" w:noVBand="1"/>
      </w:tblPr>
      <w:tblGrid>
        <w:gridCol w:w="2235"/>
        <w:gridCol w:w="1134"/>
        <w:gridCol w:w="3402"/>
        <w:gridCol w:w="1417"/>
      </w:tblGrid>
      <w:tr w:rsidR="009D4C88" w:rsidRPr="006D5776" w:rsidTr="00CE41CE">
        <w:trPr>
          <w:trHeight w:val="202"/>
        </w:trPr>
        <w:tc>
          <w:tcPr>
            <w:tcW w:w="8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C88" w:rsidRPr="006D5776" w:rsidRDefault="00CE41CE" w:rsidP="00CE41CE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INGENIERÍA QUÍMICA</w:t>
            </w:r>
          </w:p>
        </w:tc>
      </w:tr>
      <w:tr w:rsidR="009D4C88" w:rsidRPr="006D5776" w:rsidTr="003B013B">
        <w:trPr>
          <w:trHeight w:val="20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3B013B">
        <w:trPr>
          <w:trHeight w:val="3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Higiene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Seguridad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Industrial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FIMP06783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Seguridad Industrial y Manejo</w:t>
            </w:r>
          </w:p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 de Productos Químicos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88" w:rsidRPr="006D5776" w:rsidRDefault="009D4C88" w:rsidP="003B013B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A82840" w:rsidRPr="006D5776" w:rsidRDefault="00A82840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left="2700" w:right="-567" w:hanging="2160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44" w:name="CAC2013180"/>
      <w:r w:rsidRPr="006D5776">
        <w:rPr>
          <w:rFonts w:ascii="Century Gothic" w:hAnsi="Century Gothic" w:cs="Century Gothic"/>
          <w:b/>
          <w:bCs/>
          <w:sz w:val="22"/>
          <w:szCs w:val="22"/>
        </w:rPr>
        <w:lastRenderedPageBreak/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180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44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</w:t>
      </w:r>
      <w:r w:rsidR="005F78DA" w:rsidRPr="006D5776">
        <w:rPr>
          <w:rFonts w:ascii="Century Gothic" w:hAnsi="Century Gothic" w:cs="Century Gothic"/>
          <w:sz w:val="22"/>
          <w:szCs w:val="22"/>
        </w:rPr>
        <w:t xml:space="preserve">encias Naturales y Matemática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CE41CE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Jessica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Kerly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Hernández Pereira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</w:t>
      </w:r>
      <w:r w:rsidR="009D4C88" w:rsidRPr="006D5776">
        <w:rPr>
          <w:rFonts w:ascii="Century Gothic" w:hAnsi="Century Gothic"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200904563,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181" w:tblpY="128"/>
        <w:tblW w:w="8188" w:type="dxa"/>
        <w:tblLook w:val="04A0" w:firstRow="1" w:lastRow="0" w:firstColumn="1" w:lastColumn="0" w:noHBand="0" w:noVBand="1"/>
      </w:tblPr>
      <w:tblGrid>
        <w:gridCol w:w="2376"/>
        <w:gridCol w:w="1276"/>
        <w:gridCol w:w="3260"/>
        <w:gridCol w:w="1276"/>
      </w:tblGrid>
      <w:tr w:rsidR="009D4C88" w:rsidRPr="006D5776" w:rsidTr="00CE41CE">
        <w:trPr>
          <w:trHeight w:val="202"/>
        </w:trPr>
        <w:tc>
          <w:tcPr>
            <w:tcW w:w="8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C88" w:rsidRPr="006D5776" w:rsidRDefault="00CE41CE" w:rsidP="00D635B7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INGENIERÍA QUÍMICA</w:t>
            </w:r>
          </w:p>
        </w:tc>
      </w:tr>
      <w:tr w:rsidR="009D4C88" w:rsidRPr="006D5776" w:rsidTr="003B013B">
        <w:trPr>
          <w:trHeight w:val="2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D4C88" w:rsidRPr="006D5776" w:rsidTr="003B013B">
        <w:trPr>
          <w:trHeight w:val="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Higiene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Seguridad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Industrial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FIMP06783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Seguridad Industrial y Manejo</w:t>
            </w:r>
          </w:p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 de Productos Químicos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45" w:name="CAC2013181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181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45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Cienci</w:t>
      </w:r>
      <w:r w:rsidR="005F78DA" w:rsidRPr="006D5776">
        <w:rPr>
          <w:rFonts w:ascii="Century Gothic" w:hAnsi="Century Gothic" w:cs="Century Gothic"/>
          <w:sz w:val="22"/>
          <w:szCs w:val="22"/>
        </w:rPr>
        <w:t xml:space="preserve">as Naturales y Matemática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CE41CE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María Natalia González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González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</w:t>
      </w:r>
      <w:r w:rsidR="009D4C88" w:rsidRPr="006D5776">
        <w:rPr>
          <w:rFonts w:ascii="Century Gothic" w:hAnsi="Century Gothic"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200919645,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A82840" w:rsidRPr="006D5776" w:rsidRDefault="00A82840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291" w:tblpY="28"/>
        <w:tblW w:w="8188" w:type="dxa"/>
        <w:tblLook w:val="04A0" w:firstRow="1" w:lastRow="0" w:firstColumn="1" w:lastColumn="0" w:noHBand="0" w:noVBand="1"/>
      </w:tblPr>
      <w:tblGrid>
        <w:gridCol w:w="2376"/>
        <w:gridCol w:w="1276"/>
        <w:gridCol w:w="3260"/>
        <w:gridCol w:w="1276"/>
      </w:tblGrid>
      <w:tr w:rsidR="00CE41CE" w:rsidRPr="006D5776" w:rsidTr="003B013B">
        <w:trPr>
          <w:trHeight w:val="202"/>
        </w:trPr>
        <w:tc>
          <w:tcPr>
            <w:tcW w:w="8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CE41CE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INGENIERÍA QUÍMICA</w:t>
            </w:r>
          </w:p>
        </w:tc>
      </w:tr>
      <w:tr w:rsidR="00CE41CE" w:rsidRPr="006D5776" w:rsidTr="003B013B">
        <w:trPr>
          <w:trHeight w:val="2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CÓDIGO </w:t>
            </w:r>
          </w:p>
        </w:tc>
      </w:tr>
      <w:tr w:rsidR="00CE41CE" w:rsidRPr="006D5776" w:rsidTr="003B013B">
        <w:trPr>
          <w:trHeight w:val="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Higiene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Seguridad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CE41CE" w:rsidRPr="006D5776" w:rsidRDefault="00CE41CE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Industrial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FIMP06783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Seguridad Industrial y Manejo </w:t>
            </w:r>
          </w:p>
          <w:p w:rsidR="00CE41CE" w:rsidRPr="006D5776" w:rsidRDefault="00CE41CE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de Productos Químicos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ind w:left="2700" w:right="-567" w:hanging="2160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bookmarkStart w:id="46" w:name="CAC2013182"/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182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46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Ciencias Naturales</w:t>
      </w:r>
      <w:r w:rsidR="005F78DA" w:rsidRPr="006D5776">
        <w:rPr>
          <w:rFonts w:ascii="Century Gothic" w:hAnsi="Century Gothic" w:cs="Century Gothic"/>
          <w:sz w:val="22"/>
          <w:szCs w:val="22"/>
        </w:rPr>
        <w:t xml:space="preserve"> y Matemática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Sandra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Desiree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Heredia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Bowen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 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</w:t>
      </w:r>
      <w:r w:rsidR="009D4C88" w:rsidRPr="006D5776">
        <w:rPr>
          <w:rFonts w:ascii="Century Gothic" w:hAnsi="Century Gothic"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200901312,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A82840" w:rsidRDefault="00A82840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A82840" w:rsidRDefault="00A82840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A82840" w:rsidRPr="006D5776" w:rsidRDefault="00A82840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181" w:tblpY="128"/>
        <w:tblW w:w="8188" w:type="dxa"/>
        <w:tblLook w:val="04A0" w:firstRow="1" w:lastRow="0" w:firstColumn="1" w:lastColumn="0" w:noHBand="0" w:noVBand="1"/>
      </w:tblPr>
      <w:tblGrid>
        <w:gridCol w:w="2376"/>
        <w:gridCol w:w="1276"/>
        <w:gridCol w:w="3260"/>
        <w:gridCol w:w="1276"/>
      </w:tblGrid>
      <w:tr w:rsidR="009D4C88" w:rsidRPr="006D5776" w:rsidTr="00CE41CE">
        <w:trPr>
          <w:trHeight w:val="202"/>
        </w:trPr>
        <w:tc>
          <w:tcPr>
            <w:tcW w:w="8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C88" w:rsidRPr="006D5776" w:rsidRDefault="00CE41CE" w:rsidP="00CE41CE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lastRenderedPageBreak/>
              <w:t>INGENIERÍA QUÍMICA</w:t>
            </w:r>
          </w:p>
        </w:tc>
      </w:tr>
      <w:tr w:rsidR="009D4C88" w:rsidRPr="006D5776" w:rsidTr="003B013B">
        <w:trPr>
          <w:trHeight w:val="2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APROBADA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MATERIA CONVALIDAR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CE41CE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   </w:t>
            </w:r>
            <w:r w:rsidR="000C77A6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</w:p>
        </w:tc>
      </w:tr>
      <w:tr w:rsidR="009D4C88" w:rsidRPr="006D5776" w:rsidTr="003B013B">
        <w:trPr>
          <w:trHeight w:val="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Higiene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y </w:t>
            </w:r>
            <w:proofErr w:type="spellStart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Seguridad</w:t>
            </w:r>
            <w:proofErr w:type="spellEnd"/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Industrial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FIMP06783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Seguridad Industrial y Manejo</w:t>
            </w:r>
          </w:p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de Productos Químicos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73414D" w:rsidRPr="006D5776" w:rsidRDefault="0073414D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D635B7" w:rsidRPr="006D5776" w:rsidRDefault="00D635B7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47" w:name="CAC2013183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183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47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Ciencias Naturales y Matemát</w:t>
      </w:r>
      <w:r w:rsidR="005F78DA" w:rsidRPr="006D5776">
        <w:rPr>
          <w:rFonts w:ascii="Century Gothic" w:hAnsi="Century Gothic" w:cs="Century Gothic"/>
          <w:sz w:val="22"/>
          <w:szCs w:val="22"/>
        </w:rPr>
        <w:t xml:space="preserve">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Valeria Paulina Rom</w:t>
      </w:r>
      <w:r w:rsidR="00CD02B5" w:rsidRPr="006D5776">
        <w:rPr>
          <w:rFonts w:ascii="Century Gothic" w:hAnsi="Century Gothic" w:cs="Century Gothic"/>
          <w:b/>
          <w:bCs/>
          <w:sz w:val="22"/>
          <w:szCs w:val="22"/>
        </w:rPr>
        <w:t>ero D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e la Torre   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</w:t>
      </w:r>
      <w:r w:rsidR="009D4C88" w:rsidRPr="006D5776">
        <w:rPr>
          <w:rFonts w:ascii="Century Gothic" w:hAnsi="Century Gothic"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200950103,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499" w:tblpY="232"/>
        <w:tblW w:w="8046" w:type="dxa"/>
        <w:tblLook w:val="04A0" w:firstRow="1" w:lastRow="0" w:firstColumn="1" w:lastColumn="0" w:noHBand="0" w:noVBand="1"/>
      </w:tblPr>
      <w:tblGrid>
        <w:gridCol w:w="2376"/>
        <w:gridCol w:w="1134"/>
        <w:gridCol w:w="3261"/>
        <w:gridCol w:w="1275"/>
      </w:tblGrid>
      <w:tr w:rsidR="009D4C88" w:rsidRPr="006D5776" w:rsidTr="003B013B">
        <w:trPr>
          <w:trHeight w:val="202"/>
        </w:trPr>
        <w:tc>
          <w:tcPr>
            <w:tcW w:w="80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C88" w:rsidRPr="006D5776" w:rsidRDefault="00CE41CE" w:rsidP="00CE41CE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INGENIERÍA QUÍMICA</w:t>
            </w:r>
          </w:p>
        </w:tc>
      </w:tr>
      <w:tr w:rsidR="009D4C88" w:rsidRPr="006D5776" w:rsidTr="003B013B">
        <w:trPr>
          <w:trHeight w:val="2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0C77A6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0C77A6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 </w:t>
            </w:r>
          </w:p>
        </w:tc>
      </w:tr>
      <w:tr w:rsidR="009D4C88" w:rsidRPr="006D5776" w:rsidTr="003B013B">
        <w:trPr>
          <w:trHeight w:val="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Higiene y Seguridad </w:t>
            </w:r>
          </w:p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Industrial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3B013B">
            <w:pPr>
              <w:ind w:left="-108" w:right="-567"/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FIMP06783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Seguridad Industrial y Manejo</w:t>
            </w:r>
          </w:p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 de Productos Químicos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ind w:left="2700" w:right="-567" w:hanging="2160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48" w:name="CAC2013184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184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48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Ciencias Naturales y Matemática 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María Verónica Ordoñez Pazmiño  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</w:t>
      </w:r>
      <w:r w:rsidR="009D4C88" w:rsidRPr="006D5776">
        <w:rPr>
          <w:rFonts w:ascii="Century Gothic" w:hAnsi="Century Gothic"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200916179,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384" w:tblpY="209"/>
        <w:tblW w:w="8046" w:type="dxa"/>
        <w:tblLook w:val="04A0" w:firstRow="1" w:lastRow="0" w:firstColumn="1" w:lastColumn="0" w:noHBand="0" w:noVBand="1"/>
      </w:tblPr>
      <w:tblGrid>
        <w:gridCol w:w="2376"/>
        <w:gridCol w:w="993"/>
        <w:gridCol w:w="3260"/>
        <w:gridCol w:w="1417"/>
      </w:tblGrid>
      <w:tr w:rsidR="009D4C88" w:rsidRPr="006D5776" w:rsidTr="00CE41CE">
        <w:trPr>
          <w:trHeight w:val="202"/>
        </w:trPr>
        <w:tc>
          <w:tcPr>
            <w:tcW w:w="80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4C88" w:rsidRPr="006D5776" w:rsidRDefault="00CE41CE" w:rsidP="00CE41CE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INGENIERÍA QUÍMICA</w:t>
            </w:r>
          </w:p>
        </w:tc>
      </w:tr>
      <w:tr w:rsidR="009D4C88" w:rsidRPr="006D5776" w:rsidTr="003B013B">
        <w:trPr>
          <w:trHeight w:val="2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0C77A6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C88" w:rsidRPr="006D5776" w:rsidRDefault="00CE41CE" w:rsidP="00CE41CE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     </w:t>
            </w:r>
            <w:r w:rsidR="000C77A6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>CÓDIGO</w:t>
            </w:r>
            <w:r w:rsidR="009D4C88"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 </w:t>
            </w:r>
          </w:p>
        </w:tc>
      </w:tr>
      <w:tr w:rsidR="009D4C88" w:rsidRPr="006D5776" w:rsidTr="003B013B">
        <w:trPr>
          <w:trHeight w:val="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Higiene y Seguridad</w:t>
            </w:r>
          </w:p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Industrial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4C88" w:rsidRPr="006D5776" w:rsidRDefault="009D4C88" w:rsidP="003B013B">
            <w:pPr>
              <w:ind w:left="-108"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FIMP06783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Seguridad Industrial y Manejo </w:t>
            </w:r>
          </w:p>
          <w:p w:rsidR="009D4C88" w:rsidRPr="006D5776" w:rsidRDefault="009D4C88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de Productos Químicos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C88" w:rsidRPr="006D5776" w:rsidRDefault="003B013B" w:rsidP="00CE41CE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D4C88"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49" w:name="CAC2013185"/>
      <w:r w:rsidRPr="006D5776">
        <w:rPr>
          <w:rFonts w:ascii="Century Gothic" w:hAnsi="Century Gothic" w:cs="Century Gothic"/>
          <w:b/>
          <w:bCs/>
          <w:sz w:val="22"/>
          <w:szCs w:val="22"/>
        </w:rPr>
        <w:lastRenderedPageBreak/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185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49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Ciencias Naturales y Matemática 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6D5776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Daniela Ivonne Sánchez Fernández  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</w:t>
      </w:r>
      <w:r w:rsidR="009D4C88" w:rsidRPr="006D5776">
        <w:rPr>
          <w:rFonts w:ascii="Century Gothic" w:hAnsi="Century Gothic"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200909372,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384" w:tblpY="209"/>
        <w:tblW w:w="8046" w:type="dxa"/>
        <w:tblLook w:val="04A0" w:firstRow="1" w:lastRow="0" w:firstColumn="1" w:lastColumn="0" w:noHBand="0" w:noVBand="1"/>
      </w:tblPr>
      <w:tblGrid>
        <w:gridCol w:w="2376"/>
        <w:gridCol w:w="1276"/>
        <w:gridCol w:w="2693"/>
        <w:gridCol w:w="1701"/>
      </w:tblGrid>
      <w:tr w:rsidR="00CE41CE" w:rsidRPr="006D5776" w:rsidTr="001E2288">
        <w:trPr>
          <w:trHeight w:val="202"/>
        </w:trPr>
        <w:tc>
          <w:tcPr>
            <w:tcW w:w="80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INGENIERÍA QUÍMICA</w:t>
            </w:r>
          </w:p>
        </w:tc>
      </w:tr>
      <w:tr w:rsidR="00CE41CE" w:rsidRPr="006D5776" w:rsidTr="003B013B">
        <w:trPr>
          <w:trHeight w:val="2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     CÓDIGO </w:t>
            </w:r>
          </w:p>
        </w:tc>
      </w:tr>
      <w:tr w:rsidR="00CE41CE" w:rsidRPr="006D5776" w:rsidTr="003B013B">
        <w:trPr>
          <w:trHeight w:val="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Higiene y Seguridad</w:t>
            </w:r>
          </w:p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Industrial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FIMP06783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3B013B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Seguridad Industrial y Manejo de Productos Químicos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1E6656" w:rsidRPr="006D5776" w:rsidRDefault="001E6656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1E6656" w:rsidRPr="006D5776" w:rsidRDefault="001E6656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1E6656" w:rsidRPr="006D5776" w:rsidRDefault="001E6656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7E1FB7" w:rsidRPr="006D5776" w:rsidRDefault="007E1FB7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50" w:name="CAC2013186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186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50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Ciencias Naturales y Matemática 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al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Roberto Eduardo Murillo Alarcón  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</w:t>
      </w:r>
      <w:r w:rsidR="009D4C88" w:rsidRPr="006D5776">
        <w:rPr>
          <w:rFonts w:ascii="Century Gothic" w:hAnsi="Century Gothic"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200916187,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384" w:tblpY="209"/>
        <w:tblW w:w="8330" w:type="dxa"/>
        <w:tblLook w:val="04A0" w:firstRow="1" w:lastRow="0" w:firstColumn="1" w:lastColumn="0" w:noHBand="0" w:noVBand="1"/>
      </w:tblPr>
      <w:tblGrid>
        <w:gridCol w:w="2376"/>
        <w:gridCol w:w="1134"/>
        <w:gridCol w:w="3686"/>
        <w:gridCol w:w="1134"/>
      </w:tblGrid>
      <w:tr w:rsidR="00CE41CE" w:rsidRPr="006D5776" w:rsidTr="003B013B">
        <w:trPr>
          <w:trHeight w:val="202"/>
        </w:trPr>
        <w:tc>
          <w:tcPr>
            <w:tcW w:w="8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INGENIERÍA QUÍMICA</w:t>
            </w:r>
          </w:p>
        </w:tc>
      </w:tr>
      <w:tr w:rsidR="00CE41CE" w:rsidRPr="006D5776" w:rsidTr="003B013B">
        <w:trPr>
          <w:trHeight w:val="2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     CÓDIGO </w:t>
            </w:r>
          </w:p>
        </w:tc>
      </w:tr>
      <w:tr w:rsidR="00CE41CE" w:rsidRPr="006D5776" w:rsidTr="003B013B">
        <w:trPr>
          <w:trHeight w:val="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B82017">
            <w:pPr>
              <w:ind w:right="-567"/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Higiene y Seguridad</w:t>
            </w:r>
          </w:p>
          <w:p w:rsidR="00CE41CE" w:rsidRPr="006D5776" w:rsidRDefault="00CE41CE" w:rsidP="00B82017">
            <w:pPr>
              <w:ind w:right="-567"/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Industrial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1CE" w:rsidRPr="006D5776" w:rsidRDefault="00CE41CE" w:rsidP="003B013B">
            <w:pPr>
              <w:ind w:left="-108"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FIMP06783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3B013B">
            <w:pPr>
              <w:ind w:left="-108" w:right="-567"/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Seguridad Industrial y Manejo de Productos Químicos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3B013B">
            <w:pPr>
              <w:ind w:left="-108" w:right="-567"/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51" w:name="CAC2013187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187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51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>del Consejo Directivo de la Facultad de Ci</w:t>
      </w:r>
      <w:r w:rsidR="00CE7B2B" w:rsidRPr="006D5776">
        <w:rPr>
          <w:rFonts w:ascii="Century Gothic" w:hAnsi="Century Gothic" w:cs="Century Gothic"/>
          <w:sz w:val="22"/>
          <w:szCs w:val="22"/>
        </w:rPr>
        <w:t xml:space="preserve">encias Naturales y Matemática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Andrea Fernanda Barcia Quimi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</w:t>
      </w:r>
      <w:r w:rsidR="009D4C88" w:rsidRPr="006D5776">
        <w:rPr>
          <w:rFonts w:ascii="Century Gothic" w:hAnsi="Century Gothic"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200950186,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9D4C88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57782F" w:rsidRPr="006D5776" w:rsidRDefault="0057782F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tbl>
      <w:tblPr>
        <w:tblpPr w:leftFromText="180" w:rightFromText="180" w:vertAnchor="text" w:horzAnchor="page" w:tblpX="3384" w:tblpY="209"/>
        <w:tblW w:w="8046" w:type="dxa"/>
        <w:tblLook w:val="04A0" w:firstRow="1" w:lastRow="0" w:firstColumn="1" w:lastColumn="0" w:noHBand="0" w:noVBand="1"/>
      </w:tblPr>
      <w:tblGrid>
        <w:gridCol w:w="2235"/>
        <w:gridCol w:w="1275"/>
        <w:gridCol w:w="3261"/>
        <w:gridCol w:w="1275"/>
      </w:tblGrid>
      <w:tr w:rsidR="00CE41CE" w:rsidRPr="006D5776" w:rsidTr="001E2288">
        <w:trPr>
          <w:trHeight w:val="202"/>
        </w:trPr>
        <w:tc>
          <w:tcPr>
            <w:tcW w:w="80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lastRenderedPageBreak/>
              <w:t>INGENIERÍA QUÍMICA</w:t>
            </w:r>
          </w:p>
        </w:tc>
      </w:tr>
      <w:tr w:rsidR="00CE41CE" w:rsidRPr="006D5776" w:rsidTr="003B013B">
        <w:trPr>
          <w:trHeight w:val="20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     CÓDIGO </w:t>
            </w:r>
          </w:p>
        </w:tc>
      </w:tr>
      <w:tr w:rsidR="00CE41CE" w:rsidRPr="006D5776" w:rsidTr="003B013B">
        <w:trPr>
          <w:trHeight w:val="3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Higiene y Seguridad</w:t>
            </w:r>
          </w:p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Industrial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FIMP06783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Seguridad Industrial y Manejo </w:t>
            </w:r>
          </w:p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de Productos Químicos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3B013B">
            <w:pPr>
              <w:ind w:left="-108"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CE41CE" w:rsidRPr="006D5776" w:rsidRDefault="00CE41CE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52" w:name="CAC2013188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188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52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Ciencias Naturales y Matemática   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B5196F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Nury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Carolina León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Munizaga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</w:t>
      </w:r>
      <w:r w:rsidR="009D4C88" w:rsidRPr="006D5776">
        <w:rPr>
          <w:rFonts w:ascii="Century Gothic" w:hAnsi="Century Gothic"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200904191,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384" w:tblpY="209"/>
        <w:tblW w:w="8046" w:type="dxa"/>
        <w:tblLook w:val="04A0" w:firstRow="1" w:lastRow="0" w:firstColumn="1" w:lastColumn="0" w:noHBand="0" w:noVBand="1"/>
      </w:tblPr>
      <w:tblGrid>
        <w:gridCol w:w="2235"/>
        <w:gridCol w:w="1275"/>
        <w:gridCol w:w="3261"/>
        <w:gridCol w:w="1275"/>
      </w:tblGrid>
      <w:tr w:rsidR="00CE41CE" w:rsidRPr="006D5776" w:rsidTr="001E2288">
        <w:trPr>
          <w:trHeight w:val="202"/>
        </w:trPr>
        <w:tc>
          <w:tcPr>
            <w:tcW w:w="80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INGENIERÍA QUÍMICA</w:t>
            </w:r>
          </w:p>
        </w:tc>
      </w:tr>
      <w:tr w:rsidR="00CE41CE" w:rsidRPr="006D5776" w:rsidTr="003B013B">
        <w:trPr>
          <w:trHeight w:val="20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     CÓDIGO </w:t>
            </w:r>
          </w:p>
        </w:tc>
      </w:tr>
      <w:tr w:rsidR="00CE41CE" w:rsidRPr="006D5776" w:rsidTr="003B013B">
        <w:trPr>
          <w:trHeight w:val="3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Higiene y Seguridad</w:t>
            </w:r>
          </w:p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Industrial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FIMP06783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Seguridad Industrial y Manejo </w:t>
            </w:r>
          </w:p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de Productos Químicos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CE41CE" w:rsidRPr="006D5776" w:rsidRDefault="00CE41CE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53" w:name="CAC2013189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189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  <w:bookmarkEnd w:id="53"/>
    </w:p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Ciencias Naturales y Matemática   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CE41CE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Martha Rafaela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Nemer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Montesdeoca 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</w:t>
      </w:r>
      <w:r w:rsidR="009D4C88" w:rsidRPr="006D5776">
        <w:rPr>
          <w:rFonts w:ascii="Century Gothic" w:hAnsi="Century Gothic"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200830701,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384" w:tblpY="209"/>
        <w:tblW w:w="8188" w:type="dxa"/>
        <w:tblLook w:val="04A0" w:firstRow="1" w:lastRow="0" w:firstColumn="1" w:lastColumn="0" w:noHBand="0" w:noVBand="1"/>
      </w:tblPr>
      <w:tblGrid>
        <w:gridCol w:w="2376"/>
        <w:gridCol w:w="1276"/>
        <w:gridCol w:w="3260"/>
        <w:gridCol w:w="1276"/>
      </w:tblGrid>
      <w:tr w:rsidR="00CE41CE" w:rsidRPr="006D5776" w:rsidTr="003B013B">
        <w:trPr>
          <w:trHeight w:val="202"/>
        </w:trPr>
        <w:tc>
          <w:tcPr>
            <w:tcW w:w="8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INGENIERÍA QUÍMICA</w:t>
            </w:r>
          </w:p>
        </w:tc>
      </w:tr>
      <w:tr w:rsidR="00CE41CE" w:rsidRPr="006D5776" w:rsidTr="003B013B">
        <w:trPr>
          <w:trHeight w:val="2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     CÓDIGO </w:t>
            </w:r>
          </w:p>
        </w:tc>
      </w:tr>
      <w:tr w:rsidR="00CE41CE" w:rsidRPr="006D5776" w:rsidTr="003B013B">
        <w:trPr>
          <w:trHeight w:val="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Higiene y Seguridad</w:t>
            </w:r>
          </w:p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Industrial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FIMP06783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Seguridad Industrial y Manejo </w:t>
            </w:r>
          </w:p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de Productos Químicos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3B013B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</w:t>
            </w:r>
            <w:r w:rsidR="00CE41CE"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CQ01206</w:t>
            </w:r>
          </w:p>
        </w:tc>
      </w:tr>
    </w:tbl>
    <w:p w:rsidR="00CE41CE" w:rsidRPr="006D5776" w:rsidRDefault="00CE41CE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54" w:name="CAC2013190"/>
      <w:r w:rsidRPr="006D5776">
        <w:rPr>
          <w:rFonts w:ascii="Century Gothic" w:hAnsi="Century Gothic" w:cs="Century Gothic"/>
          <w:b/>
          <w:bCs/>
          <w:sz w:val="22"/>
          <w:szCs w:val="22"/>
        </w:rPr>
        <w:lastRenderedPageBreak/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190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54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</w:t>
      </w:r>
      <w:r w:rsidR="00CE7B2B" w:rsidRPr="006D5776">
        <w:rPr>
          <w:rFonts w:ascii="Century Gothic" w:hAnsi="Century Gothic" w:cs="Century Gothic"/>
          <w:sz w:val="22"/>
          <w:szCs w:val="22"/>
        </w:rPr>
        <w:t xml:space="preserve">encias Naturales y Matemática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7E1FB7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al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Ricardo Fabián Rodríguez Avilés  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</w:t>
      </w:r>
      <w:r w:rsidR="009D4C88" w:rsidRPr="006D5776">
        <w:rPr>
          <w:rFonts w:ascii="Century Gothic" w:hAnsi="Century Gothic"/>
          <w:sz w:val="22"/>
          <w:szCs w:val="22"/>
        </w:rPr>
        <w:t xml:space="preserve"> 200810810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, de </w:t>
      </w:r>
      <w:r w:rsidR="009D4C88" w:rsidRPr="006D5776">
        <w:rPr>
          <w:rFonts w:ascii="Century Gothic" w:hAnsi="Century Gothic" w:cs="Century Gothic"/>
          <w:sz w:val="20"/>
          <w:szCs w:val="20"/>
        </w:rPr>
        <w:t>acuerdo al siguiente cuadro</w:t>
      </w:r>
      <w:r w:rsidR="009D4C88" w:rsidRPr="006D5776">
        <w:rPr>
          <w:rFonts w:ascii="Century Gothic" w:hAnsi="Century Gothic" w:cs="Century Gothic"/>
          <w:b/>
          <w:bCs/>
          <w:sz w:val="20"/>
          <w:szCs w:val="20"/>
        </w:rPr>
        <w:t>:</w:t>
      </w:r>
    </w:p>
    <w:tbl>
      <w:tblPr>
        <w:tblpPr w:leftFromText="180" w:rightFromText="180" w:vertAnchor="text" w:horzAnchor="page" w:tblpX="3384" w:tblpY="209"/>
        <w:tblW w:w="8046" w:type="dxa"/>
        <w:tblLook w:val="04A0" w:firstRow="1" w:lastRow="0" w:firstColumn="1" w:lastColumn="0" w:noHBand="0" w:noVBand="1"/>
      </w:tblPr>
      <w:tblGrid>
        <w:gridCol w:w="2376"/>
        <w:gridCol w:w="1134"/>
        <w:gridCol w:w="3261"/>
        <w:gridCol w:w="1275"/>
      </w:tblGrid>
      <w:tr w:rsidR="00CE41CE" w:rsidRPr="006D5776" w:rsidTr="001E2288">
        <w:trPr>
          <w:trHeight w:val="202"/>
        </w:trPr>
        <w:tc>
          <w:tcPr>
            <w:tcW w:w="80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INGENIERÍA QUÍMICA</w:t>
            </w:r>
          </w:p>
        </w:tc>
      </w:tr>
      <w:tr w:rsidR="00CE41CE" w:rsidRPr="006D5776" w:rsidTr="00A82840">
        <w:trPr>
          <w:trHeight w:val="2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     CÓDIGO </w:t>
            </w:r>
          </w:p>
        </w:tc>
      </w:tr>
      <w:tr w:rsidR="00CE41CE" w:rsidRPr="006D5776" w:rsidTr="00A82840">
        <w:trPr>
          <w:trHeight w:val="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Higiene y Seguridad</w:t>
            </w:r>
          </w:p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Industrial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1CE" w:rsidRPr="006D5776" w:rsidRDefault="00CE41CE" w:rsidP="00A82840">
            <w:pPr>
              <w:ind w:left="-108"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FIMP06783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Seguridad Industrial y Manejo </w:t>
            </w:r>
          </w:p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de Productos Químicos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3B013B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</w:t>
            </w:r>
            <w:r w:rsidR="00CE41CE"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55" w:name="CAC2013191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191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55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Ciencias Naturales y Matemática   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al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Javier Adolfo Rojas Muñoz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</w:t>
      </w:r>
      <w:r w:rsidR="009D4C88" w:rsidRPr="006D5776">
        <w:rPr>
          <w:rFonts w:ascii="Century Gothic" w:hAnsi="Century Gothic"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200821361</w:t>
      </w:r>
      <w:r w:rsidR="009D4C88" w:rsidRPr="006D5776">
        <w:rPr>
          <w:rFonts w:ascii="Century Gothic" w:hAnsi="Century Gothic"/>
          <w:sz w:val="22"/>
          <w:szCs w:val="22"/>
        </w:rPr>
        <w:t>,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tbl>
      <w:tblPr>
        <w:tblpPr w:leftFromText="180" w:rightFromText="180" w:vertAnchor="text" w:horzAnchor="page" w:tblpX="3384" w:tblpY="209"/>
        <w:tblW w:w="8046" w:type="dxa"/>
        <w:tblLook w:val="04A0" w:firstRow="1" w:lastRow="0" w:firstColumn="1" w:lastColumn="0" w:noHBand="0" w:noVBand="1"/>
      </w:tblPr>
      <w:tblGrid>
        <w:gridCol w:w="2376"/>
        <w:gridCol w:w="993"/>
        <w:gridCol w:w="3260"/>
        <w:gridCol w:w="1417"/>
      </w:tblGrid>
      <w:tr w:rsidR="00CE41CE" w:rsidRPr="006D5776" w:rsidTr="001E2288">
        <w:trPr>
          <w:trHeight w:val="202"/>
        </w:trPr>
        <w:tc>
          <w:tcPr>
            <w:tcW w:w="80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INGENIERÍA QUÍMICA</w:t>
            </w:r>
          </w:p>
        </w:tc>
      </w:tr>
      <w:tr w:rsidR="00CE41CE" w:rsidRPr="006D5776" w:rsidTr="00A82840">
        <w:trPr>
          <w:trHeight w:val="2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     CÓDIGO </w:t>
            </w:r>
          </w:p>
        </w:tc>
      </w:tr>
      <w:tr w:rsidR="00CE41CE" w:rsidRPr="006D5776" w:rsidTr="00A82840">
        <w:trPr>
          <w:trHeight w:val="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Higiene y Seguridad</w:t>
            </w:r>
          </w:p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Industrial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1CE" w:rsidRPr="006D5776" w:rsidRDefault="00CE41CE" w:rsidP="00A82840">
            <w:pPr>
              <w:ind w:left="-108"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FIMP06783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Seguridad Industrial y Manejo </w:t>
            </w:r>
          </w:p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de Productos Químicos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7E1FB7" w:rsidRPr="006D5776" w:rsidRDefault="007E1FB7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56" w:name="CAC2013192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192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56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Ciencias Naturales y Matemática   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7E1FB7" w:rsidRDefault="00846A6B" w:rsidP="00CE41CE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al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Félix Manuel García Suarez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200904761</w:t>
      </w:r>
      <w:r w:rsidR="009D4C88" w:rsidRPr="006D5776">
        <w:rPr>
          <w:rFonts w:ascii="Century Gothic" w:hAnsi="Century Gothic"/>
          <w:sz w:val="22"/>
          <w:szCs w:val="22"/>
        </w:rPr>
        <w:t>,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40329C" w:rsidRPr="006D5776" w:rsidRDefault="0040329C" w:rsidP="00CE41CE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tbl>
      <w:tblPr>
        <w:tblpPr w:leftFromText="180" w:rightFromText="180" w:vertAnchor="text" w:horzAnchor="page" w:tblpX="3384" w:tblpY="209"/>
        <w:tblW w:w="8046" w:type="dxa"/>
        <w:tblLook w:val="04A0" w:firstRow="1" w:lastRow="0" w:firstColumn="1" w:lastColumn="0" w:noHBand="0" w:noVBand="1"/>
      </w:tblPr>
      <w:tblGrid>
        <w:gridCol w:w="2376"/>
        <w:gridCol w:w="1134"/>
        <w:gridCol w:w="3261"/>
        <w:gridCol w:w="1275"/>
      </w:tblGrid>
      <w:tr w:rsidR="00CE41CE" w:rsidRPr="006D5776" w:rsidTr="001E2288">
        <w:trPr>
          <w:trHeight w:val="202"/>
        </w:trPr>
        <w:tc>
          <w:tcPr>
            <w:tcW w:w="80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lastRenderedPageBreak/>
              <w:t>INGENIERÍA QUÍMICA</w:t>
            </w:r>
          </w:p>
        </w:tc>
      </w:tr>
      <w:tr w:rsidR="00CE41CE" w:rsidRPr="006D5776" w:rsidTr="00A82840">
        <w:trPr>
          <w:trHeight w:val="2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     CÓDIGO </w:t>
            </w:r>
          </w:p>
        </w:tc>
      </w:tr>
      <w:tr w:rsidR="00CE41CE" w:rsidRPr="006D5776" w:rsidTr="00A82840">
        <w:trPr>
          <w:trHeight w:val="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Higiene y Seguridad</w:t>
            </w:r>
          </w:p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Industrial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1CE" w:rsidRPr="006D5776" w:rsidRDefault="00CE41CE" w:rsidP="00A82840">
            <w:pPr>
              <w:ind w:left="-108"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FIMP06783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Seguridad Industrial y Manejo </w:t>
            </w:r>
          </w:p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de Productos Químicos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CE41CE" w:rsidRPr="006D5776" w:rsidRDefault="00CE41CE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CE41CE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57" w:name="CAC2013193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193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57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Ciencias Naturales y Matemática   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CE41CE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al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Diego Francisco Sánchez Urbina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</w:t>
      </w:r>
      <w:r w:rsidR="009D4C88" w:rsidRPr="006D5776">
        <w:rPr>
          <w:rFonts w:ascii="Century Gothic" w:hAnsi="Century Gothic"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200804326</w:t>
      </w:r>
      <w:r w:rsidR="009D4C88" w:rsidRPr="006D5776">
        <w:rPr>
          <w:rFonts w:ascii="Century Gothic" w:hAnsi="Century Gothic"/>
          <w:sz w:val="22"/>
          <w:szCs w:val="22"/>
        </w:rPr>
        <w:t>,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384" w:tblpY="209"/>
        <w:tblW w:w="8046" w:type="dxa"/>
        <w:tblLook w:val="04A0" w:firstRow="1" w:lastRow="0" w:firstColumn="1" w:lastColumn="0" w:noHBand="0" w:noVBand="1"/>
      </w:tblPr>
      <w:tblGrid>
        <w:gridCol w:w="2376"/>
        <w:gridCol w:w="993"/>
        <w:gridCol w:w="3260"/>
        <w:gridCol w:w="1417"/>
      </w:tblGrid>
      <w:tr w:rsidR="00CE41CE" w:rsidRPr="006D5776" w:rsidTr="001E2288">
        <w:trPr>
          <w:trHeight w:val="202"/>
        </w:trPr>
        <w:tc>
          <w:tcPr>
            <w:tcW w:w="80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INGENIERÍA QUÍMICA</w:t>
            </w:r>
          </w:p>
        </w:tc>
      </w:tr>
      <w:tr w:rsidR="00CE41CE" w:rsidRPr="006D5776" w:rsidTr="00A82840">
        <w:trPr>
          <w:trHeight w:val="2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     CÓDIGO </w:t>
            </w:r>
          </w:p>
        </w:tc>
      </w:tr>
      <w:tr w:rsidR="00CE41CE" w:rsidRPr="006D5776" w:rsidTr="00A82840">
        <w:trPr>
          <w:trHeight w:val="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Higiene y Seguridad</w:t>
            </w:r>
          </w:p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Industrial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1CE" w:rsidRPr="006D5776" w:rsidRDefault="00CE41CE" w:rsidP="00A82840">
            <w:pPr>
              <w:ind w:left="-108"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FIMP06783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Seguridad Industrial y Manejo </w:t>
            </w:r>
          </w:p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de Productos Químicos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CE41CE" w:rsidRPr="006D5776" w:rsidRDefault="00CE41CE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58" w:name="CAC2013194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194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58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Ciencias Naturales y Matemática   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CE41CE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Diana Lucía Tinoco Caicedo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200950087</w:t>
      </w:r>
      <w:r w:rsidR="009D4C88" w:rsidRPr="006D5776">
        <w:rPr>
          <w:sz w:val="22"/>
          <w:szCs w:val="22"/>
        </w:rPr>
        <w:t>,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208" w:tblpY="209"/>
        <w:tblW w:w="8222" w:type="dxa"/>
        <w:tblLook w:val="04A0" w:firstRow="1" w:lastRow="0" w:firstColumn="1" w:lastColumn="0" w:noHBand="0" w:noVBand="1"/>
      </w:tblPr>
      <w:tblGrid>
        <w:gridCol w:w="2411"/>
        <w:gridCol w:w="1241"/>
        <w:gridCol w:w="3260"/>
        <w:gridCol w:w="1310"/>
      </w:tblGrid>
      <w:tr w:rsidR="00CE41CE" w:rsidRPr="006D5776" w:rsidTr="00F64BF2">
        <w:trPr>
          <w:trHeight w:val="202"/>
        </w:trPr>
        <w:tc>
          <w:tcPr>
            <w:tcW w:w="8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F64BF2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INGENIERÍA QUÍMICA</w:t>
            </w:r>
          </w:p>
        </w:tc>
      </w:tr>
      <w:tr w:rsidR="00CE41CE" w:rsidRPr="006D5776" w:rsidTr="00A82840">
        <w:trPr>
          <w:trHeight w:val="202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F64BF2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F64BF2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F64BF2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F64BF2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     CÓDIGO </w:t>
            </w:r>
          </w:p>
        </w:tc>
      </w:tr>
      <w:tr w:rsidR="00CE41CE" w:rsidRPr="006D5776" w:rsidTr="00A82840">
        <w:trPr>
          <w:trHeight w:val="3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F64BF2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Higiene y Seguridad</w:t>
            </w:r>
          </w:p>
          <w:p w:rsidR="00CE41CE" w:rsidRPr="006D5776" w:rsidRDefault="00CE41CE" w:rsidP="00F64BF2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Industrial 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1CE" w:rsidRPr="006D5776" w:rsidRDefault="00CE41CE" w:rsidP="00F64BF2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FIMP06783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F64BF2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Seguridad Industrial y Manejo </w:t>
            </w:r>
          </w:p>
          <w:p w:rsidR="00CE41CE" w:rsidRPr="006D5776" w:rsidRDefault="00CE41CE" w:rsidP="00F64BF2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de Productos Químicos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F64BF2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59" w:name="CAC2013195"/>
      <w:r w:rsidRPr="006D5776">
        <w:rPr>
          <w:rFonts w:ascii="Century Gothic" w:hAnsi="Century Gothic" w:cs="Century Gothic"/>
          <w:b/>
          <w:bCs/>
          <w:sz w:val="22"/>
          <w:szCs w:val="22"/>
        </w:rPr>
        <w:lastRenderedPageBreak/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195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59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Ciencias Naturales y Matemática   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CE41CE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CE41CE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Samantha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Kathiuska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Samaniego Andrade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200915742</w:t>
      </w:r>
      <w:r w:rsidR="009D4C88" w:rsidRPr="006D5776">
        <w:rPr>
          <w:sz w:val="22"/>
          <w:szCs w:val="22"/>
        </w:rPr>
        <w:t>,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384" w:tblpY="209"/>
        <w:tblW w:w="8046" w:type="dxa"/>
        <w:tblLook w:val="04A0" w:firstRow="1" w:lastRow="0" w:firstColumn="1" w:lastColumn="0" w:noHBand="0" w:noVBand="1"/>
      </w:tblPr>
      <w:tblGrid>
        <w:gridCol w:w="2376"/>
        <w:gridCol w:w="1134"/>
        <w:gridCol w:w="3261"/>
        <w:gridCol w:w="1275"/>
      </w:tblGrid>
      <w:tr w:rsidR="00CE41CE" w:rsidRPr="006D5776" w:rsidTr="001E2288">
        <w:trPr>
          <w:trHeight w:val="202"/>
        </w:trPr>
        <w:tc>
          <w:tcPr>
            <w:tcW w:w="80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INGENIERÍA QUÍMICA</w:t>
            </w:r>
          </w:p>
        </w:tc>
      </w:tr>
      <w:tr w:rsidR="00CE41CE" w:rsidRPr="006D5776" w:rsidTr="00A82840">
        <w:trPr>
          <w:trHeight w:val="2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     CÓDIGO </w:t>
            </w:r>
          </w:p>
        </w:tc>
      </w:tr>
      <w:tr w:rsidR="00CE41CE" w:rsidRPr="006D5776" w:rsidTr="00A82840">
        <w:trPr>
          <w:trHeight w:val="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Higiene y Seguridad</w:t>
            </w:r>
          </w:p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Industrial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1CE" w:rsidRPr="006D5776" w:rsidRDefault="00CE41CE" w:rsidP="00A82840">
            <w:pPr>
              <w:ind w:left="-108"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FIMP06783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Seguridad Industrial y Manejo </w:t>
            </w:r>
          </w:p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de Productos Químicos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A82840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</w:t>
            </w:r>
            <w:r w:rsidR="00CE41CE"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Q01206</w:t>
            </w:r>
          </w:p>
        </w:tc>
      </w:tr>
    </w:tbl>
    <w:p w:rsidR="00CE41CE" w:rsidRPr="006D5776" w:rsidRDefault="00CE41CE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60" w:name="CAC2013196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196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60"/>
    <w:p w:rsidR="00A94F3A" w:rsidRDefault="009D4C88" w:rsidP="00D635B7">
      <w:pPr>
        <w:ind w:left="1701" w:right="-567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Ciencias Naturales y Matemática   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846A6B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CE41CE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al </w:t>
      </w:r>
      <w:r w:rsidR="00CE41CE" w:rsidRPr="006D5776">
        <w:rPr>
          <w:rFonts w:ascii="Century Gothic" w:hAnsi="Century Gothic" w:cs="Century Gothic"/>
          <w:b/>
          <w:bCs/>
          <w:sz w:val="22"/>
          <w:szCs w:val="22"/>
        </w:rPr>
        <w:t>Sr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>.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Denis Fabricio Viera Rey 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200827566,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384" w:tblpY="209"/>
        <w:tblW w:w="8046" w:type="dxa"/>
        <w:tblLook w:val="04A0" w:firstRow="1" w:lastRow="0" w:firstColumn="1" w:lastColumn="0" w:noHBand="0" w:noVBand="1"/>
      </w:tblPr>
      <w:tblGrid>
        <w:gridCol w:w="2376"/>
        <w:gridCol w:w="993"/>
        <w:gridCol w:w="3260"/>
        <w:gridCol w:w="1417"/>
      </w:tblGrid>
      <w:tr w:rsidR="00CE41CE" w:rsidRPr="006D5776" w:rsidTr="001E2288">
        <w:trPr>
          <w:trHeight w:val="202"/>
        </w:trPr>
        <w:tc>
          <w:tcPr>
            <w:tcW w:w="80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INGENIERÍA QUÍMICA</w:t>
            </w:r>
          </w:p>
        </w:tc>
      </w:tr>
      <w:tr w:rsidR="00CE41CE" w:rsidRPr="006D5776" w:rsidTr="00A82840">
        <w:trPr>
          <w:trHeight w:val="2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     CÓDIGO </w:t>
            </w:r>
          </w:p>
        </w:tc>
      </w:tr>
      <w:tr w:rsidR="00CE41CE" w:rsidRPr="006D5776" w:rsidTr="00A82840">
        <w:trPr>
          <w:trHeight w:val="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Higiene y Seguridad</w:t>
            </w:r>
          </w:p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Industrial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1CE" w:rsidRPr="006D5776" w:rsidRDefault="00CE41CE" w:rsidP="00A82840">
            <w:pPr>
              <w:ind w:left="-108"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FIMP06783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Seguridad Industrial y Manejo </w:t>
            </w:r>
          </w:p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de Productos Químicos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CE41CE" w:rsidRPr="006D5776" w:rsidRDefault="00CE41CE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CE41CE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61" w:name="CAC2013197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197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61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Ciencias Naturales y Matemática   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CE41CE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Katherine Alexandra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Naula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Peralta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200907475,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40329C" w:rsidRDefault="0040329C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40329C" w:rsidRPr="006D5776" w:rsidRDefault="0040329C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208" w:tblpY="209"/>
        <w:tblW w:w="8472" w:type="dxa"/>
        <w:tblLook w:val="04A0" w:firstRow="1" w:lastRow="0" w:firstColumn="1" w:lastColumn="0" w:noHBand="0" w:noVBand="1"/>
      </w:tblPr>
      <w:tblGrid>
        <w:gridCol w:w="2552"/>
        <w:gridCol w:w="993"/>
        <w:gridCol w:w="3509"/>
        <w:gridCol w:w="1418"/>
      </w:tblGrid>
      <w:tr w:rsidR="00CE41CE" w:rsidRPr="006D5776" w:rsidTr="0057782F">
        <w:trPr>
          <w:trHeight w:val="202"/>
        </w:trPr>
        <w:tc>
          <w:tcPr>
            <w:tcW w:w="8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57782F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lastRenderedPageBreak/>
              <w:t>INGENIERÍA QUÍMICA</w:t>
            </w:r>
          </w:p>
        </w:tc>
      </w:tr>
      <w:tr w:rsidR="00CE41CE" w:rsidRPr="006D5776" w:rsidTr="0057782F">
        <w:trPr>
          <w:trHeight w:val="20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57782F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57782F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57782F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6D5776" w:rsidRDefault="00CE41CE" w:rsidP="0057782F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    CÓDIGO </w:t>
            </w:r>
          </w:p>
        </w:tc>
      </w:tr>
      <w:tr w:rsidR="00CE41CE" w:rsidRPr="006D5776" w:rsidTr="0057782F">
        <w:trPr>
          <w:trHeight w:val="3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57782F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Higiene y Seguridad</w:t>
            </w:r>
          </w:p>
          <w:p w:rsidR="00CE41CE" w:rsidRPr="006D5776" w:rsidRDefault="00CE41CE" w:rsidP="0057782F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Industrial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1CE" w:rsidRPr="006D5776" w:rsidRDefault="00CE41CE" w:rsidP="0057782F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FIMP06783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F" w:rsidRDefault="00CE41CE" w:rsidP="0057782F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Seguridad Industrial y </w:t>
            </w:r>
          </w:p>
          <w:p w:rsidR="00CE41CE" w:rsidRPr="006D5776" w:rsidRDefault="00CE41CE" w:rsidP="0057782F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Manejo de Productos Químicos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57782F">
            <w:pPr>
              <w:ind w:right="-567"/>
              <w:jc w:val="both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62" w:name="CAC2013198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198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62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Ciencias Naturales y Matemática   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CE41CE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Leonela Andreina De La Cruz De La Cruz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200807758,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384" w:tblpY="209"/>
        <w:tblW w:w="8046" w:type="dxa"/>
        <w:tblLook w:val="04A0" w:firstRow="1" w:lastRow="0" w:firstColumn="1" w:lastColumn="0" w:noHBand="0" w:noVBand="1"/>
      </w:tblPr>
      <w:tblGrid>
        <w:gridCol w:w="2376"/>
        <w:gridCol w:w="1276"/>
        <w:gridCol w:w="2835"/>
        <w:gridCol w:w="1559"/>
      </w:tblGrid>
      <w:tr w:rsidR="00CE41CE" w:rsidRPr="006D5776" w:rsidTr="0057782F">
        <w:trPr>
          <w:trHeight w:val="202"/>
        </w:trPr>
        <w:tc>
          <w:tcPr>
            <w:tcW w:w="80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1CE" w:rsidRPr="0057782F" w:rsidRDefault="00CE41CE" w:rsidP="001E2288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INGENIERÍA QUÍMICA</w:t>
            </w:r>
          </w:p>
        </w:tc>
      </w:tr>
      <w:tr w:rsidR="00CE41CE" w:rsidRPr="006D5776" w:rsidTr="0057782F">
        <w:trPr>
          <w:trHeight w:val="2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57782F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1CE" w:rsidRPr="0057782F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57782F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1CE" w:rsidRPr="0057782F" w:rsidRDefault="00CE41CE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     CÓDIGO </w:t>
            </w:r>
          </w:p>
        </w:tc>
      </w:tr>
      <w:tr w:rsidR="00CE41CE" w:rsidRPr="006D5776" w:rsidTr="0057782F">
        <w:trPr>
          <w:trHeight w:val="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Higiene y Seguridad</w:t>
            </w:r>
          </w:p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Industrial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FIMP06783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F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Seguridad Industrial y </w:t>
            </w:r>
          </w:p>
          <w:p w:rsidR="00CE41CE" w:rsidRPr="006D5776" w:rsidRDefault="00CE41CE" w:rsidP="0057782F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Manejo de Productos Químicos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1CE" w:rsidRPr="006D5776" w:rsidRDefault="00CE41CE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57782F" w:rsidRDefault="0057782F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63" w:name="CAC2013199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324390" w:rsidRPr="006D5776">
        <w:rPr>
          <w:rFonts w:ascii="Century Gothic" w:hAnsi="Century Gothic" w:cs="Century Gothic"/>
          <w:b/>
          <w:sz w:val="22"/>
          <w:szCs w:val="22"/>
        </w:rPr>
        <w:t>19</w:t>
      </w:r>
      <w:r w:rsidR="00D720F2" w:rsidRPr="006D5776">
        <w:rPr>
          <w:rFonts w:ascii="Century Gothic" w:hAnsi="Century Gothic" w:cs="Century Gothic"/>
          <w:b/>
          <w:sz w:val="22"/>
          <w:szCs w:val="22"/>
        </w:rPr>
        <w:t>9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63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Ciencias Naturales y Matemática   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C84B80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CE41CE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Karla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Estefania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Reyes Vera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</w:t>
      </w:r>
      <w:r w:rsidR="009D4C88" w:rsidRPr="006D5776">
        <w:rPr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200908788,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384" w:tblpY="209"/>
        <w:tblW w:w="8046" w:type="dxa"/>
        <w:tblLook w:val="04A0" w:firstRow="1" w:lastRow="0" w:firstColumn="1" w:lastColumn="0" w:noHBand="0" w:noVBand="1"/>
      </w:tblPr>
      <w:tblGrid>
        <w:gridCol w:w="2376"/>
        <w:gridCol w:w="1276"/>
        <w:gridCol w:w="2693"/>
        <w:gridCol w:w="1701"/>
      </w:tblGrid>
      <w:tr w:rsidR="00C84B80" w:rsidRPr="006D5776" w:rsidTr="001E2288">
        <w:trPr>
          <w:trHeight w:val="202"/>
        </w:trPr>
        <w:tc>
          <w:tcPr>
            <w:tcW w:w="80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1E2288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INGENIERÍA QUÍMICA</w:t>
            </w:r>
          </w:p>
        </w:tc>
      </w:tr>
      <w:tr w:rsidR="00C84B80" w:rsidRPr="006D5776" w:rsidTr="0057782F">
        <w:trPr>
          <w:trHeight w:val="2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     CÓDIGO </w:t>
            </w:r>
          </w:p>
        </w:tc>
      </w:tr>
      <w:tr w:rsidR="00C84B80" w:rsidRPr="006D5776" w:rsidTr="0057782F">
        <w:trPr>
          <w:trHeight w:val="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80" w:rsidRPr="006D5776" w:rsidRDefault="00C84B80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Higiene y Seguridad</w:t>
            </w:r>
          </w:p>
          <w:p w:rsidR="00C84B80" w:rsidRPr="006D5776" w:rsidRDefault="00C84B80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Industrial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B80" w:rsidRPr="006D5776" w:rsidRDefault="00C84B80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FIMP06783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80" w:rsidRPr="006D5776" w:rsidRDefault="00C84B80" w:rsidP="0057782F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Seguridad Industrial y Manejo de Productos Químicos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80" w:rsidRPr="006D5776" w:rsidRDefault="00C84B80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 xml:space="preserve">      </w:t>
            </w: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C84B80" w:rsidRPr="006D5776" w:rsidRDefault="00C84B80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64" w:name="CAC2013200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D720F2" w:rsidRPr="006D5776">
        <w:rPr>
          <w:rFonts w:ascii="Century Gothic" w:hAnsi="Century Gothic" w:cs="Century Gothic"/>
          <w:b/>
          <w:bCs/>
          <w:sz w:val="22"/>
          <w:szCs w:val="22"/>
        </w:rPr>
        <w:t>200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64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>del Consejo Directivo de la Facultad de Ciencia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s Naturales y Matemática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C84B80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CE41CE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Suanny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Sophia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Mosquera Romero 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200808061,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384" w:tblpY="209"/>
        <w:tblW w:w="8227" w:type="dxa"/>
        <w:tblLook w:val="04A0" w:firstRow="1" w:lastRow="0" w:firstColumn="1" w:lastColumn="0" w:noHBand="0" w:noVBand="1"/>
      </w:tblPr>
      <w:tblGrid>
        <w:gridCol w:w="2720"/>
        <w:gridCol w:w="1594"/>
        <w:gridCol w:w="2609"/>
        <w:gridCol w:w="1304"/>
      </w:tblGrid>
      <w:tr w:rsidR="00C84B80" w:rsidRPr="006D5776" w:rsidTr="00C05CED">
        <w:trPr>
          <w:trHeight w:val="202"/>
        </w:trPr>
        <w:tc>
          <w:tcPr>
            <w:tcW w:w="82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1E2288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INGENIERÍA QUÍMICA</w:t>
            </w:r>
          </w:p>
        </w:tc>
      </w:tr>
      <w:tr w:rsidR="00C84B80" w:rsidRPr="006D5776" w:rsidTr="00C05CED">
        <w:trPr>
          <w:trHeight w:val="202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  CÓDIGO </w:t>
            </w:r>
          </w:p>
        </w:tc>
      </w:tr>
      <w:tr w:rsidR="00C84B80" w:rsidRPr="006D5776" w:rsidTr="00C05CED">
        <w:trPr>
          <w:trHeight w:val="35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80" w:rsidRPr="006D5776" w:rsidRDefault="00C05CED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Laboratorio de Petróleo </w:t>
            </w:r>
          </w:p>
        </w:tc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4B80" w:rsidRPr="006D5776" w:rsidRDefault="00C05CED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FICT03970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80" w:rsidRPr="006D5776" w:rsidRDefault="00C05CED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Combustibles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80" w:rsidRPr="006D5776" w:rsidRDefault="00C05CED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ICQ00760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D635B7" w:rsidRPr="006D5776" w:rsidRDefault="00D635B7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65" w:name="CAC2013201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D720F2" w:rsidRPr="006D5776">
        <w:rPr>
          <w:rFonts w:ascii="Century Gothic" w:hAnsi="Century Gothic" w:cs="Century Gothic"/>
          <w:b/>
          <w:sz w:val="22"/>
          <w:szCs w:val="22"/>
        </w:rPr>
        <w:t>201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65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>del Consejo Directivo de la Facultad de Ciencias Naturales y Mate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mática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C84B80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al </w:t>
      </w:r>
      <w:r w:rsidR="00CE41CE" w:rsidRPr="006D5776">
        <w:rPr>
          <w:rFonts w:ascii="Century Gothic" w:hAnsi="Century Gothic" w:cs="Century Gothic"/>
          <w:b/>
          <w:bCs/>
          <w:sz w:val="22"/>
          <w:szCs w:val="22"/>
        </w:rPr>
        <w:t>Sr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>.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Danny Guillermo Fuentes Posada 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200537744,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384" w:tblpY="209"/>
        <w:tblW w:w="8046" w:type="dxa"/>
        <w:tblLook w:val="04A0" w:firstRow="1" w:lastRow="0" w:firstColumn="1" w:lastColumn="0" w:noHBand="0" w:noVBand="1"/>
      </w:tblPr>
      <w:tblGrid>
        <w:gridCol w:w="2376"/>
        <w:gridCol w:w="1276"/>
        <w:gridCol w:w="2977"/>
        <w:gridCol w:w="1417"/>
      </w:tblGrid>
      <w:tr w:rsidR="00C84B80" w:rsidRPr="006D5776" w:rsidTr="001E2288">
        <w:trPr>
          <w:trHeight w:val="202"/>
        </w:trPr>
        <w:tc>
          <w:tcPr>
            <w:tcW w:w="80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1E2288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INGENIERÍA QUÍMICA</w:t>
            </w:r>
          </w:p>
        </w:tc>
      </w:tr>
      <w:tr w:rsidR="00C84B80" w:rsidRPr="006D5776" w:rsidTr="0057782F">
        <w:trPr>
          <w:trHeight w:val="202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     CÓDIGO </w:t>
            </w:r>
          </w:p>
        </w:tc>
      </w:tr>
      <w:tr w:rsidR="00C84B80" w:rsidRPr="006D5776" w:rsidTr="0057782F">
        <w:trPr>
          <w:trHeight w:val="3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80" w:rsidRPr="006D5776" w:rsidRDefault="00C84B80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Higiene y Seguridad</w:t>
            </w:r>
          </w:p>
          <w:p w:rsidR="00C84B80" w:rsidRPr="006D5776" w:rsidRDefault="00C84B80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Industrial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B80" w:rsidRPr="006D5776" w:rsidRDefault="00C84B80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FIMP06783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2F" w:rsidRDefault="00C84B80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Seguridad Industrial y </w:t>
            </w:r>
          </w:p>
          <w:p w:rsidR="00C84B80" w:rsidRPr="006D5776" w:rsidRDefault="00C84B80" w:rsidP="0057782F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Manejo de Productos Químicos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80" w:rsidRPr="006D5776" w:rsidRDefault="00C84B80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C84B80" w:rsidRPr="006D5776" w:rsidRDefault="00C84B80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57782F" w:rsidRDefault="0057782F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66" w:name="CAC2013202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D720F2" w:rsidRPr="006D5776">
        <w:rPr>
          <w:rFonts w:ascii="Century Gothic" w:hAnsi="Century Gothic" w:cs="Century Gothic"/>
          <w:b/>
          <w:sz w:val="22"/>
          <w:szCs w:val="22"/>
        </w:rPr>
        <w:t>202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66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>del Consejo Directivo de la Facultad de Ci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encias Naturales y Matemática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C84B80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al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Christian Marcelo Macías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Aguiar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</w:t>
      </w:r>
      <w:r w:rsidR="009D4C88" w:rsidRPr="006D5776">
        <w:rPr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200534501,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384" w:tblpY="209"/>
        <w:tblW w:w="8046" w:type="dxa"/>
        <w:tblLook w:val="04A0" w:firstRow="1" w:lastRow="0" w:firstColumn="1" w:lastColumn="0" w:noHBand="0" w:noVBand="1"/>
      </w:tblPr>
      <w:tblGrid>
        <w:gridCol w:w="2235"/>
        <w:gridCol w:w="1275"/>
        <w:gridCol w:w="3261"/>
        <w:gridCol w:w="1275"/>
      </w:tblGrid>
      <w:tr w:rsidR="00C84B80" w:rsidRPr="006D5776" w:rsidTr="001E2288">
        <w:trPr>
          <w:trHeight w:val="202"/>
        </w:trPr>
        <w:tc>
          <w:tcPr>
            <w:tcW w:w="80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B80" w:rsidRPr="006D5776" w:rsidRDefault="00C84B80" w:rsidP="001E2288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color w:val="000000"/>
                <w:sz w:val="22"/>
                <w:szCs w:val="22"/>
                <w:lang w:val="es-EC" w:eastAsia="en-US"/>
              </w:rPr>
              <w:lastRenderedPageBreak/>
              <w:t>INGENIERÍA QUÍMICA</w:t>
            </w:r>
          </w:p>
        </w:tc>
      </w:tr>
      <w:tr w:rsidR="00C84B80" w:rsidRPr="006D5776" w:rsidTr="00A82840">
        <w:trPr>
          <w:trHeight w:val="20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B80" w:rsidRPr="006D5776" w:rsidRDefault="00C84B80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n-US"/>
              </w:rPr>
              <w:t xml:space="preserve">MATERIA APROBADA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B80" w:rsidRPr="006D5776" w:rsidRDefault="00C84B80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n-US"/>
              </w:rPr>
              <w:t xml:space="preserve">CÓDIGO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80" w:rsidRPr="006D5776" w:rsidRDefault="00C84B80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n-US"/>
              </w:rPr>
              <w:t xml:space="preserve">MATERIA CONVALIDAR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80" w:rsidRPr="006D5776" w:rsidRDefault="00C84B80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s-EC" w:eastAsia="en-US"/>
              </w:rPr>
              <w:t xml:space="preserve">CÓDIGO </w:t>
            </w:r>
          </w:p>
        </w:tc>
      </w:tr>
      <w:tr w:rsidR="00C84B80" w:rsidRPr="006D5776" w:rsidTr="00A82840">
        <w:trPr>
          <w:trHeight w:val="3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80" w:rsidRPr="006D5776" w:rsidRDefault="00C84B80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Higiene y Seguridad</w:t>
            </w:r>
          </w:p>
          <w:p w:rsidR="00C84B80" w:rsidRPr="006D5776" w:rsidRDefault="00C84B80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Industrial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B80" w:rsidRPr="006D5776" w:rsidRDefault="00C84B80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FIMP06783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80" w:rsidRPr="006D5776" w:rsidRDefault="00C84B80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Seguridad Industrial y Manejo </w:t>
            </w:r>
          </w:p>
          <w:p w:rsidR="00C84B80" w:rsidRPr="006D5776" w:rsidRDefault="00C84B80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de Productos Químicos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B80" w:rsidRPr="006D5776" w:rsidRDefault="00C84B80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ICQ01206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C84B80" w:rsidRPr="006D5776" w:rsidRDefault="00C84B80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67" w:name="CAC2013203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D720F2" w:rsidRPr="006D5776">
        <w:rPr>
          <w:rFonts w:ascii="Century Gothic" w:hAnsi="Century Gothic" w:cs="Century Gothic"/>
          <w:b/>
          <w:sz w:val="22"/>
          <w:szCs w:val="22"/>
        </w:rPr>
        <w:t>203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  <w:bookmarkEnd w:id="67"/>
    </w:p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>del Consejo Directivo de la Facultad de Ciencias Natu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rales y Matemática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A94F3A" w:rsidRPr="006D5776" w:rsidRDefault="00A94F3A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al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>Sr.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Walter Fabricio Vega Crespín 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</w:t>
      </w:r>
      <w:r w:rsidR="009D4C88" w:rsidRPr="006D5776">
        <w:rPr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200620284,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222" w:tblpY="136"/>
        <w:tblW w:w="8330" w:type="dxa"/>
        <w:tblLook w:val="04A0" w:firstRow="1" w:lastRow="0" w:firstColumn="1" w:lastColumn="0" w:noHBand="0" w:noVBand="1"/>
      </w:tblPr>
      <w:tblGrid>
        <w:gridCol w:w="2766"/>
        <w:gridCol w:w="1237"/>
        <w:gridCol w:w="2731"/>
        <w:gridCol w:w="1596"/>
      </w:tblGrid>
      <w:tr w:rsidR="00C84B80" w:rsidRPr="006D5776" w:rsidTr="00C84B80">
        <w:trPr>
          <w:trHeight w:val="202"/>
        </w:trPr>
        <w:tc>
          <w:tcPr>
            <w:tcW w:w="8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C84B80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INGENIERÍA QUÍMICA</w:t>
            </w:r>
          </w:p>
        </w:tc>
      </w:tr>
      <w:tr w:rsidR="00C84B80" w:rsidRPr="006D5776" w:rsidTr="00C84B80">
        <w:trPr>
          <w:trHeight w:val="202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B80" w:rsidRPr="0057782F" w:rsidRDefault="00C84B80" w:rsidP="00C84B80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4B80" w:rsidRPr="0057782F" w:rsidRDefault="00C84B80" w:rsidP="00C84B80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80" w:rsidRPr="0057782F" w:rsidRDefault="00C84B80" w:rsidP="00C84B80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80" w:rsidRPr="0057782F" w:rsidRDefault="00C84B80" w:rsidP="00C84B80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</w:tr>
      <w:tr w:rsidR="00C84B80" w:rsidRPr="006D5776" w:rsidTr="00C84B80">
        <w:trPr>
          <w:trHeight w:val="357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80" w:rsidRPr="006D5776" w:rsidRDefault="00C84B80" w:rsidP="00C84B80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Impacto Ambiental de Proyectos Turísticos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4B80" w:rsidRPr="006D5776" w:rsidRDefault="00C84B80" w:rsidP="00C84B80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FMAR02865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80" w:rsidRPr="006D5776" w:rsidRDefault="00C84B80" w:rsidP="00C84B80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Impacto Ambiental de Proyectos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80" w:rsidRPr="006D5776" w:rsidRDefault="00C84B80" w:rsidP="00C84B80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ICQ00547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57782F" w:rsidRDefault="0057782F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68" w:name="CAC2013204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D720F2" w:rsidRPr="006D5776">
        <w:rPr>
          <w:rFonts w:ascii="Century Gothic" w:hAnsi="Century Gothic" w:cs="Century Gothic"/>
          <w:b/>
          <w:sz w:val="22"/>
          <w:szCs w:val="22"/>
        </w:rPr>
        <w:t>204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  <w:bookmarkEnd w:id="68"/>
    </w:p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>del Consejo Directivo de la Facultad de Ci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encias Naturales y Matemática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tbl>
      <w:tblPr>
        <w:tblpPr w:leftFromText="180" w:rightFromText="180" w:vertAnchor="text" w:horzAnchor="page" w:tblpX="3314" w:tblpY="1052"/>
        <w:tblW w:w="8070" w:type="dxa"/>
        <w:tblLook w:val="04A0" w:firstRow="1" w:lastRow="0" w:firstColumn="1" w:lastColumn="0" w:noHBand="0" w:noVBand="1"/>
      </w:tblPr>
      <w:tblGrid>
        <w:gridCol w:w="2774"/>
        <w:gridCol w:w="1241"/>
        <w:gridCol w:w="2349"/>
        <w:gridCol w:w="1706"/>
      </w:tblGrid>
      <w:tr w:rsidR="00C84B80" w:rsidRPr="006D5776" w:rsidTr="00846A6B">
        <w:trPr>
          <w:trHeight w:val="182"/>
        </w:trPr>
        <w:tc>
          <w:tcPr>
            <w:tcW w:w="8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C84B80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INGENIERÍA QUÍMICA</w:t>
            </w:r>
          </w:p>
        </w:tc>
      </w:tr>
      <w:tr w:rsidR="00C84B80" w:rsidRPr="006D5776" w:rsidTr="00C84B80">
        <w:trPr>
          <w:trHeight w:val="182"/>
        </w:trPr>
        <w:tc>
          <w:tcPr>
            <w:tcW w:w="2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C84B80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C84B80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C84B80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C84B80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</w:tr>
      <w:tr w:rsidR="00C84B80" w:rsidRPr="006D5776" w:rsidTr="00C84B80">
        <w:trPr>
          <w:trHeight w:val="322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80" w:rsidRPr="006D5776" w:rsidRDefault="00C84B80" w:rsidP="00C84B80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Laboratorio de Petróleos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4B80" w:rsidRPr="006D5776" w:rsidRDefault="00C84B80" w:rsidP="00C84B80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FICT03970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80" w:rsidRPr="006D5776" w:rsidRDefault="00C84B80" w:rsidP="00C84B80">
            <w:pPr>
              <w:ind w:right="-567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:rsidR="00C84B80" w:rsidRPr="006D5776" w:rsidRDefault="00C84B80" w:rsidP="00C84B80">
            <w:pPr>
              <w:ind w:right="-567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Optativa</w:t>
            </w:r>
          </w:p>
          <w:p w:rsidR="00C84B80" w:rsidRPr="006D5776" w:rsidRDefault="00C84B80" w:rsidP="00C84B80">
            <w:pPr>
              <w:ind w:right="-567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80" w:rsidRPr="006D5776" w:rsidRDefault="00C84B80" w:rsidP="00C84B80">
            <w:pPr>
              <w:ind w:right="-567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</w:tr>
    </w:tbl>
    <w:p w:rsidR="00C84B80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>S</w:t>
      </w:r>
      <w:r w:rsidR="00CE41CE" w:rsidRPr="006D5776">
        <w:rPr>
          <w:rFonts w:ascii="Century Gothic" w:hAnsi="Century Gothic" w:cs="Century Gothic"/>
          <w:b/>
          <w:bCs/>
          <w:sz w:val="22"/>
          <w:szCs w:val="22"/>
        </w:rPr>
        <w:t>r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Ana María Murillo Abril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 200700326</w:t>
      </w:r>
      <w:r w:rsidR="009D4C88" w:rsidRPr="006D5776">
        <w:rPr>
          <w:sz w:val="22"/>
          <w:szCs w:val="22"/>
        </w:rPr>
        <w:t>,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C84B80" w:rsidRPr="006D5776" w:rsidRDefault="00C84B80" w:rsidP="00C84B80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57782F" w:rsidRDefault="0057782F" w:rsidP="00C84B80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C84B80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C84B80" w:rsidRPr="006D5776">
        <w:rPr>
          <w:rFonts w:ascii="Century Gothic" w:hAnsi="Century Gothic" w:cs="Century Gothic"/>
          <w:sz w:val="22"/>
          <w:szCs w:val="22"/>
        </w:rPr>
        <w:t>L</w:t>
      </w:r>
      <w:r w:rsidR="009D4C88" w:rsidRPr="006D5776">
        <w:rPr>
          <w:rFonts w:ascii="Century Gothic" w:hAnsi="Century Gothic" w:cs="Century Gothic"/>
          <w:sz w:val="22"/>
          <w:szCs w:val="22"/>
        </w:rPr>
        <w:t>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69" w:name="CAC2013205"/>
      <w:r w:rsidRPr="006D5776">
        <w:rPr>
          <w:rFonts w:ascii="Century Gothic" w:hAnsi="Century Gothic" w:cs="Century Gothic"/>
          <w:b/>
          <w:bCs/>
          <w:sz w:val="22"/>
          <w:szCs w:val="22"/>
        </w:rPr>
        <w:lastRenderedPageBreak/>
        <w:t>CAc-2013-</w:t>
      </w:r>
      <w:r w:rsidR="00D720F2" w:rsidRPr="006D5776">
        <w:rPr>
          <w:rFonts w:ascii="Century Gothic" w:hAnsi="Century Gothic" w:cs="Century Gothic"/>
          <w:b/>
          <w:sz w:val="22"/>
          <w:szCs w:val="22"/>
        </w:rPr>
        <w:t>205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69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>del Consejo Directivo de la Facultad de Ci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encias Naturales y Matemática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1A60EC" w:rsidRPr="006D5776" w:rsidRDefault="001A60EC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C84B80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Inés Elena Aguirre Mite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</w:t>
      </w:r>
      <w:r w:rsidR="009D4C88" w:rsidRPr="006D5776">
        <w:rPr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200709467,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C84B80" w:rsidRPr="006D5776" w:rsidRDefault="00C84B80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261" w:tblpY="-11"/>
        <w:tblW w:w="8222" w:type="dxa"/>
        <w:tblLook w:val="04A0" w:firstRow="1" w:lastRow="0" w:firstColumn="1" w:lastColumn="0" w:noHBand="0" w:noVBand="1"/>
      </w:tblPr>
      <w:tblGrid>
        <w:gridCol w:w="2658"/>
        <w:gridCol w:w="1237"/>
        <w:gridCol w:w="2731"/>
        <w:gridCol w:w="1596"/>
      </w:tblGrid>
      <w:tr w:rsidR="0057782F" w:rsidRPr="006D5776" w:rsidTr="0057782F">
        <w:trPr>
          <w:trHeight w:val="202"/>
        </w:trPr>
        <w:tc>
          <w:tcPr>
            <w:tcW w:w="8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782F" w:rsidRPr="0057782F" w:rsidRDefault="0057782F" w:rsidP="0057782F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INGENIERÍA QUÍMICA</w:t>
            </w:r>
          </w:p>
        </w:tc>
      </w:tr>
      <w:tr w:rsidR="0057782F" w:rsidRPr="006D5776" w:rsidTr="0057782F">
        <w:trPr>
          <w:trHeight w:val="202"/>
        </w:trPr>
        <w:tc>
          <w:tcPr>
            <w:tcW w:w="2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82F" w:rsidRPr="0057782F" w:rsidRDefault="0057782F" w:rsidP="0057782F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782F" w:rsidRPr="0057782F" w:rsidRDefault="0057782F" w:rsidP="0057782F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2F" w:rsidRPr="0057782F" w:rsidRDefault="0057782F" w:rsidP="0057782F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2F" w:rsidRPr="0057782F" w:rsidRDefault="0057782F" w:rsidP="0057782F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</w:tr>
      <w:tr w:rsidR="0057782F" w:rsidRPr="006D5776" w:rsidTr="0057782F">
        <w:trPr>
          <w:trHeight w:val="35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2F" w:rsidRPr="006D5776" w:rsidRDefault="0057782F" w:rsidP="0057782F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Laboratorio de Petróleos </w:t>
            </w: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82F" w:rsidRPr="006D5776" w:rsidRDefault="0057782F" w:rsidP="0057782F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FICT03970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2F" w:rsidRPr="006D5776" w:rsidRDefault="0057782F" w:rsidP="0057782F">
            <w:pPr>
              <w:ind w:right="-567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Optativa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2F" w:rsidRPr="006D5776" w:rsidRDefault="0057782F" w:rsidP="0057782F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 xml:space="preserve">           -</w:t>
            </w:r>
          </w:p>
        </w:tc>
      </w:tr>
      <w:tr w:rsidR="0057782F" w:rsidRPr="006D5776" w:rsidTr="0057782F">
        <w:trPr>
          <w:trHeight w:val="35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2F" w:rsidRPr="006D5776" w:rsidRDefault="0057782F" w:rsidP="0057782F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Impacto Ambiental de Proyectos Turísticos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782F" w:rsidRPr="006D5776" w:rsidRDefault="0057782F" w:rsidP="0057782F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FMAR02865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2F" w:rsidRPr="006D5776" w:rsidRDefault="0057782F" w:rsidP="0057782F">
            <w:pPr>
              <w:ind w:right="-567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Impacto Ambiental </w:t>
            </w:r>
          </w:p>
          <w:p w:rsidR="0057782F" w:rsidRPr="006D5776" w:rsidRDefault="0057782F" w:rsidP="0057782F">
            <w:pPr>
              <w:ind w:right="-567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 xml:space="preserve">de Proyectos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82F" w:rsidRPr="006D5776" w:rsidRDefault="0057782F" w:rsidP="0057782F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eastAsia="en-US"/>
              </w:rPr>
              <w:t>ICQA00547</w:t>
            </w:r>
          </w:p>
        </w:tc>
      </w:tr>
    </w:tbl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57782F" w:rsidRDefault="0057782F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57782F" w:rsidRDefault="0057782F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</w:t>
      </w:r>
      <w:r>
        <w:rPr>
          <w:rFonts w:ascii="Century Gothic" w:hAnsi="Century Gothic"/>
          <w:sz w:val="16"/>
          <w:szCs w:val="16"/>
          <w:lang w:val="es-MX"/>
        </w:rPr>
        <w:t>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bookmarkStart w:id="70" w:name="CAC2013206"/>
    </w:p>
    <w:p w:rsidR="009D4C88" w:rsidRPr="006D5776" w:rsidRDefault="009D4C88" w:rsidP="00D635B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D720F2" w:rsidRPr="006D5776">
        <w:rPr>
          <w:rFonts w:ascii="Century Gothic" w:hAnsi="Century Gothic" w:cs="Century Gothic"/>
          <w:b/>
          <w:sz w:val="22"/>
          <w:szCs w:val="22"/>
        </w:rPr>
        <w:t>206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70"/>
    <w:p w:rsidR="00A94F3A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="009B07ED" w:rsidRPr="006D5776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 w:rsidR="009B07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FCNM-013-034</w:t>
      </w:r>
      <w:r w:rsidR="009B07ED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>del Consejo Directivo de la Facultad de Ci</w:t>
      </w:r>
      <w:r w:rsidR="009B07ED" w:rsidRPr="006D5776">
        <w:rPr>
          <w:rFonts w:ascii="Century Gothic" w:hAnsi="Century Gothic" w:cs="Century Gothic"/>
          <w:sz w:val="22"/>
          <w:szCs w:val="22"/>
        </w:rPr>
        <w:t xml:space="preserve">encias Naturales y Matemática </w:t>
      </w:r>
      <w:r w:rsidRPr="006D5776">
        <w:rPr>
          <w:rFonts w:ascii="Century Gothic" w:hAnsi="Century Gothic" w:cs="Century Gothic"/>
          <w:sz w:val="22"/>
          <w:szCs w:val="22"/>
        </w:rPr>
        <w:t xml:space="preserve">(FCNM), </w:t>
      </w:r>
      <w:r w:rsidR="00A94F3A" w:rsidRPr="006D5776">
        <w:rPr>
          <w:rFonts w:ascii="Century Gothic" w:hAnsi="Century Gothic" w:cs="Century Gothic"/>
          <w:sz w:val="22"/>
          <w:szCs w:val="22"/>
        </w:rPr>
        <w:t xml:space="preserve">la Comisión Académica, </w:t>
      </w:r>
      <w:r w:rsidR="00A94F3A"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9D4C88" w:rsidRPr="006D5776" w:rsidRDefault="009D4C88" w:rsidP="00D635B7">
      <w:pPr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40D0">
        <w:rPr>
          <w:rFonts w:ascii="Century Gothic" w:hAnsi="Century Gothic"/>
          <w:sz w:val="16"/>
          <w:szCs w:val="16"/>
          <w:lang w:val="es-MX"/>
        </w:rPr>
        <w:t>(1)</w:t>
      </w:r>
      <w:r w:rsidR="009D4C88" w:rsidRPr="006D5776">
        <w:rPr>
          <w:rFonts w:ascii="Century Gothic" w:hAnsi="Century Gothic" w:cs="Century Gothic"/>
          <w:sz w:val="22"/>
          <w:szCs w:val="22"/>
        </w:rPr>
        <w:t xml:space="preserve">Autorizar la convalidación de la materia aprobada en la carrera Ingeniería Química  de  ESPOL, a la </w:t>
      </w:r>
      <w:r w:rsidR="00CE7B2B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Srta. </w:t>
      </w:r>
      <w:proofErr w:type="spellStart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Laila</w:t>
      </w:r>
      <w:proofErr w:type="spellEnd"/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Denis Santana Aguilar </w:t>
      </w:r>
      <w:r w:rsidR="009D4C88" w:rsidRPr="006D5776">
        <w:rPr>
          <w:rFonts w:ascii="Century Gothic" w:hAnsi="Century Gothic" w:cs="Century Gothic"/>
          <w:sz w:val="22"/>
          <w:szCs w:val="22"/>
        </w:rPr>
        <w:t>matrícula No.</w:t>
      </w:r>
      <w:r w:rsidR="009D4C88" w:rsidRPr="006D5776">
        <w:rPr>
          <w:sz w:val="22"/>
          <w:szCs w:val="22"/>
        </w:rPr>
        <w:t xml:space="preserve"> </w:t>
      </w:r>
      <w:r w:rsidR="009D4C88" w:rsidRPr="006D5776">
        <w:rPr>
          <w:rFonts w:ascii="Century Gothic" w:hAnsi="Century Gothic" w:cs="Century Gothic"/>
          <w:sz w:val="22"/>
          <w:szCs w:val="22"/>
        </w:rPr>
        <w:t>200729929, de acuerdo al siguiente cuadro</w:t>
      </w:r>
      <w:r w:rsidR="009D4C88" w:rsidRPr="006D577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279" w:tblpY="242"/>
        <w:tblW w:w="8070" w:type="dxa"/>
        <w:tblLook w:val="04A0" w:firstRow="1" w:lastRow="0" w:firstColumn="1" w:lastColumn="0" w:noHBand="0" w:noVBand="1"/>
      </w:tblPr>
      <w:tblGrid>
        <w:gridCol w:w="2774"/>
        <w:gridCol w:w="1241"/>
        <w:gridCol w:w="2349"/>
        <w:gridCol w:w="1706"/>
      </w:tblGrid>
      <w:tr w:rsidR="00C84B80" w:rsidRPr="006D5776" w:rsidTr="001E2288">
        <w:trPr>
          <w:trHeight w:val="182"/>
        </w:trPr>
        <w:tc>
          <w:tcPr>
            <w:tcW w:w="8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1E2288">
            <w:pPr>
              <w:ind w:right="-567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INGENIERÍA QUÍMICA</w:t>
            </w:r>
          </w:p>
        </w:tc>
      </w:tr>
      <w:tr w:rsidR="00C84B80" w:rsidRPr="006D5776" w:rsidTr="001E2288">
        <w:trPr>
          <w:trHeight w:val="182"/>
        </w:trPr>
        <w:tc>
          <w:tcPr>
            <w:tcW w:w="2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APROBADA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MATERIA CONVALIDAR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B80" w:rsidRPr="0057782F" w:rsidRDefault="00C84B80" w:rsidP="001E2288">
            <w:pPr>
              <w:ind w:right="-567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57782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CÓDIGO </w:t>
            </w:r>
          </w:p>
        </w:tc>
      </w:tr>
      <w:tr w:rsidR="00C84B80" w:rsidRPr="006D5776" w:rsidTr="001E2288">
        <w:trPr>
          <w:trHeight w:val="322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80" w:rsidRPr="006D5776" w:rsidRDefault="00C84B80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Laboratorio de Petróleos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4B80" w:rsidRPr="006D5776" w:rsidRDefault="00C84B80" w:rsidP="001E2288">
            <w:pPr>
              <w:ind w:right="-567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FICT03970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80" w:rsidRPr="006D5776" w:rsidRDefault="00C84B80" w:rsidP="001E2288">
            <w:pPr>
              <w:ind w:right="-567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  <w:p w:rsidR="00C84B80" w:rsidRPr="006D5776" w:rsidRDefault="00C84B80" w:rsidP="001E2288">
            <w:pPr>
              <w:ind w:right="-567"/>
              <w:jc w:val="center"/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</w:rPr>
              <w:t>Optativa</w:t>
            </w:r>
          </w:p>
          <w:p w:rsidR="00C84B80" w:rsidRPr="006D5776" w:rsidRDefault="00C84B80" w:rsidP="001E2288">
            <w:pPr>
              <w:ind w:right="-567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80" w:rsidRPr="006D5776" w:rsidRDefault="00C84B80" w:rsidP="001E2288">
            <w:pPr>
              <w:ind w:right="-567"/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6D5776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-</w:t>
            </w:r>
          </w:p>
        </w:tc>
      </w:tr>
    </w:tbl>
    <w:p w:rsidR="00C84B80" w:rsidRPr="006D5776" w:rsidRDefault="00C84B80" w:rsidP="00D635B7">
      <w:pPr>
        <w:ind w:left="1701" w:right="-567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ind w:right="-567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9D4C88" w:rsidP="00D635B7">
      <w:pPr>
        <w:tabs>
          <w:tab w:val="left" w:pos="8647"/>
        </w:tabs>
        <w:ind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57782F" w:rsidRDefault="0057782F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D4C88" w:rsidRPr="006D5776" w:rsidRDefault="00846A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(2</w:t>
      </w:r>
      <w:r w:rsidRPr="00B840D0">
        <w:rPr>
          <w:rFonts w:ascii="Century Gothic" w:hAnsi="Century Gothic"/>
          <w:sz w:val="16"/>
          <w:szCs w:val="16"/>
          <w:lang w:val="es-MX"/>
        </w:rPr>
        <w:t>)</w:t>
      </w:r>
      <w:r w:rsidR="009D4C88" w:rsidRPr="006D5776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5B496B" w:rsidRPr="006D5776" w:rsidRDefault="005B496B" w:rsidP="00D635B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5B496B" w:rsidRPr="006D5776" w:rsidRDefault="005B496B" w:rsidP="005B496B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bookmarkStart w:id="71" w:name="CAC2013207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D720F2" w:rsidRPr="006D5776">
        <w:rPr>
          <w:rFonts w:ascii="Century Gothic" w:hAnsi="Century Gothic" w:cs="Century Gothic"/>
          <w:b/>
          <w:sz w:val="22"/>
          <w:szCs w:val="22"/>
        </w:rPr>
        <w:t>207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="004E5AFD"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Declaración de materia optativa para la carrera de Biología de la Facultad de Ingeniería Marítima, Ciencias Biológicas, Oceánicas y Recursos Naturales. </w:t>
      </w:r>
    </w:p>
    <w:bookmarkEnd w:id="71"/>
    <w:p w:rsidR="004E5AFD" w:rsidRPr="006D5776" w:rsidRDefault="004E5AFD" w:rsidP="005B496B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i/>
          <w:sz w:val="22"/>
          <w:szCs w:val="22"/>
        </w:rPr>
      </w:pPr>
      <w:r w:rsidRPr="006D5776">
        <w:rPr>
          <w:rFonts w:ascii="Century Gothic" w:hAnsi="Century Gothic" w:cs="Century Gothic"/>
          <w:b/>
          <w:bCs/>
          <w:sz w:val="22"/>
          <w:szCs w:val="22"/>
        </w:rPr>
        <w:tab/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Considerando la resolución 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CD-</w:t>
      </w:r>
      <w:r w:rsidRPr="006D5776">
        <w:rPr>
          <w:rFonts w:ascii="Century Gothic" w:hAnsi="Century Gothic" w:cs="Century Gothic"/>
          <w:b/>
          <w:sz w:val="22"/>
          <w:szCs w:val="22"/>
          <w:u w:val="single"/>
        </w:rPr>
        <w:t>MAR-014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</w:t>
      </w:r>
      <w:r w:rsidRPr="006D5776">
        <w:rPr>
          <w:rFonts w:ascii="Century Gothic" w:hAnsi="Century Gothic" w:cs="Century Gothic"/>
          <w:bCs/>
          <w:sz w:val="22"/>
          <w:szCs w:val="22"/>
        </w:rPr>
        <w:t>Facultad de Ingeniería Marítima, Ciencias Biológicas, Oceánicas y Recursos Naturales de su sesión del 1 de febrero del 2013</w:t>
      </w:r>
      <w:r w:rsidR="009C647E" w:rsidRPr="006D5776">
        <w:rPr>
          <w:rFonts w:ascii="Century Gothic" w:hAnsi="Century Gothic" w:cs="Century Gothic"/>
          <w:bCs/>
          <w:sz w:val="22"/>
          <w:szCs w:val="22"/>
        </w:rPr>
        <w:t>,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 sobre aumentar la oferta académica de materias optativas a los estudiantes de la carrera de Biología, la Comisión Académica</w:t>
      </w:r>
      <w:r w:rsidRPr="006D5776">
        <w:rPr>
          <w:rFonts w:ascii="Century Gothic" w:hAnsi="Century Gothic" w:cs="Century Gothic"/>
          <w:b/>
          <w:bCs/>
          <w:i/>
          <w:sz w:val="22"/>
          <w:szCs w:val="22"/>
        </w:rPr>
        <w:t xml:space="preserve">, resuelve: </w:t>
      </w:r>
    </w:p>
    <w:p w:rsidR="004E5AFD" w:rsidRPr="006D5776" w:rsidRDefault="004E5AFD" w:rsidP="005B496B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i/>
          <w:sz w:val="22"/>
          <w:szCs w:val="22"/>
        </w:rPr>
      </w:pPr>
    </w:p>
    <w:p w:rsidR="004E5AFD" w:rsidRPr="006D5776" w:rsidRDefault="004E5AFD" w:rsidP="005B496B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  <w:r w:rsidRPr="006D5776">
        <w:rPr>
          <w:rFonts w:ascii="Century Gothic" w:hAnsi="Century Gothic" w:cs="Century Gothic"/>
          <w:b/>
          <w:bCs/>
          <w:i/>
          <w:sz w:val="22"/>
          <w:szCs w:val="22"/>
        </w:rPr>
        <w:lastRenderedPageBreak/>
        <w:tab/>
      </w:r>
      <w:r w:rsidR="00846A6B" w:rsidRPr="00B840D0">
        <w:rPr>
          <w:rFonts w:ascii="Century Gothic" w:hAnsi="Century Gothic"/>
          <w:sz w:val="16"/>
          <w:szCs w:val="16"/>
          <w:lang w:val="es-MX"/>
        </w:rPr>
        <w:t>(1)</w:t>
      </w:r>
      <w:r w:rsidRPr="006D5776">
        <w:rPr>
          <w:rFonts w:ascii="Century Gothic" w:hAnsi="Century Gothic" w:cs="Century Gothic"/>
          <w:bCs/>
          <w:sz w:val="22"/>
          <w:szCs w:val="22"/>
        </w:rPr>
        <w:t>Aprobar la materia</w:t>
      </w:r>
      <w:r w:rsidR="009C647E" w:rsidRPr="006D5776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9C647E" w:rsidRPr="006D5776">
        <w:rPr>
          <w:rFonts w:ascii="Century Gothic" w:hAnsi="Century Gothic" w:cs="Century Gothic"/>
          <w:b/>
          <w:bCs/>
          <w:i/>
          <w:sz w:val="22"/>
          <w:szCs w:val="22"/>
        </w:rPr>
        <w:t xml:space="preserve">ENVIRONMENTAL AUDITING </w:t>
      </w:r>
      <w:r w:rsidR="009C647E" w:rsidRPr="006D5776">
        <w:rPr>
          <w:rFonts w:ascii="Century Gothic" w:hAnsi="Century Gothic" w:cs="Century Gothic"/>
          <w:bCs/>
          <w:sz w:val="22"/>
          <w:szCs w:val="22"/>
        </w:rPr>
        <w:t xml:space="preserve">código (FMAR04499) de la carrera de Ingeniería Oceánica y Ciencias Ambientales como materia optativa para la carrera de Biología. </w:t>
      </w:r>
    </w:p>
    <w:p w:rsidR="009C647E" w:rsidRPr="006D5776" w:rsidRDefault="009C647E" w:rsidP="005B496B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9C647E" w:rsidRPr="006D5776" w:rsidRDefault="009C647E" w:rsidP="009C647E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bookmarkStart w:id="72" w:name="CAC2013208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Pr="006D5776">
        <w:rPr>
          <w:rFonts w:ascii="Century Gothic" w:hAnsi="Century Gothic" w:cs="Century Gothic"/>
          <w:b/>
          <w:sz w:val="22"/>
          <w:szCs w:val="22"/>
        </w:rPr>
        <w:t>208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Eliminación de convalidaciones de materias en el Sistema Académico de las carreras de la Facultad de Economía y Negocios.  </w:t>
      </w:r>
    </w:p>
    <w:bookmarkEnd w:id="72"/>
    <w:p w:rsidR="000C5F3E" w:rsidRPr="006D5776" w:rsidRDefault="000C5F3E" w:rsidP="009C647E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  <w:r w:rsidRPr="006D5776">
        <w:rPr>
          <w:rFonts w:ascii="Century Gothic" w:hAnsi="Century Gothic" w:cs="Century Gothic"/>
          <w:b/>
          <w:bCs/>
          <w:sz w:val="22"/>
          <w:szCs w:val="22"/>
        </w:rPr>
        <w:tab/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En atención al oficio 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SUBFEN-013-2013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 con fecha 20 de febrero del 2013, de la MSc. Mariela </w:t>
      </w:r>
      <w:r w:rsidR="003363ED" w:rsidRPr="006D5776">
        <w:rPr>
          <w:rFonts w:ascii="Century Gothic" w:hAnsi="Century Gothic" w:cs="Century Gothic"/>
          <w:bCs/>
          <w:sz w:val="22"/>
          <w:szCs w:val="22"/>
        </w:rPr>
        <w:t>Méndez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 Prado, Sub-</w:t>
      </w:r>
      <w:r w:rsidR="003363ED" w:rsidRPr="006D5776">
        <w:rPr>
          <w:rFonts w:ascii="Century Gothic" w:hAnsi="Century Gothic" w:cs="Century Gothic"/>
          <w:bCs/>
          <w:sz w:val="22"/>
          <w:szCs w:val="22"/>
        </w:rPr>
        <w:t>D</w:t>
      </w:r>
      <w:r w:rsidRPr="006D5776">
        <w:rPr>
          <w:rFonts w:ascii="Century Gothic" w:hAnsi="Century Gothic" w:cs="Century Gothic"/>
          <w:bCs/>
          <w:sz w:val="22"/>
          <w:szCs w:val="22"/>
        </w:rPr>
        <w:t>ecana de la Facultad de Economía y Negocios</w:t>
      </w:r>
      <w:r w:rsidR="00C746F5" w:rsidRPr="006D5776">
        <w:rPr>
          <w:rFonts w:ascii="Century Gothic" w:hAnsi="Century Gothic" w:cs="Century Gothic"/>
          <w:bCs/>
          <w:sz w:val="22"/>
          <w:szCs w:val="22"/>
        </w:rPr>
        <w:t xml:space="preserve"> (FEN)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 dirigido a la Ph.D. Cecilia Paredes Verduga, Vicerrectora Académica, sobre la eliminación de con</w:t>
      </w:r>
      <w:r w:rsidR="005C5EC8" w:rsidRPr="006D5776">
        <w:rPr>
          <w:rFonts w:ascii="Century Gothic" w:hAnsi="Century Gothic" w:cs="Century Gothic"/>
          <w:bCs/>
          <w:sz w:val="22"/>
          <w:szCs w:val="22"/>
        </w:rPr>
        <w:t>validaciones de materias en el S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istema </w:t>
      </w:r>
      <w:r w:rsidR="005C5EC8" w:rsidRPr="006D5776">
        <w:rPr>
          <w:rFonts w:ascii="Century Gothic" w:hAnsi="Century Gothic" w:cs="Century Gothic"/>
          <w:bCs/>
          <w:sz w:val="22"/>
          <w:szCs w:val="22"/>
        </w:rPr>
        <w:t>A</w:t>
      </w:r>
      <w:r w:rsidRPr="006D5776">
        <w:rPr>
          <w:rFonts w:ascii="Century Gothic" w:hAnsi="Century Gothic" w:cs="Century Gothic"/>
          <w:bCs/>
          <w:sz w:val="22"/>
          <w:szCs w:val="22"/>
        </w:rPr>
        <w:t>cadémico</w:t>
      </w:r>
      <w:r w:rsidR="003363ED" w:rsidRPr="006D5776">
        <w:rPr>
          <w:rFonts w:ascii="Century Gothic" w:hAnsi="Century Gothic" w:cs="Century Gothic"/>
          <w:bCs/>
          <w:sz w:val="22"/>
          <w:szCs w:val="22"/>
        </w:rPr>
        <w:t xml:space="preserve"> por no cumplir con el criterio de similitud </w:t>
      </w:r>
      <w:r w:rsidR="00F27743" w:rsidRPr="006D5776">
        <w:rPr>
          <w:rFonts w:ascii="Century Gothic" w:hAnsi="Century Gothic" w:cs="Century Gothic"/>
          <w:bCs/>
          <w:sz w:val="22"/>
          <w:szCs w:val="22"/>
        </w:rPr>
        <w:t xml:space="preserve">del 80% </w:t>
      </w:r>
      <w:r w:rsidR="003363ED" w:rsidRPr="006D5776">
        <w:rPr>
          <w:rFonts w:ascii="Century Gothic" w:hAnsi="Century Gothic" w:cs="Century Gothic"/>
          <w:bCs/>
          <w:sz w:val="22"/>
          <w:szCs w:val="22"/>
        </w:rPr>
        <w:t>en los programas de estudios</w:t>
      </w:r>
      <w:r w:rsidR="00C746F5" w:rsidRPr="006D5776">
        <w:rPr>
          <w:rFonts w:ascii="Century Gothic" w:hAnsi="Century Gothic" w:cs="Century Gothic"/>
          <w:bCs/>
          <w:sz w:val="22"/>
          <w:szCs w:val="22"/>
        </w:rPr>
        <w:t xml:space="preserve"> de las carreras de la (FEN)</w:t>
      </w:r>
      <w:r w:rsidR="005C5EC8" w:rsidRPr="006D5776">
        <w:rPr>
          <w:rFonts w:ascii="Century Gothic" w:hAnsi="Century Gothic" w:cs="Century Gothic"/>
          <w:bCs/>
          <w:sz w:val="22"/>
          <w:szCs w:val="22"/>
        </w:rPr>
        <w:t>,</w:t>
      </w:r>
      <w:r w:rsidR="003363ED" w:rsidRPr="006D5776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la Comisión Académica, </w:t>
      </w:r>
      <w:r w:rsidRPr="006D5776">
        <w:rPr>
          <w:rFonts w:ascii="Century Gothic" w:hAnsi="Century Gothic" w:cs="Century Gothic"/>
          <w:b/>
          <w:bCs/>
          <w:i/>
          <w:sz w:val="22"/>
          <w:szCs w:val="22"/>
        </w:rPr>
        <w:t>resuelve: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 </w:t>
      </w:r>
    </w:p>
    <w:p w:rsidR="000C5F3E" w:rsidRPr="006D5776" w:rsidRDefault="000C5F3E" w:rsidP="009C647E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57782F" w:rsidRDefault="00BC3F15" w:rsidP="009C647E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  <w:r w:rsidRPr="006D5776">
        <w:rPr>
          <w:rFonts w:ascii="Century Gothic" w:hAnsi="Century Gothic" w:cs="Century Gothic"/>
          <w:bCs/>
          <w:sz w:val="22"/>
          <w:szCs w:val="22"/>
        </w:rPr>
        <w:tab/>
      </w:r>
      <w:r w:rsidR="00846A6B" w:rsidRPr="00B840D0">
        <w:rPr>
          <w:rFonts w:ascii="Century Gothic" w:hAnsi="Century Gothic"/>
          <w:sz w:val="16"/>
          <w:szCs w:val="16"/>
          <w:lang w:val="es-MX"/>
        </w:rPr>
        <w:t>(1)</w:t>
      </w:r>
      <w:r w:rsidRPr="006D5776">
        <w:rPr>
          <w:rFonts w:ascii="Century Gothic" w:hAnsi="Century Gothic" w:cs="Century Gothic"/>
          <w:bCs/>
          <w:sz w:val="22"/>
          <w:szCs w:val="22"/>
        </w:rPr>
        <w:t>Aprobar la eliminación de la</w:t>
      </w:r>
      <w:r w:rsidR="001E6656" w:rsidRPr="006D5776">
        <w:rPr>
          <w:rFonts w:ascii="Century Gothic" w:hAnsi="Century Gothic" w:cs="Century Gothic"/>
          <w:bCs/>
          <w:sz w:val="22"/>
          <w:szCs w:val="22"/>
        </w:rPr>
        <w:t>s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 convalidaciones de materias en el Sistema Académico</w:t>
      </w:r>
      <w:r w:rsidR="00AC58BD">
        <w:rPr>
          <w:rFonts w:ascii="Century Gothic" w:hAnsi="Century Gothic" w:cs="Century Gothic"/>
          <w:bCs/>
          <w:sz w:val="22"/>
          <w:szCs w:val="22"/>
        </w:rPr>
        <w:t xml:space="preserve"> sin afectar a estudiantes de promociones anteriores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 de acuerdo al siguiente cuadro:  </w:t>
      </w:r>
    </w:p>
    <w:tbl>
      <w:tblPr>
        <w:tblpPr w:leftFromText="180" w:rightFromText="180" w:vertAnchor="text" w:horzAnchor="page" w:tblpX="3096" w:tblpY="348"/>
        <w:tblW w:w="8755" w:type="dxa"/>
        <w:tblLook w:val="04A0" w:firstRow="1" w:lastRow="0" w:firstColumn="1" w:lastColumn="0" w:noHBand="0" w:noVBand="1"/>
      </w:tblPr>
      <w:tblGrid>
        <w:gridCol w:w="380"/>
        <w:gridCol w:w="940"/>
        <w:gridCol w:w="1765"/>
        <w:gridCol w:w="1096"/>
        <w:gridCol w:w="2503"/>
        <w:gridCol w:w="2071"/>
      </w:tblGrid>
      <w:tr w:rsidR="00FF2245" w:rsidRPr="00FF2245" w:rsidTr="00FF2245">
        <w:trPr>
          <w:trHeight w:val="5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#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CÓDIGO 1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NOMBRE DE MATERIA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CÓDIGO 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NOMBRE MATERIA EQUIVALENTE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PARA ESTUDIANTES DE CARRERA: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ICHE01693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ADMINISTRACIÓN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ICHE04333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INTRODUCCIÓN A LOS NEGOCIOS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INGENIERÍA EN MARKETING COMUNICACIÓN Y VENTAS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ICHE04184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BENCHMARKING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ICHE02048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ECONOMIA PÚBLICA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ECONOMÍA CON MENCIÓN EN GESTIÓN EMPRESARIAL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ICHE02808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COMERCIO INTERNACIONAL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ICHE02378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COMERCIO EXTERIOR (IC)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INGENIERÍA COMERCIAL Y EMPRESARIAL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ICHE03681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COMPORTAMIENTO ORGANIZACIONAL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ICHE03111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ECONOMÍA MATEMÁTICA II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ECONOMÍA CON MENCIÓN EN GESTIÓN EMPRESARIAL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ICHE04853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COMUNICACIÓN Y PRESENTACIONES EFECTIVAS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ICHE01057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HISTORIA Y FILOSOFÍA DE LA CIENCIA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ECONOMÍA CON MENCIÓN EN GESTIÓN EMPRESARIAL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ICHE04853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COMUNICACIÓN Y PRESENTACIONES EFECTIVAS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ICHE01057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HISTORIA Y FILOSOFÍA DE LA CIENCIA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INGENIERÍA COMERCIAL Y EMPRESARIAL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ICHE04853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COMUNICACIÓN Y PRESENTACIONES EFECTIVAS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ICHE04382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LIDERAZGO Y COMUNICACIÓN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INGENIERÍA EN MARKETING COMUNICACIÓN Y VENTAS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ICHE01966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CONTABILIDAD DE COSTOS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ICHE04366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CONTABILIDAD DE NEGOCIOS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INGENIERÍA EN MARKETING COMUNICACIÓN Y VENTAS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ICHE03897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CONTROL DE GESTIÓN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ICHE01636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POLIT.ECON.Y TEOR.BIENESTAR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ECONOMÍA CON MENCIÓN EN GESTIÓN EMPRESARIAL</w:t>
            </w:r>
          </w:p>
        </w:tc>
      </w:tr>
      <w:tr w:rsidR="00FF2245" w:rsidRPr="00FF2245" w:rsidTr="00FF2245">
        <w:trPr>
          <w:trHeight w:val="5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ICHE03897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CONTROL DE GESTIÓN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ICHE01610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COMERCIO INTERNACIONAL Y DESARROLLO ECONÓMICO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ECONOMÍA CON MENCIÓN EN GESTIÓN EMPRESARIAL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ICHE04119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DESARROLLO SOCIAL Y VOLUNTARIADO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ICHE04341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INTRODUCCIÓN A LAS VENTAS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INGENIERÍA EN MARKETING COMUNICACIÓN Y VENTAS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ICHE04317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ECONOMÍA AMBIENTAL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ICHE02766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GERENCIA DE MERCADEO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ECONOMÍA CON MENCIÓN EN GESTIÓN EMPRESARIAL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ICHE03822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ECONOMÍA ESTADÍSTICA COMPUTARIZADA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ICHE04002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MANAGEMENT INFORMATION SYSTEM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INGENIERÍA EN NEGOCIOS INTERNACIONALES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ICHE03749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FINANCIAL ANALYSIS II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ICHE03749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FINANCIAL ANALYSIS II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INGENIERÍA EN GESTIÓN EMPRESARIAL INTERNACIONAL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lastRenderedPageBreak/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ICHE03889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FINANZAS APLICADAS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ICHE03830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MÉTODOS AVANZADOS DE INV. MERCADOS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ECONOMÍA CON MENCIÓN EN GESTIÓN EMPRESARIAL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ICHE03889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FINANZAS APLICADAS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ICHE02030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ADMINISTRACIÓN DE VENTAS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ECONOMÍA CON MENCIÓN EN GESTIÓN EMPRESARIAL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ICHE01545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FUNDAMENTOS DE MERCADEO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ICHE04374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HERRAMIENTAS INTERACTIVAS DE MARKETING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INGENIERÍA EN MARKETING COMUNICACIÓN Y VENTAS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ICHE01990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GERENCIA DE LA CALIDAD TOTAL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ICHE02188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MARKETING ESTRATEGICO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ECONOMÍA CON MENCIÓN EN GESTIÓN EMPRESARIAL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ICHE04291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GESTIÓN Y LEGISLAC. ADUANERA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ICHE02022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MARKETING SERVICIO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ECONOMÍA CON MENCIÓN EN GESTIÓN EMPRESARIAL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ICHE02162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MARKETING FINANCIERO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ICHE01933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PRESUPUESTOS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ECONOMÍA CON MENCIÓN EN GESTIÓN EMPRESARIAL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ICHE01669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MERCADO DE VALORES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ICHE02766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GERENCIA DE MERCADEO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INGENIERÍA COMERCIAL Y EMPRESARIAL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ICHE02170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PUBLICIDAD Y COMUNICACIÓN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ICHE01883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FINANZAS PUBLICAS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ECONOMÍA CON MENCIÓN EN GESTIÓN EMPRESARIAL</w:t>
            </w:r>
          </w:p>
        </w:tc>
      </w:tr>
      <w:tr w:rsidR="00FF2245" w:rsidRPr="00FF2245" w:rsidTr="00FF2245">
        <w:trPr>
          <w:trHeight w:val="5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ICHE02170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PUBLICIDAD Y COMUNICACIÓN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ICHE04408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COMUNICACIÓN Y PROGRAMACIÓN NEUROLINGÜÍSTICA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INGENIERÍA EN MARKETING COMUNICACIÓN Y VENTAS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ICHE02303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SISTEMAS DE INFORMACIÓN GERENCIAL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ICHE02014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COMPORTAMIENTO DEL CONSUMIDOR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ECONOMÍA CON MENCIÓN EN GESTIÓN EMPRESARIAL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ICHE02303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SISTEMAS DE INFORMACIÓN GERENCIAL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ICHE01602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FINANZAS INTERNACIONAL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ECONOMÍA CON MENCIÓN EN GESTIÓN EMPRESARIAL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ICHE02303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SISTEMAS DE INFORMACIÓN GERENCIAL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ICHE02923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GESTIÓN DE RIESGOS FINANCIEROS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ECONOMÍA CON MENCIÓN EN GESTIÓN EMPRESARIAL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ICHE01743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SOCIOECONOMIA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ICHE02105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SOCIOECON. ANÁLISIS ECONÓMICO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ECONOMÍA CON MENCIÓN EN GESTIÓN EMPRESARIAL</w:t>
            </w:r>
          </w:p>
        </w:tc>
      </w:tr>
      <w:tr w:rsidR="00FF2245" w:rsidRPr="00FF2245" w:rsidTr="00FF2245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ICHE04929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COMERCIO INTERNACIONAL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ICHE02378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COMERCIO EXTERIOR (IC)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INGENIERÍA COMERCIAL Y EMPRESARIAL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ICHE03541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EMPRENDIMIENTO E INNOVACIÓN TECNOLÓGICA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ICHE01388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INTRODUCCIÓN A LA ECONOMÍA(F)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ING. MECÁNICA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ICHE01065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ÉTICA Y COMPORTAMIENTO ORGANIZACIONAL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PRTCO01792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PROGRAMACIÓN BAJO WINDOWS (TF)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 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ICHE01065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ÉTICA Y COMPORTAMIENTO ORGANIZACIONAL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PRTCO02113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ORGANIZ.METODOS(TN)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 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ICHE01065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ÉTICA Y COMPORTAMIENTO ORGANIZACIONAL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PRTCO02667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ÉTICA Y LEYES PUBLICITARIA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 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ICHE01065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ÉTICA Y COMPORTAMIENTO ORGANIZACIONAL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PRTCO02675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EXPRESIÓN CORPORAL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 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ICHE01065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ÉTICA Y COMPORTAMIENTO ORGANIZACIONAL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PRTCO02683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LIDERAZGO PARA EL CAMBIO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 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ICHE01065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ÉTICA Y COMPORTAMIENTO ORGANIZACIONAL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PRTCO02766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RECREACIÓN CULTURAL Y ARTÍSTICA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 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ICHE01065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ÉTICA Y COMPORTAMIENTO ORGANIZACIONAL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ICM00786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EXPRESIÓN GRÁFICA (B)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INGENIERÍA DE MINAS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ICHE01065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ÉTICA Y COMPORTAMIENTO ORGANIZACIONAL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FICT03525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PLANIFICACIÓN Y ECONOMÍA MINERAL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INGENIERÍA DE MINAS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ICHE01065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ÉTICA Y COMPORTAMIENTO ORGANIZACIONAL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FICT03608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ORDENACIÓN TERRITORIAL MINERA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INGENIERÍA DE MINAS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ICHE01065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ÉTICA Y COMPORTAMIENTO ORGANIZACIONAL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ICHE01362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TEC.EXP.ORAL ESC.II(PROTEL-PROTAL-PROTC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TECNOLOGÍA EN ELECTRICIDAD Y CONTROL INDUSTRIAL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ICHE01065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 xml:space="preserve">ÉTICA Y </w:t>
            </w: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lastRenderedPageBreak/>
              <w:t>COMPORTAMIENTO ORGANIZACIONAL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lastRenderedPageBreak/>
              <w:t>ICHE01362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TEC.EXP.ORAL ESC.II(PROTEL-</w:t>
            </w: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lastRenderedPageBreak/>
              <w:t>PROTAL-PROTC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lastRenderedPageBreak/>
              <w:t xml:space="preserve">TECNOLOGÍA EN </w:t>
            </w: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lastRenderedPageBreak/>
              <w:t>ELECTRÓNICA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lastRenderedPageBreak/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ICHE02766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GERENCIA DE MERCADEO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FIMP05215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MERCD.PRODUC.AGROPCR.(IPM)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DETERMINAR CARRERA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ICHE02923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GESTIÓN DE RIESGOS FINANCIEROS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ICHE02204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INSTITUC.FINANC.PUBLICA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 </w:t>
            </w:r>
          </w:p>
        </w:tc>
      </w:tr>
      <w:tr w:rsidR="00FF2245" w:rsidRPr="00FF2245" w:rsidTr="00FF2245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ICHE00463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LEGISLACIÓN LABORAL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PRTAL00158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RELACIONES INDUSTRIALES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DETERMINAR CARRERA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ICHE03681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COMPORTAMIENTO ORGANIZACIONAL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ICHE03087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ADM. RECURSOS HUMANOS (AUDIT.)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 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ICHE03897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CONTROL DE GESTIÓN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ICHE04028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MANAGEMENT CONTROL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 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ICHE04028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MANAGEMENT CONTROL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ICHE03897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CONTROL DE GESTIÓN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 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ICHE04002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MANAGEMENT INFORMATION SYSTEM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ICHE02303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SISTEMAS DE INFORMACIÓN GERENCIAL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 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ICHE04002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MANAGEMENT INFORMATION SYSTEM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ICHE02303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SISTEMAS DE INFORMACIÓN GERENCIAL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INGENIERÍA COMERCIAL Y EMPRESARIAL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ICHE02550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MARKETING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ICHE02188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MARKETING ESTRATEGICO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INGENIERIA EN ESTADÍSTICA INFORMÁTICA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ICHE02550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MARKETING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ICHE02162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MARKETING FINANCIERO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INGENIERIA EN ESTADÍSTICA INFORMÁTICA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ICHE02550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MARKETING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ICHE02022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MARKETING SERVICIO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INGENIERIA EN ESTADÍSTICA INFORMÁTICA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ICHE02550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MARKETING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ICHE02154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MARKETING INTERNACIONAL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INGENIERIA EN ESTADÍSTICA INFORMÁTICA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ICHE02550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MARKETING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ICHE03988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MARKETING RESEARCH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INGENIERIA EN ESTADÍSTICA INFORMÁTICA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ICHE02550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MARKETING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ICHE04564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MARKETING POLÍTICO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INGENIERIA EN ESTADÍSTICA INFORMÁTICA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ICHE02550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MARKETING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ICHE04838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MARKETING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INGENIERIA EN ESTADÍSTICA INFORMÁTICA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ICHE02550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MARKETING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FIMP05645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INVESTIGACIÓN DE MERCADOS (IAPI)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INGENIERIA EN ESTADÍSTICA INFORMÁTICA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ICHE03988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MARKETING RESEARCH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ICHE02758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ANÁLISIS E INVESTIGACIÓN DE MERCADOS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 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ICHE04432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MARKETING STRATEGY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ICHE02188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MARKETING ESTRATEGICO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INGENIERÍA EN MARKETING COMUNICACIÓN Y VENTAS</w:t>
            </w:r>
          </w:p>
        </w:tc>
      </w:tr>
      <w:tr w:rsidR="00FF2245" w:rsidRPr="00FF2245" w:rsidTr="00FF2245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US" w:eastAsia="en-US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ICHE02303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SISTEMAS DE INFORMACIÓN GERENCIAL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ICHE04002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MANAGEMENT INFORMATION SYSTEM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2245" w:rsidRPr="0057782F" w:rsidRDefault="00FF2245" w:rsidP="00FF2245">
            <w:pPr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</w:pPr>
            <w:r w:rsidRPr="0057782F">
              <w:rPr>
                <w:rFonts w:ascii="Arial" w:hAnsi="Arial" w:cs="Arial"/>
                <w:color w:val="000000"/>
                <w:sz w:val="14"/>
                <w:szCs w:val="14"/>
                <w:lang w:val="en-US" w:eastAsia="en-US"/>
              </w:rPr>
              <w:t> </w:t>
            </w:r>
          </w:p>
        </w:tc>
      </w:tr>
    </w:tbl>
    <w:p w:rsidR="00FF2245" w:rsidRDefault="00FF2245" w:rsidP="009C647E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FF2245" w:rsidRDefault="00FF2245" w:rsidP="009C647E">
      <w:pPr>
        <w:tabs>
          <w:tab w:val="left" w:pos="8647"/>
        </w:tabs>
        <w:ind w:left="1701" w:right="-567" w:hanging="1701"/>
        <w:jc w:val="both"/>
      </w:pPr>
    </w:p>
    <w:p w:rsidR="0057782F" w:rsidRDefault="0057782F" w:rsidP="009C647E">
      <w:pPr>
        <w:tabs>
          <w:tab w:val="left" w:pos="8647"/>
        </w:tabs>
        <w:ind w:left="1701" w:right="-567" w:hanging="1701"/>
        <w:jc w:val="both"/>
      </w:pPr>
      <w:r>
        <w:tab/>
      </w:r>
    </w:p>
    <w:p w:rsidR="00FF2245" w:rsidRDefault="0057782F" w:rsidP="009C647E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  <w:r>
        <w:tab/>
      </w:r>
    </w:p>
    <w:p w:rsidR="0057782F" w:rsidRDefault="0057782F" w:rsidP="009C647E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57782F" w:rsidRDefault="0057782F" w:rsidP="009C647E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57782F" w:rsidRPr="006D5776" w:rsidRDefault="0057782F" w:rsidP="009C647E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1E6656" w:rsidRPr="006D5776" w:rsidRDefault="001E6656" w:rsidP="009C647E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1E6656" w:rsidRPr="006D5776" w:rsidRDefault="001E6656" w:rsidP="009C647E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1E6656" w:rsidRPr="006D5776" w:rsidRDefault="001E6656" w:rsidP="009C647E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1E6656" w:rsidRPr="006D5776" w:rsidRDefault="001E6656" w:rsidP="009C647E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1E6656" w:rsidRPr="006D5776" w:rsidRDefault="001E6656" w:rsidP="009C647E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BC3F15" w:rsidRPr="006D5776" w:rsidRDefault="00BC3F15" w:rsidP="009C647E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BC3F15" w:rsidRPr="006D5776" w:rsidRDefault="00BC3F15" w:rsidP="009C647E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BC3F15" w:rsidRPr="006D5776" w:rsidRDefault="00BC3F15" w:rsidP="009C647E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BC3F15" w:rsidRPr="006D5776" w:rsidRDefault="00BC3F15" w:rsidP="009C647E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BC3F15" w:rsidRPr="006D5776" w:rsidRDefault="00BC3F15" w:rsidP="009C647E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BC3F15" w:rsidRPr="006D5776" w:rsidRDefault="00BC3F15" w:rsidP="009C647E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BC3F15" w:rsidRPr="006D5776" w:rsidRDefault="00BC3F15" w:rsidP="009C647E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1E6656" w:rsidRPr="006D5776" w:rsidRDefault="001E6656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E6656" w:rsidRPr="006D5776" w:rsidRDefault="001E6656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E6656" w:rsidRPr="006D5776" w:rsidRDefault="001E6656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E6656" w:rsidRPr="006D5776" w:rsidRDefault="001E6656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E6656" w:rsidRPr="006D5776" w:rsidRDefault="001E6656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E6656" w:rsidRPr="006D5776" w:rsidRDefault="001E6656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E6656" w:rsidRPr="006D5776" w:rsidRDefault="001E6656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E6656" w:rsidRPr="006D5776" w:rsidRDefault="001E6656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E6656" w:rsidRPr="006D5776" w:rsidRDefault="001E6656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E6656" w:rsidRPr="006D5776" w:rsidRDefault="001E6656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E6656" w:rsidRPr="006D5776" w:rsidRDefault="001E6656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E6656" w:rsidRPr="006D5776" w:rsidRDefault="001E6656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E6656" w:rsidRPr="006D5776" w:rsidRDefault="001E6656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E6656" w:rsidRPr="006D5776" w:rsidRDefault="001E6656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BC3F15" w:rsidRPr="006D5776" w:rsidRDefault="00BC3F15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bookmarkStart w:id="73" w:name="CAC2013209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Pr="006D5776">
        <w:rPr>
          <w:rFonts w:ascii="Century Gothic" w:hAnsi="Century Gothic" w:cs="Century Gothic"/>
          <w:b/>
          <w:sz w:val="22"/>
          <w:szCs w:val="22"/>
        </w:rPr>
        <w:t>209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="00C746F5" w:rsidRPr="006D5776">
        <w:rPr>
          <w:rFonts w:ascii="Century Gothic" w:hAnsi="Century Gothic" w:cs="Century Gothic"/>
          <w:b/>
          <w:bCs/>
          <w:sz w:val="22"/>
          <w:szCs w:val="22"/>
        </w:rPr>
        <w:t>Ingreso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de convalidaciones de materias en el Sistema Académico de las carreras de la Facultad de Economía y Negocios.  </w:t>
      </w:r>
    </w:p>
    <w:bookmarkEnd w:id="73"/>
    <w:p w:rsidR="00BC3F15" w:rsidRPr="006D5776" w:rsidRDefault="00BC3F15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  <w:r w:rsidRPr="006D5776">
        <w:rPr>
          <w:rFonts w:ascii="Century Gothic" w:hAnsi="Century Gothic" w:cs="Century Gothic"/>
          <w:b/>
          <w:bCs/>
          <w:sz w:val="22"/>
          <w:szCs w:val="22"/>
        </w:rPr>
        <w:tab/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En atención al oficio 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SUBFEN-</w:t>
      </w:r>
      <w:r w:rsidR="003363ED"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027-2013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 con fecha 20 de febrero del 2013, de la MSc. Mariela Mendaz Prado, Sub-</w:t>
      </w:r>
      <w:r w:rsidR="003363ED" w:rsidRPr="006D5776">
        <w:rPr>
          <w:rFonts w:ascii="Century Gothic" w:hAnsi="Century Gothic" w:cs="Century Gothic"/>
          <w:bCs/>
          <w:sz w:val="22"/>
          <w:szCs w:val="22"/>
        </w:rPr>
        <w:t>D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ecana de la Facultad de Economía y Negocios </w:t>
      </w:r>
      <w:r w:rsidR="00C746F5" w:rsidRPr="006D5776">
        <w:rPr>
          <w:rFonts w:ascii="Century Gothic" w:hAnsi="Century Gothic" w:cs="Century Gothic"/>
          <w:bCs/>
          <w:sz w:val="22"/>
          <w:szCs w:val="22"/>
        </w:rPr>
        <w:t xml:space="preserve">(FEN) 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dirigido a la Ph.D. Cecilia Paredes Verduga, Vicerrectora Académica, sobre </w:t>
      </w:r>
      <w:r w:rsidR="003363ED" w:rsidRPr="006D5776">
        <w:rPr>
          <w:rFonts w:ascii="Century Gothic" w:hAnsi="Century Gothic" w:cs="Century Gothic"/>
          <w:bCs/>
          <w:sz w:val="22"/>
          <w:szCs w:val="22"/>
        </w:rPr>
        <w:t>el ingreso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 de convalidaci</w:t>
      </w:r>
      <w:r w:rsidR="00C746F5" w:rsidRPr="006D5776">
        <w:rPr>
          <w:rFonts w:ascii="Century Gothic" w:hAnsi="Century Gothic" w:cs="Century Gothic"/>
          <w:bCs/>
          <w:sz w:val="22"/>
          <w:szCs w:val="22"/>
        </w:rPr>
        <w:t>ones de materias en el Sistema A</w:t>
      </w:r>
      <w:r w:rsidRPr="006D5776">
        <w:rPr>
          <w:rFonts w:ascii="Century Gothic" w:hAnsi="Century Gothic" w:cs="Century Gothic"/>
          <w:bCs/>
          <w:sz w:val="22"/>
          <w:szCs w:val="22"/>
        </w:rPr>
        <w:t>cadémico</w:t>
      </w:r>
      <w:r w:rsidR="003363ED" w:rsidRPr="006D5776">
        <w:rPr>
          <w:rFonts w:ascii="Century Gothic" w:hAnsi="Century Gothic" w:cs="Century Gothic"/>
          <w:bCs/>
          <w:sz w:val="22"/>
          <w:szCs w:val="22"/>
        </w:rPr>
        <w:t xml:space="preserve"> que cumplen con el criterio de similitud </w:t>
      </w:r>
      <w:r w:rsidR="00C746F5" w:rsidRPr="006D5776">
        <w:rPr>
          <w:rFonts w:ascii="Century Gothic" w:hAnsi="Century Gothic" w:cs="Century Gothic"/>
          <w:bCs/>
          <w:sz w:val="22"/>
          <w:szCs w:val="22"/>
        </w:rPr>
        <w:t>d</w:t>
      </w:r>
      <w:r w:rsidR="003363ED" w:rsidRPr="006D5776">
        <w:rPr>
          <w:rFonts w:ascii="Century Gothic" w:hAnsi="Century Gothic" w:cs="Century Gothic"/>
          <w:bCs/>
          <w:sz w:val="22"/>
          <w:szCs w:val="22"/>
        </w:rPr>
        <w:t>el 80% en los programas de estudios</w:t>
      </w:r>
      <w:r w:rsidR="00C746F5" w:rsidRPr="006D5776">
        <w:rPr>
          <w:rFonts w:ascii="Century Gothic" w:hAnsi="Century Gothic" w:cs="Century Gothic"/>
          <w:bCs/>
          <w:sz w:val="22"/>
          <w:szCs w:val="22"/>
        </w:rPr>
        <w:t xml:space="preserve"> de las carreras de la (FEN)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, la Comisión Académica, </w:t>
      </w:r>
      <w:r w:rsidRPr="006D5776">
        <w:rPr>
          <w:rFonts w:ascii="Century Gothic" w:hAnsi="Century Gothic" w:cs="Century Gothic"/>
          <w:b/>
          <w:bCs/>
          <w:i/>
          <w:sz w:val="22"/>
          <w:szCs w:val="22"/>
        </w:rPr>
        <w:t>resuelve: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 </w:t>
      </w:r>
    </w:p>
    <w:p w:rsidR="00BC3F15" w:rsidRPr="006D5776" w:rsidRDefault="00BC3F15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BC3F15" w:rsidRDefault="00BC3F15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  <w:r w:rsidRPr="006D5776">
        <w:rPr>
          <w:rFonts w:ascii="Century Gothic" w:hAnsi="Century Gothic" w:cs="Century Gothic"/>
          <w:bCs/>
          <w:sz w:val="22"/>
          <w:szCs w:val="22"/>
        </w:rPr>
        <w:tab/>
      </w:r>
      <w:r w:rsidR="00846A6B" w:rsidRPr="00B840D0">
        <w:rPr>
          <w:rFonts w:ascii="Century Gothic" w:hAnsi="Century Gothic"/>
          <w:sz w:val="16"/>
          <w:szCs w:val="16"/>
          <w:lang w:val="es-MX"/>
        </w:rPr>
        <w:t>(1)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Aprobar </w:t>
      </w:r>
      <w:r w:rsidR="00C746F5" w:rsidRPr="006D5776">
        <w:rPr>
          <w:rFonts w:ascii="Century Gothic" w:hAnsi="Century Gothic" w:cs="Century Gothic"/>
          <w:bCs/>
          <w:sz w:val="22"/>
          <w:szCs w:val="22"/>
        </w:rPr>
        <w:t>el ingreso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 de las convalidaciones de materias</w:t>
      </w:r>
      <w:r w:rsidR="00C746F5" w:rsidRPr="006D5776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en el Sistema Académico de acuerdo al siguiente cuadro:  </w:t>
      </w:r>
    </w:p>
    <w:p w:rsidR="00FF2245" w:rsidRDefault="00FF2245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tbl>
      <w:tblPr>
        <w:tblpPr w:leftFromText="180" w:rightFromText="180" w:vertAnchor="text" w:horzAnchor="page" w:tblpX="3119" w:tblpY="22"/>
        <w:tblW w:w="8330" w:type="dxa"/>
        <w:tblLook w:val="04A0" w:firstRow="1" w:lastRow="0" w:firstColumn="1" w:lastColumn="0" w:noHBand="0" w:noVBand="1"/>
      </w:tblPr>
      <w:tblGrid>
        <w:gridCol w:w="460"/>
        <w:gridCol w:w="973"/>
        <w:gridCol w:w="1936"/>
        <w:gridCol w:w="992"/>
        <w:gridCol w:w="2126"/>
        <w:gridCol w:w="1843"/>
      </w:tblGrid>
      <w:tr w:rsidR="00FF2245" w:rsidRPr="00FF2245" w:rsidTr="00FF224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lastRenderedPageBreak/>
              <w:t>Nº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CODIGO 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MATERIAS TOMADAS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CODIGO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MATERIAS A CONVALIDAR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CARRERA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ICHE00448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ADMINISTRACIÓN DE EMPRESAS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ICHE01693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ADMINISTRACIÓN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sz w:val="14"/>
                <w:szCs w:val="14"/>
                <w:lang w:val="en-US" w:eastAsia="en-US"/>
              </w:rPr>
              <w:t>ICHE01891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ADMINISTRACIÓN DE OPERACIONES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sz w:val="14"/>
                <w:szCs w:val="14"/>
                <w:lang w:val="en-US" w:eastAsia="en-US"/>
              </w:rPr>
              <w:t>ICHE02725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GERENCIA DE OPERACIONES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ICM0064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ÁLGEBRA LINEAL (B)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ICHE02345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MÉTODOS CUANTITATIVOS III (IC)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ICM01941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 xml:space="preserve">CÁLCULO DIFERENCIAL (2005)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ICHE02238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MÉTODOS CUANTITATIVOS I (IC)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ICM01958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 xml:space="preserve">CALCULO INTEGRAL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ICHE02246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MÉTODOS CUANTITATIVOS II (IC)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ICHE01222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 xml:space="preserve">CONTABILIDAD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ICHE03657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CONTABILIDAD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ICHE02782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CONTABILIDAD BANCARIA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ICHE04366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CONTABILIDAD DE NEGOCIOS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ICHE03525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CONTABILIDAD BÁSICA A0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ICHE03657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CONTABILIDAD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ICHE02477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 xml:space="preserve">CONTABILIDAD DE COSTOS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ICHE01966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CONTABILIDAD DE COSTOS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ICHE03608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CONTABILIDAD DE SIST.  FINANCIEROS.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ICHE04366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CONTABILIDAD DE NEGOCIOS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ICHE02089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CONTABILIDAD FINANCIERA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ICHE03665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CONTABILIDAD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ICHE02980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CONTABILIDAD GENERAL I (AUDIT)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ICHE03657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CONTABILIDAD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ICHE03038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CONTABILIDAD GENERAL II (AUDIT)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ICHE03665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CONTABILIDAD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ICHE01404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DERECHO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ICHE03699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DERECHO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ICM01636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DERECHO MERCANTIL Y LABORAL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ICHE00927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MARCO LEGAL EMPRESARIAL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sz w:val="14"/>
                <w:szCs w:val="14"/>
                <w:lang w:val="en-US" w:eastAsia="en-US"/>
              </w:rPr>
              <w:t>ICHE03145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eastAsia="en-US"/>
              </w:rPr>
              <w:t xml:space="preserve">ECONOMETRÍA APLICADA A LA FINANZAS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sz w:val="14"/>
                <w:szCs w:val="14"/>
                <w:lang w:val="en-US" w:eastAsia="en-US"/>
              </w:rPr>
              <w:t>ICHE02147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ECONOMETRÍA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ICHE02683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ECONOMÍA ESTADÍSTICA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ICHE04796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MÉTODOS ESTADÍSTICOS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ICHE02717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ECONOMÍA ESTADÍSTICA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ICHE04804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MÉTODOS ESTADÍSTICOS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ICHE03103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ECONOMÍA MATEMÁTICA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ICHE04788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MÉTODOS CUANTITATIVOS IV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ICM00166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 xml:space="preserve">ESTADÍSTICA (ING) (B)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ICHE04796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MÉTODOS ESTADÍSTICOS 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21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ICHE03160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eastAsia="en-US"/>
              </w:rPr>
              <w:t>ESTADÍSTICA APLICADA A LA GESTIÓN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ICHE04796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MÉTODOS ESTADÍSTICOS 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22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ICHE03178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eastAsia="en-US"/>
              </w:rPr>
              <w:t>ESTADÍSTICA APLICADA A LA GESTIÓN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ICHE04804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MÉTODOS ESTADÍSTICOS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23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ICM00992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ESTADÍSTICA DESCRIPTIVA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ICHE04796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MÉTODOS ESTADÍSTICOS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24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ICM00950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ESTADÍSTICA INFERENCIAL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ICHE04804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MÉTODOS ESTADÍSTICOS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FIMP05421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eastAsia="en-US"/>
              </w:rPr>
              <w:t>ESTIMACIÓN DE COSTOS DE PRODUCCIÓN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ICHE01966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CONTABILIDAD DE COSTOS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ICHE02402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 xml:space="preserve">ESTRATEGIA NEGOCIO  Y SIMULACIÓN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ICHE03913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SIMULACIÓN DE NEGOCIOS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27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ICHE01701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ÉTICA Y COMPORTAMIENTO ORGANIZACIONAL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ICHE03681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COMPORTAMIENTO ORGANIZACIONAL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ICM02089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eastAsia="en-US"/>
              </w:rPr>
              <w:t xml:space="preserve">FORMULACIÓN Y GESTIÓN DE PROYECTOS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ICHE04903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eastAsia="en-US"/>
              </w:rPr>
              <w:t>FORMULACIÓN Y EVALUACIÓN DE PROYECTOS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29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PRTCO03178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FUNDAMENTOS DE ADMINISTRACIÓN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ICHE01693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ADMINISTRACIÓN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ICM02097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FUNDAMENTOS DE AUDITORIA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ICHE04861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AUDITORIA FINANCIERA EMPRESARIAL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FIMP07740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GESTIÓN DE PERSONAL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sz w:val="14"/>
                <w:szCs w:val="14"/>
                <w:lang w:val="en-US" w:eastAsia="en-US"/>
              </w:rPr>
              <w:t>ICHE01420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ADMINISTRACIÓN DE RECURSOS HUMANOS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32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ICM01362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INGENIERÍA DE LA CALIDAD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ICHE01990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eastAsia="en-US"/>
              </w:rPr>
              <w:t xml:space="preserve">GERENCIA DE LA CALIDAD TOTAL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33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ICHE04044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INTERNATIONAL FINANCIAL MANAGEMENT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ICHE01123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FINANZAS INTERNACIONALES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34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ICM02246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 xml:space="preserve">INVESTIGACIÓN DE OPERACIONES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ICHE02725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GERENCIA DE OPERACIONES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35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 xml:space="preserve">ICM01172 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 xml:space="preserve">INVESTIGACIÓN DE OPERACIONES 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ICHE02725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GERENCIA DE OPERACIONES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36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FIMP06445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 xml:space="preserve">LOGÍSTICA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ICHE04911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LOGÍSTICA Y TRANSPORTE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lastRenderedPageBreak/>
              <w:t>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ICM01236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MATEMÁTICAS FINANCIERAS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ICHE02675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INGENIERÍA ECONÓMICA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38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ICM02154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 xml:space="preserve">MÉTODOS CUANTITATIVOS I (AUDIT)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ICHE02238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MÉTODOS CUANTITATIVOS I (IC)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39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ICM02162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MÉTODOS CUANTITATIVOS II  (AUDIT)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ICHE02246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MÉTODOS CUANTITATIVOS II (IC)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ICHE03186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 xml:space="preserve">MICROECONOMÍA APLICADA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ICHE01438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MICROECONOMÍA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ICHE01933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PRESUPUESTO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ICHE03897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CONTROL DE GESTIÓN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ICHE01719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PRODUCTIVIDAD Y DIRECCIONAMIENTO ESTRATÉGICO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ICHE02956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DIRECCIONAMIENTO ESTRATÉGICO Y PRODUCTIVIDAD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ICM02402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SISTEMAS ADMINISTRATIVOS FINANCIEROS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ICHE04176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 xml:space="preserve">SISTEMA DE INF. GERENCIAL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44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ICHE01354</w:t>
            </w:r>
          </w:p>
        </w:tc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TEC.EXP.ORAL ESC. I (PROTEL-PROTAL-PROTC)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ICHE00877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jc w:val="both"/>
              <w:rPr>
                <w:rFonts w:ascii="Calibri" w:hAnsi="Calibri"/>
                <w:color w:val="000000"/>
                <w:sz w:val="14"/>
                <w:szCs w:val="14"/>
                <w:lang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eastAsia="en-US"/>
              </w:rPr>
              <w:t>TÉCNICAS DE EXPRESIÓN ORAL ESCRITA E INVESTIGACIÓN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  <w:tr w:rsidR="00FF2245" w:rsidRPr="00FF2245" w:rsidTr="00FF2245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b/>
                <w:bCs/>
                <w:color w:val="000000"/>
                <w:sz w:val="14"/>
                <w:szCs w:val="14"/>
                <w:lang w:val="en-US" w:eastAsia="en-US"/>
              </w:rPr>
              <w:t>45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ICM03632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TEORIA ECONOMICA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ICHE02691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245" w:rsidRPr="00905A76" w:rsidRDefault="00FF2245" w:rsidP="00FF2245">
            <w:pPr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INTRODUCCIÓN A LA MACROECONOMÍA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245" w:rsidRPr="00905A76" w:rsidRDefault="00FF2245" w:rsidP="00FF2245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</w:pPr>
            <w:r w:rsidRPr="00905A76">
              <w:rPr>
                <w:rFonts w:ascii="Calibri" w:hAnsi="Calibri"/>
                <w:color w:val="000000"/>
                <w:sz w:val="14"/>
                <w:szCs w:val="14"/>
                <w:lang w:val="en-US" w:eastAsia="en-US"/>
              </w:rPr>
              <w:t>TODAS LAS CARRERAS FEN</w:t>
            </w:r>
          </w:p>
        </w:tc>
      </w:tr>
    </w:tbl>
    <w:p w:rsidR="00FF2245" w:rsidRDefault="00FF2245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22"/>
          <w:szCs w:val="22"/>
        </w:rPr>
        <w:tab/>
      </w:r>
    </w:p>
    <w:p w:rsidR="00FF2245" w:rsidRDefault="00FF2245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FF2245" w:rsidRDefault="00FF2245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FF2245" w:rsidRDefault="00FF2245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FF2245" w:rsidRDefault="00FF2245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FF2245" w:rsidRDefault="00FF2245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FF2245" w:rsidRDefault="00FF2245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FF2245" w:rsidRDefault="00FF2245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FF2245" w:rsidRDefault="00FF2245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FF2245" w:rsidRDefault="00FF2245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FF2245" w:rsidRDefault="00FF2245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FF2245" w:rsidRDefault="00FF2245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FF2245" w:rsidRDefault="00FF2245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27513A" w:rsidRPr="006D5776" w:rsidRDefault="0027513A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74" w:name="CAC2013210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Pr="006D5776">
        <w:rPr>
          <w:rFonts w:ascii="Century Gothic" w:hAnsi="Century Gothic" w:cs="Century Gothic"/>
          <w:b/>
          <w:sz w:val="22"/>
          <w:szCs w:val="22"/>
        </w:rPr>
        <w:t>210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="001A60EC" w:rsidRPr="006D5776">
        <w:rPr>
          <w:rFonts w:ascii="Century Gothic" w:hAnsi="Century Gothic" w:cs="Century Gothic"/>
          <w:b/>
          <w:sz w:val="22"/>
          <w:szCs w:val="22"/>
        </w:rPr>
        <w:t xml:space="preserve">Conformación </w:t>
      </w:r>
      <w:r w:rsidRPr="006D5776">
        <w:rPr>
          <w:rFonts w:ascii="Century Gothic" w:hAnsi="Century Gothic" w:cs="Century Gothic"/>
          <w:b/>
          <w:sz w:val="22"/>
          <w:szCs w:val="22"/>
        </w:rPr>
        <w:t>de Comisión para analizar</w:t>
      </w:r>
      <w:r w:rsidR="00D3170B" w:rsidRPr="006D5776">
        <w:rPr>
          <w:rFonts w:ascii="Century Gothic" w:hAnsi="Century Gothic" w:cs="Century Gothic"/>
          <w:b/>
          <w:sz w:val="22"/>
          <w:szCs w:val="22"/>
        </w:rPr>
        <w:t xml:space="preserve"> los criterios de</w:t>
      </w:r>
      <w:r w:rsidRPr="006D5776">
        <w:rPr>
          <w:rFonts w:ascii="Century Gothic" w:hAnsi="Century Gothic" w:cs="Century Gothic"/>
          <w:b/>
          <w:sz w:val="22"/>
          <w:szCs w:val="22"/>
        </w:rPr>
        <w:t xml:space="preserve"> las Evaluaciones Docentes del período 2012-2013.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74"/>
    <w:p w:rsidR="0027513A" w:rsidRPr="006D5776" w:rsidRDefault="0027513A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  <w:r w:rsidRPr="006D5776">
        <w:rPr>
          <w:rFonts w:ascii="Century Gothic" w:hAnsi="Century Gothic" w:cs="Century Gothic"/>
          <w:b/>
          <w:bCs/>
          <w:sz w:val="22"/>
          <w:szCs w:val="22"/>
        </w:rPr>
        <w:tab/>
      </w:r>
      <w:r w:rsidR="001A60EC" w:rsidRPr="006D5776">
        <w:rPr>
          <w:rFonts w:ascii="Century Gothic" w:hAnsi="Century Gothic" w:cs="Century Gothic"/>
          <w:bCs/>
          <w:sz w:val="22"/>
          <w:szCs w:val="22"/>
        </w:rPr>
        <w:t>De acuerdo a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 las resoluciones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b/>
          <w:bCs/>
          <w:sz w:val="22"/>
          <w:szCs w:val="22"/>
          <w:u w:val="single"/>
        </w:rPr>
        <w:t>CD-</w:t>
      </w:r>
      <w:r w:rsidRPr="006D5776">
        <w:rPr>
          <w:rFonts w:ascii="Century Gothic" w:hAnsi="Century Gothic" w:cs="Century Gothic"/>
          <w:b/>
          <w:sz w:val="22"/>
          <w:szCs w:val="22"/>
          <w:u w:val="single"/>
        </w:rPr>
        <w:t>MAR-223</w:t>
      </w:r>
      <w:r w:rsidRPr="006D5776">
        <w:rPr>
          <w:rFonts w:ascii="Century Gothic" w:hAnsi="Century Gothic" w:cs="Century Gothic"/>
          <w:sz w:val="22"/>
          <w:szCs w:val="22"/>
        </w:rPr>
        <w:t xml:space="preserve"> y </w:t>
      </w:r>
      <w:r w:rsidRPr="006D5776">
        <w:rPr>
          <w:rFonts w:ascii="Century Gothic" w:hAnsi="Century Gothic" w:cs="Century Gothic"/>
          <w:b/>
          <w:sz w:val="22"/>
          <w:szCs w:val="22"/>
          <w:u w:val="single"/>
        </w:rPr>
        <w:t>CD-MAR-224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Facultad de Ingeniería Marítima, Ciencias Biológicas, Oceánicas y Recursos Naturales de su sesión </w:t>
      </w:r>
      <w:r w:rsidR="001A60EC" w:rsidRPr="006D5776">
        <w:rPr>
          <w:rFonts w:ascii="Century Gothic" w:hAnsi="Century Gothic" w:cs="Century Gothic"/>
          <w:bCs/>
          <w:sz w:val="22"/>
          <w:szCs w:val="22"/>
        </w:rPr>
        <w:t xml:space="preserve">del 12 de diciembre del 2012 respecto a consideraciones sobre las evaluaciones realizadas a los docentes, la Comisión Académica, </w:t>
      </w:r>
      <w:r w:rsidR="001A60EC" w:rsidRPr="006D5776">
        <w:rPr>
          <w:rFonts w:ascii="Century Gothic" w:hAnsi="Century Gothic" w:cs="Century Gothic"/>
          <w:b/>
          <w:bCs/>
          <w:i/>
          <w:sz w:val="22"/>
          <w:szCs w:val="22"/>
        </w:rPr>
        <w:t>resuelve:</w:t>
      </w:r>
      <w:r w:rsidR="001A60EC" w:rsidRPr="006D5776">
        <w:rPr>
          <w:rFonts w:ascii="Century Gothic" w:hAnsi="Century Gothic" w:cs="Century Gothic"/>
          <w:bCs/>
          <w:sz w:val="22"/>
          <w:szCs w:val="22"/>
        </w:rPr>
        <w:t xml:space="preserve"> </w:t>
      </w:r>
    </w:p>
    <w:p w:rsidR="001A60EC" w:rsidRPr="006D5776" w:rsidRDefault="001A60EC" w:rsidP="00BC3F1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1A60EC" w:rsidRPr="006D5776" w:rsidRDefault="001A60EC" w:rsidP="001A60EC">
      <w:pPr>
        <w:tabs>
          <w:tab w:val="left" w:pos="8647"/>
        </w:tabs>
        <w:ind w:left="1701" w:right="-567" w:hanging="1701"/>
        <w:jc w:val="both"/>
        <w:rPr>
          <w:rFonts w:ascii="Century Gothic" w:hAnsi="Century Gothic"/>
          <w:sz w:val="22"/>
          <w:szCs w:val="22"/>
          <w:lang w:val="es-MX"/>
        </w:rPr>
      </w:pPr>
      <w:r w:rsidRPr="006D5776">
        <w:rPr>
          <w:rFonts w:ascii="Century Gothic" w:hAnsi="Century Gothic" w:cs="Century Gothic"/>
          <w:bCs/>
          <w:sz w:val="22"/>
          <w:szCs w:val="22"/>
        </w:rPr>
        <w:tab/>
      </w:r>
      <w:r w:rsidR="00846A6B" w:rsidRPr="00B840D0">
        <w:rPr>
          <w:rFonts w:ascii="Century Gothic" w:hAnsi="Century Gothic"/>
          <w:sz w:val="16"/>
          <w:szCs w:val="16"/>
          <w:lang w:val="es-MX"/>
        </w:rPr>
        <w:t>(1)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Designar una Comisión </w:t>
      </w:r>
      <w:r w:rsidR="00D3170B" w:rsidRPr="006D5776">
        <w:rPr>
          <w:rFonts w:ascii="Century Gothic" w:hAnsi="Century Gothic" w:cs="Century Gothic"/>
          <w:bCs/>
          <w:sz w:val="22"/>
          <w:szCs w:val="22"/>
        </w:rPr>
        <w:t>integrada por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 el MBA. Fausto Jácome López, Director de la Escuela de Diseño y Comunicación Visual, Dra. Paola Calle Delgado, Sub-Decana de la Facultad de Ingeniería Marítima, Ciencias Biológicas, Oceánicas y Recursos Naturales, MSc. Priscila Castillo Soto, Sub-Decana de la Facultad de Ingeniería en Mecánica y Ciencias de la Producción y Dra. Elizabeth Peña Carpio, Sub-Decana de la Facultad de Ingeniería en Ciencias de la Tierra,</w:t>
      </w:r>
      <w:r w:rsidR="00D3170B" w:rsidRPr="006D5776">
        <w:rPr>
          <w:rFonts w:ascii="Century Gothic" w:hAnsi="Century Gothic" w:cs="Century Gothic"/>
          <w:bCs/>
          <w:sz w:val="22"/>
          <w:szCs w:val="22"/>
        </w:rPr>
        <w:t xml:space="preserve"> con la finalidad de analizar </w:t>
      </w:r>
      <w:r w:rsidRPr="006D5776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D3170B" w:rsidRPr="006D5776">
        <w:rPr>
          <w:rFonts w:ascii="Century Gothic" w:hAnsi="Century Gothic" w:cs="Century Gothic"/>
          <w:bCs/>
          <w:sz w:val="22"/>
          <w:szCs w:val="22"/>
        </w:rPr>
        <w:t>los criterios de evaluación docentes que se realiza en la ESPOL</w:t>
      </w:r>
      <w:r w:rsidRPr="006D5776">
        <w:rPr>
          <w:rFonts w:ascii="Century Gothic" w:hAnsi="Century Gothic"/>
          <w:sz w:val="22"/>
          <w:szCs w:val="22"/>
          <w:lang w:val="es-MX"/>
        </w:rPr>
        <w:t xml:space="preserve">, dicha comisión presentará un informe a la Comisión Académica </w:t>
      </w:r>
      <w:r w:rsidR="00D3170B" w:rsidRPr="006D5776">
        <w:rPr>
          <w:rFonts w:ascii="Century Gothic" w:hAnsi="Century Gothic"/>
          <w:sz w:val="22"/>
          <w:szCs w:val="22"/>
          <w:lang w:val="es-MX"/>
        </w:rPr>
        <w:t>el 30</w:t>
      </w:r>
      <w:r w:rsidRPr="006D5776">
        <w:rPr>
          <w:rFonts w:ascii="Century Gothic" w:hAnsi="Century Gothic"/>
          <w:sz w:val="22"/>
          <w:szCs w:val="22"/>
          <w:lang w:val="es-MX"/>
        </w:rPr>
        <w:t xml:space="preserve"> de </w:t>
      </w:r>
      <w:r w:rsidR="00D3170B" w:rsidRPr="006D5776">
        <w:rPr>
          <w:rFonts w:ascii="Century Gothic" w:hAnsi="Century Gothic"/>
          <w:sz w:val="22"/>
          <w:szCs w:val="22"/>
          <w:lang w:val="es-MX"/>
        </w:rPr>
        <w:t>mayo del</w:t>
      </w:r>
      <w:r w:rsidRPr="006D5776">
        <w:rPr>
          <w:rFonts w:ascii="Century Gothic" w:hAnsi="Century Gothic"/>
          <w:sz w:val="22"/>
          <w:szCs w:val="22"/>
          <w:lang w:val="es-MX"/>
        </w:rPr>
        <w:t xml:space="preserve"> 2013. </w:t>
      </w:r>
    </w:p>
    <w:p w:rsidR="00D3170B" w:rsidRPr="006D5776" w:rsidRDefault="00D3170B" w:rsidP="001A60EC">
      <w:pPr>
        <w:tabs>
          <w:tab w:val="left" w:pos="8647"/>
        </w:tabs>
        <w:ind w:left="1701" w:right="-567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D3170B" w:rsidRPr="006D5776" w:rsidRDefault="00D3170B" w:rsidP="00D3170B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75" w:name="CAC2013211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Pr="006D5776">
        <w:rPr>
          <w:rFonts w:ascii="Century Gothic" w:hAnsi="Century Gothic" w:cs="Century Gothic"/>
          <w:b/>
          <w:sz w:val="22"/>
          <w:szCs w:val="22"/>
        </w:rPr>
        <w:t>211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sz w:val="22"/>
          <w:szCs w:val="22"/>
        </w:rPr>
        <w:t xml:space="preserve">Creación de las materias </w:t>
      </w:r>
      <w:r w:rsidR="00BA6FAC" w:rsidRPr="006D5776">
        <w:rPr>
          <w:rFonts w:ascii="Century Gothic" w:hAnsi="Century Gothic" w:cs="Century Gothic"/>
          <w:b/>
          <w:sz w:val="22"/>
          <w:szCs w:val="22"/>
        </w:rPr>
        <w:t xml:space="preserve">de </w:t>
      </w:r>
      <w:r w:rsidR="0083779C" w:rsidRPr="006D5776">
        <w:rPr>
          <w:rFonts w:ascii="Century Gothic" w:hAnsi="Century Gothic" w:cs="Century Gothic"/>
          <w:b/>
          <w:sz w:val="22"/>
          <w:szCs w:val="22"/>
        </w:rPr>
        <w:t>libre opción</w:t>
      </w:r>
      <w:r w:rsidR="00BA6FAC" w:rsidRPr="006D5776">
        <w:rPr>
          <w:rFonts w:ascii="Century Gothic" w:hAnsi="Century Gothic" w:cs="Century Gothic"/>
          <w:b/>
          <w:sz w:val="22"/>
          <w:szCs w:val="22"/>
        </w:rPr>
        <w:t xml:space="preserve"> institucional</w:t>
      </w:r>
      <w:r w:rsidR="00FF2245">
        <w:rPr>
          <w:rFonts w:ascii="Century Gothic" w:hAnsi="Century Gothic" w:cs="Century Gothic"/>
          <w:b/>
          <w:sz w:val="22"/>
          <w:szCs w:val="22"/>
        </w:rPr>
        <w:t>:</w:t>
      </w:r>
      <w:r w:rsidR="00BA6FAC"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b/>
          <w:sz w:val="22"/>
          <w:szCs w:val="22"/>
        </w:rPr>
        <w:t>Francés Básico A y Francés Básico B.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75"/>
    <w:p w:rsidR="00D3170B" w:rsidRPr="006D5776" w:rsidRDefault="00D3170B" w:rsidP="00D3170B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ab/>
      </w:r>
      <w:r w:rsidR="00846A6B" w:rsidRPr="00B840D0">
        <w:rPr>
          <w:rFonts w:ascii="Century Gothic" w:hAnsi="Century Gothic"/>
          <w:sz w:val="16"/>
          <w:szCs w:val="16"/>
          <w:lang w:val="es-MX"/>
        </w:rPr>
        <w:t>(1)</w:t>
      </w:r>
      <w:r w:rsidRPr="006D5776">
        <w:rPr>
          <w:rFonts w:ascii="Century Gothic" w:hAnsi="Century Gothic" w:cs="Century Gothic"/>
          <w:sz w:val="22"/>
          <w:szCs w:val="22"/>
        </w:rPr>
        <w:t xml:space="preserve">En atención al oficio </w:t>
      </w:r>
      <w:r w:rsidRPr="006D5776">
        <w:rPr>
          <w:rFonts w:ascii="Century Gothic" w:hAnsi="Century Gothic" w:cs="Century Gothic"/>
          <w:b/>
          <w:sz w:val="22"/>
          <w:szCs w:val="22"/>
          <w:u w:val="single"/>
        </w:rPr>
        <w:t>CELEX-183P-13</w:t>
      </w:r>
      <w:r w:rsidRPr="006D5776">
        <w:rPr>
          <w:rFonts w:ascii="Century Gothic" w:hAnsi="Century Gothic" w:cs="Century Gothic"/>
          <w:sz w:val="22"/>
          <w:szCs w:val="22"/>
        </w:rPr>
        <w:t xml:space="preserve"> de la Lcda. Emma </w:t>
      </w:r>
      <w:proofErr w:type="spellStart"/>
      <w:r w:rsidRPr="006D5776">
        <w:rPr>
          <w:rFonts w:ascii="Century Gothic" w:hAnsi="Century Gothic" w:cs="Century Gothic"/>
          <w:sz w:val="22"/>
          <w:szCs w:val="22"/>
        </w:rPr>
        <w:t>Pedley</w:t>
      </w:r>
      <w:proofErr w:type="spellEnd"/>
      <w:r w:rsidRPr="006D5776">
        <w:rPr>
          <w:rFonts w:ascii="Century Gothic" w:hAnsi="Century Gothic" w:cs="Century Gothic"/>
          <w:sz w:val="22"/>
          <w:szCs w:val="22"/>
        </w:rPr>
        <w:t>, Directora del Centro de Estudios de Lenguas Extrajeras, dirigido a la Ph.D. Cecilia Paredes Verduga, Vicerrectora Académica, sobre la entrega de los syllabus de las materias</w:t>
      </w:r>
      <w:r w:rsidR="00FF2245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>Francés</w:t>
      </w:r>
      <w:r w:rsidR="0083779C" w:rsidRPr="006D5776">
        <w:rPr>
          <w:rFonts w:ascii="Century Gothic" w:hAnsi="Century Gothic" w:cs="Century Gothic"/>
          <w:sz w:val="22"/>
          <w:szCs w:val="22"/>
        </w:rPr>
        <w:t xml:space="preserve"> Básico A y Francés Básico B, y</w:t>
      </w:r>
      <w:r w:rsidRPr="006D5776">
        <w:rPr>
          <w:rFonts w:ascii="Century Gothic" w:hAnsi="Century Gothic" w:cs="Century Gothic"/>
          <w:sz w:val="22"/>
          <w:szCs w:val="22"/>
        </w:rPr>
        <w:t xml:space="preserve"> con el objetivo de ampliar la oferta académica de materias</w:t>
      </w:r>
      <w:r w:rsidR="0083779C" w:rsidRPr="006D5776">
        <w:rPr>
          <w:rFonts w:ascii="Century Gothic" w:hAnsi="Century Gothic" w:cs="Century Gothic"/>
          <w:sz w:val="22"/>
          <w:szCs w:val="22"/>
        </w:rPr>
        <w:t xml:space="preserve"> libre opción </w:t>
      </w:r>
      <w:r w:rsidRPr="006D5776">
        <w:rPr>
          <w:rFonts w:ascii="Century Gothic" w:hAnsi="Century Gothic" w:cs="Century Gothic"/>
          <w:sz w:val="22"/>
          <w:szCs w:val="22"/>
        </w:rPr>
        <w:t xml:space="preserve">en la Escuela Superior Politécnica del Litoral, la Comisión Académica, </w:t>
      </w:r>
      <w:r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  <w:r w:rsidRPr="006D5776">
        <w:rPr>
          <w:rFonts w:ascii="Century Gothic" w:hAnsi="Century Gothic" w:cs="Century Gothic"/>
          <w:sz w:val="22"/>
          <w:szCs w:val="22"/>
        </w:rPr>
        <w:t xml:space="preserve">  </w:t>
      </w:r>
    </w:p>
    <w:p w:rsidR="00D3170B" w:rsidRPr="006D5776" w:rsidRDefault="00D3170B" w:rsidP="00D3170B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D3170B" w:rsidRDefault="00D3170B" w:rsidP="00D3170B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ab/>
      </w:r>
      <w:r w:rsidR="00846A6B" w:rsidRPr="004A1698">
        <w:rPr>
          <w:rFonts w:ascii="Century Gothic" w:hAnsi="Century Gothic"/>
          <w:sz w:val="16"/>
          <w:szCs w:val="16"/>
          <w:lang w:val="es-MX"/>
        </w:rPr>
        <w:t>(1)</w:t>
      </w:r>
      <w:r w:rsidRPr="004A1698">
        <w:rPr>
          <w:rFonts w:ascii="Century Gothic" w:hAnsi="Century Gothic" w:cs="Century Gothic"/>
          <w:sz w:val="22"/>
          <w:szCs w:val="22"/>
        </w:rPr>
        <w:t>Aprobar la creación de las materias</w:t>
      </w:r>
      <w:r w:rsidR="004A1698">
        <w:rPr>
          <w:rFonts w:ascii="Century Gothic" w:hAnsi="Century Gothic" w:cs="Century Gothic"/>
          <w:sz w:val="22"/>
          <w:szCs w:val="22"/>
        </w:rPr>
        <w:t>:</w:t>
      </w:r>
      <w:r w:rsidR="0083779C" w:rsidRPr="004A1698">
        <w:rPr>
          <w:rFonts w:ascii="Century Gothic" w:hAnsi="Century Gothic" w:cs="Century Gothic"/>
          <w:sz w:val="22"/>
          <w:szCs w:val="22"/>
        </w:rPr>
        <w:t xml:space="preserve"> Francé</w:t>
      </w:r>
      <w:r w:rsidRPr="004A1698">
        <w:rPr>
          <w:rFonts w:ascii="Century Gothic" w:hAnsi="Century Gothic" w:cs="Century Gothic"/>
          <w:sz w:val="22"/>
          <w:szCs w:val="22"/>
        </w:rPr>
        <w:t>s Básico A</w:t>
      </w:r>
      <w:r w:rsidR="003C0F5A">
        <w:rPr>
          <w:rFonts w:ascii="Century Gothic" w:hAnsi="Century Gothic" w:cs="Century Gothic"/>
          <w:sz w:val="22"/>
          <w:szCs w:val="22"/>
        </w:rPr>
        <w:t xml:space="preserve"> (</w:t>
      </w:r>
      <w:proofErr w:type="spellStart"/>
      <w:r w:rsidR="003C0F5A">
        <w:rPr>
          <w:rFonts w:ascii="Century Gothic" w:hAnsi="Century Gothic" w:cs="Century Gothic"/>
          <w:sz w:val="22"/>
          <w:szCs w:val="22"/>
        </w:rPr>
        <w:t>xxxxx</w:t>
      </w:r>
      <w:proofErr w:type="spellEnd"/>
      <w:r w:rsidR="003C0F5A">
        <w:rPr>
          <w:rFonts w:ascii="Century Gothic" w:hAnsi="Century Gothic" w:cs="Century Gothic"/>
          <w:sz w:val="22"/>
          <w:szCs w:val="22"/>
        </w:rPr>
        <w:t xml:space="preserve">) </w:t>
      </w:r>
      <w:r w:rsidRPr="004A1698">
        <w:rPr>
          <w:rFonts w:ascii="Century Gothic" w:hAnsi="Century Gothic" w:cs="Century Gothic"/>
          <w:sz w:val="22"/>
          <w:szCs w:val="22"/>
        </w:rPr>
        <w:t xml:space="preserve"> y Francés Básico B</w:t>
      </w:r>
      <w:r w:rsidR="003C0F5A">
        <w:rPr>
          <w:rFonts w:ascii="Century Gothic" w:hAnsi="Century Gothic" w:cs="Century Gothic"/>
          <w:sz w:val="22"/>
          <w:szCs w:val="22"/>
        </w:rPr>
        <w:t xml:space="preserve"> (</w:t>
      </w:r>
      <w:proofErr w:type="spellStart"/>
      <w:r w:rsidR="003C0F5A">
        <w:rPr>
          <w:rFonts w:ascii="Century Gothic" w:hAnsi="Century Gothic" w:cs="Century Gothic"/>
          <w:sz w:val="22"/>
          <w:szCs w:val="22"/>
        </w:rPr>
        <w:t>xxxxx</w:t>
      </w:r>
      <w:proofErr w:type="spellEnd"/>
      <w:r w:rsidR="003C0F5A">
        <w:rPr>
          <w:rFonts w:ascii="Century Gothic" w:hAnsi="Century Gothic" w:cs="Century Gothic"/>
          <w:sz w:val="22"/>
          <w:szCs w:val="22"/>
        </w:rPr>
        <w:t xml:space="preserve">) </w:t>
      </w:r>
      <w:r w:rsidR="004A1698" w:rsidRPr="004A1698">
        <w:rPr>
          <w:rFonts w:ascii="Century Gothic" w:hAnsi="Century Gothic" w:cs="Century Gothic"/>
          <w:sz w:val="22"/>
          <w:szCs w:val="22"/>
        </w:rPr>
        <w:t>de 3 créditos teóricos por materia</w:t>
      </w:r>
      <w:r w:rsidR="004A1698">
        <w:rPr>
          <w:rFonts w:ascii="Century Gothic" w:hAnsi="Century Gothic" w:cs="Century Gothic"/>
          <w:sz w:val="22"/>
          <w:szCs w:val="22"/>
        </w:rPr>
        <w:t>,</w:t>
      </w:r>
      <w:r w:rsidR="004A1698" w:rsidRPr="004A1698">
        <w:rPr>
          <w:rFonts w:ascii="Century Gothic" w:hAnsi="Century Gothic" w:cs="Century Gothic"/>
          <w:sz w:val="22"/>
          <w:szCs w:val="22"/>
        </w:rPr>
        <w:t xml:space="preserve"> </w:t>
      </w:r>
      <w:r w:rsidR="004A1698">
        <w:rPr>
          <w:rFonts w:ascii="Century Gothic" w:hAnsi="Century Gothic" w:cs="Century Gothic"/>
          <w:sz w:val="22"/>
          <w:szCs w:val="22"/>
        </w:rPr>
        <w:t>como materias de</w:t>
      </w:r>
      <w:r w:rsidR="004A1698" w:rsidRPr="004A1698">
        <w:rPr>
          <w:rFonts w:ascii="Century Gothic" w:hAnsi="Century Gothic" w:cs="Century Gothic"/>
          <w:sz w:val="22"/>
          <w:szCs w:val="22"/>
        </w:rPr>
        <w:t xml:space="preserve"> libre opción institucional. </w:t>
      </w:r>
    </w:p>
    <w:p w:rsidR="003B013B" w:rsidRDefault="003B013B" w:rsidP="00D3170B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3B013B" w:rsidRDefault="003B013B" w:rsidP="00D3170B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3B013B" w:rsidRPr="004A1698" w:rsidRDefault="003B013B" w:rsidP="00D3170B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BA6FAC" w:rsidRPr="006D5776" w:rsidRDefault="00BA6FAC" w:rsidP="00BA6FAC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sz w:val="22"/>
          <w:szCs w:val="22"/>
        </w:rPr>
      </w:pPr>
      <w:bookmarkStart w:id="76" w:name="CAC2013212"/>
      <w:r w:rsidRPr="006D5776">
        <w:rPr>
          <w:rFonts w:ascii="Century Gothic" w:hAnsi="Century Gothic" w:cs="Century Gothic"/>
          <w:b/>
          <w:bCs/>
          <w:sz w:val="22"/>
          <w:szCs w:val="22"/>
        </w:rPr>
        <w:lastRenderedPageBreak/>
        <w:t>CAc-2013-</w:t>
      </w:r>
      <w:r w:rsidRPr="006D5776">
        <w:rPr>
          <w:rFonts w:ascii="Century Gothic" w:hAnsi="Century Gothic" w:cs="Century Gothic"/>
          <w:b/>
          <w:sz w:val="22"/>
          <w:szCs w:val="22"/>
        </w:rPr>
        <w:t>212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sz w:val="22"/>
          <w:szCs w:val="22"/>
        </w:rPr>
        <w:t xml:space="preserve">Creación de las materias de libre opción institucional Deportes. </w:t>
      </w:r>
    </w:p>
    <w:bookmarkEnd w:id="76"/>
    <w:p w:rsidR="00BA6FAC" w:rsidRPr="006D5776" w:rsidRDefault="00BA6FAC" w:rsidP="00BA6FAC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b/>
          <w:sz w:val="22"/>
          <w:szCs w:val="22"/>
        </w:rPr>
        <w:tab/>
      </w:r>
      <w:r w:rsidRPr="006D5776">
        <w:rPr>
          <w:rFonts w:ascii="Century Gothic" w:hAnsi="Century Gothic" w:cs="Century Gothic"/>
          <w:sz w:val="22"/>
          <w:szCs w:val="22"/>
        </w:rPr>
        <w:t xml:space="preserve">Con el objetivo de ampliar la oferta académica de materias de libre opción institucional, </w:t>
      </w:r>
      <w:r w:rsidR="00087C18" w:rsidRPr="006D5776">
        <w:rPr>
          <w:rFonts w:ascii="Century Gothic" w:hAnsi="Century Gothic" w:cs="Century Gothic"/>
          <w:sz w:val="22"/>
          <w:szCs w:val="22"/>
        </w:rPr>
        <w:t>la Comisión Acad</w:t>
      </w:r>
      <w:r w:rsidR="00D53340" w:rsidRPr="006D5776">
        <w:rPr>
          <w:rFonts w:ascii="Century Gothic" w:hAnsi="Century Gothic" w:cs="Century Gothic"/>
          <w:sz w:val="22"/>
          <w:szCs w:val="22"/>
        </w:rPr>
        <w:t xml:space="preserve">émica, </w:t>
      </w:r>
      <w:r w:rsidR="00D53340" w:rsidRPr="006D5776">
        <w:rPr>
          <w:rFonts w:ascii="Century Gothic" w:hAnsi="Century Gothic" w:cs="Century Gothic"/>
          <w:b/>
          <w:i/>
          <w:sz w:val="22"/>
          <w:szCs w:val="22"/>
        </w:rPr>
        <w:t>resuelve</w:t>
      </w:r>
      <w:r w:rsidRPr="006D5776">
        <w:rPr>
          <w:rFonts w:ascii="Century Gothic" w:hAnsi="Century Gothic" w:cs="Century Gothic"/>
          <w:b/>
          <w:i/>
          <w:sz w:val="22"/>
          <w:szCs w:val="22"/>
        </w:rPr>
        <w:t>:</w:t>
      </w:r>
    </w:p>
    <w:p w:rsidR="00BA6FAC" w:rsidRPr="006D5776" w:rsidRDefault="00BA6FAC" w:rsidP="00BA6FAC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BA6FAC" w:rsidRPr="000E1156" w:rsidRDefault="00BA6FAC" w:rsidP="000E1156">
      <w:pPr>
        <w:pStyle w:val="Prrafodelista"/>
        <w:numPr>
          <w:ilvl w:val="0"/>
          <w:numId w:val="11"/>
        </w:numPr>
        <w:tabs>
          <w:tab w:val="left" w:pos="8647"/>
        </w:tabs>
        <w:ind w:left="2061" w:right="-567"/>
        <w:jc w:val="both"/>
        <w:rPr>
          <w:rFonts w:ascii="Century Gothic" w:hAnsi="Century Gothic" w:cs="Century Gothic"/>
          <w:sz w:val="22"/>
          <w:szCs w:val="22"/>
        </w:rPr>
      </w:pPr>
      <w:r w:rsidRPr="000E1156">
        <w:rPr>
          <w:rFonts w:ascii="Century Gothic" w:hAnsi="Century Gothic" w:cs="Century Gothic"/>
          <w:sz w:val="22"/>
          <w:szCs w:val="22"/>
        </w:rPr>
        <w:t>Aprobar la creación</w:t>
      </w:r>
      <w:r w:rsidR="00B27DD7" w:rsidRPr="000E1156">
        <w:rPr>
          <w:rFonts w:ascii="Century Gothic" w:hAnsi="Century Gothic" w:cs="Century Gothic"/>
          <w:sz w:val="22"/>
          <w:szCs w:val="22"/>
        </w:rPr>
        <w:t xml:space="preserve"> de las </w:t>
      </w:r>
      <w:r w:rsidR="000E1156">
        <w:rPr>
          <w:rFonts w:ascii="Century Gothic" w:hAnsi="Century Gothic" w:cs="Century Gothic"/>
          <w:sz w:val="22"/>
          <w:szCs w:val="22"/>
        </w:rPr>
        <w:t xml:space="preserve">siguientes </w:t>
      </w:r>
      <w:r w:rsidR="00B27DD7" w:rsidRPr="000E1156">
        <w:rPr>
          <w:rFonts w:ascii="Century Gothic" w:hAnsi="Century Gothic" w:cs="Century Gothic"/>
          <w:sz w:val="22"/>
          <w:szCs w:val="22"/>
        </w:rPr>
        <w:t>materias</w:t>
      </w:r>
      <w:r w:rsidR="000E1156">
        <w:rPr>
          <w:rFonts w:ascii="Century Gothic" w:hAnsi="Century Gothic" w:cs="Century Gothic"/>
          <w:sz w:val="22"/>
          <w:szCs w:val="22"/>
        </w:rPr>
        <w:t xml:space="preserve"> en el área de</w:t>
      </w:r>
      <w:r w:rsidRPr="000E1156">
        <w:rPr>
          <w:rFonts w:ascii="Century Gothic" w:hAnsi="Century Gothic" w:cs="Century Gothic"/>
          <w:sz w:val="22"/>
          <w:szCs w:val="22"/>
        </w:rPr>
        <w:t xml:space="preserve"> Deportes</w:t>
      </w:r>
      <w:r w:rsidR="00B27DD7" w:rsidRPr="000E1156">
        <w:rPr>
          <w:rFonts w:ascii="Century Gothic" w:hAnsi="Century Gothic" w:cs="Century Gothic"/>
          <w:sz w:val="22"/>
          <w:szCs w:val="22"/>
        </w:rPr>
        <w:t xml:space="preserve">: </w:t>
      </w:r>
      <w:r w:rsidR="000E1156">
        <w:rPr>
          <w:rFonts w:ascii="Century Gothic" w:hAnsi="Century Gothic" w:cs="Century Gothic"/>
          <w:sz w:val="22"/>
          <w:szCs w:val="22"/>
        </w:rPr>
        <w:t>FÚ</w:t>
      </w:r>
      <w:r w:rsidR="00B27DD7" w:rsidRPr="000E1156">
        <w:rPr>
          <w:rFonts w:ascii="Century Gothic" w:hAnsi="Century Gothic" w:cs="Century Gothic"/>
          <w:sz w:val="22"/>
          <w:szCs w:val="22"/>
        </w:rPr>
        <w:t xml:space="preserve">TBOL </w:t>
      </w:r>
      <w:r w:rsidR="003C0F5A">
        <w:rPr>
          <w:rFonts w:ascii="Century Gothic" w:hAnsi="Century Gothic" w:cs="Century Gothic"/>
          <w:sz w:val="22"/>
          <w:szCs w:val="22"/>
        </w:rPr>
        <w:t>(</w:t>
      </w:r>
      <w:proofErr w:type="spellStart"/>
      <w:r w:rsidR="003C0F5A">
        <w:rPr>
          <w:rFonts w:ascii="Century Gothic" w:hAnsi="Century Gothic" w:cs="Century Gothic"/>
          <w:sz w:val="22"/>
          <w:szCs w:val="22"/>
        </w:rPr>
        <w:t>xxxxx</w:t>
      </w:r>
      <w:proofErr w:type="spellEnd"/>
      <w:r w:rsidR="003C0F5A">
        <w:rPr>
          <w:rFonts w:ascii="Century Gothic" w:hAnsi="Century Gothic" w:cs="Century Gothic"/>
          <w:sz w:val="22"/>
          <w:szCs w:val="22"/>
        </w:rPr>
        <w:t xml:space="preserve">) </w:t>
      </w:r>
      <w:r w:rsidR="00B27DD7" w:rsidRPr="000E1156">
        <w:rPr>
          <w:rFonts w:ascii="Century Gothic" w:hAnsi="Century Gothic" w:cs="Century Gothic"/>
          <w:sz w:val="22"/>
          <w:szCs w:val="22"/>
        </w:rPr>
        <w:t xml:space="preserve">BALONCESTO </w:t>
      </w:r>
      <w:r w:rsidR="003C0F5A">
        <w:rPr>
          <w:rFonts w:ascii="Century Gothic" w:hAnsi="Century Gothic" w:cs="Century Gothic"/>
          <w:sz w:val="22"/>
          <w:szCs w:val="22"/>
        </w:rPr>
        <w:t>(</w:t>
      </w:r>
      <w:proofErr w:type="spellStart"/>
      <w:r w:rsidR="003C0F5A">
        <w:rPr>
          <w:rFonts w:ascii="Century Gothic" w:hAnsi="Century Gothic" w:cs="Century Gothic"/>
          <w:sz w:val="22"/>
          <w:szCs w:val="22"/>
        </w:rPr>
        <w:t>xxxxx</w:t>
      </w:r>
      <w:proofErr w:type="spellEnd"/>
      <w:r w:rsidR="003C0F5A">
        <w:rPr>
          <w:rFonts w:ascii="Century Gothic" w:hAnsi="Century Gothic" w:cs="Century Gothic"/>
          <w:sz w:val="22"/>
          <w:szCs w:val="22"/>
        </w:rPr>
        <w:t>)</w:t>
      </w:r>
      <w:r w:rsidR="00B27DD7" w:rsidRPr="000E1156">
        <w:rPr>
          <w:rFonts w:ascii="Century Gothic" w:hAnsi="Century Gothic" w:cs="Century Gothic"/>
          <w:sz w:val="22"/>
          <w:szCs w:val="22"/>
        </w:rPr>
        <w:t xml:space="preserve">, VOLEIBOL </w:t>
      </w:r>
      <w:r w:rsidR="003C0F5A">
        <w:rPr>
          <w:rFonts w:ascii="Century Gothic" w:hAnsi="Century Gothic" w:cs="Century Gothic"/>
          <w:sz w:val="22"/>
          <w:szCs w:val="22"/>
        </w:rPr>
        <w:t>(</w:t>
      </w:r>
      <w:proofErr w:type="spellStart"/>
      <w:r w:rsidR="003C0F5A">
        <w:rPr>
          <w:rFonts w:ascii="Century Gothic" w:hAnsi="Century Gothic" w:cs="Century Gothic"/>
          <w:sz w:val="22"/>
          <w:szCs w:val="22"/>
        </w:rPr>
        <w:t>xxxxx</w:t>
      </w:r>
      <w:proofErr w:type="spellEnd"/>
      <w:r w:rsidR="003C0F5A">
        <w:rPr>
          <w:rFonts w:ascii="Century Gothic" w:hAnsi="Century Gothic" w:cs="Century Gothic"/>
          <w:sz w:val="22"/>
          <w:szCs w:val="22"/>
        </w:rPr>
        <w:t>)</w:t>
      </w:r>
      <w:r w:rsidR="00B27DD7" w:rsidRPr="000E1156">
        <w:rPr>
          <w:rFonts w:ascii="Century Gothic" w:hAnsi="Century Gothic" w:cs="Century Gothic"/>
          <w:sz w:val="22"/>
          <w:szCs w:val="22"/>
        </w:rPr>
        <w:t xml:space="preserve">, PING </w:t>
      </w:r>
      <w:proofErr w:type="spellStart"/>
      <w:r w:rsidR="00B27DD7" w:rsidRPr="000E1156">
        <w:rPr>
          <w:rFonts w:ascii="Century Gothic" w:hAnsi="Century Gothic" w:cs="Century Gothic"/>
          <w:sz w:val="22"/>
          <w:szCs w:val="22"/>
        </w:rPr>
        <w:t>PONG</w:t>
      </w:r>
      <w:proofErr w:type="spellEnd"/>
      <w:r w:rsidR="00B27DD7" w:rsidRPr="000E1156">
        <w:rPr>
          <w:rFonts w:ascii="Century Gothic" w:hAnsi="Century Gothic" w:cs="Century Gothic"/>
          <w:sz w:val="22"/>
          <w:szCs w:val="22"/>
        </w:rPr>
        <w:t xml:space="preserve"> </w:t>
      </w:r>
      <w:r w:rsidR="003C0F5A">
        <w:rPr>
          <w:rFonts w:ascii="Century Gothic" w:hAnsi="Century Gothic" w:cs="Century Gothic"/>
          <w:sz w:val="22"/>
          <w:szCs w:val="22"/>
        </w:rPr>
        <w:t>(</w:t>
      </w:r>
      <w:proofErr w:type="spellStart"/>
      <w:r w:rsidR="003C0F5A">
        <w:rPr>
          <w:rFonts w:ascii="Century Gothic" w:hAnsi="Century Gothic" w:cs="Century Gothic"/>
          <w:sz w:val="22"/>
          <w:szCs w:val="22"/>
        </w:rPr>
        <w:t>xxxxx</w:t>
      </w:r>
      <w:proofErr w:type="spellEnd"/>
      <w:r w:rsidR="003C0F5A">
        <w:rPr>
          <w:rFonts w:ascii="Century Gothic" w:hAnsi="Century Gothic" w:cs="Century Gothic"/>
          <w:sz w:val="22"/>
          <w:szCs w:val="22"/>
        </w:rPr>
        <w:t xml:space="preserve">) </w:t>
      </w:r>
      <w:r w:rsidR="00B27DD7" w:rsidRPr="000E1156">
        <w:rPr>
          <w:rFonts w:ascii="Century Gothic" w:hAnsi="Century Gothic" w:cs="Century Gothic"/>
          <w:sz w:val="22"/>
          <w:szCs w:val="22"/>
        </w:rPr>
        <w:t xml:space="preserve">y TENIS </w:t>
      </w:r>
      <w:r w:rsidR="003C0F5A">
        <w:rPr>
          <w:rFonts w:ascii="Century Gothic" w:hAnsi="Century Gothic" w:cs="Century Gothic"/>
          <w:sz w:val="22"/>
          <w:szCs w:val="22"/>
        </w:rPr>
        <w:t>(</w:t>
      </w:r>
      <w:proofErr w:type="spellStart"/>
      <w:r w:rsidR="003C0F5A">
        <w:rPr>
          <w:rFonts w:ascii="Century Gothic" w:hAnsi="Century Gothic" w:cs="Century Gothic"/>
          <w:sz w:val="22"/>
          <w:szCs w:val="22"/>
        </w:rPr>
        <w:t>xxxxx</w:t>
      </w:r>
      <w:proofErr w:type="spellEnd"/>
      <w:r w:rsidR="003C0F5A">
        <w:rPr>
          <w:rFonts w:ascii="Century Gothic" w:hAnsi="Century Gothic" w:cs="Century Gothic"/>
          <w:sz w:val="22"/>
          <w:szCs w:val="22"/>
        </w:rPr>
        <w:t xml:space="preserve">) </w:t>
      </w:r>
      <w:r w:rsidRPr="000E1156">
        <w:rPr>
          <w:rFonts w:ascii="Century Gothic" w:hAnsi="Century Gothic" w:cs="Century Gothic"/>
          <w:sz w:val="22"/>
          <w:szCs w:val="22"/>
        </w:rPr>
        <w:t xml:space="preserve">como </w:t>
      </w:r>
      <w:r w:rsidR="000E1156">
        <w:rPr>
          <w:rFonts w:ascii="Century Gothic" w:hAnsi="Century Gothic" w:cs="Century Gothic"/>
          <w:sz w:val="22"/>
          <w:szCs w:val="22"/>
        </w:rPr>
        <w:t xml:space="preserve">materias de </w:t>
      </w:r>
      <w:r w:rsidRPr="000E1156">
        <w:rPr>
          <w:rFonts w:ascii="Century Gothic" w:hAnsi="Century Gothic" w:cs="Century Gothic"/>
          <w:sz w:val="22"/>
          <w:szCs w:val="22"/>
        </w:rPr>
        <w:t>libre opción</w:t>
      </w:r>
      <w:r w:rsidR="00B27DD7" w:rsidRPr="000E1156">
        <w:rPr>
          <w:rFonts w:ascii="Century Gothic" w:hAnsi="Century Gothic" w:cs="Century Gothic"/>
          <w:sz w:val="22"/>
          <w:szCs w:val="22"/>
        </w:rPr>
        <w:t xml:space="preserve"> Institucional de 1</w:t>
      </w:r>
      <w:r w:rsidRPr="000E1156">
        <w:rPr>
          <w:rFonts w:ascii="Century Gothic" w:hAnsi="Century Gothic" w:cs="Century Gothic"/>
          <w:sz w:val="22"/>
          <w:szCs w:val="22"/>
        </w:rPr>
        <w:t xml:space="preserve"> crédito</w:t>
      </w:r>
      <w:r w:rsidR="000E1156">
        <w:rPr>
          <w:rFonts w:ascii="Century Gothic" w:hAnsi="Century Gothic" w:cs="Century Gothic"/>
          <w:sz w:val="22"/>
          <w:szCs w:val="22"/>
        </w:rPr>
        <w:t xml:space="preserve"> </w:t>
      </w:r>
      <w:r w:rsidR="006D7F3F">
        <w:rPr>
          <w:rFonts w:ascii="Century Gothic" w:hAnsi="Century Gothic" w:cs="Century Gothic"/>
          <w:sz w:val="22"/>
          <w:szCs w:val="22"/>
        </w:rPr>
        <w:t xml:space="preserve">práctico </w:t>
      </w:r>
      <w:r w:rsidR="000E1156">
        <w:rPr>
          <w:rFonts w:ascii="Century Gothic" w:hAnsi="Century Gothic" w:cs="Century Gothic"/>
          <w:sz w:val="22"/>
          <w:szCs w:val="22"/>
        </w:rPr>
        <w:t xml:space="preserve">por materia. </w:t>
      </w:r>
    </w:p>
    <w:p w:rsidR="000E1156" w:rsidRDefault="000E1156" w:rsidP="000E1156">
      <w:pPr>
        <w:tabs>
          <w:tab w:val="left" w:pos="8647"/>
        </w:tabs>
        <w:ind w:left="3042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0E1156" w:rsidRDefault="000E1156" w:rsidP="000E1156">
      <w:pPr>
        <w:pStyle w:val="Prrafodelista"/>
        <w:numPr>
          <w:ilvl w:val="0"/>
          <w:numId w:val="11"/>
        </w:numPr>
        <w:tabs>
          <w:tab w:val="left" w:pos="8647"/>
        </w:tabs>
        <w:ind w:left="2061" w:right="-567"/>
        <w:jc w:val="both"/>
        <w:rPr>
          <w:rFonts w:ascii="Century Gothic" w:hAnsi="Century Gothic" w:cs="Century Gothic"/>
          <w:sz w:val="22"/>
          <w:szCs w:val="22"/>
        </w:rPr>
      </w:pPr>
      <w:r w:rsidRPr="000E1156">
        <w:rPr>
          <w:rFonts w:ascii="Century Gothic" w:hAnsi="Century Gothic" w:cs="Century Gothic"/>
          <w:sz w:val="22"/>
          <w:szCs w:val="22"/>
        </w:rPr>
        <w:t>Aprobar la creación de las materias</w:t>
      </w:r>
      <w:r>
        <w:rPr>
          <w:rFonts w:ascii="Century Gothic" w:hAnsi="Century Gothic" w:cs="Century Gothic"/>
          <w:sz w:val="22"/>
          <w:szCs w:val="22"/>
        </w:rPr>
        <w:t xml:space="preserve"> Introducción a la Antropología y Arqueología (</w:t>
      </w:r>
      <w:proofErr w:type="spellStart"/>
      <w:r>
        <w:rPr>
          <w:rFonts w:ascii="Century Gothic" w:hAnsi="Century Gothic" w:cs="Century Gothic"/>
          <w:sz w:val="22"/>
          <w:szCs w:val="22"/>
        </w:rPr>
        <w:t>xxxxx</w:t>
      </w:r>
      <w:proofErr w:type="spellEnd"/>
      <w:r>
        <w:rPr>
          <w:rFonts w:ascii="Century Gothic" w:hAnsi="Century Gothic" w:cs="Century Gothic"/>
          <w:sz w:val="22"/>
          <w:szCs w:val="22"/>
        </w:rPr>
        <w:t>)</w:t>
      </w:r>
      <w:r w:rsidR="004B138F">
        <w:rPr>
          <w:rFonts w:ascii="Century Gothic" w:hAnsi="Century Gothic" w:cs="Century Gothic"/>
          <w:sz w:val="22"/>
          <w:szCs w:val="22"/>
        </w:rPr>
        <w:t xml:space="preserve"> </w:t>
      </w:r>
      <w:r w:rsidR="00FF77CE" w:rsidRPr="00FF77CE">
        <w:rPr>
          <w:rFonts w:ascii="Century Gothic" w:hAnsi="Century Gothic" w:cs="Century Gothic"/>
          <w:sz w:val="22"/>
          <w:szCs w:val="22"/>
        </w:rPr>
        <w:t>de 3</w:t>
      </w:r>
      <w:r w:rsidR="004B138F" w:rsidRPr="00FF77CE">
        <w:rPr>
          <w:rFonts w:ascii="Century Gothic" w:hAnsi="Century Gothic" w:cs="Century Gothic"/>
          <w:sz w:val="22"/>
          <w:szCs w:val="22"/>
        </w:rPr>
        <w:t xml:space="preserve"> créditos</w:t>
      </w:r>
      <w:r w:rsidR="00FF77CE" w:rsidRPr="00FF77CE">
        <w:rPr>
          <w:rFonts w:ascii="Century Gothic" w:hAnsi="Century Gothic" w:cs="Century Gothic"/>
          <w:sz w:val="22"/>
          <w:szCs w:val="22"/>
        </w:rPr>
        <w:t xml:space="preserve"> Teóricos</w:t>
      </w:r>
      <w:r w:rsidRPr="00FF77CE">
        <w:rPr>
          <w:rFonts w:ascii="Century Gothic" w:hAnsi="Century Gothic" w:cs="Century Gothic"/>
          <w:sz w:val="22"/>
          <w:szCs w:val="22"/>
        </w:rPr>
        <w:t xml:space="preserve">, y la materia </w:t>
      </w:r>
      <w:r>
        <w:rPr>
          <w:rFonts w:ascii="Century Gothic" w:hAnsi="Century Gothic" w:cs="Century Gothic"/>
          <w:sz w:val="22"/>
          <w:szCs w:val="22"/>
        </w:rPr>
        <w:t>Pueblos e Historia Indígena del Ecuador (</w:t>
      </w:r>
      <w:proofErr w:type="spellStart"/>
      <w:r>
        <w:rPr>
          <w:rFonts w:ascii="Century Gothic" w:hAnsi="Century Gothic" w:cs="Century Gothic"/>
          <w:sz w:val="22"/>
          <w:szCs w:val="22"/>
        </w:rPr>
        <w:t>xxxxx</w:t>
      </w:r>
      <w:proofErr w:type="spellEnd"/>
      <w:r>
        <w:rPr>
          <w:rFonts w:ascii="Century Gothic" w:hAnsi="Century Gothic" w:cs="Century Gothic"/>
          <w:sz w:val="22"/>
          <w:szCs w:val="22"/>
        </w:rPr>
        <w:t xml:space="preserve">) </w:t>
      </w:r>
      <w:r w:rsidR="004B138F">
        <w:rPr>
          <w:rFonts w:ascii="Century Gothic" w:hAnsi="Century Gothic" w:cs="Century Gothic"/>
          <w:sz w:val="22"/>
          <w:szCs w:val="22"/>
        </w:rPr>
        <w:t>de 3 créditos</w:t>
      </w:r>
      <w:r w:rsidR="004A1698">
        <w:rPr>
          <w:rFonts w:ascii="Century Gothic" w:hAnsi="Century Gothic" w:cs="Century Gothic"/>
          <w:sz w:val="22"/>
          <w:szCs w:val="22"/>
        </w:rPr>
        <w:t xml:space="preserve"> teóricos y 1 crédito práctico</w:t>
      </w:r>
      <w:r w:rsidR="004B138F">
        <w:rPr>
          <w:rFonts w:ascii="Century Gothic" w:hAnsi="Century Gothic" w:cs="Century Gothic"/>
          <w:sz w:val="22"/>
          <w:szCs w:val="22"/>
        </w:rPr>
        <w:t xml:space="preserve">, </w:t>
      </w:r>
      <w:r>
        <w:rPr>
          <w:rFonts w:ascii="Century Gothic" w:hAnsi="Century Gothic" w:cs="Century Gothic"/>
          <w:sz w:val="22"/>
          <w:szCs w:val="22"/>
        </w:rPr>
        <w:t xml:space="preserve">como materias de libre opción </w:t>
      </w:r>
      <w:r w:rsidR="004B138F">
        <w:rPr>
          <w:rFonts w:ascii="Century Gothic" w:hAnsi="Century Gothic" w:cs="Century Gothic"/>
          <w:sz w:val="22"/>
          <w:szCs w:val="22"/>
        </w:rPr>
        <w:t xml:space="preserve">institucional. </w:t>
      </w:r>
    </w:p>
    <w:p w:rsidR="00A82840" w:rsidRPr="00A82840" w:rsidRDefault="00A82840" w:rsidP="00A82840">
      <w:pPr>
        <w:pStyle w:val="Prrafodelista"/>
        <w:rPr>
          <w:rFonts w:ascii="Century Gothic" w:hAnsi="Century Gothic" w:cs="Century Gothic"/>
          <w:sz w:val="22"/>
          <w:szCs w:val="22"/>
        </w:rPr>
      </w:pPr>
    </w:p>
    <w:p w:rsidR="00D53340" w:rsidRPr="006D5776" w:rsidRDefault="00D53340" w:rsidP="00D53340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77" w:name="CAC2013213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Pr="006D5776">
        <w:rPr>
          <w:rFonts w:ascii="Century Gothic" w:hAnsi="Century Gothic" w:cs="Century Gothic"/>
          <w:b/>
          <w:sz w:val="22"/>
          <w:szCs w:val="22"/>
        </w:rPr>
        <w:t>213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sz w:val="22"/>
          <w:szCs w:val="22"/>
        </w:rPr>
        <w:t xml:space="preserve">Informe de Ing. Fabricio Echeverría Briones sobre el uso del canal </w:t>
      </w:r>
      <w:proofErr w:type="spellStart"/>
      <w:r w:rsidRPr="006D5776">
        <w:rPr>
          <w:rFonts w:ascii="Century Gothic" w:hAnsi="Century Gothic" w:cs="Century Gothic"/>
          <w:b/>
          <w:sz w:val="22"/>
          <w:szCs w:val="22"/>
        </w:rPr>
        <w:t>Youtube</w:t>
      </w:r>
      <w:proofErr w:type="spellEnd"/>
      <w:r w:rsidRPr="006D5776">
        <w:rPr>
          <w:rFonts w:ascii="Century Gothic" w:hAnsi="Century Gothic" w:cs="Century Gothic"/>
          <w:b/>
          <w:sz w:val="22"/>
          <w:szCs w:val="22"/>
        </w:rPr>
        <w:t xml:space="preserve"> de la Escuela Superior Politécnica del Litoral.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77"/>
    <w:p w:rsidR="00D53340" w:rsidRPr="006D5776" w:rsidRDefault="00D53340" w:rsidP="00D53340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="00993255" w:rsidRPr="006D5776">
        <w:rPr>
          <w:rFonts w:ascii="Century Gothic" w:hAnsi="Century Gothic" w:cs="Century Gothic"/>
          <w:sz w:val="22"/>
          <w:szCs w:val="22"/>
        </w:rPr>
        <w:t xml:space="preserve">Se </w:t>
      </w:r>
      <w:r w:rsidR="00993255" w:rsidRPr="006D5776">
        <w:rPr>
          <w:rFonts w:ascii="Century Gothic" w:hAnsi="Century Gothic" w:cs="Century Gothic"/>
          <w:b/>
          <w:sz w:val="22"/>
          <w:szCs w:val="22"/>
        </w:rPr>
        <w:t xml:space="preserve">TOMA </w:t>
      </w:r>
      <w:r w:rsidR="00993255" w:rsidRPr="006D5776">
        <w:rPr>
          <w:rFonts w:ascii="Century Gothic" w:hAnsi="Century Gothic" w:cs="Century Gothic"/>
          <w:sz w:val="22"/>
          <w:szCs w:val="22"/>
        </w:rPr>
        <w:t xml:space="preserve">conocimiento del informe </w:t>
      </w:r>
      <w:r w:rsidR="00FF2245">
        <w:rPr>
          <w:rFonts w:ascii="Century Gothic" w:hAnsi="Century Gothic" w:cs="Century Gothic"/>
          <w:sz w:val="22"/>
          <w:szCs w:val="22"/>
        </w:rPr>
        <w:t xml:space="preserve">presentado </w:t>
      </w:r>
      <w:r w:rsidR="00993255" w:rsidRPr="006D5776">
        <w:rPr>
          <w:rFonts w:ascii="Century Gothic" w:hAnsi="Century Gothic" w:cs="Century Gothic"/>
          <w:sz w:val="22"/>
          <w:szCs w:val="22"/>
        </w:rPr>
        <w:t xml:space="preserve">mediante oficio </w:t>
      </w:r>
      <w:r w:rsidR="00993255" w:rsidRPr="006D5776">
        <w:rPr>
          <w:rFonts w:ascii="Century Gothic" w:hAnsi="Century Gothic" w:cs="Century Gothic"/>
          <w:b/>
          <w:sz w:val="22"/>
          <w:szCs w:val="22"/>
          <w:u w:val="single"/>
        </w:rPr>
        <w:t>CSI-FEC-014</w:t>
      </w:r>
      <w:r w:rsidR="00993255" w:rsidRPr="006D5776">
        <w:rPr>
          <w:rFonts w:ascii="Century Gothic" w:hAnsi="Century Gothic" w:cs="Century Gothic"/>
          <w:sz w:val="22"/>
          <w:szCs w:val="22"/>
        </w:rPr>
        <w:t xml:space="preserve"> del 11 de abril del 2013, dirigido al Señor Rector Ing. Sergio Flores Macías y PhD. Cecilia Paredes Verduga, Vicerrectora Académica por el Ing. Fabricio Echeverría Briones,</w:t>
      </w:r>
      <w:r w:rsidR="003A460E">
        <w:rPr>
          <w:rFonts w:ascii="Century Gothic" w:hAnsi="Century Gothic" w:cs="Century Gothic"/>
          <w:sz w:val="22"/>
          <w:szCs w:val="22"/>
        </w:rPr>
        <w:t xml:space="preserve"> donde se muestra el detalle de r</w:t>
      </w:r>
      <w:r w:rsidR="00A82840">
        <w:rPr>
          <w:rFonts w:ascii="Century Gothic" w:hAnsi="Century Gothic" w:cs="Century Gothic"/>
          <w:sz w:val="22"/>
          <w:szCs w:val="22"/>
        </w:rPr>
        <w:t>eproducciones y la evolución del</w:t>
      </w:r>
      <w:r w:rsidR="003A460E">
        <w:rPr>
          <w:rFonts w:ascii="Century Gothic" w:hAnsi="Century Gothic" w:cs="Century Gothic"/>
          <w:sz w:val="22"/>
          <w:szCs w:val="22"/>
        </w:rPr>
        <w:t xml:space="preserve"> uso del canal </w:t>
      </w:r>
      <w:proofErr w:type="spellStart"/>
      <w:r w:rsidR="00A82840">
        <w:rPr>
          <w:rFonts w:ascii="Century Gothic" w:hAnsi="Century Gothic" w:cs="Century Gothic"/>
          <w:sz w:val="22"/>
          <w:szCs w:val="22"/>
        </w:rPr>
        <w:t>y</w:t>
      </w:r>
      <w:r w:rsidR="003A460E">
        <w:rPr>
          <w:rFonts w:ascii="Century Gothic" w:hAnsi="Century Gothic" w:cs="Century Gothic"/>
          <w:sz w:val="22"/>
          <w:szCs w:val="22"/>
        </w:rPr>
        <w:t>outube</w:t>
      </w:r>
      <w:proofErr w:type="spellEnd"/>
      <w:r w:rsidR="003A460E">
        <w:rPr>
          <w:rFonts w:ascii="Century Gothic" w:hAnsi="Century Gothic" w:cs="Century Gothic"/>
          <w:sz w:val="22"/>
          <w:szCs w:val="22"/>
        </w:rPr>
        <w:t xml:space="preserve"> de la ESPOL. </w:t>
      </w:r>
    </w:p>
    <w:p w:rsidR="00993255" w:rsidRDefault="00993255" w:rsidP="00D53340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993255" w:rsidRPr="006D5776" w:rsidRDefault="00993255" w:rsidP="0099325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78" w:name="CAC2013214"/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Pr="006D5776">
        <w:rPr>
          <w:rFonts w:ascii="Century Gothic" w:hAnsi="Century Gothic" w:cs="Century Gothic"/>
          <w:b/>
          <w:sz w:val="22"/>
          <w:szCs w:val="22"/>
        </w:rPr>
        <w:t>21</w:t>
      </w:r>
      <w:r w:rsidR="000F401E" w:rsidRPr="006D5776">
        <w:rPr>
          <w:rFonts w:ascii="Century Gothic" w:hAnsi="Century Gothic" w:cs="Century Gothic"/>
          <w:b/>
          <w:sz w:val="22"/>
          <w:szCs w:val="22"/>
        </w:rPr>
        <w:t>4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sz w:val="22"/>
          <w:szCs w:val="22"/>
        </w:rPr>
        <w:t xml:space="preserve">Informe </w:t>
      </w:r>
      <w:r w:rsidR="001A2C67" w:rsidRPr="006D5776">
        <w:rPr>
          <w:rFonts w:ascii="Century Gothic" w:hAnsi="Century Gothic" w:cs="Century Gothic"/>
          <w:b/>
          <w:sz w:val="22"/>
          <w:szCs w:val="22"/>
        </w:rPr>
        <w:t>sobre</w:t>
      </w:r>
      <w:r w:rsidRPr="006D5776">
        <w:rPr>
          <w:rFonts w:ascii="Century Gothic" w:hAnsi="Century Gothic" w:cs="Century Gothic"/>
          <w:b/>
          <w:sz w:val="22"/>
          <w:szCs w:val="22"/>
        </w:rPr>
        <w:t xml:space="preserve"> finalización de estudios doctorales del Dr. Carlos Monsalve Arteaga.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bookmarkEnd w:id="78"/>
    <w:p w:rsidR="000F401E" w:rsidRPr="006D5776" w:rsidRDefault="000F401E" w:rsidP="0099325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ab/>
        <w:t xml:space="preserve">Considerado el oficio </w:t>
      </w:r>
      <w:r w:rsidRPr="006D5776">
        <w:rPr>
          <w:rFonts w:ascii="Century Gothic" w:hAnsi="Century Gothic" w:cs="Century Gothic"/>
          <w:b/>
          <w:sz w:val="22"/>
          <w:szCs w:val="22"/>
          <w:u w:val="single"/>
        </w:rPr>
        <w:t>RE-160</w:t>
      </w:r>
      <w:r w:rsidRPr="006D5776">
        <w:rPr>
          <w:rFonts w:ascii="Century Gothic" w:hAnsi="Century Gothic" w:cs="Century Gothic"/>
          <w:sz w:val="22"/>
          <w:szCs w:val="22"/>
        </w:rPr>
        <w:t xml:space="preserve"> de la Oficina de Relaciones Externas del 8 de marzo del 2013, se </w:t>
      </w:r>
      <w:r w:rsidRPr="006D5776">
        <w:rPr>
          <w:rFonts w:ascii="Century Gothic" w:hAnsi="Century Gothic" w:cs="Century Gothic"/>
          <w:b/>
          <w:sz w:val="22"/>
          <w:szCs w:val="22"/>
        </w:rPr>
        <w:t>TOMA</w:t>
      </w:r>
      <w:r w:rsidRPr="006D5776">
        <w:rPr>
          <w:rFonts w:ascii="Century Gothic" w:hAnsi="Century Gothic" w:cs="Century Gothic"/>
          <w:sz w:val="22"/>
          <w:szCs w:val="22"/>
        </w:rPr>
        <w:t xml:space="preserve"> conocimiento del informe final </w:t>
      </w:r>
      <w:r w:rsidR="001A2C67" w:rsidRPr="006D5776">
        <w:rPr>
          <w:rFonts w:ascii="Century Gothic" w:hAnsi="Century Gothic" w:cs="Century Gothic"/>
          <w:sz w:val="22"/>
          <w:szCs w:val="22"/>
        </w:rPr>
        <w:t xml:space="preserve">de estudios doctorales realizado en la </w:t>
      </w:r>
      <w:proofErr w:type="spellStart"/>
      <w:r w:rsidR="001A2C67" w:rsidRPr="006D5776">
        <w:rPr>
          <w:rFonts w:ascii="Century Gothic" w:hAnsi="Century Gothic" w:cs="Century Gothic"/>
          <w:sz w:val="22"/>
          <w:szCs w:val="22"/>
        </w:rPr>
        <w:t>Ècole</w:t>
      </w:r>
      <w:proofErr w:type="spellEnd"/>
      <w:r w:rsidR="001A2C67" w:rsidRPr="006D5776">
        <w:rPr>
          <w:rFonts w:ascii="Century Gothic" w:hAnsi="Century Gothic" w:cs="Century Gothic"/>
          <w:sz w:val="22"/>
          <w:szCs w:val="22"/>
        </w:rPr>
        <w:t xml:space="preserve"> de </w:t>
      </w:r>
      <w:proofErr w:type="spellStart"/>
      <w:r w:rsidR="001A2C67" w:rsidRPr="006D5776">
        <w:rPr>
          <w:rFonts w:ascii="Century Gothic" w:hAnsi="Century Gothic" w:cs="Century Gothic"/>
          <w:sz w:val="22"/>
          <w:szCs w:val="22"/>
        </w:rPr>
        <w:t>Technologie</w:t>
      </w:r>
      <w:proofErr w:type="spellEnd"/>
      <w:r w:rsidR="001A2C67" w:rsidRPr="006D5776">
        <w:rPr>
          <w:rFonts w:ascii="Century Gothic" w:hAnsi="Century Gothic" w:cs="Century Gothic"/>
          <w:sz w:val="22"/>
          <w:szCs w:val="22"/>
        </w:rPr>
        <w:t xml:space="preserve"> </w:t>
      </w:r>
      <w:proofErr w:type="spellStart"/>
      <w:r w:rsidR="001A2C67" w:rsidRPr="006D5776">
        <w:rPr>
          <w:rFonts w:ascii="Century Gothic" w:hAnsi="Century Gothic" w:cs="Century Gothic"/>
          <w:sz w:val="22"/>
          <w:szCs w:val="22"/>
        </w:rPr>
        <w:t>Supérieure</w:t>
      </w:r>
      <w:proofErr w:type="spellEnd"/>
      <w:r w:rsidR="001A2C67" w:rsidRPr="006D5776">
        <w:rPr>
          <w:rFonts w:ascii="Century Gothic" w:hAnsi="Century Gothic" w:cs="Century Gothic"/>
          <w:sz w:val="22"/>
          <w:szCs w:val="22"/>
        </w:rPr>
        <w:t xml:space="preserve"> de Montreal por el </w:t>
      </w:r>
      <w:r w:rsidRPr="006D5776">
        <w:rPr>
          <w:rFonts w:ascii="Century Gothic" w:hAnsi="Century Gothic" w:cs="Century Gothic"/>
          <w:b/>
          <w:i/>
          <w:sz w:val="22"/>
          <w:szCs w:val="22"/>
        </w:rPr>
        <w:t>Dr. Carlos Monsalve Arteaga,</w:t>
      </w:r>
      <w:r w:rsidRPr="006D5776">
        <w:rPr>
          <w:rFonts w:ascii="Century Gothic" w:hAnsi="Century Gothic" w:cs="Century Gothic"/>
          <w:sz w:val="22"/>
          <w:szCs w:val="22"/>
        </w:rPr>
        <w:t xml:space="preserve"> profesor titular de la Facultad de Ingeniería en Electricidad y Computación</w:t>
      </w:r>
      <w:r w:rsidR="001A2C67" w:rsidRPr="006D5776">
        <w:rPr>
          <w:rFonts w:ascii="Century Gothic" w:hAnsi="Century Gothic" w:cs="Century Gothic"/>
          <w:sz w:val="22"/>
          <w:szCs w:val="22"/>
        </w:rPr>
        <w:t>.</w:t>
      </w:r>
    </w:p>
    <w:p w:rsidR="001A2C67" w:rsidRPr="006D5776" w:rsidRDefault="001A2C67" w:rsidP="00993255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79" w:name="CAC2013215"/>
    </w:p>
    <w:p w:rsidR="00B8023E" w:rsidRPr="006D5776" w:rsidRDefault="001A2C67" w:rsidP="001A2C6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sz w:val="22"/>
          <w:szCs w:val="22"/>
        </w:rPr>
      </w:pPr>
      <w:r w:rsidRPr="006D5776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Pr="006D5776">
        <w:rPr>
          <w:rFonts w:ascii="Century Gothic" w:hAnsi="Century Gothic" w:cs="Century Gothic"/>
          <w:b/>
          <w:sz w:val="22"/>
          <w:szCs w:val="22"/>
        </w:rPr>
        <w:t>215</w:t>
      </w:r>
      <w:r w:rsidRPr="006D5776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6D5776">
        <w:rPr>
          <w:rFonts w:ascii="Century Gothic" w:hAnsi="Century Gothic" w:cs="Century Gothic"/>
          <w:sz w:val="22"/>
          <w:szCs w:val="22"/>
        </w:rPr>
        <w:tab/>
      </w:r>
      <w:r w:rsidRPr="006D5776">
        <w:rPr>
          <w:rFonts w:ascii="Century Gothic" w:hAnsi="Century Gothic" w:cs="Century Gothic"/>
          <w:b/>
          <w:sz w:val="22"/>
          <w:szCs w:val="22"/>
        </w:rPr>
        <w:t>Cambio de denominación</w:t>
      </w:r>
      <w:r w:rsidR="00A82840">
        <w:rPr>
          <w:rFonts w:ascii="Century Gothic" w:hAnsi="Century Gothic" w:cs="Century Gothic"/>
          <w:b/>
          <w:sz w:val="22"/>
          <w:szCs w:val="22"/>
        </w:rPr>
        <w:t xml:space="preserve"> de las especializaciones de la carrera</w:t>
      </w:r>
      <w:r w:rsidRPr="006D577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B8023E" w:rsidRPr="006D5776">
        <w:rPr>
          <w:rFonts w:ascii="Century Gothic" w:hAnsi="Century Gothic" w:cs="Century Gothic"/>
          <w:b/>
          <w:sz w:val="22"/>
          <w:szCs w:val="22"/>
        </w:rPr>
        <w:t>de C</w:t>
      </w:r>
      <w:r w:rsidR="0027022A" w:rsidRPr="006D5776">
        <w:rPr>
          <w:rFonts w:ascii="Century Gothic" w:hAnsi="Century Gothic" w:cs="Century Gothic"/>
          <w:b/>
          <w:sz w:val="22"/>
          <w:szCs w:val="22"/>
        </w:rPr>
        <w:t>iencias Computacionales</w:t>
      </w:r>
      <w:r w:rsidR="00B8023E" w:rsidRPr="006D5776">
        <w:rPr>
          <w:rFonts w:ascii="Century Gothic" w:hAnsi="Century Gothic" w:cs="Century Gothic"/>
          <w:b/>
          <w:sz w:val="22"/>
          <w:szCs w:val="22"/>
        </w:rPr>
        <w:t xml:space="preserve"> de la Facultad de Ingeniería en Electricidad y Computación. </w:t>
      </w:r>
    </w:p>
    <w:bookmarkEnd w:id="79"/>
    <w:p w:rsidR="00B8023E" w:rsidRPr="006D5776" w:rsidRDefault="00B8023E" w:rsidP="001A2C6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b/>
          <w:sz w:val="22"/>
          <w:szCs w:val="22"/>
        </w:rPr>
        <w:tab/>
      </w:r>
      <w:r w:rsidRPr="006D5776">
        <w:rPr>
          <w:rFonts w:ascii="Century Gothic" w:hAnsi="Century Gothic" w:cs="Century Gothic"/>
          <w:sz w:val="22"/>
          <w:szCs w:val="22"/>
        </w:rPr>
        <w:t xml:space="preserve">Considerando la resolución </w:t>
      </w:r>
      <w:r w:rsidRPr="006D5776">
        <w:rPr>
          <w:rFonts w:ascii="Century Gothic" w:hAnsi="Century Gothic" w:cs="Century Gothic"/>
          <w:b/>
          <w:sz w:val="22"/>
          <w:szCs w:val="22"/>
          <w:u w:val="single"/>
        </w:rPr>
        <w:t>2012-338</w:t>
      </w:r>
      <w:r w:rsidRPr="006D5776">
        <w:rPr>
          <w:rFonts w:ascii="Century Gothic" w:hAnsi="Century Gothic" w:cs="Century Gothic"/>
          <w:sz w:val="22"/>
          <w:szCs w:val="22"/>
        </w:rPr>
        <w:t xml:space="preserve"> del Consejo Directivo de la Facultad de Ingeniería en Electricidad y Computación</w:t>
      </w:r>
      <w:r w:rsidR="0027022A" w:rsidRPr="006D5776">
        <w:rPr>
          <w:rFonts w:ascii="Century Gothic" w:hAnsi="Century Gothic" w:cs="Century Gothic"/>
          <w:sz w:val="22"/>
          <w:szCs w:val="22"/>
        </w:rPr>
        <w:t>,</w:t>
      </w:r>
      <w:r w:rsidRPr="006D5776">
        <w:rPr>
          <w:rFonts w:ascii="Century Gothic" w:hAnsi="Century Gothic" w:cs="Century Gothic"/>
          <w:sz w:val="22"/>
          <w:szCs w:val="22"/>
        </w:rPr>
        <w:t xml:space="preserve"> sobre las denominaci</w:t>
      </w:r>
      <w:r w:rsidR="00635CFE" w:rsidRPr="006D5776">
        <w:rPr>
          <w:rFonts w:ascii="Century Gothic" w:hAnsi="Century Gothic" w:cs="Century Gothic"/>
          <w:sz w:val="22"/>
          <w:szCs w:val="22"/>
        </w:rPr>
        <w:t>ones de especializaciones de la</w:t>
      </w:r>
      <w:r w:rsidRPr="006D5776">
        <w:rPr>
          <w:rFonts w:ascii="Century Gothic" w:hAnsi="Century Gothic" w:cs="Century Gothic"/>
          <w:sz w:val="22"/>
          <w:szCs w:val="22"/>
        </w:rPr>
        <w:t xml:space="preserve"> carrera de </w:t>
      </w:r>
      <w:r w:rsidR="0027022A" w:rsidRPr="006D5776">
        <w:rPr>
          <w:rFonts w:ascii="Century Gothic" w:hAnsi="Century Gothic" w:cs="Century Gothic"/>
          <w:sz w:val="22"/>
          <w:szCs w:val="22"/>
        </w:rPr>
        <w:t xml:space="preserve">Ciencias </w:t>
      </w:r>
      <w:r w:rsidR="00635CFE" w:rsidRPr="006D5776">
        <w:rPr>
          <w:rFonts w:ascii="Century Gothic" w:hAnsi="Century Gothic" w:cs="Century Gothic"/>
          <w:sz w:val="22"/>
          <w:szCs w:val="22"/>
        </w:rPr>
        <w:t>Computacionales</w:t>
      </w:r>
      <w:r w:rsidRPr="006D5776">
        <w:rPr>
          <w:rFonts w:ascii="Century Gothic" w:hAnsi="Century Gothic" w:cs="Century Gothic"/>
          <w:sz w:val="22"/>
          <w:szCs w:val="22"/>
        </w:rPr>
        <w:t xml:space="preserve">, la Comisión Académica, </w:t>
      </w:r>
      <w:r w:rsidRPr="006D5776">
        <w:rPr>
          <w:rFonts w:ascii="Century Gothic" w:hAnsi="Century Gothic" w:cs="Century Gothic"/>
          <w:b/>
          <w:i/>
          <w:sz w:val="22"/>
          <w:szCs w:val="22"/>
        </w:rPr>
        <w:t>resuelve:</w:t>
      </w:r>
      <w:r w:rsidRPr="006D5776">
        <w:rPr>
          <w:rFonts w:ascii="Century Gothic" w:hAnsi="Century Gothic" w:cs="Century Gothic"/>
          <w:sz w:val="22"/>
          <w:szCs w:val="22"/>
        </w:rPr>
        <w:t xml:space="preserve"> </w:t>
      </w:r>
    </w:p>
    <w:p w:rsidR="00B8023E" w:rsidRPr="006D5776" w:rsidRDefault="00B8023E" w:rsidP="001A2C6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ab/>
      </w:r>
    </w:p>
    <w:p w:rsidR="00AC3F7E" w:rsidRPr="006D5776" w:rsidRDefault="00AC3F7E" w:rsidP="0027022A">
      <w:pPr>
        <w:pStyle w:val="Prrafodelista"/>
        <w:numPr>
          <w:ilvl w:val="0"/>
          <w:numId w:val="9"/>
        </w:numPr>
        <w:tabs>
          <w:tab w:val="left" w:pos="8647"/>
        </w:tabs>
        <w:ind w:left="206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Denominar a las </w:t>
      </w:r>
      <w:r w:rsidRPr="006D5776">
        <w:rPr>
          <w:rFonts w:ascii="Century Gothic" w:hAnsi="Century Gothic" w:cs="Century Gothic"/>
          <w:b/>
          <w:i/>
          <w:sz w:val="22"/>
          <w:szCs w:val="22"/>
        </w:rPr>
        <w:t>ESPECIALIZACIONES</w:t>
      </w:r>
      <w:r w:rsidRPr="006D5776">
        <w:rPr>
          <w:rFonts w:ascii="Century Gothic" w:hAnsi="Century Gothic" w:cs="Century Gothic"/>
          <w:sz w:val="22"/>
          <w:szCs w:val="22"/>
        </w:rPr>
        <w:t xml:space="preserve"> como </w:t>
      </w:r>
      <w:r w:rsidRPr="006D5776">
        <w:rPr>
          <w:rFonts w:ascii="Century Gothic" w:hAnsi="Century Gothic" w:cs="Century Gothic"/>
          <w:b/>
          <w:i/>
          <w:sz w:val="22"/>
          <w:szCs w:val="22"/>
        </w:rPr>
        <w:t>ORIENTACIONES</w:t>
      </w:r>
      <w:r w:rsidRPr="006D5776">
        <w:rPr>
          <w:rFonts w:ascii="Century Gothic" w:hAnsi="Century Gothic" w:cs="Century Gothic"/>
          <w:sz w:val="22"/>
          <w:szCs w:val="22"/>
        </w:rPr>
        <w:t xml:space="preserve"> en la carrera de Ingeniería en Ciencias Computacionales, con el objeto de que no exista inconsistencia</w:t>
      </w:r>
      <w:r w:rsidR="00635CFE" w:rsidRPr="006D5776">
        <w:rPr>
          <w:rFonts w:ascii="Century Gothic" w:hAnsi="Century Gothic" w:cs="Century Gothic"/>
          <w:sz w:val="22"/>
          <w:szCs w:val="22"/>
        </w:rPr>
        <w:t>s</w:t>
      </w:r>
      <w:r w:rsidRPr="006D5776">
        <w:rPr>
          <w:rFonts w:ascii="Century Gothic" w:hAnsi="Century Gothic" w:cs="Century Gothic"/>
          <w:sz w:val="22"/>
          <w:szCs w:val="22"/>
        </w:rPr>
        <w:t xml:space="preserve"> con las regulaciones nacionales e institucionales. </w:t>
      </w:r>
    </w:p>
    <w:p w:rsidR="0027022A" w:rsidRPr="006D5776" w:rsidRDefault="0027022A" w:rsidP="0027022A">
      <w:pPr>
        <w:tabs>
          <w:tab w:val="left" w:pos="8647"/>
        </w:tabs>
        <w:ind w:left="134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B8023E" w:rsidRPr="006D5776" w:rsidRDefault="00AC3F7E" w:rsidP="0027022A">
      <w:pPr>
        <w:pStyle w:val="Prrafodelista"/>
        <w:numPr>
          <w:ilvl w:val="0"/>
          <w:numId w:val="9"/>
        </w:numPr>
        <w:tabs>
          <w:tab w:val="left" w:pos="8647"/>
        </w:tabs>
        <w:ind w:left="2061" w:right="-567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>Todos los certificados internos que emita la ESPOL a través de la Secretaría Técnica Acad</w:t>
      </w:r>
      <w:r w:rsidR="0027022A" w:rsidRPr="006D5776">
        <w:rPr>
          <w:rFonts w:ascii="Century Gothic" w:hAnsi="Century Gothic" w:cs="Century Gothic"/>
          <w:sz w:val="22"/>
          <w:szCs w:val="22"/>
        </w:rPr>
        <w:t>émica (STA), como por</w:t>
      </w:r>
      <w:r w:rsidR="00E90241" w:rsidRPr="006D5776">
        <w:rPr>
          <w:rFonts w:ascii="Century Gothic" w:hAnsi="Century Gothic" w:cs="Century Gothic"/>
          <w:sz w:val="22"/>
          <w:szCs w:val="22"/>
        </w:rPr>
        <w:t xml:space="preserve"> ejemplo: C</w:t>
      </w:r>
      <w:r w:rsidRPr="006D5776">
        <w:rPr>
          <w:rFonts w:ascii="Century Gothic" w:hAnsi="Century Gothic" w:cs="Century Gothic"/>
          <w:sz w:val="22"/>
          <w:szCs w:val="22"/>
        </w:rPr>
        <w:t>ert</w:t>
      </w:r>
      <w:r w:rsidR="00E90241" w:rsidRPr="006D5776">
        <w:rPr>
          <w:rFonts w:ascii="Century Gothic" w:hAnsi="Century Gothic" w:cs="Century Gothic"/>
          <w:sz w:val="22"/>
          <w:szCs w:val="22"/>
        </w:rPr>
        <w:t>ificados de Notas, Historia A</w:t>
      </w:r>
      <w:r w:rsidRPr="006D5776">
        <w:rPr>
          <w:rFonts w:ascii="Century Gothic" w:hAnsi="Century Gothic" w:cs="Century Gothic"/>
          <w:sz w:val="22"/>
          <w:szCs w:val="22"/>
        </w:rPr>
        <w:t xml:space="preserve">cadémicas </w:t>
      </w:r>
      <w:r w:rsidR="00E90241" w:rsidRPr="006D5776">
        <w:rPr>
          <w:rFonts w:ascii="Century Gothic" w:hAnsi="Century Gothic" w:cs="Century Gothic"/>
          <w:sz w:val="22"/>
          <w:szCs w:val="22"/>
        </w:rPr>
        <w:t>y C</w:t>
      </w:r>
      <w:r w:rsidRPr="006D5776">
        <w:rPr>
          <w:rFonts w:ascii="Century Gothic" w:hAnsi="Century Gothic" w:cs="Century Gothic"/>
          <w:sz w:val="22"/>
          <w:szCs w:val="22"/>
        </w:rPr>
        <w:t xml:space="preserve">ertificados </w:t>
      </w:r>
      <w:r w:rsidR="00E90241" w:rsidRPr="006D5776">
        <w:rPr>
          <w:rFonts w:ascii="Century Gothic" w:hAnsi="Century Gothic" w:cs="Century Gothic"/>
          <w:sz w:val="22"/>
          <w:szCs w:val="22"/>
        </w:rPr>
        <w:t>de Materias A</w:t>
      </w:r>
      <w:r w:rsidR="0027022A" w:rsidRPr="006D5776">
        <w:rPr>
          <w:rFonts w:ascii="Century Gothic" w:hAnsi="Century Gothic" w:cs="Century Gothic"/>
          <w:sz w:val="22"/>
          <w:szCs w:val="22"/>
        </w:rPr>
        <w:t xml:space="preserve">probadas deben reflejar el cambio solicitado, de </w:t>
      </w:r>
      <w:r w:rsidR="0027022A" w:rsidRPr="006D5776">
        <w:rPr>
          <w:rFonts w:ascii="Century Gothic" w:hAnsi="Century Gothic" w:cs="Century Gothic"/>
          <w:b/>
          <w:i/>
          <w:sz w:val="22"/>
          <w:szCs w:val="22"/>
        </w:rPr>
        <w:t>ESPECIALIZACIONES</w:t>
      </w:r>
      <w:r w:rsidR="0027022A" w:rsidRPr="006D5776">
        <w:rPr>
          <w:rFonts w:ascii="Century Gothic" w:hAnsi="Century Gothic" w:cs="Century Gothic"/>
          <w:sz w:val="22"/>
          <w:szCs w:val="22"/>
        </w:rPr>
        <w:t xml:space="preserve"> a </w:t>
      </w:r>
      <w:r w:rsidR="0027022A" w:rsidRPr="006D5776">
        <w:rPr>
          <w:rFonts w:ascii="Century Gothic" w:hAnsi="Century Gothic" w:cs="Century Gothic"/>
          <w:b/>
          <w:i/>
          <w:sz w:val="22"/>
          <w:szCs w:val="22"/>
        </w:rPr>
        <w:t>ORIENTACIÓN.</w:t>
      </w:r>
    </w:p>
    <w:p w:rsidR="00B8023E" w:rsidRPr="006D5776" w:rsidRDefault="00B8023E" w:rsidP="0027022A">
      <w:pPr>
        <w:tabs>
          <w:tab w:val="left" w:pos="8647"/>
        </w:tabs>
        <w:ind w:left="1341" w:right="-567"/>
        <w:jc w:val="both"/>
        <w:rPr>
          <w:rFonts w:ascii="Century Gothic" w:hAnsi="Century Gothic" w:cs="Century Gothic"/>
          <w:b/>
          <w:sz w:val="22"/>
          <w:szCs w:val="22"/>
        </w:rPr>
      </w:pPr>
    </w:p>
    <w:p w:rsidR="001A2C67" w:rsidRPr="006D5776" w:rsidRDefault="001A2C67" w:rsidP="001A2C6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 w:rsidRPr="006D5776">
        <w:rPr>
          <w:rFonts w:ascii="Century Gothic" w:hAnsi="Century Gothic" w:cs="Century Gothic"/>
          <w:sz w:val="22"/>
          <w:szCs w:val="22"/>
        </w:rPr>
        <w:t xml:space="preserve">   </w:t>
      </w:r>
    </w:p>
    <w:p w:rsidR="003F423E" w:rsidRPr="006D5776" w:rsidRDefault="003F423E" w:rsidP="00D635B7">
      <w:pPr>
        <w:pStyle w:val="Textoindependiente"/>
        <w:ind w:left="1701" w:right="-567"/>
        <w:rPr>
          <w:rFonts w:ascii="Century Gothic" w:hAnsi="Century Gothic"/>
          <w:szCs w:val="22"/>
          <w:lang w:val="es-MX"/>
        </w:rPr>
      </w:pPr>
      <w:r w:rsidRPr="006D5776">
        <w:rPr>
          <w:rFonts w:ascii="Century Gothic" w:hAnsi="Century Gothic"/>
          <w:szCs w:val="22"/>
          <w:lang w:val="es-MX"/>
        </w:rPr>
        <w:t xml:space="preserve">Nota: Estas resoluciones pueden ser consultadas en la dirección de internet: </w:t>
      </w:r>
      <w:hyperlink r:id="rId11" w:history="1">
        <w:r w:rsidRPr="006D5776">
          <w:rPr>
            <w:rStyle w:val="Hipervnculo"/>
            <w:rFonts w:ascii="Century Gothic" w:hAnsi="Century Gothic"/>
            <w:color w:val="auto"/>
            <w:szCs w:val="22"/>
            <w:lang w:val="es-MX"/>
          </w:rPr>
          <w:t>www.dspace.espol.edu.ec</w:t>
        </w:r>
      </w:hyperlink>
    </w:p>
    <w:p w:rsidR="003F423E" w:rsidRPr="006D5776" w:rsidRDefault="003F423E" w:rsidP="00D635B7">
      <w:pPr>
        <w:pStyle w:val="Textoindependiente"/>
        <w:ind w:left="1701" w:right="-567"/>
        <w:rPr>
          <w:rFonts w:ascii="Century Gothic" w:hAnsi="Century Gothic"/>
          <w:szCs w:val="22"/>
          <w:lang w:val="es-MX"/>
        </w:rPr>
      </w:pPr>
    </w:p>
    <w:p w:rsidR="00E76C00" w:rsidRPr="006D5776" w:rsidRDefault="00E76C00" w:rsidP="00D635B7">
      <w:pPr>
        <w:pStyle w:val="Textoindependiente"/>
        <w:ind w:left="1701" w:right="-567"/>
        <w:rPr>
          <w:rFonts w:ascii="Century Gothic" w:hAnsi="Century Gothic"/>
          <w:szCs w:val="22"/>
          <w:lang w:val="es-MX"/>
        </w:rPr>
      </w:pPr>
    </w:p>
    <w:p w:rsidR="007A2D04" w:rsidRPr="006D5776" w:rsidRDefault="007A2D04" w:rsidP="00D635B7">
      <w:pPr>
        <w:pStyle w:val="Textoindependiente"/>
        <w:ind w:left="1701" w:right="-567"/>
        <w:rPr>
          <w:rFonts w:ascii="Century Gothic" w:hAnsi="Century Gothic"/>
          <w:szCs w:val="22"/>
          <w:lang w:val="es-MX"/>
        </w:rPr>
      </w:pPr>
    </w:p>
    <w:sectPr w:rsidR="007A2D04" w:rsidRPr="006D5776" w:rsidSect="000B5A75">
      <w:pgSz w:w="12242" w:h="15842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64" w:rsidRDefault="005C6464" w:rsidP="002C0F9A">
      <w:r>
        <w:separator/>
      </w:r>
    </w:p>
  </w:endnote>
  <w:endnote w:type="continuationSeparator" w:id="0">
    <w:p w:rsidR="005C6464" w:rsidRDefault="005C6464" w:rsidP="002C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5B" w:rsidRPr="00283E96" w:rsidRDefault="00384E5B" w:rsidP="002C0F9A">
    <w:pPr>
      <w:ind w:right="-568"/>
      <w:rPr>
        <w:rFonts w:ascii="Century Gothic" w:hAnsi="Century Gothic"/>
        <w:sz w:val="18"/>
        <w:szCs w:val="18"/>
      </w:rPr>
    </w:pPr>
    <w:r w:rsidRPr="00E60643">
      <w:rPr>
        <w:rFonts w:ascii="Century Gothic" w:hAnsi="Century Gothic"/>
        <w:sz w:val="18"/>
        <w:szCs w:val="18"/>
      </w:rPr>
      <w:t>Resolucione</w:t>
    </w:r>
    <w:r>
      <w:rPr>
        <w:rFonts w:ascii="Century Gothic" w:hAnsi="Century Gothic"/>
        <w:sz w:val="18"/>
        <w:szCs w:val="18"/>
      </w:rPr>
      <w:t>s de la Comisión Académica del 25 de abril de 2013</w:t>
    </w:r>
    <w:r w:rsidRPr="00283E96">
      <w:rPr>
        <w:rFonts w:ascii="Century Gothic" w:hAnsi="Century Gothic"/>
        <w:sz w:val="18"/>
        <w:szCs w:val="18"/>
      </w:rPr>
      <w:t xml:space="preserve">              </w:t>
    </w:r>
    <w:r>
      <w:rPr>
        <w:rFonts w:ascii="Century Gothic" w:hAnsi="Century Gothic"/>
        <w:sz w:val="18"/>
        <w:szCs w:val="18"/>
      </w:rPr>
      <w:t xml:space="preserve">        </w:t>
    </w:r>
    <w:r w:rsidRPr="00283E96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 xml:space="preserve">           </w:t>
    </w:r>
    <w:r w:rsidRPr="00283E96">
      <w:rPr>
        <w:rFonts w:ascii="Century Gothic" w:hAnsi="Century Gothic"/>
        <w:sz w:val="18"/>
        <w:szCs w:val="18"/>
      </w:rPr>
      <w:t xml:space="preserve">Página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PAGE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787AC5">
      <w:rPr>
        <w:rFonts w:ascii="Century Gothic" w:hAnsi="Century Gothic"/>
        <w:noProof/>
        <w:sz w:val="18"/>
        <w:szCs w:val="18"/>
      </w:rPr>
      <w:t>5</w:t>
    </w:r>
    <w:r w:rsidRPr="00283E96">
      <w:rPr>
        <w:rFonts w:ascii="Century Gothic" w:hAnsi="Century Gothic"/>
        <w:sz w:val="18"/>
        <w:szCs w:val="18"/>
      </w:rPr>
      <w:fldChar w:fldCharType="end"/>
    </w:r>
    <w:r w:rsidRPr="00283E96">
      <w:rPr>
        <w:rFonts w:ascii="Century Gothic" w:hAnsi="Century Gothic"/>
        <w:sz w:val="18"/>
        <w:szCs w:val="18"/>
      </w:rPr>
      <w:t xml:space="preserve"> de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NUMPAGES 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787AC5">
      <w:rPr>
        <w:rFonts w:ascii="Century Gothic" w:hAnsi="Century Gothic"/>
        <w:noProof/>
        <w:sz w:val="18"/>
        <w:szCs w:val="18"/>
      </w:rPr>
      <w:t>43</w:t>
    </w:r>
    <w:r w:rsidRPr="00283E96">
      <w:rPr>
        <w:rFonts w:ascii="Century Gothic" w:hAnsi="Century Gothic"/>
        <w:sz w:val="18"/>
        <w:szCs w:val="18"/>
      </w:rPr>
      <w:fldChar w:fldCharType="end"/>
    </w:r>
  </w:p>
  <w:p w:rsidR="00384E5B" w:rsidRDefault="00384E5B">
    <w:pPr>
      <w:pStyle w:val="Piedepgin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64" w:rsidRDefault="005C6464" w:rsidP="002C0F9A">
      <w:r>
        <w:separator/>
      </w:r>
    </w:p>
  </w:footnote>
  <w:footnote w:type="continuationSeparator" w:id="0">
    <w:p w:rsidR="005C6464" w:rsidRDefault="005C6464" w:rsidP="002C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37CD"/>
    <w:multiLevelType w:val="hybridMultilevel"/>
    <w:tmpl w:val="EE908876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1E2349BA"/>
    <w:multiLevelType w:val="hybridMultilevel"/>
    <w:tmpl w:val="329C1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1279D"/>
    <w:multiLevelType w:val="hybridMultilevel"/>
    <w:tmpl w:val="CD0CD554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30B13771"/>
    <w:multiLevelType w:val="hybridMultilevel"/>
    <w:tmpl w:val="61427B7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693F48"/>
    <w:multiLevelType w:val="hybridMultilevel"/>
    <w:tmpl w:val="BB50A634"/>
    <w:lvl w:ilvl="0" w:tplc="6F86C168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33247"/>
    <w:multiLevelType w:val="hybridMultilevel"/>
    <w:tmpl w:val="3BC8B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D43A0"/>
    <w:multiLevelType w:val="hybridMultilevel"/>
    <w:tmpl w:val="0B1CB002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3D576DC5"/>
    <w:multiLevelType w:val="hybridMultilevel"/>
    <w:tmpl w:val="FA9E4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A3704"/>
    <w:multiLevelType w:val="hybridMultilevel"/>
    <w:tmpl w:val="B95EF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06812"/>
    <w:multiLevelType w:val="hybridMultilevel"/>
    <w:tmpl w:val="CD0CD554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5B3E19BD"/>
    <w:multiLevelType w:val="hybridMultilevel"/>
    <w:tmpl w:val="3CBA1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9A"/>
    <w:rsid w:val="00002A0A"/>
    <w:rsid w:val="0001267A"/>
    <w:rsid w:val="00023BBA"/>
    <w:rsid w:val="000271A7"/>
    <w:rsid w:val="00030B61"/>
    <w:rsid w:val="000362D4"/>
    <w:rsid w:val="00041BA0"/>
    <w:rsid w:val="00044043"/>
    <w:rsid w:val="00053815"/>
    <w:rsid w:val="00060BB2"/>
    <w:rsid w:val="000624B8"/>
    <w:rsid w:val="000638AC"/>
    <w:rsid w:val="00067DB6"/>
    <w:rsid w:val="0007058F"/>
    <w:rsid w:val="0007068E"/>
    <w:rsid w:val="00073823"/>
    <w:rsid w:val="00077D46"/>
    <w:rsid w:val="00087C18"/>
    <w:rsid w:val="0009223E"/>
    <w:rsid w:val="000947AB"/>
    <w:rsid w:val="000A312B"/>
    <w:rsid w:val="000A42E5"/>
    <w:rsid w:val="000A45D4"/>
    <w:rsid w:val="000B442D"/>
    <w:rsid w:val="000B59B6"/>
    <w:rsid w:val="000B5A75"/>
    <w:rsid w:val="000C5F3E"/>
    <w:rsid w:val="000C77A6"/>
    <w:rsid w:val="000C77BF"/>
    <w:rsid w:val="000D20A1"/>
    <w:rsid w:val="000E1156"/>
    <w:rsid w:val="000E54C8"/>
    <w:rsid w:val="000F005E"/>
    <w:rsid w:val="000F2A1E"/>
    <w:rsid w:val="000F401E"/>
    <w:rsid w:val="000F7A70"/>
    <w:rsid w:val="00103E19"/>
    <w:rsid w:val="00112823"/>
    <w:rsid w:val="00121863"/>
    <w:rsid w:val="00127379"/>
    <w:rsid w:val="00127E31"/>
    <w:rsid w:val="00132B60"/>
    <w:rsid w:val="001408A9"/>
    <w:rsid w:val="00140DD4"/>
    <w:rsid w:val="00140FD6"/>
    <w:rsid w:val="00163A91"/>
    <w:rsid w:val="00167B06"/>
    <w:rsid w:val="00167BA0"/>
    <w:rsid w:val="0017366A"/>
    <w:rsid w:val="00173DDA"/>
    <w:rsid w:val="00176213"/>
    <w:rsid w:val="00176320"/>
    <w:rsid w:val="001773A5"/>
    <w:rsid w:val="001825E1"/>
    <w:rsid w:val="00192340"/>
    <w:rsid w:val="00192EBE"/>
    <w:rsid w:val="001A2C67"/>
    <w:rsid w:val="001A60EC"/>
    <w:rsid w:val="001A752C"/>
    <w:rsid w:val="001B6E79"/>
    <w:rsid w:val="001C0E59"/>
    <w:rsid w:val="001D1737"/>
    <w:rsid w:val="001E188E"/>
    <w:rsid w:val="001E2288"/>
    <w:rsid w:val="001E3319"/>
    <w:rsid w:val="001E6656"/>
    <w:rsid w:val="001E77D5"/>
    <w:rsid w:val="001F0859"/>
    <w:rsid w:val="001F44F9"/>
    <w:rsid w:val="001F54CC"/>
    <w:rsid w:val="001F67AA"/>
    <w:rsid w:val="002003BF"/>
    <w:rsid w:val="00200B15"/>
    <w:rsid w:val="00201401"/>
    <w:rsid w:val="00201CED"/>
    <w:rsid w:val="00203500"/>
    <w:rsid w:val="00203BB4"/>
    <w:rsid w:val="0020459D"/>
    <w:rsid w:val="002048E7"/>
    <w:rsid w:val="00206F3C"/>
    <w:rsid w:val="00207EA4"/>
    <w:rsid w:val="00212E31"/>
    <w:rsid w:val="00220A6D"/>
    <w:rsid w:val="002215C0"/>
    <w:rsid w:val="002251C7"/>
    <w:rsid w:val="00235168"/>
    <w:rsid w:val="00236836"/>
    <w:rsid w:val="00243544"/>
    <w:rsid w:val="0024716C"/>
    <w:rsid w:val="00255BC9"/>
    <w:rsid w:val="002616B5"/>
    <w:rsid w:val="00261DA7"/>
    <w:rsid w:val="002625BC"/>
    <w:rsid w:val="002649DF"/>
    <w:rsid w:val="0027022A"/>
    <w:rsid w:val="0027513A"/>
    <w:rsid w:val="00281B65"/>
    <w:rsid w:val="00283334"/>
    <w:rsid w:val="00283566"/>
    <w:rsid w:val="00286A89"/>
    <w:rsid w:val="00295991"/>
    <w:rsid w:val="00295BD0"/>
    <w:rsid w:val="002A314C"/>
    <w:rsid w:val="002A4974"/>
    <w:rsid w:val="002B1522"/>
    <w:rsid w:val="002B23AE"/>
    <w:rsid w:val="002B7152"/>
    <w:rsid w:val="002C0F9A"/>
    <w:rsid w:val="002C3300"/>
    <w:rsid w:val="002D2B93"/>
    <w:rsid w:val="002D7281"/>
    <w:rsid w:val="002E0AF9"/>
    <w:rsid w:val="002E3219"/>
    <w:rsid w:val="002E5094"/>
    <w:rsid w:val="002F0B33"/>
    <w:rsid w:val="002F76A8"/>
    <w:rsid w:val="00301272"/>
    <w:rsid w:val="0030267E"/>
    <w:rsid w:val="00311A00"/>
    <w:rsid w:val="003120CA"/>
    <w:rsid w:val="0031242C"/>
    <w:rsid w:val="00315F31"/>
    <w:rsid w:val="00324390"/>
    <w:rsid w:val="00334500"/>
    <w:rsid w:val="00335D43"/>
    <w:rsid w:val="003363ED"/>
    <w:rsid w:val="003378B3"/>
    <w:rsid w:val="003448A1"/>
    <w:rsid w:val="00352768"/>
    <w:rsid w:val="0035460B"/>
    <w:rsid w:val="00361FCC"/>
    <w:rsid w:val="0036485D"/>
    <w:rsid w:val="00364C4B"/>
    <w:rsid w:val="00377DFA"/>
    <w:rsid w:val="00384E5B"/>
    <w:rsid w:val="00387378"/>
    <w:rsid w:val="00391F93"/>
    <w:rsid w:val="00393DE5"/>
    <w:rsid w:val="003A25E7"/>
    <w:rsid w:val="003A460E"/>
    <w:rsid w:val="003B013B"/>
    <w:rsid w:val="003B0E08"/>
    <w:rsid w:val="003B6674"/>
    <w:rsid w:val="003C0F5A"/>
    <w:rsid w:val="003C6F9F"/>
    <w:rsid w:val="003E2365"/>
    <w:rsid w:val="003E51C1"/>
    <w:rsid w:val="003F423E"/>
    <w:rsid w:val="003F5847"/>
    <w:rsid w:val="00400EE5"/>
    <w:rsid w:val="0040329C"/>
    <w:rsid w:val="00411EFD"/>
    <w:rsid w:val="00414BD2"/>
    <w:rsid w:val="004157F8"/>
    <w:rsid w:val="00421A10"/>
    <w:rsid w:val="00423DDD"/>
    <w:rsid w:val="00426F30"/>
    <w:rsid w:val="00427B3F"/>
    <w:rsid w:val="00430AA2"/>
    <w:rsid w:val="00433487"/>
    <w:rsid w:val="0044595A"/>
    <w:rsid w:val="00445DE4"/>
    <w:rsid w:val="00463835"/>
    <w:rsid w:val="004815E6"/>
    <w:rsid w:val="00485831"/>
    <w:rsid w:val="0049419C"/>
    <w:rsid w:val="004970B9"/>
    <w:rsid w:val="004A03D7"/>
    <w:rsid w:val="004A1698"/>
    <w:rsid w:val="004A7669"/>
    <w:rsid w:val="004B138F"/>
    <w:rsid w:val="004C051B"/>
    <w:rsid w:val="004D38C2"/>
    <w:rsid w:val="004D5E4D"/>
    <w:rsid w:val="004E184C"/>
    <w:rsid w:val="004E3A84"/>
    <w:rsid w:val="004E5AFD"/>
    <w:rsid w:val="004F1CF1"/>
    <w:rsid w:val="004F5E00"/>
    <w:rsid w:val="00505174"/>
    <w:rsid w:val="005062F4"/>
    <w:rsid w:val="0050711B"/>
    <w:rsid w:val="00513F78"/>
    <w:rsid w:val="005168D8"/>
    <w:rsid w:val="00517588"/>
    <w:rsid w:val="00544FC4"/>
    <w:rsid w:val="005533B3"/>
    <w:rsid w:val="0057782F"/>
    <w:rsid w:val="00581376"/>
    <w:rsid w:val="00582151"/>
    <w:rsid w:val="00583929"/>
    <w:rsid w:val="005922B6"/>
    <w:rsid w:val="005933AF"/>
    <w:rsid w:val="00596D99"/>
    <w:rsid w:val="005975CB"/>
    <w:rsid w:val="005A4FF5"/>
    <w:rsid w:val="005A5381"/>
    <w:rsid w:val="005B3897"/>
    <w:rsid w:val="005B496B"/>
    <w:rsid w:val="005B7DE9"/>
    <w:rsid w:val="005C39A7"/>
    <w:rsid w:val="005C5EC8"/>
    <w:rsid w:val="005C5F3A"/>
    <w:rsid w:val="005C6464"/>
    <w:rsid w:val="005D068F"/>
    <w:rsid w:val="005D244E"/>
    <w:rsid w:val="005D59ED"/>
    <w:rsid w:val="005D6635"/>
    <w:rsid w:val="005F307F"/>
    <w:rsid w:val="005F6B88"/>
    <w:rsid w:val="005F78DA"/>
    <w:rsid w:val="006005B3"/>
    <w:rsid w:val="006018DB"/>
    <w:rsid w:val="00603CD5"/>
    <w:rsid w:val="00607735"/>
    <w:rsid w:val="0061101E"/>
    <w:rsid w:val="0061301E"/>
    <w:rsid w:val="00622435"/>
    <w:rsid w:val="0062708F"/>
    <w:rsid w:val="0063015B"/>
    <w:rsid w:val="00632471"/>
    <w:rsid w:val="0063253F"/>
    <w:rsid w:val="00635617"/>
    <w:rsid w:val="00635A5B"/>
    <w:rsid w:val="00635CFE"/>
    <w:rsid w:val="00651CB1"/>
    <w:rsid w:val="00657C7C"/>
    <w:rsid w:val="00666CD7"/>
    <w:rsid w:val="00671333"/>
    <w:rsid w:val="0067459F"/>
    <w:rsid w:val="00675672"/>
    <w:rsid w:val="006757B6"/>
    <w:rsid w:val="00684F13"/>
    <w:rsid w:val="00685827"/>
    <w:rsid w:val="00686282"/>
    <w:rsid w:val="00686966"/>
    <w:rsid w:val="00695672"/>
    <w:rsid w:val="006A65FD"/>
    <w:rsid w:val="006B4B9A"/>
    <w:rsid w:val="006B51D3"/>
    <w:rsid w:val="006B6A07"/>
    <w:rsid w:val="006C0557"/>
    <w:rsid w:val="006C1A22"/>
    <w:rsid w:val="006C27DF"/>
    <w:rsid w:val="006C7386"/>
    <w:rsid w:val="006D5776"/>
    <w:rsid w:val="006D6C6B"/>
    <w:rsid w:val="006D7F3F"/>
    <w:rsid w:val="006E4A34"/>
    <w:rsid w:val="006E6D23"/>
    <w:rsid w:val="0070457A"/>
    <w:rsid w:val="00706F97"/>
    <w:rsid w:val="00712207"/>
    <w:rsid w:val="007157D6"/>
    <w:rsid w:val="00717D67"/>
    <w:rsid w:val="00721190"/>
    <w:rsid w:val="00724800"/>
    <w:rsid w:val="0073414D"/>
    <w:rsid w:val="007351BC"/>
    <w:rsid w:val="00735B40"/>
    <w:rsid w:val="0073796B"/>
    <w:rsid w:val="00737EED"/>
    <w:rsid w:val="00742FCA"/>
    <w:rsid w:val="00743978"/>
    <w:rsid w:val="0075095D"/>
    <w:rsid w:val="00764F20"/>
    <w:rsid w:val="00773E43"/>
    <w:rsid w:val="00776F85"/>
    <w:rsid w:val="007770FA"/>
    <w:rsid w:val="00777A77"/>
    <w:rsid w:val="00780B1B"/>
    <w:rsid w:val="00787AC5"/>
    <w:rsid w:val="007976C7"/>
    <w:rsid w:val="007A2D04"/>
    <w:rsid w:val="007A3B89"/>
    <w:rsid w:val="007B017F"/>
    <w:rsid w:val="007B6C80"/>
    <w:rsid w:val="007C36CD"/>
    <w:rsid w:val="007D575E"/>
    <w:rsid w:val="007D6311"/>
    <w:rsid w:val="007E1FB7"/>
    <w:rsid w:val="007E7393"/>
    <w:rsid w:val="007F514F"/>
    <w:rsid w:val="00805689"/>
    <w:rsid w:val="00805CDB"/>
    <w:rsid w:val="00806584"/>
    <w:rsid w:val="00806A00"/>
    <w:rsid w:val="008172AF"/>
    <w:rsid w:val="00821E50"/>
    <w:rsid w:val="008256B8"/>
    <w:rsid w:val="008320A9"/>
    <w:rsid w:val="00833372"/>
    <w:rsid w:val="0083779C"/>
    <w:rsid w:val="00846A6B"/>
    <w:rsid w:val="008503B0"/>
    <w:rsid w:val="00850772"/>
    <w:rsid w:val="00850F73"/>
    <w:rsid w:val="0085183C"/>
    <w:rsid w:val="00861E15"/>
    <w:rsid w:val="008667E0"/>
    <w:rsid w:val="008674D3"/>
    <w:rsid w:val="00867E54"/>
    <w:rsid w:val="0087401C"/>
    <w:rsid w:val="00874E11"/>
    <w:rsid w:val="00874F3B"/>
    <w:rsid w:val="00881257"/>
    <w:rsid w:val="008816BA"/>
    <w:rsid w:val="00882D40"/>
    <w:rsid w:val="00892216"/>
    <w:rsid w:val="008946CD"/>
    <w:rsid w:val="008A29A1"/>
    <w:rsid w:val="008A30C8"/>
    <w:rsid w:val="008A38BD"/>
    <w:rsid w:val="008A5CC5"/>
    <w:rsid w:val="008B38CE"/>
    <w:rsid w:val="008C3827"/>
    <w:rsid w:val="008D4AE2"/>
    <w:rsid w:val="008D6F20"/>
    <w:rsid w:val="008E2464"/>
    <w:rsid w:val="008F1DB9"/>
    <w:rsid w:val="00900ACB"/>
    <w:rsid w:val="009041A7"/>
    <w:rsid w:val="00904C95"/>
    <w:rsid w:val="00910271"/>
    <w:rsid w:val="009165D5"/>
    <w:rsid w:val="00920B5E"/>
    <w:rsid w:val="00923A26"/>
    <w:rsid w:val="00927B4A"/>
    <w:rsid w:val="0093202E"/>
    <w:rsid w:val="00934029"/>
    <w:rsid w:val="0093412D"/>
    <w:rsid w:val="009373C8"/>
    <w:rsid w:val="0094543D"/>
    <w:rsid w:val="009464A4"/>
    <w:rsid w:val="00947DA0"/>
    <w:rsid w:val="00947F95"/>
    <w:rsid w:val="00966523"/>
    <w:rsid w:val="00970392"/>
    <w:rsid w:val="00984337"/>
    <w:rsid w:val="00984A4E"/>
    <w:rsid w:val="00993255"/>
    <w:rsid w:val="009932E3"/>
    <w:rsid w:val="00997C8F"/>
    <w:rsid w:val="009A1E30"/>
    <w:rsid w:val="009A34CF"/>
    <w:rsid w:val="009A66CF"/>
    <w:rsid w:val="009B07ED"/>
    <w:rsid w:val="009B14CD"/>
    <w:rsid w:val="009B42D0"/>
    <w:rsid w:val="009B6204"/>
    <w:rsid w:val="009C1743"/>
    <w:rsid w:val="009C58CD"/>
    <w:rsid w:val="009C647E"/>
    <w:rsid w:val="009D386D"/>
    <w:rsid w:val="009D4C88"/>
    <w:rsid w:val="009E1F58"/>
    <w:rsid w:val="009E26FF"/>
    <w:rsid w:val="009E3DD6"/>
    <w:rsid w:val="009E629F"/>
    <w:rsid w:val="009F4CBF"/>
    <w:rsid w:val="009F6C60"/>
    <w:rsid w:val="00A0267D"/>
    <w:rsid w:val="00A029CE"/>
    <w:rsid w:val="00A042C0"/>
    <w:rsid w:val="00A05FC2"/>
    <w:rsid w:val="00A07E95"/>
    <w:rsid w:val="00A2642D"/>
    <w:rsid w:val="00A3238D"/>
    <w:rsid w:val="00A44E4E"/>
    <w:rsid w:val="00A52149"/>
    <w:rsid w:val="00A61B9B"/>
    <w:rsid w:val="00A67E3B"/>
    <w:rsid w:val="00A7149B"/>
    <w:rsid w:val="00A72076"/>
    <w:rsid w:val="00A75C7C"/>
    <w:rsid w:val="00A82840"/>
    <w:rsid w:val="00A87B1D"/>
    <w:rsid w:val="00A94F3A"/>
    <w:rsid w:val="00AA04B6"/>
    <w:rsid w:val="00AA539B"/>
    <w:rsid w:val="00AA53B8"/>
    <w:rsid w:val="00AA706F"/>
    <w:rsid w:val="00AB1BCD"/>
    <w:rsid w:val="00AC2B80"/>
    <w:rsid w:val="00AC3F7E"/>
    <w:rsid w:val="00AC58BD"/>
    <w:rsid w:val="00AD37EC"/>
    <w:rsid w:val="00AD56F3"/>
    <w:rsid w:val="00AE7F03"/>
    <w:rsid w:val="00AF2E82"/>
    <w:rsid w:val="00AF46FE"/>
    <w:rsid w:val="00AF59E2"/>
    <w:rsid w:val="00AF7510"/>
    <w:rsid w:val="00B016E8"/>
    <w:rsid w:val="00B01779"/>
    <w:rsid w:val="00B04F1E"/>
    <w:rsid w:val="00B21003"/>
    <w:rsid w:val="00B25E7F"/>
    <w:rsid w:val="00B2622D"/>
    <w:rsid w:val="00B27DD7"/>
    <w:rsid w:val="00B3436B"/>
    <w:rsid w:val="00B4060D"/>
    <w:rsid w:val="00B4763A"/>
    <w:rsid w:val="00B5196F"/>
    <w:rsid w:val="00B55315"/>
    <w:rsid w:val="00B6298F"/>
    <w:rsid w:val="00B67479"/>
    <w:rsid w:val="00B8023E"/>
    <w:rsid w:val="00B81571"/>
    <w:rsid w:val="00B82017"/>
    <w:rsid w:val="00B82A1A"/>
    <w:rsid w:val="00B840D0"/>
    <w:rsid w:val="00B920A1"/>
    <w:rsid w:val="00BA2D38"/>
    <w:rsid w:val="00BA6FAC"/>
    <w:rsid w:val="00BB10DA"/>
    <w:rsid w:val="00BB4156"/>
    <w:rsid w:val="00BC3F15"/>
    <w:rsid w:val="00BC5EC7"/>
    <w:rsid w:val="00BC71FD"/>
    <w:rsid w:val="00BD148C"/>
    <w:rsid w:val="00BD6928"/>
    <w:rsid w:val="00BE43C0"/>
    <w:rsid w:val="00BF026F"/>
    <w:rsid w:val="00BF5023"/>
    <w:rsid w:val="00C01769"/>
    <w:rsid w:val="00C05CED"/>
    <w:rsid w:val="00C1423D"/>
    <w:rsid w:val="00C149BD"/>
    <w:rsid w:val="00C172BA"/>
    <w:rsid w:val="00C247DE"/>
    <w:rsid w:val="00C31D3F"/>
    <w:rsid w:val="00C341EE"/>
    <w:rsid w:val="00C36E49"/>
    <w:rsid w:val="00C4080E"/>
    <w:rsid w:val="00C41EE4"/>
    <w:rsid w:val="00C424C2"/>
    <w:rsid w:val="00C57C43"/>
    <w:rsid w:val="00C66E6E"/>
    <w:rsid w:val="00C70D0E"/>
    <w:rsid w:val="00C73B2F"/>
    <w:rsid w:val="00C746F5"/>
    <w:rsid w:val="00C74D79"/>
    <w:rsid w:val="00C84B80"/>
    <w:rsid w:val="00C857D9"/>
    <w:rsid w:val="00C920B7"/>
    <w:rsid w:val="00C94799"/>
    <w:rsid w:val="00C95300"/>
    <w:rsid w:val="00CA7B04"/>
    <w:rsid w:val="00CD02B5"/>
    <w:rsid w:val="00CD22DA"/>
    <w:rsid w:val="00CE0201"/>
    <w:rsid w:val="00CE41CE"/>
    <w:rsid w:val="00CE549C"/>
    <w:rsid w:val="00CE5E7F"/>
    <w:rsid w:val="00CE6789"/>
    <w:rsid w:val="00CE7B2B"/>
    <w:rsid w:val="00CF10EE"/>
    <w:rsid w:val="00CF2F14"/>
    <w:rsid w:val="00D03E5A"/>
    <w:rsid w:val="00D05D81"/>
    <w:rsid w:val="00D1242D"/>
    <w:rsid w:val="00D16ABA"/>
    <w:rsid w:val="00D205E4"/>
    <w:rsid w:val="00D2116D"/>
    <w:rsid w:val="00D249CD"/>
    <w:rsid w:val="00D27A0F"/>
    <w:rsid w:val="00D3170B"/>
    <w:rsid w:val="00D3279C"/>
    <w:rsid w:val="00D36BF6"/>
    <w:rsid w:val="00D41606"/>
    <w:rsid w:val="00D431D8"/>
    <w:rsid w:val="00D4600E"/>
    <w:rsid w:val="00D47FC9"/>
    <w:rsid w:val="00D53340"/>
    <w:rsid w:val="00D6329C"/>
    <w:rsid w:val="00D635B7"/>
    <w:rsid w:val="00D6668C"/>
    <w:rsid w:val="00D678FD"/>
    <w:rsid w:val="00D701BE"/>
    <w:rsid w:val="00D720F2"/>
    <w:rsid w:val="00D730A0"/>
    <w:rsid w:val="00D73E56"/>
    <w:rsid w:val="00D7723B"/>
    <w:rsid w:val="00D772D9"/>
    <w:rsid w:val="00D85D42"/>
    <w:rsid w:val="00D86406"/>
    <w:rsid w:val="00D91672"/>
    <w:rsid w:val="00D93EF8"/>
    <w:rsid w:val="00D95E53"/>
    <w:rsid w:val="00DA2972"/>
    <w:rsid w:val="00DB4683"/>
    <w:rsid w:val="00DC1017"/>
    <w:rsid w:val="00DC6FE3"/>
    <w:rsid w:val="00DD1D28"/>
    <w:rsid w:val="00DD4780"/>
    <w:rsid w:val="00DE38CC"/>
    <w:rsid w:val="00DE3C52"/>
    <w:rsid w:val="00DE7CE1"/>
    <w:rsid w:val="00DF1DC2"/>
    <w:rsid w:val="00E01486"/>
    <w:rsid w:val="00E06957"/>
    <w:rsid w:val="00E16C01"/>
    <w:rsid w:val="00E238E2"/>
    <w:rsid w:val="00E432FF"/>
    <w:rsid w:val="00E442DB"/>
    <w:rsid w:val="00E4430E"/>
    <w:rsid w:val="00E46EDA"/>
    <w:rsid w:val="00E506A1"/>
    <w:rsid w:val="00E54E3C"/>
    <w:rsid w:val="00E561D0"/>
    <w:rsid w:val="00E56283"/>
    <w:rsid w:val="00E62F3A"/>
    <w:rsid w:val="00E661BE"/>
    <w:rsid w:val="00E76C00"/>
    <w:rsid w:val="00E90241"/>
    <w:rsid w:val="00E9035D"/>
    <w:rsid w:val="00E951EC"/>
    <w:rsid w:val="00EA2910"/>
    <w:rsid w:val="00EA6483"/>
    <w:rsid w:val="00EA6AA7"/>
    <w:rsid w:val="00EA7481"/>
    <w:rsid w:val="00EB05F3"/>
    <w:rsid w:val="00EB2F4A"/>
    <w:rsid w:val="00EC3A4B"/>
    <w:rsid w:val="00EC411D"/>
    <w:rsid w:val="00ED045E"/>
    <w:rsid w:val="00EE0E26"/>
    <w:rsid w:val="00EE3FE3"/>
    <w:rsid w:val="00EE4F66"/>
    <w:rsid w:val="00EF24F0"/>
    <w:rsid w:val="00EF38B9"/>
    <w:rsid w:val="00F053FB"/>
    <w:rsid w:val="00F07E70"/>
    <w:rsid w:val="00F11625"/>
    <w:rsid w:val="00F2292B"/>
    <w:rsid w:val="00F23262"/>
    <w:rsid w:val="00F24F9D"/>
    <w:rsid w:val="00F27743"/>
    <w:rsid w:val="00F306C4"/>
    <w:rsid w:val="00F419EF"/>
    <w:rsid w:val="00F4777A"/>
    <w:rsid w:val="00F5071F"/>
    <w:rsid w:val="00F551D2"/>
    <w:rsid w:val="00F577B2"/>
    <w:rsid w:val="00F601F0"/>
    <w:rsid w:val="00F64BF2"/>
    <w:rsid w:val="00F664F9"/>
    <w:rsid w:val="00F7129C"/>
    <w:rsid w:val="00F73D9A"/>
    <w:rsid w:val="00F811E7"/>
    <w:rsid w:val="00F84EDC"/>
    <w:rsid w:val="00F85BB8"/>
    <w:rsid w:val="00F945D3"/>
    <w:rsid w:val="00F95351"/>
    <w:rsid w:val="00F95E8A"/>
    <w:rsid w:val="00FA1FA5"/>
    <w:rsid w:val="00FA2782"/>
    <w:rsid w:val="00FA4D0B"/>
    <w:rsid w:val="00FA7B05"/>
    <w:rsid w:val="00FA7BBB"/>
    <w:rsid w:val="00FB5218"/>
    <w:rsid w:val="00FB7C4B"/>
    <w:rsid w:val="00FC2253"/>
    <w:rsid w:val="00FC7681"/>
    <w:rsid w:val="00FE1562"/>
    <w:rsid w:val="00FE1AA7"/>
    <w:rsid w:val="00FE5257"/>
    <w:rsid w:val="00FE5657"/>
    <w:rsid w:val="00FE7C0B"/>
    <w:rsid w:val="00FF2245"/>
    <w:rsid w:val="00FF77CE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816BA"/>
    <w:pPr>
      <w:keepNext/>
      <w:jc w:val="both"/>
      <w:outlineLvl w:val="0"/>
    </w:pPr>
    <w:rPr>
      <w:b/>
      <w:b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C0F9A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C0F9A"/>
    <w:rPr>
      <w:rFonts w:ascii="Tahoma" w:eastAsia="Times New Roman" w:hAnsi="Tahoma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C0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F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C0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F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F9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F38B9"/>
    <w:pPr>
      <w:ind w:left="720"/>
      <w:contextualSpacing/>
    </w:pPr>
  </w:style>
  <w:style w:type="paragraph" w:styleId="Sinespaciado">
    <w:name w:val="No Spacing"/>
    <w:uiPriority w:val="99"/>
    <w:qFormat/>
    <w:rsid w:val="002035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8816BA"/>
    <w:rPr>
      <w:rFonts w:ascii="Times New Roman" w:eastAsia="Times New Roman" w:hAnsi="Times New Roman" w:cs="Times New Roman"/>
      <w:b/>
      <w:bCs/>
      <w:cap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B2F4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F307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51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816BA"/>
    <w:pPr>
      <w:keepNext/>
      <w:jc w:val="both"/>
      <w:outlineLvl w:val="0"/>
    </w:pPr>
    <w:rPr>
      <w:b/>
      <w:b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C0F9A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C0F9A"/>
    <w:rPr>
      <w:rFonts w:ascii="Tahoma" w:eastAsia="Times New Roman" w:hAnsi="Tahoma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C0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F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C0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F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F9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F38B9"/>
    <w:pPr>
      <w:ind w:left="720"/>
      <w:contextualSpacing/>
    </w:pPr>
  </w:style>
  <w:style w:type="paragraph" w:styleId="Sinespaciado">
    <w:name w:val="No Spacing"/>
    <w:uiPriority w:val="99"/>
    <w:qFormat/>
    <w:rsid w:val="002035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8816BA"/>
    <w:rPr>
      <w:rFonts w:ascii="Times New Roman" w:eastAsia="Times New Roman" w:hAnsi="Times New Roman" w:cs="Times New Roman"/>
      <w:b/>
      <w:bCs/>
      <w:cap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B2F4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F307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51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space.espol.edu.ec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soluciones.espol.edu.ec/search.aspx?option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2B69-D637-4C51-BC4D-D26C1E9D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43</Pages>
  <Words>14729</Words>
  <Characters>81015</Characters>
  <Application>Microsoft Office Word</Application>
  <DocSecurity>0</DocSecurity>
  <Lines>675</Lines>
  <Paragraphs>191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Johanna Maria Aguirre Olvera</cp:lastModifiedBy>
  <cp:revision>110</cp:revision>
  <cp:lastPrinted>2013-04-29T23:04:00Z</cp:lastPrinted>
  <dcterms:created xsi:type="dcterms:W3CDTF">2013-04-17T21:36:00Z</dcterms:created>
  <dcterms:modified xsi:type="dcterms:W3CDTF">2015-03-11T18:13:00Z</dcterms:modified>
</cp:coreProperties>
</file>