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16" w:rsidRDefault="00523E16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523E16" w:rsidRDefault="00523E16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523E16" w:rsidRDefault="00523E16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523E16" w:rsidRDefault="00523E16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523E16" w:rsidRPr="00523E16" w:rsidRDefault="00523E16" w:rsidP="00523E16">
      <w:pPr>
        <w:ind w:firstLine="720"/>
        <w:jc w:val="center"/>
        <w:rPr>
          <w:rFonts w:ascii="Century Gothic" w:hAnsi="Century Gothic"/>
          <w:b/>
          <w:sz w:val="40"/>
          <w:szCs w:val="40"/>
        </w:rPr>
      </w:pPr>
      <w:r w:rsidRPr="00523E16">
        <w:rPr>
          <w:rFonts w:ascii="Century Gothic" w:hAnsi="Century Gothic"/>
          <w:b/>
          <w:sz w:val="40"/>
          <w:szCs w:val="40"/>
        </w:rPr>
        <w:t>Comisión de Docencia</w:t>
      </w:r>
    </w:p>
    <w:p w:rsidR="00523E16" w:rsidRPr="00523E16" w:rsidRDefault="00523E16" w:rsidP="00523E16">
      <w:pPr>
        <w:ind w:left="4320" w:right="-136" w:firstLine="720"/>
        <w:rPr>
          <w:rFonts w:ascii="Century Gothic" w:hAnsi="Century Gothic"/>
          <w:b/>
          <w:sz w:val="40"/>
          <w:szCs w:val="40"/>
        </w:rPr>
      </w:pPr>
      <w:r w:rsidRPr="00523E16">
        <w:rPr>
          <w:rFonts w:ascii="Century Gothic" w:hAnsi="Century Gothic"/>
          <w:b/>
          <w:sz w:val="40"/>
          <w:szCs w:val="40"/>
        </w:rPr>
        <w:t>Recomendaciones</w:t>
      </w:r>
    </w:p>
    <w:p w:rsidR="00523E16" w:rsidRPr="00523E16" w:rsidRDefault="00523E16" w:rsidP="00523E16">
      <w:pPr>
        <w:ind w:left="720" w:right="-136"/>
        <w:jc w:val="center"/>
        <w:rPr>
          <w:rFonts w:ascii="Century Gothic" w:hAnsi="Century Gothic"/>
          <w:sz w:val="20"/>
          <w:szCs w:val="20"/>
        </w:rPr>
      </w:pPr>
    </w:p>
    <w:p w:rsidR="00523E16" w:rsidRPr="00523E16" w:rsidRDefault="00523E16" w:rsidP="00523E16">
      <w:pPr>
        <w:jc w:val="center"/>
        <w:rPr>
          <w:sz w:val="20"/>
          <w:szCs w:val="20"/>
        </w:rPr>
      </w:pPr>
      <w:r w:rsidRPr="00523E16">
        <w:rPr>
          <w:rFonts w:ascii="Arial Narrow" w:hAnsi="Arial Narrow"/>
          <w:i/>
          <w:sz w:val="18"/>
          <w:szCs w:val="18"/>
        </w:rPr>
        <w:t xml:space="preserve">Las resoluciones pueden consultarse en el link: </w:t>
      </w:r>
      <w:hyperlink r:id="rId8" w:history="1">
        <w:r w:rsidRPr="00523E16">
          <w:rPr>
            <w:color w:val="0000FF"/>
            <w:sz w:val="20"/>
            <w:szCs w:val="20"/>
            <w:u w:val="single"/>
          </w:rPr>
          <w:t>http://www.resoluciones.espol.edu.ec/search.aspx?option=1</w:t>
        </w:r>
      </w:hyperlink>
    </w:p>
    <w:p w:rsidR="00523E16" w:rsidRPr="00523E16" w:rsidRDefault="00523E16" w:rsidP="00523E16">
      <w:pPr>
        <w:jc w:val="center"/>
        <w:rPr>
          <w:rFonts w:ascii="Arial Narrow" w:hAnsi="Arial Narrow"/>
          <w:sz w:val="20"/>
          <w:szCs w:val="20"/>
        </w:rPr>
      </w:pPr>
    </w:p>
    <w:p w:rsidR="00523E16" w:rsidRPr="00523E16" w:rsidRDefault="00523E16" w:rsidP="00523E16">
      <w:pPr>
        <w:rPr>
          <w:rFonts w:ascii="Arial Narrow" w:hAnsi="Arial Narrow"/>
          <w:sz w:val="20"/>
          <w:szCs w:val="20"/>
        </w:rPr>
      </w:pPr>
      <w:r w:rsidRPr="00523E16">
        <w:rPr>
          <w:rFonts w:ascii="Arial Narrow" w:hAnsi="Arial Narrow"/>
          <w:sz w:val="20"/>
          <w:szCs w:val="20"/>
        </w:rPr>
        <w:t xml:space="preserve">Fecha de la sesión: </w:t>
      </w:r>
      <w:r>
        <w:rPr>
          <w:rFonts w:ascii="Arial Narrow" w:hAnsi="Arial Narrow"/>
          <w:sz w:val="20"/>
          <w:szCs w:val="20"/>
        </w:rPr>
        <w:t xml:space="preserve">24 de abril </w:t>
      </w:r>
      <w:r w:rsidRPr="00523E16">
        <w:rPr>
          <w:rFonts w:ascii="Arial Narrow" w:hAnsi="Arial Narrow"/>
          <w:sz w:val="20"/>
          <w:szCs w:val="20"/>
        </w:rPr>
        <w:t>del 2015.</w:t>
      </w:r>
    </w:p>
    <w:p w:rsidR="00523E16" w:rsidRPr="00523E16" w:rsidRDefault="00523E16" w:rsidP="00523E16">
      <w:pPr>
        <w:rPr>
          <w:rFonts w:ascii="Arial Narrow" w:hAnsi="Arial Narrow"/>
          <w:sz w:val="20"/>
          <w:szCs w:val="20"/>
        </w:rPr>
      </w:pPr>
    </w:p>
    <w:p w:rsidR="00523E16" w:rsidRPr="00523E16" w:rsidRDefault="00523E16" w:rsidP="00523E16">
      <w:pPr>
        <w:rPr>
          <w:rFonts w:ascii="Arial Narrow" w:hAnsi="Arial Narrow"/>
          <w:sz w:val="20"/>
          <w:szCs w:val="20"/>
          <w:u w:val="single"/>
        </w:rPr>
      </w:pPr>
      <w:r w:rsidRPr="00523E16">
        <w:rPr>
          <w:rFonts w:ascii="Arial Narrow" w:hAnsi="Arial Narrow"/>
          <w:sz w:val="20"/>
          <w:szCs w:val="20"/>
        </w:rPr>
        <w:t xml:space="preserve">Presidida por: M.Sc. Oswaldo Valle Sánchez, Vicerrector Académico Encargado. </w:t>
      </w:r>
    </w:p>
    <w:p w:rsidR="00523E16" w:rsidRPr="00523E16" w:rsidRDefault="00523E16" w:rsidP="00523E16">
      <w:pPr>
        <w:rPr>
          <w:rFonts w:ascii="Arial Narrow" w:hAnsi="Arial Narrow"/>
          <w:sz w:val="20"/>
          <w:szCs w:val="20"/>
          <w:highlight w:val="yellow"/>
          <w:u w:val="single"/>
        </w:rPr>
      </w:pPr>
    </w:p>
    <w:p w:rsidR="00523E16" w:rsidRPr="00523E16" w:rsidRDefault="00523E16" w:rsidP="00523E16">
      <w:pPr>
        <w:tabs>
          <w:tab w:val="left" w:pos="1134"/>
        </w:tabs>
        <w:jc w:val="both"/>
        <w:rPr>
          <w:rFonts w:ascii="Arial Narrow" w:hAnsi="Arial Narrow"/>
          <w:sz w:val="20"/>
          <w:szCs w:val="20"/>
        </w:rPr>
      </w:pPr>
      <w:r w:rsidRPr="00523E16">
        <w:rPr>
          <w:rFonts w:ascii="Arial Narrow" w:hAnsi="Arial Narrow"/>
          <w:sz w:val="20"/>
          <w:szCs w:val="20"/>
        </w:rPr>
        <w:t xml:space="preserve">Asistentes: </w:t>
      </w:r>
      <w:r w:rsidR="003C2238" w:rsidRPr="00AB235D">
        <w:rPr>
          <w:rFonts w:ascii="Arial Narrow" w:hAnsi="Arial Narrow"/>
          <w:sz w:val="20"/>
          <w:szCs w:val="20"/>
        </w:rPr>
        <w:t>Ing. Jenny Venegas Gallo, Directora de la Oficina de Admisiones;</w:t>
      </w:r>
      <w:r w:rsidR="00BB0726">
        <w:rPr>
          <w:rFonts w:ascii="Arial Narrow" w:hAnsi="Arial Narrow"/>
          <w:sz w:val="20"/>
          <w:szCs w:val="20"/>
        </w:rPr>
        <w:t xml:space="preserve"> M.Sc. Fausto Jácome López, Director de la Escuela de Diseño y Comunicación Visual –EDCOM; </w:t>
      </w:r>
      <w:r w:rsidR="009C264D">
        <w:rPr>
          <w:rFonts w:ascii="Arial Narrow" w:hAnsi="Arial Narrow"/>
          <w:sz w:val="20"/>
          <w:szCs w:val="20"/>
        </w:rPr>
        <w:t xml:space="preserve"> </w:t>
      </w:r>
      <w:r w:rsidRPr="00523E16">
        <w:rPr>
          <w:rFonts w:ascii="Arial Narrow" w:hAnsi="Arial Narrow"/>
          <w:sz w:val="20"/>
          <w:szCs w:val="20"/>
        </w:rPr>
        <w:t>Ing. Eduardo Montero Carpio, Subdecano Encargado de la Facultad de Cien</w:t>
      </w:r>
      <w:r w:rsidR="00C2527F">
        <w:rPr>
          <w:rFonts w:ascii="Arial Narrow" w:hAnsi="Arial Narrow"/>
          <w:sz w:val="20"/>
          <w:szCs w:val="20"/>
        </w:rPr>
        <w:t>cias Naturales y Matemáticas;</w:t>
      </w:r>
      <w:r w:rsidRPr="00523E16">
        <w:rPr>
          <w:rFonts w:ascii="Arial Narrow" w:hAnsi="Arial Narrow"/>
          <w:sz w:val="20"/>
          <w:szCs w:val="20"/>
        </w:rPr>
        <w:t xml:space="preserve"> M.Sc. Alicia Cri</w:t>
      </w:r>
      <w:r w:rsidR="00C2527F">
        <w:rPr>
          <w:rFonts w:ascii="Arial Narrow" w:hAnsi="Arial Narrow"/>
          <w:sz w:val="20"/>
          <w:szCs w:val="20"/>
        </w:rPr>
        <w:t>stina Guerrero Montenegro</w:t>
      </w:r>
      <w:r w:rsidRPr="00523E16">
        <w:rPr>
          <w:rFonts w:ascii="Arial Narrow" w:hAnsi="Arial Narrow"/>
          <w:sz w:val="20"/>
          <w:szCs w:val="20"/>
        </w:rPr>
        <w:t>, Subdecana de la Facultad de Ciencias Sociales y Humanísticas; Dra. Paola Romero Crespo, Ph.D., Subdecana Encargada de la Facultad de Ingeniería</w:t>
      </w:r>
      <w:r w:rsidR="00C2527F">
        <w:rPr>
          <w:rFonts w:ascii="Arial Narrow" w:hAnsi="Arial Narrow"/>
          <w:sz w:val="20"/>
          <w:szCs w:val="20"/>
        </w:rPr>
        <w:t xml:space="preserve"> en Ciencias de la Tierra</w:t>
      </w:r>
      <w:r w:rsidRPr="00523E16">
        <w:rPr>
          <w:rFonts w:ascii="Arial Narrow" w:hAnsi="Arial Narrow"/>
          <w:sz w:val="20"/>
          <w:szCs w:val="20"/>
        </w:rPr>
        <w:t>; M.Sc. Sara Rios Orellana, Subdecana de la Facultad de Ingeniería en Electricid</w:t>
      </w:r>
      <w:r w:rsidR="00C2527F">
        <w:rPr>
          <w:rFonts w:ascii="Arial Narrow" w:hAnsi="Arial Narrow"/>
          <w:sz w:val="20"/>
          <w:szCs w:val="20"/>
        </w:rPr>
        <w:t>ad y Computación;</w:t>
      </w:r>
      <w:r w:rsidRPr="00523E16">
        <w:rPr>
          <w:rFonts w:ascii="Arial Narrow" w:hAnsi="Arial Narrow"/>
          <w:sz w:val="20"/>
          <w:szCs w:val="20"/>
        </w:rPr>
        <w:t xml:space="preserve"> Dra. Paola Calle Delgado, Subdecana de la Facultad de Ingeniería Marítima Ciencias Biológicas, Oceán</w:t>
      </w:r>
      <w:r w:rsidR="00C2527F">
        <w:rPr>
          <w:rFonts w:ascii="Arial Narrow" w:hAnsi="Arial Narrow"/>
          <w:sz w:val="20"/>
          <w:szCs w:val="20"/>
        </w:rPr>
        <w:t>icas y Recursos Naturales</w:t>
      </w:r>
      <w:r w:rsidRPr="00523E16">
        <w:rPr>
          <w:rFonts w:ascii="Arial Narrow" w:hAnsi="Arial Narrow"/>
          <w:sz w:val="20"/>
          <w:szCs w:val="20"/>
        </w:rPr>
        <w:t xml:space="preserve">; </w:t>
      </w:r>
      <w:bookmarkStart w:id="0" w:name="_GoBack"/>
      <w:bookmarkEnd w:id="0"/>
      <w:r w:rsidRPr="00523E16">
        <w:rPr>
          <w:rFonts w:ascii="Arial Narrow" w:hAnsi="Arial Narrow"/>
          <w:sz w:val="20"/>
          <w:szCs w:val="20"/>
        </w:rPr>
        <w:t>Ing. Marcos Mendoza Vélez, D</w:t>
      </w:r>
      <w:r w:rsidR="00C2527F">
        <w:rPr>
          <w:rFonts w:ascii="Arial Narrow" w:hAnsi="Arial Narrow"/>
          <w:sz w:val="20"/>
          <w:szCs w:val="20"/>
        </w:rPr>
        <w:t>irector Técnico Académico</w:t>
      </w:r>
      <w:r w:rsidRPr="00523E16">
        <w:rPr>
          <w:rFonts w:ascii="Arial Narrow" w:hAnsi="Arial Narrow"/>
          <w:sz w:val="20"/>
          <w:szCs w:val="20"/>
        </w:rPr>
        <w:t xml:space="preserve">; Abg. Diana Camino Obregon, Asesora Jurídica </w:t>
      </w:r>
      <w:r w:rsidR="00C2527F">
        <w:rPr>
          <w:rFonts w:ascii="Arial Narrow" w:hAnsi="Arial Narrow"/>
          <w:sz w:val="20"/>
          <w:szCs w:val="20"/>
        </w:rPr>
        <w:t>del Vicerrectorado Académico</w:t>
      </w:r>
      <w:r w:rsidRPr="00523E16">
        <w:rPr>
          <w:rFonts w:ascii="Arial Narrow" w:hAnsi="Arial Narrow"/>
          <w:sz w:val="20"/>
          <w:szCs w:val="20"/>
        </w:rPr>
        <w:t>; Ing. Javier Bermúdez Romero, Asesor de</w:t>
      </w:r>
      <w:r w:rsidR="00C2527F">
        <w:rPr>
          <w:rFonts w:ascii="Arial Narrow" w:hAnsi="Arial Narrow"/>
          <w:sz w:val="20"/>
          <w:szCs w:val="20"/>
        </w:rPr>
        <w:t>l Vicerrectorado Académico.</w:t>
      </w:r>
    </w:p>
    <w:tbl>
      <w:tblPr>
        <w:tblpPr w:leftFromText="141" w:rightFromText="141" w:vertAnchor="text" w:horzAnchor="margin" w:tblpY="226"/>
        <w:tblW w:w="13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83"/>
        <w:gridCol w:w="2871"/>
        <w:gridCol w:w="1952"/>
        <w:gridCol w:w="3971"/>
        <w:gridCol w:w="992"/>
        <w:gridCol w:w="1560"/>
      </w:tblGrid>
      <w:tr w:rsidR="00523E16" w:rsidRPr="00523E16" w:rsidTr="00B4792C">
        <w:trPr>
          <w:trHeight w:val="257"/>
        </w:trPr>
        <w:tc>
          <w:tcPr>
            <w:tcW w:w="13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16" w:rsidRPr="00523E16" w:rsidRDefault="00523E16" w:rsidP="00523E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23E16">
              <w:rPr>
                <w:rFonts w:ascii="Arial Narrow" w:hAnsi="Arial Narrow"/>
                <w:b/>
                <w:sz w:val="20"/>
                <w:szCs w:val="20"/>
              </w:rPr>
              <w:t>Cuadro de Referencia de Recomendaciones</w:t>
            </w:r>
          </w:p>
        </w:tc>
      </w:tr>
      <w:tr w:rsidR="00523E16" w:rsidRPr="00523E16" w:rsidTr="00B4792C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16" w:rsidRPr="00523E16" w:rsidRDefault="00523E16" w:rsidP="00523E1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23E16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16" w:rsidRPr="00523E16" w:rsidRDefault="00523E16" w:rsidP="00523E1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23E16">
              <w:rPr>
                <w:rFonts w:ascii="Arial Narrow" w:hAnsi="Arial Narrow"/>
                <w:b/>
                <w:sz w:val="16"/>
                <w:szCs w:val="16"/>
              </w:rPr>
              <w:t>Código de registro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16" w:rsidRPr="00523E16" w:rsidRDefault="00523E16" w:rsidP="00523E1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23E16">
              <w:rPr>
                <w:rFonts w:ascii="Arial Narrow" w:hAnsi="Arial Narrow"/>
                <w:b/>
                <w:sz w:val="16"/>
                <w:szCs w:val="16"/>
              </w:rPr>
              <w:t>Solicitante-s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16" w:rsidRPr="00523E16" w:rsidRDefault="00523E16" w:rsidP="00523E1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23E16">
              <w:rPr>
                <w:rFonts w:ascii="Arial Narrow" w:hAnsi="Arial Narrow"/>
                <w:b/>
                <w:sz w:val="16"/>
                <w:szCs w:val="16"/>
              </w:rPr>
              <w:t>Referencia de  la solicitud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16" w:rsidRPr="00523E16" w:rsidRDefault="00523E16" w:rsidP="00523E1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23E16">
              <w:rPr>
                <w:rFonts w:ascii="Arial Narrow" w:hAnsi="Arial Narrow"/>
                <w:b/>
                <w:sz w:val="16"/>
                <w:szCs w:val="16"/>
              </w:rPr>
              <w:t xml:space="preserve">Asunto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16" w:rsidRPr="00523E16" w:rsidRDefault="00523E16" w:rsidP="00523E1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23E16">
              <w:rPr>
                <w:rFonts w:ascii="Arial Narrow" w:hAnsi="Arial Narrow"/>
                <w:b/>
                <w:sz w:val="16"/>
                <w:szCs w:val="16"/>
              </w:rPr>
              <w:t>Vigencia a partir 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16" w:rsidRPr="00523E16" w:rsidRDefault="00523E16" w:rsidP="00523E16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23E16">
              <w:rPr>
                <w:rFonts w:ascii="Arial Narrow" w:hAnsi="Arial Narrow"/>
                <w:b/>
                <w:sz w:val="16"/>
                <w:szCs w:val="16"/>
              </w:rPr>
              <w:t>Responsable-s de difusión y /o ejecución.</w:t>
            </w:r>
          </w:p>
        </w:tc>
      </w:tr>
      <w:tr w:rsidR="00523E16" w:rsidRPr="00523E16" w:rsidTr="00B4792C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16" w:rsidRPr="00523E16" w:rsidRDefault="00523E16" w:rsidP="00523E1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3E1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16" w:rsidRPr="00523E16" w:rsidRDefault="00BB0726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5085" w:history="1">
              <w:r w:rsidR="00523E16" w:rsidRPr="004C4EBE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C-Doc-2015-</w:t>
              </w:r>
              <w:r w:rsidR="004C4EBE" w:rsidRPr="004C4EBE">
                <w:rPr>
                  <w:rStyle w:val="Hipervnculo"/>
                  <w:rFonts w:ascii="Arial Narrow" w:hAnsi="Arial Narrow"/>
                  <w:sz w:val="18"/>
                  <w:szCs w:val="18"/>
                </w:rPr>
                <w:t>085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16" w:rsidRPr="00523E16" w:rsidRDefault="00523E16" w:rsidP="00523E16">
            <w:pPr>
              <w:rPr>
                <w:rFonts w:ascii="Arial Narrow" w:hAnsi="Arial Narrow"/>
                <w:sz w:val="18"/>
                <w:szCs w:val="18"/>
              </w:rPr>
            </w:pPr>
            <w:r w:rsidRPr="00523E16">
              <w:rPr>
                <w:rFonts w:ascii="Arial Narrow" w:hAnsi="Arial Narrow"/>
                <w:sz w:val="18"/>
                <w:szCs w:val="18"/>
              </w:rPr>
              <w:t>Miembros de la Comisión de Docencia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16" w:rsidRPr="00523E16" w:rsidRDefault="00523E16" w:rsidP="00523E1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3E16"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16" w:rsidRPr="00523E16" w:rsidRDefault="00523E16" w:rsidP="00523E1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23E16">
              <w:rPr>
                <w:rFonts w:ascii="Arial Narrow" w:hAnsi="Arial Narrow"/>
                <w:sz w:val="18"/>
                <w:szCs w:val="18"/>
              </w:rPr>
              <w:t>Aprobación del acta digital de Comisión de Docencia.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16" w:rsidRPr="00523E16" w:rsidRDefault="00523E16" w:rsidP="00523E1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3E16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16" w:rsidRPr="00523E16" w:rsidRDefault="00523E16" w:rsidP="00523E1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3E16">
              <w:rPr>
                <w:rFonts w:ascii="Arial Narrow" w:hAnsi="Arial Narrow"/>
                <w:sz w:val="18"/>
                <w:szCs w:val="18"/>
              </w:rPr>
              <w:t>Mery  Barzola Asistente de la CD.</w:t>
            </w:r>
          </w:p>
        </w:tc>
      </w:tr>
      <w:tr w:rsidR="00523E16" w:rsidRPr="00523E16" w:rsidTr="00B4792C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16" w:rsidRPr="00523E16" w:rsidRDefault="00523E16" w:rsidP="00523E1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3E1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16" w:rsidRPr="00523E16" w:rsidRDefault="00BB0726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5086" w:history="1">
              <w:r w:rsidR="00523E16" w:rsidRPr="004C4EBE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C-Doc-2015-</w:t>
              </w:r>
              <w:r w:rsidR="004C4EBE" w:rsidRPr="004C4EBE">
                <w:rPr>
                  <w:rStyle w:val="Hipervnculo"/>
                  <w:rFonts w:ascii="Arial Narrow" w:hAnsi="Arial Narrow"/>
                  <w:sz w:val="18"/>
                  <w:szCs w:val="18"/>
                </w:rPr>
                <w:t>086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16" w:rsidRPr="00523E16" w:rsidRDefault="001E25FF" w:rsidP="00523E1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MAE. Mariela Reyes López, </w:t>
            </w:r>
            <w:r w:rsidRPr="001E25FF">
              <w:rPr>
                <w:rFonts w:ascii="Arial Narrow" w:hAnsi="Arial Narrow"/>
                <w:sz w:val="18"/>
                <w:szCs w:val="18"/>
              </w:rPr>
              <w:t>Coordinadora de la carrera Licenciatura en  Nutrición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16" w:rsidRPr="00523E16" w:rsidRDefault="001E25FF" w:rsidP="00523E1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25FF">
              <w:rPr>
                <w:rFonts w:ascii="Arial Narrow" w:hAnsi="Arial Narrow"/>
                <w:sz w:val="18"/>
                <w:szCs w:val="18"/>
              </w:rPr>
              <w:t>PROTAL-C-004-11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16" w:rsidRPr="00523E16" w:rsidRDefault="004C4EBE" w:rsidP="00523E1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C4EBE">
              <w:rPr>
                <w:rFonts w:ascii="Arial Narrow" w:hAnsi="Arial Narrow"/>
                <w:sz w:val="18"/>
                <w:szCs w:val="18"/>
              </w:rPr>
              <w:t>Convalidación de la materia de la Srta. Fátima Ivonne Buenaño Apolinario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16" w:rsidRPr="00523E16" w:rsidRDefault="00523E16" w:rsidP="00523E1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3E16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16" w:rsidRPr="00523E16" w:rsidRDefault="00523E16" w:rsidP="00523E16">
            <w:pPr>
              <w:jc w:val="center"/>
            </w:pPr>
            <w:r w:rsidRPr="00523E16">
              <w:rPr>
                <w:rFonts w:ascii="Arial Narrow" w:hAnsi="Arial Narrow"/>
                <w:sz w:val="18"/>
                <w:szCs w:val="18"/>
              </w:rPr>
              <w:t>Mery  Barzola Asistente de la CD</w:t>
            </w:r>
          </w:p>
        </w:tc>
      </w:tr>
      <w:tr w:rsidR="00523E16" w:rsidRPr="00523E16" w:rsidTr="00B4792C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16" w:rsidRPr="00523E16" w:rsidRDefault="00523E16" w:rsidP="00523E1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3E1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16" w:rsidRPr="00523E16" w:rsidRDefault="00BB0726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5087" w:history="1">
              <w:r w:rsidR="00523E16" w:rsidRPr="004C4EBE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C-Doc-2015-</w:t>
              </w:r>
              <w:r w:rsidR="004C4EBE" w:rsidRPr="004C4EBE">
                <w:rPr>
                  <w:rStyle w:val="Hipervnculo"/>
                  <w:rFonts w:ascii="Arial Narrow" w:hAnsi="Arial Narrow"/>
                  <w:sz w:val="18"/>
                  <w:szCs w:val="18"/>
                </w:rPr>
                <w:t>087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16" w:rsidRPr="00523E16" w:rsidRDefault="001E25FF" w:rsidP="001E25FF">
            <w:pPr>
              <w:rPr>
                <w:rFonts w:ascii="Arial Narrow" w:hAnsi="Arial Narrow"/>
                <w:sz w:val="18"/>
                <w:szCs w:val="18"/>
              </w:rPr>
            </w:pPr>
            <w:r w:rsidRPr="001E25FF">
              <w:rPr>
                <w:rFonts w:ascii="Arial Narrow" w:hAnsi="Arial Narrow"/>
                <w:sz w:val="18"/>
                <w:szCs w:val="18"/>
              </w:rPr>
              <w:t xml:space="preserve">Consejo Directivo de la </w:t>
            </w:r>
            <w:r>
              <w:rPr>
                <w:rFonts w:ascii="Arial Narrow" w:hAnsi="Arial Narrow"/>
                <w:sz w:val="18"/>
                <w:szCs w:val="18"/>
              </w:rPr>
              <w:t>FIEC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16" w:rsidRPr="00523E16" w:rsidRDefault="001E25FF" w:rsidP="00523E1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25FF">
              <w:rPr>
                <w:rFonts w:ascii="Arial Narrow" w:hAnsi="Arial Narrow"/>
                <w:sz w:val="18"/>
                <w:szCs w:val="18"/>
              </w:rPr>
              <w:t xml:space="preserve">2015-156 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16" w:rsidRPr="00523E16" w:rsidRDefault="001E25FF" w:rsidP="00523E16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E25FF">
              <w:rPr>
                <w:rFonts w:ascii="Arial Narrow" w:hAnsi="Arial Narrow"/>
                <w:sz w:val="18"/>
                <w:szCs w:val="18"/>
              </w:rPr>
              <w:t>Convalidación de la materia del Sr. Luis Antonio Chancay Machuca.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16" w:rsidRPr="00523E16" w:rsidRDefault="00523E16" w:rsidP="00523E1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3E16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16" w:rsidRPr="00523E16" w:rsidRDefault="00523E16" w:rsidP="00523E16">
            <w:pPr>
              <w:jc w:val="center"/>
            </w:pPr>
            <w:r w:rsidRPr="00523E16">
              <w:rPr>
                <w:rFonts w:ascii="Arial Narrow" w:hAnsi="Arial Narrow"/>
                <w:sz w:val="18"/>
                <w:szCs w:val="18"/>
              </w:rPr>
              <w:t>Mery  Barzola Asistente de la CD</w:t>
            </w:r>
          </w:p>
        </w:tc>
      </w:tr>
      <w:tr w:rsidR="00523E16" w:rsidRPr="00523E16" w:rsidTr="00B4792C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16" w:rsidRPr="00523E16" w:rsidRDefault="00523E16" w:rsidP="00523E1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3E16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16" w:rsidRPr="00523E16" w:rsidRDefault="00BB0726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5088" w:history="1">
              <w:r w:rsidR="00523E16" w:rsidRPr="004C4EBE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C-Doc-2015-</w:t>
              </w:r>
              <w:r w:rsidR="004C4EBE" w:rsidRPr="004C4EBE">
                <w:rPr>
                  <w:rStyle w:val="Hipervnculo"/>
                  <w:rFonts w:ascii="Arial Narrow" w:hAnsi="Arial Narrow"/>
                  <w:sz w:val="18"/>
                  <w:szCs w:val="18"/>
                </w:rPr>
                <w:t>088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16" w:rsidRPr="00523E16" w:rsidRDefault="001E25FF" w:rsidP="001E25FF">
            <w:pPr>
              <w:rPr>
                <w:rFonts w:ascii="Arial Narrow" w:hAnsi="Arial Narrow"/>
                <w:sz w:val="18"/>
                <w:szCs w:val="18"/>
              </w:rPr>
            </w:pPr>
            <w:r w:rsidRPr="001E25FF">
              <w:rPr>
                <w:rFonts w:ascii="Arial Narrow" w:hAnsi="Arial Narrow"/>
                <w:sz w:val="18"/>
                <w:szCs w:val="18"/>
              </w:rPr>
              <w:t xml:space="preserve">Consejo Directivo de la </w:t>
            </w:r>
            <w:r>
              <w:rPr>
                <w:rFonts w:ascii="Arial Narrow" w:hAnsi="Arial Narrow"/>
                <w:sz w:val="18"/>
                <w:szCs w:val="18"/>
              </w:rPr>
              <w:t>FCNM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16" w:rsidRPr="00523E16" w:rsidRDefault="001E25FF" w:rsidP="00523E1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25FF">
              <w:rPr>
                <w:rFonts w:ascii="Arial Narrow" w:hAnsi="Arial Narrow"/>
                <w:sz w:val="18"/>
                <w:szCs w:val="18"/>
              </w:rPr>
              <w:t>CD-FCNM-15-057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E16" w:rsidRPr="00523E16" w:rsidRDefault="001E25FF" w:rsidP="00523E16">
            <w:pPr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1E25FF">
              <w:rPr>
                <w:rFonts w:ascii="Arial Narrow" w:hAnsi="Arial Narrow"/>
                <w:sz w:val="18"/>
                <w:szCs w:val="18"/>
                <w:lang w:val="es-MX"/>
              </w:rPr>
              <w:t xml:space="preserve">Convalidación de las materias del Sr. Nicolás Andrés Pazmiño Alarcón.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E16" w:rsidRPr="00523E16" w:rsidRDefault="00523E16" w:rsidP="00523E1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3E16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E16" w:rsidRPr="00523E16" w:rsidRDefault="00523E16" w:rsidP="00523E16">
            <w:pPr>
              <w:jc w:val="center"/>
            </w:pPr>
            <w:r w:rsidRPr="00523E16">
              <w:rPr>
                <w:rFonts w:ascii="Arial Narrow" w:hAnsi="Arial Narrow"/>
                <w:sz w:val="18"/>
                <w:szCs w:val="18"/>
              </w:rPr>
              <w:t>Mery  Barzola Asistente de la CD</w:t>
            </w:r>
          </w:p>
        </w:tc>
      </w:tr>
      <w:tr w:rsidR="004C4EBE" w:rsidRPr="00523E16" w:rsidTr="00FA42C2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4C4EBE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BB0726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5089" w:history="1">
              <w:r w:rsidR="004C4EBE" w:rsidRPr="004C4EBE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C-Doc-2015-089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1E25FF" w:rsidP="001E25FF">
            <w:pPr>
              <w:rPr>
                <w:rFonts w:ascii="Arial Narrow" w:hAnsi="Arial Narrow"/>
                <w:sz w:val="18"/>
                <w:szCs w:val="18"/>
              </w:rPr>
            </w:pPr>
            <w:r w:rsidRPr="001E25FF">
              <w:rPr>
                <w:rFonts w:ascii="Arial Narrow" w:hAnsi="Arial Narrow"/>
                <w:sz w:val="18"/>
                <w:szCs w:val="18"/>
              </w:rPr>
              <w:t xml:space="preserve">Consejo Directivo de </w:t>
            </w:r>
            <w:r>
              <w:rPr>
                <w:rFonts w:ascii="Arial Narrow" w:hAnsi="Arial Narrow"/>
                <w:sz w:val="18"/>
                <w:szCs w:val="18"/>
              </w:rPr>
              <w:t>FICT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1E25FF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25FF">
              <w:rPr>
                <w:rFonts w:ascii="Arial Narrow" w:hAnsi="Arial Narrow"/>
                <w:sz w:val="18"/>
                <w:szCs w:val="18"/>
              </w:rPr>
              <w:t xml:space="preserve">FICT-CD-019-2015 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1E25FF" w:rsidP="004C4EB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E25FF">
              <w:rPr>
                <w:rFonts w:ascii="Arial Narrow" w:hAnsi="Arial Narrow"/>
                <w:sz w:val="18"/>
                <w:szCs w:val="18"/>
              </w:rPr>
              <w:t>Convalidación de la materia de la Srta. Keila Mishelle Muthre Freire.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4C4EBE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3E16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4C4EBE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3E16">
              <w:rPr>
                <w:rFonts w:ascii="Arial Narrow" w:hAnsi="Arial Narrow"/>
                <w:sz w:val="18"/>
                <w:szCs w:val="18"/>
              </w:rPr>
              <w:t>Mery  Barzola Asistente de la CD.</w:t>
            </w:r>
          </w:p>
        </w:tc>
      </w:tr>
      <w:tr w:rsidR="004C4EBE" w:rsidRPr="00523E16" w:rsidTr="00B4792C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4C4EBE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BB0726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5090" w:history="1">
              <w:r w:rsidR="004C4EBE" w:rsidRPr="004C4EBE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C-Doc-2015-090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1E25FF" w:rsidP="004C4EBE">
            <w:pPr>
              <w:rPr>
                <w:rFonts w:ascii="Arial Narrow" w:hAnsi="Arial Narrow"/>
                <w:sz w:val="18"/>
                <w:szCs w:val="18"/>
              </w:rPr>
            </w:pPr>
            <w:r w:rsidRPr="001E25FF">
              <w:rPr>
                <w:rFonts w:ascii="Arial Narrow" w:hAnsi="Arial Narrow"/>
                <w:sz w:val="18"/>
                <w:szCs w:val="18"/>
              </w:rPr>
              <w:t>Consejo Directivo de FICT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1E25FF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25FF">
              <w:rPr>
                <w:rFonts w:ascii="Arial Narrow" w:hAnsi="Arial Narrow"/>
                <w:sz w:val="18"/>
                <w:szCs w:val="18"/>
              </w:rPr>
              <w:t xml:space="preserve">FICT-CD-020-2015 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1E25FF" w:rsidP="004C4EB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E25FF">
              <w:rPr>
                <w:rFonts w:ascii="Arial Narrow" w:hAnsi="Arial Narrow"/>
                <w:sz w:val="18"/>
                <w:szCs w:val="18"/>
              </w:rPr>
              <w:t>Convalidación de la materia de la Srta. Denisse Alexandra Guerra Ramírez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4C4EBE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3E16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E" w:rsidRPr="00523E16" w:rsidRDefault="004C4EBE" w:rsidP="004C4EBE">
            <w:pPr>
              <w:jc w:val="center"/>
            </w:pPr>
            <w:r w:rsidRPr="00523E16">
              <w:rPr>
                <w:rFonts w:ascii="Arial Narrow" w:hAnsi="Arial Narrow"/>
                <w:sz w:val="18"/>
                <w:szCs w:val="18"/>
              </w:rPr>
              <w:t>Mery  Barzola Asistente de la CD</w:t>
            </w:r>
          </w:p>
        </w:tc>
      </w:tr>
      <w:tr w:rsidR="004C4EBE" w:rsidRPr="00523E16" w:rsidTr="00B4792C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4C4EBE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BB0726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5091" w:history="1">
              <w:r w:rsidR="004C4EBE" w:rsidRPr="004C4EBE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C-Doc-2015-091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1E25FF" w:rsidP="004C4EBE">
            <w:pPr>
              <w:rPr>
                <w:rFonts w:ascii="Arial Narrow" w:hAnsi="Arial Narrow"/>
                <w:sz w:val="18"/>
                <w:szCs w:val="18"/>
              </w:rPr>
            </w:pPr>
            <w:r w:rsidRPr="001E25FF">
              <w:rPr>
                <w:rFonts w:ascii="Arial Narrow" w:hAnsi="Arial Narrow"/>
                <w:sz w:val="18"/>
                <w:szCs w:val="18"/>
              </w:rPr>
              <w:t>Consejo Directivo de FICT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1E25FF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E25FF">
              <w:rPr>
                <w:rFonts w:ascii="Arial Narrow" w:hAnsi="Arial Narrow"/>
                <w:sz w:val="18"/>
                <w:szCs w:val="18"/>
              </w:rPr>
              <w:t xml:space="preserve">FICT-CD-021-2015 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1E25FF" w:rsidP="004C4EB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E25FF">
              <w:rPr>
                <w:rFonts w:ascii="Arial Narrow" w:hAnsi="Arial Narrow"/>
                <w:sz w:val="18"/>
                <w:szCs w:val="18"/>
              </w:rPr>
              <w:t>Convalidación de la materia del Sr. Geovanny Rodolfo Benavides Salazar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4C4EBE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3E16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E" w:rsidRPr="00523E16" w:rsidRDefault="004C4EBE" w:rsidP="004C4EBE">
            <w:pPr>
              <w:jc w:val="center"/>
            </w:pPr>
            <w:r w:rsidRPr="00523E16">
              <w:rPr>
                <w:rFonts w:ascii="Arial Narrow" w:hAnsi="Arial Narrow"/>
                <w:sz w:val="18"/>
                <w:szCs w:val="18"/>
              </w:rPr>
              <w:t>Mery  Barzola Asistente de la CD</w:t>
            </w:r>
          </w:p>
        </w:tc>
      </w:tr>
      <w:tr w:rsidR="004C4EBE" w:rsidRPr="00523E16" w:rsidTr="00B4792C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4C4EBE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BB0726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5092" w:history="1">
              <w:r w:rsidR="004C4EBE" w:rsidRPr="004C4EBE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C-Doc-2015-092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8E6BE0" w:rsidP="004C4EBE">
            <w:pPr>
              <w:rPr>
                <w:rFonts w:ascii="Arial Narrow" w:hAnsi="Arial Narrow"/>
                <w:sz w:val="18"/>
                <w:szCs w:val="18"/>
              </w:rPr>
            </w:pPr>
            <w:r w:rsidRPr="008E6BE0">
              <w:rPr>
                <w:rFonts w:ascii="Arial Narrow" w:hAnsi="Arial Narrow"/>
                <w:sz w:val="18"/>
                <w:szCs w:val="18"/>
              </w:rPr>
              <w:t>Ing. Jenny María Venegas Gallo, Directora de Admisiones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8E6BE0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Pr="008E6BE0">
              <w:rPr>
                <w:rFonts w:ascii="Arial Narrow" w:hAnsi="Arial Narrow"/>
                <w:sz w:val="18"/>
                <w:szCs w:val="18"/>
              </w:rPr>
              <w:t>ficio Nro. ESPOL-OAE-2015-0005-O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1E25FF" w:rsidP="004C4EBE">
            <w:pPr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1E25FF">
              <w:rPr>
                <w:rFonts w:ascii="Arial Narrow" w:hAnsi="Arial Narrow"/>
                <w:sz w:val="18"/>
                <w:szCs w:val="18"/>
                <w:lang w:val="es-MX"/>
              </w:rPr>
              <w:t>Admisión de la SRTA. MARÍA JOSÉ LADD HIDALGO a la carrera Licenciatura en Diseño Gráfico y Publicitario de la ESPOL.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4C4EBE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3E16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E" w:rsidRPr="00523E16" w:rsidRDefault="004C4EBE" w:rsidP="004C4EBE">
            <w:pPr>
              <w:jc w:val="center"/>
            </w:pPr>
            <w:r w:rsidRPr="00523E16">
              <w:rPr>
                <w:rFonts w:ascii="Arial Narrow" w:hAnsi="Arial Narrow"/>
                <w:sz w:val="18"/>
                <w:szCs w:val="18"/>
              </w:rPr>
              <w:t>Mery  Barzola Asistente de la CD</w:t>
            </w:r>
          </w:p>
        </w:tc>
      </w:tr>
      <w:tr w:rsidR="004C4EBE" w:rsidRPr="00523E16" w:rsidTr="00B4792C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4C4EBE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BB0726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5093" w:history="1">
              <w:r w:rsidR="004C4EBE" w:rsidRPr="008E6BE0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C-Doc-2015-093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8E6BE0" w:rsidP="004C4EBE">
            <w:pPr>
              <w:rPr>
                <w:rFonts w:ascii="Arial Narrow" w:hAnsi="Arial Narrow"/>
                <w:sz w:val="18"/>
                <w:szCs w:val="18"/>
              </w:rPr>
            </w:pPr>
            <w:r w:rsidRPr="008E6BE0">
              <w:rPr>
                <w:rFonts w:ascii="Arial Narrow" w:hAnsi="Arial Narrow"/>
                <w:sz w:val="18"/>
                <w:szCs w:val="18"/>
              </w:rPr>
              <w:t>Ing. Jenny María Venegas Gallo, Directora de Admisiones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8E6BE0" w:rsidP="008E6BE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8E6BE0" w:rsidP="004C4EBE">
            <w:pPr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8E6BE0">
              <w:rPr>
                <w:rFonts w:ascii="Arial Narrow" w:hAnsi="Arial Narrow"/>
                <w:sz w:val="18"/>
                <w:szCs w:val="18"/>
                <w:lang w:val="es-MX"/>
              </w:rPr>
              <w:t>Admisión de la SRTA. ERIKA MICHELLE TRIANA GÓMEZ a la carrera de Licenciatura en Nutrición de la ESPOL.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4C4EBE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3E16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E" w:rsidRPr="00523E16" w:rsidRDefault="004C4EBE" w:rsidP="004C4EBE">
            <w:pPr>
              <w:jc w:val="center"/>
            </w:pPr>
            <w:r w:rsidRPr="00523E16">
              <w:rPr>
                <w:rFonts w:ascii="Arial Narrow" w:hAnsi="Arial Narrow"/>
                <w:sz w:val="18"/>
                <w:szCs w:val="18"/>
              </w:rPr>
              <w:t>Mery  Barzola Asistente de la CD</w:t>
            </w:r>
          </w:p>
        </w:tc>
      </w:tr>
      <w:tr w:rsidR="004C4EBE" w:rsidRPr="00523E16" w:rsidTr="00B4792C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4C4EBE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BB0726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5094" w:history="1">
              <w:r w:rsidR="004C4EBE" w:rsidRPr="004C4EBE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C-Doc-2015-094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8E6BE0" w:rsidP="004C4EBE">
            <w:pPr>
              <w:rPr>
                <w:rFonts w:ascii="Arial Narrow" w:hAnsi="Arial Narrow"/>
                <w:sz w:val="18"/>
                <w:szCs w:val="18"/>
              </w:rPr>
            </w:pPr>
            <w:r w:rsidRPr="008E6BE0">
              <w:rPr>
                <w:rFonts w:ascii="Arial Narrow" w:hAnsi="Arial Narrow"/>
                <w:sz w:val="18"/>
                <w:szCs w:val="18"/>
              </w:rPr>
              <w:t>Ing. Jenny María Venegas Gallo, Directora de Admisiones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8E6BE0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6BE0">
              <w:rPr>
                <w:rFonts w:ascii="Arial Narrow" w:hAnsi="Arial Narrow"/>
                <w:sz w:val="18"/>
                <w:szCs w:val="18"/>
              </w:rPr>
              <w:t>Oficio Nro. ESPOL-OAE-2015-0005-O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8E6BE0" w:rsidP="004C4EBE">
            <w:pPr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8E6BE0">
              <w:rPr>
                <w:rFonts w:ascii="Arial Narrow" w:hAnsi="Arial Narrow"/>
                <w:sz w:val="18"/>
                <w:szCs w:val="18"/>
                <w:lang w:val="es-MX"/>
              </w:rPr>
              <w:t>Admisión del SR. KLÉBER ALEJANDRO ECHANIQUE ENDARA a la carrera Licenciatura en Diseño Gráfico y Publicitario de la ESPOL.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4C4EBE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3E16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E" w:rsidRPr="00523E16" w:rsidRDefault="004C4EBE" w:rsidP="004C4EBE">
            <w:pPr>
              <w:jc w:val="center"/>
            </w:pPr>
            <w:r w:rsidRPr="00523E16">
              <w:rPr>
                <w:rFonts w:ascii="Arial Narrow" w:hAnsi="Arial Narrow"/>
                <w:sz w:val="18"/>
                <w:szCs w:val="18"/>
              </w:rPr>
              <w:t>Mery  Barzola Asistente de la CD</w:t>
            </w:r>
          </w:p>
        </w:tc>
      </w:tr>
      <w:tr w:rsidR="004C4EBE" w:rsidRPr="00523E16" w:rsidTr="00B4792C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4C4EBE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BB0726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5095" w:history="1">
              <w:r w:rsidR="004C4EBE" w:rsidRPr="004C4EBE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C-Doc-2015-095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8E6BE0" w:rsidP="004C4EBE">
            <w:pPr>
              <w:rPr>
                <w:rFonts w:ascii="Arial Narrow" w:hAnsi="Arial Narrow"/>
                <w:sz w:val="18"/>
                <w:szCs w:val="18"/>
              </w:rPr>
            </w:pPr>
            <w:r w:rsidRPr="008E6BE0">
              <w:rPr>
                <w:rFonts w:ascii="Arial Narrow" w:hAnsi="Arial Narrow"/>
                <w:sz w:val="18"/>
                <w:szCs w:val="18"/>
              </w:rPr>
              <w:t>Ing. Jenny María Venegas Gallo, Directora de Admisiones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6575DD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6BE0">
              <w:rPr>
                <w:rFonts w:ascii="Arial Narrow" w:hAnsi="Arial Narrow"/>
                <w:sz w:val="18"/>
                <w:szCs w:val="18"/>
              </w:rPr>
              <w:t>Oficio</w:t>
            </w:r>
            <w:r w:rsidR="008E6BE0" w:rsidRPr="008E6BE0">
              <w:rPr>
                <w:rFonts w:ascii="Arial Narrow" w:hAnsi="Arial Narrow"/>
                <w:sz w:val="18"/>
                <w:szCs w:val="18"/>
              </w:rPr>
              <w:t xml:space="preserve"> Nro. ESPOL-OAE-2015-0005-O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8E6BE0" w:rsidP="004C4EBE">
            <w:pPr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8E6BE0">
              <w:rPr>
                <w:rFonts w:ascii="Arial Narrow" w:hAnsi="Arial Narrow"/>
                <w:sz w:val="18"/>
                <w:szCs w:val="18"/>
                <w:lang w:val="es-MX"/>
              </w:rPr>
              <w:t>Admisión del SR. ALEX STÉFANO SUBÍA NUGRA a la carrera Licenciatura en Turismo de la ESPOL.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E" w:rsidRPr="00523E16" w:rsidRDefault="004C4EBE" w:rsidP="004C4EB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23E16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E" w:rsidRPr="00523E16" w:rsidRDefault="004C4EBE" w:rsidP="004C4EBE">
            <w:pPr>
              <w:jc w:val="center"/>
            </w:pPr>
            <w:r w:rsidRPr="00523E16">
              <w:rPr>
                <w:rFonts w:ascii="Arial Narrow" w:hAnsi="Arial Narrow"/>
                <w:sz w:val="18"/>
                <w:szCs w:val="18"/>
              </w:rPr>
              <w:t>Mery  Barzola Asistente de la CD</w:t>
            </w:r>
          </w:p>
        </w:tc>
      </w:tr>
    </w:tbl>
    <w:p w:rsidR="00523E16" w:rsidRPr="00523E16" w:rsidRDefault="00523E16" w:rsidP="00523E16">
      <w:pPr>
        <w:jc w:val="center"/>
        <w:rPr>
          <w:rFonts w:ascii="Garamond" w:hAnsi="Garamond"/>
          <w:b/>
          <w:sz w:val="22"/>
          <w:szCs w:val="22"/>
          <w:lang w:val="es-ES"/>
        </w:rPr>
      </w:pPr>
    </w:p>
    <w:p w:rsidR="00523E16" w:rsidRPr="00523E16" w:rsidRDefault="00523E16" w:rsidP="00523E16">
      <w:pPr>
        <w:jc w:val="center"/>
        <w:rPr>
          <w:rFonts w:ascii="Garamond" w:hAnsi="Garamond"/>
          <w:b/>
          <w:sz w:val="22"/>
          <w:szCs w:val="22"/>
          <w:lang w:val="es-ES"/>
        </w:rPr>
      </w:pPr>
    </w:p>
    <w:p w:rsidR="00523E16" w:rsidRPr="00523E16" w:rsidRDefault="00523E16" w:rsidP="00523E16">
      <w:pPr>
        <w:jc w:val="center"/>
        <w:rPr>
          <w:rFonts w:ascii="Garamond" w:hAnsi="Garamond"/>
          <w:b/>
          <w:sz w:val="22"/>
          <w:szCs w:val="22"/>
          <w:lang w:val="es-ES"/>
        </w:rPr>
      </w:pPr>
    </w:p>
    <w:p w:rsidR="00523E16" w:rsidRPr="00523E16" w:rsidRDefault="00523E16" w:rsidP="00523E16">
      <w:pPr>
        <w:jc w:val="center"/>
        <w:rPr>
          <w:rFonts w:ascii="Garamond" w:hAnsi="Garamond"/>
          <w:b/>
          <w:sz w:val="22"/>
          <w:szCs w:val="22"/>
          <w:lang w:val="es-ES"/>
        </w:rPr>
      </w:pPr>
    </w:p>
    <w:p w:rsidR="00523E16" w:rsidRPr="00523E16" w:rsidRDefault="00523E16" w:rsidP="00523E16">
      <w:pPr>
        <w:jc w:val="center"/>
        <w:rPr>
          <w:rFonts w:ascii="Garamond" w:hAnsi="Garamond"/>
          <w:b/>
          <w:sz w:val="22"/>
          <w:szCs w:val="22"/>
          <w:lang w:val="es-ES"/>
        </w:rPr>
      </w:pPr>
    </w:p>
    <w:p w:rsidR="00523E16" w:rsidRPr="00523E16" w:rsidRDefault="00523E16" w:rsidP="00523E16">
      <w:pPr>
        <w:jc w:val="center"/>
        <w:rPr>
          <w:rFonts w:ascii="Garamond" w:hAnsi="Garamond"/>
          <w:b/>
          <w:sz w:val="22"/>
          <w:szCs w:val="22"/>
          <w:lang w:val="es-ES"/>
        </w:rPr>
      </w:pPr>
    </w:p>
    <w:p w:rsidR="00523E16" w:rsidRPr="00523E16" w:rsidRDefault="00523E16" w:rsidP="00523E16">
      <w:pPr>
        <w:jc w:val="center"/>
        <w:rPr>
          <w:rFonts w:ascii="Garamond" w:hAnsi="Garamond"/>
          <w:b/>
          <w:sz w:val="22"/>
          <w:szCs w:val="22"/>
          <w:lang w:val="es-ES"/>
        </w:rPr>
      </w:pPr>
    </w:p>
    <w:p w:rsidR="00523E16" w:rsidRPr="00523E16" w:rsidRDefault="00523E16" w:rsidP="00523E16">
      <w:pPr>
        <w:jc w:val="center"/>
        <w:rPr>
          <w:rFonts w:ascii="Garamond" w:hAnsi="Garamond"/>
          <w:b/>
          <w:sz w:val="22"/>
          <w:szCs w:val="22"/>
          <w:lang w:val="es-ES"/>
        </w:rPr>
      </w:pPr>
    </w:p>
    <w:p w:rsidR="00523E16" w:rsidRPr="00523E16" w:rsidRDefault="00523E16" w:rsidP="00523E16">
      <w:pPr>
        <w:jc w:val="center"/>
        <w:rPr>
          <w:rFonts w:ascii="Garamond" w:hAnsi="Garamond"/>
          <w:b/>
          <w:sz w:val="22"/>
          <w:szCs w:val="22"/>
          <w:lang w:val="es-ES"/>
        </w:rPr>
      </w:pPr>
    </w:p>
    <w:p w:rsidR="00523E16" w:rsidRPr="00523E16" w:rsidRDefault="00523E16" w:rsidP="00523E16">
      <w:pPr>
        <w:jc w:val="center"/>
        <w:rPr>
          <w:rFonts w:ascii="Garamond" w:hAnsi="Garamond"/>
          <w:b/>
          <w:sz w:val="22"/>
          <w:szCs w:val="22"/>
          <w:lang w:val="es-ES"/>
        </w:rPr>
      </w:pPr>
    </w:p>
    <w:p w:rsidR="00523E16" w:rsidRPr="00523E16" w:rsidRDefault="00523E16" w:rsidP="00523E16">
      <w:pPr>
        <w:jc w:val="center"/>
        <w:rPr>
          <w:rFonts w:ascii="Garamond" w:hAnsi="Garamond"/>
          <w:b/>
          <w:sz w:val="22"/>
          <w:szCs w:val="22"/>
          <w:lang w:val="es-ES"/>
        </w:rPr>
      </w:pPr>
    </w:p>
    <w:p w:rsidR="00523E16" w:rsidRPr="00523E16" w:rsidRDefault="00523E16" w:rsidP="00523E16">
      <w:pPr>
        <w:jc w:val="center"/>
        <w:rPr>
          <w:rFonts w:ascii="Garamond" w:hAnsi="Garamond"/>
          <w:b/>
          <w:sz w:val="22"/>
          <w:szCs w:val="22"/>
          <w:lang w:val="es-ES"/>
        </w:rPr>
      </w:pPr>
    </w:p>
    <w:p w:rsidR="00523E16" w:rsidRPr="00523E16" w:rsidRDefault="00523E16" w:rsidP="00523E16">
      <w:pPr>
        <w:jc w:val="center"/>
        <w:rPr>
          <w:rFonts w:ascii="Garamond" w:hAnsi="Garamond"/>
          <w:b/>
          <w:sz w:val="22"/>
          <w:szCs w:val="22"/>
          <w:lang w:val="es-ES"/>
        </w:rPr>
      </w:pPr>
    </w:p>
    <w:p w:rsidR="00523E16" w:rsidRPr="00523E16" w:rsidRDefault="00523E16" w:rsidP="00523E16">
      <w:pPr>
        <w:jc w:val="center"/>
        <w:rPr>
          <w:rFonts w:ascii="Garamond" w:hAnsi="Garamond"/>
          <w:b/>
          <w:sz w:val="22"/>
          <w:szCs w:val="22"/>
          <w:lang w:val="es-ES"/>
        </w:rPr>
      </w:pPr>
    </w:p>
    <w:p w:rsidR="00523E16" w:rsidRPr="00523E16" w:rsidRDefault="00523E16" w:rsidP="00523E16">
      <w:pPr>
        <w:jc w:val="center"/>
        <w:rPr>
          <w:rFonts w:ascii="Garamond" w:hAnsi="Garamond"/>
          <w:b/>
          <w:sz w:val="22"/>
          <w:szCs w:val="22"/>
          <w:lang w:val="es-ES"/>
        </w:rPr>
      </w:pPr>
    </w:p>
    <w:p w:rsidR="00523E16" w:rsidRDefault="00523E16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523E16" w:rsidRDefault="00523E16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523E16" w:rsidRDefault="00523E16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  <w:sectPr w:rsidR="00523E16" w:rsidSect="00523E16">
          <w:footerReference w:type="default" r:id="rId9"/>
          <w:pgSz w:w="16838" w:h="11906" w:orient="landscape" w:code="9"/>
          <w:pgMar w:top="1134" w:right="1440" w:bottom="1440" w:left="1440" w:header="709" w:footer="0" w:gutter="0"/>
          <w:cols w:space="708"/>
          <w:docGrid w:linePitch="360"/>
        </w:sectPr>
      </w:pPr>
    </w:p>
    <w:p w:rsidR="00E82A52" w:rsidRPr="00356EBF" w:rsidRDefault="00E82A5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  <w:r w:rsidRPr="00356EBF">
        <w:rPr>
          <w:rFonts w:ascii="Garamond" w:hAnsi="Garamond"/>
          <w:b/>
          <w:sz w:val="22"/>
          <w:szCs w:val="22"/>
        </w:rPr>
        <w:lastRenderedPageBreak/>
        <w:t xml:space="preserve">RECOMENDACIONES DE LA COMISIÓN DE DOCENCIA, EN SESIÓN EFECTUADA EL DÍA </w:t>
      </w:r>
      <w:r w:rsidR="0077247D">
        <w:rPr>
          <w:rFonts w:ascii="Garamond" w:hAnsi="Garamond"/>
          <w:b/>
          <w:sz w:val="22"/>
          <w:szCs w:val="22"/>
        </w:rPr>
        <w:t>VIERNES 24</w:t>
      </w:r>
      <w:r w:rsidR="007600E5">
        <w:rPr>
          <w:rFonts w:ascii="Garamond" w:hAnsi="Garamond"/>
          <w:b/>
          <w:sz w:val="22"/>
          <w:szCs w:val="22"/>
        </w:rPr>
        <w:t xml:space="preserve"> DE ABRIL</w:t>
      </w:r>
      <w:r w:rsidRPr="00356EBF">
        <w:rPr>
          <w:rFonts w:ascii="Garamond" w:hAnsi="Garamond"/>
          <w:b/>
          <w:sz w:val="22"/>
          <w:szCs w:val="22"/>
        </w:rPr>
        <w:t xml:space="preserve"> DEL 2015.</w:t>
      </w:r>
    </w:p>
    <w:p w:rsidR="00E82A52" w:rsidRPr="00356EBF" w:rsidRDefault="00E82A52" w:rsidP="00E82A52">
      <w:pPr>
        <w:rPr>
          <w:rFonts w:ascii="Garamond" w:hAnsi="Garamond"/>
          <w:sz w:val="22"/>
          <w:szCs w:val="22"/>
        </w:rPr>
      </w:pPr>
    </w:p>
    <w:p w:rsidR="00E82A52" w:rsidRPr="00356EBF" w:rsidRDefault="00E82A52" w:rsidP="00E82A52">
      <w:pPr>
        <w:rPr>
          <w:rFonts w:ascii="Garamond" w:hAnsi="Garamond"/>
          <w:b/>
          <w:sz w:val="22"/>
          <w:szCs w:val="22"/>
          <w:lang w:val="es-ES"/>
        </w:rPr>
      </w:pPr>
      <w:bookmarkStart w:id="1" w:name="cdoc2015085"/>
      <w:r w:rsidRPr="00356EBF">
        <w:rPr>
          <w:rFonts w:ascii="Garamond" w:hAnsi="Garamond"/>
          <w:b/>
          <w:sz w:val="22"/>
          <w:szCs w:val="22"/>
          <w:lang w:val="es-MX"/>
        </w:rPr>
        <w:t>C-</w:t>
      </w:r>
      <w:r w:rsidR="0068594C">
        <w:rPr>
          <w:rFonts w:ascii="Garamond" w:eastAsia="Calibri" w:hAnsi="Garamond"/>
          <w:b/>
          <w:sz w:val="22"/>
          <w:szCs w:val="22"/>
        </w:rPr>
        <w:t>Doc-2015-08</w:t>
      </w:r>
      <w:r w:rsidR="0099528C">
        <w:rPr>
          <w:rFonts w:ascii="Garamond" w:eastAsia="Calibri" w:hAnsi="Garamond"/>
          <w:b/>
          <w:sz w:val="22"/>
          <w:szCs w:val="22"/>
        </w:rPr>
        <w:t>5</w:t>
      </w:r>
      <w:bookmarkEnd w:id="1"/>
      <w:r w:rsidRPr="00356EBF">
        <w:rPr>
          <w:rFonts w:ascii="Garamond" w:eastAsia="Calibri" w:hAnsi="Garamond"/>
          <w:b/>
          <w:sz w:val="22"/>
          <w:szCs w:val="22"/>
        </w:rPr>
        <w:t>.-  Aprobación del acta digital de Comisión de Docencia.</w:t>
      </w:r>
      <w:r w:rsidRPr="00356EBF">
        <w:rPr>
          <w:rFonts w:ascii="Garamond" w:hAnsi="Garamond"/>
          <w:b/>
          <w:sz w:val="22"/>
          <w:szCs w:val="22"/>
          <w:lang w:val="es-ES"/>
        </w:rPr>
        <w:t xml:space="preserve"> </w:t>
      </w:r>
    </w:p>
    <w:p w:rsidR="00E82A52" w:rsidRDefault="00E82A52" w:rsidP="00E82A52">
      <w:pPr>
        <w:ind w:left="1701"/>
        <w:rPr>
          <w:rFonts w:ascii="Garamond" w:hAnsi="Garamond"/>
          <w:sz w:val="22"/>
          <w:szCs w:val="22"/>
        </w:rPr>
      </w:pPr>
      <w:r w:rsidRPr="00356EBF">
        <w:rPr>
          <w:rFonts w:ascii="Garamond" w:hAnsi="Garamond"/>
          <w:b/>
          <w:sz w:val="22"/>
          <w:szCs w:val="22"/>
        </w:rPr>
        <w:t xml:space="preserve">APROBAR </w:t>
      </w:r>
      <w:r w:rsidRPr="00356EBF">
        <w:rPr>
          <w:rFonts w:ascii="Garamond" w:hAnsi="Garamond"/>
          <w:sz w:val="22"/>
          <w:szCs w:val="22"/>
        </w:rPr>
        <w:t>el acta digital de la sesión de Comisión de Docencia del día</w:t>
      </w:r>
      <w:r>
        <w:rPr>
          <w:rFonts w:ascii="Garamond" w:hAnsi="Garamond"/>
          <w:sz w:val="22"/>
          <w:szCs w:val="22"/>
        </w:rPr>
        <w:t xml:space="preserve"> </w:t>
      </w:r>
      <w:r w:rsidR="0077247D">
        <w:rPr>
          <w:rFonts w:ascii="Garamond" w:hAnsi="Garamond"/>
          <w:sz w:val="22"/>
          <w:szCs w:val="22"/>
        </w:rPr>
        <w:t>jueves 16</w:t>
      </w:r>
      <w:r w:rsidR="004D7F0C">
        <w:rPr>
          <w:rFonts w:ascii="Garamond" w:hAnsi="Garamond"/>
          <w:sz w:val="22"/>
          <w:szCs w:val="22"/>
        </w:rPr>
        <w:t xml:space="preserve"> de</w:t>
      </w:r>
      <w:r w:rsidR="002B6D48">
        <w:rPr>
          <w:rFonts w:ascii="Garamond" w:hAnsi="Garamond"/>
          <w:sz w:val="22"/>
          <w:szCs w:val="22"/>
        </w:rPr>
        <w:t xml:space="preserve"> abril</w:t>
      </w:r>
      <w:r w:rsidR="004D7F0C">
        <w:rPr>
          <w:rFonts w:ascii="Garamond" w:hAnsi="Garamond"/>
          <w:sz w:val="22"/>
          <w:szCs w:val="22"/>
        </w:rPr>
        <w:t xml:space="preserve"> del 2015.</w:t>
      </w:r>
    </w:p>
    <w:p w:rsidR="0077247D" w:rsidRPr="00871AC9" w:rsidRDefault="0077247D" w:rsidP="00871AC9">
      <w:pPr>
        <w:ind w:left="1701" w:right="564"/>
        <w:jc w:val="both"/>
        <w:rPr>
          <w:rFonts w:ascii="Garamond" w:hAnsi="Garamond"/>
          <w:color w:val="000000"/>
          <w:sz w:val="22"/>
          <w:szCs w:val="22"/>
        </w:rPr>
      </w:pPr>
    </w:p>
    <w:p w:rsidR="0068594C" w:rsidRPr="0068594C" w:rsidRDefault="0099528C" w:rsidP="0068594C">
      <w:pPr>
        <w:tabs>
          <w:tab w:val="left" w:pos="1701"/>
        </w:tabs>
        <w:spacing w:line="276" w:lineRule="auto"/>
        <w:ind w:left="1701" w:hanging="1701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  <w:bookmarkStart w:id="2" w:name="cdoc2015086"/>
      <w:r w:rsidRPr="0068594C">
        <w:rPr>
          <w:rFonts w:ascii="Garamond" w:hAnsi="Garamond"/>
          <w:b/>
          <w:sz w:val="22"/>
          <w:szCs w:val="22"/>
          <w:lang w:val="es-MX"/>
        </w:rPr>
        <w:t>C-</w:t>
      </w:r>
      <w:r w:rsidR="0068594C" w:rsidRPr="0068594C">
        <w:rPr>
          <w:rFonts w:ascii="Garamond" w:eastAsia="Calibri" w:hAnsi="Garamond"/>
          <w:b/>
          <w:sz w:val="22"/>
          <w:szCs w:val="22"/>
        </w:rPr>
        <w:t>Doc-2015-086</w:t>
      </w:r>
      <w:bookmarkEnd w:id="2"/>
      <w:r w:rsidR="0068594C" w:rsidRPr="0068594C">
        <w:rPr>
          <w:rFonts w:ascii="Garamond" w:eastAsia="Calibri" w:hAnsi="Garamond"/>
          <w:b/>
          <w:sz w:val="22"/>
          <w:szCs w:val="22"/>
        </w:rPr>
        <w:t xml:space="preserve">.- </w:t>
      </w:r>
      <w:r w:rsidR="00F72B5D">
        <w:rPr>
          <w:rFonts w:ascii="Garamond" w:eastAsia="Calibri" w:hAnsi="Garamond"/>
          <w:b/>
          <w:sz w:val="22"/>
          <w:szCs w:val="22"/>
        </w:rPr>
        <w:t xml:space="preserve"> </w:t>
      </w:r>
      <w:r w:rsidR="0068594C" w:rsidRPr="0068594C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>Convalidación de la materia</w:t>
      </w:r>
      <w:r w:rsidR="0068594C" w:rsidRPr="0068594C">
        <w:rPr>
          <w:sz w:val="22"/>
          <w:szCs w:val="22"/>
        </w:rPr>
        <w:t xml:space="preserve"> de la </w:t>
      </w:r>
      <w:r w:rsidR="0068594C" w:rsidRPr="0068594C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>Srta. F</w:t>
      </w:r>
      <w:r w:rsidR="00AF79CB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>átima Ivonne Buenaño Apolinario.</w:t>
      </w:r>
    </w:p>
    <w:p w:rsidR="0068594C" w:rsidRPr="00187D83" w:rsidRDefault="0068594C" w:rsidP="0068594C">
      <w:pPr>
        <w:tabs>
          <w:tab w:val="left" w:pos="1701"/>
        </w:tabs>
        <w:spacing w:line="276" w:lineRule="auto"/>
        <w:ind w:left="1701" w:hanging="1701"/>
        <w:jc w:val="both"/>
        <w:rPr>
          <w:rFonts w:ascii="Garamond" w:eastAsiaTheme="minorHAnsi" w:hAnsi="Garamond" w:cstheme="minorBidi"/>
          <w:bCs/>
          <w:i/>
          <w:iCs/>
          <w:color w:val="000000" w:themeColor="text1"/>
          <w:sz w:val="22"/>
          <w:szCs w:val="22"/>
          <w:lang w:eastAsia="en-US"/>
        </w:rPr>
      </w:pPr>
      <w:r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ab/>
      </w:r>
      <w:r w:rsidRPr="00187D8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>Una vez que los miembros de este organismo asesor analiza</w:t>
      </w:r>
      <w:r w:rsidR="001F10A0" w:rsidRPr="00187D8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>n</w:t>
      </w:r>
      <w:r w:rsidRPr="00187D8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el informe </w:t>
      </w:r>
      <w:r w:rsidR="00786258" w:rsidRPr="00187D8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>de la Sub-Comisión Permanente</w:t>
      </w:r>
      <w:r w:rsidR="00786258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</w:t>
      </w:r>
      <w:r w:rsidR="00AF79CB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del </w:t>
      </w:r>
      <w:r w:rsidR="00786258" w:rsidRPr="00187D8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>20 de junio del 2011</w:t>
      </w:r>
      <w:r w:rsidR="00786258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, </w:t>
      </w:r>
      <w:r w:rsidR="00AF79CB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>donde se</w:t>
      </w:r>
      <w:r w:rsidR="00786258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autoriza</w:t>
      </w:r>
      <w:r w:rsidR="00786258" w:rsidRPr="00187D8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la convalidación de </w:t>
      </w:r>
      <w:r w:rsidR="00786258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las </w:t>
      </w:r>
      <w:r w:rsidR="00786258" w:rsidRPr="00187D8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materias aprobadas por la </w:t>
      </w:r>
      <w:r w:rsidR="00786258" w:rsidRPr="00786258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>Srta. Fátima Ivonne Buenaño Apolinario</w:t>
      </w:r>
      <w:r w:rsidR="00786258" w:rsidRPr="00187D8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</w:t>
      </w:r>
      <w:r w:rsidR="00786258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en Ingeniería en Alimentos de la ESPOL, se </w:t>
      </w:r>
      <w:r w:rsidR="00786258" w:rsidRPr="00786258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>rectifica</w:t>
      </w:r>
      <w:r w:rsidR="00786258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el mismo</w:t>
      </w:r>
      <w:r w:rsidR="00187D8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</w:t>
      </w:r>
      <w:r w:rsidR="00187D83" w:rsidRPr="00786258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>incluyendo</w:t>
      </w:r>
      <w:r w:rsidR="00187D8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“</w:t>
      </w:r>
      <w:r w:rsidR="00AF79CB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>Aditivos y Auxiliares Alimentarios</w:t>
      </w:r>
      <w:r w:rsidR="00187D83" w:rsidRPr="00187D83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>”</w:t>
      </w:r>
      <w:r w:rsidR="00187D8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código </w:t>
      </w:r>
      <w:r w:rsidR="00187D83" w:rsidRPr="00786258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>(</w:t>
      </w:r>
      <w:r w:rsidR="00187D83" w:rsidRPr="001F10A0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>FIMP07484</w:t>
      </w:r>
      <w:r w:rsidR="00187D83" w:rsidRPr="00786258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>)</w:t>
      </w:r>
      <w:r w:rsidR="00786258" w:rsidRPr="00786258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>,</w:t>
      </w:r>
      <w:r w:rsidR="00187D8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</w:t>
      </w:r>
      <w:r w:rsidR="002C0628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materia </w:t>
      </w:r>
      <w:r w:rsidR="00187D8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que no se especificó en el </w:t>
      </w:r>
      <w:r w:rsidR="00AF79CB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>informe antes mencionado</w:t>
      </w:r>
      <w:r w:rsidR="002C0628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por la indicada </w:t>
      </w:r>
      <w:r w:rsidR="002C0628" w:rsidRPr="00187D8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>Sub-Comisión</w:t>
      </w:r>
      <w:r w:rsidR="00786258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>;</w:t>
      </w:r>
      <w:r w:rsidR="00187D8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esto c</w:t>
      </w:r>
      <w:r w:rsidR="002C0628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onsiderando </w:t>
      </w:r>
      <w:r w:rsidR="00AF79CB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que </w:t>
      </w:r>
      <w:r w:rsidR="00F83D45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la solicitud de la </w:t>
      </w:r>
      <w:r w:rsidR="00187D8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Unidad Académica </w:t>
      </w:r>
      <w:r w:rsidR="00F83D45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reporta aceptar la convalidación de la materia </w:t>
      </w:r>
      <w:r w:rsidR="00F83D45" w:rsidRPr="00F83D45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>“</w:t>
      </w:r>
      <w:r w:rsidR="00F83D45" w:rsidRPr="00187D83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>Aditivos y Auxiliares Alimentos</w:t>
      </w:r>
      <w:r w:rsidR="00F83D45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 xml:space="preserve">” </w:t>
      </w:r>
      <w:r w:rsidR="00F83D45" w:rsidRPr="00786258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>por la materia</w:t>
      </w:r>
      <w:r w:rsidR="00F83D45" w:rsidRPr="00786258">
        <w:t xml:space="preserve"> </w:t>
      </w:r>
      <w:r w:rsidR="00F83D45" w:rsidRPr="00F83D45">
        <w:rPr>
          <w:b/>
        </w:rPr>
        <w:t>“</w:t>
      </w:r>
      <w:r w:rsidR="00F83D45" w:rsidRPr="00786258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>Tecnología de los Ingredientes</w:t>
      </w:r>
      <w:r w:rsidR="00F83D45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>”</w:t>
      </w:r>
      <w:r w:rsidR="00F83D45" w:rsidRPr="00F83D45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>,</w:t>
      </w:r>
      <w:r w:rsidR="00187D8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en </w:t>
      </w:r>
      <w:r w:rsidRPr="00187D8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el oficio </w:t>
      </w:r>
      <w:r w:rsidRPr="00786258">
        <w:rPr>
          <w:rFonts w:ascii="Garamond" w:eastAsiaTheme="minorHAnsi" w:hAnsi="Garamond" w:cstheme="minorBidi"/>
          <w:b/>
          <w:color w:val="000000" w:themeColor="text1"/>
          <w:sz w:val="22"/>
          <w:szCs w:val="22"/>
          <w:u w:val="single"/>
          <w:lang w:eastAsia="en-US"/>
        </w:rPr>
        <w:t>PROTAL-C-004-11</w:t>
      </w:r>
      <w:r w:rsidR="00187D8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de fecha 11 de mayo del 2011, suscrito por la MAE. Mariela Reyes López, Coordinadora de la carrera</w:t>
      </w:r>
      <w:r w:rsidR="00786258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Licenciatura en  Nutrición</w:t>
      </w:r>
      <w:r w:rsidRPr="00187D8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>,</w:t>
      </w:r>
      <w:r w:rsidR="00F83D45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</w:t>
      </w:r>
      <w:r w:rsidR="00786258" w:rsidRPr="00786258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>por lo que la Comisión de Docencia,</w:t>
      </w:r>
      <w:r w:rsidR="00786258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 xml:space="preserve"> </w:t>
      </w:r>
      <w:r w:rsidRPr="00187D83">
        <w:rPr>
          <w:rFonts w:ascii="Garamond" w:eastAsiaTheme="minorHAnsi" w:hAnsi="Garamond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68594C" w:rsidRPr="0068594C" w:rsidRDefault="0068594C" w:rsidP="0068594C">
      <w:pPr>
        <w:tabs>
          <w:tab w:val="left" w:pos="1701"/>
        </w:tabs>
        <w:spacing w:line="276" w:lineRule="auto"/>
        <w:ind w:left="1701" w:hanging="1701"/>
        <w:jc w:val="both"/>
        <w:rPr>
          <w:rFonts w:ascii="Garamond" w:eastAsiaTheme="minorHAnsi" w:hAnsi="Garamond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68594C" w:rsidRPr="0068594C" w:rsidRDefault="0068594C" w:rsidP="0068594C">
      <w:pPr>
        <w:tabs>
          <w:tab w:val="left" w:pos="1701"/>
        </w:tabs>
        <w:ind w:left="1701" w:hanging="1701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  <w:r w:rsidRPr="0068594C"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  <w:tab/>
        <w:t>RECOMENDAR</w:t>
      </w:r>
      <w:r w:rsidRPr="0068594C">
        <w:rPr>
          <w:rFonts w:ascii="Garamond" w:eastAsiaTheme="minorHAnsi" w:hAnsi="Garamond"/>
          <w:color w:val="000000" w:themeColor="text1"/>
          <w:sz w:val="22"/>
          <w:szCs w:val="22"/>
        </w:rPr>
        <w:t xml:space="preserve"> al Consejo Politécnico </w:t>
      </w:r>
      <w:r w:rsidRPr="0068594C">
        <w:rPr>
          <w:rFonts w:ascii="Garamond" w:eastAsiaTheme="minorHAnsi" w:hAnsi="Garamond"/>
          <w:b/>
          <w:color w:val="000000" w:themeColor="text1"/>
          <w:sz w:val="22"/>
          <w:szCs w:val="22"/>
        </w:rPr>
        <w:t>AUTORIZAR</w:t>
      </w:r>
      <w:r w:rsidRPr="0068594C">
        <w:rPr>
          <w:rFonts w:ascii="Garamond" w:eastAsiaTheme="minorHAnsi" w:hAnsi="Garamond"/>
          <w:color w:val="000000" w:themeColor="text1"/>
          <w:sz w:val="22"/>
          <w:szCs w:val="22"/>
        </w:rPr>
        <w:t xml:space="preserve"> la convalidación de la materia aprobada en la carrera de Ingeniería en Alimentos de ESPOL, a la </w:t>
      </w:r>
      <w:r w:rsidRPr="0068594C">
        <w:rPr>
          <w:rFonts w:ascii="Garamond" w:eastAsiaTheme="minorHAnsi" w:hAnsi="Garamond"/>
          <w:b/>
          <w:color w:val="000000" w:themeColor="text1"/>
          <w:sz w:val="22"/>
          <w:szCs w:val="22"/>
        </w:rPr>
        <w:t xml:space="preserve">Srta. Fátima Ivonne Buenaño Apolinario </w:t>
      </w:r>
      <w:r w:rsidRPr="0068594C"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  <w:t> </w:t>
      </w:r>
      <w:r w:rsidRPr="0068594C">
        <w:rPr>
          <w:rFonts w:ascii="Garamond" w:eastAsiaTheme="minorHAnsi" w:hAnsi="Garamond"/>
          <w:color w:val="000000" w:themeColor="text1"/>
          <w:sz w:val="22"/>
          <w:szCs w:val="22"/>
        </w:rPr>
        <w:t>matrícula No</w:t>
      </w:r>
      <w:r w:rsidRPr="0068594C">
        <w:rPr>
          <w:rFonts w:ascii="Garamond" w:eastAsiaTheme="minorHAnsi" w:hAnsi="Garamond"/>
          <w:b/>
          <w:color w:val="000000" w:themeColor="text1"/>
          <w:sz w:val="22"/>
          <w:szCs w:val="22"/>
        </w:rPr>
        <w:t>. 200806172</w:t>
      </w:r>
      <w:r w:rsidRPr="0068594C">
        <w:rPr>
          <w:rFonts w:ascii="Garamond" w:eastAsiaTheme="minorHAnsi" w:hAnsi="Garamond"/>
          <w:color w:val="000000" w:themeColor="text1"/>
          <w:sz w:val="22"/>
          <w:szCs w:val="22"/>
        </w:rPr>
        <w:t>,</w:t>
      </w:r>
      <w:r w:rsidRPr="0068594C">
        <w:rPr>
          <w:rFonts w:ascii="Garamond" w:eastAsiaTheme="minorHAnsi" w:hAnsi="Garamond"/>
          <w:b/>
          <w:color w:val="000000" w:themeColor="text1"/>
          <w:sz w:val="22"/>
          <w:szCs w:val="22"/>
        </w:rPr>
        <w:t xml:space="preserve"> </w:t>
      </w:r>
      <w:r w:rsidRPr="0068594C">
        <w:rPr>
          <w:rFonts w:ascii="Garamond" w:eastAsiaTheme="minorHAnsi" w:hAnsi="Garamond"/>
          <w:color w:val="000000" w:themeColor="text1"/>
          <w:sz w:val="22"/>
          <w:szCs w:val="22"/>
        </w:rPr>
        <w:t>para continuar con las materias de la carrera de Licenciatura en Nutrición, de acuerdo al siguiente cuadro</w:t>
      </w:r>
      <w:r w:rsidRPr="0068594C"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41" w:rightFromText="141" w:vertAnchor="text" w:horzAnchor="margin" w:tblpXSpec="right" w:tblpY="212"/>
        <w:tblW w:w="7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792"/>
        <w:gridCol w:w="1031"/>
        <w:gridCol w:w="1900"/>
        <w:gridCol w:w="1024"/>
        <w:gridCol w:w="1031"/>
      </w:tblGrid>
      <w:tr w:rsidR="00187D83" w:rsidRPr="001F10A0" w:rsidTr="00F72B5D">
        <w:trPr>
          <w:trHeight w:val="138"/>
        </w:trPr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A0" w:rsidRPr="001F10A0" w:rsidRDefault="001F10A0" w:rsidP="00CF10B8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F10A0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t xml:space="preserve">Ingeniería en Alimentos  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A0" w:rsidRPr="001F10A0" w:rsidRDefault="001F10A0" w:rsidP="00CF10B8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F10A0">
              <w:rPr>
                <w:rFonts w:ascii="Garamond" w:hAnsi="Garamond"/>
                <w:b/>
                <w:bCs/>
                <w:color w:val="000000"/>
                <w:sz w:val="22"/>
                <w:szCs w:val="22"/>
                <w:lang w:val="en-US" w:eastAsia="es-EC"/>
              </w:rPr>
              <w:t xml:space="preserve">Licenciatura en Nutrición </w:t>
            </w:r>
          </w:p>
        </w:tc>
      </w:tr>
      <w:tr w:rsidR="00187D83" w:rsidRPr="001F10A0" w:rsidTr="00F72B5D">
        <w:trPr>
          <w:trHeight w:val="299"/>
        </w:trPr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A0" w:rsidRPr="001F10A0" w:rsidRDefault="001F10A0" w:rsidP="00CF10B8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1F10A0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MATERIA APROBADA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A0" w:rsidRPr="001F10A0" w:rsidRDefault="001F10A0" w:rsidP="00CF10B8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1F10A0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MATERIA A CONVALIDAR</w:t>
            </w:r>
          </w:p>
        </w:tc>
      </w:tr>
      <w:tr w:rsidR="001F10A0" w:rsidRPr="001F10A0" w:rsidTr="00F72B5D">
        <w:trPr>
          <w:trHeight w:val="272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A0" w:rsidRPr="001F10A0" w:rsidRDefault="001F10A0" w:rsidP="00CF10B8">
            <w:pPr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1F10A0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 xml:space="preserve">MATERIA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A0" w:rsidRPr="001F10A0" w:rsidRDefault="001F10A0" w:rsidP="00CF10B8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1F10A0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 xml:space="preserve">CÓDIGO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A0" w:rsidRPr="001F10A0" w:rsidRDefault="001F10A0" w:rsidP="00CF10B8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1F10A0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 xml:space="preserve">CALIFICACIÓN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A0" w:rsidRPr="001F10A0" w:rsidRDefault="001F10A0" w:rsidP="00CF10B8">
            <w:pPr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1F10A0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 xml:space="preserve">MATERIA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A0" w:rsidRPr="001F10A0" w:rsidRDefault="001F10A0" w:rsidP="00CF10B8">
            <w:pPr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1F10A0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 xml:space="preserve">CÓDIGO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A0" w:rsidRPr="001F10A0" w:rsidRDefault="001F10A0" w:rsidP="00CF10B8">
            <w:pPr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1F10A0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 xml:space="preserve">CALIFICACIÓN </w:t>
            </w:r>
          </w:p>
        </w:tc>
      </w:tr>
      <w:tr w:rsidR="001F10A0" w:rsidRPr="001F10A0" w:rsidTr="00F72B5D">
        <w:trPr>
          <w:trHeight w:val="492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A0" w:rsidRPr="001F10A0" w:rsidRDefault="00AF79CB" w:rsidP="00CF10B8">
            <w:pPr>
              <w:jc w:val="both"/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Aditivos y Auxiliares Alimentarios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A0" w:rsidRPr="001F10A0" w:rsidRDefault="001F10A0" w:rsidP="00CF10B8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lang w:eastAsia="es-EC"/>
              </w:rPr>
            </w:pPr>
            <w:r w:rsidRPr="001F10A0">
              <w:rPr>
                <w:rFonts w:ascii="Garamond" w:hAnsi="Garamond"/>
                <w:color w:val="000000"/>
                <w:sz w:val="14"/>
                <w:szCs w:val="14"/>
                <w:lang w:val="en-US" w:eastAsia="es-EC"/>
              </w:rPr>
              <w:t>FIMP07484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A0" w:rsidRPr="001F10A0" w:rsidRDefault="001F10A0" w:rsidP="00CF10B8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 w:rsidRPr="001F10A0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8.35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A0" w:rsidRPr="001F10A0" w:rsidRDefault="001F10A0" w:rsidP="00CF10B8">
            <w:pPr>
              <w:jc w:val="both"/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 w:rsidRPr="001F10A0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Tecnología de los Ingredientes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A0" w:rsidRPr="001F10A0" w:rsidRDefault="001F10A0" w:rsidP="00CF10B8">
            <w:pPr>
              <w:jc w:val="center"/>
              <w:rPr>
                <w:rFonts w:ascii="Garamond" w:hAnsi="Garamond"/>
                <w:color w:val="000000"/>
                <w:sz w:val="14"/>
                <w:szCs w:val="14"/>
                <w:lang w:eastAsia="es-EC"/>
              </w:rPr>
            </w:pPr>
            <w:r w:rsidRPr="001F10A0">
              <w:rPr>
                <w:rFonts w:ascii="Garamond" w:hAnsi="Garamond"/>
                <w:color w:val="000000"/>
                <w:sz w:val="14"/>
                <w:szCs w:val="14"/>
                <w:lang w:val="en-US" w:eastAsia="es-EC"/>
              </w:rPr>
              <w:t>PRTAL00729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0A0" w:rsidRPr="001F10A0" w:rsidRDefault="001F10A0" w:rsidP="00CF10B8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 w:rsidRPr="001F10A0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8.35</w:t>
            </w:r>
          </w:p>
        </w:tc>
      </w:tr>
    </w:tbl>
    <w:p w:rsidR="0068594C" w:rsidRPr="0068594C" w:rsidRDefault="0068594C" w:rsidP="0068594C">
      <w:pPr>
        <w:spacing w:after="200" w:line="276" w:lineRule="auto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</w:p>
    <w:p w:rsidR="0068594C" w:rsidRPr="0068594C" w:rsidRDefault="0068594C" w:rsidP="0068594C">
      <w:pPr>
        <w:spacing w:after="200" w:line="276" w:lineRule="auto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</w:p>
    <w:p w:rsidR="0068594C" w:rsidRPr="0068594C" w:rsidRDefault="0068594C" w:rsidP="0068594C">
      <w:pPr>
        <w:spacing w:after="200" w:line="276" w:lineRule="auto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</w:p>
    <w:p w:rsidR="00CF10B8" w:rsidRDefault="00CF10B8" w:rsidP="0068594C">
      <w:pPr>
        <w:tabs>
          <w:tab w:val="left" w:pos="1560"/>
        </w:tabs>
        <w:spacing w:after="200" w:line="276" w:lineRule="auto"/>
        <w:ind w:left="1701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</w:p>
    <w:p w:rsidR="0068594C" w:rsidRPr="0068594C" w:rsidRDefault="0068594C" w:rsidP="0068594C">
      <w:pPr>
        <w:tabs>
          <w:tab w:val="left" w:pos="1560"/>
        </w:tabs>
        <w:spacing w:after="200" w:line="276" w:lineRule="auto"/>
        <w:ind w:left="1701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  <w:r w:rsidRPr="0068594C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La Secretaría Técnica Académica ingresará en el sistema la convalidación de la materia para el </w:t>
      </w:r>
      <w:r w:rsidRPr="0068594C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>II Término Académico 2014-2015.</w:t>
      </w:r>
    </w:p>
    <w:p w:rsidR="0068594C" w:rsidRPr="0068594C" w:rsidRDefault="0068594C" w:rsidP="0068594C">
      <w:pPr>
        <w:spacing w:line="276" w:lineRule="auto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  <w:bookmarkStart w:id="3" w:name="cdoc2015087"/>
      <w:r w:rsidRPr="0068594C">
        <w:rPr>
          <w:rFonts w:ascii="Garamond" w:hAnsi="Garamond"/>
          <w:b/>
          <w:sz w:val="22"/>
          <w:szCs w:val="22"/>
          <w:lang w:val="es-MX"/>
        </w:rPr>
        <w:t>C-</w:t>
      </w:r>
      <w:r w:rsidR="002146C9">
        <w:rPr>
          <w:rFonts w:ascii="Garamond" w:eastAsia="Calibri" w:hAnsi="Garamond"/>
          <w:b/>
          <w:sz w:val="22"/>
          <w:szCs w:val="22"/>
        </w:rPr>
        <w:t>Doc-2015-087</w:t>
      </w:r>
      <w:bookmarkEnd w:id="3"/>
      <w:r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val="es-MX" w:eastAsia="en-US"/>
        </w:rPr>
        <w:t xml:space="preserve">.- </w:t>
      </w:r>
      <w:r w:rsidRPr="0068594C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>Convalidación de la materia</w:t>
      </w:r>
      <w:r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2146C9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 xml:space="preserve">del </w:t>
      </w:r>
      <w:r w:rsidRPr="0068594C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>Sr. Luis Antonio Chancay Machuca</w:t>
      </w:r>
      <w:r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p w:rsidR="0068594C" w:rsidRPr="0068594C" w:rsidRDefault="0068594C" w:rsidP="0068594C">
      <w:pPr>
        <w:spacing w:line="276" w:lineRule="auto"/>
        <w:ind w:left="1701"/>
        <w:jc w:val="both"/>
        <w:rPr>
          <w:rFonts w:ascii="Garamond" w:eastAsiaTheme="minorHAnsi" w:hAnsi="Garamond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68594C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Considerando la resolución </w:t>
      </w:r>
      <w:r w:rsidRPr="0068594C">
        <w:rPr>
          <w:rFonts w:ascii="Garamond" w:eastAsiaTheme="minorHAnsi" w:hAnsi="Garamond" w:cstheme="minorBidi"/>
          <w:b/>
          <w:color w:val="000000" w:themeColor="text1"/>
          <w:sz w:val="22"/>
          <w:szCs w:val="22"/>
          <w:u w:val="single"/>
          <w:lang w:eastAsia="en-US"/>
        </w:rPr>
        <w:t xml:space="preserve">2015-156 </w:t>
      </w:r>
      <w:r w:rsidRPr="0068594C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del Consejo Directivo de la Facultad de Ingeniería en Electricidad y Computación la Comisión de Docencia, </w:t>
      </w:r>
      <w:r w:rsidRPr="0068594C">
        <w:rPr>
          <w:rFonts w:ascii="Garamond" w:eastAsiaTheme="minorHAnsi" w:hAnsi="Garamond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68594C" w:rsidRPr="0068594C" w:rsidRDefault="0068594C" w:rsidP="0068594C">
      <w:pPr>
        <w:spacing w:line="276" w:lineRule="auto"/>
        <w:ind w:left="1701"/>
        <w:jc w:val="both"/>
        <w:rPr>
          <w:rFonts w:ascii="Garamond" w:eastAsiaTheme="minorHAnsi" w:hAnsi="Garamond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68594C" w:rsidRDefault="0068594C" w:rsidP="0068594C">
      <w:pPr>
        <w:ind w:left="1701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  <w:r w:rsidRPr="0068594C"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  <w:t>RECOMENDAR</w:t>
      </w:r>
      <w:r>
        <w:rPr>
          <w:rFonts w:ascii="Garamond" w:eastAsiaTheme="minorHAnsi" w:hAnsi="Garamond"/>
          <w:color w:val="000000" w:themeColor="text1"/>
          <w:sz w:val="22"/>
          <w:szCs w:val="22"/>
        </w:rPr>
        <w:t xml:space="preserve"> al Consejo Politécnico </w:t>
      </w:r>
      <w:r w:rsidRPr="0068594C">
        <w:rPr>
          <w:rFonts w:ascii="Garamond" w:eastAsiaTheme="minorHAnsi" w:hAnsi="Garamond"/>
          <w:b/>
          <w:color w:val="000000" w:themeColor="text1"/>
          <w:sz w:val="22"/>
          <w:szCs w:val="22"/>
        </w:rPr>
        <w:t>AUTORIZAR</w:t>
      </w:r>
      <w:r>
        <w:rPr>
          <w:rFonts w:ascii="Garamond" w:eastAsiaTheme="minorHAnsi" w:hAnsi="Garamond"/>
          <w:color w:val="000000" w:themeColor="text1"/>
          <w:sz w:val="22"/>
          <w:szCs w:val="22"/>
        </w:rPr>
        <w:t xml:space="preserve"> </w:t>
      </w:r>
      <w:r w:rsidRPr="0068594C">
        <w:rPr>
          <w:rFonts w:ascii="Garamond" w:eastAsiaTheme="minorHAnsi" w:hAnsi="Garamond"/>
          <w:color w:val="000000" w:themeColor="text1"/>
          <w:sz w:val="22"/>
          <w:szCs w:val="22"/>
        </w:rPr>
        <w:t>la convalidación de la materia aprobada en la carrera</w:t>
      </w:r>
      <w:r>
        <w:rPr>
          <w:rFonts w:ascii="Garamond" w:eastAsiaTheme="minorHAnsi" w:hAnsi="Garamond"/>
          <w:color w:val="000000" w:themeColor="text1"/>
          <w:sz w:val="22"/>
          <w:szCs w:val="22"/>
        </w:rPr>
        <w:t xml:space="preserve"> </w:t>
      </w:r>
      <w:r w:rsidRPr="0068594C">
        <w:rPr>
          <w:rFonts w:ascii="Garamond" w:eastAsiaTheme="minorHAnsi" w:hAnsi="Garamond"/>
          <w:color w:val="000000" w:themeColor="text1"/>
          <w:sz w:val="22"/>
          <w:szCs w:val="22"/>
        </w:rPr>
        <w:t>Licenciatura en Sistema</w:t>
      </w:r>
      <w:r>
        <w:rPr>
          <w:rFonts w:ascii="Garamond" w:eastAsiaTheme="minorHAnsi" w:hAnsi="Garamond"/>
          <w:color w:val="000000" w:themeColor="text1"/>
          <w:sz w:val="22"/>
          <w:szCs w:val="22"/>
        </w:rPr>
        <w:t>s</w:t>
      </w:r>
      <w:r w:rsidRPr="0068594C">
        <w:rPr>
          <w:rFonts w:ascii="Garamond" w:eastAsiaTheme="minorHAnsi" w:hAnsi="Garamond"/>
          <w:color w:val="000000" w:themeColor="text1"/>
          <w:sz w:val="22"/>
          <w:szCs w:val="22"/>
        </w:rPr>
        <w:t xml:space="preserve"> de Información de ESPOL, al </w:t>
      </w:r>
      <w:r w:rsidRPr="0068594C">
        <w:rPr>
          <w:rFonts w:ascii="Garamond" w:eastAsiaTheme="minorHAnsi" w:hAnsi="Garamond"/>
          <w:b/>
          <w:color w:val="000000" w:themeColor="text1"/>
          <w:sz w:val="22"/>
          <w:szCs w:val="22"/>
        </w:rPr>
        <w:t xml:space="preserve">Sr. Luis Antonio Chancay Machuca </w:t>
      </w:r>
      <w:r w:rsidRPr="0068594C">
        <w:rPr>
          <w:rFonts w:ascii="Garamond" w:eastAsiaTheme="minorHAnsi" w:hAnsi="Garamond"/>
          <w:color w:val="000000" w:themeColor="text1"/>
          <w:sz w:val="22"/>
          <w:szCs w:val="22"/>
        </w:rPr>
        <w:t>matrícula No</w:t>
      </w:r>
      <w:r w:rsidRPr="0068594C">
        <w:rPr>
          <w:rFonts w:ascii="Garamond" w:eastAsiaTheme="minorHAnsi" w:hAnsi="Garamond"/>
          <w:b/>
          <w:color w:val="000000" w:themeColor="text1"/>
          <w:sz w:val="22"/>
          <w:szCs w:val="22"/>
        </w:rPr>
        <w:t>. 199703372</w:t>
      </w:r>
      <w:r w:rsidR="008F15A2" w:rsidRPr="008F15A2">
        <w:rPr>
          <w:rFonts w:ascii="Garamond" w:eastAsiaTheme="minorHAnsi" w:hAnsi="Garamond"/>
          <w:color w:val="000000" w:themeColor="text1"/>
          <w:sz w:val="22"/>
          <w:szCs w:val="22"/>
        </w:rPr>
        <w:t>,</w:t>
      </w:r>
      <w:r w:rsidRPr="0068594C">
        <w:rPr>
          <w:rFonts w:ascii="Garamond" w:eastAsiaTheme="minorHAnsi" w:hAnsi="Garamond"/>
          <w:b/>
          <w:color w:val="000000" w:themeColor="text1"/>
          <w:sz w:val="22"/>
          <w:szCs w:val="22"/>
        </w:rPr>
        <w:t xml:space="preserve"> </w:t>
      </w:r>
      <w:r w:rsidRPr="0068594C">
        <w:rPr>
          <w:rFonts w:ascii="Garamond" w:eastAsiaTheme="minorHAnsi" w:hAnsi="Garamond"/>
          <w:color w:val="000000" w:themeColor="text1"/>
          <w:sz w:val="22"/>
          <w:szCs w:val="22"/>
        </w:rPr>
        <w:t>de acuerdo al siguiente cuadro</w:t>
      </w:r>
      <w:r w:rsidRPr="0068594C"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  <w:t>:</w:t>
      </w:r>
    </w:p>
    <w:p w:rsidR="00F72B5D" w:rsidRPr="0068594C" w:rsidRDefault="00F72B5D" w:rsidP="0068594C">
      <w:pPr>
        <w:ind w:left="1701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XSpec="right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1011"/>
        <w:gridCol w:w="1328"/>
        <w:gridCol w:w="1400"/>
        <w:gridCol w:w="1166"/>
        <w:gridCol w:w="1328"/>
      </w:tblGrid>
      <w:tr w:rsidR="008F15A2" w:rsidRPr="0068594C" w:rsidTr="00F72B5D">
        <w:trPr>
          <w:trHeight w:val="132"/>
        </w:trPr>
        <w:tc>
          <w:tcPr>
            <w:tcW w:w="7753" w:type="dxa"/>
            <w:gridSpan w:val="6"/>
          </w:tcPr>
          <w:p w:rsidR="008F15A2" w:rsidRPr="0068594C" w:rsidRDefault="008F15A2" w:rsidP="0068594C">
            <w:pPr>
              <w:jc w:val="center"/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</w:pPr>
            <w:r w:rsidRPr="0068594C">
              <w:rPr>
                <w:rFonts w:ascii="Garamond" w:hAnsi="Garamond"/>
                <w:b/>
                <w:color w:val="000000"/>
                <w:sz w:val="22"/>
                <w:szCs w:val="22"/>
                <w:lang w:eastAsia="en-US"/>
              </w:rPr>
              <w:t xml:space="preserve">Licenciatura en Sistema de Información </w:t>
            </w:r>
          </w:p>
        </w:tc>
      </w:tr>
      <w:tr w:rsidR="008F15A2" w:rsidRPr="0068594C" w:rsidTr="00F72B5D">
        <w:trPr>
          <w:trHeight w:val="305"/>
        </w:trPr>
        <w:tc>
          <w:tcPr>
            <w:tcW w:w="3859" w:type="dxa"/>
            <w:gridSpan w:val="3"/>
            <w:shd w:val="clear" w:color="auto" w:fill="auto"/>
            <w:noWrap/>
            <w:vAlign w:val="center"/>
          </w:tcPr>
          <w:p w:rsidR="008F15A2" w:rsidRPr="002146C9" w:rsidRDefault="002146C9" w:rsidP="008F15A2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  <w:t>MATERIA APROBADA</w:t>
            </w:r>
          </w:p>
        </w:tc>
        <w:tc>
          <w:tcPr>
            <w:tcW w:w="3894" w:type="dxa"/>
            <w:gridSpan w:val="3"/>
            <w:shd w:val="clear" w:color="auto" w:fill="auto"/>
            <w:noWrap/>
            <w:vAlign w:val="center"/>
          </w:tcPr>
          <w:p w:rsidR="008F15A2" w:rsidRPr="002146C9" w:rsidRDefault="002146C9" w:rsidP="008F15A2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  <w:t>MATERIA A CONVALIDAR</w:t>
            </w:r>
          </w:p>
        </w:tc>
      </w:tr>
      <w:tr w:rsidR="008F15A2" w:rsidRPr="0068594C" w:rsidTr="00F72B5D">
        <w:trPr>
          <w:trHeight w:val="265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F15A2" w:rsidRPr="002146C9" w:rsidRDefault="002146C9" w:rsidP="0068594C">
            <w:pPr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  <w:t xml:space="preserve">MATERIA 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8F15A2" w:rsidRPr="002146C9" w:rsidRDefault="002146C9" w:rsidP="0068594C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  <w:t xml:space="preserve">CÓDIGO </w:t>
            </w:r>
          </w:p>
        </w:tc>
        <w:tc>
          <w:tcPr>
            <w:tcW w:w="1328" w:type="dxa"/>
          </w:tcPr>
          <w:p w:rsidR="008F15A2" w:rsidRPr="002146C9" w:rsidRDefault="002146C9" w:rsidP="0068594C">
            <w:pPr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  <w:t xml:space="preserve">CALIFICACIÓN 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8F15A2" w:rsidRPr="002146C9" w:rsidRDefault="002146C9" w:rsidP="008F15A2">
            <w:pPr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  <w:t xml:space="preserve">MATERIA 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F15A2" w:rsidRPr="002146C9" w:rsidRDefault="002146C9" w:rsidP="0068594C">
            <w:pPr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  <w:t xml:space="preserve">CÓDIGO 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8F15A2" w:rsidRPr="002146C9" w:rsidRDefault="002146C9" w:rsidP="0068594C">
            <w:pPr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  <w:t xml:space="preserve">CALIFICACIÓN </w:t>
            </w:r>
          </w:p>
        </w:tc>
      </w:tr>
      <w:tr w:rsidR="008F15A2" w:rsidRPr="0068594C" w:rsidTr="00F72B5D">
        <w:trPr>
          <w:trHeight w:val="131"/>
        </w:trPr>
        <w:tc>
          <w:tcPr>
            <w:tcW w:w="1520" w:type="dxa"/>
            <w:shd w:val="clear" w:color="auto" w:fill="auto"/>
            <w:noWrap/>
            <w:vAlign w:val="center"/>
            <w:hideMark/>
          </w:tcPr>
          <w:p w:rsidR="008F15A2" w:rsidRPr="0068594C" w:rsidRDefault="008F15A2" w:rsidP="0068594C">
            <w:pPr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68594C"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  <w:t xml:space="preserve">Contabilidad II 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8F15A2" w:rsidRPr="00BA00F1" w:rsidRDefault="00BA00F1" w:rsidP="00BA00F1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val="en-US" w:eastAsia="en-US"/>
              </w:rPr>
            </w:pPr>
            <w:r w:rsidRPr="00BA00F1">
              <w:rPr>
                <w:rFonts w:ascii="Garamond" w:hAnsi="Garamond"/>
                <w:color w:val="000000"/>
                <w:sz w:val="16"/>
                <w:szCs w:val="16"/>
                <w:lang w:val="en-US" w:eastAsia="en-US"/>
              </w:rPr>
              <w:t>ICHE03665</w:t>
            </w:r>
          </w:p>
        </w:tc>
        <w:tc>
          <w:tcPr>
            <w:tcW w:w="1328" w:type="dxa"/>
          </w:tcPr>
          <w:p w:rsidR="008F15A2" w:rsidRPr="0068594C" w:rsidRDefault="008F15A2" w:rsidP="0068594C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68594C">
              <w:rPr>
                <w:rFonts w:ascii="Garamond" w:hAnsi="Garamond"/>
                <w:b/>
                <w:color w:val="000000"/>
                <w:sz w:val="20"/>
                <w:szCs w:val="20"/>
                <w:lang w:val="en-US" w:eastAsia="en-US"/>
              </w:rPr>
              <w:t>7.25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8F15A2" w:rsidRPr="0068594C" w:rsidRDefault="008F15A2" w:rsidP="0068594C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68594C"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  <w:t xml:space="preserve">Contabilidad II 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8F15A2" w:rsidRPr="00BA00F1" w:rsidRDefault="00BA00F1" w:rsidP="0068594C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val="en-US" w:eastAsia="en-US"/>
              </w:rPr>
            </w:pPr>
            <w:r w:rsidRPr="00BA00F1">
              <w:rPr>
                <w:rFonts w:ascii="Garamond" w:hAnsi="Garamond"/>
                <w:color w:val="000000"/>
                <w:sz w:val="16"/>
                <w:szCs w:val="16"/>
                <w:lang w:val="en-US" w:eastAsia="en-US"/>
              </w:rPr>
              <w:t>PRTCO01248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8F15A2" w:rsidRPr="0068594C" w:rsidRDefault="008F15A2" w:rsidP="0068594C">
            <w:pPr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val="en-US" w:eastAsia="en-US"/>
              </w:rPr>
            </w:pPr>
            <w:r w:rsidRPr="0068594C">
              <w:rPr>
                <w:rFonts w:ascii="Garamond" w:hAnsi="Garamond"/>
                <w:b/>
                <w:color w:val="000000"/>
                <w:sz w:val="20"/>
                <w:szCs w:val="20"/>
                <w:lang w:val="en-US" w:eastAsia="en-US"/>
              </w:rPr>
              <w:t>7.25</w:t>
            </w:r>
          </w:p>
        </w:tc>
      </w:tr>
    </w:tbl>
    <w:p w:rsidR="0068594C" w:rsidRPr="0068594C" w:rsidRDefault="0068594C" w:rsidP="0068594C">
      <w:pPr>
        <w:spacing w:after="200" w:line="276" w:lineRule="auto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</w:p>
    <w:p w:rsidR="0068594C" w:rsidRPr="0068594C" w:rsidRDefault="0068594C" w:rsidP="0068594C">
      <w:pPr>
        <w:spacing w:after="200" w:line="276" w:lineRule="auto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</w:p>
    <w:p w:rsidR="0068594C" w:rsidRPr="0068594C" w:rsidRDefault="0068594C" w:rsidP="0068594C">
      <w:pPr>
        <w:spacing w:after="200" w:line="276" w:lineRule="auto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</w:p>
    <w:p w:rsidR="0068594C" w:rsidRDefault="0068594C" w:rsidP="009608B3">
      <w:pPr>
        <w:tabs>
          <w:tab w:val="left" w:pos="1560"/>
        </w:tabs>
        <w:spacing w:after="200" w:line="276" w:lineRule="auto"/>
        <w:ind w:left="1701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  <w:r w:rsidRPr="0068594C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La Secretaría Técnica Académica ingresará en el sistema la convalidación de las materias para el </w:t>
      </w:r>
      <w:r w:rsidRPr="0068594C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>II Término Académico 2014-2015</w:t>
      </w:r>
      <w:r w:rsidRPr="0068594C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>.</w:t>
      </w:r>
    </w:p>
    <w:p w:rsidR="00BA00F1" w:rsidRDefault="00BA00F1" w:rsidP="009608B3">
      <w:pPr>
        <w:tabs>
          <w:tab w:val="left" w:pos="1560"/>
        </w:tabs>
        <w:spacing w:after="200" w:line="276" w:lineRule="auto"/>
        <w:ind w:left="1701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</w:p>
    <w:p w:rsidR="009608B3" w:rsidRPr="009608B3" w:rsidRDefault="009608B3" w:rsidP="009608B3">
      <w:pPr>
        <w:tabs>
          <w:tab w:val="left" w:pos="1701"/>
        </w:tabs>
        <w:spacing w:line="276" w:lineRule="auto"/>
        <w:ind w:left="1701" w:hanging="1701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  <w:bookmarkStart w:id="4" w:name="cdoc2015088"/>
      <w:r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val="es-MX" w:eastAsia="en-US"/>
        </w:rPr>
        <w:t>C-Doc-2015-08</w:t>
      </w:r>
      <w:r w:rsidR="002146C9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val="es-MX" w:eastAsia="en-US"/>
        </w:rPr>
        <w:t>8</w:t>
      </w:r>
      <w:bookmarkEnd w:id="4"/>
      <w:r w:rsidRPr="009608B3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>.-</w:t>
      </w:r>
      <w:r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F72B5D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9608B3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>Convalidación de la</w:t>
      </w:r>
      <w:r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>s</w:t>
      </w:r>
      <w:r w:rsidRPr="009608B3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 xml:space="preserve"> materia</w:t>
      </w:r>
      <w:r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 xml:space="preserve">s del </w:t>
      </w:r>
      <w:r w:rsidRPr="009608B3">
        <w:rPr>
          <w:rFonts w:ascii="Garamond" w:eastAsiaTheme="minorHAnsi" w:hAnsi="Garamond"/>
          <w:b/>
          <w:color w:val="000000" w:themeColor="text1"/>
          <w:sz w:val="22"/>
          <w:szCs w:val="22"/>
        </w:rPr>
        <w:t>Sr. Nicolás Andrés Pazmiño Alarcón</w:t>
      </w:r>
      <w:r w:rsidR="002C0628">
        <w:rPr>
          <w:rFonts w:ascii="Garamond" w:eastAsiaTheme="minorHAnsi" w:hAnsi="Garamond"/>
          <w:b/>
          <w:color w:val="000000" w:themeColor="text1"/>
          <w:sz w:val="22"/>
          <w:szCs w:val="22"/>
        </w:rPr>
        <w:t>.</w:t>
      </w:r>
      <w:r w:rsidRPr="009608B3">
        <w:rPr>
          <w:rFonts w:ascii="Garamond" w:eastAsiaTheme="minorHAnsi" w:hAnsi="Garamond"/>
          <w:b/>
          <w:color w:val="000000" w:themeColor="text1"/>
          <w:sz w:val="22"/>
          <w:szCs w:val="22"/>
        </w:rPr>
        <w:t xml:space="preserve"> </w:t>
      </w:r>
      <w:r w:rsidRPr="009608B3"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  <w:t> </w:t>
      </w:r>
    </w:p>
    <w:p w:rsidR="009608B3" w:rsidRPr="009608B3" w:rsidRDefault="009608B3" w:rsidP="009608B3">
      <w:pPr>
        <w:spacing w:line="276" w:lineRule="auto"/>
        <w:ind w:left="1701"/>
        <w:jc w:val="both"/>
        <w:rPr>
          <w:rFonts w:ascii="Garamond" w:eastAsiaTheme="minorHAnsi" w:hAnsi="Garamond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9608B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Considerando la resolución </w:t>
      </w:r>
      <w:r w:rsidRPr="009608B3">
        <w:rPr>
          <w:rFonts w:ascii="Garamond" w:eastAsiaTheme="minorHAnsi" w:hAnsi="Garamond" w:cstheme="minorBidi"/>
          <w:b/>
          <w:color w:val="000000" w:themeColor="text1"/>
          <w:sz w:val="22"/>
          <w:szCs w:val="22"/>
          <w:u w:val="single"/>
          <w:lang w:eastAsia="en-US"/>
        </w:rPr>
        <w:t>CD-FCNM-15-057</w:t>
      </w:r>
      <w:r w:rsidRPr="009608B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del Consejo Directivo de la Facultad Ciencias  Naturales y Matemáticas</w:t>
      </w:r>
      <w:r w:rsidR="001E25FF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>,</w:t>
      </w:r>
      <w:r w:rsidRPr="009608B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la Comisión de Docencia, </w:t>
      </w:r>
      <w:r w:rsidRPr="009608B3">
        <w:rPr>
          <w:rFonts w:ascii="Garamond" w:eastAsiaTheme="minorHAnsi" w:hAnsi="Garamond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9608B3" w:rsidRPr="009608B3" w:rsidRDefault="009608B3" w:rsidP="009608B3">
      <w:pPr>
        <w:spacing w:line="276" w:lineRule="auto"/>
        <w:ind w:left="1701" w:hanging="1701"/>
        <w:jc w:val="both"/>
        <w:rPr>
          <w:rFonts w:ascii="Garamond" w:eastAsiaTheme="minorHAnsi" w:hAnsi="Garamond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9608B3" w:rsidRPr="009608B3" w:rsidRDefault="009608B3" w:rsidP="009608B3">
      <w:pPr>
        <w:ind w:left="1701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  <w:r w:rsidRPr="009608B3"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  <w:t>RECOMENDAR</w:t>
      </w:r>
      <w:r w:rsidRPr="009608B3">
        <w:rPr>
          <w:rFonts w:ascii="Garamond" w:eastAsiaTheme="minorHAnsi" w:hAnsi="Garamond"/>
          <w:color w:val="000000" w:themeColor="text1"/>
          <w:sz w:val="22"/>
          <w:szCs w:val="22"/>
        </w:rPr>
        <w:t xml:space="preserve"> al Consejo Politécnico </w:t>
      </w:r>
      <w:r w:rsidRPr="009608B3">
        <w:rPr>
          <w:rFonts w:ascii="Garamond" w:eastAsiaTheme="minorHAnsi" w:hAnsi="Garamond"/>
          <w:b/>
          <w:color w:val="000000" w:themeColor="text1"/>
          <w:sz w:val="22"/>
          <w:szCs w:val="22"/>
        </w:rPr>
        <w:t>AUTORIZAR</w:t>
      </w:r>
      <w:r>
        <w:rPr>
          <w:rFonts w:ascii="Garamond" w:eastAsiaTheme="minorHAnsi" w:hAnsi="Garamond"/>
          <w:color w:val="000000" w:themeColor="text1"/>
          <w:sz w:val="22"/>
          <w:szCs w:val="22"/>
        </w:rPr>
        <w:t xml:space="preserve"> </w:t>
      </w:r>
      <w:r w:rsidRPr="009608B3">
        <w:rPr>
          <w:rFonts w:ascii="Garamond" w:eastAsiaTheme="minorHAnsi" w:hAnsi="Garamond"/>
          <w:color w:val="000000" w:themeColor="text1"/>
          <w:sz w:val="22"/>
          <w:szCs w:val="22"/>
        </w:rPr>
        <w:t xml:space="preserve">la convalidación de las materias aprobadas en la carrera de Economía con Mención en Gestión Empresarial de ESPOL, al </w:t>
      </w:r>
      <w:r w:rsidRPr="009608B3">
        <w:rPr>
          <w:rFonts w:ascii="Garamond" w:eastAsiaTheme="minorHAnsi" w:hAnsi="Garamond"/>
          <w:b/>
          <w:color w:val="000000" w:themeColor="text1"/>
          <w:sz w:val="22"/>
          <w:szCs w:val="22"/>
        </w:rPr>
        <w:t xml:space="preserve">Sr. Nicolás Andrés Pazmiño Alarcón </w:t>
      </w:r>
      <w:r w:rsidRPr="009608B3"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  <w:t> </w:t>
      </w:r>
      <w:r w:rsidRPr="009608B3">
        <w:rPr>
          <w:rFonts w:ascii="Garamond" w:eastAsiaTheme="minorHAnsi" w:hAnsi="Garamond"/>
          <w:color w:val="000000" w:themeColor="text1"/>
          <w:sz w:val="22"/>
          <w:szCs w:val="22"/>
        </w:rPr>
        <w:t>matrícula No</w:t>
      </w:r>
      <w:r w:rsidRPr="009608B3">
        <w:rPr>
          <w:rFonts w:ascii="Garamond" w:eastAsiaTheme="minorHAnsi" w:hAnsi="Garamond"/>
          <w:b/>
          <w:color w:val="000000" w:themeColor="text1"/>
          <w:sz w:val="22"/>
          <w:szCs w:val="22"/>
        </w:rPr>
        <w:t xml:space="preserve">. 201159083 </w:t>
      </w:r>
      <w:r w:rsidRPr="009608B3">
        <w:rPr>
          <w:rFonts w:ascii="Garamond" w:eastAsiaTheme="minorHAnsi" w:hAnsi="Garamond"/>
          <w:color w:val="000000" w:themeColor="text1"/>
          <w:sz w:val="22"/>
          <w:szCs w:val="22"/>
        </w:rPr>
        <w:t>para continuar con las materias de la carrera de Ingeniería en Estadística Informática, de acuerdo al siguiente cuadro</w:t>
      </w:r>
      <w:r w:rsidRPr="009608B3"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  <w:t>:</w:t>
      </w:r>
    </w:p>
    <w:p w:rsidR="009608B3" w:rsidRPr="009608B3" w:rsidRDefault="009608B3" w:rsidP="009608B3">
      <w:pPr>
        <w:ind w:left="1843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XSpec="right" w:tblpY="-78"/>
        <w:tblW w:w="7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166"/>
        <w:gridCol w:w="1227"/>
        <w:gridCol w:w="1247"/>
        <w:gridCol w:w="1166"/>
        <w:gridCol w:w="1227"/>
      </w:tblGrid>
      <w:tr w:rsidR="009608B3" w:rsidRPr="009608B3" w:rsidTr="00F72B5D">
        <w:trPr>
          <w:trHeight w:val="589"/>
        </w:trPr>
        <w:tc>
          <w:tcPr>
            <w:tcW w:w="4170" w:type="dxa"/>
            <w:gridSpan w:val="3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eastAsia="en-US"/>
              </w:rPr>
            </w:pPr>
            <w:r w:rsidRPr="009608B3">
              <w:rPr>
                <w:rFonts w:ascii="Garamond" w:hAnsi="Garamond"/>
                <w:b/>
                <w:color w:val="000000"/>
                <w:sz w:val="20"/>
                <w:szCs w:val="20"/>
                <w:lang w:eastAsia="en-US"/>
              </w:rPr>
              <w:t>Economía con Mención en Gestión Empresarial</w:t>
            </w:r>
          </w:p>
        </w:tc>
        <w:tc>
          <w:tcPr>
            <w:tcW w:w="3640" w:type="dxa"/>
            <w:gridSpan w:val="3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b/>
                <w:color w:val="000000"/>
                <w:sz w:val="20"/>
                <w:szCs w:val="20"/>
                <w:lang w:val="en-US" w:eastAsia="en-US"/>
              </w:rPr>
            </w:pPr>
            <w:r w:rsidRPr="009608B3">
              <w:rPr>
                <w:rFonts w:ascii="Garamond" w:hAnsi="Garamond"/>
                <w:b/>
                <w:color w:val="000000"/>
                <w:sz w:val="20"/>
                <w:szCs w:val="20"/>
                <w:lang w:val="en-US" w:eastAsia="en-US"/>
              </w:rPr>
              <w:t>Ingeniería en Estadística Informática</w:t>
            </w:r>
          </w:p>
        </w:tc>
      </w:tr>
      <w:tr w:rsidR="009608B3" w:rsidRPr="009608B3" w:rsidTr="00F72B5D">
        <w:trPr>
          <w:trHeight w:val="94"/>
        </w:trPr>
        <w:tc>
          <w:tcPr>
            <w:tcW w:w="4170" w:type="dxa"/>
            <w:gridSpan w:val="3"/>
            <w:shd w:val="clear" w:color="auto" w:fill="auto"/>
            <w:noWrap/>
            <w:vAlign w:val="center"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9608B3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  <w:t>MATERIAS APROBADAS</w:t>
            </w:r>
          </w:p>
        </w:tc>
        <w:tc>
          <w:tcPr>
            <w:tcW w:w="3640" w:type="dxa"/>
            <w:gridSpan w:val="3"/>
            <w:shd w:val="clear" w:color="auto" w:fill="auto"/>
            <w:noWrap/>
            <w:vAlign w:val="center"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9608B3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  <w:t>MATERIA A CONVALIDAR</w:t>
            </w:r>
          </w:p>
        </w:tc>
      </w:tr>
      <w:tr w:rsidR="009608B3" w:rsidRPr="009608B3" w:rsidTr="00F72B5D">
        <w:trPr>
          <w:trHeight w:val="283"/>
        </w:trPr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9608B3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  <w:t>MATERIA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9608B3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  <w:t>CÓDIGO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9608B3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  <w:t>CALIFICACIÓN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1F10A0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9608B3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  <w:t xml:space="preserve">MATERIA 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9608B3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  <w:t>CÓDIGO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</w:pPr>
            <w:r w:rsidRPr="009608B3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n-US"/>
              </w:rPr>
              <w:t>CALIFICACIÓN</w:t>
            </w:r>
          </w:p>
        </w:tc>
      </w:tr>
      <w:tr w:rsidR="009608B3" w:rsidRPr="009608B3" w:rsidTr="00F72B5D">
        <w:trPr>
          <w:trHeight w:val="618"/>
        </w:trPr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9608B3"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  <w:t xml:space="preserve">Fundamentos de Mercadeo 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9608B3"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  <w:t>ICHE01545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9608B3"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  <w:t>8.6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9608B3"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  <w:t xml:space="preserve">Marketing 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9608B3"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  <w:t>ICHE02550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9608B3"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  <w:t>8.6</w:t>
            </w:r>
          </w:p>
        </w:tc>
      </w:tr>
      <w:tr w:rsidR="009608B3" w:rsidRPr="009608B3" w:rsidTr="00F72B5D">
        <w:trPr>
          <w:trHeight w:val="618"/>
        </w:trPr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rPr>
                <w:rFonts w:ascii="Garamond" w:hAnsi="Garamond"/>
                <w:color w:val="000000"/>
                <w:sz w:val="20"/>
                <w:szCs w:val="20"/>
                <w:lang w:eastAsia="en-US"/>
              </w:rPr>
            </w:pPr>
            <w:r w:rsidRPr="009608B3">
              <w:rPr>
                <w:rFonts w:ascii="Garamond" w:hAnsi="Garamond"/>
                <w:color w:val="000000"/>
                <w:sz w:val="20"/>
                <w:szCs w:val="20"/>
                <w:lang w:eastAsia="en-US"/>
              </w:rPr>
              <w:t xml:space="preserve">Análisis e Investigación de Mercados 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9608B3">
              <w:rPr>
                <w:rFonts w:ascii="Garamond" w:hAnsi="Garamond"/>
                <w:color w:val="000000"/>
                <w:sz w:val="20"/>
                <w:szCs w:val="20"/>
                <w:lang w:eastAsia="en-US"/>
              </w:rPr>
              <w:t>ICHE02758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9608B3"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  <w:t>8.4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9608B3" w:rsidRPr="009608B3" w:rsidRDefault="00BA00F1" w:rsidP="009608B3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eastAsia="en-US"/>
              </w:rPr>
              <w:t>Investigación de Mercado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9608B3">
              <w:rPr>
                <w:rFonts w:ascii="Garamond" w:hAnsi="Garamond"/>
                <w:color w:val="000000"/>
                <w:sz w:val="20"/>
                <w:szCs w:val="20"/>
                <w:lang w:eastAsia="en-US"/>
              </w:rPr>
              <w:t>ICHE02592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9608B3">
              <w:rPr>
                <w:rFonts w:ascii="Garamond" w:hAnsi="Garamond"/>
                <w:color w:val="000000"/>
                <w:sz w:val="20"/>
                <w:szCs w:val="20"/>
                <w:lang w:eastAsia="en-US"/>
              </w:rPr>
              <w:t>8.4</w:t>
            </w:r>
          </w:p>
        </w:tc>
      </w:tr>
      <w:tr w:rsidR="009608B3" w:rsidRPr="009608B3" w:rsidTr="00F72B5D">
        <w:trPr>
          <w:trHeight w:val="618"/>
        </w:trPr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9608B3">
              <w:rPr>
                <w:rFonts w:ascii="Garamond" w:hAnsi="Garamond"/>
                <w:color w:val="000000"/>
                <w:sz w:val="20"/>
                <w:szCs w:val="20"/>
                <w:lang w:eastAsia="en-US"/>
              </w:rPr>
              <w:t xml:space="preserve">Ingeniería Económica I 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9608B3">
              <w:rPr>
                <w:rFonts w:ascii="Garamond" w:hAnsi="Garamond"/>
                <w:color w:val="000000"/>
                <w:sz w:val="20"/>
                <w:szCs w:val="20"/>
                <w:lang w:eastAsia="en-US"/>
              </w:rPr>
              <w:t>ICHE02675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9608B3"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  <w:t>8.9</w:t>
            </w:r>
          </w:p>
        </w:tc>
        <w:tc>
          <w:tcPr>
            <w:tcW w:w="1247" w:type="dxa"/>
            <w:vMerge w:val="restart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9608B3">
              <w:rPr>
                <w:rFonts w:ascii="Garamond" w:hAnsi="Garamond"/>
                <w:color w:val="000000"/>
                <w:sz w:val="20"/>
                <w:szCs w:val="20"/>
                <w:lang w:eastAsia="en-US"/>
              </w:rPr>
              <w:t xml:space="preserve">Matemáticas Financieras </w:t>
            </w:r>
          </w:p>
        </w:tc>
        <w:tc>
          <w:tcPr>
            <w:tcW w:w="1166" w:type="dxa"/>
            <w:vMerge w:val="restart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9608B3">
              <w:rPr>
                <w:rFonts w:ascii="Garamond" w:hAnsi="Garamond"/>
                <w:color w:val="000000"/>
                <w:sz w:val="20"/>
                <w:szCs w:val="20"/>
                <w:lang w:eastAsia="en-US"/>
              </w:rPr>
              <w:t>ICM01263</w:t>
            </w:r>
          </w:p>
        </w:tc>
        <w:tc>
          <w:tcPr>
            <w:tcW w:w="1227" w:type="dxa"/>
            <w:vMerge w:val="restart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9608B3">
              <w:rPr>
                <w:rFonts w:ascii="Garamond" w:hAnsi="Garamond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9608B3" w:rsidRPr="009608B3" w:rsidTr="00F72B5D">
        <w:trPr>
          <w:trHeight w:val="618"/>
        </w:trPr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9608B3">
              <w:rPr>
                <w:rFonts w:ascii="Garamond" w:hAnsi="Garamond"/>
                <w:color w:val="000000"/>
                <w:sz w:val="20"/>
                <w:szCs w:val="20"/>
                <w:lang w:eastAsia="en-US"/>
              </w:rPr>
              <w:t>Ingeniería Económica II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9608B3">
              <w:rPr>
                <w:rFonts w:ascii="Garamond" w:hAnsi="Garamond"/>
                <w:color w:val="000000"/>
                <w:sz w:val="20"/>
                <w:szCs w:val="20"/>
                <w:lang w:eastAsia="en-US"/>
              </w:rPr>
              <w:t>ICHE02709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9608B3"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  <w:t>8.25</w:t>
            </w:r>
          </w:p>
        </w:tc>
        <w:tc>
          <w:tcPr>
            <w:tcW w:w="1247" w:type="dxa"/>
            <w:vMerge/>
            <w:vAlign w:val="center"/>
            <w:hideMark/>
          </w:tcPr>
          <w:p w:rsidR="009608B3" w:rsidRPr="009608B3" w:rsidRDefault="009608B3" w:rsidP="009608B3">
            <w:pPr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166" w:type="dxa"/>
            <w:vMerge/>
            <w:vAlign w:val="center"/>
            <w:hideMark/>
          </w:tcPr>
          <w:p w:rsidR="009608B3" w:rsidRPr="009608B3" w:rsidRDefault="009608B3" w:rsidP="009608B3">
            <w:pPr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:rsidR="009608B3" w:rsidRPr="009608B3" w:rsidRDefault="009608B3" w:rsidP="009608B3">
            <w:pPr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608B3" w:rsidRPr="009608B3" w:rsidTr="00F72B5D">
        <w:trPr>
          <w:trHeight w:val="618"/>
        </w:trPr>
        <w:tc>
          <w:tcPr>
            <w:tcW w:w="1777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9608B3"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  <w:t xml:space="preserve">Métodos Estadísticos I 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9608B3"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  <w:t>ICHE04796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9608B3"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9608B3"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  <w:t xml:space="preserve">Estadística Descriptiva 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9608B3"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  <w:t>ICM00992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:rsidR="009608B3" w:rsidRPr="009608B3" w:rsidRDefault="009608B3" w:rsidP="009608B3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</w:pPr>
            <w:r w:rsidRPr="009608B3">
              <w:rPr>
                <w:rFonts w:ascii="Garamond" w:hAnsi="Garamond"/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</w:tr>
    </w:tbl>
    <w:p w:rsidR="009608B3" w:rsidRPr="009608B3" w:rsidRDefault="009608B3" w:rsidP="009608B3">
      <w:pPr>
        <w:ind w:left="1843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</w:p>
    <w:p w:rsidR="009608B3" w:rsidRPr="009608B3" w:rsidRDefault="009608B3" w:rsidP="009608B3">
      <w:pPr>
        <w:ind w:left="1843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</w:p>
    <w:p w:rsidR="009608B3" w:rsidRPr="009608B3" w:rsidRDefault="009608B3" w:rsidP="009608B3">
      <w:pPr>
        <w:ind w:left="1843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</w:p>
    <w:p w:rsidR="009608B3" w:rsidRPr="009608B3" w:rsidRDefault="009608B3" w:rsidP="009608B3">
      <w:pPr>
        <w:ind w:left="1843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</w:p>
    <w:p w:rsidR="009608B3" w:rsidRPr="009608B3" w:rsidRDefault="009608B3" w:rsidP="009608B3">
      <w:pPr>
        <w:ind w:left="1843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</w:p>
    <w:p w:rsidR="009608B3" w:rsidRPr="009608B3" w:rsidRDefault="009608B3" w:rsidP="009608B3">
      <w:pPr>
        <w:ind w:left="1843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</w:p>
    <w:p w:rsidR="009608B3" w:rsidRPr="009608B3" w:rsidRDefault="009608B3" w:rsidP="009608B3">
      <w:pPr>
        <w:ind w:left="1843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</w:p>
    <w:p w:rsidR="009608B3" w:rsidRPr="009608B3" w:rsidRDefault="009608B3" w:rsidP="009608B3">
      <w:pPr>
        <w:ind w:left="1843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</w:p>
    <w:p w:rsidR="009608B3" w:rsidRPr="009608B3" w:rsidRDefault="009608B3" w:rsidP="009608B3">
      <w:pPr>
        <w:ind w:left="1843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</w:p>
    <w:p w:rsidR="009608B3" w:rsidRPr="009608B3" w:rsidRDefault="009608B3" w:rsidP="009608B3">
      <w:pPr>
        <w:ind w:left="1843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</w:p>
    <w:p w:rsidR="009608B3" w:rsidRPr="009608B3" w:rsidRDefault="009608B3" w:rsidP="009608B3">
      <w:pPr>
        <w:ind w:left="1843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</w:p>
    <w:p w:rsidR="009608B3" w:rsidRPr="009608B3" w:rsidRDefault="009608B3" w:rsidP="009608B3">
      <w:pPr>
        <w:ind w:left="1843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</w:p>
    <w:p w:rsidR="009608B3" w:rsidRPr="009608B3" w:rsidRDefault="009608B3" w:rsidP="009608B3">
      <w:pPr>
        <w:ind w:left="1843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</w:p>
    <w:p w:rsidR="009608B3" w:rsidRPr="009608B3" w:rsidRDefault="009608B3" w:rsidP="009608B3">
      <w:pPr>
        <w:ind w:left="1843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</w:p>
    <w:p w:rsidR="009608B3" w:rsidRPr="009608B3" w:rsidRDefault="009608B3" w:rsidP="009608B3">
      <w:pPr>
        <w:ind w:left="1843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</w:p>
    <w:p w:rsidR="009608B3" w:rsidRPr="009608B3" w:rsidRDefault="009608B3" w:rsidP="009608B3">
      <w:pPr>
        <w:ind w:left="1843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</w:p>
    <w:p w:rsidR="009608B3" w:rsidRPr="009608B3" w:rsidRDefault="009608B3" w:rsidP="009608B3">
      <w:pPr>
        <w:ind w:left="1843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</w:p>
    <w:p w:rsidR="009608B3" w:rsidRPr="009608B3" w:rsidRDefault="009608B3" w:rsidP="009608B3">
      <w:pPr>
        <w:ind w:left="1843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</w:p>
    <w:p w:rsidR="009608B3" w:rsidRPr="009608B3" w:rsidRDefault="009608B3" w:rsidP="009608B3">
      <w:pPr>
        <w:tabs>
          <w:tab w:val="left" w:pos="1560"/>
        </w:tabs>
        <w:spacing w:after="200" w:line="276" w:lineRule="auto"/>
        <w:ind w:left="1701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  <w:r w:rsidRPr="009608B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La Secretaría Técnica Académica ingresará en el sistema la convalidación de las materias para el </w:t>
      </w:r>
      <w:r w:rsidRPr="009608B3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>II Término Académico 2014-2015.</w:t>
      </w:r>
    </w:p>
    <w:p w:rsidR="009608B3" w:rsidRPr="009608B3" w:rsidRDefault="009608B3" w:rsidP="009608B3">
      <w:pPr>
        <w:spacing w:line="276" w:lineRule="auto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  <w:bookmarkStart w:id="5" w:name="cdoc2015089"/>
      <w:r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val="es-MX" w:eastAsia="en-US"/>
        </w:rPr>
        <w:t>C-Doc-2015</w:t>
      </w:r>
      <w:r w:rsidRPr="009608B3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val="es-MX" w:eastAsia="en-US"/>
        </w:rPr>
        <w:t>-</w:t>
      </w:r>
      <w:r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val="es-MX" w:eastAsia="en-US"/>
        </w:rPr>
        <w:t>08</w:t>
      </w:r>
      <w:r w:rsidR="002146C9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val="es-MX" w:eastAsia="en-US"/>
        </w:rPr>
        <w:t>9</w:t>
      </w:r>
      <w:bookmarkEnd w:id="5"/>
      <w:r w:rsidRPr="009608B3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>.-</w:t>
      </w:r>
      <w:r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 xml:space="preserve">  </w:t>
      </w:r>
      <w:r w:rsidRPr="009608B3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>Convalidación de la materia</w:t>
      </w:r>
      <w:r w:rsidR="002146C9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 xml:space="preserve"> de la </w:t>
      </w:r>
      <w:r w:rsidR="002146C9" w:rsidRPr="009608B3">
        <w:rPr>
          <w:rFonts w:ascii="Garamond" w:eastAsiaTheme="minorHAnsi" w:hAnsi="Garamond"/>
          <w:b/>
          <w:color w:val="000000" w:themeColor="text1"/>
          <w:sz w:val="22"/>
          <w:szCs w:val="22"/>
        </w:rPr>
        <w:t>Srta. Keila Mishelle Muthre Freire</w:t>
      </w:r>
      <w:r w:rsidR="002C0628">
        <w:rPr>
          <w:rFonts w:ascii="Garamond" w:eastAsiaTheme="minorHAnsi" w:hAnsi="Garamond"/>
          <w:b/>
          <w:color w:val="000000" w:themeColor="text1"/>
          <w:sz w:val="22"/>
          <w:szCs w:val="22"/>
        </w:rPr>
        <w:t>.</w:t>
      </w:r>
    </w:p>
    <w:p w:rsidR="009608B3" w:rsidRPr="009608B3" w:rsidRDefault="009608B3" w:rsidP="009608B3">
      <w:pPr>
        <w:spacing w:line="276" w:lineRule="auto"/>
        <w:ind w:left="1701"/>
        <w:jc w:val="both"/>
        <w:rPr>
          <w:rFonts w:ascii="Garamond" w:eastAsiaTheme="minorHAnsi" w:hAnsi="Garamond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9608B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Considerando la resolución </w:t>
      </w:r>
      <w:r w:rsidRPr="009608B3">
        <w:rPr>
          <w:rFonts w:ascii="Garamond" w:eastAsiaTheme="minorHAnsi" w:hAnsi="Garamond" w:cstheme="minorBidi"/>
          <w:b/>
          <w:color w:val="000000" w:themeColor="text1"/>
          <w:sz w:val="22"/>
          <w:szCs w:val="22"/>
          <w:u w:val="single"/>
          <w:lang w:eastAsia="en-US"/>
        </w:rPr>
        <w:t xml:space="preserve">FICT-CD-019-2015 </w:t>
      </w:r>
      <w:r w:rsidRPr="009608B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del Consejo Directivo de la Facultad de Ingeniería en Ciencias de la Tierra  la Comisión de Docencia, </w:t>
      </w:r>
      <w:r w:rsidRPr="009608B3">
        <w:rPr>
          <w:rFonts w:ascii="Garamond" w:eastAsiaTheme="minorHAnsi" w:hAnsi="Garamond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9608B3" w:rsidRPr="009608B3" w:rsidRDefault="009608B3" w:rsidP="009608B3">
      <w:pPr>
        <w:spacing w:line="276" w:lineRule="auto"/>
        <w:ind w:left="1701"/>
        <w:jc w:val="both"/>
        <w:rPr>
          <w:rFonts w:ascii="Garamond" w:eastAsiaTheme="minorHAnsi" w:hAnsi="Garamond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9608B3" w:rsidRDefault="009608B3" w:rsidP="009608B3">
      <w:pPr>
        <w:ind w:left="1701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  <w:r w:rsidRPr="009608B3"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  <w:t>RECOMENDAR</w:t>
      </w:r>
      <w:r w:rsidRPr="009608B3">
        <w:rPr>
          <w:rFonts w:ascii="Garamond" w:eastAsiaTheme="minorHAnsi" w:hAnsi="Garamond"/>
          <w:color w:val="000000" w:themeColor="text1"/>
          <w:sz w:val="22"/>
          <w:szCs w:val="22"/>
        </w:rPr>
        <w:t xml:space="preserve"> al Consejo Politécnico </w:t>
      </w:r>
      <w:r w:rsidRPr="009608B3">
        <w:rPr>
          <w:rFonts w:ascii="Garamond" w:eastAsiaTheme="minorHAnsi" w:hAnsi="Garamond"/>
          <w:b/>
          <w:color w:val="000000" w:themeColor="text1"/>
          <w:sz w:val="22"/>
          <w:szCs w:val="22"/>
        </w:rPr>
        <w:t>AUTORIZAR</w:t>
      </w:r>
      <w:r w:rsidRPr="009608B3">
        <w:rPr>
          <w:rFonts w:ascii="Garamond" w:eastAsiaTheme="minorHAnsi" w:hAnsi="Garamond"/>
          <w:color w:val="000000" w:themeColor="text1"/>
          <w:sz w:val="22"/>
          <w:szCs w:val="22"/>
        </w:rPr>
        <w:t xml:space="preserve"> la convalidación de la  materia aprobada en la carrera de Ingeniería en Geología de ESPOL, a la </w:t>
      </w:r>
      <w:r w:rsidRPr="009608B3">
        <w:rPr>
          <w:rFonts w:ascii="Garamond" w:eastAsiaTheme="minorHAnsi" w:hAnsi="Garamond"/>
          <w:b/>
          <w:color w:val="000000" w:themeColor="text1"/>
          <w:sz w:val="22"/>
          <w:szCs w:val="22"/>
        </w:rPr>
        <w:t xml:space="preserve">Srta. Keila Mishelle Muthre Freire </w:t>
      </w:r>
      <w:r w:rsidRPr="009608B3">
        <w:rPr>
          <w:rFonts w:ascii="Garamond" w:eastAsiaTheme="minorHAnsi" w:hAnsi="Garamond"/>
          <w:color w:val="000000" w:themeColor="text1"/>
          <w:sz w:val="22"/>
          <w:szCs w:val="22"/>
        </w:rPr>
        <w:t>matrícula No</w:t>
      </w:r>
      <w:r w:rsidRPr="009608B3">
        <w:rPr>
          <w:rFonts w:ascii="Garamond" w:eastAsiaTheme="minorHAnsi" w:hAnsi="Garamond"/>
          <w:b/>
          <w:color w:val="000000" w:themeColor="text1"/>
          <w:sz w:val="22"/>
          <w:szCs w:val="22"/>
        </w:rPr>
        <w:t>. 201117847</w:t>
      </w:r>
      <w:r w:rsidRPr="009608B3">
        <w:rPr>
          <w:rFonts w:ascii="Garamond" w:eastAsiaTheme="minorHAnsi" w:hAnsi="Garamond"/>
          <w:color w:val="000000" w:themeColor="text1"/>
          <w:sz w:val="22"/>
          <w:szCs w:val="22"/>
        </w:rPr>
        <w:t>, de acuerdo el siguiente cuadro</w:t>
      </w:r>
      <w:r w:rsidRPr="009608B3"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  <w:t>:</w:t>
      </w:r>
    </w:p>
    <w:p w:rsidR="002146C9" w:rsidRPr="009608B3" w:rsidRDefault="002146C9" w:rsidP="009608B3">
      <w:pPr>
        <w:ind w:left="1701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page" w:tblpX="2869" w:tblpY="34"/>
        <w:tblW w:w="7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1043"/>
        <w:gridCol w:w="1031"/>
        <w:gridCol w:w="1715"/>
        <w:gridCol w:w="1134"/>
        <w:gridCol w:w="1031"/>
      </w:tblGrid>
      <w:tr w:rsidR="002146C9" w:rsidRPr="002146C9" w:rsidTr="00F72B5D">
        <w:trPr>
          <w:trHeight w:val="300"/>
        </w:trPr>
        <w:tc>
          <w:tcPr>
            <w:tcW w:w="7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t xml:space="preserve">Ingeniería en Geología </w:t>
            </w:r>
          </w:p>
        </w:tc>
      </w:tr>
      <w:tr w:rsidR="002146C9" w:rsidRPr="002146C9" w:rsidTr="00F72B5D">
        <w:trPr>
          <w:trHeight w:val="30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MATERIAS APROBADAS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MATERIA A CONVALIDAR</w:t>
            </w:r>
          </w:p>
        </w:tc>
      </w:tr>
      <w:tr w:rsidR="002146C9" w:rsidRPr="002146C9" w:rsidTr="00F72B5D">
        <w:trPr>
          <w:trHeight w:val="30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MATERIA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CÓDIGO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CALIFICACIÓN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MATERIA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CÓDIGO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CALIFICACIÓN</w:t>
            </w:r>
          </w:p>
        </w:tc>
      </w:tr>
      <w:tr w:rsidR="002146C9" w:rsidRPr="002146C9" w:rsidTr="00F72B5D">
        <w:trPr>
          <w:trHeight w:val="30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 w:rsidRPr="002146C9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 xml:space="preserve">Informática Aplicada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 w:rsidRPr="002146C9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FICT03228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 w:rsidRPr="002146C9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9.8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 w:rsidRPr="002146C9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 xml:space="preserve">Software en Ciencias Geológicas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 w:rsidRPr="002146C9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FICT03921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 w:rsidRPr="002146C9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9.8</w:t>
            </w:r>
          </w:p>
        </w:tc>
      </w:tr>
    </w:tbl>
    <w:p w:rsidR="009608B3" w:rsidRPr="009608B3" w:rsidRDefault="009608B3" w:rsidP="009608B3">
      <w:pPr>
        <w:spacing w:after="200" w:line="276" w:lineRule="auto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</w:p>
    <w:p w:rsidR="009608B3" w:rsidRPr="009608B3" w:rsidRDefault="009608B3" w:rsidP="009608B3">
      <w:pPr>
        <w:spacing w:after="200" w:line="276" w:lineRule="auto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</w:p>
    <w:p w:rsidR="009608B3" w:rsidRPr="009608B3" w:rsidRDefault="009608B3" w:rsidP="009608B3">
      <w:pPr>
        <w:spacing w:after="200" w:line="276" w:lineRule="auto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</w:p>
    <w:p w:rsidR="00F72B5D" w:rsidRDefault="00F72B5D" w:rsidP="002146C9">
      <w:pPr>
        <w:tabs>
          <w:tab w:val="left" w:pos="1560"/>
        </w:tabs>
        <w:spacing w:after="200" w:line="276" w:lineRule="auto"/>
        <w:ind w:left="1701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</w:p>
    <w:p w:rsidR="009608B3" w:rsidRPr="009608B3" w:rsidRDefault="009608B3" w:rsidP="002146C9">
      <w:pPr>
        <w:tabs>
          <w:tab w:val="left" w:pos="1560"/>
        </w:tabs>
        <w:spacing w:after="200" w:line="276" w:lineRule="auto"/>
        <w:ind w:left="1701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  <w:r w:rsidRPr="009608B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</w:t>
      </w:r>
      <w:r w:rsidR="002146C9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materia</w:t>
      </w:r>
      <w:r w:rsidRPr="009608B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para el </w:t>
      </w:r>
      <w:r w:rsidRPr="002146C9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>II Término Académico 2014-2015.</w:t>
      </w:r>
    </w:p>
    <w:p w:rsidR="009608B3" w:rsidRPr="009608B3" w:rsidRDefault="002146C9" w:rsidP="009608B3">
      <w:pPr>
        <w:spacing w:line="276" w:lineRule="auto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  <w:bookmarkStart w:id="6" w:name="cdoc2015090"/>
      <w:r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val="es-MX" w:eastAsia="en-US"/>
        </w:rPr>
        <w:t>C-Doc-2015</w:t>
      </w:r>
      <w:r w:rsidR="009608B3" w:rsidRPr="009608B3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val="es-MX" w:eastAsia="en-US"/>
        </w:rPr>
        <w:t>-</w:t>
      </w:r>
      <w:r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val="es-MX" w:eastAsia="en-US"/>
        </w:rPr>
        <w:t>090</w:t>
      </w:r>
      <w:bookmarkEnd w:id="6"/>
      <w:r w:rsidR="009608B3" w:rsidRPr="009608B3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>.-</w:t>
      </w:r>
      <w:r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F72B5D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9608B3" w:rsidRPr="009608B3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>Convalidación de la materia</w:t>
      </w:r>
      <w:r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 xml:space="preserve"> de la </w:t>
      </w:r>
      <w:r w:rsidRPr="009608B3">
        <w:rPr>
          <w:rFonts w:ascii="Garamond" w:eastAsiaTheme="minorHAnsi" w:hAnsi="Garamond"/>
          <w:b/>
          <w:color w:val="000000" w:themeColor="text1"/>
          <w:sz w:val="22"/>
          <w:szCs w:val="22"/>
        </w:rPr>
        <w:t>Srta. Denisse Alexandra Guerra Ramírez</w:t>
      </w:r>
      <w:r>
        <w:rPr>
          <w:rFonts w:ascii="Garamond" w:eastAsiaTheme="minorHAnsi" w:hAnsi="Garamond"/>
          <w:b/>
          <w:color w:val="000000" w:themeColor="text1"/>
          <w:sz w:val="22"/>
          <w:szCs w:val="22"/>
        </w:rPr>
        <w:t>.</w:t>
      </w:r>
    </w:p>
    <w:p w:rsidR="009608B3" w:rsidRPr="009608B3" w:rsidRDefault="009608B3" w:rsidP="002146C9">
      <w:pPr>
        <w:spacing w:line="276" w:lineRule="auto"/>
        <w:ind w:left="1701"/>
        <w:jc w:val="both"/>
        <w:rPr>
          <w:rFonts w:ascii="Garamond" w:eastAsiaTheme="minorHAnsi" w:hAnsi="Garamond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9608B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Considerando la resolución </w:t>
      </w:r>
      <w:r w:rsidRPr="009608B3">
        <w:rPr>
          <w:rFonts w:ascii="Garamond" w:eastAsiaTheme="minorHAnsi" w:hAnsi="Garamond" w:cstheme="minorBidi"/>
          <w:b/>
          <w:color w:val="000000" w:themeColor="text1"/>
          <w:sz w:val="22"/>
          <w:szCs w:val="22"/>
          <w:u w:val="single"/>
          <w:lang w:eastAsia="en-US"/>
        </w:rPr>
        <w:t xml:space="preserve">FICT-CD-020-2015 </w:t>
      </w:r>
      <w:r w:rsidRPr="009608B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del Consejo Directivo de la Facultad de Ingeniería en Ciencias de la Tierra  la Comisión de Docencia, </w:t>
      </w:r>
      <w:r w:rsidRPr="009608B3">
        <w:rPr>
          <w:rFonts w:ascii="Garamond" w:eastAsiaTheme="minorHAnsi" w:hAnsi="Garamond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9608B3" w:rsidRPr="009608B3" w:rsidRDefault="009608B3" w:rsidP="002146C9">
      <w:pPr>
        <w:spacing w:line="276" w:lineRule="auto"/>
        <w:ind w:left="1701"/>
        <w:jc w:val="both"/>
        <w:rPr>
          <w:rFonts w:ascii="Garamond" w:eastAsiaTheme="minorHAnsi" w:hAnsi="Garamond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9608B3" w:rsidRDefault="009608B3" w:rsidP="002146C9">
      <w:pPr>
        <w:ind w:left="1701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  <w:r w:rsidRPr="009608B3"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  <w:t>RECOMENDAR</w:t>
      </w:r>
      <w:r w:rsidRPr="009608B3">
        <w:rPr>
          <w:rFonts w:ascii="Garamond" w:eastAsiaTheme="minorHAnsi" w:hAnsi="Garamond"/>
          <w:color w:val="000000" w:themeColor="text1"/>
          <w:sz w:val="22"/>
          <w:szCs w:val="22"/>
        </w:rPr>
        <w:t xml:space="preserve"> al Consejo Politécnico </w:t>
      </w:r>
      <w:r w:rsidR="002146C9" w:rsidRPr="002146C9">
        <w:rPr>
          <w:rFonts w:ascii="Garamond" w:eastAsiaTheme="minorHAnsi" w:hAnsi="Garamond"/>
          <w:b/>
          <w:color w:val="000000" w:themeColor="text1"/>
          <w:sz w:val="22"/>
          <w:szCs w:val="22"/>
        </w:rPr>
        <w:t>AUTORIZAR</w:t>
      </w:r>
      <w:r w:rsidRPr="009608B3">
        <w:rPr>
          <w:rFonts w:ascii="Garamond" w:eastAsiaTheme="minorHAnsi" w:hAnsi="Garamond"/>
          <w:color w:val="000000" w:themeColor="text1"/>
          <w:sz w:val="22"/>
          <w:szCs w:val="22"/>
        </w:rPr>
        <w:t xml:space="preserve"> la convalidación de la  materia aprobada en la carrera de Ingeniería en Geología de ESPOL, a la </w:t>
      </w:r>
      <w:r w:rsidRPr="009608B3">
        <w:rPr>
          <w:rFonts w:ascii="Garamond" w:eastAsiaTheme="minorHAnsi" w:hAnsi="Garamond"/>
          <w:b/>
          <w:color w:val="000000" w:themeColor="text1"/>
          <w:sz w:val="22"/>
          <w:szCs w:val="22"/>
        </w:rPr>
        <w:t>Srta. Denisse Alexandra Guerra Ramírez</w:t>
      </w:r>
      <w:r w:rsidRPr="009608B3"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  <w:t> </w:t>
      </w:r>
      <w:r w:rsidRPr="009608B3">
        <w:rPr>
          <w:rFonts w:ascii="Garamond" w:eastAsiaTheme="minorHAnsi" w:hAnsi="Garamond"/>
          <w:color w:val="000000" w:themeColor="text1"/>
          <w:sz w:val="22"/>
          <w:szCs w:val="22"/>
        </w:rPr>
        <w:t>matrícula No</w:t>
      </w:r>
      <w:r w:rsidRPr="009608B3">
        <w:rPr>
          <w:rFonts w:ascii="Garamond" w:eastAsiaTheme="minorHAnsi" w:hAnsi="Garamond"/>
          <w:b/>
          <w:color w:val="000000" w:themeColor="text1"/>
          <w:sz w:val="22"/>
          <w:szCs w:val="22"/>
        </w:rPr>
        <w:t>. 201020559</w:t>
      </w:r>
      <w:r w:rsidRPr="009608B3">
        <w:rPr>
          <w:rFonts w:ascii="Garamond" w:eastAsiaTheme="minorHAnsi" w:hAnsi="Garamond"/>
          <w:color w:val="000000" w:themeColor="text1"/>
          <w:sz w:val="22"/>
          <w:szCs w:val="22"/>
        </w:rPr>
        <w:t>, de acuerdo el siguiente cuadro</w:t>
      </w:r>
      <w:r w:rsidRPr="009608B3"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  <w:t>:</w:t>
      </w:r>
    </w:p>
    <w:p w:rsidR="00F72B5D" w:rsidRPr="009608B3" w:rsidRDefault="00F72B5D" w:rsidP="002146C9">
      <w:pPr>
        <w:ind w:left="1701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page" w:tblpX="2869" w:tblpY="34"/>
        <w:tblW w:w="7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1043"/>
        <w:gridCol w:w="1031"/>
        <w:gridCol w:w="1715"/>
        <w:gridCol w:w="1134"/>
        <w:gridCol w:w="1031"/>
      </w:tblGrid>
      <w:tr w:rsidR="002146C9" w:rsidRPr="002146C9" w:rsidTr="00F72B5D">
        <w:trPr>
          <w:trHeight w:val="300"/>
        </w:trPr>
        <w:tc>
          <w:tcPr>
            <w:tcW w:w="7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t xml:space="preserve">Ingeniería en Geología </w:t>
            </w:r>
          </w:p>
        </w:tc>
      </w:tr>
      <w:tr w:rsidR="002146C9" w:rsidRPr="002146C9" w:rsidTr="00F72B5D">
        <w:trPr>
          <w:trHeight w:val="30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MATERIAS APROBADAS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MATERIA A CONVALIDAR</w:t>
            </w:r>
          </w:p>
        </w:tc>
      </w:tr>
      <w:tr w:rsidR="002146C9" w:rsidRPr="002146C9" w:rsidTr="00F72B5D">
        <w:trPr>
          <w:trHeight w:val="30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MATERIA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CÓDIGO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CALIFICACIÓN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MATERIA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CÓDIGO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CALIFICACIÓN</w:t>
            </w:r>
          </w:p>
        </w:tc>
      </w:tr>
      <w:tr w:rsidR="002146C9" w:rsidRPr="002146C9" w:rsidTr="00F72B5D">
        <w:trPr>
          <w:trHeight w:val="30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 w:rsidRPr="002146C9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 xml:space="preserve">Informática Aplicada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 w:rsidRPr="002146C9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FICT03228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9.00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 w:rsidRPr="002146C9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 xml:space="preserve">Software en Ciencias Geológicas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 w:rsidRPr="002146C9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FICT03921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6C9" w:rsidRPr="002146C9" w:rsidRDefault="002146C9" w:rsidP="00F72B5D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9.00</w:t>
            </w:r>
          </w:p>
        </w:tc>
      </w:tr>
    </w:tbl>
    <w:p w:rsidR="009608B3" w:rsidRPr="009608B3" w:rsidRDefault="009608B3" w:rsidP="009608B3">
      <w:pPr>
        <w:spacing w:after="200" w:line="276" w:lineRule="auto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</w:p>
    <w:p w:rsidR="009608B3" w:rsidRPr="009608B3" w:rsidRDefault="009608B3" w:rsidP="009608B3">
      <w:pPr>
        <w:spacing w:after="200" w:line="276" w:lineRule="auto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</w:p>
    <w:p w:rsidR="009608B3" w:rsidRPr="009608B3" w:rsidRDefault="009608B3" w:rsidP="009608B3">
      <w:pPr>
        <w:spacing w:after="200" w:line="276" w:lineRule="auto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</w:p>
    <w:p w:rsidR="00F72B5D" w:rsidRDefault="00F72B5D" w:rsidP="00F72B5D">
      <w:pPr>
        <w:tabs>
          <w:tab w:val="left" w:pos="1560"/>
        </w:tabs>
        <w:spacing w:after="200" w:line="276" w:lineRule="auto"/>
        <w:ind w:left="1701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</w:p>
    <w:p w:rsidR="009608B3" w:rsidRPr="009608B3" w:rsidRDefault="009608B3" w:rsidP="00F72B5D">
      <w:pPr>
        <w:tabs>
          <w:tab w:val="left" w:pos="1560"/>
        </w:tabs>
        <w:spacing w:after="200" w:line="276" w:lineRule="auto"/>
        <w:ind w:left="1701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  <w:r w:rsidRPr="009608B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</w:t>
      </w:r>
      <w:r w:rsidR="002146C9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materia</w:t>
      </w:r>
      <w:r w:rsidRPr="009608B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para el </w:t>
      </w:r>
      <w:r w:rsidRPr="002146C9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>II Término Académico 2014-2015.</w:t>
      </w:r>
    </w:p>
    <w:p w:rsidR="009608B3" w:rsidRPr="009608B3" w:rsidRDefault="002146C9" w:rsidP="009608B3">
      <w:pPr>
        <w:spacing w:line="276" w:lineRule="auto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  <w:bookmarkStart w:id="7" w:name="cdoc2015091"/>
      <w:r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val="es-MX" w:eastAsia="en-US"/>
        </w:rPr>
        <w:t>C-Doc-2015</w:t>
      </w:r>
      <w:r w:rsidR="009608B3" w:rsidRPr="009608B3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val="es-MX" w:eastAsia="en-US"/>
        </w:rPr>
        <w:t>-</w:t>
      </w:r>
      <w:r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val="es-MX" w:eastAsia="en-US"/>
        </w:rPr>
        <w:t>091</w:t>
      </w:r>
      <w:bookmarkEnd w:id="7"/>
      <w:r w:rsidR="009608B3" w:rsidRPr="009608B3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>.-</w:t>
      </w:r>
      <w:r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F72B5D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9608B3" w:rsidRPr="009608B3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>Convalidación de la materia</w:t>
      </w:r>
      <w:r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 xml:space="preserve"> del </w:t>
      </w:r>
      <w:r w:rsidRPr="009608B3">
        <w:rPr>
          <w:rFonts w:ascii="Garamond" w:eastAsiaTheme="minorHAnsi" w:hAnsi="Garamond"/>
          <w:b/>
          <w:color w:val="000000" w:themeColor="text1"/>
          <w:sz w:val="22"/>
          <w:szCs w:val="22"/>
        </w:rPr>
        <w:t>Sr. Geovanny Rodolfo Benavides Salazar</w:t>
      </w:r>
      <w:r>
        <w:rPr>
          <w:rFonts w:ascii="Garamond" w:eastAsiaTheme="minorHAnsi" w:hAnsi="Garamond"/>
          <w:b/>
          <w:color w:val="000000" w:themeColor="text1"/>
          <w:sz w:val="22"/>
          <w:szCs w:val="22"/>
        </w:rPr>
        <w:t>.</w:t>
      </w:r>
    </w:p>
    <w:p w:rsidR="009608B3" w:rsidRPr="009608B3" w:rsidRDefault="009608B3" w:rsidP="002146C9">
      <w:pPr>
        <w:spacing w:line="276" w:lineRule="auto"/>
        <w:ind w:left="1701"/>
        <w:jc w:val="both"/>
        <w:rPr>
          <w:rFonts w:ascii="Garamond" w:eastAsiaTheme="minorHAnsi" w:hAnsi="Garamond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9608B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Considerando la resolución </w:t>
      </w:r>
      <w:r w:rsidRPr="009608B3">
        <w:rPr>
          <w:rFonts w:ascii="Garamond" w:eastAsiaTheme="minorHAnsi" w:hAnsi="Garamond" w:cstheme="minorBidi"/>
          <w:b/>
          <w:color w:val="000000" w:themeColor="text1"/>
          <w:sz w:val="22"/>
          <w:szCs w:val="22"/>
          <w:u w:val="single"/>
          <w:lang w:eastAsia="en-US"/>
        </w:rPr>
        <w:t xml:space="preserve">FICT-CD-021-2015 </w:t>
      </w:r>
      <w:r w:rsidRPr="009608B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del Consejo Directivo de la Facultad de Ingeniería en Ciencias de la Tierra  la Comisión de Docencia, </w:t>
      </w:r>
      <w:r w:rsidRPr="009608B3">
        <w:rPr>
          <w:rFonts w:ascii="Garamond" w:eastAsiaTheme="minorHAnsi" w:hAnsi="Garamond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9608B3" w:rsidRPr="009608B3" w:rsidRDefault="009608B3" w:rsidP="002146C9">
      <w:pPr>
        <w:spacing w:line="276" w:lineRule="auto"/>
        <w:ind w:left="1701"/>
        <w:jc w:val="both"/>
        <w:rPr>
          <w:rFonts w:ascii="Garamond" w:eastAsiaTheme="minorHAnsi" w:hAnsi="Garamond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2146C9" w:rsidRDefault="009608B3" w:rsidP="002146C9">
      <w:pPr>
        <w:ind w:left="1701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  <w:r w:rsidRPr="009608B3"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  <w:t>RECOMENDAR</w:t>
      </w:r>
      <w:r w:rsidRPr="009608B3">
        <w:rPr>
          <w:rFonts w:ascii="Garamond" w:eastAsiaTheme="minorHAnsi" w:hAnsi="Garamond"/>
          <w:color w:val="000000" w:themeColor="text1"/>
          <w:sz w:val="22"/>
          <w:szCs w:val="22"/>
        </w:rPr>
        <w:t xml:space="preserve"> al Consejo Politécnico </w:t>
      </w:r>
      <w:r w:rsidR="002146C9" w:rsidRPr="002146C9">
        <w:rPr>
          <w:rFonts w:ascii="Garamond" w:eastAsiaTheme="minorHAnsi" w:hAnsi="Garamond"/>
          <w:b/>
          <w:color w:val="000000" w:themeColor="text1"/>
          <w:sz w:val="22"/>
          <w:szCs w:val="22"/>
        </w:rPr>
        <w:t>AUTORIZAR</w:t>
      </w:r>
      <w:r w:rsidRPr="009608B3">
        <w:rPr>
          <w:rFonts w:ascii="Garamond" w:eastAsiaTheme="minorHAnsi" w:hAnsi="Garamond"/>
          <w:color w:val="000000" w:themeColor="text1"/>
          <w:sz w:val="22"/>
          <w:szCs w:val="22"/>
        </w:rPr>
        <w:t xml:space="preserve"> la convalidación de la  materia aprobada en la carrera de Ingeniería en Geología de ESPOL, al </w:t>
      </w:r>
      <w:r w:rsidRPr="009608B3">
        <w:rPr>
          <w:rFonts w:ascii="Garamond" w:eastAsiaTheme="minorHAnsi" w:hAnsi="Garamond"/>
          <w:b/>
          <w:color w:val="000000" w:themeColor="text1"/>
          <w:sz w:val="22"/>
          <w:szCs w:val="22"/>
        </w:rPr>
        <w:t>Sr. Geovanny Rodolfo Benavides Salazar</w:t>
      </w:r>
      <w:r w:rsidRPr="009608B3"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  <w:t> </w:t>
      </w:r>
      <w:r w:rsidRPr="009608B3">
        <w:rPr>
          <w:rFonts w:ascii="Garamond" w:eastAsiaTheme="minorHAnsi" w:hAnsi="Garamond"/>
          <w:color w:val="000000" w:themeColor="text1"/>
          <w:sz w:val="22"/>
          <w:szCs w:val="22"/>
        </w:rPr>
        <w:t>matrícula No</w:t>
      </w:r>
      <w:r w:rsidRPr="009608B3">
        <w:rPr>
          <w:rFonts w:ascii="Garamond" w:eastAsiaTheme="minorHAnsi" w:hAnsi="Garamond"/>
          <w:b/>
          <w:color w:val="000000" w:themeColor="text1"/>
          <w:sz w:val="22"/>
          <w:szCs w:val="22"/>
        </w:rPr>
        <w:t>. 201112481</w:t>
      </w:r>
      <w:r w:rsidRPr="009608B3">
        <w:rPr>
          <w:rFonts w:ascii="Garamond" w:eastAsiaTheme="minorHAnsi" w:hAnsi="Garamond"/>
          <w:color w:val="000000" w:themeColor="text1"/>
          <w:sz w:val="22"/>
          <w:szCs w:val="22"/>
        </w:rPr>
        <w:t>, de acuerdo el siguiente cuadro</w:t>
      </w:r>
      <w:r w:rsidRPr="009608B3"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41" w:rightFromText="141" w:vertAnchor="text" w:horzAnchor="margin" w:tblpXSpec="right" w:tblpY="191"/>
        <w:tblW w:w="7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043"/>
        <w:gridCol w:w="1031"/>
        <w:gridCol w:w="1715"/>
        <w:gridCol w:w="1134"/>
        <w:gridCol w:w="1031"/>
      </w:tblGrid>
      <w:tr w:rsidR="00F72B5D" w:rsidRPr="002146C9" w:rsidTr="00F72B5D">
        <w:trPr>
          <w:trHeight w:val="300"/>
        </w:trPr>
        <w:tc>
          <w:tcPr>
            <w:tcW w:w="7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5D" w:rsidRPr="002146C9" w:rsidRDefault="00F72B5D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n-US"/>
              </w:rPr>
              <w:t xml:space="preserve">Ingeniería en Geología </w:t>
            </w:r>
          </w:p>
        </w:tc>
      </w:tr>
      <w:tr w:rsidR="00F72B5D" w:rsidRPr="002146C9" w:rsidTr="00F72B5D">
        <w:trPr>
          <w:trHeight w:val="300"/>
        </w:trPr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5D" w:rsidRPr="002146C9" w:rsidRDefault="00F72B5D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MATERIAS APROBADAS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5D" w:rsidRPr="002146C9" w:rsidRDefault="00F72B5D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MATERIA A CONVALIDAR</w:t>
            </w:r>
          </w:p>
        </w:tc>
      </w:tr>
      <w:tr w:rsidR="00F72B5D" w:rsidRPr="002146C9" w:rsidTr="00F72B5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5D" w:rsidRPr="002146C9" w:rsidRDefault="00F72B5D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MATERIA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5D" w:rsidRPr="002146C9" w:rsidRDefault="00F72B5D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CÓDIGO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5D" w:rsidRPr="002146C9" w:rsidRDefault="00F72B5D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CALIFICACIÓN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5D" w:rsidRPr="002146C9" w:rsidRDefault="00F72B5D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MATERIA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5D" w:rsidRPr="002146C9" w:rsidRDefault="00F72B5D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CÓDIGO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5D" w:rsidRPr="002146C9" w:rsidRDefault="00F72B5D" w:rsidP="00F72B5D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CALIFICACIÓN</w:t>
            </w:r>
          </w:p>
        </w:tc>
      </w:tr>
      <w:tr w:rsidR="00F72B5D" w:rsidRPr="002146C9" w:rsidTr="00F72B5D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5D" w:rsidRPr="002146C9" w:rsidRDefault="00F72B5D" w:rsidP="00F72B5D">
            <w:pPr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 w:rsidRPr="002146C9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 xml:space="preserve">Informática Aplicada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5D" w:rsidRPr="002146C9" w:rsidRDefault="00F72B5D" w:rsidP="00F72B5D">
            <w:pPr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 w:rsidRPr="002146C9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FICT03228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5D" w:rsidRPr="002146C9" w:rsidRDefault="00F72B5D" w:rsidP="00F72B5D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9.20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5D" w:rsidRPr="002146C9" w:rsidRDefault="00F72B5D" w:rsidP="00F72B5D">
            <w:pPr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 w:rsidRPr="002146C9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 xml:space="preserve">Software en Ciencias Geológicas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5D" w:rsidRPr="002146C9" w:rsidRDefault="00F72B5D" w:rsidP="00F72B5D">
            <w:pPr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 w:rsidRPr="002146C9"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FICT03921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B5D" w:rsidRPr="002146C9" w:rsidRDefault="00F72B5D" w:rsidP="00F72B5D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9.20</w:t>
            </w:r>
          </w:p>
        </w:tc>
      </w:tr>
    </w:tbl>
    <w:p w:rsidR="002146C9" w:rsidRPr="009608B3" w:rsidRDefault="002146C9" w:rsidP="009608B3">
      <w:pPr>
        <w:ind w:left="1843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</w:p>
    <w:p w:rsidR="009608B3" w:rsidRPr="009608B3" w:rsidRDefault="009608B3" w:rsidP="009608B3">
      <w:pPr>
        <w:spacing w:after="200" w:line="276" w:lineRule="auto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</w:p>
    <w:p w:rsidR="009608B3" w:rsidRPr="009608B3" w:rsidRDefault="009608B3" w:rsidP="009608B3">
      <w:pPr>
        <w:spacing w:after="200" w:line="276" w:lineRule="auto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</w:p>
    <w:p w:rsidR="009608B3" w:rsidRPr="009608B3" w:rsidRDefault="009608B3" w:rsidP="009608B3">
      <w:pPr>
        <w:spacing w:after="200" w:line="276" w:lineRule="auto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</w:p>
    <w:p w:rsidR="009608B3" w:rsidRDefault="009608B3" w:rsidP="002146C9">
      <w:pPr>
        <w:tabs>
          <w:tab w:val="left" w:pos="1560"/>
        </w:tabs>
        <w:spacing w:after="200" w:line="276" w:lineRule="auto"/>
        <w:ind w:left="1701"/>
        <w:jc w:val="both"/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</w:pPr>
      <w:r w:rsidRPr="009608B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</w:t>
      </w:r>
      <w:r w:rsidR="002146C9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materia</w:t>
      </w:r>
      <w:r w:rsidRPr="009608B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para el </w:t>
      </w:r>
      <w:r w:rsidRPr="002146C9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>II Término Académico 2014-2015.</w:t>
      </w:r>
    </w:p>
    <w:p w:rsidR="00C3140A" w:rsidRPr="00C3140A" w:rsidRDefault="00C3140A" w:rsidP="00C911DC">
      <w:pPr>
        <w:tabs>
          <w:tab w:val="left" w:pos="8647"/>
        </w:tabs>
        <w:ind w:left="1701" w:right="-23" w:hanging="1701"/>
        <w:jc w:val="both"/>
        <w:rPr>
          <w:rFonts w:ascii="Garamond" w:hAnsi="Garamond"/>
          <w:b/>
          <w:color w:val="000000" w:themeColor="text1"/>
          <w:sz w:val="22"/>
          <w:szCs w:val="22"/>
          <w:lang w:val="es-MX"/>
        </w:rPr>
      </w:pPr>
      <w:bookmarkStart w:id="8" w:name="cdoc2015092"/>
      <w:r w:rsidRPr="00C3140A">
        <w:rPr>
          <w:rFonts w:ascii="Garamond" w:hAnsi="Garamond"/>
          <w:b/>
          <w:bCs/>
          <w:color w:val="000000" w:themeColor="text1"/>
          <w:sz w:val="22"/>
          <w:szCs w:val="22"/>
          <w:lang w:val="es-MX"/>
        </w:rPr>
        <w:t>C-Doc-2015</w:t>
      </w:r>
      <w:r>
        <w:rPr>
          <w:rFonts w:ascii="Garamond" w:hAnsi="Garamond"/>
          <w:b/>
          <w:bCs/>
          <w:color w:val="000000" w:themeColor="text1"/>
          <w:sz w:val="22"/>
          <w:szCs w:val="22"/>
          <w:lang w:val="es-MX"/>
        </w:rPr>
        <w:t>-092</w:t>
      </w:r>
      <w:bookmarkEnd w:id="8"/>
      <w:r w:rsidRPr="00C3140A">
        <w:rPr>
          <w:rFonts w:ascii="Garamond" w:hAnsi="Garamond"/>
          <w:b/>
          <w:bCs/>
          <w:color w:val="000000" w:themeColor="text1"/>
          <w:sz w:val="22"/>
          <w:szCs w:val="22"/>
        </w:rPr>
        <w:t>.-</w:t>
      </w:r>
      <w:r w:rsidR="00C911DC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</w:t>
      </w:r>
      <w:r w:rsidRPr="00C3140A">
        <w:rPr>
          <w:rFonts w:ascii="Garamond" w:hAnsi="Garamond"/>
          <w:b/>
          <w:color w:val="000000" w:themeColor="text1"/>
          <w:sz w:val="22"/>
          <w:szCs w:val="22"/>
          <w:lang w:val="es-MX"/>
        </w:rPr>
        <w:t>Admisión de la SRTA</w:t>
      </w:r>
      <w:r w:rsidRPr="00C3140A">
        <w:rPr>
          <w:rFonts w:ascii="Garamond" w:hAnsi="Garamond"/>
          <w:b/>
          <w:color w:val="000000" w:themeColor="text1"/>
          <w:sz w:val="22"/>
          <w:szCs w:val="22"/>
        </w:rPr>
        <w:t>. MARÍA JOSÉ LADD HIDALGO</w:t>
      </w:r>
      <w:r w:rsidR="00C911DC">
        <w:rPr>
          <w:rFonts w:ascii="Garamond" w:hAnsi="Garamond"/>
          <w:b/>
          <w:color w:val="000000" w:themeColor="text1"/>
          <w:sz w:val="22"/>
          <w:szCs w:val="22"/>
        </w:rPr>
        <w:t xml:space="preserve"> a la carrera Licenciatura en Diseño Gráfico y Publicitario de la ESPOL.</w:t>
      </w:r>
    </w:p>
    <w:p w:rsidR="00C3140A" w:rsidRPr="00C3140A" w:rsidRDefault="00C3140A" w:rsidP="00C3140A">
      <w:pPr>
        <w:tabs>
          <w:tab w:val="left" w:pos="8647"/>
        </w:tabs>
        <w:ind w:left="1701" w:right="-23" w:hanging="1701"/>
        <w:jc w:val="both"/>
        <w:rPr>
          <w:rFonts w:ascii="Garamond" w:hAnsi="Garamond"/>
          <w:b/>
          <w:color w:val="000000" w:themeColor="text1"/>
          <w:sz w:val="22"/>
          <w:szCs w:val="22"/>
          <w:lang w:val="es-MX"/>
        </w:rPr>
      </w:pPr>
      <w:r w:rsidRPr="00C3140A">
        <w:rPr>
          <w:rFonts w:ascii="Garamond" w:hAnsi="Garamond"/>
          <w:color w:val="000000" w:themeColor="text1"/>
          <w:sz w:val="22"/>
          <w:szCs w:val="22"/>
        </w:rPr>
        <w:tab/>
        <w:t xml:space="preserve">Considerando </w:t>
      </w:r>
      <w:r w:rsidR="00371557">
        <w:rPr>
          <w:rFonts w:ascii="Garamond" w:hAnsi="Garamond"/>
          <w:color w:val="000000" w:themeColor="text1"/>
          <w:sz w:val="22"/>
          <w:szCs w:val="22"/>
        </w:rPr>
        <w:t xml:space="preserve">el oficio </w:t>
      </w:r>
      <w:r w:rsidR="00371557" w:rsidRPr="00C3140A">
        <w:rPr>
          <w:rFonts w:ascii="Garamond" w:hAnsi="Garamond"/>
          <w:sz w:val="22"/>
          <w:szCs w:val="22"/>
        </w:rPr>
        <w:t>Nro.</w:t>
      </w:r>
      <w:r w:rsidR="00371557" w:rsidRPr="00C3140A">
        <w:rPr>
          <w:rFonts w:ascii="Garamond" w:hAnsi="Garamond"/>
          <w:b/>
          <w:sz w:val="22"/>
          <w:szCs w:val="22"/>
        </w:rPr>
        <w:t xml:space="preserve"> </w:t>
      </w:r>
      <w:r w:rsidR="00371557" w:rsidRPr="00C3140A">
        <w:rPr>
          <w:rFonts w:ascii="Garamond" w:hAnsi="Garamond"/>
          <w:b/>
          <w:sz w:val="22"/>
          <w:szCs w:val="22"/>
          <w:u w:val="single"/>
        </w:rPr>
        <w:t>ESPOL-OAE-2015-0005-O</w:t>
      </w:r>
      <w:r w:rsidR="00371557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con sus correspondientes anexos (06 fjs.) del 7 de abril del 2015, </w:t>
      </w:r>
      <w:r w:rsidR="00371557" w:rsidRPr="00371557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>dirigido al Ing. Marcos Mendoza Vélez, Director de la Secretaría Técnica Académica, STA</w:t>
      </w:r>
      <w:r w:rsidR="00371557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>,</w:t>
      </w:r>
      <w:r w:rsidR="00371557" w:rsidRPr="00371557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</w:t>
      </w:r>
      <w:r w:rsidR="00371557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suscrito por la Ing. Jenny María Venegas Gallo, Directora de Admisiones, en el que se reporta las calificaciones de los </w:t>
      </w:r>
      <w:r w:rsidR="00594898" w:rsidRPr="00371557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>Exámen</w:t>
      </w:r>
      <w:r w:rsidR="00594898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>es</w:t>
      </w:r>
      <w:r w:rsidR="00371557" w:rsidRPr="00371557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 xml:space="preserve"> de Exoneración de </w:t>
      </w:r>
      <w:r w:rsidR="00371557" w:rsidRPr="00371557">
        <w:rPr>
          <w:rFonts w:ascii="Garamond" w:hAnsi="Garamond"/>
          <w:b/>
          <w:color w:val="000000" w:themeColor="text1"/>
          <w:sz w:val="22"/>
          <w:szCs w:val="22"/>
        </w:rPr>
        <w:t xml:space="preserve"> </w:t>
      </w:r>
      <w:r w:rsidR="00594898">
        <w:rPr>
          <w:rFonts w:ascii="Garamond" w:hAnsi="Garamond"/>
          <w:b/>
          <w:color w:val="000000" w:themeColor="text1"/>
          <w:sz w:val="22"/>
          <w:szCs w:val="22"/>
        </w:rPr>
        <w:t>“Arte y Sociedad”, “</w:t>
      </w:r>
      <w:r w:rsidR="00371557" w:rsidRPr="00C911DC">
        <w:rPr>
          <w:rFonts w:ascii="Garamond" w:hAnsi="Garamond"/>
          <w:b/>
          <w:color w:val="000000" w:themeColor="text1"/>
          <w:sz w:val="22"/>
          <w:szCs w:val="22"/>
        </w:rPr>
        <w:t>Diseño y Sociedad</w:t>
      </w:r>
      <w:r w:rsidR="00594898">
        <w:rPr>
          <w:rFonts w:ascii="Garamond" w:hAnsi="Garamond"/>
          <w:b/>
          <w:color w:val="000000" w:themeColor="text1"/>
          <w:sz w:val="22"/>
          <w:szCs w:val="22"/>
        </w:rPr>
        <w:t>”</w:t>
      </w:r>
      <w:r w:rsidR="00371557" w:rsidRPr="00C911DC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371557" w:rsidRPr="00C3140A">
        <w:rPr>
          <w:rFonts w:ascii="Garamond" w:hAnsi="Garamond"/>
          <w:color w:val="000000" w:themeColor="text1"/>
          <w:sz w:val="22"/>
          <w:szCs w:val="22"/>
        </w:rPr>
        <w:t xml:space="preserve">y </w:t>
      </w:r>
      <w:r w:rsidR="00594898" w:rsidRPr="00594898">
        <w:rPr>
          <w:rFonts w:ascii="Garamond" w:hAnsi="Garamond"/>
          <w:b/>
          <w:color w:val="000000" w:themeColor="text1"/>
          <w:sz w:val="22"/>
          <w:szCs w:val="22"/>
        </w:rPr>
        <w:t>“</w:t>
      </w:r>
      <w:r w:rsidR="00371557" w:rsidRPr="00C911DC">
        <w:rPr>
          <w:rFonts w:ascii="Garamond" w:hAnsi="Garamond"/>
          <w:b/>
          <w:color w:val="000000" w:themeColor="text1"/>
          <w:sz w:val="22"/>
          <w:szCs w:val="22"/>
        </w:rPr>
        <w:t>Taller Transdiciplinario</w:t>
      </w:r>
      <w:r w:rsidR="00371557">
        <w:rPr>
          <w:rFonts w:ascii="Garamond" w:hAnsi="Garamond"/>
          <w:b/>
          <w:color w:val="000000" w:themeColor="text1"/>
          <w:sz w:val="22"/>
          <w:szCs w:val="22"/>
        </w:rPr>
        <w:t>”</w:t>
      </w:r>
      <w:r w:rsidR="00371557">
        <w:rPr>
          <w:rFonts w:ascii="Garamond" w:hAnsi="Garamond"/>
          <w:color w:val="000000" w:themeColor="text1"/>
          <w:sz w:val="22"/>
          <w:szCs w:val="22"/>
        </w:rPr>
        <w:t xml:space="preserve"> de</w:t>
      </w:r>
      <w:r w:rsidR="00C911DC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C911DC" w:rsidRPr="00C3140A">
        <w:rPr>
          <w:rFonts w:ascii="Garamond" w:hAnsi="Garamond"/>
          <w:color w:val="000000" w:themeColor="text1"/>
          <w:sz w:val="22"/>
          <w:szCs w:val="22"/>
        </w:rPr>
        <w:t xml:space="preserve">la </w:t>
      </w:r>
      <w:r w:rsidR="00C911DC" w:rsidRPr="00C3140A">
        <w:rPr>
          <w:rFonts w:ascii="Garamond" w:hAnsi="Garamond"/>
          <w:b/>
          <w:color w:val="000000" w:themeColor="text1"/>
          <w:sz w:val="22"/>
          <w:szCs w:val="22"/>
        </w:rPr>
        <w:t>S</w:t>
      </w:r>
      <w:r w:rsidR="00C911DC">
        <w:rPr>
          <w:rFonts w:ascii="Garamond" w:hAnsi="Garamond"/>
          <w:b/>
          <w:color w:val="000000" w:themeColor="text1"/>
          <w:sz w:val="22"/>
          <w:szCs w:val="22"/>
        </w:rPr>
        <w:t>rta. María José Ladd Hidalgo</w:t>
      </w:r>
      <w:r w:rsidR="00C911DC" w:rsidRPr="00C911DC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371557" w:rsidRPr="000F58C4">
        <w:rPr>
          <w:rFonts w:ascii="Garamond" w:hAnsi="Garamond"/>
          <w:sz w:val="22"/>
          <w:szCs w:val="22"/>
        </w:rPr>
        <w:t xml:space="preserve">con cédula de identidad número </w:t>
      </w:r>
      <w:r w:rsidR="00371557">
        <w:rPr>
          <w:rFonts w:ascii="Garamond" w:hAnsi="Garamond"/>
          <w:b/>
          <w:sz w:val="22"/>
          <w:szCs w:val="22"/>
        </w:rPr>
        <w:t>0931143614</w:t>
      </w:r>
      <w:r w:rsidRPr="00C3140A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371557">
        <w:rPr>
          <w:rFonts w:ascii="Garamond" w:hAnsi="Garamond"/>
          <w:color w:val="000000" w:themeColor="text1"/>
          <w:sz w:val="22"/>
          <w:szCs w:val="22"/>
        </w:rPr>
        <w:t xml:space="preserve">la Comisión de Docencia </w:t>
      </w:r>
      <w:r w:rsidRPr="00C3140A">
        <w:rPr>
          <w:rFonts w:ascii="Garamond" w:hAnsi="Garamond"/>
          <w:b/>
          <w:i/>
          <w:color w:val="000000" w:themeColor="text1"/>
          <w:sz w:val="22"/>
          <w:szCs w:val="22"/>
          <w:lang w:val="es-MX"/>
        </w:rPr>
        <w:t>acuerda:</w:t>
      </w:r>
    </w:p>
    <w:p w:rsidR="00C3140A" w:rsidRDefault="00C3140A" w:rsidP="00C3140A">
      <w:pPr>
        <w:tabs>
          <w:tab w:val="left" w:pos="8647"/>
        </w:tabs>
        <w:ind w:left="1701" w:right="-23" w:hanging="1701"/>
        <w:jc w:val="both"/>
        <w:rPr>
          <w:rFonts w:ascii="Garamond" w:hAnsi="Garamond"/>
          <w:b/>
          <w:color w:val="000000" w:themeColor="text1"/>
          <w:sz w:val="22"/>
          <w:szCs w:val="22"/>
          <w:lang w:val="es-MX"/>
        </w:rPr>
      </w:pPr>
    </w:p>
    <w:p w:rsidR="00C3140A" w:rsidRPr="00C3140A" w:rsidRDefault="00C3140A" w:rsidP="00C911DC">
      <w:pPr>
        <w:tabs>
          <w:tab w:val="left" w:pos="8647"/>
        </w:tabs>
        <w:ind w:left="1701" w:right="-23" w:hanging="1701"/>
        <w:jc w:val="both"/>
        <w:rPr>
          <w:rFonts w:ascii="Garamond" w:hAnsi="Garamond" w:cs="Century Gothic"/>
          <w:color w:val="000000" w:themeColor="text1"/>
          <w:sz w:val="22"/>
          <w:szCs w:val="22"/>
        </w:rPr>
      </w:pPr>
      <w:r w:rsidRPr="00C3140A">
        <w:rPr>
          <w:rFonts w:ascii="Garamond" w:hAnsi="Garamond"/>
          <w:b/>
          <w:color w:val="000000" w:themeColor="text1"/>
          <w:sz w:val="22"/>
          <w:szCs w:val="22"/>
          <w:lang w:val="es-MX"/>
        </w:rPr>
        <w:tab/>
        <w:t xml:space="preserve">RECOMENDAR </w:t>
      </w:r>
      <w:r>
        <w:rPr>
          <w:rFonts w:ascii="Garamond" w:hAnsi="Garamond"/>
          <w:color w:val="000000" w:themeColor="text1"/>
          <w:sz w:val="22"/>
          <w:szCs w:val="22"/>
          <w:lang w:val="es-MX"/>
        </w:rPr>
        <w:t xml:space="preserve">al Consejo Politécnico </w:t>
      </w:r>
      <w:r w:rsidRPr="00C3140A">
        <w:rPr>
          <w:rFonts w:ascii="Garamond" w:hAnsi="Garamond"/>
          <w:b/>
          <w:color w:val="000000" w:themeColor="text1"/>
          <w:sz w:val="22"/>
          <w:szCs w:val="22"/>
          <w:lang w:val="es-MX"/>
        </w:rPr>
        <w:t>AUTORIZAR</w:t>
      </w:r>
      <w:r w:rsidR="003427E6">
        <w:rPr>
          <w:rFonts w:ascii="Garamond" w:hAnsi="Garamond"/>
          <w:color w:val="000000" w:themeColor="text1"/>
          <w:sz w:val="22"/>
          <w:szCs w:val="22"/>
        </w:rPr>
        <w:t xml:space="preserve"> la</w:t>
      </w:r>
      <w:r w:rsidR="00C911DC" w:rsidRPr="00C911DC">
        <w:rPr>
          <w:rFonts w:ascii="Garamond" w:hAnsi="Garamond"/>
          <w:b/>
          <w:color w:val="000000" w:themeColor="text1"/>
          <w:sz w:val="22"/>
          <w:szCs w:val="22"/>
        </w:rPr>
        <w:t xml:space="preserve"> </w:t>
      </w:r>
      <w:r w:rsidR="003427E6">
        <w:rPr>
          <w:rFonts w:ascii="Garamond" w:hAnsi="Garamond"/>
          <w:b/>
          <w:color w:val="000000" w:themeColor="text1"/>
          <w:sz w:val="22"/>
          <w:szCs w:val="22"/>
        </w:rPr>
        <w:t>ADMISIÓN</w:t>
      </w:r>
      <w:r w:rsidR="00C911DC" w:rsidRPr="00C3140A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3427E6" w:rsidRPr="00C3140A">
        <w:rPr>
          <w:rFonts w:ascii="Garamond" w:hAnsi="Garamond"/>
          <w:color w:val="000000" w:themeColor="text1"/>
          <w:sz w:val="22"/>
          <w:szCs w:val="22"/>
        </w:rPr>
        <w:t xml:space="preserve">a la </w:t>
      </w:r>
      <w:r w:rsidR="003427E6" w:rsidRPr="00C3140A">
        <w:rPr>
          <w:rFonts w:ascii="Garamond" w:hAnsi="Garamond"/>
          <w:b/>
          <w:color w:val="000000" w:themeColor="text1"/>
          <w:sz w:val="22"/>
          <w:szCs w:val="22"/>
        </w:rPr>
        <w:t>SRTA. MARÍA JOSÉ LADD HIDALGO</w:t>
      </w:r>
      <w:r w:rsidR="003427E6" w:rsidRPr="00C3140A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C3140A">
        <w:rPr>
          <w:rFonts w:ascii="Garamond" w:hAnsi="Garamond"/>
          <w:color w:val="000000" w:themeColor="text1"/>
          <w:sz w:val="22"/>
          <w:szCs w:val="22"/>
        </w:rPr>
        <w:t xml:space="preserve">a la carrera de </w:t>
      </w:r>
      <w:r w:rsidRPr="003427E6">
        <w:rPr>
          <w:rFonts w:ascii="Garamond" w:hAnsi="Garamond"/>
          <w:b/>
          <w:color w:val="000000" w:themeColor="text1"/>
          <w:sz w:val="22"/>
          <w:szCs w:val="22"/>
        </w:rPr>
        <w:t>Licenciatura en Diseño Gráfico y Publicitario</w:t>
      </w:r>
      <w:r w:rsidRPr="00C3140A">
        <w:rPr>
          <w:rFonts w:ascii="Garamond" w:hAnsi="Garamond"/>
          <w:color w:val="000000" w:themeColor="text1"/>
          <w:sz w:val="22"/>
          <w:szCs w:val="22"/>
        </w:rPr>
        <w:t xml:space="preserve"> de la ESPOL</w:t>
      </w:r>
      <w:r w:rsidR="00C911DC" w:rsidRPr="00C911DC">
        <w:rPr>
          <w:rFonts w:ascii="Garamond" w:hAnsi="Garamond"/>
          <w:color w:val="000000" w:themeColor="text1"/>
          <w:sz w:val="22"/>
          <w:szCs w:val="22"/>
        </w:rPr>
        <w:t>.</w:t>
      </w:r>
      <w:r w:rsidR="00C911DC">
        <w:rPr>
          <w:rFonts w:ascii="Garamond" w:hAnsi="Garamond"/>
          <w:b/>
          <w:color w:val="000000" w:themeColor="text1"/>
          <w:sz w:val="22"/>
          <w:szCs w:val="22"/>
        </w:rPr>
        <w:t xml:space="preserve"> </w:t>
      </w:r>
      <w:r w:rsidRPr="00C3140A">
        <w:rPr>
          <w:rFonts w:ascii="Garamond" w:hAnsi="Garamond" w:cs="Century Gothic"/>
          <w:color w:val="000000" w:themeColor="text1"/>
          <w:sz w:val="22"/>
          <w:szCs w:val="22"/>
        </w:rPr>
        <w:t xml:space="preserve">La Secretaría Técnica Académica ingresará en el sistema la creación de la matrícula para el </w:t>
      </w:r>
      <w:r w:rsidRPr="00C3140A">
        <w:rPr>
          <w:rFonts w:ascii="Garamond" w:hAnsi="Garamond" w:cs="Century Gothic"/>
          <w:b/>
          <w:color w:val="000000" w:themeColor="text1"/>
          <w:sz w:val="22"/>
          <w:szCs w:val="22"/>
        </w:rPr>
        <w:t>I Término Académico 2015-2016.</w:t>
      </w:r>
    </w:p>
    <w:p w:rsidR="00C3140A" w:rsidRPr="00C3140A" w:rsidRDefault="00C3140A" w:rsidP="00C3140A">
      <w:pPr>
        <w:tabs>
          <w:tab w:val="left" w:pos="6781"/>
        </w:tabs>
        <w:ind w:left="1701" w:right="-23" w:hanging="1701"/>
        <w:jc w:val="both"/>
        <w:rPr>
          <w:rFonts w:ascii="Garamond" w:hAnsi="Garamond" w:cs="Century Gothic"/>
          <w:color w:val="000000" w:themeColor="text1"/>
          <w:sz w:val="22"/>
          <w:szCs w:val="22"/>
        </w:rPr>
      </w:pPr>
    </w:p>
    <w:p w:rsidR="00064C88" w:rsidRPr="00E2368B" w:rsidRDefault="00064C88" w:rsidP="00064C88">
      <w:pPr>
        <w:ind w:left="1701" w:hanging="1701"/>
        <w:jc w:val="both"/>
        <w:rPr>
          <w:rFonts w:ascii="Garamond" w:eastAsia="Calibri" w:hAnsi="Garamond"/>
          <w:b/>
          <w:sz w:val="22"/>
          <w:szCs w:val="22"/>
          <w:lang w:val="es-MX" w:eastAsia="en-US"/>
        </w:rPr>
      </w:pPr>
      <w:bookmarkStart w:id="9" w:name="cdoc2015093"/>
      <w:r w:rsidRPr="00FF1B4B">
        <w:rPr>
          <w:rFonts w:ascii="Garamond" w:hAnsi="Garamond"/>
          <w:b/>
          <w:sz w:val="22"/>
          <w:szCs w:val="22"/>
          <w:lang w:val="es-MX"/>
        </w:rPr>
        <w:t>C-</w:t>
      </w:r>
      <w:r w:rsidR="00594898">
        <w:rPr>
          <w:rFonts w:ascii="Garamond" w:eastAsia="Calibri" w:hAnsi="Garamond"/>
          <w:b/>
          <w:sz w:val="22"/>
          <w:szCs w:val="22"/>
        </w:rPr>
        <w:t>Doc-2015-093</w:t>
      </w:r>
      <w:bookmarkEnd w:id="9"/>
      <w:r>
        <w:rPr>
          <w:rFonts w:ascii="Garamond" w:eastAsia="Calibri" w:hAnsi="Garamond"/>
          <w:b/>
          <w:sz w:val="22"/>
          <w:szCs w:val="22"/>
        </w:rPr>
        <w:t xml:space="preserve">.- </w:t>
      </w:r>
      <w:r w:rsidR="00812588">
        <w:rPr>
          <w:rFonts w:ascii="Garamond" w:eastAsia="Calibri" w:hAnsi="Garamond"/>
          <w:b/>
          <w:sz w:val="22"/>
          <w:szCs w:val="22"/>
          <w:lang w:val="es-MX" w:eastAsia="en-US"/>
        </w:rPr>
        <w:t xml:space="preserve">Admisión de la </w:t>
      </w:r>
      <w:r w:rsidRPr="00064C88">
        <w:rPr>
          <w:rFonts w:ascii="Garamond" w:eastAsia="Calibri" w:hAnsi="Garamond"/>
          <w:b/>
          <w:sz w:val="22"/>
          <w:szCs w:val="22"/>
          <w:lang w:val="es-MX" w:eastAsia="en-US"/>
        </w:rPr>
        <w:t xml:space="preserve">SRTA. ERIKA MICHELLE TRIANA GÓMEZ </w:t>
      </w:r>
      <w:r>
        <w:rPr>
          <w:rFonts w:ascii="Garamond" w:eastAsia="Calibri" w:hAnsi="Garamond"/>
          <w:b/>
          <w:sz w:val="22"/>
          <w:szCs w:val="22"/>
          <w:lang w:val="es-MX" w:eastAsia="en-US"/>
        </w:rPr>
        <w:t xml:space="preserve">a la carrera de </w:t>
      </w:r>
      <w:r w:rsidRPr="00E2368B">
        <w:rPr>
          <w:rFonts w:ascii="Garamond" w:eastAsia="Calibri" w:hAnsi="Garamond"/>
          <w:b/>
          <w:sz w:val="22"/>
          <w:szCs w:val="22"/>
          <w:lang w:eastAsia="en-US"/>
        </w:rPr>
        <w:t xml:space="preserve">Licenciatura en </w:t>
      </w:r>
      <w:r w:rsidR="00812588">
        <w:rPr>
          <w:rFonts w:ascii="Garamond" w:eastAsia="Calibri" w:hAnsi="Garamond"/>
          <w:b/>
          <w:sz w:val="22"/>
          <w:szCs w:val="22"/>
          <w:lang w:eastAsia="en-US"/>
        </w:rPr>
        <w:t>Nutrición de</w:t>
      </w:r>
      <w:r w:rsidR="003161F4">
        <w:rPr>
          <w:rFonts w:ascii="Garamond" w:eastAsia="Calibri" w:hAnsi="Garamond"/>
          <w:b/>
          <w:sz w:val="22"/>
          <w:szCs w:val="22"/>
          <w:lang w:eastAsia="en-US"/>
        </w:rPr>
        <w:t xml:space="preserve"> la ESPOL</w:t>
      </w:r>
      <w:r w:rsidR="00812588">
        <w:rPr>
          <w:rFonts w:ascii="Garamond" w:eastAsia="Calibri" w:hAnsi="Garamond"/>
          <w:b/>
          <w:sz w:val="22"/>
          <w:szCs w:val="22"/>
          <w:lang w:eastAsia="en-US"/>
        </w:rPr>
        <w:t xml:space="preserve">. </w:t>
      </w:r>
    </w:p>
    <w:p w:rsidR="00812588" w:rsidRDefault="00064C88" w:rsidP="00812588">
      <w:pPr>
        <w:tabs>
          <w:tab w:val="left" w:pos="8647"/>
        </w:tabs>
        <w:spacing w:line="276" w:lineRule="auto"/>
        <w:ind w:left="1701" w:hanging="1701"/>
        <w:jc w:val="both"/>
        <w:rPr>
          <w:rFonts w:ascii="Garamond" w:eastAsia="Calibri" w:hAnsi="Garamond"/>
          <w:b/>
          <w:i/>
          <w:sz w:val="22"/>
          <w:szCs w:val="22"/>
          <w:lang w:eastAsia="en-US"/>
        </w:rPr>
      </w:pPr>
      <w:r w:rsidRPr="00E2368B">
        <w:rPr>
          <w:rFonts w:ascii="Garamond" w:eastAsia="Calibri" w:hAnsi="Garamond"/>
          <w:sz w:val="22"/>
          <w:szCs w:val="22"/>
          <w:lang w:eastAsia="en-US"/>
        </w:rPr>
        <w:tab/>
        <w:t>Considerando el informe</w:t>
      </w:r>
      <w:r>
        <w:rPr>
          <w:rFonts w:ascii="Garamond" w:eastAsia="Calibri" w:hAnsi="Garamond"/>
          <w:sz w:val="22"/>
          <w:szCs w:val="22"/>
          <w:lang w:eastAsia="en-US"/>
        </w:rPr>
        <w:t xml:space="preserve"> favorable</w:t>
      </w:r>
      <w:r w:rsidRPr="00E2368B">
        <w:rPr>
          <w:rFonts w:ascii="Garamond" w:eastAsia="Calibri" w:hAnsi="Garamond"/>
          <w:sz w:val="22"/>
          <w:szCs w:val="22"/>
          <w:lang w:eastAsia="en-US"/>
        </w:rPr>
        <w:t xml:space="preserve"> de la</w:t>
      </w:r>
      <w:r>
        <w:rPr>
          <w:rFonts w:ascii="Garamond" w:eastAsia="Calibri" w:hAnsi="Garamond"/>
          <w:sz w:val="22"/>
          <w:szCs w:val="22"/>
          <w:lang w:eastAsia="en-US"/>
        </w:rPr>
        <w:t xml:space="preserve"> Ing. Jenny Venegas Gallo, Directora de la</w:t>
      </w:r>
      <w:r w:rsidRPr="00E2368B">
        <w:rPr>
          <w:rFonts w:ascii="Garamond" w:eastAsia="Calibri" w:hAnsi="Garamond"/>
          <w:sz w:val="22"/>
          <w:szCs w:val="22"/>
          <w:lang w:eastAsia="en-US"/>
        </w:rPr>
        <w:t xml:space="preserve"> Oficina de Admisión de ESPOL, </w:t>
      </w:r>
      <w:r w:rsidR="00812588" w:rsidRPr="00812588">
        <w:rPr>
          <w:rFonts w:ascii="Garamond" w:eastAsia="Calibri" w:hAnsi="Garamond"/>
          <w:sz w:val="22"/>
          <w:szCs w:val="22"/>
          <w:lang w:eastAsia="en-US"/>
        </w:rPr>
        <w:t xml:space="preserve">del 30 </w:t>
      </w:r>
      <w:r w:rsidRPr="00812588">
        <w:rPr>
          <w:rFonts w:ascii="Garamond" w:eastAsia="Calibri" w:hAnsi="Garamond"/>
          <w:sz w:val="22"/>
          <w:szCs w:val="22"/>
          <w:lang w:eastAsia="en-US"/>
        </w:rPr>
        <w:t xml:space="preserve">de </w:t>
      </w:r>
      <w:r w:rsidR="00812588" w:rsidRPr="00812588">
        <w:rPr>
          <w:rFonts w:ascii="Garamond" w:eastAsia="Calibri" w:hAnsi="Garamond"/>
          <w:sz w:val="22"/>
          <w:szCs w:val="22"/>
          <w:lang w:eastAsia="en-US"/>
        </w:rPr>
        <w:t xml:space="preserve">enero del </w:t>
      </w:r>
      <w:r w:rsidRPr="00812588">
        <w:rPr>
          <w:rFonts w:ascii="Garamond" w:eastAsia="Calibri" w:hAnsi="Garamond"/>
          <w:sz w:val="22"/>
          <w:szCs w:val="22"/>
          <w:lang w:eastAsia="en-US"/>
        </w:rPr>
        <w:t>201</w:t>
      </w:r>
      <w:r w:rsidR="00812588" w:rsidRPr="00812588">
        <w:rPr>
          <w:rFonts w:ascii="Garamond" w:eastAsia="Calibri" w:hAnsi="Garamond"/>
          <w:sz w:val="22"/>
          <w:szCs w:val="22"/>
          <w:lang w:eastAsia="en-US"/>
        </w:rPr>
        <w:t>5</w:t>
      </w:r>
      <w:r>
        <w:rPr>
          <w:rFonts w:ascii="Garamond" w:eastAsia="Calibri" w:hAnsi="Garamond"/>
          <w:sz w:val="22"/>
          <w:szCs w:val="22"/>
          <w:lang w:eastAsia="en-US"/>
        </w:rPr>
        <w:t>, respecto al análisis de los requisitos de admisión</w:t>
      </w:r>
      <w:r w:rsidR="00812588">
        <w:rPr>
          <w:rFonts w:ascii="Garamond" w:eastAsia="Calibri" w:hAnsi="Garamond"/>
          <w:sz w:val="22"/>
          <w:szCs w:val="22"/>
          <w:lang w:eastAsia="en-US"/>
        </w:rPr>
        <w:t xml:space="preserve">, la </w:t>
      </w:r>
      <w:r w:rsidR="00812588" w:rsidRPr="00812588">
        <w:rPr>
          <w:rFonts w:ascii="Garamond" w:eastAsia="Calibri" w:hAnsi="Garamond"/>
          <w:b/>
          <w:sz w:val="22"/>
          <w:szCs w:val="22"/>
          <w:lang w:eastAsia="en-US"/>
        </w:rPr>
        <w:t>Srta. Erika Michelle Triana Gómez</w:t>
      </w:r>
      <w:r w:rsidR="00812588">
        <w:rPr>
          <w:rFonts w:ascii="Garamond" w:eastAsia="Calibri" w:hAnsi="Garamond"/>
          <w:sz w:val="22"/>
          <w:szCs w:val="22"/>
          <w:lang w:eastAsia="en-US"/>
        </w:rPr>
        <w:t xml:space="preserve">, con cédula de indetidad número </w:t>
      </w:r>
      <w:r w:rsidR="00812588" w:rsidRPr="00812588">
        <w:rPr>
          <w:rFonts w:ascii="Garamond" w:eastAsia="Calibri" w:hAnsi="Garamond"/>
          <w:b/>
          <w:sz w:val="22"/>
          <w:szCs w:val="22"/>
          <w:lang w:eastAsia="en-US"/>
        </w:rPr>
        <w:t>0918395781</w:t>
      </w:r>
      <w:r w:rsidR="00812588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/>
          <w:sz w:val="22"/>
          <w:szCs w:val="22"/>
          <w:lang w:eastAsia="en-US"/>
        </w:rPr>
        <w:t xml:space="preserve">cumple </w:t>
      </w:r>
      <w:r w:rsidR="00812588">
        <w:rPr>
          <w:rFonts w:ascii="Garamond" w:eastAsia="Calibri" w:hAnsi="Garamond"/>
          <w:sz w:val="22"/>
          <w:szCs w:val="22"/>
          <w:lang w:eastAsia="en-US"/>
        </w:rPr>
        <w:t xml:space="preserve">con la nivelación en las materias de </w:t>
      </w:r>
      <w:r w:rsidR="00812588" w:rsidRPr="00812588">
        <w:rPr>
          <w:rFonts w:ascii="Garamond" w:eastAsia="Calibri" w:hAnsi="Garamond"/>
          <w:b/>
          <w:sz w:val="22"/>
          <w:szCs w:val="22"/>
          <w:lang w:eastAsia="en-US"/>
        </w:rPr>
        <w:t>QUÍMICA</w:t>
      </w:r>
      <w:r w:rsidR="00812588">
        <w:rPr>
          <w:rFonts w:ascii="Garamond" w:eastAsia="Calibri" w:hAnsi="Garamond"/>
          <w:sz w:val="22"/>
          <w:szCs w:val="22"/>
          <w:lang w:eastAsia="en-US"/>
        </w:rPr>
        <w:t xml:space="preserve">, </w:t>
      </w:r>
      <w:r w:rsidR="00812588" w:rsidRPr="00812588">
        <w:rPr>
          <w:rFonts w:ascii="Garamond" w:eastAsia="Calibri" w:hAnsi="Garamond"/>
          <w:b/>
          <w:sz w:val="22"/>
          <w:szCs w:val="22"/>
          <w:lang w:eastAsia="en-US"/>
        </w:rPr>
        <w:t>ANATOMÍA</w:t>
      </w:r>
      <w:r w:rsidR="00812588">
        <w:rPr>
          <w:rFonts w:ascii="Garamond" w:eastAsia="Calibri" w:hAnsi="Garamond"/>
          <w:sz w:val="22"/>
          <w:szCs w:val="22"/>
          <w:lang w:eastAsia="en-US"/>
        </w:rPr>
        <w:t xml:space="preserve"> y </w:t>
      </w:r>
      <w:r w:rsidR="00812588" w:rsidRPr="00812588">
        <w:rPr>
          <w:rFonts w:ascii="Garamond" w:eastAsia="Calibri" w:hAnsi="Garamond"/>
          <w:b/>
          <w:sz w:val="22"/>
          <w:szCs w:val="22"/>
          <w:lang w:eastAsia="en-US"/>
        </w:rPr>
        <w:t>BIOLOGÍA</w:t>
      </w:r>
      <w:r w:rsidR="00812588">
        <w:rPr>
          <w:rFonts w:ascii="Garamond" w:eastAsia="Calibri" w:hAnsi="Garamond"/>
          <w:sz w:val="22"/>
          <w:szCs w:val="22"/>
          <w:lang w:eastAsia="en-US"/>
        </w:rPr>
        <w:t xml:space="preserve"> del área de Salud (nutrición)</w:t>
      </w:r>
      <w:r>
        <w:rPr>
          <w:rFonts w:ascii="Garamond" w:eastAsia="Calibri" w:hAnsi="Garamond"/>
          <w:sz w:val="22"/>
          <w:szCs w:val="22"/>
          <w:lang w:eastAsia="en-US"/>
        </w:rPr>
        <w:t xml:space="preserve">, </w:t>
      </w:r>
      <w:r w:rsidR="00812588" w:rsidRPr="00812588">
        <w:rPr>
          <w:rFonts w:ascii="Garamond" w:eastAsia="Calibri" w:hAnsi="Garamond"/>
          <w:sz w:val="22"/>
          <w:szCs w:val="22"/>
          <w:lang w:eastAsia="en-US"/>
        </w:rPr>
        <w:t xml:space="preserve">aprobadas </w:t>
      </w:r>
      <w:r w:rsidR="00812588">
        <w:rPr>
          <w:rFonts w:ascii="Garamond" w:eastAsia="Calibri" w:hAnsi="Garamond"/>
          <w:sz w:val="22"/>
          <w:szCs w:val="22"/>
          <w:lang w:eastAsia="en-US"/>
        </w:rPr>
        <w:t>e</w:t>
      </w:r>
      <w:r w:rsidR="00812588" w:rsidRPr="00812588">
        <w:rPr>
          <w:rFonts w:ascii="Garamond" w:eastAsia="Calibri" w:hAnsi="Garamond"/>
          <w:sz w:val="22"/>
          <w:szCs w:val="22"/>
          <w:lang w:eastAsia="en-US"/>
        </w:rPr>
        <w:t>n la carrera de Nutrición Dietética y Estética</w:t>
      </w:r>
      <w:r w:rsidR="00812588">
        <w:rPr>
          <w:rFonts w:ascii="Garamond" w:eastAsia="Calibri" w:hAnsi="Garamond"/>
          <w:sz w:val="22"/>
          <w:szCs w:val="22"/>
          <w:lang w:eastAsia="en-US"/>
        </w:rPr>
        <w:t xml:space="preserve"> d</w:t>
      </w:r>
      <w:r w:rsidR="00812588" w:rsidRPr="00812588">
        <w:rPr>
          <w:rFonts w:ascii="Garamond" w:eastAsia="Calibri" w:hAnsi="Garamond"/>
          <w:sz w:val="22"/>
          <w:szCs w:val="22"/>
          <w:lang w:eastAsia="en-US"/>
        </w:rPr>
        <w:t>e la Universidad Cat</w:t>
      </w:r>
      <w:r w:rsidR="00812588">
        <w:rPr>
          <w:rFonts w:ascii="Garamond" w:eastAsia="Calibri" w:hAnsi="Garamond"/>
          <w:sz w:val="22"/>
          <w:szCs w:val="22"/>
          <w:lang w:eastAsia="en-US"/>
        </w:rPr>
        <w:t>ólica de Santiago de Guayaquil</w:t>
      </w:r>
      <w:r w:rsidR="00812588" w:rsidRPr="00812588">
        <w:rPr>
          <w:rFonts w:ascii="Garamond" w:eastAsia="Calibri" w:hAnsi="Garamond"/>
          <w:sz w:val="22"/>
          <w:szCs w:val="22"/>
          <w:lang w:eastAsia="en-US"/>
        </w:rPr>
        <w:t xml:space="preserve">, la Comisión de Docencia, </w:t>
      </w:r>
      <w:r w:rsidR="00812588" w:rsidRPr="00812588">
        <w:rPr>
          <w:rFonts w:ascii="Garamond" w:eastAsia="Calibri" w:hAnsi="Garamond"/>
          <w:b/>
          <w:i/>
          <w:sz w:val="22"/>
          <w:szCs w:val="22"/>
          <w:lang w:eastAsia="en-US"/>
        </w:rPr>
        <w:t>acuerda:</w:t>
      </w:r>
    </w:p>
    <w:p w:rsidR="00812588" w:rsidRDefault="00812588" w:rsidP="00812588">
      <w:pPr>
        <w:tabs>
          <w:tab w:val="left" w:pos="8647"/>
        </w:tabs>
        <w:spacing w:line="276" w:lineRule="auto"/>
        <w:ind w:left="1701" w:hanging="1701"/>
        <w:jc w:val="both"/>
        <w:rPr>
          <w:rFonts w:ascii="Garamond" w:eastAsia="Calibri" w:hAnsi="Garamond"/>
          <w:b/>
          <w:i/>
          <w:sz w:val="22"/>
          <w:szCs w:val="22"/>
          <w:lang w:eastAsia="en-US"/>
        </w:rPr>
      </w:pPr>
    </w:p>
    <w:p w:rsidR="00812588" w:rsidRDefault="00812588" w:rsidP="00812588">
      <w:pPr>
        <w:tabs>
          <w:tab w:val="left" w:pos="8647"/>
        </w:tabs>
        <w:ind w:left="1701" w:right="-24" w:hanging="1749"/>
        <w:jc w:val="both"/>
        <w:rPr>
          <w:rFonts w:ascii="Garamond" w:hAnsi="Garamond" w:cs="Century Gothic"/>
          <w:sz w:val="22"/>
          <w:szCs w:val="22"/>
        </w:rPr>
      </w:pPr>
      <w:r w:rsidRPr="00C3140A">
        <w:rPr>
          <w:rFonts w:ascii="Garamond" w:hAnsi="Garamond"/>
          <w:b/>
          <w:sz w:val="22"/>
          <w:szCs w:val="22"/>
          <w:lang w:val="es-MX"/>
        </w:rPr>
        <w:tab/>
        <w:t xml:space="preserve">RECOMENDAR </w:t>
      </w:r>
      <w:r>
        <w:rPr>
          <w:rFonts w:ascii="Garamond" w:hAnsi="Garamond"/>
          <w:sz w:val="22"/>
          <w:szCs w:val="22"/>
          <w:lang w:val="es-MX"/>
        </w:rPr>
        <w:t xml:space="preserve">al Consejo Politécnico </w:t>
      </w:r>
      <w:r w:rsidRPr="00812588">
        <w:rPr>
          <w:rFonts w:ascii="Garamond" w:hAnsi="Garamond"/>
          <w:b/>
          <w:sz w:val="22"/>
          <w:szCs w:val="22"/>
          <w:lang w:val="es-MX"/>
        </w:rPr>
        <w:t>AUTORIZAR</w:t>
      </w:r>
      <w:r w:rsidRPr="00812588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la </w:t>
      </w:r>
      <w:r w:rsidRPr="00812588">
        <w:rPr>
          <w:rFonts w:ascii="Garamond" w:hAnsi="Garamond"/>
          <w:b/>
          <w:sz w:val="22"/>
          <w:szCs w:val="22"/>
        </w:rPr>
        <w:t>ADMISIÓN</w:t>
      </w:r>
      <w:r>
        <w:rPr>
          <w:rFonts w:ascii="Garamond" w:hAnsi="Garamond"/>
          <w:sz w:val="22"/>
          <w:szCs w:val="22"/>
        </w:rPr>
        <w:t xml:space="preserve"> </w:t>
      </w:r>
      <w:r w:rsidRPr="00C3140A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Pr="00C3140A">
        <w:rPr>
          <w:rFonts w:ascii="Garamond" w:hAnsi="Garamond"/>
          <w:sz w:val="22"/>
          <w:szCs w:val="22"/>
        </w:rPr>
        <w:t>l</w:t>
      </w:r>
      <w:r>
        <w:rPr>
          <w:rFonts w:ascii="Garamond" w:hAnsi="Garamond"/>
          <w:sz w:val="22"/>
          <w:szCs w:val="22"/>
        </w:rPr>
        <w:t>a</w:t>
      </w:r>
      <w:r w:rsidRPr="00C3140A">
        <w:rPr>
          <w:rFonts w:ascii="Garamond" w:hAnsi="Garamond"/>
          <w:sz w:val="22"/>
          <w:szCs w:val="22"/>
        </w:rPr>
        <w:t xml:space="preserve">  </w:t>
      </w:r>
      <w:r w:rsidRPr="00C3140A">
        <w:rPr>
          <w:rFonts w:ascii="Garamond" w:hAnsi="Garamond"/>
          <w:b/>
          <w:sz w:val="22"/>
          <w:szCs w:val="22"/>
        </w:rPr>
        <w:t xml:space="preserve">SRTA. ERIKA </w:t>
      </w:r>
      <w:r>
        <w:rPr>
          <w:rFonts w:ascii="Garamond" w:hAnsi="Garamond"/>
          <w:b/>
          <w:sz w:val="22"/>
          <w:szCs w:val="22"/>
        </w:rPr>
        <w:t>MICHELLE TRIANA GÓMEZ</w:t>
      </w:r>
      <w:r w:rsidRPr="00C3140A">
        <w:rPr>
          <w:rFonts w:ascii="Garamond" w:hAnsi="Garamond"/>
          <w:sz w:val="22"/>
          <w:szCs w:val="22"/>
        </w:rPr>
        <w:t xml:space="preserve"> a la carrera de </w:t>
      </w:r>
      <w:r w:rsidRPr="00812588">
        <w:rPr>
          <w:rFonts w:ascii="Garamond" w:hAnsi="Garamond"/>
          <w:b/>
          <w:sz w:val="22"/>
          <w:szCs w:val="22"/>
        </w:rPr>
        <w:t>Licenciatura en Nutrición</w:t>
      </w:r>
      <w:r w:rsidRPr="00C3140A">
        <w:rPr>
          <w:rFonts w:ascii="Garamond" w:hAnsi="Garamond"/>
          <w:sz w:val="22"/>
          <w:szCs w:val="22"/>
        </w:rPr>
        <w:t xml:space="preserve"> de la ESPOL</w:t>
      </w:r>
      <w:r>
        <w:rPr>
          <w:rFonts w:ascii="Garamond" w:hAnsi="Garamond"/>
          <w:sz w:val="22"/>
          <w:szCs w:val="22"/>
        </w:rPr>
        <w:t>.</w:t>
      </w:r>
      <w:r w:rsidRPr="00C3140A">
        <w:rPr>
          <w:rFonts w:ascii="Garamond" w:hAnsi="Garamond"/>
          <w:sz w:val="22"/>
          <w:szCs w:val="22"/>
        </w:rPr>
        <w:t xml:space="preserve"> </w:t>
      </w:r>
      <w:r w:rsidRPr="00C3140A">
        <w:rPr>
          <w:rFonts w:ascii="Garamond" w:hAnsi="Garamond" w:cs="Century Gothic"/>
          <w:sz w:val="22"/>
          <w:szCs w:val="22"/>
        </w:rPr>
        <w:t xml:space="preserve">La Secretaría Técnica Académica ingresará en el sistema la creación de matrícula para el </w:t>
      </w:r>
      <w:r w:rsidRPr="00812588">
        <w:rPr>
          <w:rFonts w:ascii="Garamond" w:hAnsi="Garamond" w:cs="Century Gothic"/>
          <w:b/>
          <w:sz w:val="22"/>
          <w:szCs w:val="22"/>
        </w:rPr>
        <w:t>I Término Académico 2015-2016</w:t>
      </w:r>
      <w:r w:rsidRPr="00812588">
        <w:rPr>
          <w:rFonts w:ascii="Garamond" w:hAnsi="Garamond" w:cs="Century Gothic"/>
          <w:sz w:val="22"/>
          <w:szCs w:val="22"/>
        </w:rPr>
        <w:t>.</w:t>
      </w:r>
    </w:p>
    <w:p w:rsidR="00594898" w:rsidRDefault="00594898" w:rsidP="00812588">
      <w:pPr>
        <w:tabs>
          <w:tab w:val="left" w:pos="8647"/>
        </w:tabs>
        <w:ind w:left="1701" w:right="-24" w:hanging="1749"/>
        <w:jc w:val="both"/>
        <w:rPr>
          <w:rFonts w:ascii="Garamond" w:hAnsi="Garamond"/>
          <w:b/>
          <w:sz w:val="22"/>
          <w:szCs w:val="22"/>
        </w:rPr>
      </w:pPr>
    </w:p>
    <w:p w:rsidR="00594898" w:rsidRPr="00C3140A" w:rsidRDefault="00594898" w:rsidP="00594898">
      <w:pPr>
        <w:tabs>
          <w:tab w:val="left" w:pos="8647"/>
        </w:tabs>
        <w:ind w:left="1701" w:right="-23" w:hanging="1701"/>
        <w:jc w:val="both"/>
        <w:rPr>
          <w:rFonts w:ascii="Garamond" w:hAnsi="Garamond"/>
          <w:b/>
          <w:color w:val="000000" w:themeColor="text1"/>
          <w:sz w:val="22"/>
          <w:szCs w:val="22"/>
          <w:lang w:val="es-MX"/>
        </w:rPr>
      </w:pPr>
      <w:bookmarkStart w:id="10" w:name="cdoc2015094"/>
      <w:r w:rsidRPr="00C3140A">
        <w:rPr>
          <w:rFonts w:ascii="Garamond" w:hAnsi="Garamond"/>
          <w:b/>
          <w:bCs/>
          <w:color w:val="000000" w:themeColor="text1"/>
          <w:sz w:val="22"/>
          <w:szCs w:val="22"/>
          <w:lang w:val="es-MX"/>
        </w:rPr>
        <w:t>C-Doc-2015</w:t>
      </w:r>
      <w:r>
        <w:rPr>
          <w:rFonts w:ascii="Garamond" w:hAnsi="Garamond"/>
          <w:b/>
          <w:bCs/>
          <w:color w:val="000000" w:themeColor="text1"/>
          <w:sz w:val="22"/>
          <w:szCs w:val="22"/>
          <w:lang w:val="es-MX"/>
        </w:rPr>
        <w:t>-0</w:t>
      </w:r>
      <w:r w:rsidR="003161F4">
        <w:rPr>
          <w:rFonts w:ascii="Garamond" w:hAnsi="Garamond"/>
          <w:b/>
          <w:bCs/>
          <w:color w:val="000000" w:themeColor="text1"/>
          <w:sz w:val="22"/>
          <w:szCs w:val="22"/>
          <w:lang w:val="es-MX"/>
        </w:rPr>
        <w:t>94</w:t>
      </w:r>
      <w:bookmarkEnd w:id="10"/>
      <w:r w:rsidRPr="00C3140A">
        <w:rPr>
          <w:rFonts w:ascii="Garamond" w:hAnsi="Garamond"/>
          <w:b/>
          <w:bCs/>
          <w:color w:val="000000" w:themeColor="text1"/>
          <w:sz w:val="22"/>
          <w:szCs w:val="22"/>
        </w:rPr>
        <w:t>.-</w:t>
      </w:r>
      <w:r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</w:t>
      </w:r>
      <w:r w:rsidR="00F72B5D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</w:t>
      </w:r>
      <w:r w:rsidRPr="00C3140A">
        <w:rPr>
          <w:rFonts w:ascii="Garamond" w:hAnsi="Garamond"/>
          <w:b/>
          <w:color w:val="000000" w:themeColor="text1"/>
          <w:sz w:val="22"/>
          <w:szCs w:val="22"/>
          <w:lang w:val="es-MX"/>
        </w:rPr>
        <w:t>Admisión de</w:t>
      </w:r>
      <w:r>
        <w:rPr>
          <w:rFonts w:ascii="Garamond" w:hAnsi="Garamond"/>
          <w:b/>
          <w:color w:val="000000" w:themeColor="text1"/>
          <w:sz w:val="22"/>
          <w:szCs w:val="22"/>
          <w:lang w:val="es-MX"/>
        </w:rPr>
        <w:t>l</w:t>
      </w:r>
      <w:r w:rsidRPr="00C3140A">
        <w:rPr>
          <w:rFonts w:ascii="Garamond" w:hAnsi="Garamond"/>
          <w:b/>
          <w:color w:val="000000" w:themeColor="text1"/>
          <w:sz w:val="22"/>
          <w:szCs w:val="22"/>
          <w:lang w:val="es-MX"/>
        </w:rPr>
        <w:t xml:space="preserve"> </w:t>
      </w:r>
      <w:r w:rsidRPr="00594898">
        <w:rPr>
          <w:rFonts w:ascii="Garamond" w:hAnsi="Garamond"/>
          <w:b/>
          <w:color w:val="000000" w:themeColor="text1"/>
          <w:sz w:val="22"/>
          <w:szCs w:val="22"/>
          <w:lang w:val="es-MX"/>
        </w:rPr>
        <w:t>SR. KLÉBER ALEJANDRO ECHANIQUE ENDARA</w:t>
      </w:r>
      <w:r>
        <w:rPr>
          <w:rFonts w:ascii="Garamond" w:hAnsi="Garamond"/>
          <w:b/>
          <w:color w:val="000000" w:themeColor="text1"/>
          <w:sz w:val="22"/>
          <w:szCs w:val="22"/>
          <w:lang w:val="es-MX"/>
        </w:rPr>
        <w:t xml:space="preserve"> </w:t>
      </w:r>
      <w:r>
        <w:rPr>
          <w:rFonts w:ascii="Garamond" w:hAnsi="Garamond"/>
          <w:b/>
          <w:color w:val="000000" w:themeColor="text1"/>
          <w:sz w:val="22"/>
          <w:szCs w:val="22"/>
        </w:rPr>
        <w:t>a la carrera Licenciatura en Diseño Gráfico y Publicitario de la ESPOL.</w:t>
      </w:r>
    </w:p>
    <w:p w:rsidR="00594898" w:rsidRPr="00C3140A" w:rsidRDefault="00594898" w:rsidP="00594898">
      <w:pPr>
        <w:tabs>
          <w:tab w:val="left" w:pos="8647"/>
        </w:tabs>
        <w:ind w:left="1701" w:right="-23" w:hanging="1701"/>
        <w:jc w:val="both"/>
        <w:rPr>
          <w:rFonts w:ascii="Garamond" w:hAnsi="Garamond"/>
          <w:b/>
          <w:color w:val="000000" w:themeColor="text1"/>
          <w:sz w:val="22"/>
          <w:szCs w:val="22"/>
          <w:lang w:val="es-MX"/>
        </w:rPr>
      </w:pPr>
      <w:r w:rsidRPr="00C3140A">
        <w:rPr>
          <w:rFonts w:ascii="Garamond" w:hAnsi="Garamond"/>
          <w:color w:val="000000" w:themeColor="text1"/>
          <w:sz w:val="22"/>
          <w:szCs w:val="22"/>
        </w:rPr>
        <w:tab/>
        <w:t>Con</w:t>
      </w:r>
      <w:r>
        <w:rPr>
          <w:rFonts w:ascii="Garamond" w:hAnsi="Garamond"/>
          <w:color w:val="000000" w:themeColor="text1"/>
          <w:sz w:val="22"/>
          <w:szCs w:val="22"/>
        </w:rPr>
        <w:t xml:space="preserve"> base en</w:t>
      </w:r>
      <w:r w:rsidRPr="00C3140A">
        <w:rPr>
          <w:rFonts w:ascii="Garamond" w:hAnsi="Garamond"/>
          <w:color w:val="000000" w:themeColor="text1"/>
          <w:sz w:val="22"/>
          <w:szCs w:val="22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</w:rPr>
        <w:t xml:space="preserve">el oficio </w:t>
      </w:r>
      <w:r w:rsidRPr="00C3140A">
        <w:rPr>
          <w:rFonts w:ascii="Garamond" w:hAnsi="Garamond"/>
          <w:sz w:val="22"/>
          <w:szCs w:val="22"/>
        </w:rPr>
        <w:t>Nro.</w:t>
      </w:r>
      <w:r w:rsidRPr="00C3140A">
        <w:rPr>
          <w:rFonts w:ascii="Garamond" w:hAnsi="Garamond"/>
          <w:b/>
          <w:sz w:val="22"/>
          <w:szCs w:val="22"/>
        </w:rPr>
        <w:t xml:space="preserve"> </w:t>
      </w:r>
      <w:r w:rsidRPr="00C3140A">
        <w:rPr>
          <w:rFonts w:ascii="Garamond" w:hAnsi="Garamond"/>
          <w:b/>
          <w:sz w:val="22"/>
          <w:szCs w:val="22"/>
          <w:u w:val="single"/>
        </w:rPr>
        <w:t>ESPOL-OAE-2015-0005-O</w:t>
      </w:r>
      <w:r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con sus correspondientes anexos (06 fjs.) del 7 de abril del 2015, </w:t>
      </w:r>
      <w:r w:rsidRPr="00371557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>dirigido al Ing. Marcos Mendoza Vélez, Director de la Secretaría Técnica Académica, STA</w:t>
      </w:r>
      <w:r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>,</w:t>
      </w:r>
      <w:r w:rsidRPr="00371557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suscrito por la Ing. Jenny María Venegas Gallo, Directora de Admisiones, en el que se reporta las calificaciones de los </w:t>
      </w:r>
      <w:r w:rsidRPr="00371557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>Exámen</w:t>
      </w:r>
      <w:r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>es</w:t>
      </w:r>
      <w:r w:rsidRPr="00371557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 xml:space="preserve"> de Exoneración de </w:t>
      </w:r>
      <w:r w:rsidRPr="00371557">
        <w:rPr>
          <w:rFonts w:ascii="Garamond" w:hAnsi="Garamond"/>
          <w:b/>
          <w:color w:val="000000" w:themeColor="text1"/>
          <w:sz w:val="22"/>
          <w:szCs w:val="22"/>
        </w:rPr>
        <w:t xml:space="preserve"> </w:t>
      </w:r>
      <w:r>
        <w:rPr>
          <w:rFonts w:ascii="Garamond" w:hAnsi="Garamond"/>
          <w:b/>
          <w:color w:val="000000" w:themeColor="text1"/>
          <w:sz w:val="22"/>
          <w:szCs w:val="22"/>
        </w:rPr>
        <w:t>“Arte y Sociedad”, “</w:t>
      </w:r>
      <w:r w:rsidRPr="00C911DC">
        <w:rPr>
          <w:rFonts w:ascii="Garamond" w:hAnsi="Garamond"/>
          <w:b/>
          <w:color w:val="000000" w:themeColor="text1"/>
          <w:sz w:val="22"/>
          <w:szCs w:val="22"/>
        </w:rPr>
        <w:t>Diseño y Sociedad</w:t>
      </w:r>
      <w:r>
        <w:rPr>
          <w:rFonts w:ascii="Garamond" w:hAnsi="Garamond"/>
          <w:b/>
          <w:color w:val="000000" w:themeColor="text1"/>
          <w:sz w:val="22"/>
          <w:szCs w:val="22"/>
        </w:rPr>
        <w:t>”</w:t>
      </w:r>
      <w:r w:rsidRPr="00C911DC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C3140A">
        <w:rPr>
          <w:rFonts w:ascii="Garamond" w:hAnsi="Garamond"/>
          <w:color w:val="000000" w:themeColor="text1"/>
          <w:sz w:val="22"/>
          <w:szCs w:val="22"/>
        </w:rPr>
        <w:t xml:space="preserve">y </w:t>
      </w:r>
      <w:r w:rsidRPr="00594898">
        <w:rPr>
          <w:rFonts w:ascii="Garamond" w:hAnsi="Garamond"/>
          <w:b/>
          <w:color w:val="000000" w:themeColor="text1"/>
          <w:sz w:val="22"/>
          <w:szCs w:val="22"/>
        </w:rPr>
        <w:t>“</w:t>
      </w:r>
      <w:r w:rsidRPr="00C911DC">
        <w:rPr>
          <w:rFonts w:ascii="Garamond" w:hAnsi="Garamond"/>
          <w:b/>
          <w:color w:val="000000" w:themeColor="text1"/>
          <w:sz w:val="22"/>
          <w:szCs w:val="22"/>
        </w:rPr>
        <w:t>Taller Transdiciplinario</w:t>
      </w:r>
      <w:r>
        <w:rPr>
          <w:rFonts w:ascii="Garamond" w:hAnsi="Garamond"/>
          <w:b/>
          <w:color w:val="000000" w:themeColor="text1"/>
          <w:sz w:val="22"/>
          <w:szCs w:val="22"/>
        </w:rPr>
        <w:t>”</w:t>
      </w:r>
      <w:r>
        <w:rPr>
          <w:rFonts w:ascii="Garamond" w:hAnsi="Garamond"/>
          <w:color w:val="000000" w:themeColor="text1"/>
          <w:sz w:val="22"/>
          <w:szCs w:val="22"/>
        </w:rPr>
        <w:t xml:space="preserve"> el </w:t>
      </w:r>
      <w:r w:rsidRPr="00594898">
        <w:rPr>
          <w:rFonts w:ascii="Garamond" w:hAnsi="Garamond"/>
          <w:b/>
          <w:color w:val="000000" w:themeColor="text1"/>
          <w:sz w:val="22"/>
          <w:szCs w:val="22"/>
        </w:rPr>
        <w:t>Sr. Kléber Alejandro Echanique Endara</w:t>
      </w:r>
      <w:r w:rsidRPr="00C911DC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Pr="000F58C4">
        <w:rPr>
          <w:rFonts w:ascii="Garamond" w:hAnsi="Garamond"/>
          <w:sz w:val="22"/>
          <w:szCs w:val="22"/>
        </w:rPr>
        <w:t xml:space="preserve">con cédula de identidad número </w:t>
      </w:r>
      <w:r>
        <w:rPr>
          <w:rFonts w:ascii="Garamond" w:hAnsi="Garamond"/>
          <w:b/>
          <w:sz w:val="22"/>
          <w:szCs w:val="22"/>
        </w:rPr>
        <w:t>0919664037</w:t>
      </w:r>
      <w:r w:rsidRPr="00C3140A">
        <w:rPr>
          <w:rFonts w:ascii="Garamond" w:hAnsi="Garamond"/>
          <w:color w:val="000000" w:themeColor="text1"/>
          <w:sz w:val="22"/>
          <w:szCs w:val="22"/>
        </w:rPr>
        <w:t xml:space="preserve">, </w:t>
      </w:r>
      <w:r>
        <w:rPr>
          <w:rFonts w:ascii="Garamond" w:hAnsi="Garamond"/>
          <w:color w:val="000000" w:themeColor="text1"/>
          <w:sz w:val="22"/>
          <w:szCs w:val="22"/>
        </w:rPr>
        <w:t xml:space="preserve">la Comisión de Docencia </w:t>
      </w:r>
      <w:r w:rsidRPr="00C3140A">
        <w:rPr>
          <w:rFonts w:ascii="Garamond" w:hAnsi="Garamond"/>
          <w:b/>
          <w:i/>
          <w:color w:val="000000" w:themeColor="text1"/>
          <w:sz w:val="22"/>
          <w:szCs w:val="22"/>
          <w:lang w:val="es-MX"/>
        </w:rPr>
        <w:t>acuerda:</w:t>
      </w:r>
    </w:p>
    <w:p w:rsidR="00594898" w:rsidRDefault="00594898" w:rsidP="00594898">
      <w:pPr>
        <w:tabs>
          <w:tab w:val="left" w:pos="8647"/>
        </w:tabs>
        <w:ind w:left="1701" w:right="-23" w:hanging="1701"/>
        <w:jc w:val="both"/>
        <w:rPr>
          <w:rFonts w:ascii="Garamond" w:hAnsi="Garamond"/>
          <w:b/>
          <w:color w:val="000000" w:themeColor="text1"/>
          <w:sz w:val="22"/>
          <w:szCs w:val="22"/>
          <w:lang w:val="es-MX"/>
        </w:rPr>
      </w:pPr>
    </w:p>
    <w:p w:rsidR="00594898" w:rsidRPr="00C3140A" w:rsidRDefault="00594898" w:rsidP="00594898">
      <w:pPr>
        <w:tabs>
          <w:tab w:val="left" w:pos="8647"/>
        </w:tabs>
        <w:ind w:left="1701" w:right="-23" w:hanging="1701"/>
        <w:jc w:val="both"/>
        <w:rPr>
          <w:rFonts w:ascii="Garamond" w:hAnsi="Garamond" w:cs="Century Gothic"/>
          <w:color w:val="000000" w:themeColor="text1"/>
          <w:sz w:val="22"/>
          <w:szCs w:val="22"/>
        </w:rPr>
      </w:pPr>
      <w:r w:rsidRPr="00C3140A">
        <w:rPr>
          <w:rFonts w:ascii="Garamond" w:hAnsi="Garamond"/>
          <w:b/>
          <w:color w:val="000000" w:themeColor="text1"/>
          <w:sz w:val="22"/>
          <w:szCs w:val="22"/>
          <w:lang w:val="es-MX"/>
        </w:rPr>
        <w:tab/>
        <w:t xml:space="preserve">RECOMENDAR </w:t>
      </w:r>
      <w:r>
        <w:rPr>
          <w:rFonts w:ascii="Garamond" w:hAnsi="Garamond"/>
          <w:color w:val="000000" w:themeColor="text1"/>
          <w:sz w:val="22"/>
          <w:szCs w:val="22"/>
          <w:lang w:val="es-MX"/>
        </w:rPr>
        <w:t xml:space="preserve">al Consejo Politécnico </w:t>
      </w:r>
      <w:r w:rsidRPr="00C3140A">
        <w:rPr>
          <w:rFonts w:ascii="Garamond" w:hAnsi="Garamond"/>
          <w:b/>
          <w:color w:val="000000" w:themeColor="text1"/>
          <w:sz w:val="22"/>
          <w:szCs w:val="22"/>
          <w:lang w:val="es-MX"/>
        </w:rPr>
        <w:t>AUTORIZAR</w:t>
      </w:r>
      <w:r>
        <w:rPr>
          <w:rFonts w:ascii="Garamond" w:hAnsi="Garamond"/>
          <w:color w:val="000000" w:themeColor="text1"/>
          <w:sz w:val="22"/>
          <w:szCs w:val="22"/>
        </w:rPr>
        <w:t xml:space="preserve"> la</w:t>
      </w:r>
      <w:r w:rsidRPr="00C911DC">
        <w:rPr>
          <w:rFonts w:ascii="Garamond" w:hAnsi="Garamond"/>
          <w:b/>
          <w:color w:val="000000" w:themeColor="text1"/>
          <w:sz w:val="22"/>
          <w:szCs w:val="22"/>
        </w:rPr>
        <w:t xml:space="preserve"> </w:t>
      </w:r>
      <w:r>
        <w:rPr>
          <w:rFonts w:ascii="Garamond" w:hAnsi="Garamond"/>
          <w:b/>
          <w:color w:val="000000" w:themeColor="text1"/>
          <w:sz w:val="22"/>
          <w:szCs w:val="22"/>
        </w:rPr>
        <w:t>ADMISIÓN</w:t>
      </w:r>
      <w:r w:rsidR="002B6D48">
        <w:rPr>
          <w:rFonts w:ascii="Garamond" w:hAnsi="Garamond"/>
          <w:color w:val="000000" w:themeColor="text1"/>
          <w:sz w:val="22"/>
          <w:szCs w:val="22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</w:rPr>
        <w:t xml:space="preserve">del </w:t>
      </w:r>
      <w:r w:rsidRPr="00594898">
        <w:rPr>
          <w:rFonts w:ascii="Garamond" w:hAnsi="Garamond"/>
          <w:b/>
          <w:color w:val="000000" w:themeColor="text1"/>
          <w:sz w:val="22"/>
          <w:szCs w:val="22"/>
        </w:rPr>
        <w:t>SR. KLÉBER ALEJANDRO ECHANIQUE ENDARA</w:t>
      </w:r>
      <w:r w:rsidRPr="00C3140A">
        <w:rPr>
          <w:rFonts w:ascii="Garamond" w:hAnsi="Garamond"/>
          <w:color w:val="000000" w:themeColor="text1"/>
          <w:sz w:val="22"/>
          <w:szCs w:val="22"/>
        </w:rPr>
        <w:t xml:space="preserve"> a la carrera de </w:t>
      </w:r>
      <w:r w:rsidRPr="003427E6">
        <w:rPr>
          <w:rFonts w:ascii="Garamond" w:hAnsi="Garamond"/>
          <w:b/>
          <w:color w:val="000000" w:themeColor="text1"/>
          <w:sz w:val="22"/>
          <w:szCs w:val="22"/>
        </w:rPr>
        <w:t>Licenciatura en Diseño Gráfico y Publicitario</w:t>
      </w:r>
      <w:r w:rsidRPr="00C3140A">
        <w:rPr>
          <w:rFonts w:ascii="Garamond" w:hAnsi="Garamond"/>
          <w:color w:val="000000" w:themeColor="text1"/>
          <w:sz w:val="22"/>
          <w:szCs w:val="22"/>
        </w:rPr>
        <w:t xml:space="preserve"> de la ESPOL</w:t>
      </w:r>
      <w:r w:rsidRPr="00C911DC">
        <w:rPr>
          <w:rFonts w:ascii="Garamond" w:hAnsi="Garamond"/>
          <w:color w:val="000000" w:themeColor="text1"/>
          <w:sz w:val="22"/>
          <w:szCs w:val="22"/>
        </w:rPr>
        <w:t>.</w:t>
      </w:r>
      <w:r>
        <w:rPr>
          <w:rFonts w:ascii="Garamond" w:hAnsi="Garamond"/>
          <w:b/>
          <w:color w:val="000000" w:themeColor="text1"/>
          <w:sz w:val="22"/>
          <w:szCs w:val="22"/>
        </w:rPr>
        <w:t xml:space="preserve"> </w:t>
      </w:r>
      <w:r w:rsidRPr="00C3140A">
        <w:rPr>
          <w:rFonts w:ascii="Garamond" w:hAnsi="Garamond" w:cs="Century Gothic"/>
          <w:color w:val="000000" w:themeColor="text1"/>
          <w:sz w:val="22"/>
          <w:szCs w:val="22"/>
        </w:rPr>
        <w:t xml:space="preserve">La Secretaría Técnica Académica ingresará en el sistema la creación de la matrícula para el </w:t>
      </w:r>
      <w:r w:rsidRPr="00C3140A">
        <w:rPr>
          <w:rFonts w:ascii="Garamond" w:hAnsi="Garamond" w:cs="Century Gothic"/>
          <w:b/>
          <w:color w:val="000000" w:themeColor="text1"/>
          <w:sz w:val="22"/>
          <w:szCs w:val="22"/>
        </w:rPr>
        <w:t>I Término Académico 2015-2016.</w:t>
      </w:r>
    </w:p>
    <w:p w:rsidR="00594898" w:rsidRDefault="00594898" w:rsidP="00C3140A">
      <w:pPr>
        <w:tabs>
          <w:tab w:val="left" w:pos="8647"/>
        </w:tabs>
        <w:ind w:left="1843" w:right="-23" w:hanging="1843"/>
        <w:jc w:val="both"/>
        <w:rPr>
          <w:rFonts w:ascii="Garamond" w:hAnsi="Garamond"/>
          <w:b/>
          <w:bCs/>
          <w:color w:val="000000" w:themeColor="text1"/>
          <w:sz w:val="22"/>
          <w:szCs w:val="22"/>
          <w:lang w:val="es-MX"/>
        </w:rPr>
      </w:pPr>
    </w:p>
    <w:p w:rsidR="003161F4" w:rsidRPr="00C3140A" w:rsidRDefault="003161F4" w:rsidP="003161F4">
      <w:pPr>
        <w:tabs>
          <w:tab w:val="left" w:pos="8647"/>
        </w:tabs>
        <w:ind w:left="1701" w:right="-23" w:hanging="1701"/>
        <w:jc w:val="both"/>
        <w:rPr>
          <w:rFonts w:ascii="Garamond" w:hAnsi="Garamond"/>
          <w:b/>
          <w:color w:val="000000" w:themeColor="text1"/>
          <w:sz w:val="22"/>
          <w:szCs w:val="22"/>
          <w:lang w:val="es-MX"/>
        </w:rPr>
      </w:pPr>
      <w:bookmarkStart w:id="11" w:name="cdoc2015095"/>
      <w:r w:rsidRPr="00C3140A">
        <w:rPr>
          <w:rFonts w:ascii="Garamond" w:hAnsi="Garamond"/>
          <w:b/>
          <w:bCs/>
          <w:color w:val="000000" w:themeColor="text1"/>
          <w:sz w:val="22"/>
          <w:szCs w:val="22"/>
          <w:lang w:val="es-MX"/>
        </w:rPr>
        <w:t>C-Doc-2015</w:t>
      </w:r>
      <w:r>
        <w:rPr>
          <w:rFonts w:ascii="Garamond" w:hAnsi="Garamond"/>
          <w:b/>
          <w:bCs/>
          <w:color w:val="000000" w:themeColor="text1"/>
          <w:sz w:val="22"/>
          <w:szCs w:val="22"/>
          <w:lang w:val="es-MX"/>
        </w:rPr>
        <w:t>-095</w:t>
      </w:r>
      <w:bookmarkEnd w:id="11"/>
      <w:r w:rsidRPr="00C3140A">
        <w:rPr>
          <w:rFonts w:ascii="Garamond" w:hAnsi="Garamond"/>
          <w:b/>
          <w:bCs/>
          <w:color w:val="000000" w:themeColor="text1"/>
          <w:sz w:val="22"/>
          <w:szCs w:val="22"/>
        </w:rPr>
        <w:t>.-</w:t>
      </w:r>
      <w:r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</w:t>
      </w:r>
      <w:r w:rsidR="00F72B5D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</w:t>
      </w:r>
      <w:r w:rsidRPr="00C3140A">
        <w:rPr>
          <w:rFonts w:ascii="Garamond" w:hAnsi="Garamond"/>
          <w:b/>
          <w:color w:val="000000" w:themeColor="text1"/>
          <w:sz w:val="22"/>
          <w:szCs w:val="22"/>
          <w:lang w:val="es-MX"/>
        </w:rPr>
        <w:t>Admisión de</w:t>
      </w:r>
      <w:r>
        <w:rPr>
          <w:rFonts w:ascii="Garamond" w:hAnsi="Garamond"/>
          <w:b/>
          <w:color w:val="000000" w:themeColor="text1"/>
          <w:sz w:val="22"/>
          <w:szCs w:val="22"/>
          <w:lang w:val="es-MX"/>
        </w:rPr>
        <w:t>l</w:t>
      </w:r>
      <w:r w:rsidRPr="00C3140A">
        <w:rPr>
          <w:rFonts w:ascii="Garamond" w:hAnsi="Garamond"/>
          <w:b/>
          <w:color w:val="000000" w:themeColor="text1"/>
          <w:sz w:val="22"/>
          <w:szCs w:val="22"/>
          <w:lang w:val="es-MX"/>
        </w:rPr>
        <w:t xml:space="preserve"> </w:t>
      </w:r>
      <w:r w:rsidRPr="00594898">
        <w:rPr>
          <w:rFonts w:ascii="Garamond" w:hAnsi="Garamond"/>
          <w:b/>
          <w:color w:val="000000" w:themeColor="text1"/>
          <w:sz w:val="22"/>
          <w:szCs w:val="22"/>
          <w:lang w:val="es-MX"/>
        </w:rPr>
        <w:t xml:space="preserve">SR. </w:t>
      </w:r>
      <w:r w:rsidRPr="003161F4">
        <w:rPr>
          <w:rFonts w:ascii="Garamond" w:hAnsi="Garamond"/>
          <w:b/>
          <w:color w:val="000000" w:themeColor="text1"/>
          <w:sz w:val="22"/>
          <w:szCs w:val="22"/>
          <w:lang w:val="es-MX"/>
        </w:rPr>
        <w:t>ALEX STÉFANO SUBÍA NUGRA</w:t>
      </w:r>
      <w:r>
        <w:rPr>
          <w:rFonts w:ascii="Garamond" w:hAnsi="Garamond"/>
          <w:b/>
          <w:color w:val="000000" w:themeColor="text1"/>
          <w:sz w:val="22"/>
          <w:szCs w:val="22"/>
          <w:lang w:val="es-MX"/>
        </w:rPr>
        <w:t xml:space="preserve"> </w:t>
      </w:r>
      <w:r>
        <w:rPr>
          <w:rFonts w:ascii="Garamond" w:hAnsi="Garamond"/>
          <w:b/>
          <w:color w:val="000000" w:themeColor="text1"/>
          <w:sz w:val="22"/>
          <w:szCs w:val="22"/>
        </w:rPr>
        <w:t>a la carrera Licenciatura en Turismo de la ESPOL.</w:t>
      </w:r>
    </w:p>
    <w:p w:rsidR="003161F4" w:rsidRPr="00C3140A" w:rsidRDefault="003161F4" w:rsidP="003161F4">
      <w:pPr>
        <w:tabs>
          <w:tab w:val="left" w:pos="8647"/>
        </w:tabs>
        <w:ind w:left="1701" w:right="-23" w:hanging="1701"/>
        <w:jc w:val="both"/>
        <w:rPr>
          <w:rFonts w:ascii="Garamond" w:hAnsi="Garamond"/>
          <w:b/>
          <w:color w:val="000000" w:themeColor="text1"/>
          <w:sz w:val="22"/>
          <w:szCs w:val="22"/>
          <w:lang w:val="es-MX"/>
        </w:rPr>
      </w:pPr>
      <w:r w:rsidRPr="00C3140A">
        <w:rPr>
          <w:rFonts w:ascii="Garamond" w:hAnsi="Garamond"/>
          <w:color w:val="000000" w:themeColor="text1"/>
          <w:sz w:val="22"/>
          <w:szCs w:val="22"/>
        </w:rPr>
        <w:tab/>
        <w:t>Con</w:t>
      </w:r>
      <w:r>
        <w:rPr>
          <w:rFonts w:ascii="Garamond" w:hAnsi="Garamond"/>
          <w:color w:val="000000" w:themeColor="text1"/>
          <w:sz w:val="22"/>
          <w:szCs w:val="22"/>
        </w:rPr>
        <w:t xml:space="preserve"> base en</w:t>
      </w:r>
      <w:r w:rsidRPr="00C3140A">
        <w:rPr>
          <w:rFonts w:ascii="Garamond" w:hAnsi="Garamond"/>
          <w:color w:val="000000" w:themeColor="text1"/>
          <w:sz w:val="22"/>
          <w:szCs w:val="22"/>
        </w:rPr>
        <w:t xml:space="preserve"> </w:t>
      </w:r>
      <w:r>
        <w:rPr>
          <w:rFonts w:ascii="Garamond" w:hAnsi="Garamond"/>
          <w:color w:val="000000" w:themeColor="text1"/>
          <w:sz w:val="22"/>
          <w:szCs w:val="22"/>
        </w:rPr>
        <w:t xml:space="preserve">el oficio </w:t>
      </w:r>
      <w:r w:rsidRPr="00C3140A">
        <w:rPr>
          <w:rFonts w:ascii="Garamond" w:hAnsi="Garamond"/>
          <w:sz w:val="22"/>
          <w:szCs w:val="22"/>
        </w:rPr>
        <w:t>Nro.</w:t>
      </w:r>
      <w:r w:rsidRPr="00C3140A">
        <w:rPr>
          <w:rFonts w:ascii="Garamond" w:hAnsi="Garamond"/>
          <w:b/>
          <w:sz w:val="22"/>
          <w:szCs w:val="22"/>
        </w:rPr>
        <w:t xml:space="preserve"> </w:t>
      </w:r>
      <w:r w:rsidRPr="00C3140A">
        <w:rPr>
          <w:rFonts w:ascii="Garamond" w:hAnsi="Garamond"/>
          <w:b/>
          <w:sz w:val="22"/>
          <w:szCs w:val="22"/>
          <w:u w:val="single"/>
        </w:rPr>
        <w:t>ESPOL-OAE-2015-0005-O</w:t>
      </w:r>
      <w:r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con sus correspondientes anexos (06 fjs.) del 7 de abril del 2015, </w:t>
      </w:r>
      <w:r w:rsidRPr="00371557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>dirigido al Ing. Marcos Mendoza Vélez, Director de la Secretaría Técnica Académica, STA</w:t>
      </w:r>
      <w:r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>,</w:t>
      </w:r>
      <w:r w:rsidRPr="00371557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suscrito por la Ing. Jenny María Venegas Gallo, Directora de Admisiones, en el que se reporta las calificaciones de los </w:t>
      </w:r>
      <w:r w:rsidRPr="00371557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>Exámen</w:t>
      </w:r>
      <w:r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>es</w:t>
      </w:r>
      <w:r w:rsidRPr="00371557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 xml:space="preserve"> de Exoneración de </w:t>
      </w:r>
      <w:r w:rsidRPr="00371557">
        <w:rPr>
          <w:rFonts w:ascii="Garamond" w:hAnsi="Garamond"/>
          <w:b/>
          <w:color w:val="000000" w:themeColor="text1"/>
          <w:sz w:val="22"/>
          <w:szCs w:val="22"/>
        </w:rPr>
        <w:t xml:space="preserve"> </w:t>
      </w:r>
      <w:r>
        <w:rPr>
          <w:rFonts w:ascii="Garamond" w:hAnsi="Garamond"/>
          <w:b/>
          <w:color w:val="000000" w:themeColor="text1"/>
          <w:sz w:val="22"/>
          <w:szCs w:val="22"/>
        </w:rPr>
        <w:t>“Psicología”, “Cultura y Sociedad”</w:t>
      </w:r>
      <w:r w:rsidRPr="00C911DC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C3140A">
        <w:rPr>
          <w:rFonts w:ascii="Garamond" w:hAnsi="Garamond"/>
          <w:color w:val="000000" w:themeColor="text1"/>
          <w:sz w:val="22"/>
          <w:szCs w:val="22"/>
        </w:rPr>
        <w:t xml:space="preserve">y </w:t>
      </w:r>
      <w:r w:rsidRPr="00594898">
        <w:rPr>
          <w:rFonts w:ascii="Garamond" w:hAnsi="Garamond"/>
          <w:b/>
          <w:color w:val="000000" w:themeColor="text1"/>
          <w:sz w:val="22"/>
          <w:szCs w:val="22"/>
        </w:rPr>
        <w:t>“</w:t>
      </w:r>
      <w:r>
        <w:rPr>
          <w:rFonts w:ascii="Garamond" w:hAnsi="Garamond"/>
          <w:b/>
          <w:color w:val="000000" w:themeColor="text1"/>
          <w:sz w:val="22"/>
          <w:szCs w:val="22"/>
        </w:rPr>
        <w:t>Matemáticas”</w:t>
      </w:r>
      <w:r>
        <w:rPr>
          <w:rFonts w:ascii="Garamond" w:hAnsi="Garamond"/>
          <w:color w:val="000000" w:themeColor="text1"/>
          <w:sz w:val="22"/>
          <w:szCs w:val="22"/>
        </w:rPr>
        <w:t xml:space="preserve"> el </w:t>
      </w:r>
      <w:r w:rsidRPr="00594898">
        <w:rPr>
          <w:rFonts w:ascii="Garamond" w:hAnsi="Garamond"/>
          <w:b/>
          <w:color w:val="000000" w:themeColor="text1"/>
          <w:sz w:val="22"/>
          <w:szCs w:val="22"/>
        </w:rPr>
        <w:t xml:space="preserve">Sr. </w:t>
      </w:r>
      <w:r>
        <w:rPr>
          <w:rFonts w:ascii="Garamond" w:hAnsi="Garamond"/>
          <w:b/>
          <w:color w:val="000000" w:themeColor="text1"/>
          <w:sz w:val="22"/>
          <w:szCs w:val="22"/>
        </w:rPr>
        <w:t>Alex Stéfano Subía Nugra</w:t>
      </w:r>
      <w:r w:rsidRPr="00C911DC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Pr="000F58C4">
        <w:rPr>
          <w:rFonts w:ascii="Garamond" w:hAnsi="Garamond"/>
          <w:sz w:val="22"/>
          <w:szCs w:val="22"/>
        </w:rPr>
        <w:t xml:space="preserve">con cédula de identidad número </w:t>
      </w:r>
      <w:r>
        <w:rPr>
          <w:rFonts w:ascii="Garamond" w:hAnsi="Garamond"/>
          <w:b/>
          <w:sz w:val="22"/>
          <w:szCs w:val="22"/>
        </w:rPr>
        <w:t>095</w:t>
      </w:r>
      <w:r w:rsidR="002B6D48">
        <w:rPr>
          <w:rFonts w:ascii="Garamond" w:hAnsi="Garamond"/>
          <w:b/>
          <w:sz w:val="22"/>
          <w:szCs w:val="22"/>
        </w:rPr>
        <w:t>0</w:t>
      </w:r>
      <w:r>
        <w:rPr>
          <w:rFonts w:ascii="Garamond" w:hAnsi="Garamond"/>
          <w:b/>
          <w:sz w:val="22"/>
          <w:szCs w:val="22"/>
        </w:rPr>
        <w:t>710350</w:t>
      </w:r>
      <w:r w:rsidRPr="00C3140A">
        <w:rPr>
          <w:rFonts w:ascii="Garamond" w:hAnsi="Garamond"/>
          <w:color w:val="000000" w:themeColor="text1"/>
          <w:sz w:val="22"/>
          <w:szCs w:val="22"/>
        </w:rPr>
        <w:t xml:space="preserve">, </w:t>
      </w:r>
      <w:r>
        <w:rPr>
          <w:rFonts w:ascii="Garamond" w:hAnsi="Garamond"/>
          <w:color w:val="000000" w:themeColor="text1"/>
          <w:sz w:val="22"/>
          <w:szCs w:val="22"/>
        </w:rPr>
        <w:t xml:space="preserve">la Comisión de Docencia </w:t>
      </w:r>
      <w:r w:rsidRPr="00C3140A">
        <w:rPr>
          <w:rFonts w:ascii="Garamond" w:hAnsi="Garamond"/>
          <w:b/>
          <w:i/>
          <w:color w:val="000000" w:themeColor="text1"/>
          <w:sz w:val="22"/>
          <w:szCs w:val="22"/>
          <w:lang w:val="es-MX"/>
        </w:rPr>
        <w:t>acuerda:</w:t>
      </w:r>
    </w:p>
    <w:p w:rsidR="003161F4" w:rsidRDefault="003161F4" w:rsidP="003161F4">
      <w:pPr>
        <w:tabs>
          <w:tab w:val="left" w:pos="8647"/>
        </w:tabs>
        <w:ind w:left="1701" w:right="-23" w:hanging="1701"/>
        <w:jc w:val="both"/>
        <w:rPr>
          <w:rFonts w:ascii="Garamond" w:hAnsi="Garamond"/>
          <w:b/>
          <w:color w:val="000000" w:themeColor="text1"/>
          <w:sz w:val="22"/>
          <w:szCs w:val="22"/>
          <w:lang w:val="es-MX"/>
        </w:rPr>
      </w:pPr>
    </w:p>
    <w:p w:rsidR="003161F4" w:rsidRPr="00C3140A" w:rsidRDefault="003161F4" w:rsidP="003161F4">
      <w:pPr>
        <w:tabs>
          <w:tab w:val="left" w:pos="8647"/>
        </w:tabs>
        <w:ind w:left="1701" w:right="-23" w:hanging="1701"/>
        <w:jc w:val="both"/>
        <w:rPr>
          <w:rFonts w:ascii="Garamond" w:hAnsi="Garamond" w:cs="Century Gothic"/>
          <w:color w:val="000000" w:themeColor="text1"/>
          <w:sz w:val="22"/>
          <w:szCs w:val="22"/>
        </w:rPr>
      </w:pPr>
      <w:r w:rsidRPr="00C3140A">
        <w:rPr>
          <w:rFonts w:ascii="Garamond" w:hAnsi="Garamond"/>
          <w:b/>
          <w:color w:val="000000" w:themeColor="text1"/>
          <w:sz w:val="22"/>
          <w:szCs w:val="22"/>
          <w:lang w:val="es-MX"/>
        </w:rPr>
        <w:tab/>
        <w:t xml:space="preserve">RECOMENDAR </w:t>
      </w:r>
      <w:r>
        <w:rPr>
          <w:rFonts w:ascii="Garamond" w:hAnsi="Garamond"/>
          <w:color w:val="000000" w:themeColor="text1"/>
          <w:sz w:val="22"/>
          <w:szCs w:val="22"/>
          <w:lang w:val="es-MX"/>
        </w:rPr>
        <w:t xml:space="preserve">al Consejo Politécnico </w:t>
      </w:r>
      <w:r w:rsidRPr="00C3140A">
        <w:rPr>
          <w:rFonts w:ascii="Garamond" w:hAnsi="Garamond"/>
          <w:b/>
          <w:color w:val="000000" w:themeColor="text1"/>
          <w:sz w:val="22"/>
          <w:szCs w:val="22"/>
          <w:lang w:val="es-MX"/>
        </w:rPr>
        <w:t>AUTORIZAR</w:t>
      </w:r>
      <w:r>
        <w:rPr>
          <w:rFonts w:ascii="Garamond" w:hAnsi="Garamond"/>
          <w:color w:val="000000" w:themeColor="text1"/>
          <w:sz w:val="22"/>
          <w:szCs w:val="22"/>
        </w:rPr>
        <w:t xml:space="preserve"> la</w:t>
      </w:r>
      <w:r w:rsidRPr="00C911DC">
        <w:rPr>
          <w:rFonts w:ascii="Garamond" w:hAnsi="Garamond"/>
          <w:b/>
          <w:color w:val="000000" w:themeColor="text1"/>
          <w:sz w:val="22"/>
          <w:szCs w:val="22"/>
        </w:rPr>
        <w:t xml:space="preserve"> </w:t>
      </w:r>
      <w:r>
        <w:rPr>
          <w:rFonts w:ascii="Garamond" w:hAnsi="Garamond"/>
          <w:b/>
          <w:color w:val="000000" w:themeColor="text1"/>
          <w:sz w:val="22"/>
          <w:szCs w:val="22"/>
        </w:rPr>
        <w:t>ADMISIÓN</w:t>
      </w:r>
      <w:r w:rsidRPr="00C3140A">
        <w:rPr>
          <w:rFonts w:ascii="Garamond" w:hAnsi="Garamond"/>
          <w:color w:val="000000" w:themeColor="text1"/>
          <w:sz w:val="22"/>
          <w:szCs w:val="22"/>
        </w:rPr>
        <w:t xml:space="preserve"> a </w:t>
      </w:r>
      <w:r>
        <w:rPr>
          <w:rFonts w:ascii="Garamond" w:hAnsi="Garamond"/>
          <w:color w:val="000000" w:themeColor="text1"/>
          <w:sz w:val="22"/>
          <w:szCs w:val="22"/>
        </w:rPr>
        <w:t xml:space="preserve">del </w:t>
      </w:r>
      <w:r w:rsidRPr="003161F4">
        <w:rPr>
          <w:rFonts w:ascii="Garamond" w:hAnsi="Garamond"/>
          <w:b/>
          <w:color w:val="000000" w:themeColor="text1"/>
          <w:sz w:val="22"/>
          <w:szCs w:val="22"/>
        </w:rPr>
        <w:t xml:space="preserve">SR. ALEX STÉFANO SUBÍA NUGRA </w:t>
      </w:r>
      <w:r w:rsidRPr="00C3140A">
        <w:rPr>
          <w:rFonts w:ascii="Garamond" w:hAnsi="Garamond"/>
          <w:color w:val="000000" w:themeColor="text1"/>
          <w:sz w:val="22"/>
          <w:szCs w:val="22"/>
        </w:rPr>
        <w:t xml:space="preserve">a la carrera de </w:t>
      </w:r>
      <w:r w:rsidRPr="003427E6">
        <w:rPr>
          <w:rFonts w:ascii="Garamond" w:hAnsi="Garamond"/>
          <w:b/>
          <w:color w:val="000000" w:themeColor="text1"/>
          <w:sz w:val="22"/>
          <w:szCs w:val="22"/>
        </w:rPr>
        <w:t xml:space="preserve">Licenciatura en </w:t>
      </w:r>
      <w:r>
        <w:rPr>
          <w:rFonts w:ascii="Garamond" w:hAnsi="Garamond"/>
          <w:b/>
          <w:color w:val="000000" w:themeColor="text1"/>
          <w:sz w:val="22"/>
          <w:szCs w:val="22"/>
        </w:rPr>
        <w:t>Turismo</w:t>
      </w:r>
      <w:r w:rsidRPr="00C3140A">
        <w:rPr>
          <w:rFonts w:ascii="Garamond" w:hAnsi="Garamond"/>
          <w:color w:val="000000" w:themeColor="text1"/>
          <w:sz w:val="22"/>
          <w:szCs w:val="22"/>
        </w:rPr>
        <w:t xml:space="preserve"> de la ESPOL</w:t>
      </w:r>
      <w:r w:rsidRPr="00C911DC">
        <w:rPr>
          <w:rFonts w:ascii="Garamond" w:hAnsi="Garamond"/>
          <w:color w:val="000000" w:themeColor="text1"/>
          <w:sz w:val="22"/>
          <w:szCs w:val="22"/>
        </w:rPr>
        <w:t>.</w:t>
      </w:r>
      <w:r>
        <w:rPr>
          <w:rFonts w:ascii="Garamond" w:hAnsi="Garamond"/>
          <w:b/>
          <w:color w:val="000000" w:themeColor="text1"/>
          <w:sz w:val="22"/>
          <w:szCs w:val="22"/>
        </w:rPr>
        <w:t xml:space="preserve"> </w:t>
      </w:r>
      <w:r w:rsidRPr="00C3140A">
        <w:rPr>
          <w:rFonts w:ascii="Garamond" w:hAnsi="Garamond" w:cs="Century Gothic"/>
          <w:color w:val="000000" w:themeColor="text1"/>
          <w:sz w:val="22"/>
          <w:szCs w:val="22"/>
        </w:rPr>
        <w:t xml:space="preserve">La Secretaría Técnica Académica ingresará en el sistema la creación de la matrícula para el </w:t>
      </w:r>
      <w:r w:rsidRPr="00C3140A">
        <w:rPr>
          <w:rFonts w:ascii="Garamond" w:hAnsi="Garamond" w:cs="Century Gothic"/>
          <w:b/>
          <w:color w:val="000000" w:themeColor="text1"/>
          <w:sz w:val="22"/>
          <w:szCs w:val="22"/>
        </w:rPr>
        <w:t>I Término Académico 2015-2016.</w:t>
      </w:r>
    </w:p>
    <w:p w:rsidR="00C3140A" w:rsidRPr="00C3140A" w:rsidRDefault="00C3140A" w:rsidP="00C3140A">
      <w:pPr>
        <w:tabs>
          <w:tab w:val="left" w:pos="6781"/>
        </w:tabs>
        <w:ind w:left="2250" w:right="-23" w:hanging="1843"/>
        <w:jc w:val="both"/>
        <w:rPr>
          <w:rFonts w:ascii="Garamond" w:hAnsi="Garamond" w:cs="Century Gothic"/>
          <w:color w:val="000000" w:themeColor="text1"/>
          <w:sz w:val="22"/>
          <w:szCs w:val="22"/>
        </w:rPr>
      </w:pPr>
    </w:p>
    <w:p w:rsidR="00D652A4" w:rsidRDefault="00D652A4" w:rsidP="00EF457A">
      <w:pPr>
        <w:ind w:left="1701"/>
        <w:jc w:val="center"/>
        <w:rPr>
          <w:rFonts w:ascii="Garamond" w:hAnsi="Garamond"/>
          <w:sz w:val="22"/>
          <w:szCs w:val="22"/>
        </w:rPr>
      </w:pPr>
    </w:p>
    <w:p w:rsidR="00EF457A" w:rsidRPr="00C3140A" w:rsidRDefault="00EF457A" w:rsidP="00EF457A">
      <w:pPr>
        <w:ind w:left="1701"/>
        <w:jc w:val="center"/>
        <w:rPr>
          <w:rFonts w:ascii="Garamond" w:hAnsi="Garamond"/>
          <w:sz w:val="22"/>
          <w:szCs w:val="22"/>
        </w:rPr>
      </w:pPr>
      <w:r w:rsidRPr="00C3140A">
        <w:rPr>
          <w:rFonts w:ascii="Garamond" w:hAnsi="Garamond"/>
          <w:sz w:val="22"/>
          <w:szCs w:val="22"/>
        </w:rPr>
        <w:t>&gt;&gt;&gt;&gt;&gt;0&lt;&lt;&lt;&lt;&lt;</w:t>
      </w:r>
    </w:p>
    <w:p w:rsidR="00EF457A" w:rsidRPr="00C3140A" w:rsidRDefault="00EF457A">
      <w:pPr>
        <w:rPr>
          <w:rFonts w:ascii="Garamond" w:hAnsi="Garamond"/>
          <w:sz w:val="22"/>
          <w:szCs w:val="22"/>
          <w:lang w:val="es-MX"/>
        </w:rPr>
      </w:pPr>
    </w:p>
    <w:sectPr w:rsidR="00EF457A" w:rsidRPr="00C3140A" w:rsidSect="00523E16">
      <w:pgSz w:w="11906" w:h="16838" w:code="9"/>
      <w:pgMar w:top="1440" w:right="1440" w:bottom="144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A0A" w:rsidRDefault="002E1A0A" w:rsidP="003B7C15">
      <w:r>
        <w:separator/>
      </w:r>
    </w:p>
  </w:endnote>
  <w:endnote w:type="continuationSeparator" w:id="0">
    <w:p w:rsidR="002E1A0A" w:rsidRDefault="002E1A0A" w:rsidP="003B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1F4" w:rsidRPr="009D2E86" w:rsidRDefault="003161F4" w:rsidP="003B7C15">
    <w:pPr>
      <w:ind w:right="-568"/>
      <w:rPr>
        <w:rFonts w:ascii="Garamond" w:hAnsi="Garamond"/>
        <w:sz w:val="18"/>
        <w:szCs w:val="18"/>
      </w:rPr>
    </w:pPr>
    <w:r w:rsidRPr="009D2E86">
      <w:rPr>
        <w:rFonts w:ascii="Garamond" w:hAnsi="Garamond"/>
        <w:sz w:val="18"/>
        <w:szCs w:val="18"/>
      </w:rPr>
      <w:t xml:space="preserve">Recomendaciones </w:t>
    </w:r>
    <w:r>
      <w:rPr>
        <w:rFonts w:ascii="Garamond" w:hAnsi="Garamond"/>
        <w:sz w:val="18"/>
        <w:szCs w:val="18"/>
      </w:rPr>
      <w:t>d</w:t>
    </w:r>
    <w:r w:rsidR="002B6D48">
      <w:rPr>
        <w:rFonts w:ascii="Garamond" w:hAnsi="Garamond"/>
        <w:sz w:val="18"/>
        <w:szCs w:val="18"/>
      </w:rPr>
      <w:t>e la Comisión de Docencia del 24</w:t>
    </w:r>
    <w:r>
      <w:rPr>
        <w:rFonts w:ascii="Garamond" w:hAnsi="Garamond"/>
        <w:sz w:val="18"/>
        <w:szCs w:val="18"/>
      </w:rPr>
      <w:t xml:space="preserve"> de abril del </w:t>
    </w:r>
    <w:r w:rsidRPr="009D2E86">
      <w:rPr>
        <w:rFonts w:ascii="Garamond" w:hAnsi="Garamond"/>
        <w:sz w:val="18"/>
        <w:szCs w:val="18"/>
      </w:rPr>
      <w:t>201</w:t>
    </w:r>
    <w:r>
      <w:rPr>
        <w:rFonts w:ascii="Garamond" w:hAnsi="Garamond"/>
        <w:sz w:val="18"/>
        <w:szCs w:val="18"/>
      </w:rPr>
      <w:t xml:space="preserve">5             </w:t>
    </w:r>
    <w:r w:rsidRPr="009D2E86">
      <w:rPr>
        <w:rFonts w:ascii="Garamond" w:hAnsi="Garamond"/>
        <w:sz w:val="18"/>
        <w:szCs w:val="18"/>
      </w:rPr>
      <w:t xml:space="preserve">           </w:t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 w:rsidRPr="009D2E86">
      <w:rPr>
        <w:rFonts w:ascii="Garamond" w:hAnsi="Garamond"/>
        <w:sz w:val="18"/>
        <w:szCs w:val="18"/>
      </w:rPr>
      <w:t xml:space="preserve">Página </w:t>
    </w:r>
    <w:r w:rsidRPr="009D2E86">
      <w:rPr>
        <w:rFonts w:ascii="Garamond" w:hAnsi="Garamond"/>
        <w:sz w:val="18"/>
        <w:szCs w:val="18"/>
      </w:rPr>
      <w:fldChar w:fldCharType="begin"/>
    </w:r>
    <w:r w:rsidRPr="009D2E86">
      <w:rPr>
        <w:rFonts w:ascii="Garamond" w:hAnsi="Garamond"/>
        <w:sz w:val="18"/>
        <w:szCs w:val="18"/>
      </w:rPr>
      <w:instrText xml:space="preserve"> </w:instrText>
    </w:r>
    <w:r>
      <w:rPr>
        <w:rFonts w:ascii="Garamond" w:hAnsi="Garamond"/>
        <w:sz w:val="18"/>
        <w:szCs w:val="18"/>
      </w:rPr>
      <w:instrText>PAGE</w:instrText>
    </w:r>
    <w:r w:rsidRPr="009D2E86">
      <w:rPr>
        <w:rFonts w:ascii="Garamond" w:hAnsi="Garamond"/>
        <w:sz w:val="18"/>
        <w:szCs w:val="18"/>
      </w:rPr>
      <w:instrText xml:space="preserve"> </w:instrText>
    </w:r>
    <w:r w:rsidRPr="009D2E86">
      <w:rPr>
        <w:rFonts w:ascii="Garamond" w:hAnsi="Garamond"/>
        <w:sz w:val="18"/>
        <w:szCs w:val="18"/>
      </w:rPr>
      <w:fldChar w:fldCharType="separate"/>
    </w:r>
    <w:r w:rsidR="00BB0726">
      <w:rPr>
        <w:rFonts w:ascii="Garamond" w:hAnsi="Garamond"/>
        <w:noProof/>
        <w:sz w:val="18"/>
        <w:szCs w:val="18"/>
      </w:rPr>
      <w:t>1</w:t>
    </w:r>
    <w:r w:rsidRPr="009D2E86">
      <w:rPr>
        <w:rFonts w:ascii="Garamond" w:hAnsi="Garamond"/>
        <w:sz w:val="18"/>
        <w:szCs w:val="18"/>
      </w:rPr>
      <w:fldChar w:fldCharType="end"/>
    </w:r>
    <w:r w:rsidRPr="009D2E86">
      <w:rPr>
        <w:rFonts w:ascii="Garamond" w:hAnsi="Garamond"/>
        <w:sz w:val="18"/>
        <w:szCs w:val="18"/>
      </w:rPr>
      <w:t xml:space="preserve"> de </w:t>
    </w:r>
    <w:r w:rsidRPr="009D2E86">
      <w:rPr>
        <w:rFonts w:ascii="Garamond" w:hAnsi="Garamond"/>
        <w:sz w:val="18"/>
        <w:szCs w:val="18"/>
      </w:rPr>
      <w:fldChar w:fldCharType="begin"/>
    </w:r>
    <w:r w:rsidRPr="009D2E86">
      <w:rPr>
        <w:rFonts w:ascii="Garamond" w:hAnsi="Garamond"/>
        <w:sz w:val="18"/>
        <w:szCs w:val="18"/>
      </w:rPr>
      <w:instrText xml:space="preserve"> </w:instrText>
    </w:r>
    <w:r>
      <w:rPr>
        <w:rFonts w:ascii="Garamond" w:hAnsi="Garamond"/>
        <w:sz w:val="18"/>
        <w:szCs w:val="18"/>
      </w:rPr>
      <w:instrText>NUMPAGES</w:instrText>
    </w:r>
    <w:r w:rsidRPr="009D2E86">
      <w:rPr>
        <w:rFonts w:ascii="Garamond" w:hAnsi="Garamond"/>
        <w:sz w:val="18"/>
        <w:szCs w:val="18"/>
      </w:rPr>
      <w:instrText xml:space="preserve">  </w:instrText>
    </w:r>
    <w:r w:rsidRPr="009D2E86">
      <w:rPr>
        <w:rFonts w:ascii="Garamond" w:hAnsi="Garamond"/>
        <w:sz w:val="18"/>
        <w:szCs w:val="18"/>
      </w:rPr>
      <w:fldChar w:fldCharType="separate"/>
    </w:r>
    <w:r w:rsidR="00BB0726">
      <w:rPr>
        <w:rFonts w:ascii="Garamond" w:hAnsi="Garamond"/>
        <w:noProof/>
        <w:sz w:val="18"/>
        <w:szCs w:val="18"/>
      </w:rPr>
      <w:t>6</w:t>
    </w:r>
    <w:r w:rsidRPr="009D2E86">
      <w:rPr>
        <w:rFonts w:ascii="Garamond" w:hAnsi="Garamond"/>
        <w:sz w:val="18"/>
        <w:szCs w:val="18"/>
      </w:rPr>
      <w:fldChar w:fldCharType="end"/>
    </w:r>
  </w:p>
  <w:p w:rsidR="003161F4" w:rsidRPr="009D2E86" w:rsidRDefault="003161F4" w:rsidP="003B7C15">
    <w:pPr>
      <w:pStyle w:val="Piedepgina"/>
      <w:rPr>
        <w:rFonts w:ascii="Garamond" w:hAnsi="Garamond"/>
      </w:rPr>
    </w:pPr>
  </w:p>
  <w:p w:rsidR="003161F4" w:rsidRDefault="003161F4">
    <w:pPr>
      <w:pStyle w:val="Piedepgina"/>
    </w:pPr>
  </w:p>
  <w:p w:rsidR="003161F4" w:rsidRDefault="003161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A0A" w:rsidRDefault="002E1A0A" w:rsidP="003B7C15">
      <w:r>
        <w:separator/>
      </w:r>
    </w:p>
  </w:footnote>
  <w:footnote w:type="continuationSeparator" w:id="0">
    <w:p w:rsidR="002E1A0A" w:rsidRDefault="002E1A0A" w:rsidP="003B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1686"/>
    <w:multiLevelType w:val="multilevel"/>
    <w:tmpl w:val="869EE2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A6875"/>
    <w:multiLevelType w:val="multilevel"/>
    <w:tmpl w:val="391C5EBA"/>
    <w:lvl w:ilvl="0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">
    <w:nsid w:val="05535E55"/>
    <w:multiLevelType w:val="multilevel"/>
    <w:tmpl w:val="6C60FE58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923407F"/>
    <w:multiLevelType w:val="hybridMultilevel"/>
    <w:tmpl w:val="CF64ED28"/>
    <w:lvl w:ilvl="0" w:tplc="300A000F">
      <w:start w:val="1"/>
      <w:numFmt w:val="decimal"/>
      <w:lvlText w:val="%1."/>
      <w:lvlJc w:val="left"/>
      <w:pPr>
        <w:ind w:left="1800" w:hanging="360"/>
      </w:p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AD36DE2"/>
    <w:multiLevelType w:val="hybridMultilevel"/>
    <w:tmpl w:val="05C2509E"/>
    <w:lvl w:ilvl="0" w:tplc="300A000F">
      <w:start w:val="1"/>
      <w:numFmt w:val="decimal"/>
      <w:lvlText w:val="%1."/>
      <w:lvlJc w:val="left"/>
      <w:pPr>
        <w:ind w:left="1800" w:hanging="360"/>
      </w:p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B6A0D21"/>
    <w:multiLevelType w:val="hybridMultilevel"/>
    <w:tmpl w:val="6DDE7FA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01B17E2"/>
    <w:multiLevelType w:val="multilevel"/>
    <w:tmpl w:val="F708B5F2"/>
    <w:lvl w:ilvl="0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7">
    <w:nsid w:val="112D1886"/>
    <w:multiLevelType w:val="multilevel"/>
    <w:tmpl w:val="E5080D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A234C6"/>
    <w:multiLevelType w:val="multilevel"/>
    <w:tmpl w:val="80F0060A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9">
    <w:nsid w:val="1D767321"/>
    <w:multiLevelType w:val="multilevel"/>
    <w:tmpl w:val="335A93BC"/>
    <w:lvl w:ilvl="0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">
    <w:nsid w:val="241B5BE6"/>
    <w:multiLevelType w:val="multilevel"/>
    <w:tmpl w:val="F708B5F2"/>
    <w:lvl w:ilvl="0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1">
    <w:nsid w:val="2AA35A4F"/>
    <w:multiLevelType w:val="hybridMultilevel"/>
    <w:tmpl w:val="A996583A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2D5A11D5"/>
    <w:multiLevelType w:val="hybridMultilevel"/>
    <w:tmpl w:val="89248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F76A0"/>
    <w:multiLevelType w:val="hybridMultilevel"/>
    <w:tmpl w:val="579C6ECA"/>
    <w:lvl w:ilvl="0" w:tplc="04090017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3D46678B"/>
    <w:multiLevelType w:val="multilevel"/>
    <w:tmpl w:val="F35499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EF0C46"/>
    <w:multiLevelType w:val="hybridMultilevel"/>
    <w:tmpl w:val="2F52C380"/>
    <w:lvl w:ilvl="0" w:tplc="0409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>
    <w:nsid w:val="538B322B"/>
    <w:multiLevelType w:val="hybridMultilevel"/>
    <w:tmpl w:val="68CE2CB2"/>
    <w:lvl w:ilvl="0" w:tplc="300A000F">
      <w:start w:val="1"/>
      <w:numFmt w:val="decimal"/>
      <w:lvlText w:val="%1."/>
      <w:lvlJc w:val="left"/>
      <w:pPr>
        <w:ind w:left="1800" w:hanging="360"/>
      </w:p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1C6851"/>
    <w:multiLevelType w:val="multilevel"/>
    <w:tmpl w:val="5FFE2B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EA2214"/>
    <w:multiLevelType w:val="hybridMultilevel"/>
    <w:tmpl w:val="1206B1A8"/>
    <w:lvl w:ilvl="0" w:tplc="0409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>
    <w:nsid w:val="5E522865"/>
    <w:multiLevelType w:val="multilevel"/>
    <w:tmpl w:val="C62AD21A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>
    <w:nsid w:val="61BB0DFD"/>
    <w:multiLevelType w:val="hybridMultilevel"/>
    <w:tmpl w:val="7D76768C"/>
    <w:lvl w:ilvl="0" w:tplc="5798B68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15EBD"/>
    <w:multiLevelType w:val="hybridMultilevel"/>
    <w:tmpl w:val="6F4AC6E0"/>
    <w:lvl w:ilvl="0" w:tplc="300A000F">
      <w:start w:val="1"/>
      <w:numFmt w:val="decimal"/>
      <w:lvlText w:val="%1."/>
      <w:lvlJc w:val="left"/>
      <w:pPr>
        <w:ind w:left="2061" w:hanging="360"/>
      </w:pPr>
    </w:lvl>
    <w:lvl w:ilvl="1" w:tplc="300A0019" w:tentative="1">
      <w:start w:val="1"/>
      <w:numFmt w:val="lowerLetter"/>
      <w:lvlText w:val="%2."/>
      <w:lvlJc w:val="left"/>
      <w:pPr>
        <w:ind w:left="2781" w:hanging="360"/>
      </w:pPr>
    </w:lvl>
    <w:lvl w:ilvl="2" w:tplc="300A001B" w:tentative="1">
      <w:start w:val="1"/>
      <w:numFmt w:val="lowerRoman"/>
      <w:lvlText w:val="%3."/>
      <w:lvlJc w:val="right"/>
      <w:pPr>
        <w:ind w:left="3501" w:hanging="180"/>
      </w:pPr>
    </w:lvl>
    <w:lvl w:ilvl="3" w:tplc="300A000F" w:tentative="1">
      <w:start w:val="1"/>
      <w:numFmt w:val="decimal"/>
      <w:lvlText w:val="%4."/>
      <w:lvlJc w:val="left"/>
      <w:pPr>
        <w:ind w:left="4221" w:hanging="360"/>
      </w:pPr>
    </w:lvl>
    <w:lvl w:ilvl="4" w:tplc="300A0019" w:tentative="1">
      <w:start w:val="1"/>
      <w:numFmt w:val="lowerLetter"/>
      <w:lvlText w:val="%5."/>
      <w:lvlJc w:val="left"/>
      <w:pPr>
        <w:ind w:left="4941" w:hanging="360"/>
      </w:pPr>
    </w:lvl>
    <w:lvl w:ilvl="5" w:tplc="300A001B" w:tentative="1">
      <w:start w:val="1"/>
      <w:numFmt w:val="lowerRoman"/>
      <w:lvlText w:val="%6."/>
      <w:lvlJc w:val="right"/>
      <w:pPr>
        <w:ind w:left="5661" w:hanging="180"/>
      </w:pPr>
    </w:lvl>
    <w:lvl w:ilvl="6" w:tplc="300A000F" w:tentative="1">
      <w:start w:val="1"/>
      <w:numFmt w:val="decimal"/>
      <w:lvlText w:val="%7."/>
      <w:lvlJc w:val="left"/>
      <w:pPr>
        <w:ind w:left="6381" w:hanging="360"/>
      </w:pPr>
    </w:lvl>
    <w:lvl w:ilvl="7" w:tplc="300A0019" w:tentative="1">
      <w:start w:val="1"/>
      <w:numFmt w:val="lowerLetter"/>
      <w:lvlText w:val="%8."/>
      <w:lvlJc w:val="left"/>
      <w:pPr>
        <w:ind w:left="7101" w:hanging="360"/>
      </w:pPr>
    </w:lvl>
    <w:lvl w:ilvl="8" w:tplc="3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>
    <w:nsid w:val="6A9637D7"/>
    <w:multiLevelType w:val="hybridMultilevel"/>
    <w:tmpl w:val="021C259E"/>
    <w:lvl w:ilvl="0" w:tplc="04090005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23">
    <w:nsid w:val="77A42678"/>
    <w:multiLevelType w:val="hybridMultilevel"/>
    <w:tmpl w:val="2626F128"/>
    <w:lvl w:ilvl="0" w:tplc="0409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4">
    <w:nsid w:val="7E4C0DAB"/>
    <w:multiLevelType w:val="multilevel"/>
    <w:tmpl w:val="FCEED9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12"/>
  </w:num>
  <w:num w:numId="5">
    <w:abstractNumId w:val="15"/>
  </w:num>
  <w:num w:numId="6">
    <w:abstractNumId w:val="23"/>
  </w:num>
  <w:num w:numId="7">
    <w:abstractNumId w:val="18"/>
  </w:num>
  <w:num w:numId="8">
    <w:abstractNumId w:val="13"/>
  </w:num>
  <w:num w:numId="9">
    <w:abstractNumId w:val="14"/>
  </w:num>
  <w:num w:numId="10">
    <w:abstractNumId w:val="7"/>
  </w:num>
  <w:num w:numId="11">
    <w:abstractNumId w:val="24"/>
  </w:num>
  <w:num w:numId="12">
    <w:abstractNumId w:val="17"/>
  </w:num>
  <w:num w:numId="13">
    <w:abstractNumId w:val="5"/>
  </w:num>
  <w:num w:numId="14">
    <w:abstractNumId w:val="0"/>
  </w:num>
  <w:num w:numId="15">
    <w:abstractNumId w:val="8"/>
  </w:num>
  <w:num w:numId="16">
    <w:abstractNumId w:val="2"/>
  </w:num>
  <w:num w:numId="17">
    <w:abstractNumId w:val="19"/>
  </w:num>
  <w:num w:numId="18">
    <w:abstractNumId w:val="9"/>
  </w:num>
  <w:num w:numId="19">
    <w:abstractNumId w:val="1"/>
  </w:num>
  <w:num w:numId="20">
    <w:abstractNumId w:val="6"/>
  </w:num>
  <w:num w:numId="21">
    <w:abstractNumId w:val="10"/>
  </w:num>
  <w:num w:numId="22">
    <w:abstractNumId w:val="4"/>
  </w:num>
  <w:num w:numId="23">
    <w:abstractNumId w:val="16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6E"/>
    <w:rsid w:val="000012B2"/>
    <w:rsid w:val="00017B34"/>
    <w:rsid w:val="000325F6"/>
    <w:rsid w:val="00061D9C"/>
    <w:rsid w:val="00064C88"/>
    <w:rsid w:val="0007221B"/>
    <w:rsid w:val="00080193"/>
    <w:rsid w:val="000C05D4"/>
    <w:rsid w:val="001109DD"/>
    <w:rsid w:val="0013315F"/>
    <w:rsid w:val="00145BB5"/>
    <w:rsid w:val="0018400C"/>
    <w:rsid w:val="00185366"/>
    <w:rsid w:val="00187D83"/>
    <w:rsid w:val="001B11E8"/>
    <w:rsid w:val="001C3D25"/>
    <w:rsid w:val="001E25FF"/>
    <w:rsid w:val="001F10A0"/>
    <w:rsid w:val="002146C9"/>
    <w:rsid w:val="00262AAB"/>
    <w:rsid w:val="002A327E"/>
    <w:rsid w:val="002B0484"/>
    <w:rsid w:val="002B6D48"/>
    <w:rsid w:val="002C0628"/>
    <w:rsid w:val="002E1A0A"/>
    <w:rsid w:val="002E7858"/>
    <w:rsid w:val="0030715C"/>
    <w:rsid w:val="003161F4"/>
    <w:rsid w:val="00330E38"/>
    <w:rsid w:val="003427E6"/>
    <w:rsid w:val="00371557"/>
    <w:rsid w:val="00384941"/>
    <w:rsid w:val="00387F48"/>
    <w:rsid w:val="003B7C15"/>
    <w:rsid w:val="003C2238"/>
    <w:rsid w:val="003D5FA7"/>
    <w:rsid w:val="004148EA"/>
    <w:rsid w:val="00450B6E"/>
    <w:rsid w:val="00494BF0"/>
    <w:rsid w:val="004A75A3"/>
    <w:rsid w:val="004B198F"/>
    <w:rsid w:val="004C461C"/>
    <w:rsid w:val="004C4EBE"/>
    <w:rsid w:val="004D7F0C"/>
    <w:rsid w:val="004F2721"/>
    <w:rsid w:val="004F394F"/>
    <w:rsid w:val="0050112B"/>
    <w:rsid w:val="005111F0"/>
    <w:rsid w:val="00513E82"/>
    <w:rsid w:val="005159F2"/>
    <w:rsid w:val="00523E16"/>
    <w:rsid w:val="00524B08"/>
    <w:rsid w:val="00537CEB"/>
    <w:rsid w:val="0054291C"/>
    <w:rsid w:val="0056511B"/>
    <w:rsid w:val="0057260D"/>
    <w:rsid w:val="00573C27"/>
    <w:rsid w:val="00577B73"/>
    <w:rsid w:val="00594898"/>
    <w:rsid w:val="005D2AFE"/>
    <w:rsid w:val="005E03B1"/>
    <w:rsid w:val="005F4769"/>
    <w:rsid w:val="005F625D"/>
    <w:rsid w:val="00611D7A"/>
    <w:rsid w:val="0064038E"/>
    <w:rsid w:val="00643B4A"/>
    <w:rsid w:val="00647A47"/>
    <w:rsid w:val="0065639E"/>
    <w:rsid w:val="006575DD"/>
    <w:rsid w:val="006620DC"/>
    <w:rsid w:val="00677257"/>
    <w:rsid w:val="0068594C"/>
    <w:rsid w:val="006D4F4A"/>
    <w:rsid w:val="006F34B0"/>
    <w:rsid w:val="0072366C"/>
    <w:rsid w:val="00726810"/>
    <w:rsid w:val="007600E5"/>
    <w:rsid w:val="0077247D"/>
    <w:rsid w:val="00786258"/>
    <w:rsid w:val="007971AF"/>
    <w:rsid w:val="007A3239"/>
    <w:rsid w:val="007C0216"/>
    <w:rsid w:val="007E7D6E"/>
    <w:rsid w:val="007F463A"/>
    <w:rsid w:val="007F6F01"/>
    <w:rsid w:val="00812588"/>
    <w:rsid w:val="00855AD7"/>
    <w:rsid w:val="00871AC9"/>
    <w:rsid w:val="00885FDD"/>
    <w:rsid w:val="008A6E1C"/>
    <w:rsid w:val="008D412F"/>
    <w:rsid w:val="008D6EF5"/>
    <w:rsid w:val="008E6BE0"/>
    <w:rsid w:val="008F15A2"/>
    <w:rsid w:val="009165E2"/>
    <w:rsid w:val="009327F1"/>
    <w:rsid w:val="00934865"/>
    <w:rsid w:val="00941E1E"/>
    <w:rsid w:val="00944C96"/>
    <w:rsid w:val="009608B3"/>
    <w:rsid w:val="00993737"/>
    <w:rsid w:val="0099528C"/>
    <w:rsid w:val="009C264D"/>
    <w:rsid w:val="009D5F16"/>
    <w:rsid w:val="00A25FC5"/>
    <w:rsid w:val="00A30375"/>
    <w:rsid w:val="00A56728"/>
    <w:rsid w:val="00A7312A"/>
    <w:rsid w:val="00A7578D"/>
    <w:rsid w:val="00A77049"/>
    <w:rsid w:val="00A87F66"/>
    <w:rsid w:val="00AB0A41"/>
    <w:rsid w:val="00AE7913"/>
    <w:rsid w:val="00AF79CB"/>
    <w:rsid w:val="00B266AF"/>
    <w:rsid w:val="00B27D52"/>
    <w:rsid w:val="00B3223C"/>
    <w:rsid w:val="00B83A3F"/>
    <w:rsid w:val="00B934A2"/>
    <w:rsid w:val="00BA00F1"/>
    <w:rsid w:val="00BB0726"/>
    <w:rsid w:val="00BC085D"/>
    <w:rsid w:val="00C15B85"/>
    <w:rsid w:val="00C2527F"/>
    <w:rsid w:val="00C26A5C"/>
    <w:rsid w:val="00C3140A"/>
    <w:rsid w:val="00C41EBC"/>
    <w:rsid w:val="00C438BF"/>
    <w:rsid w:val="00C5621E"/>
    <w:rsid w:val="00C80A77"/>
    <w:rsid w:val="00C911DC"/>
    <w:rsid w:val="00CE1977"/>
    <w:rsid w:val="00CF10B8"/>
    <w:rsid w:val="00D15A6A"/>
    <w:rsid w:val="00D306EB"/>
    <w:rsid w:val="00D315EE"/>
    <w:rsid w:val="00D3250C"/>
    <w:rsid w:val="00D4033E"/>
    <w:rsid w:val="00D469C6"/>
    <w:rsid w:val="00D652A4"/>
    <w:rsid w:val="00D674A6"/>
    <w:rsid w:val="00D75A89"/>
    <w:rsid w:val="00DA72C8"/>
    <w:rsid w:val="00DD1C0E"/>
    <w:rsid w:val="00E54E95"/>
    <w:rsid w:val="00E82A52"/>
    <w:rsid w:val="00E96734"/>
    <w:rsid w:val="00EC4EE7"/>
    <w:rsid w:val="00EF457A"/>
    <w:rsid w:val="00F40087"/>
    <w:rsid w:val="00F72B5D"/>
    <w:rsid w:val="00F8110A"/>
    <w:rsid w:val="00F83D45"/>
    <w:rsid w:val="00FA5CCB"/>
    <w:rsid w:val="00FC4A4A"/>
    <w:rsid w:val="00FF2C18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6FB3F-785E-4D78-8996-96F99534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E82A52"/>
    <w:pPr>
      <w:jc w:val="both"/>
    </w:pPr>
    <w:rPr>
      <w:rFonts w:ascii="Tahoma" w:hAnsi="Tahom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2A52"/>
    <w:rPr>
      <w:rFonts w:ascii="Tahoma" w:eastAsia="Times New Roman" w:hAnsi="Tahoma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82A5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B7C1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7C15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Piedepgina">
    <w:name w:val="footer"/>
    <w:basedOn w:val="Normal"/>
    <w:link w:val="PiedepginaCar"/>
    <w:uiPriority w:val="99"/>
    <w:unhideWhenUsed/>
    <w:rsid w:val="003B7C1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C15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7C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C15"/>
    <w:rPr>
      <w:rFonts w:ascii="Tahoma" w:eastAsia="Times New Roman" w:hAnsi="Tahoma" w:cs="Tahoma"/>
      <w:sz w:val="16"/>
      <w:szCs w:val="16"/>
      <w:lang w:val="es-EC" w:eastAsia="es-ES"/>
    </w:rPr>
  </w:style>
  <w:style w:type="paragraph" w:styleId="Sinespaciado">
    <w:name w:val="No Spacing"/>
    <w:uiPriority w:val="1"/>
    <w:qFormat/>
    <w:rsid w:val="000012B2"/>
    <w:pPr>
      <w:spacing w:after="0" w:line="240" w:lineRule="auto"/>
    </w:pPr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4038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4038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4038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4038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Lista2">
    <w:name w:val="List 2"/>
    <w:basedOn w:val="Normal"/>
    <w:uiPriority w:val="99"/>
    <w:unhideWhenUsed/>
    <w:rsid w:val="00330E38"/>
    <w:pPr>
      <w:ind w:left="566" w:hanging="283"/>
      <w:contextualSpacing/>
    </w:pPr>
  </w:style>
  <w:style w:type="character" w:styleId="Hipervnculo">
    <w:name w:val="Hyperlink"/>
    <w:basedOn w:val="Fuentedeprrafopredeter"/>
    <w:uiPriority w:val="99"/>
    <w:unhideWhenUsed/>
    <w:rsid w:val="004C4E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C4E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search.aspx?option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C9F18-80E4-4E31-A078-70BC55CC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6</Pages>
  <Words>2188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Zoila Beatriz Maldonado Vivar</dc:creator>
  <cp:lastModifiedBy>Zoila Beatriz Maldonado Vivar</cp:lastModifiedBy>
  <cp:revision>32</cp:revision>
  <cp:lastPrinted>2015-04-29T21:10:00Z</cp:lastPrinted>
  <dcterms:created xsi:type="dcterms:W3CDTF">2015-04-23T14:09:00Z</dcterms:created>
  <dcterms:modified xsi:type="dcterms:W3CDTF">2015-08-03T19:07:00Z</dcterms:modified>
</cp:coreProperties>
</file>