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1F" w:rsidRDefault="00570EA5" w:rsidP="00BD6E1F">
      <w:pPr>
        <w:pStyle w:val="Sinespaciado"/>
        <w:rPr>
          <w:b/>
          <w:sz w:val="20"/>
          <w:szCs w:val="20"/>
        </w:rPr>
      </w:pPr>
      <w:r>
        <w:rPr>
          <w:noProof/>
          <w:lang w:eastAsia="es-EC"/>
        </w:rPr>
        <w:drawing>
          <wp:inline distT="0" distB="0" distL="0" distR="0">
            <wp:extent cx="2341756" cy="772567"/>
            <wp:effectExtent l="0" t="0" r="1394" b="0"/>
            <wp:docPr id="4" name="Imagen 1" descr="https://www.fiec.espol.edu.ec/images/anuncios/com-logo-fi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ec.espol.edu.ec/images/anuncios/com-logo-fiec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19" cy="77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41" w:rsidRDefault="00983441" w:rsidP="00BD6E1F">
      <w:pPr>
        <w:pStyle w:val="Sinespaciado"/>
        <w:rPr>
          <w:b/>
          <w:sz w:val="20"/>
          <w:szCs w:val="20"/>
        </w:rPr>
      </w:pPr>
    </w:p>
    <w:p w:rsidR="00983441" w:rsidRDefault="00983441" w:rsidP="00BD6E1F">
      <w:pPr>
        <w:pStyle w:val="Sinespaciad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EC"/>
        </w:rPr>
        <w:drawing>
          <wp:inline distT="0" distB="0" distL="0" distR="0">
            <wp:extent cx="3181350" cy="850399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96" cy="86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B37">
        <w:rPr>
          <w:b/>
          <w:noProof/>
          <w:sz w:val="20"/>
          <w:szCs w:val="20"/>
          <w:lang w:eastAsia="es-EC"/>
        </w:rPr>
        <w:drawing>
          <wp:inline distT="0" distB="0" distL="0" distR="0">
            <wp:extent cx="2447925" cy="8286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0D" w:rsidRDefault="00EE340D" w:rsidP="00BD6E1F">
      <w:pPr>
        <w:pStyle w:val="Sinespaciado"/>
        <w:rPr>
          <w:b/>
          <w:sz w:val="20"/>
          <w:szCs w:val="20"/>
        </w:rPr>
      </w:pPr>
    </w:p>
    <w:p w:rsidR="00EE340D" w:rsidRDefault="00EE340D" w:rsidP="00BD6E1F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Estudiante: __________________</w:t>
      </w:r>
      <w:r w:rsidR="00570EA5">
        <w:rPr>
          <w:b/>
          <w:sz w:val="20"/>
          <w:szCs w:val="20"/>
        </w:rPr>
        <w:t xml:space="preserve">_____________________________ 9 </w:t>
      </w:r>
      <w:r>
        <w:rPr>
          <w:b/>
          <w:sz w:val="20"/>
          <w:szCs w:val="20"/>
        </w:rPr>
        <w:t xml:space="preserve">de </w:t>
      </w:r>
      <w:r w:rsidR="006D7B37">
        <w:rPr>
          <w:b/>
          <w:sz w:val="20"/>
          <w:szCs w:val="20"/>
        </w:rPr>
        <w:t>Diciembre</w:t>
      </w:r>
      <w:r>
        <w:rPr>
          <w:b/>
          <w:sz w:val="20"/>
          <w:szCs w:val="20"/>
        </w:rPr>
        <w:t xml:space="preserve"> de 2015</w:t>
      </w:r>
    </w:p>
    <w:p w:rsidR="00EE340D" w:rsidRDefault="00EE340D" w:rsidP="00BD6E1F">
      <w:pPr>
        <w:pStyle w:val="Sinespaciado"/>
        <w:rPr>
          <w:b/>
          <w:sz w:val="20"/>
          <w:szCs w:val="20"/>
        </w:rPr>
      </w:pPr>
    </w:p>
    <w:p w:rsidR="00EE340D" w:rsidRDefault="00EE340D" w:rsidP="00BD6E1F">
      <w:pPr>
        <w:pStyle w:val="Sinespaciado"/>
        <w:rPr>
          <w:b/>
          <w:sz w:val="20"/>
          <w:szCs w:val="20"/>
        </w:rPr>
      </w:pPr>
      <w:r>
        <w:rPr>
          <w:b/>
          <w:sz w:val="20"/>
          <w:szCs w:val="20"/>
        </w:rPr>
        <w:t>Docente:</w:t>
      </w:r>
      <w:r w:rsidRPr="00EE340D">
        <w:rPr>
          <w:b/>
          <w:sz w:val="20"/>
          <w:szCs w:val="20"/>
        </w:rPr>
        <w:t xml:space="preserve"> MSIG Ing. Ronald Alfredo Barriga </w:t>
      </w:r>
      <w:r w:rsidR="007868F2" w:rsidRPr="00EE340D">
        <w:rPr>
          <w:b/>
          <w:sz w:val="20"/>
          <w:szCs w:val="20"/>
        </w:rPr>
        <w:t>Díaz</w:t>
      </w:r>
    </w:p>
    <w:p w:rsidR="00EE340D" w:rsidRDefault="00EE340D" w:rsidP="00BD6E1F">
      <w:pPr>
        <w:pStyle w:val="Sinespaciado"/>
        <w:rPr>
          <w:b/>
          <w:sz w:val="20"/>
          <w:szCs w:val="20"/>
        </w:rPr>
      </w:pPr>
    </w:p>
    <w:p w:rsidR="00983441" w:rsidRDefault="00EE340D" w:rsidP="00B9060F">
      <w:pPr>
        <w:pStyle w:val="Sinespaciad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Examen Parcial</w:t>
      </w:r>
    </w:p>
    <w:p w:rsidR="00EE340D" w:rsidRDefault="00EE340D" w:rsidP="00BD6E1F">
      <w:pPr>
        <w:pStyle w:val="Sinespaciado"/>
        <w:rPr>
          <w:b/>
          <w:sz w:val="20"/>
          <w:szCs w:val="20"/>
        </w:rPr>
      </w:pPr>
      <w:r>
        <w:rPr>
          <w:noProof/>
          <w:lang w:eastAsia="es-EC"/>
        </w:rPr>
        <w:drawing>
          <wp:inline distT="0" distB="0" distL="0" distR="0">
            <wp:extent cx="5638800" cy="1937353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604" t="35763" r="18901" b="27882"/>
                    <a:stretch/>
                  </pic:blipFill>
                  <pic:spPr bwMode="auto">
                    <a:xfrm>
                      <a:off x="0" y="0"/>
                      <a:ext cx="5694485" cy="195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060F" w:rsidRDefault="00B9060F" w:rsidP="00B9060F">
      <w:r>
        <w:t>1.- Complete según corresponda (2 puntos Cada literal)</w:t>
      </w:r>
    </w:p>
    <w:p w:rsidR="00B9060F" w:rsidRDefault="00B9060F" w:rsidP="00B9060F">
      <w:r>
        <w:t>a)</w:t>
      </w:r>
      <w:r>
        <w:tab/>
        <w:t>Es la revisión independiente de alguna o algunas actividades _______________</w:t>
      </w:r>
    </w:p>
    <w:p w:rsidR="00B9060F" w:rsidRDefault="00B9060F" w:rsidP="00B9060F">
      <w:pPr>
        <w:ind w:left="705" w:hanging="705"/>
      </w:pPr>
      <w:r>
        <w:t>b)</w:t>
      </w:r>
      <w:r>
        <w:tab/>
        <w:t>Los tipos de _____________pueden ser por su lugar de _________</w:t>
      </w:r>
      <w:proofErr w:type="gramStart"/>
      <w:r>
        <w:t>_  ,</w:t>
      </w:r>
      <w:proofErr w:type="gramEnd"/>
      <w:r>
        <w:t xml:space="preserve">  ________, ___________ , __________.</w:t>
      </w:r>
    </w:p>
    <w:p w:rsidR="00B9060F" w:rsidRDefault="00B9060F" w:rsidP="00B9060F">
      <w:pPr>
        <w:ind w:left="705" w:hanging="705"/>
      </w:pPr>
      <w:r>
        <w:t>c)</w:t>
      </w:r>
      <w:r>
        <w:tab/>
        <w:t>La revisión independiente que realiza un profesional de la auditoria es un tipo de auditoria _________________.</w:t>
      </w:r>
    </w:p>
    <w:p w:rsidR="00B9060F" w:rsidRDefault="00B9060F" w:rsidP="00B9060F">
      <w:pPr>
        <w:ind w:left="705" w:hanging="705"/>
      </w:pPr>
      <w:r>
        <w:t>d)</w:t>
      </w:r>
      <w:r>
        <w:tab/>
        <w:t>La auditoría externa es  _________ y ____________de cualquier injerencia.</w:t>
      </w:r>
    </w:p>
    <w:p w:rsidR="00B9060F" w:rsidRDefault="00B9060F" w:rsidP="00B9060F">
      <w:pPr>
        <w:ind w:left="705" w:hanging="705"/>
      </w:pPr>
      <w:r>
        <w:t>e)</w:t>
      </w:r>
      <w:r>
        <w:tab/>
        <w:t>La ______________es la revisión que realiza un profesional.</w:t>
      </w:r>
    </w:p>
    <w:p w:rsidR="00B9060F" w:rsidRDefault="00B9060F" w:rsidP="00B9060F">
      <w:pPr>
        <w:ind w:left="705" w:hanging="705"/>
      </w:pPr>
      <w:r>
        <w:t>f)</w:t>
      </w:r>
      <w:r>
        <w:tab/>
        <w:t>Herramienta gerencial que apoya la toma de decisiones_____________________</w:t>
      </w:r>
    </w:p>
    <w:p w:rsidR="00B9060F" w:rsidRDefault="00B9060F" w:rsidP="00B9060F">
      <w:pPr>
        <w:ind w:left="705" w:hanging="705"/>
      </w:pPr>
      <w:r>
        <w:t>g)</w:t>
      </w:r>
      <w:r>
        <w:tab/>
        <w:t xml:space="preserve">_________________________Se realiza con el apoyo de los equipos de cómputo </w:t>
      </w:r>
    </w:p>
    <w:p w:rsidR="00B9060F" w:rsidRDefault="00B9060F" w:rsidP="00B9060F">
      <w:pPr>
        <w:ind w:left="705" w:hanging="705"/>
      </w:pPr>
      <w:r>
        <w:t>h)</w:t>
      </w:r>
      <w:r>
        <w:tab/>
        <w:t>LA ____________________ se la realiza al alrededor de la de un equipo.</w:t>
      </w:r>
    </w:p>
    <w:p w:rsidR="00B9060F" w:rsidRDefault="00B9060F" w:rsidP="00B9060F">
      <w:pPr>
        <w:ind w:left="705" w:hanging="705"/>
      </w:pPr>
      <w:r>
        <w:t>i)</w:t>
      </w:r>
      <w:r>
        <w:tab/>
      </w:r>
      <w:r>
        <w:t xml:space="preserve">LA ____________________ </w:t>
      </w:r>
      <w:r>
        <w:t>es la revisión técnica y exhaustiva a la seguridad.</w:t>
      </w:r>
    </w:p>
    <w:p w:rsidR="00B9060F" w:rsidRDefault="00B9060F" w:rsidP="00B9060F">
      <w:pPr>
        <w:ind w:left="705" w:hanging="705"/>
      </w:pPr>
      <w:r>
        <w:t>j)</w:t>
      </w:r>
      <w:r>
        <w:tab/>
      </w:r>
      <w:r>
        <w:t>LA ____________________</w:t>
      </w:r>
      <w:r>
        <w:t>es la revisión técnica a las redes</w:t>
      </w:r>
    </w:p>
    <w:p w:rsidR="00B9060F" w:rsidRDefault="00B9060F" w:rsidP="00B9060F">
      <w:pPr>
        <w:ind w:left="705" w:hanging="705"/>
      </w:pPr>
      <w:r>
        <w:t>k)</w:t>
      </w:r>
      <w:r>
        <w:tab/>
      </w:r>
      <w:r>
        <w:t>LA ____________________</w:t>
      </w:r>
      <w:r>
        <w:t xml:space="preserve"> es la relacionada a la prestación de servicios</w:t>
      </w:r>
    </w:p>
    <w:p w:rsidR="00B9060F" w:rsidRDefault="00B9060F" w:rsidP="00B9060F">
      <w:pPr>
        <w:ind w:left="705" w:hanging="705"/>
      </w:pPr>
    </w:p>
    <w:p w:rsidR="00B9060F" w:rsidRDefault="00B9060F" w:rsidP="00B9060F">
      <w:pPr>
        <w:ind w:left="705" w:hanging="705"/>
      </w:pPr>
      <w:r>
        <w:lastRenderedPageBreak/>
        <w:t>2.- Coloque V (verdadero) o F (falso) según corresponda (2 punto cada literal)</w:t>
      </w:r>
    </w:p>
    <w:p w:rsidR="00B9060F" w:rsidRDefault="00B9060F" w:rsidP="00B9060F">
      <w:pPr>
        <w:ind w:left="705" w:hanging="705"/>
      </w:pPr>
      <w:r>
        <w:t>a)</w:t>
      </w:r>
      <w:r>
        <w:tab/>
        <w:t xml:space="preserve">La auditoría informática es la revisión mecánica que se realiza al software </w:t>
      </w:r>
      <w:r>
        <w:tab/>
        <w:t>(   )</w:t>
      </w:r>
    </w:p>
    <w:p w:rsidR="00B9060F" w:rsidRDefault="00B9060F" w:rsidP="00B9060F">
      <w:pPr>
        <w:ind w:left="705" w:hanging="705"/>
      </w:pPr>
      <w:r>
        <w:t>b)</w:t>
      </w:r>
      <w:r>
        <w:tab/>
        <w:t>Auditoria externa y con la computadora pertenecen a un tipo de auditoria de sistemas computacionales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  )</w:t>
      </w:r>
    </w:p>
    <w:p w:rsidR="00B9060F" w:rsidRDefault="00B9060F" w:rsidP="00B9060F">
      <w:pPr>
        <w:ind w:left="705" w:hanging="705"/>
      </w:pPr>
      <w:r>
        <w:t>c)</w:t>
      </w:r>
      <w:r>
        <w:tab/>
        <w:t xml:space="preserve">La </w:t>
      </w:r>
      <w:proofErr w:type="spellStart"/>
      <w:r>
        <w:t>Adm</w:t>
      </w:r>
      <w:proofErr w:type="spellEnd"/>
      <w:r>
        <w:t xml:space="preserve"> de Riesgos es una herramienta toma de decisiones administrativas</w:t>
      </w:r>
      <w:r>
        <w:tab/>
        <w:t>(   )</w:t>
      </w:r>
    </w:p>
    <w:p w:rsidR="00B9060F" w:rsidRDefault="00B9060F" w:rsidP="00B9060F">
      <w:pPr>
        <w:ind w:left="705" w:hanging="705"/>
      </w:pPr>
      <w:r>
        <w:t>d)</w:t>
      </w:r>
      <w:r>
        <w:tab/>
        <w:t>Establecer marco gerencial es parte del proceso de riesgos</w:t>
      </w:r>
      <w:r>
        <w:tab/>
      </w:r>
      <w:r>
        <w:tab/>
      </w:r>
      <w:r>
        <w:tab/>
        <w:t>(   )</w:t>
      </w:r>
    </w:p>
    <w:p w:rsidR="00B9060F" w:rsidRDefault="00B9060F" w:rsidP="00B9060F">
      <w:pPr>
        <w:ind w:left="705" w:hanging="705"/>
      </w:pPr>
      <w:r>
        <w:t>e)</w:t>
      </w:r>
      <w:r>
        <w:tab/>
        <w:t>Incrementar la ganancias de las empresas es un objetivo de la auditoria informática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  )</w:t>
      </w:r>
    </w:p>
    <w:p w:rsidR="00B9060F" w:rsidRDefault="00B9060F" w:rsidP="00B9060F">
      <w:pPr>
        <w:ind w:left="705" w:hanging="705"/>
      </w:pPr>
      <w:r>
        <w:t>f)</w:t>
      </w:r>
      <w:r>
        <w:tab/>
      </w:r>
      <w:r>
        <w:t>La auditoría informática</w:t>
      </w:r>
      <w:r>
        <w:t xml:space="preserve"> es la relacionada a la prestación de servicios</w:t>
      </w:r>
      <w:r>
        <w:tab/>
      </w:r>
      <w:r>
        <w:tab/>
        <w:t>(   )</w:t>
      </w:r>
    </w:p>
    <w:p w:rsidR="00B9060F" w:rsidRDefault="00B9060F" w:rsidP="00B9060F">
      <w:pPr>
        <w:ind w:left="705" w:hanging="705"/>
      </w:pPr>
      <w:r>
        <w:t>g)</w:t>
      </w:r>
      <w:r>
        <w:tab/>
        <w:t xml:space="preserve">La auditoría de computadoras se enfoca en las funciones y actividades </w:t>
      </w:r>
      <w:proofErr w:type="spellStart"/>
      <w:r>
        <w:t>adm</w:t>
      </w:r>
      <w:proofErr w:type="spellEnd"/>
      <w:r>
        <w:tab/>
        <w:t>(  )</w:t>
      </w:r>
    </w:p>
    <w:p w:rsidR="00B9060F" w:rsidRDefault="00B9060F" w:rsidP="00B9060F">
      <w:pPr>
        <w:ind w:left="705" w:hanging="705"/>
      </w:pPr>
      <w:r>
        <w:t>h)</w:t>
      </w:r>
      <w:r>
        <w:tab/>
        <w:t>La auditoría externa se enfoca en la evaluación del funcionamiento</w:t>
      </w:r>
      <w:r>
        <w:tab/>
      </w:r>
      <w:r>
        <w:tab/>
        <w:t>(  )</w:t>
      </w:r>
    </w:p>
    <w:p w:rsidR="00B9060F" w:rsidRDefault="00B9060F" w:rsidP="00B9060F">
      <w:pPr>
        <w:ind w:left="705" w:hanging="705"/>
      </w:pPr>
      <w:r>
        <w:t>i)</w:t>
      </w:r>
      <w:r>
        <w:tab/>
        <w:t>La auditoría interna la realiza personal profesional de la empresa</w:t>
      </w:r>
      <w:r>
        <w:tab/>
      </w:r>
      <w:r>
        <w:tab/>
        <w:t>(  )</w:t>
      </w:r>
    </w:p>
    <w:p w:rsidR="00B9060F" w:rsidRDefault="00B9060F" w:rsidP="00B9060F">
      <w:pPr>
        <w:ind w:left="705" w:hanging="705"/>
      </w:pPr>
    </w:p>
    <w:p w:rsidR="00B9060F" w:rsidRDefault="00B9060F" w:rsidP="00B9060F">
      <w:pPr>
        <w:ind w:left="705" w:hanging="705"/>
      </w:pPr>
      <w:r>
        <w:t>3. De las siguientes opciones cuales no son normas para los auditores detalle por qué</w:t>
      </w:r>
      <w:bookmarkStart w:id="0" w:name="_GoBack"/>
      <w:bookmarkEnd w:id="0"/>
      <w:r>
        <w:t xml:space="preserve"> (5 puntos)</w:t>
      </w:r>
    </w:p>
    <w:p w:rsidR="00B9060F" w:rsidRPr="00B9060F" w:rsidRDefault="00B9060F" w:rsidP="00B9060F">
      <w:pPr>
        <w:ind w:left="705" w:hanging="705"/>
      </w:pPr>
      <w:r>
        <w:t>a)</w:t>
      </w:r>
      <w:r w:rsidRPr="00B9060F">
        <w:tab/>
        <w:t>Dependencia</w:t>
      </w:r>
      <w:r w:rsidRPr="00B9060F">
        <w:tab/>
      </w:r>
      <w:r w:rsidRPr="00B9060F">
        <w:tab/>
      </w:r>
      <w:r w:rsidRPr="00B9060F">
        <w:tab/>
      </w:r>
      <w:r w:rsidRPr="00B9060F">
        <w:tab/>
        <w:t>b)</w:t>
      </w:r>
      <w:r w:rsidRPr="00B9060F">
        <w:tab/>
        <w:t>Integridad Profesional</w:t>
      </w:r>
    </w:p>
    <w:p w:rsidR="00B9060F" w:rsidRPr="00B9060F" w:rsidRDefault="00B9060F" w:rsidP="00B9060F">
      <w:pPr>
        <w:ind w:left="705" w:hanging="705"/>
      </w:pPr>
      <w:r w:rsidRPr="00B9060F">
        <w:t>c)</w:t>
      </w:r>
      <w:r>
        <w:tab/>
        <w:t xml:space="preserve">Fiabilidad </w:t>
      </w:r>
      <w:r>
        <w:tab/>
      </w:r>
      <w:r>
        <w:tab/>
      </w:r>
      <w:r>
        <w:tab/>
      </w:r>
      <w:r>
        <w:tab/>
        <w:t>e)</w:t>
      </w:r>
      <w:r>
        <w:tab/>
        <w:t>mal conocimiento</w:t>
      </w:r>
    </w:p>
    <w:p w:rsidR="00B9060F" w:rsidRPr="00B9060F" w:rsidRDefault="00B9060F" w:rsidP="00B9060F">
      <w:pPr>
        <w:ind w:left="705" w:hanging="705"/>
      </w:pPr>
      <w:r>
        <w:t>__________________________________________________________________________________</w:t>
      </w:r>
    </w:p>
    <w:p w:rsidR="00B9060F" w:rsidRPr="00B9060F" w:rsidRDefault="00B9060F" w:rsidP="00B9060F">
      <w:pPr>
        <w:ind w:left="705" w:hanging="705"/>
      </w:pPr>
      <w:r>
        <w:t>__________________________________________________________________________________</w:t>
      </w:r>
    </w:p>
    <w:p w:rsidR="00B9060F" w:rsidRPr="00B9060F" w:rsidRDefault="00B9060F" w:rsidP="00B9060F">
      <w:pPr>
        <w:ind w:left="705" w:hanging="705"/>
      </w:pPr>
      <w:r>
        <w:t>__________________________________________________________________________________</w:t>
      </w:r>
    </w:p>
    <w:p w:rsidR="00B9060F" w:rsidRPr="00B9060F" w:rsidRDefault="00B9060F" w:rsidP="00B9060F">
      <w:pPr>
        <w:ind w:left="705" w:hanging="705"/>
      </w:pPr>
      <w:r>
        <w:t>__________________________________________________________________________________</w:t>
      </w:r>
    </w:p>
    <w:p w:rsidR="00B9060F" w:rsidRPr="00856B7B" w:rsidRDefault="00B9060F" w:rsidP="00B9060F">
      <w:pPr>
        <w:ind w:left="705" w:hanging="705"/>
      </w:pPr>
      <w:r>
        <w:t>4.-  Completar y detallar  según corresponda el proceso de administración de riesgos (5 puntos)</w:t>
      </w:r>
    </w:p>
    <w:p w:rsidR="00B9060F" w:rsidRDefault="00B9060F" w:rsidP="00BD6E1F">
      <w:pPr>
        <w:pStyle w:val="Sinespaciado"/>
        <w:rPr>
          <w:b/>
          <w:sz w:val="20"/>
          <w:szCs w:val="20"/>
        </w:rPr>
      </w:pPr>
      <w:r>
        <w:rPr>
          <w:noProof/>
          <w:lang w:eastAsia="es-EC"/>
        </w:rPr>
        <w:drawing>
          <wp:inline distT="0" distB="0" distL="0" distR="0" wp14:anchorId="5ADFA5E0" wp14:editId="7143C9AB">
            <wp:extent cx="4481437" cy="270618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5728" t="37566" r="17751" b="12471"/>
                    <a:stretch/>
                  </pic:blipFill>
                  <pic:spPr bwMode="auto">
                    <a:xfrm>
                      <a:off x="0" y="0"/>
                      <a:ext cx="4495169" cy="2714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060F" w:rsidRDefault="00B9060F" w:rsidP="00BD6E1F">
      <w:pPr>
        <w:pStyle w:val="Sinespaciado"/>
        <w:rPr>
          <w:b/>
          <w:sz w:val="20"/>
          <w:szCs w:val="20"/>
        </w:rPr>
      </w:pPr>
    </w:p>
    <w:sectPr w:rsidR="00B9060F" w:rsidSect="001F63A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67" w:rsidRDefault="00B95067" w:rsidP="00C508C8">
      <w:pPr>
        <w:spacing w:after="0" w:line="240" w:lineRule="auto"/>
      </w:pPr>
      <w:r>
        <w:separator/>
      </w:r>
    </w:p>
  </w:endnote>
  <w:endnote w:type="continuationSeparator" w:id="0">
    <w:p w:rsidR="00B95067" w:rsidRDefault="00B95067" w:rsidP="00C5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BookBas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67" w:rsidRDefault="00B95067" w:rsidP="00C508C8">
      <w:pPr>
        <w:spacing w:after="0" w:line="240" w:lineRule="auto"/>
      </w:pPr>
      <w:r>
        <w:separator/>
      </w:r>
    </w:p>
  </w:footnote>
  <w:footnote w:type="continuationSeparator" w:id="0">
    <w:p w:rsidR="00B95067" w:rsidRDefault="00B95067" w:rsidP="00C5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C8" w:rsidRDefault="00C508C8" w:rsidP="00B46918">
    <w:pPr>
      <w:pStyle w:val="Encabezado"/>
      <w:tabs>
        <w:tab w:val="clear" w:pos="90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312A"/>
    <w:multiLevelType w:val="hybridMultilevel"/>
    <w:tmpl w:val="A5BA4F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5B3F"/>
    <w:multiLevelType w:val="hybridMultilevel"/>
    <w:tmpl w:val="043E0B10"/>
    <w:lvl w:ilvl="0" w:tplc="E06AE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1CE3"/>
    <w:multiLevelType w:val="hybridMultilevel"/>
    <w:tmpl w:val="8B92D992"/>
    <w:lvl w:ilvl="0" w:tplc="8388745A">
      <w:start w:val="14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C73"/>
    <w:multiLevelType w:val="hybridMultilevel"/>
    <w:tmpl w:val="20BC2D0E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97695"/>
    <w:multiLevelType w:val="hybridMultilevel"/>
    <w:tmpl w:val="913C22BC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805C5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C028D"/>
    <w:multiLevelType w:val="hybridMultilevel"/>
    <w:tmpl w:val="F0A471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002B6"/>
    <w:multiLevelType w:val="hybridMultilevel"/>
    <w:tmpl w:val="913C22BC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41F2"/>
    <w:multiLevelType w:val="hybridMultilevel"/>
    <w:tmpl w:val="4352F2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00F0B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D6123"/>
    <w:multiLevelType w:val="hybridMultilevel"/>
    <w:tmpl w:val="CA48A716"/>
    <w:lvl w:ilvl="0" w:tplc="86B41A8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5345F4"/>
    <w:multiLevelType w:val="hybridMultilevel"/>
    <w:tmpl w:val="FEEC2F96"/>
    <w:lvl w:ilvl="0" w:tplc="0F908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A1120"/>
    <w:multiLevelType w:val="hybridMultilevel"/>
    <w:tmpl w:val="2E0CCC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855F2C"/>
    <w:multiLevelType w:val="hybridMultilevel"/>
    <w:tmpl w:val="607C06AC"/>
    <w:lvl w:ilvl="0" w:tplc="6192BAC6">
      <w:start w:val="4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A7110"/>
    <w:multiLevelType w:val="hybridMultilevel"/>
    <w:tmpl w:val="913C22BC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1173B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A073D"/>
    <w:multiLevelType w:val="hybridMultilevel"/>
    <w:tmpl w:val="913C22BC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537F"/>
    <w:multiLevelType w:val="hybridMultilevel"/>
    <w:tmpl w:val="E832482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F6135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E2950"/>
    <w:multiLevelType w:val="hybridMultilevel"/>
    <w:tmpl w:val="043E0B10"/>
    <w:lvl w:ilvl="0" w:tplc="E06AE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C100E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E7739"/>
    <w:multiLevelType w:val="hybridMultilevel"/>
    <w:tmpl w:val="A54CF00A"/>
    <w:lvl w:ilvl="0" w:tplc="A63AAB14">
      <w:start w:val="4"/>
      <w:numFmt w:val="bullet"/>
      <w:lvlText w:val="-"/>
      <w:lvlJc w:val="left"/>
      <w:pPr>
        <w:ind w:left="360" w:hanging="360"/>
      </w:pPr>
      <w:rPr>
        <w:rFonts w:ascii="Calibri" w:eastAsia="GentiumBookBasic" w:hAnsi="Calibri" w:cs="GentiumBookBasic" w:hint="default"/>
        <w:i w:val="0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6A05A9"/>
    <w:multiLevelType w:val="hybridMultilevel"/>
    <w:tmpl w:val="94ECD0FC"/>
    <w:lvl w:ilvl="0" w:tplc="9202CA2C">
      <w:start w:val="4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725D4"/>
    <w:multiLevelType w:val="hybridMultilevel"/>
    <w:tmpl w:val="410CF576"/>
    <w:lvl w:ilvl="0" w:tplc="97E4790C">
      <w:start w:val="2"/>
      <w:numFmt w:val="bullet"/>
      <w:lvlText w:val="-"/>
      <w:lvlJc w:val="left"/>
      <w:pPr>
        <w:ind w:left="720" w:hanging="360"/>
      </w:pPr>
      <w:rPr>
        <w:rFonts w:ascii="Calibri" w:eastAsia="GentiumBookBasic" w:hAnsi="Calibri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13F95"/>
    <w:multiLevelType w:val="hybridMultilevel"/>
    <w:tmpl w:val="CA48A716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967F9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15AD9"/>
    <w:multiLevelType w:val="hybridMultilevel"/>
    <w:tmpl w:val="043E0B10"/>
    <w:lvl w:ilvl="0" w:tplc="E06AE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B618E"/>
    <w:multiLevelType w:val="hybridMultilevel"/>
    <w:tmpl w:val="3ADA3700"/>
    <w:lvl w:ilvl="0" w:tplc="39E09C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CD538F"/>
    <w:multiLevelType w:val="hybridMultilevel"/>
    <w:tmpl w:val="913C22BC"/>
    <w:lvl w:ilvl="0" w:tplc="86B41A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75D7D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403B8B"/>
    <w:multiLevelType w:val="hybridMultilevel"/>
    <w:tmpl w:val="4CEED434"/>
    <w:lvl w:ilvl="0" w:tplc="79808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F7DD4"/>
    <w:multiLevelType w:val="hybridMultilevel"/>
    <w:tmpl w:val="E4EA97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7"/>
  </w:num>
  <w:num w:numId="3">
    <w:abstractNumId w:val="31"/>
  </w:num>
  <w:num w:numId="4">
    <w:abstractNumId w:val="8"/>
  </w:num>
  <w:num w:numId="5">
    <w:abstractNumId w:val="7"/>
  </w:num>
  <w:num w:numId="6">
    <w:abstractNumId w:val="27"/>
  </w:num>
  <w:num w:numId="7">
    <w:abstractNumId w:val="21"/>
  </w:num>
  <w:num w:numId="8">
    <w:abstractNumId w:val="16"/>
  </w:num>
  <w:num w:numId="9">
    <w:abstractNumId w:val="4"/>
  </w:num>
  <w:num w:numId="10">
    <w:abstractNumId w:val="23"/>
  </w:num>
  <w:num w:numId="11">
    <w:abstractNumId w:val="11"/>
  </w:num>
  <w:num w:numId="12">
    <w:abstractNumId w:val="12"/>
  </w:num>
  <w:num w:numId="13">
    <w:abstractNumId w:val="28"/>
  </w:num>
  <w:num w:numId="14">
    <w:abstractNumId w:val="24"/>
  </w:num>
  <w:num w:numId="15">
    <w:abstractNumId w:val="10"/>
  </w:num>
  <w:num w:numId="16">
    <w:abstractNumId w:val="14"/>
  </w:num>
  <w:num w:numId="17">
    <w:abstractNumId w:val="3"/>
  </w:num>
  <w:num w:numId="18">
    <w:abstractNumId w:val="19"/>
  </w:num>
  <w:num w:numId="19">
    <w:abstractNumId w:val="22"/>
  </w:num>
  <w:num w:numId="20">
    <w:abstractNumId w:val="2"/>
  </w:num>
  <w:num w:numId="21">
    <w:abstractNumId w:val="13"/>
  </w:num>
  <w:num w:numId="22">
    <w:abstractNumId w:val="1"/>
  </w:num>
  <w:num w:numId="23">
    <w:abstractNumId w:val="18"/>
  </w:num>
  <w:num w:numId="24">
    <w:abstractNumId w:val="26"/>
  </w:num>
  <w:num w:numId="25">
    <w:abstractNumId w:val="29"/>
  </w:num>
  <w:num w:numId="26">
    <w:abstractNumId w:val="20"/>
  </w:num>
  <w:num w:numId="27">
    <w:abstractNumId w:val="9"/>
  </w:num>
  <w:num w:numId="28">
    <w:abstractNumId w:val="15"/>
  </w:num>
  <w:num w:numId="29">
    <w:abstractNumId w:val="25"/>
  </w:num>
  <w:num w:numId="30">
    <w:abstractNumId w:val="30"/>
  </w:num>
  <w:num w:numId="31">
    <w:abstractNumId w:val="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448"/>
    <w:rsid w:val="00022BED"/>
    <w:rsid w:val="00026479"/>
    <w:rsid w:val="000354FB"/>
    <w:rsid w:val="0005447D"/>
    <w:rsid w:val="000677F7"/>
    <w:rsid w:val="00087969"/>
    <w:rsid w:val="00092BD4"/>
    <w:rsid w:val="000A1348"/>
    <w:rsid w:val="000E52A3"/>
    <w:rsid w:val="000E6794"/>
    <w:rsid w:val="000E77A7"/>
    <w:rsid w:val="000F0A88"/>
    <w:rsid w:val="00106B3D"/>
    <w:rsid w:val="00112D7B"/>
    <w:rsid w:val="00122E65"/>
    <w:rsid w:val="0013699A"/>
    <w:rsid w:val="001426E1"/>
    <w:rsid w:val="00157D7C"/>
    <w:rsid w:val="001974BC"/>
    <w:rsid w:val="001B7B9A"/>
    <w:rsid w:val="001C23D6"/>
    <w:rsid w:val="001C5308"/>
    <w:rsid w:val="001D3ADA"/>
    <w:rsid w:val="001D56AA"/>
    <w:rsid w:val="001F63AB"/>
    <w:rsid w:val="00213164"/>
    <w:rsid w:val="0021411A"/>
    <w:rsid w:val="002226A1"/>
    <w:rsid w:val="00253334"/>
    <w:rsid w:val="002629BC"/>
    <w:rsid w:val="002641CE"/>
    <w:rsid w:val="00266974"/>
    <w:rsid w:val="00271E64"/>
    <w:rsid w:val="00272E9C"/>
    <w:rsid w:val="00291C46"/>
    <w:rsid w:val="002E0AF8"/>
    <w:rsid w:val="002E441D"/>
    <w:rsid w:val="002F0931"/>
    <w:rsid w:val="00316D08"/>
    <w:rsid w:val="0032652E"/>
    <w:rsid w:val="003536C6"/>
    <w:rsid w:val="0038098B"/>
    <w:rsid w:val="00382B35"/>
    <w:rsid w:val="00384B12"/>
    <w:rsid w:val="003C2105"/>
    <w:rsid w:val="00414B0B"/>
    <w:rsid w:val="00443203"/>
    <w:rsid w:val="004953BA"/>
    <w:rsid w:val="004968B0"/>
    <w:rsid w:val="004B0D1F"/>
    <w:rsid w:val="004D43D9"/>
    <w:rsid w:val="004D50C0"/>
    <w:rsid w:val="004E7168"/>
    <w:rsid w:val="00525301"/>
    <w:rsid w:val="0054449B"/>
    <w:rsid w:val="005659D1"/>
    <w:rsid w:val="00570EA5"/>
    <w:rsid w:val="005822EF"/>
    <w:rsid w:val="005B0B79"/>
    <w:rsid w:val="005C475F"/>
    <w:rsid w:val="005C596B"/>
    <w:rsid w:val="005D0C84"/>
    <w:rsid w:val="00626CD3"/>
    <w:rsid w:val="0063353A"/>
    <w:rsid w:val="00650514"/>
    <w:rsid w:val="006522C8"/>
    <w:rsid w:val="00660222"/>
    <w:rsid w:val="006824B4"/>
    <w:rsid w:val="00683B95"/>
    <w:rsid w:val="00694E3B"/>
    <w:rsid w:val="006A1441"/>
    <w:rsid w:val="006A5AC6"/>
    <w:rsid w:val="006C2E18"/>
    <w:rsid w:val="006D7B37"/>
    <w:rsid w:val="006F704B"/>
    <w:rsid w:val="007041D8"/>
    <w:rsid w:val="00705EA0"/>
    <w:rsid w:val="00720EC8"/>
    <w:rsid w:val="0072495C"/>
    <w:rsid w:val="0072771B"/>
    <w:rsid w:val="00753AD9"/>
    <w:rsid w:val="00761C40"/>
    <w:rsid w:val="007868F2"/>
    <w:rsid w:val="007B3011"/>
    <w:rsid w:val="007B4D93"/>
    <w:rsid w:val="007E39BD"/>
    <w:rsid w:val="00802214"/>
    <w:rsid w:val="0080262C"/>
    <w:rsid w:val="008502D0"/>
    <w:rsid w:val="008537F7"/>
    <w:rsid w:val="0086224A"/>
    <w:rsid w:val="00897523"/>
    <w:rsid w:val="008A72B5"/>
    <w:rsid w:val="008D5D9E"/>
    <w:rsid w:val="008E6E36"/>
    <w:rsid w:val="008F7D23"/>
    <w:rsid w:val="00911403"/>
    <w:rsid w:val="00921057"/>
    <w:rsid w:val="00927653"/>
    <w:rsid w:val="00934D47"/>
    <w:rsid w:val="0095255F"/>
    <w:rsid w:val="0095512A"/>
    <w:rsid w:val="00962D5E"/>
    <w:rsid w:val="00971D99"/>
    <w:rsid w:val="00981110"/>
    <w:rsid w:val="00983441"/>
    <w:rsid w:val="0099091A"/>
    <w:rsid w:val="009B2D41"/>
    <w:rsid w:val="009C27F5"/>
    <w:rsid w:val="009D6578"/>
    <w:rsid w:val="009F32DB"/>
    <w:rsid w:val="009F5306"/>
    <w:rsid w:val="00A15104"/>
    <w:rsid w:val="00A352AE"/>
    <w:rsid w:val="00A50058"/>
    <w:rsid w:val="00A52D5A"/>
    <w:rsid w:val="00A52DE9"/>
    <w:rsid w:val="00A8562A"/>
    <w:rsid w:val="00AA5A36"/>
    <w:rsid w:val="00AD7205"/>
    <w:rsid w:val="00AE0295"/>
    <w:rsid w:val="00AF2ACB"/>
    <w:rsid w:val="00B05749"/>
    <w:rsid w:val="00B21370"/>
    <w:rsid w:val="00B273CE"/>
    <w:rsid w:val="00B27F67"/>
    <w:rsid w:val="00B35D95"/>
    <w:rsid w:val="00B37382"/>
    <w:rsid w:val="00B464CB"/>
    <w:rsid w:val="00B46918"/>
    <w:rsid w:val="00B47B24"/>
    <w:rsid w:val="00B9060F"/>
    <w:rsid w:val="00B94771"/>
    <w:rsid w:val="00B95067"/>
    <w:rsid w:val="00BA739B"/>
    <w:rsid w:val="00BD336B"/>
    <w:rsid w:val="00BD6E1F"/>
    <w:rsid w:val="00BE2F1C"/>
    <w:rsid w:val="00BF48F9"/>
    <w:rsid w:val="00BF5486"/>
    <w:rsid w:val="00C16AE4"/>
    <w:rsid w:val="00C242E9"/>
    <w:rsid w:val="00C37183"/>
    <w:rsid w:val="00C43C39"/>
    <w:rsid w:val="00C508C8"/>
    <w:rsid w:val="00C54E23"/>
    <w:rsid w:val="00C65385"/>
    <w:rsid w:val="00C72A5A"/>
    <w:rsid w:val="00C8073E"/>
    <w:rsid w:val="00C80FEC"/>
    <w:rsid w:val="00C85046"/>
    <w:rsid w:val="00C868E8"/>
    <w:rsid w:val="00CB037A"/>
    <w:rsid w:val="00CB16F9"/>
    <w:rsid w:val="00CD6436"/>
    <w:rsid w:val="00D038F8"/>
    <w:rsid w:val="00D16655"/>
    <w:rsid w:val="00D273A0"/>
    <w:rsid w:val="00D3307B"/>
    <w:rsid w:val="00D33B01"/>
    <w:rsid w:val="00D35FEB"/>
    <w:rsid w:val="00D4454A"/>
    <w:rsid w:val="00D47AFB"/>
    <w:rsid w:val="00D62C1C"/>
    <w:rsid w:val="00D710FE"/>
    <w:rsid w:val="00D72448"/>
    <w:rsid w:val="00D82613"/>
    <w:rsid w:val="00D84519"/>
    <w:rsid w:val="00D84563"/>
    <w:rsid w:val="00D97CFA"/>
    <w:rsid w:val="00DC5E14"/>
    <w:rsid w:val="00DE1F9F"/>
    <w:rsid w:val="00DF0A4D"/>
    <w:rsid w:val="00E019EC"/>
    <w:rsid w:val="00E13040"/>
    <w:rsid w:val="00E17641"/>
    <w:rsid w:val="00E454E5"/>
    <w:rsid w:val="00E70877"/>
    <w:rsid w:val="00EA02B1"/>
    <w:rsid w:val="00EB27DC"/>
    <w:rsid w:val="00EE046F"/>
    <w:rsid w:val="00EE340D"/>
    <w:rsid w:val="00F045C5"/>
    <w:rsid w:val="00F059B7"/>
    <w:rsid w:val="00F37C88"/>
    <w:rsid w:val="00F603D1"/>
    <w:rsid w:val="00F74EBD"/>
    <w:rsid w:val="00F87D0E"/>
    <w:rsid w:val="00F91A43"/>
    <w:rsid w:val="00F9413B"/>
    <w:rsid w:val="00FB6BBD"/>
    <w:rsid w:val="00FC54C9"/>
    <w:rsid w:val="00FE0BAC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F52FADF-C8DF-46EE-A891-F4672E4A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60F"/>
  </w:style>
  <w:style w:type="paragraph" w:styleId="Ttulo2">
    <w:name w:val="heading 2"/>
    <w:basedOn w:val="Normal"/>
    <w:next w:val="Normal"/>
    <w:link w:val="Ttulo2Car"/>
    <w:qFormat/>
    <w:rsid w:val="00B469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apítulo"/>
    <w:basedOn w:val="Normal"/>
    <w:link w:val="PrrafodelistaCar"/>
    <w:uiPriority w:val="34"/>
    <w:qFormat/>
    <w:rsid w:val="00D7244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D6578"/>
  </w:style>
  <w:style w:type="character" w:styleId="Hipervnculo">
    <w:name w:val="Hyperlink"/>
    <w:basedOn w:val="Fuentedeprrafopredeter"/>
    <w:uiPriority w:val="99"/>
    <w:semiHidden/>
    <w:unhideWhenUsed/>
    <w:rsid w:val="009D6578"/>
    <w:rPr>
      <w:color w:val="0000FF"/>
      <w:u w:val="single"/>
    </w:rPr>
  </w:style>
  <w:style w:type="paragraph" w:styleId="Sinespaciado">
    <w:name w:val="No Spacing"/>
    <w:uiPriority w:val="1"/>
    <w:qFormat/>
    <w:rsid w:val="00C508C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50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8C8"/>
  </w:style>
  <w:style w:type="paragraph" w:styleId="Piedepgina">
    <w:name w:val="footer"/>
    <w:basedOn w:val="Normal"/>
    <w:link w:val="PiedepginaCar"/>
    <w:uiPriority w:val="99"/>
    <w:unhideWhenUsed/>
    <w:rsid w:val="00C50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8C8"/>
  </w:style>
  <w:style w:type="table" w:styleId="Tablaconcuadrcula">
    <w:name w:val="Table Grid"/>
    <w:basedOn w:val="Tablanormal"/>
    <w:uiPriority w:val="59"/>
    <w:rsid w:val="00496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apítulo Car"/>
    <w:link w:val="Prrafodelista"/>
    <w:uiPriority w:val="34"/>
    <w:rsid w:val="00F37C88"/>
  </w:style>
  <w:style w:type="character" w:customStyle="1" w:styleId="Ttulo2Car">
    <w:name w:val="Título 2 Car"/>
    <w:basedOn w:val="Fuentedeprrafopredeter"/>
    <w:link w:val="Ttulo2"/>
    <w:rsid w:val="00B46918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371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71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71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71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718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18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C37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C08A4-69F8-45AA-98F1-81920C7C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Steve Chang Pappe</dc:creator>
  <cp:lastModifiedBy>docenteIES</cp:lastModifiedBy>
  <cp:revision>3</cp:revision>
  <dcterms:created xsi:type="dcterms:W3CDTF">2015-12-09T05:52:00Z</dcterms:created>
  <dcterms:modified xsi:type="dcterms:W3CDTF">2015-12-09T14:16:00Z</dcterms:modified>
</cp:coreProperties>
</file>