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60" w:rsidRPr="00A330E5" w:rsidRDefault="003C06DE" w:rsidP="00885860">
      <w:pPr>
        <w:spacing w:after="0" w:line="240" w:lineRule="auto"/>
        <w:jc w:val="center"/>
        <w:rPr>
          <w:rFonts w:ascii="Times New Roman" w:hAnsi="Times New Roman" w:cs="Times New Roman"/>
          <w:b/>
          <w:sz w:val="18"/>
          <w:szCs w:val="18"/>
        </w:rPr>
      </w:pPr>
      <w:bookmarkStart w:id="0" w:name="_Toc366317879"/>
      <w:bookmarkStart w:id="1" w:name="_Toc366318065"/>
      <w:r w:rsidRPr="00A330E5">
        <w:rPr>
          <w:rFonts w:ascii="Times New Roman" w:hAnsi="Times New Roman" w:cs="Times New Roman"/>
          <w:b/>
          <w:noProof/>
          <w:color w:val="000000"/>
          <w:sz w:val="18"/>
          <w:szCs w:val="18"/>
          <w:lang w:val="es-ES" w:eastAsia="es-ES"/>
        </w:rPr>
        <w:drawing>
          <wp:anchor distT="0" distB="0" distL="114300" distR="114300" simplePos="0" relativeHeight="251663360" behindDoc="1" locked="0" layoutInCell="1" allowOverlap="1" wp14:anchorId="35733D0A" wp14:editId="20F975BC">
            <wp:simplePos x="0" y="0"/>
            <wp:positionH relativeFrom="column">
              <wp:posOffset>-69215</wp:posOffset>
            </wp:positionH>
            <wp:positionV relativeFrom="paragraph">
              <wp:posOffset>-229870</wp:posOffset>
            </wp:positionV>
            <wp:extent cx="672465" cy="636270"/>
            <wp:effectExtent l="0" t="0" r="0" b="0"/>
            <wp:wrapNone/>
            <wp:docPr id="4" name="irc_mi" descr="http://3.bp.blogspot.com/-a-NBS7V9ks0/T0gKwYHew-I/AAAAAAAABSM/ZG2tvdvrNJ8/s1600/Espol-Escuela-Superior-Politecnica-Litora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3.bp.blogspot.com/-a-NBS7V9ks0/T0gKwYHew-I/AAAAAAAABSM/ZG2tvdvrNJ8/s1600/Espol-Escuela-Superior-Politecnica-Litoral.gif"/>
                    <pic:cNvPicPr preferRelativeResize="0">
                      <a:picLocks noChangeAspect="1" noChangeArrowheads="1"/>
                    </pic:cNvPicPr>
                  </pic:nvPicPr>
                  <pic:blipFill>
                    <a:blip r:embed="rId8" cstate="print"/>
                    <a:srcRect/>
                    <a:stretch>
                      <a:fillRect/>
                    </a:stretch>
                  </pic:blipFill>
                  <pic:spPr bwMode="auto">
                    <a:xfrm>
                      <a:off x="0" y="0"/>
                      <a:ext cx="672465" cy="636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30E5">
        <w:rPr>
          <w:rFonts w:ascii="Times New Roman" w:hAnsi="Times New Roman" w:cs="Times New Roman"/>
          <w:noProof/>
          <w:sz w:val="18"/>
          <w:szCs w:val="18"/>
          <w:lang w:val="es-ES" w:eastAsia="es-ES"/>
        </w:rPr>
        <w:drawing>
          <wp:anchor distT="0" distB="0" distL="114300" distR="114300" simplePos="0" relativeHeight="251661312" behindDoc="1" locked="0" layoutInCell="1" allowOverlap="1" wp14:anchorId="1D26839E" wp14:editId="69940176">
            <wp:simplePos x="0" y="0"/>
            <wp:positionH relativeFrom="column">
              <wp:posOffset>5306695</wp:posOffset>
            </wp:positionH>
            <wp:positionV relativeFrom="paragraph">
              <wp:posOffset>-193675</wp:posOffset>
            </wp:positionV>
            <wp:extent cx="1704340" cy="636270"/>
            <wp:effectExtent l="0" t="0" r="0" b="0"/>
            <wp:wrapNone/>
            <wp:docPr id="1" name="Imagen 1" descr="C:\Users\postgradosacademico\AppData\Local\Microsoft\Windows\Temporary Internet Files\Content.Outlook\96MKVEQW\LOGOFINAL-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ostgradosacademico\AppData\Local\Microsoft\Windows\Temporary Internet Files\Content.Outlook\96MKVEQW\LOGOFINAL-01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340" cy="636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1403EB" w:rsidRPr="00A330E5">
        <w:rPr>
          <w:rFonts w:ascii="Times New Roman" w:hAnsi="Times New Roman" w:cs="Times New Roman"/>
          <w:b/>
          <w:sz w:val="18"/>
          <w:szCs w:val="18"/>
        </w:rPr>
        <w:t xml:space="preserve"> </w:t>
      </w:r>
      <w:r w:rsidR="00672EB5" w:rsidRPr="00A330E5">
        <w:rPr>
          <w:rFonts w:ascii="Times New Roman" w:hAnsi="Times New Roman" w:cs="Times New Roman"/>
          <w:b/>
          <w:sz w:val="18"/>
          <w:szCs w:val="18"/>
        </w:rPr>
        <w:t xml:space="preserve"> </w:t>
      </w:r>
      <w:r w:rsidR="00885860" w:rsidRPr="00A330E5">
        <w:rPr>
          <w:rFonts w:ascii="Times New Roman" w:hAnsi="Times New Roman" w:cs="Times New Roman"/>
          <w:b/>
          <w:sz w:val="18"/>
          <w:szCs w:val="18"/>
        </w:rPr>
        <w:t xml:space="preserve">ESCUELA SUPERIOR POLITÉCNICA DEL LITORAL    </w:t>
      </w:r>
    </w:p>
    <w:p w:rsidR="00885860" w:rsidRPr="00A330E5" w:rsidRDefault="00885860" w:rsidP="00885860">
      <w:pPr>
        <w:spacing w:after="0" w:line="240" w:lineRule="auto"/>
        <w:jc w:val="center"/>
        <w:rPr>
          <w:rFonts w:ascii="Times New Roman" w:hAnsi="Times New Roman" w:cs="Times New Roman"/>
          <w:sz w:val="18"/>
          <w:szCs w:val="18"/>
        </w:rPr>
      </w:pPr>
      <w:r w:rsidRPr="00A330E5">
        <w:rPr>
          <w:rFonts w:ascii="Times New Roman" w:hAnsi="Times New Roman" w:cs="Times New Roman"/>
          <w:sz w:val="18"/>
          <w:szCs w:val="18"/>
        </w:rPr>
        <w:t>FACULTAD DE CIENCIAS SOCIALES Y HUMANÍSTICAS</w:t>
      </w:r>
    </w:p>
    <w:p w:rsidR="00885860" w:rsidRPr="00A330E5" w:rsidRDefault="00384786" w:rsidP="00885860">
      <w:pPr>
        <w:spacing w:after="0" w:line="240" w:lineRule="auto"/>
        <w:jc w:val="center"/>
        <w:rPr>
          <w:rFonts w:ascii="Times New Roman" w:hAnsi="Times New Roman" w:cs="Times New Roman"/>
          <w:i/>
          <w:sz w:val="18"/>
          <w:szCs w:val="18"/>
        </w:rPr>
      </w:pPr>
      <w:r w:rsidRPr="00A330E5">
        <w:rPr>
          <w:rFonts w:ascii="Times New Roman" w:hAnsi="Times New Roman" w:cs="Times New Roman"/>
          <w:i/>
          <w:sz w:val="18"/>
          <w:szCs w:val="18"/>
        </w:rPr>
        <w:t>EXA</w:t>
      </w:r>
      <w:r w:rsidR="00885860" w:rsidRPr="00A330E5">
        <w:rPr>
          <w:rFonts w:ascii="Times New Roman" w:hAnsi="Times New Roman" w:cs="Times New Roman"/>
          <w:i/>
          <w:sz w:val="18"/>
          <w:szCs w:val="18"/>
        </w:rPr>
        <w:t xml:space="preserve">MEN </w:t>
      </w:r>
      <w:r w:rsidR="00D575BA" w:rsidRPr="00A330E5">
        <w:rPr>
          <w:rFonts w:ascii="Times New Roman" w:hAnsi="Times New Roman" w:cs="Times New Roman"/>
          <w:i/>
          <w:sz w:val="18"/>
          <w:szCs w:val="18"/>
        </w:rPr>
        <w:t>DE MEJORAMIENTO</w:t>
      </w:r>
    </w:p>
    <w:p w:rsidR="00885860" w:rsidRPr="00A330E5" w:rsidRDefault="006D7858" w:rsidP="00885860">
      <w:pPr>
        <w:spacing w:after="0" w:line="240" w:lineRule="auto"/>
        <w:jc w:val="center"/>
        <w:rPr>
          <w:rFonts w:ascii="Times New Roman" w:hAnsi="Times New Roman" w:cs="Times New Roman"/>
          <w:sz w:val="18"/>
          <w:szCs w:val="18"/>
          <w:u w:val="single"/>
        </w:rPr>
      </w:pPr>
      <w:r w:rsidRPr="00A330E5">
        <w:rPr>
          <w:rFonts w:ascii="Times New Roman" w:hAnsi="Times New Roman" w:cs="Times New Roman"/>
          <w:sz w:val="18"/>
          <w:szCs w:val="18"/>
          <w:u w:val="single"/>
        </w:rPr>
        <w:t>MICROECONOMÍA II</w:t>
      </w:r>
    </w:p>
    <w:p w:rsidR="00885860" w:rsidRPr="00A330E5" w:rsidRDefault="00885860" w:rsidP="00885860">
      <w:pPr>
        <w:spacing w:after="0" w:line="240" w:lineRule="auto"/>
        <w:jc w:val="center"/>
        <w:rPr>
          <w:rFonts w:ascii="Times New Roman" w:hAnsi="Times New Roman" w:cs="Times New Roman"/>
          <w:b/>
          <w:sz w:val="18"/>
          <w:szCs w:val="18"/>
        </w:rPr>
      </w:pPr>
    </w:p>
    <w:p w:rsidR="00885860" w:rsidRPr="00A330E5" w:rsidRDefault="00885860" w:rsidP="00885860">
      <w:pPr>
        <w:spacing w:after="0" w:line="240" w:lineRule="auto"/>
        <w:rPr>
          <w:rFonts w:ascii="Times New Roman" w:hAnsi="Times New Roman" w:cs="Times New Roman"/>
          <w:b/>
          <w:sz w:val="18"/>
          <w:szCs w:val="18"/>
        </w:rPr>
      </w:pPr>
      <w:r w:rsidRPr="00A330E5">
        <w:rPr>
          <w:rFonts w:ascii="Times New Roman" w:hAnsi="Times New Roman" w:cs="Times New Roman"/>
          <w:b/>
          <w:sz w:val="18"/>
          <w:szCs w:val="18"/>
        </w:rPr>
        <w:t>Fecha:_</w:t>
      </w:r>
      <w:r w:rsidR="005A59C9" w:rsidRPr="00A330E5">
        <w:rPr>
          <w:rFonts w:ascii="Times New Roman" w:hAnsi="Times New Roman" w:cs="Times New Roman"/>
          <w:b/>
          <w:sz w:val="18"/>
          <w:szCs w:val="18"/>
        </w:rPr>
        <w:t xml:space="preserve">______________________ </w:t>
      </w:r>
      <w:r w:rsidR="00866115" w:rsidRPr="00A330E5">
        <w:rPr>
          <w:rFonts w:ascii="Times New Roman" w:hAnsi="Times New Roman" w:cs="Times New Roman"/>
          <w:b/>
          <w:sz w:val="18"/>
          <w:szCs w:val="18"/>
        </w:rPr>
        <w:tab/>
      </w:r>
      <w:r w:rsidR="00866115" w:rsidRPr="00A330E5">
        <w:rPr>
          <w:rFonts w:ascii="Times New Roman" w:hAnsi="Times New Roman" w:cs="Times New Roman"/>
          <w:b/>
          <w:sz w:val="18"/>
          <w:szCs w:val="18"/>
        </w:rPr>
        <w:tab/>
      </w:r>
      <w:r w:rsidR="00866115" w:rsidRPr="00A330E5">
        <w:rPr>
          <w:rFonts w:ascii="Times New Roman" w:hAnsi="Times New Roman" w:cs="Times New Roman"/>
          <w:b/>
          <w:sz w:val="18"/>
          <w:szCs w:val="18"/>
        </w:rPr>
        <w:tab/>
      </w:r>
      <w:r w:rsidR="00866115" w:rsidRPr="00A330E5">
        <w:rPr>
          <w:rFonts w:ascii="Times New Roman" w:hAnsi="Times New Roman" w:cs="Times New Roman"/>
          <w:b/>
          <w:sz w:val="18"/>
          <w:szCs w:val="18"/>
        </w:rPr>
        <w:tab/>
      </w:r>
      <w:r w:rsidR="00866115" w:rsidRPr="00A330E5">
        <w:rPr>
          <w:rFonts w:ascii="Times New Roman" w:hAnsi="Times New Roman" w:cs="Times New Roman"/>
          <w:b/>
          <w:sz w:val="18"/>
          <w:szCs w:val="18"/>
        </w:rPr>
        <w:tab/>
      </w:r>
      <w:r w:rsidR="00866115" w:rsidRPr="00A330E5">
        <w:rPr>
          <w:rFonts w:ascii="Times New Roman" w:hAnsi="Times New Roman" w:cs="Times New Roman"/>
          <w:b/>
          <w:sz w:val="18"/>
          <w:szCs w:val="18"/>
        </w:rPr>
        <w:tab/>
        <w:t xml:space="preserve">    </w:t>
      </w:r>
      <w:r w:rsidR="005A59C9" w:rsidRPr="00A330E5">
        <w:rPr>
          <w:rFonts w:ascii="Times New Roman" w:hAnsi="Times New Roman" w:cs="Times New Roman"/>
          <w:b/>
          <w:sz w:val="18"/>
          <w:szCs w:val="18"/>
        </w:rPr>
        <w:t>Calificación:________________</w:t>
      </w:r>
      <w:r w:rsidR="00866115" w:rsidRPr="00A330E5">
        <w:rPr>
          <w:rFonts w:ascii="Times New Roman" w:hAnsi="Times New Roman" w:cs="Times New Roman"/>
          <w:b/>
          <w:sz w:val="18"/>
          <w:szCs w:val="18"/>
        </w:rPr>
        <w:t>_________</w:t>
      </w:r>
    </w:p>
    <w:p w:rsidR="00885860" w:rsidRPr="00A330E5" w:rsidRDefault="00885860" w:rsidP="00885860">
      <w:pPr>
        <w:spacing w:after="0" w:line="240" w:lineRule="auto"/>
        <w:rPr>
          <w:rFonts w:ascii="Times New Roman" w:hAnsi="Times New Roman" w:cs="Times New Roman"/>
          <w:b/>
          <w:sz w:val="18"/>
          <w:szCs w:val="18"/>
        </w:rPr>
      </w:pPr>
    </w:p>
    <w:p w:rsidR="00885860" w:rsidRPr="00A330E5" w:rsidRDefault="00885860" w:rsidP="00885860">
      <w:pPr>
        <w:spacing w:after="0" w:line="240" w:lineRule="auto"/>
        <w:rPr>
          <w:rFonts w:ascii="Times New Roman" w:hAnsi="Times New Roman" w:cs="Times New Roman"/>
          <w:sz w:val="18"/>
          <w:szCs w:val="18"/>
        </w:rPr>
      </w:pPr>
      <w:r w:rsidRPr="00A330E5">
        <w:rPr>
          <w:rFonts w:ascii="Times New Roman" w:hAnsi="Times New Roman" w:cs="Times New Roman"/>
          <w:b/>
          <w:sz w:val="18"/>
          <w:szCs w:val="18"/>
        </w:rPr>
        <w:t>Docente:</w:t>
      </w:r>
      <w:r w:rsidRPr="00A330E5">
        <w:rPr>
          <w:rFonts w:ascii="Times New Roman" w:hAnsi="Times New Roman" w:cs="Times New Roman"/>
          <w:sz w:val="18"/>
          <w:szCs w:val="18"/>
        </w:rPr>
        <w:t xml:space="preserve"> </w:t>
      </w:r>
      <w:r w:rsidR="009D7B10" w:rsidRPr="00A330E5">
        <w:rPr>
          <w:rFonts w:ascii="Times New Roman" w:hAnsi="Times New Roman" w:cs="Times New Roman"/>
          <w:sz w:val="18"/>
          <w:szCs w:val="18"/>
        </w:rPr>
        <w:t>Ec. M</w:t>
      </w:r>
      <w:r w:rsidR="00E00D26" w:rsidRPr="00A330E5">
        <w:rPr>
          <w:rFonts w:ascii="Times New Roman" w:hAnsi="Times New Roman" w:cs="Times New Roman"/>
          <w:sz w:val="18"/>
          <w:szCs w:val="18"/>
        </w:rPr>
        <w:t>anuel Zambrano, Mg.</w:t>
      </w:r>
      <w:r w:rsidR="00E00D26" w:rsidRPr="00A330E5">
        <w:rPr>
          <w:rFonts w:ascii="Times New Roman" w:hAnsi="Times New Roman" w:cs="Times New Roman"/>
          <w:sz w:val="18"/>
          <w:szCs w:val="18"/>
        </w:rPr>
        <w:tab/>
      </w:r>
      <w:r w:rsidR="00E00D26" w:rsidRPr="00A330E5">
        <w:rPr>
          <w:rFonts w:ascii="Times New Roman" w:hAnsi="Times New Roman" w:cs="Times New Roman"/>
          <w:sz w:val="18"/>
          <w:szCs w:val="18"/>
        </w:rPr>
        <w:tab/>
        <w:t xml:space="preserve">    </w:t>
      </w:r>
      <w:r w:rsidR="005A59C9" w:rsidRPr="00A330E5">
        <w:rPr>
          <w:rFonts w:ascii="Times New Roman" w:hAnsi="Times New Roman" w:cs="Times New Roman"/>
          <w:b/>
          <w:sz w:val="18"/>
          <w:szCs w:val="18"/>
        </w:rPr>
        <w:t>Paralelo:</w:t>
      </w:r>
      <w:r w:rsidR="005A59C9" w:rsidRPr="00A330E5">
        <w:rPr>
          <w:rFonts w:ascii="Times New Roman" w:hAnsi="Times New Roman" w:cs="Times New Roman"/>
          <w:sz w:val="18"/>
          <w:szCs w:val="18"/>
        </w:rPr>
        <w:t xml:space="preserve">______________ </w:t>
      </w:r>
      <w:r w:rsidR="004B05B1" w:rsidRPr="00A330E5">
        <w:rPr>
          <w:rFonts w:ascii="Times New Roman" w:hAnsi="Times New Roman" w:cs="Times New Roman"/>
          <w:sz w:val="18"/>
          <w:szCs w:val="18"/>
        </w:rPr>
        <w:tab/>
        <w:t xml:space="preserve">    </w:t>
      </w:r>
      <w:r w:rsidR="005A59C9" w:rsidRPr="00A330E5">
        <w:rPr>
          <w:rFonts w:ascii="Times New Roman" w:hAnsi="Times New Roman" w:cs="Times New Roman"/>
          <w:b/>
          <w:sz w:val="18"/>
          <w:szCs w:val="18"/>
        </w:rPr>
        <w:t>Matrícula</w:t>
      </w:r>
      <w:r w:rsidR="00E00D26" w:rsidRPr="00A330E5">
        <w:rPr>
          <w:rFonts w:ascii="Times New Roman" w:hAnsi="Times New Roman" w:cs="Times New Roman"/>
          <w:sz w:val="18"/>
          <w:szCs w:val="18"/>
        </w:rPr>
        <w:t>:__________________________</w:t>
      </w:r>
      <w:r w:rsidR="0038331A" w:rsidRPr="00A330E5">
        <w:rPr>
          <w:rFonts w:ascii="Times New Roman" w:hAnsi="Times New Roman" w:cs="Times New Roman"/>
          <w:sz w:val="18"/>
          <w:szCs w:val="18"/>
        </w:rPr>
        <w:t>_</w:t>
      </w:r>
    </w:p>
    <w:p w:rsidR="00885860" w:rsidRPr="00A330E5" w:rsidRDefault="00885860" w:rsidP="00885860">
      <w:p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 xml:space="preserve"> </w:t>
      </w:r>
    </w:p>
    <w:p w:rsidR="00866115" w:rsidRPr="00A330E5" w:rsidRDefault="00866115" w:rsidP="00866115">
      <w:pPr>
        <w:spacing w:line="240" w:lineRule="auto"/>
        <w:jc w:val="center"/>
        <w:rPr>
          <w:rFonts w:ascii="Times New Roman" w:hAnsi="Times New Roman" w:cs="Times New Roman"/>
          <w:b/>
          <w:sz w:val="18"/>
          <w:szCs w:val="18"/>
        </w:rPr>
      </w:pPr>
      <w:r w:rsidRPr="00A330E5">
        <w:rPr>
          <w:rFonts w:ascii="Times New Roman" w:hAnsi="Times New Roman" w:cs="Times New Roman"/>
          <w:b/>
          <w:sz w:val="18"/>
          <w:szCs w:val="18"/>
        </w:rPr>
        <w:t>COMPROMISO DE HONOR</w:t>
      </w:r>
    </w:p>
    <w:p w:rsidR="00866115" w:rsidRPr="00A330E5" w:rsidRDefault="00866115" w:rsidP="00866115">
      <w:pPr>
        <w:jc w:val="both"/>
        <w:rPr>
          <w:rFonts w:ascii="Times New Roman" w:hAnsi="Times New Roman" w:cs="Times New Roman"/>
          <w:sz w:val="18"/>
          <w:szCs w:val="18"/>
        </w:rPr>
      </w:pPr>
      <w:r w:rsidRPr="00A330E5">
        <w:rPr>
          <w:rFonts w:ascii="Times New Roman" w:hAnsi="Times New Roman" w:cs="Times New Roman"/>
          <w:sz w:val="18"/>
          <w:szCs w:val="18"/>
        </w:rPr>
        <w:t>Yo, _______________________________________________________________________,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866115" w:rsidRPr="00A330E5" w:rsidRDefault="00866115" w:rsidP="00866115">
      <w:pPr>
        <w:tabs>
          <w:tab w:val="left" w:pos="7245"/>
        </w:tabs>
        <w:spacing w:line="240" w:lineRule="auto"/>
        <w:jc w:val="center"/>
        <w:rPr>
          <w:rFonts w:ascii="Times New Roman" w:hAnsi="Times New Roman" w:cs="Times New Roman"/>
          <w:sz w:val="18"/>
          <w:szCs w:val="18"/>
        </w:rPr>
      </w:pPr>
      <w:r w:rsidRPr="00A330E5">
        <w:rPr>
          <w:rFonts w:ascii="Times New Roman" w:hAnsi="Times New Roman" w:cs="Times New Roman"/>
          <w:sz w:val="18"/>
          <w:szCs w:val="18"/>
        </w:rPr>
        <w:t>_________________________________</w:t>
      </w:r>
      <w:r w:rsidRPr="00A330E5">
        <w:rPr>
          <w:rFonts w:ascii="Times New Roman" w:hAnsi="Times New Roman" w:cs="Times New Roman"/>
          <w:sz w:val="18"/>
          <w:szCs w:val="18"/>
        </w:rPr>
        <w:br/>
      </w:r>
      <w:r w:rsidRPr="00A330E5">
        <w:rPr>
          <w:rFonts w:ascii="Times New Roman" w:hAnsi="Times New Roman" w:cs="Times New Roman"/>
          <w:i/>
          <w:sz w:val="18"/>
          <w:szCs w:val="18"/>
        </w:rPr>
        <w:t>Firma de compromiso del estudiante</w:t>
      </w:r>
    </w:p>
    <w:p w:rsidR="001F48C4" w:rsidRPr="00A330E5" w:rsidRDefault="001F48C4" w:rsidP="005A59C9">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u w:val="single"/>
        </w:rPr>
      </w:pPr>
      <w:r w:rsidRPr="00A330E5">
        <w:rPr>
          <w:rFonts w:ascii="Times New Roman" w:hAnsi="Times New Roman" w:cs="Times New Roman"/>
          <w:b/>
          <w:sz w:val="18"/>
          <w:szCs w:val="18"/>
          <w:u w:val="single"/>
        </w:rPr>
        <w:t>I PARTE</w:t>
      </w:r>
      <w:bookmarkStart w:id="2" w:name="_GoBack"/>
      <w:bookmarkEnd w:id="2"/>
    </w:p>
    <w:p w:rsidR="001F48C4" w:rsidRPr="00A330E5" w:rsidRDefault="00FC7CFC" w:rsidP="00885860">
      <w:pPr>
        <w:rPr>
          <w:rFonts w:ascii="Times New Roman" w:hAnsi="Times New Roman" w:cs="Times New Roman"/>
          <w:b/>
          <w:i/>
          <w:sz w:val="18"/>
          <w:szCs w:val="18"/>
        </w:rPr>
      </w:pPr>
      <w:r w:rsidRPr="00A330E5">
        <w:rPr>
          <w:rFonts w:ascii="Times New Roman" w:hAnsi="Times New Roman" w:cs="Times New Roman"/>
          <w:b/>
          <w:i/>
          <w:sz w:val="18"/>
          <w:szCs w:val="18"/>
        </w:rPr>
        <w:t>E</w:t>
      </w:r>
      <w:r w:rsidR="00E813B7" w:rsidRPr="00A330E5">
        <w:rPr>
          <w:rFonts w:ascii="Times New Roman" w:hAnsi="Times New Roman" w:cs="Times New Roman"/>
          <w:b/>
          <w:i/>
          <w:sz w:val="18"/>
          <w:szCs w:val="18"/>
        </w:rPr>
        <w:t>lija</w:t>
      </w:r>
      <w:r w:rsidRPr="00A330E5">
        <w:rPr>
          <w:rFonts w:ascii="Times New Roman" w:hAnsi="Times New Roman" w:cs="Times New Roman"/>
          <w:b/>
          <w:i/>
          <w:sz w:val="18"/>
          <w:szCs w:val="18"/>
        </w:rPr>
        <w:t xml:space="preserve"> la respuesta correcta. (Puede ser solo UNA).</w:t>
      </w:r>
      <w:r w:rsidR="002C7A53" w:rsidRPr="00A330E5">
        <w:rPr>
          <w:rFonts w:ascii="Times New Roman" w:hAnsi="Times New Roman" w:cs="Times New Roman"/>
          <w:b/>
          <w:i/>
          <w:sz w:val="18"/>
          <w:szCs w:val="18"/>
        </w:rPr>
        <w:t xml:space="preserve"> 4 pts c/u.</w:t>
      </w:r>
    </w:p>
    <w:p w:rsidR="00262AF8" w:rsidRPr="00A330E5" w:rsidRDefault="00B34CAC" w:rsidP="00B34CAC">
      <w:pPr>
        <w:pStyle w:val="Prrafodelista"/>
        <w:numPr>
          <w:ilvl w:val="0"/>
          <w:numId w:val="1"/>
        </w:numPr>
        <w:jc w:val="both"/>
        <w:rPr>
          <w:rFonts w:ascii="Times New Roman" w:hAnsi="Times New Roman" w:cs="Times New Roman"/>
          <w:b/>
          <w:sz w:val="18"/>
          <w:szCs w:val="18"/>
        </w:rPr>
      </w:pPr>
      <w:r w:rsidRPr="00A330E5">
        <w:rPr>
          <w:rFonts w:ascii="Times New Roman" w:hAnsi="Times New Roman" w:cs="Times New Roman"/>
          <w:b/>
          <w:sz w:val="18"/>
          <w:szCs w:val="18"/>
        </w:rPr>
        <w:t>En la FPP si algunos factores fueran más “adecuados” para producir x que para producir y (y viceversa) se explicaría la forma cóncava de la frontera de posibilidades de producción. En tal caso, _______________ de la producción de _____________ exigiría emplear factores cada vez menos adecuados para la producción de ese bien. Por tanto, los costos marginales de _____________          _________________.</w:t>
      </w:r>
    </w:p>
    <w:p w:rsidR="00B34CAC" w:rsidRPr="00A330E5" w:rsidRDefault="00B34CAC" w:rsidP="00B34CAC">
      <w:pPr>
        <w:pStyle w:val="Prrafodelista"/>
        <w:ind w:left="1068"/>
        <w:jc w:val="both"/>
        <w:rPr>
          <w:rFonts w:ascii="Times New Roman" w:hAnsi="Times New Roman" w:cs="Times New Roman"/>
          <w:b/>
          <w:sz w:val="18"/>
          <w:szCs w:val="18"/>
        </w:rPr>
      </w:pPr>
    </w:p>
    <w:p w:rsidR="00B34CAC" w:rsidRPr="00A330E5" w:rsidRDefault="00B34CAC" w:rsidP="00B34CAC">
      <w:pPr>
        <w:pStyle w:val="Prrafodelista"/>
        <w:numPr>
          <w:ilvl w:val="1"/>
          <w:numId w:val="1"/>
        </w:numPr>
        <w:jc w:val="both"/>
        <w:rPr>
          <w:rFonts w:ascii="Times New Roman" w:hAnsi="Times New Roman" w:cs="Times New Roman"/>
          <w:sz w:val="18"/>
          <w:szCs w:val="18"/>
        </w:rPr>
      </w:pPr>
      <w:r w:rsidRPr="00A330E5">
        <w:rPr>
          <w:rFonts w:ascii="Times New Roman" w:hAnsi="Times New Roman" w:cs="Times New Roman"/>
          <w:sz w:val="18"/>
          <w:szCs w:val="18"/>
        </w:rPr>
        <w:t>La disminución – y – x – aumentarían</w:t>
      </w:r>
      <w:r w:rsidR="00FC7CFC" w:rsidRPr="00A330E5">
        <w:rPr>
          <w:rFonts w:ascii="Times New Roman" w:hAnsi="Times New Roman" w:cs="Times New Roman"/>
          <w:sz w:val="18"/>
          <w:szCs w:val="18"/>
        </w:rPr>
        <w:t>.</w:t>
      </w:r>
    </w:p>
    <w:p w:rsidR="00B34CAC" w:rsidRPr="00A330E5" w:rsidRDefault="00B34CAC" w:rsidP="00B34CAC">
      <w:pPr>
        <w:pStyle w:val="Prrafodelista"/>
        <w:numPr>
          <w:ilvl w:val="1"/>
          <w:numId w:val="1"/>
        </w:numPr>
        <w:jc w:val="both"/>
        <w:rPr>
          <w:rFonts w:ascii="Times New Roman" w:hAnsi="Times New Roman" w:cs="Times New Roman"/>
          <w:sz w:val="18"/>
          <w:szCs w:val="18"/>
        </w:rPr>
      </w:pPr>
      <w:r w:rsidRPr="00A330E5">
        <w:rPr>
          <w:rFonts w:ascii="Times New Roman" w:hAnsi="Times New Roman" w:cs="Times New Roman"/>
          <w:sz w:val="18"/>
          <w:szCs w:val="18"/>
        </w:rPr>
        <w:t>El aumento – x – x – aumentarían</w:t>
      </w:r>
      <w:r w:rsidR="00FC7CFC" w:rsidRPr="00A330E5">
        <w:rPr>
          <w:rFonts w:ascii="Times New Roman" w:hAnsi="Times New Roman" w:cs="Times New Roman"/>
          <w:sz w:val="18"/>
          <w:szCs w:val="18"/>
        </w:rPr>
        <w:t>.</w:t>
      </w:r>
    </w:p>
    <w:p w:rsidR="00B34CAC" w:rsidRPr="00A330E5" w:rsidRDefault="00B34CAC" w:rsidP="00B34CAC">
      <w:pPr>
        <w:pStyle w:val="Prrafodelista"/>
        <w:numPr>
          <w:ilvl w:val="1"/>
          <w:numId w:val="1"/>
        </w:numPr>
        <w:jc w:val="both"/>
        <w:rPr>
          <w:rFonts w:ascii="Times New Roman" w:hAnsi="Times New Roman" w:cs="Times New Roman"/>
          <w:sz w:val="18"/>
          <w:szCs w:val="18"/>
        </w:rPr>
      </w:pPr>
      <w:r w:rsidRPr="00A330E5">
        <w:rPr>
          <w:rFonts w:ascii="Times New Roman" w:hAnsi="Times New Roman" w:cs="Times New Roman"/>
          <w:sz w:val="18"/>
          <w:szCs w:val="18"/>
        </w:rPr>
        <w:t>El aumento – y – x – disminuirían</w:t>
      </w:r>
      <w:r w:rsidR="00FC7CFC" w:rsidRPr="00A330E5">
        <w:rPr>
          <w:rFonts w:ascii="Times New Roman" w:hAnsi="Times New Roman" w:cs="Times New Roman"/>
          <w:sz w:val="18"/>
          <w:szCs w:val="18"/>
        </w:rPr>
        <w:t>.</w:t>
      </w:r>
    </w:p>
    <w:p w:rsidR="00B34CAC" w:rsidRPr="00A330E5" w:rsidRDefault="00B34CAC" w:rsidP="00B34CAC">
      <w:pPr>
        <w:pStyle w:val="Prrafodelista"/>
        <w:numPr>
          <w:ilvl w:val="1"/>
          <w:numId w:val="1"/>
        </w:numPr>
        <w:jc w:val="both"/>
        <w:rPr>
          <w:rFonts w:ascii="Times New Roman" w:hAnsi="Times New Roman" w:cs="Times New Roman"/>
          <w:sz w:val="18"/>
          <w:szCs w:val="18"/>
        </w:rPr>
      </w:pPr>
      <w:r w:rsidRPr="00A330E5">
        <w:rPr>
          <w:rFonts w:ascii="Times New Roman" w:hAnsi="Times New Roman" w:cs="Times New Roman"/>
          <w:sz w:val="18"/>
          <w:szCs w:val="18"/>
        </w:rPr>
        <w:t>La disminución – y – x – aumentarían</w:t>
      </w:r>
    </w:p>
    <w:p w:rsidR="00B34CAC" w:rsidRPr="00A330E5" w:rsidRDefault="00B34CAC" w:rsidP="00B34CAC">
      <w:pPr>
        <w:pStyle w:val="Prrafodelista"/>
        <w:numPr>
          <w:ilvl w:val="1"/>
          <w:numId w:val="1"/>
        </w:numPr>
        <w:jc w:val="both"/>
        <w:rPr>
          <w:rFonts w:ascii="Times New Roman" w:hAnsi="Times New Roman" w:cs="Times New Roman"/>
          <w:sz w:val="18"/>
          <w:szCs w:val="18"/>
        </w:rPr>
      </w:pPr>
      <w:r w:rsidRPr="00A330E5">
        <w:rPr>
          <w:rFonts w:ascii="Times New Roman" w:hAnsi="Times New Roman" w:cs="Times New Roman"/>
          <w:sz w:val="18"/>
          <w:szCs w:val="18"/>
        </w:rPr>
        <w:t>El aumento – y – y – disminuirían.</w:t>
      </w:r>
    </w:p>
    <w:p w:rsidR="00262AF8" w:rsidRPr="00A330E5" w:rsidRDefault="00262AF8" w:rsidP="00262AF8">
      <w:pPr>
        <w:pStyle w:val="Prrafodelista"/>
        <w:ind w:left="1788"/>
        <w:jc w:val="both"/>
        <w:rPr>
          <w:rFonts w:ascii="Times New Roman" w:hAnsi="Times New Roman" w:cs="Times New Roman"/>
          <w:b/>
          <w:sz w:val="18"/>
          <w:szCs w:val="18"/>
        </w:rPr>
      </w:pPr>
    </w:p>
    <w:p w:rsidR="00262AF8" w:rsidRPr="00A330E5" w:rsidRDefault="00FC7CFC" w:rsidP="00FC7CFC">
      <w:pPr>
        <w:pStyle w:val="Prrafodelista"/>
        <w:numPr>
          <w:ilvl w:val="0"/>
          <w:numId w:val="1"/>
        </w:numPr>
        <w:jc w:val="both"/>
        <w:rPr>
          <w:rFonts w:ascii="Times New Roman" w:hAnsi="Times New Roman" w:cs="Times New Roman"/>
          <w:b/>
          <w:sz w:val="18"/>
          <w:szCs w:val="18"/>
        </w:rPr>
      </w:pPr>
      <w:r w:rsidRPr="00A330E5">
        <w:rPr>
          <w:rFonts w:ascii="Times New Roman" w:hAnsi="Times New Roman" w:cs="Times New Roman"/>
          <w:b/>
          <w:sz w:val="18"/>
          <w:szCs w:val="18"/>
        </w:rPr>
        <w:t xml:space="preserve">En la FPP cuando los factores son </w:t>
      </w:r>
      <w:r w:rsidR="00E92F7A" w:rsidRPr="00A330E5">
        <w:rPr>
          <w:rFonts w:ascii="Times New Roman" w:hAnsi="Times New Roman" w:cs="Times New Roman"/>
          <w:b/>
          <w:sz w:val="18"/>
          <w:szCs w:val="18"/>
        </w:rPr>
        <w:t>___________________</w:t>
      </w:r>
      <w:r w:rsidRPr="00A330E5">
        <w:rPr>
          <w:rFonts w:ascii="Times New Roman" w:hAnsi="Times New Roman" w:cs="Times New Roman"/>
          <w:b/>
          <w:sz w:val="18"/>
          <w:szCs w:val="18"/>
        </w:rPr>
        <w:t xml:space="preserve"> y las funciones de producción tienen rendimientos </w:t>
      </w:r>
      <w:r w:rsidR="00E92F7A" w:rsidRPr="00A330E5">
        <w:rPr>
          <w:rFonts w:ascii="Times New Roman" w:hAnsi="Times New Roman" w:cs="Times New Roman"/>
          <w:b/>
          <w:sz w:val="18"/>
          <w:szCs w:val="18"/>
        </w:rPr>
        <w:t>________________</w:t>
      </w:r>
      <w:r w:rsidRPr="00A330E5">
        <w:rPr>
          <w:rFonts w:ascii="Times New Roman" w:hAnsi="Times New Roman" w:cs="Times New Roman"/>
          <w:b/>
          <w:sz w:val="18"/>
          <w:szCs w:val="18"/>
        </w:rPr>
        <w:t xml:space="preserve"> a escala, la frontera de posibilidades de producción será </w:t>
      </w:r>
      <w:r w:rsidR="00E92F7A" w:rsidRPr="00A330E5">
        <w:rPr>
          <w:rFonts w:ascii="Times New Roman" w:hAnsi="Times New Roman" w:cs="Times New Roman"/>
          <w:b/>
          <w:sz w:val="18"/>
          <w:szCs w:val="18"/>
        </w:rPr>
        <w:t>________________</w:t>
      </w:r>
      <w:r w:rsidRPr="00A330E5">
        <w:rPr>
          <w:rFonts w:ascii="Times New Roman" w:hAnsi="Times New Roman" w:cs="Times New Roman"/>
          <w:b/>
          <w:sz w:val="18"/>
          <w:szCs w:val="18"/>
        </w:rPr>
        <w:t xml:space="preserve"> si los bienes x y y emplean los factores en </w:t>
      </w:r>
      <w:r w:rsidR="00E92F7A" w:rsidRPr="00A330E5">
        <w:rPr>
          <w:rFonts w:ascii="Times New Roman" w:hAnsi="Times New Roman" w:cs="Times New Roman"/>
          <w:b/>
          <w:sz w:val="18"/>
          <w:szCs w:val="18"/>
        </w:rPr>
        <w:t>______________</w:t>
      </w:r>
      <w:r w:rsidRPr="00A330E5">
        <w:rPr>
          <w:rFonts w:ascii="Times New Roman" w:hAnsi="Times New Roman" w:cs="Times New Roman"/>
          <w:b/>
          <w:sz w:val="18"/>
          <w:szCs w:val="18"/>
        </w:rPr>
        <w:t>proporciones</w:t>
      </w:r>
      <w:r w:rsidR="00144DA7" w:rsidRPr="00A330E5">
        <w:rPr>
          <w:rFonts w:ascii="Times New Roman" w:hAnsi="Times New Roman" w:cs="Times New Roman"/>
          <w:b/>
          <w:sz w:val="18"/>
          <w:szCs w:val="18"/>
        </w:rPr>
        <w:t>.</w:t>
      </w:r>
    </w:p>
    <w:p w:rsidR="00262AF8" w:rsidRPr="00A330E5" w:rsidRDefault="00262AF8" w:rsidP="00262AF8">
      <w:pPr>
        <w:pStyle w:val="Prrafodelista"/>
        <w:ind w:left="1068"/>
        <w:rPr>
          <w:rFonts w:ascii="Times New Roman" w:hAnsi="Times New Roman" w:cs="Times New Roman"/>
          <w:b/>
          <w:sz w:val="18"/>
          <w:szCs w:val="18"/>
        </w:rPr>
      </w:pPr>
    </w:p>
    <w:p w:rsidR="00262AF8" w:rsidRPr="00A330E5" w:rsidRDefault="00E92F7A" w:rsidP="00FC7CFC">
      <w:pPr>
        <w:pStyle w:val="Prrafodelista"/>
        <w:numPr>
          <w:ilvl w:val="1"/>
          <w:numId w:val="1"/>
        </w:numPr>
        <w:rPr>
          <w:rFonts w:ascii="Times New Roman" w:hAnsi="Times New Roman" w:cs="Times New Roman"/>
          <w:sz w:val="18"/>
          <w:szCs w:val="18"/>
        </w:rPr>
      </w:pPr>
      <w:r w:rsidRPr="00A330E5">
        <w:rPr>
          <w:rFonts w:ascii="Times New Roman" w:hAnsi="Times New Roman" w:cs="Times New Roman"/>
          <w:sz w:val="18"/>
          <w:szCs w:val="18"/>
        </w:rPr>
        <w:t>Heterogéneas</w:t>
      </w:r>
      <w:r w:rsidR="00FC7CFC" w:rsidRPr="00A330E5">
        <w:rPr>
          <w:rFonts w:ascii="Times New Roman" w:hAnsi="Times New Roman" w:cs="Times New Roman"/>
          <w:sz w:val="18"/>
          <w:szCs w:val="18"/>
        </w:rPr>
        <w:t xml:space="preserve"> – </w:t>
      </w:r>
      <w:r w:rsidRPr="00A330E5">
        <w:rPr>
          <w:rFonts w:ascii="Times New Roman" w:hAnsi="Times New Roman" w:cs="Times New Roman"/>
          <w:sz w:val="18"/>
          <w:szCs w:val="18"/>
        </w:rPr>
        <w:t>crecientes</w:t>
      </w:r>
      <w:r w:rsidR="00FC7CFC" w:rsidRPr="00A330E5">
        <w:rPr>
          <w:rFonts w:ascii="Times New Roman" w:hAnsi="Times New Roman" w:cs="Times New Roman"/>
          <w:sz w:val="18"/>
          <w:szCs w:val="18"/>
        </w:rPr>
        <w:t xml:space="preserve"> – cóncava – iguales</w:t>
      </w:r>
      <w:r w:rsidR="00144DA7" w:rsidRPr="00A330E5">
        <w:rPr>
          <w:rFonts w:ascii="Times New Roman" w:hAnsi="Times New Roman" w:cs="Times New Roman"/>
          <w:sz w:val="18"/>
          <w:szCs w:val="18"/>
        </w:rPr>
        <w:t>.</w:t>
      </w:r>
    </w:p>
    <w:p w:rsidR="00FC7CFC" w:rsidRPr="00A330E5" w:rsidRDefault="00FC7CFC" w:rsidP="00FC7CFC">
      <w:pPr>
        <w:pStyle w:val="Prrafodelista"/>
        <w:numPr>
          <w:ilvl w:val="1"/>
          <w:numId w:val="1"/>
        </w:numPr>
        <w:rPr>
          <w:rFonts w:ascii="Times New Roman" w:hAnsi="Times New Roman" w:cs="Times New Roman"/>
          <w:sz w:val="18"/>
          <w:szCs w:val="18"/>
        </w:rPr>
      </w:pPr>
      <w:r w:rsidRPr="00A330E5">
        <w:rPr>
          <w:rFonts w:ascii="Times New Roman" w:hAnsi="Times New Roman" w:cs="Times New Roman"/>
          <w:sz w:val="18"/>
          <w:szCs w:val="18"/>
        </w:rPr>
        <w:t>Heterogéneos – constantes – convexa – iguales</w:t>
      </w:r>
    </w:p>
    <w:p w:rsidR="00FC7CFC" w:rsidRPr="00A330E5" w:rsidRDefault="00E92F7A" w:rsidP="00FC7CFC">
      <w:pPr>
        <w:pStyle w:val="Prrafodelista"/>
        <w:numPr>
          <w:ilvl w:val="1"/>
          <w:numId w:val="1"/>
        </w:numPr>
        <w:rPr>
          <w:rFonts w:ascii="Times New Roman" w:hAnsi="Times New Roman" w:cs="Times New Roman"/>
          <w:sz w:val="18"/>
          <w:szCs w:val="18"/>
        </w:rPr>
      </w:pPr>
      <w:r w:rsidRPr="00A330E5">
        <w:rPr>
          <w:rFonts w:ascii="Times New Roman" w:hAnsi="Times New Roman" w:cs="Times New Roman"/>
          <w:sz w:val="18"/>
          <w:szCs w:val="18"/>
        </w:rPr>
        <w:t>Heterogéneos</w:t>
      </w:r>
      <w:r w:rsidR="00FC7CFC" w:rsidRPr="00A330E5">
        <w:rPr>
          <w:rFonts w:ascii="Times New Roman" w:hAnsi="Times New Roman" w:cs="Times New Roman"/>
          <w:sz w:val="18"/>
          <w:szCs w:val="18"/>
        </w:rPr>
        <w:t xml:space="preserve"> – crecientes – convexa </w:t>
      </w:r>
      <w:r w:rsidRPr="00A330E5">
        <w:rPr>
          <w:rFonts w:ascii="Times New Roman" w:hAnsi="Times New Roman" w:cs="Times New Roman"/>
          <w:sz w:val="18"/>
          <w:szCs w:val="18"/>
        </w:rPr>
        <w:t>–</w:t>
      </w:r>
      <w:r w:rsidR="00FC7CFC" w:rsidRPr="00A330E5">
        <w:rPr>
          <w:rFonts w:ascii="Times New Roman" w:hAnsi="Times New Roman" w:cs="Times New Roman"/>
          <w:sz w:val="18"/>
          <w:szCs w:val="18"/>
        </w:rPr>
        <w:t xml:space="preserve"> </w:t>
      </w:r>
      <w:r w:rsidRPr="00A330E5">
        <w:rPr>
          <w:rFonts w:ascii="Times New Roman" w:hAnsi="Times New Roman" w:cs="Times New Roman"/>
          <w:sz w:val="18"/>
          <w:szCs w:val="18"/>
        </w:rPr>
        <w:t>distintas</w:t>
      </w:r>
      <w:r w:rsidR="00144DA7" w:rsidRPr="00A330E5">
        <w:rPr>
          <w:rFonts w:ascii="Times New Roman" w:hAnsi="Times New Roman" w:cs="Times New Roman"/>
          <w:sz w:val="18"/>
          <w:szCs w:val="18"/>
        </w:rPr>
        <w:t>.</w:t>
      </w:r>
    </w:p>
    <w:p w:rsidR="00E92F7A" w:rsidRPr="00A330E5" w:rsidRDefault="00E92F7A" w:rsidP="00FC7CFC">
      <w:pPr>
        <w:pStyle w:val="Prrafodelista"/>
        <w:numPr>
          <w:ilvl w:val="1"/>
          <w:numId w:val="1"/>
        </w:numPr>
        <w:rPr>
          <w:rFonts w:ascii="Times New Roman" w:hAnsi="Times New Roman" w:cs="Times New Roman"/>
          <w:sz w:val="18"/>
          <w:szCs w:val="18"/>
        </w:rPr>
      </w:pPr>
      <w:r w:rsidRPr="00A330E5">
        <w:rPr>
          <w:rFonts w:ascii="Times New Roman" w:hAnsi="Times New Roman" w:cs="Times New Roman"/>
          <w:sz w:val="18"/>
          <w:szCs w:val="18"/>
        </w:rPr>
        <w:t>Homogéneas – decrecientes – convexa – distintas</w:t>
      </w:r>
      <w:r w:rsidR="00144DA7" w:rsidRPr="00A330E5">
        <w:rPr>
          <w:rFonts w:ascii="Times New Roman" w:hAnsi="Times New Roman" w:cs="Times New Roman"/>
          <w:sz w:val="18"/>
          <w:szCs w:val="18"/>
        </w:rPr>
        <w:t>.</w:t>
      </w:r>
    </w:p>
    <w:p w:rsidR="00E92F7A" w:rsidRPr="00A330E5" w:rsidRDefault="00E92F7A" w:rsidP="00FC7CFC">
      <w:pPr>
        <w:pStyle w:val="Prrafodelista"/>
        <w:numPr>
          <w:ilvl w:val="1"/>
          <w:numId w:val="1"/>
        </w:numPr>
        <w:rPr>
          <w:rFonts w:ascii="Times New Roman" w:hAnsi="Times New Roman" w:cs="Times New Roman"/>
          <w:sz w:val="18"/>
          <w:szCs w:val="18"/>
        </w:rPr>
      </w:pPr>
      <w:r w:rsidRPr="00A330E5">
        <w:rPr>
          <w:rFonts w:ascii="Times New Roman" w:hAnsi="Times New Roman" w:cs="Times New Roman"/>
          <w:sz w:val="18"/>
          <w:szCs w:val="18"/>
        </w:rPr>
        <w:t>Homogéneos – constantes – cóncava – distintas</w:t>
      </w:r>
      <w:r w:rsidR="00144DA7" w:rsidRPr="00A330E5">
        <w:rPr>
          <w:rFonts w:ascii="Times New Roman" w:hAnsi="Times New Roman" w:cs="Times New Roman"/>
          <w:sz w:val="18"/>
          <w:szCs w:val="18"/>
        </w:rPr>
        <w:t>.</w:t>
      </w:r>
    </w:p>
    <w:p w:rsidR="00E92F7A" w:rsidRPr="00A330E5" w:rsidRDefault="00E92F7A" w:rsidP="00E92F7A">
      <w:pPr>
        <w:pStyle w:val="Prrafodelista"/>
        <w:ind w:left="1788"/>
        <w:rPr>
          <w:rFonts w:ascii="Times New Roman" w:hAnsi="Times New Roman" w:cs="Times New Roman"/>
          <w:sz w:val="18"/>
          <w:szCs w:val="18"/>
        </w:rPr>
      </w:pPr>
    </w:p>
    <w:p w:rsidR="00262AF8" w:rsidRPr="00A330E5" w:rsidRDefault="00262AF8" w:rsidP="00144DA7">
      <w:pPr>
        <w:pStyle w:val="Prrafodelista"/>
        <w:numPr>
          <w:ilvl w:val="0"/>
          <w:numId w:val="1"/>
        </w:numPr>
        <w:tabs>
          <w:tab w:val="left" w:pos="975"/>
        </w:tabs>
        <w:jc w:val="both"/>
        <w:rPr>
          <w:rFonts w:ascii="Times New Roman" w:hAnsi="Times New Roman" w:cs="Times New Roman"/>
          <w:b/>
          <w:sz w:val="18"/>
          <w:szCs w:val="18"/>
        </w:rPr>
      </w:pPr>
      <w:r w:rsidRPr="00A330E5">
        <w:rPr>
          <w:rFonts w:ascii="Times New Roman" w:hAnsi="Times New Roman" w:cs="Times New Roman"/>
          <w:b/>
          <w:sz w:val="18"/>
          <w:szCs w:val="18"/>
        </w:rPr>
        <w:t xml:space="preserve"> </w:t>
      </w:r>
      <w:r w:rsidR="00E92F7A" w:rsidRPr="00A330E5">
        <w:rPr>
          <w:rFonts w:ascii="Times New Roman" w:hAnsi="Times New Roman" w:cs="Times New Roman"/>
          <w:b/>
          <w:sz w:val="18"/>
          <w:szCs w:val="18"/>
        </w:rPr>
        <w:t xml:space="preserve">La ley de Walras  expresa que el </w:t>
      </w:r>
      <w:r w:rsidR="00144DA7" w:rsidRPr="00A330E5">
        <w:rPr>
          <w:rFonts w:ascii="Times New Roman" w:hAnsi="Times New Roman" w:cs="Times New Roman"/>
          <w:b/>
          <w:sz w:val="18"/>
          <w:szCs w:val="18"/>
        </w:rPr>
        <w:t>_______________</w:t>
      </w:r>
      <w:r w:rsidR="00E92F7A" w:rsidRPr="00A330E5">
        <w:rPr>
          <w:rFonts w:ascii="Times New Roman" w:hAnsi="Times New Roman" w:cs="Times New Roman"/>
          <w:b/>
          <w:sz w:val="18"/>
          <w:szCs w:val="18"/>
        </w:rPr>
        <w:t xml:space="preserve"> del exceso de </w:t>
      </w:r>
      <w:r w:rsidR="00144DA7" w:rsidRPr="00A330E5">
        <w:rPr>
          <w:rFonts w:ascii="Times New Roman" w:hAnsi="Times New Roman" w:cs="Times New Roman"/>
          <w:b/>
          <w:sz w:val="18"/>
          <w:szCs w:val="18"/>
        </w:rPr>
        <w:t>___________________</w:t>
      </w:r>
      <w:r w:rsidR="00E92F7A" w:rsidRPr="00A330E5">
        <w:rPr>
          <w:rFonts w:ascii="Times New Roman" w:hAnsi="Times New Roman" w:cs="Times New Roman"/>
          <w:b/>
          <w:sz w:val="18"/>
          <w:szCs w:val="18"/>
        </w:rPr>
        <w:t xml:space="preserve">es igual a </w:t>
      </w:r>
      <w:r w:rsidR="00144DA7" w:rsidRPr="00A330E5">
        <w:rPr>
          <w:rFonts w:ascii="Times New Roman" w:hAnsi="Times New Roman" w:cs="Times New Roman"/>
          <w:b/>
          <w:sz w:val="18"/>
          <w:szCs w:val="18"/>
        </w:rPr>
        <w:t>______________</w:t>
      </w:r>
      <w:r w:rsidR="00E92F7A" w:rsidRPr="00A330E5">
        <w:rPr>
          <w:rFonts w:ascii="Times New Roman" w:hAnsi="Times New Roman" w:cs="Times New Roman"/>
          <w:b/>
          <w:sz w:val="18"/>
          <w:szCs w:val="18"/>
        </w:rPr>
        <w:t>para un conjunto de precios cualquiera</w:t>
      </w:r>
      <w:r w:rsidR="00144DA7" w:rsidRPr="00A330E5">
        <w:rPr>
          <w:rFonts w:ascii="Times New Roman" w:hAnsi="Times New Roman" w:cs="Times New Roman"/>
          <w:b/>
          <w:sz w:val="18"/>
          <w:szCs w:val="18"/>
        </w:rPr>
        <w:t>.</w:t>
      </w:r>
    </w:p>
    <w:p w:rsidR="00144DA7" w:rsidRPr="00A330E5" w:rsidRDefault="00144DA7" w:rsidP="00144DA7">
      <w:pPr>
        <w:pStyle w:val="Prrafodelista"/>
        <w:tabs>
          <w:tab w:val="left" w:pos="975"/>
        </w:tabs>
        <w:ind w:left="1068"/>
        <w:rPr>
          <w:rFonts w:ascii="Times New Roman" w:hAnsi="Times New Roman" w:cs="Times New Roman"/>
          <w:sz w:val="18"/>
          <w:szCs w:val="18"/>
        </w:rPr>
      </w:pPr>
    </w:p>
    <w:p w:rsidR="00E92F7A" w:rsidRPr="00A330E5" w:rsidRDefault="00144DA7" w:rsidP="00E92F7A">
      <w:pPr>
        <w:pStyle w:val="Prrafodelista"/>
        <w:numPr>
          <w:ilvl w:val="1"/>
          <w:numId w:val="1"/>
        </w:numPr>
        <w:tabs>
          <w:tab w:val="left" w:pos="975"/>
        </w:tabs>
        <w:rPr>
          <w:rFonts w:ascii="Times New Roman" w:hAnsi="Times New Roman" w:cs="Times New Roman"/>
          <w:sz w:val="18"/>
          <w:szCs w:val="18"/>
        </w:rPr>
      </w:pPr>
      <w:r w:rsidRPr="00A330E5">
        <w:rPr>
          <w:rFonts w:ascii="Times New Roman" w:hAnsi="Times New Roman" w:cs="Times New Roman"/>
          <w:sz w:val="18"/>
          <w:szCs w:val="18"/>
        </w:rPr>
        <w:t>Valor inicial – oferta – uno.</w:t>
      </w:r>
    </w:p>
    <w:p w:rsidR="00144DA7" w:rsidRPr="00A330E5" w:rsidRDefault="00144DA7" w:rsidP="00E92F7A">
      <w:pPr>
        <w:pStyle w:val="Prrafodelista"/>
        <w:numPr>
          <w:ilvl w:val="1"/>
          <w:numId w:val="1"/>
        </w:numPr>
        <w:tabs>
          <w:tab w:val="left" w:pos="975"/>
        </w:tabs>
        <w:rPr>
          <w:rFonts w:ascii="Times New Roman" w:hAnsi="Times New Roman" w:cs="Times New Roman"/>
          <w:sz w:val="18"/>
          <w:szCs w:val="18"/>
        </w:rPr>
      </w:pPr>
      <w:r w:rsidRPr="00A330E5">
        <w:rPr>
          <w:rFonts w:ascii="Times New Roman" w:hAnsi="Times New Roman" w:cs="Times New Roman"/>
          <w:sz w:val="18"/>
          <w:szCs w:val="18"/>
        </w:rPr>
        <w:t>Valor total – demanda – cero.</w:t>
      </w:r>
    </w:p>
    <w:p w:rsidR="00144DA7" w:rsidRPr="00A330E5" w:rsidRDefault="00144DA7" w:rsidP="00E92F7A">
      <w:pPr>
        <w:pStyle w:val="Prrafodelista"/>
        <w:numPr>
          <w:ilvl w:val="1"/>
          <w:numId w:val="1"/>
        </w:numPr>
        <w:tabs>
          <w:tab w:val="left" w:pos="975"/>
        </w:tabs>
        <w:rPr>
          <w:rFonts w:ascii="Times New Roman" w:hAnsi="Times New Roman" w:cs="Times New Roman"/>
          <w:sz w:val="18"/>
          <w:szCs w:val="18"/>
        </w:rPr>
      </w:pPr>
      <w:r w:rsidRPr="00A330E5">
        <w:rPr>
          <w:rFonts w:ascii="Times New Roman" w:hAnsi="Times New Roman" w:cs="Times New Roman"/>
          <w:sz w:val="18"/>
          <w:szCs w:val="18"/>
        </w:rPr>
        <w:t>Valor total – oferta – uno.</w:t>
      </w:r>
    </w:p>
    <w:p w:rsidR="00144DA7" w:rsidRPr="00A330E5" w:rsidRDefault="00223402" w:rsidP="00E92F7A">
      <w:pPr>
        <w:pStyle w:val="Prrafodelista"/>
        <w:numPr>
          <w:ilvl w:val="1"/>
          <w:numId w:val="1"/>
        </w:numPr>
        <w:tabs>
          <w:tab w:val="left" w:pos="975"/>
        </w:tabs>
        <w:rPr>
          <w:rFonts w:ascii="Times New Roman" w:hAnsi="Times New Roman" w:cs="Times New Roman"/>
          <w:sz w:val="18"/>
          <w:szCs w:val="18"/>
        </w:rPr>
      </w:pPr>
      <w:r w:rsidRPr="00A330E5">
        <w:rPr>
          <w:rFonts w:ascii="Times New Roman" w:hAnsi="Times New Roman" w:cs="Times New Roman"/>
          <w:sz w:val="18"/>
          <w:szCs w:val="18"/>
        </w:rPr>
        <w:t>Valor final – demanda – uno</w:t>
      </w:r>
    </w:p>
    <w:p w:rsidR="00144DA7" w:rsidRPr="00A330E5" w:rsidRDefault="00144DA7" w:rsidP="00E92F7A">
      <w:pPr>
        <w:pStyle w:val="Prrafodelista"/>
        <w:numPr>
          <w:ilvl w:val="1"/>
          <w:numId w:val="1"/>
        </w:numPr>
        <w:tabs>
          <w:tab w:val="left" w:pos="975"/>
        </w:tabs>
        <w:rPr>
          <w:rFonts w:ascii="Times New Roman" w:hAnsi="Times New Roman" w:cs="Times New Roman"/>
          <w:sz w:val="18"/>
          <w:szCs w:val="18"/>
        </w:rPr>
      </w:pPr>
      <w:r w:rsidRPr="00A330E5">
        <w:rPr>
          <w:rFonts w:ascii="Times New Roman" w:hAnsi="Times New Roman" w:cs="Times New Roman"/>
          <w:sz w:val="18"/>
          <w:szCs w:val="18"/>
        </w:rPr>
        <w:t>Valor total – oferta – cero.</w:t>
      </w:r>
    </w:p>
    <w:p w:rsidR="00C603F6" w:rsidRPr="00A330E5" w:rsidRDefault="00C603F6" w:rsidP="00C603F6">
      <w:pPr>
        <w:pStyle w:val="Prrafodelista"/>
        <w:tabs>
          <w:tab w:val="left" w:pos="975"/>
        </w:tabs>
        <w:ind w:left="1068"/>
        <w:rPr>
          <w:rFonts w:ascii="Times New Roman" w:hAnsi="Times New Roman" w:cs="Times New Roman"/>
          <w:b/>
          <w:sz w:val="18"/>
          <w:szCs w:val="18"/>
        </w:rPr>
      </w:pPr>
    </w:p>
    <w:p w:rsidR="00C603F6" w:rsidRPr="00A330E5" w:rsidRDefault="00144DA7" w:rsidP="00233AA7">
      <w:pPr>
        <w:pStyle w:val="Prrafodelista"/>
        <w:numPr>
          <w:ilvl w:val="0"/>
          <w:numId w:val="1"/>
        </w:numPr>
        <w:tabs>
          <w:tab w:val="left" w:pos="975"/>
        </w:tabs>
        <w:jc w:val="both"/>
        <w:rPr>
          <w:rFonts w:ascii="Times New Roman" w:hAnsi="Times New Roman" w:cs="Times New Roman"/>
          <w:b/>
          <w:sz w:val="18"/>
          <w:szCs w:val="18"/>
        </w:rPr>
      </w:pPr>
      <w:r w:rsidRPr="00A330E5">
        <w:rPr>
          <w:rFonts w:ascii="Times New Roman" w:hAnsi="Times New Roman" w:cs="Times New Roman"/>
          <w:b/>
          <w:sz w:val="18"/>
          <w:szCs w:val="18"/>
        </w:rPr>
        <w:t xml:space="preserve">Para alcanzar la asignación eficiente de recursos en el sentido de Pareto es necesario que (salvo cuando </w:t>
      </w:r>
      <w:r w:rsidR="00233AA7" w:rsidRPr="00A330E5">
        <w:rPr>
          <w:rFonts w:ascii="Times New Roman" w:hAnsi="Times New Roman" w:cs="Times New Roman"/>
          <w:b/>
          <w:sz w:val="18"/>
          <w:szCs w:val="18"/>
        </w:rPr>
        <w:t>_________________________</w:t>
      </w:r>
      <w:r w:rsidRPr="00A330E5">
        <w:rPr>
          <w:rFonts w:ascii="Times New Roman" w:hAnsi="Times New Roman" w:cs="Times New Roman"/>
          <w:b/>
          <w:sz w:val="18"/>
          <w:szCs w:val="18"/>
        </w:rPr>
        <w:t xml:space="preserve">) la tasa de intercambio entre dos bienes, por decir, x y y, sea </w:t>
      </w:r>
      <w:r w:rsidR="00233AA7" w:rsidRPr="00A330E5">
        <w:rPr>
          <w:rFonts w:ascii="Times New Roman" w:hAnsi="Times New Roman" w:cs="Times New Roman"/>
          <w:b/>
          <w:sz w:val="18"/>
          <w:szCs w:val="18"/>
        </w:rPr>
        <w:t>________________</w:t>
      </w:r>
      <w:r w:rsidRPr="00A330E5">
        <w:rPr>
          <w:rFonts w:ascii="Times New Roman" w:hAnsi="Times New Roman" w:cs="Times New Roman"/>
          <w:b/>
          <w:sz w:val="18"/>
          <w:szCs w:val="18"/>
        </w:rPr>
        <w:t xml:space="preserve"> para todos los agentes económicos</w:t>
      </w:r>
      <w:r w:rsidR="00233AA7" w:rsidRPr="00A330E5">
        <w:rPr>
          <w:rFonts w:ascii="Times New Roman" w:hAnsi="Times New Roman" w:cs="Times New Roman"/>
          <w:b/>
          <w:sz w:val="18"/>
          <w:szCs w:val="18"/>
        </w:rPr>
        <w:t>.</w:t>
      </w:r>
    </w:p>
    <w:p w:rsidR="00233AA7" w:rsidRPr="00A330E5" w:rsidRDefault="00233AA7" w:rsidP="00233AA7">
      <w:pPr>
        <w:pStyle w:val="Prrafodelista"/>
        <w:tabs>
          <w:tab w:val="left" w:pos="975"/>
        </w:tabs>
        <w:ind w:left="1068"/>
        <w:jc w:val="both"/>
        <w:rPr>
          <w:rFonts w:ascii="Times New Roman" w:hAnsi="Times New Roman" w:cs="Times New Roman"/>
          <w:b/>
          <w:sz w:val="18"/>
          <w:szCs w:val="18"/>
        </w:rPr>
      </w:pPr>
    </w:p>
    <w:p w:rsidR="00C603F6" w:rsidRPr="00A330E5" w:rsidRDefault="00233AA7" w:rsidP="00C603F6">
      <w:pPr>
        <w:pStyle w:val="Prrafodelista"/>
        <w:numPr>
          <w:ilvl w:val="1"/>
          <w:numId w:val="1"/>
        </w:numPr>
        <w:tabs>
          <w:tab w:val="left" w:pos="975"/>
        </w:tabs>
        <w:jc w:val="both"/>
        <w:rPr>
          <w:rFonts w:ascii="Times New Roman" w:hAnsi="Times New Roman" w:cs="Times New Roman"/>
          <w:sz w:val="18"/>
          <w:szCs w:val="18"/>
        </w:rPr>
      </w:pPr>
      <w:r w:rsidRPr="00A330E5">
        <w:rPr>
          <w:rFonts w:ascii="Times New Roman" w:hAnsi="Times New Roman" w:cs="Times New Roman"/>
          <w:sz w:val="18"/>
          <w:szCs w:val="18"/>
        </w:rPr>
        <w:t xml:space="preserve">La </w:t>
      </w:r>
      <w:r w:rsidR="00144DA7" w:rsidRPr="00A330E5">
        <w:rPr>
          <w:rFonts w:ascii="Times New Roman" w:hAnsi="Times New Roman" w:cs="Times New Roman"/>
          <w:sz w:val="18"/>
          <w:szCs w:val="18"/>
        </w:rPr>
        <w:t xml:space="preserve">TMS </w:t>
      </w:r>
      <w:r w:rsidRPr="00A330E5">
        <w:rPr>
          <w:rFonts w:ascii="Times New Roman" w:hAnsi="Times New Roman" w:cs="Times New Roman"/>
          <w:sz w:val="18"/>
          <w:szCs w:val="18"/>
        </w:rPr>
        <w:t xml:space="preserve">es una </w:t>
      </w:r>
      <w:r w:rsidR="00144DA7" w:rsidRPr="00A330E5">
        <w:rPr>
          <w:rFonts w:ascii="Times New Roman" w:hAnsi="Times New Roman" w:cs="Times New Roman"/>
          <w:sz w:val="18"/>
          <w:szCs w:val="18"/>
        </w:rPr>
        <w:t xml:space="preserve">constante </w:t>
      </w:r>
      <w:r w:rsidRPr="00A330E5">
        <w:rPr>
          <w:rFonts w:ascii="Times New Roman" w:hAnsi="Times New Roman" w:cs="Times New Roman"/>
          <w:sz w:val="18"/>
          <w:szCs w:val="18"/>
        </w:rPr>
        <w:t>–</w:t>
      </w:r>
      <w:r w:rsidR="00144DA7" w:rsidRPr="00A330E5">
        <w:rPr>
          <w:rFonts w:ascii="Times New Roman" w:hAnsi="Times New Roman" w:cs="Times New Roman"/>
          <w:sz w:val="18"/>
          <w:szCs w:val="18"/>
        </w:rPr>
        <w:t xml:space="preserve"> </w:t>
      </w:r>
      <w:r w:rsidR="00223402" w:rsidRPr="00A330E5">
        <w:rPr>
          <w:rFonts w:ascii="Times New Roman" w:hAnsi="Times New Roman" w:cs="Times New Roman"/>
          <w:sz w:val="18"/>
          <w:szCs w:val="18"/>
        </w:rPr>
        <w:t>igual</w:t>
      </w:r>
    </w:p>
    <w:p w:rsidR="00233AA7" w:rsidRPr="00A330E5" w:rsidRDefault="00233AA7" w:rsidP="00C603F6">
      <w:pPr>
        <w:pStyle w:val="Prrafodelista"/>
        <w:numPr>
          <w:ilvl w:val="1"/>
          <w:numId w:val="1"/>
        </w:numPr>
        <w:tabs>
          <w:tab w:val="left" w:pos="975"/>
        </w:tabs>
        <w:jc w:val="both"/>
        <w:rPr>
          <w:rFonts w:ascii="Times New Roman" w:hAnsi="Times New Roman" w:cs="Times New Roman"/>
          <w:sz w:val="18"/>
          <w:szCs w:val="18"/>
        </w:rPr>
      </w:pPr>
      <w:r w:rsidRPr="00A330E5">
        <w:rPr>
          <w:rFonts w:ascii="Times New Roman" w:hAnsi="Times New Roman" w:cs="Times New Roman"/>
          <w:sz w:val="18"/>
          <w:szCs w:val="18"/>
        </w:rPr>
        <w:t>La TMS es creciente – diferente.</w:t>
      </w:r>
    </w:p>
    <w:p w:rsidR="00233AA7" w:rsidRPr="00A330E5" w:rsidRDefault="00233AA7" w:rsidP="00C603F6">
      <w:pPr>
        <w:pStyle w:val="Prrafodelista"/>
        <w:numPr>
          <w:ilvl w:val="1"/>
          <w:numId w:val="1"/>
        </w:numPr>
        <w:tabs>
          <w:tab w:val="left" w:pos="975"/>
        </w:tabs>
        <w:jc w:val="both"/>
        <w:rPr>
          <w:rFonts w:ascii="Times New Roman" w:hAnsi="Times New Roman" w:cs="Times New Roman"/>
          <w:sz w:val="18"/>
          <w:szCs w:val="18"/>
        </w:rPr>
      </w:pPr>
      <w:r w:rsidRPr="00A330E5">
        <w:rPr>
          <w:rFonts w:ascii="Times New Roman" w:hAnsi="Times New Roman" w:cs="Times New Roman"/>
          <w:sz w:val="18"/>
          <w:szCs w:val="18"/>
        </w:rPr>
        <w:t>La TMS es decreciente – igual.</w:t>
      </w:r>
    </w:p>
    <w:p w:rsidR="00233AA7" w:rsidRPr="00A330E5" w:rsidRDefault="00233AA7" w:rsidP="00C603F6">
      <w:pPr>
        <w:pStyle w:val="Prrafodelista"/>
        <w:numPr>
          <w:ilvl w:val="1"/>
          <w:numId w:val="1"/>
        </w:numPr>
        <w:tabs>
          <w:tab w:val="left" w:pos="975"/>
        </w:tabs>
        <w:jc w:val="both"/>
        <w:rPr>
          <w:rFonts w:ascii="Times New Roman" w:hAnsi="Times New Roman" w:cs="Times New Roman"/>
          <w:sz w:val="18"/>
          <w:szCs w:val="18"/>
        </w:rPr>
      </w:pPr>
      <w:r w:rsidRPr="00A330E5">
        <w:rPr>
          <w:rFonts w:ascii="Times New Roman" w:hAnsi="Times New Roman" w:cs="Times New Roman"/>
          <w:sz w:val="18"/>
          <w:szCs w:val="18"/>
        </w:rPr>
        <w:t>La FPP no se puede determinar – diferente.</w:t>
      </w:r>
    </w:p>
    <w:p w:rsidR="00233AA7" w:rsidRPr="00A330E5" w:rsidRDefault="00233AA7" w:rsidP="00C603F6">
      <w:pPr>
        <w:pStyle w:val="Prrafodelista"/>
        <w:numPr>
          <w:ilvl w:val="1"/>
          <w:numId w:val="1"/>
        </w:numPr>
        <w:tabs>
          <w:tab w:val="left" w:pos="975"/>
        </w:tabs>
        <w:jc w:val="both"/>
        <w:rPr>
          <w:rFonts w:ascii="Times New Roman" w:hAnsi="Times New Roman" w:cs="Times New Roman"/>
          <w:sz w:val="18"/>
          <w:szCs w:val="18"/>
        </w:rPr>
      </w:pPr>
      <w:r w:rsidRPr="00A330E5">
        <w:rPr>
          <w:rFonts w:ascii="Times New Roman" w:hAnsi="Times New Roman" w:cs="Times New Roman"/>
          <w:sz w:val="18"/>
          <w:szCs w:val="18"/>
        </w:rPr>
        <w:t xml:space="preserve">Existen soluciones de esquina </w:t>
      </w:r>
      <w:r w:rsidR="003C63EB" w:rsidRPr="00A330E5">
        <w:rPr>
          <w:rFonts w:ascii="Times New Roman" w:hAnsi="Times New Roman" w:cs="Times New Roman"/>
          <w:sz w:val="18"/>
          <w:szCs w:val="18"/>
        </w:rPr>
        <w:t>–</w:t>
      </w:r>
      <w:r w:rsidRPr="00A330E5">
        <w:rPr>
          <w:rFonts w:ascii="Times New Roman" w:hAnsi="Times New Roman" w:cs="Times New Roman"/>
          <w:sz w:val="18"/>
          <w:szCs w:val="18"/>
        </w:rPr>
        <w:t xml:space="preserve"> igual</w:t>
      </w:r>
      <w:r w:rsidR="003C63EB" w:rsidRPr="00A330E5">
        <w:rPr>
          <w:rFonts w:ascii="Times New Roman" w:hAnsi="Times New Roman" w:cs="Times New Roman"/>
          <w:sz w:val="18"/>
          <w:szCs w:val="18"/>
        </w:rPr>
        <w:t>.</w:t>
      </w:r>
    </w:p>
    <w:p w:rsidR="00262AF8" w:rsidRDefault="00262AF8" w:rsidP="00262AF8">
      <w:pPr>
        <w:pStyle w:val="Prrafodelista"/>
        <w:ind w:left="1788"/>
        <w:jc w:val="both"/>
        <w:rPr>
          <w:rFonts w:ascii="Times New Roman" w:hAnsi="Times New Roman" w:cs="Times New Roman"/>
          <w:b/>
          <w:sz w:val="18"/>
          <w:szCs w:val="18"/>
        </w:rPr>
      </w:pPr>
    </w:p>
    <w:p w:rsidR="00A330E5" w:rsidRPr="00A330E5" w:rsidRDefault="00A330E5" w:rsidP="00262AF8">
      <w:pPr>
        <w:pStyle w:val="Prrafodelista"/>
        <w:ind w:left="1788"/>
        <w:jc w:val="both"/>
        <w:rPr>
          <w:rFonts w:ascii="Times New Roman" w:hAnsi="Times New Roman" w:cs="Times New Roman"/>
          <w:b/>
          <w:sz w:val="18"/>
          <w:szCs w:val="18"/>
        </w:rPr>
      </w:pPr>
    </w:p>
    <w:p w:rsidR="00A34E5E" w:rsidRPr="00A330E5" w:rsidRDefault="00233AA7" w:rsidP="003C63EB">
      <w:pPr>
        <w:pStyle w:val="Prrafodelista"/>
        <w:numPr>
          <w:ilvl w:val="0"/>
          <w:numId w:val="1"/>
        </w:numPr>
        <w:tabs>
          <w:tab w:val="left" w:pos="975"/>
        </w:tabs>
        <w:spacing w:after="0" w:line="240" w:lineRule="auto"/>
        <w:rPr>
          <w:rFonts w:ascii="Times New Roman" w:hAnsi="Times New Roman" w:cs="Times New Roman"/>
          <w:sz w:val="18"/>
          <w:szCs w:val="18"/>
        </w:rPr>
      </w:pPr>
      <w:r w:rsidRPr="00A330E5">
        <w:rPr>
          <w:rFonts w:ascii="Times New Roman" w:hAnsi="Times New Roman" w:cs="Times New Roman"/>
          <w:b/>
          <w:sz w:val="18"/>
          <w:szCs w:val="18"/>
          <w:lang w:val="es-ES"/>
        </w:rPr>
        <w:lastRenderedPageBreak/>
        <w:t>Un ejemplo de un monopolio otorgado por el gobierno es</w:t>
      </w:r>
      <w:r w:rsidR="008C0131" w:rsidRPr="00A330E5">
        <w:rPr>
          <w:rFonts w:ascii="Times New Roman" w:hAnsi="Times New Roman" w:cs="Times New Roman"/>
          <w:b/>
          <w:sz w:val="18"/>
          <w:szCs w:val="18"/>
          <w:lang w:val="es-ES"/>
        </w:rPr>
        <w:t>:</w:t>
      </w:r>
    </w:p>
    <w:p w:rsidR="00A330E5" w:rsidRPr="00A330E5" w:rsidRDefault="00A330E5" w:rsidP="00A330E5">
      <w:pPr>
        <w:pStyle w:val="Prrafodelista"/>
        <w:tabs>
          <w:tab w:val="left" w:pos="975"/>
        </w:tabs>
        <w:spacing w:after="0" w:line="240" w:lineRule="auto"/>
        <w:ind w:left="1068"/>
        <w:rPr>
          <w:rFonts w:ascii="Times New Roman" w:hAnsi="Times New Roman" w:cs="Times New Roman"/>
          <w:sz w:val="18"/>
          <w:szCs w:val="18"/>
        </w:rPr>
      </w:pPr>
    </w:p>
    <w:p w:rsidR="00A34E5E" w:rsidRPr="00A330E5" w:rsidRDefault="008C0131" w:rsidP="00A34E5E">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Algunos medicamentos</w:t>
      </w:r>
      <w:r w:rsidR="003C63EB" w:rsidRPr="00A330E5">
        <w:rPr>
          <w:rFonts w:ascii="Times New Roman" w:hAnsi="Times New Roman" w:cs="Times New Roman"/>
          <w:sz w:val="18"/>
          <w:szCs w:val="18"/>
        </w:rPr>
        <w:t>.</w:t>
      </w:r>
    </w:p>
    <w:p w:rsidR="00A34E5E" w:rsidRPr="00A330E5" w:rsidRDefault="008C0131" w:rsidP="00A34E5E">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Empresa recolectora de basura</w:t>
      </w:r>
    </w:p>
    <w:p w:rsidR="008C0131" w:rsidRPr="00A330E5" w:rsidRDefault="007F136B" w:rsidP="008C0131">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Chips de computadora</w:t>
      </w:r>
      <w:r w:rsidR="003C63EB" w:rsidRPr="00A330E5">
        <w:rPr>
          <w:rFonts w:ascii="Times New Roman" w:hAnsi="Times New Roman" w:cs="Times New Roman"/>
          <w:sz w:val="18"/>
          <w:szCs w:val="18"/>
        </w:rPr>
        <w:t>.</w:t>
      </w:r>
    </w:p>
    <w:p w:rsidR="00A34E5E" w:rsidRPr="00A330E5" w:rsidRDefault="008C0131" w:rsidP="00A34E5E">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Literales b y c</w:t>
      </w:r>
      <w:r w:rsidR="003C63EB" w:rsidRPr="00A330E5">
        <w:rPr>
          <w:rFonts w:ascii="Times New Roman" w:hAnsi="Times New Roman" w:cs="Times New Roman"/>
          <w:sz w:val="18"/>
          <w:szCs w:val="18"/>
        </w:rPr>
        <w:t>.</w:t>
      </w:r>
    </w:p>
    <w:p w:rsidR="00A34E5E" w:rsidRPr="00A330E5" w:rsidRDefault="008C0131" w:rsidP="00A34E5E">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Literales a,</w:t>
      </w:r>
      <w:r w:rsidR="00606541" w:rsidRPr="00A330E5">
        <w:rPr>
          <w:rFonts w:ascii="Times New Roman" w:hAnsi="Times New Roman" w:cs="Times New Roman"/>
          <w:sz w:val="18"/>
          <w:szCs w:val="18"/>
        </w:rPr>
        <w:t xml:space="preserve"> </w:t>
      </w:r>
      <w:r w:rsidRPr="00A330E5">
        <w:rPr>
          <w:rFonts w:ascii="Times New Roman" w:hAnsi="Times New Roman" w:cs="Times New Roman"/>
          <w:sz w:val="18"/>
          <w:szCs w:val="18"/>
        </w:rPr>
        <w:t>b y c.</w:t>
      </w:r>
    </w:p>
    <w:p w:rsidR="00C603F6" w:rsidRPr="00A330E5" w:rsidRDefault="00C603F6" w:rsidP="00262AF8">
      <w:pPr>
        <w:pStyle w:val="Prrafodelista"/>
        <w:ind w:left="1788"/>
        <w:jc w:val="both"/>
        <w:rPr>
          <w:rFonts w:ascii="Times New Roman" w:hAnsi="Times New Roman" w:cs="Times New Roman"/>
          <w:b/>
          <w:sz w:val="18"/>
          <w:szCs w:val="18"/>
        </w:rPr>
      </w:pPr>
    </w:p>
    <w:p w:rsidR="00A34E5E" w:rsidRPr="00A330E5" w:rsidRDefault="007F136B" w:rsidP="007F136B">
      <w:pPr>
        <w:pStyle w:val="Prrafodelista"/>
        <w:numPr>
          <w:ilvl w:val="0"/>
          <w:numId w:val="1"/>
        </w:numPr>
        <w:spacing w:after="0" w:line="240" w:lineRule="auto"/>
        <w:jc w:val="both"/>
        <w:rPr>
          <w:rFonts w:ascii="Times New Roman" w:hAnsi="Times New Roman" w:cs="Times New Roman"/>
          <w:b/>
          <w:sz w:val="18"/>
          <w:szCs w:val="18"/>
        </w:rPr>
      </w:pPr>
      <w:r w:rsidRPr="00A330E5">
        <w:rPr>
          <w:rFonts w:ascii="Times New Roman" w:hAnsi="Times New Roman" w:cs="Times New Roman"/>
          <w:b/>
          <w:sz w:val="18"/>
          <w:szCs w:val="18"/>
        </w:rPr>
        <w:t xml:space="preserve">Los monopolistas pueden optar por </w:t>
      </w:r>
      <w:r w:rsidR="00D7229C" w:rsidRPr="00A330E5">
        <w:rPr>
          <w:rFonts w:ascii="Times New Roman" w:hAnsi="Times New Roman" w:cs="Times New Roman"/>
          <w:b/>
          <w:sz w:val="18"/>
          <w:szCs w:val="18"/>
        </w:rPr>
        <w:t>___________________</w:t>
      </w:r>
      <w:r w:rsidRPr="00A330E5">
        <w:rPr>
          <w:rFonts w:ascii="Times New Roman" w:hAnsi="Times New Roman" w:cs="Times New Roman"/>
          <w:b/>
          <w:sz w:val="18"/>
          <w:szCs w:val="18"/>
        </w:rPr>
        <w:t xml:space="preserve">niveles de calidad respecto a los de las empresas en </w:t>
      </w:r>
      <w:r w:rsidR="00D7229C" w:rsidRPr="00A330E5">
        <w:rPr>
          <w:rFonts w:ascii="Times New Roman" w:hAnsi="Times New Roman" w:cs="Times New Roman"/>
          <w:b/>
          <w:sz w:val="18"/>
          <w:szCs w:val="18"/>
        </w:rPr>
        <w:t>____________________</w:t>
      </w:r>
      <w:r w:rsidRPr="00A330E5">
        <w:rPr>
          <w:rFonts w:ascii="Times New Roman" w:hAnsi="Times New Roman" w:cs="Times New Roman"/>
          <w:b/>
          <w:sz w:val="18"/>
          <w:szCs w:val="18"/>
        </w:rPr>
        <w:t xml:space="preserve">. Los mercados de los bienes de </w:t>
      </w:r>
      <w:r w:rsidR="00D7229C" w:rsidRPr="00A330E5">
        <w:rPr>
          <w:rFonts w:ascii="Times New Roman" w:hAnsi="Times New Roman" w:cs="Times New Roman"/>
          <w:b/>
          <w:sz w:val="18"/>
          <w:szCs w:val="18"/>
        </w:rPr>
        <w:t>_____________________</w:t>
      </w:r>
      <w:r w:rsidRPr="00A330E5">
        <w:rPr>
          <w:rFonts w:ascii="Times New Roman" w:hAnsi="Times New Roman" w:cs="Times New Roman"/>
          <w:b/>
          <w:sz w:val="18"/>
          <w:szCs w:val="18"/>
        </w:rPr>
        <w:t xml:space="preserve"> pueden limitar las elecciones de los monopolios de bienes duraderos.</w:t>
      </w:r>
    </w:p>
    <w:p w:rsidR="007F136B" w:rsidRPr="00A330E5" w:rsidRDefault="007F136B" w:rsidP="007F136B">
      <w:pPr>
        <w:pStyle w:val="Prrafodelista"/>
        <w:spacing w:after="0" w:line="240" w:lineRule="auto"/>
        <w:ind w:left="1068"/>
        <w:jc w:val="both"/>
        <w:rPr>
          <w:rFonts w:ascii="Times New Roman" w:hAnsi="Times New Roman" w:cs="Times New Roman"/>
          <w:b/>
          <w:sz w:val="18"/>
          <w:szCs w:val="18"/>
        </w:rPr>
      </w:pPr>
    </w:p>
    <w:p w:rsidR="007F136B" w:rsidRPr="00A330E5" w:rsidRDefault="007F136B" w:rsidP="007F136B">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Distintos – monopolio – primera mano.</w:t>
      </w:r>
    </w:p>
    <w:p w:rsidR="007F136B" w:rsidRPr="00A330E5" w:rsidRDefault="007F136B" w:rsidP="007F136B">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Iguales – competencia perfecta – segunda mano.</w:t>
      </w:r>
    </w:p>
    <w:p w:rsidR="007F136B" w:rsidRPr="00A330E5" w:rsidRDefault="007F136B" w:rsidP="007F136B">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Iguales – competencia perfecta – primera mano.</w:t>
      </w:r>
    </w:p>
    <w:p w:rsidR="007F136B" w:rsidRPr="00A330E5" w:rsidRDefault="007F136B" w:rsidP="007F136B">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Disti</w:t>
      </w:r>
      <w:r w:rsidR="00223402" w:rsidRPr="00A330E5">
        <w:rPr>
          <w:rFonts w:ascii="Times New Roman" w:hAnsi="Times New Roman" w:cs="Times New Roman"/>
          <w:sz w:val="18"/>
          <w:szCs w:val="18"/>
        </w:rPr>
        <w:t>ntos – monopolio – segunda mano</w:t>
      </w:r>
    </w:p>
    <w:p w:rsidR="007F136B" w:rsidRPr="00A330E5" w:rsidRDefault="007F136B" w:rsidP="007F136B">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Distintos – competencia perfecta – segunda mano</w:t>
      </w:r>
      <w:r w:rsidR="003C63EB" w:rsidRPr="00A330E5">
        <w:rPr>
          <w:rFonts w:ascii="Times New Roman" w:hAnsi="Times New Roman" w:cs="Times New Roman"/>
          <w:sz w:val="18"/>
          <w:szCs w:val="18"/>
        </w:rPr>
        <w:t>.</w:t>
      </w:r>
    </w:p>
    <w:p w:rsidR="00A34E5E" w:rsidRPr="00A330E5" w:rsidRDefault="00A34E5E" w:rsidP="00A34E5E">
      <w:pPr>
        <w:pStyle w:val="Prrafodelista"/>
        <w:spacing w:after="0" w:line="240" w:lineRule="auto"/>
        <w:ind w:left="1068"/>
        <w:jc w:val="both"/>
        <w:rPr>
          <w:rFonts w:ascii="Times New Roman" w:hAnsi="Times New Roman" w:cs="Times New Roman"/>
          <w:sz w:val="18"/>
          <w:szCs w:val="18"/>
        </w:rPr>
      </w:pPr>
    </w:p>
    <w:p w:rsidR="00B52DC9" w:rsidRPr="00A330E5" w:rsidRDefault="00B52DC9" w:rsidP="00B52DC9">
      <w:pPr>
        <w:pStyle w:val="Prrafodelista"/>
        <w:numPr>
          <w:ilvl w:val="0"/>
          <w:numId w:val="1"/>
        </w:numPr>
        <w:spacing w:after="0" w:line="240" w:lineRule="auto"/>
        <w:jc w:val="both"/>
        <w:rPr>
          <w:rFonts w:ascii="Times New Roman" w:hAnsi="Times New Roman" w:cs="Times New Roman"/>
          <w:b/>
          <w:sz w:val="18"/>
          <w:szCs w:val="18"/>
        </w:rPr>
      </w:pPr>
      <w:r w:rsidRPr="00A330E5">
        <w:rPr>
          <w:rFonts w:ascii="Times New Roman" w:hAnsi="Times New Roman" w:cs="Times New Roman"/>
          <w:b/>
          <w:sz w:val="18"/>
          <w:szCs w:val="18"/>
        </w:rPr>
        <w:t>En teoría de juegos una forma de hacer que los juegos incluyan una cantidad __________________ de estrategias radica en permitir que los ______________apliquen estrategias ____________________.</w:t>
      </w:r>
    </w:p>
    <w:p w:rsidR="00B52DC9" w:rsidRPr="00A330E5" w:rsidRDefault="00B52DC9" w:rsidP="00B52DC9">
      <w:pPr>
        <w:pStyle w:val="Prrafodelista"/>
        <w:spacing w:after="0" w:line="240" w:lineRule="auto"/>
        <w:ind w:left="1068"/>
        <w:jc w:val="both"/>
        <w:rPr>
          <w:rFonts w:ascii="Times New Roman" w:hAnsi="Times New Roman" w:cs="Times New Roman"/>
          <w:b/>
          <w:sz w:val="18"/>
          <w:szCs w:val="18"/>
        </w:rPr>
      </w:pPr>
    </w:p>
    <w:p w:rsidR="00B52DC9" w:rsidRPr="00A330E5" w:rsidRDefault="00B52DC9" w:rsidP="00B52DC9">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Grande – jugadores – mixtas.</w:t>
      </w:r>
    </w:p>
    <w:p w:rsidR="00B52DC9" w:rsidRPr="00A330E5" w:rsidRDefault="00B52DC9" w:rsidP="00B52DC9">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Pequeña – rivales – mixtas.</w:t>
      </w:r>
    </w:p>
    <w:p w:rsidR="00B52DC9" w:rsidRPr="00A330E5" w:rsidRDefault="00B52DC9" w:rsidP="00B52DC9">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Pequeña – rivales – puras y mixtas</w:t>
      </w:r>
      <w:r w:rsidR="00223402" w:rsidRPr="00A330E5">
        <w:rPr>
          <w:rFonts w:ascii="Times New Roman" w:hAnsi="Times New Roman" w:cs="Times New Roman"/>
          <w:sz w:val="18"/>
          <w:szCs w:val="18"/>
        </w:rPr>
        <w:t>.</w:t>
      </w:r>
    </w:p>
    <w:p w:rsidR="00B52DC9" w:rsidRPr="00A330E5" w:rsidRDefault="00B52DC9" w:rsidP="00B52DC9">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Grande –rivales – dominadas.</w:t>
      </w:r>
    </w:p>
    <w:p w:rsidR="00B52DC9" w:rsidRPr="00A330E5" w:rsidRDefault="00B52DC9" w:rsidP="00B52DC9">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Grande – jugadores –</w:t>
      </w:r>
      <w:r w:rsidR="00223402" w:rsidRPr="00A330E5">
        <w:rPr>
          <w:rFonts w:ascii="Times New Roman" w:hAnsi="Times New Roman" w:cs="Times New Roman"/>
          <w:sz w:val="18"/>
          <w:szCs w:val="18"/>
        </w:rPr>
        <w:t xml:space="preserve"> puras</w:t>
      </w:r>
    </w:p>
    <w:p w:rsidR="00B52DC9" w:rsidRPr="00A330E5" w:rsidRDefault="00B52DC9" w:rsidP="00B52DC9">
      <w:pPr>
        <w:pStyle w:val="Prrafodelista"/>
        <w:spacing w:after="0" w:line="240" w:lineRule="auto"/>
        <w:ind w:left="1068"/>
        <w:rPr>
          <w:rFonts w:ascii="Times New Roman" w:hAnsi="Times New Roman" w:cs="Times New Roman"/>
          <w:sz w:val="18"/>
          <w:szCs w:val="18"/>
        </w:rPr>
      </w:pPr>
    </w:p>
    <w:p w:rsidR="00A34E5E" w:rsidRPr="00A330E5" w:rsidRDefault="00223402" w:rsidP="00B52DC9">
      <w:pPr>
        <w:pStyle w:val="Prrafodelista"/>
        <w:numPr>
          <w:ilvl w:val="0"/>
          <w:numId w:val="1"/>
        </w:numPr>
        <w:spacing w:after="0" w:line="240" w:lineRule="auto"/>
        <w:rPr>
          <w:rFonts w:ascii="Times New Roman" w:hAnsi="Times New Roman" w:cs="Times New Roman"/>
          <w:b/>
          <w:sz w:val="18"/>
          <w:szCs w:val="18"/>
        </w:rPr>
      </w:pPr>
      <w:r w:rsidRPr="00A330E5">
        <w:rPr>
          <w:rFonts w:ascii="Times New Roman" w:hAnsi="Times New Roman" w:cs="Times New Roman"/>
          <w:b/>
          <w:sz w:val="18"/>
          <w:szCs w:val="18"/>
        </w:rPr>
        <w:t>En teoría de juegos el ejemplo del dilema del prisionero fue desarrollado por:</w:t>
      </w:r>
    </w:p>
    <w:p w:rsidR="00223402" w:rsidRPr="00A330E5" w:rsidRDefault="00223402" w:rsidP="00223402">
      <w:pPr>
        <w:pStyle w:val="Prrafodelista"/>
        <w:spacing w:after="0" w:line="240" w:lineRule="auto"/>
        <w:ind w:left="1068"/>
        <w:rPr>
          <w:rFonts w:ascii="Times New Roman" w:hAnsi="Times New Roman" w:cs="Times New Roman"/>
          <w:b/>
          <w:sz w:val="18"/>
          <w:szCs w:val="18"/>
        </w:rPr>
      </w:pPr>
    </w:p>
    <w:p w:rsidR="00223402" w:rsidRPr="00A330E5" w:rsidRDefault="00223402" w:rsidP="00223402">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Cournot.</w:t>
      </w:r>
    </w:p>
    <w:p w:rsidR="00223402" w:rsidRPr="00A330E5" w:rsidRDefault="00223402" w:rsidP="00223402">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Bertrand.</w:t>
      </w:r>
    </w:p>
    <w:p w:rsidR="00223402" w:rsidRPr="00A330E5" w:rsidRDefault="00223402" w:rsidP="00223402">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Nash</w:t>
      </w:r>
    </w:p>
    <w:p w:rsidR="00223402" w:rsidRPr="00A330E5" w:rsidRDefault="00223402" w:rsidP="00223402">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Tucker.</w:t>
      </w:r>
    </w:p>
    <w:p w:rsidR="00223402" w:rsidRPr="00A330E5" w:rsidRDefault="00223402" w:rsidP="00223402">
      <w:pPr>
        <w:pStyle w:val="Prrafodelista"/>
        <w:numPr>
          <w:ilvl w:val="1"/>
          <w:numId w:val="1"/>
        </w:numPr>
        <w:spacing w:after="0" w:line="240" w:lineRule="auto"/>
        <w:rPr>
          <w:rFonts w:ascii="Times New Roman" w:hAnsi="Times New Roman" w:cs="Times New Roman"/>
          <w:sz w:val="18"/>
          <w:szCs w:val="18"/>
        </w:rPr>
      </w:pPr>
      <w:r w:rsidRPr="00A330E5">
        <w:rPr>
          <w:rFonts w:ascii="Times New Roman" w:hAnsi="Times New Roman" w:cs="Times New Roman"/>
          <w:sz w:val="18"/>
          <w:szCs w:val="18"/>
        </w:rPr>
        <w:t>Stackelberg.</w:t>
      </w:r>
    </w:p>
    <w:p w:rsidR="00A34E5E" w:rsidRPr="00A330E5" w:rsidRDefault="00A34E5E" w:rsidP="00A34E5E">
      <w:pPr>
        <w:pStyle w:val="Prrafodelista"/>
        <w:spacing w:after="0" w:line="240" w:lineRule="auto"/>
        <w:jc w:val="both"/>
        <w:rPr>
          <w:rFonts w:ascii="Times New Roman" w:hAnsi="Times New Roman" w:cs="Times New Roman"/>
          <w:sz w:val="18"/>
          <w:szCs w:val="18"/>
        </w:rPr>
      </w:pPr>
    </w:p>
    <w:p w:rsidR="00223402" w:rsidRPr="00A330E5" w:rsidRDefault="00223402" w:rsidP="00223402">
      <w:pPr>
        <w:pStyle w:val="Prrafodelista"/>
        <w:numPr>
          <w:ilvl w:val="0"/>
          <w:numId w:val="1"/>
        </w:numPr>
        <w:spacing w:after="0" w:line="240" w:lineRule="auto"/>
        <w:jc w:val="both"/>
        <w:rPr>
          <w:rFonts w:ascii="Times New Roman" w:hAnsi="Times New Roman" w:cs="Times New Roman"/>
          <w:b/>
          <w:sz w:val="18"/>
          <w:szCs w:val="18"/>
        </w:rPr>
      </w:pPr>
      <w:r w:rsidRPr="00A330E5">
        <w:rPr>
          <w:rFonts w:ascii="Times New Roman" w:hAnsi="Times New Roman" w:cs="Times New Roman"/>
          <w:b/>
          <w:sz w:val="18"/>
          <w:szCs w:val="18"/>
        </w:rPr>
        <w:t xml:space="preserve">La colusión tácita es un posible equilibrio de un </w:t>
      </w:r>
      <w:r w:rsidR="00EF67C0" w:rsidRPr="00A330E5">
        <w:rPr>
          <w:rFonts w:ascii="Times New Roman" w:hAnsi="Times New Roman" w:cs="Times New Roman"/>
          <w:b/>
          <w:sz w:val="18"/>
          <w:szCs w:val="18"/>
        </w:rPr>
        <w:t>____________________________</w:t>
      </w:r>
      <w:r w:rsidRPr="00A330E5">
        <w:rPr>
          <w:rFonts w:ascii="Times New Roman" w:hAnsi="Times New Roman" w:cs="Times New Roman"/>
          <w:b/>
          <w:sz w:val="18"/>
          <w:szCs w:val="18"/>
        </w:rPr>
        <w:t xml:space="preserve"> en un juego </w:t>
      </w:r>
      <w:r w:rsidR="00EF67C0" w:rsidRPr="00A330E5">
        <w:rPr>
          <w:rFonts w:ascii="Times New Roman" w:hAnsi="Times New Roman" w:cs="Times New Roman"/>
          <w:b/>
          <w:sz w:val="18"/>
          <w:szCs w:val="18"/>
        </w:rPr>
        <w:t>________________________________</w:t>
      </w:r>
    </w:p>
    <w:p w:rsidR="00223402" w:rsidRPr="00A330E5" w:rsidRDefault="00223402" w:rsidP="00223402">
      <w:pPr>
        <w:pStyle w:val="Prrafodelista"/>
        <w:spacing w:after="0" w:line="240" w:lineRule="auto"/>
        <w:ind w:left="1068"/>
        <w:jc w:val="both"/>
        <w:rPr>
          <w:rFonts w:ascii="Times New Roman" w:hAnsi="Times New Roman" w:cs="Times New Roman"/>
          <w:b/>
          <w:sz w:val="18"/>
          <w:szCs w:val="18"/>
        </w:rPr>
      </w:pPr>
    </w:p>
    <w:p w:rsidR="00223402" w:rsidRPr="00A330E5" w:rsidRDefault="00223402" w:rsidP="00223402">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Subjuego imperfecto – repetido una vez.</w:t>
      </w:r>
    </w:p>
    <w:p w:rsidR="00223402" w:rsidRPr="00A330E5" w:rsidRDefault="00223402" w:rsidP="00223402">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Subjuego perfecto – repetido infinitamente.</w:t>
      </w:r>
    </w:p>
    <w:p w:rsidR="00223402" w:rsidRPr="00A330E5" w:rsidRDefault="00223402" w:rsidP="00223402">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Subjuego perfecto – repetido una vez.</w:t>
      </w:r>
    </w:p>
    <w:p w:rsidR="00223402" w:rsidRPr="00A330E5" w:rsidRDefault="00223402" w:rsidP="00223402">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Juego perfecto – repetido una vez.</w:t>
      </w:r>
    </w:p>
    <w:p w:rsidR="00223402" w:rsidRPr="00A330E5" w:rsidRDefault="00223402" w:rsidP="00223402">
      <w:pPr>
        <w:pStyle w:val="Prrafodelista"/>
        <w:numPr>
          <w:ilvl w:val="1"/>
          <w:numId w:val="1"/>
        </w:numPr>
        <w:spacing w:after="0" w:line="240" w:lineRule="auto"/>
        <w:jc w:val="both"/>
        <w:rPr>
          <w:rFonts w:ascii="Times New Roman" w:hAnsi="Times New Roman" w:cs="Times New Roman"/>
          <w:sz w:val="18"/>
          <w:szCs w:val="18"/>
        </w:rPr>
      </w:pPr>
      <w:r w:rsidRPr="00A330E5">
        <w:rPr>
          <w:rFonts w:ascii="Times New Roman" w:hAnsi="Times New Roman" w:cs="Times New Roman"/>
          <w:sz w:val="18"/>
          <w:szCs w:val="18"/>
        </w:rPr>
        <w:t>Juego perfecto – repetido infinitamente</w:t>
      </w:r>
    </w:p>
    <w:p w:rsidR="00223402" w:rsidRPr="00A330E5" w:rsidRDefault="00223402" w:rsidP="00223402">
      <w:pPr>
        <w:pStyle w:val="Prrafodelista"/>
        <w:spacing w:after="0" w:line="240" w:lineRule="auto"/>
        <w:ind w:left="1068"/>
        <w:jc w:val="both"/>
        <w:rPr>
          <w:rFonts w:ascii="Times New Roman" w:hAnsi="Times New Roman" w:cs="Times New Roman"/>
          <w:sz w:val="18"/>
          <w:szCs w:val="18"/>
        </w:rPr>
      </w:pPr>
    </w:p>
    <w:p w:rsidR="00ED62AB" w:rsidRPr="00A330E5" w:rsidRDefault="009949CC" w:rsidP="00ED62AB">
      <w:pPr>
        <w:pStyle w:val="Prrafodelista"/>
        <w:numPr>
          <w:ilvl w:val="0"/>
          <w:numId w:val="1"/>
        </w:numPr>
        <w:spacing w:after="0"/>
        <w:jc w:val="both"/>
        <w:rPr>
          <w:rFonts w:ascii="Times New Roman" w:hAnsi="Times New Roman" w:cs="Times New Roman"/>
          <w:b/>
          <w:sz w:val="18"/>
          <w:szCs w:val="18"/>
        </w:rPr>
      </w:pPr>
      <w:r w:rsidRPr="00A330E5">
        <w:rPr>
          <w:rFonts w:ascii="Times New Roman" w:hAnsi="Times New Roman" w:cs="Times New Roman"/>
          <w:b/>
          <w:sz w:val="18"/>
          <w:szCs w:val="18"/>
          <w:lang w:val="es-ES"/>
        </w:rPr>
        <w:t>Uno de los determinantes estructurales de colusión es:</w:t>
      </w:r>
    </w:p>
    <w:p w:rsidR="00ED62AB" w:rsidRPr="00A330E5" w:rsidRDefault="009949CC" w:rsidP="00ED62AB">
      <w:pPr>
        <w:pStyle w:val="Prrafodelista"/>
        <w:numPr>
          <w:ilvl w:val="1"/>
          <w:numId w:val="1"/>
        </w:numPr>
        <w:spacing w:after="0"/>
        <w:jc w:val="both"/>
        <w:rPr>
          <w:rFonts w:ascii="Times New Roman" w:hAnsi="Times New Roman" w:cs="Times New Roman"/>
          <w:sz w:val="18"/>
          <w:szCs w:val="18"/>
        </w:rPr>
      </w:pPr>
      <w:r w:rsidRPr="00A330E5">
        <w:rPr>
          <w:rFonts w:ascii="Times New Roman" w:hAnsi="Times New Roman" w:cs="Times New Roman"/>
          <w:sz w:val="18"/>
          <w:szCs w:val="18"/>
          <w:lang w:val="es-ES"/>
        </w:rPr>
        <w:t>Homogeneidad de las empresas</w:t>
      </w:r>
      <w:r w:rsidR="007D7927" w:rsidRPr="00A330E5">
        <w:rPr>
          <w:rFonts w:ascii="Times New Roman" w:hAnsi="Times New Roman" w:cs="Times New Roman"/>
          <w:sz w:val="18"/>
          <w:szCs w:val="18"/>
          <w:lang w:val="es-ES"/>
        </w:rPr>
        <w:t>.</w:t>
      </w:r>
    </w:p>
    <w:p w:rsidR="009949CC" w:rsidRPr="00A330E5" w:rsidRDefault="009949CC" w:rsidP="00ED62AB">
      <w:pPr>
        <w:pStyle w:val="Prrafodelista"/>
        <w:numPr>
          <w:ilvl w:val="1"/>
          <w:numId w:val="1"/>
        </w:numPr>
        <w:spacing w:after="0"/>
        <w:jc w:val="both"/>
        <w:rPr>
          <w:rFonts w:ascii="Times New Roman" w:hAnsi="Times New Roman" w:cs="Times New Roman"/>
          <w:sz w:val="18"/>
          <w:szCs w:val="18"/>
        </w:rPr>
      </w:pPr>
      <w:r w:rsidRPr="00A330E5">
        <w:rPr>
          <w:rFonts w:ascii="Times New Roman" w:hAnsi="Times New Roman" w:cs="Times New Roman"/>
          <w:sz w:val="18"/>
          <w:szCs w:val="18"/>
          <w:lang w:val="es-ES"/>
        </w:rPr>
        <w:t>Elasticidad de la oferta</w:t>
      </w:r>
      <w:r w:rsidR="007D7927" w:rsidRPr="00A330E5">
        <w:rPr>
          <w:rFonts w:ascii="Times New Roman" w:hAnsi="Times New Roman" w:cs="Times New Roman"/>
          <w:sz w:val="18"/>
          <w:szCs w:val="18"/>
          <w:lang w:val="es-ES"/>
        </w:rPr>
        <w:t>.</w:t>
      </w:r>
    </w:p>
    <w:p w:rsidR="009949CC" w:rsidRPr="00A330E5" w:rsidRDefault="009949CC" w:rsidP="00ED62AB">
      <w:pPr>
        <w:pStyle w:val="Prrafodelista"/>
        <w:numPr>
          <w:ilvl w:val="1"/>
          <w:numId w:val="1"/>
        </w:numPr>
        <w:spacing w:after="0"/>
        <w:jc w:val="both"/>
        <w:rPr>
          <w:rFonts w:ascii="Times New Roman" w:hAnsi="Times New Roman" w:cs="Times New Roman"/>
          <w:sz w:val="18"/>
          <w:szCs w:val="18"/>
        </w:rPr>
      </w:pPr>
      <w:r w:rsidRPr="00A330E5">
        <w:rPr>
          <w:rFonts w:ascii="Times New Roman" w:hAnsi="Times New Roman" w:cs="Times New Roman"/>
          <w:sz w:val="18"/>
          <w:szCs w:val="18"/>
          <w:lang w:val="es-ES"/>
        </w:rPr>
        <w:t>Barreras a la salida</w:t>
      </w:r>
    </w:p>
    <w:p w:rsidR="009949CC" w:rsidRPr="00A330E5" w:rsidRDefault="009949CC" w:rsidP="00ED62AB">
      <w:pPr>
        <w:pStyle w:val="Prrafodelista"/>
        <w:numPr>
          <w:ilvl w:val="1"/>
          <w:numId w:val="1"/>
        </w:numPr>
        <w:spacing w:after="0"/>
        <w:jc w:val="both"/>
        <w:rPr>
          <w:rFonts w:ascii="Times New Roman" w:hAnsi="Times New Roman" w:cs="Times New Roman"/>
          <w:sz w:val="18"/>
          <w:szCs w:val="18"/>
        </w:rPr>
      </w:pPr>
      <w:r w:rsidRPr="00A330E5">
        <w:rPr>
          <w:rFonts w:ascii="Times New Roman" w:hAnsi="Times New Roman" w:cs="Times New Roman"/>
          <w:sz w:val="18"/>
          <w:szCs w:val="18"/>
          <w:lang w:val="es-ES"/>
        </w:rPr>
        <w:t>Estabilidad de la demanda</w:t>
      </w:r>
      <w:r w:rsidR="007D7927" w:rsidRPr="00A330E5">
        <w:rPr>
          <w:rFonts w:ascii="Times New Roman" w:hAnsi="Times New Roman" w:cs="Times New Roman"/>
          <w:sz w:val="18"/>
          <w:szCs w:val="18"/>
          <w:lang w:val="es-ES"/>
        </w:rPr>
        <w:t>.</w:t>
      </w:r>
    </w:p>
    <w:p w:rsidR="009949CC" w:rsidRPr="00A330E5" w:rsidRDefault="009949CC" w:rsidP="00ED62AB">
      <w:pPr>
        <w:pStyle w:val="Prrafodelista"/>
        <w:numPr>
          <w:ilvl w:val="1"/>
          <w:numId w:val="1"/>
        </w:numPr>
        <w:spacing w:after="0"/>
        <w:jc w:val="both"/>
        <w:rPr>
          <w:rFonts w:ascii="Times New Roman" w:hAnsi="Times New Roman" w:cs="Times New Roman"/>
          <w:sz w:val="18"/>
          <w:szCs w:val="18"/>
        </w:rPr>
      </w:pPr>
      <w:r w:rsidRPr="00A330E5">
        <w:rPr>
          <w:rFonts w:ascii="Times New Roman" w:hAnsi="Times New Roman" w:cs="Times New Roman"/>
          <w:sz w:val="18"/>
          <w:szCs w:val="18"/>
          <w:lang w:val="es-ES"/>
        </w:rPr>
        <w:t>Ningún literal anterior es correcto</w:t>
      </w:r>
      <w:r w:rsidR="007D7927" w:rsidRPr="00A330E5">
        <w:rPr>
          <w:rFonts w:ascii="Times New Roman" w:hAnsi="Times New Roman" w:cs="Times New Roman"/>
          <w:sz w:val="18"/>
          <w:szCs w:val="18"/>
          <w:lang w:val="es-ES"/>
        </w:rPr>
        <w:t>.</w:t>
      </w:r>
    </w:p>
    <w:p w:rsidR="00234821" w:rsidRPr="00A330E5" w:rsidRDefault="00234821" w:rsidP="00234821">
      <w:pPr>
        <w:pStyle w:val="Prrafodelista"/>
        <w:tabs>
          <w:tab w:val="left" w:pos="975"/>
        </w:tabs>
        <w:ind w:left="1068"/>
        <w:jc w:val="both"/>
        <w:rPr>
          <w:rFonts w:ascii="Times New Roman" w:hAnsi="Times New Roman" w:cs="Times New Roman"/>
          <w:b/>
          <w:sz w:val="18"/>
          <w:szCs w:val="18"/>
        </w:rPr>
      </w:pPr>
    </w:p>
    <w:p w:rsidR="004C77AA" w:rsidRPr="00A330E5" w:rsidRDefault="004C77AA" w:rsidP="004C77AA">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u w:val="single"/>
        </w:rPr>
      </w:pPr>
      <w:r w:rsidRPr="00A330E5">
        <w:rPr>
          <w:rFonts w:ascii="Times New Roman" w:hAnsi="Times New Roman" w:cs="Times New Roman"/>
          <w:b/>
          <w:sz w:val="18"/>
          <w:szCs w:val="18"/>
          <w:u w:val="single"/>
        </w:rPr>
        <w:t>II PARTE</w:t>
      </w:r>
    </w:p>
    <w:p w:rsidR="004C77AA" w:rsidRPr="00A330E5" w:rsidRDefault="00E813B7" w:rsidP="004C77AA">
      <w:pPr>
        <w:rPr>
          <w:rFonts w:ascii="Times New Roman" w:hAnsi="Times New Roman" w:cs="Times New Roman"/>
          <w:b/>
          <w:i/>
          <w:sz w:val="18"/>
          <w:szCs w:val="18"/>
        </w:rPr>
      </w:pPr>
      <w:r w:rsidRPr="00A330E5">
        <w:rPr>
          <w:rFonts w:ascii="Times New Roman" w:hAnsi="Times New Roman" w:cs="Times New Roman"/>
          <w:b/>
          <w:i/>
          <w:sz w:val="18"/>
          <w:szCs w:val="18"/>
        </w:rPr>
        <w:t xml:space="preserve">Resuelva </w:t>
      </w:r>
      <w:r w:rsidR="002C7A53" w:rsidRPr="00A330E5">
        <w:rPr>
          <w:rFonts w:ascii="Times New Roman" w:hAnsi="Times New Roman" w:cs="Times New Roman"/>
          <w:b/>
          <w:i/>
          <w:sz w:val="18"/>
          <w:szCs w:val="18"/>
        </w:rPr>
        <w:t>el siguiente ejercicio</w:t>
      </w:r>
    </w:p>
    <w:p w:rsidR="00E813B7" w:rsidRPr="00A330E5" w:rsidRDefault="002C7A53" w:rsidP="002C7A53">
      <w:pPr>
        <w:jc w:val="both"/>
        <w:rPr>
          <w:rFonts w:ascii="Times New Roman" w:hAnsi="Times New Roman" w:cs="Times New Roman"/>
          <w:sz w:val="18"/>
          <w:szCs w:val="18"/>
        </w:rPr>
      </w:pPr>
      <w:r w:rsidRPr="00A330E5">
        <w:rPr>
          <w:rFonts w:ascii="Times New Roman" w:hAnsi="Times New Roman" w:cs="Times New Roman"/>
          <w:sz w:val="18"/>
          <w:szCs w:val="18"/>
        </w:rPr>
        <w:t>(60 pts). Supongamos que un monopolista fabrica pilas alcalinas que pueden tener distintas vidas útiles (X). Supongamos también que la demanda (inversa) de los consumidores depende de la vida útil de las pilas y de la cantidad (Q) adquirida de acuerdo con la función:</w:t>
      </w:r>
    </w:p>
    <w:p w:rsidR="002C7A53" w:rsidRPr="00A330E5" w:rsidRDefault="002C7A53" w:rsidP="002C7A53">
      <w:pPr>
        <w:jc w:val="both"/>
        <w:rPr>
          <w:rFonts w:ascii="Times New Roman" w:eastAsiaTheme="minorEastAsia" w:hAnsi="Times New Roman" w:cs="Times New Roman"/>
          <w:sz w:val="18"/>
          <w:szCs w:val="18"/>
        </w:rPr>
      </w:pPr>
      <m:oMathPara>
        <m:oMath>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Q,X</m:t>
              </m:r>
            </m:e>
          </m:d>
          <m:r>
            <w:rPr>
              <w:rFonts w:ascii="Cambria Math" w:hAnsi="Cambria Math" w:cs="Times New Roman"/>
              <w:sz w:val="18"/>
              <w:szCs w:val="18"/>
            </w:rPr>
            <m:t>=g</m:t>
          </m:r>
          <m:d>
            <m:dPr>
              <m:ctrlPr>
                <w:rPr>
                  <w:rFonts w:ascii="Cambria Math" w:hAnsi="Cambria Math" w:cs="Times New Roman"/>
                  <w:i/>
                  <w:sz w:val="18"/>
                  <w:szCs w:val="18"/>
                </w:rPr>
              </m:ctrlPr>
            </m:dPr>
            <m:e>
              <m:r>
                <w:rPr>
                  <w:rFonts w:ascii="Cambria Math" w:hAnsi="Cambria Math" w:cs="Times New Roman"/>
                  <w:sz w:val="18"/>
                  <w:szCs w:val="18"/>
                </w:rPr>
                <m:t>X.Q</m:t>
              </m:r>
            </m:e>
          </m:d>
        </m:oMath>
      </m:oMathPara>
    </w:p>
    <w:p w:rsidR="002C7A53" w:rsidRPr="00A330E5" w:rsidRDefault="002C7A53" w:rsidP="002C7A53">
      <w:pPr>
        <w:jc w:val="both"/>
        <w:rPr>
          <w:rFonts w:ascii="Times New Roman" w:eastAsiaTheme="minorEastAsia" w:hAnsi="Times New Roman" w:cs="Times New Roman"/>
          <w:sz w:val="18"/>
          <w:szCs w:val="18"/>
        </w:rPr>
      </w:pPr>
      <w:r w:rsidRPr="00A330E5">
        <w:rPr>
          <w:rFonts w:ascii="Times New Roman" w:eastAsiaTheme="minorEastAsia" w:hAnsi="Times New Roman" w:cs="Times New Roman"/>
          <w:sz w:val="18"/>
          <w:szCs w:val="18"/>
        </w:rPr>
        <w:t xml:space="preserve">Donde </w:t>
      </w:r>
      <m:oMath>
        <m:r>
          <w:rPr>
            <w:rFonts w:ascii="Cambria Math" w:eastAsiaTheme="minorEastAsia" w:hAnsi="Cambria Math" w:cs="Times New Roman"/>
            <w:sz w:val="18"/>
            <w:szCs w:val="18"/>
          </w:rPr>
          <m:t>g</m:t>
        </m:r>
        <m:acc>
          <m:accPr>
            <m:chr m:val="́"/>
            <m:ctrlPr>
              <w:rPr>
                <w:rFonts w:ascii="Cambria Math" w:eastAsiaTheme="minorEastAsia" w:hAnsi="Cambria Math" w:cs="Times New Roman"/>
                <w:i/>
                <w:sz w:val="18"/>
                <w:szCs w:val="18"/>
              </w:rPr>
            </m:ctrlPr>
          </m:accPr>
          <m:e>
            <m:r>
              <w:rPr>
                <w:rFonts w:ascii="Cambria Math" w:eastAsiaTheme="minorEastAsia" w:hAnsi="Cambria Math" w:cs="Times New Roman"/>
                <w:sz w:val="18"/>
                <w:szCs w:val="18"/>
              </w:rPr>
              <m:t xml:space="preserve"> </m:t>
            </m:r>
          </m:e>
        </m:acc>
        <m:r>
          <w:rPr>
            <w:rFonts w:ascii="Cambria Math" w:eastAsiaTheme="minorEastAsia" w:hAnsi="Cambria Math" w:cs="Times New Roman"/>
            <w:sz w:val="18"/>
            <w:szCs w:val="18"/>
          </w:rPr>
          <m:t>&lt;0</m:t>
        </m:r>
      </m:oMath>
      <w:r w:rsidRPr="00A330E5">
        <w:rPr>
          <w:rFonts w:ascii="Times New Roman" w:eastAsiaTheme="minorEastAsia" w:hAnsi="Times New Roman" w:cs="Times New Roman"/>
          <w:sz w:val="18"/>
          <w:szCs w:val="18"/>
        </w:rPr>
        <w:t>. Es decir, a los consumidores sólo les importa el producto de la cantidad por la vida útil. Están dispuestos a pagar lo mismo por muchas pilas de poca duración que por unas pocas de larga duración. Supongamos que los costos de las pilas están determinados por:</w:t>
      </w:r>
    </w:p>
    <w:p w:rsidR="002C7A53" w:rsidRPr="00A330E5" w:rsidRDefault="002C7A53" w:rsidP="002C7A53">
      <w:pPr>
        <w:jc w:val="both"/>
        <w:rPr>
          <w:rFonts w:ascii="Times New Roman" w:eastAsiaTheme="minorEastAsia" w:hAnsi="Times New Roman" w:cs="Times New Roman"/>
          <w:sz w:val="18"/>
          <w:szCs w:val="18"/>
        </w:rPr>
      </w:pPr>
      <m:oMathPara>
        <m:oMath>
          <m:r>
            <w:rPr>
              <w:rFonts w:ascii="Cambria Math" w:hAnsi="Cambria Math" w:cs="Times New Roman"/>
              <w:sz w:val="18"/>
              <w:szCs w:val="18"/>
            </w:rPr>
            <m:t>C</m:t>
          </m:r>
          <m:d>
            <m:dPr>
              <m:ctrlPr>
                <w:rPr>
                  <w:rFonts w:ascii="Cambria Math" w:hAnsi="Cambria Math" w:cs="Times New Roman"/>
                  <w:i/>
                  <w:sz w:val="18"/>
                  <w:szCs w:val="18"/>
                </w:rPr>
              </m:ctrlPr>
            </m:dPr>
            <m:e>
              <m:r>
                <w:rPr>
                  <w:rFonts w:ascii="Cambria Math" w:hAnsi="Cambria Math" w:cs="Times New Roman"/>
                  <w:sz w:val="18"/>
                  <w:szCs w:val="18"/>
                </w:rPr>
                <m:t>Q,X</m:t>
              </m:r>
            </m:e>
          </m:d>
          <m:r>
            <w:rPr>
              <w:rFonts w:ascii="Cambria Math" w:hAnsi="Cambria Math" w:cs="Times New Roman"/>
              <w:sz w:val="18"/>
              <w:szCs w:val="18"/>
            </w:rPr>
            <m:t>=C</m:t>
          </m:r>
          <m:d>
            <m:dPr>
              <m:ctrlPr>
                <w:rPr>
                  <w:rFonts w:ascii="Cambria Math" w:hAnsi="Cambria Math" w:cs="Times New Roman"/>
                  <w:i/>
                  <w:sz w:val="18"/>
                  <w:szCs w:val="18"/>
                </w:rPr>
              </m:ctrlPr>
            </m:dPr>
            <m:e>
              <m:r>
                <w:rPr>
                  <w:rFonts w:ascii="Cambria Math" w:hAnsi="Cambria Math" w:cs="Times New Roman"/>
                  <w:sz w:val="18"/>
                  <w:szCs w:val="18"/>
                </w:rPr>
                <m:t>X</m:t>
              </m:r>
            </m:e>
          </m:d>
          <m:r>
            <w:rPr>
              <w:rFonts w:ascii="Cambria Math" w:hAnsi="Cambria Math" w:cs="Times New Roman"/>
              <w:sz w:val="18"/>
              <w:szCs w:val="18"/>
            </w:rPr>
            <m:t>Q</m:t>
          </m:r>
        </m:oMath>
      </m:oMathPara>
    </w:p>
    <w:p w:rsidR="002C7A53" w:rsidRPr="00A330E5" w:rsidRDefault="002C7A53" w:rsidP="002C7A53">
      <w:pPr>
        <w:jc w:val="both"/>
        <w:rPr>
          <w:rFonts w:ascii="Times New Roman" w:eastAsiaTheme="minorEastAsia" w:hAnsi="Times New Roman" w:cs="Times New Roman"/>
          <w:sz w:val="18"/>
          <w:szCs w:val="18"/>
        </w:rPr>
      </w:pPr>
      <w:r w:rsidRPr="00A330E5">
        <w:rPr>
          <w:rFonts w:ascii="Times New Roman" w:eastAsiaTheme="minorEastAsia" w:hAnsi="Times New Roman" w:cs="Times New Roman"/>
          <w:sz w:val="18"/>
          <w:szCs w:val="18"/>
        </w:rPr>
        <w:t xml:space="preserve">Donde </w:t>
      </w:r>
      <m:oMath>
        <m:r>
          <w:rPr>
            <w:rFonts w:ascii="Cambria Math" w:eastAsiaTheme="minorEastAsia" w:hAnsi="Cambria Math" w:cs="Times New Roman"/>
            <w:sz w:val="18"/>
            <w:szCs w:val="18"/>
          </w:rPr>
          <m:t>C</m:t>
        </m:r>
        <m:acc>
          <m:accPr>
            <m:chr m:val="́"/>
            <m:ctrlPr>
              <w:rPr>
                <w:rFonts w:ascii="Cambria Math" w:eastAsiaTheme="minorEastAsia" w:hAnsi="Cambria Math" w:cs="Times New Roman"/>
                <w:i/>
                <w:sz w:val="18"/>
                <w:szCs w:val="18"/>
              </w:rPr>
            </m:ctrlPr>
          </m:accPr>
          <m:e>
            <m:r>
              <w:rPr>
                <w:rFonts w:ascii="Cambria Math" w:eastAsiaTheme="minorEastAsia" w:hAnsi="Cambria Math" w:cs="Times New Roman"/>
                <w:sz w:val="18"/>
                <w:szCs w:val="18"/>
              </w:rPr>
              <m:t xml:space="preserve"> </m:t>
            </m:r>
          </m:e>
        </m:acc>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X</m:t>
            </m:r>
          </m:e>
        </m:d>
        <m:r>
          <w:rPr>
            <w:rFonts w:ascii="Cambria Math" w:eastAsiaTheme="minorEastAsia" w:hAnsi="Cambria Math" w:cs="Times New Roman"/>
            <w:sz w:val="18"/>
            <w:szCs w:val="18"/>
          </w:rPr>
          <m:t>&gt;0</m:t>
        </m:r>
      </m:oMath>
      <w:r w:rsidRPr="00A330E5">
        <w:rPr>
          <w:rFonts w:ascii="Times New Roman" w:eastAsiaTheme="minorEastAsia" w:hAnsi="Times New Roman" w:cs="Times New Roman"/>
          <w:sz w:val="18"/>
          <w:szCs w:val="18"/>
        </w:rPr>
        <w:t xml:space="preserve">. Demuestre que, en este caso, el monopolio optará por el mismo nivel de X que una industria en competencia, a pesar de que los niveles de producción y los precios podrían diferir. Explique su resultado. </w:t>
      </w:r>
    </w:p>
    <w:p w:rsidR="002C7A53" w:rsidRPr="00A330E5" w:rsidRDefault="002C7A53" w:rsidP="002C7A53">
      <w:pPr>
        <w:jc w:val="both"/>
        <w:rPr>
          <w:rFonts w:ascii="Times New Roman" w:eastAsiaTheme="minorEastAsia" w:hAnsi="Times New Roman" w:cs="Times New Roman"/>
          <w:sz w:val="18"/>
          <w:szCs w:val="18"/>
        </w:rPr>
      </w:pPr>
      <w:r w:rsidRPr="00A330E5">
        <w:rPr>
          <w:rFonts w:ascii="Times New Roman" w:eastAsiaTheme="minorEastAsia" w:hAnsi="Times New Roman" w:cs="Times New Roman"/>
          <w:sz w:val="18"/>
          <w:szCs w:val="18"/>
        </w:rPr>
        <w:t>(Pista: considere que XQ es un bien compuesto.)</w:t>
      </w:r>
    </w:p>
    <w:sectPr w:rsidR="002C7A53" w:rsidRPr="00A330E5" w:rsidSect="001F48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7C" w:rsidRDefault="00AD0B7C" w:rsidP="003A2E64">
      <w:pPr>
        <w:spacing w:after="0" w:line="240" w:lineRule="auto"/>
      </w:pPr>
      <w:r>
        <w:separator/>
      </w:r>
    </w:p>
  </w:endnote>
  <w:endnote w:type="continuationSeparator" w:id="0">
    <w:p w:rsidR="00AD0B7C" w:rsidRDefault="00AD0B7C" w:rsidP="003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7C" w:rsidRDefault="00AD0B7C" w:rsidP="003A2E64">
      <w:pPr>
        <w:spacing w:after="0" w:line="240" w:lineRule="auto"/>
      </w:pPr>
      <w:r>
        <w:separator/>
      </w:r>
    </w:p>
  </w:footnote>
  <w:footnote w:type="continuationSeparator" w:id="0">
    <w:p w:rsidR="00AD0B7C" w:rsidRDefault="00AD0B7C" w:rsidP="003A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1CF7"/>
    <w:multiLevelType w:val="hybridMultilevel"/>
    <w:tmpl w:val="BC42A14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F1E167F"/>
    <w:multiLevelType w:val="hybridMultilevel"/>
    <w:tmpl w:val="250A5B7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F3734E"/>
    <w:multiLevelType w:val="hybridMultilevel"/>
    <w:tmpl w:val="A6C093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FF04FE"/>
    <w:multiLevelType w:val="hybridMultilevel"/>
    <w:tmpl w:val="F1109DF6"/>
    <w:lvl w:ilvl="0" w:tplc="60C27C2E">
      <w:start w:val="1"/>
      <w:numFmt w:val="lowerLetter"/>
      <w:lvlText w:val="%1."/>
      <w:lvlJc w:val="left"/>
      <w:pPr>
        <w:tabs>
          <w:tab w:val="num" w:pos="720"/>
        </w:tabs>
        <w:ind w:left="720" w:hanging="360"/>
      </w:pPr>
    </w:lvl>
    <w:lvl w:ilvl="1" w:tplc="64BAB404" w:tentative="1">
      <w:start w:val="1"/>
      <w:numFmt w:val="lowerLetter"/>
      <w:lvlText w:val="%2."/>
      <w:lvlJc w:val="left"/>
      <w:pPr>
        <w:tabs>
          <w:tab w:val="num" w:pos="1440"/>
        </w:tabs>
        <w:ind w:left="1440" w:hanging="360"/>
      </w:pPr>
    </w:lvl>
    <w:lvl w:ilvl="2" w:tplc="8DE2B768" w:tentative="1">
      <w:start w:val="1"/>
      <w:numFmt w:val="lowerLetter"/>
      <w:lvlText w:val="%3."/>
      <w:lvlJc w:val="left"/>
      <w:pPr>
        <w:tabs>
          <w:tab w:val="num" w:pos="2160"/>
        </w:tabs>
        <w:ind w:left="2160" w:hanging="360"/>
      </w:pPr>
    </w:lvl>
    <w:lvl w:ilvl="3" w:tplc="81A2B8C2" w:tentative="1">
      <w:start w:val="1"/>
      <w:numFmt w:val="lowerLetter"/>
      <w:lvlText w:val="%4."/>
      <w:lvlJc w:val="left"/>
      <w:pPr>
        <w:tabs>
          <w:tab w:val="num" w:pos="2880"/>
        </w:tabs>
        <w:ind w:left="2880" w:hanging="360"/>
      </w:pPr>
    </w:lvl>
    <w:lvl w:ilvl="4" w:tplc="801C5292" w:tentative="1">
      <w:start w:val="1"/>
      <w:numFmt w:val="lowerLetter"/>
      <w:lvlText w:val="%5."/>
      <w:lvlJc w:val="left"/>
      <w:pPr>
        <w:tabs>
          <w:tab w:val="num" w:pos="3600"/>
        </w:tabs>
        <w:ind w:left="3600" w:hanging="360"/>
      </w:pPr>
    </w:lvl>
    <w:lvl w:ilvl="5" w:tplc="1ABE71A8" w:tentative="1">
      <w:start w:val="1"/>
      <w:numFmt w:val="lowerLetter"/>
      <w:lvlText w:val="%6."/>
      <w:lvlJc w:val="left"/>
      <w:pPr>
        <w:tabs>
          <w:tab w:val="num" w:pos="4320"/>
        </w:tabs>
        <w:ind w:left="4320" w:hanging="360"/>
      </w:pPr>
    </w:lvl>
    <w:lvl w:ilvl="6" w:tplc="AC909866" w:tentative="1">
      <w:start w:val="1"/>
      <w:numFmt w:val="lowerLetter"/>
      <w:lvlText w:val="%7."/>
      <w:lvlJc w:val="left"/>
      <w:pPr>
        <w:tabs>
          <w:tab w:val="num" w:pos="5040"/>
        </w:tabs>
        <w:ind w:left="5040" w:hanging="360"/>
      </w:pPr>
    </w:lvl>
    <w:lvl w:ilvl="7" w:tplc="EC749CA8" w:tentative="1">
      <w:start w:val="1"/>
      <w:numFmt w:val="lowerLetter"/>
      <w:lvlText w:val="%8."/>
      <w:lvlJc w:val="left"/>
      <w:pPr>
        <w:tabs>
          <w:tab w:val="num" w:pos="5760"/>
        </w:tabs>
        <w:ind w:left="5760" w:hanging="360"/>
      </w:pPr>
    </w:lvl>
    <w:lvl w:ilvl="8" w:tplc="81BA2542" w:tentative="1">
      <w:start w:val="1"/>
      <w:numFmt w:val="lowerLetter"/>
      <w:lvlText w:val="%9."/>
      <w:lvlJc w:val="left"/>
      <w:pPr>
        <w:tabs>
          <w:tab w:val="num" w:pos="6480"/>
        </w:tabs>
        <w:ind w:left="6480" w:hanging="360"/>
      </w:pPr>
    </w:lvl>
  </w:abstractNum>
  <w:abstractNum w:abstractNumId="4" w15:restartNumberingAfterBreak="0">
    <w:nsid w:val="1B1B08BC"/>
    <w:multiLevelType w:val="hybridMultilevel"/>
    <w:tmpl w:val="86C4A91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D9E7926"/>
    <w:multiLevelType w:val="hybridMultilevel"/>
    <w:tmpl w:val="DF6E217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DB25C0D"/>
    <w:multiLevelType w:val="hybridMultilevel"/>
    <w:tmpl w:val="3972500E"/>
    <w:lvl w:ilvl="0" w:tplc="9C40D9B0">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4A9220C"/>
    <w:multiLevelType w:val="hybridMultilevel"/>
    <w:tmpl w:val="FAF6656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5666426"/>
    <w:multiLevelType w:val="hybridMultilevel"/>
    <w:tmpl w:val="95D46158"/>
    <w:lvl w:ilvl="0" w:tplc="300A000F">
      <w:start w:val="1"/>
      <w:numFmt w:val="decimal"/>
      <w:lvlText w:val="%1."/>
      <w:lvlJc w:val="left"/>
      <w:pPr>
        <w:ind w:left="720" w:hanging="360"/>
      </w:pPr>
      <w:rPr>
        <w:rFonts w:hint="default"/>
      </w:rPr>
    </w:lvl>
    <w:lvl w:ilvl="1" w:tplc="C932F95E">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57A608E"/>
    <w:multiLevelType w:val="hybridMultilevel"/>
    <w:tmpl w:val="E77E4A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6081E00"/>
    <w:multiLevelType w:val="hybridMultilevel"/>
    <w:tmpl w:val="3E92F59A"/>
    <w:lvl w:ilvl="0" w:tplc="968AA306">
      <w:start w:val="1"/>
      <w:numFmt w:val="lowerLetter"/>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1" w15:restartNumberingAfterBreak="0">
    <w:nsid w:val="3BC47CC0"/>
    <w:multiLevelType w:val="hybridMultilevel"/>
    <w:tmpl w:val="666826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12431FE"/>
    <w:multiLevelType w:val="hybridMultilevel"/>
    <w:tmpl w:val="2A183972"/>
    <w:lvl w:ilvl="0" w:tplc="534C04D4">
      <w:start w:val="1"/>
      <w:numFmt w:val="decimal"/>
      <w:lvlText w:val="%1."/>
      <w:lvlJc w:val="left"/>
      <w:pPr>
        <w:ind w:left="1068" w:hanging="360"/>
      </w:pPr>
      <w:rPr>
        <w:rFonts w:asciiTheme="minorHAnsi" w:eastAsiaTheme="minorHAnsi" w:hAnsiTheme="minorHAnsi" w:cstheme="minorBidi"/>
      </w:rPr>
    </w:lvl>
    <w:lvl w:ilvl="1" w:tplc="300A000F">
      <w:start w:val="1"/>
      <w:numFmt w:val="decimal"/>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42796362"/>
    <w:multiLevelType w:val="hybridMultilevel"/>
    <w:tmpl w:val="63C2A37A"/>
    <w:lvl w:ilvl="0" w:tplc="154426DA">
      <w:start w:val="1"/>
      <w:numFmt w:val="decimal"/>
      <w:lvlText w:val="%1."/>
      <w:lvlJc w:val="left"/>
      <w:pPr>
        <w:ind w:left="720" w:hanging="360"/>
      </w:pPr>
      <w:rPr>
        <w:rFonts w:hint="default"/>
        <w:b/>
        <w:sz w:val="20"/>
        <w:szCs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E011A40"/>
    <w:multiLevelType w:val="hybridMultilevel"/>
    <w:tmpl w:val="ABAED14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0590ED4"/>
    <w:multiLevelType w:val="hybridMultilevel"/>
    <w:tmpl w:val="24BE19D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7D81640"/>
    <w:multiLevelType w:val="hybridMultilevel"/>
    <w:tmpl w:val="DF682828"/>
    <w:lvl w:ilvl="0" w:tplc="EE6C350A">
      <w:start w:val="1"/>
      <w:numFmt w:val="decimal"/>
      <w:lvlText w:val="%1."/>
      <w:lvlJc w:val="left"/>
      <w:pPr>
        <w:ind w:left="1068" w:hanging="360"/>
      </w:pPr>
      <w:rPr>
        <w:rFonts w:asciiTheme="minorHAnsi" w:eastAsiaTheme="minorHAnsi" w:hAnsiTheme="minorHAnsi" w:cstheme="minorBidi"/>
        <w:b/>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15:restartNumberingAfterBreak="0">
    <w:nsid w:val="6B8406D9"/>
    <w:multiLevelType w:val="hybridMultilevel"/>
    <w:tmpl w:val="CEB80D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6E162DD"/>
    <w:multiLevelType w:val="hybridMultilevel"/>
    <w:tmpl w:val="EFC04D7C"/>
    <w:lvl w:ilvl="0" w:tplc="F8B2542E">
      <w:start w:val="1"/>
      <w:numFmt w:val="lowerLetter"/>
      <w:lvlText w:val="%1."/>
      <w:lvlJc w:val="left"/>
      <w:pPr>
        <w:ind w:left="720" w:hanging="360"/>
      </w:pPr>
      <w:rPr>
        <w:rFonts w:ascii="Palatino-Bold" w:hAnsi="Palatino-Bold" w:cs="Palatino-Bold"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90E4DE3"/>
    <w:multiLevelType w:val="hybridMultilevel"/>
    <w:tmpl w:val="7BF4C382"/>
    <w:lvl w:ilvl="0" w:tplc="ED76569A">
      <w:start w:val="1"/>
      <w:numFmt w:val="decimal"/>
      <w:lvlText w:val="%1."/>
      <w:lvlJc w:val="left"/>
      <w:pPr>
        <w:tabs>
          <w:tab w:val="num" w:pos="720"/>
        </w:tabs>
        <w:ind w:left="720" w:hanging="360"/>
      </w:pPr>
    </w:lvl>
    <w:lvl w:ilvl="1" w:tplc="DD2A363C" w:tentative="1">
      <w:start w:val="1"/>
      <w:numFmt w:val="decimal"/>
      <w:lvlText w:val="%2."/>
      <w:lvlJc w:val="left"/>
      <w:pPr>
        <w:tabs>
          <w:tab w:val="num" w:pos="1440"/>
        </w:tabs>
        <w:ind w:left="1440" w:hanging="360"/>
      </w:pPr>
    </w:lvl>
    <w:lvl w:ilvl="2" w:tplc="08EA6556" w:tentative="1">
      <w:start w:val="1"/>
      <w:numFmt w:val="decimal"/>
      <w:lvlText w:val="%3."/>
      <w:lvlJc w:val="left"/>
      <w:pPr>
        <w:tabs>
          <w:tab w:val="num" w:pos="2160"/>
        </w:tabs>
        <w:ind w:left="2160" w:hanging="360"/>
      </w:pPr>
    </w:lvl>
    <w:lvl w:ilvl="3" w:tplc="11FE9928" w:tentative="1">
      <w:start w:val="1"/>
      <w:numFmt w:val="decimal"/>
      <w:lvlText w:val="%4."/>
      <w:lvlJc w:val="left"/>
      <w:pPr>
        <w:tabs>
          <w:tab w:val="num" w:pos="2880"/>
        </w:tabs>
        <w:ind w:left="2880" w:hanging="360"/>
      </w:pPr>
    </w:lvl>
    <w:lvl w:ilvl="4" w:tplc="35CAEDB0" w:tentative="1">
      <w:start w:val="1"/>
      <w:numFmt w:val="decimal"/>
      <w:lvlText w:val="%5."/>
      <w:lvlJc w:val="left"/>
      <w:pPr>
        <w:tabs>
          <w:tab w:val="num" w:pos="3600"/>
        </w:tabs>
        <w:ind w:left="3600" w:hanging="360"/>
      </w:pPr>
    </w:lvl>
    <w:lvl w:ilvl="5" w:tplc="14D4490E" w:tentative="1">
      <w:start w:val="1"/>
      <w:numFmt w:val="decimal"/>
      <w:lvlText w:val="%6."/>
      <w:lvlJc w:val="left"/>
      <w:pPr>
        <w:tabs>
          <w:tab w:val="num" w:pos="4320"/>
        </w:tabs>
        <w:ind w:left="4320" w:hanging="360"/>
      </w:pPr>
    </w:lvl>
    <w:lvl w:ilvl="6" w:tplc="05CA8864" w:tentative="1">
      <w:start w:val="1"/>
      <w:numFmt w:val="decimal"/>
      <w:lvlText w:val="%7."/>
      <w:lvlJc w:val="left"/>
      <w:pPr>
        <w:tabs>
          <w:tab w:val="num" w:pos="5040"/>
        </w:tabs>
        <w:ind w:left="5040" w:hanging="360"/>
      </w:pPr>
    </w:lvl>
    <w:lvl w:ilvl="7" w:tplc="FDD6C604" w:tentative="1">
      <w:start w:val="1"/>
      <w:numFmt w:val="decimal"/>
      <w:lvlText w:val="%8."/>
      <w:lvlJc w:val="left"/>
      <w:pPr>
        <w:tabs>
          <w:tab w:val="num" w:pos="5760"/>
        </w:tabs>
        <w:ind w:left="5760" w:hanging="360"/>
      </w:pPr>
    </w:lvl>
    <w:lvl w:ilvl="8" w:tplc="032E6CA6" w:tentative="1">
      <w:start w:val="1"/>
      <w:numFmt w:val="decimal"/>
      <w:lvlText w:val="%9."/>
      <w:lvlJc w:val="left"/>
      <w:pPr>
        <w:tabs>
          <w:tab w:val="num" w:pos="6480"/>
        </w:tabs>
        <w:ind w:left="6480" w:hanging="360"/>
      </w:pPr>
    </w:lvl>
  </w:abstractNum>
  <w:abstractNum w:abstractNumId="20" w15:restartNumberingAfterBreak="0">
    <w:nsid w:val="79225ABE"/>
    <w:multiLevelType w:val="hybridMultilevel"/>
    <w:tmpl w:val="0AE698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AC2259B"/>
    <w:multiLevelType w:val="hybridMultilevel"/>
    <w:tmpl w:val="074098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1"/>
  </w:num>
  <w:num w:numId="5">
    <w:abstractNumId w:val="4"/>
  </w:num>
  <w:num w:numId="6">
    <w:abstractNumId w:val="11"/>
  </w:num>
  <w:num w:numId="7">
    <w:abstractNumId w:val="10"/>
  </w:num>
  <w:num w:numId="8">
    <w:abstractNumId w:val="8"/>
  </w:num>
  <w:num w:numId="9">
    <w:abstractNumId w:val="7"/>
  </w:num>
  <w:num w:numId="10">
    <w:abstractNumId w:val="18"/>
  </w:num>
  <w:num w:numId="11">
    <w:abstractNumId w:val="1"/>
  </w:num>
  <w:num w:numId="12">
    <w:abstractNumId w:val="3"/>
  </w:num>
  <w:num w:numId="13">
    <w:abstractNumId w:val="14"/>
  </w:num>
  <w:num w:numId="14">
    <w:abstractNumId w:val="0"/>
  </w:num>
  <w:num w:numId="15">
    <w:abstractNumId w:val="9"/>
  </w:num>
  <w:num w:numId="16">
    <w:abstractNumId w:val="17"/>
  </w:num>
  <w:num w:numId="17">
    <w:abstractNumId w:val="2"/>
  </w:num>
  <w:num w:numId="18">
    <w:abstractNumId w:val="19"/>
  </w:num>
  <w:num w:numId="19">
    <w:abstractNumId w:val="5"/>
  </w:num>
  <w:num w:numId="20">
    <w:abstractNumId w:val="1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C4"/>
    <w:rsid w:val="0008057B"/>
    <w:rsid w:val="00081FAE"/>
    <w:rsid w:val="000A171B"/>
    <w:rsid w:val="000C7174"/>
    <w:rsid w:val="00112CF9"/>
    <w:rsid w:val="001403EB"/>
    <w:rsid w:val="00144DA7"/>
    <w:rsid w:val="00166B05"/>
    <w:rsid w:val="00184155"/>
    <w:rsid w:val="001E151F"/>
    <w:rsid w:val="001F48C4"/>
    <w:rsid w:val="00223402"/>
    <w:rsid w:val="002261E1"/>
    <w:rsid w:val="00233AA7"/>
    <w:rsid w:val="00234821"/>
    <w:rsid w:val="00251368"/>
    <w:rsid w:val="00262AF8"/>
    <w:rsid w:val="00294CF9"/>
    <w:rsid w:val="002B4F9C"/>
    <w:rsid w:val="002C72B8"/>
    <w:rsid w:val="002C7A53"/>
    <w:rsid w:val="002D16C6"/>
    <w:rsid w:val="0032441E"/>
    <w:rsid w:val="003453B1"/>
    <w:rsid w:val="00367409"/>
    <w:rsid w:val="0038331A"/>
    <w:rsid w:val="00384786"/>
    <w:rsid w:val="0039176D"/>
    <w:rsid w:val="003A2E64"/>
    <w:rsid w:val="003B08EB"/>
    <w:rsid w:val="003C06DE"/>
    <w:rsid w:val="003C63C9"/>
    <w:rsid w:val="003C63EB"/>
    <w:rsid w:val="003D360C"/>
    <w:rsid w:val="003D57CD"/>
    <w:rsid w:val="003E04B4"/>
    <w:rsid w:val="004221B4"/>
    <w:rsid w:val="00432CE7"/>
    <w:rsid w:val="00474865"/>
    <w:rsid w:val="004B05B1"/>
    <w:rsid w:val="004C77AA"/>
    <w:rsid w:val="004E764C"/>
    <w:rsid w:val="005A59C9"/>
    <w:rsid w:val="005C76E6"/>
    <w:rsid w:val="005E48FC"/>
    <w:rsid w:val="005F46F9"/>
    <w:rsid w:val="00606541"/>
    <w:rsid w:val="006320A1"/>
    <w:rsid w:val="00633316"/>
    <w:rsid w:val="006479EC"/>
    <w:rsid w:val="00662026"/>
    <w:rsid w:val="00672EB5"/>
    <w:rsid w:val="0067457A"/>
    <w:rsid w:val="006C42C5"/>
    <w:rsid w:val="006D7858"/>
    <w:rsid w:val="007672E6"/>
    <w:rsid w:val="007C53C8"/>
    <w:rsid w:val="007D7927"/>
    <w:rsid w:val="007D7EAA"/>
    <w:rsid w:val="007E7018"/>
    <w:rsid w:val="007F136B"/>
    <w:rsid w:val="00866115"/>
    <w:rsid w:val="00877D6C"/>
    <w:rsid w:val="00885860"/>
    <w:rsid w:val="008C0131"/>
    <w:rsid w:val="008C2C76"/>
    <w:rsid w:val="008D7D95"/>
    <w:rsid w:val="009949CC"/>
    <w:rsid w:val="009968A5"/>
    <w:rsid w:val="009A03B0"/>
    <w:rsid w:val="009D7B10"/>
    <w:rsid w:val="00A034B4"/>
    <w:rsid w:val="00A330E5"/>
    <w:rsid w:val="00A34E5E"/>
    <w:rsid w:val="00A45B18"/>
    <w:rsid w:val="00A8213E"/>
    <w:rsid w:val="00A9115C"/>
    <w:rsid w:val="00AA2491"/>
    <w:rsid w:val="00AD0B7C"/>
    <w:rsid w:val="00AD675E"/>
    <w:rsid w:val="00AE13E6"/>
    <w:rsid w:val="00AE265A"/>
    <w:rsid w:val="00B13ECC"/>
    <w:rsid w:val="00B32B55"/>
    <w:rsid w:val="00B34CAC"/>
    <w:rsid w:val="00B52DC9"/>
    <w:rsid w:val="00B6490A"/>
    <w:rsid w:val="00BB2B54"/>
    <w:rsid w:val="00BD5659"/>
    <w:rsid w:val="00BE7F24"/>
    <w:rsid w:val="00C10A2B"/>
    <w:rsid w:val="00C603F6"/>
    <w:rsid w:val="00C87FB9"/>
    <w:rsid w:val="00CB65E2"/>
    <w:rsid w:val="00D5159C"/>
    <w:rsid w:val="00D57573"/>
    <w:rsid w:val="00D575BA"/>
    <w:rsid w:val="00D7229C"/>
    <w:rsid w:val="00DD4631"/>
    <w:rsid w:val="00DF1ED7"/>
    <w:rsid w:val="00E00D26"/>
    <w:rsid w:val="00E138B3"/>
    <w:rsid w:val="00E4710C"/>
    <w:rsid w:val="00E6575B"/>
    <w:rsid w:val="00E813B7"/>
    <w:rsid w:val="00E84686"/>
    <w:rsid w:val="00E92F75"/>
    <w:rsid w:val="00E92F7A"/>
    <w:rsid w:val="00EA0B84"/>
    <w:rsid w:val="00ED62AB"/>
    <w:rsid w:val="00EF67C0"/>
    <w:rsid w:val="00F70167"/>
    <w:rsid w:val="00F87058"/>
    <w:rsid w:val="00FC7C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ABACE-66F1-448E-8FBF-453147F9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8C4"/>
    <w:pPr>
      <w:ind w:left="720"/>
      <w:contextualSpacing/>
    </w:pPr>
  </w:style>
  <w:style w:type="paragraph" w:styleId="Textodeglobo">
    <w:name w:val="Balloon Text"/>
    <w:basedOn w:val="Normal"/>
    <w:link w:val="TextodegloboCar"/>
    <w:uiPriority w:val="99"/>
    <w:semiHidden/>
    <w:unhideWhenUsed/>
    <w:rsid w:val="004C7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7AA"/>
    <w:rPr>
      <w:rFonts w:ascii="Tahoma" w:hAnsi="Tahoma" w:cs="Tahoma"/>
      <w:sz w:val="16"/>
      <w:szCs w:val="16"/>
    </w:rPr>
  </w:style>
  <w:style w:type="paragraph" w:styleId="Encabezado">
    <w:name w:val="header"/>
    <w:basedOn w:val="Normal"/>
    <w:link w:val="EncabezadoCar"/>
    <w:uiPriority w:val="99"/>
    <w:unhideWhenUsed/>
    <w:rsid w:val="003A2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E64"/>
  </w:style>
  <w:style w:type="paragraph" w:styleId="Piedepgina">
    <w:name w:val="footer"/>
    <w:basedOn w:val="Normal"/>
    <w:link w:val="PiedepginaCar"/>
    <w:uiPriority w:val="99"/>
    <w:unhideWhenUsed/>
    <w:rsid w:val="003A2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E64"/>
  </w:style>
  <w:style w:type="character" w:customStyle="1" w:styleId="hps">
    <w:name w:val="hps"/>
    <w:basedOn w:val="Fuentedeprrafopredeter"/>
    <w:rsid w:val="00AD675E"/>
  </w:style>
  <w:style w:type="character" w:styleId="Textodelmarcadordeposicin">
    <w:name w:val="Placeholder Text"/>
    <w:basedOn w:val="Fuentedeprrafopredeter"/>
    <w:uiPriority w:val="99"/>
    <w:semiHidden/>
    <w:rsid w:val="002D16C6"/>
    <w:rPr>
      <w:color w:val="808080"/>
    </w:rPr>
  </w:style>
  <w:style w:type="paragraph" w:styleId="Textoindependiente">
    <w:name w:val="Body Text"/>
    <w:basedOn w:val="Normal"/>
    <w:link w:val="TextoindependienteCar"/>
    <w:semiHidden/>
    <w:rsid w:val="00662026"/>
    <w:pPr>
      <w:spacing w:after="0" w:line="240" w:lineRule="auto"/>
      <w:jc w:val="both"/>
    </w:pPr>
    <w:rPr>
      <w:rFonts w:ascii="Times New Roman" w:eastAsia="Times New Roman" w:hAnsi="Times New Roman" w:cs="Times New Roman"/>
      <w:sz w:val="24"/>
      <w:szCs w:val="20"/>
      <w:lang w:val="es-CL" w:eastAsia="es-ES"/>
    </w:rPr>
  </w:style>
  <w:style w:type="character" w:customStyle="1" w:styleId="TextoindependienteCar">
    <w:name w:val="Texto independiente Car"/>
    <w:basedOn w:val="Fuentedeprrafopredeter"/>
    <w:link w:val="Textoindependiente"/>
    <w:semiHidden/>
    <w:rsid w:val="00662026"/>
    <w:rPr>
      <w:rFonts w:ascii="Times New Roman" w:eastAsia="Times New Roman" w:hAnsi="Times New Roman" w:cs="Times New Roman"/>
      <w:sz w:val="24"/>
      <w:szCs w:val="20"/>
      <w:lang w:val="es-CL" w:eastAsia="es-ES"/>
    </w:rPr>
  </w:style>
  <w:style w:type="paragraph" w:styleId="NormalWeb">
    <w:name w:val="Normal (Web)"/>
    <w:basedOn w:val="Normal"/>
    <w:uiPriority w:val="99"/>
    <w:semiHidden/>
    <w:unhideWhenUsed/>
    <w:rsid w:val="0067457A"/>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5627">
      <w:bodyDiv w:val="1"/>
      <w:marLeft w:val="0"/>
      <w:marRight w:val="0"/>
      <w:marTop w:val="0"/>
      <w:marBottom w:val="0"/>
      <w:divBdr>
        <w:top w:val="none" w:sz="0" w:space="0" w:color="auto"/>
        <w:left w:val="none" w:sz="0" w:space="0" w:color="auto"/>
        <w:bottom w:val="none" w:sz="0" w:space="0" w:color="auto"/>
        <w:right w:val="none" w:sz="0" w:space="0" w:color="auto"/>
      </w:divBdr>
    </w:div>
    <w:div w:id="1241981889">
      <w:bodyDiv w:val="1"/>
      <w:marLeft w:val="0"/>
      <w:marRight w:val="0"/>
      <w:marTop w:val="0"/>
      <w:marBottom w:val="0"/>
      <w:divBdr>
        <w:top w:val="none" w:sz="0" w:space="0" w:color="auto"/>
        <w:left w:val="none" w:sz="0" w:space="0" w:color="auto"/>
        <w:bottom w:val="none" w:sz="0" w:space="0" w:color="auto"/>
        <w:right w:val="none" w:sz="0" w:space="0" w:color="auto"/>
      </w:divBdr>
      <w:divsChild>
        <w:div w:id="1393314377">
          <w:marLeft w:val="547"/>
          <w:marRight w:val="0"/>
          <w:marTop w:val="0"/>
          <w:marBottom w:val="0"/>
          <w:divBdr>
            <w:top w:val="none" w:sz="0" w:space="0" w:color="auto"/>
            <w:left w:val="none" w:sz="0" w:space="0" w:color="auto"/>
            <w:bottom w:val="none" w:sz="0" w:space="0" w:color="auto"/>
            <w:right w:val="none" w:sz="0" w:space="0" w:color="auto"/>
          </w:divBdr>
        </w:div>
        <w:div w:id="1733889240">
          <w:marLeft w:val="547"/>
          <w:marRight w:val="0"/>
          <w:marTop w:val="0"/>
          <w:marBottom w:val="0"/>
          <w:divBdr>
            <w:top w:val="none" w:sz="0" w:space="0" w:color="auto"/>
            <w:left w:val="none" w:sz="0" w:space="0" w:color="auto"/>
            <w:bottom w:val="none" w:sz="0" w:space="0" w:color="auto"/>
            <w:right w:val="none" w:sz="0" w:space="0" w:color="auto"/>
          </w:divBdr>
        </w:div>
      </w:divsChild>
    </w:div>
    <w:div w:id="18651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696C-3D1D-4EC9-A3DE-ADE88ED0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Docente</cp:lastModifiedBy>
  <cp:revision>5</cp:revision>
  <cp:lastPrinted>2015-09-17T13:41:00Z</cp:lastPrinted>
  <dcterms:created xsi:type="dcterms:W3CDTF">2014-06-26T05:35:00Z</dcterms:created>
  <dcterms:modified xsi:type="dcterms:W3CDTF">2015-09-17T13:44:00Z</dcterms:modified>
</cp:coreProperties>
</file>