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A173A" w14:textId="4F4CCD65" w:rsidR="00F840CA" w:rsidRPr="00E44B97" w:rsidRDefault="00F840CA" w:rsidP="00D80135">
      <w:pPr>
        <w:jc w:val="center"/>
        <w:rPr>
          <w:rFonts w:asciiTheme="minorHAnsi" w:hAnsiTheme="minorHAnsi" w:cs="Arial"/>
          <w:b/>
          <w:bCs/>
          <w:sz w:val="22"/>
          <w:szCs w:val="22"/>
          <w:u w:val="single"/>
        </w:rPr>
      </w:pPr>
      <w:r w:rsidRPr="00E44B97">
        <w:rPr>
          <w:rFonts w:asciiTheme="minorHAnsi" w:hAnsiTheme="minorHAnsi"/>
          <w:sz w:val="22"/>
          <w:szCs w:val="22"/>
          <w:lang w:val="es-ES" w:eastAsia="es-ES" w:bidi="ar-SA"/>
        </w:rPr>
        <w:drawing>
          <wp:anchor distT="0" distB="0" distL="114300" distR="114300" simplePos="0" relativeHeight="251670528" behindDoc="0" locked="0" layoutInCell="1" allowOverlap="1" wp14:anchorId="14E83826" wp14:editId="48A05723">
            <wp:simplePos x="0" y="0"/>
            <wp:positionH relativeFrom="column">
              <wp:posOffset>2320290</wp:posOffset>
            </wp:positionH>
            <wp:positionV relativeFrom="paragraph">
              <wp:posOffset>-633095</wp:posOffset>
            </wp:positionV>
            <wp:extent cx="765402" cy="762000"/>
            <wp:effectExtent l="0" t="0" r="0" b="0"/>
            <wp:wrapNone/>
            <wp:docPr id="3" name="Imagen 1" descr="http://blog.espol.edu.ec/esjayagu/files/2011/06/Es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espol.edu.ec/esjayagu/files/2011/06/Espo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402" cy="76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1A173B" w14:textId="3C2DF7A8" w:rsidR="00F840CA" w:rsidRPr="00E44B97" w:rsidRDefault="00F840CA" w:rsidP="00F840CA">
      <w:pPr>
        <w:jc w:val="center"/>
        <w:rPr>
          <w:rFonts w:asciiTheme="minorHAnsi" w:hAnsiTheme="minorHAnsi" w:cs="Arial"/>
          <w:b/>
          <w:bCs/>
          <w:sz w:val="22"/>
          <w:szCs w:val="18"/>
          <w:u w:val="single"/>
        </w:rPr>
      </w:pPr>
      <w:r w:rsidRPr="00E44B97">
        <w:rPr>
          <w:rFonts w:asciiTheme="minorHAnsi" w:hAnsiTheme="minorHAnsi" w:cs="Arial"/>
          <w:b/>
          <w:bCs/>
          <w:sz w:val="22"/>
          <w:szCs w:val="18"/>
          <w:u w:val="single"/>
        </w:rPr>
        <w:t xml:space="preserve">ESPOL - </w:t>
      </w:r>
      <w:r w:rsidR="00D80135" w:rsidRPr="00E44B97">
        <w:rPr>
          <w:rFonts w:asciiTheme="minorHAnsi" w:hAnsiTheme="minorHAnsi" w:cs="Arial"/>
          <w:b/>
          <w:bCs/>
          <w:sz w:val="22"/>
          <w:szCs w:val="18"/>
          <w:u w:val="single"/>
        </w:rPr>
        <w:t xml:space="preserve"> Facultad de Ciencias </w:t>
      </w:r>
      <w:r w:rsidR="00E831A9">
        <w:rPr>
          <w:rFonts w:asciiTheme="minorHAnsi" w:hAnsiTheme="minorHAnsi" w:cs="Arial"/>
          <w:b/>
          <w:bCs/>
          <w:sz w:val="22"/>
          <w:szCs w:val="18"/>
          <w:u w:val="single"/>
        </w:rPr>
        <w:t>Naturales y Matemáticas</w:t>
      </w:r>
    </w:p>
    <w:p w14:paraId="6E1A173D" w14:textId="3961D32B" w:rsidR="00F840CA" w:rsidRPr="00E44B97" w:rsidRDefault="00E75300" w:rsidP="00F840CA">
      <w:pPr>
        <w:jc w:val="center"/>
        <w:rPr>
          <w:rFonts w:asciiTheme="minorHAnsi" w:eastAsia="Nimbus Roman No9 L" w:hAnsiTheme="minorHAnsi" w:cs="Arial"/>
          <w:b/>
          <w:bCs/>
          <w:sz w:val="22"/>
          <w:szCs w:val="18"/>
          <w:u w:val="single"/>
        </w:rPr>
      </w:pPr>
      <w:r w:rsidRPr="00E44B97">
        <w:rPr>
          <w:rFonts w:asciiTheme="minorHAnsi" w:hAnsiTheme="minorHAnsi" w:cs="Arial"/>
          <w:b/>
          <w:bCs/>
          <w:sz w:val="22"/>
          <w:szCs w:val="18"/>
          <w:u w:val="single"/>
        </w:rPr>
        <w:t>Examen de</w:t>
      </w:r>
      <w:r w:rsidR="00F840CA" w:rsidRPr="00E44B97">
        <w:rPr>
          <w:rFonts w:asciiTheme="minorHAnsi" w:eastAsia="Nimbus Roman No9 L" w:hAnsiTheme="minorHAnsi" w:cs="Arial"/>
          <w:b/>
          <w:bCs/>
          <w:sz w:val="22"/>
          <w:szCs w:val="18"/>
          <w:u w:val="single"/>
        </w:rPr>
        <w:t xml:space="preserve"> </w:t>
      </w:r>
      <w:r w:rsidR="00041624" w:rsidRPr="00E44B97">
        <w:rPr>
          <w:rFonts w:asciiTheme="minorHAnsi" w:eastAsia="Nimbus Roman No9 L" w:hAnsiTheme="minorHAnsi" w:cs="Arial"/>
          <w:b/>
          <w:bCs/>
          <w:sz w:val="22"/>
          <w:szCs w:val="18"/>
          <w:u w:val="single"/>
        </w:rPr>
        <w:t>Administración Financiera</w:t>
      </w:r>
    </w:p>
    <w:p w14:paraId="6E1A173F" w14:textId="338FB991" w:rsidR="00F840CA" w:rsidRPr="00E44B97" w:rsidRDefault="00041624" w:rsidP="00061499">
      <w:pPr>
        <w:jc w:val="center"/>
        <w:rPr>
          <w:rFonts w:asciiTheme="minorHAnsi" w:hAnsiTheme="minorHAnsi" w:cs="Arial"/>
          <w:b/>
          <w:bCs/>
          <w:sz w:val="22"/>
          <w:szCs w:val="18"/>
          <w:u w:val="single"/>
        </w:rPr>
      </w:pPr>
      <w:r w:rsidRPr="00E44B97">
        <w:rPr>
          <w:rFonts w:asciiTheme="minorHAnsi" w:hAnsiTheme="minorHAnsi" w:cs="Arial"/>
          <w:b/>
          <w:bCs/>
          <w:sz w:val="22"/>
          <w:szCs w:val="18"/>
          <w:u w:val="single"/>
        </w:rPr>
        <w:t xml:space="preserve">Termino </w:t>
      </w:r>
      <w:r w:rsidR="00D80135" w:rsidRPr="00E44B97">
        <w:rPr>
          <w:rFonts w:asciiTheme="minorHAnsi" w:hAnsiTheme="minorHAnsi" w:cs="Arial"/>
          <w:b/>
          <w:bCs/>
          <w:sz w:val="22"/>
          <w:szCs w:val="18"/>
          <w:u w:val="single"/>
        </w:rPr>
        <w:t>I</w:t>
      </w:r>
      <w:r w:rsidR="00E831A9">
        <w:rPr>
          <w:rFonts w:asciiTheme="minorHAnsi" w:hAnsiTheme="minorHAnsi" w:cs="Arial"/>
          <w:b/>
          <w:bCs/>
          <w:sz w:val="22"/>
          <w:szCs w:val="18"/>
          <w:u w:val="single"/>
        </w:rPr>
        <w:t>I 2015</w:t>
      </w:r>
      <w:r w:rsidR="00F840CA" w:rsidRPr="00E44B97">
        <w:rPr>
          <w:rFonts w:asciiTheme="minorHAnsi" w:hAnsiTheme="minorHAnsi" w:cs="Arial"/>
          <w:b/>
          <w:bCs/>
          <w:sz w:val="22"/>
          <w:szCs w:val="18"/>
          <w:u w:val="single"/>
        </w:rPr>
        <w:t xml:space="preserve"> - Parcial</w:t>
      </w:r>
      <w:r w:rsidR="00F840CA" w:rsidRPr="00E44B97">
        <w:rPr>
          <w:rFonts w:asciiTheme="minorHAnsi" w:eastAsia="Nimbus Roman No9 L" w:hAnsiTheme="minorHAnsi" w:cs="Arial"/>
          <w:b/>
          <w:bCs/>
          <w:sz w:val="22"/>
          <w:szCs w:val="18"/>
          <w:u w:val="single"/>
        </w:rPr>
        <w:t xml:space="preserve"> </w:t>
      </w:r>
      <w:r w:rsidR="00297766" w:rsidRPr="00E44B97">
        <w:rPr>
          <w:rFonts w:asciiTheme="minorHAnsi" w:hAnsiTheme="minorHAnsi" w:cs="Arial"/>
          <w:b/>
          <w:bCs/>
          <w:sz w:val="22"/>
          <w:szCs w:val="18"/>
          <w:u w:val="single"/>
        </w:rPr>
        <w:t>I</w:t>
      </w:r>
      <w:r w:rsidR="00061499">
        <w:rPr>
          <w:rFonts w:asciiTheme="minorHAnsi" w:hAnsiTheme="minorHAnsi" w:cs="Arial"/>
          <w:b/>
          <w:bCs/>
          <w:sz w:val="22"/>
          <w:szCs w:val="18"/>
          <w:u w:val="single"/>
        </w:rPr>
        <w:t xml:space="preserve">   </w:t>
      </w:r>
      <w:r w:rsidR="00F840CA" w:rsidRPr="00E44B97">
        <w:rPr>
          <w:rFonts w:asciiTheme="minorHAnsi" w:hAnsiTheme="minorHAnsi" w:cs="Arial"/>
          <w:b/>
          <w:bCs/>
          <w:sz w:val="22"/>
          <w:szCs w:val="18"/>
          <w:u w:val="single"/>
        </w:rPr>
        <w:t xml:space="preserve">Fecha: </w:t>
      </w:r>
      <w:r w:rsidR="00E831A9">
        <w:rPr>
          <w:rFonts w:asciiTheme="minorHAnsi" w:hAnsiTheme="minorHAnsi" w:cs="Arial"/>
          <w:b/>
          <w:bCs/>
          <w:sz w:val="22"/>
          <w:szCs w:val="18"/>
          <w:u w:val="single"/>
        </w:rPr>
        <w:t>10/12</w:t>
      </w:r>
      <w:r w:rsidRPr="00E44B97">
        <w:rPr>
          <w:rFonts w:asciiTheme="minorHAnsi" w:hAnsiTheme="minorHAnsi" w:cs="Arial"/>
          <w:b/>
          <w:bCs/>
          <w:sz w:val="22"/>
          <w:szCs w:val="18"/>
          <w:u w:val="single"/>
        </w:rPr>
        <w:t>/2015</w:t>
      </w:r>
    </w:p>
    <w:p w14:paraId="6E1A1740" w14:textId="77777777" w:rsidR="00F840CA" w:rsidRPr="00E44B97" w:rsidRDefault="00F840CA" w:rsidP="00F840CA">
      <w:pPr>
        <w:jc w:val="center"/>
        <w:rPr>
          <w:rFonts w:asciiTheme="minorHAnsi" w:hAnsiTheme="minorHAnsi" w:cs="Arial"/>
          <w:b/>
          <w:bCs/>
          <w:sz w:val="22"/>
          <w:szCs w:val="18"/>
          <w:u w:val="single"/>
        </w:rPr>
      </w:pPr>
      <w:r w:rsidRPr="00E44B97">
        <w:rPr>
          <w:rFonts w:asciiTheme="minorHAnsi" w:hAnsiTheme="minorHAnsi" w:cs="Arial"/>
          <w:b/>
          <w:bCs/>
          <w:sz w:val="22"/>
          <w:szCs w:val="18"/>
          <w:u w:val="single"/>
        </w:rPr>
        <w:t>Duración</w:t>
      </w:r>
      <w:r w:rsidRPr="00E44B97">
        <w:rPr>
          <w:rFonts w:asciiTheme="minorHAnsi" w:eastAsia="Nimbus Roman No9 L" w:hAnsiTheme="minorHAnsi" w:cs="Arial"/>
          <w:b/>
          <w:bCs/>
          <w:sz w:val="22"/>
          <w:szCs w:val="18"/>
          <w:u w:val="single"/>
        </w:rPr>
        <w:t xml:space="preserve"> </w:t>
      </w:r>
      <w:r w:rsidRPr="00E44B97">
        <w:rPr>
          <w:rFonts w:asciiTheme="minorHAnsi" w:hAnsiTheme="minorHAnsi" w:cs="Arial"/>
          <w:b/>
          <w:bCs/>
          <w:sz w:val="22"/>
          <w:szCs w:val="18"/>
          <w:u w:val="single"/>
        </w:rPr>
        <w:t>de</w:t>
      </w:r>
      <w:r w:rsidRPr="00E44B97">
        <w:rPr>
          <w:rFonts w:asciiTheme="minorHAnsi" w:eastAsia="Nimbus Roman No9 L" w:hAnsiTheme="minorHAnsi" w:cs="Arial"/>
          <w:b/>
          <w:bCs/>
          <w:sz w:val="22"/>
          <w:szCs w:val="18"/>
          <w:u w:val="single"/>
        </w:rPr>
        <w:t xml:space="preserve"> </w:t>
      </w:r>
      <w:r w:rsidRPr="00E44B97">
        <w:rPr>
          <w:rFonts w:asciiTheme="minorHAnsi" w:hAnsiTheme="minorHAnsi" w:cs="Arial"/>
          <w:b/>
          <w:bCs/>
          <w:sz w:val="22"/>
          <w:szCs w:val="18"/>
          <w:u w:val="single"/>
        </w:rPr>
        <w:t>la</w:t>
      </w:r>
      <w:r w:rsidRPr="00E44B97">
        <w:rPr>
          <w:rFonts w:asciiTheme="minorHAnsi" w:eastAsia="Nimbus Roman No9 L" w:hAnsiTheme="minorHAnsi" w:cs="Arial"/>
          <w:b/>
          <w:bCs/>
          <w:sz w:val="22"/>
          <w:szCs w:val="18"/>
          <w:u w:val="single"/>
        </w:rPr>
        <w:t xml:space="preserve"> </w:t>
      </w:r>
      <w:r w:rsidRPr="00E44B97">
        <w:rPr>
          <w:rFonts w:asciiTheme="minorHAnsi" w:hAnsiTheme="minorHAnsi" w:cs="Arial"/>
          <w:b/>
          <w:bCs/>
          <w:sz w:val="22"/>
          <w:szCs w:val="18"/>
          <w:u w:val="single"/>
        </w:rPr>
        <w:t>prueba:</w:t>
      </w:r>
      <w:r w:rsidRPr="00E44B97">
        <w:rPr>
          <w:rFonts w:asciiTheme="minorHAnsi" w:eastAsia="Nimbus Roman No9 L" w:hAnsiTheme="minorHAnsi" w:cs="Arial"/>
          <w:b/>
          <w:bCs/>
          <w:sz w:val="22"/>
          <w:szCs w:val="18"/>
          <w:u w:val="single"/>
        </w:rPr>
        <w:t xml:space="preserve"> </w:t>
      </w:r>
      <w:r w:rsidRPr="00E44B97">
        <w:rPr>
          <w:rFonts w:asciiTheme="minorHAnsi" w:hAnsiTheme="minorHAnsi" w:cs="Arial"/>
          <w:b/>
          <w:bCs/>
          <w:sz w:val="22"/>
          <w:szCs w:val="18"/>
          <w:u w:val="single"/>
        </w:rPr>
        <w:t>MAX</w:t>
      </w:r>
      <w:r w:rsidRPr="00E44B97">
        <w:rPr>
          <w:rFonts w:asciiTheme="minorHAnsi" w:eastAsia="Nimbus Roman No9 L" w:hAnsiTheme="minorHAnsi" w:cs="Arial"/>
          <w:b/>
          <w:bCs/>
          <w:sz w:val="22"/>
          <w:szCs w:val="18"/>
          <w:u w:val="single"/>
        </w:rPr>
        <w:t xml:space="preserve"> </w:t>
      </w:r>
      <w:r w:rsidRPr="00E44B97">
        <w:rPr>
          <w:rFonts w:asciiTheme="minorHAnsi" w:hAnsiTheme="minorHAnsi" w:cs="Arial"/>
          <w:b/>
          <w:bCs/>
          <w:sz w:val="22"/>
          <w:szCs w:val="18"/>
          <w:u w:val="single"/>
        </w:rPr>
        <w:t>2</w:t>
      </w:r>
      <w:r w:rsidRPr="00E44B97">
        <w:rPr>
          <w:rFonts w:asciiTheme="minorHAnsi" w:eastAsia="Nimbus Roman No9 L" w:hAnsiTheme="minorHAnsi" w:cs="Arial"/>
          <w:b/>
          <w:bCs/>
          <w:sz w:val="22"/>
          <w:szCs w:val="18"/>
          <w:u w:val="single"/>
        </w:rPr>
        <w:t xml:space="preserve"> </w:t>
      </w:r>
      <w:r w:rsidRPr="00E44B97">
        <w:rPr>
          <w:rFonts w:asciiTheme="minorHAnsi" w:hAnsiTheme="minorHAnsi" w:cs="Arial"/>
          <w:b/>
          <w:bCs/>
          <w:sz w:val="22"/>
          <w:szCs w:val="18"/>
          <w:u w:val="single"/>
        </w:rPr>
        <w:t>HORAS</w:t>
      </w:r>
    </w:p>
    <w:p w14:paraId="6E1A1741" w14:textId="77777777" w:rsidR="00F840CA" w:rsidRPr="00E44B97" w:rsidRDefault="00F840CA" w:rsidP="00F840CA">
      <w:pPr>
        <w:jc w:val="center"/>
        <w:rPr>
          <w:rFonts w:asciiTheme="minorHAnsi" w:hAnsiTheme="minorHAnsi" w:cs="Arial"/>
          <w:b/>
          <w:bCs/>
          <w:sz w:val="18"/>
          <w:szCs w:val="18"/>
          <w:u w:val="single"/>
        </w:rPr>
      </w:pPr>
    </w:p>
    <w:p w14:paraId="6E1A1742" w14:textId="43C4F75B" w:rsidR="00F840CA" w:rsidRPr="00E44B97" w:rsidRDefault="00C52812" w:rsidP="00BB6395">
      <w:pPr>
        <w:jc w:val="both"/>
        <w:rPr>
          <w:rFonts w:asciiTheme="minorHAnsi" w:eastAsia="Nimbus Roman No9 L" w:hAnsiTheme="minorHAnsi" w:cs="Arial"/>
          <w:b/>
          <w:bCs/>
          <w:sz w:val="18"/>
          <w:szCs w:val="18"/>
        </w:rPr>
      </w:pPr>
      <w:r w:rsidRPr="00E44B97">
        <w:rPr>
          <w:rFonts w:asciiTheme="minorHAnsi" w:eastAsia="Nimbus Roman No9 L" w:hAnsiTheme="minorHAnsi" w:cs="Arial"/>
          <w:b/>
          <w:bCs/>
          <w:sz w:val="18"/>
          <w:szCs w:val="18"/>
          <w:u w:val="single"/>
        </w:rPr>
        <w:t xml:space="preserve">Nombre: </w:t>
      </w:r>
      <w:r w:rsidRPr="00E44B97">
        <w:rPr>
          <w:rFonts w:asciiTheme="minorHAnsi" w:eastAsia="Nimbus Roman No9 L" w:hAnsiTheme="minorHAnsi" w:cs="Arial"/>
          <w:b/>
          <w:bCs/>
          <w:sz w:val="18"/>
          <w:szCs w:val="18"/>
        </w:rPr>
        <w:tab/>
      </w:r>
      <w:r w:rsidRPr="00E44B97">
        <w:rPr>
          <w:rFonts w:asciiTheme="minorHAnsi" w:eastAsia="Nimbus Roman No9 L" w:hAnsiTheme="minorHAnsi" w:cs="Arial"/>
          <w:b/>
          <w:bCs/>
          <w:sz w:val="18"/>
          <w:szCs w:val="18"/>
        </w:rPr>
        <w:tab/>
      </w:r>
      <w:r w:rsidRPr="00E44B97">
        <w:rPr>
          <w:rFonts w:asciiTheme="minorHAnsi" w:eastAsia="Nimbus Roman No9 L" w:hAnsiTheme="minorHAnsi" w:cs="Arial"/>
          <w:b/>
          <w:bCs/>
          <w:sz w:val="18"/>
          <w:szCs w:val="18"/>
        </w:rPr>
        <w:tab/>
      </w:r>
      <w:r w:rsidRPr="00E44B97">
        <w:rPr>
          <w:rFonts w:asciiTheme="minorHAnsi" w:eastAsia="Nimbus Roman No9 L" w:hAnsiTheme="minorHAnsi" w:cs="Arial"/>
          <w:b/>
          <w:bCs/>
          <w:sz w:val="18"/>
          <w:szCs w:val="18"/>
        </w:rPr>
        <w:tab/>
      </w:r>
      <w:r w:rsidRPr="00E44B97">
        <w:rPr>
          <w:rFonts w:asciiTheme="minorHAnsi" w:eastAsia="Nimbus Roman No9 L" w:hAnsiTheme="minorHAnsi" w:cs="Arial"/>
          <w:b/>
          <w:bCs/>
          <w:sz w:val="18"/>
          <w:szCs w:val="18"/>
        </w:rPr>
        <w:tab/>
      </w:r>
      <w:r w:rsidRPr="00E44B97">
        <w:rPr>
          <w:rFonts w:asciiTheme="minorHAnsi" w:eastAsia="Nimbus Roman No9 L" w:hAnsiTheme="minorHAnsi" w:cs="Arial"/>
          <w:b/>
          <w:bCs/>
          <w:sz w:val="18"/>
          <w:szCs w:val="18"/>
        </w:rPr>
        <w:tab/>
      </w:r>
      <w:r w:rsidRPr="00E44B97">
        <w:rPr>
          <w:rFonts w:asciiTheme="minorHAnsi" w:eastAsia="Nimbus Roman No9 L" w:hAnsiTheme="minorHAnsi" w:cs="Arial"/>
          <w:b/>
          <w:bCs/>
          <w:sz w:val="18"/>
          <w:szCs w:val="18"/>
        </w:rPr>
        <w:tab/>
      </w:r>
      <w:r w:rsidRPr="00E44B97">
        <w:rPr>
          <w:rFonts w:asciiTheme="minorHAnsi" w:eastAsia="Nimbus Roman No9 L" w:hAnsiTheme="minorHAnsi" w:cs="Arial"/>
          <w:b/>
          <w:bCs/>
          <w:sz w:val="18"/>
          <w:szCs w:val="18"/>
          <w:u w:val="single"/>
        </w:rPr>
        <w:t>Paralelo:</w:t>
      </w:r>
    </w:p>
    <w:p w14:paraId="6E1A1750" w14:textId="71528A03" w:rsidR="00297766" w:rsidRPr="00E44B97" w:rsidRDefault="00297766" w:rsidP="00BB6395">
      <w:pPr>
        <w:jc w:val="both"/>
        <w:rPr>
          <w:rFonts w:asciiTheme="minorHAnsi" w:hAnsiTheme="minorHAnsi" w:cs="Arial"/>
          <w:bCs/>
          <w:sz w:val="18"/>
          <w:szCs w:val="18"/>
          <w:u w:val="single"/>
        </w:rPr>
      </w:pPr>
    </w:p>
    <w:p w14:paraId="55373BAC" w14:textId="77777777" w:rsidR="006B7230" w:rsidRPr="00E44B97" w:rsidRDefault="006B7230" w:rsidP="00BB6395">
      <w:pPr>
        <w:tabs>
          <w:tab w:val="left" w:leader="dot" w:pos="2268"/>
          <w:tab w:val="left" w:leader="dot" w:pos="8505"/>
          <w:tab w:val="left" w:leader="dot" w:pos="10206"/>
        </w:tabs>
        <w:jc w:val="both"/>
        <w:rPr>
          <w:rFonts w:asciiTheme="minorHAnsi" w:hAnsiTheme="minorHAnsi" w:cs="Arial"/>
          <w:b/>
          <w:sz w:val="18"/>
          <w:szCs w:val="18"/>
        </w:rPr>
      </w:pPr>
      <w:r w:rsidRPr="00E44B97">
        <w:rPr>
          <w:rFonts w:asciiTheme="minorHAnsi" w:hAnsiTheme="minorHAnsi" w:cs="Arial"/>
          <w:b/>
          <w:sz w:val="18"/>
          <w:szCs w:val="18"/>
        </w:rPr>
        <w:t>COMPROMISO DE HONOR</w:t>
      </w:r>
    </w:p>
    <w:p w14:paraId="42F923EE" w14:textId="77777777" w:rsidR="006B7230" w:rsidRPr="00E44B97" w:rsidRDefault="006B7230" w:rsidP="00BB6395">
      <w:pPr>
        <w:tabs>
          <w:tab w:val="left" w:leader="dot" w:pos="2268"/>
          <w:tab w:val="left" w:leader="dot" w:pos="8505"/>
          <w:tab w:val="left" w:leader="dot" w:pos="10206"/>
        </w:tabs>
        <w:jc w:val="both"/>
        <w:rPr>
          <w:rFonts w:asciiTheme="minorHAnsi" w:hAnsiTheme="minorHAnsi" w:cs="Arial"/>
          <w:b/>
          <w:sz w:val="18"/>
          <w:szCs w:val="18"/>
        </w:rPr>
      </w:pPr>
    </w:p>
    <w:p w14:paraId="6AE43142" w14:textId="77777777" w:rsidR="006B7230" w:rsidRPr="00E44B97" w:rsidRDefault="006B7230" w:rsidP="00BB6395">
      <w:pPr>
        <w:tabs>
          <w:tab w:val="left" w:leader="dot" w:pos="2268"/>
          <w:tab w:val="left" w:leader="dot" w:pos="8505"/>
          <w:tab w:val="left" w:leader="dot" w:pos="10206"/>
        </w:tabs>
        <w:jc w:val="both"/>
        <w:rPr>
          <w:rFonts w:asciiTheme="minorHAnsi" w:hAnsiTheme="minorHAnsi" w:cs="Arial"/>
          <w:sz w:val="18"/>
          <w:szCs w:val="18"/>
        </w:rPr>
      </w:pPr>
      <w:r w:rsidRPr="00E44B97">
        <w:rPr>
          <w:rFonts w:asciiTheme="minorHAnsi" w:hAnsiTheme="minorHAnsi" w:cs="Arial"/>
          <w:sz w:val="18"/>
          <w:szCs w:val="18"/>
          <w:lang w:val="es-ES" w:eastAsia="es-ES" w:bidi="ar-SA"/>
        </w:rPr>
        <mc:AlternateContent>
          <mc:Choice Requires="wps">
            <w:drawing>
              <wp:anchor distT="0" distB="0" distL="114300" distR="114300" simplePos="0" relativeHeight="251666432" behindDoc="0" locked="0" layoutInCell="1" allowOverlap="1" wp14:anchorId="4F67D0F0" wp14:editId="5CC76093">
                <wp:simplePos x="0" y="0"/>
                <wp:positionH relativeFrom="column">
                  <wp:posOffset>210185</wp:posOffset>
                </wp:positionH>
                <wp:positionV relativeFrom="paragraph">
                  <wp:posOffset>53975</wp:posOffset>
                </wp:positionV>
                <wp:extent cx="4011930" cy="201930"/>
                <wp:effectExtent l="0" t="0" r="0" b="762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4B05" w14:textId="0B7D1B8C" w:rsidR="00B21CD4" w:rsidRDefault="00B21CD4" w:rsidP="006B7230">
                            <w:pPr>
                              <w:jc w:val="center"/>
                              <w:rPr>
                                <w:b/>
                                <w:i/>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uadro de texto 5" o:spid="_x0000_s1026" type="#_x0000_t202" style="position:absolute;left:0;text-align:left;margin-left:16.55pt;margin-top:4.25pt;width:315.9pt;height:1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" filled="f" stroked="f">
                <v:textbox>
                  <w:txbxContent>
                    <w:p w14:paraId="7AB84B05" w14:textId="0B7D1B8C" w:rsidR="00B21CD4" w:rsidRDefault="00B21CD4" w:rsidP="006B7230">
                      <w:pPr>
                        <w:jc w:val="center"/>
                        <w:rPr>
                          <w:b/>
                          <w:i/>
                          <w:sz w:val="10"/>
                          <w:szCs w:val="10"/>
                        </w:rPr>
                      </w:pPr>
                    </w:p>
                  </w:txbxContent>
                </v:textbox>
              </v:shape>
            </w:pict>
          </mc:Fallback>
        </mc:AlternateContent>
      </w:r>
      <w:r w:rsidRPr="00E44B97">
        <w:rPr>
          <w:rFonts w:asciiTheme="minorHAnsi" w:hAnsiTheme="minorHAnsi" w:cs="Arial"/>
          <w:sz w:val="18"/>
          <w:szCs w:val="18"/>
        </w:rPr>
        <w:t xml:space="preserve">Yo, ………………………………………………………………………………………………………………..…………………… al firmar este compromiso, reconozco que el presente examen está diseñado para ser resuelto de manera individual, que puedo usar una calculadora </w:t>
      </w:r>
      <w:r w:rsidRPr="00E44B97">
        <w:rPr>
          <w:rFonts w:asciiTheme="minorHAnsi" w:hAnsiTheme="minorHAnsi" w:cs="Arial"/>
          <w:i/>
          <w:sz w:val="18"/>
          <w:szCs w:val="18"/>
        </w:rPr>
        <w:t>ordinaria</w:t>
      </w:r>
      <w:r w:rsidRPr="00E44B97">
        <w:rPr>
          <w:rFonts w:asciiTheme="minorHAnsi" w:hAnsiTheme="minorHAnsi" w:cs="Arial"/>
          <w:sz w:val="18"/>
          <w:szCs w:val="18"/>
        </w:rPr>
        <w:t xml:space="preserve"> para cálculos aritméticos, un lápiz o esferográfico; que solo puedo comunicarme con la persona responsable de la recepción del examen; y, cualquier instrumento de comunicación que hubiere traído, debo apagarlo y depositarlo en la parte anterior del aula, junto con algún otro material que se encuentre acompañándolo.  No debo además, consultar libros, notas, ni apuntes adicionales a las que se entreguen en esta evaluación. Los temas debo desarrollarlos de manera ordenada. </w:t>
      </w:r>
    </w:p>
    <w:p w14:paraId="4F429BF9" w14:textId="77777777" w:rsidR="006B7230" w:rsidRPr="00E44B97" w:rsidRDefault="006B7230" w:rsidP="00BB6395">
      <w:pPr>
        <w:tabs>
          <w:tab w:val="left" w:leader="dot" w:pos="2268"/>
          <w:tab w:val="left" w:leader="dot" w:pos="8505"/>
          <w:tab w:val="left" w:leader="dot" w:pos="10206"/>
        </w:tabs>
        <w:jc w:val="both"/>
        <w:rPr>
          <w:rFonts w:asciiTheme="minorHAnsi" w:hAnsiTheme="minorHAnsi" w:cs="Arial"/>
          <w:b/>
          <w:i/>
          <w:sz w:val="18"/>
          <w:szCs w:val="18"/>
        </w:rPr>
      </w:pPr>
      <w:r w:rsidRPr="00E44B97">
        <w:rPr>
          <w:rFonts w:asciiTheme="minorHAnsi" w:hAnsiTheme="minorHAnsi" w:cs="Arial"/>
          <w:b/>
          <w:i/>
          <w:sz w:val="18"/>
          <w:szCs w:val="18"/>
        </w:rPr>
        <w:t>Firmo al pie del presente compromiso, como constancia de haber leído y aceptar la declaración anterior.</w:t>
      </w:r>
    </w:p>
    <w:p w14:paraId="496687FB" w14:textId="77777777" w:rsidR="006B7230" w:rsidRPr="00E44B97" w:rsidRDefault="006B7230" w:rsidP="00BB6395">
      <w:pPr>
        <w:tabs>
          <w:tab w:val="left" w:leader="dot" w:pos="2268"/>
          <w:tab w:val="left" w:leader="dot" w:pos="8505"/>
          <w:tab w:val="left" w:leader="dot" w:pos="10206"/>
        </w:tabs>
        <w:jc w:val="both"/>
        <w:rPr>
          <w:rFonts w:asciiTheme="minorHAnsi" w:hAnsiTheme="minorHAnsi" w:cs="Arial"/>
          <w:b/>
          <w:i/>
          <w:sz w:val="18"/>
          <w:szCs w:val="18"/>
        </w:rPr>
      </w:pPr>
    </w:p>
    <w:p w14:paraId="7D7B90EE" w14:textId="77777777" w:rsidR="006B7230" w:rsidRPr="00E44B97" w:rsidRDefault="006B7230" w:rsidP="00BB6395">
      <w:pPr>
        <w:tabs>
          <w:tab w:val="left" w:leader="dot" w:pos="2268"/>
          <w:tab w:val="left" w:leader="dot" w:pos="8505"/>
          <w:tab w:val="left" w:leader="dot" w:pos="10206"/>
        </w:tabs>
        <w:jc w:val="both"/>
        <w:rPr>
          <w:rFonts w:asciiTheme="minorHAnsi" w:hAnsiTheme="minorHAnsi" w:cs="Arial"/>
          <w:b/>
          <w:i/>
          <w:sz w:val="18"/>
          <w:szCs w:val="18"/>
        </w:rPr>
      </w:pPr>
      <w:r w:rsidRPr="00E44B97">
        <w:rPr>
          <w:rFonts w:asciiTheme="minorHAnsi" w:hAnsiTheme="minorHAnsi" w:cs="Arial"/>
          <w:sz w:val="18"/>
          <w:szCs w:val="18"/>
        </w:rPr>
        <w:t>"Como estudiante de  ESPOL  me comprometo a combatir la mediocridad y actuar con honestidad, por  eso no copio ni dejo copiar".</w:t>
      </w:r>
    </w:p>
    <w:p w14:paraId="0873F81F" w14:textId="77777777" w:rsidR="006B7230" w:rsidRPr="00E44B97" w:rsidRDefault="006B7230" w:rsidP="00BB6395">
      <w:pPr>
        <w:tabs>
          <w:tab w:val="left" w:leader="dot" w:pos="2268"/>
          <w:tab w:val="left" w:leader="dot" w:pos="8505"/>
          <w:tab w:val="left" w:leader="dot" w:pos="10206"/>
        </w:tabs>
        <w:jc w:val="both"/>
        <w:rPr>
          <w:rFonts w:asciiTheme="minorHAnsi" w:hAnsiTheme="minorHAnsi" w:cs="Arial"/>
          <w:b/>
          <w:i/>
          <w:sz w:val="18"/>
          <w:szCs w:val="18"/>
        </w:rPr>
      </w:pPr>
    </w:p>
    <w:p w14:paraId="74D933BE" w14:textId="77777777" w:rsidR="005E772E" w:rsidRPr="00E44B97" w:rsidRDefault="005E772E" w:rsidP="00BB6395">
      <w:pPr>
        <w:tabs>
          <w:tab w:val="left" w:leader="dot" w:pos="2268"/>
          <w:tab w:val="left" w:leader="dot" w:pos="8505"/>
          <w:tab w:val="left" w:leader="dot" w:pos="10206"/>
        </w:tabs>
        <w:jc w:val="both"/>
        <w:rPr>
          <w:rFonts w:asciiTheme="minorHAnsi" w:hAnsiTheme="minorHAnsi" w:cs="Arial"/>
          <w:b/>
          <w:i/>
          <w:sz w:val="18"/>
          <w:szCs w:val="18"/>
        </w:rPr>
      </w:pPr>
    </w:p>
    <w:p w14:paraId="59966E20" w14:textId="3314CE01" w:rsidR="005E772E" w:rsidRPr="00E44B97" w:rsidRDefault="006B7230" w:rsidP="00BB6395">
      <w:pPr>
        <w:tabs>
          <w:tab w:val="left" w:leader="dot" w:pos="2268"/>
          <w:tab w:val="left" w:leader="dot" w:pos="8505"/>
          <w:tab w:val="left" w:leader="dot" w:pos="10206"/>
        </w:tabs>
        <w:jc w:val="both"/>
        <w:rPr>
          <w:rFonts w:asciiTheme="minorHAnsi" w:hAnsiTheme="minorHAnsi" w:cs="Arial"/>
          <w:b/>
          <w:sz w:val="18"/>
          <w:szCs w:val="18"/>
        </w:rPr>
      </w:pPr>
      <w:r w:rsidRPr="00E44B97">
        <w:rPr>
          <w:rFonts w:asciiTheme="minorHAnsi" w:hAnsiTheme="minorHAnsi" w:cs="Arial"/>
          <w:sz w:val="18"/>
          <w:szCs w:val="18"/>
          <w:lang w:val="es-ES" w:eastAsia="es-ES" w:bidi="ar-SA"/>
        </w:rPr>
        <mc:AlternateContent>
          <mc:Choice Requires="wps">
            <w:drawing>
              <wp:anchor distT="0" distB="0" distL="114300" distR="114300" simplePos="0" relativeHeight="251667456" behindDoc="0" locked="0" layoutInCell="1" allowOverlap="1" wp14:anchorId="67D0DBFD" wp14:editId="52946B06">
                <wp:simplePos x="0" y="0"/>
                <wp:positionH relativeFrom="column">
                  <wp:posOffset>342900</wp:posOffset>
                </wp:positionH>
                <wp:positionV relativeFrom="paragraph">
                  <wp:posOffset>139065</wp:posOffset>
                </wp:positionV>
                <wp:extent cx="2160270" cy="0"/>
                <wp:effectExtent l="0" t="0" r="30480" b="1905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0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A12DDD" id="Conector recto de flecha 4" o:spid="_x0000_s1026" type="#_x0000_t32" style="position:absolute;margin-left:27pt;margin-top:10.95pt;width:170.1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"/>
            </w:pict>
          </mc:Fallback>
        </mc:AlternateContent>
      </w:r>
    </w:p>
    <w:p w14:paraId="7B0B982A" w14:textId="77777777" w:rsidR="005E772E" w:rsidRPr="00E44B97" w:rsidRDefault="006B7230" w:rsidP="00BB6395">
      <w:pPr>
        <w:tabs>
          <w:tab w:val="left" w:leader="dot" w:pos="2268"/>
          <w:tab w:val="left" w:leader="dot" w:pos="8505"/>
          <w:tab w:val="left" w:leader="dot" w:pos="10206"/>
        </w:tabs>
        <w:ind w:left="1985" w:right="175"/>
        <w:jc w:val="both"/>
        <w:rPr>
          <w:rFonts w:asciiTheme="minorHAnsi" w:hAnsiTheme="minorHAnsi" w:cs="Arial"/>
          <w:b/>
          <w:i/>
          <w:sz w:val="18"/>
          <w:szCs w:val="18"/>
        </w:rPr>
      </w:pPr>
      <w:r w:rsidRPr="00E44B97">
        <w:rPr>
          <w:rFonts w:asciiTheme="minorHAnsi" w:hAnsiTheme="minorHAnsi" w:cs="Arial"/>
          <w:b/>
          <w:sz w:val="18"/>
          <w:szCs w:val="18"/>
        </w:rPr>
        <w:t xml:space="preserve">Firma                                                  </w:t>
      </w:r>
      <w:r w:rsidRPr="00E44B97">
        <w:rPr>
          <w:rFonts w:asciiTheme="minorHAnsi" w:hAnsiTheme="minorHAnsi" w:cs="Arial"/>
          <w:b/>
          <w:i/>
          <w:sz w:val="18"/>
          <w:szCs w:val="18"/>
        </w:rPr>
        <w:t xml:space="preserve">NÚMERO DE MATRÍCULA:…………..…………….…. </w:t>
      </w:r>
    </w:p>
    <w:p w14:paraId="0BCF076A" w14:textId="4E9D8D8C" w:rsidR="00BE2D14" w:rsidRPr="00E44B97" w:rsidRDefault="00BE2D14" w:rsidP="00BB6395">
      <w:pPr>
        <w:jc w:val="both"/>
        <w:rPr>
          <w:rFonts w:asciiTheme="minorHAnsi" w:hAnsiTheme="minorHAnsi" w:cs="Arial"/>
          <w:b/>
          <w:bCs/>
          <w:sz w:val="18"/>
          <w:szCs w:val="18"/>
        </w:rPr>
      </w:pPr>
    </w:p>
    <w:p w14:paraId="7FC65CEF" w14:textId="6CF32B6B" w:rsidR="00A512CF" w:rsidRPr="00512A4C" w:rsidRDefault="00CA34D7" w:rsidP="00512A4C">
      <w:pPr>
        <w:jc w:val="both"/>
        <w:rPr>
          <w:rFonts w:asciiTheme="minorHAnsi" w:hAnsiTheme="minorHAnsi" w:cs="Arial"/>
          <w:b/>
          <w:bCs/>
          <w:sz w:val="20"/>
          <w:szCs w:val="20"/>
        </w:rPr>
      </w:pPr>
      <w:r w:rsidRPr="00512A4C">
        <w:rPr>
          <w:rFonts w:asciiTheme="minorHAnsi" w:hAnsiTheme="minorHAnsi" w:cs="Arial"/>
          <w:b/>
          <w:bCs/>
          <w:sz w:val="20"/>
          <w:szCs w:val="20"/>
        </w:rPr>
        <w:t xml:space="preserve">TEMA 1: </w:t>
      </w:r>
      <w:r w:rsidR="005E772E" w:rsidRPr="00512A4C">
        <w:rPr>
          <w:rFonts w:asciiTheme="minorHAnsi" w:hAnsiTheme="minorHAnsi" w:cs="Arial"/>
          <w:b/>
          <w:bCs/>
          <w:sz w:val="20"/>
          <w:szCs w:val="20"/>
        </w:rPr>
        <w:t>Preguntas objetivas</w:t>
      </w:r>
      <w:r w:rsidR="00E75820" w:rsidRPr="00512A4C">
        <w:rPr>
          <w:rFonts w:asciiTheme="minorHAnsi" w:hAnsiTheme="minorHAnsi" w:cs="Arial"/>
          <w:b/>
          <w:bCs/>
          <w:sz w:val="20"/>
          <w:szCs w:val="20"/>
        </w:rPr>
        <w:t xml:space="preserve"> Conteste Verdadero o Falso</w:t>
      </w:r>
      <w:r w:rsidR="00A72E67" w:rsidRPr="00512A4C">
        <w:rPr>
          <w:rFonts w:asciiTheme="minorHAnsi" w:hAnsiTheme="minorHAnsi" w:cs="Arial"/>
          <w:b/>
          <w:bCs/>
          <w:sz w:val="20"/>
          <w:szCs w:val="20"/>
        </w:rPr>
        <w:t>.</w:t>
      </w:r>
      <w:r w:rsidR="009B79A4" w:rsidRPr="00512A4C">
        <w:rPr>
          <w:rFonts w:asciiTheme="minorHAnsi" w:hAnsiTheme="minorHAnsi" w:cs="Arial"/>
          <w:b/>
          <w:bCs/>
          <w:sz w:val="20"/>
          <w:szCs w:val="20"/>
        </w:rPr>
        <w:t xml:space="preserve">  </w:t>
      </w:r>
      <w:r w:rsidR="00DF7DD6" w:rsidRPr="00512A4C">
        <w:rPr>
          <w:rFonts w:asciiTheme="minorHAnsi" w:hAnsiTheme="minorHAnsi" w:cs="Arial"/>
          <w:b/>
          <w:bCs/>
          <w:sz w:val="20"/>
          <w:szCs w:val="20"/>
        </w:rPr>
        <w:t xml:space="preserve">Resultado de Aprendizaje </w:t>
      </w:r>
      <w:r w:rsidR="00A72E67" w:rsidRPr="00512A4C">
        <w:rPr>
          <w:rFonts w:asciiTheme="minorHAnsi" w:hAnsiTheme="minorHAnsi" w:cs="Arial"/>
          <w:b/>
          <w:bCs/>
          <w:sz w:val="20"/>
          <w:szCs w:val="20"/>
        </w:rPr>
        <w:t xml:space="preserve">D: </w:t>
      </w:r>
      <w:r w:rsidR="00DF7DD6" w:rsidRPr="00512A4C">
        <w:rPr>
          <w:rFonts w:asciiTheme="minorHAnsi" w:hAnsiTheme="minorHAnsi" w:cs="Tahoma"/>
          <w:b/>
          <w:sz w:val="20"/>
          <w:szCs w:val="20"/>
        </w:rPr>
        <w:t>Generar información financiera aplicando Normas de Información Financiera, nacionales e internacionales, para la toma de decisiones en las empresas.</w:t>
      </w:r>
      <w:r w:rsidR="00A72E67" w:rsidRPr="00512A4C">
        <w:rPr>
          <w:rFonts w:asciiTheme="minorHAnsi" w:hAnsiTheme="minorHAnsi" w:cs="Tahoma"/>
          <w:b/>
          <w:sz w:val="20"/>
          <w:szCs w:val="20"/>
        </w:rPr>
        <w:t xml:space="preserve">  (15 puntos)</w:t>
      </w:r>
    </w:p>
    <w:p w14:paraId="541ABA1E" w14:textId="77777777" w:rsidR="00E75300" w:rsidRPr="00512A4C" w:rsidRDefault="00E75300" w:rsidP="00512A4C">
      <w:pPr>
        <w:jc w:val="both"/>
        <w:rPr>
          <w:rFonts w:asciiTheme="minorHAnsi" w:hAnsiTheme="minorHAnsi" w:cs="Arial"/>
          <w:b/>
          <w:bCs/>
          <w:sz w:val="20"/>
          <w:szCs w:val="20"/>
          <w:u w:val="single"/>
        </w:rPr>
      </w:pPr>
    </w:p>
    <w:p w14:paraId="5705D5B5" w14:textId="331AEA0A" w:rsidR="00EF757D" w:rsidRPr="003D078E" w:rsidRDefault="00E1418E"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sz w:val="20"/>
          <w:szCs w:val="20"/>
          <w:lang w:val="es-MX"/>
        </w:rPr>
        <w:t xml:space="preserve">El aumento de cualquier pasivo de la empresa es sinónimo de </w:t>
      </w:r>
      <w:r w:rsidR="00B730BB">
        <w:rPr>
          <w:rFonts w:asciiTheme="minorHAnsi" w:hAnsiTheme="minorHAnsi" w:cs="Times New Roman"/>
          <w:sz w:val="20"/>
          <w:szCs w:val="20"/>
          <w:lang w:val="es-MX"/>
        </w:rPr>
        <w:t xml:space="preserve">de un “USO” de efectivo.   </w:t>
      </w:r>
    </w:p>
    <w:p w14:paraId="76F1613B" w14:textId="77777777" w:rsidR="003D078E" w:rsidRPr="00512A4C"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66F2BA21" w14:textId="23A31753" w:rsidR="00041624" w:rsidRPr="00512A4C" w:rsidRDefault="00E1418E"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sz w:val="20"/>
          <w:szCs w:val="20"/>
          <w:lang w:val="es-MX"/>
        </w:rPr>
        <w:t>El estado de flujos de efectivo une la información de los balances  generales de principio y fin de periodo, después de considerar el desempeño de la empresa durante el periodo mediante el</w:t>
      </w:r>
      <w:r w:rsidR="00B730BB">
        <w:rPr>
          <w:rFonts w:asciiTheme="minorHAnsi" w:hAnsiTheme="minorHAnsi" w:cs="Times New Roman"/>
          <w:sz w:val="20"/>
          <w:szCs w:val="20"/>
          <w:lang w:val="es-MX"/>
        </w:rPr>
        <w:t xml:space="preserve"> estado de ingresos    </w:t>
      </w:r>
    </w:p>
    <w:p w14:paraId="252C02F4"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2173A960" w14:textId="3B836C85" w:rsidR="00041624" w:rsidRPr="00512A4C" w:rsidRDefault="00E1418E"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bCs/>
          <w:sz w:val="20"/>
          <w:szCs w:val="20"/>
          <w:lang w:val="es-MX"/>
        </w:rPr>
        <w:t>El flujo de efectivo libre de una empresa es el flujo de efectivo que esta genera al fabricar y vender su producción</w:t>
      </w:r>
      <w:r w:rsidR="00B730BB">
        <w:rPr>
          <w:rFonts w:asciiTheme="minorHAnsi" w:hAnsiTheme="minorHAnsi" w:cs="Times New Roman"/>
          <w:bCs/>
          <w:sz w:val="20"/>
          <w:szCs w:val="20"/>
          <w:lang w:val="es-MX"/>
        </w:rPr>
        <w:t xml:space="preserve"> de bienes y servicios.   </w:t>
      </w:r>
    </w:p>
    <w:p w14:paraId="247A217C"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714186E0" w14:textId="2A6EAEFF" w:rsidR="00041624" w:rsidRPr="00512A4C" w:rsidRDefault="0084396F"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bCs/>
          <w:sz w:val="20"/>
          <w:szCs w:val="20"/>
          <w:lang w:val="es-MX"/>
        </w:rPr>
        <w:t>El proceso de planeación financiera inicia con planes finan</w:t>
      </w:r>
      <w:r w:rsidR="00B730BB">
        <w:rPr>
          <w:rFonts w:asciiTheme="minorHAnsi" w:hAnsiTheme="minorHAnsi" w:cs="Times New Roman"/>
          <w:bCs/>
          <w:sz w:val="20"/>
          <w:szCs w:val="20"/>
          <w:lang w:val="es-MX"/>
        </w:rPr>
        <w:t xml:space="preserve">cieros a largo plazo   </w:t>
      </w:r>
    </w:p>
    <w:p w14:paraId="7C635986"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74DBE7E8" w14:textId="66CAF1A2" w:rsidR="00041624" w:rsidRPr="00512A4C" w:rsidRDefault="0084396F"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bCs/>
          <w:sz w:val="20"/>
          <w:szCs w:val="20"/>
          <w:lang w:val="es-MX"/>
        </w:rPr>
        <w:t>Los planes financieros a largo plazo consideran diversas actividades financieras como los presupue</w:t>
      </w:r>
      <w:r w:rsidR="00B730BB">
        <w:rPr>
          <w:rFonts w:asciiTheme="minorHAnsi" w:hAnsiTheme="minorHAnsi" w:cs="Times New Roman"/>
          <w:bCs/>
          <w:sz w:val="20"/>
          <w:szCs w:val="20"/>
          <w:lang w:val="es-MX"/>
        </w:rPr>
        <w:t xml:space="preserve">stos para el siguiente año </w:t>
      </w:r>
    </w:p>
    <w:p w14:paraId="0A6E74D3"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05105DAD" w14:textId="55FB0AB1" w:rsidR="00041624" w:rsidRPr="00512A4C" w:rsidRDefault="0084396F"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bCs/>
          <w:sz w:val="20"/>
          <w:szCs w:val="20"/>
          <w:lang w:val="es-MX"/>
        </w:rPr>
        <w:t>El pronóstico de caja es el estado de las entradas y salidas de efectivo planead</w:t>
      </w:r>
      <w:r w:rsidR="00B730BB">
        <w:rPr>
          <w:rFonts w:asciiTheme="minorHAnsi" w:hAnsiTheme="minorHAnsi" w:cs="Times New Roman"/>
          <w:bCs/>
          <w:sz w:val="20"/>
          <w:szCs w:val="20"/>
          <w:lang w:val="es-MX"/>
        </w:rPr>
        <w:t xml:space="preserve">as de la empresa. </w:t>
      </w:r>
    </w:p>
    <w:p w14:paraId="4A8481F7"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70A33EFD" w14:textId="2036A414" w:rsidR="00041624" w:rsidRPr="00512A4C" w:rsidRDefault="00677E14"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sz w:val="20"/>
          <w:szCs w:val="20"/>
          <w:lang w:val="es-MX"/>
        </w:rPr>
        <w:t>El pronóstico de ventas puede s</w:t>
      </w:r>
      <w:r w:rsidR="00B730BB">
        <w:rPr>
          <w:rFonts w:asciiTheme="minorHAnsi" w:hAnsiTheme="minorHAnsi" w:cs="Times New Roman"/>
          <w:sz w:val="20"/>
          <w:szCs w:val="20"/>
          <w:lang w:val="es-MX"/>
        </w:rPr>
        <w:t xml:space="preserve">er interno y externo   </w:t>
      </w:r>
    </w:p>
    <w:p w14:paraId="587ACD3A"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28CDBF25" w14:textId="44EA1A2D" w:rsidR="0086250D" w:rsidRPr="00512A4C" w:rsidRDefault="0086250D"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bCs/>
          <w:sz w:val="20"/>
          <w:szCs w:val="20"/>
          <w:lang w:val="es-MX"/>
        </w:rPr>
        <w:t xml:space="preserve">Los estados financieros pro forma son estados de resultados y balances </w:t>
      </w:r>
      <w:r w:rsidR="00B730BB">
        <w:rPr>
          <w:rFonts w:asciiTheme="minorHAnsi" w:hAnsiTheme="minorHAnsi" w:cs="Times New Roman"/>
          <w:bCs/>
          <w:sz w:val="20"/>
          <w:szCs w:val="20"/>
          <w:lang w:val="es-MX"/>
        </w:rPr>
        <w:t xml:space="preserve">generales proyectados  </w:t>
      </w:r>
    </w:p>
    <w:p w14:paraId="7A200481"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1DB55CBD" w14:textId="73A8E0AD" w:rsidR="00F306F1" w:rsidRPr="00512A4C" w:rsidRDefault="00F306F1"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sz w:val="20"/>
          <w:szCs w:val="20"/>
          <w:lang w:val="es-MX"/>
        </w:rPr>
        <w:t xml:space="preserve">Los </w:t>
      </w:r>
      <w:r w:rsidRPr="00512A4C">
        <w:rPr>
          <w:rFonts w:asciiTheme="minorHAnsi" w:hAnsiTheme="minorHAnsi" w:cs="Times New Roman"/>
          <w:bCs/>
          <w:sz w:val="20"/>
          <w:szCs w:val="20"/>
          <w:lang w:val="es-MX"/>
        </w:rPr>
        <w:t>servicios financieros</w:t>
      </w:r>
      <w:r w:rsidRPr="00512A4C">
        <w:rPr>
          <w:rFonts w:asciiTheme="minorHAnsi" w:hAnsiTheme="minorHAnsi" w:cs="Times New Roman"/>
          <w:sz w:val="20"/>
          <w:szCs w:val="20"/>
          <w:lang w:val="es-MX"/>
        </w:rPr>
        <w:t xml:space="preserve"> constituyen la parte de las finanzas que se ocupa del diseño y la entrega de productos financieros solame</w:t>
      </w:r>
      <w:r w:rsidR="00B730BB">
        <w:rPr>
          <w:rFonts w:asciiTheme="minorHAnsi" w:hAnsiTheme="minorHAnsi" w:cs="Times New Roman"/>
          <w:sz w:val="20"/>
          <w:szCs w:val="20"/>
          <w:lang w:val="es-MX"/>
        </w:rPr>
        <w:t xml:space="preserve">nte a los individuos.  </w:t>
      </w:r>
    </w:p>
    <w:p w14:paraId="3959D248"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1F9E93AD" w14:textId="5BC623FD" w:rsidR="00041624" w:rsidRPr="00512A4C" w:rsidRDefault="00DE022E"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sz w:val="20"/>
          <w:szCs w:val="20"/>
          <w:lang w:val="es-MX"/>
        </w:rPr>
        <w:t xml:space="preserve">Una sociedad </w:t>
      </w:r>
      <w:r w:rsidR="00E40C9B" w:rsidRPr="00512A4C">
        <w:rPr>
          <w:rFonts w:asciiTheme="minorHAnsi" w:hAnsiTheme="minorHAnsi" w:cs="Times New Roman"/>
          <w:sz w:val="20"/>
          <w:szCs w:val="20"/>
          <w:lang w:val="es-MX"/>
        </w:rPr>
        <w:t xml:space="preserve"> </w:t>
      </w:r>
      <w:r w:rsidRPr="00512A4C">
        <w:rPr>
          <w:rFonts w:asciiTheme="minorHAnsi" w:hAnsiTheme="minorHAnsi" w:cs="Times New Roman"/>
          <w:sz w:val="20"/>
          <w:szCs w:val="20"/>
          <w:lang w:val="es-MX"/>
        </w:rPr>
        <w:t>es una entidad creada legalmente, la cual tiene los derechos legales de un individuo, ya que puede</w:t>
      </w:r>
      <w:r w:rsidR="00B730BB">
        <w:rPr>
          <w:rFonts w:asciiTheme="minorHAnsi" w:hAnsiTheme="minorHAnsi" w:cs="Times New Roman"/>
          <w:sz w:val="20"/>
          <w:szCs w:val="20"/>
          <w:lang w:val="es-MX"/>
        </w:rPr>
        <w:t xml:space="preserve"> demandar y ser demandada  </w:t>
      </w:r>
    </w:p>
    <w:p w14:paraId="5AB02969" w14:textId="7BA3EA82" w:rsidR="00041624" w:rsidRPr="00512A4C" w:rsidRDefault="00DE022E"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sz w:val="20"/>
          <w:szCs w:val="20"/>
          <w:lang w:val="es-MX"/>
        </w:rPr>
        <w:t xml:space="preserve">Maximizar utilidades </w:t>
      </w:r>
      <w:r w:rsidR="000D4B93" w:rsidRPr="00512A4C">
        <w:rPr>
          <w:rFonts w:asciiTheme="minorHAnsi" w:hAnsiTheme="minorHAnsi" w:cs="Times New Roman"/>
          <w:sz w:val="20"/>
          <w:szCs w:val="20"/>
          <w:lang w:val="es-MX"/>
        </w:rPr>
        <w:t xml:space="preserve">siempre implicará un mayor precio en las </w:t>
      </w:r>
      <w:r w:rsidR="00B730BB">
        <w:rPr>
          <w:rFonts w:asciiTheme="minorHAnsi" w:hAnsiTheme="minorHAnsi" w:cs="Times New Roman"/>
          <w:sz w:val="20"/>
          <w:szCs w:val="20"/>
          <w:lang w:val="es-MX"/>
        </w:rPr>
        <w:t xml:space="preserve">acciones de las empresas.  </w:t>
      </w:r>
    </w:p>
    <w:p w14:paraId="45E4F317" w14:textId="77777777" w:rsidR="003D078E" w:rsidRPr="003D078E" w:rsidRDefault="003D078E" w:rsidP="003D078E">
      <w:pPr>
        <w:pStyle w:val="Prrafodelista"/>
        <w:autoSpaceDE w:val="0"/>
        <w:autoSpaceDN w:val="0"/>
        <w:adjustRightInd w:val="0"/>
        <w:jc w:val="both"/>
        <w:rPr>
          <w:rFonts w:asciiTheme="minorHAnsi" w:hAnsiTheme="minorHAnsi" w:cs="Times New Roman"/>
          <w:sz w:val="20"/>
          <w:szCs w:val="20"/>
        </w:rPr>
      </w:pPr>
    </w:p>
    <w:p w14:paraId="07534CEA" w14:textId="0BD3D6A4" w:rsidR="00DF7DD6" w:rsidRPr="00512A4C" w:rsidRDefault="000D4B93" w:rsidP="00512A4C">
      <w:pPr>
        <w:pStyle w:val="Prrafodelista"/>
        <w:numPr>
          <w:ilvl w:val="0"/>
          <w:numId w:val="16"/>
        </w:numPr>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bCs/>
          <w:sz w:val="20"/>
          <w:szCs w:val="20"/>
          <w:lang w:val="es-MX"/>
        </w:rPr>
        <w:t>Las actividades de contabilidad y finanzas normalmente se traslapan</w:t>
      </w:r>
      <w:r w:rsidR="00DF7DD6" w:rsidRPr="00512A4C">
        <w:rPr>
          <w:rFonts w:asciiTheme="minorHAnsi" w:hAnsiTheme="minorHAnsi" w:cs="Times New Roman"/>
          <w:sz w:val="20"/>
          <w:szCs w:val="20"/>
          <w:lang w:val="es-MX"/>
        </w:rPr>
        <w:t>.</w:t>
      </w:r>
      <w:r w:rsidR="00B730BB">
        <w:rPr>
          <w:rFonts w:asciiTheme="minorHAnsi" w:hAnsiTheme="minorHAnsi" w:cs="Times New Roman"/>
          <w:sz w:val="20"/>
          <w:szCs w:val="20"/>
          <w:lang w:val="es-MX"/>
        </w:rPr>
        <w:t xml:space="preserve">   </w:t>
      </w:r>
    </w:p>
    <w:p w14:paraId="7B4E9883"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437EC1AA" w14:textId="5A0729A7" w:rsidR="000D14D9" w:rsidRPr="00512A4C" w:rsidRDefault="000D4B93"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sz w:val="20"/>
          <w:szCs w:val="20"/>
          <w:lang w:val="es-MX"/>
        </w:rPr>
        <w:t>Los bancos comerciales son instituciones que ayudan a las compañías a recaudar</w:t>
      </w:r>
      <w:r w:rsidR="00B730BB">
        <w:rPr>
          <w:rFonts w:asciiTheme="minorHAnsi" w:hAnsiTheme="minorHAnsi" w:cs="Times New Roman"/>
          <w:sz w:val="20"/>
          <w:szCs w:val="20"/>
          <w:lang w:val="es-MX"/>
        </w:rPr>
        <w:t xml:space="preserve"> capital.  </w:t>
      </w:r>
    </w:p>
    <w:p w14:paraId="113DCDA8"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0BAE3B43" w14:textId="26BC2143" w:rsidR="00041624" w:rsidRPr="00512A4C" w:rsidRDefault="001A2907"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sz w:val="20"/>
          <w:szCs w:val="20"/>
          <w:lang w:val="es-MX"/>
        </w:rPr>
        <w:t>Las transacciones del mercado de dinero se realizan en a través de in</w:t>
      </w:r>
      <w:r w:rsidR="00B730BB">
        <w:rPr>
          <w:rFonts w:asciiTheme="minorHAnsi" w:hAnsiTheme="minorHAnsi" w:cs="Times New Roman"/>
          <w:sz w:val="20"/>
          <w:szCs w:val="20"/>
          <w:lang w:val="es-MX"/>
        </w:rPr>
        <w:t xml:space="preserve">strumentos a largo plazo.  </w:t>
      </w:r>
    </w:p>
    <w:p w14:paraId="0B076772" w14:textId="77777777" w:rsidR="003D078E" w:rsidRPr="003D078E" w:rsidRDefault="003D078E" w:rsidP="003D078E">
      <w:pPr>
        <w:pStyle w:val="Prrafodelista"/>
        <w:widowControl/>
        <w:suppressAutoHyphens w:val="0"/>
        <w:autoSpaceDE w:val="0"/>
        <w:autoSpaceDN w:val="0"/>
        <w:adjustRightInd w:val="0"/>
        <w:jc w:val="both"/>
        <w:rPr>
          <w:rFonts w:asciiTheme="minorHAnsi" w:hAnsiTheme="minorHAnsi" w:cs="Times New Roman"/>
          <w:sz w:val="20"/>
          <w:szCs w:val="20"/>
        </w:rPr>
      </w:pPr>
    </w:p>
    <w:p w14:paraId="548DA774" w14:textId="440D81DE" w:rsidR="00F77C46" w:rsidRPr="00512A4C" w:rsidRDefault="001A2907" w:rsidP="00512A4C">
      <w:pPr>
        <w:pStyle w:val="Prrafodelista"/>
        <w:widowControl/>
        <w:numPr>
          <w:ilvl w:val="0"/>
          <w:numId w:val="16"/>
        </w:numPr>
        <w:suppressAutoHyphens w:val="0"/>
        <w:autoSpaceDE w:val="0"/>
        <w:autoSpaceDN w:val="0"/>
        <w:adjustRightInd w:val="0"/>
        <w:jc w:val="both"/>
        <w:rPr>
          <w:rFonts w:asciiTheme="minorHAnsi" w:hAnsiTheme="minorHAnsi" w:cs="Times New Roman"/>
          <w:sz w:val="20"/>
          <w:szCs w:val="20"/>
        </w:rPr>
      </w:pPr>
      <w:r w:rsidRPr="00512A4C">
        <w:rPr>
          <w:rFonts w:asciiTheme="minorHAnsi" w:hAnsiTheme="minorHAnsi" w:cs="Times New Roman"/>
          <w:sz w:val="20"/>
          <w:szCs w:val="20"/>
          <w:lang w:val="es-MX"/>
        </w:rPr>
        <w:t xml:space="preserve">La </w:t>
      </w:r>
      <w:r w:rsidRPr="00512A4C">
        <w:rPr>
          <w:rFonts w:asciiTheme="minorHAnsi" w:hAnsiTheme="minorHAnsi" w:cs="Times New Roman"/>
          <w:bCs/>
          <w:sz w:val="20"/>
          <w:szCs w:val="20"/>
          <w:lang w:val="es-MX"/>
        </w:rPr>
        <w:t>bursatilización</w:t>
      </w:r>
      <w:r w:rsidRPr="00512A4C">
        <w:rPr>
          <w:rFonts w:asciiTheme="minorHAnsi" w:hAnsiTheme="minorHAnsi" w:cs="Times New Roman"/>
          <w:sz w:val="20"/>
          <w:szCs w:val="20"/>
          <w:lang w:val="es-MX"/>
        </w:rPr>
        <w:t xml:space="preserve"> es el proceso de agrupar hipotecas u otros tipos de préstamos y luego vender las concesiones o los valores garantizando ese conjunto de préstamo</w:t>
      </w:r>
      <w:r w:rsidR="00B730BB">
        <w:rPr>
          <w:rFonts w:asciiTheme="minorHAnsi" w:hAnsiTheme="minorHAnsi" w:cs="Times New Roman"/>
          <w:sz w:val="20"/>
          <w:szCs w:val="20"/>
          <w:lang w:val="es-MX"/>
        </w:rPr>
        <w:t xml:space="preserve">s en un mercado primario. </w:t>
      </w:r>
    </w:p>
    <w:p w14:paraId="759BD4C8" w14:textId="77777777" w:rsidR="00F77C46" w:rsidRDefault="00F77C46" w:rsidP="00512A4C">
      <w:pPr>
        <w:widowControl/>
        <w:suppressAutoHyphens w:val="0"/>
        <w:autoSpaceDE w:val="0"/>
        <w:autoSpaceDN w:val="0"/>
        <w:adjustRightInd w:val="0"/>
        <w:jc w:val="both"/>
        <w:rPr>
          <w:rFonts w:asciiTheme="minorHAnsi" w:hAnsiTheme="minorHAnsi" w:cs="Times New Roman"/>
          <w:sz w:val="20"/>
          <w:szCs w:val="20"/>
        </w:rPr>
      </w:pPr>
    </w:p>
    <w:p w14:paraId="553BFC3C" w14:textId="77777777" w:rsidR="00B730BB" w:rsidRDefault="00B730BB" w:rsidP="00512A4C">
      <w:pPr>
        <w:widowControl/>
        <w:suppressAutoHyphens w:val="0"/>
        <w:autoSpaceDE w:val="0"/>
        <w:autoSpaceDN w:val="0"/>
        <w:adjustRightInd w:val="0"/>
        <w:jc w:val="both"/>
        <w:rPr>
          <w:rFonts w:asciiTheme="minorHAnsi" w:hAnsiTheme="minorHAnsi" w:cs="Times New Roman"/>
          <w:sz w:val="20"/>
          <w:szCs w:val="20"/>
        </w:rPr>
      </w:pPr>
    </w:p>
    <w:p w14:paraId="79487AC9" w14:textId="77777777" w:rsidR="00B730BB" w:rsidRPr="00512A4C" w:rsidRDefault="00B730BB" w:rsidP="00512A4C">
      <w:pPr>
        <w:widowControl/>
        <w:suppressAutoHyphens w:val="0"/>
        <w:autoSpaceDE w:val="0"/>
        <w:autoSpaceDN w:val="0"/>
        <w:adjustRightInd w:val="0"/>
        <w:jc w:val="both"/>
        <w:rPr>
          <w:rFonts w:asciiTheme="minorHAnsi" w:hAnsiTheme="minorHAnsi" w:cs="Times New Roman"/>
          <w:sz w:val="20"/>
          <w:szCs w:val="20"/>
        </w:rPr>
      </w:pPr>
    </w:p>
    <w:p w14:paraId="709E84C8" w14:textId="0C58DE07" w:rsidR="00F22018" w:rsidRPr="00512A4C" w:rsidRDefault="00F77C46" w:rsidP="00512A4C">
      <w:pPr>
        <w:widowControl/>
        <w:suppressAutoHyphens w:val="0"/>
        <w:autoSpaceDE w:val="0"/>
        <w:autoSpaceDN w:val="0"/>
        <w:adjustRightInd w:val="0"/>
        <w:jc w:val="both"/>
        <w:rPr>
          <w:rFonts w:asciiTheme="minorHAnsi" w:eastAsiaTheme="minorHAnsi" w:hAnsiTheme="minorHAnsi" w:cs="Sabon-Roman"/>
          <w:b/>
          <w:noProof w:val="0"/>
          <w:kern w:val="0"/>
          <w:sz w:val="20"/>
          <w:szCs w:val="20"/>
          <w:lang w:eastAsia="en-US" w:bidi="ar-SA"/>
        </w:rPr>
      </w:pPr>
      <w:r w:rsidRPr="00512A4C">
        <w:rPr>
          <w:rFonts w:asciiTheme="minorHAnsi" w:eastAsiaTheme="minorHAnsi" w:hAnsiTheme="minorHAnsi" w:cs="Sabon-Roman"/>
          <w:b/>
          <w:noProof w:val="0"/>
          <w:kern w:val="0"/>
          <w:sz w:val="20"/>
          <w:szCs w:val="20"/>
          <w:lang w:eastAsia="en-US" w:bidi="ar-SA"/>
        </w:rPr>
        <w:lastRenderedPageBreak/>
        <w:t xml:space="preserve">Tema 2:  Realice </w:t>
      </w:r>
      <w:r w:rsidR="00F61E83" w:rsidRPr="00512A4C">
        <w:rPr>
          <w:rFonts w:asciiTheme="minorHAnsi" w:eastAsiaTheme="minorHAnsi" w:hAnsiTheme="minorHAnsi" w:cs="Sabon-Roman"/>
          <w:b/>
          <w:noProof w:val="0"/>
          <w:kern w:val="0"/>
          <w:sz w:val="20"/>
          <w:szCs w:val="20"/>
          <w:lang w:eastAsia="en-US" w:bidi="ar-SA"/>
        </w:rPr>
        <w:t>las siguientes conversiones de tasas y valore el dinero a través del tiempo.</w:t>
      </w:r>
    </w:p>
    <w:p w14:paraId="697F7229" w14:textId="77777777" w:rsidR="00F77C46" w:rsidRPr="00512A4C" w:rsidRDefault="00F77C46" w:rsidP="00512A4C">
      <w:pPr>
        <w:widowControl/>
        <w:suppressAutoHyphens w:val="0"/>
        <w:autoSpaceDE w:val="0"/>
        <w:autoSpaceDN w:val="0"/>
        <w:adjustRightInd w:val="0"/>
        <w:jc w:val="both"/>
        <w:rPr>
          <w:rFonts w:asciiTheme="minorHAnsi" w:hAnsiTheme="minorHAnsi"/>
          <w:sz w:val="20"/>
          <w:szCs w:val="20"/>
        </w:rPr>
      </w:pPr>
    </w:p>
    <w:p w14:paraId="594B8DAC" w14:textId="0C266772" w:rsidR="00F77C46" w:rsidRPr="00512A4C" w:rsidRDefault="00F77C46" w:rsidP="00512A4C">
      <w:pPr>
        <w:widowControl/>
        <w:suppressAutoHyphens w:val="0"/>
        <w:autoSpaceDE w:val="0"/>
        <w:autoSpaceDN w:val="0"/>
        <w:adjustRightInd w:val="0"/>
        <w:jc w:val="both"/>
        <w:rPr>
          <w:rFonts w:asciiTheme="minorHAnsi" w:hAnsiTheme="minorHAnsi" w:cs="Tahoma"/>
          <w:b/>
          <w:sz w:val="20"/>
          <w:szCs w:val="20"/>
        </w:rPr>
      </w:pPr>
      <w:r w:rsidRPr="00512A4C">
        <w:rPr>
          <w:rFonts w:asciiTheme="minorHAnsi" w:eastAsiaTheme="minorHAnsi" w:hAnsiTheme="minorHAnsi" w:cs="Sabon-Roman"/>
          <w:b/>
          <w:noProof w:val="0"/>
          <w:kern w:val="0"/>
          <w:sz w:val="20"/>
          <w:szCs w:val="20"/>
          <w:lang w:eastAsia="en-US" w:bidi="ar-SA"/>
        </w:rPr>
        <w:t xml:space="preserve">Resultado de Aprendizaje B: </w:t>
      </w:r>
      <w:r w:rsidRPr="00512A4C">
        <w:rPr>
          <w:rFonts w:asciiTheme="minorHAnsi" w:hAnsiTheme="minorHAnsi" w:cs="Tahoma"/>
          <w:b/>
          <w:sz w:val="20"/>
          <w:szCs w:val="20"/>
        </w:rPr>
        <w:t>Analizar problemas, interpretar datos y determinar soluciones en  temas referentes a las áreas: financiera, contable, tributaria y</w:t>
      </w:r>
      <w:r w:rsidR="00E1418E" w:rsidRPr="00512A4C">
        <w:rPr>
          <w:rFonts w:asciiTheme="minorHAnsi" w:hAnsiTheme="minorHAnsi" w:cs="Tahoma"/>
          <w:b/>
          <w:sz w:val="20"/>
          <w:szCs w:val="20"/>
        </w:rPr>
        <w:t xml:space="preserve"> operativa de las empresas.  (10</w:t>
      </w:r>
      <w:r w:rsidRPr="00512A4C">
        <w:rPr>
          <w:rFonts w:asciiTheme="minorHAnsi" w:hAnsiTheme="minorHAnsi" w:cs="Tahoma"/>
          <w:b/>
          <w:sz w:val="20"/>
          <w:szCs w:val="20"/>
        </w:rPr>
        <w:t xml:space="preserve"> puntos)</w:t>
      </w:r>
    </w:p>
    <w:p w14:paraId="484A5F46" w14:textId="77777777" w:rsidR="00F22018" w:rsidRPr="00512A4C" w:rsidRDefault="00F22018" w:rsidP="00512A4C">
      <w:pPr>
        <w:widowControl/>
        <w:suppressAutoHyphens w:val="0"/>
        <w:autoSpaceDE w:val="0"/>
        <w:autoSpaceDN w:val="0"/>
        <w:adjustRightInd w:val="0"/>
        <w:jc w:val="both"/>
        <w:rPr>
          <w:rFonts w:asciiTheme="minorHAnsi" w:hAnsiTheme="minorHAnsi" w:cs="Tahoma"/>
          <w:b/>
          <w:sz w:val="20"/>
          <w:szCs w:val="20"/>
        </w:rPr>
      </w:pPr>
    </w:p>
    <w:p w14:paraId="6835EB20" w14:textId="77777777" w:rsidR="00F22018" w:rsidRPr="00512A4C" w:rsidRDefault="00F22018" w:rsidP="00512A4C">
      <w:pPr>
        <w:widowControl/>
        <w:suppressAutoHyphens w:val="0"/>
        <w:autoSpaceDE w:val="0"/>
        <w:autoSpaceDN w:val="0"/>
        <w:adjustRightInd w:val="0"/>
        <w:jc w:val="both"/>
        <w:rPr>
          <w:rFonts w:asciiTheme="minorHAnsi" w:hAnsiTheme="minorHAnsi" w:cs="Tahoma"/>
          <w:b/>
          <w:sz w:val="20"/>
          <w:szCs w:val="20"/>
        </w:rPr>
      </w:pPr>
    </w:p>
    <w:p w14:paraId="778A1DA3" w14:textId="7275706D" w:rsidR="00F22018" w:rsidRPr="00512A4C" w:rsidRDefault="00F22018" w:rsidP="00512A4C">
      <w:pPr>
        <w:pStyle w:val="Prrafodelista"/>
        <w:widowControl/>
        <w:numPr>
          <w:ilvl w:val="0"/>
          <w:numId w:val="20"/>
        </w:numPr>
        <w:suppressAutoHyphens w:val="0"/>
        <w:autoSpaceDE w:val="0"/>
        <w:autoSpaceDN w:val="0"/>
        <w:adjustRightInd w:val="0"/>
        <w:jc w:val="both"/>
        <w:rPr>
          <w:rFonts w:asciiTheme="minorHAnsi" w:hAnsiTheme="minorHAnsi" w:cs="Tahoma"/>
          <w:sz w:val="20"/>
          <w:szCs w:val="20"/>
        </w:rPr>
      </w:pPr>
      <w:r w:rsidRPr="00512A4C">
        <w:rPr>
          <w:rFonts w:asciiTheme="minorHAnsi" w:hAnsiTheme="minorHAnsi" w:cs="Tahoma"/>
          <w:sz w:val="20"/>
          <w:szCs w:val="20"/>
        </w:rPr>
        <w:t>Tasa nominal 18,5% semestral capitalizable bimestralmente, convertir a tasa efectiva anual</w:t>
      </w:r>
    </w:p>
    <w:p w14:paraId="032F2824" w14:textId="71940A38" w:rsidR="00F22018" w:rsidRPr="00512A4C" w:rsidRDefault="00F22018" w:rsidP="00512A4C">
      <w:pPr>
        <w:pStyle w:val="Prrafodelista"/>
        <w:widowControl/>
        <w:numPr>
          <w:ilvl w:val="0"/>
          <w:numId w:val="20"/>
        </w:numPr>
        <w:suppressAutoHyphens w:val="0"/>
        <w:autoSpaceDE w:val="0"/>
        <w:autoSpaceDN w:val="0"/>
        <w:adjustRightInd w:val="0"/>
        <w:jc w:val="both"/>
        <w:rPr>
          <w:rFonts w:asciiTheme="minorHAnsi" w:hAnsiTheme="minorHAnsi" w:cs="Tahoma"/>
          <w:sz w:val="20"/>
          <w:szCs w:val="20"/>
        </w:rPr>
      </w:pPr>
      <w:r w:rsidRPr="00512A4C">
        <w:rPr>
          <w:rFonts w:asciiTheme="minorHAnsi" w:hAnsiTheme="minorHAnsi" w:cs="Tahoma"/>
          <w:sz w:val="20"/>
          <w:szCs w:val="20"/>
        </w:rPr>
        <w:t>Tasa nominal 2,4% semanal capitalizable mensualmente, convertir a tasa efectiva trimesral</w:t>
      </w:r>
    </w:p>
    <w:p w14:paraId="575901C0" w14:textId="2E046AB9" w:rsidR="00F22018" w:rsidRPr="00512A4C" w:rsidRDefault="00F22018" w:rsidP="00512A4C">
      <w:pPr>
        <w:pStyle w:val="Prrafodelista"/>
        <w:widowControl/>
        <w:numPr>
          <w:ilvl w:val="0"/>
          <w:numId w:val="20"/>
        </w:numPr>
        <w:suppressAutoHyphens w:val="0"/>
        <w:autoSpaceDE w:val="0"/>
        <w:autoSpaceDN w:val="0"/>
        <w:adjustRightInd w:val="0"/>
        <w:jc w:val="both"/>
        <w:rPr>
          <w:rFonts w:asciiTheme="minorHAnsi" w:hAnsiTheme="minorHAnsi" w:cs="Tahoma"/>
          <w:sz w:val="20"/>
          <w:szCs w:val="20"/>
        </w:rPr>
      </w:pPr>
      <w:r w:rsidRPr="00512A4C">
        <w:rPr>
          <w:rFonts w:asciiTheme="minorHAnsi" w:hAnsiTheme="minorHAnsi" w:cs="Tahoma"/>
          <w:sz w:val="20"/>
          <w:szCs w:val="20"/>
        </w:rPr>
        <w:t>Tasa nominal 10,9% trimestral capitalizable bimestralmente, convertir a tasa efectiva bimensual</w:t>
      </w:r>
    </w:p>
    <w:p w14:paraId="7EA741CB" w14:textId="1D01F04C" w:rsidR="00F22018" w:rsidRPr="00512A4C" w:rsidRDefault="00F22018" w:rsidP="00512A4C">
      <w:pPr>
        <w:pStyle w:val="Prrafodelista"/>
        <w:widowControl/>
        <w:numPr>
          <w:ilvl w:val="0"/>
          <w:numId w:val="20"/>
        </w:numPr>
        <w:suppressAutoHyphens w:val="0"/>
        <w:autoSpaceDE w:val="0"/>
        <w:autoSpaceDN w:val="0"/>
        <w:adjustRightInd w:val="0"/>
        <w:jc w:val="both"/>
        <w:rPr>
          <w:rFonts w:asciiTheme="minorHAnsi" w:hAnsiTheme="minorHAnsi" w:cs="Tahoma"/>
          <w:sz w:val="20"/>
          <w:szCs w:val="20"/>
        </w:rPr>
      </w:pPr>
      <w:r w:rsidRPr="00512A4C">
        <w:rPr>
          <w:rFonts w:asciiTheme="minorHAnsi" w:hAnsiTheme="minorHAnsi" w:cs="Tahoma"/>
          <w:sz w:val="20"/>
          <w:szCs w:val="20"/>
        </w:rPr>
        <w:t>Tasa nominal 0,5% diaria capitalizable semanalmente, convertir a tasa efectiva mensual</w:t>
      </w:r>
    </w:p>
    <w:p w14:paraId="671BAED4" w14:textId="6BD148C9" w:rsidR="00A35C2D" w:rsidRPr="00512A4C" w:rsidRDefault="00A35C2D" w:rsidP="00512A4C">
      <w:pPr>
        <w:pStyle w:val="Prrafodelista"/>
        <w:widowControl/>
        <w:numPr>
          <w:ilvl w:val="0"/>
          <w:numId w:val="20"/>
        </w:numPr>
        <w:suppressAutoHyphens w:val="0"/>
        <w:autoSpaceDE w:val="0"/>
        <w:autoSpaceDN w:val="0"/>
        <w:adjustRightInd w:val="0"/>
        <w:jc w:val="both"/>
        <w:rPr>
          <w:rFonts w:asciiTheme="minorHAnsi" w:hAnsiTheme="minorHAnsi" w:cs="Tahoma"/>
          <w:sz w:val="20"/>
          <w:szCs w:val="20"/>
        </w:rPr>
      </w:pPr>
      <w:r w:rsidRPr="00512A4C">
        <w:rPr>
          <w:rFonts w:asciiTheme="minorHAnsi" w:hAnsiTheme="minorHAnsi" w:cs="Tahoma"/>
          <w:sz w:val="20"/>
          <w:szCs w:val="20"/>
        </w:rPr>
        <w:t>Tasa nominal 6,5% quimestral capitalizable mensualmente, convertir a tasa efectiva bimensual.</w:t>
      </w:r>
    </w:p>
    <w:p w14:paraId="2BEE5D13" w14:textId="77777777" w:rsidR="00F22018" w:rsidRPr="00512A4C" w:rsidRDefault="00F22018" w:rsidP="00512A4C">
      <w:pPr>
        <w:pStyle w:val="Prrafodelista"/>
        <w:widowControl/>
        <w:suppressAutoHyphens w:val="0"/>
        <w:autoSpaceDE w:val="0"/>
        <w:autoSpaceDN w:val="0"/>
        <w:adjustRightInd w:val="0"/>
        <w:jc w:val="both"/>
        <w:rPr>
          <w:rFonts w:asciiTheme="minorHAnsi" w:hAnsiTheme="minorHAnsi" w:cs="Tahoma"/>
          <w:b/>
          <w:sz w:val="20"/>
          <w:szCs w:val="20"/>
        </w:rPr>
      </w:pPr>
    </w:p>
    <w:p w14:paraId="65CE3FD4" w14:textId="77777777" w:rsidR="00F77C46" w:rsidRDefault="00F77C46" w:rsidP="00512A4C">
      <w:pPr>
        <w:widowControl/>
        <w:suppressAutoHyphens w:val="0"/>
        <w:autoSpaceDE w:val="0"/>
        <w:autoSpaceDN w:val="0"/>
        <w:adjustRightInd w:val="0"/>
        <w:jc w:val="both"/>
        <w:rPr>
          <w:rFonts w:asciiTheme="minorHAnsi" w:hAnsiTheme="minorHAnsi" w:cs="Times New Roman"/>
          <w:sz w:val="20"/>
          <w:szCs w:val="20"/>
        </w:rPr>
      </w:pPr>
    </w:p>
    <w:p w14:paraId="30FDC2EA" w14:textId="77777777" w:rsidR="003D078E" w:rsidRDefault="003D078E" w:rsidP="00512A4C">
      <w:pPr>
        <w:widowControl/>
        <w:suppressAutoHyphens w:val="0"/>
        <w:autoSpaceDE w:val="0"/>
        <w:autoSpaceDN w:val="0"/>
        <w:adjustRightInd w:val="0"/>
        <w:jc w:val="both"/>
        <w:rPr>
          <w:rFonts w:asciiTheme="minorHAnsi" w:hAnsiTheme="minorHAnsi" w:cs="Times New Roman"/>
          <w:sz w:val="20"/>
          <w:szCs w:val="20"/>
        </w:rPr>
      </w:pPr>
    </w:p>
    <w:p w14:paraId="122B46F4" w14:textId="77777777" w:rsidR="003D078E" w:rsidRPr="00512A4C" w:rsidRDefault="003D078E" w:rsidP="00512A4C">
      <w:pPr>
        <w:widowControl/>
        <w:suppressAutoHyphens w:val="0"/>
        <w:autoSpaceDE w:val="0"/>
        <w:autoSpaceDN w:val="0"/>
        <w:adjustRightInd w:val="0"/>
        <w:jc w:val="both"/>
        <w:rPr>
          <w:rFonts w:asciiTheme="minorHAnsi" w:hAnsiTheme="minorHAnsi" w:cs="Times New Roman"/>
          <w:sz w:val="20"/>
          <w:szCs w:val="20"/>
        </w:rPr>
      </w:pPr>
      <w:bookmarkStart w:id="0" w:name="_GoBack"/>
      <w:bookmarkEnd w:id="0"/>
    </w:p>
    <w:p w14:paraId="723C552C" w14:textId="5B952EF2" w:rsidR="000D14D9" w:rsidRDefault="00061499" w:rsidP="00512A4C">
      <w:pPr>
        <w:widowControl/>
        <w:suppressAutoHyphens w:val="0"/>
        <w:autoSpaceDE w:val="0"/>
        <w:autoSpaceDN w:val="0"/>
        <w:adjustRightInd w:val="0"/>
        <w:jc w:val="both"/>
        <w:rPr>
          <w:rFonts w:asciiTheme="minorHAnsi" w:hAnsiTheme="minorHAnsi" w:cs="Tahoma"/>
          <w:b/>
          <w:sz w:val="20"/>
          <w:szCs w:val="20"/>
        </w:rPr>
      </w:pPr>
      <w:r w:rsidRPr="00512A4C">
        <w:rPr>
          <w:rFonts w:asciiTheme="minorHAnsi" w:hAnsiTheme="minorHAnsi" w:cs="Times New Roman"/>
          <w:b/>
          <w:sz w:val="20"/>
          <w:szCs w:val="20"/>
        </w:rPr>
        <w:t>T</w:t>
      </w:r>
      <w:r w:rsidR="00F77C46" w:rsidRPr="00512A4C">
        <w:rPr>
          <w:rFonts w:asciiTheme="minorHAnsi" w:hAnsiTheme="minorHAnsi" w:cs="Times New Roman"/>
          <w:b/>
          <w:sz w:val="20"/>
          <w:szCs w:val="20"/>
        </w:rPr>
        <w:t>ema 3</w:t>
      </w:r>
      <w:r w:rsidR="00E44B97" w:rsidRPr="00512A4C">
        <w:rPr>
          <w:rFonts w:asciiTheme="minorHAnsi" w:hAnsiTheme="minorHAnsi" w:cs="Times New Roman"/>
          <w:b/>
          <w:sz w:val="20"/>
          <w:szCs w:val="20"/>
        </w:rPr>
        <w:t xml:space="preserve"> </w:t>
      </w:r>
      <w:r w:rsidR="000D14D9" w:rsidRPr="00512A4C">
        <w:rPr>
          <w:rFonts w:asciiTheme="minorHAnsi" w:eastAsiaTheme="minorHAnsi" w:hAnsiTheme="minorHAnsi" w:cs="Sabon-Bold"/>
          <w:b/>
          <w:bCs/>
          <w:noProof w:val="0"/>
          <w:kern w:val="0"/>
          <w:sz w:val="20"/>
          <w:szCs w:val="20"/>
          <w:lang w:eastAsia="en-US" w:bidi="ar-SA"/>
        </w:rPr>
        <w:t xml:space="preserve">Análisis de estados financieros </w:t>
      </w:r>
      <w:r w:rsidR="000D14D9" w:rsidRPr="00512A4C">
        <w:rPr>
          <w:rFonts w:asciiTheme="minorHAnsi" w:eastAsiaTheme="minorHAnsi" w:hAnsiTheme="minorHAnsi" w:cs="Sabon-Roman"/>
          <w:noProof w:val="0"/>
          <w:kern w:val="0"/>
          <w:sz w:val="20"/>
          <w:szCs w:val="20"/>
          <w:lang w:eastAsia="en-US" w:bidi="ar-SA"/>
        </w:rPr>
        <w:t xml:space="preserve">A continuación, se presentan los estados financieros de </w:t>
      </w:r>
      <w:r w:rsidR="00B21CD4" w:rsidRPr="00512A4C">
        <w:rPr>
          <w:rFonts w:asciiTheme="minorHAnsi" w:eastAsiaTheme="minorHAnsi" w:hAnsiTheme="minorHAnsi" w:cs="Sabon-Roman"/>
          <w:noProof w:val="0"/>
          <w:kern w:val="0"/>
          <w:sz w:val="20"/>
          <w:szCs w:val="20"/>
          <w:lang w:eastAsia="en-US" w:bidi="ar-SA"/>
        </w:rPr>
        <w:t>una empresa del año 2013 y 2014</w:t>
      </w:r>
      <w:r w:rsidR="000D14D9" w:rsidRPr="00512A4C">
        <w:rPr>
          <w:rFonts w:asciiTheme="minorHAnsi" w:eastAsiaTheme="minorHAnsi" w:hAnsiTheme="minorHAnsi" w:cs="Sabon-Roman"/>
          <w:noProof w:val="0"/>
          <w:kern w:val="0"/>
          <w:sz w:val="20"/>
          <w:szCs w:val="20"/>
          <w:lang w:eastAsia="en-US" w:bidi="ar-SA"/>
        </w:rPr>
        <w:t xml:space="preserve"> que finaliza el 31 de diciembre</w:t>
      </w:r>
      <w:r w:rsidR="005F5980" w:rsidRPr="00512A4C">
        <w:rPr>
          <w:rFonts w:asciiTheme="minorHAnsi" w:eastAsiaTheme="minorHAnsi" w:hAnsiTheme="minorHAnsi" w:cs="Sabon-Roman"/>
          <w:noProof w:val="0"/>
          <w:kern w:val="0"/>
          <w:sz w:val="20"/>
          <w:szCs w:val="20"/>
          <w:lang w:eastAsia="en-US" w:bidi="ar-SA"/>
        </w:rPr>
        <w:t xml:space="preserve"> de cada año</w:t>
      </w:r>
      <w:r w:rsidR="000D14D9" w:rsidRPr="00512A4C">
        <w:rPr>
          <w:rFonts w:asciiTheme="minorHAnsi" w:eastAsiaTheme="minorHAnsi" w:hAnsiTheme="minorHAnsi" w:cs="Sabon-Roman"/>
          <w:noProof w:val="0"/>
          <w:kern w:val="0"/>
          <w:sz w:val="20"/>
          <w:szCs w:val="20"/>
          <w:lang w:eastAsia="en-US" w:bidi="ar-SA"/>
        </w:rPr>
        <w:t>.</w:t>
      </w:r>
      <w:r w:rsidR="00384CE2" w:rsidRPr="00512A4C">
        <w:rPr>
          <w:rFonts w:asciiTheme="minorHAnsi" w:eastAsiaTheme="minorHAnsi" w:hAnsiTheme="minorHAnsi" w:cs="Sabon-Roman"/>
          <w:noProof w:val="0"/>
          <w:kern w:val="0"/>
          <w:sz w:val="20"/>
          <w:szCs w:val="20"/>
          <w:lang w:eastAsia="en-US" w:bidi="ar-SA"/>
        </w:rPr>
        <w:t xml:space="preserve"> </w:t>
      </w:r>
      <w:r w:rsidR="00384CE2" w:rsidRPr="00512A4C">
        <w:rPr>
          <w:rFonts w:asciiTheme="minorHAnsi" w:eastAsiaTheme="minorHAnsi" w:hAnsiTheme="minorHAnsi" w:cs="Sabon-Roman"/>
          <w:b/>
          <w:noProof w:val="0"/>
          <w:kern w:val="0"/>
          <w:sz w:val="20"/>
          <w:szCs w:val="20"/>
          <w:lang w:eastAsia="en-US" w:bidi="ar-SA"/>
        </w:rPr>
        <w:t xml:space="preserve">Resultado de Aprendizaje B: </w:t>
      </w:r>
      <w:r w:rsidR="00384CE2" w:rsidRPr="00512A4C">
        <w:rPr>
          <w:rFonts w:asciiTheme="minorHAnsi" w:hAnsiTheme="minorHAnsi" w:cs="Tahoma"/>
          <w:b/>
          <w:sz w:val="20"/>
          <w:szCs w:val="20"/>
        </w:rPr>
        <w:t>Analizar problemas, interpretar datos y determinar soluciones en  temas referentes a las áreas: financiera, contable, tributaria y operativa de las empresas.</w:t>
      </w:r>
      <w:r w:rsidR="00EE2A3A">
        <w:rPr>
          <w:rFonts w:asciiTheme="minorHAnsi" w:hAnsiTheme="minorHAnsi" w:cs="Tahoma"/>
          <w:b/>
          <w:sz w:val="20"/>
          <w:szCs w:val="20"/>
        </w:rPr>
        <w:t xml:space="preserve"> (15</w:t>
      </w:r>
      <w:r w:rsidR="007D3C42" w:rsidRPr="00512A4C">
        <w:rPr>
          <w:rFonts w:asciiTheme="minorHAnsi" w:hAnsiTheme="minorHAnsi" w:cs="Tahoma"/>
          <w:b/>
          <w:sz w:val="20"/>
          <w:szCs w:val="20"/>
        </w:rPr>
        <w:t xml:space="preserve"> ptos)</w:t>
      </w:r>
    </w:p>
    <w:p w14:paraId="7513020F" w14:textId="77777777" w:rsidR="003D078E" w:rsidRPr="00512A4C" w:rsidRDefault="003D078E" w:rsidP="00512A4C">
      <w:pPr>
        <w:widowControl/>
        <w:suppressAutoHyphens w:val="0"/>
        <w:autoSpaceDE w:val="0"/>
        <w:autoSpaceDN w:val="0"/>
        <w:adjustRightInd w:val="0"/>
        <w:jc w:val="both"/>
        <w:rPr>
          <w:rFonts w:asciiTheme="minorHAnsi" w:hAnsiTheme="minorHAnsi" w:cs="Tahoma"/>
          <w:b/>
          <w:sz w:val="20"/>
          <w:szCs w:val="20"/>
        </w:rPr>
      </w:pPr>
    </w:p>
    <w:p w14:paraId="600D4CF8" w14:textId="77777777" w:rsidR="005F5980" w:rsidRDefault="005F5980" w:rsidP="00E44B97">
      <w:pPr>
        <w:widowControl/>
        <w:suppressAutoHyphens w:val="0"/>
        <w:autoSpaceDE w:val="0"/>
        <w:autoSpaceDN w:val="0"/>
        <w:adjustRightInd w:val="0"/>
        <w:jc w:val="both"/>
        <w:rPr>
          <w:rFonts w:asciiTheme="minorHAnsi" w:hAnsiTheme="minorHAnsi" w:cs="Times New Roman"/>
          <w:b/>
          <w:sz w:val="16"/>
          <w:szCs w:val="20"/>
        </w:rPr>
      </w:pPr>
    </w:p>
    <w:p w14:paraId="20E39573" w14:textId="25F48778" w:rsidR="003D078E" w:rsidRPr="00512A4C" w:rsidRDefault="003D078E" w:rsidP="003D078E">
      <w:pPr>
        <w:pStyle w:val="Prrafodelista"/>
        <w:widowControl/>
        <w:numPr>
          <w:ilvl w:val="0"/>
          <w:numId w:val="18"/>
        </w:numPr>
        <w:suppressAutoHyphens w:val="0"/>
        <w:autoSpaceDE w:val="0"/>
        <w:autoSpaceDN w:val="0"/>
        <w:adjustRightInd w:val="0"/>
        <w:jc w:val="both"/>
        <w:rPr>
          <w:rFonts w:asciiTheme="minorHAnsi" w:eastAsiaTheme="minorHAnsi" w:hAnsiTheme="minorHAnsi" w:cs="Sabon-Roman"/>
          <w:noProof w:val="0"/>
          <w:kern w:val="0"/>
          <w:sz w:val="20"/>
          <w:szCs w:val="20"/>
          <w:lang w:eastAsia="en-US" w:bidi="ar-SA"/>
        </w:rPr>
      </w:pPr>
      <w:r w:rsidRPr="00512A4C">
        <w:rPr>
          <w:rFonts w:asciiTheme="minorHAnsi" w:eastAsiaTheme="minorHAnsi" w:hAnsiTheme="minorHAnsi" w:cs="Sabon-Roman"/>
          <w:noProof w:val="0"/>
          <w:kern w:val="0"/>
          <w:sz w:val="20"/>
          <w:szCs w:val="20"/>
          <w:lang w:eastAsia="en-US" w:bidi="ar-SA"/>
        </w:rPr>
        <w:t>Utilice lo</w:t>
      </w:r>
      <w:r>
        <w:rPr>
          <w:rFonts w:asciiTheme="minorHAnsi" w:eastAsiaTheme="minorHAnsi" w:hAnsiTheme="minorHAnsi" w:cs="Sabon-Roman"/>
          <w:noProof w:val="0"/>
          <w:kern w:val="0"/>
          <w:sz w:val="20"/>
          <w:szCs w:val="20"/>
          <w:lang w:eastAsia="en-US" w:bidi="ar-SA"/>
        </w:rPr>
        <w:t>s estados financieros</w:t>
      </w:r>
      <w:r w:rsidRPr="00512A4C">
        <w:rPr>
          <w:rFonts w:asciiTheme="minorHAnsi" w:eastAsiaTheme="minorHAnsi" w:hAnsiTheme="minorHAnsi" w:cs="Sabon-Roman"/>
          <w:noProof w:val="0"/>
          <w:kern w:val="0"/>
          <w:sz w:val="20"/>
          <w:szCs w:val="20"/>
          <w:lang w:eastAsia="en-US" w:bidi="ar-SA"/>
        </w:rPr>
        <w:t xml:space="preserve"> para completar los siguientes ratios financieros:</w:t>
      </w:r>
    </w:p>
    <w:p w14:paraId="55E93378" w14:textId="77777777" w:rsidR="003D078E" w:rsidRPr="00512A4C" w:rsidRDefault="003D078E" w:rsidP="003D078E">
      <w:pPr>
        <w:pStyle w:val="Prrafodelista"/>
        <w:widowControl/>
        <w:suppressAutoHyphens w:val="0"/>
        <w:autoSpaceDE w:val="0"/>
        <w:autoSpaceDN w:val="0"/>
        <w:adjustRightInd w:val="0"/>
        <w:jc w:val="both"/>
        <w:rPr>
          <w:rFonts w:asciiTheme="minorHAnsi" w:eastAsiaTheme="minorHAnsi" w:hAnsiTheme="minorHAnsi" w:cs="Sabon-Roman"/>
          <w:b/>
          <w:noProof w:val="0"/>
          <w:kern w:val="0"/>
          <w:sz w:val="20"/>
          <w:szCs w:val="20"/>
          <w:lang w:eastAsia="en-US" w:bidi="ar-SA"/>
        </w:rPr>
      </w:pPr>
    </w:p>
    <w:p w14:paraId="6E686280" w14:textId="77777777" w:rsidR="003D078E" w:rsidRPr="00512A4C" w:rsidRDefault="003D078E" w:rsidP="003D078E">
      <w:pPr>
        <w:pStyle w:val="Prrafodelista"/>
        <w:widowControl/>
        <w:suppressAutoHyphens w:val="0"/>
        <w:autoSpaceDE w:val="0"/>
        <w:autoSpaceDN w:val="0"/>
        <w:adjustRightInd w:val="0"/>
        <w:jc w:val="both"/>
        <w:rPr>
          <w:rFonts w:asciiTheme="minorHAnsi" w:eastAsiaTheme="minorHAnsi" w:hAnsiTheme="minorHAnsi" w:cs="Sabon-Roman"/>
          <w:noProof w:val="0"/>
          <w:kern w:val="0"/>
          <w:sz w:val="20"/>
          <w:szCs w:val="20"/>
          <w:lang w:eastAsia="en-US" w:bidi="ar-SA"/>
        </w:rPr>
      </w:pPr>
      <w:r w:rsidRPr="00512A4C">
        <w:rPr>
          <w:rFonts w:asciiTheme="minorHAnsi" w:eastAsiaTheme="minorHAnsi" w:hAnsiTheme="minorHAnsi" w:cs="Sabon-Roman"/>
          <w:noProof w:val="0"/>
          <w:kern w:val="0"/>
          <w:sz w:val="20"/>
          <w:szCs w:val="20"/>
          <w:lang w:eastAsia="en-US" w:bidi="ar-SA"/>
        </w:rPr>
        <w:t>Liquidez corriente, razón rápida, rotación de inventarios, período promedio de cobro, índice de endeudamiento, margen de utilidad bruta, margen de utilidad neta, rendimiento sobre los activos totales, retorno sobre el patrimonio, rotación de activos totales, cobertura de gastos financieros, análisis DUPONT.</w:t>
      </w:r>
    </w:p>
    <w:p w14:paraId="3597B586" w14:textId="77777777" w:rsidR="003D078E" w:rsidRPr="00512A4C" w:rsidRDefault="003D078E" w:rsidP="003D078E">
      <w:pPr>
        <w:widowControl/>
        <w:suppressAutoHyphens w:val="0"/>
        <w:autoSpaceDE w:val="0"/>
        <w:autoSpaceDN w:val="0"/>
        <w:adjustRightInd w:val="0"/>
        <w:jc w:val="both"/>
        <w:rPr>
          <w:rFonts w:asciiTheme="minorHAnsi" w:eastAsiaTheme="minorHAnsi" w:hAnsiTheme="minorHAnsi" w:cs="Sabon-Roman"/>
          <w:kern w:val="0"/>
          <w:sz w:val="20"/>
          <w:szCs w:val="20"/>
          <w:lang w:eastAsia="es-EC" w:bidi="ar-SA"/>
        </w:rPr>
      </w:pPr>
      <w:r w:rsidRPr="00512A4C">
        <w:rPr>
          <w:rFonts w:asciiTheme="minorHAnsi" w:eastAsiaTheme="minorHAnsi" w:hAnsiTheme="minorHAnsi" w:cs="Sabon-Roman"/>
          <w:kern w:val="0"/>
          <w:sz w:val="20"/>
          <w:szCs w:val="20"/>
          <w:lang w:eastAsia="es-EC" w:bidi="ar-SA"/>
        </w:rPr>
        <w:t xml:space="preserve">                     </w:t>
      </w:r>
    </w:p>
    <w:p w14:paraId="181B943F" w14:textId="77777777" w:rsidR="003D078E" w:rsidRPr="00512A4C" w:rsidRDefault="003D078E" w:rsidP="003D078E">
      <w:pPr>
        <w:pStyle w:val="Prrafodelista"/>
        <w:widowControl/>
        <w:numPr>
          <w:ilvl w:val="0"/>
          <w:numId w:val="18"/>
        </w:numPr>
        <w:suppressAutoHyphens w:val="0"/>
        <w:autoSpaceDE w:val="0"/>
        <w:autoSpaceDN w:val="0"/>
        <w:adjustRightInd w:val="0"/>
        <w:jc w:val="both"/>
        <w:rPr>
          <w:rFonts w:asciiTheme="minorHAnsi" w:eastAsiaTheme="minorHAnsi" w:hAnsiTheme="minorHAnsi" w:cs="Sabon-Roman"/>
          <w:noProof w:val="0"/>
          <w:kern w:val="0"/>
          <w:sz w:val="20"/>
          <w:szCs w:val="20"/>
          <w:lang w:eastAsia="en-US" w:bidi="ar-SA"/>
        </w:rPr>
      </w:pPr>
      <w:r w:rsidRPr="00512A4C">
        <w:rPr>
          <w:rFonts w:asciiTheme="minorHAnsi" w:eastAsiaTheme="minorHAnsi" w:hAnsiTheme="minorHAnsi" w:cs="Sabon-Roman"/>
          <w:noProof w:val="0"/>
          <w:kern w:val="0"/>
          <w:sz w:val="20"/>
          <w:szCs w:val="20"/>
          <w:lang w:eastAsia="en-US" w:bidi="ar-SA"/>
        </w:rPr>
        <w:t>Analice la condición financiera de la empresa según se relaciona con: 1) la liquidez, 2) la actividad, 3) la deuda, 4) la rentabilidad y 5) el mercado. Resuma la condición financiera general de la empresa.</w:t>
      </w:r>
    </w:p>
    <w:p w14:paraId="228D46D8" w14:textId="77777777" w:rsidR="003D078E" w:rsidRPr="0016756F" w:rsidRDefault="003D078E" w:rsidP="00E44B97">
      <w:pPr>
        <w:widowControl/>
        <w:suppressAutoHyphens w:val="0"/>
        <w:autoSpaceDE w:val="0"/>
        <w:autoSpaceDN w:val="0"/>
        <w:adjustRightInd w:val="0"/>
        <w:jc w:val="both"/>
        <w:rPr>
          <w:rFonts w:asciiTheme="minorHAnsi" w:hAnsiTheme="minorHAnsi" w:cs="Times New Roman"/>
          <w:b/>
          <w:sz w:val="16"/>
          <w:szCs w:val="20"/>
        </w:rPr>
      </w:pPr>
    </w:p>
    <w:p w14:paraId="1FA5BAD2" w14:textId="296F5C35" w:rsidR="000D14D9" w:rsidRPr="00E44B97" w:rsidRDefault="005F5980" w:rsidP="000D14D9">
      <w:pPr>
        <w:widowControl/>
        <w:suppressAutoHyphens w:val="0"/>
        <w:autoSpaceDE w:val="0"/>
        <w:autoSpaceDN w:val="0"/>
        <w:adjustRightInd w:val="0"/>
        <w:rPr>
          <w:rFonts w:asciiTheme="minorHAnsi" w:eastAsiaTheme="minorHAnsi" w:hAnsiTheme="minorHAnsi" w:cs="Sabon-Roman"/>
          <w:noProof w:val="0"/>
          <w:kern w:val="0"/>
          <w:sz w:val="20"/>
          <w:szCs w:val="19"/>
          <w:lang w:eastAsia="en-US" w:bidi="ar-SA"/>
        </w:rPr>
      </w:pPr>
      <w:r w:rsidRPr="005F5980">
        <w:rPr>
          <w:lang w:val="es-ES" w:eastAsia="es-ES" w:bidi="ar-SA"/>
        </w:rPr>
        <w:drawing>
          <wp:anchor distT="0" distB="0" distL="114300" distR="114300" simplePos="0" relativeHeight="251671552" behindDoc="0" locked="0" layoutInCell="1" allowOverlap="1" wp14:anchorId="294EEB54" wp14:editId="0CF995E1">
            <wp:simplePos x="0" y="0"/>
            <wp:positionH relativeFrom="column">
              <wp:posOffset>-457200</wp:posOffset>
            </wp:positionH>
            <wp:positionV relativeFrom="paragraph">
              <wp:posOffset>1055370</wp:posOffset>
            </wp:positionV>
            <wp:extent cx="3282315" cy="2286000"/>
            <wp:effectExtent l="0" t="0" r="0" b="0"/>
            <wp:wrapThrough wrapText="bothSides">
              <wp:wrapPolygon edited="0">
                <wp:start x="0" y="0"/>
                <wp:lineTo x="0" y="21360"/>
                <wp:lineTo x="21395" y="21360"/>
                <wp:lineTo x="21395" y="0"/>
                <wp:lineTo x="0" y="0"/>
              </wp:wrapPolygon>
            </wp:wrapThrough>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231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4D9" w:rsidRPr="00E44B97">
        <w:rPr>
          <w:rFonts w:asciiTheme="minorHAnsi" w:eastAsiaTheme="minorHAnsi" w:hAnsiTheme="minorHAnsi" w:cs="Sabon-Roman"/>
          <w:kern w:val="0"/>
          <w:sz w:val="20"/>
          <w:szCs w:val="19"/>
          <w:lang w:eastAsia="es-EC" w:bidi="ar-SA"/>
        </w:rPr>
        <w:t xml:space="preserve">   </w:t>
      </w:r>
      <w:r w:rsidRPr="005F5980">
        <w:rPr>
          <w:lang w:val="es-ES" w:eastAsia="es-ES" w:bidi="ar-SA"/>
        </w:rPr>
        <w:drawing>
          <wp:inline distT="0" distB="0" distL="0" distR="0" wp14:anchorId="53A11131" wp14:editId="3031257C">
            <wp:extent cx="3312067" cy="4568273"/>
            <wp:effectExtent l="0" t="0" r="0" b="381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2067" cy="4568273"/>
                    </a:xfrm>
                    <a:prstGeom prst="rect">
                      <a:avLst/>
                    </a:prstGeom>
                    <a:noFill/>
                    <a:ln>
                      <a:noFill/>
                    </a:ln>
                  </pic:spPr>
                </pic:pic>
              </a:graphicData>
            </a:graphic>
          </wp:inline>
        </w:drawing>
      </w:r>
    </w:p>
    <w:p w14:paraId="24B02949" w14:textId="77777777" w:rsidR="000D14D9" w:rsidRDefault="000D14D9" w:rsidP="000D14D9">
      <w:pPr>
        <w:widowControl/>
        <w:suppressAutoHyphens w:val="0"/>
        <w:autoSpaceDE w:val="0"/>
        <w:autoSpaceDN w:val="0"/>
        <w:adjustRightInd w:val="0"/>
        <w:rPr>
          <w:rFonts w:asciiTheme="minorHAnsi" w:eastAsiaTheme="minorHAnsi" w:hAnsiTheme="minorHAnsi" w:cs="Sabon-Roman"/>
          <w:noProof w:val="0"/>
          <w:kern w:val="0"/>
          <w:sz w:val="20"/>
          <w:szCs w:val="19"/>
          <w:lang w:eastAsia="en-US" w:bidi="ar-SA"/>
        </w:rPr>
      </w:pPr>
    </w:p>
    <w:p w14:paraId="6E6C55B2" w14:textId="77777777" w:rsidR="00512A4C" w:rsidRDefault="00512A4C" w:rsidP="000D14D9">
      <w:pPr>
        <w:widowControl/>
        <w:suppressAutoHyphens w:val="0"/>
        <w:autoSpaceDE w:val="0"/>
        <w:autoSpaceDN w:val="0"/>
        <w:adjustRightInd w:val="0"/>
        <w:rPr>
          <w:rFonts w:asciiTheme="minorHAnsi" w:eastAsiaTheme="minorHAnsi" w:hAnsiTheme="minorHAnsi" w:cs="Sabon-Roman"/>
          <w:noProof w:val="0"/>
          <w:kern w:val="0"/>
          <w:sz w:val="20"/>
          <w:szCs w:val="19"/>
          <w:lang w:eastAsia="en-US" w:bidi="ar-SA"/>
        </w:rPr>
      </w:pPr>
    </w:p>
    <w:p w14:paraId="5DAC612F" w14:textId="77777777" w:rsidR="00512A4C" w:rsidRPr="00512A4C" w:rsidRDefault="00512A4C" w:rsidP="00512A4C">
      <w:pPr>
        <w:widowControl/>
        <w:suppressAutoHyphens w:val="0"/>
        <w:autoSpaceDE w:val="0"/>
        <w:autoSpaceDN w:val="0"/>
        <w:adjustRightInd w:val="0"/>
        <w:jc w:val="both"/>
        <w:rPr>
          <w:rFonts w:asciiTheme="minorHAnsi" w:eastAsiaTheme="minorHAnsi" w:hAnsiTheme="minorHAnsi" w:cs="Sabon-Roman"/>
          <w:noProof w:val="0"/>
          <w:kern w:val="0"/>
          <w:sz w:val="20"/>
          <w:szCs w:val="20"/>
          <w:lang w:eastAsia="en-US" w:bidi="ar-SA"/>
        </w:rPr>
      </w:pPr>
    </w:p>
    <w:p w14:paraId="5668A5A7" w14:textId="4E789373" w:rsidR="00512A4C" w:rsidRPr="00512A4C" w:rsidRDefault="00512A4C" w:rsidP="00512A4C">
      <w:pPr>
        <w:tabs>
          <w:tab w:val="left" w:pos="220"/>
          <w:tab w:val="left" w:pos="720"/>
        </w:tabs>
        <w:suppressAutoHyphens w:val="0"/>
        <w:autoSpaceDE w:val="0"/>
        <w:autoSpaceDN w:val="0"/>
        <w:adjustRightInd w:val="0"/>
        <w:spacing w:after="240"/>
        <w:jc w:val="both"/>
        <w:rPr>
          <w:rFonts w:asciiTheme="minorHAnsi" w:eastAsiaTheme="minorHAnsi" w:hAnsiTheme="minorHAnsi" w:cs="Times"/>
          <w:noProof w:val="0"/>
          <w:kern w:val="0"/>
          <w:sz w:val="20"/>
          <w:szCs w:val="20"/>
          <w:lang w:val="es-ES" w:eastAsia="en-US" w:bidi="ar-SA"/>
        </w:rPr>
      </w:pPr>
      <w:r w:rsidRPr="00512A4C">
        <w:rPr>
          <w:rFonts w:asciiTheme="minorHAnsi" w:hAnsiTheme="minorHAnsi" w:cs="Times New Roman"/>
          <w:b/>
          <w:sz w:val="20"/>
          <w:szCs w:val="20"/>
        </w:rPr>
        <w:t>Tema 4</w:t>
      </w:r>
      <w:r w:rsidRPr="00512A4C">
        <w:rPr>
          <w:rFonts w:asciiTheme="minorHAnsi" w:hAnsiTheme="minorHAnsi" w:cs="Times New Roman"/>
          <w:sz w:val="20"/>
          <w:szCs w:val="20"/>
        </w:rPr>
        <w:t xml:space="preserve">. </w:t>
      </w:r>
      <w:r w:rsidRPr="00512A4C">
        <w:rPr>
          <w:rFonts w:asciiTheme="minorHAnsi" w:eastAsiaTheme="minorHAnsi" w:hAnsiTheme="minorHAnsi" w:cs="Times"/>
          <w:bCs/>
          <w:noProof w:val="0"/>
          <w:kern w:val="0"/>
          <w:sz w:val="20"/>
          <w:szCs w:val="20"/>
          <w:lang w:val="es-ES" w:eastAsia="en-US" w:bidi="ar-SA"/>
        </w:rPr>
        <w:t xml:space="preserve">Impuestos corporativos </w:t>
      </w:r>
      <w:proofErr w:type="spellStart"/>
      <w:r w:rsidRPr="00512A4C">
        <w:rPr>
          <w:rFonts w:asciiTheme="minorHAnsi" w:eastAsiaTheme="minorHAnsi" w:hAnsiTheme="minorHAnsi" w:cs="Times"/>
          <w:noProof w:val="0"/>
          <w:kern w:val="0"/>
          <w:sz w:val="20"/>
          <w:szCs w:val="20"/>
          <w:lang w:val="es-ES" w:eastAsia="en-US" w:bidi="ar-SA"/>
        </w:rPr>
        <w:t>Tantor</w:t>
      </w:r>
      <w:proofErr w:type="spellEnd"/>
      <w:r w:rsidRPr="00512A4C">
        <w:rPr>
          <w:rFonts w:asciiTheme="minorHAnsi" w:eastAsiaTheme="minorHAnsi" w:hAnsiTheme="minorHAnsi" w:cs="Times"/>
          <w:noProof w:val="0"/>
          <w:kern w:val="0"/>
          <w:sz w:val="20"/>
          <w:szCs w:val="20"/>
          <w:lang w:val="es-ES" w:eastAsia="en-US" w:bidi="ar-SA"/>
        </w:rPr>
        <w:t xml:space="preserve"> </w:t>
      </w:r>
      <w:proofErr w:type="spellStart"/>
      <w:r w:rsidRPr="00512A4C">
        <w:rPr>
          <w:rFonts w:asciiTheme="minorHAnsi" w:eastAsiaTheme="minorHAnsi" w:hAnsiTheme="minorHAnsi" w:cs="Times"/>
          <w:noProof w:val="0"/>
          <w:kern w:val="0"/>
          <w:sz w:val="20"/>
          <w:szCs w:val="20"/>
          <w:lang w:val="es-ES" w:eastAsia="en-US" w:bidi="ar-SA"/>
        </w:rPr>
        <w:t>Supply</w:t>
      </w:r>
      <w:proofErr w:type="spellEnd"/>
      <w:r w:rsidRPr="00512A4C">
        <w:rPr>
          <w:rFonts w:asciiTheme="minorHAnsi" w:eastAsiaTheme="minorHAnsi" w:hAnsiTheme="minorHAnsi" w:cs="Times"/>
          <w:noProof w:val="0"/>
          <w:kern w:val="0"/>
          <w:sz w:val="20"/>
          <w:szCs w:val="20"/>
          <w:lang w:val="es-ES" w:eastAsia="en-US" w:bidi="ar-SA"/>
        </w:rPr>
        <w:t xml:space="preserve">, Inc., es una pequeña corporación que opera como distribuidor exclusivo de una importante línea de artículos deportivos. Duran- te 2006, la empresa ganó 92,500 dólares antes de impuestos. </w:t>
      </w:r>
      <w:r w:rsidR="00EE2A3A">
        <w:rPr>
          <w:rFonts w:asciiTheme="minorHAnsi" w:eastAsiaTheme="minorHAnsi" w:hAnsiTheme="minorHAnsi" w:cs="Times"/>
          <w:noProof w:val="0"/>
          <w:kern w:val="0"/>
          <w:sz w:val="20"/>
          <w:szCs w:val="20"/>
          <w:lang w:val="es-ES" w:eastAsia="en-US" w:bidi="ar-SA"/>
        </w:rPr>
        <w:t xml:space="preserve"> </w:t>
      </w:r>
      <w:r w:rsidR="00EE2A3A" w:rsidRPr="00512A4C">
        <w:rPr>
          <w:rFonts w:asciiTheme="minorHAnsi" w:eastAsiaTheme="minorHAnsi" w:hAnsiTheme="minorHAnsi" w:cs="Sabon-Roman"/>
          <w:b/>
          <w:noProof w:val="0"/>
          <w:kern w:val="0"/>
          <w:sz w:val="20"/>
          <w:szCs w:val="20"/>
          <w:lang w:eastAsia="en-US" w:bidi="ar-SA"/>
        </w:rPr>
        <w:t xml:space="preserve">Resultado de Aprendizaje B: </w:t>
      </w:r>
      <w:r w:rsidR="00EE2A3A" w:rsidRPr="00512A4C">
        <w:rPr>
          <w:rFonts w:asciiTheme="minorHAnsi" w:hAnsiTheme="minorHAnsi" w:cs="Tahoma"/>
          <w:b/>
          <w:sz w:val="20"/>
          <w:szCs w:val="20"/>
        </w:rPr>
        <w:t>Analizar problemas, interpretar datos y determinar soluciones en  temas referentes a las áreas: financiera, contable, tributaria y operativa de las empresas</w:t>
      </w:r>
      <w:r w:rsidR="00EE2A3A">
        <w:rPr>
          <w:rFonts w:asciiTheme="minorHAnsi" w:eastAsiaTheme="minorHAnsi" w:hAnsiTheme="minorHAnsi" w:cs="Times"/>
          <w:noProof w:val="0"/>
          <w:kern w:val="0"/>
          <w:sz w:val="20"/>
          <w:szCs w:val="20"/>
          <w:lang w:val="es-ES" w:eastAsia="en-US" w:bidi="ar-SA"/>
        </w:rPr>
        <w:t xml:space="preserve">  (10 puntos)</w:t>
      </w:r>
    </w:p>
    <w:p w14:paraId="2E095E82" w14:textId="77777777" w:rsidR="00512A4C" w:rsidRPr="00512A4C" w:rsidRDefault="00512A4C" w:rsidP="00512A4C">
      <w:pPr>
        <w:pStyle w:val="Prrafodelista"/>
        <w:numPr>
          <w:ilvl w:val="0"/>
          <w:numId w:val="23"/>
        </w:numPr>
        <w:tabs>
          <w:tab w:val="left" w:pos="940"/>
          <w:tab w:val="left" w:pos="1440"/>
        </w:tabs>
        <w:suppressAutoHyphens w:val="0"/>
        <w:autoSpaceDE w:val="0"/>
        <w:autoSpaceDN w:val="0"/>
        <w:adjustRightInd w:val="0"/>
        <w:spacing w:after="266"/>
        <w:jc w:val="both"/>
        <w:rPr>
          <w:rFonts w:asciiTheme="minorHAnsi" w:eastAsiaTheme="minorHAnsi" w:hAnsiTheme="minorHAnsi" w:cs="Times"/>
          <w:bCs/>
          <w:noProof w:val="0"/>
          <w:kern w:val="0"/>
          <w:sz w:val="20"/>
          <w:szCs w:val="20"/>
          <w:lang w:val="es-ES" w:eastAsia="en-US" w:bidi="ar-SA"/>
        </w:rPr>
      </w:pPr>
      <w:r w:rsidRPr="00512A4C">
        <w:rPr>
          <w:rFonts w:asciiTheme="minorHAnsi" w:eastAsiaTheme="minorHAnsi" w:hAnsiTheme="minorHAnsi" w:cs="Times"/>
          <w:bCs/>
          <w:noProof w:val="0"/>
          <w:kern w:val="0"/>
          <w:sz w:val="20"/>
          <w:szCs w:val="20"/>
          <w:lang w:val="es-ES" w:eastAsia="en-US" w:bidi="ar-SA"/>
        </w:rPr>
        <w:t>Calcule la responsabilidad fiscal de la empresa usando el programa de tasas fisca-  les corporativas presentado en la tabla 1.3.  </w:t>
      </w:r>
    </w:p>
    <w:p w14:paraId="2D131EA4" w14:textId="77777777" w:rsidR="00512A4C" w:rsidRPr="00512A4C" w:rsidRDefault="00512A4C" w:rsidP="00512A4C">
      <w:pPr>
        <w:pStyle w:val="Prrafodelista"/>
        <w:numPr>
          <w:ilvl w:val="0"/>
          <w:numId w:val="23"/>
        </w:numPr>
        <w:tabs>
          <w:tab w:val="left" w:pos="940"/>
          <w:tab w:val="left" w:pos="1440"/>
        </w:tabs>
        <w:suppressAutoHyphens w:val="0"/>
        <w:autoSpaceDE w:val="0"/>
        <w:autoSpaceDN w:val="0"/>
        <w:adjustRightInd w:val="0"/>
        <w:spacing w:after="266"/>
        <w:jc w:val="both"/>
        <w:rPr>
          <w:rFonts w:asciiTheme="minorHAnsi" w:eastAsiaTheme="minorHAnsi" w:hAnsiTheme="minorHAnsi" w:cs="Times"/>
          <w:bCs/>
          <w:noProof w:val="0"/>
          <w:kern w:val="0"/>
          <w:sz w:val="20"/>
          <w:szCs w:val="20"/>
          <w:lang w:val="es-ES" w:eastAsia="en-US" w:bidi="ar-SA"/>
        </w:rPr>
      </w:pPr>
      <w:r w:rsidRPr="00512A4C">
        <w:rPr>
          <w:rFonts w:asciiTheme="minorHAnsi" w:eastAsiaTheme="minorHAnsi" w:hAnsiTheme="minorHAnsi" w:cs="Times"/>
          <w:bCs/>
          <w:noProof w:val="0"/>
          <w:kern w:val="0"/>
          <w:sz w:val="20"/>
          <w:szCs w:val="20"/>
          <w:lang w:val="es-ES" w:eastAsia="en-US" w:bidi="ar-SA"/>
        </w:rPr>
        <w:t xml:space="preserve">¿Cuál es el monto de las ganancias después de impuestos de 2006 de </w:t>
      </w:r>
      <w:proofErr w:type="spellStart"/>
      <w:r w:rsidRPr="00512A4C">
        <w:rPr>
          <w:rFonts w:asciiTheme="minorHAnsi" w:eastAsiaTheme="minorHAnsi" w:hAnsiTheme="minorHAnsi" w:cs="Times"/>
          <w:bCs/>
          <w:noProof w:val="0"/>
          <w:kern w:val="0"/>
          <w:sz w:val="20"/>
          <w:szCs w:val="20"/>
          <w:lang w:val="es-ES" w:eastAsia="en-US" w:bidi="ar-SA"/>
        </w:rPr>
        <w:t>Tantor</w:t>
      </w:r>
      <w:proofErr w:type="spellEnd"/>
      <w:r w:rsidRPr="00512A4C">
        <w:rPr>
          <w:rFonts w:asciiTheme="minorHAnsi" w:eastAsiaTheme="minorHAnsi" w:hAnsiTheme="minorHAnsi" w:cs="Times"/>
          <w:bCs/>
          <w:noProof w:val="0"/>
          <w:kern w:val="0"/>
          <w:sz w:val="20"/>
          <w:szCs w:val="20"/>
          <w:lang w:val="es-ES" w:eastAsia="en-US" w:bidi="ar-SA"/>
        </w:rPr>
        <w:t xml:space="preserve"> </w:t>
      </w:r>
      <w:proofErr w:type="spellStart"/>
      <w:r w:rsidRPr="00512A4C">
        <w:rPr>
          <w:rFonts w:asciiTheme="minorHAnsi" w:eastAsiaTheme="minorHAnsi" w:hAnsiTheme="minorHAnsi" w:cs="Times"/>
          <w:bCs/>
          <w:noProof w:val="0"/>
          <w:kern w:val="0"/>
          <w:sz w:val="20"/>
          <w:szCs w:val="20"/>
          <w:lang w:val="es-ES" w:eastAsia="en-US" w:bidi="ar-SA"/>
        </w:rPr>
        <w:t>Supply</w:t>
      </w:r>
      <w:proofErr w:type="spellEnd"/>
      <w:r w:rsidRPr="00512A4C">
        <w:rPr>
          <w:rFonts w:asciiTheme="minorHAnsi" w:eastAsiaTheme="minorHAnsi" w:hAnsiTheme="minorHAnsi" w:cs="Times"/>
          <w:bCs/>
          <w:noProof w:val="0"/>
          <w:kern w:val="0"/>
          <w:sz w:val="20"/>
          <w:szCs w:val="20"/>
          <w:lang w:val="es-ES" w:eastAsia="en-US" w:bidi="ar-SA"/>
        </w:rPr>
        <w:t>?  </w:t>
      </w:r>
    </w:p>
    <w:p w14:paraId="34C21AE2" w14:textId="77777777" w:rsidR="00512A4C" w:rsidRPr="00512A4C" w:rsidRDefault="00512A4C" w:rsidP="00512A4C">
      <w:pPr>
        <w:pStyle w:val="Prrafodelista"/>
        <w:numPr>
          <w:ilvl w:val="0"/>
          <w:numId w:val="23"/>
        </w:numPr>
        <w:tabs>
          <w:tab w:val="left" w:pos="940"/>
          <w:tab w:val="left" w:pos="1440"/>
        </w:tabs>
        <w:suppressAutoHyphens w:val="0"/>
        <w:autoSpaceDE w:val="0"/>
        <w:autoSpaceDN w:val="0"/>
        <w:adjustRightInd w:val="0"/>
        <w:spacing w:after="266"/>
        <w:jc w:val="both"/>
        <w:rPr>
          <w:rFonts w:asciiTheme="minorHAnsi" w:eastAsiaTheme="minorHAnsi" w:hAnsiTheme="minorHAnsi" w:cs="Times"/>
          <w:bCs/>
          <w:noProof w:val="0"/>
          <w:kern w:val="0"/>
          <w:sz w:val="20"/>
          <w:szCs w:val="20"/>
          <w:lang w:val="es-ES" w:eastAsia="en-US" w:bidi="ar-SA"/>
        </w:rPr>
      </w:pPr>
      <w:r w:rsidRPr="00512A4C">
        <w:rPr>
          <w:rFonts w:asciiTheme="minorHAnsi" w:eastAsiaTheme="minorHAnsi" w:hAnsiTheme="minorHAnsi" w:cs="Times"/>
          <w:bCs/>
          <w:noProof w:val="0"/>
          <w:kern w:val="0"/>
          <w:sz w:val="20"/>
          <w:szCs w:val="20"/>
          <w:lang w:val="es-ES" w:eastAsia="en-US" w:bidi="ar-SA"/>
        </w:rPr>
        <w:t xml:space="preserve">¿Cuál fue la </w:t>
      </w:r>
      <w:r w:rsidRPr="00512A4C">
        <w:rPr>
          <w:rFonts w:asciiTheme="minorHAnsi" w:eastAsiaTheme="minorHAnsi" w:hAnsiTheme="minorHAnsi" w:cs="Times"/>
          <w:bCs/>
          <w:i/>
          <w:iCs/>
          <w:noProof w:val="0"/>
          <w:kern w:val="0"/>
          <w:sz w:val="20"/>
          <w:szCs w:val="20"/>
          <w:lang w:val="es-ES" w:eastAsia="en-US" w:bidi="ar-SA"/>
        </w:rPr>
        <w:t xml:space="preserve">tasa promedio impositiva </w:t>
      </w:r>
      <w:r w:rsidRPr="00512A4C">
        <w:rPr>
          <w:rFonts w:asciiTheme="minorHAnsi" w:eastAsiaTheme="minorHAnsi" w:hAnsiTheme="minorHAnsi" w:cs="Times"/>
          <w:bCs/>
          <w:noProof w:val="0"/>
          <w:kern w:val="0"/>
          <w:sz w:val="20"/>
          <w:szCs w:val="20"/>
          <w:lang w:val="es-ES" w:eastAsia="en-US" w:bidi="ar-SA"/>
        </w:rPr>
        <w:t>de la empresa según los resultados que obtuvo en el inciso a?  </w:t>
      </w:r>
    </w:p>
    <w:p w14:paraId="02A14F16" w14:textId="0CB15A60" w:rsidR="000D14D9" w:rsidRPr="0020520F" w:rsidRDefault="00512A4C" w:rsidP="0020520F">
      <w:pPr>
        <w:pStyle w:val="Prrafodelista"/>
        <w:numPr>
          <w:ilvl w:val="0"/>
          <w:numId w:val="23"/>
        </w:numPr>
        <w:tabs>
          <w:tab w:val="left" w:pos="940"/>
          <w:tab w:val="left" w:pos="1440"/>
        </w:tabs>
        <w:suppressAutoHyphens w:val="0"/>
        <w:autoSpaceDE w:val="0"/>
        <w:autoSpaceDN w:val="0"/>
        <w:adjustRightInd w:val="0"/>
        <w:spacing w:after="266"/>
        <w:jc w:val="both"/>
        <w:rPr>
          <w:rFonts w:asciiTheme="minorHAnsi" w:eastAsiaTheme="minorHAnsi" w:hAnsiTheme="minorHAnsi" w:cs="Times"/>
          <w:bCs/>
          <w:noProof w:val="0"/>
          <w:kern w:val="0"/>
          <w:sz w:val="20"/>
          <w:szCs w:val="20"/>
          <w:lang w:val="es-ES" w:eastAsia="en-US" w:bidi="ar-SA"/>
        </w:rPr>
      </w:pPr>
      <w:r w:rsidRPr="00512A4C">
        <w:rPr>
          <w:rFonts w:asciiTheme="minorHAnsi" w:eastAsiaTheme="minorHAnsi" w:hAnsiTheme="minorHAnsi" w:cs="Times"/>
          <w:bCs/>
          <w:noProof w:val="0"/>
          <w:kern w:val="0"/>
          <w:sz w:val="20"/>
          <w:szCs w:val="20"/>
          <w:lang w:val="es-ES" w:eastAsia="en-US" w:bidi="ar-SA"/>
        </w:rPr>
        <w:t xml:space="preserve">¿Cuál es la </w:t>
      </w:r>
      <w:r w:rsidRPr="00512A4C">
        <w:rPr>
          <w:rFonts w:asciiTheme="minorHAnsi" w:eastAsiaTheme="minorHAnsi" w:hAnsiTheme="minorHAnsi" w:cs="Times"/>
          <w:bCs/>
          <w:i/>
          <w:iCs/>
          <w:noProof w:val="0"/>
          <w:kern w:val="0"/>
          <w:sz w:val="20"/>
          <w:szCs w:val="20"/>
          <w:lang w:val="es-ES" w:eastAsia="en-US" w:bidi="ar-SA"/>
        </w:rPr>
        <w:t xml:space="preserve">tasa fiscal marginal </w:t>
      </w:r>
      <w:r w:rsidRPr="00512A4C">
        <w:rPr>
          <w:rFonts w:asciiTheme="minorHAnsi" w:eastAsiaTheme="minorHAnsi" w:hAnsiTheme="minorHAnsi" w:cs="Times"/>
          <w:bCs/>
          <w:noProof w:val="0"/>
          <w:kern w:val="0"/>
          <w:sz w:val="20"/>
          <w:szCs w:val="20"/>
          <w:lang w:val="es-ES" w:eastAsia="en-US" w:bidi="ar-SA"/>
        </w:rPr>
        <w:t>de la empresa según los resultados que obtuvo en el inciso a?</w:t>
      </w:r>
      <w:r w:rsidRPr="00512A4C">
        <w:rPr>
          <w:rFonts w:asciiTheme="minorHAnsi" w:eastAsiaTheme="minorHAnsi" w:hAnsiTheme="minorHAnsi" w:cs="Times"/>
          <w:b/>
          <w:bCs/>
          <w:noProof w:val="0"/>
          <w:kern w:val="0"/>
          <w:sz w:val="20"/>
          <w:szCs w:val="20"/>
          <w:lang w:val="es-ES" w:eastAsia="en-US" w:bidi="ar-SA"/>
        </w:rPr>
        <w:t xml:space="preserve">  </w:t>
      </w:r>
    </w:p>
    <w:p w14:paraId="3FCE9569" w14:textId="77777777" w:rsidR="0020520F" w:rsidRPr="0020520F" w:rsidRDefault="0020520F" w:rsidP="0020520F">
      <w:pPr>
        <w:pStyle w:val="Prrafodelista"/>
        <w:tabs>
          <w:tab w:val="left" w:pos="940"/>
          <w:tab w:val="left" w:pos="1440"/>
        </w:tabs>
        <w:suppressAutoHyphens w:val="0"/>
        <w:autoSpaceDE w:val="0"/>
        <w:autoSpaceDN w:val="0"/>
        <w:adjustRightInd w:val="0"/>
        <w:spacing w:after="266"/>
        <w:jc w:val="both"/>
        <w:rPr>
          <w:rFonts w:asciiTheme="minorHAnsi" w:eastAsiaTheme="minorHAnsi" w:hAnsiTheme="minorHAnsi" w:cs="Times"/>
          <w:bCs/>
          <w:noProof w:val="0"/>
          <w:kern w:val="0"/>
          <w:sz w:val="20"/>
          <w:szCs w:val="20"/>
          <w:lang w:val="es-ES" w:eastAsia="en-US" w:bidi="ar-SA"/>
        </w:rPr>
      </w:pPr>
    </w:p>
    <w:p w14:paraId="0AE4D983" w14:textId="204630E5" w:rsidR="0020520F" w:rsidRPr="0020520F" w:rsidRDefault="0020520F" w:rsidP="0020520F">
      <w:pPr>
        <w:pStyle w:val="Prrafodelista"/>
        <w:tabs>
          <w:tab w:val="left" w:pos="940"/>
          <w:tab w:val="left" w:pos="1440"/>
        </w:tabs>
        <w:suppressAutoHyphens w:val="0"/>
        <w:autoSpaceDE w:val="0"/>
        <w:autoSpaceDN w:val="0"/>
        <w:adjustRightInd w:val="0"/>
        <w:spacing w:after="266"/>
        <w:jc w:val="both"/>
        <w:rPr>
          <w:rFonts w:asciiTheme="minorHAnsi" w:eastAsiaTheme="minorHAnsi" w:hAnsiTheme="minorHAnsi" w:cs="Times"/>
          <w:bCs/>
          <w:noProof w:val="0"/>
          <w:kern w:val="0"/>
          <w:sz w:val="20"/>
          <w:szCs w:val="20"/>
          <w:lang w:val="es-ES" w:eastAsia="en-US" w:bidi="ar-SA"/>
        </w:rPr>
      </w:pPr>
      <w:r w:rsidRPr="0020520F">
        <w:rPr>
          <w:lang w:val="es-ES" w:eastAsia="es-ES" w:bidi="ar-SA"/>
        </w:rPr>
        <w:drawing>
          <wp:anchor distT="0" distB="0" distL="114300" distR="114300" simplePos="0" relativeHeight="251673600" behindDoc="0" locked="0" layoutInCell="1" allowOverlap="1" wp14:anchorId="53C5817D" wp14:editId="38E76623">
            <wp:simplePos x="0" y="0"/>
            <wp:positionH relativeFrom="column">
              <wp:posOffset>0</wp:posOffset>
            </wp:positionH>
            <wp:positionV relativeFrom="paragraph">
              <wp:posOffset>0</wp:posOffset>
            </wp:positionV>
            <wp:extent cx="5609590" cy="2437765"/>
            <wp:effectExtent l="0" t="0" r="3810" b="635"/>
            <wp:wrapThrough wrapText="bothSides">
              <wp:wrapPolygon edited="0">
                <wp:start x="0" y="0"/>
                <wp:lineTo x="0" y="21381"/>
                <wp:lineTo x="21517" y="21381"/>
                <wp:lineTo x="21517" y="0"/>
                <wp:lineTo x="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959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0520F" w:rsidRPr="0020520F" w:rsidSect="00061499">
      <w:footerReference w:type="default" r:id="rId12"/>
      <w:pgSz w:w="12240" w:h="15840"/>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91253" w14:textId="77777777" w:rsidR="00B21CD4" w:rsidRDefault="00B21CD4" w:rsidP="00CA34D7">
      <w:r>
        <w:separator/>
      </w:r>
    </w:p>
  </w:endnote>
  <w:endnote w:type="continuationSeparator" w:id="0">
    <w:p w14:paraId="178C3508" w14:textId="77777777" w:rsidR="00B21CD4" w:rsidRDefault="00B21CD4" w:rsidP="00CA3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Droid Sans">
    <w:altName w:val="MS Mincho"/>
    <w:charset w:val="80"/>
    <w:family w:val="auto"/>
    <w:pitch w:val="variable"/>
  </w:font>
  <w:font w:name="Arial">
    <w:panose1 w:val="020B0604020202020204"/>
    <w:charset w:val="00"/>
    <w:family w:val="auto"/>
    <w:pitch w:val="variable"/>
    <w:sig w:usb0="E0002AFF" w:usb1="C0007843" w:usb2="00000009" w:usb3="00000000" w:csb0="000001FF" w:csb1="00000000"/>
  </w:font>
  <w:font w:name="Nimbus Roman No9 L">
    <w:altName w:val="ＭＳ Ｐ明朝"/>
    <w:charset w:val="80"/>
    <w:family w:val="roman"/>
    <w:pitch w:val="variable"/>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eeSans">
    <w:altName w:val="MS Mincho"/>
    <w:charset w:val="80"/>
    <w:family w:val="auto"/>
    <w:pitch w:val="variable"/>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Sabon-Roman">
    <w:altName w:val="Cambria"/>
    <w:panose1 w:val="00000000000000000000"/>
    <w:charset w:val="00"/>
    <w:family w:val="roman"/>
    <w:notTrueType/>
    <w:pitch w:val="default"/>
    <w:sig w:usb0="00000003" w:usb1="00000000" w:usb2="00000000" w:usb3="00000000" w:csb0="00000001" w:csb1="00000000"/>
  </w:font>
  <w:font w:name="Sabon-Bold">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8AC6" w14:textId="6FACF81A" w:rsidR="00B21CD4" w:rsidRPr="00BB6395" w:rsidRDefault="00B21CD4">
    <w:pPr>
      <w:pStyle w:val="Piedepgina"/>
      <w:rPr>
        <w:rFonts w:asciiTheme="majorHAnsi" w:hAnsiTheme="majorHAnsi"/>
        <w:b/>
        <w:sz w:val="20"/>
      </w:rPr>
    </w:pPr>
    <w:r w:rsidRPr="00BB6395">
      <w:rPr>
        <w:rFonts w:asciiTheme="majorHAnsi" w:hAnsiTheme="majorHAnsi"/>
        <w:b/>
        <w:sz w:val="20"/>
      </w:rPr>
      <w:t>Docente: Eco. Gonzalo Vaca López</w:t>
    </w:r>
    <w:r>
      <w:rPr>
        <w:rFonts w:asciiTheme="majorHAnsi" w:hAnsiTheme="majorHAnsi"/>
        <w:b/>
        <w:sz w:val="20"/>
      </w:rPr>
      <w:t xml:space="preserve"> MSc.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7366C" w14:textId="77777777" w:rsidR="00B21CD4" w:rsidRDefault="00B21CD4" w:rsidP="00CA34D7">
      <w:r>
        <w:separator/>
      </w:r>
    </w:p>
  </w:footnote>
  <w:footnote w:type="continuationSeparator" w:id="0">
    <w:p w14:paraId="13E0D713" w14:textId="77777777" w:rsidR="00B21CD4" w:rsidRDefault="00B21CD4" w:rsidP="00CA34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6C0B4EA"/>
    <w:lvl w:ilvl="0" w:tplc="EB48C644">
      <w:start w:val="1"/>
      <w:numFmt w:val="lowerLetter"/>
      <w:lvlText w:val="%1."/>
      <w:lvlJc w:val="left"/>
      <w:pPr>
        <w:ind w:left="720" w:hanging="360"/>
      </w:pPr>
      <w:rPr>
        <w:rFonts w:asciiTheme="minorHAnsi" w:eastAsiaTheme="minorHAnsi" w:hAnsiTheme="minorHAnsi" w:cs="Times"/>
      </w:r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CC02FE"/>
    <w:multiLevelType w:val="hybridMultilevel"/>
    <w:tmpl w:val="032C114A"/>
    <w:lvl w:ilvl="0" w:tplc="14FC75CE">
      <w:start w:val="1"/>
      <w:numFmt w:val="upperRoman"/>
      <w:lvlText w:val="%1."/>
      <w:lvlJc w:val="left"/>
      <w:pPr>
        <w:ind w:left="1080" w:hanging="72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9FD588D"/>
    <w:multiLevelType w:val="hybridMultilevel"/>
    <w:tmpl w:val="73E204FA"/>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DFD5D90"/>
    <w:multiLevelType w:val="hybridMultilevel"/>
    <w:tmpl w:val="AA3C55A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3EA1CE9"/>
    <w:multiLevelType w:val="hybridMultilevel"/>
    <w:tmpl w:val="900C917A"/>
    <w:lvl w:ilvl="0" w:tplc="040C0019">
      <w:start w:val="1"/>
      <w:numFmt w:val="lowerLetter"/>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31E66EE9"/>
    <w:multiLevelType w:val="hybridMultilevel"/>
    <w:tmpl w:val="7F9AB87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32243F3C"/>
    <w:multiLevelType w:val="hybridMultilevel"/>
    <w:tmpl w:val="D0025B48"/>
    <w:lvl w:ilvl="0" w:tplc="3222BC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33C34F3"/>
    <w:multiLevelType w:val="hybridMultilevel"/>
    <w:tmpl w:val="37120C18"/>
    <w:lvl w:ilvl="0" w:tplc="3342EB6E">
      <w:start w:val="1"/>
      <w:numFmt w:val="bullet"/>
      <w:lvlText w:val="–"/>
      <w:lvlJc w:val="left"/>
      <w:pPr>
        <w:tabs>
          <w:tab w:val="num" w:pos="720"/>
        </w:tabs>
        <w:ind w:left="720" w:hanging="360"/>
      </w:pPr>
      <w:rPr>
        <w:rFonts w:ascii="Times" w:hAnsi="Times" w:hint="default"/>
      </w:rPr>
    </w:lvl>
    <w:lvl w:ilvl="1" w:tplc="70363180">
      <w:start w:val="1"/>
      <w:numFmt w:val="bullet"/>
      <w:lvlText w:val="–"/>
      <w:lvlJc w:val="left"/>
      <w:pPr>
        <w:tabs>
          <w:tab w:val="num" w:pos="1440"/>
        </w:tabs>
        <w:ind w:left="1440" w:hanging="360"/>
      </w:pPr>
      <w:rPr>
        <w:rFonts w:ascii="Times" w:hAnsi="Times" w:hint="default"/>
      </w:rPr>
    </w:lvl>
    <w:lvl w:ilvl="2" w:tplc="65828C62" w:tentative="1">
      <w:start w:val="1"/>
      <w:numFmt w:val="bullet"/>
      <w:lvlText w:val="–"/>
      <w:lvlJc w:val="left"/>
      <w:pPr>
        <w:tabs>
          <w:tab w:val="num" w:pos="2160"/>
        </w:tabs>
        <w:ind w:left="2160" w:hanging="360"/>
      </w:pPr>
      <w:rPr>
        <w:rFonts w:ascii="Times" w:hAnsi="Times" w:hint="default"/>
      </w:rPr>
    </w:lvl>
    <w:lvl w:ilvl="3" w:tplc="FD72CCE0" w:tentative="1">
      <w:start w:val="1"/>
      <w:numFmt w:val="bullet"/>
      <w:lvlText w:val="–"/>
      <w:lvlJc w:val="left"/>
      <w:pPr>
        <w:tabs>
          <w:tab w:val="num" w:pos="2880"/>
        </w:tabs>
        <w:ind w:left="2880" w:hanging="360"/>
      </w:pPr>
      <w:rPr>
        <w:rFonts w:ascii="Times" w:hAnsi="Times" w:hint="default"/>
      </w:rPr>
    </w:lvl>
    <w:lvl w:ilvl="4" w:tplc="268C11A8" w:tentative="1">
      <w:start w:val="1"/>
      <w:numFmt w:val="bullet"/>
      <w:lvlText w:val="–"/>
      <w:lvlJc w:val="left"/>
      <w:pPr>
        <w:tabs>
          <w:tab w:val="num" w:pos="3600"/>
        </w:tabs>
        <w:ind w:left="3600" w:hanging="360"/>
      </w:pPr>
      <w:rPr>
        <w:rFonts w:ascii="Times" w:hAnsi="Times" w:hint="default"/>
      </w:rPr>
    </w:lvl>
    <w:lvl w:ilvl="5" w:tplc="B83674B0" w:tentative="1">
      <w:start w:val="1"/>
      <w:numFmt w:val="bullet"/>
      <w:lvlText w:val="–"/>
      <w:lvlJc w:val="left"/>
      <w:pPr>
        <w:tabs>
          <w:tab w:val="num" w:pos="4320"/>
        </w:tabs>
        <w:ind w:left="4320" w:hanging="360"/>
      </w:pPr>
      <w:rPr>
        <w:rFonts w:ascii="Times" w:hAnsi="Times" w:hint="default"/>
      </w:rPr>
    </w:lvl>
    <w:lvl w:ilvl="6" w:tplc="186E90B6" w:tentative="1">
      <w:start w:val="1"/>
      <w:numFmt w:val="bullet"/>
      <w:lvlText w:val="–"/>
      <w:lvlJc w:val="left"/>
      <w:pPr>
        <w:tabs>
          <w:tab w:val="num" w:pos="5040"/>
        </w:tabs>
        <w:ind w:left="5040" w:hanging="360"/>
      </w:pPr>
      <w:rPr>
        <w:rFonts w:ascii="Times" w:hAnsi="Times" w:hint="default"/>
      </w:rPr>
    </w:lvl>
    <w:lvl w:ilvl="7" w:tplc="07221F8C" w:tentative="1">
      <w:start w:val="1"/>
      <w:numFmt w:val="bullet"/>
      <w:lvlText w:val="–"/>
      <w:lvlJc w:val="left"/>
      <w:pPr>
        <w:tabs>
          <w:tab w:val="num" w:pos="5760"/>
        </w:tabs>
        <w:ind w:left="5760" w:hanging="360"/>
      </w:pPr>
      <w:rPr>
        <w:rFonts w:ascii="Times" w:hAnsi="Times" w:hint="default"/>
      </w:rPr>
    </w:lvl>
    <w:lvl w:ilvl="8" w:tplc="9E90756A" w:tentative="1">
      <w:start w:val="1"/>
      <w:numFmt w:val="bullet"/>
      <w:lvlText w:val="–"/>
      <w:lvlJc w:val="left"/>
      <w:pPr>
        <w:tabs>
          <w:tab w:val="num" w:pos="6480"/>
        </w:tabs>
        <w:ind w:left="6480" w:hanging="360"/>
      </w:pPr>
      <w:rPr>
        <w:rFonts w:ascii="Times" w:hAnsi="Times" w:hint="default"/>
      </w:rPr>
    </w:lvl>
  </w:abstractNum>
  <w:abstractNum w:abstractNumId="8">
    <w:nsid w:val="33BA18A2"/>
    <w:multiLevelType w:val="hybridMultilevel"/>
    <w:tmpl w:val="E6780D46"/>
    <w:lvl w:ilvl="0" w:tplc="0C0A0019">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A910DE9"/>
    <w:multiLevelType w:val="hybridMultilevel"/>
    <w:tmpl w:val="969202AC"/>
    <w:lvl w:ilvl="0" w:tplc="F620C4E8">
      <w:start w:val="1"/>
      <w:numFmt w:val="lowerLetter"/>
      <w:lvlText w:val="%1)"/>
      <w:lvlJc w:val="left"/>
      <w:pPr>
        <w:ind w:left="720" w:hanging="360"/>
      </w:pPr>
      <w:rPr>
        <w:rFonts w:asciiTheme="majorHAnsi" w:eastAsia="Droid Sans" w:hAnsiTheme="majorHAnsi" w:cstheme="minorHAns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0B511DF"/>
    <w:multiLevelType w:val="hybridMultilevel"/>
    <w:tmpl w:val="A78636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1D43021"/>
    <w:multiLevelType w:val="hybridMultilevel"/>
    <w:tmpl w:val="2D964C3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3844498"/>
    <w:multiLevelType w:val="hybridMultilevel"/>
    <w:tmpl w:val="CB8080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4F862DE"/>
    <w:multiLevelType w:val="hybridMultilevel"/>
    <w:tmpl w:val="665C57E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573317EC"/>
    <w:multiLevelType w:val="hybridMultilevel"/>
    <w:tmpl w:val="27289E7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5ACF7A72"/>
    <w:multiLevelType w:val="hybridMultilevel"/>
    <w:tmpl w:val="22FC88DA"/>
    <w:lvl w:ilvl="0" w:tplc="300A0019">
      <w:start w:val="1"/>
      <w:numFmt w:val="lowerLetter"/>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5FCB4A41"/>
    <w:multiLevelType w:val="hybridMultilevel"/>
    <w:tmpl w:val="D48456E4"/>
    <w:lvl w:ilvl="0" w:tplc="59B29C7C">
      <w:start w:val="2"/>
      <w:numFmt w:val="bullet"/>
      <w:lvlText w:val="-"/>
      <w:lvlJc w:val="left"/>
      <w:pPr>
        <w:ind w:left="720" w:hanging="360"/>
      </w:pPr>
      <w:rPr>
        <w:rFonts w:ascii="Arial" w:eastAsia="Nimbus Roman No9 L" w:hAnsi="Arial" w:cs="Aria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671132A0"/>
    <w:multiLevelType w:val="hybridMultilevel"/>
    <w:tmpl w:val="27D460F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734A2E21"/>
    <w:multiLevelType w:val="hybridMultilevel"/>
    <w:tmpl w:val="B1F8F7D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73E26842"/>
    <w:multiLevelType w:val="hybridMultilevel"/>
    <w:tmpl w:val="FD80A55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759E79FB"/>
    <w:multiLevelType w:val="hybridMultilevel"/>
    <w:tmpl w:val="EF02C9D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7A0D0647"/>
    <w:multiLevelType w:val="hybridMultilevel"/>
    <w:tmpl w:val="73E249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EC948C6"/>
    <w:multiLevelType w:val="hybridMultilevel"/>
    <w:tmpl w:val="2F321CB0"/>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6"/>
  </w:num>
  <w:num w:numId="2">
    <w:abstractNumId w:val="1"/>
  </w:num>
  <w:num w:numId="3">
    <w:abstractNumId w:val="12"/>
  </w:num>
  <w:num w:numId="4">
    <w:abstractNumId w:val="6"/>
  </w:num>
  <w:num w:numId="5">
    <w:abstractNumId w:val="10"/>
  </w:num>
  <w:num w:numId="6">
    <w:abstractNumId w:val="4"/>
  </w:num>
  <w:num w:numId="7">
    <w:abstractNumId w:val="2"/>
  </w:num>
  <w:num w:numId="8">
    <w:abstractNumId w:val="19"/>
  </w:num>
  <w:num w:numId="9">
    <w:abstractNumId w:val="3"/>
  </w:num>
  <w:num w:numId="10">
    <w:abstractNumId w:val="22"/>
  </w:num>
  <w:num w:numId="11">
    <w:abstractNumId w:val="14"/>
  </w:num>
  <w:num w:numId="12">
    <w:abstractNumId w:val="5"/>
  </w:num>
  <w:num w:numId="13">
    <w:abstractNumId w:val="17"/>
  </w:num>
  <w:num w:numId="14">
    <w:abstractNumId w:val="18"/>
  </w:num>
  <w:num w:numId="15">
    <w:abstractNumId w:val="9"/>
  </w:num>
  <w:num w:numId="16">
    <w:abstractNumId w:val="15"/>
  </w:num>
  <w:num w:numId="17">
    <w:abstractNumId w:val="20"/>
  </w:num>
  <w:num w:numId="18">
    <w:abstractNumId w:val="13"/>
  </w:num>
  <w:num w:numId="19">
    <w:abstractNumId w:val="7"/>
  </w:num>
  <w:num w:numId="20">
    <w:abstractNumId w:val="11"/>
  </w:num>
  <w:num w:numId="21">
    <w:abstractNumId w:val="0"/>
  </w:num>
  <w:num w:numId="22">
    <w:abstractNumId w:val="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0CA"/>
    <w:rsid w:val="00041624"/>
    <w:rsid w:val="00061499"/>
    <w:rsid w:val="0009188D"/>
    <w:rsid w:val="000A4967"/>
    <w:rsid w:val="000D14D9"/>
    <w:rsid w:val="000D4A79"/>
    <w:rsid w:val="000D4B93"/>
    <w:rsid w:val="00117A21"/>
    <w:rsid w:val="001343BD"/>
    <w:rsid w:val="00137067"/>
    <w:rsid w:val="00146CF5"/>
    <w:rsid w:val="00153830"/>
    <w:rsid w:val="00157998"/>
    <w:rsid w:val="0016756F"/>
    <w:rsid w:val="00180E80"/>
    <w:rsid w:val="00190E29"/>
    <w:rsid w:val="00193FC7"/>
    <w:rsid w:val="001A2907"/>
    <w:rsid w:val="001A7AB0"/>
    <w:rsid w:val="001D167D"/>
    <w:rsid w:val="001D72F5"/>
    <w:rsid w:val="002002DD"/>
    <w:rsid w:val="0020520F"/>
    <w:rsid w:val="002113D1"/>
    <w:rsid w:val="002152B3"/>
    <w:rsid w:val="00246D29"/>
    <w:rsid w:val="00297766"/>
    <w:rsid w:val="002C41A6"/>
    <w:rsid w:val="002E388A"/>
    <w:rsid w:val="00306D3E"/>
    <w:rsid w:val="00365EE7"/>
    <w:rsid w:val="00384CE2"/>
    <w:rsid w:val="003B3BBF"/>
    <w:rsid w:val="003D078E"/>
    <w:rsid w:val="003D157D"/>
    <w:rsid w:val="00440A1E"/>
    <w:rsid w:val="00447034"/>
    <w:rsid w:val="0048246B"/>
    <w:rsid w:val="004B58A3"/>
    <w:rsid w:val="004C4E11"/>
    <w:rsid w:val="004D3A00"/>
    <w:rsid w:val="004D4480"/>
    <w:rsid w:val="004D4AF1"/>
    <w:rsid w:val="00512A4C"/>
    <w:rsid w:val="00524EF8"/>
    <w:rsid w:val="005304E4"/>
    <w:rsid w:val="00530B2B"/>
    <w:rsid w:val="00534F26"/>
    <w:rsid w:val="005531E6"/>
    <w:rsid w:val="0055343F"/>
    <w:rsid w:val="005548F8"/>
    <w:rsid w:val="005716D8"/>
    <w:rsid w:val="00573A5E"/>
    <w:rsid w:val="00573AB4"/>
    <w:rsid w:val="0058728B"/>
    <w:rsid w:val="0059521F"/>
    <w:rsid w:val="005C3E9B"/>
    <w:rsid w:val="005E772E"/>
    <w:rsid w:val="005F5980"/>
    <w:rsid w:val="00644015"/>
    <w:rsid w:val="00677E14"/>
    <w:rsid w:val="006B0221"/>
    <w:rsid w:val="006B7230"/>
    <w:rsid w:val="006F37C3"/>
    <w:rsid w:val="00731DCC"/>
    <w:rsid w:val="007464CB"/>
    <w:rsid w:val="00762184"/>
    <w:rsid w:val="00791156"/>
    <w:rsid w:val="007A252D"/>
    <w:rsid w:val="007B43CE"/>
    <w:rsid w:val="007C16BC"/>
    <w:rsid w:val="007C1F82"/>
    <w:rsid w:val="007D3C42"/>
    <w:rsid w:val="007D5B03"/>
    <w:rsid w:val="007E674F"/>
    <w:rsid w:val="00810CBC"/>
    <w:rsid w:val="0081164D"/>
    <w:rsid w:val="0084396F"/>
    <w:rsid w:val="0086250D"/>
    <w:rsid w:val="008A783B"/>
    <w:rsid w:val="008C4B92"/>
    <w:rsid w:val="00901507"/>
    <w:rsid w:val="009222B1"/>
    <w:rsid w:val="009279DC"/>
    <w:rsid w:val="00950DCB"/>
    <w:rsid w:val="00971788"/>
    <w:rsid w:val="00974514"/>
    <w:rsid w:val="00974F85"/>
    <w:rsid w:val="00977E7E"/>
    <w:rsid w:val="009B79A4"/>
    <w:rsid w:val="009D0F6E"/>
    <w:rsid w:val="009D2F82"/>
    <w:rsid w:val="00A0506A"/>
    <w:rsid w:val="00A35C2D"/>
    <w:rsid w:val="00A41E31"/>
    <w:rsid w:val="00A512CF"/>
    <w:rsid w:val="00A72E67"/>
    <w:rsid w:val="00AD0BC6"/>
    <w:rsid w:val="00AF6C06"/>
    <w:rsid w:val="00B11D55"/>
    <w:rsid w:val="00B148FD"/>
    <w:rsid w:val="00B21CD4"/>
    <w:rsid w:val="00B312F1"/>
    <w:rsid w:val="00B43D30"/>
    <w:rsid w:val="00B6697D"/>
    <w:rsid w:val="00B673F4"/>
    <w:rsid w:val="00B729EB"/>
    <w:rsid w:val="00B730BB"/>
    <w:rsid w:val="00BA1FDA"/>
    <w:rsid w:val="00BB6395"/>
    <w:rsid w:val="00BD3394"/>
    <w:rsid w:val="00BE2D14"/>
    <w:rsid w:val="00C25322"/>
    <w:rsid w:val="00C26E2D"/>
    <w:rsid w:val="00C3370F"/>
    <w:rsid w:val="00C52812"/>
    <w:rsid w:val="00C56B02"/>
    <w:rsid w:val="00C7271D"/>
    <w:rsid w:val="00CA34D7"/>
    <w:rsid w:val="00CA60D2"/>
    <w:rsid w:val="00CB5027"/>
    <w:rsid w:val="00CE03B7"/>
    <w:rsid w:val="00CF321C"/>
    <w:rsid w:val="00CF3ECC"/>
    <w:rsid w:val="00D445E5"/>
    <w:rsid w:val="00D80135"/>
    <w:rsid w:val="00DC40FE"/>
    <w:rsid w:val="00DE022E"/>
    <w:rsid w:val="00DE220D"/>
    <w:rsid w:val="00DE2D69"/>
    <w:rsid w:val="00DF7DD6"/>
    <w:rsid w:val="00E057C2"/>
    <w:rsid w:val="00E1418E"/>
    <w:rsid w:val="00E3707E"/>
    <w:rsid w:val="00E40C9B"/>
    <w:rsid w:val="00E416CB"/>
    <w:rsid w:val="00E4240A"/>
    <w:rsid w:val="00E44B97"/>
    <w:rsid w:val="00E75300"/>
    <w:rsid w:val="00E75820"/>
    <w:rsid w:val="00E831A9"/>
    <w:rsid w:val="00E9518F"/>
    <w:rsid w:val="00E97D3B"/>
    <w:rsid w:val="00EB316C"/>
    <w:rsid w:val="00EB608A"/>
    <w:rsid w:val="00EE2A3A"/>
    <w:rsid w:val="00EF757D"/>
    <w:rsid w:val="00F22018"/>
    <w:rsid w:val="00F306F1"/>
    <w:rsid w:val="00F46BAF"/>
    <w:rsid w:val="00F613B3"/>
    <w:rsid w:val="00F61E83"/>
    <w:rsid w:val="00F647A7"/>
    <w:rsid w:val="00F70510"/>
    <w:rsid w:val="00F77C46"/>
    <w:rsid w:val="00F80FD6"/>
    <w:rsid w:val="00F840CA"/>
    <w:rsid w:val="00F94B2C"/>
    <w:rsid w:val="00FA5956"/>
    <w:rsid w:val="00FE71A8"/>
    <w:rsid w:val="00FF00CC"/>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1A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0CA"/>
    <w:pPr>
      <w:widowControl w:val="0"/>
      <w:suppressAutoHyphens/>
      <w:spacing w:after="0" w:line="240" w:lineRule="auto"/>
      <w:jc w:val="left"/>
    </w:pPr>
    <w:rPr>
      <w:rFonts w:ascii="Nimbus Roman No9 L" w:eastAsia="Droid Sans" w:hAnsi="Nimbus Roman No9 L" w:cs="FreeSans"/>
      <w:noProof/>
      <w:kern w:val="1"/>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40CA"/>
    <w:pPr>
      <w:ind w:left="720"/>
      <w:contextualSpacing/>
    </w:pPr>
    <w:rPr>
      <w:rFonts w:cs="Mangal"/>
      <w:szCs w:val="21"/>
    </w:rPr>
  </w:style>
  <w:style w:type="paragraph" w:styleId="Textodeglobo">
    <w:name w:val="Balloon Text"/>
    <w:basedOn w:val="Normal"/>
    <w:link w:val="TextodegloboCar"/>
    <w:uiPriority w:val="99"/>
    <w:semiHidden/>
    <w:unhideWhenUsed/>
    <w:rsid w:val="00F840CA"/>
    <w:rPr>
      <w:rFonts w:ascii="Tahoma" w:hAnsi="Tahoma" w:cs="Mangal"/>
      <w:sz w:val="16"/>
      <w:szCs w:val="14"/>
    </w:rPr>
  </w:style>
  <w:style w:type="character" w:customStyle="1" w:styleId="TextodegloboCar">
    <w:name w:val="Texto de globo Car"/>
    <w:basedOn w:val="Fuentedeprrafopredeter"/>
    <w:link w:val="Textodeglobo"/>
    <w:uiPriority w:val="99"/>
    <w:semiHidden/>
    <w:rsid w:val="00F840CA"/>
    <w:rPr>
      <w:rFonts w:ascii="Tahoma" w:eastAsia="Droid Sans" w:hAnsi="Tahoma" w:cs="Mangal"/>
      <w:noProof/>
      <w:kern w:val="1"/>
      <w:sz w:val="16"/>
      <w:szCs w:val="14"/>
      <w:lang w:eastAsia="zh-CN" w:bidi="hi-IN"/>
    </w:rPr>
  </w:style>
  <w:style w:type="table" w:styleId="Tablaconcuadrcula">
    <w:name w:val="Table Grid"/>
    <w:basedOn w:val="Tablanormal"/>
    <w:uiPriority w:val="59"/>
    <w:rsid w:val="00C56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A34D7"/>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CA34D7"/>
    <w:rPr>
      <w:rFonts w:ascii="Nimbus Roman No9 L" w:eastAsia="Droid Sans" w:hAnsi="Nimbus Roman No9 L" w:cs="Mangal"/>
      <w:noProof/>
      <w:kern w:val="1"/>
      <w:sz w:val="24"/>
      <w:szCs w:val="21"/>
      <w:lang w:eastAsia="zh-CN" w:bidi="hi-IN"/>
    </w:rPr>
  </w:style>
  <w:style w:type="paragraph" w:styleId="Piedepgina">
    <w:name w:val="footer"/>
    <w:basedOn w:val="Normal"/>
    <w:link w:val="PiedepginaCar"/>
    <w:uiPriority w:val="99"/>
    <w:unhideWhenUsed/>
    <w:rsid w:val="00CA34D7"/>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CA34D7"/>
    <w:rPr>
      <w:rFonts w:ascii="Nimbus Roman No9 L" w:eastAsia="Droid Sans" w:hAnsi="Nimbus Roman No9 L" w:cs="Mangal"/>
      <w:noProof/>
      <w:kern w:val="1"/>
      <w:sz w:val="24"/>
      <w:szCs w:val="21"/>
      <w:lang w:eastAsia="zh-CN" w:bidi="hi-IN"/>
    </w:rPr>
  </w:style>
  <w:style w:type="paragraph" w:styleId="Sinespaciado">
    <w:name w:val="No Spacing"/>
    <w:uiPriority w:val="1"/>
    <w:qFormat/>
    <w:rsid w:val="004C4E11"/>
    <w:pPr>
      <w:spacing w:after="0" w:line="240" w:lineRule="auto"/>
      <w:jc w:val="left"/>
    </w:pPr>
  </w:style>
  <w:style w:type="paragraph" w:customStyle="1" w:styleId="NormalText">
    <w:name w:val="Normal Text"/>
    <w:rsid w:val="00F647A7"/>
    <w:pPr>
      <w:widowControl w:val="0"/>
      <w:autoSpaceDE w:val="0"/>
      <w:autoSpaceDN w:val="0"/>
      <w:adjustRightInd w:val="0"/>
      <w:spacing w:after="0" w:line="240" w:lineRule="auto"/>
      <w:jc w:val="left"/>
    </w:pPr>
    <w:rPr>
      <w:rFonts w:ascii="Palatino Linotype" w:eastAsia="Times New Roman" w:hAnsi="Palatino Linotype" w:cs="Palatino Linotype"/>
      <w:color w:val="000000"/>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0CA"/>
    <w:pPr>
      <w:widowControl w:val="0"/>
      <w:suppressAutoHyphens/>
      <w:spacing w:after="0" w:line="240" w:lineRule="auto"/>
      <w:jc w:val="left"/>
    </w:pPr>
    <w:rPr>
      <w:rFonts w:ascii="Nimbus Roman No9 L" w:eastAsia="Droid Sans" w:hAnsi="Nimbus Roman No9 L" w:cs="FreeSans"/>
      <w:noProof/>
      <w:kern w:val="1"/>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40CA"/>
    <w:pPr>
      <w:ind w:left="720"/>
      <w:contextualSpacing/>
    </w:pPr>
    <w:rPr>
      <w:rFonts w:cs="Mangal"/>
      <w:szCs w:val="21"/>
    </w:rPr>
  </w:style>
  <w:style w:type="paragraph" w:styleId="Textodeglobo">
    <w:name w:val="Balloon Text"/>
    <w:basedOn w:val="Normal"/>
    <w:link w:val="TextodegloboCar"/>
    <w:uiPriority w:val="99"/>
    <w:semiHidden/>
    <w:unhideWhenUsed/>
    <w:rsid w:val="00F840CA"/>
    <w:rPr>
      <w:rFonts w:ascii="Tahoma" w:hAnsi="Tahoma" w:cs="Mangal"/>
      <w:sz w:val="16"/>
      <w:szCs w:val="14"/>
    </w:rPr>
  </w:style>
  <w:style w:type="character" w:customStyle="1" w:styleId="TextodegloboCar">
    <w:name w:val="Texto de globo Car"/>
    <w:basedOn w:val="Fuentedeprrafopredeter"/>
    <w:link w:val="Textodeglobo"/>
    <w:uiPriority w:val="99"/>
    <w:semiHidden/>
    <w:rsid w:val="00F840CA"/>
    <w:rPr>
      <w:rFonts w:ascii="Tahoma" w:eastAsia="Droid Sans" w:hAnsi="Tahoma" w:cs="Mangal"/>
      <w:noProof/>
      <w:kern w:val="1"/>
      <w:sz w:val="16"/>
      <w:szCs w:val="14"/>
      <w:lang w:eastAsia="zh-CN" w:bidi="hi-IN"/>
    </w:rPr>
  </w:style>
  <w:style w:type="table" w:styleId="Tablaconcuadrcula">
    <w:name w:val="Table Grid"/>
    <w:basedOn w:val="Tablanormal"/>
    <w:uiPriority w:val="59"/>
    <w:rsid w:val="00C56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A34D7"/>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CA34D7"/>
    <w:rPr>
      <w:rFonts w:ascii="Nimbus Roman No9 L" w:eastAsia="Droid Sans" w:hAnsi="Nimbus Roman No9 L" w:cs="Mangal"/>
      <w:noProof/>
      <w:kern w:val="1"/>
      <w:sz w:val="24"/>
      <w:szCs w:val="21"/>
      <w:lang w:eastAsia="zh-CN" w:bidi="hi-IN"/>
    </w:rPr>
  </w:style>
  <w:style w:type="paragraph" w:styleId="Piedepgina">
    <w:name w:val="footer"/>
    <w:basedOn w:val="Normal"/>
    <w:link w:val="PiedepginaCar"/>
    <w:uiPriority w:val="99"/>
    <w:unhideWhenUsed/>
    <w:rsid w:val="00CA34D7"/>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CA34D7"/>
    <w:rPr>
      <w:rFonts w:ascii="Nimbus Roman No9 L" w:eastAsia="Droid Sans" w:hAnsi="Nimbus Roman No9 L" w:cs="Mangal"/>
      <w:noProof/>
      <w:kern w:val="1"/>
      <w:sz w:val="24"/>
      <w:szCs w:val="21"/>
      <w:lang w:eastAsia="zh-CN" w:bidi="hi-IN"/>
    </w:rPr>
  </w:style>
  <w:style w:type="paragraph" w:styleId="Sinespaciado">
    <w:name w:val="No Spacing"/>
    <w:uiPriority w:val="1"/>
    <w:qFormat/>
    <w:rsid w:val="004C4E11"/>
    <w:pPr>
      <w:spacing w:after="0" w:line="240" w:lineRule="auto"/>
      <w:jc w:val="left"/>
    </w:pPr>
  </w:style>
  <w:style w:type="paragraph" w:customStyle="1" w:styleId="NormalText">
    <w:name w:val="Normal Text"/>
    <w:rsid w:val="00F647A7"/>
    <w:pPr>
      <w:widowControl w:val="0"/>
      <w:autoSpaceDE w:val="0"/>
      <w:autoSpaceDN w:val="0"/>
      <w:adjustRightInd w:val="0"/>
      <w:spacing w:after="0" w:line="240" w:lineRule="auto"/>
      <w:jc w:val="left"/>
    </w:pPr>
    <w:rPr>
      <w:rFonts w:ascii="Palatino Linotype" w:eastAsia="Times New Roman" w:hAnsi="Palatino Linotype" w:cs="Palatino Linotype"/>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78279">
      <w:bodyDiv w:val="1"/>
      <w:marLeft w:val="0"/>
      <w:marRight w:val="0"/>
      <w:marTop w:val="0"/>
      <w:marBottom w:val="0"/>
      <w:divBdr>
        <w:top w:val="none" w:sz="0" w:space="0" w:color="auto"/>
        <w:left w:val="none" w:sz="0" w:space="0" w:color="auto"/>
        <w:bottom w:val="none" w:sz="0" w:space="0" w:color="auto"/>
        <w:right w:val="none" w:sz="0" w:space="0" w:color="auto"/>
      </w:divBdr>
    </w:div>
    <w:div w:id="1036394778">
      <w:bodyDiv w:val="1"/>
      <w:marLeft w:val="0"/>
      <w:marRight w:val="0"/>
      <w:marTop w:val="0"/>
      <w:marBottom w:val="0"/>
      <w:divBdr>
        <w:top w:val="none" w:sz="0" w:space="0" w:color="auto"/>
        <w:left w:val="none" w:sz="0" w:space="0" w:color="auto"/>
        <w:bottom w:val="none" w:sz="0" w:space="0" w:color="auto"/>
        <w:right w:val="none" w:sz="0" w:space="0" w:color="auto"/>
      </w:divBdr>
      <w:divsChild>
        <w:div w:id="2063210546">
          <w:marLeft w:val="0"/>
          <w:marRight w:val="0"/>
          <w:marTop w:val="0"/>
          <w:marBottom w:val="0"/>
          <w:divBdr>
            <w:top w:val="none" w:sz="0" w:space="0" w:color="auto"/>
            <w:left w:val="none" w:sz="0" w:space="0" w:color="auto"/>
            <w:bottom w:val="none" w:sz="0" w:space="0" w:color="auto"/>
            <w:right w:val="none" w:sz="0" w:space="0" w:color="auto"/>
          </w:divBdr>
          <w:divsChild>
            <w:div w:id="619844609">
              <w:marLeft w:val="0"/>
              <w:marRight w:val="0"/>
              <w:marTop w:val="0"/>
              <w:marBottom w:val="0"/>
              <w:divBdr>
                <w:top w:val="none" w:sz="0" w:space="0" w:color="auto"/>
                <w:left w:val="none" w:sz="0" w:space="0" w:color="auto"/>
                <w:bottom w:val="none" w:sz="0" w:space="0" w:color="auto"/>
                <w:right w:val="none" w:sz="0" w:space="0" w:color="auto"/>
              </w:divBdr>
              <w:divsChild>
                <w:div w:id="1266186289">
                  <w:marLeft w:val="0"/>
                  <w:marRight w:val="0"/>
                  <w:marTop w:val="0"/>
                  <w:marBottom w:val="0"/>
                  <w:divBdr>
                    <w:top w:val="none" w:sz="0" w:space="0" w:color="auto"/>
                    <w:left w:val="none" w:sz="0" w:space="0" w:color="auto"/>
                    <w:bottom w:val="none" w:sz="0" w:space="0" w:color="auto"/>
                    <w:right w:val="none" w:sz="0" w:space="0" w:color="auto"/>
                  </w:divBdr>
                  <w:divsChild>
                    <w:div w:id="1325743469">
                      <w:marLeft w:val="0"/>
                      <w:marRight w:val="0"/>
                      <w:marTop w:val="0"/>
                      <w:marBottom w:val="0"/>
                      <w:divBdr>
                        <w:top w:val="none" w:sz="0" w:space="0" w:color="auto"/>
                        <w:left w:val="none" w:sz="0" w:space="0" w:color="auto"/>
                        <w:bottom w:val="none" w:sz="0" w:space="0" w:color="auto"/>
                        <w:right w:val="none" w:sz="0" w:space="0" w:color="auto"/>
                      </w:divBdr>
                    </w:div>
                    <w:div w:id="167213531">
                      <w:marLeft w:val="0"/>
                      <w:marRight w:val="0"/>
                      <w:marTop w:val="0"/>
                      <w:marBottom w:val="0"/>
                      <w:divBdr>
                        <w:top w:val="none" w:sz="0" w:space="0" w:color="auto"/>
                        <w:left w:val="none" w:sz="0" w:space="0" w:color="auto"/>
                        <w:bottom w:val="none" w:sz="0" w:space="0" w:color="auto"/>
                        <w:right w:val="none" w:sz="0" w:space="0" w:color="auto"/>
                      </w:divBdr>
                    </w:div>
                    <w:div w:id="1873032868">
                      <w:marLeft w:val="0"/>
                      <w:marRight w:val="0"/>
                      <w:marTop w:val="0"/>
                      <w:marBottom w:val="0"/>
                      <w:divBdr>
                        <w:top w:val="none" w:sz="0" w:space="0" w:color="auto"/>
                        <w:left w:val="none" w:sz="0" w:space="0" w:color="auto"/>
                        <w:bottom w:val="none" w:sz="0" w:space="0" w:color="auto"/>
                        <w:right w:val="none" w:sz="0" w:space="0" w:color="auto"/>
                      </w:divBdr>
                    </w:div>
                    <w:div w:id="1335886223">
                      <w:marLeft w:val="0"/>
                      <w:marRight w:val="0"/>
                      <w:marTop w:val="0"/>
                      <w:marBottom w:val="0"/>
                      <w:divBdr>
                        <w:top w:val="none" w:sz="0" w:space="0" w:color="auto"/>
                        <w:left w:val="none" w:sz="0" w:space="0" w:color="auto"/>
                        <w:bottom w:val="none" w:sz="0" w:space="0" w:color="auto"/>
                        <w:right w:val="none" w:sz="0" w:space="0" w:color="auto"/>
                      </w:divBdr>
                    </w:div>
                    <w:div w:id="1191795831">
                      <w:marLeft w:val="0"/>
                      <w:marRight w:val="0"/>
                      <w:marTop w:val="0"/>
                      <w:marBottom w:val="0"/>
                      <w:divBdr>
                        <w:top w:val="none" w:sz="0" w:space="0" w:color="auto"/>
                        <w:left w:val="none" w:sz="0" w:space="0" w:color="auto"/>
                        <w:bottom w:val="none" w:sz="0" w:space="0" w:color="auto"/>
                        <w:right w:val="none" w:sz="0" w:space="0" w:color="auto"/>
                      </w:divBdr>
                    </w:div>
                    <w:div w:id="1558783387">
                      <w:marLeft w:val="0"/>
                      <w:marRight w:val="0"/>
                      <w:marTop w:val="0"/>
                      <w:marBottom w:val="0"/>
                      <w:divBdr>
                        <w:top w:val="none" w:sz="0" w:space="0" w:color="auto"/>
                        <w:left w:val="none" w:sz="0" w:space="0" w:color="auto"/>
                        <w:bottom w:val="none" w:sz="0" w:space="0" w:color="auto"/>
                        <w:right w:val="none" w:sz="0" w:space="0" w:color="auto"/>
                      </w:divBdr>
                    </w:div>
                    <w:div w:id="1030567659">
                      <w:marLeft w:val="0"/>
                      <w:marRight w:val="0"/>
                      <w:marTop w:val="0"/>
                      <w:marBottom w:val="0"/>
                      <w:divBdr>
                        <w:top w:val="none" w:sz="0" w:space="0" w:color="auto"/>
                        <w:left w:val="none" w:sz="0" w:space="0" w:color="auto"/>
                        <w:bottom w:val="none" w:sz="0" w:space="0" w:color="auto"/>
                        <w:right w:val="none" w:sz="0" w:space="0" w:color="auto"/>
                      </w:divBdr>
                    </w:div>
                    <w:div w:id="1739551819">
                      <w:marLeft w:val="0"/>
                      <w:marRight w:val="0"/>
                      <w:marTop w:val="0"/>
                      <w:marBottom w:val="0"/>
                      <w:divBdr>
                        <w:top w:val="none" w:sz="0" w:space="0" w:color="auto"/>
                        <w:left w:val="none" w:sz="0" w:space="0" w:color="auto"/>
                        <w:bottom w:val="none" w:sz="0" w:space="0" w:color="auto"/>
                        <w:right w:val="none" w:sz="0" w:space="0" w:color="auto"/>
                      </w:divBdr>
                    </w:div>
                    <w:div w:id="47150607">
                      <w:marLeft w:val="0"/>
                      <w:marRight w:val="0"/>
                      <w:marTop w:val="0"/>
                      <w:marBottom w:val="0"/>
                      <w:divBdr>
                        <w:top w:val="none" w:sz="0" w:space="0" w:color="auto"/>
                        <w:left w:val="none" w:sz="0" w:space="0" w:color="auto"/>
                        <w:bottom w:val="none" w:sz="0" w:space="0" w:color="auto"/>
                        <w:right w:val="none" w:sz="0" w:space="0" w:color="auto"/>
                      </w:divBdr>
                    </w:div>
                    <w:div w:id="1432511328">
                      <w:marLeft w:val="0"/>
                      <w:marRight w:val="0"/>
                      <w:marTop w:val="0"/>
                      <w:marBottom w:val="0"/>
                      <w:divBdr>
                        <w:top w:val="none" w:sz="0" w:space="0" w:color="auto"/>
                        <w:left w:val="none" w:sz="0" w:space="0" w:color="auto"/>
                        <w:bottom w:val="none" w:sz="0" w:space="0" w:color="auto"/>
                        <w:right w:val="none" w:sz="0" w:space="0" w:color="auto"/>
                      </w:divBdr>
                    </w:div>
                    <w:div w:id="14771722">
                      <w:marLeft w:val="0"/>
                      <w:marRight w:val="0"/>
                      <w:marTop w:val="0"/>
                      <w:marBottom w:val="0"/>
                      <w:divBdr>
                        <w:top w:val="none" w:sz="0" w:space="0" w:color="auto"/>
                        <w:left w:val="none" w:sz="0" w:space="0" w:color="auto"/>
                        <w:bottom w:val="none" w:sz="0" w:space="0" w:color="auto"/>
                        <w:right w:val="none" w:sz="0" w:space="0" w:color="auto"/>
                      </w:divBdr>
                    </w:div>
                    <w:div w:id="1053239700">
                      <w:marLeft w:val="0"/>
                      <w:marRight w:val="0"/>
                      <w:marTop w:val="0"/>
                      <w:marBottom w:val="0"/>
                      <w:divBdr>
                        <w:top w:val="none" w:sz="0" w:space="0" w:color="auto"/>
                        <w:left w:val="none" w:sz="0" w:space="0" w:color="auto"/>
                        <w:bottom w:val="none" w:sz="0" w:space="0" w:color="auto"/>
                        <w:right w:val="none" w:sz="0" w:space="0" w:color="auto"/>
                      </w:divBdr>
                    </w:div>
                    <w:div w:id="841432274">
                      <w:marLeft w:val="0"/>
                      <w:marRight w:val="0"/>
                      <w:marTop w:val="0"/>
                      <w:marBottom w:val="0"/>
                      <w:divBdr>
                        <w:top w:val="none" w:sz="0" w:space="0" w:color="auto"/>
                        <w:left w:val="none" w:sz="0" w:space="0" w:color="auto"/>
                        <w:bottom w:val="none" w:sz="0" w:space="0" w:color="auto"/>
                        <w:right w:val="none" w:sz="0" w:space="0" w:color="auto"/>
                      </w:divBdr>
                    </w:div>
                    <w:div w:id="1333292072">
                      <w:marLeft w:val="0"/>
                      <w:marRight w:val="0"/>
                      <w:marTop w:val="0"/>
                      <w:marBottom w:val="0"/>
                      <w:divBdr>
                        <w:top w:val="none" w:sz="0" w:space="0" w:color="auto"/>
                        <w:left w:val="none" w:sz="0" w:space="0" w:color="auto"/>
                        <w:bottom w:val="none" w:sz="0" w:space="0" w:color="auto"/>
                        <w:right w:val="none" w:sz="0" w:space="0" w:color="auto"/>
                      </w:divBdr>
                    </w:div>
                    <w:div w:id="1937134357">
                      <w:marLeft w:val="0"/>
                      <w:marRight w:val="0"/>
                      <w:marTop w:val="0"/>
                      <w:marBottom w:val="0"/>
                      <w:divBdr>
                        <w:top w:val="none" w:sz="0" w:space="0" w:color="auto"/>
                        <w:left w:val="none" w:sz="0" w:space="0" w:color="auto"/>
                        <w:bottom w:val="none" w:sz="0" w:space="0" w:color="auto"/>
                        <w:right w:val="none" w:sz="0" w:space="0" w:color="auto"/>
                      </w:divBdr>
                    </w:div>
                    <w:div w:id="1899126979">
                      <w:marLeft w:val="0"/>
                      <w:marRight w:val="0"/>
                      <w:marTop w:val="0"/>
                      <w:marBottom w:val="0"/>
                      <w:divBdr>
                        <w:top w:val="none" w:sz="0" w:space="0" w:color="auto"/>
                        <w:left w:val="none" w:sz="0" w:space="0" w:color="auto"/>
                        <w:bottom w:val="none" w:sz="0" w:space="0" w:color="auto"/>
                        <w:right w:val="none" w:sz="0" w:space="0" w:color="auto"/>
                      </w:divBdr>
                    </w:div>
                    <w:div w:id="1001935688">
                      <w:marLeft w:val="0"/>
                      <w:marRight w:val="0"/>
                      <w:marTop w:val="0"/>
                      <w:marBottom w:val="0"/>
                      <w:divBdr>
                        <w:top w:val="none" w:sz="0" w:space="0" w:color="auto"/>
                        <w:left w:val="none" w:sz="0" w:space="0" w:color="auto"/>
                        <w:bottom w:val="none" w:sz="0" w:space="0" w:color="auto"/>
                        <w:right w:val="none" w:sz="0" w:space="0" w:color="auto"/>
                      </w:divBdr>
                    </w:div>
                    <w:div w:id="57704079">
                      <w:marLeft w:val="0"/>
                      <w:marRight w:val="0"/>
                      <w:marTop w:val="0"/>
                      <w:marBottom w:val="0"/>
                      <w:divBdr>
                        <w:top w:val="none" w:sz="0" w:space="0" w:color="auto"/>
                        <w:left w:val="none" w:sz="0" w:space="0" w:color="auto"/>
                        <w:bottom w:val="none" w:sz="0" w:space="0" w:color="auto"/>
                        <w:right w:val="none" w:sz="0" w:space="0" w:color="auto"/>
                      </w:divBdr>
                    </w:div>
                    <w:div w:id="1679579987">
                      <w:marLeft w:val="0"/>
                      <w:marRight w:val="0"/>
                      <w:marTop w:val="0"/>
                      <w:marBottom w:val="0"/>
                      <w:divBdr>
                        <w:top w:val="none" w:sz="0" w:space="0" w:color="auto"/>
                        <w:left w:val="none" w:sz="0" w:space="0" w:color="auto"/>
                        <w:bottom w:val="none" w:sz="0" w:space="0" w:color="auto"/>
                        <w:right w:val="none" w:sz="0" w:space="0" w:color="auto"/>
                      </w:divBdr>
                    </w:div>
                    <w:div w:id="259719717">
                      <w:marLeft w:val="0"/>
                      <w:marRight w:val="0"/>
                      <w:marTop w:val="0"/>
                      <w:marBottom w:val="0"/>
                      <w:divBdr>
                        <w:top w:val="none" w:sz="0" w:space="0" w:color="auto"/>
                        <w:left w:val="none" w:sz="0" w:space="0" w:color="auto"/>
                        <w:bottom w:val="none" w:sz="0" w:space="0" w:color="auto"/>
                        <w:right w:val="none" w:sz="0" w:space="0" w:color="auto"/>
                      </w:divBdr>
                    </w:div>
                    <w:div w:id="1201556521">
                      <w:marLeft w:val="0"/>
                      <w:marRight w:val="0"/>
                      <w:marTop w:val="0"/>
                      <w:marBottom w:val="0"/>
                      <w:divBdr>
                        <w:top w:val="none" w:sz="0" w:space="0" w:color="auto"/>
                        <w:left w:val="none" w:sz="0" w:space="0" w:color="auto"/>
                        <w:bottom w:val="none" w:sz="0" w:space="0" w:color="auto"/>
                        <w:right w:val="none" w:sz="0" w:space="0" w:color="auto"/>
                      </w:divBdr>
                    </w:div>
                    <w:div w:id="1590506985">
                      <w:marLeft w:val="0"/>
                      <w:marRight w:val="0"/>
                      <w:marTop w:val="0"/>
                      <w:marBottom w:val="0"/>
                      <w:divBdr>
                        <w:top w:val="none" w:sz="0" w:space="0" w:color="auto"/>
                        <w:left w:val="none" w:sz="0" w:space="0" w:color="auto"/>
                        <w:bottom w:val="none" w:sz="0" w:space="0" w:color="auto"/>
                        <w:right w:val="none" w:sz="0" w:space="0" w:color="auto"/>
                      </w:divBdr>
                    </w:div>
                    <w:div w:id="827869538">
                      <w:marLeft w:val="0"/>
                      <w:marRight w:val="0"/>
                      <w:marTop w:val="0"/>
                      <w:marBottom w:val="0"/>
                      <w:divBdr>
                        <w:top w:val="none" w:sz="0" w:space="0" w:color="auto"/>
                        <w:left w:val="none" w:sz="0" w:space="0" w:color="auto"/>
                        <w:bottom w:val="none" w:sz="0" w:space="0" w:color="auto"/>
                        <w:right w:val="none" w:sz="0" w:space="0" w:color="auto"/>
                      </w:divBdr>
                    </w:div>
                    <w:div w:id="1131904088">
                      <w:marLeft w:val="0"/>
                      <w:marRight w:val="0"/>
                      <w:marTop w:val="0"/>
                      <w:marBottom w:val="0"/>
                      <w:divBdr>
                        <w:top w:val="none" w:sz="0" w:space="0" w:color="auto"/>
                        <w:left w:val="none" w:sz="0" w:space="0" w:color="auto"/>
                        <w:bottom w:val="none" w:sz="0" w:space="0" w:color="auto"/>
                        <w:right w:val="none" w:sz="0" w:space="0" w:color="auto"/>
                      </w:divBdr>
                    </w:div>
                    <w:div w:id="1511986664">
                      <w:marLeft w:val="0"/>
                      <w:marRight w:val="0"/>
                      <w:marTop w:val="0"/>
                      <w:marBottom w:val="0"/>
                      <w:divBdr>
                        <w:top w:val="none" w:sz="0" w:space="0" w:color="auto"/>
                        <w:left w:val="none" w:sz="0" w:space="0" w:color="auto"/>
                        <w:bottom w:val="none" w:sz="0" w:space="0" w:color="auto"/>
                        <w:right w:val="none" w:sz="0" w:space="0" w:color="auto"/>
                      </w:divBdr>
                    </w:div>
                    <w:div w:id="51581799">
                      <w:marLeft w:val="0"/>
                      <w:marRight w:val="0"/>
                      <w:marTop w:val="0"/>
                      <w:marBottom w:val="0"/>
                      <w:divBdr>
                        <w:top w:val="none" w:sz="0" w:space="0" w:color="auto"/>
                        <w:left w:val="none" w:sz="0" w:space="0" w:color="auto"/>
                        <w:bottom w:val="none" w:sz="0" w:space="0" w:color="auto"/>
                        <w:right w:val="none" w:sz="0" w:space="0" w:color="auto"/>
                      </w:divBdr>
                    </w:div>
                    <w:div w:id="1394623330">
                      <w:marLeft w:val="0"/>
                      <w:marRight w:val="0"/>
                      <w:marTop w:val="0"/>
                      <w:marBottom w:val="0"/>
                      <w:divBdr>
                        <w:top w:val="none" w:sz="0" w:space="0" w:color="auto"/>
                        <w:left w:val="none" w:sz="0" w:space="0" w:color="auto"/>
                        <w:bottom w:val="none" w:sz="0" w:space="0" w:color="auto"/>
                        <w:right w:val="none" w:sz="0" w:space="0" w:color="auto"/>
                      </w:divBdr>
                    </w:div>
                    <w:div w:id="688796622">
                      <w:marLeft w:val="0"/>
                      <w:marRight w:val="0"/>
                      <w:marTop w:val="0"/>
                      <w:marBottom w:val="0"/>
                      <w:divBdr>
                        <w:top w:val="none" w:sz="0" w:space="0" w:color="auto"/>
                        <w:left w:val="none" w:sz="0" w:space="0" w:color="auto"/>
                        <w:bottom w:val="none" w:sz="0" w:space="0" w:color="auto"/>
                        <w:right w:val="none" w:sz="0" w:space="0" w:color="auto"/>
                      </w:divBdr>
                    </w:div>
                    <w:div w:id="2099206832">
                      <w:marLeft w:val="0"/>
                      <w:marRight w:val="0"/>
                      <w:marTop w:val="0"/>
                      <w:marBottom w:val="0"/>
                      <w:divBdr>
                        <w:top w:val="none" w:sz="0" w:space="0" w:color="auto"/>
                        <w:left w:val="none" w:sz="0" w:space="0" w:color="auto"/>
                        <w:bottom w:val="none" w:sz="0" w:space="0" w:color="auto"/>
                        <w:right w:val="none" w:sz="0" w:space="0" w:color="auto"/>
                      </w:divBdr>
                    </w:div>
                    <w:div w:id="916211892">
                      <w:marLeft w:val="0"/>
                      <w:marRight w:val="0"/>
                      <w:marTop w:val="0"/>
                      <w:marBottom w:val="0"/>
                      <w:divBdr>
                        <w:top w:val="none" w:sz="0" w:space="0" w:color="auto"/>
                        <w:left w:val="none" w:sz="0" w:space="0" w:color="auto"/>
                        <w:bottom w:val="none" w:sz="0" w:space="0" w:color="auto"/>
                        <w:right w:val="none" w:sz="0" w:space="0" w:color="auto"/>
                      </w:divBdr>
                    </w:div>
                    <w:div w:id="932058061">
                      <w:marLeft w:val="0"/>
                      <w:marRight w:val="0"/>
                      <w:marTop w:val="0"/>
                      <w:marBottom w:val="0"/>
                      <w:divBdr>
                        <w:top w:val="none" w:sz="0" w:space="0" w:color="auto"/>
                        <w:left w:val="none" w:sz="0" w:space="0" w:color="auto"/>
                        <w:bottom w:val="none" w:sz="0" w:space="0" w:color="auto"/>
                        <w:right w:val="none" w:sz="0" w:space="0" w:color="auto"/>
                      </w:divBdr>
                    </w:div>
                    <w:div w:id="754127487">
                      <w:marLeft w:val="0"/>
                      <w:marRight w:val="0"/>
                      <w:marTop w:val="0"/>
                      <w:marBottom w:val="0"/>
                      <w:divBdr>
                        <w:top w:val="none" w:sz="0" w:space="0" w:color="auto"/>
                        <w:left w:val="none" w:sz="0" w:space="0" w:color="auto"/>
                        <w:bottom w:val="none" w:sz="0" w:space="0" w:color="auto"/>
                        <w:right w:val="none" w:sz="0" w:space="0" w:color="auto"/>
                      </w:divBdr>
                    </w:div>
                    <w:div w:id="5484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13356">
      <w:bodyDiv w:val="1"/>
      <w:marLeft w:val="0"/>
      <w:marRight w:val="0"/>
      <w:marTop w:val="0"/>
      <w:marBottom w:val="0"/>
      <w:divBdr>
        <w:top w:val="none" w:sz="0" w:space="0" w:color="auto"/>
        <w:left w:val="none" w:sz="0" w:space="0" w:color="auto"/>
        <w:bottom w:val="none" w:sz="0" w:space="0" w:color="auto"/>
        <w:right w:val="none" w:sz="0" w:space="0" w:color="auto"/>
      </w:divBdr>
      <w:divsChild>
        <w:div w:id="388698271">
          <w:marLeft w:val="1181"/>
          <w:marRight w:val="0"/>
          <w:marTop w:val="120"/>
          <w:marBottom w:val="120"/>
          <w:divBdr>
            <w:top w:val="none" w:sz="0" w:space="0" w:color="auto"/>
            <w:left w:val="none" w:sz="0" w:space="0" w:color="auto"/>
            <w:bottom w:val="none" w:sz="0" w:space="0" w:color="auto"/>
            <w:right w:val="none" w:sz="0" w:space="0" w:color="auto"/>
          </w:divBdr>
        </w:div>
      </w:divsChild>
    </w:div>
    <w:div w:id="11205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899</Words>
  <Characters>4948</Characters>
  <Application>Microsoft Macintosh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XTRATECH WINDOWS 7</Company>
  <LinksUpToDate>false</LinksUpToDate>
  <CharactersWithSpaces>5836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users</dc:creator>
  <cp:lastModifiedBy>Gonzalo Vaca López</cp:lastModifiedBy>
  <cp:revision>19</cp:revision>
  <cp:lastPrinted>2015-12-10T01:17:00Z</cp:lastPrinted>
  <dcterms:created xsi:type="dcterms:W3CDTF">2015-12-08T18:43:00Z</dcterms:created>
  <dcterms:modified xsi:type="dcterms:W3CDTF">2015-12-10T01:19:00Z</dcterms:modified>
</cp:coreProperties>
</file>