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8814EA">
      <w:pPr>
        <w:pStyle w:val="Ttulo"/>
        <w:rPr>
          <w:rFonts w:eastAsia="MS Mincho"/>
        </w:rPr>
      </w:pPr>
      <w:r>
        <w:rPr>
          <w:rFonts w:eastAsia="MS Mincho"/>
        </w:rPr>
        <w:object w:dxaOrig="2175" w:dyaOrig="22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85pt;height:112.2pt" o:ole="">
            <v:imagedata r:id="rId7" o:title=""/>
          </v:shape>
          <o:OLEObject Type="Embed" ProgID="PBrush" ShapeID="_x0000_i1025" DrawAspect="Content" ObjectID="_1322301920" r:id="rId8"/>
        </w:object>
      </w:r>
    </w:p>
    <w:p w:rsidR="00000000" w:rsidRDefault="008814EA">
      <w:pPr>
        <w:pStyle w:val="Ttulo"/>
        <w:rPr>
          <w:rFonts w:eastAsia="MS Mincho"/>
        </w:rPr>
      </w:pPr>
    </w:p>
    <w:p w:rsidR="00000000" w:rsidRDefault="008814EA">
      <w:pPr>
        <w:pStyle w:val="Ttulo"/>
        <w:rPr>
          <w:rFonts w:eastAsia="MS Mincho"/>
        </w:rPr>
      </w:pPr>
      <w:r>
        <w:rPr>
          <w:rFonts w:eastAsia="MS Mincho"/>
        </w:rPr>
        <w:t>P R O Y E C T O    D E    G R A D O</w:t>
      </w:r>
    </w:p>
    <w:p w:rsidR="00000000" w:rsidRDefault="008814EA">
      <w:pPr>
        <w:pStyle w:val="Ttulo"/>
        <w:rPr>
          <w:rFonts w:eastAsia="MS Mincho"/>
        </w:rPr>
      </w:pPr>
    </w:p>
    <w:p w:rsidR="00000000" w:rsidRDefault="008814EA">
      <w:pPr>
        <w:pStyle w:val="Ttulo"/>
        <w:rPr>
          <w:rFonts w:eastAsia="MS Mincho"/>
        </w:rPr>
      </w:pPr>
      <w:r>
        <w:rPr>
          <w:rFonts w:eastAsia="MS Mincho"/>
        </w:rPr>
        <w:t>ESCUELA SUPERIOR POLITÉCNICA DEL LITORAL</w:t>
      </w:r>
    </w:p>
    <w:p w:rsidR="00000000" w:rsidRDefault="008814EA">
      <w:pPr>
        <w:pStyle w:val="Ttulo"/>
        <w:rPr>
          <w:rFonts w:eastAsia="MS Mincho"/>
        </w:rPr>
      </w:pPr>
    </w:p>
    <w:p w:rsidR="00000000" w:rsidRDefault="008814EA">
      <w:pPr>
        <w:pStyle w:val="Ttulo"/>
        <w:rPr>
          <w:rFonts w:eastAsia="MS Mincho"/>
        </w:rPr>
      </w:pPr>
    </w:p>
    <w:p w:rsidR="00000000" w:rsidRDefault="008814EA">
      <w:pPr>
        <w:pStyle w:val="Ttulo"/>
        <w:rPr>
          <w:rFonts w:eastAsia="MS Mincho"/>
        </w:rPr>
      </w:pPr>
      <w:r>
        <w:rPr>
          <w:rFonts w:eastAsia="MS Mincho"/>
        </w:rPr>
        <w:t xml:space="preserve">“PROYECTO DE CREACIÓN DE UN NUEVO PUNTO DE VENTA DE LA EMPRESA ESMACO S.A. DEDICADA A LA VENTA DE MATERIALES DE CONSTRUCCIÓN CON EL OBJETIVO DE AMPLIAR SU </w:t>
      </w:r>
      <w:r>
        <w:rPr>
          <w:rFonts w:eastAsia="MS Mincho"/>
        </w:rPr>
        <w:t>COBERTURA EN EL MERCADO DE GUAYAQUIL”</w:t>
      </w:r>
    </w:p>
    <w:p w:rsidR="00000000" w:rsidRDefault="008814EA">
      <w:pPr>
        <w:pStyle w:val="Ttulo"/>
        <w:rPr>
          <w:rFonts w:eastAsia="MS Mincho"/>
        </w:rPr>
      </w:pPr>
    </w:p>
    <w:p w:rsidR="00000000" w:rsidRDefault="008814EA">
      <w:pPr>
        <w:pStyle w:val="Ttulo"/>
        <w:rPr>
          <w:rFonts w:eastAsia="MS Mincho"/>
        </w:rPr>
      </w:pPr>
    </w:p>
    <w:p w:rsidR="00000000" w:rsidRDefault="008814EA">
      <w:pPr>
        <w:pStyle w:val="Ttulo"/>
        <w:rPr>
          <w:rFonts w:eastAsia="MS Mincho"/>
        </w:rPr>
      </w:pPr>
      <w:r>
        <w:rPr>
          <w:rFonts w:eastAsia="MS Mincho"/>
        </w:rPr>
        <w:t>PARA OBTENER EL TÍTULO DE:</w:t>
      </w:r>
    </w:p>
    <w:p w:rsidR="00000000" w:rsidRDefault="008814EA">
      <w:pPr>
        <w:pStyle w:val="Ttulo"/>
        <w:rPr>
          <w:rFonts w:eastAsia="MS Mincho"/>
        </w:rPr>
      </w:pPr>
    </w:p>
    <w:p w:rsidR="00000000" w:rsidRDefault="008814EA">
      <w:pPr>
        <w:pStyle w:val="Ttulo"/>
        <w:rPr>
          <w:rFonts w:eastAsia="MS Mincho"/>
        </w:rPr>
      </w:pPr>
    </w:p>
    <w:p w:rsidR="00000000" w:rsidRDefault="008814EA">
      <w:pPr>
        <w:pStyle w:val="Ttulo"/>
        <w:rPr>
          <w:rFonts w:eastAsia="MS Mincho"/>
        </w:rPr>
      </w:pPr>
      <w:r>
        <w:rPr>
          <w:rFonts w:eastAsia="MS Mincho"/>
        </w:rPr>
        <w:t>ECONOMISTAS EN GESTION EMPRESARIAL</w:t>
      </w:r>
    </w:p>
    <w:p w:rsidR="00000000" w:rsidRDefault="008814EA">
      <w:pPr>
        <w:pStyle w:val="Ttulo"/>
        <w:rPr>
          <w:rFonts w:eastAsia="MS Mincho"/>
        </w:rPr>
      </w:pPr>
      <w:r>
        <w:rPr>
          <w:rFonts w:eastAsia="MS Mincho"/>
        </w:rPr>
        <w:t xml:space="preserve"> ESPECIALIZACIÓN FINANZAS Y MARKETING </w:t>
      </w:r>
    </w:p>
    <w:p w:rsidR="00000000" w:rsidRDefault="008814EA">
      <w:pPr>
        <w:pStyle w:val="Ttulo"/>
        <w:rPr>
          <w:rFonts w:eastAsia="MS Mincho"/>
        </w:rPr>
      </w:pPr>
    </w:p>
    <w:p w:rsidR="00000000" w:rsidRDefault="008814EA">
      <w:pPr>
        <w:pStyle w:val="Ttulo"/>
        <w:rPr>
          <w:rFonts w:eastAsia="MS Mincho"/>
        </w:rPr>
      </w:pPr>
    </w:p>
    <w:p w:rsidR="00000000" w:rsidRDefault="008814EA">
      <w:pPr>
        <w:pStyle w:val="Ttulo"/>
        <w:rPr>
          <w:rFonts w:eastAsia="MS Mincho"/>
        </w:rPr>
      </w:pPr>
      <w:r>
        <w:rPr>
          <w:rFonts w:eastAsia="MS Mincho"/>
        </w:rPr>
        <w:t>PRESENTA:</w:t>
      </w:r>
    </w:p>
    <w:p w:rsidR="00000000" w:rsidRDefault="008814EA">
      <w:pPr>
        <w:pStyle w:val="Ttulo"/>
        <w:rPr>
          <w:rFonts w:eastAsia="MS Mincho"/>
        </w:rPr>
      </w:pPr>
      <w:r>
        <w:rPr>
          <w:rFonts w:eastAsia="MS Mincho"/>
        </w:rPr>
        <w:t>VICTOR SARMIENTO CAMPOVERDE</w:t>
      </w:r>
    </w:p>
    <w:p w:rsidR="00000000" w:rsidRDefault="008814EA">
      <w:pPr>
        <w:pStyle w:val="Ttulo"/>
        <w:rPr>
          <w:rFonts w:eastAsia="MS Mincho"/>
        </w:rPr>
      </w:pPr>
      <w:r>
        <w:rPr>
          <w:rFonts w:eastAsia="MS Mincho"/>
        </w:rPr>
        <w:t>YOLANDA GARCIA CARRANZA</w:t>
      </w:r>
    </w:p>
    <w:p w:rsidR="00000000" w:rsidRDefault="008814EA">
      <w:pPr>
        <w:pStyle w:val="Ttulo"/>
        <w:rPr>
          <w:rFonts w:eastAsia="MS Mincho"/>
        </w:rPr>
      </w:pPr>
    </w:p>
    <w:p w:rsidR="00000000" w:rsidRDefault="008814EA">
      <w:pPr>
        <w:pStyle w:val="Ttulo"/>
        <w:rPr>
          <w:rFonts w:eastAsia="MS Mincho"/>
        </w:rPr>
      </w:pPr>
      <w:r>
        <w:rPr>
          <w:rFonts w:eastAsia="MS Mincho"/>
        </w:rPr>
        <w:t>DIRECTOR DE TESIS:</w:t>
      </w:r>
    </w:p>
    <w:p w:rsidR="00000000" w:rsidRDefault="008814EA">
      <w:pPr>
        <w:pStyle w:val="Ttulo"/>
        <w:rPr>
          <w:rFonts w:eastAsia="MS Mincho"/>
        </w:rPr>
      </w:pPr>
      <w:r>
        <w:rPr>
          <w:rFonts w:eastAsia="MS Mincho"/>
        </w:rPr>
        <w:t>ING. MARCO TULIO MEJIA</w:t>
      </w:r>
    </w:p>
    <w:p w:rsidR="00000000" w:rsidRDefault="008814EA">
      <w:pPr>
        <w:pStyle w:val="Ttulo"/>
        <w:rPr>
          <w:rFonts w:eastAsia="MS Mincho"/>
        </w:rPr>
      </w:pPr>
    </w:p>
    <w:p w:rsidR="00000000" w:rsidRDefault="008814EA">
      <w:pPr>
        <w:pStyle w:val="Ttulo"/>
        <w:rPr>
          <w:rFonts w:eastAsia="MS Mincho"/>
        </w:rPr>
      </w:pPr>
      <w:r>
        <w:rPr>
          <w:rFonts w:eastAsia="MS Mincho"/>
        </w:rPr>
        <w:t>GUAYA</w:t>
      </w:r>
      <w:r>
        <w:rPr>
          <w:rFonts w:eastAsia="MS Mincho"/>
        </w:rPr>
        <w:t>QUIL, JULIO DEL 2004.</w:t>
      </w:r>
    </w:p>
    <w:p w:rsidR="00000000" w:rsidRDefault="008814EA">
      <w:pPr>
        <w:spacing w:line="480" w:lineRule="auto"/>
        <w:jc w:val="center"/>
        <w:rPr>
          <w:b/>
          <w:bCs/>
          <w:sz w:val="32"/>
          <w:lang w:val="es-ES_tradnl"/>
        </w:rPr>
      </w:pPr>
    </w:p>
    <w:p w:rsidR="00000000" w:rsidRDefault="008814EA">
      <w:pPr>
        <w:pStyle w:val="Ttulo"/>
        <w:spacing w:line="480" w:lineRule="auto"/>
      </w:pPr>
    </w:p>
    <w:p w:rsidR="00000000" w:rsidRDefault="008814EA">
      <w:pPr>
        <w:pStyle w:val="Ttulo"/>
        <w:spacing w:line="480" w:lineRule="auto"/>
      </w:pPr>
    </w:p>
    <w:p w:rsidR="00000000" w:rsidRDefault="008814EA">
      <w:pPr>
        <w:pStyle w:val="Ttulo"/>
        <w:spacing w:line="480" w:lineRule="auto"/>
      </w:pPr>
    </w:p>
    <w:p w:rsidR="00000000" w:rsidRDefault="008814EA">
      <w:pPr>
        <w:pStyle w:val="Ttulo"/>
        <w:spacing w:line="480" w:lineRule="auto"/>
      </w:pPr>
    </w:p>
    <w:p w:rsidR="00000000" w:rsidRDefault="008814EA">
      <w:pPr>
        <w:pStyle w:val="Ttulo"/>
        <w:spacing w:line="480" w:lineRule="auto"/>
      </w:pPr>
    </w:p>
    <w:p w:rsidR="00000000" w:rsidRDefault="008814EA">
      <w:pPr>
        <w:pStyle w:val="Ttulo"/>
        <w:spacing w:line="480" w:lineRule="auto"/>
      </w:pPr>
      <w:r>
        <w:t>INDICE GENERAL</w:t>
      </w:r>
    </w:p>
    <w:p w:rsidR="00000000" w:rsidRDefault="008814EA">
      <w:pPr>
        <w:pStyle w:val="Ttulo"/>
        <w:spacing w:line="480" w:lineRule="auto"/>
        <w:jc w:val="both"/>
        <w:rPr>
          <w:b w:val="0"/>
          <w:bCs w:val="0"/>
        </w:rPr>
      </w:pPr>
    </w:p>
    <w:p w:rsidR="00000000" w:rsidRDefault="008814EA">
      <w:pPr>
        <w:pStyle w:val="Ttulo"/>
        <w:spacing w:line="480" w:lineRule="auto"/>
        <w:jc w:val="both"/>
        <w:rPr>
          <w:b w:val="0"/>
          <w:bCs w:val="0"/>
        </w:rPr>
      </w:pPr>
      <w:r>
        <w:rPr>
          <w:b w:val="0"/>
          <w:bCs w:val="0"/>
        </w:rPr>
        <w:t>INTRODUCCIÓN</w:t>
      </w:r>
      <w:r>
        <w:rPr>
          <w:b w:val="0"/>
          <w:bCs w:val="0"/>
          <w:sz w:val="24"/>
        </w:rPr>
        <w:t>.............................................................................................  6</w:t>
      </w:r>
    </w:p>
    <w:p w:rsidR="00000000" w:rsidRDefault="008814EA">
      <w:pPr>
        <w:pStyle w:val="Ttulo"/>
        <w:spacing w:line="480" w:lineRule="auto"/>
        <w:jc w:val="left"/>
        <w:rPr>
          <w:b w:val="0"/>
          <w:bCs w:val="0"/>
          <w:sz w:val="24"/>
        </w:rPr>
      </w:pPr>
    </w:p>
    <w:p w:rsidR="00000000" w:rsidRDefault="008814EA">
      <w:pPr>
        <w:pStyle w:val="Ttulo"/>
        <w:spacing w:line="480" w:lineRule="auto"/>
        <w:jc w:val="left"/>
        <w:rPr>
          <w:b w:val="0"/>
          <w:bCs w:val="0"/>
          <w:sz w:val="24"/>
        </w:rPr>
      </w:pPr>
      <w:r>
        <w:rPr>
          <w:b w:val="0"/>
          <w:bCs w:val="0"/>
          <w:sz w:val="24"/>
        </w:rPr>
        <w:t>I.   LA EMPRESA ESMACO S.A.</w:t>
      </w:r>
    </w:p>
    <w:p w:rsidR="00000000" w:rsidRDefault="008814EA">
      <w:pPr>
        <w:pStyle w:val="Ttulo"/>
        <w:spacing w:line="480" w:lineRule="auto"/>
        <w:jc w:val="left"/>
        <w:rPr>
          <w:b w:val="0"/>
          <w:bCs w:val="0"/>
          <w:sz w:val="24"/>
        </w:rPr>
      </w:pPr>
    </w:p>
    <w:p w:rsidR="00000000" w:rsidRDefault="008814EA">
      <w:pPr>
        <w:pStyle w:val="Ttulo"/>
        <w:spacing w:line="480" w:lineRule="auto"/>
        <w:jc w:val="left"/>
        <w:rPr>
          <w:b w:val="0"/>
          <w:bCs w:val="0"/>
          <w:sz w:val="24"/>
        </w:rPr>
      </w:pPr>
      <w:r>
        <w:rPr>
          <w:b w:val="0"/>
          <w:bCs w:val="0"/>
          <w:sz w:val="24"/>
        </w:rPr>
        <w:t xml:space="preserve">     1.1 Antecedentes de la Empresa......................................</w:t>
      </w:r>
      <w:r>
        <w:rPr>
          <w:b w:val="0"/>
          <w:bCs w:val="0"/>
          <w:sz w:val="24"/>
        </w:rPr>
        <w:t>..........................................8</w:t>
      </w:r>
    </w:p>
    <w:p w:rsidR="00000000" w:rsidRDefault="008814EA">
      <w:pPr>
        <w:spacing w:line="480" w:lineRule="auto"/>
      </w:pPr>
      <w:r>
        <w:t xml:space="preserve">     1.2 Misión................................................................................................................11</w:t>
      </w:r>
    </w:p>
    <w:p w:rsidR="00000000" w:rsidRDefault="008814EA">
      <w:pPr>
        <w:spacing w:line="480" w:lineRule="auto"/>
      </w:pPr>
      <w:r>
        <w:t xml:space="preserve">     1.3 Visión...................................................................</w:t>
      </w:r>
      <w:r>
        <w:t>.............................................11</w:t>
      </w:r>
    </w:p>
    <w:p w:rsidR="00000000" w:rsidRDefault="008814EA">
      <w:pPr>
        <w:spacing w:line="480" w:lineRule="auto"/>
      </w:pPr>
      <w:r>
        <w:t xml:space="preserve">     1.4 Organigrama Actual de la Empresa...................................................................11</w:t>
      </w:r>
    </w:p>
    <w:p w:rsidR="00000000" w:rsidRDefault="008814EA">
      <w:pPr>
        <w:spacing w:line="480" w:lineRule="auto"/>
      </w:pPr>
      <w:r>
        <w:t xml:space="preserve">     1.5 Análisis FODA...........................................................................</w:t>
      </w:r>
      <w:r>
        <w:t>.......................12</w:t>
      </w:r>
    </w:p>
    <w:p w:rsidR="00000000" w:rsidRDefault="008814EA">
      <w:pPr>
        <w:spacing w:line="480" w:lineRule="auto"/>
      </w:pPr>
      <w:r>
        <w:t xml:space="preserve">     1.6 Objetivos...........................................................................................................13</w:t>
      </w:r>
    </w:p>
    <w:p w:rsidR="00000000" w:rsidRDefault="008814EA">
      <w:pPr>
        <w:spacing w:line="480" w:lineRule="auto"/>
      </w:pPr>
      <w:r>
        <w:t xml:space="preserve">     1.6.1. Objetivos Generales.......................................................................</w:t>
      </w:r>
      <w:r>
        <w:t>...............13</w:t>
      </w:r>
    </w:p>
    <w:p w:rsidR="00000000" w:rsidRDefault="008814EA">
      <w:pPr>
        <w:spacing w:line="480" w:lineRule="auto"/>
      </w:pPr>
      <w:r>
        <w:t xml:space="preserve">     1.6.2. Objetivos Específicos....................................................................................13</w:t>
      </w:r>
    </w:p>
    <w:p w:rsidR="00000000" w:rsidRDefault="008814EA">
      <w:pPr>
        <w:spacing w:line="480" w:lineRule="auto"/>
      </w:pPr>
    </w:p>
    <w:p w:rsidR="00000000" w:rsidRDefault="008814EA">
      <w:pPr>
        <w:spacing w:line="480" w:lineRule="auto"/>
      </w:pPr>
      <w:r>
        <w:t>II.  ANÁLISIS DEL MERCADO</w:t>
      </w:r>
    </w:p>
    <w:p w:rsidR="00000000" w:rsidRDefault="008814EA">
      <w:pPr>
        <w:spacing w:line="480" w:lineRule="auto"/>
      </w:pPr>
    </w:p>
    <w:p w:rsidR="00000000" w:rsidRDefault="008814EA">
      <w:pPr>
        <w:spacing w:line="480" w:lineRule="auto"/>
      </w:pPr>
      <w:r>
        <w:t xml:space="preserve">     2.1 Análisis de la Demanda...........................................................</w:t>
      </w:r>
      <w:r>
        <w:t>..........................16</w:t>
      </w:r>
    </w:p>
    <w:p w:rsidR="00000000" w:rsidRDefault="008814EA">
      <w:pPr>
        <w:spacing w:line="480" w:lineRule="auto"/>
      </w:pPr>
      <w:r>
        <w:t xml:space="preserve">     2.1.1. Factores que influyen en la demanda............................................................16</w:t>
      </w:r>
    </w:p>
    <w:p w:rsidR="00000000" w:rsidRDefault="008814EA">
      <w:pPr>
        <w:spacing w:line="480" w:lineRule="auto"/>
      </w:pPr>
      <w:r>
        <w:t xml:space="preserve">     2.1.2. Mercado Potencial........................................................................................</w:t>
      </w:r>
      <w:r>
        <w:t>.16</w:t>
      </w:r>
    </w:p>
    <w:p w:rsidR="00000000" w:rsidRDefault="008814EA">
      <w:pPr>
        <w:spacing w:line="480" w:lineRule="auto"/>
      </w:pPr>
      <w:r>
        <w:t xml:space="preserve">     2.2 Diseño Experimental.........................................................................................17</w:t>
      </w:r>
    </w:p>
    <w:p w:rsidR="00000000" w:rsidRDefault="008814EA">
      <w:pPr>
        <w:spacing w:line="480" w:lineRule="auto"/>
      </w:pPr>
      <w:r>
        <w:t xml:space="preserve">     2.2.1. Determinación del Tamaño de la muestra.....................................................18</w:t>
      </w:r>
    </w:p>
    <w:p w:rsidR="00000000" w:rsidRDefault="008814EA">
      <w:pPr>
        <w:spacing w:line="480" w:lineRule="auto"/>
      </w:pPr>
      <w:r>
        <w:t xml:space="preserve">     2.2.2.Perfil del Cons</w:t>
      </w:r>
      <w:r>
        <w:t>umidor....................................................................................19</w:t>
      </w:r>
    </w:p>
    <w:p w:rsidR="00000000" w:rsidRDefault="008814EA">
      <w:pPr>
        <w:spacing w:line="480" w:lineRule="auto"/>
      </w:pPr>
      <w:r>
        <w:t xml:space="preserve">     2.2.3. Elaboración de la encuesta............................................................................19</w:t>
      </w:r>
    </w:p>
    <w:p w:rsidR="00000000" w:rsidRDefault="008814EA">
      <w:pPr>
        <w:spacing w:line="480" w:lineRule="auto"/>
      </w:pPr>
      <w:r>
        <w:t xml:space="preserve">     2.2.4. Objetivos de las preguntas de la e</w:t>
      </w:r>
      <w:r>
        <w:t>ncuesta.....................................................23</w:t>
      </w:r>
    </w:p>
    <w:p w:rsidR="00000000" w:rsidRDefault="008814EA">
      <w:pPr>
        <w:spacing w:line="480" w:lineRule="auto"/>
      </w:pPr>
      <w:r>
        <w:t xml:space="preserve">     2.2.5. Resultados de la encuesta..............................................................................24</w:t>
      </w:r>
    </w:p>
    <w:p w:rsidR="00000000" w:rsidRDefault="008814EA">
      <w:pPr>
        <w:pStyle w:val="Sangra2detindependiente"/>
        <w:jc w:val="left"/>
      </w:pPr>
      <w:r>
        <w:t>2.3 Costos y Precios de los materiales de construcción del Proyecto........</w:t>
      </w:r>
      <w:r>
        <w:t>............29</w:t>
      </w:r>
    </w:p>
    <w:p w:rsidR="00000000" w:rsidRDefault="008814EA">
      <w:pPr>
        <w:spacing w:line="480" w:lineRule="auto"/>
      </w:pPr>
      <w:r>
        <w:t xml:space="preserve">     2.4 Estrategia Comercial.........................................................................................32</w:t>
      </w:r>
    </w:p>
    <w:p w:rsidR="00000000" w:rsidRDefault="008814EA">
      <w:pPr>
        <w:spacing w:line="480" w:lineRule="auto"/>
      </w:pPr>
      <w:r>
        <w:t xml:space="preserve">     2.4.1. Estrategia de Comercialización.....................................................................33</w:t>
      </w:r>
    </w:p>
    <w:p w:rsidR="00000000" w:rsidRDefault="008814EA">
      <w:pPr>
        <w:spacing w:line="480" w:lineRule="auto"/>
      </w:pPr>
      <w:r>
        <w:t xml:space="preserve">     2</w:t>
      </w:r>
      <w:r>
        <w:t>.5 Análisis de la Competencia...............................................................................37</w:t>
      </w:r>
    </w:p>
    <w:p w:rsidR="00000000" w:rsidRDefault="008814EA">
      <w:pPr>
        <w:spacing w:line="480" w:lineRule="auto"/>
      </w:pPr>
    </w:p>
    <w:p w:rsidR="00000000" w:rsidRDefault="008814EA">
      <w:pPr>
        <w:spacing w:line="480" w:lineRule="auto"/>
      </w:pPr>
      <w:r>
        <w:t>III. ANALISIS TECNICO-ADMINISTRATIVO</w:t>
      </w:r>
    </w:p>
    <w:p w:rsidR="00000000" w:rsidRDefault="008814EA">
      <w:pPr>
        <w:spacing w:line="480" w:lineRule="auto"/>
      </w:pPr>
    </w:p>
    <w:p w:rsidR="00000000" w:rsidRDefault="008814EA">
      <w:pPr>
        <w:spacing w:line="480" w:lineRule="auto"/>
      </w:pPr>
      <w:r>
        <w:t xml:space="preserve">      3.1 Tamaño y Localización de la Empresa.............................................................</w:t>
      </w:r>
      <w:r>
        <w:t>39</w:t>
      </w:r>
    </w:p>
    <w:p w:rsidR="00000000" w:rsidRDefault="008814EA">
      <w:pPr>
        <w:spacing w:line="480" w:lineRule="auto"/>
      </w:pPr>
      <w:r>
        <w:t xml:space="preserve">      3.1.1. Tamaño de la Planta.....................................................................................41</w:t>
      </w:r>
    </w:p>
    <w:p w:rsidR="00000000" w:rsidRDefault="008814EA">
      <w:pPr>
        <w:spacing w:line="480" w:lineRule="auto"/>
      </w:pPr>
      <w:r>
        <w:t xml:space="preserve">      3.2 Localización Optima del Proyecto...................................................................42</w:t>
      </w:r>
    </w:p>
    <w:p w:rsidR="00000000" w:rsidRDefault="008814EA">
      <w:pPr>
        <w:spacing w:line="480" w:lineRule="auto"/>
      </w:pPr>
      <w:r>
        <w:t xml:space="preserve">      3.2.1. Macroloc</w:t>
      </w:r>
      <w:r>
        <w:t>alización........................................................................................42</w:t>
      </w:r>
    </w:p>
    <w:p w:rsidR="00000000" w:rsidRDefault="008814EA">
      <w:pPr>
        <w:spacing w:line="480" w:lineRule="auto"/>
      </w:pPr>
      <w:r>
        <w:t xml:space="preserve">      3.2.2. Microlocalización.........................................................................................43</w:t>
      </w:r>
    </w:p>
    <w:p w:rsidR="00000000" w:rsidRDefault="008814EA">
      <w:pPr>
        <w:spacing w:line="480" w:lineRule="auto"/>
        <w:rPr>
          <w:lang w:val="es-ES_tradnl"/>
        </w:rPr>
      </w:pPr>
      <w:r>
        <w:rPr>
          <w:lang w:val="es-ES_tradnl"/>
        </w:rPr>
        <w:t xml:space="preserve">      3.2.3. Ubicación de la Empre</w:t>
      </w:r>
      <w:r>
        <w:rPr>
          <w:lang w:val="es-ES_tradnl"/>
        </w:rPr>
        <w:t>sa..............................................................................55</w:t>
      </w:r>
    </w:p>
    <w:p w:rsidR="00000000" w:rsidRDefault="008814EA">
      <w:pPr>
        <w:spacing w:line="480" w:lineRule="auto"/>
        <w:rPr>
          <w:lang w:val="es-ES_tradnl"/>
        </w:rPr>
      </w:pPr>
      <w:r>
        <w:rPr>
          <w:lang w:val="es-ES_tradnl"/>
        </w:rPr>
        <w:t xml:space="preserve">      3.3 Estructura Organizacional / Funciones.............................................................57</w:t>
      </w:r>
    </w:p>
    <w:p w:rsidR="00000000" w:rsidRDefault="008814EA">
      <w:pPr>
        <w:spacing w:line="480" w:lineRule="auto"/>
        <w:rPr>
          <w:lang w:val="es-ES_tradnl"/>
        </w:rPr>
      </w:pPr>
      <w:r>
        <w:rPr>
          <w:lang w:val="es-ES_tradnl"/>
        </w:rPr>
        <w:t xml:space="preserve">      3.3.1. Estructura Organizacional de la Empresa..........</w:t>
      </w:r>
      <w:r>
        <w:rPr>
          <w:lang w:val="es-ES_tradnl"/>
        </w:rPr>
        <w:t>..........................................57</w:t>
      </w:r>
    </w:p>
    <w:p w:rsidR="00000000" w:rsidRDefault="008814EA">
      <w:pPr>
        <w:spacing w:line="480" w:lineRule="auto"/>
        <w:rPr>
          <w:lang w:val="es-ES_tradnl"/>
        </w:rPr>
      </w:pPr>
      <w:r>
        <w:rPr>
          <w:lang w:val="es-ES_tradnl"/>
        </w:rPr>
        <w:t xml:space="preserve">      3.3.1.1. Organigrama de la Planta..........................................................................58</w:t>
      </w:r>
    </w:p>
    <w:p w:rsidR="00000000" w:rsidRDefault="008814EA">
      <w:pPr>
        <w:spacing w:line="480" w:lineRule="auto"/>
        <w:rPr>
          <w:lang w:val="es-ES_tradnl"/>
        </w:rPr>
      </w:pPr>
      <w:r>
        <w:rPr>
          <w:lang w:val="es-ES_tradnl"/>
        </w:rPr>
        <w:t xml:space="preserve">      3.3.2. Descripción de Funciones por área de operación....................................</w:t>
      </w:r>
      <w:r>
        <w:rPr>
          <w:lang w:val="es-ES_tradnl"/>
        </w:rPr>
        <w:t>.....58</w:t>
      </w:r>
    </w:p>
    <w:p w:rsidR="00000000" w:rsidRDefault="008814EA">
      <w:pPr>
        <w:spacing w:line="480" w:lineRule="auto"/>
        <w:rPr>
          <w:lang w:val="es-ES_tradnl"/>
        </w:rPr>
      </w:pPr>
      <w:r>
        <w:rPr>
          <w:lang w:val="es-ES_tradnl"/>
        </w:rPr>
        <w:t xml:space="preserve">      3.3.3. Administración de Personal.........................................................................61</w:t>
      </w:r>
    </w:p>
    <w:p w:rsidR="00000000" w:rsidRDefault="008814EA">
      <w:pPr>
        <w:spacing w:line="480" w:lineRule="auto"/>
        <w:rPr>
          <w:lang w:val="es-ES_tradnl"/>
        </w:rPr>
      </w:pPr>
    </w:p>
    <w:p w:rsidR="00000000" w:rsidRDefault="008814EA">
      <w:pPr>
        <w:spacing w:line="480" w:lineRule="auto"/>
        <w:rPr>
          <w:lang w:val="es-ES_tradnl"/>
        </w:rPr>
      </w:pPr>
      <w:r>
        <w:rPr>
          <w:lang w:val="es-ES_tradnl"/>
        </w:rPr>
        <w:t>IV.  ASPECTOS LEGALES</w:t>
      </w:r>
    </w:p>
    <w:p w:rsidR="00000000" w:rsidRDefault="008814EA">
      <w:pPr>
        <w:spacing w:line="480" w:lineRule="auto"/>
        <w:rPr>
          <w:lang w:val="es-ES_tradnl"/>
        </w:rPr>
      </w:pPr>
    </w:p>
    <w:p w:rsidR="00000000" w:rsidRDefault="008814EA">
      <w:pPr>
        <w:spacing w:line="480" w:lineRule="auto"/>
        <w:rPr>
          <w:lang w:val="es-ES_tradnl"/>
        </w:rPr>
      </w:pPr>
      <w:r>
        <w:rPr>
          <w:lang w:val="es-ES_tradnl"/>
        </w:rPr>
        <w:t xml:space="preserve">       4.1 Marco Jurídico para empresa.......................................................................</w:t>
      </w:r>
      <w:r>
        <w:rPr>
          <w:lang w:val="es-ES_tradnl"/>
        </w:rPr>
        <w:t>...65</w:t>
      </w:r>
    </w:p>
    <w:p w:rsidR="00000000" w:rsidRDefault="008814EA">
      <w:pPr>
        <w:spacing w:line="480" w:lineRule="auto"/>
        <w:rPr>
          <w:lang w:val="es-ES_tradnl"/>
        </w:rPr>
      </w:pPr>
      <w:r>
        <w:rPr>
          <w:lang w:val="es-ES_tradnl"/>
        </w:rPr>
        <w:t xml:space="preserve">       4.1.1. Figura Jurídica.............................................................................................65</w:t>
      </w:r>
    </w:p>
    <w:p w:rsidR="00000000" w:rsidRDefault="008814EA">
      <w:pPr>
        <w:spacing w:line="480" w:lineRule="auto"/>
        <w:rPr>
          <w:lang w:val="es-ES_tradnl"/>
        </w:rPr>
      </w:pPr>
      <w:r>
        <w:rPr>
          <w:lang w:val="es-ES_tradnl"/>
        </w:rPr>
        <w:t xml:space="preserve">       4.1.2. Requisitos para la Acta Constitutiva del Proyecto......................................66</w:t>
      </w:r>
    </w:p>
    <w:p w:rsidR="00000000" w:rsidRDefault="008814EA">
      <w:pPr>
        <w:spacing w:line="480" w:lineRule="auto"/>
        <w:rPr>
          <w:lang w:val="es-ES_tradnl"/>
        </w:rPr>
      </w:pPr>
      <w:r>
        <w:rPr>
          <w:lang w:val="es-ES_tradnl"/>
        </w:rPr>
        <w:t xml:space="preserve">       4.2 Requisitos</w:t>
      </w:r>
      <w:r>
        <w:rPr>
          <w:lang w:val="es-ES_tradnl"/>
        </w:rPr>
        <w:t xml:space="preserve"> para la puesta en marcha................................................................67</w:t>
      </w:r>
    </w:p>
    <w:p w:rsidR="00000000" w:rsidRDefault="008814EA">
      <w:pPr>
        <w:spacing w:line="480" w:lineRule="auto"/>
        <w:rPr>
          <w:lang w:val="es-ES_tradnl"/>
        </w:rPr>
      </w:pPr>
      <w:r>
        <w:rPr>
          <w:lang w:val="es-ES_tradnl"/>
        </w:rPr>
        <w:t xml:space="preserve">       4.3 Permisos Municipales.....................................................................................68</w:t>
      </w:r>
    </w:p>
    <w:p w:rsidR="00000000" w:rsidRDefault="008814EA">
      <w:pPr>
        <w:spacing w:line="480" w:lineRule="auto"/>
        <w:rPr>
          <w:lang w:val="es-ES_tradnl"/>
        </w:rPr>
      </w:pPr>
      <w:r>
        <w:rPr>
          <w:lang w:val="es-ES_tradnl"/>
        </w:rPr>
        <w:t xml:space="preserve">       4.4 Marco Regulador General...........</w:t>
      </w:r>
      <w:r>
        <w:rPr>
          <w:lang w:val="es-ES_tradnl"/>
        </w:rPr>
        <w:t>...................................................................69</w:t>
      </w:r>
    </w:p>
    <w:p w:rsidR="00000000" w:rsidRDefault="008814EA">
      <w:pPr>
        <w:spacing w:line="480" w:lineRule="auto"/>
        <w:rPr>
          <w:lang w:val="es-ES_tradnl"/>
        </w:rPr>
      </w:pPr>
      <w:r>
        <w:rPr>
          <w:lang w:val="es-ES_tradnl"/>
        </w:rPr>
        <w:t xml:space="preserve">                               </w:t>
      </w:r>
    </w:p>
    <w:p w:rsidR="00000000" w:rsidRDefault="008814EA">
      <w:pPr>
        <w:spacing w:line="480" w:lineRule="auto"/>
        <w:rPr>
          <w:lang w:val="es-ES_tradnl"/>
        </w:rPr>
      </w:pPr>
      <w:r>
        <w:rPr>
          <w:lang w:val="es-ES_tradnl"/>
        </w:rPr>
        <w:t>V.   ANÁLISIS ECONOMICO FINANCIERO</w:t>
      </w:r>
    </w:p>
    <w:p w:rsidR="00000000" w:rsidRDefault="008814EA">
      <w:pPr>
        <w:spacing w:line="480" w:lineRule="auto"/>
        <w:rPr>
          <w:lang w:val="es-ES_tradnl"/>
        </w:rPr>
      </w:pPr>
    </w:p>
    <w:p w:rsidR="00000000" w:rsidRDefault="008814EA">
      <w:pPr>
        <w:spacing w:line="480" w:lineRule="auto"/>
        <w:rPr>
          <w:lang w:val="es-ES_tradnl"/>
        </w:rPr>
      </w:pPr>
      <w:r>
        <w:rPr>
          <w:lang w:val="es-ES_tradnl"/>
        </w:rPr>
        <w:t xml:space="preserve">      5.1 Inversión...................................................................................................</w:t>
      </w:r>
      <w:r>
        <w:rPr>
          <w:lang w:val="es-ES_tradnl"/>
        </w:rPr>
        <w:t>........70</w:t>
      </w:r>
    </w:p>
    <w:p w:rsidR="00000000" w:rsidRDefault="008814EA">
      <w:pPr>
        <w:spacing w:line="480" w:lineRule="auto"/>
        <w:rPr>
          <w:lang w:val="es-ES_tradnl"/>
        </w:rPr>
      </w:pPr>
      <w:r>
        <w:rPr>
          <w:lang w:val="es-ES_tradnl"/>
        </w:rPr>
        <w:t xml:space="preserve">      5.1.1 Inversión Inicial.............................................................................................70</w:t>
      </w:r>
    </w:p>
    <w:p w:rsidR="00000000" w:rsidRDefault="008814EA">
      <w:pPr>
        <w:spacing w:line="480" w:lineRule="auto"/>
        <w:rPr>
          <w:lang w:val="es-ES_tradnl"/>
        </w:rPr>
      </w:pPr>
      <w:r>
        <w:rPr>
          <w:lang w:val="es-ES_tradnl"/>
        </w:rPr>
        <w:t xml:space="preserve">      5.2 Financiamiento................................................................................................</w:t>
      </w:r>
      <w:r>
        <w:rPr>
          <w:lang w:val="es-ES_tradnl"/>
        </w:rPr>
        <w:t>.75</w:t>
      </w:r>
    </w:p>
    <w:p w:rsidR="00000000" w:rsidRDefault="008814EA">
      <w:pPr>
        <w:spacing w:line="480" w:lineRule="auto"/>
        <w:rPr>
          <w:lang w:val="es-ES_tradnl"/>
        </w:rPr>
      </w:pPr>
      <w:r>
        <w:rPr>
          <w:lang w:val="es-ES_tradnl"/>
        </w:rPr>
        <w:t xml:space="preserve">      5.3 Presupuesto de Ingresos y Gastos....................................................................78</w:t>
      </w:r>
    </w:p>
    <w:p w:rsidR="00000000" w:rsidRDefault="008814EA">
      <w:pPr>
        <w:spacing w:line="480" w:lineRule="auto"/>
        <w:rPr>
          <w:lang w:val="es-ES_tradnl"/>
        </w:rPr>
      </w:pPr>
      <w:r>
        <w:rPr>
          <w:lang w:val="es-ES_tradnl"/>
        </w:rPr>
        <w:t xml:space="preserve">      5.3.1. Ingresos........................................................................................................78</w:t>
      </w:r>
    </w:p>
    <w:p w:rsidR="00000000" w:rsidRDefault="008814EA">
      <w:pPr>
        <w:spacing w:line="480" w:lineRule="auto"/>
        <w:rPr>
          <w:lang w:val="es-ES_tradnl"/>
        </w:rPr>
      </w:pPr>
      <w:r>
        <w:rPr>
          <w:lang w:val="es-ES_tradnl"/>
        </w:rPr>
        <w:t xml:space="preserve">      5.3.2</w:t>
      </w:r>
      <w:r>
        <w:rPr>
          <w:lang w:val="es-ES_tradnl"/>
        </w:rPr>
        <w:t>. Egresos.........................................................................................................80</w:t>
      </w:r>
    </w:p>
    <w:p w:rsidR="00000000" w:rsidRDefault="008814EA">
      <w:pPr>
        <w:spacing w:line="480" w:lineRule="auto"/>
        <w:rPr>
          <w:lang w:val="es-ES_tradnl"/>
        </w:rPr>
      </w:pPr>
      <w:r>
        <w:rPr>
          <w:lang w:val="es-ES_tradnl"/>
        </w:rPr>
        <w:t xml:space="preserve">      5.4 Proyección de Estados Financieros..................................................................81</w:t>
      </w:r>
    </w:p>
    <w:p w:rsidR="00000000" w:rsidRDefault="008814EA">
      <w:pPr>
        <w:spacing w:line="480" w:lineRule="auto"/>
        <w:rPr>
          <w:lang w:val="es-ES_tradnl"/>
        </w:rPr>
      </w:pPr>
      <w:r>
        <w:rPr>
          <w:lang w:val="es-ES_tradnl"/>
        </w:rPr>
        <w:t xml:space="preserve">      5.4.1 Estado de Perdi</w:t>
      </w:r>
      <w:r>
        <w:rPr>
          <w:lang w:val="es-ES_tradnl"/>
        </w:rPr>
        <w:t>das y Ganancias....................................................................81</w:t>
      </w:r>
    </w:p>
    <w:p w:rsidR="00000000" w:rsidRDefault="008814EA">
      <w:pPr>
        <w:spacing w:line="480" w:lineRule="auto"/>
        <w:rPr>
          <w:lang w:val="es-ES_tradnl"/>
        </w:rPr>
      </w:pPr>
      <w:r>
        <w:rPr>
          <w:lang w:val="es-ES_tradnl"/>
        </w:rPr>
        <w:t xml:space="preserve">      5.4.2. Balance General Proyectado........................................................................82</w:t>
      </w:r>
    </w:p>
    <w:p w:rsidR="00000000" w:rsidRDefault="008814EA">
      <w:pPr>
        <w:spacing w:line="480" w:lineRule="auto"/>
        <w:rPr>
          <w:lang w:val="es-ES_tradnl"/>
        </w:rPr>
      </w:pPr>
      <w:r>
        <w:rPr>
          <w:lang w:val="es-ES_tradnl"/>
        </w:rPr>
        <w:t xml:space="preserve">      5.4.3. Flujo de Caja Proyectados..................</w:t>
      </w:r>
      <w:r>
        <w:rPr>
          <w:lang w:val="es-ES_tradnl"/>
        </w:rPr>
        <w:t>..........................................................83</w:t>
      </w:r>
    </w:p>
    <w:p w:rsidR="00000000" w:rsidRDefault="008814EA">
      <w:pPr>
        <w:spacing w:line="480" w:lineRule="auto"/>
        <w:rPr>
          <w:lang w:val="es-ES_tradnl"/>
        </w:rPr>
      </w:pPr>
      <w:r>
        <w:rPr>
          <w:lang w:val="es-ES_tradnl"/>
        </w:rPr>
        <w:t xml:space="preserve">      5.5 Indices Financieros y Económicos...................................................................85</w:t>
      </w:r>
    </w:p>
    <w:p w:rsidR="00000000" w:rsidRDefault="008814EA">
      <w:pPr>
        <w:spacing w:line="480" w:lineRule="auto"/>
        <w:rPr>
          <w:lang w:val="es-ES_tradnl"/>
        </w:rPr>
      </w:pPr>
      <w:r>
        <w:rPr>
          <w:lang w:val="es-ES_tradnl"/>
        </w:rPr>
        <w:t xml:space="preserve">      5.5.1 Razones Financieras....................................................</w:t>
      </w:r>
      <w:r>
        <w:rPr>
          <w:lang w:val="es-ES_tradnl"/>
        </w:rPr>
        <w:t>..................................86</w:t>
      </w:r>
    </w:p>
    <w:p w:rsidR="00000000" w:rsidRDefault="008814EA">
      <w:pPr>
        <w:spacing w:line="480" w:lineRule="auto"/>
        <w:rPr>
          <w:lang w:val="es-ES_tradnl"/>
        </w:rPr>
      </w:pPr>
      <w:r>
        <w:rPr>
          <w:lang w:val="es-ES_tradnl"/>
        </w:rPr>
        <w:t xml:space="preserve">      5.5.2  Análisis de Sensibilidad...............................................................................90</w:t>
      </w:r>
    </w:p>
    <w:p w:rsidR="00000000" w:rsidRDefault="008814EA">
      <w:pPr>
        <w:spacing w:line="480" w:lineRule="auto"/>
        <w:rPr>
          <w:lang w:val="es-ES_tradnl"/>
        </w:rPr>
      </w:pPr>
    </w:p>
    <w:p w:rsidR="00000000" w:rsidRDefault="008814EA">
      <w:pPr>
        <w:spacing w:line="480" w:lineRule="auto"/>
        <w:rPr>
          <w:lang w:val="es-ES_tradnl"/>
        </w:rPr>
      </w:pPr>
      <w:r>
        <w:rPr>
          <w:lang w:val="es-ES_tradnl"/>
        </w:rPr>
        <w:t xml:space="preserve">    VI. ANÁLISIS DEL IMPACTO AMBIENTAL</w:t>
      </w:r>
    </w:p>
    <w:p w:rsidR="00000000" w:rsidRDefault="008814EA">
      <w:pPr>
        <w:spacing w:line="480" w:lineRule="auto"/>
        <w:rPr>
          <w:lang w:val="es-ES_tradnl"/>
        </w:rPr>
      </w:pPr>
    </w:p>
    <w:p w:rsidR="00000000" w:rsidRDefault="008814EA">
      <w:pPr>
        <w:spacing w:line="480" w:lineRule="auto"/>
        <w:rPr>
          <w:lang w:val="es-ES_tradnl"/>
        </w:rPr>
      </w:pPr>
      <w:r>
        <w:rPr>
          <w:lang w:val="es-ES_tradnl"/>
        </w:rPr>
        <w:t xml:space="preserve">      6.1 Importancia del Impacto Ambiental................</w:t>
      </w:r>
      <w:r>
        <w:rPr>
          <w:lang w:val="es-ES_tradnl"/>
        </w:rPr>
        <w:t>.................................................93</w:t>
      </w:r>
    </w:p>
    <w:p w:rsidR="00000000" w:rsidRDefault="008814EA">
      <w:pPr>
        <w:spacing w:line="480" w:lineRule="auto"/>
        <w:rPr>
          <w:lang w:val="es-ES_tradnl"/>
        </w:rPr>
      </w:pPr>
      <w:r>
        <w:rPr>
          <w:lang w:val="es-ES_tradnl"/>
        </w:rPr>
        <w:t xml:space="preserve">      6.2 Legislación del Impacto Ambiental.................................................................94</w:t>
      </w:r>
    </w:p>
    <w:p w:rsidR="00000000" w:rsidRDefault="008814EA">
      <w:pPr>
        <w:spacing w:line="480" w:lineRule="auto"/>
        <w:rPr>
          <w:lang w:val="es-ES_tradnl"/>
        </w:rPr>
      </w:pPr>
      <w:r>
        <w:rPr>
          <w:lang w:val="es-ES_tradnl"/>
        </w:rPr>
        <w:t xml:space="preserve">      6.3 Análisis del Impacto Ambiental de la Planta........................................</w:t>
      </w:r>
      <w:r>
        <w:rPr>
          <w:lang w:val="es-ES_tradnl"/>
        </w:rPr>
        <w:t>...........94</w:t>
      </w:r>
    </w:p>
    <w:p w:rsidR="00000000" w:rsidRDefault="008814EA">
      <w:pPr>
        <w:spacing w:line="480" w:lineRule="auto"/>
        <w:rPr>
          <w:lang w:val="es-ES_tradnl"/>
        </w:rPr>
      </w:pPr>
      <w:r>
        <w:rPr>
          <w:lang w:val="es-ES_tradnl"/>
        </w:rPr>
        <w:t xml:space="preserve"> </w:t>
      </w:r>
    </w:p>
    <w:p w:rsidR="00000000" w:rsidRDefault="008814EA">
      <w:pPr>
        <w:spacing w:line="480" w:lineRule="auto"/>
        <w:rPr>
          <w:lang w:val="es-ES_tradnl"/>
        </w:rPr>
      </w:pPr>
      <w:r>
        <w:rPr>
          <w:lang w:val="es-ES_tradnl"/>
        </w:rPr>
        <w:t>VII. CONCLUSIONES Y RECOMENDACIONES...................................................96</w:t>
      </w:r>
    </w:p>
    <w:p w:rsidR="00000000" w:rsidRDefault="008814EA">
      <w:pPr>
        <w:spacing w:line="480" w:lineRule="auto"/>
        <w:rPr>
          <w:lang w:val="es-ES_tradnl"/>
        </w:rPr>
      </w:pPr>
    </w:p>
    <w:p w:rsidR="00000000" w:rsidRDefault="008814EA">
      <w:pPr>
        <w:spacing w:line="480" w:lineRule="auto"/>
        <w:rPr>
          <w:lang w:val="es-ES_tradnl"/>
        </w:rPr>
      </w:pPr>
      <w:r>
        <w:rPr>
          <w:lang w:val="es-ES_tradnl"/>
        </w:rPr>
        <w:t xml:space="preserve">BIBLIOGRAFIA </w:t>
      </w:r>
    </w:p>
    <w:p w:rsidR="00000000" w:rsidRDefault="008814EA">
      <w:pPr>
        <w:spacing w:line="480" w:lineRule="auto"/>
        <w:rPr>
          <w:lang w:val="es-ES_tradnl"/>
        </w:rPr>
      </w:pPr>
    </w:p>
    <w:p w:rsidR="00000000" w:rsidRDefault="008814EA">
      <w:pPr>
        <w:spacing w:line="480" w:lineRule="auto"/>
        <w:rPr>
          <w:lang w:val="es-ES_tradnl"/>
        </w:rPr>
      </w:pPr>
      <w:r>
        <w:rPr>
          <w:lang w:val="es-ES_tradnl"/>
        </w:rPr>
        <w:t>ANEXOS</w:t>
      </w: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pStyle w:val="Ttulo4"/>
        <w:autoSpaceDE/>
        <w:autoSpaceDN/>
        <w:adjustRightInd/>
        <w:spacing w:line="480" w:lineRule="auto"/>
        <w:rPr>
          <w:sz w:val="32"/>
        </w:rPr>
      </w:pPr>
    </w:p>
    <w:p w:rsidR="00000000" w:rsidRDefault="008814EA">
      <w:pPr>
        <w:pStyle w:val="Ttulo4"/>
        <w:autoSpaceDE/>
        <w:autoSpaceDN/>
        <w:adjustRightInd/>
        <w:spacing w:line="480" w:lineRule="auto"/>
        <w:rPr>
          <w:sz w:val="32"/>
        </w:rPr>
      </w:pPr>
      <w:r>
        <w:rPr>
          <w:sz w:val="32"/>
        </w:rPr>
        <w:t>INDICE DE ANEXOS</w:t>
      </w:r>
    </w:p>
    <w:p w:rsidR="00000000" w:rsidRDefault="008814EA">
      <w:pPr>
        <w:pStyle w:val="Ttulo6"/>
        <w:autoSpaceDE/>
        <w:autoSpaceDN/>
        <w:adjustRightInd/>
        <w:spacing w:line="480" w:lineRule="auto"/>
        <w:rPr>
          <w:szCs w:val="24"/>
        </w:rPr>
      </w:pPr>
    </w:p>
    <w:p w:rsidR="00000000" w:rsidRDefault="008814EA">
      <w:pPr>
        <w:pStyle w:val="Ttulo6"/>
        <w:autoSpaceDE/>
        <w:autoSpaceDN/>
        <w:adjustRightInd/>
        <w:spacing w:line="480" w:lineRule="auto"/>
        <w:rPr>
          <w:szCs w:val="24"/>
        </w:rPr>
      </w:pPr>
      <w:r>
        <w:rPr>
          <w:szCs w:val="24"/>
        </w:rPr>
        <w:t>ANEXO A:</w:t>
      </w:r>
      <w:r>
        <w:rPr>
          <w:b w:val="0"/>
          <w:bCs w:val="0"/>
          <w:lang w:val="es-ES_tradnl"/>
        </w:rPr>
        <w:t xml:space="preserve">  </w:t>
      </w:r>
      <w:r>
        <w:rPr>
          <w:lang w:val="es-ES_tradnl"/>
        </w:rPr>
        <w:t>TASA DE CRECIMIENTO POBLACIONAL EN GUAYAQUIL</w:t>
      </w:r>
    </w:p>
    <w:p w:rsidR="00000000" w:rsidRDefault="008814EA">
      <w:pPr>
        <w:jc w:val="center"/>
        <w:rPr>
          <w:b/>
          <w:bCs/>
          <w:lang w:val="es-ES_tradnl"/>
        </w:rPr>
      </w:pPr>
      <w:r>
        <w:rPr>
          <w:b/>
          <w:bCs/>
        </w:rPr>
        <w:t>ANEXO B:</w:t>
      </w:r>
      <w:r>
        <w:rPr>
          <w:b/>
          <w:bCs/>
          <w:lang w:val="es-ES_tradnl"/>
        </w:rPr>
        <w:t xml:space="preserve"> POBLACIÓN TOTAL POR ZONAS, SEXO  Y  TIPO </w:t>
      </w:r>
      <w:r>
        <w:rPr>
          <w:b/>
          <w:bCs/>
          <w:lang w:val="es-ES_tradnl"/>
        </w:rPr>
        <w:t>DE VIVIENDA</w:t>
      </w:r>
    </w:p>
    <w:p w:rsidR="00000000" w:rsidRDefault="008814EA">
      <w:pPr>
        <w:jc w:val="both"/>
        <w:rPr>
          <w:lang w:val="es-ES_tradnl"/>
        </w:rPr>
      </w:pPr>
    </w:p>
    <w:p w:rsidR="00000000" w:rsidRDefault="008814EA">
      <w:pPr>
        <w:pStyle w:val="Ttulo4"/>
        <w:autoSpaceDE/>
        <w:autoSpaceDN/>
        <w:adjustRightInd/>
        <w:spacing w:line="480" w:lineRule="auto"/>
        <w:jc w:val="left"/>
        <w:rPr>
          <w:sz w:val="32"/>
        </w:rPr>
      </w:pPr>
      <w:r>
        <w:t>ANEXO C:</w:t>
      </w:r>
      <w:r>
        <w:rPr>
          <w:b w:val="0"/>
          <w:bCs w:val="0"/>
          <w:lang w:val="es-ES_tradnl"/>
        </w:rPr>
        <w:t xml:space="preserve"> </w:t>
      </w:r>
      <w:r>
        <w:rPr>
          <w:lang w:val="es-ES_tradnl"/>
        </w:rPr>
        <w:t>DISTRIBUCIÓN DE LA POBLACIÓN POR ZONAS</w:t>
      </w:r>
    </w:p>
    <w:p w:rsidR="00000000" w:rsidRDefault="008814EA">
      <w:pPr>
        <w:pStyle w:val="Ttulo4"/>
        <w:autoSpaceDE/>
        <w:autoSpaceDN/>
        <w:adjustRightInd/>
        <w:spacing w:line="480" w:lineRule="auto"/>
        <w:jc w:val="left"/>
        <w:rPr>
          <w:sz w:val="32"/>
        </w:rPr>
      </w:pPr>
      <w:r>
        <w:t>ANEXO D:</w:t>
      </w:r>
      <w:r>
        <w:rPr>
          <w:b w:val="0"/>
          <w:bCs w:val="0"/>
          <w:lang w:val="es-ES_tradnl"/>
        </w:rPr>
        <w:t xml:space="preserve"> </w:t>
      </w:r>
      <w:r>
        <w:rPr>
          <w:lang w:val="es-ES_tradnl"/>
        </w:rPr>
        <w:t>ENCUESTA PILOTO</w:t>
      </w:r>
    </w:p>
    <w:p w:rsidR="00000000" w:rsidRDefault="008814EA">
      <w:pPr>
        <w:pStyle w:val="Ttulo4"/>
        <w:autoSpaceDE/>
        <w:autoSpaceDN/>
        <w:adjustRightInd/>
        <w:spacing w:line="480" w:lineRule="auto"/>
        <w:jc w:val="left"/>
        <w:rPr>
          <w:sz w:val="32"/>
        </w:rPr>
      </w:pPr>
      <w:r>
        <w:t>ANEXO E:</w:t>
      </w:r>
      <w:r>
        <w:rPr>
          <w:b w:val="0"/>
          <w:bCs w:val="0"/>
          <w:lang w:val="es-ES_tradnl"/>
        </w:rPr>
        <w:t xml:space="preserve">  </w:t>
      </w:r>
      <w:r>
        <w:rPr>
          <w:lang w:val="es-ES_tradnl"/>
        </w:rPr>
        <w:t>ENCUESTA OFICIAL</w:t>
      </w:r>
    </w:p>
    <w:p w:rsidR="00000000" w:rsidRDefault="008814EA">
      <w:pPr>
        <w:pStyle w:val="Ttulo4"/>
        <w:autoSpaceDE/>
        <w:autoSpaceDN/>
        <w:adjustRightInd/>
        <w:spacing w:line="480" w:lineRule="auto"/>
        <w:jc w:val="left"/>
        <w:rPr>
          <w:sz w:val="32"/>
          <w:lang w:val="es-ES_tradnl"/>
        </w:rPr>
      </w:pPr>
      <w:r>
        <w:rPr>
          <w:lang w:val="es-ES_tradnl"/>
        </w:rPr>
        <w:t>ANEXO F:</w:t>
      </w:r>
      <w:r>
        <w:rPr>
          <w:b w:val="0"/>
          <w:bCs w:val="0"/>
          <w:lang w:val="es-ES_tradnl"/>
        </w:rPr>
        <w:t xml:space="preserve"> </w:t>
      </w:r>
      <w:r>
        <w:rPr>
          <w:lang w:val="es-ES_tradnl"/>
        </w:rPr>
        <w:t>COSTOS DE ESMACO S.A.</w:t>
      </w:r>
    </w:p>
    <w:p w:rsidR="00000000" w:rsidRDefault="008814EA">
      <w:pPr>
        <w:pStyle w:val="Ttulo4"/>
        <w:autoSpaceDE/>
        <w:autoSpaceDN/>
        <w:adjustRightInd/>
        <w:spacing w:line="480" w:lineRule="auto"/>
        <w:jc w:val="left"/>
        <w:rPr>
          <w:lang w:val="es-ES_tradnl"/>
        </w:rPr>
      </w:pPr>
      <w:r>
        <w:rPr>
          <w:lang w:val="es-ES_tradnl"/>
        </w:rPr>
        <w:t>ANEXO G:</w:t>
      </w:r>
      <w:r>
        <w:rPr>
          <w:b w:val="0"/>
          <w:bCs w:val="0"/>
          <w:lang w:val="es-ES_tradnl"/>
        </w:rPr>
        <w:t xml:space="preserve"> </w:t>
      </w:r>
      <w:r>
        <w:rPr>
          <w:lang w:val="es-ES_tradnl"/>
        </w:rPr>
        <w:t>PRECIOS DE LA COMPETENCIA DIPAC</w:t>
      </w:r>
    </w:p>
    <w:p w:rsidR="00000000" w:rsidRDefault="008814EA">
      <w:pPr>
        <w:pStyle w:val="Ttulo6"/>
        <w:autoSpaceDE/>
        <w:autoSpaceDN/>
        <w:adjustRightInd/>
        <w:spacing w:line="480" w:lineRule="auto"/>
        <w:rPr>
          <w:szCs w:val="24"/>
          <w:lang w:val="es-ES_tradnl"/>
        </w:rPr>
      </w:pPr>
      <w:r>
        <w:rPr>
          <w:szCs w:val="24"/>
          <w:lang w:val="es-ES_tradnl"/>
        </w:rPr>
        <w:t>ANEXO H: COTIZACIÓN DIARIO EL UNIVERSO</w:t>
      </w:r>
    </w:p>
    <w:p w:rsidR="00000000" w:rsidRDefault="008814EA">
      <w:pPr>
        <w:spacing w:line="480" w:lineRule="auto"/>
        <w:rPr>
          <w:b/>
          <w:bCs/>
          <w:lang w:val="es-ES_tradnl"/>
        </w:rPr>
      </w:pPr>
      <w:r>
        <w:rPr>
          <w:b/>
          <w:bCs/>
          <w:lang w:val="es-ES_tradnl"/>
        </w:rPr>
        <w:t>ANEXO I: COTIZACIÓN TELERADIO</w:t>
      </w:r>
    </w:p>
    <w:p w:rsidR="00000000" w:rsidRDefault="008814EA">
      <w:pPr>
        <w:spacing w:line="480" w:lineRule="auto"/>
        <w:rPr>
          <w:b/>
          <w:bCs/>
          <w:lang w:val="es-ES_tradnl"/>
        </w:rPr>
      </w:pPr>
      <w:r>
        <w:rPr>
          <w:b/>
          <w:bCs/>
          <w:lang w:val="es-ES_tradnl"/>
        </w:rPr>
        <w:t>AN</w:t>
      </w:r>
      <w:r>
        <w:rPr>
          <w:b/>
          <w:bCs/>
          <w:lang w:val="es-ES_tradnl"/>
        </w:rPr>
        <w:t>EXO J: COTIZACIÓN PAGINAS AMARILLAS</w:t>
      </w:r>
    </w:p>
    <w:p w:rsidR="00000000" w:rsidRDefault="008814EA">
      <w:pPr>
        <w:spacing w:line="480" w:lineRule="auto"/>
        <w:rPr>
          <w:b/>
          <w:bCs/>
          <w:lang w:val="es-ES_tradnl"/>
        </w:rPr>
      </w:pPr>
      <w:r>
        <w:rPr>
          <w:b/>
          <w:bCs/>
          <w:lang w:val="es-ES_tradnl"/>
        </w:rPr>
        <w:t>ANEXO K: SISTEMA DE TRANSPORTE</w:t>
      </w:r>
    </w:p>
    <w:p w:rsidR="00000000" w:rsidRDefault="008814EA">
      <w:pPr>
        <w:spacing w:line="480" w:lineRule="auto"/>
        <w:rPr>
          <w:b/>
          <w:bCs/>
          <w:lang w:val="es-ES_tradnl"/>
        </w:rPr>
      </w:pPr>
      <w:r>
        <w:rPr>
          <w:b/>
          <w:bCs/>
          <w:lang w:val="es-ES_tradnl"/>
        </w:rPr>
        <w:t>ANEXO L:</w:t>
      </w:r>
      <w:r>
        <w:rPr>
          <w:b/>
          <w:bCs/>
        </w:rPr>
        <w:t xml:space="preserve"> TARIFAS ELECTRICAS</w:t>
      </w:r>
    </w:p>
    <w:p w:rsidR="00000000" w:rsidRDefault="008814EA">
      <w:pPr>
        <w:spacing w:line="480" w:lineRule="auto"/>
        <w:rPr>
          <w:b/>
          <w:bCs/>
        </w:rPr>
      </w:pPr>
      <w:r>
        <w:rPr>
          <w:b/>
          <w:bCs/>
        </w:rPr>
        <w:t>ANEXO M: TARIFA AGUA POTABLE</w:t>
      </w:r>
    </w:p>
    <w:p w:rsidR="00000000" w:rsidRDefault="008814EA">
      <w:pPr>
        <w:spacing w:line="480" w:lineRule="auto"/>
        <w:rPr>
          <w:b/>
          <w:bCs/>
        </w:rPr>
      </w:pPr>
      <w:r>
        <w:rPr>
          <w:b/>
          <w:bCs/>
        </w:rPr>
        <w:t>ANEXO N: TARIFA DE SERVICIO TELEFONICO</w:t>
      </w:r>
    </w:p>
    <w:p w:rsidR="00000000" w:rsidRDefault="008814EA">
      <w:pPr>
        <w:spacing w:line="480" w:lineRule="auto"/>
        <w:rPr>
          <w:b/>
          <w:bCs/>
        </w:rPr>
      </w:pPr>
      <w:r>
        <w:rPr>
          <w:b/>
          <w:bCs/>
        </w:rPr>
        <w:t>ANEXO O: DETERMINACIÓN DE LA CANTIDAD DEMANDADA</w:t>
      </w:r>
    </w:p>
    <w:p w:rsidR="00000000" w:rsidRDefault="008814EA">
      <w:pPr>
        <w:spacing w:line="480" w:lineRule="auto"/>
        <w:rPr>
          <w:b/>
          <w:bCs/>
        </w:rPr>
      </w:pPr>
      <w:r>
        <w:rPr>
          <w:b/>
          <w:bCs/>
        </w:rPr>
        <w:t>ANEXO P: PROYECCIÓN DE GASTOS ADMINISTRATIVOS</w:t>
      </w:r>
      <w:r>
        <w:rPr>
          <w:b/>
          <w:bCs/>
        </w:rPr>
        <w:t xml:space="preserve"> Y VENTAS</w:t>
      </w:r>
    </w:p>
    <w:p w:rsidR="00000000" w:rsidRDefault="008814EA">
      <w:pPr>
        <w:spacing w:line="480" w:lineRule="auto"/>
        <w:rPr>
          <w:b/>
          <w:bCs/>
        </w:rPr>
      </w:pPr>
      <w:r>
        <w:rPr>
          <w:b/>
          <w:bCs/>
        </w:rPr>
        <w:t>ANEXO Q:</w:t>
      </w:r>
      <w:r>
        <w:rPr>
          <w:b/>
          <w:bCs/>
          <w:lang w:val="es-ES_tradnl"/>
        </w:rPr>
        <w:t xml:space="preserve"> BETAS DE SERVICIOS DE CONSTRUCCION</w:t>
      </w:r>
    </w:p>
    <w:p w:rsidR="00000000" w:rsidRDefault="008814EA">
      <w:pPr>
        <w:spacing w:line="480" w:lineRule="auto"/>
        <w:rPr>
          <w:b/>
          <w:bCs/>
        </w:rPr>
      </w:pPr>
      <w:r>
        <w:rPr>
          <w:b/>
          <w:bCs/>
        </w:rPr>
        <w:t>ANEXO R:</w:t>
      </w:r>
      <w:r>
        <w:rPr>
          <w:b/>
          <w:bCs/>
          <w:lang w:val="es-ES_tradnl"/>
        </w:rPr>
        <w:t xml:space="preserve"> TASAS DE RENDIMIENTO DE LOS BONOS DE USA</w:t>
      </w:r>
    </w:p>
    <w:p w:rsidR="00000000" w:rsidRDefault="008814EA">
      <w:pPr>
        <w:pStyle w:val="Ttulo6"/>
        <w:autoSpaceDE/>
        <w:autoSpaceDN/>
        <w:adjustRightInd/>
        <w:spacing w:line="480" w:lineRule="auto"/>
        <w:rPr>
          <w:szCs w:val="24"/>
        </w:rPr>
      </w:pPr>
      <w:r>
        <w:rPr>
          <w:szCs w:val="24"/>
        </w:rPr>
        <w:t xml:space="preserve">ANEXO S: </w:t>
      </w:r>
      <w:r>
        <w:rPr>
          <w:lang w:val="es-ES_tradnl"/>
        </w:rPr>
        <w:t xml:space="preserve"> LEY DE GESTION AMBIENTAL</w:t>
      </w:r>
    </w:p>
    <w:p w:rsidR="00000000" w:rsidRDefault="008814EA">
      <w:pPr>
        <w:spacing w:line="480" w:lineRule="auto"/>
      </w:pPr>
    </w:p>
    <w:p w:rsidR="00000000" w:rsidRDefault="008814EA">
      <w:pPr>
        <w:pStyle w:val="Infodocumentosadjuntos"/>
        <w:spacing w:line="480" w:lineRule="auto"/>
      </w:pPr>
    </w:p>
    <w:p w:rsidR="00000000" w:rsidRDefault="008814EA">
      <w:pPr>
        <w:pStyle w:val="Infodocumentosadjuntos"/>
        <w:spacing w:line="480" w:lineRule="auto"/>
      </w:pPr>
    </w:p>
    <w:p w:rsidR="00000000" w:rsidRDefault="008814EA">
      <w:pPr>
        <w:spacing w:line="480" w:lineRule="auto"/>
      </w:pPr>
    </w:p>
    <w:p w:rsidR="00000000" w:rsidRDefault="008814EA">
      <w:pPr>
        <w:pStyle w:val="Ttulo4"/>
        <w:autoSpaceDE/>
        <w:autoSpaceDN/>
        <w:adjustRightInd/>
        <w:spacing w:line="480" w:lineRule="auto"/>
        <w:rPr>
          <w:sz w:val="32"/>
        </w:rPr>
      </w:pPr>
    </w:p>
    <w:p w:rsidR="00000000" w:rsidRDefault="008814EA">
      <w:pPr>
        <w:pStyle w:val="Ttulo4"/>
        <w:autoSpaceDE/>
        <w:autoSpaceDN/>
        <w:adjustRightInd/>
        <w:spacing w:line="480" w:lineRule="auto"/>
        <w:rPr>
          <w:sz w:val="32"/>
        </w:rPr>
      </w:pPr>
    </w:p>
    <w:p w:rsidR="00000000" w:rsidRDefault="008814EA">
      <w:pPr>
        <w:pStyle w:val="Ttulo4"/>
        <w:autoSpaceDE/>
        <w:autoSpaceDN/>
        <w:adjustRightInd/>
        <w:spacing w:line="480" w:lineRule="auto"/>
        <w:rPr>
          <w:sz w:val="32"/>
        </w:rPr>
      </w:pPr>
    </w:p>
    <w:p w:rsidR="00000000" w:rsidRDefault="008814EA">
      <w:pPr>
        <w:pStyle w:val="Ttulo4"/>
        <w:autoSpaceDE/>
        <w:autoSpaceDN/>
        <w:adjustRightInd/>
        <w:spacing w:line="480" w:lineRule="auto"/>
        <w:rPr>
          <w:sz w:val="32"/>
        </w:rPr>
      </w:pPr>
      <w:r>
        <w:rPr>
          <w:sz w:val="32"/>
        </w:rPr>
        <w:t>INTRODUCCIÓN</w:t>
      </w:r>
    </w:p>
    <w:p w:rsidR="00000000" w:rsidRDefault="008814EA">
      <w:pPr>
        <w:spacing w:line="480" w:lineRule="auto"/>
        <w:jc w:val="both"/>
      </w:pPr>
    </w:p>
    <w:p w:rsidR="00000000" w:rsidRDefault="008814EA">
      <w:pPr>
        <w:spacing w:line="480" w:lineRule="auto"/>
        <w:jc w:val="both"/>
      </w:pPr>
    </w:p>
    <w:p w:rsidR="00000000" w:rsidRDefault="008814EA">
      <w:pPr>
        <w:spacing w:line="480" w:lineRule="auto"/>
        <w:jc w:val="both"/>
        <w:rPr>
          <w:szCs w:val="21"/>
        </w:rPr>
      </w:pPr>
      <w:r>
        <w:rPr>
          <w:rStyle w:val="Refdenotaalpie"/>
        </w:rPr>
        <w:footnoteReference w:id="2"/>
      </w:r>
      <w:r>
        <w:t>Dada la importante contribución que el sector de la construcción brinda a la producción de cua</w:t>
      </w:r>
      <w:r>
        <w:t>lquier economía  a través de un altísimo efecto multiplicador, por la generación de empleo porque no menos del 40% del costo de una construcción es mano de obra directa y masiva, porque también al Estado le permite mayores ingresos a través de un increment</w:t>
      </w:r>
      <w:r>
        <w:t>o en las recaudaciones tributarias y mayores aportes al Seguro Social se determinó la necesidad de la Empresa ESMACO S.A., y la realización de un proyecto que intente cubrir las necesidades habitacionales que existen en las zonas de Guayaquil, pero en part</w:t>
      </w:r>
      <w:r>
        <w:t xml:space="preserve">icular la zona noroeste, además </w:t>
      </w:r>
      <w:r>
        <w:rPr>
          <w:szCs w:val="21"/>
        </w:rPr>
        <w:t xml:space="preserve">como consecuencia de la dinámica demográfica de la ciudad de Guayaquil y según el último censo poblacional donde se determinó que la tasa de crecimiento anual promedio de 1998 al 2000 fue de 2.15% </w:t>
      </w:r>
      <w:r>
        <w:rPr>
          <w:i/>
          <w:iCs/>
          <w:szCs w:val="21"/>
        </w:rPr>
        <w:t>(Anexo A)</w:t>
      </w:r>
      <w:r>
        <w:rPr>
          <w:szCs w:val="21"/>
        </w:rPr>
        <w:t>, se plantea la si</w:t>
      </w:r>
      <w:r>
        <w:rPr>
          <w:szCs w:val="21"/>
        </w:rPr>
        <w:t>guiente opción de inversión cuyo objetivo consiste en determinar la viabilidad de instalar una nueva planta   comercializadora de productos y materiales para la construcción en la zona norte vía a Daule de la ciudad de Guayaquil en donde  se nota un crecim</w:t>
      </w:r>
      <w:r>
        <w:rPr>
          <w:szCs w:val="21"/>
        </w:rPr>
        <w:t>iento poblacional significativo y la implementación de este proyecto cubrirá un porcentaje del índice del desempleo existente y el déficit  habitacional.</w:t>
      </w:r>
    </w:p>
    <w:p w:rsidR="00000000" w:rsidRDefault="008814EA">
      <w:pPr>
        <w:spacing w:line="480" w:lineRule="auto"/>
        <w:jc w:val="both"/>
        <w:rPr>
          <w:szCs w:val="21"/>
        </w:rPr>
      </w:pPr>
    </w:p>
    <w:p w:rsidR="00000000" w:rsidRDefault="008814EA">
      <w:pPr>
        <w:spacing w:line="480" w:lineRule="auto"/>
        <w:jc w:val="both"/>
        <w:rPr>
          <w:szCs w:val="21"/>
        </w:rPr>
      </w:pPr>
      <w:r>
        <w:rPr>
          <w:szCs w:val="21"/>
        </w:rPr>
        <w:t>El tema del proyecto propuesto es: “</w:t>
      </w:r>
      <w:r>
        <w:rPr>
          <w:b/>
          <w:bCs/>
          <w:szCs w:val="21"/>
        </w:rPr>
        <w:t>Proyecto de Construcción de un nuevo punto de Venta de la Empresa</w:t>
      </w:r>
      <w:r>
        <w:rPr>
          <w:b/>
          <w:bCs/>
          <w:szCs w:val="21"/>
        </w:rPr>
        <w:t xml:space="preserve"> ESMACO S. A. Dedicada a la venta de materiales de Construcción Industrial con el objetivo de ampliar su cobertura en el mercado de Guayaquil”, </w:t>
      </w:r>
      <w:r>
        <w:rPr>
          <w:szCs w:val="21"/>
        </w:rPr>
        <w:t xml:space="preserve">cuyos puntos principales serán: la satisfacción de las necesidades  habitacionales y de ocupación profesional a </w:t>
      </w:r>
      <w:r>
        <w:rPr>
          <w:szCs w:val="21"/>
        </w:rPr>
        <w:t xml:space="preserve"> consumidores de diferentes extractos sociales y la generación de empleo en la zona antes mencionada.</w:t>
      </w: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both"/>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p>
    <w:p w:rsidR="00000000" w:rsidRDefault="008814EA">
      <w:pPr>
        <w:spacing w:line="480" w:lineRule="auto"/>
        <w:rPr>
          <w:b/>
          <w:bCs/>
          <w:sz w:val="32"/>
        </w:rPr>
      </w:pPr>
    </w:p>
    <w:p w:rsidR="00000000" w:rsidRDefault="008814EA">
      <w:pPr>
        <w:spacing w:line="480" w:lineRule="auto"/>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r>
        <w:rPr>
          <w:b/>
          <w:bCs/>
          <w:sz w:val="32"/>
        </w:rPr>
        <w:t>I.  LA EMPRESA ESMACO S.A.</w:t>
      </w:r>
    </w:p>
    <w:p w:rsidR="00000000" w:rsidRDefault="008814EA">
      <w:pPr>
        <w:spacing w:line="480" w:lineRule="auto"/>
        <w:jc w:val="both"/>
        <w:rPr>
          <w:b/>
          <w:bCs/>
        </w:rPr>
      </w:pPr>
    </w:p>
    <w:p w:rsidR="00000000" w:rsidRDefault="008814EA">
      <w:pPr>
        <w:spacing w:line="480" w:lineRule="auto"/>
        <w:jc w:val="both"/>
        <w:rPr>
          <w:b/>
          <w:bCs/>
        </w:rPr>
      </w:pPr>
    </w:p>
    <w:p w:rsidR="00000000" w:rsidRDefault="008814EA">
      <w:pPr>
        <w:spacing w:line="480" w:lineRule="auto"/>
        <w:jc w:val="both"/>
        <w:rPr>
          <w:b/>
          <w:bCs/>
        </w:rPr>
      </w:pPr>
      <w:r>
        <w:rPr>
          <w:b/>
          <w:bCs/>
        </w:rPr>
        <w:t>1.1 ANTECEDENTES DE LA EMPRESA</w:t>
      </w:r>
    </w:p>
    <w:p w:rsidR="00000000" w:rsidRDefault="008814EA">
      <w:pPr>
        <w:spacing w:line="480" w:lineRule="auto"/>
        <w:ind w:left="360"/>
        <w:jc w:val="both"/>
      </w:pPr>
    </w:p>
    <w:p w:rsidR="00000000" w:rsidRDefault="008814EA">
      <w:pPr>
        <w:spacing w:line="480" w:lineRule="auto"/>
        <w:ind w:left="360"/>
        <w:jc w:val="both"/>
      </w:pPr>
      <w:r>
        <w:t xml:space="preserve">En 1991 por idea del Ing. Fernando Espinoza  se estableció le empresa ESMACO </w:t>
      </w:r>
      <w:r>
        <w:t>S.A. siglas de Espinoza Materiales de Construcción para cubrir la demanda de materiales de hierro en varios puntos de la ciudad de Guayaquil, una vez conformada la empresa teniendo como presidente al Ing. Fernando Espinoza, Gerente de Ventas a la Dra. Grac</w:t>
      </w:r>
      <w:r>
        <w:t>e de Espinoza y demás socios se abrió el primer almacén en Eloy Alfaro y General Gómez para luego extenderse hasta ocupar toda la esquina.</w:t>
      </w:r>
    </w:p>
    <w:p w:rsidR="00000000" w:rsidRDefault="008814EA">
      <w:pPr>
        <w:spacing w:line="480" w:lineRule="auto"/>
        <w:ind w:left="360"/>
        <w:jc w:val="both"/>
      </w:pPr>
      <w:r>
        <w:t>Con un estudio minucioso de las necesidades del mercado de la construcción y cerrajería especialmente se realizaron m</w:t>
      </w:r>
      <w:r>
        <w:t>ayores inversiones. A través de ventas de ciertos bienes familiares, prestamos bancarios, lograron importar y distribuir una amplia gama de artículos de hierro a precios competitivos logrando captar la preferencia de muchos clientes en base a calidad, prec</w:t>
      </w:r>
      <w:r>
        <w:t>io y modo de atención.</w:t>
      </w:r>
    </w:p>
    <w:p w:rsidR="00000000" w:rsidRDefault="008814EA">
      <w:pPr>
        <w:pStyle w:val="Sangra2detindependiente"/>
      </w:pPr>
      <w:r>
        <w:t>Posteriormente con una captación de capitales de los socios accionistas se abrieron más locales de distribución en varios puntos ubicados estratégicamente en la ciudad de Guayaquil:</w:t>
      </w:r>
    </w:p>
    <w:p w:rsidR="00000000" w:rsidRDefault="008814EA">
      <w:pPr>
        <w:pStyle w:val="Sangra2detindependiente"/>
      </w:pPr>
    </w:p>
    <w:p w:rsidR="00000000" w:rsidRDefault="008814EA" w:rsidP="008814EA">
      <w:pPr>
        <w:numPr>
          <w:ilvl w:val="0"/>
          <w:numId w:val="9"/>
        </w:numPr>
        <w:spacing w:line="480" w:lineRule="auto"/>
        <w:jc w:val="both"/>
      </w:pPr>
      <w:r>
        <w:t>Eloy Alfaro y García Goyena</w:t>
      </w:r>
    </w:p>
    <w:p w:rsidR="00000000" w:rsidRDefault="008814EA" w:rsidP="008814EA">
      <w:pPr>
        <w:numPr>
          <w:ilvl w:val="0"/>
          <w:numId w:val="9"/>
        </w:numPr>
        <w:spacing w:line="480" w:lineRule="auto"/>
        <w:jc w:val="both"/>
      </w:pPr>
      <w:r>
        <w:t xml:space="preserve">Eloy Alfaro y General </w:t>
      </w:r>
      <w:r>
        <w:t>Gómez</w:t>
      </w:r>
    </w:p>
    <w:p w:rsidR="00000000" w:rsidRDefault="008814EA" w:rsidP="008814EA">
      <w:pPr>
        <w:numPr>
          <w:ilvl w:val="0"/>
          <w:numId w:val="9"/>
        </w:numPr>
        <w:spacing w:line="480" w:lineRule="auto"/>
        <w:jc w:val="both"/>
      </w:pPr>
      <w:r>
        <w:t>Portete y la 12va.</w:t>
      </w:r>
    </w:p>
    <w:p w:rsidR="00000000" w:rsidRDefault="008814EA" w:rsidP="008814EA">
      <w:pPr>
        <w:numPr>
          <w:ilvl w:val="0"/>
          <w:numId w:val="9"/>
        </w:numPr>
        <w:spacing w:line="480" w:lineRule="auto"/>
        <w:jc w:val="both"/>
      </w:pPr>
      <w:r>
        <w:t>Huancavilca y Pedro Moncayo</w:t>
      </w:r>
    </w:p>
    <w:p w:rsidR="00000000" w:rsidRDefault="008814EA">
      <w:pPr>
        <w:spacing w:line="480" w:lineRule="auto"/>
        <w:ind w:left="360"/>
        <w:jc w:val="both"/>
      </w:pPr>
    </w:p>
    <w:p w:rsidR="00000000" w:rsidRDefault="008814EA">
      <w:pPr>
        <w:spacing w:line="480" w:lineRule="auto"/>
        <w:ind w:left="360"/>
        <w:jc w:val="both"/>
      </w:pPr>
      <w:r>
        <w:t>Todos estos locales  están ubicados en el sur de la ciudad, por eso la necesidad de cubrir con este tipo de condiciones de servicio la demanda en el norte.</w:t>
      </w:r>
    </w:p>
    <w:p w:rsidR="00000000" w:rsidRDefault="008814EA">
      <w:pPr>
        <w:pStyle w:val="Textoindependiente"/>
        <w:spacing w:line="480" w:lineRule="auto"/>
        <w:ind w:left="360"/>
        <w:rPr>
          <w:szCs w:val="24"/>
        </w:rPr>
      </w:pPr>
      <w:r>
        <w:rPr>
          <w:szCs w:val="24"/>
        </w:rPr>
        <w:t>En la actualidad en base al esfuerzo y tenacid</w:t>
      </w:r>
      <w:r>
        <w:rPr>
          <w:szCs w:val="24"/>
        </w:rPr>
        <w:t xml:space="preserve">ad, agregando asesoramiento a los clientes, ESMACO S.A. ha logrado ubicarse entre los principales y mejor surtidas empresas distribuidoras de materiales de construcción, contando con amplio stock y servicio de entrega a domicilio.  ESMACO S.A. es un digno </w:t>
      </w:r>
      <w:r>
        <w:rPr>
          <w:szCs w:val="24"/>
        </w:rPr>
        <w:t xml:space="preserve">ejemplo de profesionalismo en atención al público y superación del empresario ecuatoriano. </w:t>
      </w:r>
    </w:p>
    <w:p w:rsidR="00000000" w:rsidRDefault="008814EA">
      <w:pPr>
        <w:spacing w:line="480" w:lineRule="auto"/>
        <w:jc w:val="both"/>
      </w:pPr>
    </w:p>
    <w:p w:rsidR="00000000" w:rsidRDefault="008814EA">
      <w:pPr>
        <w:spacing w:line="480" w:lineRule="auto"/>
        <w:jc w:val="both"/>
      </w:pPr>
    </w:p>
    <w:p w:rsidR="00000000" w:rsidRDefault="008814EA">
      <w:pPr>
        <w:spacing w:line="480" w:lineRule="auto"/>
        <w:jc w:val="both"/>
      </w:pPr>
    </w:p>
    <w:p w:rsidR="00000000" w:rsidRDefault="008814EA">
      <w:pPr>
        <w:spacing w:line="480" w:lineRule="auto"/>
        <w:jc w:val="both"/>
      </w:pPr>
    </w:p>
    <w:p w:rsidR="00000000" w:rsidRDefault="008814EA">
      <w:pPr>
        <w:spacing w:line="480" w:lineRule="auto"/>
        <w:jc w:val="both"/>
      </w:pPr>
    </w:p>
    <w:p w:rsidR="00000000" w:rsidRDefault="008814EA">
      <w:pPr>
        <w:spacing w:line="480" w:lineRule="auto"/>
        <w:jc w:val="both"/>
      </w:pPr>
    </w:p>
    <w:p w:rsidR="00000000" w:rsidRDefault="008814EA">
      <w:pPr>
        <w:pStyle w:val="Ttulo7"/>
        <w:autoSpaceDE/>
        <w:autoSpaceDN/>
        <w:adjustRightInd/>
        <w:spacing w:line="480" w:lineRule="auto"/>
        <w:rPr>
          <w:szCs w:val="24"/>
        </w:rPr>
      </w:pPr>
      <w:r>
        <w:rPr>
          <w:szCs w:val="24"/>
        </w:rPr>
        <w:t>FIGURA 1.1</w:t>
      </w:r>
    </w:p>
    <w:p w:rsidR="00000000" w:rsidRDefault="008814EA"/>
    <w:p w:rsidR="00000000" w:rsidRDefault="008814EA"/>
    <w:p w:rsidR="00000000" w:rsidRDefault="008814EA">
      <w:pPr>
        <w:spacing w:line="480" w:lineRule="auto"/>
        <w:ind w:left="-180"/>
        <w:jc w:val="both"/>
      </w:pPr>
      <w:r>
        <w:object w:dxaOrig="17998" w:dyaOrig="12362">
          <v:shape id="_x0000_i1026" type="#_x0000_t75" style="width:6in;height:371.7pt" o:ole="">
            <v:imagedata r:id="rId9" o:title=""/>
          </v:shape>
          <o:OLEObject Type="Embed" ProgID="PBrush" ShapeID="_x0000_i1026" DrawAspect="Content" ObjectID="_1322301921" r:id="rId10"/>
        </w:object>
      </w:r>
    </w:p>
    <w:p w:rsidR="00000000" w:rsidRDefault="008814EA">
      <w:pPr>
        <w:pStyle w:val="Textoindependiente"/>
        <w:spacing w:line="480" w:lineRule="auto"/>
        <w:rPr>
          <w:szCs w:val="24"/>
        </w:rPr>
      </w:pPr>
    </w:p>
    <w:p w:rsidR="00000000" w:rsidRDefault="008814EA">
      <w:pPr>
        <w:pStyle w:val="Textoindependiente"/>
        <w:spacing w:line="480" w:lineRule="auto"/>
        <w:ind w:left="360"/>
        <w:rPr>
          <w:szCs w:val="24"/>
        </w:rPr>
      </w:pPr>
      <w:r>
        <w:rPr>
          <w:szCs w:val="24"/>
        </w:rPr>
        <w:t>Este es un local de ESMACO S.A. ubicado en las calles Huancavilca y Pedro Moncayo.</w:t>
      </w:r>
    </w:p>
    <w:p w:rsidR="00000000" w:rsidRDefault="008814EA">
      <w:pPr>
        <w:pStyle w:val="Textoindependiente"/>
        <w:spacing w:line="480" w:lineRule="auto"/>
        <w:ind w:left="360"/>
        <w:rPr>
          <w:szCs w:val="24"/>
        </w:rPr>
      </w:pPr>
      <w:r>
        <w:rPr>
          <w:szCs w:val="24"/>
        </w:rPr>
        <w:t>El nuevo local que se ubicará en el norte</w:t>
      </w:r>
      <w:r>
        <w:rPr>
          <w:szCs w:val="24"/>
        </w:rPr>
        <w:t xml:space="preserve"> de la ciudad Vía a Daule Km.8 ½  será similar al local antes mencionado.</w:t>
      </w: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jc w:val="both"/>
      </w:pPr>
    </w:p>
    <w:p w:rsidR="00000000" w:rsidRDefault="008814EA">
      <w:pPr>
        <w:spacing w:line="480" w:lineRule="auto"/>
        <w:jc w:val="both"/>
        <w:rPr>
          <w:b/>
          <w:bCs/>
        </w:rPr>
      </w:pPr>
      <w:r>
        <w:rPr>
          <w:b/>
          <w:bCs/>
        </w:rPr>
        <w:t>1.2</w:t>
      </w:r>
      <w:r>
        <w:t xml:space="preserve"> </w:t>
      </w:r>
      <w:r>
        <w:rPr>
          <w:b/>
          <w:bCs/>
        </w:rPr>
        <w:t>MISION</w:t>
      </w:r>
    </w:p>
    <w:p w:rsidR="00000000" w:rsidRDefault="008814EA">
      <w:pPr>
        <w:pStyle w:val="Sangra2detindependiente"/>
      </w:pPr>
    </w:p>
    <w:p w:rsidR="00000000" w:rsidRDefault="008814EA">
      <w:pPr>
        <w:pStyle w:val="Sangra2detindependiente"/>
      </w:pPr>
      <w:r>
        <w:t>Proporcionar a nuestros clientes un buen servicio, con una calidad que supere sus expectativas, empleando la mejor tecnología en nuestros materiales, sistemas y proces</w:t>
      </w:r>
      <w:r>
        <w:t>os a través de personal altamente capacitado.</w:t>
      </w:r>
    </w:p>
    <w:p w:rsidR="00000000" w:rsidRDefault="008814EA">
      <w:pPr>
        <w:spacing w:line="480" w:lineRule="auto"/>
        <w:jc w:val="both"/>
      </w:pPr>
      <w:r>
        <w:t xml:space="preserve">          </w:t>
      </w:r>
    </w:p>
    <w:p w:rsidR="00000000" w:rsidRDefault="008814EA">
      <w:pPr>
        <w:spacing w:line="480" w:lineRule="auto"/>
        <w:jc w:val="both"/>
        <w:rPr>
          <w:b/>
          <w:bCs/>
        </w:rPr>
      </w:pPr>
      <w:r>
        <w:rPr>
          <w:b/>
          <w:bCs/>
        </w:rPr>
        <w:t>1.3 VISION</w:t>
      </w:r>
    </w:p>
    <w:p w:rsidR="00000000" w:rsidRDefault="008814EA">
      <w:pPr>
        <w:pStyle w:val="Sangra2detindependiente"/>
        <w:rPr>
          <w:szCs w:val="15"/>
        </w:rPr>
      </w:pPr>
    </w:p>
    <w:p w:rsidR="00000000" w:rsidRDefault="008814EA">
      <w:pPr>
        <w:pStyle w:val="Sangra2detindependiente"/>
        <w:rPr>
          <w:szCs w:val="15"/>
        </w:rPr>
      </w:pPr>
      <w:r>
        <w:rPr>
          <w:szCs w:val="15"/>
        </w:rPr>
        <w:t>Llegar a una posición sólida en el mercado nacional en el ramo de la venta de materiales de construcción, mantener una excelente imagen y prestigio ante clientes, y la sociedad en general</w:t>
      </w:r>
      <w:r>
        <w:rPr>
          <w:szCs w:val="15"/>
        </w:rPr>
        <w:t>, basado en la calidad y precio adecuado de nuestro producto.</w:t>
      </w:r>
    </w:p>
    <w:p w:rsidR="00000000" w:rsidRDefault="008814EA">
      <w:pPr>
        <w:spacing w:line="480" w:lineRule="auto"/>
        <w:jc w:val="both"/>
        <w:rPr>
          <w:b/>
          <w:bCs/>
          <w:sz w:val="28"/>
        </w:rPr>
      </w:pPr>
    </w:p>
    <w:p w:rsidR="00000000" w:rsidRDefault="008814EA">
      <w:pPr>
        <w:spacing w:line="480" w:lineRule="auto"/>
        <w:jc w:val="both"/>
        <w:rPr>
          <w:b/>
          <w:bCs/>
        </w:rPr>
      </w:pPr>
      <w:r>
        <w:rPr>
          <w:b/>
          <w:bCs/>
        </w:rPr>
        <w:t>1.4 ORGANIGRAMA  ACTUAL DE LA EMPRESA ESMACO S.A.</w:t>
      </w:r>
    </w:p>
    <w:p w:rsidR="00000000" w:rsidRDefault="008814EA">
      <w:pPr>
        <w:spacing w:line="480" w:lineRule="auto"/>
        <w:jc w:val="both"/>
        <w:rPr>
          <w:b/>
          <w:bCs/>
        </w:rPr>
      </w:pPr>
    </w:p>
    <w:p w:rsidR="00000000" w:rsidRDefault="008814EA">
      <w:pPr>
        <w:spacing w:line="480" w:lineRule="auto"/>
        <w:jc w:val="both"/>
        <w:rPr>
          <w:b/>
          <w:bCs/>
          <w:sz w:val="28"/>
        </w:rPr>
      </w:pPr>
      <w:r>
        <w:rPr>
          <w:b/>
          <w:bCs/>
          <w:sz w:val="28"/>
        </w:rPr>
        <w:object w:dxaOrig="5750" w:dyaOrig="3150">
          <v:shape id="_x0000_i1027" type="#_x0000_t75" style="width:368.35pt;height:220.2pt" o:ole="">
            <v:imagedata r:id="rId11" o:title=""/>
          </v:shape>
          <o:OLEObject Type="Embed" ProgID="OrgPlusWOPX.4" ShapeID="_x0000_i1027" DrawAspect="Content" ObjectID="_1322301922" r:id="rId12"/>
        </w:object>
      </w:r>
    </w:p>
    <w:p w:rsidR="00000000" w:rsidRDefault="008814EA">
      <w:pPr>
        <w:spacing w:line="480" w:lineRule="auto"/>
        <w:jc w:val="both"/>
        <w:rPr>
          <w:b/>
          <w:bCs/>
        </w:rPr>
      </w:pPr>
      <w:r>
        <w:rPr>
          <w:b/>
          <w:bCs/>
        </w:rPr>
        <w:t>1.5 ANALISIS  FODA</w:t>
      </w:r>
    </w:p>
    <w:p w:rsidR="00000000" w:rsidRDefault="008814EA">
      <w:pPr>
        <w:pStyle w:val="Ttulo7"/>
        <w:autoSpaceDE/>
        <w:autoSpaceDN/>
        <w:adjustRightInd/>
        <w:spacing w:line="480" w:lineRule="auto"/>
        <w:ind w:left="360"/>
        <w:rPr>
          <w:szCs w:val="24"/>
        </w:rPr>
      </w:pPr>
    </w:p>
    <w:p w:rsidR="00000000" w:rsidRDefault="008814EA">
      <w:pPr>
        <w:pStyle w:val="Ttulo7"/>
        <w:autoSpaceDE/>
        <w:autoSpaceDN/>
        <w:adjustRightInd/>
        <w:spacing w:line="480" w:lineRule="auto"/>
        <w:ind w:left="360"/>
        <w:rPr>
          <w:szCs w:val="24"/>
        </w:rPr>
      </w:pPr>
      <w:r>
        <w:rPr>
          <w:szCs w:val="24"/>
        </w:rPr>
        <w:t>Fortalezas</w:t>
      </w:r>
    </w:p>
    <w:p w:rsidR="00000000" w:rsidRDefault="008814EA"/>
    <w:p w:rsidR="00000000" w:rsidRDefault="008814EA" w:rsidP="008814EA">
      <w:pPr>
        <w:numPr>
          <w:ilvl w:val="0"/>
          <w:numId w:val="10"/>
        </w:numPr>
        <w:spacing w:line="480" w:lineRule="auto"/>
        <w:jc w:val="both"/>
      </w:pPr>
      <w:r>
        <w:t>Buena Calidad de los Materiales.</w:t>
      </w:r>
    </w:p>
    <w:p w:rsidR="00000000" w:rsidRDefault="008814EA" w:rsidP="008814EA">
      <w:pPr>
        <w:numPr>
          <w:ilvl w:val="0"/>
          <w:numId w:val="10"/>
        </w:numPr>
        <w:spacing w:line="480" w:lineRule="auto"/>
        <w:jc w:val="both"/>
      </w:pPr>
      <w:r>
        <w:t>Ubicación en el norte y poca competencia.</w:t>
      </w:r>
    </w:p>
    <w:p w:rsidR="00000000" w:rsidRDefault="008814EA" w:rsidP="008814EA">
      <w:pPr>
        <w:numPr>
          <w:ilvl w:val="0"/>
          <w:numId w:val="10"/>
        </w:numPr>
        <w:spacing w:line="480" w:lineRule="auto"/>
        <w:jc w:val="both"/>
      </w:pPr>
      <w:r>
        <w:t>Infraest</w:t>
      </w:r>
      <w:r>
        <w:t>ructura Propia.</w:t>
      </w:r>
    </w:p>
    <w:p w:rsidR="00000000" w:rsidRDefault="008814EA" w:rsidP="008814EA">
      <w:pPr>
        <w:numPr>
          <w:ilvl w:val="0"/>
          <w:numId w:val="10"/>
        </w:numPr>
        <w:spacing w:line="480" w:lineRule="auto"/>
        <w:jc w:val="both"/>
      </w:pPr>
      <w:r>
        <w:t>Excelente manejo computarizado del Area Financiera.</w:t>
      </w:r>
    </w:p>
    <w:p w:rsidR="00000000" w:rsidRDefault="008814EA">
      <w:pPr>
        <w:spacing w:line="480" w:lineRule="auto"/>
        <w:ind w:left="180"/>
        <w:jc w:val="both"/>
      </w:pPr>
    </w:p>
    <w:p w:rsidR="00000000" w:rsidRDefault="008814EA">
      <w:pPr>
        <w:pStyle w:val="Ttulo1"/>
        <w:spacing w:line="480" w:lineRule="auto"/>
        <w:ind w:left="360"/>
        <w:jc w:val="both"/>
        <w:rPr>
          <w:sz w:val="24"/>
        </w:rPr>
      </w:pPr>
      <w:r>
        <w:rPr>
          <w:sz w:val="24"/>
        </w:rPr>
        <w:t>Oportunidades</w:t>
      </w:r>
    </w:p>
    <w:p w:rsidR="00000000" w:rsidRDefault="008814EA"/>
    <w:p w:rsidR="00000000" w:rsidRDefault="008814EA" w:rsidP="008814EA">
      <w:pPr>
        <w:numPr>
          <w:ilvl w:val="0"/>
          <w:numId w:val="11"/>
        </w:numPr>
        <w:spacing w:line="480" w:lineRule="auto"/>
        <w:jc w:val="both"/>
      </w:pPr>
      <w:r>
        <w:t>La regeneración urbana de Guayaquil.</w:t>
      </w:r>
    </w:p>
    <w:p w:rsidR="00000000" w:rsidRDefault="008814EA" w:rsidP="008814EA">
      <w:pPr>
        <w:numPr>
          <w:ilvl w:val="0"/>
          <w:numId w:val="11"/>
        </w:numPr>
        <w:spacing w:line="480" w:lineRule="auto"/>
        <w:jc w:val="both"/>
      </w:pPr>
      <w:r>
        <w:t>Competencia casi nula.</w:t>
      </w:r>
    </w:p>
    <w:p w:rsidR="00000000" w:rsidRDefault="008814EA" w:rsidP="008814EA">
      <w:pPr>
        <w:numPr>
          <w:ilvl w:val="0"/>
          <w:numId w:val="11"/>
        </w:numPr>
        <w:spacing w:line="480" w:lineRule="auto"/>
        <w:jc w:val="both"/>
      </w:pPr>
      <w:r>
        <w:t>Los bancos abrieron crédito a las personas para las casas.</w:t>
      </w:r>
    </w:p>
    <w:p w:rsidR="00000000" w:rsidRDefault="008814EA" w:rsidP="008814EA">
      <w:pPr>
        <w:numPr>
          <w:ilvl w:val="0"/>
          <w:numId w:val="11"/>
        </w:numPr>
        <w:spacing w:line="480" w:lineRule="auto"/>
        <w:jc w:val="both"/>
      </w:pPr>
      <w:r>
        <w:t>Enfoque a nuevos nichos de mercado.</w:t>
      </w:r>
    </w:p>
    <w:p w:rsidR="00000000" w:rsidRDefault="008814EA" w:rsidP="008814EA">
      <w:pPr>
        <w:numPr>
          <w:ilvl w:val="0"/>
          <w:numId w:val="11"/>
        </w:numPr>
        <w:spacing w:line="480" w:lineRule="auto"/>
        <w:jc w:val="both"/>
      </w:pPr>
      <w:r>
        <w:t>Buscar y enfocarn</w:t>
      </w:r>
      <w:r>
        <w:t>os en logros nuevos, contratos con asociaciones y constructoras o entidades publicas y privadas para incrementar las ventas.</w:t>
      </w:r>
    </w:p>
    <w:p w:rsidR="00000000" w:rsidRDefault="008814EA">
      <w:pPr>
        <w:pStyle w:val="Ttulo1"/>
        <w:spacing w:line="480" w:lineRule="auto"/>
        <w:ind w:left="360"/>
        <w:jc w:val="both"/>
        <w:rPr>
          <w:sz w:val="24"/>
        </w:rPr>
      </w:pPr>
    </w:p>
    <w:p w:rsidR="00000000" w:rsidRDefault="008814EA">
      <w:pPr>
        <w:pStyle w:val="Ttulo1"/>
        <w:spacing w:line="480" w:lineRule="auto"/>
        <w:ind w:left="360"/>
        <w:jc w:val="both"/>
        <w:rPr>
          <w:sz w:val="24"/>
        </w:rPr>
      </w:pPr>
      <w:r>
        <w:rPr>
          <w:sz w:val="24"/>
        </w:rPr>
        <w:t>Debilidades</w:t>
      </w:r>
    </w:p>
    <w:p w:rsidR="00000000" w:rsidRDefault="008814EA"/>
    <w:p w:rsidR="00000000" w:rsidRDefault="008814EA" w:rsidP="008814EA">
      <w:pPr>
        <w:numPr>
          <w:ilvl w:val="0"/>
          <w:numId w:val="13"/>
        </w:numPr>
        <w:spacing w:line="480" w:lineRule="auto"/>
        <w:jc w:val="both"/>
      </w:pPr>
      <w:r>
        <w:t>Falta de posicionamiento de la marca.</w:t>
      </w:r>
    </w:p>
    <w:p w:rsidR="00000000" w:rsidRDefault="008814EA" w:rsidP="008814EA">
      <w:pPr>
        <w:numPr>
          <w:ilvl w:val="0"/>
          <w:numId w:val="13"/>
        </w:numPr>
        <w:spacing w:line="480" w:lineRule="auto"/>
        <w:jc w:val="both"/>
      </w:pPr>
      <w:r>
        <w:t>Pocos medios utilizados para promover sus productos.</w:t>
      </w:r>
    </w:p>
    <w:p w:rsidR="00000000" w:rsidRDefault="008814EA" w:rsidP="008814EA">
      <w:pPr>
        <w:pStyle w:val="Lista3"/>
        <w:numPr>
          <w:ilvl w:val="0"/>
          <w:numId w:val="13"/>
        </w:numPr>
        <w:spacing w:line="480" w:lineRule="auto"/>
      </w:pPr>
      <w:r>
        <w:t>Falta de cultura corporati</w:t>
      </w:r>
      <w:r>
        <w:t>va.</w:t>
      </w:r>
    </w:p>
    <w:p w:rsidR="00000000" w:rsidRDefault="008814EA"/>
    <w:p w:rsidR="00000000" w:rsidRDefault="008814EA"/>
    <w:p w:rsidR="00000000" w:rsidRDefault="008814EA"/>
    <w:p w:rsidR="00000000" w:rsidRDefault="008814EA">
      <w:pPr>
        <w:pStyle w:val="Ttulo6"/>
        <w:autoSpaceDE/>
        <w:autoSpaceDN/>
        <w:adjustRightInd/>
        <w:ind w:left="360"/>
        <w:rPr>
          <w:szCs w:val="24"/>
        </w:rPr>
      </w:pPr>
      <w:r>
        <w:rPr>
          <w:szCs w:val="24"/>
        </w:rPr>
        <w:t>Amenazas</w:t>
      </w:r>
    </w:p>
    <w:p w:rsidR="00000000" w:rsidRDefault="008814EA"/>
    <w:p w:rsidR="00000000" w:rsidRDefault="008814EA" w:rsidP="008814EA">
      <w:pPr>
        <w:numPr>
          <w:ilvl w:val="0"/>
          <w:numId w:val="12"/>
        </w:numPr>
        <w:spacing w:line="480" w:lineRule="auto"/>
        <w:jc w:val="both"/>
      </w:pPr>
      <w:r>
        <w:t>Movimiento de incertidumbre de la economía nacional.</w:t>
      </w:r>
    </w:p>
    <w:p w:rsidR="00000000" w:rsidRDefault="008814EA" w:rsidP="008814EA">
      <w:pPr>
        <w:numPr>
          <w:ilvl w:val="0"/>
          <w:numId w:val="12"/>
        </w:numPr>
        <w:spacing w:line="480" w:lineRule="auto"/>
        <w:jc w:val="both"/>
      </w:pPr>
      <w:r>
        <w:t>Falta de posicionamiento de la empresa en el sector de la nueva ubicación.</w:t>
      </w:r>
    </w:p>
    <w:p w:rsidR="00000000" w:rsidRDefault="008814EA" w:rsidP="008814EA">
      <w:pPr>
        <w:numPr>
          <w:ilvl w:val="0"/>
          <w:numId w:val="12"/>
        </w:numPr>
        <w:spacing w:line="480" w:lineRule="auto"/>
        <w:jc w:val="both"/>
      </w:pPr>
      <w:r>
        <w:t>Posibles aumentos en el precio del quintal del hierro y del acero, así como de ciertas materias primas.</w:t>
      </w:r>
    </w:p>
    <w:p w:rsidR="00000000" w:rsidRDefault="008814EA" w:rsidP="008814EA">
      <w:pPr>
        <w:numPr>
          <w:ilvl w:val="0"/>
          <w:numId w:val="12"/>
        </w:numPr>
        <w:spacing w:line="480" w:lineRule="auto"/>
        <w:jc w:val="both"/>
      </w:pPr>
      <w:r>
        <w:t>El país</w:t>
      </w:r>
      <w:r>
        <w:t xml:space="preserve"> no produce acero, sólo lo recicla,  la materia prima viene del exterior y está sujeta aranceles de importaciones.</w:t>
      </w:r>
    </w:p>
    <w:p w:rsidR="00000000" w:rsidRDefault="008814EA" w:rsidP="008814EA">
      <w:pPr>
        <w:numPr>
          <w:ilvl w:val="0"/>
          <w:numId w:val="12"/>
        </w:numPr>
        <w:spacing w:line="480" w:lineRule="auto"/>
        <w:jc w:val="both"/>
      </w:pPr>
      <w:r>
        <w:t>Presencia de la marca de la competencia.</w:t>
      </w:r>
    </w:p>
    <w:p w:rsidR="00000000" w:rsidRDefault="008814EA">
      <w:pPr>
        <w:spacing w:line="480" w:lineRule="auto"/>
        <w:jc w:val="both"/>
      </w:pPr>
    </w:p>
    <w:p w:rsidR="00000000" w:rsidRDefault="008814EA">
      <w:pPr>
        <w:spacing w:line="480" w:lineRule="auto"/>
        <w:jc w:val="both"/>
        <w:rPr>
          <w:b/>
          <w:bCs/>
        </w:rPr>
      </w:pPr>
      <w:r>
        <w:rPr>
          <w:b/>
          <w:bCs/>
        </w:rPr>
        <w:t>1.6 OBJETIVOS</w:t>
      </w:r>
    </w:p>
    <w:p w:rsidR="00000000" w:rsidRDefault="008814EA">
      <w:pPr>
        <w:spacing w:line="480" w:lineRule="auto"/>
        <w:jc w:val="both"/>
        <w:rPr>
          <w:b/>
          <w:bCs/>
        </w:rPr>
      </w:pPr>
    </w:p>
    <w:p w:rsidR="00000000" w:rsidRDefault="008814EA">
      <w:pPr>
        <w:spacing w:line="480" w:lineRule="auto"/>
        <w:ind w:left="360"/>
        <w:jc w:val="both"/>
      </w:pPr>
      <w:r>
        <w:rPr>
          <w:b/>
          <w:bCs/>
        </w:rPr>
        <w:t>1.6.1. OBJETIVOS GENERALES</w:t>
      </w:r>
    </w:p>
    <w:p w:rsidR="00000000" w:rsidRDefault="008814EA">
      <w:pPr>
        <w:pStyle w:val="Textoindependiente"/>
        <w:autoSpaceDE w:val="0"/>
        <w:autoSpaceDN w:val="0"/>
        <w:adjustRightInd w:val="0"/>
        <w:spacing w:line="480" w:lineRule="auto"/>
        <w:ind w:left="360"/>
        <w:rPr>
          <w:szCs w:val="21"/>
        </w:rPr>
      </w:pPr>
    </w:p>
    <w:p w:rsidR="00000000" w:rsidRDefault="008814EA">
      <w:pPr>
        <w:pStyle w:val="Textoindependiente"/>
        <w:autoSpaceDE w:val="0"/>
        <w:autoSpaceDN w:val="0"/>
        <w:adjustRightInd w:val="0"/>
        <w:spacing w:line="480" w:lineRule="auto"/>
        <w:ind w:left="360"/>
        <w:rPr>
          <w:szCs w:val="21"/>
        </w:rPr>
      </w:pPr>
      <w:r>
        <w:rPr>
          <w:szCs w:val="21"/>
        </w:rPr>
        <w:t>Determinar la viabilidad económica-financiera para el es</w:t>
      </w:r>
      <w:r>
        <w:rPr>
          <w:szCs w:val="21"/>
        </w:rPr>
        <w:t xml:space="preserve">tablecimiento de un nuevo punto de venta de productos y materiales para la construcción en la zona norte de la Ciudad de Guayaquil para ampliar su cobertura en el mercado y que tiene por objeto, ofrecer una alternativa más para la demanda insatisfecha con </w:t>
      </w:r>
      <w:r>
        <w:rPr>
          <w:szCs w:val="21"/>
        </w:rPr>
        <w:t>los más convenientes niveles de precios.</w:t>
      </w:r>
    </w:p>
    <w:p w:rsidR="00000000" w:rsidRDefault="008814EA">
      <w:pPr>
        <w:spacing w:line="480" w:lineRule="auto"/>
        <w:jc w:val="both"/>
        <w:rPr>
          <w:b/>
          <w:bCs/>
        </w:rPr>
      </w:pPr>
    </w:p>
    <w:p w:rsidR="00000000" w:rsidRDefault="008814EA">
      <w:pPr>
        <w:spacing w:line="480" w:lineRule="auto"/>
        <w:ind w:left="360"/>
        <w:jc w:val="both"/>
        <w:rPr>
          <w:b/>
          <w:bCs/>
        </w:rPr>
      </w:pPr>
      <w:r>
        <w:rPr>
          <w:b/>
          <w:bCs/>
        </w:rPr>
        <w:t>1.6.2 OBJETIVOS ESPECIFICOS</w:t>
      </w:r>
    </w:p>
    <w:p w:rsidR="00000000" w:rsidRDefault="008814EA">
      <w:pPr>
        <w:spacing w:line="480" w:lineRule="auto"/>
        <w:ind w:left="360"/>
        <w:jc w:val="both"/>
        <w:rPr>
          <w:b/>
          <w:bCs/>
          <w:sz w:val="28"/>
        </w:rPr>
      </w:pPr>
    </w:p>
    <w:p w:rsidR="00000000" w:rsidRDefault="008814EA" w:rsidP="008814EA">
      <w:pPr>
        <w:numPr>
          <w:ilvl w:val="0"/>
          <w:numId w:val="14"/>
        </w:numPr>
        <w:spacing w:line="480" w:lineRule="auto"/>
        <w:jc w:val="both"/>
      </w:pPr>
      <w:r>
        <w:t>Determinar la demanda existente en el mercado local del producto.</w:t>
      </w:r>
    </w:p>
    <w:p w:rsidR="00000000" w:rsidRDefault="008814EA" w:rsidP="008814EA">
      <w:pPr>
        <w:numPr>
          <w:ilvl w:val="0"/>
          <w:numId w:val="14"/>
        </w:numPr>
        <w:spacing w:line="480" w:lineRule="auto"/>
        <w:jc w:val="both"/>
      </w:pPr>
      <w:r>
        <w:t>Implementar estrategias de marketing y penetración en el mercado para atraer nuevos clientes.</w:t>
      </w:r>
    </w:p>
    <w:p w:rsidR="00000000" w:rsidRDefault="008814EA" w:rsidP="008814EA">
      <w:pPr>
        <w:numPr>
          <w:ilvl w:val="0"/>
          <w:numId w:val="14"/>
        </w:numPr>
        <w:spacing w:line="480" w:lineRule="auto"/>
        <w:jc w:val="both"/>
      </w:pPr>
      <w:r>
        <w:t>Determinar el monto de lo</w:t>
      </w:r>
      <w:r>
        <w:t>s recursos económicos necesarios para la realización del proyecto.</w:t>
      </w:r>
    </w:p>
    <w:p w:rsidR="00000000" w:rsidRDefault="008814EA" w:rsidP="008814EA">
      <w:pPr>
        <w:numPr>
          <w:ilvl w:val="0"/>
          <w:numId w:val="14"/>
        </w:numPr>
        <w:spacing w:line="480" w:lineRule="auto"/>
        <w:jc w:val="both"/>
        <w:rPr>
          <w:szCs w:val="21"/>
        </w:rPr>
      </w:pPr>
      <w:r>
        <w:rPr>
          <w:szCs w:val="21"/>
        </w:rPr>
        <w:t>Determinar la rentabilidad del proyecto a través del Valor Actual Neto (VAN) y la Tasa Interna de Rendimiento (TIR).</w:t>
      </w:r>
    </w:p>
    <w:p w:rsidR="00000000" w:rsidRDefault="008814EA" w:rsidP="008814EA">
      <w:pPr>
        <w:numPr>
          <w:ilvl w:val="0"/>
          <w:numId w:val="14"/>
        </w:numPr>
        <w:spacing w:line="480" w:lineRule="auto"/>
        <w:jc w:val="both"/>
        <w:rPr>
          <w:szCs w:val="21"/>
        </w:rPr>
      </w:pPr>
      <w:r>
        <w:rPr>
          <w:szCs w:val="21"/>
        </w:rPr>
        <w:t>Ofrecer una alternativa de inversión que ayude a fomentar el progreso de</w:t>
      </w:r>
      <w:r>
        <w:rPr>
          <w:szCs w:val="21"/>
        </w:rPr>
        <w:t xml:space="preserve"> la  Ciudad de Guayaquil, a través de la oferta de empleos permanentes para la población.</w:t>
      </w:r>
    </w:p>
    <w:p w:rsidR="00000000" w:rsidRDefault="008814EA" w:rsidP="008814EA">
      <w:pPr>
        <w:numPr>
          <w:ilvl w:val="0"/>
          <w:numId w:val="14"/>
        </w:numPr>
        <w:spacing w:line="480" w:lineRule="auto"/>
        <w:jc w:val="both"/>
        <w:rPr>
          <w:szCs w:val="20"/>
        </w:rPr>
      </w:pPr>
      <w:r>
        <w:rPr>
          <w:szCs w:val="21"/>
        </w:rPr>
        <w:t>Propagar la difusión y comercialización de los productos para abarcar mayor cobertura de mercado.</w:t>
      </w: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pStyle w:val="Ttulo2"/>
        <w:spacing w:line="480" w:lineRule="auto"/>
        <w:jc w:val="center"/>
      </w:pPr>
    </w:p>
    <w:p w:rsidR="00000000" w:rsidRDefault="008814EA">
      <w:pPr>
        <w:pStyle w:val="Ttulo2"/>
        <w:spacing w:line="480" w:lineRule="auto"/>
        <w:jc w:val="center"/>
      </w:pPr>
    </w:p>
    <w:p w:rsidR="00000000" w:rsidRDefault="008814EA">
      <w:pPr>
        <w:pStyle w:val="Ttulo2"/>
        <w:spacing w:line="480" w:lineRule="auto"/>
        <w:jc w:val="center"/>
      </w:pPr>
    </w:p>
    <w:p w:rsidR="00000000" w:rsidRDefault="008814EA">
      <w:pPr>
        <w:pStyle w:val="Ttulo2"/>
        <w:spacing w:line="480" w:lineRule="auto"/>
        <w:jc w:val="center"/>
      </w:pPr>
    </w:p>
    <w:p w:rsidR="00000000" w:rsidRDefault="008814EA">
      <w:pPr>
        <w:pStyle w:val="Ttulo2"/>
        <w:spacing w:line="480" w:lineRule="auto"/>
        <w:jc w:val="center"/>
      </w:pPr>
    </w:p>
    <w:p w:rsidR="00000000" w:rsidRDefault="008814EA">
      <w:pPr>
        <w:pStyle w:val="Ttulo2"/>
        <w:spacing w:line="480" w:lineRule="auto"/>
        <w:jc w:val="center"/>
      </w:pPr>
    </w:p>
    <w:p w:rsidR="00000000" w:rsidRDefault="008814EA">
      <w:pPr>
        <w:pStyle w:val="Ttulo2"/>
        <w:spacing w:line="480" w:lineRule="auto"/>
        <w:jc w:val="center"/>
      </w:pPr>
      <w:r>
        <w:t>II. ANÁLISIS DEL MERCADO</w:t>
      </w:r>
    </w:p>
    <w:p w:rsidR="00000000" w:rsidRDefault="008814EA">
      <w:pPr>
        <w:autoSpaceDE w:val="0"/>
        <w:autoSpaceDN w:val="0"/>
        <w:adjustRightInd w:val="0"/>
        <w:spacing w:line="480" w:lineRule="auto"/>
        <w:jc w:val="both"/>
        <w:rPr>
          <w:szCs w:val="21"/>
        </w:rPr>
      </w:pPr>
    </w:p>
    <w:p w:rsidR="00000000" w:rsidRDefault="008814EA">
      <w:pPr>
        <w:autoSpaceDE w:val="0"/>
        <w:autoSpaceDN w:val="0"/>
        <w:adjustRightInd w:val="0"/>
        <w:spacing w:line="480" w:lineRule="auto"/>
        <w:jc w:val="both"/>
        <w:rPr>
          <w:szCs w:val="21"/>
        </w:rPr>
      </w:pPr>
    </w:p>
    <w:p w:rsidR="00000000" w:rsidRDefault="008814EA">
      <w:pPr>
        <w:autoSpaceDE w:val="0"/>
        <w:autoSpaceDN w:val="0"/>
        <w:adjustRightInd w:val="0"/>
        <w:spacing w:line="480" w:lineRule="auto"/>
        <w:jc w:val="both"/>
        <w:rPr>
          <w:szCs w:val="21"/>
        </w:rPr>
      </w:pPr>
      <w:r>
        <w:rPr>
          <w:szCs w:val="21"/>
        </w:rPr>
        <w:t>La primera etapa de in</w:t>
      </w:r>
      <w:r>
        <w:rPr>
          <w:szCs w:val="21"/>
        </w:rPr>
        <w:t>vestigación para determinar la implantación del proyecto corresponde al Estudio de Mercado que constituye una de las principales bases para sustentar las demás fases que conforman la estructura del proyecto.</w:t>
      </w:r>
    </w:p>
    <w:p w:rsidR="00000000" w:rsidRDefault="008814EA">
      <w:pPr>
        <w:pStyle w:val="Textoindependiente"/>
        <w:autoSpaceDE w:val="0"/>
        <w:autoSpaceDN w:val="0"/>
        <w:adjustRightInd w:val="0"/>
        <w:spacing w:line="480" w:lineRule="auto"/>
        <w:rPr>
          <w:szCs w:val="21"/>
        </w:rPr>
      </w:pPr>
      <w:r>
        <w:rPr>
          <w:szCs w:val="21"/>
        </w:rPr>
        <w:t>Entre los principales objetivos del Estudio de M</w:t>
      </w:r>
      <w:r>
        <w:rPr>
          <w:szCs w:val="21"/>
        </w:rPr>
        <w:t>ercado se encuentran los siguientes:</w:t>
      </w:r>
    </w:p>
    <w:p w:rsidR="00000000" w:rsidRDefault="008814EA" w:rsidP="008814EA">
      <w:pPr>
        <w:numPr>
          <w:ilvl w:val="0"/>
          <w:numId w:val="15"/>
        </w:numPr>
        <w:autoSpaceDE w:val="0"/>
        <w:autoSpaceDN w:val="0"/>
        <w:adjustRightInd w:val="0"/>
        <w:spacing w:line="480" w:lineRule="auto"/>
        <w:jc w:val="both"/>
        <w:rPr>
          <w:szCs w:val="21"/>
        </w:rPr>
      </w:pPr>
      <w:r>
        <w:rPr>
          <w:szCs w:val="21"/>
        </w:rPr>
        <w:t>Determinar y evaluar las condiciones del mercado para introducir los productos en estudio.</w:t>
      </w:r>
    </w:p>
    <w:p w:rsidR="00000000" w:rsidRDefault="008814EA" w:rsidP="008814EA">
      <w:pPr>
        <w:numPr>
          <w:ilvl w:val="0"/>
          <w:numId w:val="15"/>
        </w:numPr>
        <w:autoSpaceDE w:val="0"/>
        <w:autoSpaceDN w:val="0"/>
        <w:adjustRightInd w:val="0"/>
        <w:spacing w:line="480" w:lineRule="auto"/>
        <w:jc w:val="both"/>
        <w:rPr>
          <w:szCs w:val="21"/>
        </w:rPr>
      </w:pPr>
      <w:r>
        <w:rPr>
          <w:szCs w:val="21"/>
        </w:rPr>
        <w:t>Conocer el perfil de los consumidores potenciales y meta sobre los cuales se enfocan los productos.</w:t>
      </w:r>
    </w:p>
    <w:p w:rsidR="00000000" w:rsidRDefault="008814EA" w:rsidP="008814EA">
      <w:pPr>
        <w:numPr>
          <w:ilvl w:val="0"/>
          <w:numId w:val="15"/>
        </w:numPr>
        <w:autoSpaceDE w:val="0"/>
        <w:autoSpaceDN w:val="0"/>
        <w:adjustRightInd w:val="0"/>
        <w:spacing w:line="480" w:lineRule="auto"/>
        <w:jc w:val="both"/>
        <w:rPr>
          <w:szCs w:val="21"/>
        </w:rPr>
      </w:pPr>
      <w:r>
        <w:rPr>
          <w:szCs w:val="21"/>
        </w:rPr>
        <w:t xml:space="preserve">Determinar los factores que </w:t>
      </w:r>
      <w:r>
        <w:rPr>
          <w:szCs w:val="21"/>
        </w:rPr>
        <w:t>intervienen de manera significativa en el comportamiento de la demanda.</w:t>
      </w:r>
    </w:p>
    <w:p w:rsidR="00000000" w:rsidRDefault="008814EA" w:rsidP="008814EA">
      <w:pPr>
        <w:numPr>
          <w:ilvl w:val="0"/>
          <w:numId w:val="15"/>
        </w:numPr>
        <w:autoSpaceDE w:val="0"/>
        <w:autoSpaceDN w:val="0"/>
        <w:adjustRightInd w:val="0"/>
        <w:spacing w:line="480" w:lineRule="auto"/>
        <w:jc w:val="both"/>
        <w:rPr>
          <w:szCs w:val="21"/>
        </w:rPr>
      </w:pPr>
      <w:r>
        <w:rPr>
          <w:szCs w:val="21"/>
        </w:rPr>
        <w:t>Determinar y cuantificar el consumo potencial para fijar un mercado meta.</w:t>
      </w:r>
    </w:p>
    <w:p w:rsidR="00000000" w:rsidRDefault="008814EA" w:rsidP="008814EA">
      <w:pPr>
        <w:numPr>
          <w:ilvl w:val="0"/>
          <w:numId w:val="15"/>
        </w:numPr>
        <w:autoSpaceDE w:val="0"/>
        <w:autoSpaceDN w:val="0"/>
        <w:adjustRightInd w:val="0"/>
        <w:spacing w:line="480" w:lineRule="auto"/>
        <w:jc w:val="both"/>
        <w:rPr>
          <w:szCs w:val="21"/>
        </w:rPr>
      </w:pPr>
      <w:r>
        <w:rPr>
          <w:szCs w:val="21"/>
        </w:rPr>
        <w:t>Determinar los factores que dicten la mejor fijación de los precios de venta.</w:t>
      </w:r>
    </w:p>
    <w:p w:rsidR="00000000" w:rsidRDefault="008814EA" w:rsidP="008814EA">
      <w:pPr>
        <w:numPr>
          <w:ilvl w:val="0"/>
          <w:numId w:val="15"/>
        </w:numPr>
        <w:autoSpaceDE w:val="0"/>
        <w:autoSpaceDN w:val="0"/>
        <w:adjustRightInd w:val="0"/>
        <w:spacing w:line="480" w:lineRule="auto"/>
        <w:jc w:val="both"/>
        <w:rPr>
          <w:szCs w:val="20"/>
        </w:rPr>
      </w:pPr>
      <w:r>
        <w:rPr>
          <w:szCs w:val="21"/>
        </w:rPr>
        <w:t>Conocer los canales de comercial</w:t>
      </w:r>
      <w:r>
        <w:rPr>
          <w:szCs w:val="21"/>
        </w:rPr>
        <w:t>ización existentes y adoptar los sistemas más eficientes para suministrar de manera oportuna y efectiva las ventas.</w:t>
      </w:r>
    </w:p>
    <w:p w:rsidR="00000000" w:rsidRDefault="008814EA">
      <w:pPr>
        <w:spacing w:line="480" w:lineRule="auto"/>
        <w:jc w:val="both"/>
        <w:rPr>
          <w:b/>
          <w:bCs/>
          <w:sz w:val="28"/>
        </w:rPr>
      </w:pPr>
    </w:p>
    <w:p w:rsidR="00000000" w:rsidRDefault="008814EA">
      <w:pPr>
        <w:spacing w:line="480" w:lineRule="auto"/>
        <w:jc w:val="both"/>
        <w:rPr>
          <w:b/>
          <w:bCs/>
        </w:rPr>
      </w:pPr>
      <w:r>
        <w:rPr>
          <w:b/>
          <w:bCs/>
          <w:sz w:val="28"/>
        </w:rPr>
        <w:t>2.1 ANALISIS DE LA DEMANDA</w:t>
      </w:r>
    </w:p>
    <w:p w:rsidR="00000000" w:rsidRDefault="008814EA">
      <w:pPr>
        <w:spacing w:line="480" w:lineRule="auto"/>
        <w:ind w:left="540"/>
        <w:jc w:val="both"/>
        <w:rPr>
          <w:b/>
          <w:bCs/>
        </w:rPr>
      </w:pPr>
    </w:p>
    <w:p w:rsidR="00000000" w:rsidRDefault="008814EA">
      <w:pPr>
        <w:spacing w:line="480" w:lineRule="auto"/>
        <w:ind w:left="540"/>
        <w:jc w:val="both"/>
        <w:rPr>
          <w:b/>
          <w:bCs/>
          <w:sz w:val="28"/>
        </w:rPr>
      </w:pPr>
      <w:r>
        <w:rPr>
          <w:b/>
          <w:bCs/>
        </w:rPr>
        <w:t>2.1.1. FACTORES QUE INFLUYEN EN LA DEMANDA</w:t>
      </w:r>
    </w:p>
    <w:p w:rsidR="00000000" w:rsidRDefault="008814EA">
      <w:pPr>
        <w:autoSpaceDE w:val="0"/>
        <w:autoSpaceDN w:val="0"/>
        <w:adjustRightInd w:val="0"/>
        <w:spacing w:line="480" w:lineRule="auto"/>
        <w:ind w:left="540"/>
        <w:jc w:val="both"/>
        <w:rPr>
          <w:szCs w:val="21"/>
        </w:rPr>
      </w:pPr>
    </w:p>
    <w:p w:rsidR="00000000" w:rsidRDefault="008814EA">
      <w:pPr>
        <w:autoSpaceDE w:val="0"/>
        <w:autoSpaceDN w:val="0"/>
        <w:adjustRightInd w:val="0"/>
        <w:spacing w:line="480" w:lineRule="auto"/>
        <w:ind w:left="540"/>
        <w:jc w:val="both"/>
        <w:rPr>
          <w:szCs w:val="21"/>
        </w:rPr>
      </w:pPr>
      <w:r>
        <w:rPr>
          <w:szCs w:val="21"/>
        </w:rPr>
        <w:t>La demanda de los productos o materiales de construcción se ve dire</w:t>
      </w:r>
      <w:r>
        <w:rPr>
          <w:szCs w:val="21"/>
        </w:rPr>
        <w:t>ctamente influida por el crecimiento poblacional, ya que estos tipos de productos cuentan con una importante preferencia entre la población que quiere hacer adecuaciones, ampliaciones o construcción de su casa y obras de cerrajería.</w:t>
      </w:r>
    </w:p>
    <w:p w:rsidR="00000000" w:rsidRDefault="008814EA">
      <w:pPr>
        <w:autoSpaceDE w:val="0"/>
        <w:autoSpaceDN w:val="0"/>
        <w:adjustRightInd w:val="0"/>
        <w:spacing w:line="480" w:lineRule="auto"/>
        <w:ind w:left="540"/>
        <w:jc w:val="both"/>
        <w:rPr>
          <w:szCs w:val="21"/>
        </w:rPr>
      </w:pPr>
      <w:r>
        <w:rPr>
          <w:szCs w:val="21"/>
        </w:rPr>
        <w:t>También la regeneración</w:t>
      </w:r>
      <w:r>
        <w:rPr>
          <w:szCs w:val="21"/>
        </w:rPr>
        <w:t xml:space="preserve"> urbana es un importante factor.</w:t>
      </w:r>
    </w:p>
    <w:p w:rsidR="00000000" w:rsidRDefault="008814EA">
      <w:pPr>
        <w:pStyle w:val="Sangradetextonormal"/>
      </w:pPr>
      <w:r>
        <w:t>Los precios de venta serán muy accesibles y no existe mucha competencia  de este servicio en el sector.</w:t>
      </w:r>
    </w:p>
    <w:p w:rsidR="00000000" w:rsidRDefault="008814EA">
      <w:pPr>
        <w:autoSpaceDE w:val="0"/>
        <w:autoSpaceDN w:val="0"/>
        <w:adjustRightInd w:val="0"/>
        <w:spacing w:line="480" w:lineRule="auto"/>
        <w:ind w:left="540"/>
        <w:jc w:val="both"/>
        <w:rPr>
          <w:b/>
          <w:bCs/>
          <w:szCs w:val="21"/>
        </w:rPr>
      </w:pPr>
    </w:p>
    <w:p w:rsidR="00000000" w:rsidRDefault="008814EA">
      <w:pPr>
        <w:autoSpaceDE w:val="0"/>
        <w:autoSpaceDN w:val="0"/>
        <w:adjustRightInd w:val="0"/>
        <w:spacing w:line="480" w:lineRule="auto"/>
        <w:ind w:left="540"/>
        <w:jc w:val="both"/>
        <w:rPr>
          <w:b/>
          <w:bCs/>
          <w:szCs w:val="21"/>
        </w:rPr>
      </w:pPr>
      <w:r>
        <w:rPr>
          <w:b/>
          <w:bCs/>
          <w:szCs w:val="21"/>
        </w:rPr>
        <w:t>2.1.2. MERCADO POTENCIAL.</w:t>
      </w:r>
    </w:p>
    <w:p w:rsidR="00000000" w:rsidRDefault="008814EA">
      <w:pPr>
        <w:autoSpaceDE w:val="0"/>
        <w:autoSpaceDN w:val="0"/>
        <w:adjustRightInd w:val="0"/>
        <w:spacing w:line="480" w:lineRule="auto"/>
        <w:ind w:left="540"/>
        <w:jc w:val="both"/>
        <w:rPr>
          <w:szCs w:val="21"/>
        </w:rPr>
      </w:pPr>
    </w:p>
    <w:p w:rsidR="00000000" w:rsidRDefault="008814EA">
      <w:pPr>
        <w:autoSpaceDE w:val="0"/>
        <w:autoSpaceDN w:val="0"/>
        <w:adjustRightInd w:val="0"/>
        <w:spacing w:line="480" w:lineRule="auto"/>
        <w:ind w:left="540"/>
        <w:jc w:val="both"/>
        <w:rPr>
          <w:szCs w:val="21"/>
        </w:rPr>
      </w:pPr>
      <w:r>
        <w:rPr>
          <w:szCs w:val="21"/>
        </w:rPr>
        <w:t>El mercado potencial del proyecto se refiere a la totalidad de la población con las caracte</w:t>
      </w:r>
      <w:r>
        <w:rPr>
          <w:szCs w:val="21"/>
        </w:rPr>
        <w:t xml:space="preserve">rísticas anteriormente definidas </w:t>
      </w:r>
      <w:r>
        <w:rPr>
          <w:i/>
          <w:iCs/>
          <w:szCs w:val="21"/>
        </w:rPr>
        <w:t xml:space="preserve"> </w:t>
      </w:r>
      <w:r>
        <w:rPr>
          <w:szCs w:val="21"/>
        </w:rPr>
        <w:t>y geográficamente localizada en la ciudad de Guayaquil, que por su importancia, representa un punto estratégico para favorecer la comercialización a nivel local, aunque para ello deberán efectuarse otros estudios.</w:t>
      </w:r>
    </w:p>
    <w:p w:rsidR="00000000" w:rsidRDefault="008814EA">
      <w:pPr>
        <w:pStyle w:val="Textoindependiente"/>
        <w:autoSpaceDE w:val="0"/>
        <w:autoSpaceDN w:val="0"/>
        <w:adjustRightInd w:val="0"/>
        <w:spacing w:line="480" w:lineRule="auto"/>
        <w:ind w:left="540"/>
        <w:rPr>
          <w:szCs w:val="21"/>
        </w:rPr>
      </w:pPr>
    </w:p>
    <w:p w:rsidR="00000000" w:rsidRDefault="008814EA">
      <w:pPr>
        <w:pStyle w:val="Textoindependiente"/>
        <w:autoSpaceDE w:val="0"/>
        <w:autoSpaceDN w:val="0"/>
        <w:adjustRightInd w:val="0"/>
        <w:spacing w:line="480" w:lineRule="auto"/>
        <w:ind w:left="540"/>
        <w:rPr>
          <w:szCs w:val="21"/>
        </w:rPr>
      </w:pPr>
      <w:r>
        <w:rPr>
          <w:szCs w:val="21"/>
        </w:rPr>
        <w:t>Las zon</w:t>
      </w:r>
      <w:r>
        <w:rPr>
          <w:szCs w:val="21"/>
        </w:rPr>
        <w:t xml:space="preserve">as que forman parte de la distribución del mercado potencial se describen en el siguiente cuadro: </w:t>
      </w:r>
    </w:p>
    <w:p w:rsidR="00000000" w:rsidRDefault="008814EA">
      <w:pPr>
        <w:autoSpaceDE w:val="0"/>
        <w:autoSpaceDN w:val="0"/>
        <w:adjustRightInd w:val="0"/>
        <w:spacing w:line="480" w:lineRule="auto"/>
        <w:jc w:val="both"/>
        <w:rPr>
          <w:szCs w:val="21"/>
        </w:rPr>
      </w:pPr>
    </w:p>
    <w:p w:rsidR="00000000" w:rsidRDefault="008814EA">
      <w:pPr>
        <w:autoSpaceDE w:val="0"/>
        <w:autoSpaceDN w:val="0"/>
        <w:adjustRightInd w:val="0"/>
        <w:spacing w:line="480" w:lineRule="auto"/>
        <w:ind w:left="540"/>
        <w:jc w:val="both"/>
        <w:rPr>
          <w:b/>
          <w:bCs/>
          <w:szCs w:val="21"/>
        </w:rPr>
      </w:pPr>
      <w:r>
        <w:rPr>
          <w:b/>
          <w:bCs/>
          <w:szCs w:val="21"/>
        </w:rPr>
        <w:t>CUADRO 2.1</w:t>
      </w:r>
    </w:p>
    <w:p w:rsidR="00000000" w:rsidRDefault="008814EA">
      <w:pPr>
        <w:autoSpaceDE w:val="0"/>
        <w:autoSpaceDN w:val="0"/>
        <w:adjustRightInd w:val="0"/>
        <w:spacing w:line="480" w:lineRule="auto"/>
        <w:ind w:left="540"/>
        <w:jc w:val="both"/>
        <w:rPr>
          <w:b/>
          <w:bCs/>
          <w:szCs w:val="21"/>
        </w:rPr>
      </w:pPr>
    </w:p>
    <w:tbl>
      <w:tblPr>
        <w:tblW w:w="0" w:type="auto"/>
        <w:tblInd w:w="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29"/>
        <w:gridCol w:w="4291"/>
      </w:tblGrid>
      <w:tr w:rsidR="00000000">
        <w:tblPrEx>
          <w:tblCellMar>
            <w:top w:w="0" w:type="dxa"/>
            <w:bottom w:w="0" w:type="dxa"/>
          </w:tblCellMar>
        </w:tblPrEx>
        <w:trPr>
          <w:trHeight w:val="549"/>
        </w:trPr>
        <w:tc>
          <w:tcPr>
            <w:tcW w:w="3629" w:type="dxa"/>
          </w:tcPr>
          <w:p w:rsidR="00000000" w:rsidRDefault="008814EA">
            <w:pPr>
              <w:tabs>
                <w:tab w:val="left" w:pos="1072"/>
              </w:tabs>
              <w:autoSpaceDE w:val="0"/>
              <w:autoSpaceDN w:val="0"/>
              <w:adjustRightInd w:val="0"/>
              <w:spacing w:line="480" w:lineRule="auto"/>
              <w:jc w:val="center"/>
              <w:rPr>
                <w:b/>
                <w:bCs/>
                <w:szCs w:val="16"/>
              </w:rPr>
            </w:pPr>
            <w:r>
              <w:rPr>
                <w:b/>
                <w:bCs/>
                <w:szCs w:val="16"/>
              </w:rPr>
              <w:t>ZONAS</w:t>
            </w:r>
          </w:p>
        </w:tc>
        <w:tc>
          <w:tcPr>
            <w:tcW w:w="4291" w:type="dxa"/>
          </w:tcPr>
          <w:p w:rsidR="00000000" w:rsidRDefault="008814EA">
            <w:pPr>
              <w:autoSpaceDE w:val="0"/>
              <w:autoSpaceDN w:val="0"/>
              <w:adjustRightInd w:val="0"/>
              <w:spacing w:line="480" w:lineRule="auto"/>
              <w:jc w:val="center"/>
              <w:rPr>
                <w:b/>
                <w:bCs/>
                <w:szCs w:val="16"/>
              </w:rPr>
            </w:pPr>
            <w:r>
              <w:rPr>
                <w:b/>
                <w:bCs/>
                <w:szCs w:val="16"/>
              </w:rPr>
              <w:t>CIUDADELA O COOPERATIVA</w:t>
            </w:r>
          </w:p>
        </w:tc>
      </w:tr>
      <w:tr w:rsidR="00000000">
        <w:tblPrEx>
          <w:tblCellMar>
            <w:top w:w="0" w:type="dxa"/>
            <w:bottom w:w="0" w:type="dxa"/>
          </w:tblCellMar>
        </w:tblPrEx>
        <w:trPr>
          <w:trHeight w:val="532"/>
        </w:trPr>
        <w:tc>
          <w:tcPr>
            <w:tcW w:w="3629" w:type="dxa"/>
          </w:tcPr>
          <w:p w:rsidR="00000000" w:rsidRDefault="008814EA">
            <w:pPr>
              <w:autoSpaceDE w:val="0"/>
              <w:autoSpaceDN w:val="0"/>
              <w:adjustRightInd w:val="0"/>
              <w:spacing w:line="480" w:lineRule="auto"/>
              <w:jc w:val="center"/>
              <w:rPr>
                <w:szCs w:val="16"/>
              </w:rPr>
            </w:pPr>
            <w:r>
              <w:rPr>
                <w:szCs w:val="16"/>
              </w:rPr>
              <w:t>66</w:t>
            </w:r>
          </w:p>
        </w:tc>
        <w:tc>
          <w:tcPr>
            <w:tcW w:w="4291" w:type="dxa"/>
          </w:tcPr>
          <w:p w:rsidR="00000000" w:rsidRDefault="008814EA">
            <w:pPr>
              <w:autoSpaceDE w:val="0"/>
              <w:autoSpaceDN w:val="0"/>
              <w:adjustRightInd w:val="0"/>
              <w:spacing w:line="480" w:lineRule="auto"/>
              <w:jc w:val="center"/>
              <w:rPr>
                <w:szCs w:val="16"/>
              </w:rPr>
            </w:pPr>
            <w:r>
              <w:rPr>
                <w:szCs w:val="16"/>
              </w:rPr>
              <w:t>LA ALEGRIA</w:t>
            </w:r>
          </w:p>
        </w:tc>
      </w:tr>
      <w:tr w:rsidR="00000000">
        <w:tblPrEx>
          <w:tblCellMar>
            <w:top w:w="0" w:type="dxa"/>
            <w:bottom w:w="0" w:type="dxa"/>
          </w:tblCellMar>
        </w:tblPrEx>
        <w:trPr>
          <w:trHeight w:val="549"/>
        </w:trPr>
        <w:tc>
          <w:tcPr>
            <w:tcW w:w="3629" w:type="dxa"/>
          </w:tcPr>
          <w:p w:rsidR="00000000" w:rsidRDefault="008814EA">
            <w:pPr>
              <w:autoSpaceDE w:val="0"/>
              <w:autoSpaceDN w:val="0"/>
              <w:adjustRightInd w:val="0"/>
              <w:spacing w:line="480" w:lineRule="auto"/>
              <w:jc w:val="center"/>
              <w:rPr>
                <w:szCs w:val="16"/>
              </w:rPr>
            </w:pPr>
            <w:r>
              <w:rPr>
                <w:szCs w:val="16"/>
              </w:rPr>
              <w:t>67</w:t>
            </w:r>
          </w:p>
        </w:tc>
        <w:tc>
          <w:tcPr>
            <w:tcW w:w="4291" w:type="dxa"/>
          </w:tcPr>
          <w:p w:rsidR="00000000" w:rsidRDefault="008814EA">
            <w:pPr>
              <w:autoSpaceDE w:val="0"/>
              <w:autoSpaceDN w:val="0"/>
              <w:adjustRightInd w:val="0"/>
              <w:spacing w:line="480" w:lineRule="auto"/>
              <w:jc w:val="center"/>
              <w:rPr>
                <w:szCs w:val="16"/>
              </w:rPr>
            </w:pPr>
            <w:r>
              <w:rPr>
                <w:szCs w:val="16"/>
              </w:rPr>
              <w:t>LA ALEGRIA</w:t>
            </w:r>
          </w:p>
        </w:tc>
      </w:tr>
      <w:tr w:rsidR="00000000">
        <w:tblPrEx>
          <w:tblCellMar>
            <w:top w:w="0" w:type="dxa"/>
            <w:bottom w:w="0" w:type="dxa"/>
          </w:tblCellMar>
        </w:tblPrEx>
        <w:trPr>
          <w:trHeight w:val="532"/>
        </w:trPr>
        <w:tc>
          <w:tcPr>
            <w:tcW w:w="3629" w:type="dxa"/>
          </w:tcPr>
          <w:p w:rsidR="00000000" w:rsidRDefault="008814EA">
            <w:pPr>
              <w:autoSpaceDE w:val="0"/>
              <w:autoSpaceDN w:val="0"/>
              <w:adjustRightInd w:val="0"/>
              <w:spacing w:line="480" w:lineRule="auto"/>
              <w:jc w:val="center"/>
              <w:rPr>
                <w:szCs w:val="16"/>
              </w:rPr>
            </w:pPr>
            <w:r>
              <w:rPr>
                <w:szCs w:val="16"/>
              </w:rPr>
              <w:t>89</w:t>
            </w:r>
          </w:p>
        </w:tc>
        <w:tc>
          <w:tcPr>
            <w:tcW w:w="4291" w:type="dxa"/>
          </w:tcPr>
          <w:p w:rsidR="00000000" w:rsidRDefault="008814EA">
            <w:pPr>
              <w:autoSpaceDE w:val="0"/>
              <w:autoSpaceDN w:val="0"/>
              <w:adjustRightInd w:val="0"/>
              <w:spacing w:line="480" w:lineRule="auto"/>
              <w:jc w:val="center"/>
              <w:rPr>
                <w:szCs w:val="16"/>
              </w:rPr>
            </w:pPr>
            <w:r>
              <w:rPr>
                <w:szCs w:val="16"/>
              </w:rPr>
              <w:t>COOP. JUAN MONTALVO</w:t>
            </w:r>
          </w:p>
        </w:tc>
      </w:tr>
      <w:tr w:rsidR="00000000">
        <w:tblPrEx>
          <w:tblCellMar>
            <w:top w:w="0" w:type="dxa"/>
            <w:bottom w:w="0" w:type="dxa"/>
          </w:tblCellMar>
        </w:tblPrEx>
        <w:trPr>
          <w:trHeight w:val="549"/>
        </w:trPr>
        <w:tc>
          <w:tcPr>
            <w:tcW w:w="3629" w:type="dxa"/>
          </w:tcPr>
          <w:p w:rsidR="00000000" w:rsidRDefault="008814EA">
            <w:pPr>
              <w:autoSpaceDE w:val="0"/>
              <w:autoSpaceDN w:val="0"/>
              <w:adjustRightInd w:val="0"/>
              <w:spacing w:line="480" w:lineRule="auto"/>
              <w:jc w:val="center"/>
              <w:rPr>
                <w:szCs w:val="16"/>
              </w:rPr>
            </w:pPr>
            <w:r>
              <w:rPr>
                <w:szCs w:val="16"/>
              </w:rPr>
              <w:t>90</w:t>
            </w:r>
          </w:p>
        </w:tc>
        <w:tc>
          <w:tcPr>
            <w:tcW w:w="4291" w:type="dxa"/>
          </w:tcPr>
          <w:p w:rsidR="00000000" w:rsidRDefault="008814EA">
            <w:pPr>
              <w:autoSpaceDE w:val="0"/>
              <w:autoSpaceDN w:val="0"/>
              <w:adjustRightInd w:val="0"/>
              <w:spacing w:line="480" w:lineRule="auto"/>
              <w:jc w:val="center"/>
              <w:rPr>
                <w:szCs w:val="16"/>
              </w:rPr>
            </w:pPr>
            <w:r>
              <w:rPr>
                <w:szCs w:val="16"/>
              </w:rPr>
              <w:t>COOP. JUAN MONTALVO</w:t>
            </w:r>
          </w:p>
        </w:tc>
      </w:tr>
      <w:tr w:rsidR="00000000">
        <w:tblPrEx>
          <w:tblCellMar>
            <w:top w:w="0" w:type="dxa"/>
            <w:bottom w:w="0" w:type="dxa"/>
          </w:tblCellMar>
        </w:tblPrEx>
        <w:trPr>
          <w:trHeight w:val="532"/>
        </w:trPr>
        <w:tc>
          <w:tcPr>
            <w:tcW w:w="3629" w:type="dxa"/>
          </w:tcPr>
          <w:p w:rsidR="00000000" w:rsidRDefault="008814EA">
            <w:pPr>
              <w:autoSpaceDE w:val="0"/>
              <w:autoSpaceDN w:val="0"/>
              <w:adjustRightInd w:val="0"/>
              <w:spacing w:line="480" w:lineRule="auto"/>
              <w:jc w:val="center"/>
              <w:rPr>
                <w:szCs w:val="16"/>
              </w:rPr>
            </w:pPr>
            <w:r>
              <w:rPr>
                <w:szCs w:val="16"/>
              </w:rPr>
              <w:t>91</w:t>
            </w:r>
          </w:p>
        </w:tc>
        <w:tc>
          <w:tcPr>
            <w:tcW w:w="4291" w:type="dxa"/>
          </w:tcPr>
          <w:p w:rsidR="00000000" w:rsidRDefault="008814EA">
            <w:pPr>
              <w:autoSpaceDE w:val="0"/>
              <w:autoSpaceDN w:val="0"/>
              <w:adjustRightInd w:val="0"/>
              <w:spacing w:line="480" w:lineRule="auto"/>
              <w:jc w:val="center"/>
              <w:rPr>
                <w:szCs w:val="16"/>
              </w:rPr>
            </w:pPr>
            <w:r>
              <w:rPr>
                <w:szCs w:val="16"/>
              </w:rPr>
              <w:t>COOP. JUAN MONTALVO</w:t>
            </w:r>
          </w:p>
        </w:tc>
      </w:tr>
      <w:tr w:rsidR="00000000">
        <w:tblPrEx>
          <w:tblCellMar>
            <w:top w:w="0" w:type="dxa"/>
            <w:bottom w:w="0" w:type="dxa"/>
          </w:tblCellMar>
        </w:tblPrEx>
        <w:trPr>
          <w:trHeight w:val="549"/>
        </w:trPr>
        <w:tc>
          <w:tcPr>
            <w:tcW w:w="3629" w:type="dxa"/>
          </w:tcPr>
          <w:p w:rsidR="00000000" w:rsidRDefault="008814EA">
            <w:pPr>
              <w:autoSpaceDE w:val="0"/>
              <w:autoSpaceDN w:val="0"/>
              <w:adjustRightInd w:val="0"/>
              <w:spacing w:line="480" w:lineRule="auto"/>
              <w:jc w:val="center"/>
              <w:rPr>
                <w:szCs w:val="16"/>
              </w:rPr>
            </w:pPr>
            <w:r>
              <w:rPr>
                <w:szCs w:val="16"/>
              </w:rPr>
              <w:t>92</w:t>
            </w:r>
          </w:p>
        </w:tc>
        <w:tc>
          <w:tcPr>
            <w:tcW w:w="4291" w:type="dxa"/>
          </w:tcPr>
          <w:p w:rsidR="00000000" w:rsidRDefault="008814EA">
            <w:pPr>
              <w:autoSpaceDE w:val="0"/>
              <w:autoSpaceDN w:val="0"/>
              <w:adjustRightInd w:val="0"/>
              <w:spacing w:line="480" w:lineRule="auto"/>
              <w:jc w:val="center"/>
              <w:rPr>
                <w:szCs w:val="16"/>
              </w:rPr>
            </w:pPr>
            <w:r>
              <w:rPr>
                <w:szCs w:val="16"/>
              </w:rPr>
              <w:t>LA FLORI</w:t>
            </w:r>
            <w:r>
              <w:rPr>
                <w:szCs w:val="16"/>
              </w:rPr>
              <w:t>DA</w:t>
            </w:r>
          </w:p>
        </w:tc>
      </w:tr>
      <w:tr w:rsidR="00000000">
        <w:tblPrEx>
          <w:tblCellMar>
            <w:top w:w="0" w:type="dxa"/>
            <w:bottom w:w="0" w:type="dxa"/>
          </w:tblCellMar>
        </w:tblPrEx>
        <w:trPr>
          <w:trHeight w:val="549"/>
        </w:trPr>
        <w:tc>
          <w:tcPr>
            <w:tcW w:w="3629" w:type="dxa"/>
          </w:tcPr>
          <w:p w:rsidR="00000000" w:rsidRDefault="008814EA">
            <w:pPr>
              <w:autoSpaceDE w:val="0"/>
              <w:autoSpaceDN w:val="0"/>
              <w:adjustRightInd w:val="0"/>
              <w:spacing w:line="480" w:lineRule="auto"/>
              <w:jc w:val="center"/>
              <w:rPr>
                <w:szCs w:val="16"/>
              </w:rPr>
            </w:pPr>
            <w:r>
              <w:rPr>
                <w:szCs w:val="16"/>
              </w:rPr>
              <w:t>93</w:t>
            </w:r>
          </w:p>
        </w:tc>
        <w:tc>
          <w:tcPr>
            <w:tcW w:w="4291" w:type="dxa"/>
          </w:tcPr>
          <w:p w:rsidR="00000000" w:rsidRDefault="008814EA">
            <w:pPr>
              <w:autoSpaceDE w:val="0"/>
              <w:autoSpaceDN w:val="0"/>
              <w:adjustRightInd w:val="0"/>
              <w:spacing w:line="480" w:lineRule="auto"/>
              <w:jc w:val="center"/>
              <w:rPr>
                <w:szCs w:val="16"/>
              </w:rPr>
            </w:pPr>
            <w:r>
              <w:rPr>
                <w:szCs w:val="16"/>
              </w:rPr>
              <w:t>LA FLORIDA</w:t>
            </w:r>
          </w:p>
        </w:tc>
      </w:tr>
      <w:tr w:rsidR="00000000">
        <w:tblPrEx>
          <w:tblCellMar>
            <w:top w:w="0" w:type="dxa"/>
            <w:bottom w:w="0" w:type="dxa"/>
          </w:tblCellMar>
        </w:tblPrEx>
        <w:trPr>
          <w:trHeight w:val="549"/>
        </w:trPr>
        <w:tc>
          <w:tcPr>
            <w:tcW w:w="3629" w:type="dxa"/>
          </w:tcPr>
          <w:p w:rsidR="00000000" w:rsidRDefault="008814EA">
            <w:pPr>
              <w:autoSpaceDE w:val="0"/>
              <w:autoSpaceDN w:val="0"/>
              <w:adjustRightInd w:val="0"/>
              <w:spacing w:line="480" w:lineRule="auto"/>
              <w:jc w:val="center"/>
              <w:rPr>
                <w:szCs w:val="16"/>
              </w:rPr>
            </w:pPr>
            <w:r>
              <w:rPr>
                <w:szCs w:val="16"/>
              </w:rPr>
              <w:t>94</w:t>
            </w:r>
          </w:p>
        </w:tc>
        <w:tc>
          <w:tcPr>
            <w:tcW w:w="4291" w:type="dxa"/>
          </w:tcPr>
          <w:p w:rsidR="00000000" w:rsidRDefault="008814EA">
            <w:pPr>
              <w:autoSpaceDE w:val="0"/>
              <w:autoSpaceDN w:val="0"/>
              <w:adjustRightInd w:val="0"/>
              <w:spacing w:line="480" w:lineRule="auto"/>
              <w:jc w:val="center"/>
              <w:rPr>
                <w:szCs w:val="16"/>
              </w:rPr>
            </w:pPr>
            <w:r>
              <w:rPr>
                <w:szCs w:val="16"/>
              </w:rPr>
              <w:t>LA FLORIDA</w:t>
            </w:r>
          </w:p>
        </w:tc>
      </w:tr>
    </w:tbl>
    <w:p w:rsidR="00000000" w:rsidRDefault="008814EA">
      <w:pPr>
        <w:autoSpaceDE w:val="0"/>
        <w:autoSpaceDN w:val="0"/>
        <w:adjustRightInd w:val="0"/>
        <w:spacing w:line="480" w:lineRule="auto"/>
        <w:ind w:left="540"/>
        <w:jc w:val="both"/>
        <w:rPr>
          <w:szCs w:val="16"/>
        </w:rPr>
      </w:pPr>
      <w:r>
        <w:rPr>
          <w:b/>
          <w:bCs/>
          <w:szCs w:val="16"/>
        </w:rPr>
        <w:t>FUENTE:</w:t>
      </w:r>
      <w:r>
        <w:rPr>
          <w:szCs w:val="16"/>
        </w:rPr>
        <w:t xml:space="preserve"> Investigación directa.</w:t>
      </w:r>
    </w:p>
    <w:p w:rsidR="00000000" w:rsidRDefault="008814EA">
      <w:pPr>
        <w:autoSpaceDE w:val="0"/>
        <w:autoSpaceDN w:val="0"/>
        <w:adjustRightInd w:val="0"/>
        <w:spacing w:line="480" w:lineRule="auto"/>
        <w:ind w:left="540"/>
        <w:jc w:val="both"/>
        <w:rPr>
          <w:b/>
          <w:bCs/>
          <w:szCs w:val="21"/>
        </w:rPr>
      </w:pPr>
      <w:r>
        <w:rPr>
          <w:b/>
          <w:bCs/>
          <w:szCs w:val="21"/>
        </w:rPr>
        <w:t xml:space="preserve">ELABORADO POR: </w:t>
      </w:r>
      <w:r>
        <w:rPr>
          <w:szCs w:val="21"/>
        </w:rPr>
        <w:t>Victor Sarmiento Campoverde y Yolanda García.</w:t>
      </w:r>
    </w:p>
    <w:p w:rsidR="00000000" w:rsidRDefault="008814EA">
      <w:pPr>
        <w:spacing w:line="480" w:lineRule="auto"/>
        <w:ind w:left="360"/>
        <w:jc w:val="both"/>
        <w:rPr>
          <w:b/>
          <w:bCs/>
        </w:rPr>
      </w:pPr>
    </w:p>
    <w:p w:rsidR="00000000" w:rsidRDefault="008814EA">
      <w:pPr>
        <w:spacing w:line="480" w:lineRule="auto"/>
        <w:jc w:val="both"/>
        <w:rPr>
          <w:b/>
          <w:bCs/>
        </w:rPr>
      </w:pPr>
      <w:r>
        <w:rPr>
          <w:b/>
          <w:bCs/>
        </w:rPr>
        <w:t>2.2 DISE</w:t>
      </w:r>
      <w:r>
        <w:rPr>
          <w:b/>
          <w:bCs/>
          <w:lang w:val="es-EC"/>
        </w:rPr>
        <w:t>Ñ</w:t>
      </w:r>
      <w:r>
        <w:rPr>
          <w:b/>
          <w:bCs/>
        </w:rPr>
        <w:t>O EXPERIMENTAL</w:t>
      </w:r>
    </w:p>
    <w:p w:rsidR="00000000" w:rsidRDefault="008814EA">
      <w:pPr>
        <w:pStyle w:val="Textoindependiente"/>
        <w:spacing w:line="480" w:lineRule="auto"/>
        <w:ind w:left="360"/>
        <w:rPr>
          <w:szCs w:val="24"/>
        </w:rPr>
      </w:pPr>
    </w:p>
    <w:p w:rsidR="00000000" w:rsidRDefault="008814EA">
      <w:pPr>
        <w:pStyle w:val="Textoindependiente"/>
        <w:spacing w:line="480" w:lineRule="auto"/>
        <w:ind w:left="360"/>
        <w:rPr>
          <w:szCs w:val="24"/>
        </w:rPr>
      </w:pPr>
      <w:r>
        <w:rPr>
          <w:szCs w:val="24"/>
        </w:rPr>
        <w:t>Para  obtener el tamaño de la muestra para el proyecto se ha elegido el tipo de muestreo aleatorio simpl</w:t>
      </w:r>
      <w:r>
        <w:rPr>
          <w:szCs w:val="24"/>
        </w:rPr>
        <w:t xml:space="preserve">e  y  la fórmula a elegir para la  determinación del número de  encuestas a  realizarse es la siguiente: </w:t>
      </w:r>
    </w:p>
    <w:p w:rsidR="00000000" w:rsidRDefault="008814EA">
      <w:pPr>
        <w:pStyle w:val="Textoindependiente"/>
        <w:spacing w:line="480" w:lineRule="auto"/>
        <w:ind w:left="360"/>
        <w:rPr>
          <w:szCs w:val="24"/>
        </w:rPr>
      </w:pPr>
    </w:p>
    <w:p w:rsidR="00000000" w:rsidRDefault="008814EA">
      <w:pPr>
        <w:pStyle w:val="Textoindependiente"/>
        <w:spacing w:line="480" w:lineRule="auto"/>
        <w:ind w:left="360"/>
        <w:jc w:val="center"/>
        <w:rPr>
          <w:szCs w:val="24"/>
        </w:rPr>
      </w:pPr>
      <w:r>
        <w:rPr>
          <w:position w:val="-80"/>
          <w:szCs w:val="24"/>
        </w:rPr>
        <w:object w:dxaOrig="2140" w:dyaOrig="1719">
          <v:shape id="_x0000_i1028" type="#_x0000_t75" style="width:282.15pt;height:142.35pt" o:ole="">
            <v:imagedata r:id="rId13" o:title=""/>
          </v:shape>
          <o:OLEObject Type="Embed" ProgID="Equation.3" ShapeID="_x0000_i1028" DrawAspect="Content" ObjectID="_1322301923" r:id="rId14"/>
        </w:object>
      </w:r>
    </w:p>
    <w:p w:rsidR="00000000" w:rsidRDefault="008814EA">
      <w:pPr>
        <w:pStyle w:val="Textoindependiente"/>
        <w:spacing w:line="480" w:lineRule="auto"/>
        <w:ind w:left="360"/>
        <w:rPr>
          <w:szCs w:val="24"/>
        </w:rPr>
      </w:pPr>
      <w:r>
        <w:rPr>
          <w:szCs w:val="24"/>
        </w:rPr>
        <w:t xml:space="preserve">          </w:t>
      </w:r>
      <w:r>
        <w:rPr>
          <w:position w:val="-10"/>
          <w:szCs w:val="24"/>
        </w:rPr>
        <w:object w:dxaOrig="180" w:dyaOrig="340">
          <v:shape id="_x0000_i1029" type="#_x0000_t75" style="width:9.2pt;height:16.75pt" o:ole="">
            <v:imagedata r:id="rId15" o:title=""/>
          </v:shape>
          <o:OLEObject Type="Embed" ProgID="Equation.3" ShapeID="_x0000_i1029" DrawAspect="Content" ObjectID="_1322301924" r:id="rId16"/>
        </w:object>
      </w:r>
      <w:r>
        <w:rPr>
          <w:szCs w:val="24"/>
        </w:rPr>
        <w:t xml:space="preserve"> </w:t>
      </w:r>
    </w:p>
    <w:p w:rsidR="00000000" w:rsidRDefault="008814EA">
      <w:pPr>
        <w:spacing w:line="480" w:lineRule="auto"/>
        <w:ind w:left="360"/>
        <w:jc w:val="both"/>
        <w:rPr>
          <w:b/>
          <w:bCs/>
          <w:szCs w:val="21"/>
        </w:rPr>
      </w:pPr>
      <w:r>
        <w:rPr>
          <w:b/>
          <w:bCs/>
        </w:rPr>
        <w:t>2.2.1. DETERMINACION DEL TAMA</w:t>
      </w:r>
      <w:r>
        <w:rPr>
          <w:b/>
          <w:bCs/>
          <w:lang w:val="es-EC"/>
        </w:rPr>
        <w:t>Ñ</w:t>
      </w:r>
      <w:r>
        <w:rPr>
          <w:b/>
          <w:bCs/>
        </w:rPr>
        <w:t>O DE LA MUESTRA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14"/>
        </w:rPr>
      </w:pPr>
      <w:r>
        <w:rPr>
          <w:szCs w:val="21"/>
        </w:rPr>
        <w:t>Se recurrió a fuentes secundarias como el I</w:t>
      </w:r>
      <w:r>
        <w:rPr>
          <w:szCs w:val="21"/>
        </w:rPr>
        <w:t xml:space="preserve">NEC para obtener información estadística respecto al tamaño de la población, el mercado potencial e índices </w:t>
      </w:r>
      <w:r>
        <w:rPr>
          <w:i/>
          <w:iCs/>
          <w:szCs w:val="21"/>
        </w:rPr>
        <w:t>(Anexo B)</w:t>
      </w:r>
      <w:r>
        <w:rPr>
          <w:szCs w:val="21"/>
        </w:rPr>
        <w:t>, y también se recurrió a las fuentes primarias que son las encuestas. Se realizó una encuesta piloto para recopilar datos precisos sobre l</w:t>
      </w:r>
      <w:r>
        <w:rPr>
          <w:szCs w:val="21"/>
        </w:rPr>
        <w:t xml:space="preserve">as preferencias de los consumidores respecto a los productos en análisis </w:t>
      </w:r>
      <w:r>
        <w:rPr>
          <w:i/>
          <w:iCs/>
          <w:szCs w:val="21"/>
        </w:rPr>
        <w:t>(Anexo D)</w:t>
      </w:r>
      <w:r>
        <w:rPr>
          <w:szCs w:val="21"/>
        </w:rPr>
        <w:t>.</w:t>
      </w:r>
    </w:p>
    <w:p w:rsidR="00000000" w:rsidRDefault="008814EA">
      <w:pPr>
        <w:pStyle w:val="Sangra2detindependiente"/>
        <w:autoSpaceDE w:val="0"/>
        <w:autoSpaceDN w:val="0"/>
        <w:adjustRightInd w:val="0"/>
        <w:rPr>
          <w:szCs w:val="21"/>
        </w:rPr>
      </w:pPr>
      <w:r>
        <w:rPr>
          <w:szCs w:val="21"/>
        </w:rPr>
        <w:t>En la encuesta piloto se preguntó por materiales de construcción pero no especificamos cuáles, las razones que justifican la inclusión de todos los materiales en el mismo e</w:t>
      </w:r>
      <w:r>
        <w:rPr>
          <w:szCs w:val="21"/>
        </w:rPr>
        <w:t>studio se deben a sus características porque normalmente se destinan al mismo perfil de consumidores, y también porque en las obras se emplean varios de los materiales que la empresa comercializa.</w:t>
      </w:r>
    </w:p>
    <w:p w:rsidR="00000000" w:rsidRDefault="008814EA">
      <w:pPr>
        <w:pStyle w:val="Textoindependiente"/>
        <w:autoSpaceDE w:val="0"/>
        <w:autoSpaceDN w:val="0"/>
        <w:adjustRightInd w:val="0"/>
        <w:spacing w:line="480" w:lineRule="auto"/>
        <w:ind w:left="360"/>
        <w:rPr>
          <w:szCs w:val="21"/>
        </w:rPr>
      </w:pPr>
      <w:r>
        <w:rPr>
          <w:szCs w:val="21"/>
        </w:rPr>
        <w:t>Se recurrió al INEC para obtener el número de familias resi</w:t>
      </w:r>
      <w:r>
        <w:rPr>
          <w:szCs w:val="21"/>
        </w:rPr>
        <w:t>dentes en ese sector con las características ya mencionadas en el perfil del consumidor y son 4345 familias (valor de N). Además en la fórmula se utilizó un nivel  de aceptación de 84% y tomamos un nivel de error  de 5%. Con la fórmula anterior encontramos</w:t>
      </w:r>
      <w:r>
        <w:rPr>
          <w:szCs w:val="21"/>
        </w:rPr>
        <w:t xml:space="preserve"> el siguiente resultado:</w:t>
      </w:r>
    </w:p>
    <w:p w:rsidR="00000000" w:rsidRDefault="008814EA">
      <w:pPr>
        <w:autoSpaceDE w:val="0"/>
        <w:autoSpaceDN w:val="0"/>
        <w:adjustRightInd w:val="0"/>
        <w:spacing w:line="480" w:lineRule="auto"/>
        <w:ind w:left="360"/>
        <w:jc w:val="both"/>
        <w:rPr>
          <w:szCs w:val="21"/>
        </w:rPr>
      </w:pPr>
      <w:r>
        <w:rPr>
          <w:position w:val="-28"/>
          <w:szCs w:val="21"/>
        </w:rPr>
        <w:object w:dxaOrig="6140" w:dyaOrig="700">
          <v:shape id="_x0000_i1030" type="#_x0000_t75" style="width:413.6pt;height:41.85pt" o:ole="">
            <v:imagedata r:id="rId17" o:title=""/>
          </v:shape>
          <o:OLEObject Type="Embed" ProgID="Equation.3" ShapeID="_x0000_i1030" DrawAspect="Content" ObjectID="_1322301925" r:id="rId18"/>
        </w:objec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Por lo tanto el número de encuestas a realizarse es  200.</w:t>
      </w:r>
    </w:p>
    <w:p w:rsidR="00000000" w:rsidRDefault="008814EA">
      <w:pPr>
        <w:autoSpaceDE w:val="0"/>
        <w:autoSpaceDN w:val="0"/>
        <w:adjustRightInd w:val="0"/>
        <w:spacing w:line="480" w:lineRule="auto"/>
        <w:jc w:val="both"/>
        <w:rPr>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2.2.2. PERFIL DEL CONSUMIDOR.</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b/>
          <w:bCs/>
          <w:szCs w:val="21"/>
        </w:rPr>
      </w:pPr>
      <w:r>
        <w:rPr>
          <w:szCs w:val="21"/>
        </w:rPr>
        <w:t>El perfil del consumidor seleccionado son personas de sexo indistinto (hombres y mujeres) comprendida dentro del in</w:t>
      </w:r>
      <w:r>
        <w:rPr>
          <w:szCs w:val="21"/>
        </w:rPr>
        <w:t>tervalo de 25 años  en adelante, con nivel socio-económico medio bajo, medio, medio alto y alto.</w:t>
      </w:r>
      <w:r>
        <w:rPr>
          <w:b/>
          <w:bCs/>
          <w:szCs w:val="21"/>
        </w:rPr>
        <w:t xml:space="preserve"> </w:t>
      </w:r>
    </w:p>
    <w:p w:rsidR="00000000" w:rsidRDefault="008814EA">
      <w:pPr>
        <w:autoSpaceDE w:val="0"/>
        <w:autoSpaceDN w:val="0"/>
        <w:adjustRightInd w:val="0"/>
        <w:spacing w:line="480" w:lineRule="auto"/>
        <w:ind w:left="360"/>
        <w:jc w:val="both"/>
        <w:rPr>
          <w:b/>
          <w:bCs/>
        </w:rPr>
      </w:pPr>
    </w:p>
    <w:p w:rsidR="00000000" w:rsidRDefault="008814EA">
      <w:pPr>
        <w:autoSpaceDE w:val="0"/>
        <w:autoSpaceDN w:val="0"/>
        <w:adjustRightInd w:val="0"/>
        <w:spacing w:line="480" w:lineRule="auto"/>
        <w:ind w:left="360"/>
        <w:jc w:val="both"/>
        <w:rPr>
          <w:b/>
          <w:bCs/>
          <w:szCs w:val="21"/>
        </w:rPr>
      </w:pPr>
      <w:r>
        <w:rPr>
          <w:b/>
          <w:bCs/>
        </w:rPr>
        <w:t>2.2.3. ELABORACION DE LA ENCUESTA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Por la importancia poblacional y comercial del sector norte de la ciudad, se seleccionó a la zona correspondiente a la vía</w:t>
      </w:r>
      <w:r>
        <w:rPr>
          <w:szCs w:val="21"/>
        </w:rPr>
        <w:t xml:space="preserve"> a Daule Km. 8 hasta Km. 10</w:t>
      </w:r>
      <w:r>
        <w:rPr>
          <w:szCs w:val="14"/>
        </w:rPr>
        <w:t xml:space="preserve"> y </w:t>
      </w:r>
      <w:r>
        <w:rPr>
          <w:szCs w:val="21"/>
        </w:rPr>
        <w:t xml:space="preserve"> a través de la entrevista personal se aplicarán las encuestas a la población previamente determinada, y  los puntos de aplicación seleccionados son las viviendas de las zonas de estudio que serán elegidas aleatoriamente.  La </w:t>
      </w:r>
      <w:r>
        <w:rPr>
          <w:szCs w:val="21"/>
        </w:rPr>
        <w:t xml:space="preserve">encuesta es ponderada y va a tener un número especifico de encuestas para cada zona. </w:t>
      </w:r>
    </w:p>
    <w:p w:rsidR="00000000" w:rsidRDefault="008814EA">
      <w:pPr>
        <w:autoSpaceDE w:val="0"/>
        <w:autoSpaceDN w:val="0"/>
        <w:adjustRightInd w:val="0"/>
        <w:spacing w:line="480" w:lineRule="auto"/>
        <w:ind w:left="360"/>
        <w:jc w:val="both"/>
        <w:rPr>
          <w:b/>
          <w:bCs/>
          <w:szCs w:val="21"/>
        </w:rPr>
      </w:pPr>
      <w:r>
        <w:t>Para guiar las respuestas de los consumidores finales en las encuestas se les indicó que el objetivo es la determinación de  la necesidad o no de una empresa comercializa</w:t>
      </w:r>
      <w:r>
        <w:t xml:space="preserve">dora de materiales de construcción. Para algunas preguntas se va a utilizar Tablas de contingencia porque el tipo de pregunta lo requiere. </w:t>
      </w:r>
      <w:r>
        <w:rPr>
          <w:szCs w:val="21"/>
        </w:rPr>
        <w:t>El formato de la encuesta es el siguiente:</w:t>
      </w:r>
    </w:p>
    <w:p w:rsidR="00000000" w:rsidRDefault="008814EA">
      <w:pPr>
        <w:pStyle w:val="Ttulo"/>
        <w:spacing w:line="480" w:lineRule="auto"/>
        <w:rPr>
          <w:i/>
          <w:iCs/>
          <w:sz w:val="30"/>
        </w:rPr>
      </w:pPr>
      <w:r>
        <w:rPr>
          <w:i/>
          <w:iCs/>
          <w:sz w:val="30"/>
        </w:rPr>
        <w:t>ENCUESTA</w:t>
      </w:r>
    </w:p>
    <w:p w:rsidR="00000000" w:rsidRDefault="008814EA" w:rsidP="008814EA">
      <w:pPr>
        <w:numPr>
          <w:ilvl w:val="0"/>
          <w:numId w:val="8"/>
        </w:numPr>
        <w:spacing w:line="480" w:lineRule="auto"/>
        <w:jc w:val="both"/>
        <w:rPr>
          <w:sz w:val="28"/>
          <w:lang w:val="es-ES_tradnl"/>
        </w:rPr>
      </w:pPr>
      <w:r>
        <w:rPr>
          <w:sz w:val="28"/>
          <w:lang w:val="es-ES_tradnl"/>
        </w:rPr>
        <w:t>El objetivo de esta encuesta es tratar de determinar la necesidad</w:t>
      </w:r>
      <w:r>
        <w:rPr>
          <w:sz w:val="28"/>
          <w:lang w:val="es-ES_tradnl"/>
        </w:rPr>
        <w:t xml:space="preserve"> de compra de materiales de construcción de esta zona.</w:t>
      </w:r>
    </w:p>
    <w:p w:rsidR="00000000" w:rsidRDefault="008814EA">
      <w:pPr>
        <w:spacing w:line="480" w:lineRule="auto"/>
        <w:ind w:left="360"/>
        <w:jc w:val="both"/>
        <w:rPr>
          <w:sz w:val="26"/>
          <w:lang w:val="es-ES_tradnl"/>
        </w:rPr>
      </w:pPr>
      <w:r>
        <w:rPr>
          <w:sz w:val="26"/>
          <w:lang w:val="es-ES_tradnl"/>
        </w:rPr>
        <w:t>1.- ¿Con qué frecuencia Ud. compra?</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23"/>
        <w:gridCol w:w="1256"/>
        <w:gridCol w:w="2011"/>
        <w:gridCol w:w="1254"/>
        <w:gridCol w:w="1370"/>
      </w:tblGrid>
      <w:tr w:rsidR="00000000">
        <w:tblPrEx>
          <w:tblCellMar>
            <w:top w:w="0" w:type="dxa"/>
            <w:bottom w:w="0" w:type="dxa"/>
          </w:tblCellMar>
        </w:tblPrEx>
        <w:tc>
          <w:tcPr>
            <w:tcW w:w="2340" w:type="dxa"/>
          </w:tcPr>
          <w:p w:rsidR="00000000" w:rsidRDefault="008814EA">
            <w:pPr>
              <w:spacing w:line="480" w:lineRule="auto"/>
              <w:jc w:val="both"/>
              <w:rPr>
                <w:sz w:val="26"/>
                <w:lang w:val="es-ES_tradnl"/>
              </w:rPr>
            </w:pPr>
            <w:r>
              <w:rPr>
                <w:sz w:val="26"/>
                <w:lang w:val="es-ES_tradnl"/>
              </w:rPr>
              <w:t>Tiempo/ Bienes</w:t>
            </w:r>
          </w:p>
        </w:tc>
        <w:tc>
          <w:tcPr>
            <w:tcW w:w="1260" w:type="dxa"/>
          </w:tcPr>
          <w:p w:rsidR="00000000" w:rsidRDefault="008814EA">
            <w:pPr>
              <w:spacing w:line="480" w:lineRule="auto"/>
              <w:jc w:val="both"/>
              <w:rPr>
                <w:sz w:val="26"/>
                <w:lang w:val="es-ES_tradnl"/>
              </w:rPr>
            </w:pPr>
            <w:r>
              <w:rPr>
                <w:sz w:val="26"/>
                <w:lang w:val="es-ES_tradnl"/>
              </w:rPr>
              <w:t>Víveres</w:t>
            </w:r>
          </w:p>
        </w:tc>
        <w:tc>
          <w:tcPr>
            <w:tcW w:w="1980" w:type="dxa"/>
          </w:tcPr>
          <w:p w:rsidR="00000000" w:rsidRDefault="008814EA">
            <w:pPr>
              <w:spacing w:line="480" w:lineRule="auto"/>
              <w:jc w:val="both"/>
              <w:rPr>
                <w:sz w:val="26"/>
                <w:lang w:val="es-ES_tradnl"/>
              </w:rPr>
            </w:pPr>
            <w:r>
              <w:rPr>
                <w:sz w:val="26"/>
                <w:lang w:val="es-ES_tradnl"/>
              </w:rPr>
              <w:t>Mat.Construcción</w:t>
            </w:r>
          </w:p>
        </w:tc>
        <w:tc>
          <w:tcPr>
            <w:tcW w:w="1260" w:type="dxa"/>
          </w:tcPr>
          <w:p w:rsidR="00000000" w:rsidRDefault="008814EA">
            <w:pPr>
              <w:spacing w:line="480" w:lineRule="auto"/>
              <w:jc w:val="both"/>
              <w:rPr>
                <w:sz w:val="26"/>
                <w:lang w:val="es-ES_tradnl"/>
              </w:rPr>
            </w:pPr>
            <w:r>
              <w:rPr>
                <w:sz w:val="26"/>
                <w:lang w:val="es-ES_tradnl"/>
              </w:rPr>
              <w:t>Libros</w:t>
            </w:r>
          </w:p>
        </w:tc>
        <w:tc>
          <w:tcPr>
            <w:tcW w:w="1374" w:type="dxa"/>
          </w:tcPr>
          <w:p w:rsidR="00000000" w:rsidRDefault="008814EA">
            <w:pPr>
              <w:spacing w:line="480" w:lineRule="auto"/>
              <w:jc w:val="both"/>
              <w:rPr>
                <w:sz w:val="26"/>
                <w:lang w:val="es-ES_tradnl"/>
              </w:rPr>
            </w:pPr>
            <w:r>
              <w:rPr>
                <w:sz w:val="26"/>
                <w:lang w:val="es-ES_tradnl"/>
              </w:rPr>
              <w:t>Muebles</w:t>
            </w:r>
          </w:p>
        </w:tc>
      </w:tr>
      <w:tr w:rsidR="00000000">
        <w:tblPrEx>
          <w:tblCellMar>
            <w:top w:w="0" w:type="dxa"/>
            <w:bottom w:w="0" w:type="dxa"/>
          </w:tblCellMar>
        </w:tblPrEx>
        <w:tc>
          <w:tcPr>
            <w:tcW w:w="2340" w:type="dxa"/>
          </w:tcPr>
          <w:p w:rsidR="00000000" w:rsidRDefault="008814EA">
            <w:pPr>
              <w:spacing w:line="480" w:lineRule="auto"/>
              <w:jc w:val="both"/>
              <w:rPr>
                <w:sz w:val="26"/>
                <w:lang w:val="es-ES_tradnl"/>
              </w:rPr>
            </w:pPr>
            <w:r>
              <w:rPr>
                <w:sz w:val="26"/>
                <w:lang w:val="es-ES_tradnl"/>
              </w:rPr>
              <w:t>Una vez por semana</w:t>
            </w: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sz w:val="26"/>
                <w:lang w:val="es-ES_tradnl"/>
              </w:rPr>
            </w:pPr>
            <w:r>
              <w:rPr>
                <w:sz w:val="26"/>
                <w:lang w:val="es-ES_tradnl"/>
              </w:rPr>
              <w:t>Cada 15 días</w:t>
            </w: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sz w:val="26"/>
                <w:lang w:val="es-ES_tradnl"/>
              </w:rPr>
            </w:pPr>
            <w:r>
              <w:rPr>
                <w:sz w:val="26"/>
                <w:lang w:val="es-ES_tradnl"/>
              </w:rPr>
              <w:t>Una vez al mes</w:t>
            </w: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sz w:val="26"/>
                <w:lang w:val="es-ES_tradnl"/>
              </w:rPr>
            </w:pPr>
            <w:r>
              <w:rPr>
                <w:sz w:val="26"/>
                <w:lang w:val="es-ES_tradnl"/>
              </w:rPr>
              <w:t>Cada 3 meses</w:t>
            </w: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sz w:val="26"/>
                <w:lang w:val="es-ES_tradnl"/>
              </w:rPr>
            </w:pPr>
            <w:r>
              <w:rPr>
                <w:sz w:val="26"/>
                <w:lang w:val="es-ES_tradnl"/>
              </w:rPr>
              <w:t>Cada 6 meses</w:t>
            </w: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sz w:val="26"/>
                <w:lang w:val="es-ES_tradnl"/>
              </w:rPr>
            </w:pPr>
            <w:r>
              <w:rPr>
                <w:sz w:val="26"/>
                <w:lang w:val="es-ES_tradnl"/>
              </w:rPr>
              <w:t xml:space="preserve">Una vez al </w:t>
            </w:r>
            <w:r>
              <w:rPr>
                <w:sz w:val="26"/>
                <w:lang w:val="es-ES_tradnl"/>
              </w:rPr>
              <w:t>año</w:t>
            </w: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bl>
    <w:p w:rsidR="00000000" w:rsidRDefault="008814EA">
      <w:pPr>
        <w:pStyle w:val="Sangra3detindependiente"/>
      </w:pPr>
    </w:p>
    <w:p w:rsidR="00000000" w:rsidRDefault="008814EA">
      <w:pPr>
        <w:pStyle w:val="Sangra3detindependiente"/>
      </w:pPr>
      <w:r>
        <w:t>2.- ¿En cuál de estos almacenes usted acostumbra a realizar sus compras de materiales de construcción?</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0"/>
        <w:gridCol w:w="1440"/>
        <w:gridCol w:w="1260"/>
        <w:gridCol w:w="1980"/>
        <w:gridCol w:w="1374"/>
      </w:tblGrid>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Tiempo/ Lugar</w:t>
            </w:r>
          </w:p>
        </w:tc>
        <w:tc>
          <w:tcPr>
            <w:tcW w:w="1440" w:type="dxa"/>
          </w:tcPr>
          <w:p w:rsidR="00000000" w:rsidRDefault="008814EA">
            <w:pPr>
              <w:spacing w:line="480" w:lineRule="auto"/>
              <w:jc w:val="both"/>
              <w:rPr>
                <w:sz w:val="26"/>
                <w:lang w:val="es-ES_tradnl"/>
              </w:rPr>
            </w:pPr>
            <w:r>
              <w:rPr>
                <w:sz w:val="26"/>
                <w:lang w:val="es-ES_tradnl"/>
              </w:rPr>
              <w:t>DIPAC</w:t>
            </w:r>
          </w:p>
        </w:tc>
        <w:tc>
          <w:tcPr>
            <w:tcW w:w="1260" w:type="dxa"/>
          </w:tcPr>
          <w:p w:rsidR="00000000" w:rsidRDefault="008814EA">
            <w:pPr>
              <w:spacing w:line="480" w:lineRule="auto"/>
              <w:jc w:val="both"/>
              <w:rPr>
                <w:sz w:val="26"/>
                <w:lang w:val="es-ES_tradnl"/>
              </w:rPr>
            </w:pPr>
            <w:r>
              <w:rPr>
                <w:sz w:val="26"/>
                <w:lang w:val="es-ES_tradnl"/>
              </w:rPr>
              <w:t>IPAC</w:t>
            </w:r>
          </w:p>
        </w:tc>
        <w:tc>
          <w:tcPr>
            <w:tcW w:w="1980" w:type="dxa"/>
          </w:tcPr>
          <w:p w:rsidR="00000000" w:rsidRDefault="008814EA">
            <w:pPr>
              <w:spacing w:line="480" w:lineRule="auto"/>
              <w:jc w:val="both"/>
              <w:rPr>
                <w:sz w:val="26"/>
                <w:lang w:val="es-ES_tradnl"/>
              </w:rPr>
            </w:pPr>
            <w:r>
              <w:rPr>
                <w:sz w:val="26"/>
                <w:lang w:val="es-ES_tradnl"/>
              </w:rPr>
              <w:t>MULTIHIERRO</w:t>
            </w:r>
          </w:p>
        </w:tc>
        <w:tc>
          <w:tcPr>
            <w:tcW w:w="1374" w:type="dxa"/>
          </w:tcPr>
          <w:p w:rsidR="00000000" w:rsidRDefault="008814EA">
            <w:pPr>
              <w:spacing w:line="480" w:lineRule="auto"/>
              <w:jc w:val="both"/>
              <w:rPr>
                <w:sz w:val="26"/>
                <w:lang w:val="es-ES_tradnl"/>
              </w:rPr>
            </w:pPr>
            <w:r>
              <w:rPr>
                <w:sz w:val="26"/>
                <w:lang w:val="es-ES_tradnl"/>
              </w:rPr>
              <w:t>DISENSA</w:t>
            </w:r>
          </w:p>
        </w:tc>
      </w:tr>
      <w:tr w:rsidR="00000000">
        <w:tblPrEx>
          <w:tblCellMar>
            <w:top w:w="0" w:type="dxa"/>
            <w:bottom w:w="0" w:type="dxa"/>
          </w:tblCellMar>
        </w:tblPrEx>
        <w:trPr>
          <w:trHeight w:val="181"/>
        </w:trPr>
        <w:tc>
          <w:tcPr>
            <w:tcW w:w="2160" w:type="dxa"/>
          </w:tcPr>
          <w:p w:rsidR="00000000" w:rsidRDefault="008814EA">
            <w:pPr>
              <w:spacing w:line="480" w:lineRule="auto"/>
              <w:jc w:val="both"/>
              <w:rPr>
                <w:sz w:val="26"/>
                <w:lang w:val="es-ES_tradnl"/>
              </w:rPr>
            </w:pPr>
            <w:r>
              <w:rPr>
                <w:sz w:val="26"/>
                <w:lang w:val="es-ES_tradnl"/>
              </w:rPr>
              <w:t>Muy frecuente</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Frecuente</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Poco Frecuente</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Nunca</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374" w:type="dxa"/>
          </w:tcPr>
          <w:p w:rsidR="00000000" w:rsidRDefault="008814EA">
            <w:pPr>
              <w:spacing w:line="480" w:lineRule="auto"/>
              <w:jc w:val="both"/>
              <w:rPr>
                <w:sz w:val="26"/>
                <w:lang w:val="es-ES_tradnl"/>
              </w:rPr>
            </w:pPr>
          </w:p>
        </w:tc>
      </w:tr>
    </w:tbl>
    <w:p w:rsidR="00000000" w:rsidRDefault="008814EA">
      <w:pPr>
        <w:pStyle w:val="Sangra3detindependiente"/>
      </w:pPr>
      <w:r>
        <w:t>3.- ¿Por qué motivo usted realiz</w:t>
      </w:r>
      <w:r>
        <w:t>ó la compra?</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892"/>
        <w:gridCol w:w="4322"/>
      </w:tblGrid>
      <w:tr w:rsidR="00000000">
        <w:tblPrEx>
          <w:tblCellMar>
            <w:top w:w="0" w:type="dxa"/>
            <w:bottom w:w="0" w:type="dxa"/>
          </w:tblCellMar>
        </w:tblPrEx>
        <w:tc>
          <w:tcPr>
            <w:tcW w:w="3892" w:type="dxa"/>
          </w:tcPr>
          <w:p w:rsidR="00000000" w:rsidRDefault="008814EA">
            <w:pPr>
              <w:spacing w:line="480" w:lineRule="auto"/>
              <w:jc w:val="both"/>
              <w:rPr>
                <w:sz w:val="26"/>
                <w:lang w:val="es-ES_tradnl"/>
              </w:rPr>
            </w:pPr>
            <w:r>
              <w:rPr>
                <w:sz w:val="26"/>
                <w:lang w:val="es-ES_tradnl"/>
              </w:rPr>
              <w:t>Construcción Privada</w:t>
            </w:r>
          </w:p>
        </w:tc>
        <w:tc>
          <w:tcPr>
            <w:tcW w:w="4322"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3892" w:type="dxa"/>
          </w:tcPr>
          <w:p w:rsidR="00000000" w:rsidRDefault="008814EA">
            <w:pPr>
              <w:spacing w:line="480" w:lineRule="auto"/>
              <w:jc w:val="both"/>
              <w:rPr>
                <w:sz w:val="26"/>
                <w:lang w:val="es-ES_tradnl"/>
              </w:rPr>
            </w:pPr>
            <w:r>
              <w:rPr>
                <w:sz w:val="26"/>
                <w:lang w:val="es-ES_tradnl"/>
              </w:rPr>
              <w:t>Readecuación</w:t>
            </w:r>
          </w:p>
        </w:tc>
        <w:tc>
          <w:tcPr>
            <w:tcW w:w="4322"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3892" w:type="dxa"/>
          </w:tcPr>
          <w:p w:rsidR="00000000" w:rsidRDefault="008814EA">
            <w:pPr>
              <w:spacing w:line="480" w:lineRule="auto"/>
              <w:jc w:val="both"/>
              <w:rPr>
                <w:sz w:val="26"/>
                <w:lang w:val="es-ES_tradnl"/>
              </w:rPr>
            </w:pPr>
            <w:r>
              <w:rPr>
                <w:sz w:val="26"/>
                <w:lang w:val="es-ES_tradnl"/>
              </w:rPr>
              <w:t>Oficio de cerrajería</w:t>
            </w:r>
          </w:p>
        </w:tc>
        <w:tc>
          <w:tcPr>
            <w:tcW w:w="4322"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3892" w:type="dxa"/>
          </w:tcPr>
          <w:p w:rsidR="00000000" w:rsidRDefault="008814EA">
            <w:pPr>
              <w:spacing w:line="480" w:lineRule="auto"/>
              <w:jc w:val="both"/>
              <w:rPr>
                <w:sz w:val="26"/>
                <w:lang w:val="es-ES_tradnl"/>
              </w:rPr>
            </w:pPr>
            <w:r>
              <w:rPr>
                <w:sz w:val="26"/>
                <w:lang w:val="es-ES_tradnl"/>
              </w:rPr>
              <w:t>Otros</w:t>
            </w:r>
          </w:p>
        </w:tc>
        <w:tc>
          <w:tcPr>
            <w:tcW w:w="4322" w:type="dxa"/>
          </w:tcPr>
          <w:p w:rsidR="00000000" w:rsidRDefault="008814EA">
            <w:pPr>
              <w:spacing w:line="480" w:lineRule="auto"/>
              <w:jc w:val="both"/>
              <w:rPr>
                <w:sz w:val="26"/>
                <w:lang w:val="es-ES_tradnl"/>
              </w:rPr>
            </w:pPr>
          </w:p>
        </w:tc>
      </w:tr>
    </w:tbl>
    <w:p w:rsidR="00000000" w:rsidRDefault="008814EA">
      <w:pPr>
        <w:pStyle w:val="Sangra3detindependiente"/>
      </w:pPr>
    </w:p>
    <w:p w:rsidR="00000000" w:rsidRDefault="008814EA">
      <w:pPr>
        <w:pStyle w:val="Sangra3detindependiente"/>
      </w:pPr>
      <w:r>
        <w:t>4.- ¿Cuánto dinero usted gasta en la compra de materiales de construcción ?</w:t>
      </w:r>
    </w:p>
    <w:tbl>
      <w:tblPr>
        <w:tblW w:w="8100"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0"/>
        <w:gridCol w:w="1800"/>
        <w:gridCol w:w="1980"/>
        <w:gridCol w:w="2160"/>
      </w:tblGrid>
      <w:tr w:rsidR="00000000">
        <w:tblPrEx>
          <w:tblCellMar>
            <w:top w:w="0" w:type="dxa"/>
            <w:bottom w:w="0" w:type="dxa"/>
          </w:tblCellMar>
        </w:tblPrEx>
        <w:tc>
          <w:tcPr>
            <w:tcW w:w="21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r>
              <w:rPr>
                <w:sz w:val="26"/>
                <w:lang w:val="es-ES_tradnl"/>
              </w:rPr>
              <w:t>Al año</w:t>
            </w:r>
          </w:p>
        </w:tc>
        <w:tc>
          <w:tcPr>
            <w:tcW w:w="1980" w:type="dxa"/>
          </w:tcPr>
          <w:p w:rsidR="00000000" w:rsidRDefault="008814EA">
            <w:pPr>
              <w:spacing w:line="480" w:lineRule="auto"/>
              <w:jc w:val="both"/>
              <w:rPr>
                <w:sz w:val="26"/>
                <w:lang w:val="es-ES_tradnl"/>
              </w:rPr>
            </w:pPr>
            <w:r>
              <w:rPr>
                <w:sz w:val="26"/>
                <w:lang w:val="es-ES_tradnl"/>
              </w:rPr>
              <w:t xml:space="preserve">Al mes   </w:t>
            </w:r>
          </w:p>
        </w:tc>
        <w:tc>
          <w:tcPr>
            <w:tcW w:w="2160" w:type="dxa"/>
          </w:tcPr>
          <w:p w:rsidR="00000000" w:rsidRDefault="008814EA">
            <w:pPr>
              <w:spacing w:line="480" w:lineRule="auto"/>
              <w:jc w:val="both"/>
              <w:rPr>
                <w:sz w:val="26"/>
                <w:lang w:val="es-ES_tradnl"/>
              </w:rPr>
            </w:pPr>
            <w:r>
              <w:rPr>
                <w:sz w:val="26"/>
                <w:lang w:val="es-ES_tradnl"/>
              </w:rPr>
              <w:t>A la semana</w:t>
            </w:r>
          </w:p>
        </w:tc>
      </w:tr>
      <w:tr w:rsidR="00000000">
        <w:tblPrEx>
          <w:tblCellMar>
            <w:top w:w="0" w:type="dxa"/>
            <w:bottom w:w="0" w:type="dxa"/>
          </w:tblCellMar>
        </w:tblPrEx>
        <w:trPr>
          <w:trHeight w:val="181"/>
        </w:trPr>
        <w:tc>
          <w:tcPr>
            <w:tcW w:w="2160" w:type="dxa"/>
          </w:tcPr>
          <w:p w:rsidR="00000000" w:rsidRDefault="008814EA">
            <w:pPr>
              <w:spacing w:line="480" w:lineRule="auto"/>
              <w:jc w:val="both"/>
              <w:rPr>
                <w:sz w:val="26"/>
                <w:lang w:val="es-ES_tradnl"/>
              </w:rPr>
            </w:pPr>
            <w:r>
              <w:rPr>
                <w:sz w:val="26"/>
                <w:lang w:val="es-ES_tradnl"/>
              </w:rPr>
              <w:t>Más de $ 1000</w:t>
            </w:r>
          </w:p>
        </w:tc>
        <w:tc>
          <w:tcPr>
            <w:tcW w:w="180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2160"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Más de $ 500</w:t>
            </w:r>
          </w:p>
        </w:tc>
        <w:tc>
          <w:tcPr>
            <w:tcW w:w="180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2160"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Más de $ 100</w:t>
            </w:r>
          </w:p>
        </w:tc>
        <w:tc>
          <w:tcPr>
            <w:tcW w:w="180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2160"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Más de $ 50</w:t>
            </w:r>
          </w:p>
        </w:tc>
        <w:tc>
          <w:tcPr>
            <w:tcW w:w="180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2160"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Menos de $ 50</w:t>
            </w:r>
          </w:p>
        </w:tc>
        <w:tc>
          <w:tcPr>
            <w:tcW w:w="180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2160" w:type="dxa"/>
          </w:tcPr>
          <w:p w:rsidR="00000000" w:rsidRDefault="008814EA">
            <w:pPr>
              <w:spacing w:line="480" w:lineRule="auto"/>
              <w:jc w:val="both"/>
              <w:rPr>
                <w:sz w:val="26"/>
                <w:lang w:val="es-ES_tradnl"/>
              </w:rPr>
            </w:pPr>
          </w:p>
        </w:tc>
      </w:tr>
    </w:tbl>
    <w:p w:rsidR="00000000" w:rsidRDefault="008814EA">
      <w:pPr>
        <w:spacing w:line="480" w:lineRule="auto"/>
        <w:jc w:val="both"/>
        <w:rPr>
          <w:sz w:val="26"/>
          <w:lang w:val="es-ES_tradnl"/>
        </w:rPr>
      </w:pPr>
    </w:p>
    <w:p w:rsidR="00000000" w:rsidRDefault="008814EA">
      <w:pPr>
        <w:pStyle w:val="Sangra3detindependiente"/>
      </w:pPr>
      <w:r>
        <w:t>5.- ¿Cuál es la razón por la cual usted compró en estos locales?</w:t>
      </w:r>
    </w:p>
    <w:tbl>
      <w:tblPr>
        <w:tblW w:w="8100"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0"/>
        <w:gridCol w:w="1440"/>
        <w:gridCol w:w="1260"/>
        <w:gridCol w:w="1980"/>
        <w:gridCol w:w="1260"/>
      </w:tblGrid>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Tiempo/ Lugar</w:t>
            </w:r>
          </w:p>
        </w:tc>
        <w:tc>
          <w:tcPr>
            <w:tcW w:w="1440" w:type="dxa"/>
          </w:tcPr>
          <w:p w:rsidR="00000000" w:rsidRDefault="008814EA">
            <w:pPr>
              <w:spacing w:line="480" w:lineRule="auto"/>
              <w:jc w:val="both"/>
              <w:rPr>
                <w:sz w:val="26"/>
                <w:lang w:val="es-ES_tradnl"/>
              </w:rPr>
            </w:pPr>
            <w:r>
              <w:rPr>
                <w:sz w:val="26"/>
                <w:lang w:val="es-ES_tradnl"/>
              </w:rPr>
              <w:t>DIPAC</w:t>
            </w:r>
          </w:p>
        </w:tc>
        <w:tc>
          <w:tcPr>
            <w:tcW w:w="1260" w:type="dxa"/>
          </w:tcPr>
          <w:p w:rsidR="00000000" w:rsidRDefault="008814EA">
            <w:pPr>
              <w:spacing w:line="480" w:lineRule="auto"/>
              <w:jc w:val="both"/>
              <w:rPr>
                <w:sz w:val="26"/>
                <w:lang w:val="es-ES_tradnl"/>
              </w:rPr>
            </w:pPr>
            <w:r>
              <w:rPr>
                <w:sz w:val="26"/>
                <w:lang w:val="es-ES_tradnl"/>
              </w:rPr>
              <w:t>IPAC</w:t>
            </w:r>
          </w:p>
        </w:tc>
        <w:tc>
          <w:tcPr>
            <w:tcW w:w="1980" w:type="dxa"/>
          </w:tcPr>
          <w:p w:rsidR="00000000" w:rsidRDefault="008814EA">
            <w:pPr>
              <w:spacing w:line="480" w:lineRule="auto"/>
              <w:jc w:val="both"/>
              <w:rPr>
                <w:sz w:val="26"/>
                <w:lang w:val="es-ES_tradnl"/>
              </w:rPr>
            </w:pPr>
            <w:r>
              <w:rPr>
                <w:sz w:val="26"/>
                <w:lang w:val="es-ES_tradnl"/>
              </w:rPr>
              <w:t>MULTIHIERRO</w:t>
            </w:r>
          </w:p>
        </w:tc>
        <w:tc>
          <w:tcPr>
            <w:tcW w:w="1260" w:type="dxa"/>
          </w:tcPr>
          <w:p w:rsidR="00000000" w:rsidRDefault="008814EA">
            <w:pPr>
              <w:spacing w:line="480" w:lineRule="auto"/>
              <w:jc w:val="both"/>
              <w:rPr>
                <w:sz w:val="26"/>
                <w:lang w:val="es-ES_tradnl"/>
              </w:rPr>
            </w:pPr>
            <w:r>
              <w:rPr>
                <w:sz w:val="26"/>
                <w:lang w:val="es-ES_tradnl"/>
              </w:rPr>
              <w:t>DISENSA</w:t>
            </w:r>
          </w:p>
        </w:tc>
      </w:tr>
      <w:tr w:rsidR="00000000">
        <w:tblPrEx>
          <w:tblCellMar>
            <w:top w:w="0" w:type="dxa"/>
            <w:bottom w:w="0" w:type="dxa"/>
          </w:tblCellMar>
        </w:tblPrEx>
        <w:trPr>
          <w:trHeight w:val="181"/>
        </w:trPr>
        <w:tc>
          <w:tcPr>
            <w:tcW w:w="2160" w:type="dxa"/>
          </w:tcPr>
          <w:p w:rsidR="00000000" w:rsidRDefault="008814EA">
            <w:pPr>
              <w:spacing w:line="480" w:lineRule="auto"/>
              <w:jc w:val="both"/>
              <w:rPr>
                <w:sz w:val="26"/>
                <w:lang w:val="es-ES_tradnl"/>
              </w:rPr>
            </w:pPr>
            <w:r>
              <w:rPr>
                <w:sz w:val="26"/>
                <w:lang w:val="es-ES_tradnl"/>
              </w:rPr>
              <w:t>Crédito</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Precio</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Cercanía</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Servicio</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160" w:type="dxa"/>
          </w:tcPr>
          <w:p w:rsidR="00000000" w:rsidRDefault="008814EA">
            <w:pPr>
              <w:spacing w:line="480" w:lineRule="auto"/>
              <w:jc w:val="both"/>
              <w:rPr>
                <w:sz w:val="26"/>
                <w:lang w:val="es-ES_tradnl"/>
              </w:rPr>
            </w:pPr>
            <w:r>
              <w:rPr>
                <w:sz w:val="26"/>
                <w:lang w:val="es-ES_tradnl"/>
              </w:rPr>
              <w:t>Refer. Personales</w:t>
            </w:r>
          </w:p>
        </w:tc>
        <w:tc>
          <w:tcPr>
            <w:tcW w:w="144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98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r>
    </w:tbl>
    <w:p w:rsidR="00000000" w:rsidRDefault="008814EA">
      <w:pPr>
        <w:spacing w:line="480" w:lineRule="auto"/>
        <w:jc w:val="both"/>
        <w:rPr>
          <w:sz w:val="26"/>
          <w:lang w:val="es-ES_tradnl"/>
        </w:rPr>
      </w:pPr>
    </w:p>
    <w:p w:rsidR="00000000" w:rsidRDefault="008814EA">
      <w:pPr>
        <w:pStyle w:val="Sangra3detindependiente"/>
      </w:pPr>
      <w:r>
        <w:t>6.-  ¿ Encontró lo que usted buscaba?</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892"/>
        <w:gridCol w:w="4322"/>
      </w:tblGrid>
      <w:tr w:rsidR="00000000">
        <w:tblPrEx>
          <w:tblCellMar>
            <w:top w:w="0" w:type="dxa"/>
            <w:bottom w:w="0" w:type="dxa"/>
          </w:tblCellMar>
        </w:tblPrEx>
        <w:tc>
          <w:tcPr>
            <w:tcW w:w="3892" w:type="dxa"/>
          </w:tcPr>
          <w:p w:rsidR="00000000" w:rsidRDefault="008814EA">
            <w:pPr>
              <w:spacing w:line="480" w:lineRule="auto"/>
              <w:jc w:val="both"/>
              <w:rPr>
                <w:sz w:val="26"/>
                <w:lang w:val="es-ES_tradnl"/>
              </w:rPr>
            </w:pPr>
            <w:r>
              <w:rPr>
                <w:sz w:val="26"/>
                <w:lang w:val="es-ES_tradnl"/>
              </w:rPr>
              <w:t>Totalment</w:t>
            </w:r>
            <w:r>
              <w:rPr>
                <w:sz w:val="26"/>
                <w:lang w:val="es-ES_tradnl"/>
              </w:rPr>
              <w:t>e</w:t>
            </w:r>
          </w:p>
        </w:tc>
        <w:tc>
          <w:tcPr>
            <w:tcW w:w="4322"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3892" w:type="dxa"/>
          </w:tcPr>
          <w:p w:rsidR="00000000" w:rsidRDefault="008814EA">
            <w:pPr>
              <w:spacing w:line="480" w:lineRule="auto"/>
              <w:jc w:val="both"/>
              <w:rPr>
                <w:sz w:val="26"/>
                <w:lang w:val="es-ES_tradnl"/>
              </w:rPr>
            </w:pPr>
            <w:r>
              <w:rPr>
                <w:sz w:val="26"/>
                <w:lang w:val="es-ES_tradnl"/>
              </w:rPr>
              <w:t>Parcialmente</w:t>
            </w:r>
          </w:p>
        </w:tc>
        <w:tc>
          <w:tcPr>
            <w:tcW w:w="4322"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3892" w:type="dxa"/>
          </w:tcPr>
          <w:p w:rsidR="00000000" w:rsidRDefault="008814EA">
            <w:pPr>
              <w:spacing w:line="480" w:lineRule="auto"/>
              <w:jc w:val="both"/>
              <w:rPr>
                <w:sz w:val="26"/>
                <w:lang w:val="es-ES_tradnl"/>
              </w:rPr>
            </w:pPr>
            <w:r>
              <w:rPr>
                <w:sz w:val="26"/>
                <w:lang w:val="es-ES_tradnl"/>
              </w:rPr>
              <w:t>No encontró</w:t>
            </w:r>
          </w:p>
        </w:tc>
        <w:tc>
          <w:tcPr>
            <w:tcW w:w="4322" w:type="dxa"/>
          </w:tcPr>
          <w:p w:rsidR="00000000" w:rsidRDefault="008814EA">
            <w:pPr>
              <w:spacing w:line="480" w:lineRule="auto"/>
              <w:jc w:val="both"/>
              <w:rPr>
                <w:sz w:val="26"/>
                <w:lang w:val="es-ES_tradnl"/>
              </w:rPr>
            </w:pPr>
          </w:p>
        </w:tc>
      </w:tr>
    </w:tbl>
    <w:p w:rsidR="00000000" w:rsidRDefault="008814EA">
      <w:pPr>
        <w:spacing w:line="480" w:lineRule="auto"/>
        <w:jc w:val="both"/>
        <w:rPr>
          <w:sz w:val="26"/>
          <w:lang w:val="es-ES_tradnl"/>
        </w:rPr>
      </w:pPr>
    </w:p>
    <w:p w:rsidR="00000000" w:rsidRDefault="008814EA">
      <w:pPr>
        <w:spacing w:line="480" w:lineRule="auto"/>
        <w:ind w:left="360"/>
        <w:jc w:val="both"/>
        <w:rPr>
          <w:sz w:val="26"/>
          <w:lang w:val="es-ES_tradnl"/>
        </w:rPr>
      </w:pPr>
      <w:r>
        <w:rPr>
          <w:sz w:val="26"/>
          <w:lang w:val="es-ES_tradnl"/>
        </w:rPr>
        <w:t>7.- ¿ Qué tipo de materiales usted usualmente requiere o necesita?</w:t>
      </w:r>
    </w:p>
    <w:p w:rsidR="00000000" w:rsidRDefault="008814EA">
      <w:pPr>
        <w:spacing w:line="480" w:lineRule="auto"/>
        <w:ind w:left="360"/>
        <w:jc w:val="both"/>
        <w:rPr>
          <w:sz w:val="26"/>
          <w:lang w:val="es-ES_tradnl"/>
        </w:rPr>
      </w:pPr>
    </w:p>
    <w:p w:rsidR="00000000" w:rsidRDefault="008814EA">
      <w:pPr>
        <w:spacing w:line="480" w:lineRule="auto"/>
        <w:ind w:left="360"/>
        <w:jc w:val="both"/>
        <w:rPr>
          <w:sz w:val="26"/>
          <w:lang w:val="es-ES_tradnl"/>
        </w:rPr>
      </w:pPr>
    </w:p>
    <w:p w:rsidR="00000000" w:rsidRDefault="008814EA">
      <w:pPr>
        <w:spacing w:line="480" w:lineRule="auto"/>
        <w:ind w:left="360"/>
        <w:jc w:val="both"/>
        <w:rPr>
          <w:sz w:val="26"/>
          <w:lang w:val="es-ES_tradnl"/>
        </w:rPr>
      </w:pPr>
      <w:r>
        <w:rPr>
          <w:sz w:val="26"/>
          <w:lang w:val="es-ES_tradnl"/>
        </w:rPr>
        <w:t>8.- ¿ Cuál de los siguiente materiales usted utiliza?</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340"/>
        <w:gridCol w:w="1800"/>
        <w:gridCol w:w="1260"/>
        <w:gridCol w:w="1800"/>
        <w:gridCol w:w="1014"/>
      </w:tblGrid>
      <w:tr w:rsidR="00000000">
        <w:tblPrEx>
          <w:tblCellMar>
            <w:top w:w="0" w:type="dxa"/>
            <w:bottom w:w="0" w:type="dxa"/>
          </w:tblCellMar>
        </w:tblPrEx>
        <w:tc>
          <w:tcPr>
            <w:tcW w:w="2340" w:type="dxa"/>
          </w:tcPr>
          <w:p w:rsidR="00000000" w:rsidRDefault="008814EA">
            <w:pPr>
              <w:spacing w:line="480" w:lineRule="auto"/>
              <w:jc w:val="both"/>
              <w:rPr>
                <w:sz w:val="26"/>
                <w:lang w:val="es-ES_tradnl"/>
              </w:rPr>
            </w:pPr>
            <w:r>
              <w:rPr>
                <w:sz w:val="26"/>
                <w:lang w:val="es-ES_tradnl"/>
              </w:rPr>
              <w:t>Productos/ Tiempo</w:t>
            </w:r>
          </w:p>
        </w:tc>
        <w:tc>
          <w:tcPr>
            <w:tcW w:w="1800" w:type="dxa"/>
          </w:tcPr>
          <w:p w:rsidR="00000000" w:rsidRDefault="008814EA">
            <w:pPr>
              <w:spacing w:line="480" w:lineRule="auto"/>
              <w:jc w:val="both"/>
              <w:rPr>
                <w:sz w:val="26"/>
                <w:lang w:val="es-ES_tradnl"/>
              </w:rPr>
            </w:pPr>
            <w:r>
              <w:rPr>
                <w:sz w:val="26"/>
                <w:lang w:val="es-ES_tradnl"/>
              </w:rPr>
              <w:t>Muy Frecuente</w:t>
            </w:r>
          </w:p>
        </w:tc>
        <w:tc>
          <w:tcPr>
            <w:tcW w:w="1260" w:type="dxa"/>
          </w:tcPr>
          <w:p w:rsidR="00000000" w:rsidRDefault="008814EA">
            <w:pPr>
              <w:spacing w:line="480" w:lineRule="auto"/>
              <w:jc w:val="both"/>
              <w:rPr>
                <w:sz w:val="26"/>
                <w:lang w:val="es-ES_tradnl"/>
              </w:rPr>
            </w:pPr>
            <w:r>
              <w:rPr>
                <w:sz w:val="26"/>
                <w:lang w:val="es-ES_tradnl"/>
              </w:rPr>
              <w:t>Frecuente</w:t>
            </w:r>
          </w:p>
        </w:tc>
        <w:tc>
          <w:tcPr>
            <w:tcW w:w="1800" w:type="dxa"/>
          </w:tcPr>
          <w:p w:rsidR="00000000" w:rsidRDefault="008814EA">
            <w:pPr>
              <w:spacing w:line="480" w:lineRule="auto"/>
              <w:jc w:val="both"/>
              <w:rPr>
                <w:sz w:val="26"/>
                <w:lang w:val="es-ES_tradnl"/>
              </w:rPr>
            </w:pPr>
            <w:r>
              <w:rPr>
                <w:sz w:val="26"/>
                <w:lang w:val="es-ES_tradnl"/>
              </w:rPr>
              <w:t>Poco Frecuente</w:t>
            </w:r>
          </w:p>
        </w:tc>
        <w:tc>
          <w:tcPr>
            <w:tcW w:w="1014" w:type="dxa"/>
          </w:tcPr>
          <w:p w:rsidR="00000000" w:rsidRDefault="008814EA">
            <w:pPr>
              <w:spacing w:line="480" w:lineRule="auto"/>
              <w:jc w:val="both"/>
              <w:rPr>
                <w:sz w:val="26"/>
                <w:lang w:val="es-ES_tradnl"/>
              </w:rPr>
            </w:pPr>
            <w:r>
              <w:rPr>
                <w:sz w:val="26"/>
                <w:lang w:val="es-ES_tradnl"/>
              </w:rPr>
              <w:t>Nunca</w:t>
            </w:r>
          </w:p>
        </w:tc>
      </w:tr>
      <w:tr w:rsidR="00000000">
        <w:tblPrEx>
          <w:tblCellMar>
            <w:top w:w="0" w:type="dxa"/>
            <w:bottom w:w="0" w:type="dxa"/>
          </w:tblCellMar>
        </w:tblPrEx>
        <w:tc>
          <w:tcPr>
            <w:tcW w:w="2340" w:type="dxa"/>
          </w:tcPr>
          <w:p w:rsidR="00000000" w:rsidRDefault="008814EA">
            <w:pPr>
              <w:pStyle w:val="xl24"/>
              <w:spacing w:before="0" w:beforeAutospacing="0" w:after="0" w:afterAutospacing="0" w:line="480" w:lineRule="auto"/>
              <w:jc w:val="both"/>
              <w:rPr>
                <w:rFonts w:ascii="Times New Roman" w:eastAsia="Times New Roman" w:hAnsi="Times New Roman" w:cs="Times New Roman"/>
                <w:sz w:val="24"/>
                <w:szCs w:val="24"/>
                <w:lang w:val="es-ES_tradnl"/>
              </w:rPr>
            </w:pPr>
            <w:r>
              <w:rPr>
                <w:rFonts w:ascii="Times New Roman" w:eastAsia="Times New Roman" w:hAnsi="Times New Roman" w:cs="Times New Roman"/>
                <w:sz w:val="24"/>
                <w:szCs w:val="24"/>
                <w:lang w:val="es-ES_tradnl"/>
              </w:rPr>
              <w:t>Barra Cuadrada ½</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Angulo   1x1/</w:t>
            </w:r>
            <w:r>
              <w:rPr>
                <w:lang w:val="es-ES_tradnl"/>
              </w:rPr>
              <w:t>8</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Platina 1/2x1/8</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Platina    1x1/8</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Tubo Cuadr. 1x1.2mm</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Correa 80.40.15.2mm</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Correa100.50.15.2mm</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pStyle w:val="Infodocumentosadjuntos"/>
              <w:spacing w:line="480" w:lineRule="auto"/>
              <w:jc w:val="both"/>
              <w:rPr>
                <w:lang w:val="es-ES_tradnl"/>
              </w:rPr>
            </w:pPr>
            <w:r>
              <w:rPr>
                <w:lang w:val="es-ES_tradnl"/>
              </w:rPr>
              <w:t>Suelda C-13 1/8 kilo</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 xml:space="preserve">Plancha Negra 1.1mm </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Techo Zinc 12 pies</w:t>
            </w:r>
          </w:p>
        </w:tc>
        <w:tc>
          <w:tcPr>
            <w:tcW w:w="1800" w:type="dxa"/>
          </w:tcPr>
          <w:p w:rsidR="00000000" w:rsidRDefault="008814EA">
            <w:pPr>
              <w:spacing w:line="480" w:lineRule="auto"/>
              <w:jc w:val="both"/>
              <w:rPr>
                <w:sz w:val="26"/>
                <w:lang w:val="es-ES_tradnl"/>
              </w:rPr>
            </w:pPr>
          </w:p>
        </w:tc>
        <w:tc>
          <w:tcPr>
            <w:tcW w:w="1260" w:type="dxa"/>
          </w:tcPr>
          <w:p w:rsidR="00000000" w:rsidRDefault="008814EA">
            <w:pPr>
              <w:spacing w:line="480" w:lineRule="auto"/>
              <w:jc w:val="both"/>
              <w:rPr>
                <w:sz w:val="26"/>
                <w:lang w:val="es-ES_tradnl"/>
              </w:rPr>
            </w:pPr>
          </w:p>
        </w:tc>
        <w:tc>
          <w:tcPr>
            <w:tcW w:w="1800" w:type="dxa"/>
          </w:tcPr>
          <w:p w:rsidR="00000000" w:rsidRDefault="008814EA">
            <w:pPr>
              <w:spacing w:line="480" w:lineRule="auto"/>
              <w:jc w:val="both"/>
              <w:rPr>
                <w:sz w:val="26"/>
                <w:lang w:val="es-ES_tradnl"/>
              </w:rPr>
            </w:pPr>
          </w:p>
        </w:tc>
        <w:tc>
          <w:tcPr>
            <w:tcW w:w="1014" w:type="dxa"/>
          </w:tcPr>
          <w:p w:rsidR="00000000" w:rsidRDefault="008814EA">
            <w:pPr>
              <w:spacing w:line="480" w:lineRule="auto"/>
              <w:jc w:val="both"/>
              <w:rPr>
                <w:sz w:val="26"/>
                <w:lang w:val="es-ES_tradnl"/>
              </w:rPr>
            </w:pPr>
          </w:p>
        </w:tc>
      </w:tr>
    </w:tbl>
    <w:p w:rsidR="00000000" w:rsidRDefault="008814EA"/>
    <w:p w:rsidR="00000000" w:rsidRDefault="008814EA"/>
    <w:p w:rsidR="00000000" w:rsidRDefault="008814EA"/>
    <w:p w:rsidR="00000000" w:rsidRDefault="008814EA">
      <w:pPr>
        <w:ind w:left="360"/>
        <w:rPr>
          <w:b/>
          <w:bCs/>
        </w:rPr>
      </w:pPr>
      <w:r>
        <w:rPr>
          <w:b/>
          <w:bCs/>
        </w:rPr>
        <w:t>2.2.4. OBJETIVOS DE LAS PREGUNTAS DE LA ENCUESTA</w:t>
      </w:r>
    </w:p>
    <w:p w:rsidR="00000000" w:rsidRDefault="008814EA">
      <w:pPr>
        <w:spacing w:line="480" w:lineRule="auto"/>
        <w:ind w:left="360"/>
        <w:jc w:val="both"/>
      </w:pPr>
    </w:p>
    <w:p w:rsidR="00000000" w:rsidRDefault="008814EA">
      <w:pPr>
        <w:spacing w:line="480" w:lineRule="auto"/>
        <w:ind w:left="360"/>
        <w:jc w:val="both"/>
      </w:pPr>
      <w:r>
        <w:t>Ca</w:t>
      </w:r>
      <w:r>
        <w:t>da pregunta de la encuesta tiene un objetivo y son los siguientes:</w:t>
      </w:r>
    </w:p>
    <w:p w:rsidR="00000000" w:rsidRDefault="008814EA">
      <w:pPr>
        <w:spacing w:line="480" w:lineRule="auto"/>
        <w:ind w:left="360"/>
        <w:jc w:val="both"/>
        <w:rPr>
          <w:b/>
          <w:bCs/>
          <w:lang w:val="es-ES_tradnl"/>
        </w:rPr>
      </w:pPr>
      <w:r>
        <w:rPr>
          <w:b/>
          <w:bCs/>
          <w:lang w:val="es-ES_tradnl"/>
        </w:rPr>
        <w:t>1.- ¿Con qué frecuencia usted compra?</w:t>
      </w:r>
    </w:p>
    <w:p w:rsidR="00000000" w:rsidRDefault="008814EA">
      <w:pPr>
        <w:pStyle w:val="Textoindependiente3"/>
        <w:spacing w:line="480" w:lineRule="auto"/>
        <w:ind w:left="360"/>
        <w:rPr>
          <w:sz w:val="24"/>
        </w:rPr>
      </w:pPr>
      <w:r>
        <w:rPr>
          <w:sz w:val="24"/>
        </w:rPr>
        <w:t>En esta pregunta se determinará la idoneidad de nuevo local en esta zona para la venta del producto, identificaremos la concurrencia con que los consum</w:t>
      </w:r>
      <w:r>
        <w:rPr>
          <w:sz w:val="24"/>
        </w:rPr>
        <w:t>idores  asisten a comprar  diversos productos.</w:t>
      </w:r>
    </w:p>
    <w:p w:rsidR="00000000" w:rsidRDefault="008814EA">
      <w:pPr>
        <w:spacing w:line="480" w:lineRule="auto"/>
        <w:ind w:left="360"/>
        <w:jc w:val="both"/>
        <w:rPr>
          <w:b/>
          <w:bCs/>
          <w:lang w:val="es-ES_tradnl"/>
        </w:rPr>
      </w:pPr>
      <w:r>
        <w:rPr>
          <w:b/>
          <w:bCs/>
          <w:lang w:val="es-ES_tradnl"/>
        </w:rPr>
        <w:t>2.- ¿En cuál de estos almacenes usted acostumbra a realizar sus compras de materiales de construcción?</w:t>
      </w:r>
    </w:p>
    <w:p w:rsidR="00000000" w:rsidRDefault="008814EA">
      <w:pPr>
        <w:pStyle w:val="Textoindependiente"/>
        <w:spacing w:line="480" w:lineRule="auto"/>
        <w:ind w:left="360"/>
      </w:pPr>
      <w:r>
        <w:t>En esta pregunta se identificará cual es el local en el que los consumidores realizan sus compras, aquel q</w:t>
      </w:r>
      <w:r>
        <w:t>ue en el futuro será nuestra competencia directa.</w:t>
      </w:r>
    </w:p>
    <w:p w:rsidR="00000000" w:rsidRDefault="008814EA">
      <w:pPr>
        <w:spacing w:line="480" w:lineRule="auto"/>
        <w:ind w:left="360"/>
        <w:jc w:val="both"/>
        <w:rPr>
          <w:b/>
          <w:bCs/>
          <w:lang w:val="es-ES_tradnl"/>
        </w:rPr>
      </w:pPr>
      <w:r>
        <w:rPr>
          <w:lang w:val="es-ES_tradnl"/>
        </w:rPr>
        <w:t xml:space="preserve"> </w:t>
      </w:r>
      <w:r>
        <w:rPr>
          <w:b/>
          <w:bCs/>
          <w:lang w:val="es-ES_tradnl"/>
        </w:rPr>
        <w:t>3.- ¿Por qué motivo usted realizó la compra?</w:t>
      </w:r>
    </w:p>
    <w:p w:rsidR="00000000" w:rsidRDefault="008814EA">
      <w:pPr>
        <w:pStyle w:val="Textoindependiente"/>
        <w:spacing w:line="480" w:lineRule="auto"/>
        <w:ind w:left="360"/>
      </w:pPr>
      <w:r>
        <w:t>El objetivo principal de esta pregunta  es saber cuáles son las necesidades que llevaron al consumidor a realizar la compra de materiales de construcción.</w:t>
      </w:r>
    </w:p>
    <w:p w:rsidR="00000000" w:rsidRDefault="008814EA">
      <w:pPr>
        <w:spacing w:line="480" w:lineRule="auto"/>
        <w:ind w:left="360"/>
        <w:jc w:val="both"/>
        <w:rPr>
          <w:b/>
          <w:bCs/>
          <w:lang w:val="es-ES_tradnl"/>
        </w:rPr>
      </w:pPr>
      <w:r>
        <w:rPr>
          <w:b/>
          <w:bCs/>
          <w:lang w:val="es-ES_tradnl"/>
        </w:rPr>
        <w:t>4.- ¿</w:t>
      </w:r>
      <w:r>
        <w:rPr>
          <w:b/>
          <w:bCs/>
          <w:lang w:val="es-ES_tradnl"/>
        </w:rPr>
        <w:t>Cuánto dinero usted gasta en  la compra de materiales de construcción?</w:t>
      </w:r>
    </w:p>
    <w:p w:rsidR="00000000" w:rsidRDefault="008814EA">
      <w:pPr>
        <w:spacing w:line="480" w:lineRule="auto"/>
        <w:ind w:left="360"/>
        <w:jc w:val="both"/>
        <w:rPr>
          <w:lang w:val="es-ES_tradnl"/>
        </w:rPr>
      </w:pPr>
      <w:r>
        <w:rPr>
          <w:lang w:val="es-ES_tradnl"/>
        </w:rPr>
        <w:t>Esta pregunta determinará la cantidad de dinero que las personas gastan en la compra de los materiales de construcción y nos servirá para proyectar las ventas.</w:t>
      </w:r>
    </w:p>
    <w:p w:rsidR="00000000" w:rsidRDefault="008814EA">
      <w:pPr>
        <w:spacing w:line="480" w:lineRule="auto"/>
        <w:ind w:left="360"/>
        <w:jc w:val="both"/>
        <w:rPr>
          <w:b/>
          <w:bCs/>
          <w:lang w:val="es-ES_tradnl"/>
        </w:rPr>
      </w:pPr>
      <w:r>
        <w:rPr>
          <w:b/>
          <w:bCs/>
          <w:lang w:val="es-ES_tradnl"/>
        </w:rPr>
        <w:t>5.- ¿Cuál es la razón por</w:t>
      </w:r>
      <w:r>
        <w:rPr>
          <w:b/>
          <w:bCs/>
          <w:lang w:val="es-ES_tradnl"/>
        </w:rPr>
        <w:t xml:space="preserve"> la cual usted compró en estos locales?</w:t>
      </w:r>
    </w:p>
    <w:p w:rsidR="00000000" w:rsidRDefault="008814EA">
      <w:pPr>
        <w:pStyle w:val="Textoindependiente"/>
        <w:spacing w:line="480" w:lineRule="auto"/>
        <w:ind w:left="360"/>
        <w:rPr>
          <w:szCs w:val="24"/>
          <w:lang w:val="es-ES_tradnl"/>
        </w:rPr>
      </w:pPr>
      <w:r>
        <w:rPr>
          <w:szCs w:val="24"/>
          <w:lang w:val="es-ES_tradnl"/>
        </w:rPr>
        <w:t>El objetivo de esta pregunta es conocer las diferentes razones por las cuales la persona realizó las compras en los diferentes locales de la competencia.</w:t>
      </w:r>
    </w:p>
    <w:p w:rsidR="00000000" w:rsidRDefault="008814EA">
      <w:pPr>
        <w:spacing w:line="480" w:lineRule="auto"/>
        <w:ind w:left="360"/>
        <w:jc w:val="both"/>
        <w:rPr>
          <w:b/>
          <w:bCs/>
          <w:lang w:val="es-ES_tradnl"/>
        </w:rPr>
      </w:pPr>
      <w:r>
        <w:rPr>
          <w:b/>
          <w:bCs/>
          <w:lang w:val="es-ES_tradnl"/>
        </w:rPr>
        <w:t>6.-</w:t>
      </w:r>
      <w:r>
        <w:rPr>
          <w:lang w:val="es-ES_tradnl"/>
        </w:rPr>
        <w:t xml:space="preserve">  </w:t>
      </w:r>
      <w:r>
        <w:rPr>
          <w:b/>
          <w:bCs/>
          <w:lang w:val="es-ES_tradnl"/>
        </w:rPr>
        <w:t>¿ Encontró lo que Ud. buscaba?</w:t>
      </w:r>
    </w:p>
    <w:p w:rsidR="00000000" w:rsidRDefault="008814EA">
      <w:pPr>
        <w:pStyle w:val="Textoindependiente"/>
        <w:spacing w:line="480" w:lineRule="auto"/>
        <w:ind w:left="360"/>
      </w:pPr>
      <w:r>
        <w:t>En esta pregunta determina</w:t>
      </w:r>
      <w:r>
        <w:t>remos la satisfacción de los consumidores y para conocer si los almacenes de la competencia están surtidos en los materiales.</w:t>
      </w:r>
    </w:p>
    <w:p w:rsidR="00000000" w:rsidRDefault="008814EA">
      <w:pPr>
        <w:spacing w:line="480" w:lineRule="auto"/>
        <w:ind w:left="360"/>
        <w:jc w:val="both"/>
        <w:rPr>
          <w:b/>
          <w:bCs/>
          <w:lang w:val="es-ES_tradnl"/>
        </w:rPr>
      </w:pPr>
      <w:r>
        <w:rPr>
          <w:b/>
          <w:bCs/>
          <w:lang w:val="es-ES_tradnl"/>
        </w:rPr>
        <w:t>7.- ¿ Que tipo de materiales usted usualmente requiere o necesita?</w:t>
      </w:r>
    </w:p>
    <w:p w:rsidR="00000000" w:rsidRDefault="008814EA">
      <w:pPr>
        <w:pStyle w:val="Textoindependiente"/>
        <w:spacing w:line="480" w:lineRule="auto"/>
        <w:ind w:left="360"/>
      </w:pPr>
      <w:r>
        <w:t xml:space="preserve">En esta pregunta determinaremos específicamente los materiales </w:t>
      </w:r>
      <w:r>
        <w:t xml:space="preserve">que el cliente requiere  para satisfacer su demanda. </w:t>
      </w:r>
    </w:p>
    <w:p w:rsidR="00000000" w:rsidRDefault="008814EA">
      <w:pPr>
        <w:spacing w:line="480" w:lineRule="auto"/>
        <w:ind w:left="360"/>
        <w:jc w:val="both"/>
        <w:rPr>
          <w:b/>
          <w:bCs/>
          <w:lang w:val="es-ES_tradnl"/>
        </w:rPr>
      </w:pPr>
      <w:r>
        <w:rPr>
          <w:b/>
          <w:bCs/>
          <w:lang w:val="es-ES_tradnl"/>
        </w:rPr>
        <w:t>8.- ¿ Cual de los siguiente materiales Ud. utiliza?</w:t>
      </w:r>
    </w:p>
    <w:p w:rsidR="00000000" w:rsidRDefault="008814EA">
      <w:pPr>
        <w:pStyle w:val="Textoindependiente2"/>
        <w:spacing w:line="480" w:lineRule="auto"/>
        <w:ind w:left="360"/>
        <w:jc w:val="both"/>
        <w:rPr>
          <w:sz w:val="24"/>
        </w:rPr>
      </w:pPr>
      <w:r>
        <w:rPr>
          <w:sz w:val="24"/>
        </w:rPr>
        <w:t>Con esta pregunta conoceremos la cantidad e inventario que se debe tener en bodega para satisfacer a los clientes</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2.2.5 RESULTADOS DE LA ENCUESTA</w:t>
      </w:r>
    </w:p>
    <w:p w:rsidR="00000000" w:rsidRDefault="008814EA">
      <w:pPr>
        <w:autoSpaceDE w:val="0"/>
        <w:autoSpaceDN w:val="0"/>
        <w:adjustRightInd w:val="0"/>
        <w:spacing w:line="480" w:lineRule="auto"/>
        <w:ind w:left="360"/>
        <w:jc w:val="both"/>
        <w:rPr>
          <w:b/>
          <w:bCs/>
          <w:szCs w:val="21"/>
        </w:rPr>
      </w:pPr>
    </w:p>
    <w:tbl>
      <w:tblPr>
        <w:tblW w:w="7740" w:type="dxa"/>
        <w:tblInd w:w="360" w:type="dxa"/>
        <w:tblLayout w:type="fixed"/>
        <w:tblCellMar>
          <w:left w:w="0" w:type="dxa"/>
          <w:right w:w="0" w:type="dxa"/>
        </w:tblCellMar>
        <w:tblLook w:val="0000"/>
      </w:tblPr>
      <w:tblGrid>
        <w:gridCol w:w="2880"/>
        <w:gridCol w:w="3780"/>
        <w:gridCol w:w="1080"/>
      </w:tblGrid>
      <w:tr w:rsidR="00000000">
        <w:trPr>
          <w:trHeight w:val="255"/>
        </w:trPr>
        <w:tc>
          <w:tcPr>
            <w:tcW w:w="7740" w:type="dxa"/>
            <w:gridSpan w:val="3"/>
            <w:tcBorders>
              <w:top w:val="nil"/>
              <w:left w:val="nil"/>
              <w:bottom w:val="nil"/>
              <w:right w:val="nil"/>
            </w:tcBorders>
            <w:noWrap/>
            <w:vAlign w:val="bottom"/>
          </w:tcPr>
          <w:p w:rsidR="00000000" w:rsidRDefault="008814EA">
            <w:pPr>
              <w:ind w:left="360"/>
              <w:rPr>
                <w:rFonts w:ascii="Arial" w:eastAsia="Arial Unicode MS" w:hAnsi="Arial" w:cs="Arial"/>
                <w:b/>
                <w:bCs/>
                <w:sz w:val="20"/>
                <w:szCs w:val="20"/>
              </w:rPr>
            </w:pPr>
            <w:r>
              <w:rPr>
                <w:rFonts w:ascii="Arial" w:hAnsi="Arial" w:cs="Arial"/>
                <w:b/>
                <w:bCs/>
                <w:sz w:val="20"/>
                <w:szCs w:val="20"/>
              </w:rPr>
              <w:t>1.</w:t>
            </w:r>
            <w:r>
              <w:rPr>
                <w:rFonts w:ascii="Arial" w:hAnsi="Arial" w:cs="Arial"/>
                <w:b/>
                <w:bCs/>
                <w:sz w:val="20"/>
                <w:szCs w:val="20"/>
              </w:rPr>
              <w:t>-CON QUÉ FRECUENCIA USTED COMPRA MATERIALES DE             CONSTRUCCIÓN?</w:t>
            </w: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UNA VEZ POR SEMANA</w:t>
            </w:r>
          </w:p>
        </w:tc>
        <w:tc>
          <w:tcPr>
            <w:tcW w:w="3780" w:type="dxa"/>
            <w:tcBorders>
              <w:top w:val="nil"/>
              <w:left w:val="nil"/>
              <w:bottom w:val="nil"/>
              <w:right w:val="nil"/>
            </w:tcBorders>
            <w:noWrap/>
            <w:vAlign w:val="bottom"/>
          </w:tcPr>
          <w:p w:rsidR="00000000" w:rsidRDefault="008814EA">
            <w:pPr>
              <w:ind w:left="360"/>
              <w:jc w:val="right"/>
              <w:rPr>
                <w:rFonts w:ascii="Arial" w:eastAsia="Arial Unicode MS" w:hAnsi="Arial" w:cs="Arial"/>
                <w:sz w:val="20"/>
                <w:szCs w:val="20"/>
              </w:rPr>
            </w:pPr>
            <w:r>
              <w:rPr>
                <w:rFonts w:ascii="Arial" w:hAnsi="Arial" w:cs="Arial"/>
                <w:sz w:val="20"/>
                <w:szCs w:val="20"/>
              </w:rPr>
              <w:t>16.5</w:t>
            </w: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w:t>
            </w: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CADA 15 DIAS</w:t>
            </w:r>
          </w:p>
        </w:tc>
        <w:tc>
          <w:tcPr>
            <w:tcW w:w="3780" w:type="dxa"/>
            <w:tcBorders>
              <w:top w:val="nil"/>
              <w:left w:val="nil"/>
              <w:bottom w:val="nil"/>
              <w:right w:val="nil"/>
            </w:tcBorders>
            <w:noWrap/>
            <w:vAlign w:val="bottom"/>
          </w:tcPr>
          <w:p w:rsidR="00000000" w:rsidRDefault="008814EA">
            <w:pPr>
              <w:ind w:left="360"/>
              <w:jc w:val="right"/>
              <w:rPr>
                <w:rFonts w:ascii="Arial" w:eastAsia="Arial Unicode MS" w:hAnsi="Arial" w:cs="Arial"/>
                <w:sz w:val="20"/>
                <w:szCs w:val="20"/>
              </w:rPr>
            </w:pPr>
            <w:r>
              <w:rPr>
                <w:rFonts w:ascii="Arial" w:hAnsi="Arial" w:cs="Arial"/>
                <w:sz w:val="20"/>
                <w:szCs w:val="20"/>
              </w:rPr>
              <w:t>3</w:t>
            </w: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w:t>
            </w: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UNA VEZ AL MES</w:t>
            </w:r>
          </w:p>
        </w:tc>
        <w:tc>
          <w:tcPr>
            <w:tcW w:w="3780" w:type="dxa"/>
            <w:tcBorders>
              <w:top w:val="nil"/>
              <w:left w:val="nil"/>
              <w:bottom w:val="nil"/>
              <w:right w:val="nil"/>
            </w:tcBorders>
            <w:noWrap/>
            <w:vAlign w:val="bottom"/>
          </w:tcPr>
          <w:p w:rsidR="00000000" w:rsidRDefault="008814EA">
            <w:pPr>
              <w:ind w:left="360"/>
              <w:jc w:val="right"/>
              <w:rPr>
                <w:rFonts w:ascii="Arial" w:eastAsia="Arial Unicode MS" w:hAnsi="Arial" w:cs="Arial"/>
                <w:sz w:val="20"/>
                <w:szCs w:val="20"/>
              </w:rPr>
            </w:pPr>
            <w:r>
              <w:rPr>
                <w:rFonts w:ascii="Arial" w:hAnsi="Arial" w:cs="Arial"/>
                <w:sz w:val="20"/>
                <w:szCs w:val="20"/>
              </w:rPr>
              <w:t>8.5</w:t>
            </w: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w:t>
            </w: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CADA 3 MESES</w:t>
            </w:r>
          </w:p>
        </w:tc>
        <w:tc>
          <w:tcPr>
            <w:tcW w:w="3780" w:type="dxa"/>
            <w:tcBorders>
              <w:top w:val="nil"/>
              <w:left w:val="nil"/>
              <w:bottom w:val="nil"/>
              <w:right w:val="nil"/>
            </w:tcBorders>
            <w:noWrap/>
            <w:vAlign w:val="bottom"/>
          </w:tcPr>
          <w:p w:rsidR="00000000" w:rsidRDefault="008814EA">
            <w:pPr>
              <w:ind w:left="360"/>
              <w:jc w:val="right"/>
              <w:rPr>
                <w:rFonts w:ascii="Arial" w:eastAsia="Arial Unicode MS" w:hAnsi="Arial" w:cs="Arial"/>
                <w:sz w:val="20"/>
                <w:szCs w:val="20"/>
              </w:rPr>
            </w:pPr>
            <w:r>
              <w:rPr>
                <w:rFonts w:ascii="Arial" w:hAnsi="Arial" w:cs="Arial"/>
                <w:sz w:val="20"/>
                <w:szCs w:val="20"/>
              </w:rPr>
              <w:t>21.5</w:t>
            </w: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w:t>
            </w: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CADA 6 MESES</w:t>
            </w:r>
          </w:p>
        </w:tc>
        <w:tc>
          <w:tcPr>
            <w:tcW w:w="3780" w:type="dxa"/>
            <w:tcBorders>
              <w:top w:val="nil"/>
              <w:left w:val="nil"/>
              <w:bottom w:val="nil"/>
              <w:right w:val="nil"/>
            </w:tcBorders>
            <w:noWrap/>
            <w:vAlign w:val="bottom"/>
          </w:tcPr>
          <w:p w:rsidR="00000000" w:rsidRDefault="008814EA">
            <w:pPr>
              <w:ind w:left="360"/>
              <w:jc w:val="right"/>
              <w:rPr>
                <w:rFonts w:ascii="Arial" w:eastAsia="Arial Unicode MS" w:hAnsi="Arial" w:cs="Arial"/>
                <w:sz w:val="20"/>
                <w:szCs w:val="20"/>
              </w:rPr>
            </w:pPr>
            <w:r>
              <w:rPr>
                <w:rFonts w:ascii="Arial" w:hAnsi="Arial" w:cs="Arial"/>
                <w:sz w:val="20"/>
                <w:szCs w:val="20"/>
              </w:rPr>
              <w:t>22</w:t>
            </w: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w:t>
            </w: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UNA VEZ AL ANO</w:t>
            </w:r>
          </w:p>
        </w:tc>
        <w:tc>
          <w:tcPr>
            <w:tcW w:w="3780" w:type="dxa"/>
            <w:tcBorders>
              <w:top w:val="nil"/>
              <w:left w:val="nil"/>
              <w:bottom w:val="nil"/>
              <w:right w:val="nil"/>
            </w:tcBorders>
            <w:noWrap/>
            <w:vAlign w:val="bottom"/>
          </w:tcPr>
          <w:p w:rsidR="00000000" w:rsidRDefault="008814EA">
            <w:pPr>
              <w:ind w:left="360"/>
              <w:jc w:val="right"/>
              <w:rPr>
                <w:rFonts w:ascii="Arial" w:eastAsia="Arial Unicode MS" w:hAnsi="Arial" w:cs="Arial"/>
                <w:sz w:val="20"/>
                <w:szCs w:val="20"/>
              </w:rPr>
            </w:pPr>
            <w:r>
              <w:rPr>
                <w:rFonts w:ascii="Arial" w:hAnsi="Arial" w:cs="Arial"/>
                <w:sz w:val="20"/>
                <w:szCs w:val="20"/>
              </w:rPr>
              <w:t>35.5</w:t>
            </w: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w:t>
            </w: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NUNCA COMPRAN</w:t>
            </w:r>
          </w:p>
        </w:tc>
        <w:tc>
          <w:tcPr>
            <w:tcW w:w="3780" w:type="dxa"/>
            <w:tcBorders>
              <w:top w:val="nil"/>
              <w:left w:val="nil"/>
              <w:bottom w:val="nil"/>
              <w:right w:val="nil"/>
            </w:tcBorders>
            <w:noWrap/>
            <w:vAlign w:val="bottom"/>
          </w:tcPr>
          <w:p w:rsidR="00000000" w:rsidRDefault="008814EA">
            <w:pPr>
              <w:ind w:left="360"/>
              <w:jc w:val="right"/>
              <w:rPr>
                <w:rFonts w:ascii="Arial" w:eastAsia="Arial Unicode MS" w:hAnsi="Arial" w:cs="Arial"/>
                <w:sz w:val="20"/>
                <w:szCs w:val="20"/>
              </w:rPr>
            </w:pPr>
            <w:r>
              <w:rPr>
                <w:rFonts w:ascii="Arial" w:hAnsi="Arial" w:cs="Arial"/>
                <w:sz w:val="20"/>
                <w:szCs w:val="20"/>
              </w:rPr>
              <w:t>4</w:t>
            </w: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t>%</w:t>
            </w: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37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37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r>
              <w:rPr>
                <w:rFonts w:ascii="Arial" w:hAnsi="Arial" w:cs="Arial"/>
                <w:sz w:val="20"/>
                <w:szCs w:val="20"/>
              </w:rPr>
              <w:pict>
                <v:shapetype id="_x0000_t201" coordsize="21600,21600" o:spt="201" path="m,l,21600r21600,l21600,xe">
                  <v:stroke joinstyle="miter"/>
                  <v:path shadowok="f" o:extrusionok="f" strokeok="f" fillok="f" o:connecttype="rect"/>
                  <o:lock v:ext="edit" shapetype="t"/>
                </v:shapetype>
                <v:shape id="_x0000_s1164" type="#_x0000_t201" style="position:absolute;left:0;text-align:left;margin-left:0;margin-top:9pt;width:405pt;height:192.4pt;z-index:251659264;mso-position-horizontal-relative:text;mso-position-vertical-relative:text" fillcolor="window" strokecolor="windowText" o:insetmode="auto">
                  <v:fill color2="windowText"/>
                  <v:imagedata r:id="rId19" o:title="clip_image001"/>
                  <o:lock v:ext="edit" rotation="t"/>
                </v:shape>
              </w:pict>
            </w:r>
          </w:p>
        </w:tc>
        <w:tc>
          <w:tcPr>
            <w:tcW w:w="37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37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r>
      <w:tr w:rsidR="00000000">
        <w:trPr>
          <w:trHeight w:val="255"/>
        </w:trPr>
        <w:tc>
          <w:tcPr>
            <w:tcW w:w="28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37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ind w:left="360"/>
              <w:rPr>
                <w:rFonts w:ascii="Arial" w:eastAsia="Arial Unicode MS" w:hAnsi="Arial" w:cs="Arial"/>
                <w:sz w:val="20"/>
                <w:szCs w:val="20"/>
              </w:rPr>
            </w:pPr>
          </w:p>
        </w:tc>
      </w:tr>
    </w:tbl>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p w:rsidR="00000000" w:rsidRDefault="008814EA">
      <w:pPr>
        <w:autoSpaceDE w:val="0"/>
        <w:autoSpaceDN w:val="0"/>
        <w:adjustRightInd w:val="0"/>
        <w:ind w:left="360"/>
        <w:jc w:val="both"/>
        <w:rPr>
          <w:szCs w:val="21"/>
        </w:rPr>
      </w:pPr>
    </w:p>
    <w:tbl>
      <w:tblPr>
        <w:tblW w:w="7920" w:type="dxa"/>
        <w:tblInd w:w="360" w:type="dxa"/>
        <w:tblLayout w:type="fixed"/>
        <w:tblCellMar>
          <w:left w:w="0" w:type="dxa"/>
          <w:right w:w="0" w:type="dxa"/>
        </w:tblCellMar>
        <w:tblLook w:val="0000"/>
      </w:tblPr>
      <w:tblGrid>
        <w:gridCol w:w="3060"/>
        <w:gridCol w:w="900"/>
        <w:gridCol w:w="891"/>
        <w:gridCol w:w="1459"/>
        <w:gridCol w:w="1070"/>
        <w:gridCol w:w="540"/>
      </w:tblGrid>
      <w:tr w:rsidR="00000000">
        <w:trPr>
          <w:trHeight w:val="258"/>
        </w:trPr>
        <w:tc>
          <w:tcPr>
            <w:tcW w:w="7380" w:type="dxa"/>
            <w:gridSpan w:val="5"/>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2.-EN CUÁL DE ESTOS ALMACENES  USTED ACOSTUMBRA HACER SUS COMPRAS?</w:t>
            </w:r>
          </w:p>
        </w:tc>
        <w:tc>
          <w:tcPr>
            <w:tcW w:w="5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8"/>
        </w:trPr>
        <w:tc>
          <w:tcPr>
            <w:tcW w:w="306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0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891"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59"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7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5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8"/>
        </w:trPr>
        <w:tc>
          <w:tcPr>
            <w:tcW w:w="306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0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DIPAC</w:t>
            </w:r>
          </w:p>
        </w:tc>
        <w:tc>
          <w:tcPr>
            <w:tcW w:w="891"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 xml:space="preserve">     IPAC</w:t>
            </w:r>
          </w:p>
        </w:tc>
        <w:tc>
          <w:tcPr>
            <w:tcW w:w="1459"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MULTIHIERRO</w:t>
            </w:r>
          </w:p>
        </w:tc>
        <w:tc>
          <w:tcPr>
            <w:tcW w:w="107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DISENSA</w:t>
            </w:r>
          </w:p>
        </w:tc>
        <w:tc>
          <w:tcPr>
            <w:tcW w:w="5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8"/>
        </w:trPr>
        <w:tc>
          <w:tcPr>
            <w:tcW w:w="30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MUY FRECUENTE</w:t>
            </w:r>
          </w:p>
        </w:tc>
        <w:tc>
          <w:tcPr>
            <w:tcW w:w="9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11</w:t>
            </w:r>
          </w:p>
        </w:tc>
        <w:tc>
          <w:tcPr>
            <w:tcW w:w="891"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1459"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0.5</w:t>
            </w:r>
          </w:p>
        </w:tc>
        <w:tc>
          <w:tcPr>
            <w:tcW w:w="107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5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 xml:space="preserve">  %</w:t>
            </w:r>
          </w:p>
        </w:tc>
      </w:tr>
      <w:tr w:rsidR="00000000">
        <w:trPr>
          <w:trHeight w:val="258"/>
        </w:trPr>
        <w:tc>
          <w:tcPr>
            <w:tcW w:w="30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FRECUENTE</w:t>
            </w:r>
          </w:p>
        </w:tc>
        <w:tc>
          <w:tcPr>
            <w:tcW w:w="9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21.5</w:t>
            </w:r>
          </w:p>
        </w:tc>
        <w:tc>
          <w:tcPr>
            <w:tcW w:w="891"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459"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07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34.5</w:t>
            </w:r>
          </w:p>
        </w:tc>
        <w:tc>
          <w:tcPr>
            <w:tcW w:w="5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 xml:space="preserve">  %</w:t>
            </w:r>
          </w:p>
        </w:tc>
      </w:tr>
      <w:tr w:rsidR="00000000">
        <w:trPr>
          <w:trHeight w:val="258"/>
        </w:trPr>
        <w:tc>
          <w:tcPr>
            <w:tcW w:w="30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POCO FRECUENTE</w:t>
            </w:r>
          </w:p>
        </w:tc>
        <w:tc>
          <w:tcPr>
            <w:tcW w:w="9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7.5</w:t>
            </w:r>
          </w:p>
        </w:tc>
        <w:tc>
          <w:tcPr>
            <w:tcW w:w="891"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0.5</w:t>
            </w:r>
          </w:p>
        </w:tc>
        <w:tc>
          <w:tcPr>
            <w:tcW w:w="1459"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1.5</w:t>
            </w:r>
          </w:p>
        </w:tc>
        <w:tc>
          <w:tcPr>
            <w:tcW w:w="107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11</w:t>
            </w:r>
          </w:p>
        </w:tc>
        <w:tc>
          <w:tcPr>
            <w:tcW w:w="5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 xml:space="preserve">  %</w:t>
            </w:r>
          </w:p>
        </w:tc>
      </w:tr>
      <w:tr w:rsidR="00000000">
        <w:trPr>
          <w:trHeight w:val="258"/>
        </w:trPr>
        <w:tc>
          <w:tcPr>
            <w:tcW w:w="30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NUNCA</w:t>
            </w:r>
          </w:p>
        </w:tc>
        <w:tc>
          <w:tcPr>
            <w:tcW w:w="9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891"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1459"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107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5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 xml:space="preserve">  %</w:t>
            </w:r>
          </w:p>
        </w:tc>
      </w:tr>
      <w:tr w:rsidR="00000000">
        <w:trPr>
          <w:trHeight w:val="258"/>
        </w:trPr>
        <w:tc>
          <w:tcPr>
            <w:tcW w:w="306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0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891"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59"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7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5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bl>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r>
        <w:rPr>
          <w:rFonts w:ascii="Arial" w:hAnsi="Arial" w:cs="Arial"/>
          <w:sz w:val="20"/>
          <w:szCs w:val="20"/>
        </w:rPr>
        <w:pict>
          <v:shape id="_x0000_s1149" type="#_x0000_t201" style="position:absolute;left:0;text-align:left;margin-left:18pt;margin-top:7.9pt;width:396pt;height:182pt;z-index:251655168" fillcolor="window" strokecolor="windowText" o:insetmode="auto">
            <v:fill color2="windowText"/>
            <v:imagedata r:id="rId20" o:title="clip_image001"/>
            <o:lock v:ext="edit" rotation="t"/>
          </v:shape>
        </w:pict>
      </w: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tbl>
      <w:tblPr>
        <w:tblW w:w="7760" w:type="dxa"/>
        <w:tblInd w:w="360" w:type="dxa"/>
        <w:tblLayout w:type="fixed"/>
        <w:tblCellMar>
          <w:left w:w="0" w:type="dxa"/>
          <w:right w:w="0" w:type="dxa"/>
        </w:tblCellMar>
        <w:tblLook w:val="0000"/>
      </w:tblPr>
      <w:tblGrid>
        <w:gridCol w:w="4307"/>
        <w:gridCol w:w="715"/>
        <w:gridCol w:w="340"/>
        <w:gridCol w:w="1453"/>
        <w:gridCol w:w="910"/>
        <w:gridCol w:w="35"/>
      </w:tblGrid>
      <w:tr w:rsidR="00000000">
        <w:trPr>
          <w:trHeight w:val="255"/>
        </w:trPr>
        <w:tc>
          <w:tcPr>
            <w:tcW w:w="5362" w:type="dxa"/>
            <w:gridSpan w:val="3"/>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3.- POR QUÉ MOTIVO USTED REALIZÓ LA COMPRA?</w:t>
            </w: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1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430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CONSTRUCCIÓN PRIVADA</w:t>
            </w:r>
          </w:p>
        </w:tc>
        <w:tc>
          <w:tcPr>
            <w:tcW w:w="715"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43.5</w:t>
            </w:r>
          </w:p>
        </w:tc>
        <w:tc>
          <w:tcPr>
            <w:tcW w:w="3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w:t>
            </w: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1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430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READECUACIÓN</w:t>
            </w:r>
          </w:p>
        </w:tc>
        <w:tc>
          <w:tcPr>
            <w:tcW w:w="715"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34.5</w:t>
            </w:r>
          </w:p>
        </w:tc>
        <w:tc>
          <w:tcPr>
            <w:tcW w:w="3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w:t>
            </w: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1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430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OFICIO DE CERRAJERÍA</w:t>
            </w:r>
          </w:p>
        </w:tc>
        <w:tc>
          <w:tcPr>
            <w:tcW w:w="715"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15</w:t>
            </w:r>
          </w:p>
        </w:tc>
        <w:tc>
          <w:tcPr>
            <w:tcW w:w="3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w:t>
            </w: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1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430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OTROS</w:t>
            </w:r>
          </w:p>
        </w:tc>
        <w:tc>
          <w:tcPr>
            <w:tcW w:w="715"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2.5</w:t>
            </w:r>
          </w:p>
        </w:tc>
        <w:tc>
          <w:tcPr>
            <w:tcW w:w="3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w:t>
            </w: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1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4307"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71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1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bl>
    <w:p w:rsidR="00000000" w:rsidRDefault="008814EA">
      <w:pPr>
        <w:autoSpaceDE w:val="0"/>
        <w:autoSpaceDN w:val="0"/>
        <w:adjustRightInd w:val="0"/>
        <w:jc w:val="both"/>
        <w:rPr>
          <w:szCs w:val="21"/>
        </w:rPr>
      </w:pPr>
      <w:r>
        <w:rPr>
          <w:rFonts w:ascii="Arial" w:hAnsi="Arial" w:cs="Arial"/>
          <w:sz w:val="20"/>
          <w:szCs w:val="20"/>
        </w:rPr>
        <w:pict>
          <v:shape id="_x0000_s1150" type="#_x0000_t201" style="position:absolute;left:0;text-align:left;margin-left:18pt;margin-top:6.45pt;width:395.25pt;height:201.75pt;z-index:251656192;mso-position-horizontal-relative:text;mso-position-vertical-relative:text" fillcolor="window" strokecolor="windowText" o:insetmode="auto">
            <v:fill color2="windowText"/>
            <v:imagedata r:id="rId21" o:title="clip_image001"/>
            <o:lock v:ext="edit" rotation="t"/>
          </v:shape>
        </w:pict>
      </w: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tbl>
      <w:tblPr>
        <w:tblW w:w="8109" w:type="dxa"/>
        <w:tblInd w:w="360" w:type="dxa"/>
        <w:tblCellMar>
          <w:left w:w="0" w:type="dxa"/>
          <w:right w:w="0" w:type="dxa"/>
        </w:tblCellMar>
        <w:tblLook w:val="0000"/>
      </w:tblPr>
      <w:tblGrid>
        <w:gridCol w:w="5291"/>
        <w:gridCol w:w="741"/>
        <w:gridCol w:w="741"/>
        <w:gridCol w:w="1346"/>
        <w:gridCol w:w="6"/>
      </w:tblGrid>
      <w:tr w:rsidR="00000000">
        <w:trPr>
          <w:trHeight w:val="255"/>
        </w:trPr>
        <w:tc>
          <w:tcPr>
            <w:tcW w:w="8109" w:type="dxa"/>
            <w:gridSpan w:val="5"/>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4.-CUÁNTO DINERO USTED GASTA EN LA COMPRA DE MATERIALES DE CONSTRUCCIÓN?</w:t>
            </w: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AL A</w:t>
            </w:r>
            <w:r>
              <w:rPr>
                <w:rFonts w:ascii="Arial" w:hAnsi="Arial" w:cs="Arial"/>
                <w:sz w:val="20"/>
                <w:szCs w:val="20"/>
              </w:rPr>
              <w:t>ÑO</w:t>
            </w: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AL MES</w:t>
            </w: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A LA SEMANA</w:t>
            </w: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MAS DE $1000</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13.5</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MAS DE $500</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1.5</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25</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MAS DE $100</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3.5</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32.5</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MAS DE $50</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3.5</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MENOS DE $50</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0.5</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0" w:type="auto"/>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0.5</w:t>
            </w: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hAnsi="Arial" w:cs="Arial"/>
                <w:sz w:val="20"/>
                <w:szCs w:val="20"/>
              </w:rPr>
            </w:pPr>
          </w:p>
          <w:tbl>
            <w:tblPr>
              <w:tblW w:w="0" w:type="auto"/>
              <w:tblCellSpacing w:w="0" w:type="dxa"/>
              <w:tblCellMar>
                <w:left w:w="0" w:type="dxa"/>
                <w:right w:w="0" w:type="dxa"/>
              </w:tblCellMar>
              <w:tblLook w:val="0000"/>
            </w:tblPr>
            <w:tblGrid>
              <w:gridCol w:w="2600"/>
            </w:tblGrid>
            <w:tr w:rsidR="00000000">
              <w:trPr>
                <w:trHeight w:val="255"/>
                <w:tblCellSpacing w:w="0" w:type="dxa"/>
              </w:trPr>
              <w:tc>
                <w:tcPr>
                  <w:tcW w:w="2600"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sz w:val="20"/>
                      <w:szCs w:val="20"/>
                    </w:rPr>
                    <w:pict>
                      <v:shape id="_x0000_s1167" type="#_x0000_t201" style="position:absolute;margin-left:0;margin-top:3.25pt;width:405.4pt;height:179.7pt;z-index:251661312" fillcolor="window" strokecolor="windowText" o:insetmode="auto">
                        <v:fill color2="windowText"/>
                        <v:imagedata r:id="rId22" o:title="clip_image001"/>
                        <o:lock v:ext="edit" rotation="t"/>
                      </v:shape>
                    </w:pict>
                  </w:r>
                </w:p>
              </w:tc>
            </w:tr>
          </w:tbl>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5227"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8814EA">
            <w:pPr>
              <w:rPr>
                <w:rFonts w:ascii="Arial" w:eastAsia="Arial Unicode MS" w:hAnsi="Arial" w:cs="Arial"/>
                <w:sz w:val="20"/>
                <w:szCs w:val="20"/>
              </w:rPr>
            </w:pPr>
          </w:p>
        </w:tc>
      </w:tr>
    </w:tbl>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tbl>
      <w:tblPr>
        <w:tblW w:w="7740" w:type="dxa"/>
        <w:tblInd w:w="360" w:type="dxa"/>
        <w:tblLayout w:type="fixed"/>
        <w:tblCellMar>
          <w:left w:w="0" w:type="dxa"/>
          <w:right w:w="0" w:type="dxa"/>
        </w:tblCellMar>
        <w:tblLook w:val="0000"/>
      </w:tblPr>
      <w:tblGrid>
        <w:gridCol w:w="2326"/>
        <w:gridCol w:w="1454"/>
        <w:gridCol w:w="1440"/>
        <w:gridCol w:w="1440"/>
        <w:gridCol w:w="1080"/>
      </w:tblGrid>
      <w:tr w:rsidR="00000000">
        <w:trPr>
          <w:trHeight w:val="255"/>
        </w:trPr>
        <w:tc>
          <w:tcPr>
            <w:tcW w:w="7740" w:type="dxa"/>
            <w:gridSpan w:val="5"/>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 xml:space="preserve">5.- CUÁL ES LA RAZON POR LA CUAL USTED </w:t>
            </w:r>
            <w:r>
              <w:rPr>
                <w:rFonts w:ascii="Arial" w:hAnsi="Arial" w:cs="Arial"/>
                <w:b/>
                <w:bCs/>
                <w:sz w:val="20"/>
                <w:szCs w:val="20"/>
              </w:rPr>
              <w:t>COMPRÓ EN ESTOS LOCALES?</w:t>
            </w: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RAZON/LUGAR</w:t>
            </w: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DIPAC</w:t>
            </w: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IPAC</w:t>
            </w: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MULTIHIERRO</w:t>
            </w: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DISENSA</w:t>
            </w: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CREDITO</w:t>
            </w:r>
          </w:p>
        </w:tc>
        <w:tc>
          <w:tcPr>
            <w:tcW w:w="1454"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7</w:t>
            </w: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PRECIO</w:t>
            </w:r>
          </w:p>
        </w:tc>
        <w:tc>
          <w:tcPr>
            <w:tcW w:w="1454"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56</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44</w:t>
            </w: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CERCANIA</w:t>
            </w:r>
          </w:p>
        </w:tc>
        <w:tc>
          <w:tcPr>
            <w:tcW w:w="1454"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69</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8</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52</w:t>
            </w: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SERVICIO</w:t>
            </w:r>
          </w:p>
        </w:tc>
        <w:tc>
          <w:tcPr>
            <w:tcW w:w="1454"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REFERENCIA PERSONAL</w:t>
            </w:r>
          </w:p>
        </w:tc>
        <w:tc>
          <w:tcPr>
            <w:tcW w:w="1454"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8</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7</w:t>
            </w: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sz w:val="20"/>
                <w:szCs w:val="20"/>
              </w:rPr>
              <w:pict>
                <v:shape id="_x0000_s1166" type="#_x0000_t201" style="position:absolute;margin-left:0;margin-top:6.85pt;width:405pt;height:201.75pt;z-index:251660288;mso-position-horizontal-relative:text;mso-position-vertical-relative:text" fillcolor="window" strokecolor="windowText" o:insetmode="auto">
                  <v:fill color2="windowText"/>
                  <v:imagedata r:id="rId23" o:title="clip_image001"/>
                  <o:lock v:ext="edit" rotation="t"/>
                </v:shape>
              </w:pict>
            </w: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326" w:type="dxa"/>
            <w:tcBorders>
              <w:top w:val="nil"/>
              <w:left w:val="nil"/>
              <w:bottom w:val="nil"/>
              <w:right w:val="nil"/>
            </w:tcBorders>
            <w:noWrap/>
            <w:vAlign w:val="bottom"/>
          </w:tcPr>
          <w:p w:rsidR="00000000" w:rsidRDefault="008814EA">
            <w:pPr>
              <w:rPr>
                <w:rFonts w:ascii="Arial" w:hAnsi="Arial" w:cs="Arial"/>
                <w:sz w:val="20"/>
                <w:szCs w:val="20"/>
              </w:rPr>
            </w:pPr>
          </w:p>
          <w:tbl>
            <w:tblPr>
              <w:tblW w:w="0" w:type="auto"/>
              <w:tblCellSpacing w:w="0" w:type="dxa"/>
              <w:tblLayout w:type="fixed"/>
              <w:tblCellMar>
                <w:left w:w="0" w:type="dxa"/>
                <w:right w:w="0" w:type="dxa"/>
              </w:tblCellMar>
              <w:tblLook w:val="0000"/>
            </w:tblPr>
            <w:tblGrid>
              <w:gridCol w:w="2600"/>
            </w:tblGrid>
            <w:tr w:rsidR="00000000">
              <w:trPr>
                <w:trHeight w:val="255"/>
                <w:tblCellSpacing w:w="0" w:type="dxa"/>
              </w:trPr>
              <w:tc>
                <w:tcPr>
                  <w:tcW w:w="2600"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r>
          </w:tbl>
          <w:p w:rsidR="00000000" w:rsidRDefault="008814EA">
            <w:pPr>
              <w:rPr>
                <w:rFonts w:ascii="Arial" w:eastAsia="Arial Unicode MS" w:hAnsi="Arial" w:cs="Arial"/>
                <w:sz w:val="20"/>
                <w:szCs w:val="20"/>
              </w:rPr>
            </w:pP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326"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p>
        </w:tc>
        <w:tc>
          <w:tcPr>
            <w:tcW w:w="145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bl>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tbl>
      <w:tblPr>
        <w:tblW w:w="7740" w:type="dxa"/>
        <w:tblInd w:w="360" w:type="dxa"/>
        <w:tblLayout w:type="fixed"/>
        <w:tblCellMar>
          <w:left w:w="0" w:type="dxa"/>
          <w:right w:w="0" w:type="dxa"/>
        </w:tblCellMar>
        <w:tblLook w:val="0000"/>
      </w:tblPr>
      <w:tblGrid>
        <w:gridCol w:w="3549"/>
        <w:gridCol w:w="951"/>
        <w:gridCol w:w="862"/>
        <w:gridCol w:w="1453"/>
        <w:gridCol w:w="925"/>
      </w:tblGrid>
      <w:tr w:rsidR="00000000">
        <w:trPr>
          <w:trHeight w:val="255"/>
        </w:trPr>
        <w:tc>
          <w:tcPr>
            <w:tcW w:w="4500" w:type="dxa"/>
            <w:gridSpan w:val="2"/>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6.- ENCONTRÓ USTED LO QU</w:t>
            </w:r>
            <w:r>
              <w:rPr>
                <w:rFonts w:ascii="Arial" w:hAnsi="Arial" w:cs="Arial"/>
                <w:b/>
                <w:bCs/>
                <w:sz w:val="20"/>
                <w:szCs w:val="20"/>
              </w:rPr>
              <w:t>E BUSCABA?</w:t>
            </w:r>
          </w:p>
        </w:tc>
        <w:tc>
          <w:tcPr>
            <w:tcW w:w="862"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2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3549"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TOTALMENTE</w:t>
            </w:r>
          </w:p>
        </w:tc>
        <w:tc>
          <w:tcPr>
            <w:tcW w:w="951"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69.5</w:t>
            </w:r>
          </w:p>
        </w:tc>
        <w:tc>
          <w:tcPr>
            <w:tcW w:w="862"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eastAsia="Arial Unicode MS" w:hAnsi="Arial" w:cs="Arial"/>
                <w:sz w:val="20"/>
                <w:szCs w:val="20"/>
              </w:rPr>
              <w:t>%</w:t>
            </w: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2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3549"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PARCIALMENTE</w:t>
            </w:r>
          </w:p>
        </w:tc>
        <w:tc>
          <w:tcPr>
            <w:tcW w:w="951"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26.5</w:t>
            </w:r>
          </w:p>
        </w:tc>
        <w:tc>
          <w:tcPr>
            <w:tcW w:w="862"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eastAsia="Arial Unicode MS" w:hAnsi="Arial" w:cs="Arial"/>
                <w:sz w:val="20"/>
                <w:szCs w:val="20"/>
              </w:rPr>
              <w:t>%</w:t>
            </w: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2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3549" w:type="dxa"/>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NO COMPRAN</w:t>
            </w:r>
          </w:p>
        </w:tc>
        <w:tc>
          <w:tcPr>
            <w:tcW w:w="951"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862"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eastAsia="Arial Unicode MS" w:hAnsi="Arial" w:cs="Arial"/>
                <w:sz w:val="20"/>
                <w:szCs w:val="20"/>
              </w:rPr>
              <w:t>%</w:t>
            </w:r>
          </w:p>
        </w:tc>
        <w:tc>
          <w:tcPr>
            <w:tcW w:w="1453"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925"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bl>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r>
        <w:rPr>
          <w:rFonts w:ascii="Arial" w:hAnsi="Arial" w:cs="Arial"/>
          <w:sz w:val="20"/>
          <w:szCs w:val="20"/>
        </w:rPr>
        <w:pict>
          <v:shape id="_x0000_s1157" type="#_x0000_t201" style="position:absolute;left:0;text-align:left;margin-left:18pt;margin-top:11.4pt;width:405pt;height:199.7pt;z-index:251657216" fillcolor="window" strokecolor="windowText" o:insetmode="auto">
            <v:fill color2="windowText"/>
            <v:imagedata r:id="rId24" o:title="clip_image001"/>
            <o:lock v:ext="edit" rotation="t"/>
          </v:shape>
        </w:pict>
      </w: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tbl>
      <w:tblPr>
        <w:tblW w:w="7560" w:type="dxa"/>
        <w:tblInd w:w="360" w:type="dxa"/>
        <w:tblLayout w:type="fixed"/>
        <w:tblCellMar>
          <w:left w:w="0" w:type="dxa"/>
          <w:right w:w="0" w:type="dxa"/>
        </w:tblCellMar>
        <w:tblLook w:val="0000"/>
      </w:tblPr>
      <w:tblGrid>
        <w:gridCol w:w="2880"/>
        <w:gridCol w:w="2160"/>
        <w:gridCol w:w="364"/>
        <w:gridCol w:w="1456"/>
        <w:gridCol w:w="700"/>
      </w:tblGrid>
      <w:tr w:rsidR="00000000">
        <w:trPr>
          <w:trHeight w:val="255"/>
        </w:trPr>
        <w:tc>
          <w:tcPr>
            <w:tcW w:w="5404" w:type="dxa"/>
            <w:gridSpan w:val="3"/>
            <w:tcBorders>
              <w:top w:val="nil"/>
              <w:left w:val="nil"/>
              <w:bottom w:val="nil"/>
              <w:right w:val="nil"/>
            </w:tcBorders>
            <w:noWrap/>
            <w:vAlign w:val="bottom"/>
          </w:tcPr>
          <w:p w:rsidR="00000000" w:rsidRDefault="008814EA">
            <w:pPr>
              <w:rPr>
                <w:rFonts w:ascii="Arial" w:hAnsi="Arial" w:cs="Arial"/>
                <w:sz w:val="20"/>
                <w:szCs w:val="20"/>
              </w:rPr>
            </w:pPr>
          </w:p>
          <w:p w:rsidR="00000000" w:rsidRDefault="008814EA">
            <w:pPr>
              <w:rPr>
                <w:rFonts w:ascii="Arial" w:eastAsia="Arial Unicode MS" w:hAnsi="Arial" w:cs="Arial"/>
                <w:b/>
                <w:bCs/>
                <w:sz w:val="20"/>
                <w:szCs w:val="20"/>
              </w:rPr>
            </w:pPr>
            <w:r>
              <w:rPr>
                <w:rFonts w:ascii="Arial" w:hAnsi="Arial" w:cs="Arial"/>
                <w:b/>
                <w:bCs/>
                <w:sz w:val="20"/>
                <w:szCs w:val="20"/>
              </w:rPr>
              <w:t>7.- QUÉ TIPOS DE MATERIALES USTED NECESITA?</w:t>
            </w:r>
          </w:p>
        </w:tc>
        <w:tc>
          <w:tcPr>
            <w:tcW w:w="1456"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70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88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BARRA CUADRADA</w:t>
            </w:r>
          </w:p>
        </w:tc>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6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56"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70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880" w:type="dxa"/>
            <w:tcBorders>
              <w:top w:val="nil"/>
              <w:left w:val="nil"/>
              <w:bottom w:val="nil"/>
              <w:right w:val="nil"/>
            </w:tcBorders>
            <w:noWrap/>
            <w:vAlign w:val="bottom"/>
          </w:tcPr>
          <w:p w:rsidR="00000000" w:rsidRDefault="008814EA">
            <w:pPr>
              <w:rPr>
                <w:rFonts w:ascii="Arial" w:hAnsi="Arial" w:cs="Arial"/>
                <w:sz w:val="20"/>
                <w:szCs w:val="20"/>
              </w:rPr>
            </w:pPr>
            <w:r>
              <w:rPr>
                <w:rFonts w:ascii="Arial" w:hAnsi="Arial" w:cs="Arial"/>
                <w:sz w:val="20"/>
                <w:szCs w:val="20"/>
              </w:rPr>
              <w:t>CANALES</w:t>
            </w:r>
          </w:p>
          <w:p w:rsidR="00000000" w:rsidRDefault="008814EA">
            <w:pPr>
              <w:rPr>
                <w:rFonts w:ascii="Arial" w:hAnsi="Arial" w:cs="Arial"/>
                <w:sz w:val="20"/>
                <w:szCs w:val="20"/>
              </w:rPr>
            </w:pPr>
            <w:r>
              <w:rPr>
                <w:rFonts w:ascii="Arial" w:hAnsi="Arial" w:cs="Arial"/>
                <w:sz w:val="20"/>
                <w:szCs w:val="20"/>
              </w:rPr>
              <w:t>PLANCHAS</w:t>
            </w:r>
          </w:p>
          <w:p w:rsidR="00000000" w:rsidRDefault="008814EA">
            <w:pPr>
              <w:rPr>
                <w:rFonts w:ascii="Arial" w:eastAsia="Arial Unicode MS" w:hAnsi="Arial" w:cs="Arial"/>
                <w:sz w:val="20"/>
                <w:szCs w:val="20"/>
              </w:rPr>
            </w:pPr>
            <w:r>
              <w:rPr>
                <w:rFonts w:ascii="Arial" w:hAnsi="Arial" w:cs="Arial"/>
                <w:sz w:val="20"/>
                <w:szCs w:val="20"/>
              </w:rPr>
              <w:t>TUBOS</w:t>
            </w:r>
          </w:p>
        </w:tc>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6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56"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70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88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TECHO ZINC</w:t>
            </w:r>
          </w:p>
        </w:tc>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6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56"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70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880" w:type="dxa"/>
            <w:tcBorders>
              <w:top w:val="nil"/>
              <w:left w:val="nil"/>
              <w:bottom w:val="nil"/>
              <w:right w:val="nil"/>
            </w:tcBorders>
            <w:noWrap/>
            <w:vAlign w:val="bottom"/>
          </w:tcPr>
          <w:p w:rsidR="00000000" w:rsidRDefault="008814EA">
            <w:pPr>
              <w:rPr>
                <w:rFonts w:ascii="Arial" w:hAnsi="Arial" w:cs="Arial"/>
                <w:sz w:val="20"/>
                <w:szCs w:val="20"/>
              </w:rPr>
            </w:pPr>
            <w:r>
              <w:rPr>
                <w:rFonts w:ascii="Arial" w:hAnsi="Arial" w:cs="Arial"/>
                <w:sz w:val="20"/>
                <w:szCs w:val="20"/>
              </w:rPr>
              <w:t>ANGULOS</w:t>
            </w:r>
          </w:p>
          <w:p w:rsidR="00000000" w:rsidRDefault="008814EA">
            <w:pPr>
              <w:rPr>
                <w:rFonts w:ascii="Arial" w:eastAsia="Arial Unicode MS" w:hAnsi="Arial" w:cs="Arial"/>
                <w:sz w:val="20"/>
                <w:szCs w:val="20"/>
              </w:rPr>
            </w:pPr>
            <w:r>
              <w:rPr>
                <w:rFonts w:ascii="Arial" w:hAnsi="Arial" w:cs="Arial"/>
                <w:sz w:val="20"/>
                <w:szCs w:val="20"/>
              </w:rPr>
              <w:t>SUELDA</w:t>
            </w:r>
          </w:p>
        </w:tc>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364"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56"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70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bl>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p w:rsidR="00000000" w:rsidRDefault="008814EA">
      <w:pPr>
        <w:autoSpaceDE w:val="0"/>
        <w:autoSpaceDN w:val="0"/>
        <w:adjustRightInd w:val="0"/>
        <w:jc w:val="both"/>
        <w:rPr>
          <w:szCs w:val="21"/>
        </w:rPr>
      </w:pPr>
    </w:p>
    <w:tbl>
      <w:tblPr>
        <w:tblW w:w="8100" w:type="dxa"/>
        <w:tblInd w:w="360" w:type="dxa"/>
        <w:tblLayout w:type="fixed"/>
        <w:tblCellMar>
          <w:left w:w="0" w:type="dxa"/>
          <w:right w:w="0" w:type="dxa"/>
        </w:tblCellMar>
        <w:tblLook w:val="0000"/>
      </w:tblPr>
      <w:tblGrid>
        <w:gridCol w:w="2160"/>
        <w:gridCol w:w="1620"/>
        <w:gridCol w:w="1080"/>
        <w:gridCol w:w="1440"/>
        <w:gridCol w:w="1800"/>
      </w:tblGrid>
      <w:tr w:rsidR="00000000">
        <w:trPr>
          <w:trHeight w:val="255"/>
        </w:trPr>
        <w:tc>
          <w:tcPr>
            <w:tcW w:w="6300" w:type="dxa"/>
            <w:gridSpan w:val="4"/>
            <w:tcBorders>
              <w:top w:val="nil"/>
              <w:left w:val="nil"/>
              <w:bottom w:val="nil"/>
              <w:right w:val="nil"/>
            </w:tcBorders>
            <w:noWrap/>
            <w:vAlign w:val="bottom"/>
          </w:tcPr>
          <w:p w:rsidR="00000000" w:rsidRDefault="008814EA">
            <w:pPr>
              <w:rPr>
                <w:rFonts w:ascii="Arial" w:eastAsia="Arial Unicode MS" w:hAnsi="Arial" w:cs="Arial"/>
                <w:b/>
                <w:bCs/>
                <w:sz w:val="20"/>
                <w:szCs w:val="20"/>
              </w:rPr>
            </w:pPr>
            <w:r>
              <w:rPr>
                <w:rFonts w:ascii="Arial" w:hAnsi="Arial" w:cs="Arial"/>
                <w:b/>
                <w:bCs/>
                <w:sz w:val="20"/>
                <w:szCs w:val="20"/>
              </w:rPr>
              <w:t>8.- CUÁL D</w:t>
            </w:r>
            <w:r>
              <w:rPr>
                <w:rFonts w:ascii="Arial" w:hAnsi="Arial" w:cs="Arial"/>
                <w:b/>
                <w:bCs/>
                <w:sz w:val="20"/>
                <w:szCs w:val="20"/>
              </w:rPr>
              <w:t>E LOS SIGUIENTES MATERIALES USTED UTILIZA?</w:t>
            </w:r>
          </w:p>
        </w:tc>
        <w:tc>
          <w:tcPr>
            <w:tcW w:w="180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62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Muy Frecuente</w:t>
            </w: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Frecuente</w:t>
            </w:r>
          </w:p>
        </w:tc>
        <w:tc>
          <w:tcPr>
            <w:tcW w:w="144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 xml:space="preserve">   SUMA MF+F</w:t>
            </w:r>
          </w:p>
        </w:tc>
        <w:tc>
          <w:tcPr>
            <w:tcW w:w="180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eastAsia="Arial Unicode MS" w:hAnsi="Arial" w:cs="Arial"/>
                <w:sz w:val="20"/>
                <w:szCs w:val="20"/>
              </w:rPr>
              <w:t>%ACEPTACIÓN</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Barra cuadrada 1/2</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39</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22.5</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61.5</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0.23295455</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Angulo 1x1/8</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16.5</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16</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32.5</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0.12310606</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Platina 1/2x1/8</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12</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6</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18</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0.06818182</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Platina 1x1/8</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7</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3.5</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10.5</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0.03977273</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 xml:space="preserve">Tubo </w:t>
            </w:r>
            <w:r>
              <w:rPr>
                <w:rFonts w:ascii="Arial" w:hAnsi="Arial" w:cs="Arial"/>
                <w:sz w:val="20"/>
                <w:szCs w:val="20"/>
              </w:rPr>
              <w:t>Cuadrado 1x1.2</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13</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4.5</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17.5</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0.06628788</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Correa 80.40.15.2 mm</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9.5</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9.5</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19</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0.0719697</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Correa 100.40.15.2 mm</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18.5</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20.5</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0.07765152</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Suelda 1/8 kilo</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30</w:t>
            </w: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30</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0.11363636</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Plancha Negra 1.1 mm</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12.5</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16.5</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0.0625</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Techo Zinc 12 pies</w:t>
            </w:r>
          </w:p>
        </w:tc>
        <w:tc>
          <w:tcPr>
            <w:tcW w:w="162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17</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21</w:t>
            </w: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38</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0.14393939</w:t>
            </w:r>
          </w:p>
        </w:tc>
      </w:tr>
      <w:tr w:rsidR="00000000">
        <w:trPr>
          <w:trHeight w:val="255"/>
        </w:trPr>
        <w:tc>
          <w:tcPr>
            <w:tcW w:w="2160" w:type="dxa"/>
            <w:tcBorders>
              <w:top w:val="nil"/>
              <w:left w:val="nil"/>
              <w:bottom w:val="nil"/>
              <w:right w:val="nil"/>
            </w:tcBorders>
            <w:noWrap/>
            <w:vAlign w:val="bottom"/>
          </w:tcPr>
          <w:p w:rsidR="00000000" w:rsidRDefault="008814EA">
            <w:pPr>
              <w:rPr>
                <w:rFonts w:ascii="Arial" w:eastAsia="Arial Unicode MS" w:hAnsi="Arial" w:cs="Arial"/>
                <w:sz w:val="20"/>
                <w:szCs w:val="20"/>
              </w:rPr>
            </w:pPr>
            <w:r>
              <w:rPr>
                <w:rFonts w:ascii="Arial" w:hAnsi="Arial" w:cs="Arial"/>
                <w:sz w:val="20"/>
                <w:szCs w:val="20"/>
              </w:rPr>
              <w:t>TOTAL</w:t>
            </w:r>
          </w:p>
        </w:tc>
        <w:tc>
          <w:tcPr>
            <w:tcW w:w="162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080" w:type="dxa"/>
            <w:tcBorders>
              <w:top w:val="nil"/>
              <w:left w:val="nil"/>
              <w:bottom w:val="nil"/>
              <w:right w:val="nil"/>
            </w:tcBorders>
            <w:noWrap/>
            <w:vAlign w:val="bottom"/>
          </w:tcPr>
          <w:p w:rsidR="00000000" w:rsidRDefault="008814EA">
            <w:pPr>
              <w:rPr>
                <w:rFonts w:ascii="Arial" w:eastAsia="Arial Unicode MS" w:hAnsi="Arial" w:cs="Arial"/>
                <w:sz w:val="20"/>
                <w:szCs w:val="20"/>
              </w:rPr>
            </w:pPr>
          </w:p>
        </w:tc>
        <w:tc>
          <w:tcPr>
            <w:tcW w:w="144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264</w:t>
            </w:r>
          </w:p>
        </w:tc>
        <w:tc>
          <w:tcPr>
            <w:tcW w:w="1800" w:type="dxa"/>
            <w:tcBorders>
              <w:top w:val="nil"/>
              <w:left w:val="nil"/>
              <w:bottom w:val="nil"/>
              <w:right w:val="nil"/>
            </w:tcBorders>
            <w:noWrap/>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r>
    </w:tbl>
    <w:p w:rsidR="00000000" w:rsidRDefault="008814EA">
      <w:pPr>
        <w:pStyle w:val="Sangra2detindependiente"/>
        <w:autoSpaceDE w:val="0"/>
        <w:autoSpaceDN w:val="0"/>
        <w:adjustRightInd w:val="0"/>
        <w:rPr>
          <w:szCs w:val="21"/>
        </w:rPr>
      </w:pPr>
      <w:r>
        <w:rPr>
          <w:rFonts w:ascii="Arial" w:hAnsi="Arial" w:cs="Arial"/>
          <w:sz w:val="20"/>
          <w:szCs w:val="20"/>
        </w:rPr>
        <w:pict>
          <v:shape id="_x0000_s1160" type="#_x0000_t201" style="position:absolute;left:0;text-align:left;margin-left:9pt;margin-top:20.75pt;width:405pt;height:201.75pt;z-index:251658240;mso-position-horizontal-relative:text;mso-position-vertical-relative:text" fillcolor="window" strokecolor="windowText" strokeweight="3e-5mm" o:insetmode="auto">
            <v:fill color2="windowText"/>
            <v:imagedata r:id="rId25" o:title="clip_image001"/>
            <o:lock v:ext="edit" rotation="t"/>
          </v:shape>
        </w:pict>
      </w:r>
    </w:p>
    <w:p w:rsidR="00000000" w:rsidRDefault="008814EA">
      <w:pPr>
        <w:pStyle w:val="Sangra2detindependiente"/>
        <w:autoSpaceDE w:val="0"/>
        <w:autoSpaceDN w:val="0"/>
        <w:adjustRightInd w:val="0"/>
        <w:rPr>
          <w:szCs w:val="21"/>
        </w:rPr>
      </w:pPr>
    </w:p>
    <w:p w:rsidR="00000000" w:rsidRDefault="008814EA">
      <w:pPr>
        <w:pStyle w:val="Sangra2detindependiente"/>
        <w:autoSpaceDE w:val="0"/>
        <w:autoSpaceDN w:val="0"/>
        <w:adjustRightInd w:val="0"/>
        <w:rPr>
          <w:szCs w:val="21"/>
        </w:rPr>
      </w:pPr>
    </w:p>
    <w:p w:rsidR="00000000" w:rsidRDefault="008814EA">
      <w:pPr>
        <w:pStyle w:val="Sangra2detindependiente"/>
        <w:autoSpaceDE w:val="0"/>
        <w:autoSpaceDN w:val="0"/>
        <w:adjustRightInd w:val="0"/>
        <w:rPr>
          <w:szCs w:val="21"/>
        </w:rPr>
      </w:pPr>
    </w:p>
    <w:p w:rsidR="00000000" w:rsidRDefault="008814EA">
      <w:pPr>
        <w:pStyle w:val="Sangra2detindependiente"/>
        <w:autoSpaceDE w:val="0"/>
        <w:autoSpaceDN w:val="0"/>
        <w:adjustRightInd w:val="0"/>
        <w:rPr>
          <w:szCs w:val="21"/>
        </w:rPr>
      </w:pPr>
    </w:p>
    <w:p w:rsidR="00000000" w:rsidRDefault="008814EA">
      <w:pPr>
        <w:pStyle w:val="Sangra2detindependiente"/>
        <w:autoSpaceDE w:val="0"/>
        <w:autoSpaceDN w:val="0"/>
        <w:adjustRightInd w:val="0"/>
        <w:rPr>
          <w:szCs w:val="21"/>
        </w:rPr>
      </w:pPr>
    </w:p>
    <w:p w:rsidR="00000000" w:rsidRDefault="008814EA">
      <w:pPr>
        <w:pStyle w:val="Sangra2detindependiente"/>
        <w:autoSpaceDE w:val="0"/>
        <w:autoSpaceDN w:val="0"/>
        <w:adjustRightInd w:val="0"/>
        <w:rPr>
          <w:szCs w:val="21"/>
        </w:rPr>
      </w:pPr>
    </w:p>
    <w:p w:rsidR="00000000" w:rsidRDefault="008814EA">
      <w:pPr>
        <w:pStyle w:val="Sangra2detindependiente"/>
        <w:autoSpaceDE w:val="0"/>
        <w:autoSpaceDN w:val="0"/>
        <w:adjustRightInd w:val="0"/>
        <w:rPr>
          <w:szCs w:val="21"/>
        </w:rPr>
      </w:pPr>
    </w:p>
    <w:p w:rsidR="00000000" w:rsidRDefault="008814EA">
      <w:pPr>
        <w:pStyle w:val="Sangra2detindependiente"/>
        <w:autoSpaceDE w:val="0"/>
        <w:autoSpaceDN w:val="0"/>
        <w:adjustRightInd w:val="0"/>
        <w:rPr>
          <w:szCs w:val="21"/>
        </w:rPr>
      </w:pPr>
    </w:p>
    <w:p w:rsidR="00000000" w:rsidRDefault="008814EA">
      <w:pPr>
        <w:pStyle w:val="Sangra2detindependiente"/>
        <w:autoSpaceDE w:val="0"/>
        <w:autoSpaceDN w:val="0"/>
        <w:adjustRightInd w:val="0"/>
        <w:rPr>
          <w:szCs w:val="21"/>
        </w:rPr>
      </w:pPr>
      <w:r>
        <w:rPr>
          <w:szCs w:val="21"/>
        </w:rPr>
        <w:t>Entre los datos más sobresalientes que arrojaron las encuestas aplicadas a los consumidores finales se encuentran los siguientes:</w:t>
      </w:r>
    </w:p>
    <w:p w:rsidR="00000000" w:rsidRDefault="008814EA">
      <w:pPr>
        <w:autoSpaceDE w:val="0"/>
        <w:autoSpaceDN w:val="0"/>
        <w:adjustRightInd w:val="0"/>
        <w:spacing w:line="480" w:lineRule="auto"/>
        <w:ind w:left="360"/>
        <w:jc w:val="both"/>
        <w:rPr>
          <w:szCs w:val="21"/>
        </w:rPr>
      </w:pPr>
      <w:r>
        <w:rPr>
          <w:szCs w:val="21"/>
        </w:rPr>
        <w:t xml:space="preserve"> Los consumidores conocen algunas empresas de competencia directa como DIPAC  que están cerca del mismo sector y </w:t>
      </w:r>
      <w:r>
        <w:rPr>
          <w:szCs w:val="21"/>
        </w:rPr>
        <w:t>otras más que no poseen identificación o que no recuerdan, además en un alto porcentaje acuden a la empresa DISENSA que no es competencia directa pero recientemente ha puesto a la venta ciertos materiales de construcción sobre todo hierro que nos quitarían</w:t>
      </w:r>
      <w:r>
        <w:rPr>
          <w:szCs w:val="21"/>
        </w:rPr>
        <w:t xml:space="preserve"> mercado, sin embargo no muestran preferencia por alguna de ellas ya que buscan aquellas que se adecuen a sus exigencias, además la mercadería es la misma en todas las empresas dedicadas a este negocio por eso la competencia está en los precios de venta y </w:t>
      </w:r>
      <w:r>
        <w:rPr>
          <w:szCs w:val="21"/>
        </w:rPr>
        <w:t>servicios adicionales.</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2.3 COSTOS Y PRECIOS DE LOS MATERIALES DE CONSTRUCCIÓN DEL PROYECTO</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El presente análisis tiene por finalidad determinar los precios a los cuáles llegan los productos al consumidor final, de tal modo que el proyecto pueda establecer</w:t>
      </w:r>
      <w:r>
        <w:rPr>
          <w:szCs w:val="21"/>
        </w:rPr>
        <w:t xml:space="preserve"> sus respectivos lineamientos.</w:t>
      </w:r>
    </w:p>
    <w:p w:rsidR="00000000" w:rsidRDefault="008814EA">
      <w:pPr>
        <w:pStyle w:val="Sangra2detindependiente"/>
        <w:autoSpaceDE w:val="0"/>
        <w:autoSpaceDN w:val="0"/>
        <w:adjustRightInd w:val="0"/>
        <w:rPr>
          <w:szCs w:val="21"/>
        </w:rPr>
      </w:pPr>
      <w:r>
        <w:rPr>
          <w:szCs w:val="21"/>
        </w:rPr>
        <w:t>Para obtener información precisa se efectuó una investigación directa con los precios oficiales que constan en la Cámara de la Construcción y los precios de la competencia directa en esa zona de Guayaquil, cuyos resultados se</w:t>
      </w:r>
      <w:r>
        <w:rPr>
          <w:szCs w:val="21"/>
        </w:rPr>
        <w:t xml:space="preserve"> exponen en los puntos adjuntos.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Factores que influyen en el Precio.</w:t>
      </w:r>
    </w:p>
    <w:p w:rsidR="00000000" w:rsidRDefault="008814EA">
      <w:pPr>
        <w:autoSpaceDE w:val="0"/>
        <w:autoSpaceDN w:val="0"/>
        <w:adjustRightInd w:val="0"/>
        <w:spacing w:line="480" w:lineRule="auto"/>
        <w:ind w:left="360"/>
        <w:jc w:val="both"/>
        <w:rPr>
          <w:szCs w:val="21"/>
        </w:rPr>
      </w:pPr>
      <w:r>
        <w:rPr>
          <w:szCs w:val="21"/>
        </w:rPr>
        <w:t>Los precios se basan en los siguientes factores:</w:t>
      </w:r>
    </w:p>
    <w:p w:rsidR="00000000" w:rsidRDefault="008814EA" w:rsidP="008814EA">
      <w:pPr>
        <w:numPr>
          <w:ilvl w:val="0"/>
          <w:numId w:val="16"/>
        </w:numPr>
        <w:autoSpaceDE w:val="0"/>
        <w:autoSpaceDN w:val="0"/>
        <w:adjustRightInd w:val="0"/>
        <w:spacing w:line="480" w:lineRule="auto"/>
        <w:jc w:val="both"/>
        <w:rPr>
          <w:szCs w:val="21"/>
        </w:rPr>
      </w:pPr>
      <w:r>
        <w:rPr>
          <w:szCs w:val="21"/>
        </w:rPr>
        <w:t>Los costos de producción incurridos.</w:t>
      </w:r>
    </w:p>
    <w:p w:rsidR="00000000" w:rsidRDefault="008814EA" w:rsidP="008814EA">
      <w:pPr>
        <w:numPr>
          <w:ilvl w:val="0"/>
          <w:numId w:val="16"/>
        </w:numPr>
        <w:autoSpaceDE w:val="0"/>
        <w:autoSpaceDN w:val="0"/>
        <w:adjustRightInd w:val="0"/>
        <w:spacing w:line="480" w:lineRule="auto"/>
        <w:jc w:val="both"/>
        <w:rPr>
          <w:szCs w:val="21"/>
        </w:rPr>
      </w:pPr>
      <w:r>
        <w:rPr>
          <w:szCs w:val="21"/>
        </w:rPr>
        <w:t>Las condiciones económicas del País (inflación)</w:t>
      </w:r>
    </w:p>
    <w:p w:rsidR="00000000" w:rsidRDefault="008814EA">
      <w:pPr>
        <w:autoSpaceDE w:val="0"/>
        <w:autoSpaceDN w:val="0"/>
        <w:adjustRightInd w:val="0"/>
        <w:spacing w:line="480" w:lineRule="auto"/>
        <w:ind w:left="360"/>
        <w:jc w:val="both"/>
        <w:rPr>
          <w:szCs w:val="21"/>
        </w:rPr>
      </w:pPr>
      <w:r>
        <w:rPr>
          <w:szCs w:val="21"/>
        </w:rPr>
        <w:t>En cambio para el consumidor final, aparte de los do</w:t>
      </w:r>
      <w:r>
        <w:rPr>
          <w:szCs w:val="21"/>
        </w:rPr>
        <w:t>s factores mencionados, se suma otro más que son los márgenes de utilidad de los intermediarios como ESMACO S.A., ya que entre mayor sea éste, mayor será el precio que tendrán que pagar.</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Costos de la empresa ESMACO S.A.</w:t>
      </w:r>
    </w:p>
    <w:p w:rsidR="00000000" w:rsidRDefault="008814EA">
      <w:pPr>
        <w:autoSpaceDE w:val="0"/>
        <w:autoSpaceDN w:val="0"/>
        <w:adjustRightInd w:val="0"/>
        <w:spacing w:line="480" w:lineRule="auto"/>
        <w:ind w:left="360"/>
        <w:jc w:val="both"/>
        <w:rPr>
          <w:szCs w:val="16"/>
        </w:rPr>
      </w:pPr>
      <w:r>
        <w:rPr>
          <w:rStyle w:val="Refdenotaalpie"/>
          <w:szCs w:val="16"/>
        </w:rPr>
        <w:footnoteReference w:id="3"/>
      </w:r>
      <w:r>
        <w:rPr>
          <w:szCs w:val="16"/>
        </w:rPr>
        <w:t xml:space="preserve">Los diferentes proveedores de la </w:t>
      </w:r>
      <w:r>
        <w:rPr>
          <w:szCs w:val="16"/>
        </w:rPr>
        <w:t>empresa como IPAC, ACEROPAXI, AGA, IDEAL ALAMBREC, etc. nos proporcionan los 10 principales productos  a los siguientes costos:</w:t>
      </w:r>
    </w:p>
    <w:p w:rsidR="00000000" w:rsidRDefault="008814EA">
      <w:pPr>
        <w:autoSpaceDE w:val="0"/>
        <w:autoSpaceDN w:val="0"/>
        <w:adjustRightInd w:val="0"/>
        <w:spacing w:line="480" w:lineRule="auto"/>
        <w:ind w:left="360"/>
        <w:jc w:val="both"/>
        <w:rPr>
          <w:b/>
          <w:bCs/>
          <w:szCs w:val="16"/>
        </w:rPr>
      </w:pPr>
    </w:p>
    <w:p w:rsidR="00000000" w:rsidRDefault="008814EA">
      <w:pPr>
        <w:autoSpaceDE w:val="0"/>
        <w:autoSpaceDN w:val="0"/>
        <w:adjustRightInd w:val="0"/>
        <w:spacing w:line="480" w:lineRule="auto"/>
        <w:ind w:left="360"/>
        <w:jc w:val="both"/>
        <w:rPr>
          <w:b/>
          <w:bCs/>
          <w:szCs w:val="16"/>
        </w:rPr>
      </w:pPr>
      <w:r>
        <w:rPr>
          <w:b/>
          <w:bCs/>
          <w:szCs w:val="16"/>
        </w:rPr>
        <w:t>CUADRO 2.2</w:t>
      </w:r>
    </w:p>
    <w:p w:rsidR="00000000" w:rsidRDefault="008814EA">
      <w:pPr>
        <w:autoSpaceDE w:val="0"/>
        <w:autoSpaceDN w:val="0"/>
        <w:adjustRightInd w:val="0"/>
        <w:spacing w:line="480" w:lineRule="auto"/>
        <w:ind w:left="360"/>
        <w:jc w:val="both"/>
        <w:rPr>
          <w:b/>
          <w:bCs/>
          <w:szCs w:val="16"/>
        </w:rPr>
      </w:pP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80"/>
        <w:gridCol w:w="3352"/>
        <w:gridCol w:w="2394"/>
      </w:tblGrid>
      <w:tr w:rsidR="00000000">
        <w:tblPrEx>
          <w:tblCellMar>
            <w:top w:w="0" w:type="dxa"/>
            <w:bottom w:w="0" w:type="dxa"/>
          </w:tblCellMar>
        </w:tblPrEx>
        <w:tc>
          <w:tcPr>
            <w:tcW w:w="1980" w:type="dxa"/>
          </w:tcPr>
          <w:p w:rsidR="00000000" w:rsidRDefault="008814EA">
            <w:pPr>
              <w:pStyle w:val="Ttulo4"/>
              <w:spacing w:line="480" w:lineRule="auto"/>
              <w:jc w:val="both"/>
            </w:pPr>
            <w:r>
              <w:t>CANTIDAD</w:t>
            </w:r>
          </w:p>
        </w:tc>
        <w:tc>
          <w:tcPr>
            <w:tcW w:w="3352" w:type="dxa"/>
          </w:tcPr>
          <w:p w:rsidR="00000000" w:rsidRDefault="008814EA">
            <w:pPr>
              <w:pStyle w:val="Ttulo4"/>
              <w:spacing w:line="480" w:lineRule="auto"/>
              <w:jc w:val="both"/>
            </w:pPr>
            <w:r>
              <w:t>ARTICULO</w:t>
            </w:r>
          </w:p>
        </w:tc>
        <w:tc>
          <w:tcPr>
            <w:tcW w:w="2394" w:type="dxa"/>
          </w:tcPr>
          <w:p w:rsidR="00000000" w:rsidRDefault="008814EA">
            <w:pPr>
              <w:pStyle w:val="Ttulo4"/>
              <w:spacing w:line="480" w:lineRule="auto"/>
              <w:jc w:val="both"/>
            </w:pPr>
            <w:r>
              <w:t>COSTO DE VENTA</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Barra cuadrada ½</w:t>
            </w:r>
          </w:p>
        </w:tc>
        <w:tc>
          <w:tcPr>
            <w:tcW w:w="2394" w:type="dxa"/>
          </w:tcPr>
          <w:p w:rsidR="00000000" w:rsidRDefault="008814EA">
            <w:pPr>
              <w:autoSpaceDE w:val="0"/>
              <w:autoSpaceDN w:val="0"/>
              <w:adjustRightInd w:val="0"/>
              <w:spacing w:line="480" w:lineRule="auto"/>
              <w:jc w:val="center"/>
              <w:rPr>
                <w:b/>
                <w:bCs/>
                <w:szCs w:val="21"/>
              </w:rPr>
            </w:pPr>
            <w:r>
              <w:rPr>
                <w:b/>
                <w:bCs/>
                <w:szCs w:val="21"/>
              </w:rPr>
              <w:t>$4.35</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Angulo  1  x  1/8</w:t>
            </w:r>
          </w:p>
        </w:tc>
        <w:tc>
          <w:tcPr>
            <w:tcW w:w="2394" w:type="dxa"/>
          </w:tcPr>
          <w:p w:rsidR="00000000" w:rsidRDefault="008814EA">
            <w:pPr>
              <w:autoSpaceDE w:val="0"/>
              <w:autoSpaceDN w:val="0"/>
              <w:adjustRightInd w:val="0"/>
              <w:spacing w:line="480" w:lineRule="auto"/>
              <w:jc w:val="center"/>
              <w:rPr>
                <w:b/>
                <w:bCs/>
                <w:szCs w:val="21"/>
              </w:rPr>
            </w:pPr>
            <w:r>
              <w:rPr>
                <w:b/>
                <w:bCs/>
                <w:szCs w:val="21"/>
              </w:rPr>
              <w:t>$5.01</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Platina  ½ x  1/8</w:t>
            </w:r>
          </w:p>
        </w:tc>
        <w:tc>
          <w:tcPr>
            <w:tcW w:w="2394" w:type="dxa"/>
          </w:tcPr>
          <w:p w:rsidR="00000000" w:rsidRDefault="008814EA">
            <w:pPr>
              <w:autoSpaceDE w:val="0"/>
              <w:autoSpaceDN w:val="0"/>
              <w:adjustRightInd w:val="0"/>
              <w:spacing w:line="480" w:lineRule="auto"/>
              <w:jc w:val="center"/>
              <w:rPr>
                <w:b/>
                <w:bCs/>
                <w:szCs w:val="21"/>
              </w:rPr>
            </w:pPr>
            <w:r>
              <w:rPr>
                <w:b/>
                <w:bCs/>
                <w:szCs w:val="21"/>
              </w:rPr>
              <w:t>$1.50</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Platina  1  x  1/8</w:t>
            </w:r>
          </w:p>
        </w:tc>
        <w:tc>
          <w:tcPr>
            <w:tcW w:w="2394" w:type="dxa"/>
          </w:tcPr>
          <w:p w:rsidR="00000000" w:rsidRDefault="008814EA">
            <w:pPr>
              <w:autoSpaceDE w:val="0"/>
              <w:autoSpaceDN w:val="0"/>
              <w:adjustRightInd w:val="0"/>
              <w:spacing w:line="480" w:lineRule="auto"/>
              <w:jc w:val="center"/>
              <w:rPr>
                <w:b/>
                <w:bCs/>
                <w:szCs w:val="21"/>
              </w:rPr>
            </w:pPr>
            <w:r>
              <w:rPr>
                <w:b/>
                <w:bCs/>
                <w:szCs w:val="21"/>
              </w:rPr>
              <w:t>$3.03</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Tubo cuadrado 1 x 1.2mm</w:t>
            </w:r>
          </w:p>
        </w:tc>
        <w:tc>
          <w:tcPr>
            <w:tcW w:w="2394" w:type="dxa"/>
          </w:tcPr>
          <w:p w:rsidR="00000000" w:rsidRDefault="008814EA">
            <w:pPr>
              <w:autoSpaceDE w:val="0"/>
              <w:autoSpaceDN w:val="0"/>
              <w:adjustRightInd w:val="0"/>
              <w:spacing w:line="480" w:lineRule="auto"/>
              <w:jc w:val="center"/>
              <w:rPr>
                <w:b/>
                <w:bCs/>
                <w:szCs w:val="21"/>
              </w:rPr>
            </w:pPr>
            <w:r>
              <w:rPr>
                <w:b/>
                <w:bCs/>
                <w:szCs w:val="21"/>
              </w:rPr>
              <w:t>$4.45</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Correa G   80.40.15.2 mm</w:t>
            </w:r>
          </w:p>
        </w:tc>
        <w:tc>
          <w:tcPr>
            <w:tcW w:w="2394" w:type="dxa"/>
          </w:tcPr>
          <w:p w:rsidR="00000000" w:rsidRDefault="008814EA">
            <w:pPr>
              <w:autoSpaceDE w:val="0"/>
              <w:autoSpaceDN w:val="0"/>
              <w:adjustRightInd w:val="0"/>
              <w:spacing w:line="480" w:lineRule="auto"/>
              <w:jc w:val="center"/>
              <w:rPr>
                <w:b/>
                <w:bCs/>
                <w:szCs w:val="21"/>
              </w:rPr>
            </w:pPr>
            <w:r>
              <w:rPr>
                <w:b/>
                <w:bCs/>
                <w:szCs w:val="21"/>
              </w:rPr>
              <w:t>$12.13</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Correa G 100.50.15.2 mm</w:t>
            </w:r>
          </w:p>
        </w:tc>
        <w:tc>
          <w:tcPr>
            <w:tcW w:w="2394" w:type="dxa"/>
          </w:tcPr>
          <w:p w:rsidR="00000000" w:rsidRDefault="008814EA">
            <w:pPr>
              <w:autoSpaceDE w:val="0"/>
              <w:autoSpaceDN w:val="0"/>
              <w:adjustRightInd w:val="0"/>
              <w:spacing w:line="480" w:lineRule="auto"/>
              <w:jc w:val="center"/>
              <w:rPr>
                <w:b/>
                <w:bCs/>
                <w:szCs w:val="21"/>
              </w:rPr>
            </w:pPr>
            <w:r>
              <w:rPr>
                <w:b/>
                <w:bCs/>
                <w:szCs w:val="21"/>
              </w:rPr>
              <w:t>$14.97</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Suelda  6011 1/8 kilo</w:t>
            </w:r>
          </w:p>
        </w:tc>
        <w:tc>
          <w:tcPr>
            <w:tcW w:w="2394" w:type="dxa"/>
          </w:tcPr>
          <w:p w:rsidR="00000000" w:rsidRDefault="008814EA">
            <w:pPr>
              <w:autoSpaceDE w:val="0"/>
              <w:autoSpaceDN w:val="0"/>
              <w:adjustRightInd w:val="0"/>
              <w:spacing w:line="480" w:lineRule="auto"/>
              <w:jc w:val="center"/>
              <w:rPr>
                <w:b/>
                <w:bCs/>
                <w:szCs w:val="21"/>
              </w:rPr>
            </w:pPr>
            <w:r>
              <w:rPr>
                <w:b/>
                <w:bCs/>
                <w:szCs w:val="21"/>
              </w:rPr>
              <w:t>$0.97</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Plancha Negra  1.10mm</w:t>
            </w:r>
          </w:p>
        </w:tc>
        <w:tc>
          <w:tcPr>
            <w:tcW w:w="2394" w:type="dxa"/>
          </w:tcPr>
          <w:p w:rsidR="00000000" w:rsidRDefault="008814EA">
            <w:pPr>
              <w:autoSpaceDE w:val="0"/>
              <w:autoSpaceDN w:val="0"/>
              <w:adjustRightInd w:val="0"/>
              <w:spacing w:line="480" w:lineRule="auto"/>
              <w:jc w:val="center"/>
              <w:rPr>
                <w:b/>
                <w:bCs/>
                <w:szCs w:val="21"/>
              </w:rPr>
            </w:pPr>
            <w:r>
              <w:rPr>
                <w:b/>
                <w:bCs/>
                <w:szCs w:val="21"/>
              </w:rPr>
              <w:t>$19.78</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Techo Zinc  12 pies</w:t>
            </w:r>
          </w:p>
        </w:tc>
        <w:tc>
          <w:tcPr>
            <w:tcW w:w="2394" w:type="dxa"/>
          </w:tcPr>
          <w:p w:rsidR="00000000" w:rsidRDefault="008814EA">
            <w:pPr>
              <w:autoSpaceDE w:val="0"/>
              <w:autoSpaceDN w:val="0"/>
              <w:adjustRightInd w:val="0"/>
              <w:spacing w:line="480" w:lineRule="auto"/>
              <w:jc w:val="center"/>
              <w:rPr>
                <w:b/>
                <w:bCs/>
                <w:szCs w:val="21"/>
              </w:rPr>
            </w:pPr>
            <w:r>
              <w:rPr>
                <w:b/>
                <w:bCs/>
                <w:szCs w:val="21"/>
              </w:rPr>
              <w:t>$5.48</w:t>
            </w:r>
          </w:p>
        </w:tc>
      </w:tr>
    </w:tbl>
    <w:p w:rsidR="00000000" w:rsidRDefault="008814EA">
      <w:pPr>
        <w:autoSpaceDE w:val="0"/>
        <w:autoSpaceDN w:val="0"/>
        <w:adjustRightInd w:val="0"/>
        <w:spacing w:line="480" w:lineRule="auto"/>
        <w:ind w:left="360"/>
        <w:jc w:val="both"/>
        <w:rPr>
          <w:szCs w:val="16"/>
        </w:rPr>
      </w:pPr>
      <w:r>
        <w:rPr>
          <w:b/>
          <w:bCs/>
          <w:szCs w:val="16"/>
        </w:rPr>
        <w:t>FUENTE:</w:t>
      </w:r>
      <w:r>
        <w:rPr>
          <w:szCs w:val="16"/>
        </w:rPr>
        <w:t xml:space="preserve"> Investigación directa. </w:t>
      </w:r>
      <w:r>
        <w:rPr>
          <w:i/>
          <w:iCs/>
          <w:szCs w:val="16"/>
        </w:rPr>
        <w:t>(Ane</w:t>
      </w:r>
      <w:r>
        <w:rPr>
          <w:i/>
          <w:iCs/>
          <w:szCs w:val="16"/>
        </w:rPr>
        <w:t>xo F)</w:t>
      </w:r>
    </w:p>
    <w:p w:rsidR="00000000" w:rsidRDefault="008814EA">
      <w:pPr>
        <w:autoSpaceDE w:val="0"/>
        <w:autoSpaceDN w:val="0"/>
        <w:adjustRightInd w:val="0"/>
        <w:spacing w:line="480" w:lineRule="auto"/>
        <w:ind w:left="360"/>
        <w:jc w:val="both"/>
        <w:rPr>
          <w:b/>
          <w:bCs/>
          <w:szCs w:val="21"/>
        </w:rPr>
      </w:pPr>
      <w:r>
        <w:rPr>
          <w:b/>
          <w:bCs/>
          <w:szCs w:val="21"/>
        </w:rPr>
        <w:t xml:space="preserve">ELABORADO POR: </w:t>
      </w:r>
      <w:r>
        <w:rPr>
          <w:szCs w:val="21"/>
        </w:rPr>
        <w:t>Victor Sarmiento Campoverde y Yolanda García.</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Precios de Venta al  Consumidor de  ESMACO S.A.</w:t>
      </w:r>
    </w:p>
    <w:p w:rsidR="00000000" w:rsidRDefault="008814EA">
      <w:pPr>
        <w:autoSpaceDE w:val="0"/>
        <w:autoSpaceDN w:val="0"/>
        <w:adjustRightInd w:val="0"/>
        <w:spacing w:line="480" w:lineRule="auto"/>
        <w:ind w:left="360"/>
        <w:jc w:val="both"/>
        <w:rPr>
          <w:szCs w:val="16"/>
        </w:rPr>
      </w:pPr>
      <w:r>
        <w:rPr>
          <w:szCs w:val="16"/>
        </w:rPr>
        <w:t>Los precios que se utilizarán para el proyecto serán los mismos que están vigentes en las otras sucursales. Para esta categoría de product</w:t>
      </w:r>
      <w:r>
        <w:rPr>
          <w:szCs w:val="16"/>
        </w:rPr>
        <w:t>os, la Ley del Impuesto al Valor Agregado estipula que legalmente son sujetos a una base gravable del 12%.</w:t>
      </w:r>
    </w:p>
    <w:p w:rsidR="00000000" w:rsidRDefault="008814EA">
      <w:pPr>
        <w:pStyle w:val="Textoindependiente"/>
        <w:autoSpaceDE w:val="0"/>
        <w:autoSpaceDN w:val="0"/>
        <w:adjustRightInd w:val="0"/>
        <w:spacing w:line="480" w:lineRule="auto"/>
        <w:ind w:left="360"/>
        <w:rPr>
          <w:szCs w:val="21"/>
        </w:rPr>
      </w:pPr>
      <w:r>
        <w:rPr>
          <w:szCs w:val="21"/>
        </w:rPr>
        <w:t>Los productos llegan al consumidor final a los siguientes precios:</w:t>
      </w:r>
    </w:p>
    <w:p w:rsidR="00000000" w:rsidRDefault="008814EA">
      <w:pPr>
        <w:autoSpaceDE w:val="0"/>
        <w:autoSpaceDN w:val="0"/>
        <w:adjustRightInd w:val="0"/>
        <w:spacing w:line="480" w:lineRule="auto"/>
        <w:ind w:left="360"/>
        <w:jc w:val="both"/>
        <w:rPr>
          <w:b/>
          <w:bCs/>
          <w:szCs w:val="16"/>
        </w:rPr>
      </w:pPr>
    </w:p>
    <w:p w:rsidR="00000000" w:rsidRDefault="008814EA">
      <w:pPr>
        <w:autoSpaceDE w:val="0"/>
        <w:autoSpaceDN w:val="0"/>
        <w:adjustRightInd w:val="0"/>
        <w:spacing w:line="480" w:lineRule="auto"/>
        <w:ind w:left="360"/>
        <w:jc w:val="both"/>
        <w:rPr>
          <w:b/>
          <w:bCs/>
          <w:szCs w:val="16"/>
        </w:rPr>
      </w:pPr>
      <w:r>
        <w:rPr>
          <w:b/>
          <w:bCs/>
          <w:szCs w:val="16"/>
        </w:rPr>
        <w:t>CUADRO 2.3</w:t>
      </w:r>
    </w:p>
    <w:p w:rsidR="00000000" w:rsidRDefault="008814EA">
      <w:pPr>
        <w:autoSpaceDE w:val="0"/>
        <w:autoSpaceDN w:val="0"/>
        <w:adjustRightInd w:val="0"/>
        <w:spacing w:line="480" w:lineRule="auto"/>
        <w:ind w:left="360"/>
        <w:jc w:val="both"/>
        <w:rPr>
          <w:b/>
          <w:bCs/>
          <w:szCs w:val="16"/>
        </w:rPr>
      </w:pP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80"/>
        <w:gridCol w:w="3352"/>
        <w:gridCol w:w="2768"/>
      </w:tblGrid>
      <w:tr w:rsidR="00000000">
        <w:tblPrEx>
          <w:tblCellMar>
            <w:top w:w="0" w:type="dxa"/>
            <w:bottom w:w="0" w:type="dxa"/>
          </w:tblCellMar>
        </w:tblPrEx>
        <w:tc>
          <w:tcPr>
            <w:tcW w:w="1980" w:type="dxa"/>
          </w:tcPr>
          <w:p w:rsidR="00000000" w:rsidRDefault="008814EA">
            <w:pPr>
              <w:pStyle w:val="Ttulo4"/>
              <w:spacing w:line="480" w:lineRule="auto"/>
              <w:ind w:left="360"/>
              <w:jc w:val="both"/>
            </w:pPr>
            <w:r>
              <w:t>CANTIDAD</w:t>
            </w:r>
          </w:p>
        </w:tc>
        <w:tc>
          <w:tcPr>
            <w:tcW w:w="3352" w:type="dxa"/>
          </w:tcPr>
          <w:p w:rsidR="00000000" w:rsidRDefault="008814EA">
            <w:pPr>
              <w:pStyle w:val="Ttulo7"/>
              <w:spacing w:line="480" w:lineRule="auto"/>
              <w:ind w:left="360"/>
            </w:pPr>
            <w:r>
              <w:t>ARTICULO</w:t>
            </w:r>
          </w:p>
        </w:tc>
        <w:tc>
          <w:tcPr>
            <w:tcW w:w="2768" w:type="dxa"/>
          </w:tcPr>
          <w:p w:rsidR="00000000" w:rsidRDefault="008814EA">
            <w:pPr>
              <w:pStyle w:val="Ttulo4"/>
              <w:spacing w:line="480" w:lineRule="auto"/>
              <w:ind w:left="360"/>
              <w:jc w:val="both"/>
            </w:pPr>
            <w:r>
              <w:t>PRECIO DE VENTA</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ind w:left="360"/>
              <w:jc w:val="center"/>
              <w:rPr>
                <w:b/>
                <w:bCs/>
                <w:szCs w:val="21"/>
              </w:rPr>
            </w:pPr>
            <w:r>
              <w:rPr>
                <w:b/>
                <w:bCs/>
                <w:szCs w:val="21"/>
              </w:rPr>
              <w:t>1</w:t>
            </w:r>
          </w:p>
        </w:tc>
        <w:tc>
          <w:tcPr>
            <w:tcW w:w="3352" w:type="dxa"/>
          </w:tcPr>
          <w:p w:rsidR="00000000" w:rsidRDefault="008814EA">
            <w:pPr>
              <w:autoSpaceDE w:val="0"/>
              <w:autoSpaceDN w:val="0"/>
              <w:adjustRightInd w:val="0"/>
              <w:spacing w:line="480" w:lineRule="auto"/>
              <w:ind w:left="360"/>
              <w:jc w:val="center"/>
              <w:rPr>
                <w:b/>
                <w:bCs/>
                <w:szCs w:val="21"/>
              </w:rPr>
            </w:pPr>
            <w:r>
              <w:rPr>
                <w:b/>
                <w:bCs/>
                <w:szCs w:val="21"/>
              </w:rPr>
              <w:t>Barra cuadrada ½</w:t>
            </w:r>
          </w:p>
        </w:tc>
        <w:tc>
          <w:tcPr>
            <w:tcW w:w="2768" w:type="dxa"/>
          </w:tcPr>
          <w:p w:rsidR="00000000" w:rsidRDefault="008814EA">
            <w:pPr>
              <w:autoSpaceDE w:val="0"/>
              <w:autoSpaceDN w:val="0"/>
              <w:adjustRightInd w:val="0"/>
              <w:spacing w:line="480" w:lineRule="auto"/>
              <w:ind w:left="360"/>
              <w:jc w:val="center"/>
              <w:rPr>
                <w:b/>
                <w:bCs/>
                <w:szCs w:val="21"/>
              </w:rPr>
            </w:pPr>
            <w:r>
              <w:rPr>
                <w:b/>
                <w:bCs/>
                <w:szCs w:val="21"/>
              </w:rPr>
              <w:t>$5.66</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ind w:left="360"/>
              <w:jc w:val="center"/>
              <w:rPr>
                <w:b/>
                <w:bCs/>
                <w:szCs w:val="21"/>
              </w:rPr>
            </w:pPr>
            <w:r>
              <w:rPr>
                <w:b/>
                <w:bCs/>
                <w:szCs w:val="21"/>
              </w:rPr>
              <w:t>1</w:t>
            </w:r>
          </w:p>
        </w:tc>
        <w:tc>
          <w:tcPr>
            <w:tcW w:w="3352" w:type="dxa"/>
          </w:tcPr>
          <w:p w:rsidR="00000000" w:rsidRDefault="008814EA">
            <w:pPr>
              <w:autoSpaceDE w:val="0"/>
              <w:autoSpaceDN w:val="0"/>
              <w:adjustRightInd w:val="0"/>
              <w:spacing w:line="480" w:lineRule="auto"/>
              <w:ind w:left="360"/>
              <w:jc w:val="center"/>
              <w:rPr>
                <w:b/>
                <w:bCs/>
                <w:szCs w:val="21"/>
              </w:rPr>
            </w:pPr>
            <w:r>
              <w:rPr>
                <w:b/>
                <w:bCs/>
                <w:szCs w:val="21"/>
              </w:rPr>
              <w:t>Angulo</w:t>
            </w:r>
            <w:r>
              <w:rPr>
                <w:b/>
                <w:bCs/>
                <w:szCs w:val="21"/>
              </w:rPr>
              <w:t xml:space="preserve">  1  x  1/8</w:t>
            </w:r>
          </w:p>
        </w:tc>
        <w:tc>
          <w:tcPr>
            <w:tcW w:w="2768" w:type="dxa"/>
          </w:tcPr>
          <w:p w:rsidR="00000000" w:rsidRDefault="008814EA">
            <w:pPr>
              <w:autoSpaceDE w:val="0"/>
              <w:autoSpaceDN w:val="0"/>
              <w:adjustRightInd w:val="0"/>
              <w:spacing w:line="480" w:lineRule="auto"/>
              <w:ind w:left="360"/>
              <w:jc w:val="center"/>
              <w:rPr>
                <w:b/>
                <w:bCs/>
                <w:szCs w:val="21"/>
              </w:rPr>
            </w:pPr>
            <w:r>
              <w:rPr>
                <w:b/>
                <w:bCs/>
                <w:szCs w:val="21"/>
              </w:rPr>
              <w:t>$6.51</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ind w:left="360"/>
              <w:jc w:val="center"/>
              <w:rPr>
                <w:b/>
                <w:bCs/>
                <w:szCs w:val="21"/>
              </w:rPr>
            </w:pPr>
            <w:r>
              <w:rPr>
                <w:b/>
                <w:bCs/>
                <w:szCs w:val="21"/>
              </w:rPr>
              <w:t>1</w:t>
            </w:r>
          </w:p>
        </w:tc>
        <w:tc>
          <w:tcPr>
            <w:tcW w:w="3352" w:type="dxa"/>
          </w:tcPr>
          <w:p w:rsidR="00000000" w:rsidRDefault="008814EA">
            <w:pPr>
              <w:autoSpaceDE w:val="0"/>
              <w:autoSpaceDN w:val="0"/>
              <w:adjustRightInd w:val="0"/>
              <w:spacing w:line="480" w:lineRule="auto"/>
              <w:ind w:left="360"/>
              <w:jc w:val="center"/>
              <w:rPr>
                <w:b/>
                <w:bCs/>
                <w:szCs w:val="21"/>
              </w:rPr>
            </w:pPr>
            <w:r>
              <w:rPr>
                <w:b/>
                <w:bCs/>
                <w:szCs w:val="21"/>
              </w:rPr>
              <w:t>Platina  ½ x  1/8</w:t>
            </w:r>
          </w:p>
        </w:tc>
        <w:tc>
          <w:tcPr>
            <w:tcW w:w="2768" w:type="dxa"/>
          </w:tcPr>
          <w:p w:rsidR="00000000" w:rsidRDefault="008814EA">
            <w:pPr>
              <w:autoSpaceDE w:val="0"/>
              <w:autoSpaceDN w:val="0"/>
              <w:adjustRightInd w:val="0"/>
              <w:spacing w:line="480" w:lineRule="auto"/>
              <w:ind w:left="360"/>
              <w:jc w:val="center"/>
              <w:rPr>
                <w:b/>
                <w:bCs/>
                <w:szCs w:val="21"/>
              </w:rPr>
            </w:pPr>
            <w:r>
              <w:rPr>
                <w:b/>
                <w:bCs/>
                <w:szCs w:val="21"/>
              </w:rPr>
              <w:t>$1.95</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ind w:left="360"/>
              <w:jc w:val="center"/>
              <w:rPr>
                <w:b/>
                <w:bCs/>
                <w:szCs w:val="21"/>
              </w:rPr>
            </w:pPr>
            <w:r>
              <w:rPr>
                <w:b/>
                <w:bCs/>
                <w:szCs w:val="21"/>
              </w:rPr>
              <w:t>1</w:t>
            </w:r>
          </w:p>
        </w:tc>
        <w:tc>
          <w:tcPr>
            <w:tcW w:w="3352" w:type="dxa"/>
          </w:tcPr>
          <w:p w:rsidR="00000000" w:rsidRDefault="008814EA">
            <w:pPr>
              <w:autoSpaceDE w:val="0"/>
              <w:autoSpaceDN w:val="0"/>
              <w:adjustRightInd w:val="0"/>
              <w:spacing w:line="480" w:lineRule="auto"/>
              <w:ind w:left="360"/>
              <w:jc w:val="center"/>
              <w:rPr>
                <w:b/>
                <w:bCs/>
                <w:szCs w:val="21"/>
              </w:rPr>
            </w:pPr>
            <w:r>
              <w:rPr>
                <w:b/>
                <w:bCs/>
                <w:szCs w:val="21"/>
              </w:rPr>
              <w:t>Platina  1  x  1/8</w:t>
            </w:r>
          </w:p>
        </w:tc>
        <w:tc>
          <w:tcPr>
            <w:tcW w:w="2768" w:type="dxa"/>
          </w:tcPr>
          <w:p w:rsidR="00000000" w:rsidRDefault="008814EA">
            <w:pPr>
              <w:autoSpaceDE w:val="0"/>
              <w:autoSpaceDN w:val="0"/>
              <w:adjustRightInd w:val="0"/>
              <w:spacing w:line="480" w:lineRule="auto"/>
              <w:ind w:left="360"/>
              <w:jc w:val="center"/>
              <w:rPr>
                <w:b/>
                <w:bCs/>
                <w:szCs w:val="21"/>
              </w:rPr>
            </w:pPr>
            <w:r>
              <w:rPr>
                <w:b/>
                <w:bCs/>
                <w:szCs w:val="21"/>
              </w:rPr>
              <w:t>$3.94</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ind w:left="360"/>
              <w:jc w:val="center"/>
              <w:rPr>
                <w:b/>
                <w:bCs/>
                <w:szCs w:val="21"/>
              </w:rPr>
            </w:pPr>
            <w:r>
              <w:rPr>
                <w:b/>
                <w:bCs/>
                <w:szCs w:val="21"/>
              </w:rPr>
              <w:t>1</w:t>
            </w:r>
          </w:p>
        </w:tc>
        <w:tc>
          <w:tcPr>
            <w:tcW w:w="3352" w:type="dxa"/>
          </w:tcPr>
          <w:p w:rsidR="00000000" w:rsidRDefault="008814EA">
            <w:pPr>
              <w:autoSpaceDE w:val="0"/>
              <w:autoSpaceDN w:val="0"/>
              <w:adjustRightInd w:val="0"/>
              <w:spacing w:line="480" w:lineRule="auto"/>
              <w:ind w:left="360"/>
              <w:jc w:val="center"/>
              <w:rPr>
                <w:b/>
                <w:bCs/>
                <w:szCs w:val="21"/>
              </w:rPr>
            </w:pPr>
            <w:r>
              <w:rPr>
                <w:b/>
                <w:bCs/>
                <w:szCs w:val="21"/>
              </w:rPr>
              <w:t>Tubo cuadrado 1 x 1.2mm</w:t>
            </w:r>
          </w:p>
        </w:tc>
        <w:tc>
          <w:tcPr>
            <w:tcW w:w="2768" w:type="dxa"/>
          </w:tcPr>
          <w:p w:rsidR="00000000" w:rsidRDefault="008814EA">
            <w:pPr>
              <w:autoSpaceDE w:val="0"/>
              <w:autoSpaceDN w:val="0"/>
              <w:adjustRightInd w:val="0"/>
              <w:spacing w:line="480" w:lineRule="auto"/>
              <w:ind w:left="360"/>
              <w:jc w:val="center"/>
              <w:rPr>
                <w:b/>
                <w:bCs/>
                <w:szCs w:val="21"/>
              </w:rPr>
            </w:pPr>
            <w:r>
              <w:rPr>
                <w:b/>
                <w:bCs/>
                <w:szCs w:val="21"/>
              </w:rPr>
              <w:t>$5.79</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ind w:left="360"/>
              <w:jc w:val="center"/>
              <w:rPr>
                <w:b/>
                <w:bCs/>
                <w:szCs w:val="21"/>
              </w:rPr>
            </w:pPr>
            <w:r>
              <w:rPr>
                <w:b/>
                <w:bCs/>
                <w:szCs w:val="21"/>
              </w:rPr>
              <w:t>1</w:t>
            </w:r>
          </w:p>
        </w:tc>
        <w:tc>
          <w:tcPr>
            <w:tcW w:w="3352" w:type="dxa"/>
          </w:tcPr>
          <w:p w:rsidR="00000000" w:rsidRDefault="008814EA">
            <w:pPr>
              <w:autoSpaceDE w:val="0"/>
              <w:autoSpaceDN w:val="0"/>
              <w:adjustRightInd w:val="0"/>
              <w:spacing w:line="480" w:lineRule="auto"/>
              <w:ind w:left="360"/>
              <w:jc w:val="center"/>
              <w:rPr>
                <w:b/>
                <w:bCs/>
                <w:szCs w:val="21"/>
              </w:rPr>
            </w:pPr>
            <w:r>
              <w:rPr>
                <w:b/>
                <w:bCs/>
                <w:szCs w:val="21"/>
              </w:rPr>
              <w:t>Correa G   80.40.15.2 mm</w:t>
            </w:r>
          </w:p>
        </w:tc>
        <w:tc>
          <w:tcPr>
            <w:tcW w:w="2768" w:type="dxa"/>
          </w:tcPr>
          <w:p w:rsidR="00000000" w:rsidRDefault="008814EA">
            <w:pPr>
              <w:autoSpaceDE w:val="0"/>
              <w:autoSpaceDN w:val="0"/>
              <w:adjustRightInd w:val="0"/>
              <w:spacing w:line="480" w:lineRule="auto"/>
              <w:ind w:left="360"/>
              <w:jc w:val="center"/>
              <w:rPr>
                <w:b/>
                <w:bCs/>
                <w:szCs w:val="21"/>
              </w:rPr>
            </w:pPr>
            <w:r>
              <w:rPr>
                <w:b/>
                <w:bCs/>
                <w:szCs w:val="21"/>
              </w:rPr>
              <w:t>$15.77</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ind w:left="360"/>
              <w:jc w:val="center"/>
              <w:rPr>
                <w:b/>
                <w:bCs/>
                <w:szCs w:val="21"/>
              </w:rPr>
            </w:pPr>
            <w:r>
              <w:rPr>
                <w:b/>
                <w:bCs/>
                <w:szCs w:val="21"/>
              </w:rPr>
              <w:t>1</w:t>
            </w:r>
          </w:p>
        </w:tc>
        <w:tc>
          <w:tcPr>
            <w:tcW w:w="3352" w:type="dxa"/>
          </w:tcPr>
          <w:p w:rsidR="00000000" w:rsidRDefault="008814EA">
            <w:pPr>
              <w:autoSpaceDE w:val="0"/>
              <w:autoSpaceDN w:val="0"/>
              <w:adjustRightInd w:val="0"/>
              <w:spacing w:line="480" w:lineRule="auto"/>
              <w:ind w:left="360"/>
              <w:jc w:val="center"/>
              <w:rPr>
                <w:b/>
                <w:bCs/>
                <w:szCs w:val="21"/>
              </w:rPr>
            </w:pPr>
            <w:r>
              <w:rPr>
                <w:b/>
                <w:bCs/>
                <w:szCs w:val="21"/>
              </w:rPr>
              <w:t>Correa G 100.50.15.2 mm</w:t>
            </w:r>
          </w:p>
        </w:tc>
        <w:tc>
          <w:tcPr>
            <w:tcW w:w="2768" w:type="dxa"/>
          </w:tcPr>
          <w:p w:rsidR="00000000" w:rsidRDefault="008814EA">
            <w:pPr>
              <w:autoSpaceDE w:val="0"/>
              <w:autoSpaceDN w:val="0"/>
              <w:adjustRightInd w:val="0"/>
              <w:spacing w:line="480" w:lineRule="auto"/>
              <w:ind w:left="360"/>
              <w:jc w:val="center"/>
              <w:rPr>
                <w:b/>
                <w:bCs/>
                <w:szCs w:val="21"/>
              </w:rPr>
            </w:pPr>
            <w:r>
              <w:rPr>
                <w:b/>
                <w:bCs/>
                <w:szCs w:val="21"/>
              </w:rPr>
              <w:t>$19.46</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ind w:left="360"/>
              <w:jc w:val="center"/>
              <w:rPr>
                <w:b/>
                <w:bCs/>
                <w:szCs w:val="21"/>
              </w:rPr>
            </w:pPr>
            <w:r>
              <w:rPr>
                <w:b/>
                <w:bCs/>
                <w:szCs w:val="21"/>
              </w:rPr>
              <w:t>1</w:t>
            </w:r>
          </w:p>
        </w:tc>
        <w:tc>
          <w:tcPr>
            <w:tcW w:w="3352" w:type="dxa"/>
          </w:tcPr>
          <w:p w:rsidR="00000000" w:rsidRDefault="008814EA">
            <w:pPr>
              <w:autoSpaceDE w:val="0"/>
              <w:autoSpaceDN w:val="0"/>
              <w:adjustRightInd w:val="0"/>
              <w:spacing w:line="480" w:lineRule="auto"/>
              <w:ind w:left="360"/>
              <w:jc w:val="center"/>
              <w:rPr>
                <w:b/>
                <w:bCs/>
                <w:szCs w:val="21"/>
              </w:rPr>
            </w:pPr>
            <w:r>
              <w:rPr>
                <w:b/>
                <w:bCs/>
                <w:szCs w:val="21"/>
              </w:rPr>
              <w:t>Suelda  6011 1/8 kilo</w:t>
            </w:r>
          </w:p>
        </w:tc>
        <w:tc>
          <w:tcPr>
            <w:tcW w:w="2768" w:type="dxa"/>
          </w:tcPr>
          <w:p w:rsidR="00000000" w:rsidRDefault="008814EA">
            <w:pPr>
              <w:autoSpaceDE w:val="0"/>
              <w:autoSpaceDN w:val="0"/>
              <w:adjustRightInd w:val="0"/>
              <w:spacing w:line="480" w:lineRule="auto"/>
              <w:ind w:left="360"/>
              <w:jc w:val="center"/>
              <w:rPr>
                <w:b/>
                <w:bCs/>
                <w:szCs w:val="21"/>
              </w:rPr>
            </w:pPr>
            <w:r>
              <w:rPr>
                <w:b/>
                <w:bCs/>
                <w:szCs w:val="21"/>
              </w:rPr>
              <w:t>$1.26</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Plancha Negra  1.10mm</w:t>
            </w:r>
          </w:p>
        </w:tc>
        <w:tc>
          <w:tcPr>
            <w:tcW w:w="2768" w:type="dxa"/>
          </w:tcPr>
          <w:p w:rsidR="00000000" w:rsidRDefault="008814EA">
            <w:pPr>
              <w:autoSpaceDE w:val="0"/>
              <w:autoSpaceDN w:val="0"/>
              <w:adjustRightInd w:val="0"/>
              <w:spacing w:line="480" w:lineRule="auto"/>
              <w:jc w:val="center"/>
              <w:rPr>
                <w:b/>
                <w:bCs/>
                <w:szCs w:val="21"/>
              </w:rPr>
            </w:pPr>
            <w:r>
              <w:rPr>
                <w:b/>
                <w:bCs/>
                <w:szCs w:val="21"/>
              </w:rPr>
              <w:t>$25.71</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center"/>
              <w:rPr>
                <w:b/>
                <w:bCs/>
                <w:szCs w:val="21"/>
              </w:rPr>
            </w:pPr>
            <w:r>
              <w:rPr>
                <w:b/>
                <w:bCs/>
                <w:szCs w:val="21"/>
              </w:rPr>
              <w:t xml:space="preserve">Techo Zinc  12 </w:t>
            </w:r>
            <w:r>
              <w:rPr>
                <w:b/>
                <w:bCs/>
                <w:szCs w:val="21"/>
              </w:rPr>
              <w:t>pies</w:t>
            </w:r>
          </w:p>
        </w:tc>
        <w:tc>
          <w:tcPr>
            <w:tcW w:w="2768" w:type="dxa"/>
          </w:tcPr>
          <w:p w:rsidR="00000000" w:rsidRDefault="008814EA">
            <w:pPr>
              <w:autoSpaceDE w:val="0"/>
              <w:autoSpaceDN w:val="0"/>
              <w:adjustRightInd w:val="0"/>
              <w:spacing w:line="480" w:lineRule="auto"/>
              <w:jc w:val="center"/>
              <w:rPr>
                <w:b/>
                <w:bCs/>
                <w:szCs w:val="21"/>
              </w:rPr>
            </w:pPr>
            <w:r>
              <w:rPr>
                <w:b/>
                <w:bCs/>
                <w:szCs w:val="21"/>
              </w:rPr>
              <w:t>$7.12</w:t>
            </w:r>
          </w:p>
        </w:tc>
      </w:tr>
    </w:tbl>
    <w:p w:rsidR="00000000" w:rsidRDefault="008814EA">
      <w:pPr>
        <w:autoSpaceDE w:val="0"/>
        <w:autoSpaceDN w:val="0"/>
        <w:adjustRightInd w:val="0"/>
        <w:spacing w:line="480" w:lineRule="auto"/>
        <w:ind w:left="360"/>
        <w:jc w:val="both"/>
        <w:rPr>
          <w:szCs w:val="16"/>
        </w:rPr>
      </w:pPr>
      <w:r>
        <w:rPr>
          <w:b/>
          <w:bCs/>
          <w:szCs w:val="16"/>
        </w:rPr>
        <w:t>FUENTE:</w:t>
      </w:r>
      <w:r>
        <w:rPr>
          <w:szCs w:val="16"/>
        </w:rPr>
        <w:t xml:space="preserve"> Investigación directa.</w:t>
      </w:r>
    </w:p>
    <w:p w:rsidR="00000000" w:rsidRDefault="008814EA">
      <w:pPr>
        <w:autoSpaceDE w:val="0"/>
        <w:autoSpaceDN w:val="0"/>
        <w:adjustRightInd w:val="0"/>
        <w:spacing w:line="480" w:lineRule="auto"/>
        <w:ind w:left="360"/>
        <w:jc w:val="both"/>
        <w:rPr>
          <w:szCs w:val="16"/>
        </w:rPr>
      </w:pPr>
      <w:r>
        <w:rPr>
          <w:b/>
          <w:bCs/>
          <w:szCs w:val="16"/>
        </w:rPr>
        <w:t>ELABORADO POR:</w:t>
      </w:r>
      <w:r>
        <w:rPr>
          <w:szCs w:val="16"/>
        </w:rPr>
        <w:t xml:space="preserve"> Victor Sarmiento Campoverde</w:t>
      </w:r>
      <w:r>
        <w:rPr>
          <w:szCs w:val="21"/>
        </w:rPr>
        <w:t xml:space="preserve"> y Yolanda García</w:t>
      </w:r>
      <w:r>
        <w:rPr>
          <w:szCs w:val="16"/>
        </w:rPr>
        <w:t>.</w:t>
      </w:r>
    </w:p>
    <w:p w:rsidR="00000000" w:rsidRDefault="008814EA">
      <w:pPr>
        <w:autoSpaceDE w:val="0"/>
        <w:autoSpaceDN w:val="0"/>
        <w:adjustRightInd w:val="0"/>
        <w:spacing w:line="480" w:lineRule="auto"/>
        <w:ind w:left="360"/>
        <w:jc w:val="both"/>
        <w:rPr>
          <w:szCs w:val="16"/>
        </w:rPr>
      </w:pPr>
    </w:p>
    <w:p w:rsidR="00000000" w:rsidRDefault="008814EA">
      <w:pPr>
        <w:pStyle w:val="Sangra2detindependiente"/>
        <w:autoSpaceDE w:val="0"/>
        <w:autoSpaceDN w:val="0"/>
        <w:adjustRightInd w:val="0"/>
        <w:rPr>
          <w:szCs w:val="21"/>
        </w:rPr>
      </w:pPr>
      <w:r>
        <w:rPr>
          <w:szCs w:val="21"/>
        </w:rPr>
        <w:t>Al venderse los materiales de construcción de la empresa a estos precios, se tendrán las siguientes apreciaciones para el proyecto:</w:t>
      </w:r>
    </w:p>
    <w:p w:rsidR="00000000" w:rsidRDefault="008814EA" w:rsidP="008814EA">
      <w:pPr>
        <w:pStyle w:val="Sangra2detindependiente"/>
        <w:numPr>
          <w:ilvl w:val="0"/>
          <w:numId w:val="17"/>
        </w:numPr>
        <w:autoSpaceDE w:val="0"/>
        <w:autoSpaceDN w:val="0"/>
        <w:adjustRightInd w:val="0"/>
      </w:pPr>
      <w:r>
        <w:t xml:space="preserve">Los precios que se </w:t>
      </w:r>
      <w:r>
        <w:t xml:space="preserve">fijaron para los  productos del nuevo local no afectarán de ninguna manera a los consumidores, ya que se encuentran dentro del intervalo de dinero que normalmente asignan para su compra. </w:t>
      </w:r>
    </w:p>
    <w:p w:rsidR="00000000" w:rsidRDefault="008814EA">
      <w:pPr>
        <w:pStyle w:val="Sangra2detindependiente"/>
        <w:autoSpaceDE w:val="0"/>
        <w:autoSpaceDN w:val="0"/>
        <w:adjustRightInd w:val="0"/>
        <w:rPr>
          <w:szCs w:val="21"/>
        </w:rPr>
      </w:pPr>
    </w:p>
    <w:p w:rsidR="00000000" w:rsidRDefault="008814EA" w:rsidP="008814EA">
      <w:pPr>
        <w:numPr>
          <w:ilvl w:val="0"/>
          <w:numId w:val="17"/>
        </w:numPr>
        <w:autoSpaceDE w:val="0"/>
        <w:autoSpaceDN w:val="0"/>
        <w:adjustRightInd w:val="0"/>
        <w:spacing w:line="480" w:lineRule="auto"/>
        <w:jc w:val="both"/>
      </w:pPr>
      <w:r>
        <w:t>Los consumidores finales  recibirán además de los materiales, el me</w:t>
      </w:r>
      <w:r>
        <w:t>jor servicio al cliente.</w:t>
      </w:r>
    </w:p>
    <w:p w:rsidR="00000000" w:rsidRDefault="008814EA">
      <w:pPr>
        <w:pStyle w:val="Sangra2detindependiente"/>
        <w:autoSpaceDE w:val="0"/>
        <w:autoSpaceDN w:val="0"/>
        <w:adjustRightInd w:val="0"/>
        <w:rPr>
          <w:szCs w:val="21"/>
        </w:rPr>
      </w:pPr>
      <w:r>
        <w:rPr>
          <w:szCs w:val="21"/>
        </w:rPr>
        <w:t>Estos serán los precios fijos de los materiales a menos que existan cambios en los precios de los proveedores  por alteraciones en el mercado.</w:t>
      </w:r>
    </w:p>
    <w:p w:rsidR="00000000" w:rsidRDefault="008814EA">
      <w:pPr>
        <w:autoSpaceDE w:val="0"/>
        <w:autoSpaceDN w:val="0"/>
        <w:adjustRightInd w:val="0"/>
        <w:spacing w:line="480" w:lineRule="auto"/>
        <w:ind w:left="360" w:hanging="360"/>
        <w:jc w:val="both"/>
        <w:rPr>
          <w:b/>
          <w:bCs/>
          <w:szCs w:val="21"/>
        </w:rPr>
      </w:pPr>
    </w:p>
    <w:p w:rsidR="00000000" w:rsidRDefault="008814EA">
      <w:pPr>
        <w:autoSpaceDE w:val="0"/>
        <w:autoSpaceDN w:val="0"/>
        <w:adjustRightInd w:val="0"/>
        <w:spacing w:line="480" w:lineRule="auto"/>
        <w:jc w:val="both"/>
        <w:rPr>
          <w:b/>
          <w:bCs/>
          <w:szCs w:val="21"/>
        </w:rPr>
      </w:pPr>
      <w:r>
        <w:rPr>
          <w:b/>
          <w:bCs/>
          <w:szCs w:val="21"/>
        </w:rPr>
        <w:t>2.4 ESTRATEGIA COMERCIAL</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El objetivo particular consiste en posicionarnos en nuestro s</w:t>
      </w:r>
      <w:r>
        <w:rPr>
          <w:szCs w:val="21"/>
        </w:rPr>
        <w:t>egmento de mercado con  mecanismos eficaces que motiven a los consumidores  a elegir  a este distribuidor y no otro, y a que nos sigan siendo leales, brindando el mejor servicio posible, ya sea desde la rapidez con la cual se integra un servicio hasta la c</w:t>
      </w:r>
      <w:r>
        <w:rPr>
          <w:szCs w:val="21"/>
        </w:rPr>
        <w:t>alidad de las interacciones entre los clientes y el personal de servicio, y desde evitar los errores hasta proporcionar “extras”  deseables para complementar el servicio central.</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Nosotros somos distribuidores no productores y los canales de comercializaci</w:t>
      </w:r>
      <w:r>
        <w:rPr>
          <w:szCs w:val="21"/>
        </w:rPr>
        <w:t>ón se han considerado como un mal necesario por incrementar los precios, pero es difícil que la unidad productora  comercialice de manera directa al consumidor final, de ahí, la necesidad de las empresas distribuidoras ya que brindan el servicio en una ubi</w:t>
      </w:r>
      <w:r>
        <w:rPr>
          <w:szCs w:val="21"/>
        </w:rPr>
        <w:t>cación apropiada y están disponibles en momentos adecuados para el mercado meta.</w:t>
      </w:r>
    </w:p>
    <w:p w:rsidR="00000000" w:rsidRDefault="008814EA">
      <w:pPr>
        <w:autoSpaceDE w:val="0"/>
        <w:autoSpaceDN w:val="0"/>
        <w:adjustRightInd w:val="0"/>
        <w:spacing w:line="480" w:lineRule="auto"/>
        <w:ind w:left="360"/>
        <w:jc w:val="both"/>
        <w:rPr>
          <w:szCs w:val="16"/>
        </w:rPr>
      </w:pPr>
      <w:r>
        <w:rPr>
          <w:szCs w:val="21"/>
        </w:rPr>
        <w:t>El nuevo punto de venta es un canal más de comercialización y por ello se plantea que la empresa  recurra con sus propios medios al uso de un sistema de comercialización  y de</w:t>
      </w:r>
      <w:r>
        <w:rPr>
          <w:szCs w:val="21"/>
        </w:rPr>
        <w:t>sarrollar una ventaja competitiva que la haga distinguirse de la competencia. En este capítulo, nuestra preocupación primordial es el papel del posicionamiento para guiar el desarrollo de la estrategia de mercadotecnia en el caso de los servicios que compi</w:t>
      </w:r>
      <w:r>
        <w:rPr>
          <w:szCs w:val="21"/>
        </w:rPr>
        <w:t>ten con algo más que  sólo imágenes y promesas vagas.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2.4.1. ESTRATEGIAS DE COMERCIALIZACION</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Algunas de las estrategias que se emprenderán para la consecución de los objetivos de la empresa se mencionan a continuación:</w:t>
      </w:r>
    </w:p>
    <w:p w:rsidR="00000000" w:rsidRDefault="008814EA">
      <w:pPr>
        <w:autoSpaceDE w:val="0"/>
        <w:autoSpaceDN w:val="0"/>
        <w:adjustRightInd w:val="0"/>
        <w:spacing w:line="480" w:lineRule="auto"/>
        <w:ind w:left="360"/>
        <w:jc w:val="both"/>
        <w:rPr>
          <w:szCs w:val="21"/>
        </w:rPr>
      </w:pPr>
      <w:r>
        <w:rPr>
          <w:szCs w:val="21"/>
        </w:rPr>
        <w:t>• Obtener el mejor posicionamiento</w:t>
      </w:r>
      <w:r>
        <w:rPr>
          <w:szCs w:val="21"/>
        </w:rPr>
        <w:t xml:space="preserve"> en el segmento de mercado.</w:t>
      </w:r>
    </w:p>
    <w:p w:rsidR="00000000" w:rsidRDefault="008814EA">
      <w:pPr>
        <w:autoSpaceDE w:val="0"/>
        <w:autoSpaceDN w:val="0"/>
        <w:adjustRightInd w:val="0"/>
        <w:spacing w:line="480" w:lineRule="auto"/>
        <w:ind w:left="360"/>
        <w:jc w:val="both"/>
        <w:rPr>
          <w:szCs w:val="21"/>
        </w:rPr>
      </w:pPr>
      <w:r>
        <w:rPr>
          <w:szCs w:val="21"/>
        </w:rPr>
        <w:t>• Búsqueda de una ventaja competitiva, que favorezca a los clientes.</w:t>
      </w:r>
    </w:p>
    <w:p w:rsidR="00000000" w:rsidRDefault="008814EA">
      <w:pPr>
        <w:autoSpaceDE w:val="0"/>
        <w:autoSpaceDN w:val="0"/>
        <w:adjustRightInd w:val="0"/>
        <w:spacing w:line="480" w:lineRule="auto"/>
        <w:ind w:left="360"/>
        <w:jc w:val="both"/>
        <w:rPr>
          <w:szCs w:val="21"/>
        </w:rPr>
      </w:pPr>
      <w:r>
        <w:rPr>
          <w:szCs w:val="21"/>
        </w:rPr>
        <w:t>• Asignación óptima de los recursos económicos, materiales y humanos.</w:t>
      </w:r>
    </w:p>
    <w:p w:rsidR="00000000" w:rsidRDefault="008814EA">
      <w:pPr>
        <w:autoSpaceDE w:val="0"/>
        <w:autoSpaceDN w:val="0"/>
        <w:adjustRightInd w:val="0"/>
        <w:spacing w:line="480" w:lineRule="auto"/>
        <w:ind w:left="360"/>
        <w:jc w:val="both"/>
        <w:rPr>
          <w:szCs w:val="21"/>
        </w:rPr>
      </w:pPr>
      <w:r>
        <w:rPr>
          <w:szCs w:val="21"/>
        </w:rPr>
        <w:t>• Elaboración y puesta en práctica de planes estratégicos de trabajo.</w:t>
      </w:r>
    </w:p>
    <w:p w:rsidR="00000000" w:rsidRDefault="008814EA">
      <w:pPr>
        <w:autoSpaceDE w:val="0"/>
        <w:autoSpaceDN w:val="0"/>
        <w:adjustRightInd w:val="0"/>
        <w:spacing w:line="480" w:lineRule="auto"/>
        <w:ind w:left="360"/>
        <w:jc w:val="both"/>
        <w:rPr>
          <w:szCs w:val="21"/>
        </w:rPr>
      </w:pPr>
      <w:r>
        <w:rPr>
          <w:szCs w:val="21"/>
        </w:rPr>
        <w:t>• Toma de decisione</w:t>
      </w:r>
      <w:r>
        <w:rPr>
          <w:szCs w:val="21"/>
        </w:rPr>
        <w:t>s oportunas.</w:t>
      </w:r>
    </w:p>
    <w:p w:rsidR="00000000" w:rsidRDefault="008814EA">
      <w:pPr>
        <w:autoSpaceDE w:val="0"/>
        <w:autoSpaceDN w:val="0"/>
        <w:adjustRightInd w:val="0"/>
        <w:spacing w:line="480" w:lineRule="auto"/>
        <w:ind w:left="360"/>
        <w:jc w:val="both"/>
        <w:rPr>
          <w:szCs w:val="21"/>
        </w:rPr>
      </w:pPr>
      <w:r>
        <w:rPr>
          <w:szCs w:val="21"/>
        </w:rPr>
        <w:t>• Implementación de instrumentos de mercado que tengan por objeto captar y evaluar en tiempo las necesidades de éste para traducirse en ventajas competitivas que contribuyan a fortalecer el posicionamiento de la empresa.</w:t>
      </w:r>
    </w:p>
    <w:p w:rsidR="00000000" w:rsidRDefault="008814EA">
      <w:pPr>
        <w:autoSpaceDE w:val="0"/>
        <w:autoSpaceDN w:val="0"/>
        <w:adjustRightInd w:val="0"/>
        <w:spacing w:line="480" w:lineRule="auto"/>
        <w:ind w:left="360"/>
        <w:jc w:val="both"/>
        <w:rPr>
          <w:szCs w:val="21"/>
        </w:rPr>
      </w:pPr>
      <w:r>
        <w:rPr>
          <w:szCs w:val="21"/>
        </w:rPr>
        <w:t>• Implantación de sist</w:t>
      </w:r>
      <w:r>
        <w:rPr>
          <w:szCs w:val="21"/>
        </w:rPr>
        <w:t>emas de control para el proceso de entrega.</w:t>
      </w:r>
    </w:p>
    <w:p w:rsidR="00000000" w:rsidRDefault="008814EA">
      <w:pPr>
        <w:autoSpaceDE w:val="0"/>
        <w:autoSpaceDN w:val="0"/>
        <w:adjustRightInd w:val="0"/>
        <w:spacing w:line="480" w:lineRule="auto"/>
        <w:ind w:left="360"/>
        <w:jc w:val="both"/>
        <w:rPr>
          <w:szCs w:val="21"/>
        </w:rPr>
      </w:pPr>
      <w:r>
        <w:rPr>
          <w:szCs w:val="21"/>
        </w:rPr>
        <w:t>• Incrementar la productividad del personal a través de la impartición de programas de capacitación y motivación para emprender equipos de trabajo comprometidos con la misión de la empresa.</w:t>
      </w:r>
    </w:p>
    <w:p w:rsidR="00000000" w:rsidRDefault="008814EA">
      <w:pPr>
        <w:autoSpaceDE w:val="0"/>
        <w:autoSpaceDN w:val="0"/>
        <w:adjustRightInd w:val="0"/>
        <w:spacing w:line="480" w:lineRule="auto"/>
        <w:ind w:left="360"/>
        <w:jc w:val="both"/>
        <w:rPr>
          <w:szCs w:val="21"/>
        </w:rPr>
      </w:pPr>
      <w:r>
        <w:rPr>
          <w:szCs w:val="21"/>
        </w:rPr>
        <w:t>• Implementación de ef</w:t>
      </w:r>
      <w:r>
        <w:rPr>
          <w:szCs w:val="21"/>
        </w:rPr>
        <w:t>icaces sistemas de retroalimentación en todos los niveles jerárquicos.</w:t>
      </w:r>
    </w:p>
    <w:p w:rsidR="00000000" w:rsidRDefault="008814EA">
      <w:pPr>
        <w:autoSpaceDE w:val="0"/>
        <w:autoSpaceDN w:val="0"/>
        <w:adjustRightInd w:val="0"/>
        <w:spacing w:line="480" w:lineRule="auto"/>
        <w:ind w:left="360"/>
        <w:jc w:val="both"/>
        <w:rPr>
          <w:szCs w:val="21"/>
        </w:rPr>
      </w:pPr>
      <w:r>
        <w:rPr>
          <w:szCs w:val="21"/>
        </w:rPr>
        <w:t>• Fijación de políticas y reglamentos de trabajo acorde a las necesidades de la empresa.</w:t>
      </w:r>
    </w:p>
    <w:p w:rsidR="00000000" w:rsidRDefault="008814EA">
      <w:pPr>
        <w:autoSpaceDE w:val="0"/>
        <w:autoSpaceDN w:val="0"/>
        <w:adjustRightInd w:val="0"/>
        <w:spacing w:line="480" w:lineRule="auto"/>
        <w:ind w:left="360"/>
        <w:jc w:val="both"/>
        <w:rPr>
          <w:szCs w:val="21"/>
        </w:rPr>
      </w:pPr>
      <w:r>
        <w:rPr>
          <w:szCs w:val="21"/>
        </w:rPr>
        <w:t>• Elección de fuentes efectivas y confiables de proveedores.</w:t>
      </w:r>
    </w:p>
    <w:p w:rsidR="00000000" w:rsidRDefault="008814EA">
      <w:pPr>
        <w:autoSpaceDE w:val="0"/>
        <w:autoSpaceDN w:val="0"/>
        <w:adjustRightInd w:val="0"/>
        <w:spacing w:line="480" w:lineRule="auto"/>
        <w:ind w:left="360"/>
        <w:jc w:val="both"/>
        <w:rPr>
          <w:szCs w:val="21"/>
        </w:rPr>
      </w:pPr>
      <w:r>
        <w:rPr>
          <w:szCs w:val="21"/>
        </w:rPr>
        <w:t>• Evaluación periódica de la compet</w:t>
      </w:r>
      <w:r>
        <w:rPr>
          <w:szCs w:val="21"/>
        </w:rPr>
        <w:t>encia.</w:t>
      </w:r>
    </w:p>
    <w:p w:rsidR="00000000" w:rsidRDefault="008814EA">
      <w:pPr>
        <w:autoSpaceDE w:val="0"/>
        <w:autoSpaceDN w:val="0"/>
        <w:adjustRightInd w:val="0"/>
        <w:spacing w:line="480" w:lineRule="auto"/>
        <w:ind w:left="360"/>
        <w:jc w:val="both"/>
        <w:rPr>
          <w:szCs w:val="21"/>
        </w:rPr>
      </w:pPr>
      <w:r>
        <w:rPr>
          <w:szCs w:val="21"/>
        </w:rPr>
        <w:t>• Acatamiento de las normas que tienen por objeto asegurar la calidad de los materiales y la seguridad del personal.</w:t>
      </w:r>
    </w:p>
    <w:p w:rsidR="00000000" w:rsidRDefault="008814EA">
      <w:pPr>
        <w:autoSpaceDE w:val="0"/>
        <w:autoSpaceDN w:val="0"/>
        <w:adjustRightInd w:val="0"/>
        <w:spacing w:line="480" w:lineRule="auto"/>
        <w:ind w:left="360"/>
        <w:jc w:val="both"/>
        <w:rPr>
          <w:szCs w:val="21"/>
        </w:rPr>
      </w:pPr>
      <w:r>
        <w:rPr>
          <w:szCs w:val="21"/>
        </w:rPr>
        <w:t>• Llevar una adecuada administración de personal para satisfacer las necesidades presentes y futuras de la empresa.</w:t>
      </w:r>
    </w:p>
    <w:p w:rsidR="00000000" w:rsidRDefault="008814EA">
      <w:pPr>
        <w:autoSpaceDE w:val="0"/>
        <w:autoSpaceDN w:val="0"/>
        <w:adjustRightInd w:val="0"/>
        <w:spacing w:line="480" w:lineRule="auto"/>
        <w:ind w:left="360"/>
        <w:jc w:val="both"/>
        <w:rPr>
          <w:szCs w:val="21"/>
        </w:rPr>
      </w:pPr>
      <w:r>
        <w:rPr>
          <w:szCs w:val="21"/>
        </w:rPr>
        <w:t>• Seguimiento de</w:t>
      </w:r>
      <w:r>
        <w:rPr>
          <w:szCs w:val="21"/>
        </w:rPr>
        <w:t>l comportamiento de las variables macroeconómicas de la economía del País.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La principal estrategia para lograr el posicionamiento de la empresa en el mercado girará entorno al seguimiento de éste, a partir del cual, derivarán todas las demás.</w:t>
      </w:r>
    </w:p>
    <w:p w:rsidR="00000000" w:rsidRDefault="008814EA">
      <w:pPr>
        <w:autoSpaceDE w:val="0"/>
        <w:autoSpaceDN w:val="0"/>
        <w:adjustRightInd w:val="0"/>
        <w:spacing w:line="480" w:lineRule="auto"/>
        <w:ind w:left="360"/>
        <w:jc w:val="both"/>
        <w:rPr>
          <w:szCs w:val="21"/>
        </w:rPr>
      </w:pPr>
      <w:r>
        <w:rPr>
          <w:szCs w:val="21"/>
        </w:rPr>
        <w:t>Se ha pensad</w:t>
      </w:r>
      <w:r>
        <w:rPr>
          <w:szCs w:val="21"/>
        </w:rPr>
        <w:t>o para el consumidor final como parte de la estrategia de lanzamiento, instalar en algún lugar estratégico de la zona un módulo promocional en los días de mayor afluencia y actividad comercial para darles a conocer de manera directa la oferta de la empresa</w:t>
      </w:r>
      <w:r>
        <w:rPr>
          <w:szCs w:val="21"/>
        </w:rPr>
        <w:t xml:space="preserve"> a través de volantes, las mismas que tendrán información necesaria. Esta también será una forma de procurar ventas con el público en general.</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MECANISMOS DE COMERCIALIZACIÓN</w:t>
      </w:r>
    </w:p>
    <w:p w:rsidR="00000000" w:rsidRDefault="008814EA">
      <w:pPr>
        <w:pStyle w:val="Textoindependiente"/>
        <w:autoSpaceDE w:val="0"/>
        <w:autoSpaceDN w:val="0"/>
        <w:adjustRightInd w:val="0"/>
        <w:spacing w:line="480" w:lineRule="auto"/>
        <w:ind w:left="360"/>
        <w:rPr>
          <w:szCs w:val="21"/>
        </w:rPr>
      </w:pPr>
    </w:p>
    <w:p w:rsidR="00000000" w:rsidRDefault="008814EA">
      <w:pPr>
        <w:pStyle w:val="Textoindependiente"/>
        <w:autoSpaceDE w:val="0"/>
        <w:autoSpaceDN w:val="0"/>
        <w:adjustRightInd w:val="0"/>
        <w:spacing w:line="480" w:lineRule="auto"/>
        <w:ind w:left="360"/>
        <w:rPr>
          <w:szCs w:val="21"/>
        </w:rPr>
      </w:pPr>
      <w:r>
        <w:rPr>
          <w:szCs w:val="21"/>
        </w:rPr>
        <w:t>Además de tener precios más competitivos que los ofrecidos por la competencia lo</w:t>
      </w:r>
      <w:r>
        <w:rPr>
          <w:szCs w:val="21"/>
        </w:rPr>
        <w:t>s materiales llegarán al consumidor final en condiciones óptimas de tiempo y lugar sin ser afectados en su calidad gracias a nuestro servicio de entrega (fletes).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INSTRUMENTOS PROMOCIONALES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Como parte  de su estrategia comercial y para que la empresa pue</w:t>
      </w:r>
      <w:r>
        <w:rPr>
          <w:szCs w:val="21"/>
        </w:rPr>
        <w:t>da darse a conocer antes de su apertura como después de la misma ante los consumidores se recurrirá al uso de los siguientes medios de difusión que tienen un significativo alcance en Guayaquil y las zonas donde se pondrá la nueva planta: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PERIODICOS</w:t>
      </w:r>
    </w:p>
    <w:p w:rsidR="00000000" w:rsidRDefault="008814EA">
      <w:pPr>
        <w:autoSpaceDE w:val="0"/>
        <w:autoSpaceDN w:val="0"/>
        <w:adjustRightInd w:val="0"/>
        <w:spacing w:line="480" w:lineRule="auto"/>
        <w:ind w:left="360"/>
        <w:jc w:val="both"/>
        <w:rPr>
          <w:szCs w:val="21"/>
        </w:rPr>
      </w:pPr>
      <w:r>
        <w:rPr>
          <w:szCs w:val="21"/>
        </w:rPr>
        <w:t>Se con</w:t>
      </w:r>
      <w:r>
        <w:rPr>
          <w:szCs w:val="21"/>
        </w:rPr>
        <w:t>tratará publicidad en uno de los diarios de mayor difusión, “EL UNIVERSO”   y saldrá la publicación de lunes a sábado en la sección de clasificados, con una medida de 3 columnas por 10 centímetros que corresponden a un mes, a partir de la apertura del nuev</w:t>
      </w:r>
      <w:r>
        <w:rPr>
          <w:szCs w:val="21"/>
        </w:rPr>
        <w:t xml:space="preserve">o punto de venta </w:t>
      </w:r>
      <w:r>
        <w:rPr>
          <w:i/>
          <w:iCs/>
          <w:szCs w:val="21"/>
        </w:rPr>
        <w:t>(Anexo H)</w:t>
      </w:r>
      <w:r>
        <w:rPr>
          <w:szCs w:val="21"/>
        </w:rPr>
        <w:t>.</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RADIO</w:t>
      </w:r>
    </w:p>
    <w:p w:rsidR="00000000" w:rsidRDefault="008814EA">
      <w:pPr>
        <w:autoSpaceDE w:val="0"/>
        <w:autoSpaceDN w:val="0"/>
        <w:adjustRightInd w:val="0"/>
        <w:spacing w:line="480" w:lineRule="auto"/>
        <w:ind w:left="360"/>
        <w:jc w:val="both"/>
        <w:rPr>
          <w:szCs w:val="21"/>
        </w:rPr>
      </w:pPr>
      <w:r>
        <w:rPr>
          <w:szCs w:val="21"/>
        </w:rPr>
        <w:t>En Guayaquil, la radio es uno de los medios de comunicación más importante por alcanzarse a escuchar en la mayoría de sus localidades. Este servicio se contratará en la estación “ TELERADIO” con un spot para que sea trans</w:t>
      </w:r>
      <w:r>
        <w:rPr>
          <w:szCs w:val="21"/>
        </w:rPr>
        <w:t xml:space="preserve">mitido 14 veces al día, con una duración de 30 segundos durante un mes, dos semanas antes de la apertura y dos semanas a partir de esa fecha </w:t>
      </w:r>
      <w:r>
        <w:rPr>
          <w:i/>
          <w:iCs/>
          <w:szCs w:val="21"/>
        </w:rPr>
        <w:t>(Anexo I)</w:t>
      </w:r>
      <w:r>
        <w:rPr>
          <w:szCs w:val="21"/>
        </w:rPr>
        <w:t>.</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PAGINAS AMARILLAS</w:t>
      </w:r>
    </w:p>
    <w:p w:rsidR="00000000" w:rsidRDefault="008814EA">
      <w:pPr>
        <w:autoSpaceDE w:val="0"/>
        <w:autoSpaceDN w:val="0"/>
        <w:adjustRightInd w:val="0"/>
        <w:spacing w:line="480" w:lineRule="auto"/>
        <w:ind w:left="360"/>
        <w:jc w:val="both"/>
        <w:rPr>
          <w:szCs w:val="21"/>
        </w:rPr>
      </w:pPr>
      <w:r>
        <w:rPr>
          <w:szCs w:val="21"/>
        </w:rPr>
        <w:t>Ya que es un buen medio de publicidad masiva se realizó una cotización respectiva y l</w:t>
      </w:r>
      <w:r>
        <w:rPr>
          <w:szCs w:val="21"/>
        </w:rPr>
        <w:t xml:space="preserve">a empresa va a salir en la guía telefónica de la Ciudad de Guayaquil en las páginas amarillas a un costo de $1.000 anuales </w:t>
      </w:r>
      <w:r>
        <w:rPr>
          <w:i/>
          <w:iCs/>
          <w:szCs w:val="21"/>
        </w:rPr>
        <w:t>(Anexo J).</w:t>
      </w:r>
      <w:r>
        <w:rPr>
          <w:szCs w:val="21"/>
        </w:rPr>
        <w:t xml:space="preserve"> </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VOLANTES</w:t>
      </w:r>
    </w:p>
    <w:p w:rsidR="00000000" w:rsidRDefault="008814EA">
      <w:pPr>
        <w:pStyle w:val="Sangra2detindependiente"/>
        <w:autoSpaceDE w:val="0"/>
        <w:autoSpaceDN w:val="0"/>
        <w:adjustRightInd w:val="0"/>
        <w:rPr>
          <w:szCs w:val="21"/>
        </w:rPr>
      </w:pPr>
      <w:r>
        <w:rPr>
          <w:szCs w:val="21"/>
        </w:rPr>
        <w:t>Una forma más directa de tener difusión son las volantes que se elaborarán de un cuarto de hoja de papel tamaño</w:t>
      </w:r>
      <w:r>
        <w:rPr>
          <w:szCs w:val="21"/>
        </w:rPr>
        <w:t xml:space="preserve"> carta que se entregarán una semana antes de la apertura de la empresa y otra semana después de la misma a todos aquellos consumidores objetivos, en los que se estipularán los datos más sobresalientes del  nuevo punto de venta.</w:t>
      </w:r>
    </w:p>
    <w:p w:rsidR="00000000" w:rsidRDefault="008814EA">
      <w:pPr>
        <w:autoSpaceDE w:val="0"/>
        <w:autoSpaceDN w:val="0"/>
        <w:adjustRightInd w:val="0"/>
        <w:spacing w:line="480" w:lineRule="auto"/>
        <w:ind w:left="360"/>
        <w:jc w:val="both"/>
        <w:rPr>
          <w:szCs w:val="21"/>
        </w:rPr>
      </w:pPr>
      <w:r>
        <w:rPr>
          <w:szCs w:val="21"/>
        </w:rPr>
        <w:t>Las estrategias de mercado d</w:t>
      </w:r>
      <w:r>
        <w:rPr>
          <w:szCs w:val="21"/>
        </w:rPr>
        <w:t>adas a conocer por los presentes instrumentos tendrán por objeto recalcar en los consumidores la existencia del nuevo punto de venta de la empresa ESMACO S.A. en la zona y los materiales de construcción que comercializa.</w:t>
      </w:r>
    </w:p>
    <w:p w:rsidR="00000000" w:rsidRDefault="008814EA">
      <w:pPr>
        <w:spacing w:line="480" w:lineRule="auto"/>
        <w:ind w:left="360"/>
        <w:jc w:val="both"/>
      </w:pPr>
    </w:p>
    <w:p w:rsidR="00000000" w:rsidRDefault="008814EA">
      <w:pPr>
        <w:spacing w:line="480" w:lineRule="auto"/>
        <w:ind w:left="360"/>
        <w:jc w:val="both"/>
      </w:pPr>
      <w:r>
        <w:t>ARTICULOS PROMOCIONALES</w:t>
      </w:r>
    </w:p>
    <w:p w:rsidR="00000000" w:rsidRDefault="008814EA">
      <w:pPr>
        <w:spacing w:line="480" w:lineRule="auto"/>
        <w:ind w:left="360"/>
        <w:jc w:val="both"/>
      </w:pPr>
      <w:r>
        <w:t>Se entrega</w:t>
      </w:r>
      <w:r>
        <w:t>ran también a los clientes como una forma de publicidad, artículos promocionales como camisetas, calendarios, relojes  de pared, llaveros, gorras, etc. con el logotipo de la empresa.</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2.5 ANALISIS DE LA COMPETENCIA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En el norte, específicamente en la Vía a</w:t>
      </w:r>
      <w:r>
        <w:rPr>
          <w:szCs w:val="21"/>
        </w:rPr>
        <w:t xml:space="preserve"> Daule comenzando desde el Km. 4</w:t>
      </w:r>
      <w:r>
        <w:rPr>
          <w:rFonts w:ascii="Palatino Linotype" w:hAnsi="Palatino Linotype"/>
          <w:szCs w:val="21"/>
        </w:rPr>
        <w:t>½</w:t>
      </w:r>
      <w:r>
        <w:rPr>
          <w:szCs w:val="21"/>
        </w:rPr>
        <w:t xml:space="preserve"> existen varias empresas de la competencia que son: DIPAC, IPAC, DISENSA y MULTIHIERO, pero estas empresas estas no cubren la zona en que se instalará el nuevo local, por esa razón no se las considera competencia directa.</w:t>
      </w:r>
    </w:p>
    <w:p w:rsidR="00000000" w:rsidRDefault="008814EA">
      <w:pPr>
        <w:autoSpaceDE w:val="0"/>
        <w:autoSpaceDN w:val="0"/>
        <w:adjustRightInd w:val="0"/>
        <w:spacing w:line="480" w:lineRule="auto"/>
        <w:ind w:left="360"/>
        <w:jc w:val="both"/>
        <w:rPr>
          <w:szCs w:val="21"/>
        </w:rPr>
      </w:pPr>
      <w:r>
        <w:rPr>
          <w:szCs w:val="21"/>
        </w:rPr>
        <w:t>A</w:t>
      </w:r>
      <w:r>
        <w:rPr>
          <w:szCs w:val="21"/>
        </w:rPr>
        <w:t>l hacer un análisis de precios contra la competencia  se tomará como referencia a la empresa DIPAC porque es la única que tiene un local en la zona cerca de nuestro nuevo punto de venta y es nuestra competencia directa.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Los precios que ofrece la competenc</w:t>
      </w:r>
      <w:r>
        <w:rPr>
          <w:szCs w:val="21"/>
        </w:rPr>
        <w:t>ia a los consumidores finales ( incluyen IVA) en los 10 artículos de mayor demanda son los siguientes: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PRECIOS DE DIPAC S.A.</w:t>
      </w:r>
    </w:p>
    <w:p w:rsidR="00000000" w:rsidRDefault="008814EA">
      <w:pPr>
        <w:autoSpaceDE w:val="0"/>
        <w:autoSpaceDN w:val="0"/>
        <w:adjustRightInd w:val="0"/>
        <w:spacing w:line="480" w:lineRule="auto"/>
        <w:ind w:left="360"/>
        <w:jc w:val="both"/>
        <w:rPr>
          <w:b/>
          <w:bCs/>
          <w:szCs w:val="21"/>
        </w:rPr>
      </w:pPr>
      <w:r>
        <w:rPr>
          <w:b/>
          <w:bCs/>
          <w:szCs w:val="21"/>
        </w:rPr>
        <w:t>CUADRO 2.4</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80"/>
        <w:gridCol w:w="3352"/>
        <w:gridCol w:w="2768"/>
      </w:tblGrid>
      <w:tr w:rsidR="00000000">
        <w:tblPrEx>
          <w:tblCellMar>
            <w:top w:w="0" w:type="dxa"/>
            <w:bottom w:w="0" w:type="dxa"/>
          </w:tblCellMar>
        </w:tblPrEx>
        <w:tc>
          <w:tcPr>
            <w:tcW w:w="1980" w:type="dxa"/>
          </w:tcPr>
          <w:p w:rsidR="00000000" w:rsidRDefault="008814EA">
            <w:pPr>
              <w:pStyle w:val="Ttulo4"/>
              <w:spacing w:line="480" w:lineRule="auto"/>
              <w:jc w:val="both"/>
            </w:pPr>
            <w:r>
              <w:t>CANTIDAD</w:t>
            </w:r>
          </w:p>
        </w:tc>
        <w:tc>
          <w:tcPr>
            <w:tcW w:w="3352" w:type="dxa"/>
          </w:tcPr>
          <w:p w:rsidR="00000000" w:rsidRDefault="008814EA">
            <w:pPr>
              <w:pStyle w:val="Ttulo4"/>
              <w:spacing w:line="480" w:lineRule="auto"/>
              <w:jc w:val="both"/>
            </w:pPr>
            <w:r>
              <w:t>ARTICULO</w:t>
            </w:r>
          </w:p>
        </w:tc>
        <w:tc>
          <w:tcPr>
            <w:tcW w:w="2768" w:type="dxa"/>
          </w:tcPr>
          <w:p w:rsidR="00000000" w:rsidRDefault="008814EA">
            <w:pPr>
              <w:pStyle w:val="Ttulo4"/>
              <w:spacing w:line="480" w:lineRule="auto"/>
              <w:jc w:val="both"/>
            </w:pPr>
            <w:r>
              <w:t>PRECIO DE VENTA</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Barra cuadrada ½</w:t>
            </w:r>
          </w:p>
        </w:tc>
        <w:tc>
          <w:tcPr>
            <w:tcW w:w="2768" w:type="dxa"/>
          </w:tcPr>
          <w:p w:rsidR="00000000" w:rsidRDefault="008814EA">
            <w:pPr>
              <w:autoSpaceDE w:val="0"/>
              <w:autoSpaceDN w:val="0"/>
              <w:adjustRightInd w:val="0"/>
              <w:spacing w:line="480" w:lineRule="auto"/>
              <w:jc w:val="center"/>
              <w:rPr>
                <w:b/>
                <w:bCs/>
                <w:szCs w:val="21"/>
              </w:rPr>
            </w:pPr>
            <w:r>
              <w:rPr>
                <w:b/>
                <w:bCs/>
                <w:szCs w:val="21"/>
              </w:rPr>
              <w:t>$5.67</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Angulo  1  x  1/8</w:t>
            </w:r>
          </w:p>
        </w:tc>
        <w:tc>
          <w:tcPr>
            <w:tcW w:w="2768" w:type="dxa"/>
          </w:tcPr>
          <w:p w:rsidR="00000000" w:rsidRDefault="008814EA">
            <w:pPr>
              <w:autoSpaceDE w:val="0"/>
              <w:autoSpaceDN w:val="0"/>
              <w:adjustRightInd w:val="0"/>
              <w:spacing w:line="480" w:lineRule="auto"/>
              <w:jc w:val="center"/>
              <w:rPr>
                <w:b/>
                <w:bCs/>
                <w:szCs w:val="21"/>
              </w:rPr>
            </w:pPr>
            <w:r>
              <w:rPr>
                <w:b/>
                <w:bCs/>
                <w:szCs w:val="21"/>
              </w:rPr>
              <w:t>$6.50</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Platina  ½ x  1/8</w:t>
            </w:r>
          </w:p>
        </w:tc>
        <w:tc>
          <w:tcPr>
            <w:tcW w:w="2768" w:type="dxa"/>
          </w:tcPr>
          <w:p w:rsidR="00000000" w:rsidRDefault="008814EA">
            <w:pPr>
              <w:autoSpaceDE w:val="0"/>
              <w:autoSpaceDN w:val="0"/>
              <w:adjustRightInd w:val="0"/>
              <w:spacing w:line="480" w:lineRule="auto"/>
              <w:jc w:val="center"/>
              <w:rPr>
                <w:b/>
                <w:bCs/>
                <w:szCs w:val="21"/>
              </w:rPr>
            </w:pPr>
            <w:r>
              <w:rPr>
                <w:b/>
                <w:bCs/>
                <w:szCs w:val="21"/>
              </w:rPr>
              <w:t>$1.97</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Platina  1  x  1/8</w:t>
            </w:r>
          </w:p>
        </w:tc>
        <w:tc>
          <w:tcPr>
            <w:tcW w:w="2768" w:type="dxa"/>
          </w:tcPr>
          <w:p w:rsidR="00000000" w:rsidRDefault="008814EA">
            <w:pPr>
              <w:autoSpaceDE w:val="0"/>
              <w:autoSpaceDN w:val="0"/>
              <w:adjustRightInd w:val="0"/>
              <w:spacing w:line="480" w:lineRule="auto"/>
              <w:jc w:val="center"/>
              <w:rPr>
                <w:b/>
                <w:bCs/>
                <w:szCs w:val="21"/>
              </w:rPr>
            </w:pPr>
            <w:r>
              <w:rPr>
                <w:b/>
                <w:bCs/>
                <w:szCs w:val="21"/>
              </w:rPr>
              <w:t>$3.97</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Tubo cuadrado 1 x 1.2mm</w:t>
            </w:r>
          </w:p>
        </w:tc>
        <w:tc>
          <w:tcPr>
            <w:tcW w:w="2768" w:type="dxa"/>
          </w:tcPr>
          <w:p w:rsidR="00000000" w:rsidRDefault="008814EA">
            <w:pPr>
              <w:autoSpaceDE w:val="0"/>
              <w:autoSpaceDN w:val="0"/>
              <w:adjustRightInd w:val="0"/>
              <w:spacing w:line="480" w:lineRule="auto"/>
              <w:jc w:val="center"/>
              <w:rPr>
                <w:b/>
                <w:bCs/>
                <w:szCs w:val="21"/>
              </w:rPr>
            </w:pPr>
            <w:r>
              <w:rPr>
                <w:b/>
                <w:bCs/>
                <w:szCs w:val="21"/>
              </w:rPr>
              <w:t>$5.80</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Correa G   80.40.15.2 mm</w:t>
            </w:r>
          </w:p>
        </w:tc>
        <w:tc>
          <w:tcPr>
            <w:tcW w:w="2768" w:type="dxa"/>
          </w:tcPr>
          <w:p w:rsidR="00000000" w:rsidRDefault="008814EA">
            <w:pPr>
              <w:autoSpaceDE w:val="0"/>
              <w:autoSpaceDN w:val="0"/>
              <w:adjustRightInd w:val="0"/>
              <w:spacing w:line="480" w:lineRule="auto"/>
              <w:jc w:val="center"/>
              <w:rPr>
                <w:b/>
                <w:bCs/>
                <w:szCs w:val="21"/>
              </w:rPr>
            </w:pPr>
            <w:r>
              <w:rPr>
                <w:b/>
                <w:bCs/>
                <w:szCs w:val="21"/>
              </w:rPr>
              <w:t>$15.80</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Correa G 100.50.15.2 mm</w:t>
            </w:r>
          </w:p>
        </w:tc>
        <w:tc>
          <w:tcPr>
            <w:tcW w:w="2768" w:type="dxa"/>
          </w:tcPr>
          <w:p w:rsidR="00000000" w:rsidRDefault="008814EA">
            <w:pPr>
              <w:autoSpaceDE w:val="0"/>
              <w:autoSpaceDN w:val="0"/>
              <w:adjustRightInd w:val="0"/>
              <w:spacing w:line="480" w:lineRule="auto"/>
              <w:jc w:val="center"/>
              <w:rPr>
                <w:b/>
                <w:bCs/>
                <w:szCs w:val="21"/>
              </w:rPr>
            </w:pPr>
            <w:r>
              <w:rPr>
                <w:b/>
                <w:bCs/>
                <w:szCs w:val="21"/>
              </w:rPr>
              <w:t>$19.45</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Suelda AGA 6011 1/8 kilo</w:t>
            </w:r>
          </w:p>
        </w:tc>
        <w:tc>
          <w:tcPr>
            <w:tcW w:w="2768" w:type="dxa"/>
          </w:tcPr>
          <w:p w:rsidR="00000000" w:rsidRDefault="008814EA">
            <w:pPr>
              <w:autoSpaceDE w:val="0"/>
              <w:autoSpaceDN w:val="0"/>
              <w:adjustRightInd w:val="0"/>
              <w:spacing w:line="480" w:lineRule="auto"/>
              <w:jc w:val="center"/>
              <w:rPr>
                <w:b/>
                <w:bCs/>
                <w:szCs w:val="21"/>
              </w:rPr>
            </w:pPr>
            <w:r>
              <w:rPr>
                <w:b/>
                <w:bCs/>
                <w:szCs w:val="21"/>
              </w:rPr>
              <w:t>$1.30</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Plancha Negra  1.10mm</w:t>
            </w:r>
          </w:p>
        </w:tc>
        <w:tc>
          <w:tcPr>
            <w:tcW w:w="2768" w:type="dxa"/>
          </w:tcPr>
          <w:p w:rsidR="00000000" w:rsidRDefault="008814EA">
            <w:pPr>
              <w:autoSpaceDE w:val="0"/>
              <w:autoSpaceDN w:val="0"/>
              <w:adjustRightInd w:val="0"/>
              <w:spacing w:line="480" w:lineRule="auto"/>
              <w:jc w:val="center"/>
              <w:rPr>
                <w:b/>
                <w:bCs/>
                <w:szCs w:val="21"/>
              </w:rPr>
            </w:pPr>
            <w:r>
              <w:rPr>
                <w:b/>
                <w:bCs/>
                <w:szCs w:val="21"/>
              </w:rPr>
              <w:t>$25.75</w:t>
            </w:r>
          </w:p>
        </w:tc>
      </w:tr>
      <w:tr w:rsidR="00000000">
        <w:tblPrEx>
          <w:tblCellMar>
            <w:top w:w="0" w:type="dxa"/>
            <w:bottom w:w="0" w:type="dxa"/>
          </w:tblCellMar>
        </w:tblPrEx>
        <w:tc>
          <w:tcPr>
            <w:tcW w:w="1980" w:type="dxa"/>
          </w:tcPr>
          <w:p w:rsidR="00000000" w:rsidRDefault="008814EA">
            <w:pPr>
              <w:autoSpaceDE w:val="0"/>
              <w:autoSpaceDN w:val="0"/>
              <w:adjustRightInd w:val="0"/>
              <w:spacing w:line="480" w:lineRule="auto"/>
              <w:jc w:val="center"/>
              <w:rPr>
                <w:b/>
                <w:bCs/>
                <w:szCs w:val="21"/>
              </w:rPr>
            </w:pPr>
            <w:r>
              <w:rPr>
                <w:b/>
                <w:bCs/>
                <w:szCs w:val="21"/>
              </w:rPr>
              <w:t>1</w:t>
            </w:r>
          </w:p>
        </w:tc>
        <w:tc>
          <w:tcPr>
            <w:tcW w:w="3352" w:type="dxa"/>
          </w:tcPr>
          <w:p w:rsidR="00000000" w:rsidRDefault="008814EA">
            <w:pPr>
              <w:autoSpaceDE w:val="0"/>
              <w:autoSpaceDN w:val="0"/>
              <w:adjustRightInd w:val="0"/>
              <w:spacing w:line="480" w:lineRule="auto"/>
              <w:jc w:val="both"/>
              <w:rPr>
                <w:b/>
                <w:bCs/>
                <w:szCs w:val="21"/>
              </w:rPr>
            </w:pPr>
            <w:r>
              <w:rPr>
                <w:b/>
                <w:bCs/>
                <w:szCs w:val="21"/>
              </w:rPr>
              <w:t>Techo Zinc  12 pies</w:t>
            </w:r>
          </w:p>
        </w:tc>
        <w:tc>
          <w:tcPr>
            <w:tcW w:w="2768" w:type="dxa"/>
          </w:tcPr>
          <w:p w:rsidR="00000000" w:rsidRDefault="008814EA">
            <w:pPr>
              <w:autoSpaceDE w:val="0"/>
              <w:autoSpaceDN w:val="0"/>
              <w:adjustRightInd w:val="0"/>
              <w:spacing w:line="480" w:lineRule="auto"/>
              <w:jc w:val="center"/>
              <w:rPr>
                <w:b/>
                <w:bCs/>
                <w:szCs w:val="21"/>
              </w:rPr>
            </w:pPr>
            <w:r>
              <w:rPr>
                <w:b/>
                <w:bCs/>
                <w:szCs w:val="21"/>
              </w:rPr>
              <w:t>$7.15</w:t>
            </w:r>
          </w:p>
        </w:tc>
      </w:tr>
    </w:tbl>
    <w:p w:rsidR="00000000" w:rsidRDefault="008814EA">
      <w:pPr>
        <w:autoSpaceDE w:val="0"/>
        <w:autoSpaceDN w:val="0"/>
        <w:adjustRightInd w:val="0"/>
        <w:spacing w:line="480" w:lineRule="auto"/>
        <w:ind w:left="360"/>
        <w:jc w:val="both"/>
        <w:rPr>
          <w:szCs w:val="16"/>
        </w:rPr>
      </w:pPr>
      <w:r>
        <w:rPr>
          <w:b/>
          <w:bCs/>
          <w:szCs w:val="16"/>
        </w:rPr>
        <w:t>FUENTE:</w:t>
      </w:r>
      <w:r>
        <w:rPr>
          <w:szCs w:val="16"/>
        </w:rPr>
        <w:t xml:space="preserve"> Investigación di</w:t>
      </w:r>
      <w:r>
        <w:rPr>
          <w:szCs w:val="16"/>
        </w:rPr>
        <w:t xml:space="preserve">recta. </w:t>
      </w:r>
      <w:r>
        <w:rPr>
          <w:i/>
          <w:iCs/>
          <w:szCs w:val="16"/>
        </w:rPr>
        <w:t>(Anexo G)</w:t>
      </w:r>
    </w:p>
    <w:p w:rsidR="00000000" w:rsidRDefault="008814EA">
      <w:pPr>
        <w:autoSpaceDE w:val="0"/>
        <w:autoSpaceDN w:val="0"/>
        <w:adjustRightInd w:val="0"/>
        <w:spacing w:line="480" w:lineRule="auto"/>
        <w:ind w:left="360"/>
        <w:jc w:val="both"/>
        <w:rPr>
          <w:szCs w:val="16"/>
        </w:rPr>
      </w:pPr>
      <w:r>
        <w:rPr>
          <w:b/>
          <w:bCs/>
          <w:szCs w:val="16"/>
        </w:rPr>
        <w:t>ELBORADO POR:</w:t>
      </w:r>
      <w:r>
        <w:rPr>
          <w:szCs w:val="16"/>
        </w:rPr>
        <w:t xml:space="preserve"> Victor Sarmiento Campoverde</w:t>
      </w:r>
      <w:r>
        <w:rPr>
          <w:szCs w:val="21"/>
        </w:rPr>
        <w:t xml:space="preserve"> y Yolanda García</w:t>
      </w:r>
      <w:r>
        <w:rPr>
          <w:szCs w:val="16"/>
        </w:rPr>
        <w:t>.</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La gente del sector conoce la empresa DIPAC puesto que ya tiene algún tiempo de funcionamiento, esta empresa también tiene sucursales en otros sectores de la ciudad y es uno de n</w:t>
      </w:r>
      <w:r>
        <w:rPr>
          <w:szCs w:val="21"/>
        </w:rPr>
        <w:t>uestros principales competidores, además el precio de ventas de sus artículos es casi igual a los precios de venta que se implementarán en el proyecto, y los instrumentos promociónales son similares a los que utilizaremos.</w:t>
      </w:r>
    </w:p>
    <w:p w:rsidR="00000000" w:rsidRDefault="008814EA">
      <w:pPr>
        <w:autoSpaceDE w:val="0"/>
        <w:autoSpaceDN w:val="0"/>
        <w:adjustRightInd w:val="0"/>
        <w:spacing w:line="480" w:lineRule="auto"/>
        <w:ind w:left="360"/>
        <w:jc w:val="both"/>
        <w:rPr>
          <w:szCs w:val="21"/>
        </w:rPr>
      </w:pPr>
      <w:r>
        <w:rPr>
          <w:szCs w:val="21"/>
        </w:rPr>
        <w:t>La manera de atacar a esta compet</w:t>
      </w:r>
      <w:r>
        <w:rPr>
          <w:szCs w:val="21"/>
        </w:rPr>
        <w:t>encia es brindando el mejor servicio y atención al cliente posible y dando descuentos por volúmenes de venta.</w:t>
      </w:r>
    </w:p>
    <w:p w:rsidR="00000000" w:rsidRDefault="008814EA">
      <w:pPr>
        <w:pStyle w:val="Ttulo3"/>
        <w:spacing w:line="480" w:lineRule="auto"/>
        <w:jc w:val="center"/>
      </w:pPr>
    </w:p>
    <w:p w:rsidR="00000000" w:rsidRDefault="008814EA">
      <w:pPr>
        <w:pStyle w:val="Ttulo3"/>
        <w:spacing w:line="480" w:lineRule="auto"/>
        <w:jc w:val="center"/>
      </w:pPr>
    </w:p>
    <w:p w:rsidR="00000000" w:rsidRDefault="008814EA">
      <w:pPr>
        <w:pStyle w:val="Ttulo3"/>
        <w:spacing w:line="480" w:lineRule="auto"/>
        <w:jc w:val="center"/>
      </w:pPr>
    </w:p>
    <w:p w:rsidR="00000000" w:rsidRDefault="008814EA">
      <w:pPr>
        <w:pStyle w:val="Ttulo3"/>
        <w:spacing w:line="480" w:lineRule="auto"/>
        <w:jc w:val="center"/>
      </w:pPr>
    </w:p>
    <w:p w:rsidR="00000000" w:rsidRDefault="008814EA">
      <w:pPr>
        <w:pStyle w:val="Ttulo3"/>
        <w:spacing w:line="480" w:lineRule="auto"/>
        <w:jc w:val="center"/>
      </w:pPr>
    </w:p>
    <w:p w:rsidR="00000000" w:rsidRDefault="008814EA">
      <w:pPr>
        <w:pStyle w:val="Ttulo3"/>
        <w:spacing w:line="480" w:lineRule="auto"/>
        <w:jc w:val="center"/>
      </w:pPr>
    </w:p>
    <w:p w:rsidR="00000000" w:rsidRDefault="008814EA">
      <w:pPr>
        <w:pStyle w:val="Ttulo3"/>
        <w:spacing w:line="480" w:lineRule="auto"/>
        <w:jc w:val="center"/>
      </w:pPr>
      <w:r>
        <w:t>III. ANÁLISIS TÉCNICO-ADMINISTRATIVO</w:t>
      </w:r>
    </w:p>
    <w:p w:rsidR="00000000" w:rsidRDefault="008814EA">
      <w:pPr>
        <w:spacing w:line="480" w:lineRule="auto"/>
        <w:jc w:val="both"/>
        <w:rPr>
          <w:b/>
          <w:bCs/>
          <w:lang w:val="es-EC"/>
        </w:rPr>
      </w:pPr>
    </w:p>
    <w:p w:rsidR="00000000" w:rsidRDefault="008814EA">
      <w:pPr>
        <w:spacing w:line="480" w:lineRule="auto"/>
        <w:jc w:val="both"/>
        <w:rPr>
          <w:b/>
          <w:bCs/>
          <w:lang w:val="es-EC"/>
        </w:rPr>
      </w:pPr>
    </w:p>
    <w:p w:rsidR="00000000" w:rsidRDefault="008814EA">
      <w:pPr>
        <w:spacing w:line="480" w:lineRule="auto"/>
        <w:jc w:val="both"/>
        <w:rPr>
          <w:b/>
          <w:bCs/>
          <w:lang w:val="es-EC"/>
        </w:rPr>
      </w:pPr>
      <w:r>
        <w:rPr>
          <w:b/>
          <w:bCs/>
          <w:lang w:val="es-EC"/>
        </w:rPr>
        <w:t>3.1 TAMAÑO Y LOCALIZACIÓN DE LA EMPRESA</w:t>
      </w:r>
    </w:p>
    <w:p w:rsidR="00000000" w:rsidRDefault="008814EA">
      <w:pPr>
        <w:pStyle w:val="Textoindependiente"/>
        <w:spacing w:line="480" w:lineRule="auto"/>
        <w:ind w:left="360"/>
      </w:pPr>
    </w:p>
    <w:p w:rsidR="00000000" w:rsidRDefault="008814EA">
      <w:pPr>
        <w:pStyle w:val="Textoindependiente"/>
        <w:spacing w:line="480" w:lineRule="auto"/>
        <w:ind w:left="360"/>
      </w:pPr>
      <w:r>
        <w:t>Entre las decisiones más importantes que deben tomar los emp</w:t>
      </w:r>
      <w:r>
        <w:t xml:space="preserve">resarios y los directivos de cualquier organización está la de localizarse, puesto que dicho emplazamiento proporciona una posición competitiva en el mercado, es decir una cierta ventaja respecto a las demás empresas.  Para localizarse debe además conocer </w:t>
      </w:r>
      <w:r>
        <w:t>de antemano que tamaño aproximado quiere dar la empresa.</w:t>
      </w:r>
    </w:p>
    <w:p w:rsidR="00000000" w:rsidRDefault="008814EA">
      <w:pPr>
        <w:spacing w:line="480" w:lineRule="auto"/>
        <w:ind w:left="360"/>
        <w:jc w:val="both"/>
        <w:rPr>
          <w:lang w:val="es-EC"/>
        </w:rPr>
      </w:pPr>
    </w:p>
    <w:p w:rsidR="00000000" w:rsidRDefault="008814EA">
      <w:pPr>
        <w:spacing w:line="480" w:lineRule="auto"/>
        <w:ind w:left="360"/>
        <w:jc w:val="both"/>
        <w:rPr>
          <w:lang w:val="es-EC"/>
        </w:rPr>
      </w:pPr>
      <w:r>
        <w:rPr>
          <w:lang w:val="es-EC"/>
        </w:rPr>
        <w:t>Muy frecuentemente la empresa necesita aumentar las dimensiones de la misma, crecer en definitiva.  La alternativa pasa, a veces, por establecer procesos de cooperación e integración con otros local</w:t>
      </w:r>
      <w:r>
        <w:rPr>
          <w:lang w:val="es-EC"/>
        </w:rPr>
        <w:t>es de la misma empresas (sucursales).  Por eso la  dirección tiene dos decisiones que son la localización y el tamaño de la misma.</w:t>
      </w:r>
    </w:p>
    <w:p w:rsidR="00000000" w:rsidRDefault="008814EA">
      <w:pPr>
        <w:spacing w:line="480" w:lineRule="auto"/>
        <w:ind w:left="360"/>
        <w:jc w:val="both"/>
        <w:rPr>
          <w:lang w:val="es-EC"/>
        </w:rPr>
      </w:pPr>
    </w:p>
    <w:p w:rsidR="00000000" w:rsidRDefault="008814EA">
      <w:pPr>
        <w:spacing w:line="480" w:lineRule="auto"/>
        <w:ind w:left="360"/>
        <w:jc w:val="both"/>
        <w:rPr>
          <w:lang w:val="es-EC"/>
        </w:rPr>
      </w:pPr>
      <w:r>
        <w:rPr>
          <w:lang w:val="es-EC"/>
        </w:rPr>
        <w:t>Además la localización y dimensión adecuada de la empresa influye en el beneficio que obtiene, debido, entre otras causas, a</w:t>
      </w:r>
      <w:r>
        <w:rPr>
          <w:lang w:val="es-EC"/>
        </w:rPr>
        <w:t xml:space="preserve"> las economías de escala que son las que se producen cuando los costes fijos se distribuyen en un número óptimo de unidades, y a las economías de localización que son las que se producen cuando están juntos locales en el mismo sector (menores desplazamient</w:t>
      </w:r>
      <w:r>
        <w:rPr>
          <w:lang w:val="es-EC"/>
        </w:rPr>
        <w:t>os, servicios comunes de mantenimiento, etc).</w:t>
      </w:r>
    </w:p>
    <w:p w:rsidR="00000000" w:rsidRDefault="008814EA">
      <w:pPr>
        <w:spacing w:line="480" w:lineRule="auto"/>
        <w:ind w:left="360"/>
        <w:jc w:val="both"/>
        <w:rPr>
          <w:lang w:val="es-EC"/>
        </w:rPr>
      </w:pPr>
    </w:p>
    <w:p w:rsidR="00000000" w:rsidRDefault="008814EA">
      <w:pPr>
        <w:autoSpaceDE w:val="0"/>
        <w:autoSpaceDN w:val="0"/>
        <w:adjustRightInd w:val="0"/>
        <w:spacing w:line="480" w:lineRule="auto"/>
        <w:ind w:left="360"/>
        <w:jc w:val="both"/>
        <w:rPr>
          <w:szCs w:val="21"/>
        </w:rPr>
      </w:pPr>
      <w:r>
        <w:rPr>
          <w:szCs w:val="21"/>
        </w:rPr>
        <w:t xml:space="preserve">El desarrollo del presente capítulo, teniendo como antecedente el estudio de mercado, es de prioritaria importancia para determinar la viabilidad técnica de la empresa en proyecto respecto a su funcionamiento </w:t>
      </w:r>
      <w:r>
        <w:rPr>
          <w:szCs w:val="21"/>
        </w:rPr>
        <w:t>y operatividad, y entre sus principales objetivos se señalan los siguientes:</w:t>
      </w:r>
    </w:p>
    <w:p w:rsidR="00000000" w:rsidRDefault="008814EA">
      <w:pPr>
        <w:pStyle w:val="Textoindependiente"/>
        <w:autoSpaceDE w:val="0"/>
        <w:autoSpaceDN w:val="0"/>
        <w:adjustRightInd w:val="0"/>
        <w:spacing w:line="480" w:lineRule="auto"/>
        <w:ind w:left="360"/>
        <w:rPr>
          <w:szCs w:val="21"/>
        </w:rPr>
      </w:pPr>
      <w:r>
        <w:rPr>
          <w:szCs w:val="21"/>
        </w:rPr>
        <w:t>• Determinar la localización y tamaño óptimo de la planta.</w:t>
      </w:r>
    </w:p>
    <w:p w:rsidR="00000000" w:rsidRDefault="008814EA">
      <w:pPr>
        <w:autoSpaceDE w:val="0"/>
        <w:autoSpaceDN w:val="0"/>
        <w:adjustRightInd w:val="0"/>
        <w:spacing w:line="480" w:lineRule="auto"/>
        <w:ind w:left="360"/>
        <w:jc w:val="both"/>
        <w:rPr>
          <w:szCs w:val="21"/>
        </w:rPr>
      </w:pPr>
      <w:r>
        <w:rPr>
          <w:szCs w:val="21"/>
        </w:rPr>
        <w:t>• Definir una adecuada distribución de instalaciones para la planta.</w:t>
      </w:r>
    </w:p>
    <w:p w:rsidR="00000000" w:rsidRDefault="008814EA">
      <w:pPr>
        <w:pStyle w:val="Textoindependiente"/>
        <w:autoSpaceDE w:val="0"/>
        <w:autoSpaceDN w:val="0"/>
        <w:adjustRightInd w:val="0"/>
        <w:spacing w:line="480" w:lineRule="auto"/>
        <w:ind w:left="360"/>
        <w:rPr>
          <w:szCs w:val="21"/>
        </w:rPr>
      </w:pPr>
      <w:r>
        <w:rPr>
          <w:szCs w:val="21"/>
        </w:rPr>
        <w:t>• Determinar las especificaciones de inventario y t</w:t>
      </w:r>
      <w:r>
        <w:rPr>
          <w:szCs w:val="21"/>
        </w:rPr>
        <w:t>odos aquellos equipos para efectuar el proceso administrativo.</w:t>
      </w:r>
    </w:p>
    <w:p w:rsidR="00000000" w:rsidRDefault="008814EA">
      <w:pPr>
        <w:pStyle w:val="Textoindependiente"/>
        <w:autoSpaceDE w:val="0"/>
        <w:autoSpaceDN w:val="0"/>
        <w:adjustRightInd w:val="0"/>
        <w:spacing w:line="480" w:lineRule="auto"/>
        <w:ind w:left="360"/>
        <w:rPr>
          <w:szCs w:val="21"/>
        </w:rPr>
      </w:pPr>
      <w:r>
        <w:rPr>
          <w:szCs w:val="21"/>
        </w:rPr>
        <w:t>• Determinar costos de instalaciones, inventarios, vehículos, mano de obra y demás equipos, así como también, su oferta en el mercado.</w:t>
      </w:r>
    </w:p>
    <w:p w:rsidR="00000000" w:rsidRDefault="008814EA">
      <w:pPr>
        <w:autoSpaceDE w:val="0"/>
        <w:autoSpaceDN w:val="0"/>
        <w:adjustRightInd w:val="0"/>
        <w:spacing w:line="480" w:lineRule="auto"/>
        <w:ind w:left="360"/>
        <w:jc w:val="both"/>
        <w:rPr>
          <w:szCs w:val="21"/>
        </w:rPr>
      </w:pPr>
      <w:r>
        <w:rPr>
          <w:szCs w:val="21"/>
        </w:rPr>
        <w:t>• Determinar el proceso y programa de producción para el h</w:t>
      </w:r>
      <w:r>
        <w:rPr>
          <w:szCs w:val="21"/>
        </w:rPr>
        <w:t>orizonte de vida del proyecto.</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3.1.1. TAMAÑO DE LA PLANTA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Son varios los factores que determinan el tamaño óptimo, pero los de mayor envergadura para el proyecto corresponden a los siguientes: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 xml:space="preserve">• </w:t>
      </w:r>
      <w:r>
        <w:rPr>
          <w:b/>
          <w:bCs/>
          <w:szCs w:val="21"/>
        </w:rPr>
        <w:t xml:space="preserve">DEMANDA DE MERCADO: </w:t>
      </w:r>
      <w:r>
        <w:rPr>
          <w:szCs w:val="21"/>
        </w:rPr>
        <w:t>Constituye el primer parámetro para d</w:t>
      </w:r>
      <w:r>
        <w:rPr>
          <w:szCs w:val="21"/>
        </w:rPr>
        <w:t>ecidir el tamaño de la planta, puesto que, a mayor demanda deberá aumentarse la capacidad de producción de la misma, o viceversa, por lo tanto, para el período de tiempo en estudio se considera una demanda real cuantificable basada en el estudio de mercado</w:t>
      </w:r>
      <w:r>
        <w:rPr>
          <w:szCs w:val="21"/>
        </w:rPr>
        <w:t xml:space="preserve"> del Capítulo anterior que parte de una necesidad mínima mensual.</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 xml:space="preserve">• </w:t>
      </w:r>
      <w:r>
        <w:rPr>
          <w:b/>
          <w:bCs/>
          <w:szCs w:val="21"/>
        </w:rPr>
        <w:t xml:space="preserve">MERCADERIA E INVENTARIOS: </w:t>
      </w:r>
      <w:r>
        <w:rPr>
          <w:szCs w:val="21"/>
        </w:rPr>
        <w:t>El tamaño de la mercadería e inventarios a comercializar es muy  relevante, y dado su  frecuente uso  dependerá de la demanda para determinar el tamaño del inven</w:t>
      </w:r>
      <w:r>
        <w:rPr>
          <w:szCs w:val="21"/>
        </w:rPr>
        <w:t>tario, por eso la mercadería se la irá solicitando a los proveedores de manera frecuente y en medida de la demanda de mercado.</w:t>
      </w:r>
    </w:p>
    <w:p w:rsidR="00000000" w:rsidRDefault="008814EA">
      <w:pPr>
        <w:spacing w:line="480" w:lineRule="auto"/>
        <w:ind w:left="360"/>
        <w:jc w:val="both"/>
        <w:rPr>
          <w:szCs w:val="21"/>
        </w:rPr>
      </w:pPr>
    </w:p>
    <w:p w:rsidR="00000000" w:rsidRDefault="008814EA">
      <w:pPr>
        <w:pStyle w:val="Sangra2detindependiente"/>
        <w:rPr>
          <w:szCs w:val="21"/>
          <w:lang w:val="es-ES_tradnl"/>
        </w:rPr>
      </w:pPr>
      <w:r>
        <w:rPr>
          <w:szCs w:val="21"/>
        </w:rPr>
        <w:t>Para la determinación del tamaño de planta del proyecto se ha tomado como consideración, el tamaño existente de las otras sucurs</w:t>
      </w:r>
      <w:r>
        <w:rPr>
          <w:szCs w:val="21"/>
        </w:rPr>
        <w:t>ales que tiene ESMACO al sur de la ciudad de Guayaquil, por ende el tamaño de la planta serán los 480 mts. 2 destinados para bodega y las oficinas</w:t>
      </w:r>
    </w:p>
    <w:p w:rsidR="00000000" w:rsidRDefault="008814EA">
      <w:pPr>
        <w:autoSpaceDE w:val="0"/>
        <w:autoSpaceDN w:val="0"/>
        <w:adjustRightInd w:val="0"/>
        <w:spacing w:line="480" w:lineRule="auto"/>
        <w:ind w:left="360"/>
        <w:jc w:val="both"/>
        <w:rPr>
          <w:szCs w:val="21"/>
          <w:lang w:val="es-ES_tradnl"/>
        </w:rPr>
      </w:pPr>
    </w:p>
    <w:p w:rsidR="00000000" w:rsidRDefault="008814EA">
      <w:pPr>
        <w:autoSpaceDE w:val="0"/>
        <w:autoSpaceDN w:val="0"/>
        <w:adjustRightInd w:val="0"/>
        <w:spacing w:line="480" w:lineRule="auto"/>
        <w:ind w:left="360"/>
        <w:jc w:val="both"/>
        <w:rPr>
          <w:szCs w:val="21"/>
          <w:lang w:val="es-ES_tradnl"/>
        </w:rPr>
      </w:pPr>
    </w:p>
    <w:p w:rsidR="00000000" w:rsidRDefault="008814EA">
      <w:pPr>
        <w:autoSpaceDE w:val="0"/>
        <w:autoSpaceDN w:val="0"/>
        <w:adjustRightInd w:val="0"/>
        <w:spacing w:line="480" w:lineRule="auto"/>
        <w:ind w:left="360"/>
        <w:jc w:val="both"/>
        <w:rPr>
          <w:szCs w:val="21"/>
          <w:lang w:val="es-ES_tradnl"/>
        </w:rPr>
      </w:pPr>
    </w:p>
    <w:p w:rsidR="00000000" w:rsidRDefault="008814EA">
      <w:pPr>
        <w:autoSpaceDE w:val="0"/>
        <w:autoSpaceDN w:val="0"/>
        <w:adjustRightInd w:val="0"/>
        <w:spacing w:line="480" w:lineRule="auto"/>
        <w:ind w:left="360"/>
        <w:jc w:val="both"/>
        <w:rPr>
          <w:szCs w:val="21"/>
          <w:lang w:val="es-ES_tradnl"/>
        </w:rPr>
      </w:pPr>
    </w:p>
    <w:p w:rsidR="00000000" w:rsidRDefault="008814EA">
      <w:pPr>
        <w:autoSpaceDE w:val="0"/>
        <w:autoSpaceDN w:val="0"/>
        <w:adjustRightInd w:val="0"/>
        <w:spacing w:line="480" w:lineRule="auto"/>
        <w:jc w:val="both"/>
        <w:rPr>
          <w:b/>
          <w:bCs/>
          <w:szCs w:val="21"/>
        </w:rPr>
      </w:pPr>
      <w:r>
        <w:rPr>
          <w:b/>
          <w:bCs/>
          <w:szCs w:val="21"/>
        </w:rPr>
        <w:t>3.2 LOCALIZACION OPTIMA DEL PROYECTO</w:t>
      </w:r>
    </w:p>
    <w:p w:rsidR="00000000" w:rsidRDefault="008814EA">
      <w:pPr>
        <w:spacing w:line="480" w:lineRule="auto"/>
        <w:ind w:left="360"/>
      </w:pPr>
      <w:r>
        <w:t>El apartado de localización se distingue por exponer un panorama gen</w:t>
      </w:r>
      <w:r>
        <w:t>eral respecto a la macro y micro localización del área donde se delimitará la ubicación precisa del proyecto.</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3.2.1. MACROLOCALIZACION</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pPr>
      <w:r>
        <w:rPr>
          <w:szCs w:val="21"/>
        </w:rPr>
        <w:t>Dentro de la Provincia del Guayas, la ciudad de Guayaquil</w:t>
      </w:r>
      <w:r>
        <w:rPr>
          <w:szCs w:val="14"/>
        </w:rPr>
        <w:t xml:space="preserve"> </w:t>
      </w:r>
      <w:r>
        <w:rPr>
          <w:szCs w:val="21"/>
        </w:rPr>
        <w:t xml:space="preserve">es una en la que hasta el día de hoy siguen prevaleciendo el </w:t>
      </w:r>
      <w:r>
        <w:rPr>
          <w:szCs w:val="21"/>
        </w:rPr>
        <w:t>desempleo y la migración, de ahí, que se considere como entorno de impacto para el proyecto, ya que por medio de éste, además de ofrecerse para el mercado un satisfactor más, también se generarán fuentes de empleo y se contribuirá al progreso de la misma.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A manera de ilustración se presenta el siguiente plano del la Ciudad del Guayaquil, que es la macrolocalización del proyecto:</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PLANO DE LA CIUDAD DE GUAYAQUIL</w:t>
      </w:r>
    </w:p>
    <w:p w:rsidR="00000000" w:rsidRDefault="008814EA">
      <w:pPr>
        <w:autoSpaceDE w:val="0"/>
        <w:autoSpaceDN w:val="0"/>
        <w:adjustRightInd w:val="0"/>
        <w:spacing w:line="480" w:lineRule="auto"/>
        <w:ind w:left="360"/>
        <w:jc w:val="both"/>
        <w:rPr>
          <w:b/>
          <w:bCs/>
          <w:szCs w:val="21"/>
        </w:rPr>
      </w:pPr>
      <w:r>
        <w:rPr>
          <w:b/>
          <w:bCs/>
          <w:szCs w:val="21"/>
        </w:rPr>
        <w:t>FIGURA 3.1</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jc w:val="both"/>
        <w:rPr>
          <w:b/>
          <w:bCs/>
          <w:szCs w:val="21"/>
        </w:rPr>
      </w:pPr>
      <w:r>
        <w:rPr>
          <w:b/>
          <w:bCs/>
          <w:szCs w:val="21"/>
        </w:rPr>
        <w:object w:dxaOrig="7590" w:dyaOrig="4575">
          <v:shape id="_x0000_i1031" type="#_x0000_t75" style="width:422.8pt;height:339.9pt" o:ole="">
            <v:imagedata r:id="rId26" o:title=""/>
          </v:shape>
          <o:OLEObject Type="Embed" ProgID="PBrush" ShapeID="_x0000_i1031" DrawAspect="Content" ObjectID="_1322301926" r:id="rId27"/>
        </w:objec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3.2.2. MICROLOCALIZACION</w:t>
      </w:r>
    </w:p>
    <w:p w:rsidR="00000000" w:rsidRDefault="008814EA">
      <w:pPr>
        <w:spacing w:line="480" w:lineRule="auto"/>
        <w:ind w:left="360"/>
        <w:jc w:val="both"/>
      </w:pPr>
      <w:r>
        <w:t>Una vez conocida la Macroloca</w:t>
      </w:r>
      <w:r>
        <w:t>lización, comenzamos el proceso de elegir la microlocalización que es en donde se implantará el proyecto, para finalmente determinar el sitio preciso a nivel de factibilidad.</w:t>
      </w:r>
    </w:p>
    <w:p w:rsidR="00000000" w:rsidRDefault="008814EA">
      <w:pPr>
        <w:spacing w:line="480" w:lineRule="auto"/>
        <w:ind w:left="360"/>
        <w:jc w:val="both"/>
      </w:pPr>
    </w:p>
    <w:p w:rsidR="00000000" w:rsidRDefault="008814EA">
      <w:pPr>
        <w:spacing w:line="480" w:lineRule="auto"/>
        <w:ind w:left="360"/>
        <w:jc w:val="both"/>
      </w:pPr>
      <w:r>
        <w:t>La empresa deberá ubicarse donde pueda utilizar al máximo y en forma más conveni</w:t>
      </w:r>
      <w:r>
        <w:t>ente las ventajas económicas, técnicas, geográficas, de seguridad y de infraestructura de la zona.</w:t>
      </w:r>
    </w:p>
    <w:p w:rsidR="00000000" w:rsidRDefault="008814EA">
      <w:pPr>
        <w:spacing w:line="480" w:lineRule="auto"/>
        <w:ind w:left="360"/>
        <w:jc w:val="both"/>
      </w:pPr>
    </w:p>
    <w:p w:rsidR="00000000" w:rsidRDefault="008814EA">
      <w:pPr>
        <w:spacing w:line="480" w:lineRule="auto"/>
        <w:ind w:left="360"/>
        <w:jc w:val="both"/>
      </w:pPr>
      <w:r>
        <w:rPr>
          <w:rStyle w:val="Refdenotaalpie"/>
        </w:rPr>
        <w:footnoteReference w:id="4"/>
      </w:r>
      <w:r>
        <w:t>La selección definitiva del sitio requiere el consumo personal especializado, que conozca perfectamente las necesidades, que puedan analizar las condicione</w:t>
      </w:r>
      <w:r>
        <w:t>s existentes, tanto geológicas como topográficas adecuadas.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Dentro de la Ciudad de Guayaquil se seleccionó a la zona noroeste Km. 8 ½ Vía a Daule como una de las mejores alternativas para la instalación de la empresa de acuerdo a los siguientes lineamient</w:t>
      </w:r>
      <w:r>
        <w:rPr>
          <w:szCs w:val="21"/>
        </w:rPr>
        <w:t>os: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FIGURA 3.2</w:t>
      </w:r>
    </w:p>
    <w:p w:rsidR="00000000" w:rsidRDefault="008814EA">
      <w:pPr>
        <w:autoSpaceDE w:val="0"/>
        <w:autoSpaceDN w:val="0"/>
        <w:adjustRightInd w:val="0"/>
        <w:spacing w:line="480" w:lineRule="auto"/>
        <w:ind w:left="360"/>
        <w:jc w:val="both"/>
        <w:rPr>
          <w:b/>
          <w:bCs/>
          <w:szCs w:val="21"/>
        </w:rPr>
      </w:pPr>
      <w:r>
        <w:rPr>
          <w:b/>
          <w:bCs/>
          <w:szCs w:val="21"/>
        </w:rPr>
        <w:t>MAPA DE LA MICROLOCALIZACION DEL PROYECTO</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szCs w:val="21"/>
        </w:rPr>
      </w:pPr>
      <w:r>
        <w:rPr>
          <w:b/>
          <w:bCs/>
          <w:szCs w:val="21"/>
        </w:rPr>
        <w:object w:dxaOrig="7590" w:dyaOrig="9555">
          <v:shape id="_x0000_i1032" type="#_x0000_t75" style="width:404.35pt;height:536.65pt" o:ole="">
            <v:imagedata r:id="rId28" o:title=""/>
          </v:shape>
          <o:OLEObject Type="Embed" ProgID="PBrush" ShapeID="_x0000_i1032" DrawAspect="Content" ObjectID="_1322301927" r:id="rId29"/>
        </w:objec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 xml:space="preserve">• </w:t>
      </w:r>
      <w:r>
        <w:rPr>
          <w:b/>
          <w:bCs/>
          <w:szCs w:val="21"/>
        </w:rPr>
        <w:t xml:space="preserve">MERCADO: </w:t>
      </w:r>
      <w:r>
        <w:rPr>
          <w:szCs w:val="21"/>
        </w:rPr>
        <w:t>A diferencia de las demás zonas de la ciudad de Guayaquil, la zona noroeste es una de las que cuenta con mayor número de población, de ahí, que se conside</w:t>
      </w:r>
      <w:r>
        <w:rPr>
          <w:szCs w:val="21"/>
        </w:rPr>
        <w:t>re como uno de los  principales mercados de consumo de la ciudad, y dada su importante actividad comercial, existe un importante flujo poblacional que acude a ella de manera frecuente en busca de sus satisfactores.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 xml:space="preserve">• </w:t>
      </w:r>
      <w:r>
        <w:rPr>
          <w:b/>
          <w:bCs/>
          <w:szCs w:val="21"/>
        </w:rPr>
        <w:t>MATERIAS PRIMAS:</w:t>
      </w:r>
      <w:r>
        <w:rPr>
          <w:szCs w:val="21"/>
        </w:rPr>
        <w:t xml:space="preserve"> Por la Vía Perimetral</w:t>
      </w:r>
      <w:r>
        <w:rPr>
          <w:szCs w:val="21"/>
        </w:rPr>
        <w:t xml:space="preserve"> de Guayaquil que es una importantísima vía de comunicación ingresarán los proveedores que transportarán a la empresa materias primas, inventario, mobiliario y equipo de oficina, lo que significa, que por ese medio podrá tenerse acceso oportuno con los mer</w:t>
      </w:r>
      <w:r>
        <w:rPr>
          <w:szCs w:val="21"/>
        </w:rPr>
        <w:t>cados oferentes.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 xml:space="preserve">• </w:t>
      </w:r>
      <w:r>
        <w:rPr>
          <w:b/>
          <w:bCs/>
          <w:szCs w:val="21"/>
        </w:rPr>
        <w:t xml:space="preserve">MANO DE OBRA: </w:t>
      </w:r>
      <w:r>
        <w:rPr>
          <w:szCs w:val="21"/>
        </w:rPr>
        <w:t>Hay una importante oferta de mano de obra por la migración y población que existe en la zona y por ende existe un porcentaje importante de población económicamente inactiva, por esto</w:t>
      </w:r>
      <w:r>
        <w:rPr>
          <w:szCs w:val="14"/>
        </w:rPr>
        <w:t xml:space="preserve"> </w:t>
      </w:r>
      <w:r>
        <w:rPr>
          <w:szCs w:val="21"/>
        </w:rPr>
        <w:t>se ha llegado a considerar a  la zona c</w:t>
      </w:r>
      <w:r>
        <w:rPr>
          <w:szCs w:val="21"/>
        </w:rPr>
        <w:t>omo uno de los principales puntos de atracción para la búsqueda de empleo dada su importante actividad comercial, con lo cual, se asegura una alta oferta de mano de obra que para el  proyecto.</w:t>
      </w:r>
    </w:p>
    <w:p w:rsidR="00000000" w:rsidRDefault="008814EA">
      <w:pPr>
        <w:autoSpaceDE w:val="0"/>
        <w:autoSpaceDN w:val="0"/>
        <w:adjustRightInd w:val="0"/>
        <w:spacing w:line="480" w:lineRule="auto"/>
        <w:ind w:left="360"/>
        <w:jc w:val="both"/>
        <w:rPr>
          <w:szCs w:val="22"/>
        </w:rPr>
      </w:pPr>
    </w:p>
    <w:p w:rsidR="00000000" w:rsidRDefault="008814EA">
      <w:pPr>
        <w:autoSpaceDE w:val="0"/>
        <w:autoSpaceDN w:val="0"/>
        <w:adjustRightInd w:val="0"/>
        <w:spacing w:line="480" w:lineRule="auto"/>
        <w:ind w:left="360"/>
        <w:jc w:val="both"/>
        <w:rPr>
          <w:szCs w:val="21"/>
        </w:rPr>
      </w:pPr>
      <w:r>
        <w:rPr>
          <w:szCs w:val="22"/>
        </w:rPr>
        <w:t xml:space="preserve">• </w:t>
      </w:r>
      <w:r>
        <w:rPr>
          <w:b/>
          <w:bCs/>
          <w:szCs w:val="21"/>
        </w:rPr>
        <w:t xml:space="preserve">INFRAESTRUCTURA: </w:t>
      </w:r>
      <w:r>
        <w:rPr>
          <w:szCs w:val="21"/>
        </w:rPr>
        <w:t xml:space="preserve">Como Ciudad Urbana en contínuo crecimiento </w:t>
      </w:r>
      <w:r>
        <w:rPr>
          <w:szCs w:val="21"/>
        </w:rPr>
        <w:t>poblacional posee los siguientes equipamientos en infraestructura:</w:t>
      </w:r>
    </w:p>
    <w:p w:rsidR="00000000" w:rsidRDefault="008814EA">
      <w:pPr>
        <w:autoSpaceDE w:val="0"/>
        <w:autoSpaceDN w:val="0"/>
        <w:adjustRightInd w:val="0"/>
        <w:spacing w:line="480" w:lineRule="auto"/>
        <w:ind w:left="360"/>
        <w:jc w:val="both"/>
        <w:rPr>
          <w:szCs w:val="16"/>
        </w:rPr>
      </w:pPr>
    </w:p>
    <w:p w:rsidR="00000000" w:rsidRDefault="008814EA">
      <w:pPr>
        <w:autoSpaceDE w:val="0"/>
        <w:autoSpaceDN w:val="0"/>
        <w:adjustRightInd w:val="0"/>
        <w:spacing w:line="480" w:lineRule="auto"/>
        <w:ind w:left="360"/>
        <w:jc w:val="both"/>
        <w:rPr>
          <w:szCs w:val="16"/>
        </w:rPr>
      </w:pPr>
    </w:p>
    <w:p w:rsidR="00000000" w:rsidRDefault="008814EA">
      <w:pPr>
        <w:autoSpaceDE w:val="0"/>
        <w:autoSpaceDN w:val="0"/>
        <w:adjustRightInd w:val="0"/>
        <w:spacing w:line="480" w:lineRule="auto"/>
        <w:ind w:left="360"/>
        <w:jc w:val="both"/>
        <w:rPr>
          <w:szCs w:val="16"/>
        </w:rPr>
      </w:pPr>
    </w:p>
    <w:p w:rsidR="00000000" w:rsidRDefault="008814EA">
      <w:pPr>
        <w:autoSpaceDE w:val="0"/>
        <w:autoSpaceDN w:val="0"/>
        <w:adjustRightInd w:val="0"/>
        <w:spacing w:line="480" w:lineRule="auto"/>
        <w:ind w:left="360"/>
        <w:jc w:val="both"/>
        <w:rPr>
          <w:szCs w:val="16"/>
        </w:rPr>
      </w:pPr>
      <w:r>
        <w:rPr>
          <w:szCs w:val="16"/>
        </w:rPr>
        <w:t>PRINCIPALES VIAS DE ACCESO Y COMUNICACIÓN.-</w:t>
      </w:r>
    </w:p>
    <w:p w:rsidR="00000000" w:rsidRDefault="008814EA">
      <w:pPr>
        <w:autoSpaceDE w:val="0"/>
        <w:autoSpaceDN w:val="0"/>
        <w:adjustRightInd w:val="0"/>
        <w:spacing w:line="480" w:lineRule="auto"/>
        <w:ind w:left="360"/>
        <w:jc w:val="both"/>
        <w:rPr>
          <w:szCs w:val="16"/>
        </w:rPr>
      </w:pPr>
    </w:p>
    <w:p w:rsidR="00000000" w:rsidRDefault="008814EA">
      <w:pPr>
        <w:autoSpaceDE w:val="0"/>
        <w:autoSpaceDN w:val="0"/>
        <w:adjustRightInd w:val="0"/>
        <w:spacing w:line="480" w:lineRule="auto"/>
        <w:ind w:left="360"/>
        <w:jc w:val="both"/>
        <w:rPr>
          <w:szCs w:val="16"/>
        </w:rPr>
      </w:pPr>
      <w:r>
        <w:rPr>
          <w:rStyle w:val="Refdenotaalpie"/>
          <w:szCs w:val="16"/>
        </w:rPr>
        <w:footnoteReference w:id="5"/>
      </w:r>
      <w:r>
        <w:rPr>
          <w:szCs w:val="16"/>
        </w:rPr>
        <w:t>Existen tres pasos elevados o intercambiadores de Trafico:</w:t>
      </w:r>
    </w:p>
    <w:p w:rsidR="00000000" w:rsidRDefault="008814EA" w:rsidP="008814EA">
      <w:pPr>
        <w:numPr>
          <w:ilvl w:val="0"/>
          <w:numId w:val="1"/>
        </w:numPr>
        <w:autoSpaceDE w:val="0"/>
        <w:autoSpaceDN w:val="0"/>
        <w:adjustRightInd w:val="0"/>
        <w:spacing w:line="480" w:lineRule="auto"/>
        <w:ind w:left="360" w:firstLine="0"/>
        <w:jc w:val="both"/>
        <w:rPr>
          <w:szCs w:val="16"/>
        </w:rPr>
      </w:pPr>
      <w:r>
        <w:rPr>
          <w:szCs w:val="16"/>
        </w:rPr>
        <w:t>Intercambiador La Florida ubicado en la entrada a la Urbanización La Florida, lon</w:t>
      </w:r>
      <w:r>
        <w:rPr>
          <w:szCs w:val="16"/>
        </w:rPr>
        <w:t>gitud 300 metros.</w:t>
      </w:r>
    </w:p>
    <w:p w:rsidR="00000000" w:rsidRDefault="008814EA" w:rsidP="008814EA">
      <w:pPr>
        <w:numPr>
          <w:ilvl w:val="0"/>
          <w:numId w:val="1"/>
        </w:numPr>
        <w:autoSpaceDE w:val="0"/>
        <w:autoSpaceDN w:val="0"/>
        <w:adjustRightInd w:val="0"/>
        <w:spacing w:line="480" w:lineRule="auto"/>
        <w:ind w:left="360" w:firstLine="0"/>
        <w:jc w:val="both"/>
        <w:rPr>
          <w:szCs w:val="16"/>
        </w:rPr>
      </w:pPr>
      <w:r>
        <w:rPr>
          <w:szCs w:val="16"/>
        </w:rPr>
        <w:t>Intercambiador Juan Montalvo, ubicado en la intersección de la Vía de acceso a la cooperativa Juan Montalvo, longitud 200 metros.</w:t>
      </w:r>
    </w:p>
    <w:p w:rsidR="00000000" w:rsidRDefault="008814EA" w:rsidP="008814EA">
      <w:pPr>
        <w:numPr>
          <w:ilvl w:val="0"/>
          <w:numId w:val="1"/>
        </w:numPr>
        <w:autoSpaceDE w:val="0"/>
        <w:autoSpaceDN w:val="0"/>
        <w:adjustRightInd w:val="0"/>
        <w:spacing w:line="480" w:lineRule="auto"/>
        <w:jc w:val="both"/>
        <w:rPr>
          <w:szCs w:val="16"/>
        </w:rPr>
      </w:pPr>
      <w:r>
        <w:rPr>
          <w:szCs w:val="16"/>
        </w:rPr>
        <w:t>Intercambiador Bastión Popular ubicado en la intersección de la Vía de Acceso a                   la Coopera</w:t>
      </w:r>
      <w:r>
        <w:rPr>
          <w:szCs w:val="16"/>
        </w:rPr>
        <w:t>tiva Bastión Popular, longitud 200 metros.</w:t>
      </w:r>
    </w:p>
    <w:p w:rsidR="00000000" w:rsidRDefault="008814EA" w:rsidP="008814EA">
      <w:pPr>
        <w:numPr>
          <w:ilvl w:val="0"/>
          <w:numId w:val="1"/>
        </w:numPr>
        <w:autoSpaceDE w:val="0"/>
        <w:autoSpaceDN w:val="0"/>
        <w:adjustRightInd w:val="0"/>
        <w:spacing w:line="480" w:lineRule="auto"/>
        <w:jc w:val="both"/>
        <w:rPr>
          <w:szCs w:val="16"/>
        </w:rPr>
      </w:pPr>
      <w:r>
        <w:rPr>
          <w:szCs w:val="16"/>
        </w:rPr>
        <w:t>Además contamos con las siguientes vías principales:</w:t>
      </w:r>
    </w:p>
    <w:p w:rsidR="00000000" w:rsidRDefault="008814EA" w:rsidP="008814EA">
      <w:pPr>
        <w:numPr>
          <w:ilvl w:val="0"/>
          <w:numId w:val="1"/>
        </w:numPr>
        <w:autoSpaceDE w:val="0"/>
        <w:autoSpaceDN w:val="0"/>
        <w:adjustRightInd w:val="0"/>
        <w:spacing w:line="480" w:lineRule="auto"/>
        <w:jc w:val="both"/>
        <w:rPr>
          <w:szCs w:val="18"/>
        </w:rPr>
      </w:pPr>
      <w:r>
        <w:rPr>
          <w:szCs w:val="18"/>
        </w:rPr>
        <w:t>Vía Perimetral.</w:t>
      </w:r>
    </w:p>
    <w:p w:rsidR="00000000" w:rsidRDefault="008814EA" w:rsidP="008814EA">
      <w:pPr>
        <w:numPr>
          <w:ilvl w:val="0"/>
          <w:numId w:val="1"/>
        </w:numPr>
        <w:autoSpaceDE w:val="0"/>
        <w:autoSpaceDN w:val="0"/>
        <w:adjustRightInd w:val="0"/>
        <w:spacing w:line="480" w:lineRule="auto"/>
        <w:jc w:val="both"/>
        <w:rPr>
          <w:szCs w:val="18"/>
        </w:rPr>
      </w:pPr>
      <w:r>
        <w:rPr>
          <w:szCs w:val="18"/>
        </w:rPr>
        <w:t>Vía a Daule.</w:t>
      </w:r>
    </w:p>
    <w:p w:rsidR="00000000" w:rsidRDefault="008814EA">
      <w:pPr>
        <w:autoSpaceDE w:val="0"/>
        <w:autoSpaceDN w:val="0"/>
        <w:adjustRightInd w:val="0"/>
        <w:spacing w:line="480" w:lineRule="auto"/>
        <w:jc w:val="both"/>
        <w:rPr>
          <w:szCs w:val="18"/>
        </w:rPr>
      </w:pPr>
    </w:p>
    <w:p w:rsidR="00000000" w:rsidRDefault="008814EA">
      <w:pPr>
        <w:pStyle w:val="Ttulo7"/>
        <w:spacing w:line="480" w:lineRule="auto"/>
        <w:ind w:left="360"/>
        <w:rPr>
          <w:b w:val="0"/>
          <w:bCs w:val="0"/>
          <w:szCs w:val="18"/>
        </w:rPr>
      </w:pPr>
      <w:r>
        <w:rPr>
          <w:b w:val="0"/>
          <w:bCs w:val="0"/>
          <w:szCs w:val="18"/>
        </w:rPr>
        <w:t>A continuación  presentamos una figura donde se puede apreciar mejor las vías de acceso a la nueva planta.</w:t>
      </w:r>
    </w:p>
    <w:p w:rsidR="00000000" w:rsidRDefault="008814EA">
      <w:pPr>
        <w:pStyle w:val="Ttulo7"/>
        <w:spacing w:line="480" w:lineRule="auto"/>
        <w:ind w:left="360"/>
        <w:rPr>
          <w:b w:val="0"/>
          <w:bCs w:val="0"/>
          <w:szCs w:val="18"/>
        </w:rPr>
      </w:pPr>
    </w:p>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Pr>
        <w:pStyle w:val="Ttulo6"/>
        <w:autoSpaceDE/>
        <w:autoSpaceDN/>
        <w:adjustRightInd/>
        <w:rPr>
          <w:szCs w:val="18"/>
        </w:rPr>
      </w:pPr>
      <w:r>
        <w:rPr>
          <w:szCs w:val="18"/>
        </w:rPr>
        <w:t>FIGURA 3.3</w:t>
      </w:r>
    </w:p>
    <w:p w:rsidR="00000000" w:rsidRDefault="008814EA">
      <w:pPr>
        <w:autoSpaceDE w:val="0"/>
        <w:autoSpaceDN w:val="0"/>
        <w:adjustRightInd w:val="0"/>
        <w:spacing w:line="480" w:lineRule="auto"/>
        <w:ind w:left="360" w:right="-676"/>
        <w:jc w:val="both"/>
        <w:rPr>
          <w:szCs w:val="18"/>
        </w:rPr>
      </w:pPr>
    </w:p>
    <w:p w:rsidR="00000000" w:rsidRDefault="008814EA">
      <w:pPr>
        <w:autoSpaceDE w:val="0"/>
        <w:autoSpaceDN w:val="0"/>
        <w:adjustRightInd w:val="0"/>
        <w:spacing w:line="480" w:lineRule="auto"/>
        <w:ind w:right="44"/>
        <w:jc w:val="both"/>
        <w:rPr>
          <w:szCs w:val="18"/>
        </w:rPr>
      </w:pPr>
      <w:r>
        <w:rPr>
          <w:szCs w:val="18"/>
        </w:rPr>
        <w:object w:dxaOrig="7815" w:dyaOrig="6435">
          <v:shape id="_x0000_i1033" type="#_x0000_t75" style="width:422.8pt;height:347.45pt" o:ole="">
            <v:imagedata r:id="rId30" o:title=""/>
          </v:shape>
          <o:OLEObject Type="Embed" ProgID="PBrush" ShapeID="_x0000_i1033" DrawAspect="Content" ObjectID="_1322301928" r:id="rId31"/>
        </w:object>
      </w:r>
    </w:p>
    <w:p w:rsidR="00000000" w:rsidRDefault="008814EA">
      <w:pPr>
        <w:autoSpaceDE w:val="0"/>
        <w:autoSpaceDN w:val="0"/>
        <w:adjustRightInd w:val="0"/>
        <w:spacing w:line="480" w:lineRule="auto"/>
        <w:ind w:left="360"/>
        <w:jc w:val="both"/>
      </w:pPr>
    </w:p>
    <w:p w:rsidR="00000000" w:rsidRDefault="008814EA">
      <w:pPr>
        <w:autoSpaceDE w:val="0"/>
        <w:autoSpaceDN w:val="0"/>
        <w:adjustRightInd w:val="0"/>
        <w:spacing w:line="480" w:lineRule="auto"/>
        <w:ind w:left="360"/>
        <w:jc w:val="both"/>
      </w:pPr>
      <w:r>
        <w:t>TRANSPORTE URBANO Y SUBURBANO.-</w:t>
      </w:r>
    </w:p>
    <w:p w:rsidR="00000000" w:rsidRDefault="008814EA">
      <w:pPr>
        <w:autoSpaceDE w:val="0"/>
        <w:autoSpaceDN w:val="0"/>
        <w:adjustRightInd w:val="0"/>
        <w:spacing w:line="480" w:lineRule="auto"/>
        <w:ind w:left="360"/>
        <w:jc w:val="both"/>
      </w:pPr>
      <w:r>
        <w:rPr>
          <w:rStyle w:val="Refdenotaalpie"/>
        </w:rPr>
        <w:footnoteReference w:id="6"/>
      </w:r>
      <w:r>
        <w:t xml:space="preserve">Durante los últimos 10 años el tiempo promedio para cruzar la ciudad ha experimentado una disminución. Se estima que en 1993 fue de 55 minutos, para posteriormente ir reduciéndose hasta alcanzar unos </w:t>
      </w:r>
      <w:r>
        <w:t>42 minutos en el año 2000 pese de la expansión de la ciudad. Este indicador comprende el tiempo promedio empleado diariamente por una persona, en el trayecto entre el domicilio y el lugar de trabajo o sitio donde realiza sus actividades normales, y vicever</w:t>
      </w:r>
      <w:r>
        <w:t>sa.</w:t>
      </w:r>
    </w:p>
    <w:p w:rsidR="00000000" w:rsidRDefault="008814EA">
      <w:pPr>
        <w:pStyle w:val="enctexto"/>
        <w:spacing w:line="480" w:lineRule="auto"/>
        <w:ind w:left="360"/>
        <w:rPr>
          <w:rFonts w:ascii="Times New Roman" w:hAnsi="Times New Roman" w:cs="Times New Roman"/>
          <w:sz w:val="24"/>
        </w:rPr>
      </w:pPr>
      <w:r>
        <w:rPr>
          <w:rFonts w:ascii="Times New Roman" w:hAnsi="Times New Roman" w:cs="Times New Roman"/>
          <w:sz w:val="24"/>
        </w:rPr>
        <w:t>Para el cálculo de este indicador, se realizó un sondeo entre empleados y usuarios de la institución municipal, que utilizan diversos medios de transporte público tales como: buses, microbuses, busetas y furgonetas, que representan el 82% de los despla</w:t>
      </w:r>
      <w:r>
        <w:rPr>
          <w:rFonts w:ascii="Times New Roman" w:hAnsi="Times New Roman" w:cs="Times New Roman"/>
          <w:sz w:val="24"/>
        </w:rPr>
        <w:t>zamientos; y, vehículos particulares como: automóviles, camionetas y stations.</w:t>
      </w:r>
    </w:p>
    <w:p w:rsidR="00000000" w:rsidRDefault="008814EA">
      <w:pPr>
        <w:pStyle w:val="enctexto"/>
        <w:spacing w:line="480" w:lineRule="auto"/>
        <w:ind w:left="360"/>
        <w:rPr>
          <w:rFonts w:ascii="Times New Roman" w:hAnsi="Times New Roman" w:cs="Times New Roman"/>
          <w:sz w:val="24"/>
        </w:rPr>
      </w:pPr>
      <w:r>
        <w:rPr>
          <w:rFonts w:ascii="Times New Roman" w:hAnsi="Times New Roman" w:cs="Times New Roman"/>
          <w:sz w:val="24"/>
        </w:rPr>
        <w:t xml:space="preserve">La reducción en 13 minutos del tiempo de viaje, es el resultado de la aplicación del Plan Vial ejecutado durante la administración municipal del ingeniero León Febres Cordero y </w:t>
      </w:r>
      <w:r>
        <w:rPr>
          <w:rFonts w:ascii="Times New Roman" w:hAnsi="Times New Roman" w:cs="Times New Roman"/>
          <w:sz w:val="24"/>
        </w:rPr>
        <w:t>que se ha seguido aplicando en la administración del abogado Jaime Nebot Saadi. El plan comprende el mejoramiento, ampliación, construcción y reconstrucción de vías, tanto de las arterias principales como secundarias. El plan también ha contemplado la cons</w:t>
      </w:r>
      <w:r>
        <w:rPr>
          <w:rFonts w:ascii="Times New Roman" w:hAnsi="Times New Roman" w:cs="Times New Roman"/>
          <w:sz w:val="24"/>
        </w:rPr>
        <w:t>trucción de distribuidores de tráfico y puentes.</w:t>
      </w:r>
    </w:p>
    <w:p w:rsidR="00000000" w:rsidRDefault="008814EA">
      <w:pPr>
        <w:pStyle w:val="enctexto"/>
        <w:spacing w:line="480" w:lineRule="auto"/>
        <w:ind w:left="357"/>
        <w:rPr>
          <w:rFonts w:ascii="Times New Roman" w:hAnsi="Times New Roman" w:cs="Times New Roman"/>
          <w:sz w:val="24"/>
        </w:rPr>
      </w:pPr>
      <w:r>
        <w:rPr>
          <w:rFonts w:ascii="Times New Roman" w:hAnsi="Times New Roman" w:cs="Times New Roman"/>
          <w:sz w:val="24"/>
        </w:rPr>
        <w:t>Mientras que el sistema de transporte no ha mejorado, por el contrario, en los últimos años se fue agudizando el problema de la congestión vial, particularmente en el Centro Urbano, como resultado de la intr</w:t>
      </w:r>
      <w:r>
        <w:rPr>
          <w:rFonts w:ascii="Times New Roman" w:hAnsi="Times New Roman" w:cs="Times New Roman"/>
          <w:sz w:val="24"/>
        </w:rPr>
        <w:t>oducción de vehículos públicos de poca capacidad, como son las furgonetas y busetas (18 y 30 pasajeros respectivamente), haciendo que se produzca una sobrecarga del número unidades y de líneas de transporte público. Asimismo ha dependido de la falta de una</w:t>
      </w:r>
      <w:r>
        <w:rPr>
          <w:rFonts w:ascii="Times New Roman" w:hAnsi="Times New Roman" w:cs="Times New Roman"/>
          <w:sz w:val="24"/>
        </w:rPr>
        <w:t xml:space="preserve"> adecuada red de tránsito para el transporte público </w:t>
      </w:r>
      <w:r>
        <w:rPr>
          <w:rFonts w:ascii="Times New Roman" w:hAnsi="Times New Roman" w:cs="Times New Roman"/>
          <w:i/>
          <w:iCs/>
          <w:sz w:val="24"/>
        </w:rPr>
        <w:t>(Anexo K)</w:t>
      </w:r>
      <w:r>
        <w:rPr>
          <w:rFonts w:ascii="Times New Roman" w:hAnsi="Times New Roman" w:cs="Times New Roman"/>
          <w:sz w:val="24"/>
        </w:rPr>
        <w:t>.</w:t>
      </w:r>
    </w:p>
    <w:p w:rsidR="00000000" w:rsidRDefault="008814EA">
      <w:pPr>
        <w:pStyle w:val="enctexto"/>
        <w:spacing w:line="480" w:lineRule="auto"/>
        <w:ind w:left="357"/>
      </w:pPr>
      <w:r>
        <w:rPr>
          <w:rFonts w:ascii="Times New Roman" w:hAnsi="Times New Roman" w:cs="Times New Roman"/>
          <w:sz w:val="24"/>
        </w:rPr>
        <w:t>Ante esta situación, la Comisión de Tránsito de Guayas desde el año 2000 comienza a retirar de circulación estos tipos de vehículos, logrando ciertos efectos positivos en el tránsito. Mientras</w:t>
      </w:r>
      <w:r>
        <w:rPr>
          <w:rFonts w:ascii="Times New Roman" w:hAnsi="Times New Roman" w:cs="Times New Roman"/>
          <w:sz w:val="24"/>
        </w:rPr>
        <w:t xml:space="preserve"> que la Municipalidad, en Octubre del mismo año crea la Dirección Municipal de Transporte, entre sus fines contempla la aplicación de un Plan de Racionalización de Transporte Público para dar solución este problema.</w:t>
      </w:r>
    </w:p>
    <w:p w:rsidR="00000000" w:rsidRDefault="008814EA">
      <w:pPr>
        <w:pStyle w:val="Textoindependiente"/>
        <w:autoSpaceDE w:val="0"/>
        <w:autoSpaceDN w:val="0"/>
        <w:adjustRightInd w:val="0"/>
        <w:spacing w:line="480" w:lineRule="auto"/>
        <w:ind w:left="357"/>
        <w:rPr>
          <w:szCs w:val="18"/>
        </w:rPr>
      </w:pPr>
      <w:r>
        <w:rPr>
          <w:szCs w:val="18"/>
        </w:rPr>
        <w:t>La ciudad se ha extendido y en gran porc</w:t>
      </w:r>
      <w:r>
        <w:rPr>
          <w:szCs w:val="18"/>
        </w:rPr>
        <w:t>entaje hacia la Vía a Daule, es por esto que para la zona en la que se realizará el proyecto se cuenta con suficientes medios de  transporte para llegar al local y trasladar mercadería desde allí, entre los cuales se encuentran:</w:t>
      </w:r>
    </w:p>
    <w:p w:rsidR="00000000" w:rsidRDefault="008814EA">
      <w:pPr>
        <w:autoSpaceDE w:val="0"/>
        <w:autoSpaceDN w:val="0"/>
        <w:adjustRightInd w:val="0"/>
        <w:spacing w:line="480" w:lineRule="auto"/>
        <w:ind w:left="357"/>
        <w:jc w:val="both"/>
        <w:rPr>
          <w:szCs w:val="18"/>
        </w:rPr>
      </w:pPr>
    </w:p>
    <w:p w:rsidR="00000000" w:rsidRDefault="008814EA">
      <w:pPr>
        <w:autoSpaceDE w:val="0"/>
        <w:autoSpaceDN w:val="0"/>
        <w:adjustRightInd w:val="0"/>
        <w:spacing w:line="480" w:lineRule="auto"/>
        <w:ind w:left="357"/>
        <w:jc w:val="both"/>
        <w:rPr>
          <w:szCs w:val="18"/>
        </w:rPr>
      </w:pPr>
      <w:r>
        <w:rPr>
          <w:szCs w:val="18"/>
        </w:rPr>
        <w:t>• 10 líneas de buses, entr</w:t>
      </w:r>
      <w:r>
        <w:rPr>
          <w:szCs w:val="18"/>
        </w:rPr>
        <w:t xml:space="preserve">e la cuales se encuentran: </w:t>
      </w:r>
    </w:p>
    <w:p w:rsidR="00000000" w:rsidRDefault="008814EA">
      <w:pPr>
        <w:autoSpaceDE w:val="0"/>
        <w:autoSpaceDN w:val="0"/>
        <w:adjustRightInd w:val="0"/>
        <w:spacing w:line="480" w:lineRule="auto"/>
        <w:ind w:left="357"/>
        <w:jc w:val="both"/>
        <w:rPr>
          <w:szCs w:val="18"/>
        </w:rPr>
      </w:pPr>
      <w:r>
        <w:rPr>
          <w:szCs w:val="18"/>
        </w:rPr>
        <w:t xml:space="preserve">  120, 118,104, CTP entre otras.</w:t>
      </w:r>
    </w:p>
    <w:p w:rsidR="00000000" w:rsidRDefault="008814EA">
      <w:pPr>
        <w:autoSpaceDE w:val="0"/>
        <w:autoSpaceDN w:val="0"/>
        <w:adjustRightInd w:val="0"/>
        <w:spacing w:line="480" w:lineRule="auto"/>
        <w:ind w:left="357"/>
        <w:jc w:val="both"/>
        <w:rPr>
          <w:szCs w:val="18"/>
        </w:rPr>
      </w:pPr>
      <w:r>
        <w:rPr>
          <w:szCs w:val="18"/>
        </w:rPr>
        <w:t>• Camiones para carga de materiales.</w:t>
      </w:r>
    </w:p>
    <w:p w:rsidR="00000000" w:rsidRDefault="008814EA">
      <w:pPr>
        <w:autoSpaceDE w:val="0"/>
        <w:autoSpaceDN w:val="0"/>
        <w:adjustRightInd w:val="0"/>
        <w:spacing w:line="480" w:lineRule="auto"/>
        <w:ind w:left="357"/>
        <w:jc w:val="both"/>
        <w:rPr>
          <w:szCs w:val="18"/>
        </w:rPr>
      </w:pPr>
      <w:r>
        <w:rPr>
          <w:szCs w:val="18"/>
        </w:rPr>
        <w:t>• Camionetas para fletes.</w:t>
      </w:r>
    </w:p>
    <w:p w:rsidR="00000000" w:rsidRDefault="008814EA">
      <w:pPr>
        <w:spacing w:line="480" w:lineRule="auto"/>
        <w:ind w:left="360"/>
        <w:jc w:val="both"/>
      </w:pPr>
    </w:p>
    <w:p w:rsidR="00000000" w:rsidRDefault="008814EA">
      <w:pPr>
        <w:spacing w:line="480" w:lineRule="auto"/>
        <w:ind w:left="360"/>
        <w:jc w:val="both"/>
      </w:pPr>
      <w:r>
        <w:t>SERVICIOS BÁSICOS.-</w:t>
      </w:r>
    </w:p>
    <w:p w:rsidR="00000000" w:rsidRDefault="008814EA">
      <w:pPr>
        <w:spacing w:line="480" w:lineRule="auto"/>
        <w:ind w:left="360"/>
        <w:jc w:val="both"/>
        <w:rPr>
          <w:b/>
          <w:bCs/>
        </w:rPr>
      </w:pPr>
      <w:r>
        <w:t>ENERGIA ELECTRICA</w:t>
      </w:r>
    </w:p>
    <w:p w:rsidR="00000000" w:rsidRDefault="008814EA">
      <w:pPr>
        <w:spacing w:line="480" w:lineRule="auto"/>
        <w:ind w:left="360"/>
        <w:jc w:val="both"/>
      </w:pPr>
      <w:r>
        <w:rPr>
          <w:rStyle w:val="Refdenotaalpie"/>
        </w:rPr>
        <w:footnoteReference w:id="7"/>
      </w:r>
      <w:r>
        <w:t xml:space="preserve">La energía eléctrica es el servicio con mayor cobertura en la ciudad. Se constata que desde </w:t>
      </w:r>
      <w:r>
        <w:t>el Censo de 1982, más del 95% de los hogares guayaquileños ya poseían este servicio. Y que en la última década sobrepasó al 97%. A pesar del acelerado crecimiento de los asentamientos informales en los últimos años, la disposición de la energía eléctrica a</w:t>
      </w:r>
      <w:r>
        <w:t>lcanza el 99%.</w:t>
      </w:r>
    </w:p>
    <w:p w:rsidR="00000000" w:rsidRDefault="008814EA">
      <w:pPr>
        <w:spacing w:line="480" w:lineRule="auto"/>
        <w:ind w:left="360"/>
        <w:jc w:val="both"/>
      </w:pPr>
      <w:r>
        <w:t>Dentro de las zonas en la que se implementará el proyecto contamos con este servicio proporcionado por La Corporación para la Administración Temporal Eléctrica que a  partir del 1 de Abril del 2004 comenzaron a regir  nuevas tarifas proporci</w:t>
      </w:r>
      <w:r>
        <w:t xml:space="preserve">onados por el Consejo Nacional de Electricidad CONECEL </w:t>
      </w:r>
      <w:r>
        <w:rPr>
          <w:i/>
          <w:iCs/>
        </w:rPr>
        <w:t>(Anexo L)</w:t>
      </w:r>
      <w:r>
        <w:rPr>
          <w:b/>
          <w:bCs/>
          <w:i/>
          <w:iCs/>
        </w:rPr>
        <w:t>.</w:t>
      </w:r>
    </w:p>
    <w:p w:rsidR="00000000" w:rsidRDefault="008814EA">
      <w:pPr>
        <w:pStyle w:val="Textoindependiente"/>
        <w:spacing w:line="480" w:lineRule="auto"/>
        <w:ind w:left="360"/>
        <w:rPr>
          <w:szCs w:val="24"/>
        </w:rPr>
      </w:pPr>
      <w:r>
        <w:rPr>
          <w:szCs w:val="24"/>
        </w:rPr>
        <w:t>El costo de kw/h  para el sector Comercial – Industrial es de 8.11.</w:t>
      </w:r>
    </w:p>
    <w:p w:rsidR="00000000" w:rsidRDefault="008814EA">
      <w:pPr>
        <w:spacing w:line="480" w:lineRule="auto"/>
        <w:ind w:left="360"/>
        <w:jc w:val="both"/>
      </w:pPr>
    </w:p>
    <w:p w:rsidR="00000000" w:rsidRDefault="008814EA">
      <w:pPr>
        <w:pStyle w:val="Textoindependiente"/>
        <w:spacing w:line="480" w:lineRule="auto"/>
        <w:ind w:left="360"/>
        <w:rPr>
          <w:szCs w:val="24"/>
        </w:rPr>
      </w:pPr>
      <w:r>
        <w:rPr>
          <w:szCs w:val="24"/>
        </w:rPr>
        <w:t>AGUA POTABLE</w:t>
      </w:r>
    </w:p>
    <w:p w:rsidR="00000000" w:rsidRDefault="008814EA">
      <w:pPr>
        <w:pStyle w:val="Textoindependiente"/>
        <w:spacing w:line="480" w:lineRule="auto"/>
        <w:ind w:left="360"/>
      </w:pPr>
      <w:r>
        <w:rPr>
          <w:rStyle w:val="Refdenotaalpie"/>
        </w:rPr>
        <w:footnoteReference w:id="8"/>
      </w:r>
      <w:r>
        <w:t>En el 2000 se estima que el 66% de las viviendas se encuentran conectadas a las                    manguera</w:t>
      </w:r>
      <w:r>
        <w:t>s y el restante 22% se abastece mediante camión-cisterna (estimaciones de red de agua potable), el 4% se abastece en piletas comunales, mientras que el 8% a ECAPAG. A partir de mediados de 1998, ECAPAG determina un nuevo pliego tarifario para el consumo de</w:t>
      </w:r>
      <w:r>
        <w:t>l agua potable. Este pliego tiene dos componentes, un valor por cargo fijo de acuerdo al diámetro de la guía y valor por cargo variable según el rango de consumo. Estos costos para el 2000 constan en el Cuadro N° 1. Esta modalidad tiene el propósito de apl</w:t>
      </w:r>
      <w:r>
        <w:t>icar tarifas más reales, en función del volumen del servicio y del consumo real, aunque en la práctica solo al 20% del total de los usuarios registrados se realiza la lectura del medidor, los restantes siguen pagando de acuerdo a un consumo presuntivo.</w:t>
      </w:r>
    </w:p>
    <w:p w:rsidR="00000000" w:rsidRDefault="008814EA">
      <w:pPr>
        <w:pStyle w:val="NormalWeb"/>
        <w:spacing w:line="480" w:lineRule="auto"/>
        <w:ind w:left="360"/>
        <w:rPr>
          <w:rStyle w:val="nottitulo21"/>
          <w:rFonts w:ascii="Times New Roman" w:hAnsi="Times New Roman"/>
          <w:color w:val="auto"/>
          <w:sz w:val="24"/>
        </w:rPr>
      </w:pPr>
    </w:p>
    <w:p w:rsidR="00000000" w:rsidRDefault="008814EA">
      <w:pPr>
        <w:pStyle w:val="NormalWeb"/>
        <w:spacing w:line="480" w:lineRule="auto"/>
        <w:ind w:left="360"/>
        <w:rPr>
          <w:rStyle w:val="nottitulo21"/>
          <w:rFonts w:ascii="Times New Roman" w:hAnsi="Times New Roman"/>
          <w:color w:val="auto"/>
          <w:sz w:val="24"/>
        </w:rPr>
      </w:pPr>
    </w:p>
    <w:p w:rsidR="00000000" w:rsidRDefault="008814EA">
      <w:pPr>
        <w:pStyle w:val="NormalWeb"/>
        <w:spacing w:line="480" w:lineRule="auto"/>
        <w:ind w:left="360"/>
        <w:rPr>
          <w:rStyle w:val="nottitulo21"/>
          <w:rFonts w:ascii="Times New Roman" w:hAnsi="Times New Roman"/>
          <w:color w:val="auto"/>
          <w:sz w:val="24"/>
        </w:rPr>
      </w:pPr>
    </w:p>
    <w:p w:rsidR="00000000" w:rsidRDefault="008814EA">
      <w:pPr>
        <w:pStyle w:val="NormalWeb"/>
        <w:spacing w:line="480" w:lineRule="auto"/>
        <w:ind w:left="360"/>
        <w:rPr>
          <w:color w:val="auto"/>
          <w:szCs w:val="15"/>
        </w:rPr>
      </w:pPr>
      <w:r>
        <w:rPr>
          <w:rStyle w:val="nottitulo21"/>
          <w:rFonts w:ascii="Times New Roman" w:hAnsi="Times New Roman"/>
          <w:color w:val="auto"/>
          <w:sz w:val="24"/>
        </w:rPr>
        <w:t>CUADRO 3.1</w:t>
      </w:r>
      <w:r>
        <w:rPr>
          <w:b/>
          <w:bCs/>
          <w:color w:val="auto"/>
          <w:szCs w:val="17"/>
        </w:rPr>
        <w:br/>
      </w:r>
      <w:r>
        <w:rPr>
          <w:rStyle w:val="nottitulo21"/>
          <w:rFonts w:ascii="Times New Roman" w:hAnsi="Times New Roman"/>
          <w:color w:val="auto"/>
          <w:sz w:val="24"/>
        </w:rPr>
        <w:t>RANGO TARIFARIO POR CONSUMO DE AGUA POTABLE</w:t>
      </w:r>
      <w:r>
        <w:rPr>
          <w:b/>
          <w:bCs/>
          <w:color w:val="auto"/>
          <w:szCs w:val="17"/>
        </w:rPr>
        <w:t xml:space="preserve">  </w:t>
      </w:r>
      <w:r>
        <w:rPr>
          <w:rStyle w:val="nottitulo21"/>
          <w:rFonts w:ascii="Times New Roman" w:hAnsi="Times New Roman"/>
          <w:color w:val="auto"/>
          <w:sz w:val="24"/>
        </w:rPr>
        <w:t>AÑO 2000</w:t>
      </w:r>
    </w:p>
    <w:tbl>
      <w:tblPr>
        <w:tblW w:w="4698" w:type="pct"/>
        <w:tblCellSpacing w:w="15" w:type="dxa"/>
        <w:tblInd w:w="450" w:type="dxa"/>
        <w:tblBorders>
          <w:top w:val="threeDEmboss" w:sz="6" w:space="0" w:color="003399"/>
          <w:left w:val="threeDEmboss" w:sz="6" w:space="0" w:color="003399"/>
          <w:bottom w:val="threeDEmboss" w:sz="6" w:space="0" w:color="003399"/>
          <w:right w:val="threeDEmboss" w:sz="6" w:space="0" w:color="003399"/>
        </w:tblBorders>
        <w:tblCellMar>
          <w:top w:w="15" w:type="dxa"/>
          <w:left w:w="15" w:type="dxa"/>
          <w:bottom w:w="15" w:type="dxa"/>
          <w:right w:w="15" w:type="dxa"/>
        </w:tblCellMar>
        <w:tblLook w:val="0000"/>
      </w:tblPr>
      <w:tblGrid>
        <w:gridCol w:w="1853"/>
        <w:gridCol w:w="1010"/>
        <w:gridCol w:w="1447"/>
        <w:gridCol w:w="1249"/>
        <w:gridCol w:w="1022"/>
        <w:gridCol w:w="1578"/>
      </w:tblGrid>
      <w:tr w:rsidR="00000000">
        <w:trPr>
          <w:tblCellSpacing w:w="15" w:type="dxa"/>
        </w:trPr>
        <w:tc>
          <w:tcPr>
            <w:tcW w:w="2616" w:type="pct"/>
            <w:gridSpan w:val="3"/>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CONSUMO TARIFARIO</w:t>
            </w:r>
          </w:p>
        </w:tc>
        <w:tc>
          <w:tcPr>
            <w:tcW w:w="2329" w:type="pct"/>
            <w:gridSpan w:val="3"/>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CARGA FIJA</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RANGO DECONSUMO</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JUNIO Dólares</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DICIEMBRE Dólares</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DIÁMETRO DE LA GUIA</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JUNIO Dólares</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DICIEMBRE Dólares</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 – 15 m3</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0,11</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0,126</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0,50  “</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1,06</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1,17</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16 – 30 m3</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w:t>
            </w:r>
            <w:r>
              <w:rPr>
                <w:rFonts w:ascii="Verdana" w:hAnsi="Verdana"/>
                <w:color w:val="000000"/>
                <w:sz w:val="15"/>
                <w:szCs w:val="15"/>
              </w:rPr>
              <w:t>16</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0,191</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0,75 “</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6,36</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7,04</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31 – 60 m3</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0,22</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0,255</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1,00 “</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14,83</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16,43</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61 – 100 m3</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0,36</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0,385</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1,50 “</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25,23</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27,95</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101 – 300 m3</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0,44</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0,450</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2,00 “</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25,42</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28,16</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301 – 2.500 m3</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0,68</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0,700</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3,00 “</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47,67</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52,81</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2.501 - 5.000 m3</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0,92</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0,950</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4,00 “</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127,13</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140,84</w:t>
            </w:r>
          </w:p>
        </w:tc>
      </w:tr>
      <w:tr w:rsidR="00000000">
        <w:trPr>
          <w:tblCellSpacing w:w="15" w:type="dxa"/>
        </w:trPr>
        <w:tc>
          <w:tcPr>
            <w:tcW w:w="1125"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5.00</w:t>
            </w:r>
            <w:r>
              <w:rPr>
                <w:rFonts w:ascii="Verdana" w:hAnsi="Verdana"/>
                <w:color w:val="000000"/>
                <w:sz w:val="15"/>
                <w:szCs w:val="15"/>
              </w:rPr>
              <w:t>0 y más</w:t>
            </w:r>
          </w:p>
        </w:tc>
        <w:tc>
          <w:tcPr>
            <w:tcW w:w="610"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1,37</w:t>
            </w:r>
          </w:p>
        </w:tc>
        <w:tc>
          <w:tcPr>
            <w:tcW w:w="844"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1,420</w:t>
            </w:r>
          </w:p>
        </w:tc>
        <w:tc>
          <w:tcPr>
            <w:tcW w:w="759"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6,00 “</w:t>
            </w:r>
          </w:p>
        </w:tc>
        <w:tc>
          <w:tcPr>
            <w:tcW w:w="617"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243,66</w:t>
            </w:r>
          </w:p>
        </w:tc>
        <w:tc>
          <w:tcPr>
            <w:tcW w:w="916" w:type="pct"/>
            <w:vAlign w:val="center"/>
          </w:tcPr>
          <w:p w:rsidR="00000000" w:rsidRDefault="008814EA">
            <w:pPr>
              <w:spacing w:line="480" w:lineRule="auto"/>
              <w:ind w:left="360"/>
              <w:jc w:val="both"/>
              <w:rPr>
                <w:rFonts w:ascii="Verdana" w:eastAsia="Arial Unicode MS" w:hAnsi="Verdana" w:cs="Arial Unicode MS"/>
                <w:color w:val="000000"/>
                <w:sz w:val="15"/>
                <w:szCs w:val="15"/>
              </w:rPr>
            </w:pPr>
            <w:r>
              <w:rPr>
                <w:rFonts w:ascii="Verdana" w:hAnsi="Verdana"/>
                <w:color w:val="000000"/>
                <w:sz w:val="15"/>
                <w:szCs w:val="15"/>
              </w:rPr>
              <w:t>269,93</w:t>
            </w:r>
          </w:p>
        </w:tc>
      </w:tr>
    </w:tbl>
    <w:p w:rsidR="00000000" w:rsidRDefault="008814EA">
      <w:pPr>
        <w:spacing w:line="480" w:lineRule="auto"/>
        <w:ind w:left="360"/>
        <w:jc w:val="both"/>
      </w:pPr>
      <w:r>
        <w:rPr>
          <w:rStyle w:val="Textoennegrita"/>
        </w:rPr>
        <w:t>FUENTE:</w:t>
      </w:r>
      <w:r>
        <w:rPr>
          <w:rStyle w:val="Textoennegrita"/>
          <w:b w:val="0"/>
          <w:bCs w:val="0"/>
        </w:rPr>
        <w:t xml:space="preserve"> </w:t>
      </w:r>
      <w:r>
        <w:t xml:space="preserve">INTERAGUA, Departamento de Planificación.                                   .   </w:t>
      </w:r>
      <w:r>
        <w:rPr>
          <w:b/>
          <w:bCs/>
        </w:rPr>
        <w:t xml:space="preserve">                                                             </w:t>
      </w:r>
      <w:r>
        <w:br/>
      </w:r>
      <w:r>
        <w:rPr>
          <w:rStyle w:val="Textoennegrita"/>
        </w:rPr>
        <w:t>ELABORACIÓN:</w:t>
      </w:r>
      <w:r>
        <w:t xml:space="preserve"> DPLANG, Departamento de Planes y Programas Estratégi</w:t>
      </w:r>
      <w:r>
        <w:t>cos Área de Economía Urbana.</w:t>
      </w:r>
    </w:p>
    <w:p w:rsidR="00000000" w:rsidRDefault="008814EA">
      <w:pPr>
        <w:pStyle w:val="enctexto"/>
        <w:spacing w:line="480" w:lineRule="auto"/>
        <w:ind w:left="360"/>
        <w:rPr>
          <w:rFonts w:ascii="Times New Roman" w:hAnsi="Times New Roman" w:cs="Times New Roman"/>
          <w:sz w:val="24"/>
        </w:rPr>
      </w:pPr>
      <w:r>
        <w:rPr>
          <w:rFonts w:ascii="Times New Roman" w:hAnsi="Times New Roman" w:cs="Times New Roman"/>
          <w:sz w:val="24"/>
        </w:rPr>
        <w:t>Dentro de la zona en la que se implementará el proyecto contamos con este servicio básico proporcionado por la empresa Interagua, los costos a los que se reflejarán para nuestra empresa una vez que se ponga en practica el proye</w:t>
      </w:r>
      <w:r>
        <w:rPr>
          <w:rFonts w:ascii="Times New Roman" w:hAnsi="Times New Roman" w:cs="Times New Roman"/>
          <w:sz w:val="24"/>
        </w:rPr>
        <w:t xml:space="preserve">cto se detallan  en el </w:t>
      </w:r>
      <w:r>
        <w:rPr>
          <w:rFonts w:ascii="Times New Roman" w:hAnsi="Times New Roman" w:cs="Times New Roman"/>
          <w:i/>
          <w:iCs/>
          <w:sz w:val="24"/>
        </w:rPr>
        <w:t>Anexo M</w:t>
      </w:r>
      <w:r>
        <w:rPr>
          <w:rFonts w:ascii="Times New Roman" w:hAnsi="Times New Roman" w:cs="Times New Roman"/>
          <w:b/>
          <w:bCs/>
          <w:i/>
          <w:iCs/>
          <w:sz w:val="24"/>
        </w:rPr>
        <w:t>.</w:t>
      </w:r>
    </w:p>
    <w:p w:rsidR="00000000" w:rsidRDefault="008814EA">
      <w:pPr>
        <w:pStyle w:val="enctexto"/>
        <w:spacing w:line="480" w:lineRule="auto"/>
        <w:ind w:left="360"/>
        <w:rPr>
          <w:rFonts w:ascii="Times New Roman" w:hAnsi="Times New Roman" w:cs="Times New Roman"/>
          <w:sz w:val="24"/>
        </w:rPr>
      </w:pPr>
      <w:r>
        <w:rPr>
          <w:rStyle w:val="Refdenotaalpie"/>
          <w:rFonts w:ascii="Times New Roman" w:hAnsi="Times New Roman" w:cs="Times New Roman"/>
          <w:sz w:val="24"/>
        </w:rPr>
        <w:footnoteReference w:id="9"/>
      </w:r>
      <w:r>
        <w:rPr>
          <w:rFonts w:ascii="Times New Roman" w:hAnsi="Times New Roman" w:cs="Times New Roman"/>
          <w:sz w:val="24"/>
        </w:rPr>
        <w:t>El alcantarillado es el servicio menos atendido de la ciudad al registrar una tendencia a su disminución. De 55,2% en 1990 baja al 48,8% en 1996, y al 42% en el 2000. Cifras que corresponden a los hogares conectados a las t</w:t>
      </w:r>
      <w:r>
        <w:rPr>
          <w:rFonts w:ascii="Times New Roman" w:hAnsi="Times New Roman" w:cs="Times New Roman"/>
          <w:sz w:val="24"/>
        </w:rPr>
        <w:t>uberías de aguas servidas y de aguas lluvias. Esto se debe a la incidencia de dos factores: El acelerado crecimiento de la ocupación informal del suelo y la falta de implantación de un plan de obras de alcantarillado por parte del organismo responsable.</w:t>
      </w:r>
    </w:p>
    <w:p w:rsidR="00000000" w:rsidRDefault="008814EA">
      <w:pPr>
        <w:pStyle w:val="enctexto"/>
        <w:spacing w:line="480" w:lineRule="auto"/>
        <w:ind w:left="360"/>
        <w:rPr>
          <w:rFonts w:ascii="Times New Roman" w:hAnsi="Times New Roman" w:cs="Times New Roman"/>
          <w:sz w:val="24"/>
        </w:rPr>
      </w:pPr>
      <w:r>
        <w:rPr>
          <w:rFonts w:ascii="Times New Roman" w:hAnsi="Times New Roman" w:cs="Times New Roman"/>
          <w:sz w:val="24"/>
        </w:rPr>
        <w:t>De</w:t>
      </w:r>
      <w:r>
        <w:rPr>
          <w:rFonts w:ascii="Times New Roman" w:hAnsi="Times New Roman" w:cs="Times New Roman"/>
          <w:sz w:val="24"/>
        </w:rPr>
        <w:t>ntro de las zonas de estudio dado que es un amplio sector informal durante la época de invierno la falta de un buen sistema de alcantarillado causa inundaciones y perjuicio para todos los negocios que se encuentren alrededor.</w:t>
      </w:r>
    </w:p>
    <w:p w:rsidR="00000000" w:rsidRDefault="008814EA">
      <w:pPr>
        <w:pStyle w:val="Textoindependiente"/>
        <w:spacing w:line="480" w:lineRule="auto"/>
        <w:ind w:left="360"/>
      </w:pPr>
      <w:r>
        <w:t>Actualmente, se realiza la con</w:t>
      </w:r>
      <w:r>
        <w:t>strucción de 2 cámaras e instalación de 1 colector de 60 pulgadas de 70 metros de longitud, y  construcción de un muro de ala empedrado, así como la reconstrucción de un canal de aguas lluvias en el Km. 19 vía a la costa, a la altura del Colegio María Auxi</w:t>
      </w:r>
      <w:r>
        <w:t>liadora.</w:t>
      </w:r>
    </w:p>
    <w:p w:rsidR="00000000" w:rsidRDefault="008814EA">
      <w:pPr>
        <w:pStyle w:val="Textoindependiente"/>
        <w:spacing w:line="480" w:lineRule="auto"/>
        <w:ind w:left="360"/>
      </w:pPr>
    </w:p>
    <w:p w:rsidR="00000000" w:rsidRDefault="008814EA">
      <w:pPr>
        <w:pStyle w:val="Textoindependiente"/>
        <w:spacing w:line="480" w:lineRule="auto"/>
        <w:ind w:left="360"/>
      </w:pPr>
      <w:r>
        <w:t>TELEFONIA PUBLICA</w:t>
      </w:r>
    </w:p>
    <w:p w:rsidR="00000000" w:rsidRDefault="008814EA">
      <w:pPr>
        <w:pStyle w:val="Textoindependiente"/>
        <w:spacing w:line="480" w:lineRule="auto"/>
        <w:ind w:left="360"/>
      </w:pPr>
      <w:r>
        <w:t>El sistema de telecomunicaciones, reduce distancias e impulsa el desarrollo de la humanidad, porque permite utilizar la información en tiempo real. Estos avances tecnológicos están cambiando la valoración de los servicios, y ést</w:t>
      </w:r>
      <w:r>
        <w:t>a a su vez, sobre la base de la coordinación con otros servicios.</w:t>
      </w:r>
    </w:p>
    <w:p w:rsidR="00000000" w:rsidRDefault="008814EA">
      <w:pPr>
        <w:pStyle w:val="enctexto"/>
        <w:spacing w:line="480" w:lineRule="auto"/>
        <w:ind w:left="360"/>
        <w:rPr>
          <w:rFonts w:ascii="Times New Roman" w:hAnsi="Times New Roman" w:cs="Times New Roman"/>
          <w:sz w:val="24"/>
        </w:rPr>
      </w:pPr>
      <w:r>
        <w:rPr>
          <w:rStyle w:val="Refdenotaalpie"/>
          <w:rFonts w:ascii="Times New Roman" w:hAnsi="Times New Roman" w:cs="Times New Roman"/>
          <w:sz w:val="24"/>
        </w:rPr>
        <w:footnoteReference w:id="10"/>
      </w:r>
      <w:r>
        <w:rPr>
          <w:rFonts w:ascii="Times New Roman" w:hAnsi="Times New Roman" w:cs="Times New Roman"/>
          <w:sz w:val="24"/>
        </w:rPr>
        <w:t>Para la implementación del proyecto contamos con redes que facilitaran el acceso a la telefonía publica proporcionado por la empresa Pacifictel S.A., la tarifa vigente para el sector Comerc</w:t>
      </w:r>
      <w:r>
        <w:rPr>
          <w:rFonts w:ascii="Times New Roman" w:hAnsi="Times New Roman" w:cs="Times New Roman"/>
          <w:sz w:val="24"/>
        </w:rPr>
        <w:t>ial – Industrial es de:</w:t>
      </w:r>
    </w:p>
    <w:p w:rsidR="00000000" w:rsidRDefault="008814EA">
      <w:pPr>
        <w:pStyle w:val="enctexto"/>
        <w:spacing w:line="480" w:lineRule="auto"/>
        <w:ind w:left="360"/>
        <w:rPr>
          <w:rFonts w:ascii="Times New Roman" w:hAnsi="Times New Roman" w:cs="Times New Roman"/>
          <w:sz w:val="24"/>
        </w:rPr>
      </w:pPr>
      <w:r>
        <w:rPr>
          <w:rStyle w:val="Refdenotaalpie"/>
          <w:rFonts w:ascii="Times New Roman" w:hAnsi="Times New Roman" w:cs="Times New Roman"/>
          <w:sz w:val="24"/>
        </w:rPr>
        <w:footnoteReference w:id="11"/>
      </w:r>
      <w:r>
        <w:rPr>
          <w:rFonts w:ascii="Times New Roman" w:hAnsi="Times New Roman" w:cs="Times New Roman"/>
          <w:sz w:val="24"/>
        </w:rPr>
        <w:t xml:space="preserve">Venta de línea $120 + IVA, Pensión básica $12,00 + Imp/mes, </w:t>
      </w:r>
    </w:p>
    <w:p w:rsidR="00000000" w:rsidRDefault="008814EA">
      <w:pPr>
        <w:pStyle w:val="enctexto"/>
        <w:spacing w:line="480" w:lineRule="auto"/>
        <w:ind w:left="360"/>
        <w:rPr>
          <w:rFonts w:ascii="Times New Roman" w:hAnsi="Times New Roman" w:cs="Times New Roman"/>
          <w:sz w:val="24"/>
        </w:rPr>
      </w:pPr>
      <w:r>
        <w:rPr>
          <w:rFonts w:ascii="Times New Roman" w:hAnsi="Times New Roman" w:cs="Times New Roman"/>
          <w:b/>
          <w:bCs/>
          <w:sz w:val="24"/>
        </w:rPr>
        <w:t xml:space="preserve">Llamadas Locales: </w:t>
      </w:r>
      <w:r>
        <w:rPr>
          <w:rFonts w:ascii="Times New Roman" w:hAnsi="Times New Roman" w:cs="Times New Roman"/>
          <w:sz w:val="24"/>
        </w:rPr>
        <w:t>Categoría C: US$ 0,0244+IMP</w:t>
      </w:r>
    </w:p>
    <w:p w:rsidR="00000000" w:rsidRDefault="008814EA">
      <w:pPr>
        <w:pStyle w:val="enctexto"/>
        <w:spacing w:line="480" w:lineRule="auto"/>
        <w:ind w:left="360"/>
        <w:rPr>
          <w:rFonts w:ascii="Times New Roman" w:hAnsi="Times New Roman" w:cs="Times New Roman"/>
          <w:sz w:val="24"/>
        </w:rPr>
      </w:pPr>
      <w:r>
        <w:rPr>
          <w:rFonts w:ascii="Times New Roman" w:hAnsi="Times New Roman" w:cs="Times New Roman"/>
          <w:b/>
          <w:bCs/>
          <w:sz w:val="24"/>
        </w:rPr>
        <w:t xml:space="preserve">Llamadas Regionales: </w:t>
      </w:r>
      <w:r>
        <w:rPr>
          <w:rFonts w:ascii="Times New Roman" w:hAnsi="Times New Roman" w:cs="Times New Roman"/>
          <w:sz w:val="24"/>
        </w:rPr>
        <w:t>Categoría C: US$ 0,056+IMP</w:t>
      </w:r>
    </w:p>
    <w:p w:rsidR="00000000" w:rsidRDefault="008814EA">
      <w:pPr>
        <w:pStyle w:val="enctexto"/>
        <w:spacing w:line="480" w:lineRule="auto"/>
        <w:ind w:left="360"/>
        <w:rPr>
          <w:rFonts w:ascii="Times New Roman" w:hAnsi="Times New Roman" w:cs="Times New Roman"/>
          <w:sz w:val="24"/>
        </w:rPr>
      </w:pPr>
      <w:r>
        <w:rPr>
          <w:rFonts w:ascii="Times New Roman" w:hAnsi="Times New Roman" w:cs="Times New Roman"/>
          <w:b/>
          <w:bCs/>
          <w:sz w:val="24"/>
        </w:rPr>
        <w:t xml:space="preserve">Llamadas Nacionales: </w:t>
      </w:r>
      <w:r>
        <w:rPr>
          <w:rFonts w:ascii="Times New Roman" w:hAnsi="Times New Roman" w:cs="Times New Roman"/>
          <w:sz w:val="24"/>
        </w:rPr>
        <w:t>Categoría C: US$ 0,112+IMP</w:t>
      </w:r>
    </w:p>
    <w:p w:rsidR="00000000" w:rsidRDefault="008814EA">
      <w:pPr>
        <w:pStyle w:val="enctexto"/>
        <w:spacing w:line="480" w:lineRule="auto"/>
        <w:ind w:left="360"/>
        <w:rPr>
          <w:rFonts w:ascii="Times New Roman" w:hAnsi="Times New Roman" w:cs="Times New Roman"/>
          <w:sz w:val="24"/>
        </w:rPr>
      </w:pPr>
      <w:r>
        <w:rPr>
          <w:rFonts w:ascii="Times New Roman" w:hAnsi="Times New Roman" w:cs="Times New Roman"/>
          <w:b/>
          <w:bCs/>
          <w:sz w:val="24"/>
        </w:rPr>
        <w:t xml:space="preserve">Llamada Celular: </w:t>
      </w:r>
      <w:r>
        <w:rPr>
          <w:rFonts w:ascii="Times New Roman" w:hAnsi="Times New Roman" w:cs="Times New Roman"/>
          <w:sz w:val="24"/>
        </w:rPr>
        <w:t>Categoría A</w:t>
      </w:r>
      <w:r>
        <w:rPr>
          <w:rFonts w:ascii="Times New Roman" w:hAnsi="Times New Roman" w:cs="Times New Roman"/>
          <w:sz w:val="24"/>
        </w:rPr>
        <w:t>-B-C: US$ 0,29+IMP</w:t>
      </w:r>
    </w:p>
    <w:p w:rsidR="00000000" w:rsidRDefault="008814EA">
      <w:pPr>
        <w:autoSpaceDE w:val="0"/>
        <w:autoSpaceDN w:val="0"/>
        <w:adjustRightInd w:val="0"/>
        <w:spacing w:line="480" w:lineRule="auto"/>
        <w:ind w:left="360"/>
        <w:jc w:val="both"/>
        <w:rPr>
          <w:szCs w:val="18"/>
        </w:rPr>
      </w:pPr>
    </w:p>
    <w:p w:rsidR="00000000" w:rsidRDefault="008814EA">
      <w:pPr>
        <w:autoSpaceDE w:val="0"/>
        <w:autoSpaceDN w:val="0"/>
        <w:adjustRightInd w:val="0"/>
        <w:spacing w:line="480" w:lineRule="auto"/>
        <w:ind w:left="360"/>
        <w:jc w:val="both"/>
        <w:rPr>
          <w:szCs w:val="18"/>
        </w:rPr>
      </w:pPr>
      <w:r>
        <w:rPr>
          <w:szCs w:val="18"/>
        </w:rPr>
        <w:t>GASOLINERAS</w:t>
      </w:r>
    </w:p>
    <w:p w:rsidR="00000000" w:rsidRDefault="008814EA">
      <w:pPr>
        <w:pStyle w:val="Textoindependiente"/>
        <w:autoSpaceDE w:val="0"/>
        <w:autoSpaceDN w:val="0"/>
        <w:adjustRightInd w:val="0"/>
        <w:spacing w:line="480" w:lineRule="auto"/>
        <w:ind w:left="360"/>
        <w:rPr>
          <w:szCs w:val="18"/>
        </w:rPr>
      </w:pPr>
      <w:r>
        <w:rPr>
          <w:szCs w:val="18"/>
        </w:rPr>
        <w:t>En la misma cuadra donde se implantara el proyecto existe una gasolinera TEXACO que servirá para tanquear los camiones de transporte de carga de la empresa, también puede ser utilizada por las camionetas que trabajan haciend</w:t>
      </w:r>
      <w:r>
        <w:rPr>
          <w:szCs w:val="18"/>
        </w:rPr>
        <w:t>o fletes y por los clientes de la empresa.</w:t>
      </w:r>
    </w:p>
    <w:p w:rsidR="00000000" w:rsidRDefault="008814EA">
      <w:pPr>
        <w:autoSpaceDE w:val="0"/>
        <w:autoSpaceDN w:val="0"/>
        <w:adjustRightInd w:val="0"/>
        <w:spacing w:line="480" w:lineRule="auto"/>
        <w:ind w:left="360"/>
        <w:jc w:val="both"/>
        <w:rPr>
          <w:szCs w:val="18"/>
        </w:rPr>
      </w:pPr>
    </w:p>
    <w:p w:rsidR="00000000" w:rsidRDefault="008814EA">
      <w:pPr>
        <w:autoSpaceDE w:val="0"/>
        <w:autoSpaceDN w:val="0"/>
        <w:adjustRightInd w:val="0"/>
        <w:spacing w:line="480" w:lineRule="auto"/>
        <w:ind w:left="360"/>
        <w:jc w:val="both"/>
        <w:rPr>
          <w:szCs w:val="18"/>
        </w:rPr>
      </w:pPr>
      <w:r>
        <w:rPr>
          <w:szCs w:val="18"/>
        </w:rPr>
        <w:t>COMERCIO</w:t>
      </w:r>
    </w:p>
    <w:p w:rsidR="00000000" w:rsidRDefault="008814EA">
      <w:pPr>
        <w:autoSpaceDE w:val="0"/>
        <w:autoSpaceDN w:val="0"/>
        <w:adjustRightInd w:val="0"/>
        <w:spacing w:line="480" w:lineRule="auto"/>
        <w:ind w:left="360"/>
        <w:jc w:val="both"/>
        <w:rPr>
          <w:szCs w:val="18"/>
        </w:rPr>
      </w:pPr>
      <w:r>
        <w:rPr>
          <w:szCs w:val="18"/>
        </w:rPr>
        <w:t xml:space="preserve">Existe gran cantidad  de comercio en la zona sobre todo en el sector de La Florida, además se encuentra cerca el centro comercial CALIFORNIA, el Parque Industrial y </w:t>
      </w:r>
    </w:p>
    <w:p w:rsidR="00000000" w:rsidRDefault="008814EA">
      <w:pPr>
        <w:autoSpaceDE w:val="0"/>
        <w:autoSpaceDN w:val="0"/>
        <w:adjustRightInd w:val="0"/>
        <w:spacing w:line="480" w:lineRule="auto"/>
        <w:ind w:left="360"/>
        <w:jc w:val="both"/>
        <w:rPr>
          <w:szCs w:val="18"/>
        </w:rPr>
      </w:pPr>
      <w:r>
        <w:rPr>
          <w:szCs w:val="18"/>
        </w:rPr>
        <w:t>demás  mercados ambulantes y unidades</w:t>
      </w:r>
      <w:r>
        <w:rPr>
          <w:szCs w:val="18"/>
        </w:rPr>
        <w:t xml:space="preserve"> de comercio independientes.</w:t>
      </w:r>
    </w:p>
    <w:p w:rsidR="00000000" w:rsidRDefault="008814EA">
      <w:pPr>
        <w:autoSpaceDE w:val="0"/>
        <w:autoSpaceDN w:val="0"/>
        <w:adjustRightInd w:val="0"/>
        <w:spacing w:line="480" w:lineRule="auto"/>
        <w:ind w:left="360"/>
        <w:jc w:val="both"/>
        <w:rPr>
          <w:szCs w:val="21"/>
        </w:rPr>
      </w:pPr>
      <w:r>
        <w:rPr>
          <w:szCs w:val="21"/>
        </w:rPr>
        <w:t xml:space="preserve">Como puede apreciarse, la ciudad de Guayaquil, cuenta con lo necesario para decidir la instalación de la empresa, y como un impulso para su creación, los trámites administrativos que imponen las autoridades municipales para su </w:t>
      </w:r>
      <w:r>
        <w:rPr>
          <w:szCs w:val="21"/>
        </w:rPr>
        <w:t>apertura pueden efectuarse a la brevedad.</w:t>
      </w:r>
    </w:p>
    <w:p w:rsidR="00000000" w:rsidRDefault="008814EA">
      <w:pPr>
        <w:autoSpaceDE w:val="0"/>
        <w:autoSpaceDN w:val="0"/>
        <w:adjustRightInd w:val="0"/>
        <w:spacing w:line="480" w:lineRule="auto"/>
        <w:ind w:left="360"/>
        <w:jc w:val="both"/>
        <w:rPr>
          <w:szCs w:val="21"/>
        </w:rPr>
      </w:pPr>
      <w:r>
        <w:rPr>
          <w:szCs w:val="21"/>
        </w:rPr>
        <w:t>Entre otros aspectos relevantes de la microlocalización del proyecto se encuentran los siguientes: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3.2.3. UBICACION DE LA EMPRESA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Para determinar el lugar donde se ubicará la empresa se consideró el norte de la c</w:t>
      </w:r>
      <w:r>
        <w:rPr>
          <w:szCs w:val="21"/>
        </w:rPr>
        <w:t>iudad de Guayaquil  porque  la empresa no contaba con puntos de venta en ese sector</w:t>
      </w:r>
      <w:r>
        <w:rPr>
          <w:i/>
          <w:iCs/>
          <w:szCs w:val="21"/>
        </w:rPr>
        <w:t>.</w:t>
      </w:r>
    </w:p>
    <w:p w:rsidR="00000000" w:rsidRDefault="008814EA">
      <w:pPr>
        <w:autoSpaceDE w:val="0"/>
        <w:autoSpaceDN w:val="0"/>
        <w:adjustRightInd w:val="0"/>
        <w:spacing w:line="480" w:lineRule="auto"/>
        <w:ind w:left="360"/>
        <w:jc w:val="both"/>
        <w:rPr>
          <w:szCs w:val="21"/>
        </w:rPr>
      </w:pPr>
      <w:r>
        <w:rPr>
          <w:szCs w:val="21"/>
        </w:rPr>
        <w:t>Los resultados obtenidos favorecen a la ciudadela La Alegría como la mejor opción  para satisfacer los requerimientos técnico-operativos del proyecto.</w:t>
      </w:r>
    </w:p>
    <w:p w:rsidR="00000000" w:rsidRDefault="008814EA">
      <w:pPr>
        <w:autoSpaceDE w:val="0"/>
        <w:autoSpaceDN w:val="0"/>
        <w:adjustRightInd w:val="0"/>
        <w:spacing w:line="480" w:lineRule="auto"/>
        <w:ind w:left="360"/>
        <w:jc w:val="both"/>
        <w:rPr>
          <w:szCs w:val="21"/>
        </w:rPr>
      </w:pPr>
      <w:r>
        <w:rPr>
          <w:szCs w:val="21"/>
        </w:rPr>
        <w:t>La planta se ubicará</w:t>
      </w:r>
      <w:r>
        <w:rPr>
          <w:szCs w:val="21"/>
        </w:rPr>
        <w:t xml:space="preserve"> en la ciudadela  La Alegría que esta delante de la Cooperativa Juan Montalvo  específicamente en la avenida principal de la Vía a Daule Km. 8 1/2 Dirección: Camilo Ponce Enríquez y Calle 19 N-O  y que por su localización, los proveedores no tendrán proble</w:t>
      </w:r>
      <w:r>
        <w:rPr>
          <w:szCs w:val="21"/>
        </w:rPr>
        <w:t>mas para llegar, adicionalmente cuenta con los servicios básicos de agua potable, alcantarillado, energía eléctrica, telefonía y recolección de basura, además de servicios continuos de transporte como microbuses, camionetas para fletes y taxis, con los cua</w:t>
      </w:r>
      <w:r>
        <w:rPr>
          <w:szCs w:val="21"/>
        </w:rPr>
        <w:t>les, tanto los consumidores y los empleados tendrán un desplazamiento seguro hacia la empresa. En la localidad hasta el momento prevalecen la calma y tranquilidad entre sus habitantes ya que durante el día y la noche se resguarda su seguridad.</w:t>
      </w:r>
    </w:p>
    <w:p w:rsidR="00000000" w:rsidRDefault="008814EA">
      <w:pPr>
        <w:autoSpaceDE w:val="0"/>
        <w:autoSpaceDN w:val="0"/>
        <w:adjustRightInd w:val="0"/>
        <w:spacing w:line="480" w:lineRule="auto"/>
        <w:ind w:left="360"/>
        <w:jc w:val="both"/>
        <w:rPr>
          <w:szCs w:val="21"/>
        </w:rPr>
      </w:pPr>
      <w:r>
        <w:rPr>
          <w:szCs w:val="21"/>
        </w:rPr>
        <w:t>De acuerdo a</w:t>
      </w:r>
      <w:r>
        <w:rPr>
          <w:szCs w:val="21"/>
        </w:rPr>
        <w:t xml:space="preserve"> lo anterior, se deduce que la empresa se encuentra orientada al mercado de consumo que al de las materias primas por el distanciamiento que hay para con sus proveedores.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CROQUIS DE LOCALIZACION</w:t>
      </w:r>
    </w:p>
    <w:p w:rsidR="00000000" w:rsidRDefault="008814EA">
      <w:pPr>
        <w:autoSpaceDE w:val="0"/>
        <w:autoSpaceDN w:val="0"/>
        <w:adjustRightInd w:val="0"/>
        <w:spacing w:line="480" w:lineRule="auto"/>
        <w:ind w:left="360"/>
        <w:jc w:val="both"/>
        <w:rPr>
          <w:szCs w:val="21"/>
        </w:rPr>
      </w:pPr>
      <w:r>
        <w:rPr>
          <w:szCs w:val="21"/>
        </w:rPr>
        <w:t>A manera de gráfica, en la siguiente figura, se ilustra la l</w:t>
      </w:r>
      <w:r>
        <w:rPr>
          <w:szCs w:val="21"/>
        </w:rPr>
        <w:t>ocalización exacta del proyecto:</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FIGURA 3.4</w:t>
      </w:r>
    </w:p>
    <w:p w:rsidR="00000000" w:rsidRDefault="008814EA">
      <w:pPr>
        <w:autoSpaceDE w:val="0"/>
        <w:autoSpaceDN w:val="0"/>
        <w:adjustRightInd w:val="0"/>
        <w:spacing w:line="480" w:lineRule="auto"/>
        <w:ind w:left="360"/>
        <w:jc w:val="both"/>
        <w:rPr>
          <w:b/>
          <w:bCs/>
          <w:szCs w:val="21"/>
        </w:rPr>
      </w:pPr>
    </w:p>
    <w:p w:rsidR="00000000" w:rsidRDefault="008814EA">
      <w:pPr>
        <w:spacing w:line="480" w:lineRule="auto"/>
        <w:jc w:val="both"/>
        <w:rPr>
          <w:b/>
          <w:bCs/>
          <w:lang w:val="es-ES_tradnl"/>
        </w:rPr>
      </w:pPr>
      <w:r>
        <w:rPr>
          <w:b/>
          <w:bCs/>
          <w:lang w:val="es-ES_tradnl"/>
        </w:rPr>
        <w:object w:dxaOrig="7905" w:dyaOrig="7080">
          <v:shape id="_x0000_i1034" type="#_x0000_t75" style="width:395.15pt;height:354.15pt" o:ole="">
            <v:imagedata r:id="rId32" o:title=""/>
          </v:shape>
          <o:OLEObject Type="Embed" ProgID="PBrush" ShapeID="_x0000_i1034" DrawAspect="Content" ObjectID="_1322301929" r:id="rId33"/>
        </w:object>
      </w:r>
    </w:p>
    <w:p w:rsidR="00000000" w:rsidRDefault="008814EA">
      <w:pPr>
        <w:spacing w:line="480" w:lineRule="auto"/>
        <w:jc w:val="both"/>
        <w:rPr>
          <w:b/>
          <w:bCs/>
          <w:lang w:val="es-ES_tradnl"/>
        </w:rPr>
      </w:pPr>
    </w:p>
    <w:p w:rsidR="00000000" w:rsidRDefault="008814EA">
      <w:pPr>
        <w:spacing w:line="480" w:lineRule="auto"/>
        <w:jc w:val="both"/>
        <w:rPr>
          <w:b/>
          <w:bCs/>
          <w:lang w:val="es-ES_tradnl"/>
        </w:rPr>
      </w:pPr>
      <w:r>
        <w:rPr>
          <w:b/>
          <w:bCs/>
          <w:lang w:val="es-ES_tradnl"/>
        </w:rPr>
        <w:t>3.3 ESTRUCTURA ORGANIZACIONAL / FUNCIONES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3.3.1 ESTRUCTURA ORGANIZACIONAL DE LA EMPRESA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El propósito de establecer la estructura organizacional es que la empresa a través de</w:t>
      </w:r>
      <w:r>
        <w:rPr>
          <w:szCs w:val="21"/>
        </w:rPr>
        <w:t xml:space="preserve"> la definición de campos de acción y tramos de autoridad pueda desempeñar sus actividades de la mejor manera para alcanzar sus objetivos.</w:t>
      </w:r>
    </w:p>
    <w:p w:rsidR="00000000" w:rsidRDefault="008814EA">
      <w:pPr>
        <w:autoSpaceDE w:val="0"/>
        <w:autoSpaceDN w:val="0"/>
        <w:adjustRightInd w:val="0"/>
        <w:spacing w:line="480" w:lineRule="auto"/>
        <w:ind w:left="360"/>
        <w:jc w:val="both"/>
        <w:rPr>
          <w:b/>
          <w:bCs/>
          <w:szCs w:val="21"/>
        </w:rPr>
      </w:pPr>
      <w:r>
        <w:rPr>
          <w:b/>
          <w:bCs/>
          <w:szCs w:val="21"/>
        </w:rPr>
        <w:t>3.3.1.1 ORGANIGRAMA DE LA PLANTA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 xml:space="preserve">De acuerdo a la magnitud de la empresa y necesidades de la misma se ha formulado el </w:t>
      </w:r>
      <w:r>
        <w:rPr>
          <w:szCs w:val="21"/>
        </w:rPr>
        <w:t>siguiente organigrama:</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ORGANIGRAMA DEL NUEVO PUNTO DE VENTA DE ESMACO S.A.</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object w:dxaOrig="5750" w:dyaOrig="1730">
          <v:shape id="_x0000_i1035" type="#_x0000_t75" style="width:404.35pt;height:159.05pt" o:ole="">
            <v:imagedata r:id="rId34" o:title=""/>
          </v:shape>
          <o:OLEObject Type="Embed" ProgID="OrgPlusWOPX.4" ShapeID="_x0000_i1035" DrawAspect="Content" ObjectID="_1322301930" r:id="rId35"/>
        </w:objec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3.3.2 DESCRIPCION DE FUNCIONES POR AREA DE OPERACION</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A continuación, por orden de trascendencia y de acuerdo a la naturaleza de las actividades, se d</w:t>
      </w:r>
      <w:r>
        <w:rPr>
          <w:szCs w:val="21"/>
        </w:rPr>
        <w:t>escriben las funciones que desempeñarán las unidades de dirección, control y ejecución que se tienen previstas en la estructura organizacional:</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b/>
          <w:bCs/>
          <w:szCs w:val="21"/>
        </w:rPr>
      </w:pPr>
      <w:r>
        <w:rPr>
          <w:szCs w:val="21"/>
        </w:rPr>
        <w:t xml:space="preserve">NOMBRE DEL PUESTO: </w:t>
      </w:r>
      <w:r>
        <w:rPr>
          <w:b/>
          <w:bCs/>
          <w:szCs w:val="21"/>
        </w:rPr>
        <w:t>Administrador de Local.</w:t>
      </w:r>
    </w:p>
    <w:p w:rsidR="00000000" w:rsidRDefault="008814EA">
      <w:pPr>
        <w:autoSpaceDE w:val="0"/>
        <w:autoSpaceDN w:val="0"/>
        <w:adjustRightInd w:val="0"/>
        <w:spacing w:line="480" w:lineRule="auto"/>
        <w:ind w:left="360"/>
        <w:jc w:val="both"/>
        <w:rPr>
          <w:szCs w:val="21"/>
        </w:rPr>
      </w:pPr>
      <w:r>
        <w:rPr>
          <w:szCs w:val="21"/>
        </w:rPr>
        <w:t>JEFE INMEDIATO: Gerente General.</w:t>
      </w:r>
    </w:p>
    <w:p w:rsidR="00000000" w:rsidRDefault="008814EA">
      <w:pPr>
        <w:autoSpaceDE w:val="0"/>
        <w:autoSpaceDN w:val="0"/>
        <w:adjustRightInd w:val="0"/>
        <w:spacing w:line="480" w:lineRule="auto"/>
        <w:ind w:left="360"/>
        <w:jc w:val="both"/>
        <w:rPr>
          <w:szCs w:val="14"/>
        </w:rPr>
      </w:pPr>
      <w:r>
        <w:rPr>
          <w:szCs w:val="21"/>
        </w:rPr>
        <w:t xml:space="preserve">ESCOLARIDAD: Ingeniero Comercial o </w:t>
      </w:r>
      <w:r>
        <w:rPr>
          <w:szCs w:val="21"/>
        </w:rPr>
        <w:t>Economista en Gestión Empresarial.</w:t>
      </w:r>
    </w:p>
    <w:p w:rsidR="00000000" w:rsidRDefault="008814EA">
      <w:pPr>
        <w:autoSpaceDE w:val="0"/>
        <w:autoSpaceDN w:val="0"/>
        <w:adjustRightInd w:val="0"/>
        <w:spacing w:line="480" w:lineRule="auto"/>
        <w:ind w:left="360"/>
        <w:jc w:val="both"/>
        <w:rPr>
          <w:szCs w:val="21"/>
        </w:rPr>
      </w:pPr>
      <w:r>
        <w:rPr>
          <w:b/>
          <w:bCs/>
          <w:szCs w:val="21"/>
        </w:rPr>
        <w:t>DESCRIPCION DE FUNCIONES</w:t>
      </w:r>
      <w:r>
        <w:rPr>
          <w:szCs w:val="21"/>
        </w:rPr>
        <w:t>:</w:t>
      </w:r>
    </w:p>
    <w:p w:rsidR="00000000" w:rsidRDefault="008814EA" w:rsidP="008814EA">
      <w:pPr>
        <w:numPr>
          <w:ilvl w:val="0"/>
          <w:numId w:val="18"/>
        </w:numPr>
        <w:autoSpaceDE w:val="0"/>
        <w:autoSpaceDN w:val="0"/>
        <w:adjustRightInd w:val="0"/>
        <w:spacing w:line="480" w:lineRule="auto"/>
        <w:jc w:val="both"/>
        <w:rPr>
          <w:szCs w:val="21"/>
        </w:rPr>
      </w:pPr>
      <w:r>
        <w:rPr>
          <w:szCs w:val="21"/>
        </w:rPr>
        <w:t>Acatar los planes de trabajo asignados por su jefe inmediato.</w:t>
      </w:r>
    </w:p>
    <w:p w:rsidR="00000000" w:rsidRDefault="008814EA" w:rsidP="008814EA">
      <w:pPr>
        <w:numPr>
          <w:ilvl w:val="0"/>
          <w:numId w:val="18"/>
        </w:numPr>
        <w:autoSpaceDE w:val="0"/>
        <w:autoSpaceDN w:val="0"/>
        <w:adjustRightInd w:val="0"/>
        <w:spacing w:line="480" w:lineRule="auto"/>
        <w:jc w:val="both"/>
        <w:rPr>
          <w:szCs w:val="21"/>
        </w:rPr>
      </w:pPr>
      <w:r>
        <w:rPr>
          <w:szCs w:val="21"/>
        </w:rPr>
        <w:t>Responsable directo de recibir de los proveedores los materiales requeridos por el Gerente de Ventas, y verificar que éstos cumplan c</w:t>
      </w:r>
      <w:r>
        <w:rPr>
          <w:szCs w:val="21"/>
        </w:rPr>
        <w:t>on los términos y condiciones de compra negociados.</w:t>
      </w:r>
    </w:p>
    <w:p w:rsidR="00000000" w:rsidRDefault="008814EA" w:rsidP="008814EA">
      <w:pPr>
        <w:numPr>
          <w:ilvl w:val="0"/>
          <w:numId w:val="18"/>
        </w:numPr>
        <w:autoSpaceDE w:val="0"/>
        <w:autoSpaceDN w:val="0"/>
        <w:adjustRightInd w:val="0"/>
        <w:spacing w:line="480" w:lineRule="auto"/>
        <w:jc w:val="both"/>
        <w:rPr>
          <w:szCs w:val="21"/>
        </w:rPr>
      </w:pPr>
      <w:r>
        <w:rPr>
          <w:szCs w:val="21"/>
        </w:rPr>
        <w:t>Resguardar en el almacén de acuerdo a sus características los materiales recibidos y llevar un estricto control sobre sus entradas.</w:t>
      </w:r>
    </w:p>
    <w:p w:rsidR="00000000" w:rsidRDefault="008814EA" w:rsidP="008814EA">
      <w:pPr>
        <w:numPr>
          <w:ilvl w:val="0"/>
          <w:numId w:val="18"/>
        </w:numPr>
        <w:autoSpaceDE w:val="0"/>
        <w:autoSpaceDN w:val="0"/>
        <w:adjustRightInd w:val="0"/>
        <w:spacing w:line="480" w:lineRule="auto"/>
        <w:jc w:val="both"/>
        <w:rPr>
          <w:szCs w:val="21"/>
        </w:rPr>
      </w:pPr>
      <w:r>
        <w:rPr>
          <w:szCs w:val="21"/>
        </w:rPr>
        <w:t>Acatar los sistemas de inventarios implantados.</w:t>
      </w:r>
    </w:p>
    <w:p w:rsidR="00000000" w:rsidRDefault="008814EA" w:rsidP="008814EA">
      <w:pPr>
        <w:numPr>
          <w:ilvl w:val="0"/>
          <w:numId w:val="18"/>
        </w:numPr>
        <w:autoSpaceDE w:val="0"/>
        <w:autoSpaceDN w:val="0"/>
        <w:adjustRightInd w:val="0"/>
        <w:spacing w:line="480" w:lineRule="auto"/>
        <w:jc w:val="both"/>
        <w:rPr>
          <w:szCs w:val="21"/>
        </w:rPr>
      </w:pPr>
      <w:r>
        <w:rPr>
          <w:szCs w:val="21"/>
        </w:rPr>
        <w:t>Preparar en conjunto con</w:t>
      </w:r>
      <w:r>
        <w:rPr>
          <w:szCs w:val="21"/>
        </w:rPr>
        <w:t xml:space="preserve"> el Gerente de Ventas las requisiciones de compras para efectuarlas.</w:t>
      </w:r>
    </w:p>
    <w:p w:rsidR="00000000" w:rsidRDefault="008814EA" w:rsidP="008814EA">
      <w:pPr>
        <w:numPr>
          <w:ilvl w:val="0"/>
          <w:numId w:val="18"/>
        </w:numPr>
        <w:autoSpaceDE w:val="0"/>
        <w:autoSpaceDN w:val="0"/>
        <w:adjustRightInd w:val="0"/>
        <w:spacing w:line="480" w:lineRule="auto"/>
        <w:jc w:val="both"/>
        <w:rPr>
          <w:szCs w:val="21"/>
        </w:rPr>
      </w:pPr>
      <w:r>
        <w:rPr>
          <w:szCs w:val="21"/>
        </w:rPr>
        <w:t>Examinar la calidad de los materiales para tomar con argumentos la decisión de aceptarlos o rechazarlos.</w:t>
      </w:r>
    </w:p>
    <w:p w:rsidR="00000000" w:rsidRDefault="008814EA" w:rsidP="008814EA">
      <w:pPr>
        <w:numPr>
          <w:ilvl w:val="0"/>
          <w:numId w:val="18"/>
        </w:numPr>
        <w:autoSpaceDE w:val="0"/>
        <w:autoSpaceDN w:val="0"/>
        <w:adjustRightInd w:val="0"/>
        <w:spacing w:line="480" w:lineRule="auto"/>
        <w:jc w:val="both"/>
        <w:rPr>
          <w:szCs w:val="21"/>
        </w:rPr>
      </w:pPr>
      <w:r>
        <w:rPr>
          <w:szCs w:val="21"/>
        </w:rPr>
        <w:t>Atender y autorizar las órdenes de salidas de los materiales para satisfacer los r</w:t>
      </w:r>
      <w:r>
        <w:rPr>
          <w:szCs w:val="21"/>
        </w:rPr>
        <w:t>equerimientos de los clientes.</w:t>
      </w:r>
    </w:p>
    <w:p w:rsidR="00000000" w:rsidRDefault="008814EA" w:rsidP="008814EA">
      <w:pPr>
        <w:numPr>
          <w:ilvl w:val="0"/>
          <w:numId w:val="18"/>
        </w:numPr>
        <w:autoSpaceDE w:val="0"/>
        <w:autoSpaceDN w:val="0"/>
        <w:adjustRightInd w:val="0"/>
        <w:spacing w:line="480" w:lineRule="auto"/>
        <w:jc w:val="both"/>
        <w:rPr>
          <w:szCs w:val="16"/>
        </w:rPr>
      </w:pPr>
      <w:r>
        <w:rPr>
          <w:szCs w:val="21"/>
        </w:rPr>
        <w:t>Presentar informes semanales a sus superiores sobre la cantidad de materiales disponibles en el almacén.</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b/>
          <w:bCs/>
          <w:szCs w:val="21"/>
        </w:rPr>
      </w:pPr>
      <w:r>
        <w:rPr>
          <w:szCs w:val="21"/>
        </w:rPr>
        <w:t xml:space="preserve">NOMBRE DEL PUESTO: </w:t>
      </w:r>
      <w:r>
        <w:rPr>
          <w:b/>
          <w:bCs/>
          <w:szCs w:val="21"/>
        </w:rPr>
        <w:t>Cajeras.</w:t>
      </w:r>
    </w:p>
    <w:p w:rsidR="00000000" w:rsidRDefault="008814EA">
      <w:pPr>
        <w:autoSpaceDE w:val="0"/>
        <w:autoSpaceDN w:val="0"/>
        <w:adjustRightInd w:val="0"/>
        <w:spacing w:line="480" w:lineRule="auto"/>
        <w:ind w:left="360"/>
        <w:jc w:val="both"/>
        <w:rPr>
          <w:szCs w:val="21"/>
        </w:rPr>
      </w:pPr>
      <w:r>
        <w:rPr>
          <w:szCs w:val="21"/>
        </w:rPr>
        <w:t>JEFE INMEDIATO: Administrador del Local.</w:t>
      </w:r>
    </w:p>
    <w:p w:rsidR="00000000" w:rsidRDefault="008814EA">
      <w:pPr>
        <w:autoSpaceDE w:val="0"/>
        <w:autoSpaceDN w:val="0"/>
        <w:adjustRightInd w:val="0"/>
        <w:spacing w:line="480" w:lineRule="auto"/>
        <w:ind w:left="360"/>
        <w:jc w:val="both"/>
        <w:rPr>
          <w:szCs w:val="21"/>
        </w:rPr>
      </w:pPr>
      <w:r>
        <w:rPr>
          <w:szCs w:val="21"/>
        </w:rPr>
        <w:t>ESCOLARIDAD: Bachillerato como mínimo.</w:t>
      </w:r>
    </w:p>
    <w:p w:rsidR="00000000" w:rsidRDefault="008814EA">
      <w:pPr>
        <w:autoSpaceDE w:val="0"/>
        <w:autoSpaceDN w:val="0"/>
        <w:adjustRightInd w:val="0"/>
        <w:spacing w:line="480" w:lineRule="auto"/>
        <w:ind w:left="360"/>
        <w:jc w:val="both"/>
        <w:rPr>
          <w:b/>
          <w:bCs/>
          <w:szCs w:val="21"/>
        </w:rPr>
      </w:pPr>
      <w:r>
        <w:rPr>
          <w:b/>
          <w:bCs/>
          <w:szCs w:val="21"/>
        </w:rPr>
        <w:t>DESCRIPCION</w:t>
      </w:r>
      <w:r>
        <w:rPr>
          <w:b/>
          <w:bCs/>
          <w:szCs w:val="21"/>
        </w:rPr>
        <w:t xml:space="preserve"> DE FUNCIONES:</w:t>
      </w:r>
    </w:p>
    <w:p w:rsidR="00000000" w:rsidRDefault="008814EA" w:rsidP="008814EA">
      <w:pPr>
        <w:numPr>
          <w:ilvl w:val="0"/>
          <w:numId w:val="19"/>
        </w:numPr>
        <w:autoSpaceDE w:val="0"/>
        <w:autoSpaceDN w:val="0"/>
        <w:adjustRightInd w:val="0"/>
        <w:spacing w:line="480" w:lineRule="auto"/>
        <w:jc w:val="both"/>
        <w:rPr>
          <w:szCs w:val="21"/>
        </w:rPr>
      </w:pPr>
      <w:r>
        <w:rPr>
          <w:szCs w:val="21"/>
        </w:rPr>
        <w:t>Acatar los planes de trabajo impuestos por su jefe inmediato.</w:t>
      </w:r>
    </w:p>
    <w:p w:rsidR="00000000" w:rsidRDefault="008814EA" w:rsidP="008814EA">
      <w:pPr>
        <w:numPr>
          <w:ilvl w:val="0"/>
          <w:numId w:val="19"/>
        </w:numPr>
        <w:autoSpaceDE w:val="0"/>
        <w:autoSpaceDN w:val="0"/>
        <w:adjustRightInd w:val="0"/>
        <w:spacing w:line="480" w:lineRule="auto"/>
        <w:jc w:val="both"/>
        <w:rPr>
          <w:szCs w:val="21"/>
        </w:rPr>
      </w:pPr>
      <w:r>
        <w:rPr>
          <w:szCs w:val="21"/>
        </w:rPr>
        <w:t>Realizar las rutas de entrega programadas por día.</w:t>
      </w:r>
    </w:p>
    <w:p w:rsidR="00000000" w:rsidRDefault="008814EA" w:rsidP="008814EA">
      <w:pPr>
        <w:numPr>
          <w:ilvl w:val="0"/>
          <w:numId w:val="19"/>
        </w:numPr>
        <w:autoSpaceDE w:val="0"/>
        <w:autoSpaceDN w:val="0"/>
        <w:adjustRightInd w:val="0"/>
        <w:spacing w:line="480" w:lineRule="auto"/>
        <w:jc w:val="both"/>
        <w:rPr>
          <w:szCs w:val="21"/>
        </w:rPr>
      </w:pPr>
      <w:r>
        <w:rPr>
          <w:szCs w:val="21"/>
        </w:rPr>
        <w:t>Realizar para su jefe reportes diarios sobre las ventas efectuadas.</w:t>
      </w:r>
    </w:p>
    <w:p w:rsidR="00000000" w:rsidRDefault="008814EA" w:rsidP="008814EA">
      <w:pPr>
        <w:numPr>
          <w:ilvl w:val="0"/>
          <w:numId w:val="19"/>
        </w:numPr>
        <w:autoSpaceDE w:val="0"/>
        <w:autoSpaceDN w:val="0"/>
        <w:adjustRightInd w:val="0"/>
        <w:spacing w:line="480" w:lineRule="auto"/>
        <w:jc w:val="both"/>
        <w:rPr>
          <w:szCs w:val="21"/>
        </w:rPr>
      </w:pPr>
      <w:r>
        <w:rPr>
          <w:szCs w:val="21"/>
        </w:rPr>
        <w:t>Informar sobre la detección de nuevas oportunidades y modali</w:t>
      </w:r>
      <w:r>
        <w:rPr>
          <w:szCs w:val="21"/>
        </w:rPr>
        <w:t>dades de venta.</w:t>
      </w:r>
    </w:p>
    <w:p w:rsidR="00000000" w:rsidRDefault="008814EA" w:rsidP="008814EA">
      <w:pPr>
        <w:numPr>
          <w:ilvl w:val="0"/>
          <w:numId w:val="19"/>
        </w:numPr>
        <w:autoSpaceDE w:val="0"/>
        <w:autoSpaceDN w:val="0"/>
        <w:adjustRightInd w:val="0"/>
        <w:spacing w:line="480" w:lineRule="auto"/>
        <w:jc w:val="both"/>
        <w:rPr>
          <w:szCs w:val="21"/>
        </w:rPr>
      </w:pPr>
      <w:r>
        <w:rPr>
          <w:szCs w:val="21"/>
        </w:rPr>
        <w:t>Prestar buen trato y atención para con sus clientes.</w:t>
      </w:r>
    </w:p>
    <w:p w:rsidR="00000000" w:rsidRDefault="008814EA" w:rsidP="008814EA">
      <w:pPr>
        <w:numPr>
          <w:ilvl w:val="0"/>
          <w:numId w:val="19"/>
        </w:numPr>
        <w:autoSpaceDE w:val="0"/>
        <w:autoSpaceDN w:val="0"/>
        <w:adjustRightInd w:val="0"/>
        <w:spacing w:line="480" w:lineRule="auto"/>
        <w:jc w:val="both"/>
        <w:rPr>
          <w:szCs w:val="21"/>
        </w:rPr>
      </w:pPr>
      <w:r>
        <w:rPr>
          <w:szCs w:val="21"/>
        </w:rPr>
        <w:t>Llevar con el Administrador del Local un control sobre la cantidad de productos o inventario  requeridos para satisfacer los planes de trabajo.</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szCs w:val="21"/>
        </w:rPr>
        <w:t xml:space="preserve">NOMBRE DEL PUESTO:  </w:t>
      </w:r>
      <w:r>
        <w:rPr>
          <w:b/>
          <w:bCs/>
          <w:szCs w:val="21"/>
        </w:rPr>
        <w:t>Jefe de Bodegueros.</w:t>
      </w:r>
    </w:p>
    <w:p w:rsidR="00000000" w:rsidRDefault="008814EA">
      <w:pPr>
        <w:autoSpaceDE w:val="0"/>
        <w:autoSpaceDN w:val="0"/>
        <w:adjustRightInd w:val="0"/>
        <w:spacing w:line="480" w:lineRule="auto"/>
        <w:ind w:left="360"/>
        <w:jc w:val="both"/>
        <w:rPr>
          <w:szCs w:val="21"/>
        </w:rPr>
      </w:pPr>
      <w:r>
        <w:rPr>
          <w:szCs w:val="21"/>
        </w:rPr>
        <w:t>JE</w:t>
      </w:r>
      <w:r>
        <w:rPr>
          <w:szCs w:val="21"/>
        </w:rPr>
        <w:t>FE INMEDIATO: Administrador del Local.</w:t>
      </w:r>
    </w:p>
    <w:p w:rsidR="00000000" w:rsidRDefault="008814EA">
      <w:pPr>
        <w:autoSpaceDE w:val="0"/>
        <w:autoSpaceDN w:val="0"/>
        <w:adjustRightInd w:val="0"/>
        <w:spacing w:line="480" w:lineRule="auto"/>
        <w:ind w:left="360"/>
        <w:jc w:val="both"/>
        <w:rPr>
          <w:b/>
          <w:bCs/>
          <w:szCs w:val="21"/>
        </w:rPr>
      </w:pPr>
      <w:r>
        <w:rPr>
          <w:szCs w:val="21"/>
        </w:rPr>
        <w:t>ESCOLARIDAD: Bachillerato como mínimo.</w:t>
      </w:r>
    </w:p>
    <w:p w:rsidR="00000000" w:rsidRDefault="008814EA">
      <w:pPr>
        <w:autoSpaceDE w:val="0"/>
        <w:autoSpaceDN w:val="0"/>
        <w:adjustRightInd w:val="0"/>
        <w:spacing w:line="480" w:lineRule="auto"/>
        <w:ind w:left="360"/>
        <w:jc w:val="both"/>
        <w:rPr>
          <w:szCs w:val="21"/>
        </w:rPr>
      </w:pPr>
      <w:r>
        <w:rPr>
          <w:b/>
          <w:bCs/>
          <w:szCs w:val="21"/>
        </w:rPr>
        <w:t>DESCRIPCION DE FUNCIONES:</w:t>
      </w:r>
    </w:p>
    <w:p w:rsidR="00000000" w:rsidRDefault="008814EA" w:rsidP="008814EA">
      <w:pPr>
        <w:numPr>
          <w:ilvl w:val="0"/>
          <w:numId w:val="20"/>
        </w:numPr>
        <w:autoSpaceDE w:val="0"/>
        <w:autoSpaceDN w:val="0"/>
        <w:adjustRightInd w:val="0"/>
        <w:spacing w:line="480" w:lineRule="auto"/>
        <w:jc w:val="both"/>
        <w:rPr>
          <w:szCs w:val="21"/>
        </w:rPr>
      </w:pPr>
      <w:r>
        <w:rPr>
          <w:szCs w:val="21"/>
        </w:rPr>
        <w:t>Acatar las instrucciones del Administrador del Local.</w:t>
      </w:r>
    </w:p>
    <w:p w:rsidR="00000000" w:rsidRDefault="008814EA" w:rsidP="008814EA">
      <w:pPr>
        <w:pStyle w:val="Textoindependiente"/>
        <w:numPr>
          <w:ilvl w:val="0"/>
          <w:numId w:val="20"/>
        </w:numPr>
        <w:autoSpaceDE w:val="0"/>
        <w:autoSpaceDN w:val="0"/>
        <w:adjustRightInd w:val="0"/>
        <w:spacing w:line="480" w:lineRule="auto"/>
        <w:rPr>
          <w:szCs w:val="21"/>
        </w:rPr>
      </w:pPr>
      <w:r>
        <w:rPr>
          <w:szCs w:val="21"/>
        </w:rPr>
        <w:t xml:space="preserve">Receptar las facturas de los clientes y ordenar a los bodegueros la entrega de los materiales. </w:t>
      </w:r>
    </w:p>
    <w:p w:rsidR="00000000" w:rsidRDefault="008814EA" w:rsidP="008814EA">
      <w:pPr>
        <w:numPr>
          <w:ilvl w:val="0"/>
          <w:numId w:val="20"/>
        </w:numPr>
        <w:autoSpaceDE w:val="0"/>
        <w:autoSpaceDN w:val="0"/>
        <w:adjustRightInd w:val="0"/>
        <w:spacing w:line="480" w:lineRule="auto"/>
        <w:jc w:val="both"/>
        <w:rPr>
          <w:b/>
          <w:bCs/>
          <w:szCs w:val="21"/>
        </w:rPr>
      </w:pPr>
      <w:r>
        <w:rPr>
          <w:szCs w:val="21"/>
        </w:rPr>
        <w:t>Co</w:t>
      </w:r>
      <w:r>
        <w:rPr>
          <w:szCs w:val="21"/>
        </w:rPr>
        <w:t>ntar la mercadería entregada y sellar la factura.</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szCs w:val="21"/>
        </w:rPr>
        <w:t xml:space="preserve">NOMBRE DEL PUESTO:  </w:t>
      </w:r>
      <w:r>
        <w:rPr>
          <w:b/>
          <w:bCs/>
          <w:szCs w:val="21"/>
        </w:rPr>
        <w:t>Bodegueros</w:t>
      </w:r>
    </w:p>
    <w:p w:rsidR="00000000" w:rsidRDefault="008814EA">
      <w:pPr>
        <w:autoSpaceDE w:val="0"/>
        <w:autoSpaceDN w:val="0"/>
        <w:adjustRightInd w:val="0"/>
        <w:spacing w:line="480" w:lineRule="auto"/>
        <w:ind w:left="360"/>
        <w:jc w:val="both"/>
        <w:rPr>
          <w:szCs w:val="21"/>
        </w:rPr>
      </w:pPr>
      <w:r>
        <w:rPr>
          <w:szCs w:val="21"/>
        </w:rPr>
        <w:t>JEFE INMEDIATO: Jefe de Bodegueros.</w:t>
      </w:r>
    </w:p>
    <w:p w:rsidR="00000000" w:rsidRDefault="008814EA">
      <w:pPr>
        <w:autoSpaceDE w:val="0"/>
        <w:autoSpaceDN w:val="0"/>
        <w:adjustRightInd w:val="0"/>
        <w:spacing w:line="480" w:lineRule="auto"/>
        <w:ind w:left="360"/>
        <w:jc w:val="both"/>
        <w:rPr>
          <w:szCs w:val="21"/>
        </w:rPr>
      </w:pPr>
      <w:r>
        <w:rPr>
          <w:szCs w:val="21"/>
        </w:rPr>
        <w:t>ESCOLARIDAD: Bachillerato como mínimo.</w:t>
      </w:r>
    </w:p>
    <w:p w:rsidR="00000000" w:rsidRDefault="008814EA">
      <w:pPr>
        <w:autoSpaceDE w:val="0"/>
        <w:autoSpaceDN w:val="0"/>
        <w:adjustRightInd w:val="0"/>
        <w:spacing w:line="480" w:lineRule="auto"/>
        <w:ind w:left="360"/>
        <w:jc w:val="both"/>
        <w:rPr>
          <w:szCs w:val="21"/>
        </w:rPr>
      </w:pPr>
      <w:r>
        <w:rPr>
          <w:b/>
          <w:bCs/>
          <w:szCs w:val="21"/>
        </w:rPr>
        <w:t>DESCRIPCION DE FUNCIONES:</w:t>
      </w:r>
    </w:p>
    <w:p w:rsidR="00000000" w:rsidRDefault="008814EA" w:rsidP="008814EA">
      <w:pPr>
        <w:numPr>
          <w:ilvl w:val="0"/>
          <w:numId w:val="21"/>
        </w:numPr>
        <w:autoSpaceDE w:val="0"/>
        <w:autoSpaceDN w:val="0"/>
        <w:adjustRightInd w:val="0"/>
        <w:spacing w:line="480" w:lineRule="auto"/>
        <w:jc w:val="both"/>
        <w:rPr>
          <w:szCs w:val="21"/>
        </w:rPr>
      </w:pPr>
      <w:r>
        <w:rPr>
          <w:szCs w:val="21"/>
        </w:rPr>
        <w:t>Acatar las ordenes y recomendaciones del Jefe de Bodegueros.</w:t>
      </w:r>
    </w:p>
    <w:p w:rsidR="00000000" w:rsidRDefault="008814EA" w:rsidP="008814EA">
      <w:pPr>
        <w:numPr>
          <w:ilvl w:val="0"/>
          <w:numId w:val="21"/>
        </w:numPr>
        <w:autoSpaceDE w:val="0"/>
        <w:autoSpaceDN w:val="0"/>
        <w:adjustRightInd w:val="0"/>
        <w:spacing w:line="480" w:lineRule="auto"/>
        <w:jc w:val="both"/>
        <w:rPr>
          <w:szCs w:val="21"/>
        </w:rPr>
      </w:pPr>
      <w:r>
        <w:rPr>
          <w:szCs w:val="21"/>
        </w:rPr>
        <w:t>Entregar o C</w:t>
      </w:r>
      <w:r>
        <w:rPr>
          <w:szCs w:val="21"/>
        </w:rPr>
        <w:t>argar los materiales hasta  los camiones repartidores de la empresa o a los camiones de los clientes.</w:t>
      </w:r>
    </w:p>
    <w:p w:rsidR="00000000" w:rsidRDefault="008814EA" w:rsidP="008814EA">
      <w:pPr>
        <w:numPr>
          <w:ilvl w:val="0"/>
          <w:numId w:val="21"/>
        </w:numPr>
        <w:autoSpaceDE w:val="0"/>
        <w:autoSpaceDN w:val="0"/>
        <w:adjustRightInd w:val="0"/>
        <w:spacing w:line="480" w:lineRule="auto"/>
        <w:jc w:val="both"/>
        <w:rPr>
          <w:szCs w:val="21"/>
        </w:rPr>
      </w:pPr>
      <w:r>
        <w:rPr>
          <w:szCs w:val="21"/>
        </w:rPr>
        <w:t>Contar también la mercadería entregada a fin de entregar las cantidades correctas y no recibir multas.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b/>
          <w:bCs/>
          <w:szCs w:val="21"/>
        </w:rPr>
      </w:pPr>
      <w:r>
        <w:rPr>
          <w:szCs w:val="21"/>
        </w:rPr>
        <w:t xml:space="preserve">NOMBRE DEL PUESTO: </w:t>
      </w:r>
      <w:r>
        <w:rPr>
          <w:b/>
          <w:bCs/>
          <w:szCs w:val="21"/>
        </w:rPr>
        <w:t>Chofer.</w:t>
      </w:r>
    </w:p>
    <w:p w:rsidR="00000000" w:rsidRDefault="008814EA">
      <w:pPr>
        <w:autoSpaceDE w:val="0"/>
        <w:autoSpaceDN w:val="0"/>
        <w:adjustRightInd w:val="0"/>
        <w:spacing w:line="480" w:lineRule="auto"/>
        <w:ind w:left="360"/>
        <w:jc w:val="both"/>
        <w:rPr>
          <w:szCs w:val="21"/>
        </w:rPr>
      </w:pPr>
      <w:r>
        <w:rPr>
          <w:szCs w:val="21"/>
        </w:rPr>
        <w:t>JEFE INMEDIATO: Adminis</w:t>
      </w:r>
      <w:r>
        <w:rPr>
          <w:szCs w:val="21"/>
        </w:rPr>
        <w:t>trador del Local.</w:t>
      </w:r>
    </w:p>
    <w:p w:rsidR="00000000" w:rsidRDefault="008814EA">
      <w:pPr>
        <w:autoSpaceDE w:val="0"/>
        <w:autoSpaceDN w:val="0"/>
        <w:adjustRightInd w:val="0"/>
        <w:spacing w:line="480" w:lineRule="auto"/>
        <w:ind w:left="360"/>
        <w:jc w:val="both"/>
        <w:rPr>
          <w:szCs w:val="21"/>
        </w:rPr>
      </w:pPr>
      <w:r>
        <w:rPr>
          <w:szCs w:val="21"/>
        </w:rPr>
        <w:t>ESCOLARIDAD: Bachillerato como mínimo y Licencia Especial.</w:t>
      </w:r>
    </w:p>
    <w:p w:rsidR="00000000" w:rsidRDefault="008814EA">
      <w:pPr>
        <w:autoSpaceDE w:val="0"/>
        <w:autoSpaceDN w:val="0"/>
        <w:adjustRightInd w:val="0"/>
        <w:spacing w:line="480" w:lineRule="auto"/>
        <w:ind w:left="360"/>
        <w:jc w:val="both"/>
        <w:rPr>
          <w:b/>
          <w:bCs/>
          <w:szCs w:val="21"/>
        </w:rPr>
      </w:pPr>
      <w:r>
        <w:rPr>
          <w:b/>
          <w:bCs/>
          <w:szCs w:val="21"/>
        </w:rPr>
        <w:t>DESCRIPCION DE FUNCIONES:</w:t>
      </w:r>
    </w:p>
    <w:p w:rsidR="00000000" w:rsidRDefault="008814EA" w:rsidP="008814EA">
      <w:pPr>
        <w:numPr>
          <w:ilvl w:val="0"/>
          <w:numId w:val="22"/>
        </w:numPr>
        <w:autoSpaceDE w:val="0"/>
        <w:autoSpaceDN w:val="0"/>
        <w:adjustRightInd w:val="0"/>
        <w:spacing w:line="480" w:lineRule="auto"/>
        <w:jc w:val="both"/>
        <w:rPr>
          <w:szCs w:val="21"/>
        </w:rPr>
      </w:pPr>
      <w:r>
        <w:rPr>
          <w:szCs w:val="21"/>
        </w:rPr>
        <w:t>Acatar las instrucciones impuestas por su jefe inmediato.</w:t>
      </w:r>
    </w:p>
    <w:p w:rsidR="00000000" w:rsidRDefault="008814EA" w:rsidP="008814EA">
      <w:pPr>
        <w:numPr>
          <w:ilvl w:val="0"/>
          <w:numId w:val="22"/>
        </w:numPr>
        <w:autoSpaceDE w:val="0"/>
        <w:autoSpaceDN w:val="0"/>
        <w:adjustRightInd w:val="0"/>
        <w:spacing w:line="480" w:lineRule="auto"/>
        <w:jc w:val="both"/>
        <w:rPr>
          <w:szCs w:val="21"/>
        </w:rPr>
      </w:pPr>
      <w:r>
        <w:rPr>
          <w:szCs w:val="21"/>
        </w:rPr>
        <w:t>Realizar las rutas de entrega programadas por día.</w:t>
      </w:r>
    </w:p>
    <w:p w:rsidR="00000000" w:rsidRDefault="008814EA" w:rsidP="008814EA">
      <w:pPr>
        <w:numPr>
          <w:ilvl w:val="0"/>
          <w:numId w:val="22"/>
        </w:numPr>
        <w:autoSpaceDE w:val="0"/>
        <w:autoSpaceDN w:val="0"/>
        <w:adjustRightInd w:val="0"/>
        <w:spacing w:line="480" w:lineRule="auto"/>
        <w:jc w:val="both"/>
        <w:rPr>
          <w:b/>
          <w:bCs/>
          <w:szCs w:val="21"/>
        </w:rPr>
      </w:pPr>
      <w:r>
        <w:rPr>
          <w:szCs w:val="21"/>
        </w:rPr>
        <w:t>Realizar para su jefe reportes diarios sobre</w:t>
      </w:r>
      <w:r>
        <w:rPr>
          <w:szCs w:val="21"/>
        </w:rPr>
        <w:t xml:space="preserve"> las ventas efectuadas.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3.3.3 ADMINISTRACION DE PERSONAL</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Uno de los objetivos de considerar la administración de personal en el presente capítulo, es ayudar a la empresa a contar con una fuente laboral eficiente que le apoye en la consecución de sus obje</w:t>
      </w:r>
      <w:r>
        <w:rPr>
          <w:szCs w:val="21"/>
        </w:rPr>
        <w:t>tivos durante su apertura y a lo largo de su vida útil.</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PLANEACION</w:t>
      </w:r>
    </w:p>
    <w:p w:rsidR="00000000" w:rsidRDefault="008814EA">
      <w:pPr>
        <w:autoSpaceDE w:val="0"/>
        <w:autoSpaceDN w:val="0"/>
        <w:adjustRightInd w:val="0"/>
        <w:spacing w:line="480" w:lineRule="auto"/>
        <w:ind w:left="360"/>
        <w:jc w:val="both"/>
        <w:rPr>
          <w:szCs w:val="21"/>
        </w:rPr>
      </w:pPr>
      <w:r>
        <w:rPr>
          <w:szCs w:val="21"/>
        </w:rPr>
        <w:t>De acuerdo a la magnitud y necesidades de la nueva planta se planean para su horizonte de vida los siguientes requerimientos de personal:</w:t>
      </w:r>
    </w:p>
    <w:p w:rsidR="00000000" w:rsidRDefault="008814EA">
      <w:pPr>
        <w:autoSpaceDE w:val="0"/>
        <w:autoSpaceDN w:val="0"/>
        <w:adjustRightInd w:val="0"/>
        <w:spacing w:line="480" w:lineRule="auto"/>
        <w:ind w:left="360"/>
        <w:jc w:val="both"/>
        <w:rPr>
          <w:b/>
          <w:bCs/>
          <w:szCs w:val="18"/>
        </w:rPr>
      </w:pPr>
    </w:p>
    <w:p w:rsidR="00000000" w:rsidRDefault="008814EA">
      <w:pPr>
        <w:autoSpaceDE w:val="0"/>
        <w:autoSpaceDN w:val="0"/>
        <w:adjustRightInd w:val="0"/>
        <w:spacing w:line="480" w:lineRule="auto"/>
        <w:ind w:left="360"/>
        <w:jc w:val="both"/>
        <w:rPr>
          <w:b/>
          <w:bCs/>
          <w:szCs w:val="18"/>
        </w:rPr>
      </w:pPr>
      <w:r>
        <w:rPr>
          <w:b/>
          <w:bCs/>
          <w:szCs w:val="18"/>
        </w:rPr>
        <w:t>CUADRO 3.2</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22"/>
        <w:gridCol w:w="3694"/>
      </w:tblGrid>
      <w:tr w:rsidR="00000000">
        <w:tblPrEx>
          <w:tblCellMar>
            <w:top w:w="0" w:type="dxa"/>
            <w:bottom w:w="0" w:type="dxa"/>
          </w:tblCellMar>
        </w:tblPrEx>
        <w:trPr>
          <w:trHeight w:val="445"/>
        </w:trPr>
        <w:tc>
          <w:tcPr>
            <w:tcW w:w="4222" w:type="dxa"/>
          </w:tcPr>
          <w:p w:rsidR="00000000" w:rsidRDefault="008814EA">
            <w:pPr>
              <w:autoSpaceDE w:val="0"/>
              <w:autoSpaceDN w:val="0"/>
              <w:adjustRightInd w:val="0"/>
              <w:spacing w:line="480" w:lineRule="auto"/>
              <w:ind w:left="360"/>
              <w:jc w:val="center"/>
              <w:rPr>
                <w:szCs w:val="16"/>
              </w:rPr>
            </w:pPr>
            <w:r>
              <w:rPr>
                <w:szCs w:val="16"/>
              </w:rPr>
              <w:t>PUESTO O CARGO</w:t>
            </w:r>
          </w:p>
        </w:tc>
        <w:tc>
          <w:tcPr>
            <w:tcW w:w="3694" w:type="dxa"/>
          </w:tcPr>
          <w:p w:rsidR="00000000" w:rsidRDefault="008814EA">
            <w:pPr>
              <w:autoSpaceDE w:val="0"/>
              <w:autoSpaceDN w:val="0"/>
              <w:adjustRightInd w:val="0"/>
              <w:spacing w:line="480" w:lineRule="auto"/>
              <w:ind w:left="360"/>
              <w:jc w:val="center"/>
              <w:rPr>
                <w:szCs w:val="16"/>
              </w:rPr>
            </w:pPr>
            <w:r>
              <w:rPr>
                <w:szCs w:val="16"/>
              </w:rPr>
              <w:t>NUMERO DE EMPLEADOS</w:t>
            </w:r>
          </w:p>
        </w:tc>
      </w:tr>
      <w:tr w:rsidR="00000000">
        <w:tblPrEx>
          <w:tblCellMar>
            <w:top w:w="0" w:type="dxa"/>
            <w:bottom w:w="0" w:type="dxa"/>
          </w:tblCellMar>
        </w:tblPrEx>
        <w:trPr>
          <w:trHeight w:val="460"/>
        </w:trPr>
        <w:tc>
          <w:tcPr>
            <w:tcW w:w="4222" w:type="dxa"/>
          </w:tcPr>
          <w:p w:rsidR="00000000" w:rsidRDefault="008814EA">
            <w:pPr>
              <w:autoSpaceDE w:val="0"/>
              <w:autoSpaceDN w:val="0"/>
              <w:adjustRightInd w:val="0"/>
              <w:spacing w:line="480" w:lineRule="auto"/>
              <w:ind w:left="360"/>
              <w:jc w:val="center"/>
              <w:rPr>
                <w:szCs w:val="16"/>
              </w:rPr>
            </w:pPr>
            <w:r>
              <w:rPr>
                <w:szCs w:val="16"/>
              </w:rPr>
              <w:t>AD</w:t>
            </w:r>
            <w:r>
              <w:rPr>
                <w:szCs w:val="16"/>
              </w:rPr>
              <w:t>MINISTRADOR DEL LOCAL</w:t>
            </w:r>
          </w:p>
        </w:tc>
        <w:tc>
          <w:tcPr>
            <w:tcW w:w="3694" w:type="dxa"/>
          </w:tcPr>
          <w:p w:rsidR="00000000" w:rsidRDefault="008814EA">
            <w:pPr>
              <w:autoSpaceDE w:val="0"/>
              <w:autoSpaceDN w:val="0"/>
              <w:adjustRightInd w:val="0"/>
              <w:spacing w:line="480" w:lineRule="auto"/>
              <w:ind w:left="360"/>
              <w:jc w:val="center"/>
              <w:rPr>
                <w:szCs w:val="16"/>
              </w:rPr>
            </w:pPr>
            <w:r>
              <w:rPr>
                <w:szCs w:val="16"/>
              </w:rPr>
              <w:t>1</w:t>
            </w:r>
          </w:p>
        </w:tc>
      </w:tr>
      <w:tr w:rsidR="00000000">
        <w:tblPrEx>
          <w:tblCellMar>
            <w:top w:w="0" w:type="dxa"/>
            <w:bottom w:w="0" w:type="dxa"/>
          </w:tblCellMar>
        </w:tblPrEx>
        <w:trPr>
          <w:trHeight w:val="445"/>
        </w:trPr>
        <w:tc>
          <w:tcPr>
            <w:tcW w:w="4222" w:type="dxa"/>
          </w:tcPr>
          <w:p w:rsidR="00000000" w:rsidRDefault="008814EA">
            <w:pPr>
              <w:autoSpaceDE w:val="0"/>
              <w:autoSpaceDN w:val="0"/>
              <w:adjustRightInd w:val="0"/>
              <w:spacing w:line="480" w:lineRule="auto"/>
              <w:ind w:left="360"/>
              <w:jc w:val="center"/>
              <w:rPr>
                <w:szCs w:val="16"/>
              </w:rPr>
            </w:pPr>
            <w:r>
              <w:rPr>
                <w:szCs w:val="16"/>
              </w:rPr>
              <w:t>CAJERAS</w:t>
            </w:r>
          </w:p>
        </w:tc>
        <w:tc>
          <w:tcPr>
            <w:tcW w:w="3694" w:type="dxa"/>
          </w:tcPr>
          <w:p w:rsidR="00000000" w:rsidRDefault="008814EA">
            <w:pPr>
              <w:autoSpaceDE w:val="0"/>
              <w:autoSpaceDN w:val="0"/>
              <w:adjustRightInd w:val="0"/>
              <w:spacing w:line="480" w:lineRule="auto"/>
              <w:ind w:left="360"/>
              <w:jc w:val="center"/>
              <w:rPr>
                <w:szCs w:val="16"/>
              </w:rPr>
            </w:pPr>
            <w:r>
              <w:rPr>
                <w:szCs w:val="16"/>
              </w:rPr>
              <w:t>2</w:t>
            </w:r>
          </w:p>
        </w:tc>
      </w:tr>
      <w:tr w:rsidR="00000000">
        <w:tblPrEx>
          <w:tblCellMar>
            <w:top w:w="0" w:type="dxa"/>
            <w:bottom w:w="0" w:type="dxa"/>
          </w:tblCellMar>
        </w:tblPrEx>
        <w:trPr>
          <w:trHeight w:val="460"/>
        </w:trPr>
        <w:tc>
          <w:tcPr>
            <w:tcW w:w="4222" w:type="dxa"/>
          </w:tcPr>
          <w:p w:rsidR="00000000" w:rsidRDefault="008814EA">
            <w:pPr>
              <w:autoSpaceDE w:val="0"/>
              <w:autoSpaceDN w:val="0"/>
              <w:adjustRightInd w:val="0"/>
              <w:spacing w:line="480" w:lineRule="auto"/>
              <w:ind w:left="360"/>
              <w:jc w:val="center"/>
              <w:rPr>
                <w:szCs w:val="16"/>
              </w:rPr>
            </w:pPr>
            <w:r>
              <w:rPr>
                <w:szCs w:val="16"/>
              </w:rPr>
              <w:t>JEFE DE BODEGUEROS</w:t>
            </w:r>
          </w:p>
        </w:tc>
        <w:tc>
          <w:tcPr>
            <w:tcW w:w="3694" w:type="dxa"/>
          </w:tcPr>
          <w:p w:rsidR="00000000" w:rsidRDefault="008814EA">
            <w:pPr>
              <w:autoSpaceDE w:val="0"/>
              <w:autoSpaceDN w:val="0"/>
              <w:adjustRightInd w:val="0"/>
              <w:spacing w:line="480" w:lineRule="auto"/>
              <w:ind w:left="360"/>
              <w:jc w:val="center"/>
              <w:rPr>
                <w:szCs w:val="16"/>
              </w:rPr>
            </w:pPr>
            <w:r>
              <w:rPr>
                <w:szCs w:val="16"/>
              </w:rPr>
              <w:t>1</w:t>
            </w:r>
          </w:p>
        </w:tc>
      </w:tr>
      <w:tr w:rsidR="00000000">
        <w:tblPrEx>
          <w:tblCellMar>
            <w:top w:w="0" w:type="dxa"/>
            <w:bottom w:w="0" w:type="dxa"/>
          </w:tblCellMar>
        </w:tblPrEx>
        <w:trPr>
          <w:trHeight w:val="445"/>
        </w:trPr>
        <w:tc>
          <w:tcPr>
            <w:tcW w:w="4222" w:type="dxa"/>
          </w:tcPr>
          <w:p w:rsidR="00000000" w:rsidRDefault="008814EA">
            <w:pPr>
              <w:autoSpaceDE w:val="0"/>
              <w:autoSpaceDN w:val="0"/>
              <w:adjustRightInd w:val="0"/>
              <w:spacing w:line="480" w:lineRule="auto"/>
              <w:ind w:left="360"/>
              <w:jc w:val="center"/>
              <w:rPr>
                <w:szCs w:val="16"/>
              </w:rPr>
            </w:pPr>
            <w:r>
              <w:rPr>
                <w:szCs w:val="16"/>
              </w:rPr>
              <w:t>CHOFER DE CAMION</w:t>
            </w:r>
          </w:p>
        </w:tc>
        <w:tc>
          <w:tcPr>
            <w:tcW w:w="3694" w:type="dxa"/>
          </w:tcPr>
          <w:p w:rsidR="00000000" w:rsidRDefault="008814EA">
            <w:pPr>
              <w:autoSpaceDE w:val="0"/>
              <w:autoSpaceDN w:val="0"/>
              <w:adjustRightInd w:val="0"/>
              <w:spacing w:line="480" w:lineRule="auto"/>
              <w:ind w:left="360"/>
              <w:jc w:val="center"/>
              <w:rPr>
                <w:szCs w:val="16"/>
              </w:rPr>
            </w:pPr>
            <w:r>
              <w:rPr>
                <w:szCs w:val="16"/>
              </w:rPr>
              <w:t>1</w:t>
            </w:r>
          </w:p>
        </w:tc>
      </w:tr>
      <w:tr w:rsidR="00000000">
        <w:tblPrEx>
          <w:tblCellMar>
            <w:top w:w="0" w:type="dxa"/>
            <w:bottom w:w="0" w:type="dxa"/>
          </w:tblCellMar>
        </w:tblPrEx>
        <w:trPr>
          <w:trHeight w:val="473"/>
        </w:trPr>
        <w:tc>
          <w:tcPr>
            <w:tcW w:w="4222" w:type="dxa"/>
          </w:tcPr>
          <w:p w:rsidR="00000000" w:rsidRDefault="008814EA">
            <w:pPr>
              <w:autoSpaceDE w:val="0"/>
              <w:autoSpaceDN w:val="0"/>
              <w:adjustRightInd w:val="0"/>
              <w:spacing w:line="480" w:lineRule="auto"/>
              <w:ind w:left="360"/>
              <w:jc w:val="center"/>
              <w:rPr>
                <w:szCs w:val="16"/>
              </w:rPr>
            </w:pPr>
            <w:r>
              <w:rPr>
                <w:szCs w:val="16"/>
              </w:rPr>
              <w:t>BODEGUEROS</w:t>
            </w:r>
          </w:p>
        </w:tc>
        <w:tc>
          <w:tcPr>
            <w:tcW w:w="3694" w:type="dxa"/>
          </w:tcPr>
          <w:p w:rsidR="00000000" w:rsidRDefault="008814EA">
            <w:pPr>
              <w:autoSpaceDE w:val="0"/>
              <w:autoSpaceDN w:val="0"/>
              <w:adjustRightInd w:val="0"/>
              <w:spacing w:line="480" w:lineRule="auto"/>
              <w:ind w:left="360"/>
              <w:jc w:val="center"/>
              <w:rPr>
                <w:szCs w:val="16"/>
              </w:rPr>
            </w:pPr>
            <w:r>
              <w:rPr>
                <w:szCs w:val="16"/>
              </w:rPr>
              <w:t>2</w:t>
            </w:r>
          </w:p>
        </w:tc>
      </w:tr>
    </w:tbl>
    <w:p w:rsidR="00000000" w:rsidRDefault="008814EA">
      <w:pPr>
        <w:autoSpaceDE w:val="0"/>
        <w:autoSpaceDN w:val="0"/>
        <w:adjustRightInd w:val="0"/>
        <w:spacing w:line="480" w:lineRule="auto"/>
        <w:ind w:left="360"/>
        <w:jc w:val="both"/>
        <w:rPr>
          <w:szCs w:val="16"/>
        </w:rPr>
      </w:pPr>
      <w:r>
        <w:rPr>
          <w:b/>
          <w:bCs/>
          <w:szCs w:val="16"/>
        </w:rPr>
        <w:t>FUENTE:</w:t>
      </w:r>
      <w:r>
        <w:rPr>
          <w:szCs w:val="16"/>
        </w:rPr>
        <w:t xml:space="preserve"> ESMACO S.A.</w:t>
      </w:r>
    </w:p>
    <w:p w:rsidR="00000000" w:rsidRDefault="008814EA">
      <w:pPr>
        <w:autoSpaceDE w:val="0"/>
        <w:autoSpaceDN w:val="0"/>
        <w:adjustRightInd w:val="0"/>
        <w:spacing w:line="480" w:lineRule="auto"/>
        <w:ind w:left="360"/>
        <w:jc w:val="both"/>
        <w:rPr>
          <w:szCs w:val="16"/>
        </w:rPr>
      </w:pPr>
      <w:r>
        <w:rPr>
          <w:b/>
          <w:bCs/>
          <w:szCs w:val="16"/>
        </w:rPr>
        <w:t>ELABORADO POR:</w:t>
      </w:r>
      <w:r>
        <w:rPr>
          <w:szCs w:val="16"/>
        </w:rPr>
        <w:t xml:space="preserve"> Victor Sarmiento y Yolanda García.</w:t>
      </w:r>
    </w:p>
    <w:p w:rsidR="00000000" w:rsidRDefault="008814EA">
      <w:pPr>
        <w:autoSpaceDE w:val="0"/>
        <w:autoSpaceDN w:val="0"/>
        <w:adjustRightInd w:val="0"/>
        <w:spacing w:line="480" w:lineRule="auto"/>
        <w:ind w:left="360"/>
        <w:jc w:val="both"/>
        <w:rPr>
          <w:szCs w:val="21"/>
        </w:rPr>
      </w:pPr>
      <w:r>
        <w:rPr>
          <w:szCs w:val="21"/>
        </w:rPr>
        <w:t>En inicio se requerirá de un total de 7 empleados en el nuevo local, y una vez estabilizado el</w:t>
      </w:r>
      <w:r>
        <w:rPr>
          <w:szCs w:val="21"/>
        </w:rPr>
        <w:t xml:space="preserve"> negocio, </w:t>
      </w:r>
      <w:r>
        <w:rPr>
          <w:i/>
          <w:iCs/>
          <w:szCs w:val="21"/>
        </w:rPr>
        <w:t xml:space="preserve"> </w:t>
      </w:r>
      <w:r>
        <w:rPr>
          <w:szCs w:val="21"/>
        </w:rPr>
        <w:t>se incrementará la demanda de personal.</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RECLUTAMIENTO</w:t>
      </w:r>
    </w:p>
    <w:p w:rsidR="00000000" w:rsidRDefault="008814EA">
      <w:pPr>
        <w:autoSpaceDE w:val="0"/>
        <w:autoSpaceDN w:val="0"/>
        <w:adjustRightInd w:val="0"/>
        <w:spacing w:line="480" w:lineRule="auto"/>
        <w:ind w:left="360"/>
        <w:jc w:val="both"/>
        <w:rPr>
          <w:szCs w:val="21"/>
        </w:rPr>
      </w:pPr>
      <w:r>
        <w:rPr>
          <w:szCs w:val="21"/>
        </w:rPr>
        <w:t xml:space="preserve">Resulta necesario que la empresa cuente con elementos competentes para satisfacer sus necesidades futuras, de ahí, que el Gerente General tenga que aplicar el proceso de reclutamiento de la </w:t>
      </w:r>
      <w:r>
        <w:rPr>
          <w:szCs w:val="21"/>
        </w:rPr>
        <w:t>mejor manera posible para que el personal directivo y operativo pueda ser reunido satisfactoriamente, y para establecer contacto con ellos, podrá considerar los siguientes procedimientos, y en su caso, definir los que más convengan a los intereses de la or</w:t>
      </w:r>
      <w:r>
        <w:rPr>
          <w:szCs w:val="21"/>
        </w:rPr>
        <w:t>ganización:</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Canales de Reclutamiento</w:t>
      </w:r>
    </w:p>
    <w:p w:rsidR="00000000" w:rsidRDefault="008814EA">
      <w:pPr>
        <w:autoSpaceDE w:val="0"/>
        <w:autoSpaceDN w:val="0"/>
        <w:adjustRightInd w:val="0"/>
        <w:spacing w:line="480" w:lineRule="auto"/>
        <w:ind w:left="360"/>
        <w:jc w:val="both"/>
        <w:rPr>
          <w:szCs w:val="21"/>
        </w:rPr>
      </w:pPr>
      <w:r>
        <w:rPr>
          <w:b/>
          <w:bCs/>
          <w:szCs w:val="21"/>
        </w:rPr>
        <w:t>a) Personal Administrativo</w:t>
      </w:r>
      <w:r>
        <w:rPr>
          <w:szCs w:val="21"/>
        </w:rPr>
        <w:t>: En la Ciudad de Guayaquil se encuentran Instituciones Educativas de alto nivel académico como la Universidad Politécnica del Litoral y la Universidad Católica de Guayaquil, de las cuales, ha</w:t>
      </w:r>
      <w:r>
        <w:rPr>
          <w:szCs w:val="21"/>
        </w:rPr>
        <w:t>n egresado profesionales capacitados que pueden llegar a ser de los mejores candidatos para ocupar cualquiera de los puestos directivos que ofrece la empresa.</w:t>
      </w:r>
    </w:p>
    <w:p w:rsidR="00000000" w:rsidRDefault="008814EA">
      <w:pPr>
        <w:autoSpaceDE w:val="0"/>
        <w:autoSpaceDN w:val="0"/>
        <w:adjustRightInd w:val="0"/>
        <w:spacing w:line="480" w:lineRule="auto"/>
        <w:ind w:left="360"/>
        <w:jc w:val="both"/>
        <w:rPr>
          <w:szCs w:val="21"/>
        </w:rPr>
      </w:pPr>
      <w:r>
        <w:rPr>
          <w:b/>
          <w:bCs/>
          <w:szCs w:val="21"/>
        </w:rPr>
        <w:t xml:space="preserve">b) Personal Operativo: </w:t>
      </w:r>
      <w:r>
        <w:rPr>
          <w:szCs w:val="21"/>
        </w:rPr>
        <w:t>Los puestos operativos por su naturaleza no requieren de un nivel máximo d</w:t>
      </w:r>
      <w:r>
        <w:rPr>
          <w:szCs w:val="21"/>
        </w:rPr>
        <w:t>e estudios, de ahí, que de entre la población de la  Ciudad de Guayaquil pueden ser seleccionados sin dificultad alguna, siempre y cuando, cubran los requisitos de la empresa, y como una alternativa, también se puede recurrir a un organismo de apoyo como a</w:t>
      </w:r>
      <w:r>
        <w:rPr>
          <w:szCs w:val="21"/>
        </w:rPr>
        <w:t>gencias empleos cuya función es vincular personal desempleado, la mayoría de las veces capacitado, con el sector empresarial.</w:t>
      </w:r>
    </w:p>
    <w:p w:rsidR="00000000" w:rsidRDefault="008814EA">
      <w:pPr>
        <w:autoSpaceDE w:val="0"/>
        <w:autoSpaceDN w:val="0"/>
        <w:adjustRightInd w:val="0"/>
        <w:spacing w:line="480" w:lineRule="auto"/>
        <w:ind w:left="357"/>
        <w:jc w:val="both"/>
        <w:rPr>
          <w:b/>
          <w:bCs/>
          <w:szCs w:val="21"/>
        </w:rPr>
      </w:pPr>
    </w:p>
    <w:p w:rsidR="00000000" w:rsidRDefault="008814EA">
      <w:pPr>
        <w:autoSpaceDE w:val="0"/>
        <w:autoSpaceDN w:val="0"/>
        <w:adjustRightInd w:val="0"/>
        <w:spacing w:line="480" w:lineRule="auto"/>
        <w:ind w:left="357"/>
        <w:jc w:val="both"/>
        <w:rPr>
          <w:b/>
          <w:bCs/>
          <w:szCs w:val="21"/>
        </w:rPr>
      </w:pPr>
      <w:r>
        <w:rPr>
          <w:b/>
          <w:bCs/>
          <w:szCs w:val="21"/>
        </w:rPr>
        <w:t>Medios de Reclutamiento</w:t>
      </w:r>
    </w:p>
    <w:p w:rsidR="00000000" w:rsidRDefault="008814EA">
      <w:pPr>
        <w:autoSpaceDE w:val="0"/>
        <w:autoSpaceDN w:val="0"/>
        <w:adjustRightInd w:val="0"/>
        <w:spacing w:line="480" w:lineRule="auto"/>
        <w:ind w:left="357"/>
        <w:jc w:val="both"/>
        <w:rPr>
          <w:szCs w:val="21"/>
        </w:rPr>
      </w:pPr>
      <w:r>
        <w:rPr>
          <w:szCs w:val="21"/>
        </w:rPr>
        <w:t>Los medios que podrán utilizarse para dar a conocer entre la población la oferta de empleo generada por l</w:t>
      </w:r>
      <w:r>
        <w:rPr>
          <w:szCs w:val="21"/>
        </w:rPr>
        <w:t>a empresa son los siguientes:</w:t>
      </w:r>
    </w:p>
    <w:p w:rsidR="00000000" w:rsidRDefault="008814EA">
      <w:pPr>
        <w:autoSpaceDE w:val="0"/>
        <w:autoSpaceDN w:val="0"/>
        <w:adjustRightInd w:val="0"/>
        <w:spacing w:line="480" w:lineRule="auto"/>
        <w:ind w:left="357"/>
        <w:jc w:val="both"/>
        <w:rPr>
          <w:szCs w:val="14"/>
        </w:rPr>
      </w:pPr>
      <w:r>
        <w:rPr>
          <w:szCs w:val="21"/>
        </w:rPr>
        <w:t>a) Anuncios de puestos de trabajo en el Diario “EL UNIVERSO”.</w:t>
      </w:r>
    </w:p>
    <w:p w:rsidR="00000000" w:rsidRDefault="008814EA">
      <w:pPr>
        <w:autoSpaceDE w:val="0"/>
        <w:autoSpaceDN w:val="0"/>
        <w:adjustRightInd w:val="0"/>
        <w:spacing w:line="480" w:lineRule="auto"/>
        <w:ind w:left="357"/>
        <w:jc w:val="both"/>
        <w:rPr>
          <w:szCs w:val="21"/>
        </w:rPr>
      </w:pPr>
      <w:r>
        <w:rPr>
          <w:szCs w:val="21"/>
        </w:rPr>
        <w:t>b) Avisos por parte de los empleados ya existentes.</w:t>
      </w:r>
    </w:p>
    <w:p w:rsidR="00000000" w:rsidRDefault="008814EA">
      <w:pPr>
        <w:autoSpaceDE w:val="0"/>
        <w:autoSpaceDN w:val="0"/>
        <w:adjustRightInd w:val="0"/>
        <w:spacing w:line="480" w:lineRule="auto"/>
        <w:ind w:left="357"/>
        <w:jc w:val="both"/>
        <w:rPr>
          <w:b/>
          <w:bCs/>
          <w:szCs w:val="21"/>
        </w:rPr>
      </w:pPr>
    </w:p>
    <w:p w:rsidR="00000000" w:rsidRDefault="008814EA">
      <w:pPr>
        <w:autoSpaceDE w:val="0"/>
        <w:autoSpaceDN w:val="0"/>
        <w:adjustRightInd w:val="0"/>
        <w:spacing w:line="480" w:lineRule="auto"/>
        <w:ind w:left="357"/>
        <w:jc w:val="both"/>
        <w:rPr>
          <w:b/>
          <w:bCs/>
          <w:szCs w:val="21"/>
        </w:rPr>
      </w:pPr>
      <w:r>
        <w:rPr>
          <w:b/>
          <w:bCs/>
          <w:szCs w:val="21"/>
        </w:rPr>
        <w:t>Presentación de Documentos</w:t>
      </w:r>
    </w:p>
    <w:p w:rsidR="00000000" w:rsidRDefault="008814EA">
      <w:pPr>
        <w:autoSpaceDE w:val="0"/>
        <w:autoSpaceDN w:val="0"/>
        <w:adjustRightInd w:val="0"/>
        <w:spacing w:line="480" w:lineRule="auto"/>
        <w:ind w:left="357"/>
        <w:jc w:val="both"/>
        <w:rPr>
          <w:szCs w:val="21"/>
        </w:rPr>
      </w:pPr>
      <w:r>
        <w:rPr>
          <w:szCs w:val="21"/>
        </w:rPr>
        <w:t>Entre los documentos que se solicitarán a los futuros candidatos se encuentran los s</w:t>
      </w:r>
      <w:r>
        <w:rPr>
          <w:szCs w:val="21"/>
        </w:rPr>
        <w:t>iguientes:</w:t>
      </w:r>
    </w:p>
    <w:p w:rsidR="00000000" w:rsidRDefault="008814EA">
      <w:pPr>
        <w:autoSpaceDE w:val="0"/>
        <w:autoSpaceDN w:val="0"/>
        <w:adjustRightInd w:val="0"/>
        <w:spacing w:line="480" w:lineRule="auto"/>
        <w:ind w:left="357"/>
        <w:jc w:val="both"/>
        <w:rPr>
          <w:szCs w:val="21"/>
        </w:rPr>
      </w:pPr>
      <w:r>
        <w:rPr>
          <w:szCs w:val="21"/>
        </w:rPr>
        <w:t>• Documentos de carácter personal tales como cédula de ciudadanía, carnet de votación y comprobante de domicilio.</w:t>
      </w:r>
    </w:p>
    <w:p w:rsidR="00000000" w:rsidRDefault="008814EA">
      <w:pPr>
        <w:autoSpaceDE w:val="0"/>
        <w:autoSpaceDN w:val="0"/>
        <w:adjustRightInd w:val="0"/>
        <w:spacing w:line="480" w:lineRule="auto"/>
        <w:ind w:left="357"/>
        <w:jc w:val="both"/>
        <w:rPr>
          <w:szCs w:val="21"/>
        </w:rPr>
      </w:pPr>
      <w:r>
        <w:rPr>
          <w:szCs w:val="21"/>
        </w:rPr>
        <w:t>• Solicitud de empleo elaborada con fotografía.</w:t>
      </w:r>
    </w:p>
    <w:p w:rsidR="00000000" w:rsidRDefault="008814EA">
      <w:pPr>
        <w:autoSpaceDE w:val="0"/>
        <w:autoSpaceDN w:val="0"/>
        <w:adjustRightInd w:val="0"/>
        <w:spacing w:line="480" w:lineRule="auto"/>
        <w:ind w:left="357"/>
        <w:jc w:val="both"/>
        <w:rPr>
          <w:szCs w:val="21"/>
        </w:rPr>
      </w:pPr>
      <w:r>
        <w:rPr>
          <w:szCs w:val="21"/>
        </w:rPr>
        <w:t>• Curriculum Vitae cuando el puesto solicitado lo requiera.</w:t>
      </w:r>
    </w:p>
    <w:p w:rsidR="00000000" w:rsidRDefault="008814EA">
      <w:pPr>
        <w:autoSpaceDE w:val="0"/>
        <w:autoSpaceDN w:val="0"/>
        <w:adjustRightInd w:val="0"/>
        <w:spacing w:line="480" w:lineRule="auto"/>
        <w:ind w:left="357"/>
        <w:jc w:val="both"/>
        <w:rPr>
          <w:szCs w:val="21"/>
        </w:rPr>
      </w:pPr>
      <w:r>
        <w:rPr>
          <w:szCs w:val="21"/>
        </w:rPr>
        <w:t>• Cartas de recomendaci</w:t>
      </w:r>
      <w:r>
        <w:rPr>
          <w:szCs w:val="21"/>
        </w:rPr>
        <w:t>ón.</w:t>
      </w:r>
    </w:p>
    <w:p w:rsidR="00000000" w:rsidRDefault="008814EA">
      <w:pPr>
        <w:autoSpaceDE w:val="0"/>
        <w:autoSpaceDN w:val="0"/>
        <w:adjustRightInd w:val="0"/>
        <w:spacing w:line="480" w:lineRule="auto"/>
        <w:ind w:left="357"/>
        <w:jc w:val="both"/>
        <w:rPr>
          <w:szCs w:val="21"/>
        </w:rPr>
      </w:pPr>
      <w:r>
        <w:rPr>
          <w:szCs w:val="21"/>
        </w:rPr>
        <w:t>• Carta de antecedentes no penales.</w:t>
      </w:r>
    </w:p>
    <w:p w:rsidR="00000000" w:rsidRDefault="008814EA">
      <w:pPr>
        <w:pStyle w:val="Sangra2detindependiente"/>
        <w:autoSpaceDE w:val="0"/>
        <w:autoSpaceDN w:val="0"/>
        <w:adjustRightInd w:val="0"/>
        <w:ind w:left="357"/>
        <w:rPr>
          <w:szCs w:val="21"/>
        </w:rPr>
      </w:pPr>
      <w:r>
        <w:rPr>
          <w:szCs w:val="21"/>
        </w:rPr>
        <w:t>• Examen médico.</w:t>
      </w:r>
    </w:p>
    <w:p w:rsidR="00000000" w:rsidRDefault="008814EA">
      <w:pPr>
        <w:autoSpaceDE w:val="0"/>
        <w:autoSpaceDN w:val="0"/>
        <w:adjustRightInd w:val="0"/>
        <w:spacing w:line="480" w:lineRule="auto"/>
        <w:ind w:left="357"/>
        <w:jc w:val="both"/>
        <w:rPr>
          <w:szCs w:val="21"/>
        </w:rPr>
      </w:pPr>
      <w:r>
        <w:rPr>
          <w:szCs w:val="21"/>
        </w:rPr>
        <w:t>• Fotografías.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SELECCION</w:t>
      </w:r>
    </w:p>
    <w:p w:rsidR="00000000" w:rsidRDefault="008814EA">
      <w:pPr>
        <w:autoSpaceDE w:val="0"/>
        <w:autoSpaceDN w:val="0"/>
        <w:adjustRightInd w:val="0"/>
        <w:spacing w:line="480" w:lineRule="auto"/>
        <w:ind w:left="360"/>
        <w:jc w:val="both"/>
        <w:rPr>
          <w:szCs w:val="21"/>
        </w:rPr>
      </w:pPr>
      <w:r>
        <w:rPr>
          <w:szCs w:val="21"/>
        </w:rPr>
        <w:t>Durante este proceso se efectuará una entrevista personal y profunda entre el Gerente General y el solicitante para evaluar la decisión de ser o no contratado de acuerdo a l</w:t>
      </w:r>
      <w:r>
        <w:rPr>
          <w:szCs w:val="21"/>
        </w:rPr>
        <w:t>os intereses de la empresa.</w:t>
      </w:r>
    </w:p>
    <w:p w:rsidR="00000000" w:rsidRDefault="008814EA">
      <w:pPr>
        <w:autoSpaceDE w:val="0"/>
        <w:autoSpaceDN w:val="0"/>
        <w:adjustRightInd w:val="0"/>
        <w:spacing w:line="480" w:lineRule="auto"/>
        <w:ind w:left="360"/>
        <w:jc w:val="both"/>
        <w:rPr>
          <w:szCs w:val="21"/>
        </w:rPr>
      </w:pPr>
      <w:r>
        <w:rPr>
          <w:szCs w:val="21"/>
        </w:rPr>
        <w:t>Con el personal que no fue seleccionado se formará una base de datos con objeto de considerar personal adicional en caso de imprevistos como despidos, renuncias, vacantes, etc.</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CONTRATACION</w:t>
      </w:r>
    </w:p>
    <w:p w:rsidR="00000000" w:rsidRDefault="008814EA">
      <w:pPr>
        <w:autoSpaceDE w:val="0"/>
        <w:autoSpaceDN w:val="0"/>
        <w:adjustRightInd w:val="0"/>
        <w:spacing w:line="480" w:lineRule="auto"/>
        <w:ind w:left="360"/>
        <w:jc w:val="both"/>
        <w:rPr>
          <w:szCs w:val="21"/>
        </w:rPr>
      </w:pPr>
      <w:r>
        <w:rPr>
          <w:szCs w:val="21"/>
        </w:rPr>
        <w:t>El proceso de selección terminará co</w:t>
      </w:r>
      <w:r>
        <w:rPr>
          <w:szCs w:val="21"/>
        </w:rPr>
        <w:t>n la celebración del contrato laboral entre el solicitante y la empresa especificando en él todas las condiciones de trabajo. Por política de la empresa se celebrará el primer contrato por 6 meses mismo que se ampliará de acuerdo a las actitudes y desempeñ</w:t>
      </w:r>
      <w:r>
        <w:rPr>
          <w:szCs w:val="21"/>
        </w:rPr>
        <w:t>o del trabajador.</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INDUCCION</w:t>
      </w:r>
    </w:p>
    <w:p w:rsidR="00000000" w:rsidRDefault="008814EA">
      <w:pPr>
        <w:autoSpaceDE w:val="0"/>
        <w:autoSpaceDN w:val="0"/>
        <w:adjustRightInd w:val="0"/>
        <w:spacing w:line="480" w:lineRule="auto"/>
        <w:ind w:left="360"/>
        <w:jc w:val="both"/>
        <w:rPr>
          <w:szCs w:val="21"/>
        </w:rPr>
      </w:pPr>
      <w:r>
        <w:rPr>
          <w:szCs w:val="21"/>
        </w:rPr>
        <w:t>Al empleado contratado se le dará la bienvenida por parte del Gerente General, mismo que lo presentará con su jefe inmediato para que éste le asigne sus funciones y responsabilidades laborales, lo introduzca a su área de trabaj</w:t>
      </w:r>
      <w:r>
        <w:rPr>
          <w:szCs w:val="21"/>
        </w:rPr>
        <w:t>o y lo presente con todo el personal con el que tendrá relaciones de trabajo.</w:t>
      </w:r>
    </w:p>
    <w:p w:rsidR="00000000" w:rsidRDefault="008814EA">
      <w:pPr>
        <w:autoSpaceDE w:val="0"/>
        <w:autoSpaceDN w:val="0"/>
        <w:adjustRightInd w:val="0"/>
        <w:spacing w:line="480" w:lineRule="auto"/>
        <w:ind w:left="360"/>
        <w:jc w:val="both"/>
      </w:pPr>
    </w:p>
    <w:p w:rsidR="00000000" w:rsidRDefault="008814EA">
      <w:pPr>
        <w:pStyle w:val="Ttulo2"/>
        <w:autoSpaceDE w:val="0"/>
        <w:autoSpaceDN w:val="0"/>
        <w:adjustRightInd w:val="0"/>
        <w:spacing w:line="480" w:lineRule="auto"/>
        <w:jc w:val="center"/>
        <w:rPr>
          <w:lang w:val="es-ES_tradnl"/>
        </w:rPr>
      </w:pPr>
    </w:p>
    <w:p w:rsidR="00000000" w:rsidRDefault="008814EA">
      <w:pPr>
        <w:pStyle w:val="Ttulo2"/>
        <w:autoSpaceDE w:val="0"/>
        <w:autoSpaceDN w:val="0"/>
        <w:adjustRightInd w:val="0"/>
        <w:spacing w:line="480" w:lineRule="auto"/>
        <w:jc w:val="center"/>
        <w:rPr>
          <w:lang w:val="es-ES_tradnl"/>
        </w:rPr>
      </w:pPr>
    </w:p>
    <w:p w:rsidR="00000000" w:rsidRDefault="008814EA">
      <w:pPr>
        <w:pStyle w:val="Ttulo2"/>
        <w:autoSpaceDE w:val="0"/>
        <w:autoSpaceDN w:val="0"/>
        <w:adjustRightInd w:val="0"/>
        <w:spacing w:line="480" w:lineRule="auto"/>
        <w:jc w:val="center"/>
        <w:rPr>
          <w:lang w:val="es-ES_tradnl"/>
        </w:rPr>
      </w:pPr>
    </w:p>
    <w:p w:rsidR="00000000" w:rsidRDefault="008814EA">
      <w:pPr>
        <w:pStyle w:val="Ttulo2"/>
        <w:autoSpaceDE w:val="0"/>
        <w:autoSpaceDN w:val="0"/>
        <w:adjustRightInd w:val="0"/>
        <w:spacing w:line="480" w:lineRule="auto"/>
        <w:jc w:val="center"/>
        <w:rPr>
          <w:lang w:val="es-ES_tradnl"/>
        </w:rPr>
      </w:pPr>
    </w:p>
    <w:p w:rsidR="00000000" w:rsidRDefault="008814EA">
      <w:pPr>
        <w:pStyle w:val="Ttulo2"/>
        <w:autoSpaceDE w:val="0"/>
        <w:autoSpaceDN w:val="0"/>
        <w:adjustRightInd w:val="0"/>
        <w:spacing w:line="480" w:lineRule="auto"/>
        <w:jc w:val="center"/>
        <w:rPr>
          <w:lang w:val="es-ES_tradnl"/>
        </w:rPr>
      </w:pPr>
    </w:p>
    <w:p w:rsidR="00000000" w:rsidRDefault="008814EA">
      <w:pPr>
        <w:pStyle w:val="Ttulo2"/>
        <w:autoSpaceDE w:val="0"/>
        <w:autoSpaceDN w:val="0"/>
        <w:adjustRightInd w:val="0"/>
        <w:spacing w:line="480" w:lineRule="auto"/>
        <w:jc w:val="center"/>
        <w:rPr>
          <w:lang w:val="es-ES_tradnl"/>
        </w:rPr>
      </w:pPr>
    </w:p>
    <w:p w:rsidR="00000000" w:rsidRDefault="008814EA">
      <w:pPr>
        <w:pStyle w:val="Ttulo2"/>
        <w:autoSpaceDE w:val="0"/>
        <w:autoSpaceDN w:val="0"/>
        <w:adjustRightInd w:val="0"/>
        <w:spacing w:line="480" w:lineRule="auto"/>
        <w:jc w:val="center"/>
        <w:rPr>
          <w:lang w:val="es-ES_tradnl"/>
        </w:rPr>
      </w:pPr>
      <w:r>
        <w:rPr>
          <w:lang w:val="es-ES_tradnl"/>
        </w:rPr>
        <w:t>IV.  ASPECTOS LEGALES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jc w:val="both"/>
        <w:rPr>
          <w:szCs w:val="21"/>
        </w:rPr>
      </w:pPr>
      <w:r>
        <w:rPr>
          <w:szCs w:val="21"/>
        </w:rPr>
        <w:t>El tratamiento del presente estudio tiene por alcance los siguientes objetivos:</w:t>
      </w:r>
    </w:p>
    <w:p w:rsidR="00000000" w:rsidRDefault="008814EA">
      <w:pPr>
        <w:autoSpaceDE w:val="0"/>
        <w:autoSpaceDN w:val="0"/>
        <w:adjustRightInd w:val="0"/>
        <w:spacing w:line="480" w:lineRule="auto"/>
        <w:jc w:val="both"/>
        <w:rPr>
          <w:szCs w:val="21"/>
        </w:rPr>
      </w:pPr>
      <w:r>
        <w:rPr>
          <w:szCs w:val="21"/>
        </w:rPr>
        <w:t>• Determinar la figura jurídica con la que se constituirá la empres</w:t>
      </w:r>
      <w:r>
        <w:rPr>
          <w:szCs w:val="21"/>
        </w:rPr>
        <w:t>a.</w:t>
      </w:r>
    </w:p>
    <w:p w:rsidR="00000000" w:rsidRDefault="008814EA">
      <w:pPr>
        <w:autoSpaceDE w:val="0"/>
        <w:autoSpaceDN w:val="0"/>
        <w:adjustRightInd w:val="0"/>
        <w:spacing w:line="480" w:lineRule="auto"/>
        <w:jc w:val="both"/>
        <w:rPr>
          <w:szCs w:val="21"/>
        </w:rPr>
      </w:pPr>
      <w:r>
        <w:rPr>
          <w:szCs w:val="21"/>
        </w:rPr>
        <w:t>• Conocer el marco jurídico bajo el cual se regirán las operaciones de la empresa.</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4.1 MARCO JURIDICO PARA LA EMPRESA</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4.1.1 FIGURA JURIDICA</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 xml:space="preserve">Por el tipo de empresa que se desea formar, se ha optado por constituirla bajo la figura mercantil de </w:t>
      </w:r>
      <w:r>
        <w:rPr>
          <w:b/>
          <w:bCs/>
          <w:szCs w:val="21"/>
        </w:rPr>
        <w:t>“Socieda</w:t>
      </w:r>
      <w:r>
        <w:rPr>
          <w:b/>
          <w:bCs/>
          <w:szCs w:val="21"/>
        </w:rPr>
        <w:t>d Anónima”</w:t>
      </w:r>
      <w:r>
        <w:rPr>
          <w:szCs w:val="21"/>
        </w:rPr>
        <w:t>, que de acuerdo a la Ley de Compañías del Ecuador, presenta las siguientes ventajas:</w:t>
      </w:r>
    </w:p>
    <w:p w:rsidR="00000000" w:rsidRDefault="008814EA">
      <w:pPr>
        <w:autoSpaceDE w:val="0"/>
        <w:autoSpaceDN w:val="0"/>
        <w:adjustRightInd w:val="0"/>
        <w:spacing w:line="480" w:lineRule="auto"/>
        <w:ind w:left="360"/>
        <w:jc w:val="both"/>
        <w:rPr>
          <w:szCs w:val="21"/>
        </w:rPr>
      </w:pPr>
      <w:r>
        <w:rPr>
          <w:szCs w:val="21"/>
        </w:rPr>
        <w:t>• Para constituirla no se requiere de un número máximo de socios.</w:t>
      </w:r>
    </w:p>
    <w:p w:rsidR="00000000" w:rsidRDefault="008814EA">
      <w:pPr>
        <w:pStyle w:val="Sangra2detindependiente"/>
        <w:autoSpaceDE w:val="0"/>
        <w:autoSpaceDN w:val="0"/>
        <w:adjustRightInd w:val="0"/>
        <w:rPr>
          <w:szCs w:val="21"/>
        </w:rPr>
      </w:pPr>
      <w:r>
        <w:rPr>
          <w:szCs w:val="21"/>
        </w:rPr>
        <w:t>• Puede constituirse por la comparecencia ante notario público o por suscripción pública.</w:t>
      </w:r>
    </w:p>
    <w:p w:rsidR="00000000" w:rsidRDefault="008814EA">
      <w:pPr>
        <w:autoSpaceDE w:val="0"/>
        <w:autoSpaceDN w:val="0"/>
        <w:adjustRightInd w:val="0"/>
        <w:spacing w:line="480" w:lineRule="auto"/>
        <w:ind w:left="360"/>
        <w:jc w:val="both"/>
      </w:pPr>
      <w:r>
        <w:rPr>
          <w:szCs w:val="21"/>
        </w:rPr>
        <w:t>• La</w:t>
      </w:r>
      <w:r>
        <w:rPr>
          <w:szCs w:val="21"/>
        </w:rPr>
        <w:t xml:space="preserve"> denominación de la empresa puede ser formada libremente.</w:t>
      </w:r>
    </w:p>
    <w:p w:rsidR="00000000" w:rsidRDefault="008814EA">
      <w:pPr>
        <w:autoSpaceDE w:val="0"/>
        <w:autoSpaceDN w:val="0"/>
        <w:adjustRightInd w:val="0"/>
        <w:spacing w:line="480" w:lineRule="auto"/>
        <w:ind w:left="360"/>
        <w:jc w:val="both"/>
        <w:rPr>
          <w:szCs w:val="21"/>
        </w:rPr>
      </w:pPr>
      <w:r>
        <w:rPr>
          <w:szCs w:val="21"/>
        </w:rPr>
        <w:t>• El capital aportado por los socios queda totalmente suscrito a través de títulos valor de tipo nominativo conocidos como “acciones”.</w:t>
      </w:r>
    </w:p>
    <w:p w:rsidR="00000000" w:rsidRDefault="008814EA">
      <w:pPr>
        <w:autoSpaceDE w:val="0"/>
        <w:autoSpaceDN w:val="0"/>
        <w:adjustRightInd w:val="0"/>
        <w:spacing w:line="480" w:lineRule="auto"/>
        <w:ind w:left="360"/>
        <w:jc w:val="both"/>
        <w:rPr>
          <w:szCs w:val="21"/>
        </w:rPr>
      </w:pPr>
      <w:r>
        <w:rPr>
          <w:szCs w:val="21"/>
        </w:rPr>
        <w:t>• Las acciones son de igual valor y confieren iguales derechos.</w:t>
      </w:r>
    </w:p>
    <w:p w:rsidR="00000000" w:rsidRDefault="008814EA">
      <w:pPr>
        <w:autoSpaceDE w:val="0"/>
        <w:autoSpaceDN w:val="0"/>
        <w:adjustRightInd w:val="0"/>
        <w:spacing w:line="480" w:lineRule="auto"/>
        <w:ind w:left="360"/>
        <w:jc w:val="both"/>
        <w:rPr>
          <w:szCs w:val="21"/>
        </w:rPr>
      </w:pPr>
      <w:r>
        <w:rPr>
          <w:szCs w:val="21"/>
        </w:rPr>
        <w:t>• Cada acción tiene derecho a un solo voto.</w:t>
      </w:r>
    </w:p>
    <w:p w:rsidR="00000000" w:rsidRDefault="008814EA">
      <w:pPr>
        <w:autoSpaceDE w:val="0"/>
        <w:autoSpaceDN w:val="0"/>
        <w:adjustRightInd w:val="0"/>
        <w:spacing w:line="480" w:lineRule="auto"/>
        <w:ind w:left="360"/>
        <w:jc w:val="both"/>
        <w:rPr>
          <w:szCs w:val="21"/>
        </w:rPr>
      </w:pPr>
      <w:r>
        <w:rPr>
          <w:szCs w:val="21"/>
        </w:rPr>
        <w:t>• La obligación de los socios se limita al pago de sus acciones.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4.1.2. REQUISITOS PARA LA ACTA CONSTITUTIVA DEL PROYECTO</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Para que la empresa pueda constituirse, la Ley de Compañías, establece los siguientes p</w:t>
      </w:r>
      <w:r>
        <w:rPr>
          <w:szCs w:val="21"/>
        </w:rPr>
        <w:t>receptos estatutarios que deberán reunirse en la acta constitutiva del proyecto:</w:t>
      </w:r>
    </w:p>
    <w:p w:rsidR="00000000" w:rsidRDefault="008814EA">
      <w:pPr>
        <w:autoSpaceDE w:val="0"/>
        <w:autoSpaceDN w:val="0"/>
        <w:adjustRightInd w:val="0"/>
        <w:spacing w:line="480" w:lineRule="auto"/>
        <w:ind w:left="360"/>
        <w:jc w:val="both"/>
        <w:rPr>
          <w:szCs w:val="21"/>
        </w:rPr>
      </w:pPr>
      <w:r>
        <w:rPr>
          <w:szCs w:val="21"/>
        </w:rPr>
        <w:t>• Denominación social seguida de las palabras “Sociedad Anónima”, o de su abreviatura “S.A.”</w:t>
      </w:r>
    </w:p>
    <w:p w:rsidR="00000000" w:rsidRDefault="008814EA">
      <w:pPr>
        <w:autoSpaceDE w:val="0"/>
        <w:autoSpaceDN w:val="0"/>
        <w:adjustRightInd w:val="0"/>
        <w:spacing w:line="480" w:lineRule="auto"/>
        <w:ind w:left="360"/>
        <w:jc w:val="both"/>
        <w:rPr>
          <w:szCs w:val="21"/>
        </w:rPr>
      </w:pPr>
      <w:r>
        <w:rPr>
          <w:szCs w:val="21"/>
        </w:rPr>
        <w:t>• Nombre, nacionalidad y domicilio de los socios.</w:t>
      </w:r>
    </w:p>
    <w:p w:rsidR="00000000" w:rsidRDefault="008814EA">
      <w:pPr>
        <w:autoSpaceDE w:val="0"/>
        <w:autoSpaceDN w:val="0"/>
        <w:adjustRightInd w:val="0"/>
        <w:spacing w:line="480" w:lineRule="auto"/>
        <w:ind w:left="360"/>
        <w:jc w:val="both"/>
        <w:rPr>
          <w:szCs w:val="21"/>
        </w:rPr>
      </w:pPr>
      <w:r>
        <w:rPr>
          <w:szCs w:val="21"/>
        </w:rPr>
        <w:t>• Actividad a la cual se va a de</w:t>
      </w:r>
      <w:r>
        <w:rPr>
          <w:szCs w:val="21"/>
        </w:rPr>
        <w:t>dicar la sociedad.</w:t>
      </w:r>
    </w:p>
    <w:p w:rsidR="00000000" w:rsidRDefault="008814EA">
      <w:pPr>
        <w:autoSpaceDE w:val="0"/>
        <w:autoSpaceDN w:val="0"/>
        <w:adjustRightInd w:val="0"/>
        <w:spacing w:line="480" w:lineRule="auto"/>
        <w:ind w:left="360"/>
        <w:jc w:val="both"/>
        <w:rPr>
          <w:szCs w:val="21"/>
        </w:rPr>
      </w:pPr>
      <w:r>
        <w:rPr>
          <w:szCs w:val="21"/>
        </w:rPr>
        <w:t>• Duración de la sociedad. (casi siempre 50 años)</w:t>
      </w:r>
    </w:p>
    <w:p w:rsidR="00000000" w:rsidRDefault="008814EA">
      <w:pPr>
        <w:autoSpaceDE w:val="0"/>
        <w:autoSpaceDN w:val="0"/>
        <w:adjustRightInd w:val="0"/>
        <w:spacing w:line="480" w:lineRule="auto"/>
        <w:ind w:left="360"/>
        <w:jc w:val="both"/>
        <w:rPr>
          <w:szCs w:val="21"/>
        </w:rPr>
      </w:pPr>
      <w:r>
        <w:rPr>
          <w:szCs w:val="21"/>
        </w:rPr>
        <w:t>• Domicilio de la sociedad.</w:t>
      </w:r>
    </w:p>
    <w:p w:rsidR="00000000" w:rsidRDefault="008814EA">
      <w:pPr>
        <w:autoSpaceDE w:val="0"/>
        <w:autoSpaceDN w:val="0"/>
        <w:adjustRightInd w:val="0"/>
        <w:spacing w:line="480" w:lineRule="auto"/>
        <w:ind w:left="360"/>
        <w:jc w:val="both"/>
        <w:rPr>
          <w:szCs w:val="21"/>
        </w:rPr>
      </w:pPr>
      <w:r>
        <w:rPr>
          <w:szCs w:val="21"/>
        </w:rPr>
        <w:t>• Nacionalidad de la sociedad.</w:t>
      </w:r>
    </w:p>
    <w:p w:rsidR="00000000" w:rsidRDefault="008814EA">
      <w:pPr>
        <w:autoSpaceDE w:val="0"/>
        <w:autoSpaceDN w:val="0"/>
        <w:adjustRightInd w:val="0"/>
        <w:spacing w:line="480" w:lineRule="auto"/>
        <w:ind w:left="360"/>
        <w:jc w:val="both"/>
        <w:rPr>
          <w:szCs w:val="21"/>
        </w:rPr>
      </w:pPr>
      <w:r>
        <w:rPr>
          <w:szCs w:val="21"/>
        </w:rPr>
        <w:t>• Parte exhibida del capital social.</w:t>
      </w:r>
    </w:p>
    <w:p w:rsidR="00000000" w:rsidRDefault="008814EA">
      <w:pPr>
        <w:autoSpaceDE w:val="0"/>
        <w:autoSpaceDN w:val="0"/>
        <w:adjustRightInd w:val="0"/>
        <w:spacing w:line="480" w:lineRule="auto"/>
        <w:ind w:left="360"/>
        <w:jc w:val="both"/>
        <w:rPr>
          <w:szCs w:val="21"/>
        </w:rPr>
      </w:pPr>
      <w:r>
        <w:rPr>
          <w:szCs w:val="21"/>
        </w:rPr>
        <w:t>• Número, valor nominal y tipo de acciones.</w:t>
      </w:r>
    </w:p>
    <w:p w:rsidR="00000000" w:rsidRDefault="008814EA">
      <w:pPr>
        <w:autoSpaceDE w:val="0"/>
        <w:autoSpaceDN w:val="0"/>
        <w:adjustRightInd w:val="0"/>
        <w:spacing w:line="480" w:lineRule="auto"/>
        <w:ind w:left="360"/>
        <w:jc w:val="both"/>
        <w:rPr>
          <w:szCs w:val="21"/>
        </w:rPr>
      </w:pPr>
      <w:r>
        <w:rPr>
          <w:szCs w:val="21"/>
        </w:rPr>
        <w:t>• Casos de aumento o reducción del capital soci</w:t>
      </w:r>
      <w:r>
        <w:rPr>
          <w:szCs w:val="21"/>
        </w:rPr>
        <w:t>al.</w:t>
      </w:r>
    </w:p>
    <w:p w:rsidR="00000000" w:rsidRDefault="008814EA">
      <w:pPr>
        <w:autoSpaceDE w:val="0"/>
        <w:autoSpaceDN w:val="0"/>
        <w:adjustRightInd w:val="0"/>
        <w:spacing w:line="480" w:lineRule="auto"/>
        <w:ind w:left="360"/>
        <w:jc w:val="both"/>
        <w:rPr>
          <w:szCs w:val="21"/>
        </w:rPr>
      </w:pPr>
      <w:r>
        <w:rPr>
          <w:szCs w:val="21"/>
        </w:rPr>
        <w:t>• Títulos originados de las acciones.</w:t>
      </w:r>
    </w:p>
    <w:p w:rsidR="00000000" w:rsidRDefault="008814EA">
      <w:pPr>
        <w:autoSpaceDE w:val="0"/>
        <w:autoSpaceDN w:val="0"/>
        <w:adjustRightInd w:val="0"/>
        <w:spacing w:line="480" w:lineRule="auto"/>
        <w:ind w:left="360"/>
        <w:jc w:val="both"/>
        <w:rPr>
          <w:szCs w:val="21"/>
        </w:rPr>
      </w:pPr>
      <w:r>
        <w:rPr>
          <w:szCs w:val="21"/>
        </w:rPr>
        <w:t>• Importe del fondo de reserva.</w:t>
      </w:r>
    </w:p>
    <w:p w:rsidR="00000000" w:rsidRDefault="008814EA">
      <w:pPr>
        <w:autoSpaceDE w:val="0"/>
        <w:autoSpaceDN w:val="0"/>
        <w:adjustRightInd w:val="0"/>
        <w:spacing w:line="480" w:lineRule="auto"/>
        <w:ind w:left="360"/>
        <w:jc w:val="both"/>
        <w:rPr>
          <w:szCs w:val="21"/>
        </w:rPr>
      </w:pPr>
      <w:r>
        <w:rPr>
          <w:szCs w:val="21"/>
        </w:rPr>
        <w:t>• Facultades de la asamblea general de accionistas.</w:t>
      </w:r>
    </w:p>
    <w:p w:rsidR="00000000" w:rsidRDefault="008814EA">
      <w:pPr>
        <w:autoSpaceDE w:val="0"/>
        <w:autoSpaceDN w:val="0"/>
        <w:adjustRightInd w:val="0"/>
        <w:spacing w:line="480" w:lineRule="auto"/>
        <w:ind w:left="360"/>
        <w:jc w:val="both"/>
        <w:rPr>
          <w:szCs w:val="21"/>
        </w:rPr>
      </w:pPr>
      <w:r>
        <w:rPr>
          <w:szCs w:val="21"/>
        </w:rPr>
        <w:t>• Convocatorias y celebraciones de asambleas ordinarias y extraordinarias.</w:t>
      </w:r>
    </w:p>
    <w:p w:rsidR="00000000" w:rsidRDefault="008814EA">
      <w:pPr>
        <w:autoSpaceDE w:val="0"/>
        <w:autoSpaceDN w:val="0"/>
        <w:adjustRightInd w:val="0"/>
        <w:spacing w:line="480" w:lineRule="auto"/>
        <w:ind w:left="360"/>
        <w:jc w:val="both"/>
        <w:rPr>
          <w:szCs w:val="21"/>
        </w:rPr>
      </w:pPr>
      <w:r>
        <w:rPr>
          <w:szCs w:val="21"/>
        </w:rPr>
        <w:t>• Requisitos y “Quórum” de asistencia a asambleas.</w:t>
      </w:r>
    </w:p>
    <w:p w:rsidR="00000000" w:rsidRDefault="008814EA">
      <w:pPr>
        <w:pStyle w:val="Sangra2detindependiente"/>
        <w:autoSpaceDE w:val="0"/>
        <w:autoSpaceDN w:val="0"/>
        <w:adjustRightInd w:val="0"/>
        <w:rPr>
          <w:szCs w:val="21"/>
        </w:rPr>
      </w:pPr>
      <w:r>
        <w:rPr>
          <w:szCs w:val="21"/>
        </w:rPr>
        <w:t>• De</w:t>
      </w:r>
      <w:r>
        <w:rPr>
          <w:szCs w:val="21"/>
        </w:rPr>
        <w:t>rechos y abstenciones de voto.</w:t>
      </w:r>
    </w:p>
    <w:p w:rsidR="00000000" w:rsidRDefault="008814EA">
      <w:pPr>
        <w:autoSpaceDE w:val="0"/>
        <w:autoSpaceDN w:val="0"/>
        <w:adjustRightInd w:val="0"/>
        <w:spacing w:line="480" w:lineRule="auto"/>
        <w:ind w:left="360"/>
        <w:jc w:val="both"/>
        <w:rPr>
          <w:szCs w:val="21"/>
        </w:rPr>
      </w:pPr>
      <w:r>
        <w:rPr>
          <w:szCs w:val="21"/>
        </w:rPr>
        <w:t>• Nombramiento del Consejo de Administración y facultades de los administradores.</w:t>
      </w:r>
    </w:p>
    <w:p w:rsidR="00000000" w:rsidRDefault="008814EA">
      <w:pPr>
        <w:autoSpaceDE w:val="0"/>
        <w:autoSpaceDN w:val="0"/>
        <w:adjustRightInd w:val="0"/>
        <w:spacing w:line="480" w:lineRule="auto"/>
        <w:ind w:left="360"/>
        <w:jc w:val="both"/>
        <w:rPr>
          <w:szCs w:val="21"/>
        </w:rPr>
      </w:pPr>
      <w:r>
        <w:rPr>
          <w:szCs w:val="21"/>
        </w:rPr>
        <w:t>• Nombramiento y facultades del Gerente General.</w:t>
      </w:r>
    </w:p>
    <w:p w:rsidR="00000000" w:rsidRDefault="008814EA">
      <w:pPr>
        <w:autoSpaceDE w:val="0"/>
        <w:autoSpaceDN w:val="0"/>
        <w:adjustRightInd w:val="0"/>
        <w:spacing w:line="480" w:lineRule="auto"/>
        <w:ind w:left="360"/>
        <w:jc w:val="both"/>
        <w:rPr>
          <w:szCs w:val="21"/>
        </w:rPr>
      </w:pPr>
      <w:r>
        <w:rPr>
          <w:szCs w:val="21"/>
        </w:rPr>
        <w:t>• Vigilancia de la sociedad, nombramiento y facultades de los comisarios.</w:t>
      </w:r>
    </w:p>
    <w:p w:rsidR="00000000" w:rsidRDefault="008814EA">
      <w:pPr>
        <w:autoSpaceDE w:val="0"/>
        <w:autoSpaceDN w:val="0"/>
        <w:adjustRightInd w:val="0"/>
        <w:spacing w:line="480" w:lineRule="auto"/>
        <w:ind w:left="360"/>
        <w:jc w:val="both"/>
        <w:rPr>
          <w:szCs w:val="21"/>
        </w:rPr>
      </w:pPr>
      <w:r>
        <w:rPr>
          <w:szCs w:val="21"/>
        </w:rPr>
        <w:t>• Forma de reparto d</w:t>
      </w:r>
      <w:r>
        <w:rPr>
          <w:szCs w:val="21"/>
        </w:rPr>
        <w:t>e dividendos.</w:t>
      </w:r>
    </w:p>
    <w:p w:rsidR="00000000" w:rsidRDefault="008814EA">
      <w:pPr>
        <w:autoSpaceDE w:val="0"/>
        <w:autoSpaceDN w:val="0"/>
        <w:adjustRightInd w:val="0"/>
        <w:spacing w:line="480" w:lineRule="auto"/>
        <w:ind w:left="360"/>
        <w:jc w:val="both"/>
        <w:rPr>
          <w:szCs w:val="21"/>
        </w:rPr>
      </w:pPr>
      <w:r>
        <w:rPr>
          <w:szCs w:val="21"/>
        </w:rPr>
        <w:t>• Administración de las utilidades y pérdidas.</w:t>
      </w:r>
    </w:p>
    <w:p w:rsidR="00000000" w:rsidRDefault="008814EA">
      <w:pPr>
        <w:autoSpaceDE w:val="0"/>
        <w:autoSpaceDN w:val="0"/>
        <w:adjustRightInd w:val="0"/>
        <w:spacing w:line="480" w:lineRule="auto"/>
        <w:ind w:left="360"/>
        <w:jc w:val="both"/>
        <w:rPr>
          <w:szCs w:val="21"/>
        </w:rPr>
      </w:pPr>
      <w:r>
        <w:rPr>
          <w:szCs w:val="21"/>
        </w:rPr>
        <w:t>• Casos de disolución de la sociedad.</w:t>
      </w:r>
    </w:p>
    <w:p w:rsidR="00000000" w:rsidRDefault="008814EA">
      <w:pPr>
        <w:autoSpaceDE w:val="0"/>
        <w:autoSpaceDN w:val="0"/>
        <w:adjustRightInd w:val="0"/>
        <w:spacing w:line="480" w:lineRule="auto"/>
        <w:ind w:left="360"/>
        <w:jc w:val="both"/>
        <w:rPr>
          <w:szCs w:val="21"/>
        </w:rPr>
      </w:pPr>
      <w:r>
        <w:rPr>
          <w:szCs w:val="21"/>
        </w:rPr>
        <w:t>• Liquidación de la sociedad.</w:t>
      </w:r>
    </w:p>
    <w:p w:rsidR="00000000" w:rsidRDefault="008814EA">
      <w:pPr>
        <w:autoSpaceDE w:val="0"/>
        <w:autoSpaceDN w:val="0"/>
        <w:adjustRightInd w:val="0"/>
        <w:spacing w:line="480" w:lineRule="auto"/>
        <w:ind w:left="360"/>
        <w:jc w:val="both"/>
        <w:rPr>
          <w:szCs w:val="21"/>
        </w:rPr>
      </w:pPr>
      <w:r>
        <w:rPr>
          <w:szCs w:val="21"/>
        </w:rPr>
        <w:t>• Bases de liquidación.</w:t>
      </w:r>
    </w:p>
    <w:p w:rsidR="00000000" w:rsidRDefault="008814EA">
      <w:pPr>
        <w:autoSpaceDE w:val="0"/>
        <w:autoSpaceDN w:val="0"/>
        <w:adjustRightInd w:val="0"/>
        <w:spacing w:line="480" w:lineRule="auto"/>
        <w:ind w:left="360"/>
        <w:jc w:val="both"/>
        <w:rPr>
          <w:szCs w:val="21"/>
        </w:rPr>
      </w:pPr>
      <w:r>
        <w:rPr>
          <w:szCs w:val="21"/>
        </w:rPr>
        <w:t>• Estatutos de la Compañía según la Ley.</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4.2 REQUISITOS PARA LA PUESTA EN MARCHA</w:t>
      </w:r>
    </w:p>
    <w:p w:rsidR="00000000" w:rsidRDefault="008814EA">
      <w:pPr>
        <w:autoSpaceDE w:val="0"/>
        <w:autoSpaceDN w:val="0"/>
        <w:adjustRightInd w:val="0"/>
        <w:spacing w:line="480" w:lineRule="auto"/>
        <w:jc w:val="both"/>
        <w:rPr>
          <w:szCs w:val="21"/>
        </w:rPr>
      </w:pPr>
    </w:p>
    <w:p w:rsidR="00000000" w:rsidRDefault="008814EA">
      <w:pPr>
        <w:pStyle w:val="Textoindependiente"/>
        <w:autoSpaceDE w:val="0"/>
        <w:autoSpaceDN w:val="0"/>
        <w:adjustRightInd w:val="0"/>
        <w:spacing w:line="480" w:lineRule="auto"/>
        <w:ind w:left="360"/>
        <w:rPr>
          <w:szCs w:val="21"/>
        </w:rPr>
      </w:pPr>
      <w:r>
        <w:rPr>
          <w:szCs w:val="21"/>
        </w:rPr>
        <w:t>Algunos de los trámi</w:t>
      </w:r>
      <w:r>
        <w:rPr>
          <w:szCs w:val="21"/>
        </w:rPr>
        <w:t>tes que debe efectuar la empresa para su apertura son los que a continuación se mencionan:</w:t>
      </w:r>
    </w:p>
    <w:p w:rsidR="00000000" w:rsidRDefault="008814EA">
      <w:pPr>
        <w:autoSpaceDE w:val="0"/>
        <w:autoSpaceDN w:val="0"/>
        <w:adjustRightInd w:val="0"/>
        <w:spacing w:line="480" w:lineRule="auto"/>
        <w:ind w:left="360"/>
        <w:jc w:val="both"/>
        <w:rPr>
          <w:szCs w:val="21"/>
        </w:rPr>
      </w:pPr>
      <w:r>
        <w:rPr>
          <w:szCs w:val="21"/>
        </w:rPr>
        <w:t>• Contratar los servicios de un abogado en derecho societario para que realice los trámites pertinentes en la Notaría Pública.</w:t>
      </w:r>
    </w:p>
    <w:p w:rsidR="00000000" w:rsidRDefault="008814EA">
      <w:pPr>
        <w:autoSpaceDE w:val="0"/>
        <w:autoSpaceDN w:val="0"/>
        <w:adjustRightInd w:val="0"/>
        <w:spacing w:line="480" w:lineRule="auto"/>
        <w:ind w:left="360"/>
        <w:jc w:val="both"/>
        <w:rPr>
          <w:szCs w:val="21"/>
        </w:rPr>
      </w:pPr>
      <w:r>
        <w:rPr>
          <w:szCs w:val="21"/>
        </w:rPr>
        <w:t>• Inscripción en el Registro Mercantil</w:t>
      </w:r>
      <w:r>
        <w:rPr>
          <w:szCs w:val="21"/>
        </w:rPr>
        <w:t>.</w:t>
      </w:r>
    </w:p>
    <w:p w:rsidR="00000000" w:rsidRDefault="008814EA">
      <w:pPr>
        <w:autoSpaceDE w:val="0"/>
        <w:autoSpaceDN w:val="0"/>
        <w:adjustRightInd w:val="0"/>
        <w:spacing w:line="480" w:lineRule="auto"/>
        <w:ind w:left="360"/>
        <w:jc w:val="both"/>
        <w:rPr>
          <w:szCs w:val="21"/>
        </w:rPr>
      </w:pPr>
      <w:r>
        <w:rPr>
          <w:szCs w:val="21"/>
        </w:rPr>
        <w:t>• Inscripción en la Superintendencia de Compañías.</w:t>
      </w:r>
    </w:p>
    <w:p w:rsidR="00000000" w:rsidRDefault="008814EA">
      <w:pPr>
        <w:autoSpaceDE w:val="0"/>
        <w:autoSpaceDN w:val="0"/>
        <w:adjustRightInd w:val="0"/>
        <w:spacing w:line="480" w:lineRule="auto"/>
        <w:ind w:left="360"/>
        <w:jc w:val="both"/>
        <w:rPr>
          <w:szCs w:val="21"/>
        </w:rPr>
      </w:pPr>
      <w:r>
        <w:rPr>
          <w:szCs w:val="21"/>
        </w:rPr>
        <w:t>• Inscripción en la Cámara de Comercio y el IESS.</w:t>
      </w:r>
    </w:p>
    <w:p w:rsidR="00000000" w:rsidRDefault="008814EA">
      <w:pPr>
        <w:autoSpaceDE w:val="0"/>
        <w:autoSpaceDN w:val="0"/>
        <w:adjustRightInd w:val="0"/>
        <w:spacing w:line="480" w:lineRule="auto"/>
        <w:ind w:left="360"/>
        <w:jc w:val="both"/>
        <w:rPr>
          <w:szCs w:val="21"/>
        </w:rPr>
      </w:pPr>
      <w:r>
        <w:rPr>
          <w:szCs w:val="21"/>
        </w:rPr>
        <w:t>• Obtención del RUC en el S.R.I.</w:t>
      </w:r>
    </w:p>
    <w:p w:rsidR="00000000" w:rsidRDefault="008814EA">
      <w:pPr>
        <w:autoSpaceDE w:val="0"/>
        <w:autoSpaceDN w:val="0"/>
        <w:adjustRightInd w:val="0"/>
        <w:spacing w:line="480" w:lineRule="auto"/>
        <w:ind w:left="360"/>
        <w:jc w:val="both"/>
        <w:rPr>
          <w:szCs w:val="21"/>
        </w:rPr>
      </w:pPr>
      <w:r>
        <w:rPr>
          <w:szCs w:val="21"/>
        </w:rPr>
        <w:t>• Obtención de la certificación de la Secretaría de Salud.</w:t>
      </w:r>
    </w:p>
    <w:p w:rsidR="00000000" w:rsidRDefault="008814EA">
      <w:pPr>
        <w:autoSpaceDE w:val="0"/>
        <w:autoSpaceDN w:val="0"/>
        <w:adjustRightInd w:val="0"/>
        <w:spacing w:line="480" w:lineRule="auto"/>
        <w:ind w:left="360"/>
        <w:jc w:val="both"/>
        <w:rPr>
          <w:szCs w:val="21"/>
        </w:rPr>
      </w:pPr>
      <w:r>
        <w:rPr>
          <w:szCs w:val="21"/>
        </w:rPr>
        <w:t>• Obtención de permisos municipales.</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4.3 PERMISOS MUNICIPAL</w:t>
      </w:r>
      <w:r>
        <w:rPr>
          <w:b/>
          <w:bCs/>
          <w:szCs w:val="21"/>
        </w:rPr>
        <w:t>ES</w:t>
      </w:r>
    </w:p>
    <w:p w:rsidR="00000000" w:rsidRDefault="008814EA">
      <w:pPr>
        <w:autoSpaceDE w:val="0"/>
        <w:autoSpaceDN w:val="0"/>
        <w:adjustRightInd w:val="0"/>
        <w:spacing w:line="480" w:lineRule="auto"/>
        <w:ind w:left="360"/>
        <w:jc w:val="both"/>
        <w:rPr>
          <w:szCs w:val="21"/>
        </w:rPr>
      </w:pPr>
      <w:r>
        <w:rPr>
          <w:szCs w:val="21"/>
        </w:rPr>
        <w:t>A nivel Municipal la empresa debe contar con los siguientes permisos:</w:t>
      </w:r>
    </w:p>
    <w:p w:rsidR="00000000" w:rsidRDefault="008814EA">
      <w:pPr>
        <w:autoSpaceDE w:val="0"/>
        <w:autoSpaceDN w:val="0"/>
        <w:adjustRightInd w:val="0"/>
        <w:spacing w:line="480" w:lineRule="auto"/>
        <w:ind w:left="360"/>
        <w:jc w:val="both"/>
        <w:rPr>
          <w:b/>
          <w:bCs/>
          <w:szCs w:val="21"/>
        </w:rPr>
      </w:pPr>
      <w:r>
        <w:rPr>
          <w:b/>
          <w:bCs/>
          <w:szCs w:val="21"/>
        </w:rPr>
        <w:t>PERMISO PARA CONSTRUCCION DE LA OBRA CIVIL</w:t>
      </w:r>
    </w:p>
    <w:p w:rsidR="00000000" w:rsidRDefault="008814EA">
      <w:pPr>
        <w:autoSpaceDE w:val="0"/>
        <w:autoSpaceDN w:val="0"/>
        <w:adjustRightInd w:val="0"/>
        <w:spacing w:line="480" w:lineRule="auto"/>
        <w:ind w:left="360"/>
        <w:jc w:val="both"/>
        <w:rPr>
          <w:szCs w:val="21"/>
        </w:rPr>
      </w:pPr>
      <w:r>
        <w:rPr>
          <w:szCs w:val="21"/>
        </w:rPr>
        <w:t>Los requisitos que se deben proporcionar para su obtención son los siguientes:</w:t>
      </w:r>
    </w:p>
    <w:p w:rsidR="00000000" w:rsidRDefault="008814EA">
      <w:pPr>
        <w:autoSpaceDE w:val="0"/>
        <w:autoSpaceDN w:val="0"/>
        <w:adjustRightInd w:val="0"/>
        <w:spacing w:line="480" w:lineRule="auto"/>
        <w:ind w:left="360"/>
        <w:jc w:val="both"/>
        <w:rPr>
          <w:szCs w:val="21"/>
        </w:rPr>
      </w:pPr>
      <w:r>
        <w:rPr>
          <w:szCs w:val="21"/>
        </w:rPr>
        <w:t>• Copia de la escritura del terreno donde se pretende instala</w:t>
      </w:r>
      <w:r>
        <w:rPr>
          <w:szCs w:val="21"/>
        </w:rPr>
        <w:t>r la empresa.</w:t>
      </w:r>
    </w:p>
    <w:p w:rsidR="00000000" w:rsidRDefault="008814EA">
      <w:pPr>
        <w:autoSpaceDE w:val="0"/>
        <w:autoSpaceDN w:val="0"/>
        <w:adjustRightInd w:val="0"/>
        <w:spacing w:line="480" w:lineRule="auto"/>
        <w:ind w:left="360"/>
        <w:jc w:val="both"/>
        <w:rPr>
          <w:szCs w:val="21"/>
        </w:rPr>
      </w:pPr>
      <w:r>
        <w:rPr>
          <w:szCs w:val="21"/>
        </w:rPr>
        <w:t>• Copia de los documentos de la regularización predial del terreno.</w:t>
      </w:r>
    </w:p>
    <w:p w:rsidR="00000000" w:rsidRDefault="008814EA">
      <w:pPr>
        <w:autoSpaceDE w:val="0"/>
        <w:autoSpaceDN w:val="0"/>
        <w:adjustRightInd w:val="0"/>
        <w:spacing w:line="480" w:lineRule="auto"/>
        <w:ind w:left="360"/>
        <w:jc w:val="both"/>
        <w:rPr>
          <w:szCs w:val="21"/>
        </w:rPr>
      </w:pPr>
      <w:r>
        <w:rPr>
          <w:szCs w:val="21"/>
        </w:rPr>
        <w:t>• Copia de identificación personal del representante legal de la empresa.</w:t>
      </w:r>
    </w:p>
    <w:p w:rsidR="00000000" w:rsidRDefault="008814EA">
      <w:pPr>
        <w:autoSpaceDE w:val="0"/>
        <w:autoSpaceDN w:val="0"/>
        <w:adjustRightInd w:val="0"/>
        <w:spacing w:line="480" w:lineRule="auto"/>
        <w:ind w:left="360"/>
        <w:jc w:val="both"/>
        <w:rPr>
          <w:szCs w:val="21"/>
        </w:rPr>
      </w:pPr>
      <w:r>
        <w:rPr>
          <w:szCs w:val="21"/>
        </w:rPr>
        <w:t>• Copia de los contratos de servicios de agua potable y energía eléctrica.</w:t>
      </w:r>
    </w:p>
    <w:p w:rsidR="00000000" w:rsidRDefault="008814EA">
      <w:pPr>
        <w:autoSpaceDE w:val="0"/>
        <w:autoSpaceDN w:val="0"/>
        <w:adjustRightInd w:val="0"/>
        <w:spacing w:line="480" w:lineRule="auto"/>
        <w:ind w:left="360"/>
        <w:jc w:val="both"/>
        <w:rPr>
          <w:szCs w:val="21"/>
        </w:rPr>
      </w:pPr>
      <w:r>
        <w:rPr>
          <w:szCs w:val="21"/>
        </w:rPr>
        <w:t>• Requisición del formato</w:t>
      </w:r>
      <w:r>
        <w:rPr>
          <w:szCs w:val="21"/>
        </w:rPr>
        <w:t xml:space="preserve"> de la Tesorería Municipal.</w:t>
      </w:r>
    </w:p>
    <w:p w:rsidR="00000000" w:rsidRDefault="008814EA">
      <w:pPr>
        <w:autoSpaceDE w:val="0"/>
        <w:autoSpaceDN w:val="0"/>
        <w:adjustRightInd w:val="0"/>
        <w:spacing w:line="480" w:lineRule="auto"/>
        <w:ind w:left="360"/>
        <w:jc w:val="both"/>
        <w:rPr>
          <w:szCs w:val="21"/>
        </w:rPr>
      </w:pPr>
      <w:r>
        <w:rPr>
          <w:szCs w:val="21"/>
        </w:rPr>
        <w:t>• Presentación de croquis de localización y planos arquitectónicos de construcción de la obra civil.</w:t>
      </w:r>
    </w:p>
    <w:p w:rsidR="00000000" w:rsidRDefault="008814EA">
      <w:pPr>
        <w:autoSpaceDE w:val="0"/>
        <w:autoSpaceDN w:val="0"/>
        <w:adjustRightInd w:val="0"/>
        <w:spacing w:line="480" w:lineRule="auto"/>
        <w:ind w:left="360"/>
        <w:jc w:val="both"/>
        <w:rPr>
          <w:szCs w:val="21"/>
        </w:rPr>
      </w:pPr>
      <w:r>
        <w:rPr>
          <w:szCs w:val="21"/>
        </w:rPr>
        <w:t>• Tres juegos de copias del “Proyecto Ejecutivo de Obra” firmadas por el Director responsable.</w:t>
      </w:r>
    </w:p>
    <w:p w:rsidR="00000000" w:rsidRDefault="008814EA">
      <w:pPr>
        <w:autoSpaceDE w:val="0"/>
        <w:autoSpaceDN w:val="0"/>
        <w:adjustRightInd w:val="0"/>
        <w:spacing w:line="480" w:lineRule="auto"/>
        <w:ind w:left="360"/>
        <w:jc w:val="both"/>
        <w:rPr>
          <w:szCs w:val="21"/>
        </w:rPr>
      </w:pPr>
      <w:r>
        <w:rPr>
          <w:szCs w:val="21"/>
        </w:rPr>
        <w:t>• Bitácora de obras.</w:t>
      </w:r>
    </w:p>
    <w:p w:rsidR="00000000" w:rsidRDefault="008814EA">
      <w:pPr>
        <w:autoSpaceDE w:val="0"/>
        <w:autoSpaceDN w:val="0"/>
        <w:adjustRightInd w:val="0"/>
        <w:spacing w:line="480" w:lineRule="auto"/>
        <w:ind w:left="360"/>
        <w:jc w:val="both"/>
        <w:rPr>
          <w:szCs w:val="20"/>
        </w:rPr>
      </w:pPr>
      <w:r>
        <w:rPr>
          <w:szCs w:val="21"/>
        </w:rPr>
        <w:t>• Pago de d</w:t>
      </w:r>
      <w:r>
        <w:rPr>
          <w:szCs w:val="21"/>
        </w:rPr>
        <w:t>erechos.</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PERMISOS PARA FUNCIONAMIENTO DE LA EMPRESA</w:t>
      </w:r>
    </w:p>
    <w:p w:rsidR="00000000" w:rsidRDefault="008814EA">
      <w:pPr>
        <w:pStyle w:val="Sangra2detindependiente"/>
        <w:autoSpaceDE w:val="0"/>
        <w:autoSpaceDN w:val="0"/>
        <w:adjustRightInd w:val="0"/>
        <w:rPr>
          <w:szCs w:val="21"/>
        </w:rPr>
      </w:pPr>
      <w:r>
        <w:rPr>
          <w:szCs w:val="21"/>
        </w:rPr>
        <w:t>Los requisitos para solicitarlo se mencionan enseguida:</w:t>
      </w:r>
    </w:p>
    <w:p w:rsidR="00000000" w:rsidRDefault="008814EA">
      <w:pPr>
        <w:autoSpaceDE w:val="0"/>
        <w:autoSpaceDN w:val="0"/>
        <w:adjustRightInd w:val="0"/>
        <w:spacing w:line="480" w:lineRule="auto"/>
        <w:ind w:left="360"/>
        <w:jc w:val="both"/>
        <w:rPr>
          <w:szCs w:val="21"/>
        </w:rPr>
      </w:pPr>
      <w:r>
        <w:rPr>
          <w:szCs w:val="21"/>
        </w:rPr>
        <w:t>• Presentar solicitud por escrito a las autoridades correspondientes.</w:t>
      </w:r>
    </w:p>
    <w:p w:rsidR="00000000" w:rsidRDefault="008814EA">
      <w:pPr>
        <w:autoSpaceDE w:val="0"/>
        <w:autoSpaceDN w:val="0"/>
        <w:adjustRightInd w:val="0"/>
        <w:spacing w:line="480" w:lineRule="auto"/>
        <w:ind w:left="360"/>
        <w:jc w:val="both"/>
        <w:rPr>
          <w:szCs w:val="21"/>
        </w:rPr>
      </w:pPr>
      <w:r>
        <w:rPr>
          <w:szCs w:val="21"/>
        </w:rPr>
        <w:t>• Copia de la licencia para construcción de la obra civil.</w:t>
      </w:r>
    </w:p>
    <w:p w:rsidR="00000000" w:rsidRDefault="008814EA">
      <w:pPr>
        <w:autoSpaceDE w:val="0"/>
        <w:autoSpaceDN w:val="0"/>
        <w:adjustRightInd w:val="0"/>
        <w:spacing w:line="480" w:lineRule="auto"/>
        <w:ind w:left="360"/>
        <w:jc w:val="both"/>
        <w:rPr>
          <w:szCs w:val="21"/>
        </w:rPr>
      </w:pPr>
      <w:r>
        <w:rPr>
          <w:szCs w:val="21"/>
        </w:rPr>
        <w:t>• Copia de los doc</w:t>
      </w:r>
      <w:r>
        <w:rPr>
          <w:szCs w:val="21"/>
        </w:rPr>
        <w:t>umentos de la regularización predial del terreno.</w:t>
      </w:r>
    </w:p>
    <w:p w:rsidR="00000000" w:rsidRDefault="008814EA">
      <w:pPr>
        <w:autoSpaceDE w:val="0"/>
        <w:autoSpaceDN w:val="0"/>
        <w:adjustRightInd w:val="0"/>
        <w:spacing w:line="480" w:lineRule="auto"/>
        <w:ind w:left="360"/>
        <w:jc w:val="both"/>
        <w:rPr>
          <w:szCs w:val="21"/>
        </w:rPr>
      </w:pPr>
      <w:r>
        <w:rPr>
          <w:szCs w:val="21"/>
        </w:rPr>
        <w:t>• Croquis de localización del terreno.</w:t>
      </w:r>
    </w:p>
    <w:p w:rsidR="00000000" w:rsidRDefault="008814EA">
      <w:pPr>
        <w:autoSpaceDE w:val="0"/>
        <w:autoSpaceDN w:val="0"/>
        <w:adjustRightInd w:val="0"/>
        <w:spacing w:line="480" w:lineRule="auto"/>
        <w:ind w:left="360"/>
        <w:jc w:val="both"/>
        <w:rPr>
          <w:szCs w:val="21"/>
        </w:rPr>
      </w:pPr>
      <w:r>
        <w:rPr>
          <w:szCs w:val="21"/>
        </w:rPr>
        <w:t>• Verificación del lugar donde se pretende instalar la empresa.</w:t>
      </w:r>
    </w:p>
    <w:p w:rsidR="00000000" w:rsidRDefault="008814EA">
      <w:pPr>
        <w:autoSpaceDE w:val="0"/>
        <w:autoSpaceDN w:val="0"/>
        <w:adjustRightInd w:val="0"/>
        <w:spacing w:line="480" w:lineRule="auto"/>
        <w:ind w:left="360"/>
        <w:jc w:val="both"/>
        <w:rPr>
          <w:szCs w:val="21"/>
        </w:rPr>
      </w:pPr>
      <w:r>
        <w:rPr>
          <w:szCs w:val="21"/>
        </w:rPr>
        <w:t>• Copia de identificación personal del representante legal de la empresa.</w:t>
      </w:r>
    </w:p>
    <w:p w:rsidR="00000000" w:rsidRDefault="008814EA">
      <w:pPr>
        <w:autoSpaceDE w:val="0"/>
        <w:autoSpaceDN w:val="0"/>
        <w:adjustRightInd w:val="0"/>
        <w:spacing w:line="480" w:lineRule="auto"/>
        <w:ind w:left="360"/>
        <w:jc w:val="both"/>
        <w:rPr>
          <w:szCs w:val="21"/>
        </w:rPr>
      </w:pPr>
      <w:r>
        <w:rPr>
          <w:szCs w:val="21"/>
        </w:rPr>
        <w:t>• Copia de los contratos de s</w:t>
      </w:r>
      <w:r>
        <w:rPr>
          <w:szCs w:val="21"/>
        </w:rPr>
        <w:t>ervicios de agua potable y energía eléctrica.</w:t>
      </w:r>
    </w:p>
    <w:p w:rsidR="00000000" w:rsidRDefault="008814EA">
      <w:pPr>
        <w:autoSpaceDE w:val="0"/>
        <w:autoSpaceDN w:val="0"/>
        <w:adjustRightInd w:val="0"/>
        <w:spacing w:line="480" w:lineRule="auto"/>
        <w:ind w:left="360"/>
        <w:jc w:val="both"/>
        <w:rPr>
          <w:szCs w:val="21"/>
        </w:rPr>
      </w:pPr>
      <w:r>
        <w:rPr>
          <w:szCs w:val="21"/>
        </w:rPr>
        <w:t>• Pago de derechos y permisos de bomberos, sanidad y municipio.</w:t>
      </w:r>
    </w:p>
    <w:p w:rsidR="00000000" w:rsidRDefault="008814EA">
      <w:pPr>
        <w:autoSpaceDE w:val="0"/>
        <w:autoSpaceDN w:val="0"/>
        <w:adjustRightInd w:val="0"/>
        <w:spacing w:line="480" w:lineRule="auto"/>
        <w:jc w:val="both"/>
        <w:rPr>
          <w:b/>
          <w:bCs/>
          <w:szCs w:val="21"/>
        </w:rPr>
      </w:pPr>
      <w:r>
        <w:rPr>
          <w:b/>
          <w:bCs/>
          <w:szCs w:val="21"/>
        </w:rPr>
        <w:t>4.4 MARCO REGULADOR GENERAL</w:t>
      </w:r>
    </w:p>
    <w:p w:rsidR="00000000" w:rsidRDefault="008814EA">
      <w:pPr>
        <w:autoSpaceDE w:val="0"/>
        <w:autoSpaceDN w:val="0"/>
        <w:adjustRightInd w:val="0"/>
        <w:spacing w:line="480" w:lineRule="auto"/>
        <w:ind w:left="360"/>
        <w:jc w:val="both"/>
        <w:rPr>
          <w:szCs w:val="21"/>
        </w:rPr>
      </w:pPr>
      <w:r>
        <w:rPr>
          <w:szCs w:val="21"/>
        </w:rPr>
        <w:t>El conjunto de preceptos constitucionales bajo los cuales se regirán las operaciones de la empresa son los siguientes:</w:t>
      </w:r>
    </w:p>
    <w:p w:rsidR="00000000" w:rsidRDefault="008814EA">
      <w:pPr>
        <w:autoSpaceDE w:val="0"/>
        <w:autoSpaceDN w:val="0"/>
        <w:adjustRightInd w:val="0"/>
        <w:spacing w:line="480" w:lineRule="auto"/>
        <w:ind w:left="360"/>
        <w:jc w:val="both"/>
        <w:rPr>
          <w:b/>
          <w:bCs/>
          <w:szCs w:val="21"/>
        </w:rPr>
      </w:pPr>
      <w:r>
        <w:rPr>
          <w:b/>
          <w:bCs/>
          <w:szCs w:val="21"/>
        </w:rPr>
        <w:t>En Materia Mercantil</w:t>
      </w:r>
    </w:p>
    <w:p w:rsidR="00000000" w:rsidRDefault="008814EA">
      <w:pPr>
        <w:pStyle w:val="Sangra2detindependiente"/>
        <w:autoSpaceDE w:val="0"/>
        <w:autoSpaceDN w:val="0"/>
        <w:adjustRightInd w:val="0"/>
        <w:rPr>
          <w:szCs w:val="21"/>
        </w:rPr>
      </w:pPr>
      <w:r>
        <w:rPr>
          <w:szCs w:val="21"/>
        </w:rPr>
        <w:t>Código de Comercio.</w:t>
      </w:r>
    </w:p>
    <w:p w:rsidR="00000000" w:rsidRDefault="008814EA">
      <w:pPr>
        <w:autoSpaceDE w:val="0"/>
        <w:autoSpaceDN w:val="0"/>
        <w:adjustRightInd w:val="0"/>
        <w:spacing w:line="480" w:lineRule="auto"/>
        <w:ind w:left="360"/>
        <w:jc w:val="both"/>
        <w:rPr>
          <w:szCs w:val="21"/>
        </w:rPr>
      </w:pPr>
      <w:r>
        <w:rPr>
          <w:szCs w:val="21"/>
        </w:rPr>
        <w:t>Ley de Compañías.</w:t>
      </w:r>
    </w:p>
    <w:p w:rsidR="00000000" w:rsidRDefault="008814EA">
      <w:pPr>
        <w:autoSpaceDE w:val="0"/>
        <w:autoSpaceDN w:val="0"/>
        <w:adjustRightInd w:val="0"/>
        <w:spacing w:line="480" w:lineRule="auto"/>
        <w:ind w:left="360"/>
        <w:jc w:val="both"/>
        <w:rPr>
          <w:szCs w:val="21"/>
        </w:rPr>
      </w:pPr>
      <w:r>
        <w:rPr>
          <w:szCs w:val="21"/>
        </w:rPr>
        <w:t>Ley de Cámaras de Comercio y de la Construcción.</w:t>
      </w:r>
    </w:p>
    <w:p w:rsidR="00000000" w:rsidRDefault="008814EA">
      <w:pPr>
        <w:autoSpaceDE w:val="0"/>
        <w:autoSpaceDN w:val="0"/>
        <w:adjustRightInd w:val="0"/>
        <w:spacing w:line="480" w:lineRule="auto"/>
        <w:ind w:left="360"/>
        <w:jc w:val="both"/>
        <w:rPr>
          <w:b/>
          <w:bCs/>
          <w:szCs w:val="21"/>
        </w:rPr>
      </w:pPr>
      <w:r>
        <w:rPr>
          <w:b/>
          <w:bCs/>
          <w:szCs w:val="21"/>
        </w:rPr>
        <w:t>En Materia Laboral</w:t>
      </w:r>
    </w:p>
    <w:p w:rsidR="00000000" w:rsidRDefault="008814EA">
      <w:pPr>
        <w:autoSpaceDE w:val="0"/>
        <w:autoSpaceDN w:val="0"/>
        <w:adjustRightInd w:val="0"/>
        <w:spacing w:line="480" w:lineRule="auto"/>
        <w:ind w:left="360"/>
        <w:jc w:val="both"/>
        <w:rPr>
          <w:szCs w:val="21"/>
        </w:rPr>
      </w:pPr>
      <w:r>
        <w:rPr>
          <w:szCs w:val="21"/>
        </w:rPr>
        <w:t>Ley del Seguro Social.</w:t>
      </w:r>
    </w:p>
    <w:p w:rsidR="00000000" w:rsidRDefault="008814EA">
      <w:pPr>
        <w:autoSpaceDE w:val="0"/>
        <w:autoSpaceDN w:val="0"/>
        <w:adjustRightInd w:val="0"/>
        <w:spacing w:line="480" w:lineRule="auto"/>
        <w:ind w:left="360"/>
        <w:jc w:val="both"/>
        <w:rPr>
          <w:b/>
          <w:bCs/>
          <w:szCs w:val="21"/>
        </w:rPr>
      </w:pPr>
      <w:r>
        <w:rPr>
          <w:b/>
          <w:bCs/>
          <w:szCs w:val="21"/>
        </w:rPr>
        <w:t>En Materia Fiscal</w:t>
      </w:r>
    </w:p>
    <w:p w:rsidR="00000000" w:rsidRDefault="008814EA">
      <w:pPr>
        <w:autoSpaceDE w:val="0"/>
        <w:autoSpaceDN w:val="0"/>
        <w:adjustRightInd w:val="0"/>
        <w:spacing w:line="480" w:lineRule="auto"/>
        <w:ind w:left="360"/>
        <w:jc w:val="both"/>
        <w:rPr>
          <w:szCs w:val="21"/>
        </w:rPr>
      </w:pPr>
      <w:r>
        <w:rPr>
          <w:szCs w:val="21"/>
        </w:rPr>
        <w:t>Ley del Impuesto sobre la Renta.</w:t>
      </w:r>
    </w:p>
    <w:p w:rsidR="00000000" w:rsidRDefault="008814EA">
      <w:pPr>
        <w:autoSpaceDE w:val="0"/>
        <w:autoSpaceDN w:val="0"/>
        <w:adjustRightInd w:val="0"/>
        <w:spacing w:line="480" w:lineRule="auto"/>
        <w:ind w:left="360"/>
        <w:jc w:val="both"/>
        <w:rPr>
          <w:szCs w:val="21"/>
        </w:rPr>
      </w:pPr>
      <w:r>
        <w:rPr>
          <w:szCs w:val="21"/>
        </w:rPr>
        <w:t>Ley del Impuesto al Valor Agregado.</w:t>
      </w:r>
    </w:p>
    <w:p w:rsidR="00000000" w:rsidRDefault="008814EA">
      <w:pPr>
        <w:autoSpaceDE w:val="0"/>
        <w:autoSpaceDN w:val="0"/>
        <w:adjustRightInd w:val="0"/>
        <w:spacing w:line="480" w:lineRule="auto"/>
        <w:ind w:left="360"/>
        <w:jc w:val="both"/>
        <w:rPr>
          <w:b/>
          <w:bCs/>
          <w:szCs w:val="21"/>
        </w:rPr>
      </w:pPr>
      <w:r>
        <w:rPr>
          <w:b/>
          <w:bCs/>
          <w:szCs w:val="21"/>
        </w:rPr>
        <w:t>En Materia de Resp</w:t>
      </w:r>
      <w:r>
        <w:rPr>
          <w:b/>
          <w:bCs/>
          <w:szCs w:val="21"/>
        </w:rPr>
        <w:t>onsabilidad Social</w:t>
      </w:r>
    </w:p>
    <w:p w:rsidR="00000000" w:rsidRDefault="008814EA">
      <w:pPr>
        <w:autoSpaceDE w:val="0"/>
        <w:autoSpaceDN w:val="0"/>
        <w:adjustRightInd w:val="0"/>
        <w:spacing w:line="480" w:lineRule="auto"/>
        <w:ind w:left="360"/>
        <w:jc w:val="both"/>
        <w:rPr>
          <w:szCs w:val="21"/>
        </w:rPr>
      </w:pPr>
      <w:r>
        <w:rPr>
          <w:szCs w:val="21"/>
        </w:rPr>
        <w:t>Ley de Gestión Ambiental.</w:t>
      </w:r>
    </w:p>
    <w:p w:rsidR="00000000" w:rsidRDefault="008814EA">
      <w:pPr>
        <w:autoSpaceDE w:val="0"/>
        <w:autoSpaceDN w:val="0"/>
        <w:adjustRightInd w:val="0"/>
        <w:spacing w:line="480" w:lineRule="auto"/>
        <w:ind w:left="360"/>
        <w:jc w:val="both"/>
        <w:rPr>
          <w:szCs w:val="21"/>
        </w:rPr>
      </w:pPr>
      <w:r>
        <w:rPr>
          <w:szCs w:val="21"/>
        </w:rPr>
        <w:t>Ley de Protección al Consumidor.</w:t>
      </w:r>
    </w:p>
    <w:p w:rsidR="00000000" w:rsidRDefault="008814EA">
      <w:pPr>
        <w:autoSpaceDE w:val="0"/>
        <w:autoSpaceDN w:val="0"/>
        <w:adjustRightInd w:val="0"/>
        <w:spacing w:line="480" w:lineRule="auto"/>
        <w:jc w:val="both"/>
        <w:rPr>
          <w:b/>
          <w:bCs/>
          <w:szCs w:val="21"/>
        </w:rPr>
      </w:pPr>
    </w:p>
    <w:p w:rsidR="00000000" w:rsidRDefault="008814EA">
      <w:pPr>
        <w:pStyle w:val="Ttulo2"/>
        <w:spacing w:line="480" w:lineRule="auto"/>
        <w:jc w:val="center"/>
        <w:rPr>
          <w:lang w:val="es-ES_tradnl"/>
        </w:rPr>
      </w:pPr>
    </w:p>
    <w:p w:rsidR="00000000" w:rsidRDefault="008814EA">
      <w:pPr>
        <w:pStyle w:val="Ttulo2"/>
        <w:spacing w:line="480" w:lineRule="auto"/>
        <w:jc w:val="center"/>
        <w:rPr>
          <w:lang w:val="es-ES_tradnl"/>
        </w:rPr>
      </w:pPr>
    </w:p>
    <w:p w:rsidR="00000000" w:rsidRDefault="008814EA">
      <w:pPr>
        <w:pStyle w:val="Ttulo2"/>
        <w:spacing w:line="480" w:lineRule="auto"/>
        <w:jc w:val="center"/>
        <w:rPr>
          <w:lang w:val="es-ES_tradnl"/>
        </w:rPr>
      </w:pPr>
    </w:p>
    <w:p w:rsidR="00000000" w:rsidRDefault="008814EA">
      <w:pPr>
        <w:pStyle w:val="Ttulo2"/>
        <w:spacing w:line="480" w:lineRule="auto"/>
        <w:jc w:val="center"/>
        <w:rPr>
          <w:lang w:val="es-ES_tradnl"/>
        </w:rPr>
      </w:pPr>
    </w:p>
    <w:p w:rsidR="00000000" w:rsidRDefault="008814EA">
      <w:pPr>
        <w:pStyle w:val="Ttulo2"/>
        <w:spacing w:line="480" w:lineRule="auto"/>
        <w:jc w:val="center"/>
        <w:rPr>
          <w:lang w:val="es-ES_tradnl"/>
        </w:rPr>
      </w:pPr>
    </w:p>
    <w:p w:rsidR="00000000" w:rsidRDefault="008814EA">
      <w:pPr>
        <w:pStyle w:val="Ttulo2"/>
        <w:spacing w:line="480" w:lineRule="auto"/>
        <w:jc w:val="center"/>
        <w:rPr>
          <w:lang w:val="es-ES_tradnl"/>
        </w:rPr>
      </w:pPr>
    </w:p>
    <w:p w:rsidR="00000000" w:rsidRDefault="008814EA">
      <w:pPr>
        <w:pStyle w:val="Ttulo2"/>
        <w:spacing w:line="480" w:lineRule="auto"/>
        <w:jc w:val="center"/>
        <w:rPr>
          <w:lang w:val="es-ES_tradnl"/>
        </w:rPr>
      </w:pPr>
      <w:r>
        <w:rPr>
          <w:lang w:val="es-ES_tradnl"/>
        </w:rPr>
        <w:t>V. ANÁLISIS ECONOMICO-FINANCIERO</w:t>
      </w:r>
    </w:p>
    <w:p w:rsidR="00000000" w:rsidRDefault="008814EA">
      <w:pPr>
        <w:autoSpaceDE w:val="0"/>
        <w:autoSpaceDN w:val="0"/>
        <w:adjustRightInd w:val="0"/>
        <w:spacing w:line="480" w:lineRule="auto"/>
        <w:jc w:val="both"/>
        <w:rPr>
          <w:b/>
          <w:bCs/>
          <w:szCs w:val="21"/>
          <w:lang w:val="es-ES_tradnl"/>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5.1 INVERSION Y FINANCIAMIENTO</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5.1.1. INVERSION INICIAL</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szCs w:val="21"/>
        </w:rPr>
      </w:pPr>
      <w:r>
        <w:rPr>
          <w:szCs w:val="21"/>
        </w:rPr>
        <w:t>Los rubros de la inversión inicial se refieren a los activos necesarios para p</w:t>
      </w:r>
      <w:r>
        <w:rPr>
          <w:szCs w:val="21"/>
        </w:rPr>
        <w:t>rogramar la puesta en marcha de la empresa.</w:t>
      </w:r>
    </w:p>
    <w:p w:rsidR="00000000" w:rsidRDefault="008814EA">
      <w:pPr>
        <w:autoSpaceDE w:val="0"/>
        <w:autoSpaceDN w:val="0"/>
        <w:adjustRightInd w:val="0"/>
        <w:spacing w:line="480" w:lineRule="auto"/>
        <w:ind w:left="360"/>
        <w:jc w:val="both"/>
      </w:pPr>
    </w:p>
    <w:p w:rsidR="00000000" w:rsidRDefault="008814EA">
      <w:pPr>
        <w:autoSpaceDE w:val="0"/>
        <w:autoSpaceDN w:val="0"/>
        <w:adjustRightInd w:val="0"/>
        <w:spacing w:line="480" w:lineRule="auto"/>
        <w:ind w:left="360"/>
        <w:jc w:val="both"/>
        <w:rPr>
          <w:b/>
          <w:bCs/>
          <w:szCs w:val="21"/>
        </w:rPr>
      </w:pPr>
      <w:r>
        <w:rPr>
          <w:b/>
          <w:bCs/>
          <w:szCs w:val="21"/>
        </w:rPr>
        <w:t>ADQUISICION DEL TERRENO</w:t>
      </w:r>
    </w:p>
    <w:p w:rsidR="00000000" w:rsidRDefault="008814EA">
      <w:pPr>
        <w:autoSpaceDE w:val="0"/>
        <w:autoSpaceDN w:val="0"/>
        <w:adjustRightInd w:val="0"/>
        <w:spacing w:line="480" w:lineRule="auto"/>
        <w:ind w:left="360"/>
        <w:jc w:val="both"/>
        <w:rPr>
          <w:szCs w:val="21"/>
        </w:rPr>
      </w:pPr>
      <w:r>
        <w:rPr>
          <w:szCs w:val="21"/>
        </w:rPr>
        <w:t>El terreno considerado para la instalación de la planta  comprende 480 m²  (16 m de ancho x 30 m de largo) y sus particulares determinan un precio por metro cuadrado de $104.17, lo que en</w:t>
      </w:r>
      <w:r>
        <w:rPr>
          <w:szCs w:val="21"/>
        </w:rPr>
        <w:t xml:space="preserve"> suma asciende a un costo total de $50.000</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OBRA CIVIL</w:t>
      </w:r>
    </w:p>
    <w:p w:rsidR="00000000" w:rsidRDefault="008814EA">
      <w:pPr>
        <w:autoSpaceDE w:val="0"/>
        <w:autoSpaceDN w:val="0"/>
        <w:adjustRightInd w:val="0"/>
        <w:spacing w:line="480" w:lineRule="auto"/>
        <w:ind w:left="360"/>
        <w:jc w:val="both"/>
        <w:rPr>
          <w:szCs w:val="21"/>
        </w:rPr>
      </w:pPr>
      <w:r>
        <w:rPr>
          <w:szCs w:val="21"/>
        </w:rPr>
        <w:t>Para la especificación y edificación de la obra civil se contemplaron los servicios profesionales de un arquitecto de la ciudad</w:t>
      </w:r>
      <w:r>
        <w:rPr>
          <w:szCs w:val="14"/>
        </w:rPr>
        <w:t xml:space="preserve"> </w:t>
      </w:r>
      <w:r>
        <w:rPr>
          <w:szCs w:val="21"/>
        </w:rPr>
        <w:t>para cotizar un presupuesto global de ésta, y de acuerdo a los 480 metros</w:t>
      </w:r>
      <w:r>
        <w:rPr>
          <w:szCs w:val="21"/>
        </w:rPr>
        <w:t xml:space="preserve"> cuadrados de construcción, se determinó un costo total con IVA de $80.000, cifra que considera los costos de los materiales, plano arquitectónico, instalaciones eléctricas, galpón, casa, techo, oficina, baños, letrero, alarmas de seguridad  y un acabado e</w:t>
      </w:r>
      <w:r>
        <w:rPr>
          <w:szCs w:val="21"/>
        </w:rPr>
        <w:t xml:space="preserve">n concreto. </w:t>
      </w:r>
    </w:p>
    <w:p w:rsidR="00000000" w:rsidRDefault="008814EA">
      <w:pPr>
        <w:spacing w:line="480" w:lineRule="auto"/>
        <w:ind w:left="360"/>
      </w:pPr>
      <w:r>
        <w:t>La construcción de la obra tardará 3 meses aproximadamente.</w:t>
      </w:r>
    </w:p>
    <w:p w:rsidR="00000000" w:rsidRDefault="008814EA">
      <w:pPr>
        <w:autoSpaceDE w:val="0"/>
        <w:autoSpaceDN w:val="0"/>
        <w:adjustRightInd w:val="0"/>
        <w:spacing w:line="480" w:lineRule="auto"/>
        <w:ind w:left="360"/>
        <w:jc w:val="both"/>
        <w:rPr>
          <w:szCs w:val="21"/>
        </w:rPr>
      </w:pPr>
      <w:r>
        <w:rPr>
          <w:szCs w:val="21"/>
        </w:rPr>
        <w:t>Algunas de las razones que podrían justificar la compra del terreno, y por ende, la edificación de la planta serían las siguientes:</w:t>
      </w:r>
    </w:p>
    <w:p w:rsidR="00000000" w:rsidRDefault="008814EA">
      <w:pPr>
        <w:autoSpaceDE w:val="0"/>
        <w:autoSpaceDN w:val="0"/>
        <w:adjustRightInd w:val="0"/>
        <w:spacing w:line="480" w:lineRule="auto"/>
        <w:ind w:left="360"/>
        <w:jc w:val="both"/>
        <w:rPr>
          <w:szCs w:val="21"/>
        </w:rPr>
      </w:pPr>
      <w:r>
        <w:rPr>
          <w:szCs w:val="21"/>
        </w:rPr>
        <w:t>• Se dispone de activos fijos a favor de la empresa</w:t>
      </w:r>
      <w:r>
        <w:rPr>
          <w:szCs w:val="21"/>
        </w:rPr>
        <w:t>, mismos que tienden a incrementar su valor, y aunque es mayor la inversión que se tendría que llevar a cabo, al término de la vida económica del proyecto podrían venderse y recuperarse parte de esa inversión.</w:t>
      </w:r>
    </w:p>
    <w:p w:rsidR="00000000" w:rsidRDefault="008814EA">
      <w:pPr>
        <w:autoSpaceDE w:val="0"/>
        <w:autoSpaceDN w:val="0"/>
        <w:adjustRightInd w:val="0"/>
        <w:spacing w:line="480" w:lineRule="auto"/>
        <w:ind w:left="360"/>
        <w:jc w:val="both"/>
        <w:rPr>
          <w:szCs w:val="21"/>
        </w:rPr>
      </w:pPr>
      <w:r>
        <w:rPr>
          <w:szCs w:val="21"/>
        </w:rPr>
        <w:t xml:space="preserve">• Dicha inversión es deducible de impuestos a </w:t>
      </w:r>
      <w:r>
        <w:rPr>
          <w:szCs w:val="21"/>
        </w:rPr>
        <w:t>excepción del terreno que con el paso del tiempo adquiere mayor valor.</w:t>
      </w:r>
    </w:p>
    <w:p w:rsidR="00000000" w:rsidRDefault="008814EA">
      <w:pPr>
        <w:pStyle w:val="Textoindependiente"/>
        <w:autoSpaceDE w:val="0"/>
        <w:autoSpaceDN w:val="0"/>
        <w:adjustRightInd w:val="0"/>
        <w:spacing w:line="480" w:lineRule="auto"/>
        <w:ind w:left="360"/>
        <w:rPr>
          <w:szCs w:val="21"/>
        </w:rPr>
      </w:pPr>
      <w:r>
        <w:rPr>
          <w:szCs w:val="21"/>
        </w:rPr>
        <w:t>Dentro de la obra civil se encuentra la construcción de la bodega de los materiales e inventario, aquí desarrollará sus funciones el jefe de bodegueros junto con  los bodegueros, su pri</w:t>
      </w:r>
      <w:r>
        <w:rPr>
          <w:szCs w:val="21"/>
        </w:rPr>
        <w:t>ncipal función es la recepción, almacenamiento y despacho de los diversos materiales y productos que comercializa la empresa, y con objeto de llevar un mejor control de sus actividades, se dispuso dentro de éste, un escritorio donde se sellaran las factura</w:t>
      </w:r>
      <w:r>
        <w:rPr>
          <w:szCs w:val="21"/>
        </w:rPr>
        <w:t>s una vez entregados al cliente los materiales.</w:t>
      </w:r>
    </w:p>
    <w:p w:rsidR="00000000" w:rsidRDefault="008814EA">
      <w:pPr>
        <w:pStyle w:val="Textoindependiente"/>
        <w:autoSpaceDE w:val="0"/>
        <w:autoSpaceDN w:val="0"/>
        <w:adjustRightInd w:val="0"/>
        <w:spacing w:line="480" w:lineRule="auto"/>
        <w:ind w:left="360"/>
        <w:rPr>
          <w:szCs w:val="21"/>
        </w:rPr>
      </w:pPr>
    </w:p>
    <w:p w:rsidR="00000000" w:rsidRDefault="008814EA">
      <w:pPr>
        <w:pStyle w:val="Textoindependiente"/>
        <w:autoSpaceDE w:val="0"/>
        <w:autoSpaceDN w:val="0"/>
        <w:adjustRightInd w:val="0"/>
        <w:spacing w:line="480" w:lineRule="auto"/>
        <w:ind w:left="360"/>
        <w:rPr>
          <w:szCs w:val="21"/>
        </w:rPr>
      </w:pPr>
    </w:p>
    <w:p w:rsidR="00000000" w:rsidRDefault="008814EA">
      <w:pPr>
        <w:autoSpaceDE w:val="0"/>
        <w:autoSpaceDN w:val="0"/>
        <w:adjustRightInd w:val="0"/>
        <w:spacing w:line="480" w:lineRule="auto"/>
        <w:ind w:left="360"/>
        <w:jc w:val="both"/>
        <w:rPr>
          <w:b/>
          <w:bCs/>
          <w:szCs w:val="21"/>
        </w:rPr>
      </w:pPr>
      <w:r>
        <w:rPr>
          <w:b/>
          <w:bCs/>
          <w:szCs w:val="21"/>
        </w:rPr>
        <w:t>ADQUISICION DEL EQUIPO Y MOBILIARIO DE OFICINA</w:t>
      </w:r>
    </w:p>
    <w:p w:rsidR="00000000" w:rsidRDefault="008814EA">
      <w:pPr>
        <w:autoSpaceDE w:val="0"/>
        <w:autoSpaceDN w:val="0"/>
        <w:adjustRightInd w:val="0"/>
        <w:spacing w:line="480" w:lineRule="auto"/>
        <w:ind w:left="360"/>
        <w:jc w:val="both"/>
        <w:rPr>
          <w:szCs w:val="21"/>
        </w:rPr>
      </w:pPr>
      <w:r>
        <w:rPr>
          <w:szCs w:val="21"/>
        </w:rPr>
        <w:t>En la oficina se encontrará el personal de caja, un escritorio, archivos, una computadora, un fax, dos teléfonos, una radio, un aire acondicionado, un extintor</w:t>
      </w:r>
      <w:r>
        <w:rPr>
          <w:szCs w:val="21"/>
        </w:rPr>
        <w:t xml:space="preserve"> y dos sillas, estos son los equipos de oficina y modulares que se requieren para el normal desarrollo del negocio, todo esto tiene un costo de $ 5.080</w:t>
      </w:r>
    </w:p>
    <w:p w:rsidR="00000000" w:rsidRDefault="008814EA">
      <w:pPr>
        <w:autoSpaceDE w:val="0"/>
        <w:autoSpaceDN w:val="0"/>
        <w:adjustRightInd w:val="0"/>
        <w:spacing w:line="480" w:lineRule="auto"/>
        <w:ind w:left="360"/>
        <w:jc w:val="both"/>
        <w:rPr>
          <w:szCs w:val="21"/>
        </w:rPr>
      </w:pPr>
      <w:r>
        <w:rPr>
          <w:szCs w:val="21"/>
        </w:rPr>
        <w:t>Para fines de cotización, se tomaron en cuenta los siguientes criterios de evaluación:</w:t>
      </w:r>
    </w:p>
    <w:p w:rsidR="00000000" w:rsidRDefault="008814EA">
      <w:pPr>
        <w:autoSpaceDE w:val="0"/>
        <w:autoSpaceDN w:val="0"/>
        <w:adjustRightInd w:val="0"/>
        <w:spacing w:line="480" w:lineRule="auto"/>
        <w:ind w:left="360"/>
        <w:jc w:val="both"/>
        <w:rPr>
          <w:szCs w:val="21"/>
        </w:rPr>
      </w:pPr>
      <w:r>
        <w:rPr>
          <w:szCs w:val="22"/>
        </w:rPr>
        <w:t xml:space="preserve">• </w:t>
      </w:r>
      <w:r>
        <w:rPr>
          <w:szCs w:val="21"/>
        </w:rPr>
        <w:t>Diseño, calidad</w:t>
      </w:r>
      <w:r>
        <w:rPr>
          <w:szCs w:val="21"/>
        </w:rPr>
        <w:t>, utilidad, funcionalidad, comodidad, elegancia y durabilidad.</w:t>
      </w:r>
    </w:p>
    <w:p w:rsidR="00000000" w:rsidRDefault="008814EA">
      <w:pPr>
        <w:autoSpaceDE w:val="0"/>
        <w:autoSpaceDN w:val="0"/>
        <w:adjustRightInd w:val="0"/>
        <w:spacing w:line="480" w:lineRule="auto"/>
        <w:ind w:left="360"/>
        <w:jc w:val="both"/>
        <w:rPr>
          <w:szCs w:val="21"/>
        </w:rPr>
      </w:pPr>
      <w:r>
        <w:rPr>
          <w:szCs w:val="21"/>
        </w:rPr>
        <w:t>A continuación se muestran las cotizaciones de los requerimientos del proyecto en mobiliario y equipo de oficina y comunicación :</w:t>
      </w:r>
    </w:p>
    <w:p w:rsidR="00000000" w:rsidRDefault="008814EA">
      <w:pPr>
        <w:autoSpaceDE w:val="0"/>
        <w:autoSpaceDN w:val="0"/>
        <w:adjustRightInd w:val="0"/>
        <w:spacing w:line="480" w:lineRule="auto"/>
        <w:ind w:left="360"/>
        <w:jc w:val="both"/>
        <w:rPr>
          <w:b/>
          <w:bCs/>
          <w:szCs w:val="20"/>
        </w:rPr>
      </w:pPr>
    </w:p>
    <w:p w:rsidR="00000000" w:rsidRDefault="008814EA">
      <w:pPr>
        <w:autoSpaceDE w:val="0"/>
        <w:autoSpaceDN w:val="0"/>
        <w:adjustRightInd w:val="0"/>
        <w:spacing w:line="480" w:lineRule="auto"/>
        <w:ind w:left="360"/>
        <w:jc w:val="both"/>
        <w:rPr>
          <w:b/>
          <w:bCs/>
          <w:szCs w:val="20"/>
        </w:rPr>
      </w:pPr>
      <w:r>
        <w:rPr>
          <w:b/>
          <w:bCs/>
          <w:szCs w:val="20"/>
        </w:rPr>
        <w:t>DESCRIPCION DE MOBILIARIO DE OFICINA</w:t>
      </w:r>
    </w:p>
    <w:p w:rsidR="00000000" w:rsidRDefault="008814EA">
      <w:pPr>
        <w:autoSpaceDE w:val="0"/>
        <w:autoSpaceDN w:val="0"/>
        <w:adjustRightInd w:val="0"/>
        <w:spacing w:line="480" w:lineRule="auto"/>
        <w:ind w:left="360"/>
        <w:jc w:val="both"/>
        <w:rPr>
          <w:szCs w:val="16"/>
        </w:rPr>
      </w:pPr>
      <w:r>
        <w:rPr>
          <w:b/>
          <w:bCs/>
          <w:szCs w:val="16"/>
        </w:rPr>
        <w:t xml:space="preserve">2 </w:t>
      </w:r>
      <w:r>
        <w:rPr>
          <w:szCs w:val="16"/>
        </w:rPr>
        <w:t>Sillas secretariales AT</w:t>
      </w:r>
      <w:r>
        <w:rPr>
          <w:szCs w:val="16"/>
        </w:rPr>
        <w:t>U, reclinable, base de 5 puntos de apoyo, tapizado en tela color negro, $ 160</w:t>
      </w:r>
    </w:p>
    <w:p w:rsidR="00000000" w:rsidRDefault="008814EA">
      <w:pPr>
        <w:autoSpaceDE w:val="0"/>
        <w:autoSpaceDN w:val="0"/>
        <w:adjustRightInd w:val="0"/>
        <w:spacing w:line="480" w:lineRule="auto"/>
        <w:ind w:left="360"/>
        <w:jc w:val="both"/>
        <w:rPr>
          <w:szCs w:val="16"/>
        </w:rPr>
      </w:pPr>
      <w:r>
        <w:rPr>
          <w:b/>
          <w:bCs/>
          <w:szCs w:val="16"/>
        </w:rPr>
        <w:t xml:space="preserve">1 </w:t>
      </w:r>
      <w:r>
        <w:rPr>
          <w:szCs w:val="16"/>
        </w:rPr>
        <w:t>Archivero  con 4 gavetas con refuerzos metálicos, pintura horneada y cerradura general. $ 500</w:t>
      </w:r>
    </w:p>
    <w:p w:rsidR="00000000" w:rsidRDefault="008814EA">
      <w:pPr>
        <w:autoSpaceDE w:val="0"/>
        <w:autoSpaceDN w:val="0"/>
        <w:adjustRightInd w:val="0"/>
        <w:spacing w:line="480" w:lineRule="auto"/>
        <w:ind w:left="360"/>
        <w:jc w:val="both"/>
        <w:rPr>
          <w:szCs w:val="16"/>
        </w:rPr>
      </w:pPr>
      <w:r>
        <w:rPr>
          <w:szCs w:val="16"/>
        </w:rPr>
        <w:t>Insumos de Papelería, incluyen facturas, hojas membreteadas, sobres y guías de rem</w:t>
      </w:r>
      <w:r>
        <w:rPr>
          <w:szCs w:val="16"/>
        </w:rPr>
        <w:t>isión, vales de caja, etc. $ 1.000</w:t>
      </w:r>
    </w:p>
    <w:p w:rsidR="00000000" w:rsidRDefault="008814EA">
      <w:pPr>
        <w:autoSpaceDE w:val="0"/>
        <w:autoSpaceDN w:val="0"/>
        <w:adjustRightInd w:val="0"/>
        <w:spacing w:line="480" w:lineRule="auto"/>
        <w:ind w:left="360"/>
        <w:jc w:val="both"/>
        <w:rPr>
          <w:szCs w:val="16"/>
        </w:rPr>
      </w:pPr>
      <w:r>
        <w:rPr>
          <w:szCs w:val="16"/>
        </w:rPr>
        <w:t>Gavetas metálicas, $ 100</w:t>
      </w:r>
    </w:p>
    <w:p w:rsidR="00000000" w:rsidRDefault="008814EA">
      <w:pPr>
        <w:autoSpaceDE w:val="0"/>
        <w:autoSpaceDN w:val="0"/>
        <w:adjustRightInd w:val="0"/>
        <w:spacing w:line="480" w:lineRule="auto"/>
        <w:ind w:left="360"/>
        <w:jc w:val="both"/>
        <w:rPr>
          <w:b/>
          <w:bCs/>
          <w:szCs w:val="21"/>
        </w:rPr>
      </w:pPr>
      <w:r>
        <w:rPr>
          <w:szCs w:val="16"/>
        </w:rPr>
        <w:t>TOTAL $</w:t>
      </w:r>
      <w:r>
        <w:rPr>
          <w:szCs w:val="21"/>
        </w:rPr>
        <w:t xml:space="preserve"> 1.760</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DESCRIPCION DEL EQUIPO DE COMUNICACION</w:t>
      </w:r>
    </w:p>
    <w:p w:rsidR="00000000" w:rsidRDefault="008814EA">
      <w:pPr>
        <w:autoSpaceDE w:val="0"/>
        <w:autoSpaceDN w:val="0"/>
        <w:adjustRightInd w:val="0"/>
        <w:spacing w:line="480" w:lineRule="auto"/>
        <w:ind w:left="360"/>
        <w:jc w:val="both"/>
        <w:rPr>
          <w:szCs w:val="16"/>
        </w:rPr>
      </w:pPr>
      <w:r>
        <w:rPr>
          <w:b/>
          <w:bCs/>
          <w:szCs w:val="16"/>
        </w:rPr>
        <w:t xml:space="preserve">2 </w:t>
      </w:r>
      <w:r>
        <w:rPr>
          <w:szCs w:val="16"/>
        </w:rPr>
        <w:t>Radios Motorola para comunicación.</w:t>
      </w:r>
      <w:r>
        <w:rPr>
          <w:szCs w:val="16"/>
          <w:lang w:val="es-ES_tradnl"/>
        </w:rPr>
        <w:t xml:space="preserve"> </w:t>
      </w:r>
      <w:r>
        <w:rPr>
          <w:szCs w:val="16"/>
        </w:rPr>
        <w:t>$ 1.000</w:t>
      </w:r>
    </w:p>
    <w:p w:rsidR="00000000" w:rsidRDefault="008814EA">
      <w:pPr>
        <w:autoSpaceDE w:val="0"/>
        <w:autoSpaceDN w:val="0"/>
        <w:adjustRightInd w:val="0"/>
        <w:spacing w:line="480" w:lineRule="auto"/>
        <w:ind w:left="360"/>
        <w:jc w:val="both"/>
        <w:rPr>
          <w:szCs w:val="16"/>
        </w:rPr>
      </w:pPr>
      <w:r>
        <w:rPr>
          <w:szCs w:val="16"/>
        </w:rPr>
        <w:t>Servicio de frecuencia para las radios(anual). $360</w:t>
      </w:r>
    </w:p>
    <w:p w:rsidR="00000000" w:rsidRDefault="008814EA">
      <w:pPr>
        <w:autoSpaceDE w:val="0"/>
        <w:autoSpaceDN w:val="0"/>
        <w:adjustRightInd w:val="0"/>
        <w:spacing w:line="480" w:lineRule="auto"/>
        <w:ind w:left="360"/>
        <w:jc w:val="both"/>
        <w:rPr>
          <w:szCs w:val="16"/>
        </w:rPr>
      </w:pPr>
      <w:r>
        <w:rPr>
          <w:szCs w:val="16"/>
        </w:rPr>
        <w:t>TOTAL $ 1.360</w:t>
      </w:r>
    </w:p>
    <w:p w:rsidR="00000000" w:rsidRDefault="008814EA">
      <w:pPr>
        <w:autoSpaceDE w:val="0"/>
        <w:autoSpaceDN w:val="0"/>
        <w:adjustRightInd w:val="0"/>
        <w:spacing w:line="480" w:lineRule="auto"/>
        <w:ind w:left="360"/>
        <w:jc w:val="both"/>
        <w:rPr>
          <w:b/>
          <w:bCs/>
          <w:szCs w:val="20"/>
        </w:rPr>
      </w:pPr>
      <w:r>
        <w:rPr>
          <w:b/>
          <w:bCs/>
          <w:szCs w:val="20"/>
        </w:rPr>
        <w:t>DESCRIPCIÓN DE EQUIPO DE OFICIN</w:t>
      </w:r>
      <w:r>
        <w:rPr>
          <w:b/>
          <w:bCs/>
          <w:szCs w:val="20"/>
        </w:rPr>
        <w:t>A</w:t>
      </w:r>
    </w:p>
    <w:p w:rsidR="00000000" w:rsidRDefault="008814EA">
      <w:pPr>
        <w:pStyle w:val="Ttulo6"/>
        <w:spacing w:line="480" w:lineRule="auto"/>
        <w:ind w:left="360"/>
        <w:jc w:val="both"/>
        <w:rPr>
          <w:szCs w:val="16"/>
        </w:rPr>
      </w:pPr>
      <w:r>
        <w:rPr>
          <w:szCs w:val="16"/>
        </w:rPr>
        <w:t>1</w:t>
      </w:r>
      <w:r>
        <w:rPr>
          <w:b w:val="0"/>
          <w:bCs w:val="0"/>
          <w:szCs w:val="16"/>
        </w:rPr>
        <w:t xml:space="preserve"> Calculadora científica CASIO de 8 dígitos,$ 20</w:t>
      </w:r>
      <w:r>
        <w:rPr>
          <w:szCs w:val="16"/>
        </w:rPr>
        <w:t xml:space="preserve">  </w:t>
      </w:r>
    </w:p>
    <w:p w:rsidR="00000000" w:rsidRDefault="008814EA">
      <w:pPr>
        <w:pStyle w:val="Ttulo6"/>
        <w:spacing w:line="480" w:lineRule="auto"/>
        <w:ind w:left="360"/>
        <w:jc w:val="both"/>
      </w:pPr>
      <w:r>
        <w:t>2</w:t>
      </w:r>
      <w:r>
        <w:rPr>
          <w:b w:val="0"/>
          <w:bCs w:val="0"/>
        </w:rPr>
        <w:t xml:space="preserve"> Teléfonos Panasonic con líneas incluidas, $ 380</w:t>
      </w:r>
    </w:p>
    <w:p w:rsidR="00000000" w:rsidRDefault="008814EA">
      <w:pPr>
        <w:autoSpaceDE w:val="0"/>
        <w:autoSpaceDN w:val="0"/>
        <w:adjustRightInd w:val="0"/>
        <w:spacing w:line="480" w:lineRule="auto"/>
        <w:ind w:left="360"/>
        <w:jc w:val="both"/>
        <w:rPr>
          <w:szCs w:val="16"/>
        </w:rPr>
      </w:pPr>
      <w:r>
        <w:rPr>
          <w:b/>
          <w:bCs/>
          <w:szCs w:val="16"/>
        </w:rPr>
        <w:t>1</w:t>
      </w:r>
      <w:r>
        <w:rPr>
          <w:szCs w:val="16"/>
        </w:rPr>
        <w:t xml:space="preserve"> Extintor para incendios, $ 60</w:t>
      </w:r>
    </w:p>
    <w:p w:rsidR="00000000" w:rsidRDefault="008814EA">
      <w:pPr>
        <w:autoSpaceDE w:val="0"/>
        <w:autoSpaceDN w:val="0"/>
        <w:adjustRightInd w:val="0"/>
        <w:spacing w:line="480" w:lineRule="auto"/>
        <w:ind w:left="360"/>
        <w:jc w:val="both"/>
        <w:rPr>
          <w:szCs w:val="16"/>
        </w:rPr>
      </w:pPr>
      <w:r>
        <w:rPr>
          <w:b/>
          <w:bCs/>
          <w:szCs w:val="16"/>
        </w:rPr>
        <w:t>1</w:t>
      </w:r>
      <w:r>
        <w:rPr>
          <w:szCs w:val="16"/>
        </w:rPr>
        <w:t xml:space="preserve"> Aire Acondicionado, $ 300</w:t>
      </w:r>
    </w:p>
    <w:p w:rsidR="00000000" w:rsidRDefault="008814EA">
      <w:pPr>
        <w:autoSpaceDE w:val="0"/>
        <w:autoSpaceDN w:val="0"/>
        <w:adjustRightInd w:val="0"/>
        <w:spacing w:line="480" w:lineRule="auto"/>
        <w:ind w:left="360"/>
        <w:jc w:val="both"/>
        <w:rPr>
          <w:szCs w:val="16"/>
        </w:rPr>
      </w:pPr>
      <w:r>
        <w:rPr>
          <w:b/>
          <w:bCs/>
          <w:szCs w:val="16"/>
        </w:rPr>
        <w:t>4</w:t>
      </w:r>
      <w:r>
        <w:rPr>
          <w:szCs w:val="16"/>
        </w:rPr>
        <w:t xml:space="preserve"> Candados, $50</w:t>
      </w:r>
    </w:p>
    <w:p w:rsidR="00000000" w:rsidRDefault="008814EA">
      <w:pPr>
        <w:autoSpaceDE w:val="0"/>
        <w:autoSpaceDN w:val="0"/>
        <w:adjustRightInd w:val="0"/>
        <w:spacing w:line="480" w:lineRule="auto"/>
        <w:ind w:left="360"/>
        <w:jc w:val="both"/>
        <w:rPr>
          <w:szCs w:val="14"/>
        </w:rPr>
      </w:pPr>
      <w:r>
        <w:rPr>
          <w:szCs w:val="16"/>
        </w:rPr>
        <w:t>TOTAL $ 810</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DESCRIPCION DEL EQUIPO DE COMPUTO</w:t>
      </w:r>
    </w:p>
    <w:p w:rsidR="00000000" w:rsidRDefault="008814EA">
      <w:pPr>
        <w:autoSpaceDE w:val="0"/>
        <w:autoSpaceDN w:val="0"/>
        <w:adjustRightInd w:val="0"/>
        <w:spacing w:line="480" w:lineRule="auto"/>
        <w:ind w:left="360"/>
        <w:jc w:val="both"/>
        <w:rPr>
          <w:szCs w:val="16"/>
        </w:rPr>
      </w:pPr>
      <w:r>
        <w:rPr>
          <w:b/>
          <w:bCs/>
          <w:szCs w:val="16"/>
        </w:rPr>
        <w:t xml:space="preserve">1 </w:t>
      </w:r>
      <w:r>
        <w:rPr>
          <w:szCs w:val="16"/>
        </w:rPr>
        <w:t>Computadora Compaq  PRESARIO</w:t>
      </w:r>
      <w:r>
        <w:rPr>
          <w:szCs w:val="16"/>
        </w:rPr>
        <w:t xml:space="preserve"> 7476, AMD K6-2 533 Mhz, 64 Mb, Disco duro 10 Gb, CD 40X, FM 56 K, 8 MB, Video, </w:t>
      </w:r>
      <w:r>
        <w:rPr>
          <w:szCs w:val="16"/>
          <w:lang w:val="es-ES_tradnl"/>
        </w:rPr>
        <w:t xml:space="preserve">TEC.P/INT, parlantes, Mouse, Monitor 15” color SVGA, </w:t>
      </w:r>
      <w:r>
        <w:rPr>
          <w:szCs w:val="16"/>
        </w:rPr>
        <w:t>$ 1.000</w:t>
      </w:r>
    </w:p>
    <w:p w:rsidR="00000000" w:rsidRDefault="008814EA">
      <w:pPr>
        <w:autoSpaceDE w:val="0"/>
        <w:autoSpaceDN w:val="0"/>
        <w:adjustRightInd w:val="0"/>
        <w:spacing w:line="480" w:lineRule="auto"/>
        <w:ind w:left="360"/>
        <w:jc w:val="both"/>
        <w:rPr>
          <w:szCs w:val="16"/>
        </w:rPr>
      </w:pPr>
      <w:r>
        <w:rPr>
          <w:b/>
          <w:bCs/>
          <w:szCs w:val="16"/>
        </w:rPr>
        <w:t xml:space="preserve">1 </w:t>
      </w:r>
      <w:r>
        <w:rPr>
          <w:szCs w:val="16"/>
        </w:rPr>
        <w:t>Impresora  EPSON STYLUS COLOR 670, inyección de tinta, color, resolución de 1440 pppx720dpi, impresión de 16 ppm,</w:t>
      </w:r>
      <w:r>
        <w:rPr>
          <w:szCs w:val="16"/>
        </w:rPr>
        <w:t xml:space="preserve"> $ 150</w:t>
      </w:r>
    </w:p>
    <w:p w:rsidR="00000000" w:rsidRDefault="008814EA">
      <w:pPr>
        <w:autoSpaceDE w:val="0"/>
        <w:autoSpaceDN w:val="0"/>
        <w:adjustRightInd w:val="0"/>
        <w:spacing w:line="480" w:lineRule="auto"/>
        <w:ind w:left="360"/>
        <w:jc w:val="both"/>
        <w:rPr>
          <w:szCs w:val="16"/>
        </w:rPr>
      </w:pPr>
      <w:r>
        <w:rPr>
          <w:szCs w:val="16"/>
        </w:rPr>
        <w:t>TOTAL $ 1.150</w:t>
      </w:r>
    </w:p>
    <w:p w:rsidR="00000000" w:rsidRDefault="008814EA">
      <w:pPr>
        <w:autoSpaceDE w:val="0"/>
        <w:autoSpaceDN w:val="0"/>
        <w:adjustRightInd w:val="0"/>
        <w:spacing w:line="480" w:lineRule="auto"/>
        <w:ind w:left="360"/>
        <w:jc w:val="both"/>
        <w:rPr>
          <w:szCs w:val="16"/>
        </w:rPr>
      </w:pPr>
    </w:p>
    <w:p w:rsidR="00000000" w:rsidRDefault="008814EA">
      <w:pPr>
        <w:pStyle w:val="Textoindependiente"/>
        <w:autoSpaceDE w:val="0"/>
        <w:autoSpaceDN w:val="0"/>
        <w:adjustRightInd w:val="0"/>
        <w:spacing w:line="480" w:lineRule="auto"/>
        <w:ind w:left="360"/>
        <w:rPr>
          <w:szCs w:val="16"/>
        </w:rPr>
      </w:pPr>
      <w:r>
        <w:rPr>
          <w:szCs w:val="16"/>
        </w:rPr>
        <w:t>Las computadoras cuentan con las herramientas necesarias de software para llevar el sistema de contabilidad e inventarios. Para el cuarto año de operaciones, se tiene previsto adquirir una computadora de modelo más reciente para dismi</w:t>
      </w:r>
      <w:r>
        <w:rPr>
          <w:szCs w:val="16"/>
        </w:rPr>
        <w:t>nuir la carga de trabajo.</w:t>
      </w:r>
    </w:p>
    <w:p w:rsidR="00000000" w:rsidRDefault="008814EA">
      <w:pPr>
        <w:autoSpaceDE w:val="0"/>
        <w:autoSpaceDN w:val="0"/>
        <w:adjustRightInd w:val="0"/>
        <w:spacing w:line="480" w:lineRule="auto"/>
        <w:ind w:left="360"/>
        <w:jc w:val="both"/>
        <w:rPr>
          <w:szCs w:val="21"/>
        </w:rPr>
      </w:pPr>
      <w:r>
        <w:rPr>
          <w:szCs w:val="21"/>
        </w:rPr>
        <w:t>El costo total del mobiliario, equipo de oficina, equipo de comunicación  y equipo de computación con IVA incluido asciende a la cantidad de $ 5.080</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r>
        <w:rPr>
          <w:b/>
          <w:bCs/>
          <w:szCs w:val="21"/>
        </w:rPr>
        <w:t>ADQUISICION DEL EQUIPO DE TRANSPORTE</w:t>
      </w:r>
    </w:p>
    <w:p w:rsidR="00000000" w:rsidRDefault="008814EA">
      <w:pPr>
        <w:autoSpaceDE w:val="0"/>
        <w:autoSpaceDN w:val="0"/>
        <w:adjustRightInd w:val="0"/>
        <w:spacing w:line="480" w:lineRule="auto"/>
        <w:ind w:left="360"/>
        <w:jc w:val="both"/>
        <w:rPr>
          <w:szCs w:val="21"/>
        </w:rPr>
      </w:pPr>
      <w:r>
        <w:rPr>
          <w:szCs w:val="21"/>
        </w:rPr>
        <w:t>El equipo de transporte que se empleará du</w:t>
      </w:r>
      <w:r>
        <w:rPr>
          <w:szCs w:val="21"/>
        </w:rPr>
        <w:t>rante el primer año de vida del proyecto consiste en la adquisición de una camión con carrocería de la marca MITSUBISHI modelo CANTER con capacidad para 6 toneladas de carga, cuyo precio es de $40.000 con IVA incluido. Para el segundo año de operaciones se</w:t>
      </w:r>
      <w:r>
        <w:rPr>
          <w:szCs w:val="21"/>
        </w:rPr>
        <w:t xml:space="preserve"> adquirirá otra unidad móvil de las mismas características, y si es indispensable, también se hará en los siguientes períodos.</w:t>
      </w:r>
      <w:r>
        <w:rPr>
          <w:b/>
          <w:bCs/>
          <w:szCs w:val="21"/>
        </w:rPr>
        <w:t xml:space="preserve"> </w:t>
      </w:r>
      <w:r>
        <w:rPr>
          <w:szCs w:val="21"/>
        </w:rPr>
        <w:t>El garaje del camión será dentro de la misma bodega de los materiales.</w:t>
      </w:r>
    </w:p>
    <w:p w:rsidR="00000000" w:rsidRDefault="008814EA">
      <w:pPr>
        <w:autoSpaceDE w:val="0"/>
        <w:autoSpaceDN w:val="0"/>
        <w:adjustRightInd w:val="0"/>
        <w:spacing w:line="480" w:lineRule="auto"/>
        <w:ind w:left="360"/>
        <w:jc w:val="both"/>
        <w:rPr>
          <w:szCs w:val="21"/>
        </w:rPr>
      </w:pPr>
    </w:p>
    <w:p w:rsidR="00000000" w:rsidRDefault="008814EA">
      <w:pPr>
        <w:autoSpaceDE w:val="0"/>
        <w:autoSpaceDN w:val="0"/>
        <w:adjustRightInd w:val="0"/>
        <w:spacing w:line="480" w:lineRule="auto"/>
        <w:ind w:left="360"/>
        <w:jc w:val="both"/>
        <w:rPr>
          <w:b/>
          <w:bCs/>
          <w:szCs w:val="21"/>
        </w:rPr>
      </w:pPr>
      <w:r>
        <w:rPr>
          <w:b/>
          <w:bCs/>
          <w:szCs w:val="21"/>
        </w:rPr>
        <w:t>ADQUISICION DE HERRAMIENTAS Y REFACCIONES</w:t>
      </w:r>
    </w:p>
    <w:p w:rsidR="00000000" w:rsidRDefault="008814EA">
      <w:pPr>
        <w:autoSpaceDE w:val="0"/>
        <w:autoSpaceDN w:val="0"/>
        <w:adjustRightInd w:val="0"/>
        <w:spacing w:line="480" w:lineRule="auto"/>
        <w:ind w:left="360"/>
        <w:jc w:val="both"/>
        <w:rPr>
          <w:szCs w:val="21"/>
        </w:rPr>
      </w:pPr>
      <w:r>
        <w:rPr>
          <w:szCs w:val="21"/>
        </w:rPr>
        <w:t>Rubro que englo</w:t>
      </w:r>
      <w:r>
        <w:rPr>
          <w:szCs w:val="21"/>
        </w:rPr>
        <w:t>ba los accesorios y herramientas necesarias para proporcionar mantenimiento al equipo y mobiliario de oficina, equipo de transporte y obra civil; cuyo costo asciende a $2,000 anuales con IVA incluido.</w:t>
      </w:r>
    </w:p>
    <w:p w:rsidR="00000000" w:rsidRDefault="008814EA">
      <w:pPr>
        <w:autoSpaceDE w:val="0"/>
        <w:autoSpaceDN w:val="0"/>
        <w:adjustRightInd w:val="0"/>
        <w:spacing w:line="480" w:lineRule="auto"/>
        <w:ind w:left="360"/>
        <w:jc w:val="both"/>
        <w:rPr>
          <w:b/>
          <w:bCs/>
          <w:szCs w:val="21"/>
        </w:rPr>
      </w:pPr>
    </w:p>
    <w:p w:rsidR="00000000" w:rsidRDefault="008814EA">
      <w:pPr>
        <w:pStyle w:val="Ttulo7"/>
        <w:spacing w:line="480" w:lineRule="auto"/>
        <w:ind w:left="360"/>
      </w:pPr>
      <w:r>
        <w:t>IMPUESTOS</w:t>
      </w:r>
    </w:p>
    <w:p w:rsidR="00000000" w:rsidRDefault="008814EA">
      <w:pPr>
        <w:autoSpaceDE w:val="0"/>
        <w:autoSpaceDN w:val="0"/>
        <w:adjustRightInd w:val="0"/>
        <w:spacing w:line="480" w:lineRule="auto"/>
        <w:ind w:left="360"/>
        <w:jc w:val="both"/>
        <w:rPr>
          <w:szCs w:val="21"/>
        </w:rPr>
      </w:pPr>
      <w:r>
        <w:rPr>
          <w:szCs w:val="21"/>
        </w:rPr>
        <w:t xml:space="preserve">Constitución de la sociedad y escrituración </w:t>
      </w:r>
      <w:r>
        <w:rPr>
          <w:szCs w:val="21"/>
        </w:rPr>
        <w:t>( servicios de abogados), $300</w:t>
      </w:r>
    </w:p>
    <w:p w:rsidR="00000000" w:rsidRDefault="008814EA">
      <w:pPr>
        <w:autoSpaceDE w:val="0"/>
        <w:autoSpaceDN w:val="0"/>
        <w:adjustRightInd w:val="0"/>
        <w:spacing w:line="480" w:lineRule="auto"/>
        <w:ind w:left="360"/>
        <w:jc w:val="both"/>
        <w:rPr>
          <w:szCs w:val="21"/>
        </w:rPr>
      </w:pPr>
      <w:r>
        <w:rPr>
          <w:szCs w:val="21"/>
        </w:rPr>
        <w:t>Permisos municipales de funcionamiento, bomberos, sanidad, municipio, $ 500</w:t>
      </w:r>
    </w:p>
    <w:p w:rsidR="00000000" w:rsidRDefault="008814EA">
      <w:pPr>
        <w:autoSpaceDE w:val="0"/>
        <w:autoSpaceDN w:val="0"/>
        <w:adjustRightInd w:val="0"/>
        <w:spacing w:line="480" w:lineRule="auto"/>
        <w:ind w:left="360"/>
        <w:jc w:val="both"/>
        <w:rPr>
          <w:szCs w:val="21"/>
        </w:rPr>
      </w:pPr>
      <w:r>
        <w:rPr>
          <w:szCs w:val="21"/>
        </w:rPr>
        <w:t>Aprobación de planos de inspección $ 1000</w:t>
      </w:r>
    </w:p>
    <w:p w:rsidR="00000000" w:rsidRDefault="008814EA">
      <w:pPr>
        <w:autoSpaceDE w:val="0"/>
        <w:autoSpaceDN w:val="0"/>
        <w:adjustRightInd w:val="0"/>
        <w:spacing w:line="480" w:lineRule="auto"/>
        <w:ind w:left="360"/>
        <w:jc w:val="both"/>
        <w:rPr>
          <w:szCs w:val="21"/>
        </w:rPr>
      </w:pPr>
      <w:r>
        <w:rPr>
          <w:szCs w:val="21"/>
        </w:rPr>
        <w:t>Varios gastos por trámites $ 200</w:t>
      </w:r>
    </w:p>
    <w:p w:rsidR="00000000" w:rsidRDefault="008814EA">
      <w:pPr>
        <w:autoSpaceDE w:val="0"/>
        <w:autoSpaceDN w:val="0"/>
        <w:adjustRightInd w:val="0"/>
        <w:spacing w:line="480" w:lineRule="auto"/>
        <w:ind w:left="360"/>
        <w:jc w:val="both"/>
        <w:rPr>
          <w:szCs w:val="21"/>
        </w:rPr>
      </w:pPr>
      <w:r>
        <w:rPr>
          <w:szCs w:val="21"/>
        </w:rPr>
        <w:t>TOTAL IMPUESTOS, $.2000</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jc w:val="both"/>
        <w:rPr>
          <w:b/>
          <w:bCs/>
          <w:szCs w:val="21"/>
          <w:lang w:val="es-ES_tradnl"/>
        </w:rPr>
      </w:pPr>
    </w:p>
    <w:p w:rsidR="00000000" w:rsidRDefault="008814EA">
      <w:pPr>
        <w:spacing w:line="480" w:lineRule="auto"/>
        <w:jc w:val="both"/>
        <w:rPr>
          <w:lang w:val="es-ES_tradnl"/>
        </w:rPr>
      </w:pPr>
    </w:p>
    <w:p w:rsidR="00000000" w:rsidRDefault="008814EA">
      <w:pPr>
        <w:pStyle w:val="Ttulo9"/>
        <w:spacing w:line="480" w:lineRule="auto"/>
        <w:jc w:val="left"/>
      </w:pPr>
      <w:r>
        <w:t>CUADRO 5.1</w:t>
      </w:r>
    </w:p>
    <w:p w:rsidR="00000000" w:rsidRDefault="008814EA">
      <w:pPr>
        <w:pStyle w:val="Ttulo9"/>
        <w:spacing w:line="480" w:lineRule="auto"/>
      </w:pPr>
      <w:r>
        <w:t>INVERSIÓN TOTAL</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892"/>
        <w:gridCol w:w="4322"/>
      </w:tblGrid>
      <w:tr w:rsidR="00000000">
        <w:tblPrEx>
          <w:tblCellMar>
            <w:top w:w="0" w:type="dxa"/>
            <w:bottom w:w="0" w:type="dxa"/>
          </w:tblCellMar>
        </w:tblPrEx>
        <w:tc>
          <w:tcPr>
            <w:tcW w:w="3892" w:type="dxa"/>
          </w:tcPr>
          <w:p w:rsidR="00000000" w:rsidRDefault="008814EA">
            <w:pPr>
              <w:ind w:left="357"/>
              <w:jc w:val="both"/>
              <w:rPr>
                <w:lang w:val="es-ES_tradnl"/>
              </w:rPr>
            </w:pPr>
          </w:p>
        </w:tc>
        <w:tc>
          <w:tcPr>
            <w:tcW w:w="4322" w:type="dxa"/>
          </w:tcPr>
          <w:p w:rsidR="00000000" w:rsidRDefault="008814EA">
            <w:pPr>
              <w:ind w:left="357"/>
              <w:jc w:val="center"/>
              <w:rPr>
                <w:b/>
                <w:bCs/>
                <w:lang w:val="es-ES_tradnl"/>
              </w:rPr>
            </w:pPr>
            <w:r>
              <w:rPr>
                <w:b/>
                <w:bCs/>
                <w:lang w:val="es-ES_tradnl"/>
              </w:rPr>
              <w:t>2004</w:t>
            </w:r>
          </w:p>
        </w:tc>
      </w:tr>
      <w:tr w:rsidR="00000000">
        <w:tblPrEx>
          <w:tblCellMar>
            <w:top w:w="0" w:type="dxa"/>
            <w:bottom w:w="0" w:type="dxa"/>
          </w:tblCellMar>
        </w:tblPrEx>
        <w:tc>
          <w:tcPr>
            <w:tcW w:w="3892" w:type="dxa"/>
          </w:tcPr>
          <w:p w:rsidR="00000000" w:rsidRDefault="008814EA">
            <w:pPr>
              <w:ind w:left="357"/>
              <w:jc w:val="both"/>
              <w:rPr>
                <w:b/>
                <w:bCs/>
                <w:i/>
                <w:iCs/>
                <w:lang w:val="es-ES_tradnl"/>
              </w:rPr>
            </w:pPr>
            <w:r>
              <w:rPr>
                <w:b/>
                <w:bCs/>
                <w:i/>
                <w:iCs/>
                <w:lang w:val="es-ES_tradnl"/>
              </w:rPr>
              <w:t>ACTIVO FIJO</w:t>
            </w:r>
          </w:p>
        </w:tc>
        <w:tc>
          <w:tcPr>
            <w:tcW w:w="4322" w:type="dxa"/>
          </w:tcPr>
          <w:p w:rsidR="00000000" w:rsidRDefault="008814EA">
            <w:pPr>
              <w:ind w:left="357"/>
              <w:jc w:val="both"/>
              <w:rPr>
                <w:lang w:val="es-ES_tradnl"/>
              </w:rPr>
            </w:pPr>
          </w:p>
        </w:tc>
      </w:tr>
      <w:tr w:rsidR="00000000">
        <w:tblPrEx>
          <w:tblCellMar>
            <w:top w:w="0" w:type="dxa"/>
            <w:bottom w:w="0" w:type="dxa"/>
          </w:tblCellMar>
        </w:tblPrEx>
        <w:tc>
          <w:tcPr>
            <w:tcW w:w="3892" w:type="dxa"/>
          </w:tcPr>
          <w:p w:rsidR="00000000" w:rsidRDefault="008814EA">
            <w:pPr>
              <w:ind w:left="357"/>
              <w:jc w:val="both"/>
              <w:rPr>
                <w:lang w:val="es-ES_tradnl"/>
              </w:rPr>
            </w:pPr>
            <w:r>
              <w:rPr>
                <w:lang w:val="es-ES_tradnl"/>
              </w:rPr>
              <w:t>Terreno</w:t>
            </w:r>
          </w:p>
        </w:tc>
        <w:tc>
          <w:tcPr>
            <w:tcW w:w="4322" w:type="dxa"/>
          </w:tcPr>
          <w:p w:rsidR="00000000" w:rsidRDefault="008814EA">
            <w:pPr>
              <w:ind w:left="357"/>
              <w:jc w:val="center"/>
              <w:rPr>
                <w:lang w:val="es-ES_tradnl"/>
              </w:rPr>
            </w:pPr>
            <w:r>
              <w:rPr>
                <w:lang w:val="es-ES_tradnl"/>
              </w:rPr>
              <w:t>$   50,000.00</w:t>
            </w:r>
          </w:p>
        </w:tc>
      </w:tr>
      <w:tr w:rsidR="00000000">
        <w:tblPrEx>
          <w:tblCellMar>
            <w:top w:w="0" w:type="dxa"/>
            <w:bottom w:w="0" w:type="dxa"/>
          </w:tblCellMar>
        </w:tblPrEx>
        <w:tc>
          <w:tcPr>
            <w:tcW w:w="3892" w:type="dxa"/>
          </w:tcPr>
          <w:p w:rsidR="00000000" w:rsidRDefault="008814EA">
            <w:pPr>
              <w:ind w:left="357"/>
              <w:jc w:val="both"/>
              <w:rPr>
                <w:lang w:val="es-ES_tradnl"/>
              </w:rPr>
            </w:pPr>
            <w:r>
              <w:rPr>
                <w:lang w:val="es-ES_tradnl"/>
              </w:rPr>
              <w:t>Obra Civil</w:t>
            </w:r>
          </w:p>
        </w:tc>
        <w:tc>
          <w:tcPr>
            <w:tcW w:w="4322" w:type="dxa"/>
          </w:tcPr>
          <w:p w:rsidR="00000000" w:rsidRDefault="008814EA">
            <w:pPr>
              <w:ind w:left="357"/>
              <w:jc w:val="center"/>
              <w:rPr>
                <w:lang w:val="es-ES_tradnl"/>
              </w:rPr>
            </w:pPr>
            <w:r>
              <w:rPr>
                <w:lang w:val="es-ES_tradnl"/>
              </w:rPr>
              <w:t>$   80,000.00</w:t>
            </w:r>
          </w:p>
        </w:tc>
      </w:tr>
      <w:tr w:rsidR="00000000">
        <w:tblPrEx>
          <w:tblCellMar>
            <w:top w:w="0" w:type="dxa"/>
            <w:bottom w:w="0" w:type="dxa"/>
          </w:tblCellMar>
        </w:tblPrEx>
        <w:tc>
          <w:tcPr>
            <w:tcW w:w="3892" w:type="dxa"/>
          </w:tcPr>
          <w:p w:rsidR="00000000" w:rsidRDefault="008814EA">
            <w:pPr>
              <w:ind w:left="357"/>
              <w:jc w:val="both"/>
              <w:rPr>
                <w:lang w:val="es-ES_tradnl"/>
              </w:rPr>
            </w:pPr>
            <w:r>
              <w:rPr>
                <w:lang w:val="es-ES_tradnl"/>
              </w:rPr>
              <w:t>Muebles y Enseres</w:t>
            </w:r>
          </w:p>
        </w:tc>
        <w:tc>
          <w:tcPr>
            <w:tcW w:w="4322" w:type="dxa"/>
          </w:tcPr>
          <w:p w:rsidR="00000000" w:rsidRDefault="008814EA">
            <w:pPr>
              <w:ind w:left="357"/>
              <w:jc w:val="center"/>
              <w:rPr>
                <w:lang w:val="es-ES_tradnl"/>
              </w:rPr>
            </w:pPr>
            <w:r>
              <w:rPr>
                <w:lang w:val="es-ES_tradnl"/>
              </w:rPr>
              <w:t>$   3,930.00</w:t>
            </w:r>
          </w:p>
        </w:tc>
      </w:tr>
      <w:tr w:rsidR="00000000">
        <w:tblPrEx>
          <w:tblCellMar>
            <w:top w:w="0" w:type="dxa"/>
            <w:bottom w:w="0" w:type="dxa"/>
          </w:tblCellMar>
        </w:tblPrEx>
        <w:tc>
          <w:tcPr>
            <w:tcW w:w="3892" w:type="dxa"/>
          </w:tcPr>
          <w:p w:rsidR="00000000" w:rsidRDefault="008814EA">
            <w:pPr>
              <w:ind w:left="357"/>
              <w:jc w:val="both"/>
              <w:rPr>
                <w:lang w:val="es-ES_tradnl"/>
              </w:rPr>
            </w:pPr>
            <w:r>
              <w:rPr>
                <w:lang w:val="es-ES_tradnl"/>
              </w:rPr>
              <w:t>Vehículo</w:t>
            </w:r>
          </w:p>
        </w:tc>
        <w:tc>
          <w:tcPr>
            <w:tcW w:w="4322" w:type="dxa"/>
          </w:tcPr>
          <w:p w:rsidR="00000000" w:rsidRDefault="008814EA">
            <w:pPr>
              <w:ind w:left="357"/>
              <w:jc w:val="center"/>
              <w:rPr>
                <w:lang w:val="es-ES_tradnl"/>
              </w:rPr>
            </w:pPr>
            <w:r>
              <w:rPr>
                <w:lang w:val="es-ES_tradnl"/>
              </w:rPr>
              <w:t>$  40,000.00</w:t>
            </w:r>
          </w:p>
        </w:tc>
      </w:tr>
      <w:tr w:rsidR="00000000">
        <w:tblPrEx>
          <w:tblCellMar>
            <w:top w:w="0" w:type="dxa"/>
            <w:bottom w:w="0" w:type="dxa"/>
          </w:tblCellMar>
        </w:tblPrEx>
        <w:tc>
          <w:tcPr>
            <w:tcW w:w="3892" w:type="dxa"/>
          </w:tcPr>
          <w:p w:rsidR="00000000" w:rsidRDefault="008814EA">
            <w:pPr>
              <w:ind w:left="357"/>
              <w:jc w:val="both"/>
              <w:rPr>
                <w:lang w:val="es-ES_tradnl"/>
              </w:rPr>
            </w:pPr>
            <w:r>
              <w:rPr>
                <w:lang w:val="es-ES_tradnl"/>
              </w:rPr>
              <w:t>Equipo de Computación</w:t>
            </w:r>
          </w:p>
        </w:tc>
        <w:tc>
          <w:tcPr>
            <w:tcW w:w="4322" w:type="dxa"/>
          </w:tcPr>
          <w:p w:rsidR="00000000" w:rsidRDefault="008814EA">
            <w:pPr>
              <w:ind w:left="357"/>
              <w:jc w:val="center"/>
              <w:rPr>
                <w:lang w:val="es-ES_tradnl"/>
              </w:rPr>
            </w:pPr>
            <w:r>
              <w:rPr>
                <w:lang w:val="es-ES_tradnl"/>
              </w:rPr>
              <w:t>$    1,150.00</w:t>
            </w:r>
          </w:p>
        </w:tc>
      </w:tr>
      <w:tr w:rsidR="00000000">
        <w:tblPrEx>
          <w:tblCellMar>
            <w:top w:w="0" w:type="dxa"/>
            <w:bottom w:w="0" w:type="dxa"/>
          </w:tblCellMar>
        </w:tblPrEx>
        <w:tc>
          <w:tcPr>
            <w:tcW w:w="3892" w:type="dxa"/>
          </w:tcPr>
          <w:p w:rsidR="00000000" w:rsidRDefault="008814EA">
            <w:pPr>
              <w:ind w:left="357"/>
              <w:jc w:val="both"/>
              <w:rPr>
                <w:b/>
                <w:bCs/>
                <w:i/>
                <w:iCs/>
                <w:lang w:val="es-ES_tradnl"/>
              </w:rPr>
            </w:pPr>
            <w:r>
              <w:rPr>
                <w:b/>
                <w:bCs/>
                <w:i/>
                <w:iCs/>
                <w:lang w:val="es-ES_tradnl"/>
              </w:rPr>
              <w:t>Total de Activo Fijo</w:t>
            </w:r>
          </w:p>
        </w:tc>
        <w:tc>
          <w:tcPr>
            <w:tcW w:w="4322" w:type="dxa"/>
          </w:tcPr>
          <w:p w:rsidR="00000000" w:rsidRDefault="008814EA">
            <w:pPr>
              <w:ind w:left="357"/>
              <w:jc w:val="center"/>
              <w:rPr>
                <w:lang w:val="es-ES_tradnl"/>
              </w:rPr>
            </w:pPr>
            <w:r>
              <w:rPr>
                <w:lang w:val="es-ES_tradnl"/>
              </w:rPr>
              <w:t>$ 175,080.00</w:t>
            </w:r>
          </w:p>
        </w:tc>
      </w:tr>
      <w:tr w:rsidR="00000000">
        <w:tblPrEx>
          <w:tblCellMar>
            <w:top w:w="0" w:type="dxa"/>
            <w:bottom w:w="0" w:type="dxa"/>
          </w:tblCellMar>
        </w:tblPrEx>
        <w:tc>
          <w:tcPr>
            <w:tcW w:w="3892" w:type="dxa"/>
          </w:tcPr>
          <w:p w:rsidR="00000000" w:rsidRDefault="008814EA">
            <w:pPr>
              <w:ind w:left="357"/>
              <w:jc w:val="both"/>
              <w:rPr>
                <w:lang w:val="es-ES_tradnl"/>
              </w:rPr>
            </w:pPr>
            <w:r>
              <w:rPr>
                <w:lang w:val="es-ES_tradnl"/>
              </w:rPr>
              <w:t>Inventario  Inicial</w:t>
            </w:r>
          </w:p>
        </w:tc>
        <w:tc>
          <w:tcPr>
            <w:tcW w:w="4322" w:type="dxa"/>
          </w:tcPr>
          <w:p w:rsidR="00000000" w:rsidRDefault="008814EA">
            <w:pPr>
              <w:ind w:left="357"/>
              <w:jc w:val="center"/>
              <w:rPr>
                <w:lang w:val="es-ES_tradnl"/>
              </w:rPr>
            </w:pPr>
            <w:r>
              <w:rPr>
                <w:lang w:val="es-ES_tradnl"/>
              </w:rPr>
              <w:t>$ 633,147.04</w:t>
            </w:r>
          </w:p>
        </w:tc>
      </w:tr>
      <w:tr w:rsidR="00000000">
        <w:tblPrEx>
          <w:tblCellMar>
            <w:top w:w="0" w:type="dxa"/>
            <w:bottom w:w="0" w:type="dxa"/>
          </w:tblCellMar>
        </w:tblPrEx>
        <w:tc>
          <w:tcPr>
            <w:tcW w:w="3892" w:type="dxa"/>
          </w:tcPr>
          <w:p w:rsidR="00000000" w:rsidRDefault="008814EA">
            <w:pPr>
              <w:ind w:left="357"/>
              <w:jc w:val="both"/>
              <w:rPr>
                <w:b/>
                <w:bCs/>
                <w:i/>
                <w:iCs/>
                <w:lang w:val="es-ES_tradnl"/>
              </w:rPr>
            </w:pPr>
            <w:r>
              <w:rPr>
                <w:b/>
                <w:bCs/>
                <w:i/>
                <w:iCs/>
                <w:lang w:val="es-ES_tradnl"/>
              </w:rPr>
              <w:t>TOTAL DE INVERSIÓN</w:t>
            </w:r>
          </w:p>
        </w:tc>
        <w:tc>
          <w:tcPr>
            <w:tcW w:w="4322" w:type="dxa"/>
          </w:tcPr>
          <w:p w:rsidR="00000000" w:rsidRDefault="008814EA">
            <w:pPr>
              <w:ind w:left="357"/>
              <w:jc w:val="center"/>
              <w:rPr>
                <w:b/>
                <w:bCs/>
                <w:lang w:val="es-ES_tradnl"/>
              </w:rPr>
            </w:pPr>
            <w:r>
              <w:rPr>
                <w:b/>
                <w:bCs/>
                <w:lang w:val="es-ES_tradnl"/>
              </w:rPr>
              <w:t>$ 808,227.04</w:t>
            </w:r>
          </w:p>
        </w:tc>
      </w:tr>
    </w:tbl>
    <w:p w:rsidR="00000000" w:rsidRDefault="008814EA">
      <w:pPr>
        <w:spacing w:line="480" w:lineRule="auto"/>
        <w:ind w:left="360"/>
        <w:jc w:val="both"/>
        <w:rPr>
          <w:lang w:val="es-ES_tradnl"/>
        </w:rPr>
      </w:pPr>
      <w:r>
        <w:rPr>
          <w:b/>
          <w:bCs/>
          <w:lang w:val="es-ES_tradnl"/>
        </w:rPr>
        <w:t>ELABORADO P</w:t>
      </w:r>
      <w:r>
        <w:rPr>
          <w:b/>
          <w:bCs/>
          <w:lang w:val="es-ES_tradnl"/>
        </w:rPr>
        <w:t>OR:</w:t>
      </w:r>
      <w:r>
        <w:rPr>
          <w:lang w:val="es-ES_tradnl"/>
        </w:rPr>
        <w:t xml:space="preserve"> Victor Sarmiento y Yolanda García.</w:t>
      </w:r>
    </w:p>
    <w:p w:rsidR="00000000" w:rsidRDefault="008814EA">
      <w:pPr>
        <w:spacing w:line="480" w:lineRule="auto"/>
        <w:jc w:val="both"/>
        <w:rPr>
          <w:b/>
          <w:bCs/>
          <w:lang w:val="es-ES_tradnl"/>
        </w:rPr>
      </w:pPr>
    </w:p>
    <w:p w:rsidR="00000000" w:rsidRDefault="008814EA">
      <w:pPr>
        <w:spacing w:line="480" w:lineRule="auto"/>
        <w:jc w:val="both"/>
        <w:rPr>
          <w:b/>
          <w:bCs/>
          <w:lang w:val="es-ES_tradnl"/>
        </w:rPr>
      </w:pPr>
      <w:r>
        <w:rPr>
          <w:b/>
          <w:bCs/>
          <w:lang w:val="es-ES_tradnl"/>
        </w:rPr>
        <w:t>5.2 FINANCIAMIENTO</w:t>
      </w:r>
    </w:p>
    <w:p w:rsidR="00000000" w:rsidRDefault="008814EA">
      <w:pPr>
        <w:spacing w:line="480" w:lineRule="auto"/>
        <w:jc w:val="both"/>
        <w:rPr>
          <w:b/>
          <w:bCs/>
          <w:lang w:val="es-ES_tradnl"/>
        </w:rPr>
      </w:pPr>
    </w:p>
    <w:p w:rsidR="00000000" w:rsidRDefault="008814EA">
      <w:pPr>
        <w:pStyle w:val="Textoindependiente"/>
        <w:spacing w:line="480" w:lineRule="auto"/>
        <w:ind w:left="360"/>
        <w:rPr>
          <w:szCs w:val="24"/>
          <w:lang w:val="es-ES_tradnl"/>
        </w:rPr>
      </w:pPr>
      <w:r>
        <w:rPr>
          <w:szCs w:val="24"/>
          <w:lang w:val="es-ES_tradnl"/>
        </w:rPr>
        <w:t>El proyecto plantea las siguientes fuentes de financiamiento que se pueden observar en el cuadro siguiente:</w:t>
      </w:r>
    </w:p>
    <w:p w:rsidR="00000000" w:rsidRDefault="008814EA">
      <w:pPr>
        <w:pStyle w:val="Textoindependiente"/>
        <w:spacing w:line="480" w:lineRule="auto"/>
        <w:ind w:left="360"/>
        <w:rPr>
          <w:b/>
          <w:bCs/>
          <w:szCs w:val="24"/>
          <w:lang w:val="es-ES_tradnl"/>
        </w:rPr>
      </w:pPr>
      <w:r>
        <w:rPr>
          <w:b/>
          <w:bCs/>
          <w:szCs w:val="24"/>
          <w:lang w:val="es-ES_tradnl"/>
        </w:rPr>
        <w:t>CUADRO 5.2</w:t>
      </w:r>
    </w:p>
    <w:p w:rsidR="00000000" w:rsidRDefault="008814EA">
      <w:pPr>
        <w:pStyle w:val="Ttulo4"/>
        <w:autoSpaceDE/>
        <w:autoSpaceDN/>
        <w:adjustRightInd/>
        <w:spacing w:line="480" w:lineRule="auto"/>
        <w:rPr>
          <w:szCs w:val="24"/>
          <w:lang w:val="es-ES_tradnl"/>
        </w:rPr>
      </w:pPr>
      <w:r>
        <w:rPr>
          <w:szCs w:val="24"/>
          <w:lang w:val="es-ES_tradnl"/>
        </w:rPr>
        <w:t>INVERSIÓN Y FINANCIAMIENTO</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680"/>
        <w:gridCol w:w="3534"/>
      </w:tblGrid>
      <w:tr w:rsidR="00000000">
        <w:tblPrEx>
          <w:tblCellMar>
            <w:top w:w="0" w:type="dxa"/>
            <w:bottom w:w="0" w:type="dxa"/>
          </w:tblCellMar>
        </w:tblPrEx>
        <w:tc>
          <w:tcPr>
            <w:tcW w:w="4680" w:type="dxa"/>
          </w:tcPr>
          <w:p w:rsidR="00000000" w:rsidRDefault="008814EA">
            <w:pPr>
              <w:jc w:val="both"/>
              <w:rPr>
                <w:b/>
                <w:bCs/>
                <w:i/>
                <w:iCs/>
                <w:lang w:val="es-ES_tradnl"/>
              </w:rPr>
            </w:pPr>
            <w:r>
              <w:rPr>
                <w:b/>
                <w:bCs/>
                <w:i/>
                <w:iCs/>
                <w:lang w:val="es-ES_tradnl"/>
              </w:rPr>
              <w:t>FINANCIAMIENTO</w:t>
            </w:r>
          </w:p>
        </w:tc>
        <w:tc>
          <w:tcPr>
            <w:tcW w:w="3534" w:type="dxa"/>
          </w:tcPr>
          <w:p w:rsidR="00000000" w:rsidRDefault="008814EA">
            <w:pPr>
              <w:jc w:val="both"/>
              <w:rPr>
                <w:lang w:val="es-ES_tradnl"/>
              </w:rPr>
            </w:pPr>
          </w:p>
        </w:tc>
      </w:tr>
      <w:tr w:rsidR="00000000">
        <w:tblPrEx>
          <w:tblCellMar>
            <w:top w:w="0" w:type="dxa"/>
            <w:bottom w:w="0" w:type="dxa"/>
          </w:tblCellMar>
        </w:tblPrEx>
        <w:tc>
          <w:tcPr>
            <w:tcW w:w="4680" w:type="dxa"/>
          </w:tcPr>
          <w:p w:rsidR="00000000" w:rsidRDefault="008814EA">
            <w:pPr>
              <w:jc w:val="both"/>
              <w:rPr>
                <w:b/>
                <w:bCs/>
                <w:i/>
                <w:iCs/>
                <w:lang w:val="es-ES_tradnl"/>
              </w:rPr>
            </w:pPr>
            <w:r>
              <w:rPr>
                <w:b/>
                <w:bCs/>
                <w:i/>
                <w:iCs/>
                <w:lang w:val="es-ES_tradnl"/>
              </w:rPr>
              <w:t>CAPITAL/ RECURSOS PROPIOS</w:t>
            </w:r>
          </w:p>
        </w:tc>
        <w:tc>
          <w:tcPr>
            <w:tcW w:w="3534" w:type="dxa"/>
          </w:tcPr>
          <w:p w:rsidR="00000000" w:rsidRDefault="008814EA">
            <w:pPr>
              <w:jc w:val="both"/>
              <w:rPr>
                <w:lang w:val="es-ES_tradnl"/>
              </w:rPr>
            </w:pPr>
          </w:p>
        </w:tc>
      </w:tr>
      <w:tr w:rsidR="00000000">
        <w:tblPrEx>
          <w:tblCellMar>
            <w:top w:w="0" w:type="dxa"/>
            <w:bottom w:w="0" w:type="dxa"/>
          </w:tblCellMar>
        </w:tblPrEx>
        <w:tc>
          <w:tcPr>
            <w:tcW w:w="4680" w:type="dxa"/>
          </w:tcPr>
          <w:p w:rsidR="00000000" w:rsidRDefault="008814EA">
            <w:pPr>
              <w:jc w:val="both"/>
              <w:rPr>
                <w:lang w:val="es-ES_tradnl"/>
              </w:rPr>
            </w:pPr>
            <w:r>
              <w:rPr>
                <w:lang w:val="es-ES_tradnl"/>
              </w:rPr>
              <w:t>Aport</w:t>
            </w:r>
            <w:r>
              <w:rPr>
                <w:lang w:val="es-ES_tradnl"/>
              </w:rPr>
              <w:t>es de Capital</w:t>
            </w:r>
          </w:p>
        </w:tc>
        <w:tc>
          <w:tcPr>
            <w:tcW w:w="3534" w:type="dxa"/>
          </w:tcPr>
          <w:p w:rsidR="00000000" w:rsidRDefault="008814EA">
            <w:pPr>
              <w:jc w:val="center"/>
              <w:rPr>
                <w:lang w:val="es-ES_tradnl"/>
              </w:rPr>
            </w:pPr>
            <w:r>
              <w:rPr>
                <w:lang w:val="es-ES_tradnl"/>
              </w:rPr>
              <w:t>$     76,080.00</w:t>
            </w:r>
          </w:p>
        </w:tc>
      </w:tr>
      <w:tr w:rsidR="00000000">
        <w:tblPrEx>
          <w:tblCellMar>
            <w:top w:w="0" w:type="dxa"/>
            <w:bottom w:w="0" w:type="dxa"/>
          </w:tblCellMar>
        </w:tblPrEx>
        <w:tc>
          <w:tcPr>
            <w:tcW w:w="4680" w:type="dxa"/>
          </w:tcPr>
          <w:p w:rsidR="00000000" w:rsidRDefault="008814EA">
            <w:pPr>
              <w:jc w:val="both"/>
              <w:rPr>
                <w:lang w:val="es-ES_tradnl"/>
              </w:rPr>
            </w:pPr>
            <w:r>
              <w:rPr>
                <w:lang w:val="es-ES_tradnl"/>
              </w:rPr>
              <w:t>Recursos Propios</w:t>
            </w:r>
          </w:p>
        </w:tc>
        <w:tc>
          <w:tcPr>
            <w:tcW w:w="3534" w:type="dxa"/>
          </w:tcPr>
          <w:p w:rsidR="00000000" w:rsidRDefault="008814EA">
            <w:pPr>
              <w:jc w:val="center"/>
              <w:rPr>
                <w:lang w:val="es-ES_tradnl"/>
              </w:rPr>
            </w:pPr>
            <w:r>
              <w:rPr>
                <w:lang w:val="es-ES_tradnl"/>
              </w:rPr>
              <w:t>$   632,147.04</w:t>
            </w:r>
          </w:p>
        </w:tc>
      </w:tr>
      <w:tr w:rsidR="00000000">
        <w:tblPrEx>
          <w:tblCellMar>
            <w:top w:w="0" w:type="dxa"/>
            <w:bottom w:w="0" w:type="dxa"/>
          </w:tblCellMar>
        </w:tblPrEx>
        <w:tc>
          <w:tcPr>
            <w:tcW w:w="4680" w:type="dxa"/>
          </w:tcPr>
          <w:p w:rsidR="00000000" w:rsidRDefault="008814EA">
            <w:pPr>
              <w:jc w:val="both"/>
              <w:rPr>
                <w:b/>
                <w:bCs/>
                <w:i/>
                <w:iCs/>
                <w:lang w:val="es-ES_tradnl"/>
              </w:rPr>
            </w:pPr>
            <w:r>
              <w:rPr>
                <w:b/>
                <w:bCs/>
                <w:i/>
                <w:iCs/>
                <w:lang w:val="es-ES_tradnl"/>
              </w:rPr>
              <w:t>Total Capital /Recursos Propios</w:t>
            </w:r>
          </w:p>
        </w:tc>
        <w:tc>
          <w:tcPr>
            <w:tcW w:w="3534" w:type="dxa"/>
          </w:tcPr>
          <w:p w:rsidR="00000000" w:rsidRDefault="008814EA">
            <w:pPr>
              <w:jc w:val="center"/>
              <w:rPr>
                <w:lang w:val="es-ES_tradnl"/>
              </w:rPr>
            </w:pPr>
            <w:r>
              <w:rPr>
                <w:lang w:val="es-ES_tradnl"/>
              </w:rPr>
              <w:t>$   808,227.04</w:t>
            </w:r>
          </w:p>
        </w:tc>
      </w:tr>
      <w:tr w:rsidR="00000000">
        <w:tblPrEx>
          <w:tblCellMar>
            <w:top w:w="0" w:type="dxa"/>
            <w:bottom w:w="0" w:type="dxa"/>
          </w:tblCellMar>
        </w:tblPrEx>
        <w:tc>
          <w:tcPr>
            <w:tcW w:w="4680" w:type="dxa"/>
          </w:tcPr>
          <w:p w:rsidR="00000000" w:rsidRDefault="008814EA">
            <w:pPr>
              <w:jc w:val="both"/>
              <w:rPr>
                <w:lang w:val="es-ES_tradnl"/>
              </w:rPr>
            </w:pPr>
          </w:p>
        </w:tc>
        <w:tc>
          <w:tcPr>
            <w:tcW w:w="3534" w:type="dxa"/>
          </w:tcPr>
          <w:p w:rsidR="00000000" w:rsidRDefault="008814EA">
            <w:pPr>
              <w:jc w:val="center"/>
              <w:rPr>
                <w:lang w:val="es-ES_tradnl"/>
              </w:rPr>
            </w:pPr>
          </w:p>
        </w:tc>
      </w:tr>
      <w:tr w:rsidR="00000000">
        <w:tblPrEx>
          <w:tblCellMar>
            <w:top w:w="0" w:type="dxa"/>
            <w:bottom w:w="0" w:type="dxa"/>
          </w:tblCellMar>
        </w:tblPrEx>
        <w:tc>
          <w:tcPr>
            <w:tcW w:w="4680" w:type="dxa"/>
          </w:tcPr>
          <w:p w:rsidR="00000000" w:rsidRDefault="008814EA">
            <w:pPr>
              <w:jc w:val="both"/>
              <w:rPr>
                <w:b/>
                <w:bCs/>
                <w:i/>
                <w:iCs/>
                <w:lang w:val="es-ES_tradnl"/>
              </w:rPr>
            </w:pPr>
            <w:r>
              <w:rPr>
                <w:b/>
                <w:bCs/>
                <w:i/>
                <w:iCs/>
                <w:lang w:val="es-ES_tradnl"/>
              </w:rPr>
              <w:t>FINANCIAMIENTO DE TERCEROS</w:t>
            </w:r>
          </w:p>
        </w:tc>
        <w:tc>
          <w:tcPr>
            <w:tcW w:w="3534" w:type="dxa"/>
          </w:tcPr>
          <w:p w:rsidR="00000000" w:rsidRDefault="008814EA">
            <w:pPr>
              <w:jc w:val="center"/>
              <w:rPr>
                <w:lang w:val="es-ES_tradnl"/>
              </w:rPr>
            </w:pPr>
          </w:p>
        </w:tc>
      </w:tr>
      <w:tr w:rsidR="00000000">
        <w:tblPrEx>
          <w:tblCellMar>
            <w:top w:w="0" w:type="dxa"/>
            <w:bottom w:w="0" w:type="dxa"/>
          </w:tblCellMar>
        </w:tblPrEx>
        <w:tc>
          <w:tcPr>
            <w:tcW w:w="4680" w:type="dxa"/>
          </w:tcPr>
          <w:p w:rsidR="00000000" w:rsidRDefault="008814EA">
            <w:pPr>
              <w:jc w:val="both"/>
              <w:rPr>
                <w:b/>
                <w:bCs/>
                <w:i/>
                <w:iCs/>
                <w:lang w:val="es-ES_tradnl"/>
              </w:rPr>
            </w:pPr>
            <w:r>
              <w:rPr>
                <w:b/>
                <w:bCs/>
                <w:i/>
                <w:iCs/>
                <w:lang w:val="es-ES_tradnl"/>
              </w:rPr>
              <w:t>Total de Financiamiento de Terceros</w:t>
            </w:r>
          </w:p>
        </w:tc>
        <w:tc>
          <w:tcPr>
            <w:tcW w:w="3534" w:type="dxa"/>
          </w:tcPr>
          <w:p w:rsidR="00000000" w:rsidRDefault="008814EA">
            <w:pPr>
              <w:jc w:val="center"/>
              <w:rPr>
                <w:lang w:val="es-ES_tradnl"/>
              </w:rPr>
            </w:pPr>
            <w:r>
              <w:rPr>
                <w:lang w:val="es-ES_tradnl"/>
              </w:rPr>
              <w:t>0</w:t>
            </w:r>
          </w:p>
        </w:tc>
      </w:tr>
      <w:tr w:rsidR="00000000">
        <w:tblPrEx>
          <w:tblCellMar>
            <w:top w:w="0" w:type="dxa"/>
            <w:bottom w:w="0" w:type="dxa"/>
          </w:tblCellMar>
        </w:tblPrEx>
        <w:tc>
          <w:tcPr>
            <w:tcW w:w="4680" w:type="dxa"/>
          </w:tcPr>
          <w:p w:rsidR="00000000" w:rsidRDefault="008814EA">
            <w:pPr>
              <w:jc w:val="both"/>
              <w:rPr>
                <w:b/>
                <w:bCs/>
                <w:i/>
                <w:iCs/>
                <w:lang w:val="es-ES_tradnl"/>
              </w:rPr>
            </w:pPr>
          </w:p>
        </w:tc>
        <w:tc>
          <w:tcPr>
            <w:tcW w:w="3534" w:type="dxa"/>
          </w:tcPr>
          <w:p w:rsidR="00000000" w:rsidRDefault="008814EA">
            <w:pPr>
              <w:jc w:val="center"/>
              <w:rPr>
                <w:lang w:val="es-ES_tradnl"/>
              </w:rPr>
            </w:pPr>
          </w:p>
        </w:tc>
      </w:tr>
      <w:tr w:rsidR="00000000">
        <w:tblPrEx>
          <w:tblCellMar>
            <w:top w:w="0" w:type="dxa"/>
            <w:bottom w:w="0" w:type="dxa"/>
          </w:tblCellMar>
        </w:tblPrEx>
        <w:tc>
          <w:tcPr>
            <w:tcW w:w="4680" w:type="dxa"/>
          </w:tcPr>
          <w:p w:rsidR="00000000" w:rsidRDefault="008814EA">
            <w:pPr>
              <w:jc w:val="both"/>
              <w:rPr>
                <w:b/>
                <w:bCs/>
                <w:i/>
                <w:iCs/>
                <w:lang w:val="es-ES_tradnl"/>
              </w:rPr>
            </w:pPr>
            <w:r>
              <w:rPr>
                <w:b/>
                <w:bCs/>
                <w:i/>
                <w:iCs/>
                <w:lang w:val="es-ES_tradnl"/>
              </w:rPr>
              <w:t>TOTAL DEL FINANCIAMIENTO</w:t>
            </w:r>
          </w:p>
        </w:tc>
        <w:tc>
          <w:tcPr>
            <w:tcW w:w="3534" w:type="dxa"/>
          </w:tcPr>
          <w:p w:rsidR="00000000" w:rsidRDefault="008814EA">
            <w:pPr>
              <w:jc w:val="center"/>
              <w:rPr>
                <w:b/>
                <w:bCs/>
                <w:lang w:val="es-ES_tradnl"/>
              </w:rPr>
            </w:pPr>
            <w:r>
              <w:rPr>
                <w:b/>
                <w:bCs/>
                <w:lang w:val="es-ES_tradnl"/>
              </w:rPr>
              <w:t>$     808,227.04</w:t>
            </w:r>
          </w:p>
        </w:tc>
      </w:tr>
    </w:tbl>
    <w:p w:rsidR="00000000" w:rsidRDefault="008814EA">
      <w:pPr>
        <w:pStyle w:val="Sangra2detindependiente"/>
        <w:rPr>
          <w:lang w:val="es-ES_tradnl"/>
        </w:rPr>
      </w:pPr>
      <w:r>
        <w:rPr>
          <w:b/>
          <w:bCs/>
          <w:lang w:val="es-ES_tradnl"/>
        </w:rPr>
        <w:t>ELABORADO POR:</w:t>
      </w:r>
      <w:r>
        <w:rPr>
          <w:lang w:val="es-ES_tradnl"/>
        </w:rPr>
        <w:t xml:space="preserve"> Victor Sarmi</w:t>
      </w:r>
      <w:r>
        <w:rPr>
          <w:lang w:val="es-ES_tradnl"/>
        </w:rPr>
        <w:t>ento y Yolanda García.</w:t>
      </w:r>
    </w:p>
    <w:p w:rsidR="00000000" w:rsidRDefault="008814EA">
      <w:pPr>
        <w:pStyle w:val="Sangra2detindependiente"/>
        <w:rPr>
          <w:lang w:val="es-ES_tradnl"/>
        </w:rPr>
      </w:pPr>
    </w:p>
    <w:p w:rsidR="00000000" w:rsidRDefault="008814EA">
      <w:pPr>
        <w:pStyle w:val="Sangra2detindependiente"/>
        <w:rPr>
          <w:lang w:val="es-ES_tradnl"/>
        </w:rPr>
      </w:pPr>
      <w:r>
        <w:rPr>
          <w:lang w:val="es-ES_tradnl"/>
        </w:rPr>
        <w:t>El proyecto se financiará 100% con capital y recursos propios de los dueños de la empresa, ya que en esta época el solicitar un crédito se convierte un punto desfavorable para los empresarios.</w:t>
      </w:r>
    </w:p>
    <w:p w:rsidR="00000000" w:rsidRDefault="008814EA">
      <w:pPr>
        <w:pStyle w:val="Ttulo7"/>
        <w:autoSpaceDE/>
        <w:autoSpaceDN/>
        <w:adjustRightInd/>
        <w:spacing w:line="480" w:lineRule="auto"/>
        <w:ind w:left="360"/>
        <w:rPr>
          <w:szCs w:val="24"/>
          <w:lang w:val="es-ES_tradnl"/>
        </w:rPr>
      </w:pPr>
    </w:p>
    <w:p w:rsidR="00000000" w:rsidRDefault="008814EA">
      <w:pPr>
        <w:pStyle w:val="Ttulo7"/>
        <w:autoSpaceDE/>
        <w:autoSpaceDN/>
        <w:adjustRightInd/>
        <w:spacing w:line="480" w:lineRule="auto"/>
        <w:ind w:left="360"/>
        <w:rPr>
          <w:szCs w:val="24"/>
          <w:lang w:val="es-ES_tradnl"/>
        </w:rPr>
      </w:pPr>
      <w:r>
        <w:rPr>
          <w:szCs w:val="24"/>
          <w:lang w:val="es-ES_tradnl"/>
        </w:rPr>
        <w:t>COSTOS DE PRODUCCIÓN</w:t>
      </w: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r>
        <w:rPr>
          <w:b/>
          <w:bCs/>
          <w:lang w:val="es-ES_tradnl"/>
        </w:rPr>
        <w:t>Requerimientos d</w:t>
      </w:r>
      <w:r>
        <w:rPr>
          <w:b/>
          <w:bCs/>
          <w:lang w:val="es-ES_tradnl"/>
        </w:rPr>
        <w:t>e Personal</w:t>
      </w:r>
    </w:p>
    <w:p w:rsidR="00000000" w:rsidRDefault="008814EA">
      <w:pPr>
        <w:pStyle w:val="Textoindependiente"/>
        <w:spacing w:line="480" w:lineRule="auto"/>
        <w:ind w:left="360"/>
        <w:rPr>
          <w:szCs w:val="24"/>
          <w:lang w:val="es-ES_tradnl"/>
        </w:rPr>
      </w:pPr>
      <w:r>
        <w:rPr>
          <w:szCs w:val="24"/>
          <w:lang w:val="es-ES_tradnl"/>
        </w:rPr>
        <w:t>Se ha hecho un cálculo de requerimiento de personal de 7 plazas de trabajo, entre obreros y mano de obra capacitada. Este número ha sido determinado como óptimo para una empresa de nuestro tamaño. A continuación se detalla el gasto mensual que s</w:t>
      </w:r>
      <w:r>
        <w:rPr>
          <w:szCs w:val="24"/>
          <w:lang w:val="es-ES_tradnl"/>
        </w:rPr>
        <w:t>e tendrá en mano de obra:</w:t>
      </w:r>
    </w:p>
    <w:p w:rsidR="00000000" w:rsidRDefault="008814EA">
      <w:pPr>
        <w:pStyle w:val="Textoindependiente"/>
        <w:spacing w:line="480" w:lineRule="auto"/>
        <w:ind w:left="360"/>
        <w:rPr>
          <w:szCs w:val="24"/>
          <w:lang w:val="es-ES_tradnl"/>
        </w:rPr>
      </w:pPr>
    </w:p>
    <w:p w:rsidR="00000000" w:rsidRDefault="008814EA">
      <w:pPr>
        <w:pStyle w:val="Ttulo3"/>
        <w:ind w:left="360"/>
        <w:rPr>
          <w:sz w:val="24"/>
        </w:rPr>
      </w:pPr>
      <w:r>
        <w:rPr>
          <w:sz w:val="24"/>
        </w:rPr>
        <w:t>CUADRO 5.3</w:t>
      </w:r>
    </w:p>
    <w:p w:rsidR="00000000" w:rsidRDefault="008814EA">
      <w:pPr>
        <w:rPr>
          <w:lang w:val="es-EC"/>
        </w:rPr>
      </w:pPr>
    </w:p>
    <w:p w:rsidR="00000000" w:rsidRDefault="008814EA">
      <w:pPr>
        <w:rPr>
          <w:lang w:val="es-ES_tradnl"/>
        </w:rPr>
      </w:pP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40"/>
        <w:gridCol w:w="1800"/>
        <w:gridCol w:w="2160"/>
        <w:gridCol w:w="1800"/>
      </w:tblGrid>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Mano de Obra</w:t>
            </w:r>
          </w:p>
        </w:tc>
        <w:tc>
          <w:tcPr>
            <w:tcW w:w="1800" w:type="dxa"/>
          </w:tcPr>
          <w:p w:rsidR="00000000" w:rsidRDefault="008814EA">
            <w:pPr>
              <w:spacing w:line="480" w:lineRule="auto"/>
              <w:jc w:val="both"/>
              <w:rPr>
                <w:lang w:val="es-ES_tradnl"/>
              </w:rPr>
            </w:pPr>
            <w:r>
              <w:rPr>
                <w:lang w:val="es-ES_tradnl"/>
              </w:rPr>
              <w:t>Cantidad</w:t>
            </w:r>
          </w:p>
        </w:tc>
        <w:tc>
          <w:tcPr>
            <w:tcW w:w="2160" w:type="dxa"/>
          </w:tcPr>
          <w:p w:rsidR="00000000" w:rsidRDefault="008814EA">
            <w:pPr>
              <w:spacing w:line="480" w:lineRule="auto"/>
              <w:jc w:val="both"/>
              <w:rPr>
                <w:lang w:val="es-ES_tradnl"/>
              </w:rPr>
            </w:pPr>
            <w:r>
              <w:rPr>
                <w:lang w:val="es-ES_tradnl"/>
              </w:rPr>
              <w:t>Sueldo Mensual</w:t>
            </w:r>
          </w:p>
        </w:tc>
        <w:tc>
          <w:tcPr>
            <w:tcW w:w="1800" w:type="dxa"/>
          </w:tcPr>
          <w:p w:rsidR="00000000" w:rsidRDefault="008814EA">
            <w:pPr>
              <w:spacing w:line="480" w:lineRule="auto"/>
              <w:jc w:val="both"/>
              <w:rPr>
                <w:lang w:val="es-ES_tradnl"/>
              </w:rPr>
            </w:pPr>
            <w:r>
              <w:rPr>
                <w:lang w:val="es-ES_tradnl"/>
              </w:rPr>
              <w:t>Total Mensual</w:t>
            </w: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Mano de  Obra directa</w:t>
            </w:r>
          </w:p>
          <w:p w:rsidR="00000000" w:rsidRDefault="008814EA">
            <w:pPr>
              <w:spacing w:line="480" w:lineRule="auto"/>
              <w:jc w:val="both"/>
              <w:rPr>
                <w:lang w:val="es-ES_tradnl"/>
              </w:rPr>
            </w:pPr>
            <w:r>
              <w:rPr>
                <w:lang w:val="es-ES_tradnl"/>
              </w:rPr>
              <w:t>Empleados: Administrativos</w:t>
            </w:r>
          </w:p>
          <w:p w:rsidR="00000000" w:rsidRDefault="008814EA">
            <w:pPr>
              <w:spacing w:line="480" w:lineRule="auto"/>
              <w:jc w:val="both"/>
              <w:rPr>
                <w:lang w:val="es-ES_tradnl"/>
              </w:rPr>
            </w:pPr>
          </w:p>
          <w:p w:rsidR="00000000" w:rsidRDefault="008814EA">
            <w:pPr>
              <w:spacing w:line="480" w:lineRule="auto"/>
              <w:jc w:val="both"/>
              <w:rPr>
                <w:lang w:val="es-ES_tradnl"/>
              </w:rPr>
            </w:pPr>
            <w:r>
              <w:rPr>
                <w:lang w:val="es-ES_tradnl"/>
              </w:rPr>
              <w:t>Empleados de Ventas</w:t>
            </w:r>
          </w:p>
        </w:tc>
        <w:tc>
          <w:tcPr>
            <w:tcW w:w="1800" w:type="dxa"/>
          </w:tcPr>
          <w:p w:rsidR="00000000" w:rsidRDefault="008814EA">
            <w:pPr>
              <w:spacing w:line="480" w:lineRule="auto"/>
              <w:jc w:val="center"/>
              <w:rPr>
                <w:lang w:val="es-ES_tradnl"/>
              </w:rPr>
            </w:pPr>
            <w:r>
              <w:rPr>
                <w:lang w:val="es-ES_tradnl"/>
              </w:rPr>
              <w:t>4</w:t>
            </w:r>
          </w:p>
          <w:p w:rsidR="00000000" w:rsidRDefault="008814EA">
            <w:pPr>
              <w:spacing w:line="480" w:lineRule="auto"/>
              <w:jc w:val="center"/>
              <w:rPr>
                <w:lang w:val="es-ES_tradnl"/>
              </w:rPr>
            </w:pPr>
          </w:p>
          <w:p w:rsidR="00000000" w:rsidRDefault="008814EA">
            <w:pPr>
              <w:spacing w:line="480" w:lineRule="auto"/>
              <w:jc w:val="center"/>
              <w:rPr>
                <w:lang w:val="es-ES_tradnl"/>
              </w:rPr>
            </w:pPr>
            <w:r>
              <w:rPr>
                <w:lang w:val="es-ES_tradnl"/>
              </w:rPr>
              <w:t>2</w:t>
            </w:r>
          </w:p>
          <w:p w:rsidR="00000000" w:rsidRDefault="008814EA">
            <w:pPr>
              <w:spacing w:line="480" w:lineRule="auto"/>
              <w:jc w:val="center"/>
              <w:rPr>
                <w:lang w:val="es-ES_tradnl"/>
              </w:rPr>
            </w:pPr>
          </w:p>
          <w:p w:rsidR="00000000" w:rsidRDefault="008814EA">
            <w:pPr>
              <w:spacing w:line="480" w:lineRule="auto"/>
              <w:jc w:val="center"/>
              <w:rPr>
                <w:lang w:val="es-ES_tradnl"/>
              </w:rPr>
            </w:pPr>
            <w:r>
              <w:rPr>
                <w:lang w:val="es-ES_tradnl"/>
              </w:rPr>
              <w:t>1</w:t>
            </w:r>
          </w:p>
        </w:tc>
        <w:tc>
          <w:tcPr>
            <w:tcW w:w="2160" w:type="dxa"/>
          </w:tcPr>
          <w:p w:rsidR="00000000" w:rsidRDefault="008814EA">
            <w:pPr>
              <w:spacing w:line="480" w:lineRule="auto"/>
              <w:jc w:val="center"/>
              <w:rPr>
                <w:lang w:val="es-ES_tradnl"/>
              </w:rPr>
            </w:pPr>
            <w:r>
              <w:rPr>
                <w:lang w:val="es-ES_tradnl"/>
              </w:rPr>
              <w:t>150.00</w:t>
            </w:r>
          </w:p>
          <w:p w:rsidR="00000000" w:rsidRDefault="008814EA">
            <w:pPr>
              <w:spacing w:line="480" w:lineRule="auto"/>
              <w:jc w:val="center"/>
              <w:rPr>
                <w:lang w:val="es-ES_tradnl"/>
              </w:rPr>
            </w:pPr>
          </w:p>
          <w:p w:rsidR="00000000" w:rsidRDefault="008814EA">
            <w:pPr>
              <w:spacing w:line="480" w:lineRule="auto"/>
              <w:jc w:val="center"/>
              <w:rPr>
                <w:lang w:val="es-ES_tradnl"/>
              </w:rPr>
            </w:pPr>
            <w:r>
              <w:rPr>
                <w:lang w:val="es-ES_tradnl"/>
              </w:rPr>
              <w:t>150.00</w:t>
            </w:r>
          </w:p>
          <w:p w:rsidR="00000000" w:rsidRDefault="008814EA">
            <w:pPr>
              <w:spacing w:line="480" w:lineRule="auto"/>
              <w:jc w:val="center"/>
              <w:rPr>
                <w:lang w:val="es-ES_tradnl"/>
              </w:rPr>
            </w:pPr>
          </w:p>
          <w:p w:rsidR="00000000" w:rsidRDefault="008814EA">
            <w:pPr>
              <w:spacing w:line="480" w:lineRule="auto"/>
              <w:jc w:val="center"/>
              <w:rPr>
                <w:lang w:val="es-ES_tradnl"/>
              </w:rPr>
            </w:pPr>
            <w:r>
              <w:rPr>
                <w:lang w:val="es-ES_tradnl"/>
              </w:rPr>
              <w:t>200.00</w:t>
            </w:r>
          </w:p>
        </w:tc>
        <w:tc>
          <w:tcPr>
            <w:tcW w:w="1800" w:type="dxa"/>
          </w:tcPr>
          <w:p w:rsidR="00000000" w:rsidRDefault="008814EA">
            <w:pPr>
              <w:spacing w:line="480" w:lineRule="auto"/>
              <w:jc w:val="center"/>
              <w:rPr>
                <w:lang w:val="es-ES_tradnl"/>
              </w:rPr>
            </w:pPr>
            <w:r>
              <w:rPr>
                <w:lang w:val="es-ES_tradnl"/>
              </w:rPr>
              <w:t>600</w:t>
            </w:r>
          </w:p>
          <w:p w:rsidR="00000000" w:rsidRDefault="008814EA">
            <w:pPr>
              <w:spacing w:line="480" w:lineRule="auto"/>
              <w:jc w:val="center"/>
              <w:rPr>
                <w:lang w:val="es-ES_tradnl"/>
              </w:rPr>
            </w:pPr>
          </w:p>
          <w:p w:rsidR="00000000" w:rsidRDefault="008814EA">
            <w:pPr>
              <w:spacing w:line="480" w:lineRule="auto"/>
              <w:jc w:val="center"/>
              <w:rPr>
                <w:lang w:val="es-ES_tradnl"/>
              </w:rPr>
            </w:pPr>
            <w:r>
              <w:rPr>
                <w:lang w:val="es-ES_tradnl"/>
              </w:rPr>
              <w:t>300</w:t>
            </w:r>
          </w:p>
          <w:p w:rsidR="00000000" w:rsidRDefault="008814EA">
            <w:pPr>
              <w:spacing w:line="480" w:lineRule="auto"/>
              <w:jc w:val="center"/>
              <w:rPr>
                <w:lang w:val="es-ES_tradnl"/>
              </w:rPr>
            </w:pPr>
          </w:p>
          <w:p w:rsidR="00000000" w:rsidRDefault="008814EA">
            <w:pPr>
              <w:spacing w:line="480" w:lineRule="auto"/>
              <w:jc w:val="center"/>
              <w:rPr>
                <w:lang w:val="es-ES_tradnl"/>
              </w:rPr>
            </w:pPr>
            <w:r>
              <w:rPr>
                <w:lang w:val="es-ES_tradnl"/>
              </w:rPr>
              <w:t>240</w:t>
            </w:r>
          </w:p>
        </w:tc>
      </w:tr>
      <w:tr w:rsidR="00000000">
        <w:tblPrEx>
          <w:tblCellMar>
            <w:top w:w="0" w:type="dxa"/>
            <w:bottom w:w="0" w:type="dxa"/>
          </w:tblCellMar>
        </w:tblPrEx>
        <w:tc>
          <w:tcPr>
            <w:tcW w:w="2340" w:type="dxa"/>
          </w:tcPr>
          <w:p w:rsidR="00000000" w:rsidRDefault="008814EA">
            <w:pPr>
              <w:spacing w:line="480" w:lineRule="auto"/>
              <w:jc w:val="both"/>
              <w:rPr>
                <w:lang w:val="es-ES_tradnl"/>
              </w:rPr>
            </w:pPr>
            <w:r>
              <w:rPr>
                <w:lang w:val="es-ES_tradnl"/>
              </w:rPr>
              <w:t>Total de Sueldos</w:t>
            </w:r>
          </w:p>
        </w:tc>
        <w:tc>
          <w:tcPr>
            <w:tcW w:w="1800" w:type="dxa"/>
          </w:tcPr>
          <w:p w:rsidR="00000000" w:rsidRDefault="008814EA">
            <w:pPr>
              <w:spacing w:line="480" w:lineRule="auto"/>
              <w:jc w:val="both"/>
              <w:rPr>
                <w:lang w:val="es-ES_tradnl"/>
              </w:rPr>
            </w:pPr>
          </w:p>
        </w:tc>
        <w:tc>
          <w:tcPr>
            <w:tcW w:w="2160" w:type="dxa"/>
          </w:tcPr>
          <w:p w:rsidR="00000000" w:rsidRDefault="008814EA">
            <w:pPr>
              <w:spacing w:line="480" w:lineRule="auto"/>
              <w:jc w:val="center"/>
              <w:rPr>
                <w:lang w:val="es-ES_tradnl"/>
              </w:rPr>
            </w:pPr>
          </w:p>
        </w:tc>
        <w:tc>
          <w:tcPr>
            <w:tcW w:w="1800" w:type="dxa"/>
          </w:tcPr>
          <w:p w:rsidR="00000000" w:rsidRDefault="008814EA">
            <w:pPr>
              <w:spacing w:line="480" w:lineRule="auto"/>
              <w:jc w:val="center"/>
              <w:rPr>
                <w:lang w:val="es-ES_tradnl"/>
              </w:rPr>
            </w:pPr>
            <w:r>
              <w:rPr>
                <w:lang w:val="es-ES_tradnl"/>
              </w:rPr>
              <w:t>1.140.00</w:t>
            </w:r>
          </w:p>
        </w:tc>
      </w:tr>
    </w:tbl>
    <w:p w:rsidR="00000000" w:rsidRDefault="008814EA">
      <w:pPr>
        <w:pStyle w:val="Sangra2detindependiente"/>
        <w:rPr>
          <w:lang w:val="es-ES_tradnl"/>
        </w:rPr>
      </w:pPr>
      <w:r>
        <w:rPr>
          <w:b/>
          <w:bCs/>
          <w:lang w:val="es-ES_tradnl"/>
        </w:rPr>
        <w:t>ELABORADO POR:</w:t>
      </w:r>
      <w:r>
        <w:rPr>
          <w:lang w:val="es-ES_tradnl"/>
        </w:rPr>
        <w:t xml:space="preserve"> Vict</w:t>
      </w:r>
      <w:r>
        <w:rPr>
          <w:lang w:val="es-ES_tradnl"/>
        </w:rPr>
        <w:t>or Sarmiento y Yolanda García.</w:t>
      </w:r>
    </w:p>
    <w:p w:rsidR="00000000" w:rsidRDefault="008814EA">
      <w:pPr>
        <w:pStyle w:val="Sangradetextonormal"/>
        <w:ind w:left="360"/>
      </w:pPr>
    </w:p>
    <w:p w:rsidR="00000000" w:rsidRDefault="008814EA">
      <w:pPr>
        <w:pStyle w:val="Sangradetextonormal"/>
        <w:ind w:left="360"/>
      </w:pPr>
      <w:r>
        <w:t>Se estima que para un año se tendrá un gasto de $13,680.00 en sueldos y salarios entre mano de obra directa, mano de obra indirecta, empleados de ventas y empleados administrativos.</w:t>
      </w:r>
    </w:p>
    <w:p w:rsidR="00000000" w:rsidRDefault="008814EA">
      <w:pPr>
        <w:spacing w:line="480" w:lineRule="auto"/>
        <w:ind w:left="360"/>
        <w:jc w:val="both"/>
        <w:rPr>
          <w:lang w:val="es-ES_tradnl"/>
        </w:rPr>
      </w:pPr>
    </w:p>
    <w:p w:rsidR="00000000" w:rsidRDefault="008814EA">
      <w:pPr>
        <w:pStyle w:val="Ttulo7"/>
        <w:autoSpaceDE/>
        <w:autoSpaceDN/>
        <w:adjustRightInd/>
        <w:spacing w:line="480" w:lineRule="auto"/>
        <w:ind w:left="360"/>
        <w:rPr>
          <w:szCs w:val="24"/>
          <w:lang w:val="es-ES_tradnl"/>
        </w:rPr>
      </w:pPr>
      <w:r>
        <w:rPr>
          <w:szCs w:val="24"/>
          <w:lang w:val="es-ES_tradnl"/>
        </w:rPr>
        <w:t>Depreciaciones ,  Mantenimiento y Seguros</w:t>
      </w:r>
      <w:r>
        <w:rPr>
          <w:szCs w:val="24"/>
          <w:lang w:val="es-ES_tradnl"/>
        </w:rPr>
        <w:t>.</w:t>
      </w:r>
    </w:p>
    <w:p w:rsidR="00000000" w:rsidRDefault="008814EA">
      <w:pPr>
        <w:spacing w:line="480" w:lineRule="auto"/>
        <w:jc w:val="both"/>
        <w:rPr>
          <w:lang w:val="es-ES_tradnl"/>
        </w:rPr>
      </w:pPr>
    </w:p>
    <w:p w:rsidR="00000000" w:rsidRDefault="008814EA">
      <w:pPr>
        <w:pStyle w:val="Sangradetextonormal"/>
        <w:ind w:left="360"/>
      </w:pPr>
      <w:r>
        <w:t>Los valores correspondientes a cada año por concepto de depreciación, mantenimiento y seguros se presentan en el cuadro siguiente:</w:t>
      </w:r>
    </w:p>
    <w:p w:rsidR="00000000" w:rsidRDefault="008814EA">
      <w:pPr>
        <w:pStyle w:val="Sangradetextonormal"/>
        <w:ind w:left="360"/>
        <w:rPr>
          <w:b/>
          <w:bCs/>
        </w:rPr>
      </w:pPr>
    </w:p>
    <w:p w:rsidR="00000000" w:rsidRDefault="008814EA">
      <w:pPr>
        <w:pStyle w:val="Sangradetextonormal"/>
        <w:ind w:left="360"/>
        <w:rPr>
          <w:b/>
          <w:bCs/>
        </w:rPr>
      </w:pPr>
      <w:r>
        <w:rPr>
          <w:b/>
          <w:bCs/>
        </w:rPr>
        <w:t>CUADRO 5.4</w:t>
      </w:r>
    </w:p>
    <w:p w:rsidR="00000000" w:rsidRDefault="008814EA">
      <w:pPr>
        <w:spacing w:line="480" w:lineRule="auto"/>
        <w:ind w:left="360"/>
        <w:jc w:val="both"/>
        <w:rPr>
          <w:lang w:val="es-ES_tradnl"/>
        </w:rPr>
      </w:pPr>
    </w:p>
    <w:tbl>
      <w:tblPr>
        <w:tblW w:w="8100" w:type="dxa"/>
        <w:tblInd w:w="377" w:type="dxa"/>
        <w:tblLayout w:type="fixed"/>
        <w:tblCellMar>
          <w:left w:w="0" w:type="dxa"/>
          <w:right w:w="0" w:type="dxa"/>
        </w:tblCellMar>
        <w:tblLook w:val="0000"/>
      </w:tblPr>
      <w:tblGrid>
        <w:gridCol w:w="8100"/>
      </w:tblGrid>
      <w:tr w:rsidR="00000000">
        <w:trPr>
          <w:trHeight w:val="315"/>
        </w:trPr>
        <w:tc>
          <w:tcPr>
            <w:tcW w:w="8100" w:type="dxa"/>
            <w:tcBorders>
              <w:top w:val="nil"/>
              <w:left w:val="nil"/>
              <w:bottom w:val="nil"/>
              <w:right w:val="nil"/>
            </w:tcBorders>
            <w:noWrap/>
            <w:tcMar>
              <w:top w:w="17" w:type="dxa"/>
              <w:left w:w="17" w:type="dxa"/>
              <w:bottom w:w="0" w:type="dxa"/>
              <w:right w:w="17" w:type="dxa"/>
            </w:tcMar>
            <w:vAlign w:val="bottom"/>
          </w:tcPr>
          <w:p w:rsidR="00000000" w:rsidRDefault="008814EA">
            <w:pPr>
              <w:spacing w:line="480" w:lineRule="auto"/>
              <w:jc w:val="center"/>
              <w:rPr>
                <w:rFonts w:ascii="Arial" w:eastAsia="Arial Unicode MS" w:hAnsi="Arial" w:cs="Arial"/>
                <w:b/>
                <w:bCs/>
              </w:rPr>
            </w:pPr>
            <w:r>
              <w:rPr>
                <w:rFonts w:ascii="Arial" w:hAnsi="Arial" w:cs="Arial"/>
                <w:b/>
                <w:bCs/>
              </w:rPr>
              <w:t>DEPRECIACIONES, MANTENIMIENTO Y SEGUROS</w:t>
            </w:r>
          </w:p>
        </w:tc>
      </w:tr>
    </w:tbl>
    <w:p w:rsidR="00000000" w:rsidRDefault="008814EA">
      <w:pPr>
        <w:spacing w:line="480" w:lineRule="auto"/>
        <w:jc w:val="both"/>
        <w:rPr>
          <w:rFonts w:ascii="Arial" w:hAnsi="Arial" w:cs="Arial"/>
          <w:b/>
          <w:bCs/>
          <w:sz w:val="20"/>
          <w:szCs w:val="20"/>
        </w:rPr>
      </w:pPr>
    </w:p>
    <w:tbl>
      <w:tblPr>
        <w:tblW w:w="8055" w:type="dxa"/>
        <w:tblInd w:w="360" w:type="dxa"/>
        <w:tblLayout w:type="fixed"/>
        <w:tblCellMar>
          <w:left w:w="0" w:type="dxa"/>
          <w:right w:w="0" w:type="dxa"/>
        </w:tblCellMar>
        <w:tblLook w:val="0000"/>
      </w:tblPr>
      <w:tblGrid>
        <w:gridCol w:w="1245"/>
        <w:gridCol w:w="1085"/>
        <w:gridCol w:w="1060"/>
        <w:gridCol w:w="1285"/>
        <w:gridCol w:w="1240"/>
        <w:gridCol w:w="1065"/>
        <w:gridCol w:w="1075"/>
      </w:tblGrid>
      <w:tr w:rsidR="00000000">
        <w:trPr>
          <w:cantSplit/>
          <w:trHeight w:val="255"/>
        </w:trPr>
        <w:tc>
          <w:tcPr>
            <w:tcW w:w="1245" w:type="dxa"/>
            <w:tcBorders>
              <w:top w:val="single" w:sz="4" w:space="0" w:color="auto"/>
              <w:left w:val="single" w:sz="4" w:space="0" w:color="auto"/>
              <w:bottom w:val="nil"/>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 </w:t>
            </w:r>
          </w:p>
        </w:tc>
        <w:tc>
          <w:tcPr>
            <w:tcW w:w="2145" w:type="dxa"/>
            <w:gridSpan w:val="2"/>
            <w:vMerge w:val="restart"/>
            <w:tcBorders>
              <w:top w:val="single" w:sz="4" w:space="0" w:color="auto"/>
              <w:left w:val="single" w:sz="4" w:space="0" w:color="auto"/>
              <w:bottom w:val="single" w:sz="4" w:space="0" w:color="000000"/>
              <w:right w:val="single" w:sz="4" w:space="0" w:color="000000"/>
            </w:tcBorders>
            <w:noWrap/>
            <w:vAlign w:val="bottom"/>
          </w:tcPr>
          <w:p w:rsidR="00000000" w:rsidRDefault="008814EA">
            <w:pPr>
              <w:spacing w:line="480" w:lineRule="auto"/>
              <w:jc w:val="center"/>
              <w:rPr>
                <w:rFonts w:ascii="Arial" w:eastAsia="Arial Unicode MS" w:hAnsi="Arial" w:cs="Arial"/>
                <w:b/>
                <w:bCs/>
                <w:sz w:val="20"/>
                <w:szCs w:val="20"/>
              </w:rPr>
            </w:pPr>
            <w:r>
              <w:rPr>
                <w:rFonts w:ascii="Arial" w:hAnsi="Arial" w:cs="Arial"/>
                <w:b/>
                <w:bCs/>
                <w:sz w:val="20"/>
                <w:szCs w:val="20"/>
              </w:rPr>
              <w:t>VALOR DEPRECIACION</w:t>
            </w:r>
          </w:p>
        </w:tc>
        <w:tc>
          <w:tcPr>
            <w:tcW w:w="2525" w:type="dxa"/>
            <w:gridSpan w:val="2"/>
            <w:tcBorders>
              <w:top w:val="single" w:sz="4" w:space="0" w:color="auto"/>
              <w:left w:val="single" w:sz="4" w:space="0" w:color="auto"/>
              <w:bottom w:val="nil"/>
              <w:right w:val="single" w:sz="4" w:space="0" w:color="000000"/>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VALOR MANTENIMIENTO</w:t>
            </w:r>
          </w:p>
        </w:tc>
        <w:tc>
          <w:tcPr>
            <w:tcW w:w="2140" w:type="dxa"/>
            <w:gridSpan w:val="2"/>
            <w:tcBorders>
              <w:top w:val="single" w:sz="4" w:space="0" w:color="auto"/>
              <w:left w:val="nil"/>
              <w:bottom w:val="nil"/>
              <w:right w:val="single" w:sz="4" w:space="0" w:color="000000"/>
            </w:tcBorders>
            <w:noWrap/>
            <w:vAlign w:val="bottom"/>
          </w:tcPr>
          <w:p w:rsidR="00000000" w:rsidRDefault="008814EA">
            <w:pPr>
              <w:spacing w:line="480" w:lineRule="auto"/>
              <w:jc w:val="center"/>
              <w:rPr>
                <w:rFonts w:ascii="Arial" w:eastAsia="Arial Unicode MS" w:hAnsi="Arial" w:cs="Arial"/>
                <w:b/>
                <w:bCs/>
                <w:sz w:val="20"/>
                <w:szCs w:val="20"/>
              </w:rPr>
            </w:pPr>
            <w:r>
              <w:rPr>
                <w:rFonts w:ascii="Arial" w:hAnsi="Arial" w:cs="Arial"/>
                <w:b/>
                <w:bCs/>
                <w:sz w:val="20"/>
                <w:szCs w:val="20"/>
              </w:rPr>
              <w:t>VALOR SEGUROS</w:t>
            </w:r>
          </w:p>
        </w:tc>
      </w:tr>
      <w:tr w:rsidR="00000000">
        <w:trPr>
          <w:cantSplit/>
          <w:trHeight w:val="255"/>
        </w:trPr>
        <w:tc>
          <w:tcPr>
            <w:tcW w:w="1245" w:type="dxa"/>
            <w:tcBorders>
              <w:top w:val="nil"/>
              <w:left w:val="single" w:sz="4" w:space="0" w:color="auto"/>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RUBROS</w:t>
            </w:r>
          </w:p>
        </w:tc>
        <w:tc>
          <w:tcPr>
            <w:tcW w:w="2145" w:type="dxa"/>
            <w:gridSpan w:val="2"/>
            <w:vMerge/>
            <w:tcBorders>
              <w:top w:val="nil"/>
              <w:left w:val="single" w:sz="4" w:space="0" w:color="auto"/>
              <w:bottom w:val="single" w:sz="4" w:space="0" w:color="auto"/>
              <w:right w:val="single" w:sz="4" w:space="0" w:color="auto"/>
            </w:tcBorders>
            <w:vAlign w:val="center"/>
          </w:tcPr>
          <w:p w:rsidR="00000000" w:rsidRDefault="008814EA">
            <w:pPr>
              <w:spacing w:line="480" w:lineRule="auto"/>
              <w:rPr>
                <w:rFonts w:ascii="Arial" w:eastAsia="Arial Unicode MS" w:hAnsi="Arial" w:cs="Arial"/>
                <w:b/>
                <w:bCs/>
                <w:sz w:val="20"/>
                <w:szCs w:val="20"/>
              </w:rPr>
            </w:pPr>
          </w:p>
        </w:tc>
        <w:tc>
          <w:tcPr>
            <w:tcW w:w="1285" w:type="dxa"/>
            <w:tcBorders>
              <w:top w:val="nil"/>
              <w:left w:val="nil"/>
              <w:bottom w:val="single" w:sz="4" w:space="0" w:color="auto"/>
              <w:right w:val="nil"/>
            </w:tcBorders>
            <w:noWrap/>
            <w:vAlign w:val="bottom"/>
          </w:tcPr>
          <w:p w:rsidR="00000000" w:rsidRDefault="008814EA">
            <w:pPr>
              <w:spacing w:line="480" w:lineRule="auto"/>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20"/>
                <w:szCs w:val="20"/>
              </w:rPr>
              <w:t xml:space="preserve">        MILES</w:t>
            </w:r>
          </w:p>
        </w:tc>
        <w:tc>
          <w:tcPr>
            <w:tcW w:w="1240" w:type="dxa"/>
            <w:tcBorders>
              <w:top w:val="nil"/>
              <w:left w:val="nil"/>
              <w:bottom w:val="single" w:sz="4" w:space="0" w:color="auto"/>
              <w:right w:val="single" w:sz="4" w:space="0" w:color="auto"/>
            </w:tcBorders>
            <w:noWrap/>
            <w:vAlign w:val="bottom"/>
          </w:tcPr>
          <w:p w:rsidR="00000000" w:rsidRDefault="008814EA">
            <w:pPr>
              <w:spacing w:line="480" w:lineRule="auto"/>
              <w:jc w:val="center"/>
              <w:rPr>
                <w:rFonts w:ascii="Arial" w:eastAsia="Arial Unicode MS" w:hAnsi="Arial" w:cs="Arial"/>
                <w:b/>
                <w:bCs/>
                <w:sz w:val="20"/>
                <w:szCs w:val="20"/>
              </w:rPr>
            </w:pPr>
            <w:r>
              <w:rPr>
                <w:rFonts w:ascii="Arial" w:hAnsi="Arial" w:cs="Arial"/>
                <w:b/>
                <w:bCs/>
                <w:sz w:val="20"/>
                <w:szCs w:val="20"/>
              </w:rPr>
              <w:t> </w:t>
            </w:r>
          </w:p>
        </w:tc>
        <w:tc>
          <w:tcPr>
            <w:tcW w:w="2140" w:type="dxa"/>
            <w:gridSpan w:val="2"/>
            <w:tcBorders>
              <w:top w:val="nil"/>
              <w:left w:val="nil"/>
              <w:bottom w:val="single" w:sz="4" w:space="0" w:color="auto"/>
              <w:right w:val="single" w:sz="4" w:space="0" w:color="000000"/>
            </w:tcBorders>
            <w:noWrap/>
            <w:vAlign w:val="bottom"/>
          </w:tcPr>
          <w:p w:rsidR="00000000" w:rsidRDefault="008814EA">
            <w:pPr>
              <w:spacing w:line="480" w:lineRule="auto"/>
              <w:jc w:val="center"/>
              <w:rPr>
                <w:rFonts w:ascii="Arial" w:eastAsia="Arial Unicode MS" w:hAnsi="Arial" w:cs="Arial"/>
                <w:b/>
                <w:bCs/>
                <w:sz w:val="20"/>
                <w:szCs w:val="20"/>
              </w:rPr>
            </w:pPr>
            <w:r>
              <w:rPr>
                <w:rFonts w:ascii="Arial" w:hAnsi="Arial" w:cs="Arial"/>
                <w:b/>
                <w:bCs/>
                <w:sz w:val="20"/>
                <w:szCs w:val="20"/>
              </w:rPr>
              <w:t>MILES</w:t>
            </w:r>
          </w:p>
        </w:tc>
      </w:tr>
      <w:tr w:rsidR="00000000">
        <w:trPr>
          <w:trHeight w:val="255"/>
        </w:trPr>
        <w:tc>
          <w:tcPr>
            <w:tcW w:w="1245" w:type="dxa"/>
            <w:tcBorders>
              <w:top w:val="nil"/>
              <w:left w:val="single" w:sz="4" w:space="0" w:color="auto"/>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 </w:t>
            </w:r>
          </w:p>
        </w:tc>
        <w:tc>
          <w:tcPr>
            <w:tcW w:w="1085" w:type="dxa"/>
            <w:tcBorders>
              <w:top w:val="nil"/>
              <w:left w:val="nil"/>
              <w:bottom w:val="single" w:sz="4" w:space="0" w:color="auto"/>
              <w:right w:val="single" w:sz="4" w:space="0" w:color="auto"/>
            </w:tcBorders>
            <w:noWrap/>
            <w:vAlign w:val="bottom"/>
          </w:tcPr>
          <w:p w:rsidR="00000000" w:rsidRDefault="008814EA">
            <w:pPr>
              <w:spacing w:line="480" w:lineRule="auto"/>
              <w:jc w:val="center"/>
              <w:rPr>
                <w:rFonts w:ascii="Arial" w:eastAsia="Arial Unicode MS" w:hAnsi="Arial" w:cs="Arial"/>
                <w:sz w:val="20"/>
                <w:szCs w:val="20"/>
              </w:rPr>
            </w:pPr>
            <w:r>
              <w:rPr>
                <w:rFonts w:ascii="Arial" w:hAnsi="Arial" w:cs="Arial"/>
                <w:sz w:val="20"/>
                <w:szCs w:val="20"/>
              </w:rPr>
              <w:t> </w:t>
            </w:r>
          </w:p>
        </w:tc>
        <w:tc>
          <w:tcPr>
            <w:tcW w:w="1060"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2005-2014</w:t>
            </w:r>
          </w:p>
        </w:tc>
        <w:tc>
          <w:tcPr>
            <w:tcW w:w="1285" w:type="dxa"/>
            <w:tcBorders>
              <w:top w:val="nil"/>
              <w:left w:val="nil"/>
              <w:bottom w:val="single" w:sz="4" w:space="0" w:color="auto"/>
              <w:right w:val="single" w:sz="4" w:space="0" w:color="auto"/>
            </w:tcBorders>
            <w:noWrap/>
            <w:vAlign w:val="bottom"/>
          </w:tcPr>
          <w:p w:rsidR="00000000" w:rsidRDefault="008814EA">
            <w:pPr>
              <w:spacing w:line="480" w:lineRule="auto"/>
              <w:jc w:val="center"/>
              <w:rPr>
                <w:rFonts w:ascii="Arial" w:eastAsia="Arial Unicode MS" w:hAnsi="Arial" w:cs="Arial"/>
                <w:b/>
                <w:bCs/>
                <w:sz w:val="20"/>
                <w:szCs w:val="20"/>
              </w:rPr>
            </w:pPr>
            <w:r>
              <w:rPr>
                <w:rFonts w:ascii="Arial" w:hAnsi="Arial" w:cs="Arial"/>
                <w:b/>
                <w:bCs/>
                <w:sz w:val="20"/>
                <w:szCs w:val="20"/>
              </w:rPr>
              <w:t> </w:t>
            </w:r>
          </w:p>
        </w:tc>
        <w:tc>
          <w:tcPr>
            <w:tcW w:w="1240"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2004-2008</w:t>
            </w:r>
          </w:p>
        </w:tc>
        <w:tc>
          <w:tcPr>
            <w:tcW w:w="1065" w:type="dxa"/>
            <w:tcBorders>
              <w:top w:val="nil"/>
              <w:left w:val="nil"/>
              <w:bottom w:val="single" w:sz="4" w:space="0" w:color="auto"/>
              <w:right w:val="single" w:sz="4" w:space="0" w:color="auto"/>
            </w:tcBorders>
            <w:noWrap/>
            <w:vAlign w:val="bottom"/>
          </w:tcPr>
          <w:p w:rsidR="00000000" w:rsidRDefault="008814EA">
            <w:pPr>
              <w:spacing w:line="480" w:lineRule="auto"/>
              <w:jc w:val="center"/>
              <w:rPr>
                <w:rFonts w:ascii="Arial" w:eastAsia="Arial Unicode MS" w:hAnsi="Arial" w:cs="Arial"/>
                <w:b/>
                <w:bCs/>
                <w:sz w:val="20"/>
                <w:szCs w:val="20"/>
              </w:rPr>
            </w:pPr>
            <w:r>
              <w:rPr>
                <w:rFonts w:ascii="Arial" w:hAnsi="Arial" w:cs="Arial"/>
                <w:b/>
                <w:bCs/>
                <w:sz w:val="20"/>
                <w:szCs w:val="20"/>
              </w:rPr>
              <w:t> </w:t>
            </w:r>
          </w:p>
        </w:tc>
        <w:tc>
          <w:tcPr>
            <w:tcW w:w="1075"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2004-2008</w:t>
            </w:r>
          </w:p>
        </w:tc>
      </w:tr>
      <w:tr w:rsidR="00000000">
        <w:trPr>
          <w:trHeight w:val="255"/>
        </w:trPr>
        <w:tc>
          <w:tcPr>
            <w:tcW w:w="1245" w:type="dxa"/>
            <w:tcBorders>
              <w:top w:val="nil"/>
              <w:left w:val="single" w:sz="4" w:space="0" w:color="auto"/>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Terreno</w:t>
            </w:r>
          </w:p>
        </w:tc>
        <w:tc>
          <w:tcPr>
            <w:tcW w:w="108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50,000.00</w:t>
            </w:r>
          </w:p>
        </w:tc>
        <w:tc>
          <w:tcPr>
            <w:tcW w:w="1060"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sz w:val="20"/>
                <w:szCs w:val="20"/>
              </w:rPr>
            </w:pPr>
            <w:r>
              <w:rPr>
                <w:rFonts w:ascii="Arial" w:hAnsi="Arial" w:cs="Arial"/>
                <w:sz w:val="20"/>
                <w:szCs w:val="20"/>
              </w:rPr>
              <w:t> </w:t>
            </w:r>
          </w:p>
        </w:tc>
        <w:tc>
          <w:tcPr>
            <w:tcW w:w="128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50,000.00</w:t>
            </w:r>
          </w:p>
        </w:tc>
        <w:tc>
          <w:tcPr>
            <w:tcW w:w="1240"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500.00</w:t>
            </w:r>
          </w:p>
        </w:tc>
        <w:tc>
          <w:tcPr>
            <w:tcW w:w="106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50,000.00</w:t>
            </w:r>
          </w:p>
        </w:tc>
        <w:tc>
          <w:tcPr>
            <w:tcW w:w="1075"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sz w:val="20"/>
                <w:szCs w:val="20"/>
              </w:rPr>
            </w:pPr>
            <w:r>
              <w:rPr>
                <w:rFonts w:ascii="Arial" w:hAnsi="Arial" w:cs="Arial"/>
                <w:sz w:val="20"/>
                <w:szCs w:val="20"/>
              </w:rPr>
              <w:t> </w:t>
            </w:r>
          </w:p>
        </w:tc>
      </w:tr>
      <w:tr w:rsidR="00000000">
        <w:trPr>
          <w:trHeight w:val="255"/>
        </w:trPr>
        <w:tc>
          <w:tcPr>
            <w:tcW w:w="1245" w:type="dxa"/>
            <w:tcBorders>
              <w:top w:val="nil"/>
              <w:left w:val="single" w:sz="4" w:space="0" w:color="auto"/>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Obra civil</w:t>
            </w:r>
          </w:p>
        </w:tc>
        <w:tc>
          <w:tcPr>
            <w:tcW w:w="108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80,000.00</w:t>
            </w:r>
          </w:p>
        </w:tc>
        <w:tc>
          <w:tcPr>
            <w:tcW w:w="1060"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3,200.00</w:t>
            </w:r>
          </w:p>
        </w:tc>
        <w:tc>
          <w:tcPr>
            <w:tcW w:w="128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80,000.00</w:t>
            </w:r>
          </w:p>
        </w:tc>
        <w:tc>
          <w:tcPr>
            <w:tcW w:w="1240"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1,600.00</w:t>
            </w:r>
          </w:p>
        </w:tc>
        <w:tc>
          <w:tcPr>
            <w:tcW w:w="106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80,000.00</w:t>
            </w:r>
          </w:p>
        </w:tc>
        <w:tc>
          <w:tcPr>
            <w:tcW w:w="1075"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sz w:val="20"/>
                <w:szCs w:val="20"/>
              </w:rPr>
            </w:pPr>
            <w:r>
              <w:rPr>
                <w:rFonts w:ascii="Arial" w:hAnsi="Arial" w:cs="Arial"/>
                <w:sz w:val="20"/>
                <w:szCs w:val="20"/>
              </w:rPr>
              <w:t> </w:t>
            </w:r>
          </w:p>
        </w:tc>
      </w:tr>
      <w:tr w:rsidR="00000000">
        <w:trPr>
          <w:trHeight w:val="255"/>
        </w:trPr>
        <w:tc>
          <w:tcPr>
            <w:tcW w:w="1245" w:type="dxa"/>
            <w:tcBorders>
              <w:top w:val="nil"/>
              <w:left w:val="single" w:sz="4" w:space="0" w:color="auto"/>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 xml:space="preserve">Muebles </w:t>
            </w:r>
          </w:p>
        </w:tc>
        <w:tc>
          <w:tcPr>
            <w:tcW w:w="108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5,080.00</w:t>
            </w:r>
          </w:p>
        </w:tc>
        <w:tc>
          <w:tcPr>
            <w:tcW w:w="1060"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914.40</w:t>
            </w:r>
          </w:p>
        </w:tc>
        <w:tc>
          <w:tcPr>
            <w:tcW w:w="128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5,080.00</w:t>
            </w:r>
          </w:p>
        </w:tc>
        <w:tc>
          <w:tcPr>
            <w:tcW w:w="1240"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254.00</w:t>
            </w:r>
          </w:p>
        </w:tc>
        <w:tc>
          <w:tcPr>
            <w:tcW w:w="106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5,080.00</w:t>
            </w:r>
          </w:p>
        </w:tc>
        <w:tc>
          <w:tcPr>
            <w:tcW w:w="1075"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sz w:val="20"/>
                <w:szCs w:val="20"/>
              </w:rPr>
            </w:pPr>
            <w:r>
              <w:rPr>
                <w:rFonts w:ascii="Arial" w:hAnsi="Arial" w:cs="Arial"/>
                <w:sz w:val="20"/>
                <w:szCs w:val="20"/>
              </w:rPr>
              <w:t> </w:t>
            </w:r>
          </w:p>
        </w:tc>
      </w:tr>
      <w:tr w:rsidR="00000000">
        <w:trPr>
          <w:trHeight w:val="255"/>
        </w:trPr>
        <w:tc>
          <w:tcPr>
            <w:tcW w:w="1245" w:type="dxa"/>
            <w:tcBorders>
              <w:top w:val="nil"/>
              <w:left w:val="single" w:sz="4" w:space="0" w:color="auto"/>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Vehículo</w:t>
            </w:r>
          </w:p>
        </w:tc>
        <w:tc>
          <w:tcPr>
            <w:tcW w:w="108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40,000.00</w:t>
            </w:r>
          </w:p>
        </w:tc>
        <w:tc>
          <w:tcPr>
            <w:tcW w:w="1060"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3,600.00</w:t>
            </w:r>
          </w:p>
        </w:tc>
        <w:tc>
          <w:tcPr>
            <w:tcW w:w="128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4</w:t>
            </w:r>
            <w:r>
              <w:rPr>
                <w:rFonts w:ascii="Arial" w:hAnsi="Arial" w:cs="Arial"/>
                <w:sz w:val="20"/>
                <w:szCs w:val="20"/>
              </w:rPr>
              <w:t>0,000.00</w:t>
            </w:r>
          </w:p>
        </w:tc>
        <w:tc>
          <w:tcPr>
            <w:tcW w:w="1240"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800.00</w:t>
            </w:r>
          </w:p>
        </w:tc>
        <w:tc>
          <w:tcPr>
            <w:tcW w:w="106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40,000.00</w:t>
            </w:r>
          </w:p>
        </w:tc>
        <w:tc>
          <w:tcPr>
            <w:tcW w:w="107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2,000.00</w:t>
            </w:r>
          </w:p>
        </w:tc>
      </w:tr>
      <w:tr w:rsidR="00000000">
        <w:trPr>
          <w:trHeight w:val="677"/>
        </w:trPr>
        <w:tc>
          <w:tcPr>
            <w:tcW w:w="1245" w:type="dxa"/>
            <w:tcBorders>
              <w:top w:val="nil"/>
              <w:left w:val="single" w:sz="4" w:space="0" w:color="auto"/>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b/>
                <w:bCs/>
                <w:sz w:val="20"/>
                <w:szCs w:val="20"/>
              </w:rPr>
            </w:pPr>
            <w:r>
              <w:rPr>
                <w:rFonts w:ascii="Arial" w:hAnsi="Arial" w:cs="Arial"/>
                <w:b/>
                <w:bCs/>
                <w:sz w:val="20"/>
                <w:szCs w:val="20"/>
              </w:rPr>
              <w:t>TOTAL</w:t>
            </w:r>
          </w:p>
        </w:tc>
        <w:tc>
          <w:tcPr>
            <w:tcW w:w="1085"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sz w:val="20"/>
                <w:szCs w:val="20"/>
              </w:rPr>
            </w:pPr>
            <w:r>
              <w:rPr>
                <w:rFonts w:ascii="Arial" w:hAnsi="Arial" w:cs="Arial"/>
                <w:sz w:val="20"/>
                <w:szCs w:val="20"/>
              </w:rPr>
              <w:t> </w:t>
            </w:r>
          </w:p>
        </w:tc>
        <w:tc>
          <w:tcPr>
            <w:tcW w:w="1060" w:type="dxa"/>
            <w:tcBorders>
              <w:top w:val="nil"/>
              <w:left w:val="nil"/>
              <w:bottom w:val="single" w:sz="4" w:space="0" w:color="auto"/>
              <w:right w:val="single" w:sz="4" w:space="0" w:color="auto"/>
            </w:tcBorders>
            <w:noWrap/>
            <w:vAlign w:val="bottom"/>
          </w:tcPr>
          <w:p w:rsidR="00000000" w:rsidRDefault="008814EA">
            <w:pPr>
              <w:spacing w:line="480" w:lineRule="auto"/>
              <w:jc w:val="center"/>
              <w:rPr>
                <w:rFonts w:ascii="Arial" w:eastAsia="Arial Unicode MS" w:hAnsi="Arial" w:cs="Arial"/>
                <w:sz w:val="20"/>
                <w:szCs w:val="20"/>
              </w:rPr>
            </w:pPr>
            <w:r>
              <w:rPr>
                <w:rFonts w:ascii="Arial" w:hAnsi="Arial" w:cs="Arial"/>
                <w:sz w:val="20"/>
                <w:szCs w:val="20"/>
              </w:rPr>
              <w:t xml:space="preserve">     7,714.40</w:t>
            </w:r>
          </w:p>
        </w:tc>
        <w:tc>
          <w:tcPr>
            <w:tcW w:w="1285"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sz w:val="20"/>
                <w:szCs w:val="20"/>
              </w:rPr>
            </w:pPr>
            <w:r>
              <w:rPr>
                <w:rFonts w:ascii="Arial" w:hAnsi="Arial" w:cs="Arial"/>
                <w:sz w:val="20"/>
                <w:szCs w:val="20"/>
              </w:rPr>
              <w:t> </w:t>
            </w:r>
          </w:p>
        </w:tc>
        <w:tc>
          <w:tcPr>
            <w:tcW w:w="1240"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3,154.00</w:t>
            </w:r>
          </w:p>
        </w:tc>
        <w:tc>
          <w:tcPr>
            <w:tcW w:w="1065" w:type="dxa"/>
            <w:tcBorders>
              <w:top w:val="nil"/>
              <w:left w:val="nil"/>
              <w:bottom w:val="single" w:sz="4" w:space="0" w:color="auto"/>
              <w:right w:val="single" w:sz="4" w:space="0" w:color="auto"/>
            </w:tcBorders>
            <w:noWrap/>
            <w:vAlign w:val="bottom"/>
          </w:tcPr>
          <w:p w:rsidR="00000000" w:rsidRDefault="008814EA">
            <w:pPr>
              <w:spacing w:line="480" w:lineRule="auto"/>
              <w:rPr>
                <w:rFonts w:ascii="Arial" w:eastAsia="Arial Unicode MS" w:hAnsi="Arial" w:cs="Arial"/>
                <w:sz w:val="20"/>
                <w:szCs w:val="20"/>
              </w:rPr>
            </w:pPr>
            <w:r>
              <w:rPr>
                <w:rFonts w:ascii="Arial" w:hAnsi="Arial" w:cs="Arial"/>
                <w:sz w:val="20"/>
                <w:szCs w:val="20"/>
              </w:rPr>
              <w:t> </w:t>
            </w:r>
          </w:p>
        </w:tc>
        <w:tc>
          <w:tcPr>
            <w:tcW w:w="1075" w:type="dxa"/>
            <w:tcBorders>
              <w:top w:val="nil"/>
              <w:left w:val="nil"/>
              <w:bottom w:val="single" w:sz="4" w:space="0" w:color="auto"/>
              <w:right w:val="single" w:sz="4" w:space="0" w:color="auto"/>
            </w:tcBorders>
            <w:noWrap/>
            <w:vAlign w:val="bottom"/>
          </w:tcPr>
          <w:p w:rsidR="00000000" w:rsidRDefault="008814EA">
            <w:pPr>
              <w:spacing w:line="480" w:lineRule="auto"/>
              <w:jc w:val="right"/>
              <w:rPr>
                <w:rFonts w:ascii="Arial" w:eastAsia="Arial Unicode MS" w:hAnsi="Arial" w:cs="Arial"/>
                <w:sz w:val="20"/>
                <w:szCs w:val="20"/>
              </w:rPr>
            </w:pPr>
            <w:r>
              <w:rPr>
                <w:rFonts w:ascii="Arial" w:hAnsi="Arial" w:cs="Arial"/>
                <w:sz w:val="20"/>
                <w:szCs w:val="20"/>
              </w:rPr>
              <w:t>2,000.00</w:t>
            </w:r>
          </w:p>
        </w:tc>
      </w:tr>
    </w:tbl>
    <w:p w:rsidR="00000000" w:rsidRDefault="008814EA">
      <w:pPr>
        <w:spacing w:line="480" w:lineRule="auto"/>
        <w:ind w:left="360"/>
        <w:jc w:val="both"/>
        <w:rPr>
          <w:b/>
          <w:bCs/>
          <w:szCs w:val="20"/>
        </w:rPr>
      </w:pPr>
      <w:r>
        <w:rPr>
          <w:b/>
          <w:bCs/>
          <w:szCs w:val="20"/>
        </w:rPr>
        <w:t>ELABORADO POR:</w:t>
      </w:r>
      <w:r>
        <w:rPr>
          <w:szCs w:val="20"/>
        </w:rPr>
        <w:t xml:space="preserve"> Victor Sarmiento y Yolanda García.</w:t>
      </w:r>
    </w:p>
    <w:p w:rsidR="00000000" w:rsidRDefault="008814EA">
      <w:pPr>
        <w:pStyle w:val="Sangradetextonormal"/>
        <w:ind w:left="360"/>
      </w:pPr>
    </w:p>
    <w:p w:rsidR="00000000" w:rsidRDefault="008814EA">
      <w:pPr>
        <w:pStyle w:val="Sangradetextonormal"/>
        <w:ind w:left="360"/>
      </w:pPr>
      <w:r>
        <w:t>Se ha considerado el cálculo de depreciaciones de los activos fijos del proyecto la aplicación del método de depreciación li</w:t>
      </w:r>
      <w:r>
        <w:t>neal con una vida útil de 10 años, con excepción del terreno, al cual no se lo ha tomado en cuenta para los cálculos de depreciación.</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 xml:space="preserve">El  mantenimiento ha sido calculado como un porcentaje del valor de cada activo. En lo que respecta al mantenimiento del </w:t>
      </w:r>
      <w:r>
        <w:rPr>
          <w:lang w:val="es-ES_tradnl"/>
        </w:rPr>
        <w:t>terreno, obra civil, vehículos y muebles y enseres, se han tomado los valores del 1%, 2%, 5% y 2% respectivamente.</w:t>
      </w:r>
    </w:p>
    <w:p w:rsidR="00000000" w:rsidRDefault="008814EA">
      <w:pPr>
        <w:spacing w:line="480" w:lineRule="auto"/>
        <w:ind w:left="357"/>
        <w:rPr>
          <w:lang w:val="es-ES_tradnl"/>
        </w:rPr>
      </w:pPr>
      <w:r>
        <w:rPr>
          <w:lang w:val="es-ES_tradnl"/>
        </w:rPr>
        <w:t>En lo referente a seguros se ha considerado asegurar el camión con un porcentaje del 5% valor actual.</w:t>
      </w:r>
    </w:p>
    <w:p w:rsidR="00000000" w:rsidRDefault="008814EA">
      <w:pPr>
        <w:spacing w:line="480" w:lineRule="auto"/>
        <w:ind w:left="357"/>
        <w:rPr>
          <w:lang w:val="es-ES_tradnl"/>
        </w:rPr>
      </w:pPr>
    </w:p>
    <w:p w:rsidR="00000000" w:rsidRDefault="008814EA">
      <w:pPr>
        <w:spacing w:line="480" w:lineRule="auto"/>
        <w:rPr>
          <w:b/>
          <w:bCs/>
          <w:lang w:val="es-ES_tradnl"/>
        </w:rPr>
      </w:pPr>
      <w:r>
        <w:rPr>
          <w:b/>
          <w:bCs/>
          <w:lang w:val="es-ES_tradnl"/>
        </w:rPr>
        <w:t>5.3 PRESUPUESTO DE INGRESOS Y GASTOS</w:t>
      </w:r>
    </w:p>
    <w:p w:rsidR="00000000" w:rsidRDefault="008814EA">
      <w:pPr>
        <w:spacing w:line="480" w:lineRule="auto"/>
        <w:rPr>
          <w:b/>
          <w:bCs/>
          <w:lang w:val="es-ES_tradnl"/>
        </w:rPr>
      </w:pPr>
    </w:p>
    <w:p w:rsidR="00000000" w:rsidRDefault="008814EA">
      <w:pPr>
        <w:pStyle w:val="Sangradetextonormal"/>
        <w:ind w:left="360"/>
      </w:pPr>
      <w:r>
        <w:t>El proyecto incurre en ingresos y gastos a partir del año 2005, el año 2004 es preoperacional.</w:t>
      </w:r>
    </w:p>
    <w:p w:rsidR="00000000" w:rsidRDefault="008814EA">
      <w:pPr>
        <w:pStyle w:val="Ttulo7"/>
        <w:autoSpaceDE/>
        <w:autoSpaceDN/>
        <w:adjustRightInd/>
        <w:spacing w:line="480" w:lineRule="auto"/>
        <w:ind w:left="360"/>
        <w:rPr>
          <w:szCs w:val="24"/>
          <w:lang w:val="es-ES_tradnl"/>
        </w:rPr>
      </w:pPr>
    </w:p>
    <w:p w:rsidR="00000000" w:rsidRDefault="008814EA">
      <w:pPr>
        <w:pStyle w:val="Ttulo7"/>
        <w:autoSpaceDE/>
        <w:autoSpaceDN/>
        <w:adjustRightInd/>
        <w:spacing w:line="480" w:lineRule="auto"/>
        <w:ind w:left="360"/>
        <w:rPr>
          <w:szCs w:val="24"/>
          <w:lang w:val="es-ES_tradnl"/>
        </w:rPr>
      </w:pPr>
      <w:r>
        <w:rPr>
          <w:szCs w:val="24"/>
          <w:lang w:val="es-ES_tradnl"/>
        </w:rPr>
        <w:t>5.3.1. INGRESOS</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Para calcular los ingresos generados por el proyecto se tomará en cuenta los precios y cantidades esperadas para el proyecto.</w:t>
      </w:r>
    </w:p>
    <w:p w:rsidR="00000000" w:rsidRDefault="008814EA">
      <w:pPr>
        <w:spacing w:line="480" w:lineRule="auto"/>
        <w:ind w:left="360"/>
        <w:jc w:val="both"/>
        <w:rPr>
          <w:lang w:val="es-ES_tradnl"/>
        </w:rPr>
      </w:pPr>
      <w:r>
        <w:rPr>
          <w:lang w:val="es-ES_tradnl"/>
        </w:rPr>
        <w:t xml:space="preserve">Los ingresos por </w:t>
      </w:r>
      <w:r>
        <w:rPr>
          <w:lang w:val="es-ES_tradnl"/>
        </w:rPr>
        <w:t>ventas se muestran en la siguiente tabla.</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p>
    <w:p w:rsidR="00000000" w:rsidRDefault="008814EA">
      <w:pPr>
        <w:pStyle w:val="Ttulo3"/>
        <w:ind w:left="360"/>
        <w:rPr>
          <w:sz w:val="24"/>
        </w:rPr>
      </w:pPr>
      <w:r>
        <w:rPr>
          <w:sz w:val="24"/>
        </w:rPr>
        <w:t>CUADRO 5.5</w:t>
      </w:r>
    </w:p>
    <w:p w:rsidR="00000000" w:rsidRDefault="008814EA">
      <w:pPr>
        <w:spacing w:line="480" w:lineRule="auto"/>
        <w:ind w:left="360"/>
        <w:jc w:val="both"/>
        <w:rPr>
          <w:lang w:val="es-ES_tradnl"/>
        </w:rPr>
      </w:pP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804"/>
        <w:gridCol w:w="4113"/>
      </w:tblGrid>
      <w:tr w:rsidR="00000000">
        <w:tblPrEx>
          <w:tblCellMar>
            <w:top w:w="0" w:type="dxa"/>
            <w:bottom w:w="0" w:type="dxa"/>
          </w:tblCellMar>
        </w:tblPrEx>
        <w:trPr>
          <w:trHeight w:val="506"/>
        </w:trPr>
        <w:tc>
          <w:tcPr>
            <w:tcW w:w="3804" w:type="dxa"/>
          </w:tcPr>
          <w:p w:rsidR="00000000" w:rsidRDefault="008814EA">
            <w:pPr>
              <w:spacing w:line="480" w:lineRule="auto"/>
              <w:ind w:left="360"/>
              <w:jc w:val="center"/>
              <w:rPr>
                <w:lang w:val="es-ES_tradnl"/>
              </w:rPr>
            </w:pPr>
            <w:r>
              <w:rPr>
                <w:lang w:val="es-ES_tradnl"/>
              </w:rPr>
              <w:t>AÑO</w:t>
            </w:r>
          </w:p>
        </w:tc>
        <w:tc>
          <w:tcPr>
            <w:tcW w:w="4113" w:type="dxa"/>
          </w:tcPr>
          <w:p w:rsidR="00000000" w:rsidRDefault="008814EA">
            <w:pPr>
              <w:spacing w:line="480" w:lineRule="auto"/>
              <w:ind w:left="360"/>
              <w:jc w:val="both"/>
              <w:rPr>
                <w:lang w:val="es-ES_tradnl"/>
              </w:rPr>
            </w:pPr>
            <w:r>
              <w:rPr>
                <w:lang w:val="es-ES_tradnl"/>
              </w:rPr>
              <w:t>INGRESOS POR VENTAS</w:t>
            </w:r>
          </w:p>
        </w:tc>
      </w:tr>
      <w:tr w:rsidR="00000000">
        <w:tblPrEx>
          <w:tblCellMar>
            <w:top w:w="0" w:type="dxa"/>
            <w:bottom w:w="0" w:type="dxa"/>
          </w:tblCellMar>
        </w:tblPrEx>
        <w:trPr>
          <w:trHeight w:val="394"/>
        </w:trPr>
        <w:tc>
          <w:tcPr>
            <w:tcW w:w="3804" w:type="dxa"/>
          </w:tcPr>
          <w:p w:rsidR="00000000" w:rsidRDefault="008814EA">
            <w:pPr>
              <w:spacing w:line="480" w:lineRule="auto"/>
              <w:ind w:left="360"/>
              <w:jc w:val="center"/>
              <w:rPr>
                <w:lang w:val="es-ES_tradnl"/>
              </w:rPr>
            </w:pPr>
            <w:r>
              <w:rPr>
                <w:lang w:val="es-ES_tradnl"/>
              </w:rPr>
              <w:t>1</w:t>
            </w:r>
          </w:p>
        </w:tc>
        <w:tc>
          <w:tcPr>
            <w:tcW w:w="4113" w:type="dxa"/>
          </w:tcPr>
          <w:p w:rsidR="00000000" w:rsidRDefault="008814EA">
            <w:pPr>
              <w:spacing w:line="480" w:lineRule="auto"/>
              <w:ind w:left="360"/>
              <w:jc w:val="center"/>
              <w:rPr>
                <w:lang w:val="es-ES_tradnl"/>
              </w:rPr>
            </w:pPr>
            <w:r>
              <w:rPr>
                <w:lang w:val="es-ES_tradnl"/>
              </w:rPr>
              <w:t>$ 821,673.36</w:t>
            </w:r>
          </w:p>
        </w:tc>
      </w:tr>
      <w:tr w:rsidR="00000000">
        <w:tblPrEx>
          <w:tblCellMar>
            <w:top w:w="0" w:type="dxa"/>
            <w:bottom w:w="0" w:type="dxa"/>
          </w:tblCellMar>
        </w:tblPrEx>
        <w:trPr>
          <w:trHeight w:val="506"/>
        </w:trPr>
        <w:tc>
          <w:tcPr>
            <w:tcW w:w="3804" w:type="dxa"/>
          </w:tcPr>
          <w:p w:rsidR="00000000" w:rsidRDefault="008814EA">
            <w:pPr>
              <w:spacing w:line="480" w:lineRule="auto"/>
              <w:ind w:left="360"/>
              <w:jc w:val="center"/>
              <w:rPr>
                <w:lang w:val="es-ES_tradnl"/>
              </w:rPr>
            </w:pPr>
            <w:r>
              <w:rPr>
                <w:lang w:val="es-ES_tradnl"/>
              </w:rPr>
              <w:t>2</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r w:rsidR="00000000">
        <w:tblPrEx>
          <w:tblCellMar>
            <w:top w:w="0" w:type="dxa"/>
            <w:bottom w:w="0" w:type="dxa"/>
          </w:tblCellMar>
        </w:tblPrEx>
        <w:trPr>
          <w:trHeight w:val="490"/>
        </w:trPr>
        <w:tc>
          <w:tcPr>
            <w:tcW w:w="3804" w:type="dxa"/>
          </w:tcPr>
          <w:p w:rsidR="00000000" w:rsidRDefault="008814EA">
            <w:pPr>
              <w:spacing w:line="480" w:lineRule="auto"/>
              <w:ind w:left="360"/>
              <w:jc w:val="center"/>
              <w:rPr>
                <w:lang w:val="es-ES_tradnl"/>
              </w:rPr>
            </w:pPr>
            <w:r>
              <w:rPr>
                <w:lang w:val="es-ES_tradnl"/>
              </w:rPr>
              <w:t>3</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r w:rsidR="00000000">
        <w:tblPrEx>
          <w:tblCellMar>
            <w:top w:w="0" w:type="dxa"/>
            <w:bottom w:w="0" w:type="dxa"/>
          </w:tblCellMar>
        </w:tblPrEx>
        <w:trPr>
          <w:trHeight w:val="506"/>
        </w:trPr>
        <w:tc>
          <w:tcPr>
            <w:tcW w:w="3804" w:type="dxa"/>
          </w:tcPr>
          <w:p w:rsidR="00000000" w:rsidRDefault="008814EA">
            <w:pPr>
              <w:spacing w:line="480" w:lineRule="auto"/>
              <w:ind w:left="360"/>
              <w:jc w:val="center"/>
              <w:rPr>
                <w:lang w:val="es-ES_tradnl"/>
              </w:rPr>
            </w:pPr>
            <w:r>
              <w:rPr>
                <w:lang w:val="es-ES_tradnl"/>
              </w:rPr>
              <w:t>4</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r w:rsidR="00000000">
        <w:tblPrEx>
          <w:tblCellMar>
            <w:top w:w="0" w:type="dxa"/>
            <w:bottom w:w="0" w:type="dxa"/>
          </w:tblCellMar>
        </w:tblPrEx>
        <w:trPr>
          <w:trHeight w:val="490"/>
        </w:trPr>
        <w:tc>
          <w:tcPr>
            <w:tcW w:w="3804" w:type="dxa"/>
          </w:tcPr>
          <w:p w:rsidR="00000000" w:rsidRDefault="008814EA">
            <w:pPr>
              <w:spacing w:line="480" w:lineRule="auto"/>
              <w:ind w:left="360"/>
              <w:jc w:val="center"/>
              <w:rPr>
                <w:lang w:val="es-ES_tradnl"/>
              </w:rPr>
            </w:pPr>
            <w:r>
              <w:rPr>
                <w:lang w:val="es-ES_tradnl"/>
              </w:rPr>
              <w:t>5</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r w:rsidR="00000000">
        <w:tblPrEx>
          <w:tblCellMar>
            <w:top w:w="0" w:type="dxa"/>
            <w:bottom w:w="0" w:type="dxa"/>
          </w:tblCellMar>
        </w:tblPrEx>
        <w:trPr>
          <w:trHeight w:val="506"/>
        </w:trPr>
        <w:tc>
          <w:tcPr>
            <w:tcW w:w="3804" w:type="dxa"/>
          </w:tcPr>
          <w:p w:rsidR="00000000" w:rsidRDefault="008814EA">
            <w:pPr>
              <w:spacing w:line="480" w:lineRule="auto"/>
              <w:ind w:left="360"/>
              <w:jc w:val="center"/>
              <w:rPr>
                <w:lang w:val="es-ES_tradnl"/>
              </w:rPr>
            </w:pPr>
            <w:r>
              <w:rPr>
                <w:lang w:val="es-ES_tradnl"/>
              </w:rPr>
              <w:t>6</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r w:rsidR="00000000">
        <w:tblPrEx>
          <w:tblCellMar>
            <w:top w:w="0" w:type="dxa"/>
            <w:bottom w:w="0" w:type="dxa"/>
          </w:tblCellMar>
        </w:tblPrEx>
        <w:trPr>
          <w:trHeight w:val="490"/>
        </w:trPr>
        <w:tc>
          <w:tcPr>
            <w:tcW w:w="3804" w:type="dxa"/>
          </w:tcPr>
          <w:p w:rsidR="00000000" w:rsidRDefault="008814EA">
            <w:pPr>
              <w:spacing w:line="480" w:lineRule="auto"/>
              <w:ind w:left="360"/>
              <w:jc w:val="center"/>
              <w:rPr>
                <w:lang w:val="es-ES_tradnl"/>
              </w:rPr>
            </w:pPr>
            <w:r>
              <w:rPr>
                <w:lang w:val="es-ES_tradnl"/>
              </w:rPr>
              <w:t>7</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r w:rsidR="00000000">
        <w:tblPrEx>
          <w:tblCellMar>
            <w:top w:w="0" w:type="dxa"/>
            <w:bottom w:w="0" w:type="dxa"/>
          </w:tblCellMar>
        </w:tblPrEx>
        <w:trPr>
          <w:trHeight w:val="506"/>
        </w:trPr>
        <w:tc>
          <w:tcPr>
            <w:tcW w:w="3804" w:type="dxa"/>
          </w:tcPr>
          <w:p w:rsidR="00000000" w:rsidRDefault="008814EA">
            <w:pPr>
              <w:spacing w:line="480" w:lineRule="auto"/>
              <w:ind w:left="360"/>
              <w:jc w:val="center"/>
              <w:rPr>
                <w:lang w:val="es-ES_tradnl"/>
              </w:rPr>
            </w:pPr>
            <w:r>
              <w:rPr>
                <w:lang w:val="es-ES_tradnl"/>
              </w:rPr>
              <w:t>8</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r w:rsidR="00000000">
        <w:tblPrEx>
          <w:tblCellMar>
            <w:top w:w="0" w:type="dxa"/>
            <w:bottom w:w="0" w:type="dxa"/>
          </w:tblCellMar>
        </w:tblPrEx>
        <w:trPr>
          <w:trHeight w:val="506"/>
        </w:trPr>
        <w:tc>
          <w:tcPr>
            <w:tcW w:w="3804" w:type="dxa"/>
          </w:tcPr>
          <w:p w:rsidR="00000000" w:rsidRDefault="008814EA">
            <w:pPr>
              <w:spacing w:line="480" w:lineRule="auto"/>
              <w:ind w:left="360"/>
              <w:jc w:val="center"/>
              <w:rPr>
                <w:lang w:val="es-ES_tradnl"/>
              </w:rPr>
            </w:pPr>
            <w:r>
              <w:rPr>
                <w:lang w:val="es-ES_tradnl"/>
              </w:rPr>
              <w:t>9</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r w:rsidR="00000000">
        <w:tblPrEx>
          <w:tblCellMar>
            <w:top w:w="0" w:type="dxa"/>
            <w:bottom w:w="0" w:type="dxa"/>
          </w:tblCellMar>
        </w:tblPrEx>
        <w:trPr>
          <w:trHeight w:val="506"/>
        </w:trPr>
        <w:tc>
          <w:tcPr>
            <w:tcW w:w="3804" w:type="dxa"/>
          </w:tcPr>
          <w:p w:rsidR="00000000" w:rsidRDefault="008814EA">
            <w:pPr>
              <w:spacing w:line="480" w:lineRule="auto"/>
              <w:ind w:left="360"/>
              <w:jc w:val="center"/>
              <w:rPr>
                <w:lang w:val="es-ES_tradnl"/>
              </w:rPr>
            </w:pPr>
            <w:r>
              <w:rPr>
                <w:lang w:val="es-ES_tradnl"/>
              </w:rPr>
              <w:t>10</w:t>
            </w:r>
          </w:p>
        </w:tc>
        <w:tc>
          <w:tcPr>
            <w:tcW w:w="4113" w:type="dxa"/>
            <w:vAlign w:val="bottom"/>
          </w:tcPr>
          <w:p w:rsidR="00000000" w:rsidRDefault="008814EA">
            <w:pPr>
              <w:spacing w:line="480" w:lineRule="auto"/>
              <w:ind w:left="360"/>
              <w:jc w:val="center"/>
              <w:rPr>
                <w:rFonts w:eastAsia="Arial Unicode MS"/>
                <w:szCs w:val="14"/>
              </w:rPr>
            </w:pPr>
            <w:r>
              <w:rPr>
                <w:rFonts w:eastAsia="Arial Unicode MS"/>
                <w:szCs w:val="14"/>
              </w:rPr>
              <w:t xml:space="preserve"> $ 821,673.36</w:t>
            </w:r>
          </w:p>
        </w:tc>
      </w:tr>
    </w:tbl>
    <w:p w:rsidR="00000000" w:rsidRDefault="008814EA">
      <w:pPr>
        <w:pStyle w:val="Sangra2detindependiente"/>
        <w:rPr>
          <w:lang w:val="es-ES_tradnl"/>
        </w:rPr>
      </w:pPr>
      <w:r>
        <w:rPr>
          <w:b/>
          <w:bCs/>
          <w:lang w:val="es-ES_tradnl"/>
        </w:rPr>
        <w:t>ELAB</w:t>
      </w:r>
      <w:r>
        <w:rPr>
          <w:b/>
          <w:bCs/>
          <w:lang w:val="es-ES_tradnl"/>
        </w:rPr>
        <w:t>ORADO POR:</w:t>
      </w:r>
      <w:r>
        <w:rPr>
          <w:lang w:val="es-ES_tradnl"/>
        </w:rPr>
        <w:t xml:space="preserve"> Victor Sarmiento y Yolanda García.</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En el</w:t>
      </w:r>
      <w:r>
        <w:rPr>
          <w:color w:val="FF6600"/>
          <w:lang w:val="es-ES_tradnl"/>
        </w:rPr>
        <w:t xml:space="preserve"> </w:t>
      </w:r>
      <w:r>
        <w:rPr>
          <w:i/>
          <w:iCs/>
          <w:lang w:val="es-ES_tradnl"/>
        </w:rPr>
        <w:t>Anexo O</w:t>
      </w:r>
      <w:r>
        <w:rPr>
          <w:lang w:val="es-ES_tradnl"/>
        </w:rPr>
        <w:t xml:space="preserve"> se podrá ver la determinación de la cantidad  demandada  y los precios del proyecto para la estimación de los ingresos por ventas con mas detalle.</w:t>
      </w:r>
    </w:p>
    <w:p w:rsidR="00000000" w:rsidRDefault="008814EA">
      <w:pPr>
        <w:pStyle w:val="Textoindependiente"/>
        <w:spacing w:line="480" w:lineRule="auto"/>
        <w:ind w:left="360"/>
        <w:rPr>
          <w:szCs w:val="24"/>
          <w:lang w:val="es-ES_tradnl"/>
        </w:rPr>
      </w:pPr>
      <w:r>
        <w:rPr>
          <w:szCs w:val="24"/>
          <w:lang w:val="es-ES_tradnl"/>
        </w:rPr>
        <w:t>Nuestros ingresos están determinados por la cant</w:t>
      </w:r>
      <w:r>
        <w:rPr>
          <w:szCs w:val="24"/>
          <w:lang w:val="es-ES_tradnl"/>
        </w:rPr>
        <w:t>idad de demanda esperada que dará el proyecto dado por los precios respectivos.</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Otros ingresos no operacionales, ESMACO S.A. no tiene dado que no hemos invertido en depósitos a plazo, acciones o bonos.</w:t>
      </w: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r>
        <w:rPr>
          <w:b/>
          <w:bCs/>
          <w:lang w:val="es-ES_tradnl"/>
        </w:rPr>
        <w:t>5.3.2. EGRESOS</w:t>
      </w:r>
    </w:p>
    <w:p w:rsidR="00000000" w:rsidRDefault="008814EA">
      <w:pPr>
        <w:pStyle w:val="Ttulo7"/>
        <w:autoSpaceDE/>
        <w:autoSpaceDN/>
        <w:adjustRightInd/>
        <w:spacing w:line="480" w:lineRule="auto"/>
        <w:ind w:left="360"/>
        <w:rPr>
          <w:szCs w:val="24"/>
          <w:lang w:val="es-ES_tradnl"/>
        </w:rPr>
      </w:pPr>
      <w:r>
        <w:rPr>
          <w:szCs w:val="24"/>
          <w:lang w:val="es-ES_tradnl"/>
        </w:rPr>
        <w:t>GASTOS DE ADMINISTRACIÓN Y VENTAS</w:t>
      </w:r>
    </w:p>
    <w:p w:rsidR="00000000" w:rsidRDefault="008814EA">
      <w:pPr>
        <w:pStyle w:val="Textoindependiente"/>
        <w:spacing w:line="480" w:lineRule="auto"/>
        <w:ind w:left="360"/>
        <w:rPr>
          <w:szCs w:val="24"/>
          <w:lang w:val="es-ES_tradnl"/>
        </w:rPr>
      </w:pPr>
      <w:r>
        <w:rPr>
          <w:szCs w:val="24"/>
          <w:lang w:val="es-ES_tradnl"/>
        </w:rPr>
        <w:t>Lo</w:t>
      </w:r>
      <w:r>
        <w:rPr>
          <w:szCs w:val="24"/>
          <w:lang w:val="es-ES_tradnl"/>
        </w:rPr>
        <w:t>s Gastos de Administración y Ventas  se detallan a continuación:</w:t>
      </w:r>
    </w:p>
    <w:p w:rsidR="00000000" w:rsidRDefault="008814EA">
      <w:pPr>
        <w:pStyle w:val="Textoindependiente"/>
        <w:spacing w:line="480" w:lineRule="auto"/>
        <w:ind w:left="360"/>
        <w:rPr>
          <w:b/>
          <w:bCs/>
          <w:szCs w:val="24"/>
          <w:lang w:val="es-ES_tradnl"/>
        </w:rPr>
      </w:pPr>
    </w:p>
    <w:p w:rsidR="00000000" w:rsidRDefault="008814EA">
      <w:pPr>
        <w:spacing w:line="480" w:lineRule="auto"/>
        <w:jc w:val="both"/>
        <w:rPr>
          <w:b/>
          <w:bCs/>
          <w:lang w:val="es-ES_tradnl"/>
        </w:rPr>
      </w:pPr>
      <w:r>
        <w:rPr>
          <w:b/>
          <w:bCs/>
          <w:lang w:val="es-ES_tradnl"/>
        </w:rPr>
        <w:t>CUADRO 5.6</w:t>
      </w:r>
    </w:p>
    <w:p w:rsidR="00000000" w:rsidRDefault="008814EA">
      <w:pPr>
        <w:spacing w:line="480" w:lineRule="auto"/>
        <w:jc w:val="both"/>
      </w:pPr>
      <w:r>
        <w:rPr>
          <w:b/>
          <w:bCs/>
          <w:lang w:val="es-ES_tradnl"/>
        </w:rPr>
        <w:t>GASTOS DE ADMINISTRACIÓN Y VENTAS</w:t>
      </w:r>
    </w:p>
    <w:tbl>
      <w:tblPr>
        <w:tblW w:w="8680" w:type="dxa"/>
        <w:tblCellMar>
          <w:left w:w="0" w:type="dxa"/>
          <w:right w:w="0" w:type="dxa"/>
        </w:tblCellMar>
        <w:tblLook w:val="0000"/>
      </w:tblPr>
      <w:tblGrid>
        <w:gridCol w:w="1340"/>
        <w:gridCol w:w="760"/>
        <w:gridCol w:w="760"/>
        <w:gridCol w:w="740"/>
        <w:gridCol w:w="720"/>
        <w:gridCol w:w="700"/>
        <w:gridCol w:w="700"/>
        <w:gridCol w:w="700"/>
        <w:gridCol w:w="700"/>
        <w:gridCol w:w="800"/>
        <w:gridCol w:w="760"/>
      </w:tblGrid>
      <w:tr w:rsidR="00000000">
        <w:trPr>
          <w:trHeight w:val="255"/>
        </w:trPr>
        <w:tc>
          <w:tcPr>
            <w:tcW w:w="1340"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RUBROS</w:t>
            </w:r>
          </w:p>
        </w:tc>
        <w:tc>
          <w:tcPr>
            <w:tcW w:w="76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1</w:t>
            </w:r>
          </w:p>
        </w:tc>
        <w:tc>
          <w:tcPr>
            <w:tcW w:w="76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2</w:t>
            </w:r>
          </w:p>
        </w:tc>
        <w:tc>
          <w:tcPr>
            <w:tcW w:w="74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3</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4</w:t>
            </w:r>
          </w:p>
        </w:tc>
        <w:tc>
          <w:tcPr>
            <w:tcW w:w="70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5</w:t>
            </w:r>
          </w:p>
        </w:tc>
        <w:tc>
          <w:tcPr>
            <w:tcW w:w="70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6</w:t>
            </w:r>
          </w:p>
        </w:tc>
        <w:tc>
          <w:tcPr>
            <w:tcW w:w="70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7</w:t>
            </w:r>
          </w:p>
        </w:tc>
        <w:tc>
          <w:tcPr>
            <w:tcW w:w="70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8</w:t>
            </w:r>
          </w:p>
        </w:tc>
        <w:tc>
          <w:tcPr>
            <w:tcW w:w="80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9</w:t>
            </w:r>
          </w:p>
        </w:tc>
        <w:tc>
          <w:tcPr>
            <w:tcW w:w="76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ascii="Arial" w:eastAsia="Arial Unicode MS" w:hAnsi="Arial" w:cs="Arial"/>
                <w:sz w:val="12"/>
                <w:szCs w:val="12"/>
              </w:rPr>
            </w:pPr>
            <w:r>
              <w:rPr>
                <w:rFonts w:ascii="Arial" w:hAnsi="Arial" w:cs="Arial"/>
                <w:sz w:val="12"/>
                <w:szCs w:val="12"/>
              </w:rPr>
              <w:t>ANO 10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ADMINISTRACION</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Remuneraciones</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w:t>
            </w:r>
            <w:r>
              <w:rPr>
                <w:rFonts w:ascii="Arial" w:hAnsi="Arial" w:cs="Arial"/>
                <w:sz w:val="12"/>
                <w:szCs w:val="12"/>
              </w:rPr>
              <w:t>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6,960.00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Gastos de Oficina</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1,000.00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Suministros y Servicios</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w:t>
            </w:r>
            <w:r>
              <w:rPr>
                <w:rFonts w:ascii="Arial" w:hAnsi="Arial" w:cs="Arial"/>
                <w:sz w:val="12"/>
                <w:szCs w:val="12"/>
              </w:rPr>
              <w:t>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1,540.00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Mantenimiento</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254.00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Depreciaciones</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914.40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914.40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914.40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1,828.80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1,828.80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1,828.80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2,743.20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2,743.20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2,743.20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3,657.60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VENTAS</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 </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Mantenimi</w:t>
            </w:r>
            <w:r>
              <w:rPr>
                <w:rFonts w:ascii="Arial" w:hAnsi="Arial" w:cs="Arial"/>
                <w:sz w:val="12"/>
                <w:szCs w:val="12"/>
              </w:rPr>
              <w:t>ento</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800.00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Combustible</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Seguros</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w:t>
            </w:r>
            <w:r>
              <w:rPr>
                <w:rFonts w:ascii="Arial" w:hAnsi="Arial" w:cs="Arial"/>
                <w:sz w:val="12"/>
                <w:szCs w:val="12"/>
              </w:rPr>
              <w:t>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2,000.00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Remuneraciones</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6,720.00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Depreciaciones</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3,600.00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Publicidad</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w:t>
            </w:r>
            <w:r>
              <w:rPr>
                <w:rFonts w:ascii="Arial" w:hAnsi="Arial" w:cs="Arial"/>
                <w:sz w:val="12"/>
                <w:szCs w:val="12"/>
              </w:rPr>
              <w:t>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7,000.00</w:t>
            </w:r>
          </w:p>
        </w:tc>
      </w:tr>
      <w:tr w:rsidR="00000000">
        <w:trPr>
          <w:trHeight w:val="255"/>
        </w:trPr>
        <w:tc>
          <w:tcPr>
            <w:tcW w:w="0" w:type="auto"/>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ascii="Arial" w:eastAsia="Arial Unicode MS" w:hAnsi="Arial" w:cs="Arial"/>
                <w:sz w:val="12"/>
                <w:szCs w:val="12"/>
              </w:rPr>
            </w:pPr>
            <w:r>
              <w:rPr>
                <w:rFonts w:ascii="Arial" w:hAnsi="Arial" w:cs="Arial"/>
                <w:sz w:val="12"/>
                <w:szCs w:val="12"/>
              </w:rPr>
              <w:t>TOTAL</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32,788.40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32,788.40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32,788.40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33,702.80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33,702.80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33,702.80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34,617.20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34,617.20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34,617.20</w:t>
            </w:r>
          </w:p>
        </w:tc>
        <w:tc>
          <w:tcPr>
            <w:tcW w:w="0" w:type="auto"/>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ascii="Arial" w:eastAsia="Arial Unicode MS" w:hAnsi="Arial" w:cs="Arial"/>
                <w:sz w:val="12"/>
                <w:szCs w:val="12"/>
              </w:rPr>
            </w:pPr>
            <w:r>
              <w:rPr>
                <w:rFonts w:ascii="Arial" w:hAnsi="Arial" w:cs="Arial"/>
                <w:sz w:val="12"/>
                <w:szCs w:val="12"/>
              </w:rPr>
              <w:t>35,531.60</w:t>
            </w:r>
          </w:p>
        </w:tc>
      </w:tr>
    </w:tbl>
    <w:p w:rsidR="00000000" w:rsidRDefault="008814EA">
      <w:pPr>
        <w:spacing w:line="480" w:lineRule="auto"/>
        <w:jc w:val="both"/>
        <w:rPr>
          <w:b/>
          <w:bCs/>
        </w:rPr>
      </w:pPr>
    </w:p>
    <w:p w:rsidR="00000000" w:rsidRDefault="008814EA">
      <w:pPr>
        <w:spacing w:line="480" w:lineRule="auto"/>
        <w:jc w:val="both"/>
      </w:pPr>
      <w:r>
        <w:rPr>
          <w:b/>
          <w:bCs/>
        </w:rPr>
        <w:t>ELABORADO POR:</w:t>
      </w:r>
      <w:r>
        <w:t xml:space="preserve"> Victor Sarmiento y Yolanda García.</w:t>
      </w: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rPr>
          <w:lang w:val="es-ES_tradnl"/>
        </w:rPr>
      </w:pPr>
      <w:r>
        <w:rPr>
          <w:lang w:val="es-ES_tradnl"/>
        </w:rPr>
        <w:t>El principal rub</w:t>
      </w:r>
      <w:r>
        <w:rPr>
          <w:lang w:val="es-ES_tradnl"/>
        </w:rPr>
        <w:t>ro en el cuadro de Gastos Administrativos y de ventas son las remuneraciones por sueldos a empleados que representan aproximadamente un 40% de total de Gastos contando con 7 empleados y el segundo rubro de mayor importancia es  la publicidad que representa</w:t>
      </w:r>
      <w:r>
        <w:rPr>
          <w:lang w:val="es-ES_tradnl"/>
        </w:rPr>
        <w:t xml:space="preserve"> un 20% de total de Gastos.</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p>
    <w:p w:rsidR="00000000" w:rsidRDefault="008814EA">
      <w:pPr>
        <w:pStyle w:val="Ttulo4"/>
        <w:autoSpaceDE/>
        <w:autoSpaceDN/>
        <w:adjustRightInd/>
        <w:spacing w:line="480" w:lineRule="auto"/>
        <w:jc w:val="left"/>
        <w:rPr>
          <w:szCs w:val="24"/>
          <w:lang w:val="es-ES_tradnl"/>
        </w:rPr>
      </w:pPr>
      <w:r>
        <w:rPr>
          <w:szCs w:val="24"/>
          <w:lang w:val="es-ES_tradnl"/>
        </w:rPr>
        <w:t>5.4 PROYECCIÓN DE ESTADOS FINANCIEROS</w:t>
      </w:r>
    </w:p>
    <w:p w:rsidR="00000000" w:rsidRDefault="008814EA">
      <w:pPr>
        <w:spacing w:line="480" w:lineRule="auto"/>
        <w:jc w:val="both"/>
        <w:rPr>
          <w:lang w:val="es-ES_tradnl"/>
        </w:rPr>
      </w:pPr>
    </w:p>
    <w:p w:rsidR="00000000" w:rsidRDefault="008814EA">
      <w:pPr>
        <w:pStyle w:val="Ttulo7"/>
        <w:autoSpaceDE/>
        <w:autoSpaceDN/>
        <w:adjustRightInd/>
        <w:spacing w:line="480" w:lineRule="auto"/>
        <w:ind w:left="360"/>
        <w:rPr>
          <w:szCs w:val="24"/>
          <w:lang w:val="es-ES_tradnl"/>
        </w:rPr>
      </w:pPr>
      <w:r>
        <w:rPr>
          <w:szCs w:val="24"/>
          <w:lang w:val="es-ES_tradnl"/>
        </w:rPr>
        <w:t>5.4.1. ESTADO DE PERDIDAS Y GANANCIAS</w:t>
      </w:r>
    </w:p>
    <w:p w:rsidR="00000000" w:rsidRDefault="008814EA">
      <w:pPr>
        <w:pStyle w:val="Continuarlista"/>
        <w:spacing w:after="0"/>
        <w:rPr>
          <w:b/>
          <w:bCs/>
          <w:lang w:val="es-ES_tradnl"/>
        </w:rPr>
      </w:pPr>
      <w:r>
        <w:rPr>
          <w:b/>
          <w:bCs/>
          <w:lang w:val="es-ES_tradnl"/>
        </w:rPr>
        <w:t>CUADRO 5.7</w:t>
      </w:r>
    </w:p>
    <w:p w:rsidR="00000000" w:rsidRDefault="008814EA">
      <w:pPr>
        <w:pStyle w:val="Continuarlista"/>
        <w:spacing w:after="0"/>
        <w:rPr>
          <w:b/>
          <w:bCs/>
          <w:lang w:val="es-ES_tradnl"/>
        </w:rPr>
      </w:pPr>
    </w:p>
    <w:p w:rsidR="00000000" w:rsidRDefault="008814EA">
      <w:pPr>
        <w:pStyle w:val="Continuarlista"/>
        <w:spacing w:after="0"/>
        <w:rPr>
          <w:b/>
          <w:bCs/>
          <w:lang w:val="es-ES_tradnl"/>
        </w:rPr>
      </w:pPr>
      <w:r>
        <w:rPr>
          <w:b/>
          <w:bCs/>
          <w:lang w:val="es-ES_tradnl"/>
        </w:rPr>
        <w:t xml:space="preserve">                    ESTADO DE PERDIDAS Y GANANCIAS</w:t>
      </w:r>
    </w:p>
    <w:p w:rsidR="00000000" w:rsidRDefault="008814EA">
      <w:pPr>
        <w:pStyle w:val="Continuarlista"/>
        <w:spacing w:after="0"/>
        <w:rPr>
          <w:b/>
          <w:bCs/>
          <w:lang w:val="es-ES_tradnl"/>
        </w:rPr>
      </w:pPr>
    </w:p>
    <w:tbl>
      <w:tblPr>
        <w:tblW w:w="8837" w:type="dxa"/>
        <w:tblLayout w:type="fixed"/>
        <w:tblCellMar>
          <w:left w:w="0" w:type="dxa"/>
          <w:right w:w="0" w:type="dxa"/>
        </w:tblCellMar>
        <w:tblLook w:val="0000"/>
      </w:tblPr>
      <w:tblGrid>
        <w:gridCol w:w="1637"/>
        <w:gridCol w:w="720"/>
        <w:gridCol w:w="720"/>
        <w:gridCol w:w="720"/>
        <w:gridCol w:w="720"/>
        <w:gridCol w:w="720"/>
        <w:gridCol w:w="720"/>
        <w:gridCol w:w="720"/>
        <w:gridCol w:w="720"/>
        <w:gridCol w:w="720"/>
        <w:gridCol w:w="720"/>
      </w:tblGrid>
      <w:tr w:rsidR="00000000">
        <w:trPr>
          <w:trHeight w:val="257"/>
        </w:trPr>
        <w:tc>
          <w:tcPr>
            <w:tcW w:w="1637"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4"/>
              </w:rPr>
            </w:pPr>
            <w:r>
              <w:rPr>
                <w:b/>
                <w:bCs/>
                <w:sz w:val="12"/>
                <w:szCs w:val="14"/>
              </w:rPr>
              <w:t>CONCEPTO</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1</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2</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3</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4</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5</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6</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7</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8</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9</w:t>
            </w:r>
          </w:p>
        </w:tc>
        <w:tc>
          <w:tcPr>
            <w:tcW w:w="720"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center"/>
              <w:rPr>
                <w:rFonts w:eastAsia="Arial Unicode MS"/>
                <w:b/>
                <w:bCs/>
                <w:sz w:val="12"/>
                <w:szCs w:val="14"/>
              </w:rPr>
            </w:pPr>
            <w:r>
              <w:rPr>
                <w:b/>
                <w:bCs/>
                <w:sz w:val="12"/>
                <w:szCs w:val="14"/>
              </w:rPr>
              <w:t>ANO 10</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Ventas</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w:t>
            </w:r>
            <w:r>
              <w:rPr>
                <w:sz w:val="12"/>
                <w:szCs w:val="14"/>
              </w:rPr>
              <w:t>.36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821,673.36</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Costo de Ventas</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511,697.96</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4"/>
              </w:rPr>
            </w:pPr>
            <w:r>
              <w:rPr>
                <w:b/>
                <w:bCs/>
                <w:sz w:val="12"/>
                <w:szCs w:val="14"/>
              </w:rPr>
              <w:t>Utilidad  Bruta en Ventas</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309,975.40</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Gastos Administrativos y Ventas</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32,788.40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32,788.40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32,788.40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33,702.80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33,702.80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33,702.80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34,617.20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34,617.20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34,617.20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35,531.60</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4"/>
              </w:rPr>
            </w:pPr>
            <w:r>
              <w:rPr>
                <w:b/>
                <w:bCs/>
                <w:sz w:val="12"/>
                <w:szCs w:val="14"/>
              </w:rPr>
              <w:t>Utilidad  O</w:t>
            </w:r>
            <w:r>
              <w:rPr>
                <w:b/>
                <w:bCs/>
                <w:sz w:val="12"/>
                <w:szCs w:val="14"/>
              </w:rPr>
              <w:t>peracional</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277,187.00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277,187.00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277,187.00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276,272.60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276,272.60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276,272.60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275,358.20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275,358.20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275,358.20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274,443.80</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Otros Ingresos y Egresos</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0.00</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4"/>
              </w:rPr>
            </w:pPr>
            <w:r>
              <w:rPr>
                <w:b/>
                <w:bCs/>
                <w:sz w:val="12"/>
                <w:szCs w:val="14"/>
              </w:rPr>
              <w:t>Utilidad antes participacion</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277,187.00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277,187.00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277,187</w:t>
            </w:r>
            <w:r>
              <w:rPr>
                <w:sz w:val="12"/>
                <w:szCs w:val="14"/>
              </w:rPr>
              <w:t>.00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276,272.60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276,272.60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276,272.60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275,358.20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275,358.20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275,358.20</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274,443.80</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15% empleados y  obreros</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41,578.05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41,578.05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41,578.05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41,440.89</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41,440.89</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41,440.89</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41,303.73</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41,303.73</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41,303.73</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41,166.57</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4"/>
              </w:rPr>
            </w:pPr>
            <w:r>
              <w:rPr>
                <w:b/>
                <w:bCs/>
                <w:sz w:val="12"/>
                <w:szCs w:val="14"/>
              </w:rPr>
              <w:t>Utilidad ante impuestos</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235,608.95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235,608.95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w:t>
            </w:r>
            <w:r>
              <w:rPr>
                <w:sz w:val="12"/>
                <w:szCs w:val="14"/>
              </w:rPr>
              <w:t>5,608.95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234,831.71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234,831.71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234,831.71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234,054.47</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234,054.47</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234,054.47</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233,277.23</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Impuesto a la renta</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58,902.24</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58,902.24</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58,902.24</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58,707.93</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58,707.93</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58,707.93</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58,513.62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58,513.62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58,513.62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58,319.31</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4"/>
              </w:rPr>
            </w:pPr>
            <w:r>
              <w:rPr>
                <w:b/>
                <w:bCs/>
                <w:sz w:val="12"/>
                <w:szCs w:val="14"/>
              </w:rPr>
              <w:t>Utilidad Neta</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176,706.71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176,706.71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176,706.71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w:t>
            </w:r>
            <w:r>
              <w:rPr>
                <w:sz w:val="12"/>
                <w:szCs w:val="14"/>
              </w:rPr>
              <w:t>76,123.78</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176,123.78</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176,123.78</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175,540.85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175,540.85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175,540.85</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174,957.92</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 </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Costo Operacional/ventas</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0.62</w:t>
            </w:r>
          </w:p>
        </w:tc>
      </w:tr>
      <w:tr w:rsidR="00000000">
        <w:trPr>
          <w:trHeight w:val="257"/>
        </w:trPr>
        <w:tc>
          <w:tcPr>
            <w:tcW w:w="1637"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4"/>
              </w:rPr>
            </w:pPr>
            <w:r>
              <w:rPr>
                <w:sz w:val="12"/>
                <w:szCs w:val="14"/>
              </w:rPr>
              <w:t>Utilidad/ Ventas (%)</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0.22</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0.21</w:t>
            </w:r>
          </w:p>
        </w:tc>
        <w:tc>
          <w:tcPr>
            <w:tcW w:w="720"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4"/>
              </w:rPr>
            </w:pPr>
            <w:r>
              <w:rPr>
                <w:sz w:val="12"/>
                <w:szCs w:val="14"/>
              </w:rPr>
              <w:t>0.21</w:t>
            </w:r>
          </w:p>
        </w:tc>
      </w:tr>
    </w:tbl>
    <w:p w:rsidR="00000000" w:rsidRDefault="008814EA">
      <w:pPr>
        <w:pStyle w:val="Continuarlista"/>
        <w:spacing w:after="0"/>
        <w:ind w:left="0"/>
        <w:rPr>
          <w:b/>
          <w:bCs/>
          <w:lang w:val="es-ES_tradnl"/>
        </w:rPr>
      </w:pPr>
    </w:p>
    <w:p w:rsidR="00000000" w:rsidRDefault="008814EA">
      <w:pPr>
        <w:pStyle w:val="Continuarlista"/>
        <w:spacing w:after="0"/>
        <w:rPr>
          <w:b/>
          <w:bCs/>
          <w:lang w:val="es-ES_tradnl"/>
        </w:rPr>
      </w:pPr>
    </w:p>
    <w:p w:rsidR="00000000" w:rsidRDefault="008814EA">
      <w:pPr>
        <w:spacing w:line="480" w:lineRule="auto"/>
        <w:jc w:val="both"/>
      </w:pPr>
      <w:r>
        <w:rPr>
          <w:b/>
          <w:bCs/>
        </w:rPr>
        <w:t>ELABOR</w:t>
      </w:r>
      <w:r>
        <w:rPr>
          <w:b/>
          <w:bCs/>
        </w:rPr>
        <w:t>ADO POR:</w:t>
      </w:r>
      <w:r>
        <w:t xml:space="preserve"> Victor Sarmiento y Yolanda García.</w:t>
      </w:r>
    </w:p>
    <w:p w:rsidR="00000000" w:rsidRDefault="008814EA">
      <w:pPr>
        <w:spacing w:line="480" w:lineRule="auto"/>
        <w:jc w:val="both"/>
        <w:rPr>
          <w:rFonts w:ascii="Arial" w:hAnsi="Arial" w:cs="Arial"/>
          <w:b/>
          <w:bCs/>
        </w:rPr>
      </w:pPr>
    </w:p>
    <w:p w:rsidR="00000000" w:rsidRDefault="008814EA">
      <w:pPr>
        <w:spacing w:line="480" w:lineRule="auto"/>
        <w:ind w:left="360"/>
        <w:jc w:val="both"/>
        <w:rPr>
          <w:lang w:val="es-ES_tradnl"/>
        </w:rPr>
      </w:pPr>
      <w:r>
        <w:rPr>
          <w:lang w:val="es-ES_tradnl"/>
        </w:rPr>
        <w:t>En el cuadro 5.7 se encuentra un resúmen del Estado de Resultados correspondiente a los años analizados para el proyecto.</w:t>
      </w:r>
    </w:p>
    <w:p w:rsidR="00000000" w:rsidRDefault="008814EA">
      <w:pPr>
        <w:spacing w:line="480" w:lineRule="auto"/>
        <w:ind w:left="360"/>
        <w:jc w:val="both"/>
        <w:rPr>
          <w:lang w:val="es-ES_tradnl"/>
        </w:rPr>
      </w:pPr>
      <w:r>
        <w:rPr>
          <w:lang w:val="es-ES_tradnl"/>
        </w:rPr>
        <w:t>El cálculo tuvo como base las siguiente expectativas:</w:t>
      </w:r>
    </w:p>
    <w:p w:rsidR="00000000" w:rsidRDefault="008814EA">
      <w:pPr>
        <w:spacing w:line="480" w:lineRule="auto"/>
        <w:ind w:left="360"/>
        <w:jc w:val="both"/>
        <w:rPr>
          <w:lang w:val="es-ES_tradnl"/>
        </w:rPr>
      </w:pPr>
      <w:r>
        <w:rPr>
          <w:i/>
          <w:iCs/>
          <w:lang w:val="es-ES_tradnl"/>
        </w:rPr>
        <w:t>Ventas Netas:</w:t>
      </w:r>
      <w:r>
        <w:rPr>
          <w:lang w:val="es-ES_tradnl"/>
        </w:rPr>
        <w:t xml:space="preserve"> relacionado con los v</w:t>
      </w:r>
      <w:r>
        <w:rPr>
          <w:lang w:val="es-ES_tradnl"/>
        </w:rPr>
        <w:t>olúmenes y precios con base al estudio de mercado realizado.</w:t>
      </w:r>
    </w:p>
    <w:p w:rsidR="00000000" w:rsidRDefault="008814EA">
      <w:pPr>
        <w:spacing w:line="480" w:lineRule="auto"/>
        <w:ind w:left="360"/>
        <w:jc w:val="both"/>
        <w:rPr>
          <w:lang w:val="es-ES_tradnl"/>
        </w:rPr>
      </w:pPr>
      <w:r>
        <w:rPr>
          <w:i/>
          <w:iCs/>
          <w:lang w:val="es-ES_tradnl"/>
        </w:rPr>
        <w:t>Gastos de Administración y Ventas</w:t>
      </w:r>
      <w:r>
        <w:rPr>
          <w:lang w:val="es-ES_tradnl"/>
        </w:rPr>
        <w:t>: incluye el pago por concepto de remuneraciones y erogaciones exigidas por la función de administración y ventas, cuyo detalle se expresa en los cuadro 5.6.</w:t>
      </w:r>
    </w:p>
    <w:p w:rsidR="00000000" w:rsidRDefault="008814EA">
      <w:pPr>
        <w:spacing w:line="480" w:lineRule="auto"/>
        <w:ind w:left="360"/>
        <w:jc w:val="both"/>
        <w:rPr>
          <w:lang w:val="es-ES_tradnl"/>
        </w:rPr>
      </w:pPr>
      <w:r>
        <w:rPr>
          <w:i/>
          <w:iCs/>
          <w:lang w:val="es-ES_tradnl"/>
        </w:rPr>
        <w:t>Repa</w:t>
      </w:r>
      <w:r>
        <w:rPr>
          <w:i/>
          <w:iCs/>
          <w:lang w:val="es-ES_tradnl"/>
        </w:rPr>
        <w:t>rto de Utilidades e Impuestos:</w:t>
      </w:r>
      <w:r>
        <w:rPr>
          <w:lang w:val="es-ES_tradnl"/>
        </w:rPr>
        <w:t xml:space="preserve"> se refiere a los porcentajes que por ley corresponde a los trabajadores (15%) y al impuesto a la renta (25%).</w:t>
      </w:r>
    </w:p>
    <w:p w:rsidR="00000000" w:rsidRDefault="008814EA">
      <w:pPr>
        <w:spacing w:line="480" w:lineRule="auto"/>
        <w:ind w:left="360"/>
        <w:jc w:val="both"/>
        <w:rPr>
          <w:lang w:val="es-ES_tradnl"/>
        </w:rPr>
      </w:pPr>
      <w:r>
        <w:rPr>
          <w:lang w:val="es-ES_tradnl"/>
        </w:rPr>
        <w:t>En el cuadro 5.7 se puede observar que la utilidad es positiva y constante para todos los años y en términos de índ</w:t>
      </w:r>
      <w:r>
        <w:rPr>
          <w:lang w:val="es-ES_tradnl"/>
        </w:rPr>
        <w:t>ices nos indica que tenemos un 22% de utilidad con respecto a las ventas.</w:t>
      </w:r>
    </w:p>
    <w:p w:rsidR="00000000" w:rsidRDefault="008814EA">
      <w:pPr>
        <w:spacing w:line="480" w:lineRule="auto"/>
        <w:jc w:val="both"/>
        <w:rPr>
          <w:lang w:val="es-ES_tradnl"/>
        </w:rPr>
      </w:pPr>
    </w:p>
    <w:p w:rsidR="00000000" w:rsidRDefault="008814EA">
      <w:pPr>
        <w:spacing w:line="480" w:lineRule="auto"/>
        <w:ind w:left="360"/>
        <w:jc w:val="both"/>
        <w:rPr>
          <w:b/>
          <w:bCs/>
          <w:lang w:val="es-ES_tradnl"/>
        </w:rPr>
      </w:pPr>
      <w:r>
        <w:rPr>
          <w:b/>
          <w:bCs/>
          <w:lang w:val="es-ES_tradnl"/>
        </w:rPr>
        <w:t>5.4.2. BALANCE GENERAL PROYECTADO</w:t>
      </w:r>
    </w:p>
    <w:p w:rsidR="00000000" w:rsidRDefault="008814EA">
      <w:pPr>
        <w:spacing w:line="480" w:lineRule="auto"/>
        <w:ind w:left="360"/>
        <w:jc w:val="both"/>
        <w:rPr>
          <w:b/>
          <w:bCs/>
          <w:lang w:val="es-ES_tradnl"/>
        </w:rPr>
      </w:pPr>
    </w:p>
    <w:p w:rsidR="00000000" w:rsidRDefault="008814EA">
      <w:pPr>
        <w:pStyle w:val="Sangradetextonormal"/>
        <w:ind w:left="360"/>
      </w:pPr>
      <w:r>
        <w:t>Este estado contable informará la posición financiera de la compañía, en el cuadro siguiente se muestran los activos de ESMACO, que son los recurs</w:t>
      </w:r>
      <w:r>
        <w:t>os productivos que utilizará en sus operaciones. También se puede observar el pasivo y el capital de los accionistas de la compañía.</w:t>
      </w:r>
    </w:p>
    <w:p w:rsidR="00000000" w:rsidRDefault="008814EA">
      <w:pPr>
        <w:spacing w:line="480" w:lineRule="auto"/>
        <w:jc w:val="both"/>
        <w:rPr>
          <w:b/>
          <w:bCs/>
        </w:rPr>
      </w:pPr>
    </w:p>
    <w:p w:rsidR="00000000" w:rsidRDefault="008814EA">
      <w:pPr>
        <w:spacing w:line="480" w:lineRule="auto"/>
        <w:jc w:val="both"/>
        <w:rPr>
          <w:b/>
          <w:bCs/>
        </w:rPr>
      </w:pPr>
      <w:r>
        <w:rPr>
          <w:b/>
          <w:bCs/>
        </w:rPr>
        <w:t>CUADRO 5.8</w:t>
      </w:r>
    </w:p>
    <w:tbl>
      <w:tblPr>
        <w:tblW w:w="8837" w:type="dxa"/>
        <w:tblLayout w:type="fixed"/>
        <w:tblCellMar>
          <w:left w:w="0" w:type="dxa"/>
          <w:right w:w="0" w:type="dxa"/>
        </w:tblCellMar>
        <w:tblLook w:val="0000"/>
      </w:tblPr>
      <w:tblGrid>
        <w:gridCol w:w="1922"/>
        <w:gridCol w:w="693"/>
        <w:gridCol w:w="693"/>
        <w:gridCol w:w="693"/>
        <w:gridCol w:w="693"/>
        <w:gridCol w:w="693"/>
        <w:gridCol w:w="693"/>
        <w:gridCol w:w="693"/>
        <w:gridCol w:w="693"/>
        <w:gridCol w:w="693"/>
        <w:gridCol w:w="678"/>
      </w:tblGrid>
      <w:tr w:rsidR="00000000">
        <w:trPr>
          <w:trHeight w:val="324"/>
        </w:trPr>
        <w:tc>
          <w:tcPr>
            <w:tcW w:w="8837" w:type="dxa"/>
            <w:gridSpan w:val="11"/>
            <w:tcBorders>
              <w:top w:val="nil"/>
              <w:left w:val="nil"/>
              <w:bottom w:val="nil"/>
              <w:right w:val="nil"/>
            </w:tcBorders>
            <w:noWrap/>
            <w:tcMar>
              <w:top w:w="17" w:type="dxa"/>
              <w:left w:w="17" w:type="dxa"/>
              <w:bottom w:w="0" w:type="dxa"/>
              <w:right w:w="17" w:type="dxa"/>
            </w:tcMar>
            <w:vAlign w:val="bottom"/>
          </w:tcPr>
          <w:p w:rsidR="00000000" w:rsidRDefault="008814EA">
            <w:pPr>
              <w:jc w:val="center"/>
              <w:rPr>
                <w:rFonts w:eastAsia="Arial Unicode MS"/>
                <w:b/>
                <w:bCs/>
              </w:rPr>
            </w:pPr>
            <w:r>
              <w:rPr>
                <w:b/>
                <w:bCs/>
              </w:rPr>
              <w:t>BALANCE GENERAL PROYECTADO</w:t>
            </w:r>
          </w:p>
        </w:tc>
      </w:tr>
      <w:tr w:rsidR="00000000">
        <w:trPr>
          <w:trHeight w:val="262"/>
        </w:trPr>
        <w:tc>
          <w:tcPr>
            <w:tcW w:w="1922"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93"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c>
          <w:tcPr>
            <w:tcW w:w="678"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sz w:val="20"/>
                <w:szCs w:val="20"/>
              </w:rPr>
            </w:pPr>
          </w:p>
        </w:tc>
      </w:tr>
      <w:tr w:rsidR="00000000">
        <w:trPr>
          <w:trHeight w:val="262"/>
        </w:trPr>
        <w:tc>
          <w:tcPr>
            <w:tcW w:w="1922"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CONCEPTO</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1</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2</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ANO3</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4</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5</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6</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7</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8</w:t>
            </w:r>
          </w:p>
        </w:tc>
        <w:tc>
          <w:tcPr>
            <w:tcW w:w="693"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9</w:t>
            </w:r>
          </w:p>
        </w:tc>
        <w:tc>
          <w:tcPr>
            <w:tcW w:w="678" w:type="dxa"/>
            <w:tcBorders>
              <w:top w:val="single" w:sz="4" w:space="0" w:color="auto"/>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ANO 10</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A</w:t>
            </w:r>
            <w:r>
              <w:rPr>
                <w:sz w:val="12"/>
                <w:szCs w:val="12"/>
              </w:rPr>
              <w:t>ctivo Corriente</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637,919.16</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814,893.24</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Activo Fijo</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175,080.00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175,080.00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175,080.00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176,230.00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176,230.00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176,230.00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177,380.00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177,380.00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177,380.00</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178,530.00</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Activo</w:t>
            </w:r>
            <w:r>
              <w:rPr>
                <w:sz w:val="12"/>
                <w:szCs w:val="12"/>
              </w:rPr>
              <w:t xml:space="preserve"> Diferido</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TOTAL DE ACTIVOS</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812,999.16</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989,973.24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989,973.24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993,423.24</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Pasivo Corriente</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w:t>
            </w:r>
            <w:r>
              <w:rPr>
                <w:sz w:val="12"/>
                <w:szCs w:val="12"/>
              </w:rPr>
              <w:t>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Pasivo Largo Plazo</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TOTAL PASIVO</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0.00</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 </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sz w:val="12"/>
                <w:szCs w:val="12"/>
              </w:rPr>
            </w:pPr>
            <w:r>
              <w:rPr>
                <w:sz w:val="12"/>
                <w:szCs w:val="12"/>
              </w:rPr>
              <w:t>Patrimonio</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812,999.16</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989,973.24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989,973.24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w:t>
            </w:r>
            <w:r>
              <w:rPr>
                <w:sz w:val="12"/>
                <w:szCs w:val="12"/>
              </w:rPr>
              <w:t>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993,423.24</w:t>
            </w:r>
          </w:p>
        </w:tc>
      </w:tr>
      <w:tr w:rsidR="00000000">
        <w:trPr>
          <w:trHeight w:val="262"/>
        </w:trPr>
        <w:tc>
          <w:tcPr>
            <w:tcW w:w="1922" w:type="dxa"/>
            <w:tcBorders>
              <w:top w:val="nil"/>
              <w:left w:val="single" w:sz="4" w:space="0" w:color="auto"/>
              <w:bottom w:val="single" w:sz="4" w:space="0" w:color="auto"/>
              <w:right w:val="single" w:sz="4" w:space="0" w:color="auto"/>
            </w:tcBorders>
            <w:noWrap/>
            <w:tcMar>
              <w:top w:w="17" w:type="dxa"/>
              <w:left w:w="17" w:type="dxa"/>
              <w:bottom w:w="0" w:type="dxa"/>
              <w:right w:w="17" w:type="dxa"/>
            </w:tcMar>
            <w:vAlign w:val="bottom"/>
          </w:tcPr>
          <w:p w:rsidR="00000000" w:rsidRDefault="008814EA">
            <w:pPr>
              <w:rPr>
                <w:rFonts w:eastAsia="Arial Unicode MS"/>
                <w:b/>
                <w:bCs/>
                <w:sz w:val="12"/>
                <w:szCs w:val="12"/>
              </w:rPr>
            </w:pPr>
            <w:r>
              <w:rPr>
                <w:b/>
                <w:bCs/>
                <w:sz w:val="12"/>
                <w:szCs w:val="12"/>
              </w:rPr>
              <w:t>TOTAL PASIVO + PATRIMONIO</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812,999.16</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989,973.24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989,973.24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991,123.24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93"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992,273.24</w:t>
            </w:r>
          </w:p>
        </w:tc>
        <w:tc>
          <w:tcPr>
            <w:tcW w:w="678" w:type="dxa"/>
            <w:tcBorders>
              <w:top w:val="nil"/>
              <w:left w:val="nil"/>
              <w:bottom w:val="single" w:sz="4" w:space="0" w:color="auto"/>
              <w:right w:val="single" w:sz="4" w:space="0" w:color="auto"/>
            </w:tcBorders>
            <w:noWrap/>
            <w:tcMar>
              <w:top w:w="17" w:type="dxa"/>
              <w:left w:w="17" w:type="dxa"/>
              <w:bottom w:w="0" w:type="dxa"/>
              <w:right w:w="17" w:type="dxa"/>
            </w:tcMar>
            <w:vAlign w:val="bottom"/>
          </w:tcPr>
          <w:p w:rsidR="00000000" w:rsidRDefault="008814EA">
            <w:pPr>
              <w:jc w:val="right"/>
              <w:rPr>
                <w:rFonts w:eastAsia="Arial Unicode MS"/>
                <w:sz w:val="12"/>
                <w:szCs w:val="12"/>
              </w:rPr>
            </w:pPr>
            <w:r>
              <w:rPr>
                <w:sz w:val="12"/>
                <w:szCs w:val="12"/>
              </w:rPr>
              <w:t>993,423.24</w:t>
            </w:r>
          </w:p>
        </w:tc>
      </w:tr>
    </w:tbl>
    <w:p w:rsidR="00000000" w:rsidRDefault="008814EA">
      <w:pPr>
        <w:spacing w:line="480" w:lineRule="auto"/>
        <w:jc w:val="both"/>
        <w:rPr>
          <w:b/>
          <w:bCs/>
        </w:rPr>
      </w:pPr>
    </w:p>
    <w:p w:rsidR="00000000" w:rsidRDefault="008814EA">
      <w:pPr>
        <w:spacing w:line="480" w:lineRule="auto"/>
        <w:jc w:val="both"/>
      </w:pPr>
      <w:r>
        <w:rPr>
          <w:b/>
          <w:bCs/>
        </w:rPr>
        <w:t>ELABORADO POR:</w:t>
      </w:r>
      <w:r>
        <w:t xml:space="preserve"> Victor Sarmiento y Yolanda García.</w:t>
      </w:r>
    </w:p>
    <w:p w:rsidR="00000000" w:rsidRDefault="008814EA">
      <w:pPr>
        <w:pStyle w:val="Sangra2detindependiente"/>
      </w:pPr>
    </w:p>
    <w:p w:rsidR="00000000" w:rsidRDefault="008814EA">
      <w:pPr>
        <w:pStyle w:val="Sangra2detindependiente"/>
      </w:pPr>
      <w:r>
        <w:t>Los activos fijos re</w:t>
      </w:r>
      <w:r>
        <w:t>presentan los valores de las inversiones por realizar, con respecto a los activos podemos ver que el rubro más importante se encuentra en el activo circulante que le corresponde a los Inventarios que es el 61% del Total de los Activos.</w:t>
      </w:r>
    </w:p>
    <w:p w:rsidR="00000000" w:rsidRDefault="008814EA">
      <w:pPr>
        <w:spacing w:line="480" w:lineRule="auto"/>
        <w:ind w:left="360"/>
        <w:jc w:val="both"/>
      </w:pPr>
      <w:r>
        <w:t>Los pasivos reflejan</w:t>
      </w:r>
      <w:r>
        <w:t xml:space="preserve"> principalmente los créditos solicitados así como los Gastos Acumulados por Pagar especialmente aquellos por concepto de impuestos y participación a trabajadores por pagar.</w:t>
      </w:r>
    </w:p>
    <w:p w:rsidR="00000000" w:rsidRDefault="008814EA">
      <w:pPr>
        <w:spacing w:line="480" w:lineRule="auto"/>
        <w:ind w:left="360"/>
        <w:jc w:val="both"/>
      </w:pPr>
      <w:r>
        <w:t>Dado a que el financiamiento va a ser 100% recursos propios, la compañía no tiene d</w:t>
      </w:r>
      <w:r>
        <w:t>eudas ni obligaciones con terceros por eso lo que corresponde a Pasivos es cero.</w:t>
      </w:r>
    </w:p>
    <w:p w:rsidR="00000000" w:rsidRDefault="008814EA">
      <w:pPr>
        <w:spacing w:line="480" w:lineRule="auto"/>
        <w:ind w:left="360"/>
        <w:jc w:val="both"/>
      </w:pPr>
      <w:r>
        <w:t>El capital de trabajo es la diferencia entre el Activo circulante y el Pasivo circulante y dado que no tenemos pasivo circulante para la empresa ESMACO S.A., el capital de tra</w:t>
      </w:r>
      <w:r>
        <w:t>bajo será igual a su activo circulante.</w:t>
      </w:r>
    </w:p>
    <w:p w:rsidR="00000000" w:rsidRDefault="008814EA">
      <w:pPr>
        <w:spacing w:line="480" w:lineRule="auto"/>
        <w:ind w:left="360"/>
        <w:jc w:val="both"/>
      </w:pPr>
      <w:r>
        <w:t>El Patrimonio de ESMACO S.A. será el aporte del capital de los accionista que hicieron para poner en marcha el proyecto y se va nutriendo de las utilidades anuales que se esperan generar.</w:t>
      </w:r>
    </w:p>
    <w:p w:rsidR="00000000" w:rsidRDefault="008814EA">
      <w:pPr>
        <w:spacing w:line="480" w:lineRule="auto"/>
        <w:jc w:val="both"/>
      </w:pPr>
    </w:p>
    <w:p w:rsidR="00000000" w:rsidRDefault="008814EA">
      <w:pPr>
        <w:spacing w:line="480" w:lineRule="auto"/>
        <w:jc w:val="both"/>
      </w:pPr>
    </w:p>
    <w:p w:rsidR="00000000" w:rsidRDefault="008814EA" w:rsidP="008814EA">
      <w:pPr>
        <w:numPr>
          <w:ilvl w:val="2"/>
          <w:numId w:val="23"/>
        </w:numPr>
        <w:spacing w:line="480" w:lineRule="auto"/>
        <w:jc w:val="both"/>
        <w:rPr>
          <w:b/>
          <w:bCs/>
        </w:rPr>
      </w:pPr>
      <w:r>
        <w:rPr>
          <w:b/>
          <w:bCs/>
        </w:rPr>
        <w:t>FLUJO DE CAJA PROYECTADO</w:t>
      </w:r>
    </w:p>
    <w:p w:rsidR="00000000" w:rsidRDefault="008814EA">
      <w:pPr>
        <w:spacing w:line="480" w:lineRule="auto"/>
        <w:ind w:left="360"/>
        <w:jc w:val="both"/>
        <w:rPr>
          <w:b/>
          <w:bCs/>
        </w:rPr>
      </w:pPr>
      <w:r>
        <w:rPr>
          <w:b/>
          <w:bCs/>
        </w:rPr>
        <w:t>C</w:t>
      </w:r>
      <w:r>
        <w:rPr>
          <w:b/>
          <w:bCs/>
        </w:rPr>
        <w:t>UADRO 5.9</w:t>
      </w:r>
    </w:p>
    <w:p w:rsidR="00000000" w:rsidRDefault="008814EA">
      <w:pPr>
        <w:spacing w:line="480" w:lineRule="auto"/>
        <w:jc w:val="both"/>
      </w:pPr>
    </w:p>
    <w:p w:rsidR="00000000" w:rsidRDefault="008814EA">
      <w:pPr>
        <w:spacing w:line="480" w:lineRule="auto"/>
        <w:jc w:val="both"/>
      </w:pPr>
    </w:p>
    <w:p w:rsidR="00000000" w:rsidRDefault="008814EA">
      <w:pPr>
        <w:spacing w:line="480" w:lineRule="auto"/>
        <w:jc w:val="both"/>
      </w:pPr>
    </w:p>
    <w:p w:rsidR="00000000" w:rsidRDefault="008814EA">
      <w:pPr>
        <w:spacing w:line="480" w:lineRule="auto"/>
        <w:jc w:val="both"/>
      </w:pPr>
    </w:p>
    <w:p w:rsidR="00000000" w:rsidRDefault="008814EA">
      <w:pPr>
        <w:spacing w:line="480" w:lineRule="auto"/>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p>
    <w:p w:rsidR="00000000" w:rsidRDefault="008814EA">
      <w:pPr>
        <w:spacing w:line="480" w:lineRule="auto"/>
        <w:ind w:left="360"/>
        <w:jc w:val="both"/>
      </w:pPr>
      <w:r>
        <w:t>Los ingresos operacionales se encuentran establecidos por aquellos ingresos por ventas.</w:t>
      </w:r>
    </w:p>
    <w:p w:rsidR="00000000" w:rsidRDefault="008814EA">
      <w:pPr>
        <w:spacing w:line="480" w:lineRule="auto"/>
        <w:ind w:left="360"/>
        <w:jc w:val="both"/>
        <w:rPr>
          <w:color w:val="FF6600"/>
        </w:rPr>
      </w:pPr>
      <w:r>
        <w:t xml:space="preserve">Los egresos no operacionales destacan los gastos de administración y ventas que se detalla en el </w:t>
      </w:r>
      <w:r>
        <w:rPr>
          <w:i/>
          <w:iCs/>
        </w:rPr>
        <w:t>Anexo P.</w:t>
      </w:r>
    </w:p>
    <w:p w:rsidR="00000000" w:rsidRDefault="008814EA">
      <w:pPr>
        <w:pStyle w:val="Textoindependiente"/>
        <w:spacing w:line="480" w:lineRule="auto"/>
        <w:ind w:left="360"/>
        <w:rPr>
          <w:szCs w:val="24"/>
        </w:rPr>
      </w:pPr>
      <w:r>
        <w:rPr>
          <w:szCs w:val="24"/>
        </w:rPr>
        <w:t>La compañía ESMACO S.A.</w:t>
      </w:r>
      <w:r>
        <w:rPr>
          <w:szCs w:val="24"/>
        </w:rPr>
        <w:t>, no tiene ingresos no operacionales por concepto de crédito ni por inversiones temporales e intereses que generen dichas inversiones.</w:t>
      </w:r>
    </w:p>
    <w:p w:rsidR="00000000" w:rsidRDefault="008814EA">
      <w:pPr>
        <w:spacing w:line="480" w:lineRule="auto"/>
        <w:ind w:left="360"/>
        <w:jc w:val="both"/>
      </w:pPr>
      <w:r>
        <w:t>Como egresos no operacionales en el año 0 tenemos la Inversión Inicial para la implementación del proyecto que correspond</w:t>
      </w:r>
      <w:r>
        <w:t xml:space="preserve">e a la compra de los activos fijos, el Inventario de Materiales para el funcionamiento de la empresa, el capital de trabajo con la cual se operará los dos primeros meses del proyecto  y por último los impuestos a cancelarse para el funcionamiento y puesta </w:t>
      </w:r>
      <w:r>
        <w:t>en marcha del proyecto.</w:t>
      </w:r>
    </w:p>
    <w:p w:rsidR="00000000" w:rsidRDefault="008814EA">
      <w:pPr>
        <w:spacing w:line="480" w:lineRule="auto"/>
        <w:ind w:left="360"/>
        <w:jc w:val="both"/>
      </w:pPr>
      <w:r>
        <w:t>Se puede observa que los saldos finales de caja durante la vida útil del proyecto son siempre positivos.</w:t>
      </w:r>
    </w:p>
    <w:p w:rsidR="00000000" w:rsidRDefault="008814EA">
      <w:pPr>
        <w:spacing w:line="480" w:lineRule="auto"/>
        <w:ind w:left="360"/>
        <w:jc w:val="both"/>
      </w:pPr>
    </w:p>
    <w:p w:rsidR="00000000" w:rsidRDefault="008814EA">
      <w:pPr>
        <w:pStyle w:val="Ttulo7"/>
        <w:autoSpaceDE/>
        <w:autoSpaceDN/>
        <w:adjustRightInd/>
        <w:spacing w:line="480" w:lineRule="auto"/>
        <w:rPr>
          <w:szCs w:val="24"/>
          <w:lang w:val="es-ES_tradnl"/>
        </w:rPr>
      </w:pPr>
      <w:r>
        <w:rPr>
          <w:szCs w:val="24"/>
          <w:lang w:val="es-ES_tradnl"/>
        </w:rPr>
        <w:t>5.5 INDICES FINANCIEROS Y ECONOMICOS</w:t>
      </w:r>
    </w:p>
    <w:p w:rsidR="00000000" w:rsidRDefault="008814EA">
      <w:pPr>
        <w:spacing w:line="480" w:lineRule="auto"/>
        <w:ind w:left="360"/>
        <w:rPr>
          <w:lang w:val="es-ES_tradnl"/>
        </w:rPr>
      </w:pPr>
      <w:r>
        <w:rPr>
          <w:rStyle w:val="Refdenotaalpie"/>
          <w:lang w:val="es-ES_tradnl"/>
        </w:rPr>
        <w:footnoteReference w:id="12"/>
      </w:r>
      <w:r>
        <w:rPr>
          <w:lang w:val="es-ES_tradnl"/>
        </w:rPr>
        <w:t>Para calcular el VAN debemos obtener la tasa de descuento o TMAR, y para obtenerla se ut</w:t>
      </w:r>
      <w:r>
        <w:rPr>
          <w:lang w:val="es-ES_tradnl"/>
        </w:rPr>
        <w:t>ilizó la siguiente fórmula:</w:t>
      </w:r>
    </w:p>
    <w:tbl>
      <w:tblPr>
        <w:tblW w:w="4140" w:type="dxa"/>
        <w:tblInd w:w="1637" w:type="dxa"/>
        <w:tblCellMar>
          <w:left w:w="0" w:type="dxa"/>
          <w:right w:w="0" w:type="dxa"/>
        </w:tblCellMar>
        <w:tblLook w:val="0000"/>
      </w:tblPr>
      <w:tblGrid>
        <w:gridCol w:w="4140"/>
      </w:tblGrid>
      <w:tr w:rsidR="00000000">
        <w:trPr>
          <w:trHeight w:val="255"/>
        </w:trPr>
        <w:tc>
          <w:tcPr>
            <w:tcW w:w="4140" w:type="dxa"/>
            <w:tcBorders>
              <w:top w:val="nil"/>
              <w:left w:val="nil"/>
              <w:bottom w:val="nil"/>
              <w:right w:val="nil"/>
            </w:tcBorders>
            <w:noWrap/>
            <w:tcMar>
              <w:top w:w="17" w:type="dxa"/>
              <w:left w:w="17" w:type="dxa"/>
              <w:bottom w:w="0" w:type="dxa"/>
              <w:right w:w="17" w:type="dxa"/>
            </w:tcMar>
            <w:vAlign w:val="bottom"/>
          </w:tcPr>
          <w:p w:rsidR="00000000" w:rsidRDefault="008814EA">
            <w:pPr>
              <w:pStyle w:val="Infodocumentosadjuntos"/>
              <w:rPr>
                <w:rFonts w:ascii="Arial" w:eastAsia="Arial Unicode MS" w:hAnsi="Arial" w:cs="Arial"/>
                <w:szCs w:val="20"/>
                <w:lang w:val="en-US"/>
              </w:rPr>
            </w:pPr>
            <w:r>
              <w:rPr>
                <w:rFonts w:ascii="Arial" w:hAnsi="Arial" w:cs="Arial"/>
                <w:szCs w:val="20"/>
                <w:lang w:val="en-US"/>
              </w:rPr>
              <w:t>Rf = 3.66%</w:t>
            </w:r>
          </w:p>
        </w:tc>
      </w:tr>
      <w:tr w:rsidR="00000000">
        <w:trPr>
          <w:trHeight w:val="255"/>
        </w:trPr>
        <w:tc>
          <w:tcPr>
            <w:tcW w:w="4140"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Cs w:val="20"/>
                <w:lang w:val="en-US"/>
              </w:rPr>
            </w:pPr>
            <w:r>
              <w:rPr>
                <w:rFonts w:ascii="Arial" w:hAnsi="Arial" w:cs="Arial"/>
                <w:szCs w:val="20"/>
                <w:lang w:val="en-US"/>
              </w:rPr>
              <w:t>beta= 0.65</w:t>
            </w:r>
          </w:p>
        </w:tc>
      </w:tr>
      <w:tr w:rsidR="00000000">
        <w:trPr>
          <w:trHeight w:val="255"/>
        </w:trPr>
        <w:tc>
          <w:tcPr>
            <w:tcW w:w="4140"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Cs w:val="20"/>
                <w:lang w:val="en-US"/>
              </w:rPr>
            </w:pPr>
            <w:r>
              <w:rPr>
                <w:rFonts w:ascii="Arial" w:hAnsi="Arial" w:cs="Arial"/>
                <w:szCs w:val="20"/>
                <w:lang w:val="en-US"/>
              </w:rPr>
              <w:t>Rm = 4.05%</w:t>
            </w:r>
          </w:p>
        </w:tc>
      </w:tr>
      <w:tr w:rsidR="00000000">
        <w:trPr>
          <w:trHeight w:val="255"/>
        </w:trPr>
        <w:tc>
          <w:tcPr>
            <w:tcW w:w="4140"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Cs w:val="20"/>
                <w:lang w:val="en-US"/>
              </w:rPr>
            </w:pPr>
            <w:r>
              <w:rPr>
                <w:rFonts w:ascii="Arial" w:hAnsi="Arial" w:cs="Arial"/>
                <w:szCs w:val="20"/>
                <w:lang w:val="en-US"/>
              </w:rPr>
              <w:t>Rp = 9%</w:t>
            </w:r>
          </w:p>
        </w:tc>
      </w:tr>
      <w:tr w:rsidR="00000000">
        <w:trPr>
          <w:trHeight w:val="255"/>
        </w:trPr>
        <w:tc>
          <w:tcPr>
            <w:tcW w:w="4140"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Cs w:val="20"/>
                <w:lang w:val="en-US"/>
              </w:rPr>
            </w:pPr>
          </w:p>
        </w:tc>
      </w:tr>
      <w:tr w:rsidR="00000000">
        <w:trPr>
          <w:trHeight w:val="255"/>
        </w:trPr>
        <w:tc>
          <w:tcPr>
            <w:tcW w:w="4140"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Cs w:val="20"/>
                <w:lang w:val="en-US"/>
              </w:rPr>
            </w:pPr>
            <w:r>
              <w:rPr>
                <w:rFonts w:ascii="Arial" w:hAnsi="Arial" w:cs="Arial"/>
                <w:szCs w:val="20"/>
                <w:lang w:val="en-US"/>
              </w:rPr>
              <w:t>r = Rf + beta (Rm-Rf) + Rp</w:t>
            </w:r>
          </w:p>
        </w:tc>
      </w:tr>
      <w:tr w:rsidR="00000000">
        <w:trPr>
          <w:trHeight w:val="255"/>
        </w:trPr>
        <w:tc>
          <w:tcPr>
            <w:tcW w:w="4140"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Cs w:val="20"/>
                <w:lang w:val="en-US"/>
              </w:rPr>
            </w:pPr>
          </w:p>
        </w:tc>
      </w:tr>
      <w:tr w:rsidR="00000000">
        <w:trPr>
          <w:trHeight w:val="330"/>
        </w:trPr>
        <w:tc>
          <w:tcPr>
            <w:tcW w:w="4140"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Cs w:val="20"/>
              </w:rPr>
            </w:pPr>
            <w:r>
              <w:rPr>
                <w:rFonts w:ascii="Arial" w:hAnsi="Arial" w:cs="Arial"/>
                <w:szCs w:val="20"/>
              </w:rPr>
              <w:t>r = 3.66 + 0.65(4.05-3.66)+9 = 12.91%</w:t>
            </w:r>
          </w:p>
        </w:tc>
      </w:tr>
    </w:tbl>
    <w:p w:rsidR="00000000" w:rsidRDefault="008814EA">
      <w:pPr>
        <w:spacing w:line="480" w:lineRule="auto"/>
        <w:ind w:left="360"/>
        <w:rPr>
          <w:lang w:val="es-ES_tradnl"/>
        </w:rPr>
      </w:pPr>
    </w:p>
    <w:p w:rsidR="00000000" w:rsidRDefault="008814EA">
      <w:pPr>
        <w:spacing w:line="480" w:lineRule="auto"/>
        <w:ind w:left="360"/>
        <w:rPr>
          <w:lang w:val="es-ES_tradnl"/>
        </w:rPr>
      </w:pPr>
      <w:r>
        <w:rPr>
          <w:lang w:val="es-ES_tradnl"/>
        </w:rPr>
        <w:t>Partiendo de una tasa de descuento de 12.91% y una vida útil de 10 años, con los flujos del proyecto se obtiene</w:t>
      </w:r>
      <w:r>
        <w:rPr>
          <w:lang w:val="es-ES_tradnl"/>
        </w:rPr>
        <w:t>n el siguiente resultado:</w:t>
      </w:r>
    </w:p>
    <w:p w:rsidR="00000000" w:rsidRDefault="008814EA">
      <w:pPr>
        <w:spacing w:line="480" w:lineRule="auto"/>
        <w:ind w:left="360"/>
        <w:rPr>
          <w:lang w:val="es-ES_tradnl"/>
        </w:rPr>
      </w:pPr>
      <w:r>
        <w:rPr>
          <w:lang w:val="es-ES_tradnl"/>
        </w:rPr>
        <w:t>VAN : US$ 986.211,35</w:t>
      </w:r>
    </w:p>
    <w:p w:rsidR="00000000" w:rsidRDefault="008814EA">
      <w:pPr>
        <w:spacing w:line="480" w:lineRule="auto"/>
        <w:ind w:left="360"/>
        <w:rPr>
          <w:lang w:val="es-ES_tradnl"/>
        </w:rPr>
      </w:pPr>
    </w:p>
    <w:p w:rsidR="00000000" w:rsidRDefault="008814EA">
      <w:pPr>
        <w:pStyle w:val="Sangra2detindependiente"/>
        <w:rPr>
          <w:lang w:val="es-ES_tradnl"/>
        </w:rPr>
      </w:pPr>
      <w:r>
        <w:rPr>
          <w:lang w:val="es-ES_tradnl"/>
        </w:rPr>
        <w:t xml:space="preserve">Con los Flujos de Caja de los 10 años del proyecto, podemos obtener el TIR y este será comparado contra la TMAR. </w:t>
      </w:r>
    </w:p>
    <w:p w:rsidR="00000000" w:rsidRDefault="008814EA">
      <w:pPr>
        <w:spacing w:line="480" w:lineRule="auto"/>
        <w:ind w:left="360"/>
        <w:jc w:val="both"/>
        <w:rPr>
          <w:lang w:val="es-ES_tradnl"/>
        </w:rPr>
      </w:pPr>
      <w:r>
        <w:rPr>
          <w:lang w:val="es-ES_tradnl"/>
        </w:rPr>
        <w:t>Calculamos un TIR  de  18.07 %  y comparado contra un TMAR de 12.91% se concluye que el proyec</w:t>
      </w:r>
      <w:r>
        <w:rPr>
          <w:lang w:val="es-ES_tradnl"/>
        </w:rPr>
        <w:t>to es rentable.</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Bajo estas condiciones se recomienda implementár el proyecto, a continuación se hace un detalle de los indicadores financieros y el análisis de sensibilidad de la empresa.</w:t>
      </w:r>
    </w:p>
    <w:p w:rsidR="00000000" w:rsidRDefault="008814EA">
      <w:pPr>
        <w:spacing w:line="480" w:lineRule="auto"/>
        <w:ind w:left="360"/>
        <w:rPr>
          <w:lang w:val="es-ES_tradnl"/>
        </w:rPr>
      </w:pPr>
    </w:p>
    <w:p w:rsidR="00000000" w:rsidRDefault="008814EA">
      <w:pPr>
        <w:spacing w:line="480" w:lineRule="auto"/>
        <w:ind w:left="360"/>
        <w:rPr>
          <w:b/>
          <w:bCs/>
          <w:lang w:val="es-ES_tradnl"/>
        </w:rPr>
      </w:pPr>
      <w:r>
        <w:rPr>
          <w:b/>
          <w:bCs/>
          <w:lang w:val="es-ES_tradnl"/>
        </w:rPr>
        <w:t>5.5.1. RAZONES FINANCIERAS</w:t>
      </w:r>
    </w:p>
    <w:p w:rsidR="00000000" w:rsidRDefault="008814EA">
      <w:pPr>
        <w:spacing w:line="480" w:lineRule="auto"/>
        <w:ind w:left="360"/>
        <w:rPr>
          <w:b/>
          <w:bCs/>
          <w:lang w:val="es-ES_tradnl"/>
        </w:rPr>
      </w:pPr>
    </w:p>
    <w:p w:rsidR="00000000" w:rsidRDefault="008814EA">
      <w:pPr>
        <w:spacing w:line="480" w:lineRule="auto"/>
        <w:ind w:left="360"/>
        <w:jc w:val="both"/>
      </w:pPr>
      <w:r>
        <w:t>Una razón financiera es simplemente un</w:t>
      </w:r>
      <w:r>
        <w:t>a cantidad dividida entre otra. Estas razones nos ayudarán a interpretar los estados financieros concentrándose en relaciones especificas.</w:t>
      </w:r>
    </w:p>
    <w:p w:rsidR="00000000" w:rsidRDefault="008814EA">
      <w:pPr>
        <w:spacing w:line="480" w:lineRule="auto"/>
        <w:ind w:left="360"/>
        <w:jc w:val="both"/>
      </w:pPr>
    </w:p>
    <w:p w:rsidR="00000000" w:rsidRDefault="008814EA">
      <w:pPr>
        <w:spacing w:line="480" w:lineRule="auto"/>
        <w:ind w:left="360"/>
        <w:jc w:val="both"/>
        <w:rPr>
          <w:lang w:val="es-ES_tradnl"/>
        </w:rPr>
      </w:pPr>
      <w:r>
        <w:t xml:space="preserve"> Detallaremos las razones financieras en el siguiente cuadro:</w:t>
      </w: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r>
        <w:rPr>
          <w:b/>
          <w:bCs/>
          <w:lang w:val="es-ES_tradnl"/>
        </w:rPr>
        <w:t>CUADRO 5.10</w:t>
      </w: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420"/>
        <w:gridCol w:w="3060"/>
        <w:gridCol w:w="1620"/>
      </w:tblGrid>
      <w:tr w:rsidR="00000000">
        <w:tblPrEx>
          <w:tblCellMar>
            <w:top w:w="0" w:type="dxa"/>
            <w:bottom w:w="0" w:type="dxa"/>
          </w:tblCellMar>
        </w:tblPrEx>
        <w:tc>
          <w:tcPr>
            <w:tcW w:w="3420" w:type="dxa"/>
          </w:tcPr>
          <w:p w:rsidR="00000000" w:rsidRDefault="008814EA">
            <w:pPr>
              <w:pStyle w:val="Ttulo7"/>
              <w:autoSpaceDE/>
              <w:autoSpaceDN/>
              <w:adjustRightInd/>
              <w:ind w:left="357"/>
              <w:jc w:val="center"/>
              <w:rPr>
                <w:szCs w:val="24"/>
                <w:lang w:val="es-ES_tradnl"/>
              </w:rPr>
            </w:pPr>
            <w:r>
              <w:rPr>
                <w:szCs w:val="24"/>
                <w:lang w:val="es-ES_tradnl"/>
              </w:rPr>
              <w:t>Razón de Liquidez</w:t>
            </w:r>
          </w:p>
        </w:tc>
        <w:tc>
          <w:tcPr>
            <w:tcW w:w="3060" w:type="dxa"/>
          </w:tcPr>
          <w:p w:rsidR="00000000" w:rsidRDefault="008814EA">
            <w:pPr>
              <w:ind w:left="357"/>
              <w:jc w:val="center"/>
              <w:rPr>
                <w:b/>
                <w:bCs/>
                <w:lang w:val="es-ES_tradnl"/>
              </w:rPr>
            </w:pPr>
            <w:r>
              <w:rPr>
                <w:b/>
                <w:bCs/>
                <w:lang w:val="es-ES_tradnl"/>
              </w:rPr>
              <w:t>Rubros</w:t>
            </w:r>
          </w:p>
        </w:tc>
        <w:tc>
          <w:tcPr>
            <w:tcW w:w="1620" w:type="dxa"/>
          </w:tcPr>
          <w:p w:rsidR="00000000" w:rsidRDefault="008814EA">
            <w:pPr>
              <w:ind w:left="357"/>
              <w:jc w:val="center"/>
              <w:rPr>
                <w:b/>
                <w:bCs/>
                <w:lang w:val="es-ES_tradnl"/>
              </w:rPr>
            </w:pPr>
            <w:r>
              <w:rPr>
                <w:b/>
                <w:bCs/>
                <w:lang w:val="es-ES_tradnl"/>
              </w:rPr>
              <w:t>%</w:t>
            </w: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Relación d</w:t>
            </w:r>
            <w:r>
              <w:rPr>
                <w:lang w:val="es-ES_tradnl"/>
              </w:rPr>
              <w:t>e Capital de Trabajo</w:t>
            </w:r>
          </w:p>
        </w:tc>
        <w:tc>
          <w:tcPr>
            <w:tcW w:w="3060" w:type="dxa"/>
          </w:tcPr>
          <w:p w:rsidR="00000000" w:rsidRDefault="008814EA">
            <w:pPr>
              <w:ind w:left="357"/>
              <w:jc w:val="both"/>
              <w:rPr>
                <w:lang w:val="es-ES_tradnl"/>
              </w:rPr>
            </w:pPr>
            <w:r>
              <w:rPr>
                <w:lang w:val="es-ES_tradnl"/>
              </w:rPr>
              <w:t>Activo Circulante-Pasivo Circulante/ ventas</w:t>
            </w:r>
          </w:p>
        </w:tc>
        <w:tc>
          <w:tcPr>
            <w:tcW w:w="1620" w:type="dxa"/>
          </w:tcPr>
          <w:p w:rsidR="00000000" w:rsidRDefault="008814EA">
            <w:pPr>
              <w:ind w:left="357"/>
              <w:jc w:val="center"/>
              <w:rPr>
                <w:lang w:val="es-ES_tradnl"/>
              </w:rPr>
            </w:pPr>
            <w:r>
              <w:rPr>
                <w:lang w:val="es-ES_tradnl"/>
              </w:rPr>
              <w:t>0.78</w:t>
            </w:r>
          </w:p>
        </w:tc>
      </w:tr>
      <w:tr w:rsidR="00000000">
        <w:tblPrEx>
          <w:tblCellMar>
            <w:top w:w="0" w:type="dxa"/>
            <w:bottom w:w="0" w:type="dxa"/>
          </w:tblCellMar>
        </w:tblPrEx>
        <w:trPr>
          <w:trHeight w:val="359"/>
        </w:trPr>
        <w:tc>
          <w:tcPr>
            <w:tcW w:w="3420" w:type="dxa"/>
          </w:tcPr>
          <w:p w:rsidR="00000000" w:rsidRDefault="008814EA">
            <w:pPr>
              <w:ind w:left="357"/>
              <w:jc w:val="both"/>
              <w:rPr>
                <w:lang w:val="es-ES_tradnl"/>
              </w:rPr>
            </w:pPr>
            <w:r>
              <w:rPr>
                <w:lang w:val="es-ES_tradnl"/>
              </w:rPr>
              <w:t>Razón de efectivo</w:t>
            </w:r>
          </w:p>
        </w:tc>
        <w:tc>
          <w:tcPr>
            <w:tcW w:w="3060" w:type="dxa"/>
          </w:tcPr>
          <w:p w:rsidR="00000000" w:rsidRDefault="008814EA">
            <w:pPr>
              <w:ind w:left="357"/>
              <w:jc w:val="both"/>
              <w:rPr>
                <w:lang w:val="es-ES_tradnl"/>
              </w:rPr>
            </w:pPr>
            <w:r>
              <w:rPr>
                <w:lang w:val="es-ES_tradnl"/>
              </w:rPr>
              <w:t>Efectivo/ Total de activos</w:t>
            </w:r>
          </w:p>
        </w:tc>
        <w:tc>
          <w:tcPr>
            <w:tcW w:w="1620" w:type="dxa"/>
          </w:tcPr>
          <w:p w:rsidR="00000000" w:rsidRDefault="008814EA">
            <w:pPr>
              <w:ind w:left="357"/>
              <w:jc w:val="center"/>
              <w:rPr>
                <w:lang w:val="es-ES_tradnl"/>
              </w:rPr>
            </w:pPr>
            <w:r>
              <w:rPr>
                <w:lang w:val="es-ES_tradnl"/>
              </w:rPr>
              <w:t>0.18</w:t>
            </w:r>
          </w:p>
        </w:tc>
      </w:tr>
      <w:tr w:rsidR="00000000">
        <w:tblPrEx>
          <w:tblCellMar>
            <w:top w:w="0" w:type="dxa"/>
            <w:bottom w:w="0" w:type="dxa"/>
          </w:tblCellMar>
        </w:tblPrEx>
        <w:tc>
          <w:tcPr>
            <w:tcW w:w="3420" w:type="dxa"/>
          </w:tcPr>
          <w:p w:rsidR="00000000" w:rsidRDefault="008814EA">
            <w:pPr>
              <w:ind w:left="357"/>
              <w:jc w:val="center"/>
              <w:rPr>
                <w:b/>
                <w:bCs/>
                <w:lang w:val="es-ES_tradnl"/>
              </w:rPr>
            </w:pPr>
            <w:r>
              <w:rPr>
                <w:b/>
                <w:bCs/>
                <w:lang w:val="es-ES_tradnl"/>
              </w:rPr>
              <w:t>Razón De Rotación de Activos</w:t>
            </w:r>
          </w:p>
        </w:tc>
        <w:tc>
          <w:tcPr>
            <w:tcW w:w="3060" w:type="dxa"/>
          </w:tcPr>
          <w:p w:rsidR="00000000" w:rsidRDefault="008814EA">
            <w:pPr>
              <w:ind w:left="357"/>
              <w:jc w:val="both"/>
              <w:rPr>
                <w:lang w:val="es-ES_tradnl"/>
              </w:rPr>
            </w:pPr>
          </w:p>
        </w:tc>
        <w:tc>
          <w:tcPr>
            <w:tcW w:w="1620" w:type="dxa"/>
          </w:tcPr>
          <w:p w:rsidR="00000000" w:rsidRDefault="008814EA">
            <w:pPr>
              <w:ind w:left="357"/>
              <w:jc w:val="center"/>
              <w:rPr>
                <w:lang w:val="es-ES_tradnl"/>
              </w:rPr>
            </w:pP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Rotación de Inventarios</w:t>
            </w:r>
          </w:p>
        </w:tc>
        <w:tc>
          <w:tcPr>
            <w:tcW w:w="3060" w:type="dxa"/>
          </w:tcPr>
          <w:p w:rsidR="00000000" w:rsidRDefault="008814EA">
            <w:pPr>
              <w:ind w:left="357"/>
              <w:jc w:val="both"/>
              <w:rPr>
                <w:lang w:val="es-ES_tradnl"/>
              </w:rPr>
            </w:pPr>
            <w:r>
              <w:rPr>
                <w:lang w:val="es-ES_tradnl"/>
              </w:rPr>
              <w:t>Costo de Venta/ Inventario</w:t>
            </w:r>
          </w:p>
        </w:tc>
        <w:tc>
          <w:tcPr>
            <w:tcW w:w="1620" w:type="dxa"/>
          </w:tcPr>
          <w:p w:rsidR="00000000" w:rsidRDefault="008814EA">
            <w:pPr>
              <w:ind w:left="357"/>
              <w:jc w:val="center"/>
              <w:rPr>
                <w:lang w:val="es-ES_tradnl"/>
              </w:rPr>
            </w:pPr>
            <w:r>
              <w:rPr>
                <w:lang w:val="es-ES_tradnl"/>
              </w:rPr>
              <w:t>0.81</w:t>
            </w: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Días de venta de inventario</w:t>
            </w:r>
          </w:p>
        </w:tc>
        <w:tc>
          <w:tcPr>
            <w:tcW w:w="3060" w:type="dxa"/>
          </w:tcPr>
          <w:p w:rsidR="00000000" w:rsidRDefault="008814EA">
            <w:pPr>
              <w:ind w:left="357"/>
              <w:jc w:val="both"/>
              <w:rPr>
                <w:lang w:val="es-ES_tradnl"/>
              </w:rPr>
            </w:pPr>
            <w:r>
              <w:rPr>
                <w:lang w:val="es-ES_tradnl"/>
              </w:rPr>
              <w:t xml:space="preserve">365/ Rotación de </w:t>
            </w:r>
            <w:r>
              <w:rPr>
                <w:lang w:val="es-ES_tradnl"/>
              </w:rPr>
              <w:t>inventario</w:t>
            </w:r>
          </w:p>
        </w:tc>
        <w:tc>
          <w:tcPr>
            <w:tcW w:w="1620" w:type="dxa"/>
          </w:tcPr>
          <w:p w:rsidR="00000000" w:rsidRDefault="008814EA">
            <w:pPr>
              <w:ind w:left="357"/>
              <w:jc w:val="center"/>
              <w:rPr>
                <w:lang w:val="es-ES_tradnl"/>
              </w:rPr>
            </w:pPr>
            <w:r>
              <w:rPr>
                <w:lang w:val="es-ES_tradnl"/>
              </w:rPr>
              <w:t>4.51</w:t>
            </w: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Rotación de Activo Fijo</w:t>
            </w:r>
          </w:p>
        </w:tc>
        <w:tc>
          <w:tcPr>
            <w:tcW w:w="3060" w:type="dxa"/>
          </w:tcPr>
          <w:p w:rsidR="00000000" w:rsidRDefault="008814EA">
            <w:pPr>
              <w:ind w:left="357"/>
              <w:jc w:val="both"/>
              <w:rPr>
                <w:lang w:val="es-ES_tradnl"/>
              </w:rPr>
            </w:pPr>
            <w:r>
              <w:rPr>
                <w:lang w:val="es-ES_tradnl"/>
              </w:rPr>
              <w:t>Ventas / Activo Fijo Neto</w:t>
            </w:r>
          </w:p>
        </w:tc>
        <w:tc>
          <w:tcPr>
            <w:tcW w:w="1620" w:type="dxa"/>
          </w:tcPr>
          <w:p w:rsidR="00000000" w:rsidRDefault="008814EA">
            <w:pPr>
              <w:ind w:left="357"/>
              <w:jc w:val="center"/>
              <w:rPr>
                <w:lang w:val="es-ES_tradnl"/>
              </w:rPr>
            </w:pPr>
            <w:r>
              <w:rPr>
                <w:lang w:val="es-ES_tradnl"/>
              </w:rPr>
              <w:t>4.69</w:t>
            </w: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Rotación del Total de Activos</w:t>
            </w:r>
          </w:p>
        </w:tc>
        <w:tc>
          <w:tcPr>
            <w:tcW w:w="3060" w:type="dxa"/>
          </w:tcPr>
          <w:p w:rsidR="00000000" w:rsidRDefault="008814EA">
            <w:pPr>
              <w:ind w:left="357"/>
              <w:jc w:val="both"/>
              <w:rPr>
                <w:lang w:val="es-ES_tradnl"/>
              </w:rPr>
            </w:pPr>
            <w:r>
              <w:rPr>
                <w:lang w:val="es-ES_tradnl"/>
              </w:rPr>
              <w:t>Ventas / Total de Activos</w:t>
            </w:r>
          </w:p>
        </w:tc>
        <w:tc>
          <w:tcPr>
            <w:tcW w:w="1620" w:type="dxa"/>
          </w:tcPr>
          <w:p w:rsidR="00000000" w:rsidRDefault="008814EA">
            <w:pPr>
              <w:ind w:left="357"/>
              <w:jc w:val="center"/>
              <w:rPr>
                <w:lang w:val="es-ES_tradnl"/>
              </w:rPr>
            </w:pPr>
            <w:r>
              <w:rPr>
                <w:lang w:val="es-ES_tradnl"/>
              </w:rPr>
              <w:t>0.83</w:t>
            </w: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Multiplicador del Capital</w:t>
            </w:r>
          </w:p>
        </w:tc>
        <w:tc>
          <w:tcPr>
            <w:tcW w:w="3060" w:type="dxa"/>
          </w:tcPr>
          <w:p w:rsidR="00000000" w:rsidRDefault="008814EA">
            <w:pPr>
              <w:ind w:left="357"/>
              <w:jc w:val="both"/>
              <w:rPr>
                <w:lang w:val="es-ES_tradnl"/>
              </w:rPr>
            </w:pPr>
            <w:r>
              <w:rPr>
                <w:lang w:val="es-ES_tradnl"/>
              </w:rPr>
              <w:t>Total de Activos / Capital de los Accionistas</w:t>
            </w:r>
          </w:p>
        </w:tc>
        <w:tc>
          <w:tcPr>
            <w:tcW w:w="1620" w:type="dxa"/>
          </w:tcPr>
          <w:p w:rsidR="00000000" w:rsidRDefault="008814EA">
            <w:pPr>
              <w:ind w:left="357"/>
              <w:jc w:val="center"/>
              <w:rPr>
                <w:lang w:val="es-ES_tradnl"/>
              </w:rPr>
            </w:pPr>
            <w:r>
              <w:rPr>
                <w:lang w:val="es-ES_tradnl"/>
              </w:rPr>
              <w:t>1.56</w:t>
            </w:r>
          </w:p>
        </w:tc>
      </w:tr>
      <w:tr w:rsidR="00000000">
        <w:tblPrEx>
          <w:tblCellMar>
            <w:top w:w="0" w:type="dxa"/>
            <w:bottom w:w="0" w:type="dxa"/>
          </w:tblCellMar>
        </w:tblPrEx>
        <w:tc>
          <w:tcPr>
            <w:tcW w:w="3420" w:type="dxa"/>
          </w:tcPr>
          <w:p w:rsidR="00000000" w:rsidRDefault="008814EA">
            <w:pPr>
              <w:pStyle w:val="Ttulo4"/>
              <w:autoSpaceDE/>
              <w:autoSpaceDN/>
              <w:adjustRightInd/>
              <w:ind w:left="357"/>
              <w:rPr>
                <w:szCs w:val="24"/>
                <w:lang w:val="es-ES_tradnl"/>
              </w:rPr>
            </w:pPr>
            <w:r>
              <w:rPr>
                <w:szCs w:val="24"/>
                <w:lang w:val="es-ES_tradnl"/>
              </w:rPr>
              <w:t>Razones de Rentabilidad</w:t>
            </w:r>
          </w:p>
        </w:tc>
        <w:tc>
          <w:tcPr>
            <w:tcW w:w="3060" w:type="dxa"/>
          </w:tcPr>
          <w:p w:rsidR="00000000" w:rsidRDefault="008814EA">
            <w:pPr>
              <w:ind w:left="357"/>
              <w:jc w:val="both"/>
              <w:rPr>
                <w:lang w:val="es-ES_tradnl"/>
              </w:rPr>
            </w:pPr>
          </w:p>
        </w:tc>
        <w:tc>
          <w:tcPr>
            <w:tcW w:w="1620" w:type="dxa"/>
          </w:tcPr>
          <w:p w:rsidR="00000000" w:rsidRDefault="008814EA">
            <w:pPr>
              <w:ind w:left="357"/>
              <w:jc w:val="center"/>
              <w:rPr>
                <w:lang w:val="es-ES_tradnl"/>
              </w:rPr>
            </w:pP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Márgen de utilid</w:t>
            </w:r>
            <w:r>
              <w:rPr>
                <w:lang w:val="es-ES_tradnl"/>
              </w:rPr>
              <w:t>ad Bruta</w:t>
            </w:r>
          </w:p>
        </w:tc>
        <w:tc>
          <w:tcPr>
            <w:tcW w:w="3060" w:type="dxa"/>
          </w:tcPr>
          <w:p w:rsidR="00000000" w:rsidRDefault="008814EA">
            <w:pPr>
              <w:ind w:left="357"/>
              <w:jc w:val="both"/>
              <w:rPr>
                <w:lang w:val="es-ES_tradnl"/>
              </w:rPr>
            </w:pPr>
            <w:r>
              <w:rPr>
                <w:lang w:val="es-ES_tradnl"/>
              </w:rPr>
              <w:t>Ventas – Costos de Ventas/ Ventas</w:t>
            </w:r>
          </w:p>
        </w:tc>
        <w:tc>
          <w:tcPr>
            <w:tcW w:w="1620" w:type="dxa"/>
          </w:tcPr>
          <w:p w:rsidR="00000000" w:rsidRDefault="008814EA">
            <w:pPr>
              <w:ind w:left="357"/>
              <w:jc w:val="center"/>
              <w:rPr>
                <w:lang w:val="es-ES_tradnl"/>
              </w:rPr>
            </w:pPr>
            <w:r>
              <w:rPr>
                <w:lang w:val="es-ES_tradnl"/>
              </w:rPr>
              <w:t>0.38</w:t>
            </w: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Márgen de Utilidad Neta</w:t>
            </w:r>
          </w:p>
        </w:tc>
        <w:tc>
          <w:tcPr>
            <w:tcW w:w="3060" w:type="dxa"/>
          </w:tcPr>
          <w:p w:rsidR="00000000" w:rsidRDefault="008814EA">
            <w:pPr>
              <w:ind w:left="357"/>
              <w:jc w:val="both"/>
              <w:rPr>
                <w:lang w:val="es-ES_tradnl"/>
              </w:rPr>
            </w:pPr>
            <w:r>
              <w:rPr>
                <w:lang w:val="es-ES_tradnl"/>
              </w:rPr>
              <w:t>Utilidad después de Gastos /Ventas</w:t>
            </w:r>
          </w:p>
        </w:tc>
        <w:tc>
          <w:tcPr>
            <w:tcW w:w="1620" w:type="dxa"/>
          </w:tcPr>
          <w:p w:rsidR="00000000" w:rsidRDefault="008814EA">
            <w:pPr>
              <w:ind w:left="357"/>
              <w:jc w:val="center"/>
              <w:rPr>
                <w:lang w:val="es-ES_tradnl"/>
              </w:rPr>
            </w:pPr>
            <w:r>
              <w:rPr>
                <w:lang w:val="es-ES_tradnl"/>
              </w:rPr>
              <w:t>0.34</w:t>
            </w:r>
          </w:p>
        </w:tc>
      </w:tr>
      <w:tr w:rsidR="00000000">
        <w:tblPrEx>
          <w:tblCellMar>
            <w:top w:w="0" w:type="dxa"/>
            <w:bottom w:w="0" w:type="dxa"/>
          </w:tblCellMar>
        </w:tblPrEx>
        <w:tc>
          <w:tcPr>
            <w:tcW w:w="3420" w:type="dxa"/>
          </w:tcPr>
          <w:p w:rsidR="00000000" w:rsidRDefault="008814EA">
            <w:pPr>
              <w:pStyle w:val="Ttulo7"/>
              <w:autoSpaceDE/>
              <w:autoSpaceDN/>
              <w:adjustRightInd/>
              <w:ind w:left="357"/>
              <w:rPr>
                <w:b w:val="0"/>
                <w:bCs w:val="0"/>
                <w:szCs w:val="24"/>
                <w:lang w:val="es-ES_tradnl"/>
              </w:rPr>
            </w:pPr>
            <w:r>
              <w:rPr>
                <w:b w:val="0"/>
                <w:bCs w:val="0"/>
                <w:szCs w:val="24"/>
                <w:lang w:val="es-ES_tradnl"/>
              </w:rPr>
              <w:t>ROA</w:t>
            </w:r>
          </w:p>
        </w:tc>
        <w:tc>
          <w:tcPr>
            <w:tcW w:w="3060" w:type="dxa"/>
          </w:tcPr>
          <w:p w:rsidR="00000000" w:rsidRDefault="008814EA">
            <w:pPr>
              <w:ind w:left="357"/>
              <w:jc w:val="both"/>
              <w:rPr>
                <w:lang w:val="es-ES_tradnl"/>
              </w:rPr>
            </w:pPr>
            <w:r>
              <w:rPr>
                <w:lang w:val="es-ES_tradnl"/>
              </w:rPr>
              <w:t>Utilidad Neta / Total de Activos</w:t>
            </w:r>
          </w:p>
        </w:tc>
        <w:tc>
          <w:tcPr>
            <w:tcW w:w="1620" w:type="dxa"/>
          </w:tcPr>
          <w:p w:rsidR="00000000" w:rsidRDefault="008814EA">
            <w:pPr>
              <w:ind w:left="357"/>
              <w:jc w:val="center"/>
              <w:rPr>
                <w:lang w:val="es-ES_tradnl"/>
              </w:rPr>
            </w:pPr>
            <w:r>
              <w:rPr>
                <w:lang w:val="es-ES_tradnl"/>
              </w:rPr>
              <w:t>0.18</w:t>
            </w:r>
          </w:p>
        </w:tc>
      </w:tr>
      <w:tr w:rsidR="00000000">
        <w:tblPrEx>
          <w:tblCellMar>
            <w:top w:w="0" w:type="dxa"/>
            <w:bottom w:w="0" w:type="dxa"/>
          </w:tblCellMar>
        </w:tblPrEx>
        <w:tc>
          <w:tcPr>
            <w:tcW w:w="3420" w:type="dxa"/>
          </w:tcPr>
          <w:p w:rsidR="00000000" w:rsidRDefault="008814EA">
            <w:pPr>
              <w:ind w:left="357"/>
              <w:jc w:val="both"/>
              <w:rPr>
                <w:lang w:val="es-ES_tradnl"/>
              </w:rPr>
            </w:pPr>
            <w:r>
              <w:rPr>
                <w:lang w:val="es-ES_tradnl"/>
              </w:rPr>
              <w:t>Poder para obtener Ganancias</w:t>
            </w:r>
          </w:p>
        </w:tc>
        <w:tc>
          <w:tcPr>
            <w:tcW w:w="3060" w:type="dxa"/>
          </w:tcPr>
          <w:p w:rsidR="00000000" w:rsidRDefault="008814EA">
            <w:pPr>
              <w:ind w:left="357"/>
              <w:jc w:val="both"/>
              <w:rPr>
                <w:lang w:val="es-ES_tradnl"/>
              </w:rPr>
            </w:pPr>
            <w:r>
              <w:rPr>
                <w:lang w:val="es-ES_tradnl"/>
              </w:rPr>
              <w:t>Utilidad antes de Impuestos/ Total de Activos</w:t>
            </w:r>
          </w:p>
        </w:tc>
        <w:tc>
          <w:tcPr>
            <w:tcW w:w="1620" w:type="dxa"/>
          </w:tcPr>
          <w:p w:rsidR="00000000" w:rsidRDefault="008814EA">
            <w:pPr>
              <w:ind w:left="357"/>
              <w:jc w:val="center"/>
              <w:rPr>
                <w:lang w:val="es-ES_tradnl"/>
              </w:rPr>
            </w:pPr>
            <w:r>
              <w:rPr>
                <w:lang w:val="es-ES_tradnl"/>
              </w:rPr>
              <w:t>0.24</w:t>
            </w:r>
          </w:p>
        </w:tc>
      </w:tr>
    </w:tbl>
    <w:p w:rsidR="00000000" w:rsidRDefault="008814EA">
      <w:pPr>
        <w:pStyle w:val="Ttulo6"/>
        <w:autoSpaceDE/>
        <w:autoSpaceDN/>
        <w:adjustRightInd/>
        <w:spacing w:line="480" w:lineRule="auto"/>
        <w:ind w:left="360"/>
        <w:rPr>
          <w:b w:val="0"/>
          <w:bCs w:val="0"/>
          <w:szCs w:val="24"/>
        </w:rPr>
      </w:pPr>
      <w:r>
        <w:rPr>
          <w:szCs w:val="24"/>
        </w:rPr>
        <w:t xml:space="preserve">ELABORADO POR: </w:t>
      </w:r>
      <w:r>
        <w:rPr>
          <w:b w:val="0"/>
          <w:bCs w:val="0"/>
          <w:szCs w:val="24"/>
        </w:rPr>
        <w:t>Vic</w:t>
      </w:r>
      <w:r>
        <w:rPr>
          <w:b w:val="0"/>
          <w:bCs w:val="0"/>
          <w:szCs w:val="24"/>
        </w:rPr>
        <w:t>tor Sarmiento y Yolanda García.</w:t>
      </w:r>
    </w:p>
    <w:p w:rsidR="00000000" w:rsidRDefault="008814EA">
      <w:pPr>
        <w:pStyle w:val="Ttulo6"/>
        <w:autoSpaceDE/>
        <w:autoSpaceDN/>
        <w:adjustRightInd/>
        <w:spacing w:line="480" w:lineRule="auto"/>
        <w:ind w:left="360"/>
        <w:rPr>
          <w:szCs w:val="24"/>
        </w:rPr>
      </w:pPr>
    </w:p>
    <w:p w:rsidR="00000000" w:rsidRDefault="008814EA">
      <w:pPr>
        <w:pStyle w:val="Ttulo6"/>
        <w:autoSpaceDE/>
        <w:autoSpaceDN/>
        <w:adjustRightInd/>
        <w:spacing w:line="480" w:lineRule="auto"/>
        <w:ind w:left="360"/>
        <w:rPr>
          <w:szCs w:val="24"/>
        </w:rPr>
      </w:pPr>
      <w:r>
        <w:rPr>
          <w:szCs w:val="24"/>
        </w:rPr>
        <w:t>RAZONES DE LIQUIDEZ</w:t>
      </w:r>
    </w:p>
    <w:p w:rsidR="00000000" w:rsidRDefault="008814EA">
      <w:pPr>
        <w:spacing w:line="480" w:lineRule="auto"/>
        <w:ind w:left="360"/>
        <w:jc w:val="both"/>
      </w:pPr>
      <w:r>
        <w:t>Con esta razón ESMACO S.A., medirá la capacidad que tiene la compañía para cumplir a tiempo con sus obligaciones financieras a corto plazo.</w:t>
      </w:r>
      <w:r>
        <w:rPr>
          <w:rStyle w:val="Refdenotaalpie"/>
        </w:rPr>
        <w:footnoteReference w:id="13"/>
      </w:r>
    </w:p>
    <w:p w:rsidR="00000000" w:rsidRDefault="008814EA">
      <w:pPr>
        <w:spacing w:line="480" w:lineRule="auto"/>
        <w:ind w:left="360"/>
        <w:jc w:val="both"/>
      </w:pPr>
      <w:r>
        <w:t>Dentro de las razones de liquidez la compañía ESMACO S.A. pres</w:t>
      </w:r>
      <w:r>
        <w:t>enta las siguientes:</w:t>
      </w:r>
    </w:p>
    <w:p w:rsidR="00000000" w:rsidRDefault="008814EA">
      <w:pPr>
        <w:spacing w:line="480" w:lineRule="auto"/>
        <w:ind w:left="360"/>
        <w:jc w:val="both"/>
      </w:pPr>
      <w:r>
        <w:t xml:space="preserve"> </w:t>
      </w:r>
    </w:p>
    <w:p w:rsidR="00000000" w:rsidRDefault="008814EA">
      <w:pPr>
        <w:pStyle w:val="Ttulo6"/>
        <w:autoSpaceDE/>
        <w:autoSpaceDN/>
        <w:adjustRightInd/>
        <w:spacing w:line="480" w:lineRule="auto"/>
        <w:ind w:left="360"/>
        <w:jc w:val="both"/>
      </w:pPr>
      <w:r>
        <w:t xml:space="preserve">Razón de capital de trabajo </w:t>
      </w:r>
    </w:p>
    <w:p w:rsidR="00000000" w:rsidRDefault="008814EA">
      <w:pPr>
        <w:pStyle w:val="Ttulo6"/>
        <w:autoSpaceDE/>
        <w:autoSpaceDN/>
        <w:adjustRightInd/>
        <w:spacing w:line="480" w:lineRule="auto"/>
        <w:ind w:left="360"/>
        <w:jc w:val="both"/>
        <w:rPr>
          <w:b w:val="0"/>
          <w:bCs w:val="0"/>
        </w:rPr>
      </w:pPr>
      <w:r>
        <w:rPr>
          <w:b w:val="0"/>
          <w:bCs w:val="0"/>
        </w:rPr>
        <w:t>El capital de trabajo expresado como una proporción de las ventas, en el caso de la compañía este razón es de un 78% lo que muestra que su liquidez esta estrechamente relacionado con las ventas.</w:t>
      </w:r>
    </w:p>
    <w:p w:rsidR="00000000" w:rsidRDefault="008814EA">
      <w:pPr>
        <w:spacing w:line="480" w:lineRule="auto"/>
        <w:ind w:left="360"/>
      </w:pPr>
    </w:p>
    <w:p w:rsidR="00000000" w:rsidRDefault="008814EA">
      <w:pPr>
        <w:spacing w:line="480" w:lineRule="auto"/>
        <w:ind w:left="360"/>
        <w:jc w:val="both"/>
        <w:rPr>
          <w:b/>
          <w:bCs/>
        </w:rPr>
      </w:pPr>
      <w:r>
        <w:t xml:space="preserve"> </w:t>
      </w:r>
      <w:r>
        <w:rPr>
          <w:b/>
          <w:bCs/>
        </w:rPr>
        <w:t>Razón d</w:t>
      </w:r>
      <w:r>
        <w:rPr>
          <w:b/>
          <w:bCs/>
        </w:rPr>
        <w:t>e efectivo</w:t>
      </w:r>
    </w:p>
    <w:p w:rsidR="00000000" w:rsidRDefault="008814EA">
      <w:pPr>
        <w:spacing w:line="480" w:lineRule="auto"/>
        <w:ind w:left="360"/>
        <w:jc w:val="both"/>
      </w:pPr>
      <w:r>
        <w:t>La proporción del activo que se mantiene como efectivo. Como se puede observar en el cuadro 5.10  sólo el 18% de los activo de la compañía puede mantener en la forma mas líquida posible.</w:t>
      </w:r>
    </w:p>
    <w:p w:rsidR="00000000" w:rsidRDefault="008814EA">
      <w:pPr>
        <w:pStyle w:val="Textoindependiente"/>
        <w:spacing w:line="480" w:lineRule="auto"/>
        <w:ind w:left="360"/>
        <w:rPr>
          <w:szCs w:val="24"/>
        </w:rPr>
      </w:pPr>
      <w:r>
        <w:rPr>
          <w:szCs w:val="24"/>
        </w:rPr>
        <w:t xml:space="preserve">Con este análisis podemos observar que al no tener deudas </w:t>
      </w:r>
      <w:r>
        <w:rPr>
          <w:szCs w:val="24"/>
        </w:rPr>
        <w:t>ni obligaciones con terceros la compañía ESMACO S.A. no necesita tener tanta liquidez  para poder cumplir con sus obligaciones al momento en que se venzan.</w:t>
      </w:r>
    </w:p>
    <w:p w:rsidR="00000000" w:rsidRDefault="008814EA">
      <w:pPr>
        <w:pStyle w:val="Ttulo6"/>
        <w:autoSpaceDE/>
        <w:autoSpaceDN/>
        <w:adjustRightInd/>
        <w:spacing w:line="480" w:lineRule="auto"/>
        <w:ind w:left="360"/>
        <w:rPr>
          <w:szCs w:val="24"/>
        </w:rPr>
      </w:pPr>
    </w:p>
    <w:p w:rsidR="00000000" w:rsidRDefault="008814EA">
      <w:pPr>
        <w:pStyle w:val="Ttulo6"/>
        <w:autoSpaceDE/>
        <w:autoSpaceDN/>
        <w:adjustRightInd/>
        <w:spacing w:line="480" w:lineRule="auto"/>
        <w:ind w:left="360"/>
        <w:rPr>
          <w:szCs w:val="24"/>
        </w:rPr>
      </w:pPr>
      <w:r>
        <w:rPr>
          <w:szCs w:val="24"/>
        </w:rPr>
        <w:t>RAZON DE ROTACIÓN DE ACTIVOS</w:t>
      </w:r>
    </w:p>
    <w:p w:rsidR="00000000" w:rsidRDefault="008814EA">
      <w:pPr>
        <w:spacing w:line="480" w:lineRule="auto"/>
        <w:ind w:left="360"/>
        <w:jc w:val="both"/>
      </w:pPr>
      <w:r>
        <w:t>Con esta razón financiera mediremos la efectividad que tiene la compañ</w:t>
      </w:r>
      <w:r>
        <w:t>a para manejar a sus activos.</w:t>
      </w:r>
    </w:p>
    <w:p w:rsidR="00000000" w:rsidRDefault="008814EA">
      <w:pPr>
        <w:spacing w:line="480" w:lineRule="auto"/>
        <w:ind w:left="360"/>
        <w:jc w:val="both"/>
      </w:pPr>
      <w:r>
        <w:t>En el cuadro 5.10 observamos los diversos razones de rotación de activos de la compañía ESMACO S.A.</w:t>
      </w:r>
    </w:p>
    <w:p w:rsidR="00000000" w:rsidRDefault="008814EA">
      <w:pPr>
        <w:spacing w:line="480" w:lineRule="auto"/>
        <w:ind w:left="360"/>
        <w:jc w:val="both"/>
      </w:pPr>
    </w:p>
    <w:p w:rsidR="00000000" w:rsidRDefault="008814EA">
      <w:pPr>
        <w:spacing w:line="480" w:lineRule="auto"/>
        <w:ind w:left="360"/>
        <w:jc w:val="both"/>
        <w:rPr>
          <w:b/>
          <w:bCs/>
        </w:rPr>
      </w:pPr>
      <w:r>
        <w:rPr>
          <w:b/>
          <w:bCs/>
        </w:rPr>
        <w:t>Razón de Inventario</w:t>
      </w:r>
    </w:p>
    <w:p w:rsidR="00000000" w:rsidRDefault="008814EA">
      <w:pPr>
        <w:spacing w:line="480" w:lineRule="auto"/>
        <w:ind w:left="360"/>
        <w:jc w:val="both"/>
      </w:pPr>
      <w:r>
        <w:t xml:space="preserve">La rotación de inventarios de la compañía ESMACO S.A. nos indica  el número de veces que los inventarios </w:t>
      </w:r>
      <w:r>
        <w:t>se renuevan físicamente para el caso es de la compañía es aproximadamente 0.81%</w:t>
      </w:r>
    </w:p>
    <w:p w:rsidR="00000000" w:rsidRDefault="008814EA">
      <w:pPr>
        <w:spacing w:line="480" w:lineRule="auto"/>
        <w:ind w:left="360"/>
        <w:jc w:val="both"/>
      </w:pPr>
    </w:p>
    <w:p w:rsidR="00000000" w:rsidRDefault="008814EA">
      <w:pPr>
        <w:spacing w:line="480" w:lineRule="auto"/>
        <w:ind w:left="360"/>
        <w:jc w:val="both"/>
        <w:rPr>
          <w:b/>
          <w:bCs/>
        </w:rPr>
      </w:pPr>
      <w:r>
        <w:rPr>
          <w:b/>
          <w:bCs/>
        </w:rPr>
        <w:t>Razón  Días de venta en inventarios</w:t>
      </w:r>
    </w:p>
    <w:p w:rsidR="00000000" w:rsidRDefault="008814EA">
      <w:pPr>
        <w:spacing w:line="480" w:lineRule="auto"/>
        <w:ind w:left="360"/>
        <w:jc w:val="both"/>
      </w:pPr>
      <w:r>
        <w:t>Es el número promedio de días a valor de las ventas que se tiene en inventario, es decir cada cuantos días la compañía tendrá que renovar s</w:t>
      </w:r>
      <w:r>
        <w:t>u inventario para el caso de la compañía es aproximadamente 5 días.</w:t>
      </w:r>
    </w:p>
    <w:p w:rsidR="00000000" w:rsidRDefault="008814EA">
      <w:pPr>
        <w:spacing w:line="480" w:lineRule="auto"/>
        <w:ind w:left="360"/>
        <w:jc w:val="both"/>
      </w:pPr>
    </w:p>
    <w:p w:rsidR="00000000" w:rsidRDefault="008814EA">
      <w:pPr>
        <w:spacing w:line="480" w:lineRule="auto"/>
        <w:ind w:left="360"/>
        <w:jc w:val="both"/>
        <w:rPr>
          <w:b/>
          <w:bCs/>
        </w:rPr>
      </w:pPr>
      <w:r>
        <w:rPr>
          <w:b/>
          <w:bCs/>
        </w:rPr>
        <w:t>Rotación de Activo Fijo.</w:t>
      </w:r>
    </w:p>
    <w:p w:rsidR="00000000" w:rsidRDefault="008814EA">
      <w:pPr>
        <w:pStyle w:val="Sangra2detindependiente"/>
      </w:pPr>
      <w:r>
        <w:t>La manera que la compañía tiene para mostrar su forma productiva es con esta razón, para el caso de la compañía es de aproximadamente 4.69</w:t>
      </w:r>
    </w:p>
    <w:p w:rsidR="00000000" w:rsidRDefault="008814EA">
      <w:pPr>
        <w:spacing w:line="480" w:lineRule="auto"/>
        <w:ind w:left="360"/>
      </w:pPr>
    </w:p>
    <w:p w:rsidR="00000000" w:rsidRDefault="008814EA">
      <w:pPr>
        <w:spacing w:line="480" w:lineRule="auto"/>
        <w:ind w:left="360"/>
        <w:jc w:val="both"/>
        <w:rPr>
          <w:b/>
          <w:bCs/>
        </w:rPr>
      </w:pPr>
      <w:r>
        <w:rPr>
          <w:b/>
          <w:bCs/>
        </w:rPr>
        <w:t xml:space="preserve">Rotación del Total de </w:t>
      </w:r>
      <w:r>
        <w:rPr>
          <w:b/>
          <w:bCs/>
        </w:rPr>
        <w:t>activos.</w:t>
      </w:r>
    </w:p>
    <w:p w:rsidR="00000000" w:rsidRDefault="008814EA">
      <w:pPr>
        <w:spacing w:line="480" w:lineRule="auto"/>
        <w:ind w:left="360"/>
        <w:jc w:val="both"/>
      </w:pPr>
      <w:r>
        <w:t>La razón de venta entre total de activos, para el caso de ESMACO es de 0.83%</w:t>
      </w:r>
    </w:p>
    <w:p w:rsidR="00000000" w:rsidRDefault="008814EA">
      <w:pPr>
        <w:spacing w:line="480" w:lineRule="auto"/>
        <w:ind w:left="360"/>
        <w:jc w:val="both"/>
      </w:pPr>
    </w:p>
    <w:p w:rsidR="00000000" w:rsidRDefault="008814EA">
      <w:pPr>
        <w:pStyle w:val="Ttulo3"/>
        <w:spacing w:line="480" w:lineRule="auto"/>
        <w:ind w:left="357"/>
        <w:rPr>
          <w:sz w:val="24"/>
          <w:lang w:val="es-ES"/>
        </w:rPr>
      </w:pPr>
      <w:r>
        <w:rPr>
          <w:sz w:val="24"/>
          <w:lang w:val="es-ES"/>
        </w:rPr>
        <w:t>Multiplicador del Capital</w:t>
      </w:r>
    </w:p>
    <w:p w:rsidR="00000000" w:rsidRDefault="008814EA">
      <w:pPr>
        <w:spacing w:line="480" w:lineRule="auto"/>
        <w:ind w:left="357"/>
        <w:jc w:val="both"/>
      </w:pPr>
      <w:r>
        <w:t>Es la cantidad de total de los activos por dólar de capital, para el caso de ESMACO es de 1.56%</w:t>
      </w:r>
    </w:p>
    <w:p w:rsidR="00000000" w:rsidRDefault="008814EA">
      <w:pPr>
        <w:pStyle w:val="Ttulo7"/>
        <w:autoSpaceDE/>
        <w:autoSpaceDN/>
        <w:adjustRightInd/>
        <w:spacing w:line="480" w:lineRule="auto"/>
        <w:ind w:left="360"/>
        <w:rPr>
          <w:szCs w:val="24"/>
          <w:lang w:val="es-ES_tradnl"/>
        </w:rPr>
      </w:pPr>
    </w:p>
    <w:p w:rsidR="00000000" w:rsidRDefault="008814EA">
      <w:pPr>
        <w:pStyle w:val="Ttulo7"/>
        <w:autoSpaceDE/>
        <w:autoSpaceDN/>
        <w:adjustRightInd/>
        <w:spacing w:line="480" w:lineRule="auto"/>
        <w:ind w:left="360"/>
        <w:rPr>
          <w:szCs w:val="24"/>
          <w:lang w:val="es-ES_tradnl"/>
        </w:rPr>
      </w:pPr>
      <w:r>
        <w:rPr>
          <w:szCs w:val="24"/>
          <w:lang w:val="es-ES_tradnl"/>
        </w:rPr>
        <w:t>RAZONES DE RENTABILIDAD</w:t>
      </w:r>
    </w:p>
    <w:p w:rsidR="00000000" w:rsidRDefault="008814EA">
      <w:pPr>
        <w:pStyle w:val="Sangra2detindependiente"/>
        <w:rPr>
          <w:lang w:val="es-ES_tradnl"/>
        </w:rPr>
      </w:pPr>
      <w:r>
        <w:rPr>
          <w:lang w:val="es-ES_tradnl"/>
        </w:rPr>
        <w:t>Son las razones que se</w:t>
      </w:r>
      <w:r>
        <w:rPr>
          <w:lang w:val="es-ES_tradnl"/>
        </w:rPr>
        <w:t xml:space="preserve"> concentran en la rentabilidad de la compañía los márgenes de utilidad y del desempeño en relación con las ventas y las razones de rendimiento miden el desempeño en relación con alguna medida del tamaño de la inversión. Para la compañía ESMACO S.A. se encu</w:t>
      </w:r>
      <w:r>
        <w:rPr>
          <w:lang w:val="es-ES_tradnl"/>
        </w:rPr>
        <w:t>entran la siguientes:</w:t>
      </w: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r>
        <w:rPr>
          <w:b/>
          <w:bCs/>
          <w:lang w:val="es-ES_tradnl"/>
        </w:rPr>
        <w:t>Margen de Utilidad Bruta</w:t>
      </w:r>
    </w:p>
    <w:p w:rsidR="00000000" w:rsidRDefault="008814EA">
      <w:pPr>
        <w:spacing w:line="480" w:lineRule="auto"/>
        <w:ind w:left="360"/>
        <w:jc w:val="both"/>
        <w:rPr>
          <w:lang w:val="es-ES_tradnl"/>
        </w:rPr>
      </w:pPr>
      <w:r>
        <w:rPr>
          <w:lang w:val="es-ES_tradnl"/>
        </w:rPr>
        <w:t>Es la fracción de cada dólar por venta que queda después de pagar el costo de venta, La compañía ESMACO S.A. tiene una Margen de Utilidad Bruta de 38%</w:t>
      </w:r>
    </w:p>
    <w:p w:rsidR="00000000" w:rsidRDefault="008814EA">
      <w:pPr>
        <w:spacing w:line="480" w:lineRule="auto"/>
        <w:ind w:left="360"/>
        <w:jc w:val="both"/>
        <w:rPr>
          <w:b/>
          <w:bCs/>
          <w:lang w:val="es-ES_tradnl"/>
        </w:rPr>
      </w:pPr>
    </w:p>
    <w:p w:rsidR="00000000" w:rsidRDefault="008814EA">
      <w:pPr>
        <w:spacing w:line="480" w:lineRule="auto"/>
        <w:ind w:left="360"/>
        <w:jc w:val="both"/>
        <w:rPr>
          <w:b/>
          <w:bCs/>
          <w:lang w:val="es-ES_tradnl"/>
        </w:rPr>
      </w:pPr>
      <w:r>
        <w:rPr>
          <w:b/>
          <w:bCs/>
          <w:lang w:val="es-ES_tradnl"/>
        </w:rPr>
        <w:t>Margen de Utilidad Neta</w:t>
      </w:r>
    </w:p>
    <w:p w:rsidR="00000000" w:rsidRDefault="008814EA">
      <w:pPr>
        <w:spacing w:line="480" w:lineRule="auto"/>
        <w:ind w:left="360"/>
        <w:jc w:val="both"/>
        <w:rPr>
          <w:lang w:val="es-ES_tradnl"/>
        </w:rPr>
      </w:pPr>
      <w:r>
        <w:rPr>
          <w:lang w:val="es-ES_tradnl"/>
        </w:rPr>
        <w:t>Es la fracción de cada dólar p</w:t>
      </w:r>
      <w:r>
        <w:rPr>
          <w:lang w:val="es-ES_tradnl"/>
        </w:rPr>
        <w:t>or ventas que queda después de pagar todos los gastos, la compañía ESMACO S.A. tiene un margen de utilidad neta de 34%</w:t>
      </w:r>
    </w:p>
    <w:p w:rsidR="00000000" w:rsidRDefault="008814EA">
      <w:pPr>
        <w:spacing w:line="480" w:lineRule="auto"/>
        <w:ind w:left="357"/>
        <w:jc w:val="both"/>
        <w:rPr>
          <w:lang w:val="es-ES_tradnl"/>
        </w:rPr>
      </w:pPr>
    </w:p>
    <w:p w:rsidR="00000000" w:rsidRDefault="008814EA">
      <w:pPr>
        <w:pStyle w:val="Ttulo3"/>
        <w:spacing w:line="480" w:lineRule="auto"/>
        <w:ind w:left="357"/>
        <w:rPr>
          <w:sz w:val="24"/>
        </w:rPr>
      </w:pPr>
      <w:r>
        <w:rPr>
          <w:sz w:val="24"/>
        </w:rPr>
        <w:t>ROA</w:t>
      </w:r>
    </w:p>
    <w:p w:rsidR="00000000" w:rsidRDefault="008814EA">
      <w:pPr>
        <w:spacing w:line="480" w:lineRule="auto"/>
        <w:ind w:left="357"/>
        <w:jc w:val="both"/>
        <w:rPr>
          <w:lang w:val="es-ES_tradnl"/>
        </w:rPr>
      </w:pPr>
      <w:r>
        <w:rPr>
          <w:lang w:val="es-ES_tradnl"/>
        </w:rPr>
        <w:t>El rendimiento sobre los activos que tiene la compañía ESMACO es de 18%</w:t>
      </w:r>
    </w:p>
    <w:p w:rsidR="00000000" w:rsidRDefault="008814EA">
      <w:pPr>
        <w:spacing w:line="480" w:lineRule="auto"/>
        <w:ind w:left="360"/>
        <w:jc w:val="both"/>
        <w:rPr>
          <w:b/>
          <w:bCs/>
          <w:lang w:val="es-ES_tradnl"/>
        </w:rPr>
      </w:pPr>
    </w:p>
    <w:p w:rsidR="00000000" w:rsidRDefault="008814EA">
      <w:pPr>
        <w:pStyle w:val="Ttulo7"/>
        <w:autoSpaceDE/>
        <w:autoSpaceDN/>
        <w:adjustRightInd/>
        <w:spacing w:line="480" w:lineRule="auto"/>
        <w:ind w:left="360"/>
        <w:rPr>
          <w:szCs w:val="24"/>
          <w:lang w:val="es-ES_tradnl"/>
        </w:rPr>
      </w:pPr>
      <w:r>
        <w:rPr>
          <w:szCs w:val="24"/>
          <w:lang w:val="es-ES_tradnl"/>
        </w:rPr>
        <w:t>Poder para Obtener ganancias</w:t>
      </w:r>
    </w:p>
    <w:p w:rsidR="00000000" w:rsidRDefault="008814EA">
      <w:pPr>
        <w:spacing w:line="480" w:lineRule="auto"/>
        <w:ind w:left="360"/>
        <w:jc w:val="both"/>
        <w:rPr>
          <w:lang w:val="es-ES_tradnl"/>
        </w:rPr>
      </w:pPr>
      <w:r>
        <w:rPr>
          <w:lang w:val="es-ES_tradnl"/>
        </w:rPr>
        <w:t>La compañía ESMACO tiene un po</w:t>
      </w:r>
      <w:r>
        <w:rPr>
          <w:lang w:val="es-ES_tradnl"/>
        </w:rPr>
        <w:t>der para obtener ganancias de 24%</w:t>
      </w:r>
    </w:p>
    <w:p w:rsidR="00000000" w:rsidRDefault="008814EA">
      <w:pPr>
        <w:spacing w:line="480" w:lineRule="auto"/>
        <w:ind w:left="360"/>
        <w:jc w:val="both"/>
        <w:rPr>
          <w:lang w:val="es-ES_tradnl"/>
        </w:rPr>
      </w:pPr>
    </w:p>
    <w:p w:rsidR="00000000" w:rsidRDefault="008814EA">
      <w:pPr>
        <w:spacing w:line="480" w:lineRule="auto"/>
        <w:jc w:val="both"/>
        <w:rPr>
          <w:lang w:val="es-ES_tradnl"/>
        </w:rPr>
      </w:pPr>
    </w:p>
    <w:p w:rsidR="00000000" w:rsidRDefault="008814EA">
      <w:pPr>
        <w:pStyle w:val="Ttulo7"/>
        <w:autoSpaceDE/>
        <w:autoSpaceDN/>
        <w:adjustRightInd/>
        <w:spacing w:line="480" w:lineRule="auto"/>
        <w:ind w:left="360"/>
        <w:rPr>
          <w:szCs w:val="24"/>
          <w:lang w:val="es-ES_tradnl"/>
        </w:rPr>
      </w:pPr>
      <w:r>
        <w:rPr>
          <w:szCs w:val="24"/>
          <w:lang w:val="es-ES_tradnl"/>
        </w:rPr>
        <w:t>5.5.2. ANÁLISIS DE SENSIBLIDAD</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Determinando la sensibilidad del proyecto se muestra a continuación la siguientes situaciones:</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p>
    <w:p w:rsidR="00000000" w:rsidRDefault="008814EA">
      <w:pPr>
        <w:spacing w:line="480" w:lineRule="auto"/>
        <w:ind w:left="360"/>
        <w:jc w:val="both"/>
        <w:rPr>
          <w:b/>
          <w:bCs/>
          <w:lang w:val="es-ES_tradnl"/>
        </w:rPr>
      </w:pPr>
      <w:r>
        <w:rPr>
          <w:b/>
          <w:bCs/>
          <w:lang w:val="es-ES_tradnl"/>
        </w:rPr>
        <w:t>CUADRO 5.11</w:t>
      </w:r>
    </w:p>
    <w:p w:rsidR="00000000" w:rsidRDefault="008814EA">
      <w:pPr>
        <w:spacing w:line="480" w:lineRule="auto"/>
        <w:ind w:left="360"/>
        <w:jc w:val="both"/>
        <w:rPr>
          <w:lang w:val="es-ES_tradnl"/>
        </w:rPr>
      </w:pP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860"/>
        <w:gridCol w:w="3240"/>
      </w:tblGrid>
      <w:tr w:rsidR="00000000">
        <w:tblPrEx>
          <w:tblCellMar>
            <w:top w:w="0" w:type="dxa"/>
            <w:bottom w:w="0" w:type="dxa"/>
          </w:tblCellMar>
        </w:tblPrEx>
        <w:tc>
          <w:tcPr>
            <w:tcW w:w="4860" w:type="dxa"/>
          </w:tcPr>
          <w:p w:rsidR="00000000" w:rsidRDefault="008814EA">
            <w:pPr>
              <w:pStyle w:val="Ttulo4"/>
              <w:autoSpaceDE/>
              <w:autoSpaceDN/>
              <w:adjustRightInd/>
              <w:spacing w:line="480" w:lineRule="auto"/>
              <w:ind w:left="360"/>
              <w:rPr>
                <w:szCs w:val="24"/>
                <w:lang w:val="es-ES_tradnl"/>
              </w:rPr>
            </w:pPr>
            <w:r>
              <w:rPr>
                <w:szCs w:val="24"/>
                <w:lang w:val="es-ES_tradnl"/>
              </w:rPr>
              <w:t>FACTORES</w:t>
            </w:r>
          </w:p>
        </w:tc>
        <w:tc>
          <w:tcPr>
            <w:tcW w:w="3240" w:type="dxa"/>
          </w:tcPr>
          <w:p w:rsidR="00000000" w:rsidRDefault="008814EA">
            <w:pPr>
              <w:pStyle w:val="Ttulo4"/>
              <w:autoSpaceDE/>
              <w:autoSpaceDN/>
              <w:adjustRightInd/>
              <w:spacing w:line="480" w:lineRule="auto"/>
              <w:ind w:left="360"/>
              <w:rPr>
                <w:szCs w:val="24"/>
                <w:lang w:val="es-ES_tradnl"/>
              </w:rPr>
            </w:pPr>
            <w:r>
              <w:rPr>
                <w:szCs w:val="24"/>
                <w:lang w:val="es-ES_tradnl"/>
              </w:rPr>
              <w:t>TIR</w:t>
            </w:r>
          </w:p>
        </w:tc>
      </w:tr>
      <w:tr w:rsidR="00000000">
        <w:tblPrEx>
          <w:tblCellMar>
            <w:top w:w="0" w:type="dxa"/>
            <w:bottom w:w="0" w:type="dxa"/>
          </w:tblCellMar>
        </w:tblPrEx>
        <w:tc>
          <w:tcPr>
            <w:tcW w:w="4860" w:type="dxa"/>
          </w:tcPr>
          <w:p w:rsidR="00000000" w:rsidRDefault="008814EA">
            <w:pPr>
              <w:spacing w:line="480" w:lineRule="auto"/>
              <w:ind w:left="360"/>
              <w:jc w:val="both"/>
              <w:rPr>
                <w:lang w:val="es-ES_tradnl"/>
              </w:rPr>
            </w:pPr>
            <w:r>
              <w:rPr>
                <w:lang w:val="es-ES_tradnl"/>
              </w:rPr>
              <w:t>1. Situación Básica</w:t>
            </w:r>
          </w:p>
        </w:tc>
        <w:tc>
          <w:tcPr>
            <w:tcW w:w="3240" w:type="dxa"/>
          </w:tcPr>
          <w:p w:rsidR="00000000" w:rsidRDefault="008814EA">
            <w:pPr>
              <w:spacing w:line="480" w:lineRule="auto"/>
              <w:ind w:left="360"/>
              <w:jc w:val="center"/>
              <w:rPr>
                <w:lang w:val="es-ES_tradnl"/>
              </w:rPr>
            </w:pPr>
            <w:r>
              <w:rPr>
                <w:lang w:val="es-ES_tradnl"/>
              </w:rPr>
              <w:t>18.07%</w:t>
            </w:r>
          </w:p>
        </w:tc>
      </w:tr>
      <w:tr w:rsidR="00000000">
        <w:tblPrEx>
          <w:tblCellMar>
            <w:top w:w="0" w:type="dxa"/>
            <w:bottom w:w="0" w:type="dxa"/>
          </w:tblCellMar>
        </w:tblPrEx>
        <w:tc>
          <w:tcPr>
            <w:tcW w:w="4860" w:type="dxa"/>
          </w:tcPr>
          <w:p w:rsidR="00000000" w:rsidRDefault="008814EA">
            <w:pPr>
              <w:spacing w:line="480" w:lineRule="auto"/>
              <w:ind w:left="360"/>
              <w:jc w:val="both"/>
              <w:rPr>
                <w:lang w:val="es-ES_tradnl"/>
              </w:rPr>
            </w:pPr>
            <w:r>
              <w:rPr>
                <w:lang w:val="es-ES_tradnl"/>
              </w:rPr>
              <w:t>2. Aumento del 5% a los Costos de</w:t>
            </w:r>
            <w:r>
              <w:rPr>
                <w:lang w:val="es-ES_tradnl"/>
              </w:rPr>
              <w:t xml:space="preserve"> Ventas</w:t>
            </w:r>
          </w:p>
        </w:tc>
        <w:tc>
          <w:tcPr>
            <w:tcW w:w="3240" w:type="dxa"/>
          </w:tcPr>
          <w:p w:rsidR="00000000" w:rsidRDefault="008814EA">
            <w:pPr>
              <w:spacing w:line="480" w:lineRule="auto"/>
              <w:ind w:left="360"/>
              <w:jc w:val="center"/>
              <w:rPr>
                <w:lang w:val="es-ES_tradnl"/>
              </w:rPr>
            </w:pPr>
            <w:r>
              <w:rPr>
                <w:lang w:val="es-ES_tradnl"/>
              </w:rPr>
              <w:t>15.50%</w:t>
            </w:r>
          </w:p>
        </w:tc>
      </w:tr>
      <w:tr w:rsidR="00000000">
        <w:tblPrEx>
          <w:tblCellMar>
            <w:top w:w="0" w:type="dxa"/>
            <w:bottom w:w="0" w:type="dxa"/>
          </w:tblCellMar>
        </w:tblPrEx>
        <w:tc>
          <w:tcPr>
            <w:tcW w:w="4860" w:type="dxa"/>
          </w:tcPr>
          <w:p w:rsidR="00000000" w:rsidRDefault="008814EA">
            <w:pPr>
              <w:spacing w:line="480" w:lineRule="auto"/>
              <w:ind w:left="360"/>
              <w:jc w:val="both"/>
              <w:rPr>
                <w:lang w:val="es-ES_tradnl"/>
              </w:rPr>
            </w:pPr>
            <w:r>
              <w:rPr>
                <w:lang w:val="es-ES_tradnl"/>
              </w:rPr>
              <w:t>3. Aumento del 10% a los Costos de Ventas</w:t>
            </w:r>
          </w:p>
        </w:tc>
        <w:tc>
          <w:tcPr>
            <w:tcW w:w="3240" w:type="dxa"/>
          </w:tcPr>
          <w:p w:rsidR="00000000" w:rsidRDefault="008814EA">
            <w:pPr>
              <w:spacing w:line="480" w:lineRule="auto"/>
              <w:ind w:left="360"/>
              <w:jc w:val="center"/>
              <w:rPr>
                <w:lang w:val="es-ES_tradnl"/>
              </w:rPr>
            </w:pPr>
            <w:r>
              <w:rPr>
                <w:lang w:val="es-ES_tradnl"/>
              </w:rPr>
              <w:t>12.83%</w:t>
            </w:r>
          </w:p>
        </w:tc>
      </w:tr>
      <w:tr w:rsidR="00000000">
        <w:tblPrEx>
          <w:tblCellMar>
            <w:top w:w="0" w:type="dxa"/>
            <w:bottom w:w="0" w:type="dxa"/>
          </w:tblCellMar>
        </w:tblPrEx>
        <w:tc>
          <w:tcPr>
            <w:tcW w:w="4860" w:type="dxa"/>
          </w:tcPr>
          <w:p w:rsidR="00000000" w:rsidRDefault="008814EA">
            <w:pPr>
              <w:spacing w:line="480" w:lineRule="auto"/>
              <w:ind w:left="360"/>
              <w:jc w:val="both"/>
              <w:rPr>
                <w:lang w:val="es-ES_tradnl"/>
              </w:rPr>
            </w:pPr>
            <w:r>
              <w:rPr>
                <w:lang w:val="es-ES_tradnl"/>
              </w:rPr>
              <w:t>4. Disminución de 5% al Precio de Venta</w:t>
            </w:r>
          </w:p>
        </w:tc>
        <w:tc>
          <w:tcPr>
            <w:tcW w:w="3240" w:type="dxa"/>
          </w:tcPr>
          <w:p w:rsidR="00000000" w:rsidRDefault="008814EA">
            <w:pPr>
              <w:spacing w:line="480" w:lineRule="auto"/>
              <w:ind w:left="360"/>
              <w:jc w:val="center"/>
              <w:rPr>
                <w:lang w:val="es-ES_tradnl"/>
              </w:rPr>
            </w:pPr>
            <w:r>
              <w:rPr>
                <w:lang w:val="es-ES_tradnl"/>
              </w:rPr>
              <w:t>14.58%</w:t>
            </w:r>
          </w:p>
        </w:tc>
      </w:tr>
      <w:tr w:rsidR="00000000">
        <w:tblPrEx>
          <w:tblCellMar>
            <w:top w:w="0" w:type="dxa"/>
            <w:bottom w:w="0" w:type="dxa"/>
          </w:tblCellMar>
        </w:tblPrEx>
        <w:tc>
          <w:tcPr>
            <w:tcW w:w="4860" w:type="dxa"/>
          </w:tcPr>
          <w:p w:rsidR="00000000" w:rsidRDefault="008814EA">
            <w:pPr>
              <w:spacing w:line="480" w:lineRule="auto"/>
              <w:ind w:left="360"/>
              <w:jc w:val="both"/>
              <w:rPr>
                <w:lang w:val="es-ES_tradnl"/>
              </w:rPr>
            </w:pPr>
            <w:r>
              <w:rPr>
                <w:lang w:val="es-ES_tradnl"/>
              </w:rPr>
              <w:t>5. Disminución de 10% al Precio de Venta</w:t>
            </w:r>
          </w:p>
        </w:tc>
        <w:tc>
          <w:tcPr>
            <w:tcW w:w="3240" w:type="dxa"/>
          </w:tcPr>
          <w:p w:rsidR="00000000" w:rsidRDefault="008814EA">
            <w:pPr>
              <w:spacing w:line="480" w:lineRule="auto"/>
              <w:ind w:left="360"/>
              <w:jc w:val="center"/>
              <w:rPr>
                <w:lang w:val="es-ES_tradnl"/>
              </w:rPr>
            </w:pPr>
            <w:r>
              <w:rPr>
                <w:lang w:val="es-ES_tradnl"/>
              </w:rPr>
              <w:t>10.08%</w:t>
            </w:r>
          </w:p>
        </w:tc>
      </w:tr>
      <w:tr w:rsidR="00000000">
        <w:tblPrEx>
          <w:tblCellMar>
            <w:top w:w="0" w:type="dxa"/>
            <w:bottom w:w="0" w:type="dxa"/>
          </w:tblCellMar>
        </w:tblPrEx>
        <w:tc>
          <w:tcPr>
            <w:tcW w:w="4860" w:type="dxa"/>
          </w:tcPr>
          <w:p w:rsidR="00000000" w:rsidRDefault="008814EA">
            <w:pPr>
              <w:spacing w:line="480" w:lineRule="auto"/>
              <w:ind w:left="360"/>
              <w:jc w:val="both"/>
              <w:rPr>
                <w:lang w:val="es-ES_tradnl"/>
              </w:rPr>
            </w:pPr>
            <w:r>
              <w:rPr>
                <w:lang w:val="es-ES_tradnl"/>
              </w:rPr>
              <w:t>6. Disminución de 5% a la Cantidad         demandada</w:t>
            </w:r>
          </w:p>
        </w:tc>
        <w:tc>
          <w:tcPr>
            <w:tcW w:w="3240" w:type="dxa"/>
          </w:tcPr>
          <w:p w:rsidR="00000000" w:rsidRDefault="008814EA">
            <w:pPr>
              <w:spacing w:line="480" w:lineRule="auto"/>
              <w:ind w:left="360"/>
              <w:jc w:val="center"/>
              <w:rPr>
                <w:lang w:val="es-ES_tradnl"/>
              </w:rPr>
            </w:pPr>
            <w:r>
              <w:rPr>
                <w:lang w:val="es-ES_tradnl"/>
              </w:rPr>
              <w:t>13.90</w:t>
            </w:r>
          </w:p>
        </w:tc>
      </w:tr>
      <w:tr w:rsidR="00000000">
        <w:tblPrEx>
          <w:tblCellMar>
            <w:top w:w="0" w:type="dxa"/>
            <w:bottom w:w="0" w:type="dxa"/>
          </w:tblCellMar>
        </w:tblPrEx>
        <w:tc>
          <w:tcPr>
            <w:tcW w:w="4860" w:type="dxa"/>
          </w:tcPr>
          <w:p w:rsidR="00000000" w:rsidRDefault="008814EA">
            <w:pPr>
              <w:spacing w:line="480" w:lineRule="auto"/>
              <w:ind w:left="360"/>
              <w:jc w:val="both"/>
              <w:rPr>
                <w:lang w:val="es-ES_tradnl"/>
              </w:rPr>
            </w:pPr>
            <w:r>
              <w:rPr>
                <w:lang w:val="es-ES_tradnl"/>
              </w:rPr>
              <w:t>7. Disminución de 10% a la Cantid</w:t>
            </w:r>
            <w:r>
              <w:rPr>
                <w:lang w:val="es-ES_tradnl"/>
              </w:rPr>
              <w:t>ad demandada</w:t>
            </w:r>
          </w:p>
        </w:tc>
        <w:tc>
          <w:tcPr>
            <w:tcW w:w="3240" w:type="dxa"/>
          </w:tcPr>
          <w:p w:rsidR="00000000" w:rsidRDefault="008814EA">
            <w:pPr>
              <w:spacing w:line="480" w:lineRule="auto"/>
              <w:ind w:left="360"/>
              <w:jc w:val="center"/>
              <w:rPr>
                <w:lang w:val="es-ES_tradnl"/>
              </w:rPr>
            </w:pPr>
            <w:r>
              <w:rPr>
                <w:lang w:val="es-ES_tradnl"/>
              </w:rPr>
              <w:t>9.42%</w:t>
            </w:r>
          </w:p>
        </w:tc>
      </w:tr>
    </w:tbl>
    <w:p w:rsidR="00000000" w:rsidRDefault="008814EA">
      <w:pPr>
        <w:spacing w:line="480" w:lineRule="auto"/>
        <w:ind w:left="360"/>
        <w:jc w:val="both"/>
        <w:rPr>
          <w:lang w:val="es-ES_tradnl"/>
        </w:rPr>
      </w:pPr>
      <w:r>
        <w:rPr>
          <w:b/>
          <w:bCs/>
          <w:lang w:val="es-ES_tradnl"/>
        </w:rPr>
        <w:t>ELABORADO POR:</w:t>
      </w:r>
      <w:r>
        <w:rPr>
          <w:lang w:val="es-ES_tradnl"/>
        </w:rPr>
        <w:t xml:space="preserve"> Victor Sarmiento y Yolanda García.</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Partiendo de la situación básica el proyecto y generando una T.I.R. de 18.07% se presenta:</w:t>
      </w:r>
      <w:r>
        <w:rPr>
          <w:lang w:val="es-ES_tradnl"/>
        </w:rPr>
        <w:br/>
        <w:t xml:space="preserve">1.- Un aumento del 5% a los costos de ventas y manteniendo las otras variables constantes nos </w:t>
      </w:r>
      <w:r>
        <w:rPr>
          <w:lang w:val="es-ES_tradnl"/>
        </w:rPr>
        <w:t>refleja un T.I.R. de 15.50% comparada con la TMAR 12.91% se considera mediante esta situación que el proyecto aún sigue siendo rentable.</w:t>
      </w:r>
    </w:p>
    <w:p w:rsidR="00000000" w:rsidRDefault="008814EA">
      <w:pPr>
        <w:spacing w:line="480" w:lineRule="auto"/>
        <w:ind w:left="360"/>
        <w:jc w:val="both"/>
        <w:rPr>
          <w:lang w:val="es-ES_tradnl"/>
        </w:rPr>
      </w:pPr>
      <w:r>
        <w:rPr>
          <w:lang w:val="es-ES_tradnl"/>
        </w:rPr>
        <w:t>2.- Un aumento del 10% a los costos de ventas y manteniendo las otras variables constantes nos refleja un TIR de 12.83%</w:t>
      </w:r>
      <w:r>
        <w:rPr>
          <w:lang w:val="es-ES_tradnl"/>
        </w:rPr>
        <w:t xml:space="preserve"> compara con la TMAR 12.91% se considera mediante esta situación que el proyecto no es rentable.</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3.- Una disminución del 5% al Precio de Venta y manteniendo  las otras variables constantes nos refleja un TIR de 14.58% comparado con una TMAR de 12.91% se c</w:t>
      </w:r>
      <w:r>
        <w:rPr>
          <w:lang w:val="es-ES_tradnl"/>
        </w:rPr>
        <w:t>onsidera mediante esta situación que el proyecto es rentable.</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 xml:space="preserve">4.- Una disminución de 10% al Precio de Venta y manteniendo las otras variables constantes nos refleja un TIR de 10.08% comparado con TMAR de 12.91% se considera mediante esta situación que el </w:t>
      </w:r>
      <w:r>
        <w:rPr>
          <w:lang w:val="es-ES_tradnl"/>
        </w:rPr>
        <w:t>proyecto no es rentable.</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5.- Una disminución del 5% a la cantidad demandada y manteniendo las otras variables constantes nos refleja un TIR de 13.90% comparado con una TMAR de 12.91% se considera mediante esta situación que el proyecto es rentable.</w:t>
      </w:r>
    </w:p>
    <w:p w:rsidR="00000000" w:rsidRDefault="008814EA">
      <w:pPr>
        <w:spacing w:line="480" w:lineRule="auto"/>
        <w:ind w:left="360"/>
        <w:jc w:val="both"/>
        <w:rPr>
          <w:lang w:val="es-ES_tradnl"/>
        </w:rPr>
      </w:pPr>
    </w:p>
    <w:p w:rsidR="00000000" w:rsidRDefault="008814EA">
      <w:pPr>
        <w:spacing w:line="480" w:lineRule="auto"/>
        <w:ind w:left="360"/>
        <w:jc w:val="both"/>
        <w:rPr>
          <w:lang w:val="es-ES_tradnl"/>
        </w:rPr>
      </w:pPr>
      <w:r>
        <w:rPr>
          <w:lang w:val="es-ES_tradnl"/>
        </w:rPr>
        <w:t>6.- U</w:t>
      </w:r>
      <w:r>
        <w:rPr>
          <w:lang w:val="es-ES_tradnl"/>
        </w:rPr>
        <w:t>na disminución del 10% en la cantidad demandada y manteniendo las otras variables constantes nos refleja un TIR de 9.42% comparado con un TMAR de 12.91% se considera mediante esta situación que el proyecto no es rentable.</w:t>
      </w:r>
    </w:p>
    <w:p w:rsidR="00000000" w:rsidRDefault="008814EA">
      <w:pPr>
        <w:spacing w:line="480" w:lineRule="auto"/>
        <w:ind w:left="360"/>
        <w:jc w:val="both"/>
        <w:rPr>
          <w:lang w:val="es-ES_tradnl"/>
        </w:rPr>
      </w:pPr>
    </w:p>
    <w:p w:rsidR="00000000" w:rsidRDefault="008814EA">
      <w:pPr>
        <w:spacing w:line="480" w:lineRule="auto"/>
        <w:ind w:left="360"/>
        <w:rPr>
          <w:lang w:val="es-ES_tradnl"/>
        </w:rPr>
      </w:pPr>
      <w:r>
        <w:rPr>
          <w:lang w:val="es-ES_tradnl"/>
        </w:rPr>
        <w:t>De esta manera hemos analizado lo</w:t>
      </w:r>
      <w:r>
        <w:rPr>
          <w:lang w:val="es-ES_tradnl"/>
        </w:rPr>
        <w:t>s escenarios en los cuales el proyecto es rentable y en cuales no.</w:t>
      </w:r>
    </w:p>
    <w:p w:rsidR="00000000" w:rsidRDefault="008814EA">
      <w:pPr>
        <w:spacing w:line="480" w:lineRule="auto"/>
      </w:pPr>
    </w:p>
    <w:p w:rsidR="00000000" w:rsidRDefault="008814EA">
      <w:pPr>
        <w:spacing w:line="480" w:lineRule="auto"/>
      </w:pPr>
    </w:p>
    <w:p w:rsidR="00000000" w:rsidRDefault="008814EA">
      <w:pPr>
        <w:spacing w:line="480" w:lineRule="auto"/>
      </w:pPr>
    </w:p>
    <w:p w:rsidR="00000000" w:rsidRDefault="008814EA">
      <w:pPr>
        <w:pStyle w:val="Infodocumentosadjuntos"/>
        <w:spacing w:line="480" w:lineRule="auto"/>
      </w:pPr>
    </w:p>
    <w:p w:rsidR="00000000" w:rsidRDefault="008814EA">
      <w:pPr>
        <w:spacing w:line="480" w:lineRule="auto"/>
      </w:pPr>
    </w:p>
    <w:p w:rsidR="00000000" w:rsidRDefault="008814EA">
      <w:pPr>
        <w:spacing w:line="480" w:lineRule="auto"/>
        <w:jc w:val="center"/>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p>
    <w:p w:rsidR="00000000" w:rsidRDefault="008814EA">
      <w:pPr>
        <w:spacing w:line="480" w:lineRule="auto"/>
        <w:jc w:val="center"/>
        <w:rPr>
          <w:b/>
          <w:bCs/>
          <w:sz w:val="32"/>
        </w:rPr>
      </w:pPr>
      <w:r>
        <w:rPr>
          <w:b/>
          <w:bCs/>
          <w:sz w:val="32"/>
        </w:rPr>
        <w:t>VI.  ANÁLISIS DEL IMPACTO AMBIENTAL</w:t>
      </w:r>
    </w:p>
    <w:p w:rsidR="00000000" w:rsidRDefault="008814EA">
      <w:pPr>
        <w:autoSpaceDE w:val="0"/>
        <w:autoSpaceDN w:val="0"/>
        <w:adjustRightInd w:val="0"/>
        <w:spacing w:line="480" w:lineRule="auto"/>
        <w:jc w:val="both"/>
        <w:rPr>
          <w:szCs w:val="21"/>
        </w:rPr>
      </w:pPr>
    </w:p>
    <w:p w:rsidR="00000000" w:rsidRDefault="008814EA">
      <w:pPr>
        <w:autoSpaceDE w:val="0"/>
        <w:autoSpaceDN w:val="0"/>
        <w:adjustRightInd w:val="0"/>
        <w:spacing w:line="480" w:lineRule="auto"/>
        <w:jc w:val="both"/>
        <w:rPr>
          <w:szCs w:val="21"/>
        </w:rPr>
      </w:pPr>
    </w:p>
    <w:p w:rsidR="00000000" w:rsidRDefault="008814EA">
      <w:pPr>
        <w:autoSpaceDE w:val="0"/>
        <w:autoSpaceDN w:val="0"/>
        <w:adjustRightInd w:val="0"/>
        <w:spacing w:line="480" w:lineRule="auto"/>
        <w:jc w:val="both"/>
        <w:rPr>
          <w:szCs w:val="21"/>
        </w:rPr>
      </w:pPr>
      <w:r>
        <w:rPr>
          <w:szCs w:val="21"/>
        </w:rPr>
        <w:t xml:space="preserve">Además de brindar servicios, poner a disposición de la sociedad materiales necesarios,  generar fuentes de empleo y utilidades, también se </w:t>
      </w:r>
      <w:r>
        <w:rPr>
          <w:szCs w:val="21"/>
        </w:rPr>
        <w:t>suma entre las obligaciones de la empresa, al decidir en qué lugar instalarse, evaluar el impacto que sus actividades le ocasionarán al medio ambiente, puesto que, ya se ha vuelto una necesidad preservarlo.</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6.1 IMPORTANCIA DEL IMPACTO AMBIENTAL</w:t>
      </w:r>
    </w:p>
    <w:p w:rsidR="00000000" w:rsidRDefault="008814EA">
      <w:pPr>
        <w:pStyle w:val="Textoindependiente"/>
        <w:autoSpaceDE w:val="0"/>
        <w:autoSpaceDN w:val="0"/>
        <w:adjustRightInd w:val="0"/>
        <w:spacing w:line="480" w:lineRule="auto"/>
        <w:ind w:left="360"/>
        <w:rPr>
          <w:szCs w:val="21"/>
        </w:rPr>
      </w:pPr>
      <w:r>
        <w:rPr>
          <w:szCs w:val="21"/>
        </w:rPr>
        <w:t>En los últ</w:t>
      </w:r>
      <w:r>
        <w:rPr>
          <w:szCs w:val="21"/>
        </w:rPr>
        <w:t>imos años se han venido suscitando una serie de acontecimientos que han contribuido al deterioro ambiental, la mayoría de ellos, provocados por las acciones del hombre en su intento por satisfacer sus necesidades de sobre vivencia y bienestar personal, per</w:t>
      </w:r>
      <w:r>
        <w:rPr>
          <w:szCs w:val="21"/>
        </w:rPr>
        <w:t>o por fortuna, la Legislación Ecuatoriana en su afán por evitarlo y garantizar en lo posible su protección, ha implementado medidas que tienen por objeto evaluar en toda ejecución de proyectos, el impacto que provocarán sus actividades en el medio ambiente</w:t>
      </w:r>
      <w:r>
        <w:rPr>
          <w:szCs w:val="21"/>
        </w:rPr>
        <w:t>, de ahí, el interés del que también la empresa pueda participar en lograr tan importante propósito en beneficio de toda la humanidad.</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6.2 LEGISLACION DEL IMPACTO AMBIENTAL</w:t>
      </w:r>
    </w:p>
    <w:p w:rsidR="00000000" w:rsidRDefault="008814EA">
      <w:pPr>
        <w:pStyle w:val="Sangra2detindependiente"/>
        <w:autoSpaceDE w:val="0"/>
        <w:autoSpaceDN w:val="0"/>
        <w:adjustRightInd w:val="0"/>
        <w:rPr>
          <w:szCs w:val="21"/>
        </w:rPr>
      </w:pPr>
      <w:r>
        <w:rPr>
          <w:szCs w:val="21"/>
        </w:rPr>
        <w:t>En l999 entra en vigencia para la República Ecuatoriana la hasta hoy conocida “Ley</w:t>
      </w:r>
      <w:r>
        <w:rPr>
          <w:szCs w:val="21"/>
        </w:rPr>
        <w:t xml:space="preserve"> de Gestión Ambiental”, Registro Oficial 245 del 30 de Julio de 1999, cuyo objetivo principal es evaluar ante una autoridad competente y a través de la presentación de una “Manifestación del Impacto Ambiental”, los efectos que causarán en el medio ambiente</w:t>
      </w:r>
      <w:r>
        <w:rPr>
          <w:szCs w:val="21"/>
        </w:rPr>
        <w:t xml:space="preserve"> la realización de cualquier obra o actividad de carácter público y privado, en las que para obtener su autorización de ejecución, mucho depende el giro para el que se piensan llevar a cabo.</w:t>
      </w: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r>
        <w:rPr>
          <w:b/>
          <w:bCs/>
          <w:szCs w:val="21"/>
        </w:rPr>
        <w:t>6.3 ANALISIS DEL IMPACTO AMBIENTAL DE LA PLANTA</w:t>
      </w:r>
    </w:p>
    <w:p w:rsidR="00000000" w:rsidRDefault="008814EA">
      <w:pPr>
        <w:autoSpaceDE w:val="0"/>
        <w:autoSpaceDN w:val="0"/>
        <w:adjustRightInd w:val="0"/>
        <w:spacing w:line="480" w:lineRule="auto"/>
        <w:ind w:left="360"/>
        <w:jc w:val="both"/>
        <w:rPr>
          <w:szCs w:val="21"/>
        </w:rPr>
      </w:pPr>
      <w:r>
        <w:rPr>
          <w:szCs w:val="21"/>
        </w:rPr>
        <w:t xml:space="preserve">Según la Ley de </w:t>
      </w:r>
      <w:r>
        <w:rPr>
          <w:szCs w:val="21"/>
        </w:rPr>
        <w:t xml:space="preserve">Gestión Ambiental (Ley No. 37) en el Capitulo II artículo No. 19 </w:t>
      </w:r>
      <w:r>
        <w:rPr>
          <w:i/>
          <w:iCs/>
          <w:szCs w:val="21"/>
        </w:rPr>
        <w:t>(Anexo S)</w:t>
      </w:r>
      <w:r>
        <w:rPr>
          <w:szCs w:val="21"/>
        </w:rPr>
        <w:t>, de acuerdo al giro de la empresa, no especifica la necesidad de que una autoridad competente efectué una revisión exhaustiva de sus instalaciones, ya que cumple con el Sistema Unic</w:t>
      </w:r>
      <w:r>
        <w:rPr>
          <w:szCs w:val="21"/>
        </w:rPr>
        <w:t>o de Manejo Ambiental, entonces podrá  obtener la autorización para la inicialización de sus operaciones, debido a que sus procedimientos generarán un impacto ambiental nulo en la comunidad de Guayaquil que es donde se ha decidido instalar, puesto que de n</w:t>
      </w:r>
      <w:r>
        <w:rPr>
          <w:szCs w:val="21"/>
        </w:rPr>
        <w:t>ingún modo, se afectará el equilibrio ecológico de la zona, y ni mucho menos, se pondrán en peligro la tranquilidad y seguridad de sus habitantes, debido a las siguientes acciones emprendidas:</w:t>
      </w:r>
    </w:p>
    <w:p w:rsidR="00000000" w:rsidRDefault="008814EA" w:rsidP="008814EA">
      <w:pPr>
        <w:numPr>
          <w:ilvl w:val="0"/>
          <w:numId w:val="25"/>
        </w:numPr>
        <w:autoSpaceDE w:val="0"/>
        <w:autoSpaceDN w:val="0"/>
        <w:adjustRightInd w:val="0"/>
        <w:spacing w:line="480" w:lineRule="auto"/>
        <w:jc w:val="both"/>
        <w:rPr>
          <w:szCs w:val="21"/>
        </w:rPr>
      </w:pPr>
      <w:r>
        <w:rPr>
          <w:szCs w:val="21"/>
        </w:rPr>
        <w:t xml:space="preserve">En los procesos de comercialización no se usarán materiales ni </w:t>
      </w:r>
      <w:r>
        <w:rPr>
          <w:szCs w:val="21"/>
        </w:rPr>
        <w:t xml:space="preserve">sustancias contaminantes. </w:t>
      </w:r>
    </w:p>
    <w:p w:rsidR="00000000" w:rsidRDefault="008814EA" w:rsidP="008814EA">
      <w:pPr>
        <w:pStyle w:val="Sangra2detindependiente"/>
        <w:numPr>
          <w:ilvl w:val="0"/>
          <w:numId w:val="25"/>
        </w:numPr>
        <w:autoSpaceDE w:val="0"/>
        <w:autoSpaceDN w:val="0"/>
        <w:adjustRightInd w:val="0"/>
        <w:rPr>
          <w:szCs w:val="21"/>
        </w:rPr>
      </w:pPr>
      <w:r>
        <w:rPr>
          <w:szCs w:val="21"/>
        </w:rPr>
        <w:t>Los equipos de trabajo como computadoras funcionarán a base de energéticos como la energía eléctrica  que no tiende a contaminar, y como medida de seguridad, se usarán instalaciones confiables.</w:t>
      </w:r>
    </w:p>
    <w:p w:rsidR="00000000" w:rsidRDefault="008814EA" w:rsidP="008814EA">
      <w:pPr>
        <w:numPr>
          <w:ilvl w:val="0"/>
          <w:numId w:val="25"/>
        </w:numPr>
        <w:autoSpaceDE w:val="0"/>
        <w:autoSpaceDN w:val="0"/>
        <w:adjustRightInd w:val="0"/>
        <w:spacing w:line="480" w:lineRule="auto"/>
        <w:jc w:val="both"/>
        <w:rPr>
          <w:szCs w:val="21"/>
        </w:rPr>
      </w:pPr>
      <w:r>
        <w:rPr>
          <w:szCs w:val="21"/>
        </w:rPr>
        <w:t>Todo desecho generado durante el pr</w:t>
      </w:r>
      <w:r>
        <w:rPr>
          <w:szCs w:val="21"/>
        </w:rPr>
        <w:t>oceso se canalizará al basurero Municipal de la Ciudad.</w:t>
      </w:r>
    </w:p>
    <w:p w:rsidR="00000000" w:rsidRDefault="008814EA" w:rsidP="008814EA">
      <w:pPr>
        <w:numPr>
          <w:ilvl w:val="0"/>
          <w:numId w:val="25"/>
        </w:numPr>
        <w:autoSpaceDE w:val="0"/>
        <w:autoSpaceDN w:val="0"/>
        <w:adjustRightInd w:val="0"/>
        <w:spacing w:line="480" w:lineRule="auto"/>
        <w:jc w:val="both"/>
        <w:rPr>
          <w:szCs w:val="21"/>
        </w:rPr>
      </w:pPr>
      <w:r>
        <w:rPr>
          <w:szCs w:val="21"/>
        </w:rPr>
        <w:t>El ruido que se habrá de generar en la entrada y salida de los materiales es de mínima perceptibilidad y no afectará en las noches ya que sólo se trabaja en horarios de oficina.</w:t>
      </w:r>
    </w:p>
    <w:p w:rsidR="00000000" w:rsidRDefault="008814EA" w:rsidP="008814EA">
      <w:pPr>
        <w:numPr>
          <w:ilvl w:val="0"/>
          <w:numId w:val="25"/>
        </w:numPr>
        <w:autoSpaceDE w:val="0"/>
        <w:autoSpaceDN w:val="0"/>
        <w:adjustRightInd w:val="0"/>
        <w:spacing w:line="480" w:lineRule="auto"/>
        <w:jc w:val="both"/>
        <w:rPr>
          <w:szCs w:val="21"/>
        </w:rPr>
      </w:pPr>
      <w:r>
        <w:rPr>
          <w:szCs w:val="21"/>
        </w:rPr>
        <w:t>Las aguas residuales s</w:t>
      </w:r>
      <w:r>
        <w:rPr>
          <w:szCs w:val="21"/>
        </w:rPr>
        <w:t>e descargarán en la red pública del drenaje de la comunidad.</w:t>
      </w:r>
    </w:p>
    <w:p w:rsidR="00000000" w:rsidRDefault="008814EA" w:rsidP="008814EA">
      <w:pPr>
        <w:numPr>
          <w:ilvl w:val="0"/>
          <w:numId w:val="25"/>
        </w:numPr>
        <w:autoSpaceDE w:val="0"/>
        <w:autoSpaceDN w:val="0"/>
        <w:adjustRightInd w:val="0"/>
        <w:spacing w:line="480" w:lineRule="auto"/>
        <w:jc w:val="both"/>
        <w:rPr>
          <w:szCs w:val="21"/>
        </w:rPr>
      </w:pPr>
      <w:r>
        <w:rPr>
          <w:szCs w:val="21"/>
        </w:rPr>
        <w:t xml:space="preserve">Durante el desarrollo del proceso de comercialización tampoco se expedirán malos olores. </w:t>
      </w:r>
    </w:p>
    <w:p w:rsidR="00000000" w:rsidRDefault="008814EA">
      <w:pPr>
        <w:autoSpaceDE w:val="0"/>
        <w:autoSpaceDN w:val="0"/>
        <w:adjustRightInd w:val="0"/>
        <w:spacing w:line="480" w:lineRule="auto"/>
        <w:ind w:left="360"/>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autoSpaceDE w:val="0"/>
        <w:autoSpaceDN w:val="0"/>
        <w:adjustRightInd w:val="0"/>
        <w:spacing w:line="480" w:lineRule="auto"/>
        <w:jc w:val="both"/>
        <w:rPr>
          <w:b/>
          <w:bCs/>
          <w:szCs w:val="21"/>
        </w:rPr>
      </w:pPr>
    </w:p>
    <w:p w:rsidR="00000000" w:rsidRDefault="008814EA">
      <w:pPr>
        <w:spacing w:line="480" w:lineRule="auto"/>
        <w:jc w:val="both"/>
        <w:rPr>
          <w:b/>
          <w:bCs/>
          <w:lang w:val="es-ES_tradnl"/>
        </w:rPr>
      </w:pPr>
    </w:p>
    <w:p w:rsidR="00000000" w:rsidRDefault="008814EA">
      <w:pPr>
        <w:spacing w:line="480" w:lineRule="auto"/>
        <w:jc w:val="both"/>
        <w:rPr>
          <w:b/>
          <w:bCs/>
          <w:lang w:val="es-ES_tradnl"/>
        </w:rPr>
      </w:pPr>
    </w:p>
    <w:p w:rsidR="00000000" w:rsidRDefault="008814EA">
      <w:pPr>
        <w:pStyle w:val="Ttulo4"/>
        <w:autoSpaceDE/>
        <w:autoSpaceDN/>
        <w:adjustRightInd/>
        <w:spacing w:line="480" w:lineRule="auto"/>
        <w:rPr>
          <w:sz w:val="32"/>
          <w:szCs w:val="24"/>
          <w:lang w:val="es-ES_tradnl"/>
        </w:rPr>
      </w:pPr>
      <w:r>
        <w:rPr>
          <w:sz w:val="32"/>
          <w:szCs w:val="24"/>
          <w:lang w:val="es-ES_tradnl"/>
        </w:rPr>
        <w:t>VII. CONCLUSIONES Y RECOMENDACIONES</w:t>
      </w: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pStyle w:val="Sangra2detindependiente"/>
        <w:rPr>
          <w:szCs w:val="21"/>
        </w:rPr>
      </w:pPr>
    </w:p>
    <w:p w:rsidR="00000000" w:rsidRDefault="008814EA">
      <w:pPr>
        <w:pStyle w:val="Sangra2detindependiente"/>
        <w:rPr>
          <w:szCs w:val="21"/>
        </w:rPr>
      </w:pPr>
      <w:r>
        <w:rPr>
          <w:szCs w:val="21"/>
        </w:rPr>
        <w:t>En resumen, las razones de implementar el presente</w:t>
      </w:r>
      <w:r>
        <w:rPr>
          <w:szCs w:val="21"/>
        </w:rPr>
        <w:t xml:space="preserve"> proyecto en la Ciudad de Guayaquil, son las siguientes:</w:t>
      </w:r>
    </w:p>
    <w:p w:rsidR="00000000" w:rsidRDefault="008814EA">
      <w:pPr>
        <w:spacing w:line="480" w:lineRule="auto"/>
        <w:ind w:left="360"/>
        <w:jc w:val="both"/>
        <w:rPr>
          <w:szCs w:val="20"/>
          <w:lang w:val="es-ES_tradnl"/>
        </w:rPr>
      </w:pPr>
    </w:p>
    <w:p w:rsidR="00000000" w:rsidRDefault="008814EA" w:rsidP="008814EA">
      <w:pPr>
        <w:numPr>
          <w:ilvl w:val="0"/>
          <w:numId w:val="26"/>
        </w:numPr>
        <w:spacing w:line="480" w:lineRule="auto"/>
        <w:jc w:val="both"/>
        <w:rPr>
          <w:szCs w:val="20"/>
          <w:lang w:val="es-ES_tradnl"/>
        </w:rPr>
      </w:pPr>
      <w:r>
        <w:rPr>
          <w:rFonts w:hint="eastAsia"/>
          <w:color w:val="FFFFFF"/>
          <w:szCs w:val="20"/>
        </w:rPr>
        <w:t>ü</w:t>
      </w:r>
      <w:r>
        <w:rPr>
          <w:szCs w:val="20"/>
          <w:lang w:val="es-ES_tradnl"/>
        </w:rPr>
        <w:t>Debido a la encuesta ESMACO S.A. cubrirá una proporción de la demanda insatisfecha de los materiales que comercializa.</w:t>
      </w:r>
    </w:p>
    <w:p w:rsidR="00000000" w:rsidRDefault="008814EA">
      <w:pPr>
        <w:spacing w:line="480" w:lineRule="auto"/>
        <w:jc w:val="both"/>
        <w:rPr>
          <w:szCs w:val="20"/>
          <w:lang w:val="es-ES_tradnl"/>
        </w:rPr>
      </w:pPr>
    </w:p>
    <w:p w:rsidR="00000000" w:rsidRDefault="008814EA">
      <w:pPr>
        <w:spacing w:line="480" w:lineRule="auto"/>
        <w:jc w:val="both"/>
        <w:rPr>
          <w:vanish/>
          <w:szCs w:val="20"/>
          <w:lang w:val="es-ES_tradnl"/>
        </w:rPr>
      </w:pPr>
    </w:p>
    <w:p w:rsidR="00000000" w:rsidRDefault="008814EA" w:rsidP="008814EA">
      <w:pPr>
        <w:numPr>
          <w:ilvl w:val="0"/>
          <w:numId w:val="26"/>
        </w:numPr>
        <w:spacing w:line="480" w:lineRule="auto"/>
        <w:jc w:val="both"/>
        <w:rPr>
          <w:szCs w:val="20"/>
          <w:lang w:val="es-ES_tradnl"/>
        </w:rPr>
      </w:pPr>
      <w:r>
        <w:rPr>
          <w:szCs w:val="20"/>
          <w:lang w:val="es-ES_tradnl"/>
        </w:rPr>
        <w:t>La zona en estudio por su estratégica ubicación e importancia comercial ofre</w:t>
      </w:r>
      <w:r>
        <w:rPr>
          <w:szCs w:val="20"/>
          <w:lang w:val="es-ES_tradnl"/>
        </w:rPr>
        <w:t>ce expectativas de crecimiento y expansión.</w:t>
      </w:r>
    </w:p>
    <w:p w:rsidR="00000000" w:rsidRDefault="008814EA">
      <w:pPr>
        <w:spacing w:line="480" w:lineRule="auto"/>
        <w:jc w:val="both"/>
        <w:rPr>
          <w:szCs w:val="20"/>
          <w:lang w:val="es-ES_tradnl"/>
        </w:rPr>
      </w:pPr>
    </w:p>
    <w:p w:rsidR="00000000" w:rsidRDefault="008814EA">
      <w:pPr>
        <w:spacing w:line="480" w:lineRule="auto"/>
        <w:jc w:val="both"/>
        <w:rPr>
          <w:vanish/>
          <w:szCs w:val="20"/>
          <w:lang w:val="es-ES_tradnl"/>
        </w:rPr>
      </w:pPr>
    </w:p>
    <w:p w:rsidR="00000000" w:rsidRDefault="008814EA" w:rsidP="008814EA">
      <w:pPr>
        <w:numPr>
          <w:ilvl w:val="0"/>
          <w:numId w:val="26"/>
        </w:numPr>
        <w:spacing w:line="480" w:lineRule="auto"/>
        <w:jc w:val="both"/>
        <w:rPr>
          <w:szCs w:val="20"/>
          <w:lang w:val="es-ES_tradnl"/>
        </w:rPr>
      </w:pPr>
      <w:r>
        <w:rPr>
          <w:szCs w:val="20"/>
          <w:lang w:val="es-ES_tradnl"/>
        </w:rPr>
        <w:t>Presencia de ventajas competitivas por la casi nula presencia de instalaciones comerciales de la competencia.</w:t>
      </w:r>
    </w:p>
    <w:p w:rsidR="00000000" w:rsidRDefault="008814EA">
      <w:pPr>
        <w:spacing w:line="480" w:lineRule="auto"/>
        <w:jc w:val="both"/>
        <w:rPr>
          <w:szCs w:val="20"/>
          <w:lang w:val="es-ES_tradnl"/>
        </w:rPr>
      </w:pPr>
    </w:p>
    <w:p w:rsidR="00000000" w:rsidRDefault="008814EA">
      <w:pPr>
        <w:spacing w:line="480" w:lineRule="auto"/>
        <w:jc w:val="both"/>
        <w:rPr>
          <w:vanish/>
          <w:szCs w:val="20"/>
          <w:lang w:val="es-ES_tradnl"/>
        </w:rPr>
      </w:pPr>
    </w:p>
    <w:p w:rsidR="00000000" w:rsidRDefault="008814EA" w:rsidP="008814EA">
      <w:pPr>
        <w:numPr>
          <w:ilvl w:val="0"/>
          <w:numId w:val="26"/>
        </w:numPr>
        <w:spacing w:line="480" w:lineRule="auto"/>
        <w:jc w:val="both"/>
        <w:rPr>
          <w:szCs w:val="20"/>
          <w:lang w:val="es-ES_tradnl"/>
        </w:rPr>
      </w:pPr>
      <w:r>
        <w:rPr>
          <w:szCs w:val="20"/>
          <w:lang w:val="es-ES_tradnl"/>
        </w:rPr>
        <w:t xml:space="preserve">El nuevo punto de venta inicialmente tendrá en stock sólo los 10 artículos que se mencionan en la </w:t>
      </w:r>
      <w:r>
        <w:rPr>
          <w:szCs w:val="20"/>
          <w:lang w:val="es-ES_tradnl"/>
        </w:rPr>
        <w:t>encuesta ya que son los 10 artículos más vendidos, posteriormente se incrementará la gama de artículos dependiendo de la demanda de los consumidores.</w:t>
      </w:r>
    </w:p>
    <w:p w:rsidR="00000000" w:rsidRDefault="008814EA">
      <w:pPr>
        <w:spacing w:line="480" w:lineRule="auto"/>
        <w:ind w:left="360"/>
        <w:jc w:val="both"/>
        <w:rPr>
          <w:rFonts w:eastAsia="Arial Unicode MS"/>
          <w:vanish/>
        </w:rPr>
      </w:pPr>
    </w:p>
    <w:p w:rsidR="00000000" w:rsidRDefault="008814EA">
      <w:pPr>
        <w:spacing w:line="480" w:lineRule="auto"/>
        <w:jc w:val="both"/>
        <w:rPr>
          <w:vanish/>
        </w:rPr>
      </w:pPr>
    </w:p>
    <w:p w:rsidR="00000000" w:rsidRDefault="008814EA">
      <w:pPr>
        <w:spacing w:line="480" w:lineRule="auto"/>
        <w:jc w:val="both"/>
        <w:rPr>
          <w:szCs w:val="21"/>
        </w:rPr>
      </w:pPr>
    </w:p>
    <w:p w:rsidR="00000000" w:rsidRDefault="008814EA" w:rsidP="008814EA">
      <w:pPr>
        <w:pStyle w:val="Textoindependiente"/>
        <w:numPr>
          <w:ilvl w:val="0"/>
          <w:numId w:val="26"/>
        </w:numPr>
        <w:spacing w:line="480" w:lineRule="auto"/>
        <w:rPr>
          <w:szCs w:val="20"/>
        </w:rPr>
      </w:pPr>
      <w:r>
        <w:rPr>
          <w:szCs w:val="20"/>
        </w:rPr>
        <w:t xml:space="preserve">Los consumidores finales no muestran preferencia por alguna empresa especifica existente ya que buscan </w:t>
      </w:r>
      <w:r>
        <w:rPr>
          <w:szCs w:val="20"/>
        </w:rPr>
        <w:t>aquellas que se adecuen a sus requerimientos a un precio accesible. Se determinó que nuestra competencia directa son las empresas DIPAC y DISENSA.</w:t>
      </w:r>
    </w:p>
    <w:p w:rsidR="00000000" w:rsidRDefault="008814EA">
      <w:pPr>
        <w:spacing w:line="480" w:lineRule="auto"/>
        <w:jc w:val="both"/>
        <w:rPr>
          <w:szCs w:val="20"/>
        </w:rPr>
      </w:pPr>
    </w:p>
    <w:p w:rsidR="00000000" w:rsidRDefault="008814EA" w:rsidP="008814EA">
      <w:pPr>
        <w:pStyle w:val="Textoindependiente"/>
        <w:numPr>
          <w:ilvl w:val="0"/>
          <w:numId w:val="26"/>
        </w:numPr>
        <w:spacing w:line="480" w:lineRule="auto"/>
        <w:rPr>
          <w:szCs w:val="20"/>
        </w:rPr>
      </w:pPr>
      <w:r>
        <w:rPr>
          <w:szCs w:val="20"/>
        </w:rPr>
        <w:t>Al realizar la encuesta los consumidores  finales manifestaron que nuestros actuales competidores de la zona</w:t>
      </w:r>
      <w:r>
        <w:rPr>
          <w:szCs w:val="20"/>
        </w:rPr>
        <w:t xml:space="preserve"> no muestran interés en la calidad de la manipulación del producto y no tienen una cultura de servicio hacia el cliente, la cual será una de nuestras políticas más importantes.</w:t>
      </w:r>
    </w:p>
    <w:p w:rsidR="00000000" w:rsidRDefault="008814EA">
      <w:pPr>
        <w:spacing w:line="480" w:lineRule="auto"/>
        <w:ind w:left="360"/>
        <w:jc w:val="both"/>
        <w:rPr>
          <w:szCs w:val="20"/>
        </w:rPr>
      </w:pPr>
    </w:p>
    <w:p w:rsidR="00000000" w:rsidRDefault="008814EA" w:rsidP="008814EA">
      <w:pPr>
        <w:numPr>
          <w:ilvl w:val="0"/>
          <w:numId w:val="26"/>
        </w:numPr>
        <w:spacing w:line="480" w:lineRule="auto"/>
        <w:jc w:val="both"/>
        <w:rPr>
          <w:szCs w:val="20"/>
        </w:rPr>
      </w:pPr>
      <w:r>
        <w:rPr>
          <w:szCs w:val="20"/>
        </w:rPr>
        <w:t>Con respecto al análisis técnico-administrativo el lugar ideal a nivel de micr</w:t>
      </w:r>
      <w:r>
        <w:rPr>
          <w:szCs w:val="20"/>
        </w:rPr>
        <w:t>olocalización del proyecto es la zona Noroeste de la ciudad de Guayaquil, y se concluye que la instalación de la nueva sucursal de la compañía será en la Ciudadela La Alegría.</w:t>
      </w:r>
    </w:p>
    <w:p w:rsidR="00000000" w:rsidRDefault="008814EA">
      <w:pPr>
        <w:spacing w:line="480" w:lineRule="auto"/>
        <w:jc w:val="both"/>
        <w:rPr>
          <w:szCs w:val="20"/>
        </w:rPr>
      </w:pPr>
    </w:p>
    <w:p w:rsidR="00000000" w:rsidRDefault="008814EA" w:rsidP="008814EA">
      <w:pPr>
        <w:numPr>
          <w:ilvl w:val="0"/>
          <w:numId w:val="26"/>
        </w:numPr>
        <w:spacing w:line="480" w:lineRule="auto"/>
        <w:jc w:val="both"/>
        <w:rPr>
          <w:vanish/>
          <w:szCs w:val="20"/>
        </w:rPr>
      </w:pPr>
    </w:p>
    <w:p w:rsidR="00000000" w:rsidRDefault="008814EA" w:rsidP="008814EA">
      <w:pPr>
        <w:numPr>
          <w:ilvl w:val="0"/>
          <w:numId w:val="26"/>
        </w:numPr>
        <w:spacing w:line="480" w:lineRule="auto"/>
        <w:jc w:val="both"/>
        <w:rPr>
          <w:vanish/>
          <w:szCs w:val="20"/>
        </w:rPr>
      </w:pPr>
    </w:p>
    <w:p w:rsidR="00000000" w:rsidRDefault="008814EA" w:rsidP="008814EA">
      <w:pPr>
        <w:numPr>
          <w:ilvl w:val="0"/>
          <w:numId w:val="26"/>
        </w:numPr>
        <w:spacing w:line="480" w:lineRule="auto"/>
        <w:jc w:val="both"/>
        <w:rPr>
          <w:vanish/>
          <w:szCs w:val="20"/>
        </w:rPr>
      </w:pPr>
    </w:p>
    <w:p w:rsidR="00000000" w:rsidRDefault="008814EA" w:rsidP="008814EA">
      <w:pPr>
        <w:numPr>
          <w:ilvl w:val="0"/>
          <w:numId w:val="26"/>
        </w:numPr>
        <w:spacing w:line="480" w:lineRule="auto"/>
        <w:jc w:val="both"/>
        <w:rPr>
          <w:vanish/>
          <w:szCs w:val="20"/>
        </w:rPr>
      </w:pPr>
    </w:p>
    <w:p w:rsidR="00000000" w:rsidRDefault="008814EA" w:rsidP="008814EA">
      <w:pPr>
        <w:numPr>
          <w:ilvl w:val="0"/>
          <w:numId w:val="26"/>
        </w:numPr>
        <w:spacing w:line="480" w:lineRule="auto"/>
        <w:jc w:val="both"/>
        <w:rPr>
          <w:vanish/>
          <w:szCs w:val="20"/>
        </w:rPr>
      </w:pPr>
    </w:p>
    <w:p w:rsidR="00000000" w:rsidRDefault="008814EA" w:rsidP="008814EA">
      <w:pPr>
        <w:numPr>
          <w:ilvl w:val="0"/>
          <w:numId w:val="26"/>
        </w:numPr>
        <w:spacing w:line="480" w:lineRule="auto"/>
        <w:jc w:val="both"/>
        <w:rPr>
          <w:vanish/>
          <w:szCs w:val="20"/>
        </w:rPr>
      </w:pPr>
      <w:r>
        <w:rPr>
          <w:szCs w:val="20"/>
        </w:rPr>
        <w:t>La  evaluación financiera indica que el proyecto tendría un TIR de  18. 07</w:t>
      </w:r>
      <w:r>
        <w:rPr>
          <w:szCs w:val="20"/>
        </w:rPr>
        <w:t xml:space="preserve">% frente a un TMAR de 12. 91%, por lo que se concluye que el proyecto es viable financieramente. Esto es ratificado con un VAN de US$ </w:t>
      </w:r>
      <w:r>
        <w:rPr>
          <w:szCs w:val="20"/>
          <w:lang w:val="es-ES_tradnl"/>
        </w:rPr>
        <w:t xml:space="preserve"> 986.211,35.</w:t>
      </w:r>
    </w:p>
    <w:p w:rsidR="00000000" w:rsidRDefault="008814EA" w:rsidP="008814EA">
      <w:pPr>
        <w:numPr>
          <w:ilvl w:val="0"/>
          <w:numId w:val="26"/>
        </w:numPr>
        <w:spacing w:line="480" w:lineRule="auto"/>
        <w:jc w:val="both"/>
        <w:rPr>
          <w:szCs w:val="20"/>
        </w:rPr>
      </w:pPr>
    </w:p>
    <w:p w:rsidR="00000000" w:rsidRDefault="008814EA">
      <w:pPr>
        <w:spacing w:line="480" w:lineRule="auto"/>
        <w:jc w:val="both"/>
        <w:rPr>
          <w:shadow/>
          <w:szCs w:val="40"/>
        </w:rPr>
      </w:pPr>
    </w:p>
    <w:p w:rsidR="00000000" w:rsidRDefault="008814EA">
      <w:pPr>
        <w:spacing w:line="480" w:lineRule="auto"/>
        <w:jc w:val="both"/>
        <w:rPr>
          <w:shadow/>
          <w:szCs w:val="40"/>
        </w:rPr>
      </w:pPr>
    </w:p>
    <w:p w:rsidR="00000000" w:rsidRDefault="008814EA">
      <w:pPr>
        <w:spacing w:line="480" w:lineRule="auto"/>
        <w:jc w:val="both"/>
        <w:rPr>
          <w:shadow/>
          <w:szCs w:val="40"/>
        </w:rPr>
      </w:pPr>
    </w:p>
    <w:p w:rsidR="00000000" w:rsidRDefault="008814EA">
      <w:pPr>
        <w:spacing w:line="480" w:lineRule="auto"/>
        <w:jc w:val="both"/>
        <w:rPr>
          <w:shadow/>
          <w:szCs w:val="40"/>
        </w:rPr>
      </w:pPr>
    </w:p>
    <w:p w:rsidR="00000000" w:rsidRDefault="008814EA">
      <w:pPr>
        <w:spacing w:line="480" w:lineRule="auto"/>
        <w:jc w:val="both"/>
        <w:rPr>
          <w:shadow/>
          <w:szCs w:val="40"/>
        </w:rPr>
      </w:pPr>
    </w:p>
    <w:p w:rsidR="00000000" w:rsidRDefault="008814EA">
      <w:pPr>
        <w:spacing w:line="480" w:lineRule="auto"/>
        <w:jc w:val="both"/>
        <w:rPr>
          <w:shadow/>
          <w:szCs w:val="40"/>
        </w:rPr>
      </w:pPr>
    </w:p>
    <w:p w:rsidR="00000000" w:rsidRDefault="008814EA">
      <w:pPr>
        <w:spacing w:line="480" w:lineRule="auto"/>
        <w:jc w:val="both"/>
        <w:rPr>
          <w:shadow/>
          <w:szCs w:val="40"/>
        </w:rPr>
      </w:pPr>
    </w:p>
    <w:p w:rsidR="00000000" w:rsidRDefault="008814EA">
      <w:pPr>
        <w:spacing w:line="480" w:lineRule="auto"/>
        <w:jc w:val="both"/>
        <w:rPr>
          <w:shadow/>
          <w:szCs w:val="40"/>
        </w:rPr>
      </w:pPr>
      <w:r>
        <w:rPr>
          <w:shadow/>
          <w:szCs w:val="40"/>
        </w:rPr>
        <w:t>RECOMENDACIONES</w:t>
      </w:r>
    </w:p>
    <w:p w:rsidR="00000000" w:rsidRDefault="008814EA">
      <w:pPr>
        <w:spacing w:line="480" w:lineRule="auto"/>
        <w:jc w:val="both"/>
      </w:pPr>
      <w:r>
        <w:t> </w:t>
      </w:r>
    </w:p>
    <w:p w:rsidR="00000000" w:rsidRDefault="008814EA" w:rsidP="008814EA">
      <w:pPr>
        <w:numPr>
          <w:ilvl w:val="0"/>
          <w:numId w:val="27"/>
        </w:numPr>
        <w:spacing w:line="480" w:lineRule="auto"/>
        <w:jc w:val="both"/>
        <w:rPr>
          <w:szCs w:val="20"/>
        </w:rPr>
      </w:pPr>
      <w:r>
        <w:rPr>
          <w:szCs w:val="20"/>
        </w:rPr>
        <w:t>Se recomienda que el proyecto se lleve a cabo, inicialmente con la estructura suger</w:t>
      </w:r>
      <w:r>
        <w:rPr>
          <w:szCs w:val="20"/>
        </w:rPr>
        <w:t>ida y  la mayor capacidad de servicio al cliente  para  poder expandirse de tal manera que se pueda cubrir toda la demanda insatisfecha.</w:t>
      </w:r>
    </w:p>
    <w:p w:rsidR="00000000" w:rsidRDefault="008814EA">
      <w:pPr>
        <w:spacing w:line="480" w:lineRule="auto"/>
        <w:jc w:val="both"/>
        <w:rPr>
          <w:vanish/>
          <w:szCs w:val="20"/>
          <w:lang w:val="en-US"/>
        </w:rPr>
      </w:pPr>
    </w:p>
    <w:p w:rsidR="00000000" w:rsidRDefault="008814EA" w:rsidP="008814EA">
      <w:pPr>
        <w:numPr>
          <w:ilvl w:val="0"/>
          <w:numId w:val="27"/>
        </w:numPr>
        <w:spacing w:line="480" w:lineRule="auto"/>
        <w:jc w:val="both"/>
        <w:rPr>
          <w:szCs w:val="20"/>
          <w:lang w:val="es-ES_tradnl"/>
        </w:rPr>
      </w:pPr>
      <w:r>
        <w:rPr>
          <w:szCs w:val="20"/>
          <w:lang w:val="es-ES_tradnl"/>
        </w:rPr>
        <w:t>Se deberán realizar investigaciones de mercado periódicas para conocer los gustos y preferencias de los consumidores c</w:t>
      </w:r>
      <w:r>
        <w:rPr>
          <w:szCs w:val="20"/>
          <w:lang w:val="es-ES_tradnl"/>
        </w:rPr>
        <w:t>on el fin de aumentar los items del inventario para satisfacer sus expectativas.</w:t>
      </w:r>
    </w:p>
    <w:p w:rsidR="00000000" w:rsidRDefault="008814EA">
      <w:pPr>
        <w:spacing w:line="480" w:lineRule="auto"/>
        <w:jc w:val="both"/>
        <w:rPr>
          <w:vanish/>
          <w:szCs w:val="20"/>
          <w:lang w:val="es-ES_tradnl"/>
        </w:rPr>
      </w:pPr>
    </w:p>
    <w:p w:rsidR="00000000" w:rsidRDefault="008814EA" w:rsidP="008814EA">
      <w:pPr>
        <w:numPr>
          <w:ilvl w:val="0"/>
          <w:numId w:val="27"/>
        </w:numPr>
        <w:spacing w:line="480" w:lineRule="auto"/>
        <w:jc w:val="both"/>
        <w:rPr>
          <w:vanish/>
          <w:szCs w:val="20"/>
          <w:lang w:val="es-ES_tradnl"/>
        </w:rPr>
      </w:pPr>
      <w:r>
        <w:rPr>
          <w:szCs w:val="20"/>
          <w:lang w:val="es-ES_tradnl"/>
        </w:rPr>
        <w:t>Nuestra estrategia de marketing conseguirá el posicionamiento y la ventaja competitiva al brindar el mejor servicio y atención al cliente.</w:t>
      </w:r>
    </w:p>
    <w:p w:rsidR="00000000" w:rsidRDefault="008814EA">
      <w:pPr>
        <w:spacing w:line="480" w:lineRule="auto"/>
        <w:jc w:val="both"/>
        <w:rPr>
          <w:vanish/>
          <w:szCs w:val="20"/>
          <w:lang w:val="es-ES_tradnl"/>
        </w:rPr>
      </w:pPr>
    </w:p>
    <w:p w:rsidR="00000000" w:rsidRDefault="008814EA">
      <w:pPr>
        <w:spacing w:line="480" w:lineRule="auto"/>
        <w:jc w:val="both"/>
        <w:rPr>
          <w:vanish/>
          <w:szCs w:val="20"/>
          <w:lang w:val="es-ES_tradnl"/>
        </w:rPr>
      </w:pPr>
    </w:p>
    <w:p w:rsidR="00000000" w:rsidRDefault="008814EA">
      <w:pPr>
        <w:spacing w:line="480" w:lineRule="auto"/>
        <w:jc w:val="both"/>
        <w:rPr>
          <w:rFonts w:eastAsia="Arial Unicode MS"/>
          <w:vanish/>
        </w:rPr>
      </w:pPr>
    </w:p>
    <w:p w:rsidR="00000000" w:rsidRDefault="008814EA">
      <w:pPr>
        <w:spacing w:line="480" w:lineRule="auto"/>
        <w:jc w:val="both"/>
        <w:rPr>
          <w:vanish/>
          <w:szCs w:val="20"/>
          <w:lang w:val="es-ES_tradnl"/>
        </w:rPr>
      </w:pPr>
    </w:p>
    <w:p w:rsidR="00000000" w:rsidRDefault="008814EA">
      <w:pPr>
        <w:spacing w:line="480" w:lineRule="auto"/>
        <w:jc w:val="both"/>
        <w:rPr>
          <w:rFonts w:eastAsia="Arial Unicode MS"/>
          <w:vanish/>
        </w:rPr>
      </w:pPr>
    </w:p>
    <w:p w:rsidR="00000000" w:rsidRDefault="008814EA">
      <w:pPr>
        <w:spacing w:line="480" w:lineRule="auto"/>
        <w:jc w:val="both"/>
        <w:rPr>
          <w:szCs w:val="21"/>
        </w:rPr>
      </w:pPr>
    </w:p>
    <w:p w:rsidR="00000000" w:rsidRDefault="008814EA">
      <w:pPr>
        <w:spacing w:line="480" w:lineRule="auto"/>
        <w:jc w:val="both"/>
        <w:rPr>
          <w:b/>
          <w:bCs/>
          <w:lang w:val="es-ES_tradnl"/>
        </w:rPr>
      </w:pPr>
    </w:p>
    <w:p w:rsidR="00000000" w:rsidRDefault="008814EA">
      <w:pPr>
        <w:spacing w:line="480" w:lineRule="auto"/>
        <w:rPr>
          <w:b/>
          <w:bCs/>
          <w:sz w:val="32"/>
          <w:lang w:val="es-ES_tradnl"/>
        </w:rPr>
      </w:pPr>
    </w:p>
    <w:p w:rsidR="00000000" w:rsidRDefault="008814EA">
      <w:pPr>
        <w:spacing w:line="480" w:lineRule="auto"/>
        <w:rPr>
          <w:b/>
          <w:bCs/>
          <w:sz w:val="32"/>
          <w:lang w:val="es-ES_tradnl"/>
        </w:rPr>
      </w:pPr>
    </w:p>
    <w:p w:rsidR="00000000" w:rsidRDefault="008814EA">
      <w:pPr>
        <w:spacing w:line="480" w:lineRule="auto"/>
        <w:rPr>
          <w:b/>
          <w:bCs/>
          <w:sz w:val="32"/>
          <w:lang w:val="es-ES_tradnl"/>
        </w:rPr>
      </w:pPr>
    </w:p>
    <w:p w:rsidR="00000000" w:rsidRDefault="008814EA">
      <w:pPr>
        <w:spacing w:line="480" w:lineRule="auto"/>
        <w:jc w:val="center"/>
        <w:rPr>
          <w:b/>
          <w:bCs/>
          <w:sz w:val="32"/>
          <w:lang w:val="es-ES_tradnl"/>
        </w:rPr>
      </w:pPr>
    </w:p>
    <w:p w:rsidR="00000000" w:rsidRDefault="008814EA">
      <w:pPr>
        <w:spacing w:line="480" w:lineRule="auto"/>
        <w:jc w:val="center"/>
        <w:rPr>
          <w:b/>
          <w:bCs/>
          <w:sz w:val="32"/>
          <w:lang w:val="es-ES_tradnl"/>
        </w:rPr>
      </w:pPr>
    </w:p>
    <w:p w:rsidR="00000000" w:rsidRDefault="008814EA">
      <w:pPr>
        <w:spacing w:line="480" w:lineRule="auto"/>
        <w:jc w:val="center"/>
        <w:rPr>
          <w:b/>
          <w:bCs/>
          <w:sz w:val="32"/>
          <w:lang w:val="es-ES_tradnl"/>
        </w:rPr>
      </w:pPr>
    </w:p>
    <w:p w:rsidR="00000000" w:rsidRDefault="008814EA">
      <w:pPr>
        <w:spacing w:line="480" w:lineRule="auto"/>
        <w:jc w:val="center"/>
        <w:rPr>
          <w:b/>
          <w:bCs/>
          <w:sz w:val="32"/>
          <w:lang w:val="es-ES_tradnl"/>
        </w:rPr>
      </w:pPr>
      <w:r>
        <w:rPr>
          <w:b/>
          <w:bCs/>
          <w:sz w:val="32"/>
          <w:lang w:val="es-ES_tradnl"/>
        </w:rPr>
        <w:t>BIBLIOGRAFIA</w:t>
      </w:r>
    </w:p>
    <w:p w:rsidR="00000000" w:rsidRDefault="008814EA" w:rsidP="008814EA">
      <w:pPr>
        <w:numPr>
          <w:ilvl w:val="0"/>
          <w:numId w:val="24"/>
        </w:numPr>
        <w:spacing w:line="480" w:lineRule="auto"/>
        <w:rPr>
          <w:lang w:val="es-ES_tradnl"/>
        </w:rPr>
      </w:pPr>
      <w:r>
        <w:rPr>
          <w:lang w:val="es-ES_tradnl"/>
        </w:rPr>
        <w:t>ARIAS HUG</w:t>
      </w:r>
      <w:r>
        <w:rPr>
          <w:lang w:val="es-ES_tradnl"/>
        </w:rPr>
        <w:t>O, Normas Básicas de Presentación de Trabajos Universitarios, Monografías y Tesis de Grado, Guayaquil.</w:t>
      </w:r>
    </w:p>
    <w:p w:rsidR="00000000" w:rsidRDefault="008814EA" w:rsidP="008814EA">
      <w:pPr>
        <w:numPr>
          <w:ilvl w:val="0"/>
          <w:numId w:val="24"/>
        </w:numPr>
        <w:spacing w:line="480" w:lineRule="auto"/>
        <w:rPr>
          <w:lang w:val="es-ES_tradnl"/>
        </w:rPr>
      </w:pPr>
      <w:r>
        <w:t>AGUIRRE LUIS, Revista de la Cámara de Construcción de Guayaquil, mes febrero 2004</w:t>
      </w:r>
    </w:p>
    <w:p w:rsidR="00000000" w:rsidRDefault="008814EA" w:rsidP="008814EA">
      <w:pPr>
        <w:numPr>
          <w:ilvl w:val="0"/>
          <w:numId w:val="24"/>
        </w:numPr>
        <w:spacing w:line="480" w:lineRule="auto"/>
        <w:rPr>
          <w:lang w:val="es-ES_tradnl"/>
        </w:rPr>
      </w:pPr>
      <w:r>
        <w:rPr>
          <w:lang w:val="es-ES_tradnl"/>
        </w:rPr>
        <w:t>BERENSON – LEVINE, Estadística Básica en Administración, Prentice Hall,</w:t>
      </w:r>
      <w:r>
        <w:rPr>
          <w:lang w:val="es-ES_tradnl"/>
        </w:rPr>
        <w:t xml:space="preserve"> 6ta. Edición, pág. 20</w:t>
      </w:r>
    </w:p>
    <w:p w:rsidR="00000000" w:rsidRDefault="008814EA" w:rsidP="008814EA">
      <w:pPr>
        <w:numPr>
          <w:ilvl w:val="0"/>
          <w:numId w:val="24"/>
        </w:numPr>
        <w:spacing w:line="480" w:lineRule="auto"/>
        <w:rPr>
          <w:lang w:val="es-ES_tradnl"/>
        </w:rPr>
      </w:pPr>
      <w:r>
        <w:rPr>
          <w:lang w:val="es-ES_tradnl"/>
        </w:rPr>
        <w:t>CORPORACIÓN DE ESTUDIOS Y PUBLICACIONES, Ley de Compañías- Legislación Conexa, 5ta. Edición, Quito 7 Abril 1999, pág. 26.</w:t>
      </w:r>
    </w:p>
    <w:p w:rsidR="00000000" w:rsidRDefault="008814EA" w:rsidP="008814EA">
      <w:pPr>
        <w:numPr>
          <w:ilvl w:val="0"/>
          <w:numId w:val="24"/>
        </w:numPr>
        <w:spacing w:line="480" w:lineRule="auto"/>
        <w:rPr>
          <w:lang w:val="es-ES_tradnl"/>
        </w:rPr>
      </w:pPr>
      <w:r>
        <w:rPr>
          <w:lang w:val="es-ES_tradnl"/>
        </w:rPr>
        <w:t>CORPORACION DE ESTUDIOS Y PUBLICACIONES, Ley de Gestión Ambiental, Ley No. 37, 30 de Julio de 1999.</w:t>
      </w:r>
    </w:p>
    <w:p w:rsidR="00000000" w:rsidRDefault="008814EA" w:rsidP="008814EA">
      <w:pPr>
        <w:numPr>
          <w:ilvl w:val="0"/>
          <w:numId w:val="24"/>
        </w:numPr>
        <w:spacing w:line="480" w:lineRule="auto"/>
        <w:rPr>
          <w:lang w:val="es-ES_tradnl"/>
        </w:rPr>
      </w:pPr>
      <w:r>
        <w:rPr>
          <w:lang w:val="es-ES_tradnl"/>
        </w:rPr>
        <w:t>EMERY, Admi</w:t>
      </w:r>
      <w:r>
        <w:rPr>
          <w:lang w:val="es-ES_tradnl"/>
        </w:rPr>
        <w:t>nistración Financiera</w:t>
      </w:r>
    </w:p>
    <w:p w:rsidR="00000000" w:rsidRDefault="008814EA" w:rsidP="008814EA">
      <w:pPr>
        <w:numPr>
          <w:ilvl w:val="0"/>
          <w:numId w:val="24"/>
        </w:numPr>
        <w:spacing w:line="480" w:lineRule="auto"/>
        <w:rPr>
          <w:lang w:val="es-ES_tradnl"/>
        </w:rPr>
      </w:pPr>
      <w:r>
        <w:rPr>
          <w:lang w:val="es-ES_tradnl"/>
        </w:rPr>
        <w:t>HORNGREN &amp; HARRISON, Contabilidad, Prentice Hall, pág. 407</w:t>
      </w:r>
    </w:p>
    <w:p w:rsidR="00000000" w:rsidRDefault="008814EA" w:rsidP="008814EA">
      <w:pPr>
        <w:numPr>
          <w:ilvl w:val="0"/>
          <w:numId w:val="24"/>
        </w:numPr>
        <w:spacing w:line="480" w:lineRule="auto"/>
        <w:rPr>
          <w:lang w:val="es-ES_tradnl"/>
        </w:rPr>
      </w:pPr>
      <w:r>
        <w:rPr>
          <w:lang w:val="es-ES_tradnl"/>
        </w:rPr>
        <w:t>HORNGREN-SUNDEM-ELLIOT, Contabilidad Financiera, Prentice Hall, 5ta. Edición, pág 560</w:t>
      </w:r>
    </w:p>
    <w:p w:rsidR="00000000" w:rsidRDefault="008814EA" w:rsidP="008814EA">
      <w:pPr>
        <w:numPr>
          <w:ilvl w:val="0"/>
          <w:numId w:val="24"/>
        </w:numPr>
        <w:spacing w:line="480" w:lineRule="auto"/>
        <w:rPr>
          <w:lang w:val="es-ES_tradnl"/>
        </w:rPr>
      </w:pPr>
      <w:r>
        <w:rPr>
          <w:lang w:val="es-ES_tradnl"/>
        </w:rPr>
        <w:t>LOVELOCK CHRISTOPHER, Mercadotecnia de Servicios, Prentice Hall, 3era. Edición, pág. 164</w:t>
      </w:r>
    </w:p>
    <w:p w:rsidR="00000000" w:rsidRDefault="008814EA" w:rsidP="008814EA">
      <w:pPr>
        <w:numPr>
          <w:ilvl w:val="0"/>
          <w:numId w:val="24"/>
        </w:numPr>
        <w:spacing w:line="480" w:lineRule="auto"/>
        <w:rPr>
          <w:lang w:val="es-ES_tradnl"/>
        </w:rPr>
      </w:pPr>
      <w:hyperlink r:id="rId36" w:history="1">
        <w:r>
          <w:rPr>
            <w:rStyle w:val="Hipervnculo"/>
            <w:lang w:val="es-ES_tradnl"/>
          </w:rPr>
          <w:t>www.guayaquil.ec</w:t>
        </w:r>
      </w:hyperlink>
      <w:r>
        <w:rPr>
          <w:lang w:val="es-ES_tradnl"/>
        </w:rPr>
        <w:t>, “Indicadores Urbanos de la Ciudad de Guayaquil 1993-2000”</w:t>
      </w:r>
    </w:p>
    <w:p w:rsidR="00000000" w:rsidRDefault="008814EA">
      <w:pPr>
        <w:pStyle w:val="Ttulo7"/>
        <w:autoSpaceDE/>
        <w:autoSpaceDN/>
        <w:adjustRightInd/>
        <w:spacing w:line="480" w:lineRule="auto"/>
        <w:rPr>
          <w:szCs w:val="24"/>
        </w:rPr>
      </w:pPr>
    </w:p>
    <w:p w:rsidR="00000000" w:rsidRDefault="008814EA">
      <w:pPr>
        <w:rPr>
          <w:lang w:val="es-ES_tradnl"/>
        </w:rPr>
      </w:pPr>
    </w:p>
    <w:p w:rsidR="00000000" w:rsidRDefault="008814EA">
      <w:pPr>
        <w:rPr>
          <w:lang w:val="es-ES_tradnl"/>
        </w:rPr>
      </w:pPr>
    </w:p>
    <w:p w:rsidR="00000000" w:rsidRDefault="008814EA">
      <w:pPr>
        <w:rPr>
          <w:lang w:val="es-ES_tradnl"/>
        </w:rPr>
      </w:pPr>
    </w:p>
    <w:p w:rsidR="00000000" w:rsidRDefault="008814EA">
      <w:pPr>
        <w:rPr>
          <w:lang w:val="es-ES_tradnl"/>
        </w:rPr>
      </w:pPr>
    </w:p>
    <w:p w:rsidR="00000000" w:rsidRDefault="008814EA">
      <w:pPr>
        <w:rPr>
          <w:lang w:val="es-ES_tradnl"/>
        </w:rPr>
      </w:pPr>
    </w:p>
    <w:p w:rsidR="00000000" w:rsidRDefault="008814EA">
      <w:pPr>
        <w:rPr>
          <w:lang w:val="es-ES_tradnl"/>
        </w:rPr>
      </w:pPr>
    </w:p>
    <w:p w:rsidR="00000000" w:rsidRDefault="008814EA">
      <w:pPr>
        <w:rPr>
          <w:lang w:val="es-ES_tradnl"/>
        </w:rPr>
      </w:pPr>
    </w:p>
    <w:p w:rsidR="00000000" w:rsidRDefault="008814EA">
      <w:pPr>
        <w:rPr>
          <w:lang w:val="es-ES_tradnl"/>
        </w:rPr>
      </w:pPr>
    </w:p>
    <w:p w:rsidR="00000000" w:rsidRDefault="008814EA">
      <w:pPr>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jc w:val="center"/>
        <w:rPr>
          <w:b/>
          <w:bCs/>
          <w:sz w:val="96"/>
          <w:lang w:val="es-ES_tradnl"/>
        </w:rPr>
      </w:pPr>
      <w:r>
        <w:rPr>
          <w:b/>
          <w:bCs/>
          <w:sz w:val="96"/>
          <w:lang w:val="es-ES_tradnl"/>
        </w:rPr>
        <w:t>ANEXOS</w:t>
      </w: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spacing w:line="480" w:lineRule="auto"/>
        <w:rPr>
          <w:lang w:val="es-ES_tradnl"/>
        </w:rPr>
      </w:pPr>
    </w:p>
    <w:p w:rsidR="00000000" w:rsidRDefault="008814EA">
      <w:pPr>
        <w:jc w:val="center"/>
        <w:rPr>
          <w:b/>
          <w:bCs/>
          <w:lang w:val="es-ES_tradnl"/>
        </w:rPr>
      </w:pPr>
      <w:r>
        <w:rPr>
          <w:b/>
          <w:bCs/>
          <w:lang w:val="es-ES_tradnl"/>
        </w:rPr>
        <w:t>ANEXO A</w:t>
      </w:r>
    </w:p>
    <w:p w:rsidR="00000000" w:rsidRDefault="008814EA">
      <w:pPr>
        <w:jc w:val="center"/>
        <w:rPr>
          <w:b/>
          <w:bCs/>
          <w:lang w:val="es-ES_tradnl"/>
        </w:rPr>
      </w:pPr>
      <w:r>
        <w:rPr>
          <w:b/>
          <w:bCs/>
          <w:lang w:val="es-ES_tradnl"/>
        </w:rPr>
        <w:t>TASA DE CRECIMIENTO POBLACIONAL EN GUAYAQUIL</w:t>
      </w:r>
    </w:p>
    <w:p w:rsidR="00000000" w:rsidRDefault="008814EA">
      <w:pPr>
        <w:pStyle w:val="nottitulo1"/>
      </w:pPr>
      <w:r>
        <w:t xml:space="preserve">Crecimiento Demográfico Urbano </w:t>
      </w:r>
    </w:p>
    <w:tbl>
      <w:tblPr>
        <w:tblW w:w="4000" w:type="pct"/>
        <w:jc w:val="center"/>
        <w:tblCellSpacing w:w="15" w:type="dxa"/>
        <w:tblBorders>
          <w:top w:val="threeDEmboss" w:sz="6" w:space="0" w:color="003399"/>
          <w:left w:val="threeDEmboss" w:sz="6" w:space="0" w:color="003399"/>
          <w:bottom w:val="threeDEmboss" w:sz="6" w:space="0" w:color="003399"/>
          <w:right w:val="threeDEmboss" w:sz="6" w:space="0" w:color="003399"/>
        </w:tblBorders>
        <w:tblCellMar>
          <w:top w:w="15" w:type="dxa"/>
          <w:left w:w="15" w:type="dxa"/>
          <w:bottom w:w="15" w:type="dxa"/>
          <w:right w:w="15" w:type="dxa"/>
        </w:tblCellMar>
        <w:tblLook w:val="0000"/>
      </w:tblPr>
      <w:tblGrid>
        <w:gridCol w:w="1265"/>
        <w:gridCol w:w="5682"/>
      </w:tblGrid>
      <w:tr w:rsidR="00000000">
        <w:trPr>
          <w:tblCellSpacing w:w="15" w:type="dxa"/>
          <w:jc w:val="center"/>
        </w:trPr>
        <w:tc>
          <w:tcPr>
            <w:tcW w:w="0" w:type="auto"/>
            <w:vAlign w:val="center"/>
          </w:tcPr>
          <w:p w:rsidR="00000000" w:rsidRDefault="008814EA">
            <w:pPr>
              <w:jc w:val="right"/>
              <w:rPr>
                <w:rFonts w:ascii="Verdana" w:eastAsia="Arial Unicode MS" w:hAnsi="Verdana" w:cs="Arial Unicode MS"/>
                <w:color w:val="000000"/>
                <w:sz w:val="15"/>
                <w:szCs w:val="15"/>
              </w:rPr>
            </w:pPr>
            <w:r>
              <w:rPr>
                <w:rStyle w:val="Textoennegrita"/>
                <w:rFonts w:ascii="Verdana" w:hAnsi="Verdana"/>
                <w:color w:val="000000"/>
                <w:sz w:val="15"/>
                <w:szCs w:val="15"/>
              </w:rPr>
              <w:t>DOCUMENTO:</w:t>
            </w:r>
          </w:p>
        </w:tc>
        <w:tc>
          <w:tcPr>
            <w:tcW w:w="0" w:type="auto"/>
            <w:vAlign w:val="center"/>
          </w:tcPr>
          <w:p w:rsidR="00000000" w:rsidRDefault="008814EA">
            <w:pPr>
              <w:rPr>
                <w:rFonts w:ascii="Verdana" w:eastAsia="Arial Unicode MS" w:hAnsi="Verdana" w:cs="Arial Unicode MS"/>
                <w:color w:val="000000"/>
                <w:sz w:val="15"/>
                <w:szCs w:val="15"/>
              </w:rPr>
            </w:pPr>
            <w:r>
              <w:rPr>
                <w:rFonts w:ascii="Verdana" w:hAnsi="Verdana"/>
                <w:color w:val="000000"/>
                <w:sz w:val="15"/>
                <w:szCs w:val="15"/>
              </w:rPr>
              <w:t>Crecimie</w:t>
            </w:r>
            <w:r>
              <w:rPr>
                <w:rFonts w:ascii="Verdana" w:hAnsi="Verdana"/>
                <w:color w:val="000000"/>
                <w:sz w:val="15"/>
                <w:szCs w:val="15"/>
              </w:rPr>
              <w:t>nto Demográfico Urbano</w:t>
            </w:r>
          </w:p>
        </w:tc>
      </w:tr>
      <w:tr w:rsidR="00000000">
        <w:trPr>
          <w:tblCellSpacing w:w="15" w:type="dxa"/>
          <w:jc w:val="center"/>
        </w:trPr>
        <w:tc>
          <w:tcPr>
            <w:tcW w:w="0" w:type="auto"/>
            <w:vAlign w:val="center"/>
          </w:tcPr>
          <w:p w:rsidR="00000000" w:rsidRDefault="008814EA">
            <w:pPr>
              <w:jc w:val="right"/>
              <w:rPr>
                <w:rFonts w:ascii="Verdana" w:eastAsia="Arial Unicode MS" w:hAnsi="Verdana" w:cs="Arial Unicode MS"/>
                <w:color w:val="000000"/>
                <w:sz w:val="15"/>
                <w:szCs w:val="15"/>
              </w:rPr>
            </w:pPr>
            <w:r>
              <w:rPr>
                <w:rStyle w:val="Textoennegrita"/>
                <w:rFonts w:ascii="Verdana" w:hAnsi="Verdana"/>
                <w:color w:val="000000"/>
                <w:sz w:val="15"/>
                <w:szCs w:val="15"/>
              </w:rPr>
              <w:t>FUENTE:</w:t>
            </w:r>
          </w:p>
        </w:tc>
        <w:tc>
          <w:tcPr>
            <w:tcW w:w="0" w:type="auto"/>
            <w:vAlign w:val="center"/>
          </w:tcPr>
          <w:p w:rsidR="00000000" w:rsidRDefault="008814EA">
            <w:pPr>
              <w:rPr>
                <w:rFonts w:ascii="Verdana" w:eastAsia="Arial Unicode MS" w:hAnsi="Verdana" w:cs="Arial Unicode MS"/>
                <w:color w:val="000000"/>
                <w:sz w:val="15"/>
                <w:szCs w:val="15"/>
              </w:rPr>
            </w:pPr>
            <w:r>
              <w:rPr>
                <w:rFonts w:ascii="Verdana" w:hAnsi="Verdana"/>
                <w:color w:val="000000"/>
                <w:sz w:val="15"/>
                <w:szCs w:val="15"/>
              </w:rPr>
              <w:t>Extracto libro "Indicadores Urbanos de la Ciudad de Guayaquil 1993–2000". M.I. Municipalidad de Guayaquil.</w:t>
            </w:r>
          </w:p>
        </w:tc>
      </w:tr>
      <w:tr w:rsidR="00000000">
        <w:trPr>
          <w:tblCellSpacing w:w="15" w:type="dxa"/>
          <w:jc w:val="center"/>
        </w:trPr>
        <w:tc>
          <w:tcPr>
            <w:tcW w:w="0" w:type="auto"/>
            <w:vAlign w:val="center"/>
          </w:tcPr>
          <w:p w:rsidR="00000000" w:rsidRDefault="008814EA">
            <w:pPr>
              <w:jc w:val="right"/>
              <w:rPr>
                <w:rFonts w:ascii="Verdana" w:eastAsia="Arial Unicode MS" w:hAnsi="Verdana" w:cs="Arial Unicode MS"/>
                <w:color w:val="000000"/>
                <w:sz w:val="15"/>
                <w:szCs w:val="15"/>
              </w:rPr>
            </w:pPr>
            <w:r>
              <w:rPr>
                <w:rStyle w:val="Textoennegrita"/>
                <w:rFonts w:ascii="Verdana" w:hAnsi="Verdana"/>
                <w:color w:val="000000"/>
                <w:sz w:val="15"/>
                <w:szCs w:val="15"/>
              </w:rPr>
              <w:t>PERIODO:</w:t>
            </w:r>
          </w:p>
        </w:tc>
        <w:tc>
          <w:tcPr>
            <w:tcW w:w="0" w:type="auto"/>
            <w:vAlign w:val="center"/>
          </w:tcPr>
          <w:p w:rsidR="00000000" w:rsidRDefault="008814EA">
            <w:pPr>
              <w:rPr>
                <w:rFonts w:ascii="Verdana" w:eastAsia="Arial Unicode MS" w:hAnsi="Verdana" w:cs="Arial Unicode MS"/>
                <w:color w:val="000000"/>
                <w:sz w:val="15"/>
                <w:szCs w:val="15"/>
              </w:rPr>
            </w:pPr>
            <w:r>
              <w:rPr>
                <w:rFonts w:ascii="Verdana" w:hAnsi="Verdana"/>
                <w:color w:val="000000"/>
                <w:sz w:val="15"/>
                <w:szCs w:val="15"/>
              </w:rPr>
              <w:t>1993 – 2000</w:t>
            </w:r>
          </w:p>
        </w:tc>
      </w:tr>
    </w:tbl>
    <w:p w:rsidR="00000000" w:rsidRDefault="008814EA">
      <w:pPr>
        <w:pStyle w:val="enctexto"/>
      </w:pPr>
      <w:r>
        <w:t>Guayaquil, por el tamaño de su población, es la ciudad más grande del país. Los flujos migrato</w:t>
      </w:r>
      <w:r>
        <w:t>rios internos han tenido una importante contribución al producir elevadas tasas de crecimiento demográfico. Hasta la década de los 70s había crecido a tasas superiores al 4% anual, mientras que en el período intercensal 1982-1990 al 2,9% promedio anual, co</w:t>
      </w:r>
      <w:r>
        <w:t>mo resultado de la reducción de la tasa de crecimiento vegetativo y por un amortiguamiento en las migraciones internas.</w:t>
      </w:r>
    </w:p>
    <w:p w:rsidR="00000000" w:rsidRDefault="008814EA">
      <w:pPr>
        <w:pStyle w:val="enctexto"/>
      </w:pPr>
      <w:r>
        <w:t>A mediados de los años 90s la tasa de crecimiento demográfico se intensifica por el repunte que toman las migraciones internas, estimánd</w:t>
      </w:r>
      <w:r>
        <w:t xml:space="preserve">ose una tasa de crecimiento promedio anual de 3,4% entre 1994-1998. En el país se produce una mayor agudización de los problemas económicos y sociales, que obliga a las familias campesinas a emigrar a nuestra urbe; asimismo el Fenómeno de El Niño ocasionó </w:t>
      </w:r>
      <w:r>
        <w:t>graves estragos a la costa ecuatoriana, constituyéndose en un motivo más para que la población de las zonas más afectadas migre a la ciudad de Guayaquil.</w:t>
      </w:r>
    </w:p>
    <w:p w:rsidR="00000000" w:rsidRDefault="008814EA">
      <w:pPr>
        <w:pStyle w:val="NormalWeb"/>
        <w:jc w:val="center"/>
        <w:rPr>
          <w:rFonts w:ascii="Verdana" w:hAnsi="Verdana"/>
          <w:sz w:val="15"/>
          <w:szCs w:val="15"/>
        </w:rPr>
      </w:pPr>
      <w:r>
        <w:rPr>
          <w:rStyle w:val="nottitulo21"/>
        </w:rPr>
        <w:t xml:space="preserve">CUADRO </w:t>
      </w:r>
      <w:r>
        <w:rPr>
          <w:rFonts w:ascii="Verdana" w:hAnsi="Verdana"/>
          <w:b/>
          <w:bCs/>
          <w:color w:val="CC0033"/>
          <w:sz w:val="17"/>
          <w:szCs w:val="17"/>
        </w:rPr>
        <w:br/>
      </w:r>
      <w:r>
        <w:rPr>
          <w:rStyle w:val="nottitulo21"/>
        </w:rPr>
        <w:t xml:space="preserve">TENDENCIAS DE LA POBLACIÓN, TASAS DE CRECIMIENTO DE GUAYAQUIL </w:t>
      </w:r>
      <w:r>
        <w:rPr>
          <w:rFonts w:ascii="Verdana" w:hAnsi="Verdana"/>
          <w:b/>
          <w:bCs/>
          <w:color w:val="CC0033"/>
          <w:sz w:val="17"/>
          <w:szCs w:val="17"/>
        </w:rPr>
        <w:br/>
      </w:r>
      <w:r>
        <w:rPr>
          <w:rStyle w:val="nottitulo21"/>
        </w:rPr>
        <w:t>Y DE UNIDADES GEOGRÁFICAS SELEC</w:t>
      </w:r>
      <w:r>
        <w:rPr>
          <w:rStyle w:val="nottitulo21"/>
        </w:rPr>
        <w:t xml:space="preserve">CIONADAS </w:t>
      </w:r>
      <w:r>
        <w:rPr>
          <w:rFonts w:ascii="Verdana" w:hAnsi="Verdana"/>
          <w:b/>
          <w:bCs/>
          <w:color w:val="CC0033"/>
          <w:sz w:val="17"/>
          <w:szCs w:val="17"/>
        </w:rPr>
        <w:br/>
      </w:r>
      <w:r>
        <w:rPr>
          <w:rStyle w:val="nottitulo21"/>
        </w:rPr>
        <w:t>AÑOS: 1990 - 2000</w:t>
      </w:r>
      <w:r>
        <w:rPr>
          <w:rFonts w:ascii="Verdana" w:hAnsi="Verdana"/>
          <w:sz w:val="15"/>
          <w:szCs w:val="15"/>
        </w:rPr>
        <w:t xml:space="preserve"> </w:t>
      </w:r>
    </w:p>
    <w:tbl>
      <w:tblPr>
        <w:tblW w:w="4500" w:type="pct"/>
        <w:jc w:val="center"/>
        <w:tblCellSpacing w:w="15" w:type="dxa"/>
        <w:tblBorders>
          <w:top w:val="threeDEmboss" w:sz="6" w:space="0" w:color="003399"/>
          <w:left w:val="threeDEmboss" w:sz="6" w:space="0" w:color="003399"/>
          <w:bottom w:val="threeDEmboss" w:sz="6" w:space="0" w:color="003399"/>
          <w:right w:val="threeDEmboss" w:sz="6" w:space="0" w:color="003399"/>
        </w:tblBorders>
        <w:tblCellMar>
          <w:top w:w="15" w:type="dxa"/>
          <w:left w:w="15" w:type="dxa"/>
          <w:bottom w:w="15" w:type="dxa"/>
          <w:right w:w="15" w:type="dxa"/>
        </w:tblCellMar>
        <w:tblLook w:val="0000"/>
      </w:tblPr>
      <w:tblGrid>
        <w:gridCol w:w="2118"/>
        <w:gridCol w:w="918"/>
        <w:gridCol w:w="918"/>
        <w:gridCol w:w="918"/>
        <w:gridCol w:w="918"/>
        <w:gridCol w:w="745"/>
        <w:gridCol w:w="595"/>
        <w:gridCol w:w="686"/>
      </w:tblGrid>
      <w:tr w:rsidR="00000000">
        <w:trPr>
          <w:cantSplit/>
          <w:tblCellSpacing w:w="15" w:type="dxa"/>
          <w:jc w:val="center"/>
        </w:trPr>
        <w:tc>
          <w:tcPr>
            <w:tcW w:w="1550" w:type="pct"/>
            <w:vMerge w:val="restar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UNIDAD DEMOGRÁFICA</w:t>
            </w:r>
          </w:p>
        </w:tc>
        <w:tc>
          <w:tcPr>
            <w:tcW w:w="0" w:type="auto"/>
            <w:gridSpan w:val="4"/>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POBLACIÓN</w:t>
            </w:r>
          </w:p>
        </w:tc>
        <w:tc>
          <w:tcPr>
            <w:tcW w:w="0" w:type="auto"/>
            <w:gridSpan w:val="3"/>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TASAS (*)</w:t>
            </w:r>
          </w:p>
        </w:tc>
      </w:tr>
      <w:tr w:rsidR="00000000">
        <w:trPr>
          <w:cantSplit/>
          <w:tblCellSpacing w:w="15" w:type="dxa"/>
          <w:jc w:val="center"/>
        </w:trPr>
        <w:tc>
          <w:tcPr>
            <w:tcW w:w="0" w:type="auto"/>
            <w:vMerge/>
            <w:vAlign w:val="center"/>
          </w:tcPr>
          <w:p w:rsidR="00000000" w:rsidRDefault="008814EA">
            <w:pPr>
              <w:rPr>
                <w:rFonts w:ascii="Verdana" w:eastAsia="Arial Unicode MS" w:hAnsi="Verdana" w:cs="Arial Unicode MS"/>
                <w:color w:val="000000"/>
                <w:sz w:val="15"/>
                <w:szCs w:val="15"/>
              </w:rPr>
            </w:pPr>
          </w:p>
        </w:tc>
        <w:tc>
          <w:tcPr>
            <w:tcW w:w="4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1990</w:t>
            </w:r>
          </w:p>
        </w:tc>
        <w:tc>
          <w:tcPr>
            <w:tcW w:w="3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1994</w:t>
            </w:r>
          </w:p>
        </w:tc>
        <w:tc>
          <w:tcPr>
            <w:tcW w:w="3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1998</w:t>
            </w:r>
          </w:p>
        </w:tc>
        <w:tc>
          <w:tcPr>
            <w:tcW w:w="50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2000</w:t>
            </w:r>
          </w:p>
        </w:tc>
        <w:tc>
          <w:tcPr>
            <w:tcW w:w="6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1990-94</w:t>
            </w:r>
          </w:p>
        </w:tc>
        <w:tc>
          <w:tcPr>
            <w:tcW w:w="5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1994-98</w:t>
            </w:r>
          </w:p>
        </w:tc>
        <w:tc>
          <w:tcPr>
            <w:tcW w:w="60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1998-00</w:t>
            </w:r>
          </w:p>
        </w:tc>
      </w:tr>
      <w:tr w:rsidR="00000000">
        <w:trPr>
          <w:tblCellSpacing w:w="15" w:type="dxa"/>
          <w:jc w:val="center"/>
        </w:trPr>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Style w:val="Textoennegrita"/>
                <w:rFonts w:ascii="Verdana" w:hAnsi="Verdana"/>
                <w:color w:val="000000"/>
                <w:sz w:val="15"/>
                <w:szCs w:val="15"/>
              </w:rPr>
              <w:t>Ciudad Guayaquil</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1’613.206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1’810.043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2’069.050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2’158.976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2,92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3,40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2,15</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Hombres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796.924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892.170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1’017.559</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1’059.194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2,86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3,34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2,03</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Mujeres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816.282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917.873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1’051.491</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1’099.782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2,98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3,46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2,27</w:t>
            </w:r>
          </w:p>
        </w:tc>
      </w:tr>
      <w:tr w:rsidR="00000000">
        <w:trPr>
          <w:tblCellSpacing w:w="15" w:type="dxa"/>
          <w:jc w:val="center"/>
        </w:trPr>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Style w:val="Textoennegrita"/>
                <w:rFonts w:ascii="Verdana" w:hAnsi="Verdana"/>
                <w:color w:val="000000"/>
                <w:sz w:val="15"/>
                <w:szCs w:val="15"/>
              </w:rPr>
              <w:t>Área Metropolitana</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1’704.884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1’925.867</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2’226.776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2’353.588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3,09</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3,70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2,81</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Hombres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835.393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944.060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1’092.234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1’154.906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3,10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3,71</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2,83</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Mujeres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869.491</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981.807</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1’134.542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1’198.682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3,08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w:t>
            </w:r>
            <w:r>
              <w:rPr>
                <w:rFonts w:ascii="Verdana" w:hAnsi="Verdana"/>
                <w:color w:val="000000"/>
                <w:sz w:val="15"/>
                <w:szCs w:val="15"/>
              </w:rPr>
              <w:t>68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2,79</w:t>
            </w:r>
          </w:p>
        </w:tc>
      </w:tr>
      <w:tr w:rsidR="00000000">
        <w:trPr>
          <w:tblCellSpacing w:w="15" w:type="dxa"/>
          <w:jc w:val="center"/>
        </w:trPr>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Style w:val="Textoennegrita"/>
                <w:rFonts w:ascii="Verdana" w:hAnsi="Verdana"/>
                <w:color w:val="000000"/>
                <w:sz w:val="15"/>
                <w:szCs w:val="15"/>
              </w:rPr>
              <w:t>Urbana Nacional</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5’683.585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6’717.859</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7’482.125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7’593.704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4,27</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2,73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0,74</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Hombres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2’793.568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3’306.538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3’686.26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3’713.425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4,30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2,76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0,37</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Mujeres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2’890.017</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3’411321</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3’795.858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3’880.279</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4,23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2,71</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1,11</w:t>
            </w:r>
          </w:p>
        </w:tc>
      </w:tr>
      <w:tr w:rsidR="00000000">
        <w:trPr>
          <w:tblCellSpacing w:w="15" w:type="dxa"/>
          <w:jc w:val="center"/>
        </w:trPr>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c>
          <w:tcPr>
            <w:tcW w:w="0" w:type="auto"/>
            <w:vAlign w:val="center"/>
          </w:tcPr>
          <w:p w:rsidR="00000000" w:rsidRDefault="008814EA">
            <w:pPr>
              <w:jc w:val="both"/>
              <w:rPr>
                <w:rFonts w:ascii="Verdana" w:eastAsia="Arial Unicode MS" w:hAnsi="Verdana" w:cs="Arial Unicode MS"/>
                <w:color w:val="000000"/>
                <w:sz w:val="15"/>
                <w:szCs w:val="15"/>
              </w:rPr>
            </w:pP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Style w:val="Textoennegrita"/>
                <w:rFonts w:ascii="Verdana" w:hAnsi="Verdana"/>
                <w:color w:val="000000"/>
                <w:sz w:val="15"/>
                <w:szCs w:val="15"/>
              </w:rPr>
              <w:t>Nacional</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10’264.137</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11’221.070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12’084.628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12’146.095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2,25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1,81</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0.25</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Hombres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5’044.823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5’531.988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5’987.993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6’024.463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2,33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2,00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0,30</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Mujeres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5’219.314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5’689.082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6’096.635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6’121.632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2,18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1,74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0,20</w:t>
            </w:r>
          </w:p>
        </w:tc>
      </w:tr>
    </w:tbl>
    <w:p w:rsidR="00000000" w:rsidRDefault="008814EA">
      <w:pPr>
        <w:pStyle w:val="enctexto"/>
      </w:pPr>
      <w:r>
        <w:t>(*) Tasas de crecimiento promedio anual de la población por cada período</w:t>
      </w:r>
      <w:r>
        <w:br/>
      </w:r>
      <w:r>
        <w:rPr>
          <w:rStyle w:val="Textoennegrita"/>
        </w:rPr>
        <w:t>FUENTE:</w:t>
      </w:r>
      <w:r>
        <w:t xml:space="preserve"> INEC: Ecu</w:t>
      </w:r>
      <w:r>
        <w:t>ador: Proyecciones de Población por Provincias, Cantones, Áreas, Sexo y Grupos de Edad. Período1990-2000.</w:t>
      </w:r>
      <w:r>
        <w:br/>
      </w:r>
      <w:r>
        <w:rPr>
          <w:rStyle w:val="Textoennegrita"/>
        </w:rPr>
        <w:t>ELABORACIÓN:</w:t>
      </w:r>
      <w:r>
        <w:t xml:space="preserve"> DPLANG, Dpto. de Planes y Programas Estratégicos (Área de Economía Urbana). </w:t>
      </w:r>
    </w:p>
    <w:p w:rsidR="00000000" w:rsidRDefault="008814EA">
      <w:pPr>
        <w:pStyle w:val="enctexto"/>
      </w:pPr>
      <w:r>
        <w:t xml:space="preserve">En período 1998-2000, la tasa de crecimiento demográfica de </w:t>
      </w:r>
      <w:r>
        <w:t>la ciudad se contrae en forma apreciable hasta ubicarse en un 2,15% anual. Si bien, la migración interna se ha seguido produciendo, ha tenido un importante efecto la migración internacional en los últimos años, como sabemos, es producto del colapso de la e</w:t>
      </w:r>
      <w:r>
        <w:t>conomía nacional. Las cifras están contenidas en el cuadro Nº 10.</w:t>
      </w:r>
    </w:p>
    <w:p w:rsidR="00000000" w:rsidRDefault="008814EA">
      <w:pPr>
        <w:pStyle w:val="enctexto"/>
      </w:pPr>
      <w:r>
        <w:t>Como resultado de la “fuga” de fuerza de trabajo guayaquileña al exterior, se estima que la ciudad, en el año 2000, concentra alrededor de 2’150.000 habitantes. Sin embargo, el VI Censo de P</w:t>
      </w:r>
      <w:r>
        <w:t>oblación y V de Vivienda, realizado por el Instituto Nacional de Estadísticas y Censos - INEC en noviembre del 2001, contabiliza menos de 2 millones de habitantes. Es necesario indicar que son datos preliminares, no contiene la omisión censal y la falta de</w:t>
      </w:r>
      <w:r>
        <w:t xml:space="preserve"> datos por fallas propias del proceso; tampoco registra a los migrantes y que residen en la ciudad que se censaron en su lugar de origen por temor a perder sus propiedades. También hay que considerar, la emigración internacional continuó siendo intensa en </w:t>
      </w:r>
      <w:r>
        <w:t>el 2001.                                                                 .</w:t>
      </w:r>
      <w:r>
        <w:br/>
      </w:r>
      <w:r>
        <w:br/>
        <w:t>En términos absolutos, Guayaquil registra mayor número de mujeres que de hombres, siendo la tendencia de las grandes urbes, ya que las tasas de mortalidad y de migración interna so</w:t>
      </w:r>
      <w:r>
        <w:t>n diferenciales por sexo, la cual se ve reflejada en la magnitud de las tasas de crecimiento poblacional. Estas diferencias son más marcadas en el período 1998-2000, cuando la población masculina registra una tasa de 2% y la femenina de 2,3%, sugiriendo qu</w:t>
      </w:r>
      <w:r>
        <w:t>e han salido al exterior más hombres que mujeres</w: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center"/>
        <w:rPr>
          <w:b/>
          <w:bCs/>
          <w:lang w:val="es-ES_tradnl"/>
        </w:rPr>
      </w:pPr>
      <w:r>
        <w:rPr>
          <w:b/>
          <w:bCs/>
          <w:lang w:val="es-ES_tradnl"/>
        </w:rPr>
        <w:t>ANEXO B</w:t>
      </w:r>
    </w:p>
    <w:p w:rsidR="00000000" w:rsidRDefault="008814EA">
      <w:pPr>
        <w:jc w:val="center"/>
        <w:rPr>
          <w:b/>
          <w:bCs/>
          <w:lang w:val="es-ES_tradnl"/>
        </w:rPr>
      </w:pPr>
      <w:r>
        <w:rPr>
          <w:b/>
          <w:bCs/>
          <w:lang w:val="es-ES_tradnl"/>
        </w:rPr>
        <w:t>POBLACIÓN TOTAL, POR ZONAS, POR SEXO Y POR TIPO DE VIVIENDAS.</w:t>
      </w:r>
    </w:p>
    <w:p w:rsidR="00000000" w:rsidRDefault="008814EA">
      <w:pPr>
        <w:jc w:val="both"/>
        <w:rPr>
          <w:lang w:val="es-ES_tradnl"/>
        </w:rPr>
      </w:pPr>
    </w:p>
    <w:tbl>
      <w:tblPr>
        <w:tblW w:w="8370" w:type="dxa"/>
        <w:tblInd w:w="140" w:type="dxa"/>
        <w:tblLayout w:type="fixed"/>
        <w:tblCellMar>
          <w:left w:w="0" w:type="dxa"/>
          <w:right w:w="0" w:type="dxa"/>
        </w:tblCellMar>
        <w:tblLook w:val="0000"/>
      </w:tblPr>
      <w:tblGrid>
        <w:gridCol w:w="900"/>
        <w:gridCol w:w="1380"/>
        <w:gridCol w:w="800"/>
        <w:gridCol w:w="520"/>
        <w:gridCol w:w="1210"/>
        <w:gridCol w:w="1190"/>
        <w:gridCol w:w="1250"/>
        <w:gridCol w:w="1120"/>
      </w:tblGrid>
      <w:tr w:rsidR="00000000">
        <w:trPr>
          <w:trHeight w:val="300"/>
        </w:trPr>
        <w:tc>
          <w:tcPr>
            <w:tcW w:w="900" w:type="dxa"/>
            <w:tcBorders>
              <w:top w:val="nil"/>
              <w:left w:val="nil"/>
              <w:bottom w:val="nil"/>
              <w:right w:val="nil"/>
            </w:tcBorders>
            <w:noWrap/>
            <w:vAlign w:val="bottom"/>
          </w:tcPr>
          <w:p w:rsidR="00000000" w:rsidRDefault="008814EA">
            <w:pPr>
              <w:pStyle w:val="xl24"/>
              <w:spacing w:before="0" w:beforeAutospacing="0" w:after="0" w:afterAutospacing="0"/>
            </w:pPr>
          </w:p>
        </w:tc>
        <w:tc>
          <w:tcPr>
            <w:tcW w:w="138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80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3560" w:type="dxa"/>
            <w:gridSpan w:val="3"/>
            <w:tcBorders>
              <w:top w:val="single" w:sz="8" w:space="0" w:color="auto"/>
              <w:left w:val="single" w:sz="8" w:space="0" w:color="auto"/>
              <w:bottom w:val="nil"/>
              <w:right w:val="single" w:sz="8" w:space="0" w:color="000000"/>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POBLACIÓN</w:t>
            </w:r>
          </w:p>
        </w:tc>
      </w:tr>
      <w:tr w:rsidR="00000000">
        <w:trPr>
          <w:trHeight w:val="300"/>
        </w:trPr>
        <w:tc>
          <w:tcPr>
            <w:tcW w:w="900" w:type="dxa"/>
            <w:tcBorders>
              <w:top w:val="single" w:sz="4" w:space="0" w:color="auto"/>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w:t>
            </w:r>
          </w:p>
        </w:tc>
        <w:tc>
          <w:tcPr>
            <w:tcW w:w="1380" w:type="dxa"/>
            <w:tcBorders>
              <w:top w:val="single" w:sz="4" w:space="0" w:color="auto"/>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POBLACIÓN</w:t>
            </w:r>
          </w:p>
        </w:tc>
        <w:tc>
          <w:tcPr>
            <w:tcW w:w="800" w:type="dxa"/>
            <w:tcBorders>
              <w:top w:val="single" w:sz="4" w:space="0" w:color="auto"/>
              <w:left w:val="nil"/>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w:t>
            </w:r>
          </w:p>
        </w:tc>
        <w:tc>
          <w:tcPr>
            <w:tcW w:w="520" w:type="dxa"/>
            <w:tcBorders>
              <w:top w:val="nil"/>
              <w:left w:val="nil"/>
              <w:bottom w:val="nil"/>
              <w:right w:val="nil"/>
            </w:tcBorders>
            <w:noWrap/>
            <w:vAlign w:val="bottom"/>
          </w:tcPr>
          <w:p w:rsidR="00000000" w:rsidRDefault="008814EA">
            <w:pPr>
              <w:rPr>
                <w:rFonts w:ascii="Arial" w:eastAsia="Arial Unicode MS" w:hAnsi="Arial" w:cs="Arial"/>
                <w:b/>
                <w:bCs/>
                <w:sz w:val="22"/>
                <w:szCs w:val="22"/>
              </w:rPr>
            </w:pPr>
          </w:p>
        </w:tc>
        <w:tc>
          <w:tcPr>
            <w:tcW w:w="1210" w:type="dxa"/>
            <w:tcBorders>
              <w:top w:val="single" w:sz="4" w:space="0" w:color="auto"/>
              <w:left w:val="single" w:sz="4" w:space="0" w:color="auto"/>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 </w:t>
            </w:r>
          </w:p>
        </w:tc>
        <w:tc>
          <w:tcPr>
            <w:tcW w:w="3560" w:type="dxa"/>
            <w:gridSpan w:val="3"/>
            <w:tcBorders>
              <w:top w:val="single" w:sz="4" w:space="0" w:color="auto"/>
              <w:left w:val="nil"/>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POBLACIÓN &gt; 25 AÑOS</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66</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2,550</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11.737</w:t>
            </w:r>
          </w:p>
        </w:tc>
        <w:tc>
          <w:tcPr>
            <w:tcW w:w="520" w:type="dxa"/>
            <w:tcBorders>
              <w:top w:val="nil"/>
              <w:left w:val="nil"/>
              <w:bottom w:val="nil"/>
              <w:right w:val="nil"/>
            </w:tcBorders>
            <w:noWrap/>
            <w:vAlign w:val="bottom"/>
          </w:tcPr>
          <w:p w:rsidR="00000000" w:rsidRDefault="008814EA">
            <w:pPr>
              <w:rPr>
                <w:rFonts w:ascii="Arial" w:eastAsia="Arial Unicode MS" w:hAnsi="Arial" w:cs="Arial"/>
                <w:b/>
                <w:bCs/>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w:t>
            </w:r>
          </w:p>
        </w:tc>
        <w:tc>
          <w:tcPr>
            <w:tcW w:w="1190" w:type="dxa"/>
            <w:tcBorders>
              <w:top w:val="nil"/>
              <w:left w:val="nil"/>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Total</w:t>
            </w:r>
          </w:p>
        </w:tc>
        <w:tc>
          <w:tcPr>
            <w:tcW w:w="1250" w:type="dxa"/>
            <w:tcBorders>
              <w:top w:val="nil"/>
              <w:left w:val="nil"/>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Hombre</w:t>
            </w:r>
          </w:p>
        </w:tc>
        <w:tc>
          <w:tcPr>
            <w:tcW w:w="1120" w:type="dxa"/>
            <w:tcBorders>
              <w:top w:val="nil"/>
              <w:left w:val="nil"/>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Mujer</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67</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2,7</w:t>
            </w:r>
            <w:r>
              <w:rPr>
                <w:rFonts w:ascii="Arial" w:hAnsi="Arial" w:cs="Arial"/>
                <w:sz w:val="22"/>
                <w:szCs w:val="22"/>
              </w:rPr>
              <w:t>20</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12.52</w:t>
            </w:r>
          </w:p>
        </w:tc>
        <w:tc>
          <w:tcPr>
            <w:tcW w:w="520" w:type="dxa"/>
            <w:tcBorders>
              <w:top w:val="nil"/>
              <w:left w:val="nil"/>
              <w:bottom w:val="nil"/>
              <w:right w:val="nil"/>
            </w:tcBorders>
            <w:noWrap/>
            <w:vAlign w:val="bottom"/>
          </w:tcPr>
          <w:p w:rsidR="00000000" w:rsidRDefault="008814EA">
            <w:pPr>
              <w:rPr>
                <w:rFonts w:ascii="Arial" w:eastAsia="Arial Unicode MS" w:hAnsi="Arial" w:cs="Arial"/>
                <w:b/>
                <w:bCs/>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Total Gquil</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968,280</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465,724</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502,556</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89</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2,856</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13.146</w:t>
            </w: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66</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2,550</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1,258</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1,292</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90</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2,609</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12.009</w:t>
            </w: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67</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2,720</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1,280</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1,440</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91</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2,988</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13.753</w:t>
            </w: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89</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2,856</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1,404</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1,452</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92</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2,724</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12.538</w:t>
            </w: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90</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2,609</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1,281</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1,328</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93</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2,441</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11.235</w:t>
            </w: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91</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2,988</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1,444</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1,544</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94</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2,838</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13.06</w:t>
            </w:r>
            <w:r>
              <w:rPr>
                <w:rFonts w:ascii="Arial" w:hAnsi="Arial" w:cs="Arial"/>
                <w:sz w:val="22"/>
                <w:szCs w:val="22"/>
              </w:rPr>
              <w:t>3</w:t>
            </w: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92</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2,724</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1,350</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1,374</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rPr>
                <w:rFonts w:ascii="Arial" w:eastAsia="Arial Unicode MS" w:hAnsi="Arial" w:cs="Arial"/>
                <w:sz w:val="22"/>
                <w:szCs w:val="22"/>
              </w:rPr>
            </w:pPr>
            <w:r>
              <w:rPr>
                <w:rFonts w:ascii="Arial" w:hAnsi="Arial" w:cs="Arial"/>
                <w:sz w:val="22"/>
                <w:szCs w:val="22"/>
              </w:rPr>
              <w:t> </w:t>
            </w:r>
          </w:p>
        </w:tc>
        <w:tc>
          <w:tcPr>
            <w:tcW w:w="13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21,726</w:t>
            </w:r>
          </w:p>
        </w:tc>
        <w:tc>
          <w:tcPr>
            <w:tcW w:w="8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100%</w:t>
            </w: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93</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2,441</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1,171</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1,270</w:t>
            </w:r>
          </w:p>
        </w:tc>
      </w:tr>
      <w:tr w:rsidR="00000000">
        <w:trPr>
          <w:trHeight w:val="300"/>
        </w:trPr>
        <w:tc>
          <w:tcPr>
            <w:tcW w:w="90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38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80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94</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2,838</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1,319</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1,519</w:t>
            </w:r>
          </w:p>
        </w:tc>
      </w:tr>
      <w:tr w:rsidR="00000000">
        <w:trPr>
          <w:trHeight w:val="300"/>
        </w:trPr>
        <w:tc>
          <w:tcPr>
            <w:tcW w:w="90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38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80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520"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1210" w:type="dxa"/>
            <w:tcBorders>
              <w:top w:val="nil"/>
              <w:left w:val="single" w:sz="4" w:space="0" w:color="auto"/>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total zonas</w:t>
            </w:r>
          </w:p>
        </w:tc>
        <w:tc>
          <w:tcPr>
            <w:tcW w:w="119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21,726</w:t>
            </w:r>
          </w:p>
        </w:tc>
        <w:tc>
          <w:tcPr>
            <w:tcW w:w="125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10,507</w:t>
            </w:r>
          </w:p>
        </w:tc>
        <w:tc>
          <w:tcPr>
            <w:tcW w:w="11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11,219</w:t>
            </w:r>
          </w:p>
        </w:tc>
      </w:tr>
    </w:tbl>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tbl>
      <w:tblPr>
        <w:tblW w:w="8640" w:type="dxa"/>
        <w:tblInd w:w="5" w:type="dxa"/>
        <w:tblLayout w:type="fixed"/>
        <w:tblCellMar>
          <w:left w:w="0" w:type="dxa"/>
          <w:right w:w="0" w:type="dxa"/>
        </w:tblCellMar>
        <w:tblLook w:val="0000"/>
      </w:tblPr>
      <w:tblGrid>
        <w:gridCol w:w="900"/>
        <w:gridCol w:w="900"/>
        <w:gridCol w:w="720"/>
        <w:gridCol w:w="832"/>
        <w:gridCol w:w="788"/>
        <w:gridCol w:w="720"/>
        <w:gridCol w:w="1080"/>
        <w:gridCol w:w="720"/>
        <w:gridCol w:w="720"/>
        <w:gridCol w:w="1260"/>
      </w:tblGrid>
      <w:tr w:rsidR="00000000">
        <w:trPr>
          <w:trHeight w:val="300"/>
        </w:trPr>
        <w:tc>
          <w:tcPr>
            <w:tcW w:w="8640" w:type="dxa"/>
            <w:gridSpan w:val="10"/>
            <w:tcBorders>
              <w:top w:val="single" w:sz="4" w:space="0" w:color="auto"/>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TIPO DE VIVIENDA</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 </w:t>
            </w:r>
          </w:p>
        </w:tc>
        <w:tc>
          <w:tcPr>
            <w:tcW w:w="6480" w:type="dxa"/>
            <w:gridSpan w:val="8"/>
            <w:tcBorders>
              <w:top w:val="single" w:sz="4" w:space="0" w:color="auto"/>
              <w:left w:val="nil"/>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PARTICULARES</w:t>
            </w:r>
          </w:p>
        </w:tc>
        <w:tc>
          <w:tcPr>
            <w:tcW w:w="1260" w:type="dxa"/>
            <w:tcBorders>
              <w:top w:val="single" w:sz="4" w:space="0" w:color="auto"/>
              <w:left w:val="nil"/>
              <w:bottom w:val="single" w:sz="4" w:space="0" w:color="auto"/>
              <w:right w:val="single" w:sz="4" w:space="0" w:color="auto"/>
            </w:tcBorders>
            <w:noWrap/>
            <w:vAlign w:val="bottom"/>
          </w:tcPr>
          <w:p w:rsidR="00000000" w:rsidRDefault="008814EA">
            <w:pPr>
              <w:pStyle w:val="Ttulo8"/>
              <w:rPr>
                <w:rFonts w:eastAsia="Arial Unicode MS"/>
              </w:rPr>
            </w:pPr>
            <w:r>
              <w:t>COLECTIVA</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Total</w:t>
            </w:r>
          </w:p>
        </w:tc>
        <w:tc>
          <w:tcPr>
            <w:tcW w:w="900"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Casa</w:t>
            </w:r>
          </w:p>
        </w:tc>
        <w:tc>
          <w:tcPr>
            <w:tcW w:w="720"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Depto</w:t>
            </w:r>
          </w:p>
        </w:tc>
        <w:tc>
          <w:tcPr>
            <w:tcW w:w="832"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Cuarto</w:t>
            </w:r>
          </w:p>
        </w:tc>
        <w:tc>
          <w:tcPr>
            <w:tcW w:w="788"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Media</w:t>
            </w:r>
          </w:p>
        </w:tc>
        <w:tc>
          <w:tcPr>
            <w:tcW w:w="720"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lang w:val="es-ES_tradnl"/>
              </w:rPr>
            </w:pPr>
            <w:r>
              <w:rPr>
                <w:rFonts w:ascii="Arial" w:hAnsi="Arial" w:cs="Arial"/>
                <w:b/>
                <w:bCs/>
                <w:sz w:val="22"/>
                <w:szCs w:val="22"/>
                <w:lang w:val="es-ES_tradnl"/>
              </w:rPr>
              <w:t>Ranch</w:t>
            </w:r>
          </w:p>
        </w:tc>
        <w:tc>
          <w:tcPr>
            <w:tcW w:w="1080"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lang w:val="es-ES_tradnl"/>
              </w:rPr>
            </w:pPr>
            <w:r>
              <w:rPr>
                <w:rFonts w:ascii="Arial" w:hAnsi="Arial" w:cs="Arial"/>
                <w:b/>
                <w:bCs/>
                <w:sz w:val="22"/>
                <w:szCs w:val="22"/>
                <w:lang w:val="es-ES_tradnl"/>
              </w:rPr>
              <w:t>Covacha</w:t>
            </w:r>
          </w:p>
        </w:tc>
        <w:tc>
          <w:tcPr>
            <w:tcW w:w="720"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lang w:val="es-ES_tradnl"/>
              </w:rPr>
            </w:pPr>
            <w:r>
              <w:rPr>
                <w:rFonts w:ascii="Arial" w:hAnsi="Arial" w:cs="Arial"/>
                <w:b/>
                <w:bCs/>
                <w:sz w:val="22"/>
                <w:szCs w:val="22"/>
                <w:lang w:val="es-ES_tradnl"/>
              </w:rPr>
              <w:t>Choza</w:t>
            </w:r>
          </w:p>
        </w:tc>
        <w:tc>
          <w:tcPr>
            <w:tcW w:w="720"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Otro</w:t>
            </w:r>
          </w:p>
        </w:tc>
        <w:tc>
          <w:tcPr>
            <w:tcW w:w="1260" w:type="dxa"/>
            <w:tcBorders>
              <w:top w:val="nil"/>
              <w:left w:val="nil"/>
              <w:bottom w:val="single" w:sz="4" w:space="0" w:color="auto"/>
              <w:right w:val="single" w:sz="4" w:space="0" w:color="auto"/>
            </w:tcBorders>
            <w:noWrap/>
            <w:vAlign w:val="bottom"/>
          </w:tcPr>
          <w:p w:rsidR="00000000" w:rsidRDefault="008814EA">
            <w:pPr>
              <w:rPr>
                <w:rFonts w:ascii="Arial" w:eastAsia="Arial Unicode MS" w:hAnsi="Arial" w:cs="Arial"/>
                <w:b/>
                <w:bCs/>
                <w:sz w:val="22"/>
                <w:szCs w:val="22"/>
                <w:lang w:val="es-ES_tradnl"/>
              </w:rPr>
            </w:pPr>
            <w:r>
              <w:rPr>
                <w:rFonts w:ascii="Arial" w:hAnsi="Arial" w:cs="Arial"/>
                <w:b/>
                <w:bCs/>
                <w:sz w:val="22"/>
                <w:szCs w:val="22"/>
                <w:lang w:val="es-ES_tradnl"/>
              </w:rPr>
              <w:t>Hotel+otros</w:t>
            </w:r>
          </w:p>
        </w:tc>
      </w:tr>
      <w:tr w:rsidR="00000000">
        <w:trPr>
          <w:trHeight w:val="300"/>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505,769</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378,7</w:t>
            </w:r>
            <w:r>
              <w:rPr>
                <w:rFonts w:ascii="Arial" w:hAnsi="Arial" w:cs="Arial"/>
                <w:b/>
                <w:bCs/>
                <w:sz w:val="22"/>
                <w:szCs w:val="22"/>
              </w:rPr>
              <w:t>53</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63,112</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27,584</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12,884</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9,500</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9,193</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7</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4,335</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b/>
                <w:bCs/>
                <w:sz w:val="22"/>
                <w:szCs w:val="22"/>
              </w:rPr>
            </w:pPr>
            <w:r>
              <w:rPr>
                <w:rFonts w:ascii="Arial" w:hAnsi="Arial" w:cs="Arial"/>
                <w:b/>
                <w:bCs/>
                <w:sz w:val="22"/>
                <w:szCs w:val="22"/>
              </w:rPr>
              <w:t>401</w:t>
            </w:r>
          </w:p>
        </w:tc>
      </w:tr>
      <w:tr w:rsidR="00000000">
        <w:trPr>
          <w:trHeight w:val="285"/>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1,512</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1,297</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51</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49</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75</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15</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16</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4</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3</w:t>
            </w:r>
          </w:p>
        </w:tc>
      </w:tr>
      <w:tr w:rsidR="00000000">
        <w:trPr>
          <w:trHeight w:val="285"/>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1,470</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1,367</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49</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36</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5</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7</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3</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3</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r>
      <w:tr w:rsidR="00000000">
        <w:trPr>
          <w:trHeight w:val="285"/>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1,460</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1,254</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26</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72</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67</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17</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17</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7</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r>
      <w:tr w:rsidR="00000000">
        <w:trPr>
          <w:trHeight w:val="285"/>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1,418</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1,218</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36</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41</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55</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33</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24</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11</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r>
      <w:tr w:rsidR="00000000">
        <w:trPr>
          <w:trHeight w:val="285"/>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1,600</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1,401</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41</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31</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70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18</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24</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15</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r>
      <w:tr w:rsidR="00000000">
        <w:trPr>
          <w:trHeight w:val="285"/>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1,510</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1,231</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46</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57</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45</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57</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65</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9</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r>
      <w:tr w:rsidR="00000000">
        <w:trPr>
          <w:trHeight w:val="285"/>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1,30</w:t>
            </w:r>
            <w:r>
              <w:rPr>
                <w:rFonts w:ascii="Arial" w:hAnsi="Arial" w:cs="Arial"/>
                <w:sz w:val="22"/>
                <w:szCs w:val="22"/>
              </w:rPr>
              <w:t>0</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1,063</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95</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89</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9</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8</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23</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r>
      <w:tr w:rsidR="00000000">
        <w:trPr>
          <w:trHeight w:val="285"/>
        </w:trPr>
        <w:tc>
          <w:tcPr>
            <w:tcW w:w="900" w:type="dxa"/>
            <w:tcBorders>
              <w:top w:val="nil"/>
              <w:left w:val="single" w:sz="4" w:space="0" w:color="auto"/>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1,610</w:t>
            </w:r>
          </w:p>
        </w:tc>
        <w:tc>
          <w:tcPr>
            <w:tcW w:w="90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1,370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48</w:t>
            </w:r>
          </w:p>
        </w:tc>
        <w:tc>
          <w:tcPr>
            <w:tcW w:w="832"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38</w:t>
            </w:r>
          </w:p>
        </w:tc>
        <w:tc>
          <w:tcPr>
            <w:tcW w:w="788"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101</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18</w:t>
            </w:r>
          </w:p>
        </w:tc>
        <w:tc>
          <w:tcPr>
            <w:tcW w:w="108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23</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c>
          <w:tcPr>
            <w:tcW w:w="72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12</w:t>
            </w:r>
          </w:p>
        </w:tc>
        <w:tc>
          <w:tcPr>
            <w:tcW w:w="1260"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0</w:t>
            </w:r>
          </w:p>
        </w:tc>
      </w:tr>
      <w:tr w:rsidR="00000000">
        <w:trPr>
          <w:gridAfter w:val="1"/>
          <w:wAfter w:w="1260" w:type="dxa"/>
          <w:trHeight w:val="285"/>
        </w:trPr>
        <w:tc>
          <w:tcPr>
            <w:tcW w:w="900"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11,880</w:t>
            </w:r>
          </w:p>
        </w:tc>
        <w:tc>
          <w:tcPr>
            <w:tcW w:w="900"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10,201</w:t>
            </w:r>
          </w:p>
        </w:tc>
        <w:tc>
          <w:tcPr>
            <w:tcW w:w="720"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392</w:t>
            </w:r>
          </w:p>
        </w:tc>
        <w:tc>
          <w:tcPr>
            <w:tcW w:w="832"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413</w:t>
            </w:r>
          </w:p>
        </w:tc>
        <w:tc>
          <w:tcPr>
            <w:tcW w:w="788"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431</w:t>
            </w:r>
          </w:p>
        </w:tc>
        <w:tc>
          <w:tcPr>
            <w:tcW w:w="720"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174</w:t>
            </w:r>
          </w:p>
        </w:tc>
        <w:tc>
          <w:tcPr>
            <w:tcW w:w="1080"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180</w:t>
            </w:r>
          </w:p>
        </w:tc>
        <w:tc>
          <w:tcPr>
            <w:tcW w:w="720"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0</w:t>
            </w:r>
          </w:p>
        </w:tc>
        <w:tc>
          <w:tcPr>
            <w:tcW w:w="720" w:type="dxa"/>
            <w:tcBorders>
              <w:top w:val="nil"/>
              <w:left w:val="nil"/>
              <w:bottom w:val="nil"/>
              <w:right w:val="nil"/>
            </w:tcBorders>
            <w:noWrap/>
            <w:vAlign w:val="bottom"/>
          </w:tcPr>
          <w:p w:rsidR="00000000" w:rsidRDefault="008814EA">
            <w:pPr>
              <w:jc w:val="right"/>
              <w:rPr>
                <w:rFonts w:ascii="Arial" w:eastAsia="Arial Unicode MS" w:hAnsi="Arial" w:cs="Arial"/>
                <w:color w:val="FF0000"/>
                <w:sz w:val="22"/>
                <w:szCs w:val="22"/>
              </w:rPr>
            </w:pPr>
            <w:r>
              <w:rPr>
                <w:rFonts w:ascii="Arial" w:hAnsi="Arial" w:cs="Arial"/>
                <w:color w:val="FF0000"/>
                <w:sz w:val="22"/>
                <w:szCs w:val="22"/>
              </w:rPr>
              <w:t>84</w:t>
            </w:r>
          </w:p>
        </w:tc>
      </w:tr>
    </w:tbl>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center"/>
        <w:rPr>
          <w:b/>
          <w:bCs/>
          <w:lang w:val="es-ES_tradnl"/>
        </w:rPr>
      </w:pPr>
      <w:r>
        <w:rPr>
          <w:b/>
          <w:bCs/>
          <w:lang w:val="es-ES_tradnl"/>
        </w:rPr>
        <w:t>ANEXO C</w:t>
      </w:r>
    </w:p>
    <w:p w:rsidR="00000000" w:rsidRDefault="008814EA">
      <w:pPr>
        <w:jc w:val="center"/>
        <w:rPr>
          <w:lang w:val="es-ES_tradnl"/>
        </w:rPr>
      </w:pPr>
      <w:r>
        <w:rPr>
          <w:b/>
          <w:bCs/>
          <w:lang w:val="es-ES_tradnl"/>
        </w:rPr>
        <w:t>DISTRIBUCIÓN DE LA POBLACIÓN POR ZONAS</w: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tbl>
      <w:tblPr>
        <w:tblpPr w:leftFromText="141" w:rightFromText="141" w:vertAnchor="page" w:horzAnchor="margin" w:tblpY="3239"/>
        <w:tblW w:w="5770" w:type="dxa"/>
        <w:tblCellMar>
          <w:left w:w="0" w:type="dxa"/>
          <w:right w:w="0" w:type="dxa"/>
        </w:tblCellMar>
        <w:tblLook w:val="0000"/>
      </w:tblPr>
      <w:tblGrid>
        <w:gridCol w:w="2534"/>
        <w:gridCol w:w="3236"/>
      </w:tblGrid>
      <w:tr w:rsidR="00000000">
        <w:trPr>
          <w:trHeight w:val="264"/>
        </w:trPr>
        <w:tc>
          <w:tcPr>
            <w:tcW w:w="2262"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c>
          <w:tcPr>
            <w:tcW w:w="2894" w:type="dxa"/>
            <w:tcBorders>
              <w:top w:val="nil"/>
              <w:left w:val="nil"/>
              <w:bottom w:val="nil"/>
              <w:right w:val="nil"/>
            </w:tcBorders>
            <w:noWrap/>
            <w:vAlign w:val="bottom"/>
          </w:tcPr>
          <w:p w:rsidR="00000000" w:rsidRDefault="008814EA">
            <w:pPr>
              <w:rPr>
                <w:rFonts w:ascii="Arial" w:eastAsia="Arial Unicode MS" w:hAnsi="Arial" w:cs="Arial"/>
                <w:sz w:val="22"/>
                <w:szCs w:val="22"/>
              </w:rPr>
            </w:pPr>
          </w:p>
        </w:tc>
      </w:tr>
      <w:tr w:rsidR="00000000">
        <w:trPr>
          <w:trHeight w:val="278"/>
        </w:trPr>
        <w:tc>
          <w:tcPr>
            <w:tcW w:w="2262" w:type="dxa"/>
            <w:tcBorders>
              <w:top w:val="nil"/>
              <w:left w:val="nil"/>
              <w:bottom w:val="nil"/>
              <w:right w:val="nil"/>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w:t>
            </w:r>
          </w:p>
        </w:tc>
        <w:tc>
          <w:tcPr>
            <w:tcW w:w="2894" w:type="dxa"/>
            <w:tcBorders>
              <w:top w:val="nil"/>
              <w:left w:val="nil"/>
              <w:bottom w:val="nil"/>
              <w:right w:val="nil"/>
            </w:tcBorders>
            <w:noWrap/>
            <w:vAlign w:val="bottom"/>
          </w:tcPr>
          <w:p w:rsidR="00000000" w:rsidRDefault="008814EA">
            <w:pPr>
              <w:rPr>
                <w:rFonts w:ascii="Arial" w:eastAsia="Arial Unicode MS" w:hAnsi="Arial" w:cs="Arial"/>
                <w:b/>
                <w:bCs/>
                <w:sz w:val="22"/>
                <w:szCs w:val="22"/>
              </w:rPr>
            </w:pPr>
            <w:r>
              <w:rPr>
                <w:rFonts w:ascii="Arial" w:hAnsi="Arial" w:cs="Arial"/>
                <w:b/>
                <w:bCs/>
                <w:sz w:val="22"/>
                <w:szCs w:val="22"/>
              </w:rPr>
              <w:t xml:space="preserve">POBLACION </w:t>
            </w:r>
          </w:p>
        </w:tc>
      </w:tr>
      <w:tr w:rsidR="00000000">
        <w:trPr>
          <w:trHeight w:val="278"/>
        </w:trPr>
        <w:tc>
          <w:tcPr>
            <w:tcW w:w="2262" w:type="dxa"/>
            <w:tcBorders>
              <w:top w:val="single" w:sz="4" w:space="0" w:color="auto"/>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 66</w:t>
            </w:r>
          </w:p>
        </w:tc>
        <w:tc>
          <w:tcPr>
            <w:tcW w:w="2894" w:type="dxa"/>
            <w:tcBorders>
              <w:top w:val="single" w:sz="4" w:space="0" w:color="auto"/>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2,550</w:t>
            </w:r>
          </w:p>
        </w:tc>
      </w:tr>
      <w:tr w:rsidR="00000000">
        <w:trPr>
          <w:cantSplit/>
          <w:trHeight w:val="278"/>
        </w:trPr>
        <w:tc>
          <w:tcPr>
            <w:tcW w:w="2262"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 67</w:t>
            </w:r>
          </w:p>
        </w:tc>
        <w:tc>
          <w:tcPr>
            <w:tcW w:w="2894"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2,720</w:t>
            </w:r>
          </w:p>
        </w:tc>
      </w:tr>
      <w:tr w:rsidR="00000000">
        <w:trPr>
          <w:cantSplit/>
          <w:trHeight w:val="278"/>
        </w:trPr>
        <w:tc>
          <w:tcPr>
            <w:tcW w:w="2262"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 89</w:t>
            </w:r>
          </w:p>
        </w:tc>
        <w:tc>
          <w:tcPr>
            <w:tcW w:w="2894"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2,856</w:t>
            </w:r>
          </w:p>
        </w:tc>
      </w:tr>
      <w:tr w:rsidR="00000000">
        <w:trPr>
          <w:cantSplit/>
          <w:trHeight w:val="278"/>
        </w:trPr>
        <w:tc>
          <w:tcPr>
            <w:tcW w:w="2262"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 90</w:t>
            </w:r>
          </w:p>
        </w:tc>
        <w:tc>
          <w:tcPr>
            <w:tcW w:w="2894"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2,609</w:t>
            </w:r>
          </w:p>
        </w:tc>
      </w:tr>
      <w:tr w:rsidR="00000000">
        <w:trPr>
          <w:cantSplit/>
          <w:trHeight w:val="278"/>
        </w:trPr>
        <w:tc>
          <w:tcPr>
            <w:tcW w:w="2262"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 91</w:t>
            </w:r>
          </w:p>
        </w:tc>
        <w:tc>
          <w:tcPr>
            <w:tcW w:w="2894"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2,9</w:t>
            </w:r>
            <w:r>
              <w:rPr>
                <w:rFonts w:ascii="Arial" w:hAnsi="Arial" w:cs="Arial"/>
                <w:sz w:val="22"/>
                <w:szCs w:val="22"/>
              </w:rPr>
              <w:t>88</w:t>
            </w:r>
          </w:p>
        </w:tc>
      </w:tr>
      <w:tr w:rsidR="00000000">
        <w:trPr>
          <w:cantSplit/>
          <w:trHeight w:val="278"/>
        </w:trPr>
        <w:tc>
          <w:tcPr>
            <w:tcW w:w="2262"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 92</w:t>
            </w:r>
          </w:p>
        </w:tc>
        <w:tc>
          <w:tcPr>
            <w:tcW w:w="2894"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2,724</w:t>
            </w:r>
          </w:p>
        </w:tc>
      </w:tr>
      <w:tr w:rsidR="00000000">
        <w:trPr>
          <w:cantSplit/>
          <w:trHeight w:val="278"/>
        </w:trPr>
        <w:tc>
          <w:tcPr>
            <w:tcW w:w="2262"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 93</w:t>
            </w:r>
          </w:p>
        </w:tc>
        <w:tc>
          <w:tcPr>
            <w:tcW w:w="2894"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2,441</w:t>
            </w:r>
          </w:p>
        </w:tc>
      </w:tr>
      <w:tr w:rsidR="00000000">
        <w:trPr>
          <w:cantSplit/>
          <w:trHeight w:val="278"/>
        </w:trPr>
        <w:tc>
          <w:tcPr>
            <w:tcW w:w="2262" w:type="dxa"/>
            <w:tcBorders>
              <w:top w:val="nil"/>
              <w:left w:val="single" w:sz="4" w:space="0" w:color="auto"/>
              <w:bottom w:val="single" w:sz="4" w:space="0" w:color="auto"/>
              <w:right w:val="single" w:sz="4" w:space="0" w:color="auto"/>
            </w:tcBorders>
            <w:noWrap/>
            <w:vAlign w:val="bottom"/>
          </w:tcPr>
          <w:p w:rsidR="00000000" w:rsidRDefault="008814EA">
            <w:pPr>
              <w:jc w:val="center"/>
              <w:rPr>
                <w:rFonts w:ascii="Arial" w:eastAsia="Arial Unicode MS" w:hAnsi="Arial" w:cs="Arial"/>
                <w:b/>
                <w:bCs/>
                <w:sz w:val="22"/>
                <w:szCs w:val="22"/>
              </w:rPr>
            </w:pPr>
            <w:r>
              <w:rPr>
                <w:rFonts w:ascii="Arial" w:hAnsi="Arial" w:cs="Arial"/>
                <w:b/>
                <w:bCs/>
                <w:sz w:val="22"/>
                <w:szCs w:val="22"/>
              </w:rPr>
              <w:t>ZONA 94</w:t>
            </w:r>
          </w:p>
        </w:tc>
        <w:tc>
          <w:tcPr>
            <w:tcW w:w="2894" w:type="dxa"/>
            <w:tcBorders>
              <w:top w:val="nil"/>
              <w:left w:val="nil"/>
              <w:bottom w:val="single" w:sz="4" w:space="0" w:color="auto"/>
              <w:right w:val="single" w:sz="4" w:space="0" w:color="auto"/>
            </w:tcBorders>
            <w:noWrap/>
            <w:vAlign w:val="bottom"/>
          </w:tcPr>
          <w:p w:rsidR="00000000" w:rsidRDefault="008814EA">
            <w:pPr>
              <w:jc w:val="right"/>
              <w:rPr>
                <w:rFonts w:ascii="Arial" w:eastAsia="Arial Unicode MS" w:hAnsi="Arial" w:cs="Arial"/>
                <w:sz w:val="22"/>
                <w:szCs w:val="22"/>
              </w:rPr>
            </w:pPr>
            <w:r>
              <w:rPr>
                <w:rFonts w:ascii="Arial" w:hAnsi="Arial" w:cs="Arial"/>
                <w:sz w:val="22"/>
                <w:szCs w:val="22"/>
              </w:rPr>
              <w:t>2,838</w:t>
            </w:r>
          </w:p>
        </w:tc>
      </w:tr>
      <w:tr w:rsidR="00000000">
        <w:trPr>
          <w:cantSplit/>
          <w:trHeight w:val="264"/>
        </w:trPr>
        <w:tc>
          <w:tcPr>
            <w:tcW w:w="0" w:type="auto"/>
            <w:gridSpan w:val="2"/>
            <w:vMerge w:val="restart"/>
            <w:tcBorders>
              <w:top w:val="nil"/>
              <w:left w:val="nil"/>
              <w:bottom w:val="nil"/>
              <w:right w:val="nil"/>
            </w:tcBorders>
            <w:vAlign w:val="center"/>
          </w:tcPr>
          <w:p w:rsidR="00000000" w:rsidRDefault="008814EA">
            <w:pPr>
              <w:rPr>
                <w:rFonts w:ascii="Arial" w:eastAsia="Arial Unicode MS" w:hAnsi="Arial" w:cs="Arial"/>
                <w:sz w:val="22"/>
                <w:szCs w:val="22"/>
              </w:rPr>
            </w:pPr>
            <w:r>
              <w:rPr>
                <w:rFonts w:ascii="Arial" w:hAnsi="Arial" w:cs="Arial"/>
                <w:sz w:val="22"/>
                <w:szCs w:val="22"/>
              </w:rPr>
              <w:pict>
                <v:shape id="_x0000_s1147" type="#_x0000_t201" style="position:absolute;margin-left:0;margin-top:54.7pt;width:405pt;height:297pt;z-index:251654144;mso-position-horizontal-relative:text;mso-position-vertical-relative:text" fillcolor="window" strokecolor="windowText" o:insetmode="auto">
                  <v:fill color2="windowText"/>
                  <v:imagedata r:id="rId37" o:title="clip_image001"/>
                  <o:lock v:ext="edit" rotation="t"/>
                </v:shape>
              </w:pict>
            </w: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64"/>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r w:rsidR="00000000">
        <w:trPr>
          <w:cantSplit/>
          <w:trHeight w:val="253"/>
        </w:trPr>
        <w:tc>
          <w:tcPr>
            <w:tcW w:w="0" w:type="auto"/>
            <w:gridSpan w:val="2"/>
            <w:vMerge/>
            <w:tcBorders>
              <w:top w:val="nil"/>
              <w:left w:val="nil"/>
              <w:bottom w:val="nil"/>
              <w:right w:val="nil"/>
            </w:tcBorders>
            <w:vAlign w:val="center"/>
          </w:tcPr>
          <w:p w:rsidR="00000000" w:rsidRDefault="008814EA">
            <w:pPr>
              <w:rPr>
                <w:rFonts w:ascii="Arial" w:eastAsia="Arial Unicode MS" w:hAnsi="Arial" w:cs="Arial"/>
                <w:sz w:val="22"/>
                <w:szCs w:val="22"/>
              </w:rPr>
            </w:pPr>
          </w:p>
        </w:tc>
      </w:tr>
    </w:tbl>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center"/>
        <w:rPr>
          <w:b/>
          <w:bCs/>
          <w:lang w:val="es-ES_tradnl"/>
        </w:rPr>
      </w:pPr>
      <w:r>
        <w:rPr>
          <w:b/>
          <w:bCs/>
          <w:lang w:val="es-ES_tradnl"/>
        </w:rPr>
        <w:t>ANEXO D</w:t>
      </w:r>
    </w:p>
    <w:p w:rsidR="00000000" w:rsidRDefault="008814EA">
      <w:pPr>
        <w:jc w:val="center"/>
        <w:rPr>
          <w:b/>
          <w:bCs/>
          <w:lang w:val="es-ES_tradnl"/>
        </w:rPr>
      </w:pPr>
      <w:r>
        <w:rPr>
          <w:b/>
          <w:bCs/>
          <w:lang w:val="es-ES_tradnl"/>
        </w:rPr>
        <w:t>ENCUESTA PILOTO</w:t>
      </w:r>
    </w:p>
    <w:p w:rsidR="00000000" w:rsidRDefault="008814EA">
      <w:pPr>
        <w:jc w:val="both"/>
        <w:rPr>
          <w:lang w:val="es-ES_tradnl"/>
        </w:rPr>
      </w:pPr>
    </w:p>
    <w:p w:rsidR="00000000" w:rsidRDefault="008814EA">
      <w:pPr>
        <w:jc w:val="both"/>
        <w:rPr>
          <w:lang w:val="es-ES_tradnl"/>
        </w:rPr>
      </w:pPr>
    </w:p>
    <w:p w:rsidR="00000000" w:rsidRDefault="008814EA">
      <w:pPr>
        <w:jc w:val="center"/>
        <w:rPr>
          <w:lang w:val="es-EC"/>
        </w:rPr>
      </w:pPr>
      <w:r>
        <w:rPr>
          <w:lang w:val="es-EC"/>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6" type="#_x0000_t136" style="width:142.35pt;height:29.3pt" fillcolor="black">
            <v:shadow color="#868686"/>
            <v:textpath style="font-family:&quot;Castellar&quot;;font-size:24pt;font-weight:bold;v-text-kern:t" trim="t" fitpath="t" string="ENCUESTA"/>
          </v:shape>
        </w:pict>
      </w:r>
    </w:p>
    <w:p w:rsidR="00000000" w:rsidRDefault="008814EA">
      <w:pPr>
        <w:rPr>
          <w:lang w:val="es-EC"/>
        </w:rPr>
      </w:pPr>
    </w:p>
    <w:p w:rsidR="00000000" w:rsidRDefault="008814EA">
      <w:pPr>
        <w:rPr>
          <w:lang w:val="es-EC"/>
        </w:rPr>
      </w:pPr>
      <w:r>
        <w:rPr>
          <w:lang w:val="es-EC"/>
        </w:rPr>
        <w:t>El propósito de esta encuesta es estimar la demanda de un local que brinde este servicio en  este sector, grac</w:t>
      </w:r>
      <w:r>
        <w:rPr>
          <w:lang w:val="es-EC"/>
        </w:rPr>
        <w:t>ias por su colaboración.</w:t>
      </w:r>
    </w:p>
    <w:p w:rsidR="00000000" w:rsidRDefault="008814EA">
      <w:pPr>
        <w:rPr>
          <w:lang w:val="es-EC"/>
        </w:rPr>
      </w:pPr>
      <w:r>
        <w:rPr>
          <w:lang w:val="es-EC"/>
        </w:rPr>
        <w:t>MARCAR LA RESPUESTA CON UNA  X</w:t>
      </w:r>
    </w:p>
    <w:p w:rsidR="00000000" w:rsidRDefault="008814EA">
      <w:pPr>
        <w:rPr>
          <w:lang w:val="es-EC"/>
        </w:rPr>
      </w:pPr>
    </w:p>
    <w:p w:rsidR="00000000" w:rsidRDefault="008814EA">
      <w:pPr>
        <w:rPr>
          <w:b/>
          <w:lang w:val="es-EC"/>
        </w:rPr>
      </w:pPr>
      <w:r>
        <w:rPr>
          <w:b/>
          <w:lang w:val="es-EC"/>
        </w:rPr>
        <w:t>1.- CREE USTED QUE ES NECESARIO LA EXISTENCIA DE UN LOCAL DE VENTA DE MATERIALES DE CONSTRUCCION EN ESTE SECTOR?</w:t>
      </w:r>
    </w:p>
    <w:p w:rsidR="00000000" w:rsidRDefault="008814EA">
      <w:pPr>
        <w:rPr>
          <w:b/>
          <w:lang w:val="es-EC"/>
        </w:rPr>
      </w:pPr>
    </w:p>
    <w:p w:rsidR="00000000" w:rsidRDefault="008814EA">
      <w:pPr>
        <w:rPr>
          <w:lang w:val="es-EC"/>
        </w:rPr>
      </w:pPr>
    </w:p>
    <w:p w:rsidR="00000000" w:rsidRDefault="008814EA" w:rsidP="008814EA">
      <w:pPr>
        <w:numPr>
          <w:ilvl w:val="0"/>
          <w:numId w:val="2"/>
        </w:numPr>
        <w:rPr>
          <w:lang w:val="es-EC"/>
        </w:rPr>
      </w:pPr>
      <w:r>
        <w:rPr>
          <w:lang w:val="es-EC"/>
        </w:rPr>
        <w:t>TOTAL ACUERDO</w:t>
      </w:r>
      <w:r>
        <w:rPr>
          <w:lang w:val="es-EC"/>
        </w:rPr>
        <w:tab/>
      </w:r>
      <w:r>
        <w:rPr>
          <w:lang w:val="es-EC"/>
        </w:rPr>
        <w:tab/>
        <w:t>____</w:t>
      </w:r>
    </w:p>
    <w:p w:rsidR="00000000" w:rsidRDefault="008814EA" w:rsidP="008814EA">
      <w:pPr>
        <w:numPr>
          <w:ilvl w:val="0"/>
          <w:numId w:val="2"/>
        </w:numPr>
        <w:rPr>
          <w:lang w:val="es-EC"/>
        </w:rPr>
      </w:pPr>
      <w:r>
        <w:rPr>
          <w:lang w:val="es-EC"/>
        </w:rPr>
        <w:t>PARCIAL ACUERDO</w:t>
      </w:r>
      <w:r>
        <w:rPr>
          <w:lang w:val="es-EC"/>
        </w:rPr>
        <w:tab/>
        <w:t>____</w:t>
      </w:r>
    </w:p>
    <w:p w:rsidR="00000000" w:rsidRDefault="008814EA" w:rsidP="008814EA">
      <w:pPr>
        <w:numPr>
          <w:ilvl w:val="0"/>
          <w:numId w:val="2"/>
        </w:numPr>
        <w:rPr>
          <w:lang w:val="es-EC"/>
        </w:rPr>
      </w:pPr>
      <w:r>
        <w:rPr>
          <w:lang w:val="es-EC"/>
        </w:rPr>
        <w:t xml:space="preserve">INDIFERENTE </w:t>
      </w:r>
      <w:r>
        <w:rPr>
          <w:lang w:val="es-EC"/>
        </w:rPr>
        <w:tab/>
      </w:r>
      <w:r>
        <w:rPr>
          <w:lang w:val="es-EC"/>
        </w:rPr>
        <w:tab/>
        <w:t>____</w:t>
      </w:r>
    </w:p>
    <w:p w:rsidR="00000000" w:rsidRDefault="008814EA" w:rsidP="008814EA">
      <w:pPr>
        <w:numPr>
          <w:ilvl w:val="0"/>
          <w:numId w:val="2"/>
        </w:numPr>
        <w:rPr>
          <w:lang w:val="es-EC"/>
        </w:rPr>
      </w:pPr>
      <w:r>
        <w:rPr>
          <w:lang w:val="es-EC"/>
        </w:rPr>
        <w:t>PARCIAL DESACUERDO</w:t>
      </w:r>
      <w:r>
        <w:rPr>
          <w:lang w:val="es-EC"/>
        </w:rPr>
        <w:tab/>
        <w:t>____</w:t>
      </w:r>
    </w:p>
    <w:p w:rsidR="00000000" w:rsidRDefault="008814EA" w:rsidP="008814EA">
      <w:pPr>
        <w:numPr>
          <w:ilvl w:val="0"/>
          <w:numId w:val="2"/>
        </w:numPr>
        <w:rPr>
          <w:lang w:val="es-EC"/>
        </w:rPr>
      </w:pPr>
      <w:r>
        <w:rPr>
          <w:lang w:val="es-EC"/>
        </w:rPr>
        <w:t>TOTAL DESACUERDO</w:t>
      </w:r>
      <w:r>
        <w:rPr>
          <w:lang w:val="es-EC"/>
        </w:rPr>
        <w:tab/>
        <w:t>____</w:t>
      </w:r>
    </w:p>
    <w:p w:rsidR="00000000" w:rsidRDefault="008814EA">
      <w:pPr>
        <w:ind w:left="360"/>
        <w:rPr>
          <w:lang w:val="es-EC"/>
        </w:rPr>
      </w:pPr>
    </w:p>
    <w:p w:rsidR="00000000" w:rsidRDefault="008814EA">
      <w:pPr>
        <w:rPr>
          <w:lang w:val="es-EC"/>
        </w:rPr>
      </w:pPr>
    </w:p>
    <w:p w:rsidR="00000000" w:rsidRDefault="008814EA">
      <w:pPr>
        <w:rPr>
          <w:b/>
          <w:lang w:val="es-EC"/>
        </w:rPr>
      </w:pPr>
      <w:r>
        <w:rPr>
          <w:b/>
          <w:lang w:val="es-EC"/>
        </w:rPr>
        <w:t>2.- COMPRA USTED MATERIAL DE CONSTRUCCION?</w:t>
      </w:r>
    </w:p>
    <w:p w:rsidR="00000000" w:rsidRDefault="008814EA">
      <w:pPr>
        <w:rPr>
          <w:b/>
          <w:lang w:val="es-EC"/>
        </w:rPr>
      </w:pPr>
    </w:p>
    <w:p w:rsidR="00000000" w:rsidRDefault="008814EA">
      <w:pPr>
        <w:rPr>
          <w:b/>
          <w:lang w:val="es-EC"/>
        </w:rPr>
      </w:pPr>
    </w:p>
    <w:p w:rsidR="00000000" w:rsidRDefault="008814EA" w:rsidP="008814EA">
      <w:pPr>
        <w:numPr>
          <w:ilvl w:val="0"/>
          <w:numId w:val="2"/>
        </w:numPr>
        <w:rPr>
          <w:lang w:val="es-EC"/>
        </w:rPr>
      </w:pPr>
      <w:r>
        <w:rPr>
          <w:lang w:val="es-EC"/>
        </w:rPr>
        <w:t>TOTAL ACUERDO</w:t>
      </w:r>
      <w:r>
        <w:rPr>
          <w:lang w:val="es-EC"/>
        </w:rPr>
        <w:tab/>
      </w:r>
      <w:r>
        <w:rPr>
          <w:lang w:val="es-EC"/>
        </w:rPr>
        <w:tab/>
        <w:t>____</w:t>
      </w:r>
    </w:p>
    <w:p w:rsidR="00000000" w:rsidRDefault="008814EA" w:rsidP="008814EA">
      <w:pPr>
        <w:numPr>
          <w:ilvl w:val="0"/>
          <w:numId w:val="2"/>
        </w:numPr>
        <w:rPr>
          <w:lang w:val="es-EC"/>
        </w:rPr>
      </w:pPr>
      <w:r>
        <w:rPr>
          <w:lang w:val="es-EC"/>
        </w:rPr>
        <w:t>PARCIAL ACUERDO</w:t>
      </w:r>
      <w:r>
        <w:rPr>
          <w:lang w:val="es-EC"/>
        </w:rPr>
        <w:tab/>
        <w:t>____</w:t>
      </w:r>
    </w:p>
    <w:p w:rsidR="00000000" w:rsidRDefault="008814EA" w:rsidP="008814EA">
      <w:pPr>
        <w:numPr>
          <w:ilvl w:val="0"/>
          <w:numId w:val="2"/>
        </w:numPr>
        <w:rPr>
          <w:lang w:val="es-EC"/>
        </w:rPr>
      </w:pPr>
      <w:r>
        <w:rPr>
          <w:lang w:val="es-EC"/>
        </w:rPr>
        <w:t xml:space="preserve">INDIFERENTE </w:t>
      </w:r>
      <w:r>
        <w:rPr>
          <w:lang w:val="es-EC"/>
        </w:rPr>
        <w:tab/>
      </w:r>
      <w:r>
        <w:rPr>
          <w:lang w:val="es-EC"/>
        </w:rPr>
        <w:tab/>
        <w:t>____</w:t>
      </w:r>
    </w:p>
    <w:p w:rsidR="00000000" w:rsidRDefault="008814EA" w:rsidP="008814EA">
      <w:pPr>
        <w:numPr>
          <w:ilvl w:val="0"/>
          <w:numId w:val="2"/>
        </w:numPr>
        <w:rPr>
          <w:lang w:val="es-EC"/>
        </w:rPr>
      </w:pPr>
      <w:r>
        <w:rPr>
          <w:lang w:val="es-EC"/>
        </w:rPr>
        <w:t>PARCIAL DESACUERDO</w:t>
      </w:r>
      <w:r>
        <w:rPr>
          <w:lang w:val="es-EC"/>
        </w:rPr>
        <w:tab/>
        <w:t>____</w:t>
      </w:r>
    </w:p>
    <w:p w:rsidR="00000000" w:rsidRDefault="008814EA" w:rsidP="008814EA">
      <w:pPr>
        <w:numPr>
          <w:ilvl w:val="0"/>
          <w:numId w:val="2"/>
        </w:numPr>
        <w:rPr>
          <w:lang w:val="es-EC"/>
        </w:rPr>
      </w:pPr>
      <w:r>
        <w:rPr>
          <w:lang w:val="es-EC"/>
        </w:rPr>
        <w:t>TOTAL DESACUERDO</w:t>
      </w:r>
      <w:r>
        <w:rPr>
          <w:lang w:val="es-EC"/>
        </w:rPr>
        <w:tab/>
        <w:t>____</w:t>
      </w:r>
    </w:p>
    <w:p w:rsidR="00000000" w:rsidRDefault="008814EA">
      <w:pPr>
        <w:ind w:left="360"/>
        <w:rPr>
          <w:lang w:val="es-EC"/>
        </w:rPr>
      </w:pPr>
    </w:p>
    <w:p w:rsidR="00000000" w:rsidRDefault="008814EA">
      <w:pPr>
        <w:rPr>
          <w:lang w:val="es-EC"/>
        </w:rPr>
      </w:pPr>
    </w:p>
    <w:p w:rsidR="00000000" w:rsidRDefault="008814EA">
      <w:pPr>
        <w:rPr>
          <w:b/>
          <w:lang w:val="es-EC"/>
        </w:rPr>
      </w:pPr>
      <w:r>
        <w:rPr>
          <w:b/>
          <w:lang w:val="es-EC"/>
        </w:rPr>
        <w:t>3.- CON QUE FRECUENCIA NECESITA USTED MATERIAL DE CONSTRUCCION?</w:t>
      </w:r>
    </w:p>
    <w:p w:rsidR="00000000" w:rsidRDefault="008814EA">
      <w:pPr>
        <w:rPr>
          <w:lang w:val="es-EC"/>
        </w:rPr>
      </w:pPr>
    </w:p>
    <w:p w:rsidR="00000000" w:rsidRDefault="008814EA">
      <w:pPr>
        <w:rPr>
          <w:lang w:val="es-EC"/>
        </w:rPr>
      </w:pPr>
    </w:p>
    <w:p w:rsidR="00000000" w:rsidRDefault="008814EA" w:rsidP="008814EA">
      <w:pPr>
        <w:numPr>
          <w:ilvl w:val="0"/>
          <w:numId w:val="3"/>
        </w:numPr>
        <w:rPr>
          <w:lang w:val="es-EC"/>
        </w:rPr>
      </w:pPr>
      <w:r>
        <w:rPr>
          <w:lang w:val="es-EC"/>
        </w:rPr>
        <w:t>SIEMPRE</w:t>
      </w:r>
      <w:r>
        <w:rPr>
          <w:lang w:val="es-EC"/>
        </w:rPr>
        <w:tab/>
      </w:r>
      <w:r>
        <w:rPr>
          <w:lang w:val="es-EC"/>
        </w:rPr>
        <w:tab/>
        <w:t xml:space="preserve">    </w:t>
      </w:r>
      <w:r>
        <w:rPr>
          <w:lang w:val="es-EC"/>
        </w:rPr>
        <w:t xml:space="preserve">  ____</w:t>
      </w:r>
    </w:p>
    <w:p w:rsidR="00000000" w:rsidRDefault="008814EA" w:rsidP="008814EA">
      <w:pPr>
        <w:numPr>
          <w:ilvl w:val="0"/>
          <w:numId w:val="3"/>
        </w:numPr>
        <w:rPr>
          <w:lang w:val="es-EC"/>
        </w:rPr>
      </w:pPr>
      <w:r>
        <w:rPr>
          <w:lang w:val="es-EC"/>
        </w:rPr>
        <w:t>CASI SIEMPRE</w:t>
      </w:r>
      <w:r>
        <w:rPr>
          <w:lang w:val="es-EC"/>
        </w:rPr>
        <w:tab/>
        <w:t xml:space="preserve">      ____</w:t>
      </w:r>
    </w:p>
    <w:p w:rsidR="00000000" w:rsidRDefault="008814EA" w:rsidP="008814EA">
      <w:pPr>
        <w:numPr>
          <w:ilvl w:val="0"/>
          <w:numId w:val="3"/>
        </w:numPr>
        <w:rPr>
          <w:lang w:val="es-EC"/>
        </w:rPr>
      </w:pPr>
      <w:r>
        <w:rPr>
          <w:lang w:val="es-EC"/>
        </w:rPr>
        <w:t>FRECUENTEMENTE     ____</w:t>
      </w:r>
    </w:p>
    <w:p w:rsidR="00000000" w:rsidRDefault="008814EA" w:rsidP="008814EA">
      <w:pPr>
        <w:numPr>
          <w:ilvl w:val="0"/>
          <w:numId w:val="3"/>
        </w:numPr>
        <w:rPr>
          <w:lang w:val="es-EC"/>
        </w:rPr>
      </w:pPr>
      <w:r>
        <w:rPr>
          <w:lang w:val="es-EC"/>
        </w:rPr>
        <w:t xml:space="preserve">CASI NUNCA </w:t>
      </w:r>
      <w:r>
        <w:rPr>
          <w:lang w:val="es-EC"/>
        </w:rPr>
        <w:tab/>
        <w:t xml:space="preserve">       ____</w:t>
      </w:r>
    </w:p>
    <w:p w:rsidR="00000000" w:rsidRDefault="008814EA" w:rsidP="008814EA">
      <w:pPr>
        <w:numPr>
          <w:ilvl w:val="0"/>
          <w:numId w:val="3"/>
        </w:numPr>
        <w:rPr>
          <w:lang w:val="es-EC"/>
        </w:rPr>
      </w:pPr>
      <w:r>
        <w:rPr>
          <w:lang w:val="es-EC"/>
        </w:rPr>
        <w:t>NUNCA</w:t>
      </w:r>
      <w:r>
        <w:rPr>
          <w:lang w:val="es-EC"/>
        </w:rPr>
        <w:tab/>
      </w:r>
      <w:r>
        <w:rPr>
          <w:lang w:val="es-EC"/>
        </w:rPr>
        <w:tab/>
        <w:t xml:space="preserve">       ____</w:t>
      </w:r>
    </w:p>
    <w:p w:rsidR="00000000" w:rsidRDefault="008814EA">
      <w:pPr>
        <w:rPr>
          <w:lang w:val="es-EC"/>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tbl>
      <w:tblPr>
        <w:tblW w:w="8477" w:type="dxa"/>
        <w:tblLayout w:type="fixed"/>
        <w:tblCellMar>
          <w:left w:w="0" w:type="dxa"/>
          <w:right w:w="0" w:type="dxa"/>
        </w:tblCellMar>
        <w:tblLook w:val="0000"/>
      </w:tblPr>
      <w:tblGrid>
        <w:gridCol w:w="372"/>
        <w:gridCol w:w="138"/>
        <w:gridCol w:w="5588"/>
        <w:gridCol w:w="2379"/>
      </w:tblGrid>
      <w:tr w:rsidR="00000000">
        <w:trPr>
          <w:trHeight w:val="315"/>
        </w:trPr>
        <w:tc>
          <w:tcPr>
            <w:tcW w:w="8477" w:type="dxa"/>
            <w:gridSpan w:val="4"/>
            <w:tcBorders>
              <w:top w:val="nil"/>
              <w:left w:val="nil"/>
              <w:bottom w:val="nil"/>
              <w:right w:val="nil"/>
            </w:tcBorders>
            <w:noWrap/>
            <w:tcMar>
              <w:top w:w="17" w:type="dxa"/>
              <w:left w:w="17" w:type="dxa"/>
              <w:bottom w:w="0" w:type="dxa"/>
              <w:right w:w="17" w:type="dxa"/>
            </w:tcMar>
            <w:vAlign w:val="bottom"/>
          </w:tcPr>
          <w:p w:rsidR="00000000" w:rsidRDefault="008814EA">
            <w:pPr>
              <w:pStyle w:val="Infodocumentosadjuntos"/>
            </w:pPr>
            <w:r>
              <w:t>ANEXO D-1</w:t>
            </w:r>
          </w:p>
          <w:p w:rsidR="00000000" w:rsidRDefault="008814EA">
            <w:pPr>
              <w:rPr>
                <w:b/>
                <w:bCs/>
              </w:rPr>
            </w:pPr>
            <w:r>
              <w:t>RESULTADOS DE LA ENCUESTA PILOTO EN EXCEL</w:t>
            </w:r>
          </w:p>
          <w:p w:rsidR="00000000" w:rsidRDefault="008814EA">
            <w:pPr>
              <w:rPr>
                <w:b/>
                <w:bCs/>
              </w:rPr>
            </w:pPr>
          </w:p>
          <w:p w:rsidR="00000000" w:rsidRDefault="008814EA">
            <w:pPr>
              <w:rPr>
                <w:rFonts w:eastAsia="Arial Unicode MS"/>
                <w:b/>
                <w:bCs/>
              </w:rPr>
            </w:pPr>
            <w:r>
              <w:rPr>
                <w:b/>
                <w:bCs/>
              </w:rPr>
              <w:t xml:space="preserve">1.- CREE USTED QUE ES NECESARIO LA EXISTENCIA DE UN LOCAL DE VENTA DE MATERIALES DE CONSTRUCCIÒN EN </w:t>
            </w:r>
            <w:r>
              <w:rPr>
                <w:b/>
                <w:bCs/>
              </w:rPr>
              <w:t>ESTE SECTOR?</w:t>
            </w:r>
          </w:p>
        </w:tc>
      </w:tr>
      <w:tr w:rsidR="00000000">
        <w:trPr>
          <w:trHeight w:val="315"/>
        </w:trPr>
        <w:tc>
          <w:tcPr>
            <w:tcW w:w="8477" w:type="dxa"/>
            <w:gridSpan w:val="4"/>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b/>
                <w:bCs/>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70"/>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7967" w:type="dxa"/>
            <w:gridSpan w:val="2"/>
            <w:tcBorders>
              <w:top w:val="single" w:sz="8" w:space="0" w:color="auto"/>
              <w:left w:val="nil"/>
              <w:bottom w:val="single" w:sz="4" w:space="0" w:color="auto"/>
              <w:right w:val="nil"/>
            </w:tcBorders>
            <w:noWrap/>
            <w:tcMar>
              <w:top w:w="17" w:type="dxa"/>
              <w:left w:w="17" w:type="dxa"/>
              <w:bottom w:w="0" w:type="dxa"/>
              <w:right w:w="17" w:type="dxa"/>
            </w:tcMar>
            <w:vAlign w:val="bottom"/>
          </w:tcPr>
          <w:p w:rsidR="00000000" w:rsidRDefault="008814EA">
            <w:pPr>
              <w:jc w:val="center"/>
              <w:rPr>
                <w:rFonts w:ascii="Arial" w:eastAsia="Arial Unicode MS" w:hAnsi="Arial" w:cs="Arial"/>
                <w:i/>
                <w:iCs/>
                <w:sz w:val="20"/>
                <w:szCs w:val="20"/>
              </w:rPr>
            </w:pPr>
            <w:r>
              <w:rPr>
                <w:rFonts w:ascii="Arial" w:hAnsi="Arial" w:cs="Arial"/>
                <w:i/>
                <w:iCs/>
                <w:sz w:val="20"/>
                <w:szCs w:val="20"/>
              </w:rPr>
              <w:t>PREGUNTA1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Media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4.43333333</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Error típico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0.18372476</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Mediana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Moda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Desviación estándar</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1.00630198</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Varianza de la muestra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1.01264368</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Curtosis</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1.45818605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Coeficiente de asimetría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r>
              <w:rPr>
                <w:rFonts w:ascii="Arial" w:hAnsi="Arial" w:cs="Arial"/>
                <w:sz w:val="20"/>
                <w:szCs w:val="20"/>
              </w:rPr>
              <w:t>6539195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Rango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Mínimo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Máximo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Suma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133</w:t>
            </w:r>
          </w:p>
        </w:tc>
      </w:tr>
      <w:tr w:rsidR="00000000">
        <w:trPr>
          <w:trHeight w:val="270"/>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single" w:sz="8" w:space="0" w:color="auto"/>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Cuenta</w:t>
            </w:r>
          </w:p>
        </w:tc>
        <w:tc>
          <w:tcPr>
            <w:tcW w:w="2379" w:type="dxa"/>
            <w:tcBorders>
              <w:top w:val="nil"/>
              <w:left w:val="nil"/>
              <w:bottom w:val="single" w:sz="8" w:space="0" w:color="auto"/>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30</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315"/>
        </w:trPr>
        <w:tc>
          <w:tcPr>
            <w:tcW w:w="8477" w:type="dxa"/>
            <w:gridSpan w:val="4"/>
            <w:tcBorders>
              <w:top w:val="nil"/>
              <w:left w:val="nil"/>
              <w:bottom w:val="nil"/>
              <w:right w:val="nil"/>
            </w:tcBorders>
            <w:noWrap/>
            <w:tcMar>
              <w:top w:w="17" w:type="dxa"/>
              <w:left w:w="17" w:type="dxa"/>
              <w:bottom w:w="0" w:type="dxa"/>
              <w:right w:w="17" w:type="dxa"/>
            </w:tcMar>
            <w:vAlign w:val="bottom"/>
          </w:tcPr>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lang w:val="es-ES_tradnl"/>
              </w:rPr>
            </w:pPr>
            <w:r>
              <w:rPr>
                <w:lang w:val="es-ES_tradnl"/>
              </w:rPr>
              <w:t>ANEXO D-2</w:t>
            </w:r>
          </w:p>
          <w:p w:rsidR="00000000" w:rsidRDefault="008814EA">
            <w:pPr>
              <w:rPr>
                <w:b/>
                <w:bCs/>
              </w:rPr>
            </w:pPr>
            <w:r>
              <w:t>RESULTADOS DE LA ENCUESTA PILOTO EN EXCEL (CONTINUACIÓN)</w:t>
            </w:r>
          </w:p>
          <w:p w:rsidR="00000000" w:rsidRDefault="008814EA">
            <w:pPr>
              <w:rPr>
                <w:b/>
                <w:bCs/>
              </w:rPr>
            </w:pPr>
          </w:p>
          <w:p w:rsidR="00000000" w:rsidRDefault="008814EA">
            <w:pPr>
              <w:rPr>
                <w:rFonts w:eastAsia="Arial Unicode MS"/>
                <w:b/>
                <w:bCs/>
              </w:rPr>
            </w:pPr>
            <w:r>
              <w:rPr>
                <w:b/>
                <w:bCs/>
              </w:rPr>
              <w:t>2.- COMPRA USTED MATERIALES  DE</w:t>
            </w:r>
            <w:r>
              <w:rPr>
                <w:b/>
                <w:bCs/>
              </w:rPr>
              <w:t xml:space="preserve"> CONSTRUCCION?</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pStyle w:val="Textonotapie"/>
              <w:rPr>
                <w:rFonts w:ascii="Arial" w:eastAsia="Arial Unicode MS" w:hAnsi="Arial" w:cs="Arial"/>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70"/>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7967" w:type="dxa"/>
            <w:gridSpan w:val="2"/>
            <w:tcBorders>
              <w:top w:val="single" w:sz="8" w:space="0" w:color="auto"/>
              <w:left w:val="nil"/>
              <w:bottom w:val="single" w:sz="4" w:space="0" w:color="auto"/>
              <w:right w:val="nil"/>
            </w:tcBorders>
            <w:noWrap/>
            <w:tcMar>
              <w:top w:w="17" w:type="dxa"/>
              <w:left w:w="17" w:type="dxa"/>
              <w:bottom w:w="0" w:type="dxa"/>
              <w:right w:w="17" w:type="dxa"/>
            </w:tcMar>
            <w:vAlign w:val="bottom"/>
          </w:tcPr>
          <w:p w:rsidR="00000000" w:rsidRDefault="008814EA">
            <w:pPr>
              <w:jc w:val="center"/>
              <w:rPr>
                <w:rFonts w:ascii="Arial" w:eastAsia="Arial Unicode MS" w:hAnsi="Arial" w:cs="Arial"/>
                <w:i/>
                <w:iCs/>
                <w:sz w:val="20"/>
                <w:szCs w:val="20"/>
              </w:rPr>
            </w:pPr>
            <w:r>
              <w:rPr>
                <w:rFonts w:ascii="Arial" w:hAnsi="Arial" w:cs="Arial"/>
                <w:i/>
                <w:iCs/>
                <w:sz w:val="20"/>
                <w:szCs w:val="20"/>
              </w:rPr>
              <w:t>Columna1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Media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3.86666667</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Error típico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0.25249711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Mediana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Moda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Desviación estándar</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1.38298361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Varianza de la muestra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1.91264368</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Curtosis</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-0.2782357</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Coeficiente de as</w:t>
            </w:r>
            <w:r>
              <w:rPr>
                <w:rFonts w:ascii="Arial" w:hAnsi="Arial" w:cs="Arial"/>
                <w:sz w:val="20"/>
                <w:szCs w:val="20"/>
              </w:rPr>
              <w:t>imetría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-1.00204897</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Rango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Mínimo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Máximo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Suma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116</w:t>
            </w:r>
          </w:p>
        </w:tc>
      </w:tr>
      <w:tr w:rsidR="00000000">
        <w:trPr>
          <w:trHeight w:val="270"/>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single" w:sz="8" w:space="0" w:color="auto"/>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Cuenta</w:t>
            </w:r>
          </w:p>
        </w:tc>
        <w:tc>
          <w:tcPr>
            <w:tcW w:w="2379" w:type="dxa"/>
            <w:tcBorders>
              <w:top w:val="nil"/>
              <w:left w:val="nil"/>
              <w:bottom w:val="single" w:sz="8" w:space="0" w:color="auto"/>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30</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31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rPr>
                <w:rFonts w:eastAsia="Arial Unicode MS"/>
              </w:rPr>
            </w:pP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315"/>
        </w:trPr>
        <w:tc>
          <w:tcPr>
            <w:tcW w:w="8477" w:type="dxa"/>
            <w:gridSpan w:val="4"/>
            <w:tcBorders>
              <w:top w:val="nil"/>
              <w:left w:val="nil"/>
              <w:bottom w:val="nil"/>
              <w:right w:val="nil"/>
            </w:tcBorders>
            <w:noWrap/>
            <w:tcMar>
              <w:top w:w="17" w:type="dxa"/>
              <w:left w:w="17" w:type="dxa"/>
              <w:bottom w:w="0" w:type="dxa"/>
              <w:right w:w="17" w:type="dxa"/>
            </w:tcMar>
            <w:vAlign w:val="bottom"/>
          </w:tcPr>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pPr>
              <w:rPr>
                <w:b/>
                <w:bCs/>
              </w:rPr>
            </w:pPr>
          </w:p>
          <w:p w:rsidR="00000000" w:rsidRDefault="008814EA">
            <w:r>
              <w:t>ANEXO D-3</w:t>
            </w:r>
          </w:p>
          <w:p w:rsidR="00000000" w:rsidRDefault="008814EA">
            <w:pPr>
              <w:rPr>
                <w:b/>
                <w:bCs/>
              </w:rPr>
            </w:pPr>
            <w:r>
              <w:t>RESULTADOS DE LA ENCUESTA PILOTO EN EXCEL (CONTINUACIÓN)</w:t>
            </w:r>
          </w:p>
          <w:p w:rsidR="00000000" w:rsidRDefault="008814EA">
            <w:pPr>
              <w:rPr>
                <w:b/>
                <w:bCs/>
              </w:rPr>
            </w:pPr>
          </w:p>
          <w:p w:rsidR="00000000" w:rsidRDefault="008814EA">
            <w:pPr>
              <w:rPr>
                <w:rFonts w:eastAsia="Arial Unicode MS"/>
                <w:b/>
                <w:bCs/>
              </w:rPr>
            </w:pPr>
            <w:r>
              <w:rPr>
                <w:b/>
                <w:bCs/>
              </w:rPr>
              <w:t>3.- CON QUE FRECU</w:t>
            </w:r>
            <w:r>
              <w:rPr>
                <w:b/>
                <w:bCs/>
              </w:rPr>
              <w:t>ENCIA NECESITA USTED MATERIAL DE CONSTRUCCION?</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70"/>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7967" w:type="dxa"/>
            <w:gridSpan w:val="2"/>
            <w:tcBorders>
              <w:top w:val="single" w:sz="8" w:space="0" w:color="auto"/>
              <w:left w:val="nil"/>
              <w:bottom w:val="single" w:sz="4" w:space="0" w:color="auto"/>
              <w:right w:val="nil"/>
            </w:tcBorders>
            <w:noWrap/>
            <w:tcMar>
              <w:top w:w="17" w:type="dxa"/>
              <w:left w:w="17" w:type="dxa"/>
              <w:bottom w:w="0" w:type="dxa"/>
              <w:right w:w="17" w:type="dxa"/>
            </w:tcMar>
            <w:vAlign w:val="bottom"/>
          </w:tcPr>
          <w:p w:rsidR="00000000" w:rsidRDefault="008814EA">
            <w:pPr>
              <w:jc w:val="center"/>
              <w:rPr>
                <w:rFonts w:ascii="Arial" w:eastAsia="Arial Unicode MS" w:hAnsi="Arial" w:cs="Arial"/>
                <w:i/>
                <w:iCs/>
                <w:sz w:val="20"/>
                <w:szCs w:val="20"/>
              </w:rPr>
            </w:pPr>
            <w:r>
              <w:rPr>
                <w:rFonts w:ascii="Arial" w:hAnsi="Arial" w:cs="Arial"/>
                <w:i/>
                <w:iCs/>
                <w:sz w:val="20"/>
                <w:szCs w:val="20"/>
              </w:rPr>
              <w:t>Columna1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Media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3.35483871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Error típico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0.27257587</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Mediana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Moda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Desviación estándar</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1.51763823</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Varianza de la muestra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2.30322581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Curt</w:t>
            </w:r>
            <w:r>
              <w:rPr>
                <w:rFonts w:ascii="Arial" w:hAnsi="Arial" w:cs="Arial"/>
                <w:sz w:val="20"/>
                <w:szCs w:val="20"/>
              </w:rPr>
              <w:t>osis</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-1.417668</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Coeficiente de asimetría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-0.3459752</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Rango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4</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Mínimo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Máximo</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5</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Suma</w:t>
            </w: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104</w:t>
            </w:r>
          </w:p>
        </w:tc>
      </w:tr>
      <w:tr w:rsidR="00000000">
        <w:trPr>
          <w:trHeight w:val="270"/>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single" w:sz="8" w:space="0" w:color="auto"/>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r>
              <w:rPr>
                <w:rFonts w:ascii="Arial" w:hAnsi="Arial" w:cs="Arial"/>
                <w:sz w:val="20"/>
                <w:szCs w:val="20"/>
              </w:rPr>
              <w:t>Cuenta</w:t>
            </w:r>
          </w:p>
        </w:tc>
        <w:tc>
          <w:tcPr>
            <w:tcW w:w="2379" w:type="dxa"/>
            <w:tcBorders>
              <w:top w:val="nil"/>
              <w:left w:val="nil"/>
              <w:bottom w:val="single" w:sz="8" w:space="0" w:color="auto"/>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31</w:t>
            </w: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2</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jc w:val="right"/>
              <w:rPr>
                <w:rFonts w:ascii="Arial" w:eastAsia="Arial Unicode MS" w:hAnsi="Arial" w:cs="Arial"/>
                <w:sz w:val="20"/>
                <w:szCs w:val="20"/>
              </w:rPr>
            </w:pPr>
            <w:r>
              <w:rPr>
                <w:rFonts w:ascii="Arial" w:hAnsi="Arial" w:cs="Arial"/>
                <w:sz w:val="20"/>
                <w:szCs w:val="20"/>
              </w:rPr>
              <w:t>1</w:t>
            </w: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r w:rsidR="00000000">
        <w:trPr>
          <w:trHeight w:val="255"/>
        </w:trPr>
        <w:tc>
          <w:tcPr>
            <w:tcW w:w="372"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13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5588"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c>
          <w:tcPr>
            <w:tcW w:w="2379" w:type="dxa"/>
            <w:tcBorders>
              <w:top w:val="nil"/>
              <w:left w:val="nil"/>
              <w:bottom w:val="nil"/>
              <w:right w:val="nil"/>
            </w:tcBorders>
            <w:noWrap/>
            <w:tcMar>
              <w:top w:w="17" w:type="dxa"/>
              <w:left w:w="17" w:type="dxa"/>
              <w:bottom w:w="0" w:type="dxa"/>
              <w:right w:w="17" w:type="dxa"/>
            </w:tcMar>
            <w:vAlign w:val="bottom"/>
          </w:tcPr>
          <w:p w:rsidR="00000000" w:rsidRDefault="008814EA">
            <w:pPr>
              <w:rPr>
                <w:rFonts w:ascii="Arial" w:eastAsia="Arial Unicode MS" w:hAnsi="Arial" w:cs="Arial"/>
                <w:sz w:val="20"/>
                <w:szCs w:val="20"/>
              </w:rPr>
            </w:pPr>
          </w:p>
        </w:tc>
      </w:tr>
    </w:tbl>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center"/>
        <w:rPr>
          <w:b/>
          <w:bCs/>
          <w:lang w:val="es-ES_tradnl"/>
        </w:rPr>
      </w:pPr>
      <w:r>
        <w:rPr>
          <w:b/>
          <w:bCs/>
          <w:lang w:val="es-ES_tradnl"/>
        </w:rPr>
        <w:t>ANEXO E</w:t>
      </w:r>
    </w:p>
    <w:p w:rsidR="00000000" w:rsidRDefault="008814EA">
      <w:pPr>
        <w:jc w:val="center"/>
        <w:rPr>
          <w:b/>
          <w:bCs/>
          <w:lang w:val="es-ES_tradnl"/>
        </w:rPr>
      </w:pPr>
      <w:r>
        <w:rPr>
          <w:b/>
          <w:bCs/>
          <w:lang w:val="es-ES_tradnl"/>
        </w:rPr>
        <w:t>ENCUESTA OFICIAL</w:t>
      </w:r>
    </w:p>
    <w:p w:rsidR="00000000" w:rsidRDefault="008814EA">
      <w:pPr>
        <w:jc w:val="both"/>
        <w:rPr>
          <w:lang w:val="es-ES_tradnl"/>
        </w:rPr>
      </w:pPr>
    </w:p>
    <w:p w:rsidR="00000000" w:rsidRDefault="008814EA">
      <w:pPr>
        <w:pStyle w:val="Ttulo"/>
        <w:rPr>
          <w:i/>
          <w:iCs/>
          <w:sz w:val="18"/>
        </w:rPr>
      </w:pPr>
      <w:r>
        <w:rPr>
          <w:i/>
          <w:iCs/>
          <w:sz w:val="18"/>
        </w:rPr>
        <w:t>ENCUESTA</w:t>
      </w:r>
    </w:p>
    <w:p w:rsidR="00000000" w:rsidRDefault="008814EA">
      <w:pPr>
        <w:pStyle w:val="Ttulo"/>
        <w:rPr>
          <w:i/>
          <w:iCs/>
          <w:sz w:val="18"/>
        </w:rPr>
      </w:pPr>
    </w:p>
    <w:p w:rsidR="00000000" w:rsidRDefault="008814EA" w:rsidP="008814EA">
      <w:pPr>
        <w:numPr>
          <w:ilvl w:val="0"/>
          <w:numId w:val="8"/>
        </w:numPr>
        <w:jc w:val="both"/>
        <w:rPr>
          <w:sz w:val="18"/>
          <w:lang w:val="es-ES_tradnl"/>
        </w:rPr>
      </w:pPr>
      <w:r>
        <w:rPr>
          <w:sz w:val="18"/>
          <w:lang w:val="es-ES_tradnl"/>
        </w:rPr>
        <w:t>El objetivo de esta</w:t>
      </w:r>
      <w:r>
        <w:rPr>
          <w:sz w:val="18"/>
          <w:lang w:val="es-ES_tradnl"/>
        </w:rPr>
        <w:t xml:space="preserve"> encuesta es tratar de determinar la necesidad de compra de materiales de construcción de esta zona.</w:t>
      </w:r>
    </w:p>
    <w:p w:rsidR="00000000" w:rsidRDefault="008814EA">
      <w:pPr>
        <w:jc w:val="both"/>
        <w:rPr>
          <w:sz w:val="18"/>
          <w:lang w:val="es-ES_tradnl"/>
        </w:rPr>
      </w:pPr>
    </w:p>
    <w:p w:rsidR="00000000" w:rsidRDefault="008814EA">
      <w:pPr>
        <w:jc w:val="both"/>
        <w:rPr>
          <w:sz w:val="18"/>
          <w:lang w:val="es-ES_tradnl"/>
        </w:rPr>
      </w:pPr>
      <w:r>
        <w:rPr>
          <w:sz w:val="18"/>
          <w:lang w:val="es-ES_tradnl"/>
        </w:rPr>
        <w:t>1.- ¿Con qué frecuencia usted compra?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1440"/>
        <w:gridCol w:w="1800"/>
        <w:gridCol w:w="1440"/>
        <w:gridCol w:w="1554"/>
      </w:tblGrid>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Tiempo/ Bienes</w:t>
            </w:r>
          </w:p>
        </w:tc>
        <w:tc>
          <w:tcPr>
            <w:tcW w:w="1440" w:type="dxa"/>
          </w:tcPr>
          <w:p w:rsidR="00000000" w:rsidRDefault="008814EA">
            <w:pPr>
              <w:jc w:val="both"/>
              <w:rPr>
                <w:sz w:val="18"/>
                <w:lang w:val="es-ES_tradnl"/>
              </w:rPr>
            </w:pPr>
            <w:r>
              <w:rPr>
                <w:sz w:val="18"/>
                <w:lang w:val="es-ES_tradnl"/>
              </w:rPr>
              <w:t>Víveres</w:t>
            </w:r>
          </w:p>
        </w:tc>
        <w:tc>
          <w:tcPr>
            <w:tcW w:w="1800" w:type="dxa"/>
          </w:tcPr>
          <w:p w:rsidR="00000000" w:rsidRDefault="008814EA">
            <w:pPr>
              <w:jc w:val="both"/>
              <w:rPr>
                <w:sz w:val="18"/>
                <w:lang w:val="es-ES_tradnl"/>
              </w:rPr>
            </w:pPr>
            <w:r>
              <w:rPr>
                <w:sz w:val="18"/>
                <w:lang w:val="es-ES_tradnl"/>
              </w:rPr>
              <w:t xml:space="preserve">Materiales de </w:t>
            </w:r>
          </w:p>
          <w:p w:rsidR="00000000" w:rsidRDefault="008814EA">
            <w:pPr>
              <w:jc w:val="both"/>
              <w:rPr>
                <w:sz w:val="18"/>
                <w:lang w:val="es-ES_tradnl"/>
              </w:rPr>
            </w:pPr>
            <w:r>
              <w:rPr>
                <w:sz w:val="18"/>
                <w:lang w:val="es-ES_tradnl"/>
              </w:rPr>
              <w:t>Construcción</w:t>
            </w:r>
          </w:p>
        </w:tc>
        <w:tc>
          <w:tcPr>
            <w:tcW w:w="1440" w:type="dxa"/>
          </w:tcPr>
          <w:p w:rsidR="00000000" w:rsidRDefault="008814EA">
            <w:pPr>
              <w:jc w:val="both"/>
              <w:rPr>
                <w:sz w:val="18"/>
                <w:lang w:val="es-ES_tradnl"/>
              </w:rPr>
            </w:pPr>
            <w:r>
              <w:rPr>
                <w:sz w:val="18"/>
                <w:lang w:val="es-ES_tradnl"/>
              </w:rPr>
              <w:t>Libros</w:t>
            </w:r>
          </w:p>
        </w:tc>
        <w:tc>
          <w:tcPr>
            <w:tcW w:w="1554" w:type="dxa"/>
          </w:tcPr>
          <w:p w:rsidR="00000000" w:rsidRDefault="008814EA">
            <w:pPr>
              <w:jc w:val="both"/>
              <w:rPr>
                <w:sz w:val="18"/>
                <w:lang w:val="es-ES_tradnl"/>
              </w:rPr>
            </w:pPr>
            <w:r>
              <w:rPr>
                <w:sz w:val="18"/>
                <w:lang w:val="es-ES_tradnl"/>
              </w:rPr>
              <w:t>Muebles</w:t>
            </w: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Una vez por semana</w:t>
            </w:r>
          </w:p>
        </w:tc>
        <w:tc>
          <w:tcPr>
            <w:tcW w:w="1440" w:type="dxa"/>
          </w:tcPr>
          <w:p w:rsidR="00000000" w:rsidRDefault="008814EA">
            <w:pPr>
              <w:jc w:val="both"/>
              <w:rPr>
                <w:sz w:val="18"/>
                <w:lang w:val="es-ES_tradnl"/>
              </w:rPr>
            </w:pPr>
          </w:p>
        </w:tc>
        <w:tc>
          <w:tcPr>
            <w:tcW w:w="180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554" w:type="dxa"/>
          </w:tcPr>
          <w:p w:rsidR="00000000" w:rsidRDefault="008814EA">
            <w:pPr>
              <w:jc w:val="both"/>
              <w:rPr>
                <w:sz w:val="18"/>
                <w:lang w:val="es-ES_tradnl"/>
              </w:rPr>
            </w:pP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Cada 15 días</w:t>
            </w:r>
          </w:p>
        </w:tc>
        <w:tc>
          <w:tcPr>
            <w:tcW w:w="1440" w:type="dxa"/>
          </w:tcPr>
          <w:p w:rsidR="00000000" w:rsidRDefault="008814EA">
            <w:pPr>
              <w:jc w:val="both"/>
              <w:rPr>
                <w:sz w:val="18"/>
                <w:lang w:val="es-ES_tradnl"/>
              </w:rPr>
            </w:pPr>
          </w:p>
        </w:tc>
        <w:tc>
          <w:tcPr>
            <w:tcW w:w="180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554" w:type="dxa"/>
          </w:tcPr>
          <w:p w:rsidR="00000000" w:rsidRDefault="008814EA">
            <w:pPr>
              <w:jc w:val="both"/>
              <w:rPr>
                <w:sz w:val="18"/>
                <w:lang w:val="es-ES_tradnl"/>
              </w:rPr>
            </w:pP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Una vez</w:t>
            </w:r>
            <w:r>
              <w:rPr>
                <w:sz w:val="18"/>
                <w:lang w:val="es-ES_tradnl"/>
              </w:rPr>
              <w:t xml:space="preserve"> al mes</w:t>
            </w:r>
          </w:p>
        </w:tc>
        <w:tc>
          <w:tcPr>
            <w:tcW w:w="1440" w:type="dxa"/>
          </w:tcPr>
          <w:p w:rsidR="00000000" w:rsidRDefault="008814EA">
            <w:pPr>
              <w:jc w:val="both"/>
              <w:rPr>
                <w:sz w:val="18"/>
                <w:lang w:val="es-ES_tradnl"/>
              </w:rPr>
            </w:pPr>
          </w:p>
        </w:tc>
        <w:tc>
          <w:tcPr>
            <w:tcW w:w="180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554" w:type="dxa"/>
          </w:tcPr>
          <w:p w:rsidR="00000000" w:rsidRDefault="008814EA">
            <w:pPr>
              <w:jc w:val="both"/>
              <w:rPr>
                <w:sz w:val="18"/>
                <w:lang w:val="es-ES_tradnl"/>
              </w:rPr>
            </w:pP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Cada 3 meses</w:t>
            </w:r>
          </w:p>
        </w:tc>
        <w:tc>
          <w:tcPr>
            <w:tcW w:w="1440" w:type="dxa"/>
          </w:tcPr>
          <w:p w:rsidR="00000000" w:rsidRDefault="008814EA">
            <w:pPr>
              <w:jc w:val="both"/>
              <w:rPr>
                <w:sz w:val="18"/>
                <w:lang w:val="es-ES_tradnl"/>
              </w:rPr>
            </w:pPr>
          </w:p>
        </w:tc>
        <w:tc>
          <w:tcPr>
            <w:tcW w:w="180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554" w:type="dxa"/>
          </w:tcPr>
          <w:p w:rsidR="00000000" w:rsidRDefault="008814EA">
            <w:pPr>
              <w:jc w:val="both"/>
              <w:rPr>
                <w:sz w:val="18"/>
                <w:lang w:val="es-ES_tradnl"/>
              </w:rPr>
            </w:pP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Cada 6 meses</w:t>
            </w:r>
          </w:p>
        </w:tc>
        <w:tc>
          <w:tcPr>
            <w:tcW w:w="1440" w:type="dxa"/>
          </w:tcPr>
          <w:p w:rsidR="00000000" w:rsidRDefault="008814EA">
            <w:pPr>
              <w:jc w:val="both"/>
              <w:rPr>
                <w:sz w:val="18"/>
                <w:lang w:val="es-ES_tradnl"/>
              </w:rPr>
            </w:pPr>
          </w:p>
        </w:tc>
        <w:tc>
          <w:tcPr>
            <w:tcW w:w="180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554" w:type="dxa"/>
          </w:tcPr>
          <w:p w:rsidR="00000000" w:rsidRDefault="008814EA">
            <w:pPr>
              <w:jc w:val="both"/>
              <w:rPr>
                <w:sz w:val="18"/>
                <w:lang w:val="es-ES_tradnl"/>
              </w:rPr>
            </w:pP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Una vez al año</w:t>
            </w:r>
          </w:p>
        </w:tc>
        <w:tc>
          <w:tcPr>
            <w:tcW w:w="1440" w:type="dxa"/>
          </w:tcPr>
          <w:p w:rsidR="00000000" w:rsidRDefault="008814EA">
            <w:pPr>
              <w:jc w:val="both"/>
              <w:rPr>
                <w:sz w:val="18"/>
                <w:lang w:val="es-ES_tradnl"/>
              </w:rPr>
            </w:pPr>
          </w:p>
        </w:tc>
        <w:tc>
          <w:tcPr>
            <w:tcW w:w="180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554" w:type="dxa"/>
          </w:tcPr>
          <w:p w:rsidR="00000000" w:rsidRDefault="008814EA">
            <w:pPr>
              <w:jc w:val="both"/>
              <w:rPr>
                <w:sz w:val="18"/>
                <w:lang w:val="es-ES_tradnl"/>
              </w:rPr>
            </w:pPr>
          </w:p>
        </w:tc>
      </w:tr>
    </w:tbl>
    <w:p w:rsidR="00000000" w:rsidRDefault="008814EA">
      <w:pPr>
        <w:jc w:val="both"/>
        <w:rPr>
          <w:sz w:val="18"/>
          <w:lang w:val="es-ES_tradnl"/>
        </w:rPr>
      </w:pPr>
    </w:p>
    <w:p w:rsidR="00000000" w:rsidRDefault="008814EA">
      <w:pPr>
        <w:jc w:val="both"/>
        <w:rPr>
          <w:sz w:val="18"/>
          <w:lang w:val="es-ES_tradnl"/>
        </w:rPr>
      </w:pPr>
    </w:p>
    <w:p w:rsidR="00000000" w:rsidRDefault="008814EA">
      <w:pPr>
        <w:jc w:val="both"/>
        <w:rPr>
          <w:sz w:val="18"/>
          <w:lang w:val="es-ES_tradnl"/>
        </w:rPr>
      </w:pPr>
      <w:r>
        <w:rPr>
          <w:sz w:val="18"/>
          <w:lang w:val="es-ES_tradnl"/>
        </w:rPr>
        <w:t>2.- ¿En cuál de estos almacenes usted acostumbra realizar sus compras de materiales de construcción?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1440"/>
        <w:gridCol w:w="1440"/>
        <w:gridCol w:w="1980"/>
        <w:gridCol w:w="1374"/>
      </w:tblGrid>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Tiempo/ Lugar</w:t>
            </w:r>
          </w:p>
        </w:tc>
        <w:tc>
          <w:tcPr>
            <w:tcW w:w="1440" w:type="dxa"/>
          </w:tcPr>
          <w:p w:rsidR="00000000" w:rsidRDefault="008814EA">
            <w:pPr>
              <w:jc w:val="both"/>
              <w:rPr>
                <w:sz w:val="18"/>
                <w:lang w:val="es-ES_tradnl"/>
              </w:rPr>
            </w:pPr>
            <w:r>
              <w:rPr>
                <w:sz w:val="18"/>
                <w:lang w:val="es-ES_tradnl"/>
              </w:rPr>
              <w:t>DIPAC</w:t>
            </w:r>
          </w:p>
        </w:tc>
        <w:tc>
          <w:tcPr>
            <w:tcW w:w="1440" w:type="dxa"/>
          </w:tcPr>
          <w:p w:rsidR="00000000" w:rsidRDefault="008814EA">
            <w:pPr>
              <w:jc w:val="both"/>
              <w:rPr>
                <w:sz w:val="18"/>
                <w:lang w:val="es-ES_tradnl"/>
              </w:rPr>
            </w:pPr>
            <w:r>
              <w:rPr>
                <w:sz w:val="18"/>
                <w:lang w:val="es-ES_tradnl"/>
              </w:rPr>
              <w:t>IPAC</w:t>
            </w:r>
          </w:p>
        </w:tc>
        <w:tc>
          <w:tcPr>
            <w:tcW w:w="1980" w:type="dxa"/>
          </w:tcPr>
          <w:p w:rsidR="00000000" w:rsidRDefault="008814EA">
            <w:pPr>
              <w:jc w:val="both"/>
              <w:rPr>
                <w:sz w:val="18"/>
                <w:lang w:val="es-ES_tradnl"/>
              </w:rPr>
            </w:pPr>
            <w:r>
              <w:rPr>
                <w:sz w:val="18"/>
                <w:lang w:val="es-ES_tradnl"/>
              </w:rPr>
              <w:t>MULTIHIERRO</w:t>
            </w:r>
          </w:p>
        </w:tc>
        <w:tc>
          <w:tcPr>
            <w:tcW w:w="1374" w:type="dxa"/>
          </w:tcPr>
          <w:p w:rsidR="00000000" w:rsidRDefault="008814EA">
            <w:pPr>
              <w:jc w:val="both"/>
              <w:rPr>
                <w:sz w:val="18"/>
                <w:lang w:val="es-ES_tradnl"/>
              </w:rPr>
            </w:pPr>
            <w:r>
              <w:rPr>
                <w:sz w:val="18"/>
                <w:lang w:val="es-ES_tradnl"/>
              </w:rPr>
              <w:t>OTROS</w:t>
            </w:r>
          </w:p>
        </w:tc>
      </w:tr>
      <w:tr w:rsidR="00000000">
        <w:tblPrEx>
          <w:tblCellMar>
            <w:top w:w="0" w:type="dxa"/>
            <w:bottom w:w="0" w:type="dxa"/>
          </w:tblCellMar>
        </w:tblPrEx>
        <w:trPr>
          <w:trHeight w:val="181"/>
        </w:trPr>
        <w:tc>
          <w:tcPr>
            <w:tcW w:w="2410" w:type="dxa"/>
          </w:tcPr>
          <w:p w:rsidR="00000000" w:rsidRDefault="008814EA">
            <w:pPr>
              <w:jc w:val="both"/>
              <w:rPr>
                <w:sz w:val="18"/>
                <w:lang w:val="es-ES_tradnl"/>
              </w:rPr>
            </w:pPr>
            <w:r>
              <w:rPr>
                <w:sz w:val="18"/>
                <w:lang w:val="es-ES_tradnl"/>
              </w:rPr>
              <w:t>Muy frecuente</w:t>
            </w:r>
          </w:p>
        </w:tc>
        <w:tc>
          <w:tcPr>
            <w:tcW w:w="144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374" w:type="dxa"/>
          </w:tcPr>
          <w:p w:rsidR="00000000" w:rsidRDefault="008814EA">
            <w:pPr>
              <w:jc w:val="both"/>
              <w:rPr>
                <w:sz w:val="18"/>
                <w:lang w:val="es-ES_tradnl"/>
              </w:rPr>
            </w:pP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Frecuente</w:t>
            </w:r>
          </w:p>
        </w:tc>
        <w:tc>
          <w:tcPr>
            <w:tcW w:w="144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374" w:type="dxa"/>
          </w:tcPr>
          <w:p w:rsidR="00000000" w:rsidRDefault="008814EA">
            <w:pPr>
              <w:jc w:val="both"/>
              <w:rPr>
                <w:sz w:val="18"/>
                <w:lang w:val="es-ES_tradnl"/>
              </w:rPr>
            </w:pP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Poco F</w:t>
            </w:r>
            <w:r>
              <w:rPr>
                <w:sz w:val="18"/>
                <w:lang w:val="es-ES_tradnl"/>
              </w:rPr>
              <w:t>recuente</w:t>
            </w:r>
          </w:p>
        </w:tc>
        <w:tc>
          <w:tcPr>
            <w:tcW w:w="144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374" w:type="dxa"/>
          </w:tcPr>
          <w:p w:rsidR="00000000" w:rsidRDefault="008814EA">
            <w:pPr>
              <w:jc w:val="both"/>
              <w:rPr>
                <w:sz w:val="18"/>
                <w:lang w:val="es-ES_tradnl"/>
              </w:rPr>
            </w:pPr>
          </w:p>
        </w:tc>
      </w:tr>
      <w:tr w:rsidR="00000000">
        <w:tblPrEx>
          <w:tblCellMar>
            <w:top w:w="0" w:type="dxa"/>
            <w:bottom w:w="0" w:type="dxa"/>
          </w:tblCellMar>
        </w:tblPrEx>
        <w:tc>
          <w:tcPr>
            <w:tcW w:w="2410" w:type="dxa"/>
          </w:tcPr>
          <w:p w:rsidR="00000000" w:rsidRDefault="008814EA">
            <w:pPr>
              <w:jc w:val="both"/>
              <w:rPr>
                <w:sz w:val="18"/>
                <w:lang w:val="es-ES_tradnl"/>
              </w:rPr>
            </w:pPr>
            <w:r>
              <w:rPr>
                <w:sz w:val="18"/>
                <w:lang w:val="es-ES_tradnl"/>
              </w:rPr>
              <w:t>Nunca</w:t>
            </w:r>
          </w:p>
        </w:tc>
        <w:tc>
          <w:tcPr>
            <w:tcW w:w="1440" w:type="dxa"/>
          </w:tcPr>
          <w:p w:rsidR="00000000" w:rsidRDefault="008814EA">
            <w:pPr>
              <w:jc w:val="both"/>
              <w:rPr>
                <w:sz w:val="18"/>
                <w:lang w:val="es-ES_tradnl"/>
              </w:rPr>
            </w:pPr>
          </w:p>
        </w:tc>
        <w:tc>
          <w:tcPr>
            <w:tcW w:w="144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374" w:type="dxa"/>
          </w:tcPr>
          <w:p w:rsidR="00000000" w:rsidRDefault="008814EA">
            <w:pPr>
              <w:jc w:val="both"/>
              <w:rPr>
                <w:sz w:val="18"/>
                <w:lang w:val="es-ES_tradnl"/>
              </w:rPr>
            </w:pPr>
          </w:p>
        </w:tc>
      </w:tr>
    </w:tbl>
    <w:p w:rsidR="00000000" w:rsidRDefault="008814EA">
      <w:pPr>
        <w:jc w:val="both"/>
        <w:rPr>
          <w:sz w:val="18"/>
          <w:lang w:val="es-ES_tradnl"/>
        </w:rPr>
      </w:pPr>
    </w:p>
    <w:p w:rsidR="00000000" w:rsidRDefault="008814EA">
      <w:pPr>
        <w:jc w:val="both"/>
        <w:rPr>
          <w:sz w:val="18"/>
          <w:lang w:val="es-ES_tradnl"/>
        </w:rPr>
      </w:pPr>
    </w:p>
    <w:p w:rsidR="00000000" w:rsidRDefault="008814EA">
      <w:pPr>
        <w:jc w:val="both"/>
        <w:rPr>
          <w:sz w:val="18"/>
          <w:lang w:val="es-ES_tradnl"/>
        </w:rPr>
      </w:pPr>
      <w:r>
        <w:rPr>
          <w:sz w:val="18"/>
          <w:lang w:val="es-ES_tradnl"/>
        </w:rPr>
        <w:t>3.- ¿Por qué motivo Ud. realizó la compra?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22"/>
        <w:gridCol w:w="4322"/>
      </w:tblGrid>
      <w:tr w:rsidR="00000000">
        <w:tblPrEx>
          <w:tblCellMar>
            <w:top w:w="0" w:type="dxa"/>
            <w:bottom w:w="0" w:type="dxa"/>
          </w:tblCellMar>
        </w:tblPrEx>
        <w:tc>
          <w:tcPr>
            <w:tcW w:w="4322" w:type="dxa"/>
          </w:tcPr>
          <w:p w:rsidR="00000000" w:rsidRDefault="008814EA">
            <w:pPr>
              <w:jc w:val="both"/>
              <w:rPr>
                <w:sz w:val="18"/>
                <w:lang w:val="es-ES_tradnl"/>
              </w:rPr>
            </w:pPr>
            <w:r>
              <w:rPr>
                <w:sz w:val="18"/>
                <w:lang w:val="es-ES_tradnl"/>
              </w:rPr>
              <w:t>Construcción Privada</w:t>
            </w:r>
          </w:p>
        </w:tc>
        <w:tc>
          <w:tcPr>
            <w:tcW w:w="4322" w:type="dxa"/>
          </w:tcPr>
          <w:p w:rsidR="00000000" w:rsidRDefault="008814EA">
            <w:pPr>
              <w:jc w:val="both"/>
              <w:rPr>
                <w:sz w:val="18"/>
                <w:lang w:val="es-ES_tradnl"/>
              </w:rPr>
            </w:pPr>
          </w:p>
        </w:tc>
      </w:tr>
      <w:tr w:rsidR="00000000">
        <w:tblPrEx>
          <w:tblCellMar>
            <w:top w:w="0" w:type="dxa"/>
            <w:bottom w:w="0" w:type="dxa"/>
          </w:tblCellMar>
        </w:tblPrEx>
        <w:tc>
          <w:tcPr>
            <w:tcW w:w="4322" w:type="dxa"/>
          </w:tcPr>
          <w:p w:rsidR="00000000" w:rsidRDefault="008814EA">
            <w:pPr>
              <w:jc w:val="both"/>
              <w:rPr>
                <w:sz w:val="18"/>
                <w:lang w:val="es-ES_tradnl"/>
              </w:rPr>
            </w:pPr>
            <w:r>
              <w:rPr>
                <w:sz w:val="18"/>
                <w:lang w:val="es-ES_tradnl"/>
              </w:rPr>
              <w:t>Readecuación</w:t>
            </w:r>
          </w:p>
        </w:tc>
        <w:tc>
          <w:tcPr>
            <w:tcW w:w="4322" w:type="dxa"/>
          </w:tcPr>
          <w:p w:rsidR="00000000" w:rsidRDefault="008814EA">
            <w:pPr>
              <w:jc w:val="both"/>
              <w:rPr>
                <w:sz w:val="18"/>
                <w:lang w:val="es-ES_tradnl"/>
              </w:rPr>
            </w:pPr>
          </w:p>
        </w:tc>
      </w:tr>
      <w:tr w:rsidR="00000000">
        <w:tblPrEx>
          <w:tblCellMar>
            <w:top w:w="0" w:type="dxa"/>
            <w:bottom w:w="0" w:type="dxa"/>
          </w:tblCellMar>
        </w:tblPrEx>
        <w:tc>
          <w:tcPr>
            <w:tcW w:w="4322" w:type="dxa"/>
          </w:tcPr>
          <w:p w:rsidR="00000000" w:rsidRDefault="008814EA">
            <w:pPr>
              <w:jc w:val="both"/>
              <w:rPr>
                <w:sz w:val="18"/>
                <w:lang w:val="es-ES_tradnl"/>
              </w:rPr>
            </w:pPr>
            <w:r>
              <w:rPr>
                <w:sz w:val="18"/>
                <w:lang w:val="es-ES_tradnl"/>
              </w:rPr>
              <w:t>Oficio de cerrajería</w:t>
            </w:r>
          </w:p>
        </w:tc>
        <w:tc>
          <w:tcPr>
            <w:tcW w:w="4322" w:type="dxa"/>
          </w:tcPr>
          <w:p w:rsidR="00000000" w:rsidRDefault="008814EA">
            <w:pPr>
              <w:jc w:val="both"/>
              <w:rPr>
                <w:sz w:val="18"/>
                <w:lang w:val="es-ES_tradnl"/>
              </w:rPr>
            </w:pPr>
          </w:p>
        </w:tc>
      </w:tr>
      <w:tr w:rsidR="00000000">
        <w:tblPrEx>
          <w:tblCellMar>
            <w:top w:w="0" w:type="dxa"/>
            <w:bottom w:w="0" w:type="dxa"/>
          </w:tblCellMar>
        </w:tblPrEx>
        <w:tc>
          <w:tcPr>
            <w:tcW w:w="4322" w:type="dxa"/>
          </w:tcPr>
          <w:p w:rsidR="00000000" w:rsidRDefault="008814EA">
            <w:pPr>
              <w:jc w:val="both"/>
              <w:rPr>
                <w:sz w:val="18"/>
                <w:lang w:val="es-ES_tradnl"/>
              </w:rPr>
            </w:pPr>
            <w:r>
              <w:rPr>
                <w:sz w:val="18"/>
                <w:lang w:val="es-ES_tradnl"/>
              </w:rPr>
              <w:t>Otros</w:t>
            </w:r>
          </w:p>
        </w:tc>
        <w:tc>
          <w:tcPr>
            <w:tcW w:w="4322" w:type="dxa"/>
          </w:tcPr>
          <w:p w:rsidR="00000000" w:rsidRDefault="008814EA">
            <w:pPr>
              <w:jc w:val="both"/>
              <w:rPr>
                <w:sz w:val="18"/>
                <w:lang w:val="es-ES_tradnl"/>
              </w:rPr>
            </w:pPr>
          </w:p>
        </w:tc>
      </w:tr>
    </w:tbl>
    <w:p w:rsidR="00000000" w:rsidRDefault="008814EA">
      <w:pPr>
        <w:jc w:val="both"/>
        <w:rPr>
          <w:sz w:val="18"/>
          <w:lang w:val="es-ES_tradnl"/>
        </w:rPr>
      </w:pPr>
    </w:p>
    <w:p w:rsidR="00000000" w:rsidRDefault="008814EA">
      <w:pPr>
        <w:jc w:val="both"/>
        <w:rPr>
          <w:sz w:val="18"/>
          <w:lang w:val="es-ES_tradnl"/>
        </w:rPr>
      </w:pPr>
    </w:p>
    <w:p w:rsidR="00000000" w:rsidRDefault="008814EA">
      <w:pPr>
        <w:jc w:val="both"/>
        <w:rPr>
          <w:sz w:val="18"/>
          <w:lang w:val="es-ES_tradnl"/>
        </w:rPr>
      </w:pPr>
      <w:r>
        <w:rPr>
          <w:sz w:val="18"/>
          <w:lang w:val="es-ES_tradnl"/>
        </w:rPr>
        <w:t>4.- ¿Cuánto dinero usted gasta en la compra de materiales de construcción?</w:t>
      </w:r>
    </w:p>
    <w:tbl>
      <w:tblPr>
        <w:tblW w:w="8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590"/>
        <w:gridCol w:w="1800"/>
        <w:gridCol w:w="1980"/>
        <w:gridCol w:w="1980"/>
      </w:tblGrid>
      <w:tr w:rsidR="00000000">
        <w:tblPrEx>
          <w:tblCellMar>
            <w:top w:w="0" w:type="dxa"/>
            <w:bottom w:w="0" w:type="dxa"/>
          </w:tblCellMar>
        </w:tblPrEx>
        <w:tc>
          <w:tcPr>
            <w:tcW w:w="2590" w:type="dxa"/>
          </w:tcPr>
          <w:p w:rsidR="00000000" w:rsidRDefault="008814EA">
            <w:pPr>
              <w:jc w:val="both"/>
              <w:rPr>
                <w:sz w:val="18"/>
                <w:lang w:val="es-ES_tradnl"/>
              </w:rPr>
            </w:pPr>
          </w:p>
        </w:tc>
        <w:tc>
          <w:tcPr>
            <w:tcW w:w="1800" w:type="dxa"/>
          </w:tcPr>
          <w:p w:rsidR="00000000" w:rsidRDefault="008814EA">
            <w:pPr>
              <w:jc w:val="both"/>
              <w:rPr>
                <w:sz w:val="18"/>
                <w:lang w:val="es-ES_tradnl"/>
              </w:rPr>
            </w:pPr>
            <w:r>
              <w:rPr>
                <w:sz w:val="18"/>
                <w:lang w:val="es-ES_tradnl"/>
              </w:rPr>
              <w:t>Al año</w:t>
            </w:r>
          </w:p>
        </w:tc>
        <w:tc>
          <w:tcPr>
            <w:tcW w:w="1980" w:type="dxa"/>
          </w:tcPr>
          <w:p w:rsidR="00000000" w:rsidRDefault="008814EA">
            <w:pPr>
              <w:jc w:val="both"/>
              <w:rPr>
                <w:sz w:val="18"/>
                <w:lang w:val="es-ES_tradnl"/>
              </w:rPr>
            </w:pPr>
            <w:r>
              <w:rPr>
                <w:sz w:val="18"/>
                <w:lang w:val="es-ES_tradnl"/>
              </w:rPr>
              <w:t xml:space="preserve">Al mes   </w:t>
            </w:r>
          </w:p>
        </w:tc>
        <w:tc>
          <w:tcPr>
            <w:tcW w:w="1980" w:type="dxa"/>
          </w:tcPr>
          <w:p w:rsidR="00000000" w:rsidRDefault="008814EA">
            <w:pPr>
              <w:jc w:val="both"/>
              <w:rPr>
                <w:sz w:val="18"/>
                <w:lang w:val="es-ES_tradnl"/>
              </w:rPr>
            </w:pPr>
            <w:r>
              <w:rPr>
                <w:sz w:val="18"/>
                <w:lang w:val="es-ES_tradnl"/>
              </w:rPr>
              <w:t>A la semana</w:t>
            </w:r>
          </w:p>
        </w:tc>
      </w:tr>
      <w:tr w:rsidR="00000000">
        <w:tblPrEx>
          <w:tblCellMar>
            <w:top w:w="0" w:type="dxa"/>
            <w:bottom w:w="0" w:type="dxa"/>
          </w:tblCellMar>
        </w:tblPrEx>
        <w:trPr>
          <w:trHeight w:val="181"/>
        </w:trPr>
        <w:tc>
          <w:tcPr>
            <w:tcW w:w="2590" w:type="dxa"/>
          </w:tcPr>
          <w:p w:rsidR="00000000" w:rsidRDefault="008814EA">
            <w:pPr>
              <w:jc w:val="both"/>
              <w:rPr>
                <w:sz w:val="18"/>
                <w:lang w:val="es-ES_tradnl"/>
              </w:rPr>
            </w:pPr>
            <w:r>
              <w:rPr>
                <w:sz w:val="18"/>
                <w:lang w:val="es-ES_tradnl"/>
              </w:rPr>
              <w:t xml:space="preserve">Más de $ </w:t>
            </w:r>
            <w:r>
              <w:rPr>
                <w:sz w:val="18"/>
                <w:lang w:val="es-ES_tradnl"/>
              </w:rPr>
              <w:t>1000</w:t>
            </w:r>
          </w:p>
        </w:tc>
        <w:tc>
          <w:tcPr>
            <w:tcW w:w="180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r>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Más de $ 500</w:t>
            </w:r>
          </w:p>
        </w:tc>
        <w:tc>
          <w:tcPr>
            <w:tcW w:w="180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r>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Más de $ 100</w:t>
            </w:r>
          </w:p>
        </w:tc>
        <w:tc>
          <w:tcPr>
            <w:tcW w:w="180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r>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Más de $ 50</w:t>
            </w:r>
          </w:p>
        </w:tc>
        <w:tc>
          <w:tcPr>
            <w:tcW w:w="180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r>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Menos de $ 50</w:t>
            </w:r>
          </w:p>
        </w:tc>
        <w:tc>
          <w:tcPr>
            <w:tcW w:w="180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r>
    </w:tbl>
    <w:p w:rsidR="00000000" w:rsidRDefault="008814EA">
      <w:pPr>
        <w:jc w:val="both"/>
        <w:rPr>
          <w:sz w:val="18"/>
          <w:lang w:val="es-ES_tradnl"/>
        </w:rPr>
      </w:pPr>
    </w:p>
    <w:p w:rsidR="00000000" w:rsidRDefault="008814EA">
      <w:pPr>
        <w:jc w:val="both"/>
        <w:rPr>
          <w:sz w:val="18"/>
          <w:lang w:val="es-ES_tradnl"/>
        </w:rPr>
      </w:pPr>
    </w:p>
    <w:p w:rsidR="00000000" w:rsidRDefault="008814EA">
      <w:pPr>
        <w:jc w:val="both"/>
        <w:rPr>
          <w:sz w:val="18"/>
          <w:lang w:val="es-ES_tradnl"/>
        </w:rPr>
      </w:pPr>
      <w:r>
        <w:rPr>
          <w:sz w:val="18"/>
          <w:lang w:val="es-ES_tradnl"/>
        </w:rPr>
        <w:t>5.- ¿Cuál es la razón por la cual usted compró en estos locales?</w:t>
      </w:r>
    </w:p>
    <w:tbl>
      <w:tblPr>
        <w:tblW w:w="8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590"/>
        <w:gridCol w:w="1440"/>
        <w:gridCol w:w="1260"/>
        <w:gridCol w:w="1980"/>
        <w:gridCol w:w="1260"/>
      </w:tblGrid>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Razón/ Lugar</w:t>
            </w:r>
          </w:p>
        </w:tc>
        <w:tc>
          <w:tcPr>
            <w:tcW w:w="1440" w:type="dxa"/>
          </w:tcPr>
          <w:p w:rsidR="00000000" w:rsidRDefault="008814EA">
            <w:pPr>
              <w:jc w:val="both"/>
              <w:rPr>
                <w:sz w:val="18"/>
                <w:lang w:val="es-ES_tradnl"/>
              </w:rPr>
            </w:pPr>
            <w:r>
              <w:rPr>
                <w:sz w:val="18"/>
                <w:lang w:val="es-ES_tradnl"/>
              </w:rPr>
              <w:t>DIPAC</w:t>
            </w:r>
          </w:p>
        </w:tc>
        <w:tc>
          <w:tcPr>
            <w:tcW w:w="1260" w:type="dxa"/>
          </w:tcPr>
          <w:p w:rsidR="00000000" w:rsidRDefault="008814EA">
            <w:pPr>
              <w:jc w:val="both"/>
              <w:rPr>
                <w:sz w:val="18"/>
                <w:lang w:val="es-ES_tradnl"/>
              </w:rPr>
            </w:pPr>
            <w:r>
              <w:rPr>
                <w:sz w:val="18"/>
                <w:lang w:val="es-ES_tradnl"/>
              </w:rPr>
              <w:t>IPAC</w:t>
            </w:r>
          </w:p>
        </w:tc>
        <w:tc>
          <w:tcPr>
            <w:tcW w:w="1980" w:type="dxa"/>
          </w:tcPr>
          <w:p w:rsidR="00000000" w:rsidRDefault="008814EA">
            <w:pPr>
              <w:jc w:val="both"/>
              <w:rPr>
                <w:sz w:val="18"/>
                <w:lang w:val="es-ES_tradnl"/>
              </w:rPr>
            </w:pPr>
            <w:r>
              <w:rPr>
                <w:sz w:val="18"/>
                <w:lang w:val="es-ES_tradnl"/>
              </w:rPr>
              <w:t>MULTIHIERRO</w:t>
            </w:r>
          </w:p>
        </w:tc>
        <w:tc>
          <w:tcPr>
            <w:tcW w:w="1260" w:type="dxa"/>
          </w:tcPr>
          <w:p w:rsidR="00000000" w:rsidRDefault="008814EA">
            <w:pPr>
              <w:jc w:val="both"/>
              <w:rPr>
                <w:sz w:val="18"/>
                <w:lang w:val="es-ES_tradnl"/>
              </w:rPr>
            </w:pPr>
            <w:r>
              <w:rPr>
                <w:sz w:val="18"/>
                <w:lang w:val="es-ES_tradnl"/>
              </w:rPr>
              <w:t>OTROS</w:t>
            </w:r>
          </w:p>
        </w:tc>
      </w:tr>
      <w:tr w:rsidR="00000000">
        <w:tblPrEx>
          <w:tblCellMar>
            <w:top w:w="0" w:type="dxa"/>
            <w:bottom w:w="0" w:type="dxa"/>
          </w:tblCellMar>
        </w:tblPrEx>
        <w:trPr>
          <w:trHeight w:val="181"/>
        </w:trPr>
        <w:tc>
          <w:tcPr>
            <w:tcW w:w="2590" w:type="dxa"/>
          </w:tcPr>
          <w:p w:rsidR="00000000" w:rsidRDefault="008814EA">
            <w:pPr>
              <w:jc w:val="both"/>
              <w:rPr>
                <w:sz w:val="18"/>
                <w:lang w:val="es-ES_tradnl"/>
              </w:rPr>
            </w:pPr>
            <w:r>
              <w:rPr>
                <w:sz w:val="18"/>
                <w:lang w:val="es-ES_tradnl"/>
              </w:rPr>
              <w:t>Crédito</w:t>
            </w:r>
          </w:p>
        </w:tc>
        <w:tc>
          <w:tcPr>
            <w:tcW w:w="144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r>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Precio</w:t>
            </w:r>
          </w:p>
        </w:tc>
        <w:tc>
          <w:tcPr>
            <w:tcW w:w="144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r>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Cercanía</w:t>
            </w:r>
          </w:p>
        </w:tc>
        <w:tc>
          <w:tcPr>
            <w:tcW w:w="144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r>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Servicio</w:t>
            </w:r>
          </w:p>
        </w:tc>
        <w:tc>
          <w:tcPr>
            <w:tcW w:w="144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r>
      <w:tr w:rsidR="00000000">
        <w:tblPrEx>
          <w:tblCellMar>
            <w:top w:w="0" w:type="dxa"/>
            <w:bottom w:w="0" w:type="dxa"/>
          </w:tblCellMar>
        </w:tblPrEx>
        <w:tc>
          <w:tcPr>
            <w:tcW w:w="2590" w:type="dxa"/>
          </w:tcPr>
          <w:p w:rsidR="00000000" w:rsidRDefault="008814EA">
            <w:pPr>
              <w:jc w:val="both"/>
              <w:rPr>
                <w:sz w:val="18"/>
                <w:lang w:val="es-ES_tradnl"/>
              </w:rPr>
            </w:pPr>
            <w:r>
              <w:rPr>
                <w:sz w:val="18"/>
                <w:lang w:val="es-ES_tradnl"/>
              </w:rPr>
              <w:t>Referencias Pers</w:t>
            </w:r>
            <w:r>
              <w:rPr>
                <w:sz w:val="18"/>
                <w:lang w:val="es-ES_tradnl"/>
              </w:rPr>
              <w:t>onales</w:t>
            </w:r>
          </w:p>
        </w:tc>
        <w:tc>
          <w:tcPr>
            <w:tcW w:w="144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c>
          <w:tcPr>
            <w:tcW w:w="1980" w:type="dxa"/>
          </w:tcPr>
          <w:p w:rsidR="00000000" w:rsidRDefault="008814EA">
            <w:pPr>
              <w:jc w:val="both"/>
              <w:rPr>
                <w:sz w:val="18"/>
                <w:lang w:val="es-ES_tradnl"/>
              </w:rPr>
            </w:pPr>
          </w:p>
        </w:tc>
        <w:tc>
          <w:tcPr>
            <w:tcW w:w="1260" w:type="dxa"/>
          </w:tcPr>
          <w:p w:rsidR="00000000" w:rsidRDefault="008814EA">
            <w:pPr>
              <w:jc w:val="both"/>
              <w:rPr>
                <w:sz w:val="18"/>
                <w:lang w:val="es-ES_tradnl"/>
              </w:rPr>
            </w:pPr>
          </w:p>
        </w:tc>
      </w:tr>
    </w:tbl>
    <w:p w:rsidR="00000000" w:rsidRDefault="008814EA">
      <w:pPr>
        <w:jc w:val="both"/>
        <w:rPr>
          <w:sz w:val="18"/>
          <w:lang w:val="es-ES_tradnl"/>
        </w:rPr>
      </w:pPr>
    </w:p>
    <w:p w:rsidR="00000000" w:rsidRDefault="008814EA">
      <w:pPr>
        <w:jc w:val="both"/>
        <w:rPr>
          <w:sz w:val="18"/>
          <w:lang w:val="es-ES_tradnl"/>
        </w:rPr>
      </w:pPr>
    </w:p>
    <w:p w:rsidR="00000000" w:rsidRDefault="008814EA">
      <w:pPr>
        <w:jc w:val="both"/>
        <w:rPr>
          <w:sz w:val="18"/>
          <w:lang w:val="es-ES_tradnl"/>
        </w:rPr>
      </w:pPr>
      <w:r>
        <w:rPr>
          <w:sz w:val="18"/>
          <w:lang w:val="es-ES_tradnl"/>
        </w:rPr>
        <w:t>6.-  ¿ Encontró lo que usted buscaba?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22"/>
        <w:gridCol w:w="4322"/>
      </w:tblGrid>
      <w:tr w:rsidR="00000000">
        <w:tblPrEx>
          <w:tblCellMar>
            <w:top w:w="0" w:type="dxa"/>
            <w:bottom w:w="0" w:type="dxa"/>
          </w:tblCellMar>
        </w:tblPrEx>
        <w:tc>
          <w:tcPr>
            <w:tcW w:w="4322" w:type="dxa"/>
          </w:tcPr>
          <w:p w:rsidR="00000000" w:rsidRDefault="008814EA">
            <w:pPr>
              <w:jc w:val="both"/>
              <w:rPr>
                <w:sz w:val="18"/>
                <w:lang w:val="es-ES_tradnl"/>
              </w:rPr>
            </w:pPr>
            <w:r>
              <w:rPr>
                <w:sz w:val="18"/>
                <w:lang w:val="es-ES_tradnl"/>
              </w:rPr>
              <w:t>Totalmente</w:t>
            </w:r>
          </w:p>
        </w:tc>
        <w:tc>
          <w:tcPr>
            <w:tcW w:w="4322" w:type="dxa"/>
          </w:tcPr>
          <w:p w:rsidR="00000000" w:rsidRDefault="008814EA">
            <w:pPr>
              <w:jc w:val="both"/>
              <w:rPr>
                <w:sz w:val="18"/>
                <w:lang w:val="es-ES_tradnl"/>
              </w:rPr>
            </w:pPr>
          </w:p>
        </w:tc>
      </w:tr>
      <w:tr w:rsidR="00000000">
        <w:tblPrEx>
          <w:tblCellMar>
            <w:top w:w="0" w:type="dxa"/>
            <w:bottom w:w="0" w:type="dxa"/>
          </w:tblCellMar>
        </w:tblPrEx>
        <w:tc>
          <w:tcPr>
            <w:tcW w:w="4322" w:type="dxa"/>
          </w:tcPr>
          <w:p w:rsidR="00000000" w:rsidRDefault="008814EA">
            <w:pPr>
              <w:jc w:val="both"/>
              <w:rPr>
                <w:sz w:val="18"/>
                <w:lang w:val="es-ES_tradnl"/>
              </w:rPr>
            </w:pPr>
            <w:r>
              <w:rPr>
                <w:sz w:val="18"/>
                <w:lang w:val="es-ES_tradnl"/>
              </w:rPr>
              <w:t>Parcialmente</w:t>
            </w:r>
          </w:p>
        </w:tc>
        <w:tc>
          <w:tcPr>
            <w:tcW w:w="4322" w:type="dxa"/>
          </w:tcPr>
          <w:p w:rsidR="00000000" w:rsidRDefault="008814EA">
            <w:pPr>
              <w:jc w:val="both"/>
              <w:rPr>
                <w:sz w:val="18"/>
                <w:lang w:val="es-ES_tradnl"/>
              </w:rPr>
            </w:pPr>
          </w:p>
        </w:tc>
      </w:tr>
      <w:tr w:rsidR="00000000">
        <w:tblPrEx>
          <w:tblCellMar>
            <w:top w:w="0" w:type="dxa"/>
            <w:bottom w:w="0" w:type="dxa"/>
          </w:tblCellMar>
        </w:tblPrEx>
        <w:tc>
          <w:tcPr>
            <w:tcW w:w="4322" w:type="dxa"/>
          </w:tcPr>
          <w:p w:rsidR="00000000" w:rsidRDefault="008814EA">
            <w:pPr>
              <w:jc w:val="both"/>
              <w:rPr>
                <w:sz w:val="18"/>
                <w:lang w:val="es-ES_tradnl"/>
              </w:rPr>
            </w:pPr>
            <w:r>
              <w:rPr>
                <w:sz w:val="18"/>
                <w:lang w:val="es-ES_tradnl"/>
              </w:rPr>
              <w:t>No encontró</w:t>
            </w:r>
          </w:p>
        </w:tc>
        <w:tc>
          <w:tcPr>
            <w:tcW w:w="4322" w:type="dxa"/>
          </w:tcPr>
          <w:p w:rsidR="00000000" w:rsidRDefault="008814EA">
            <w:pPr>
              <w:jc w:val="both"/>
              <w:rPr>
                <w:sz w:val="18"/>
                <w:lang w:val="es-ES_tradnl"/>
              </w:rPr>
            </w:pPr>
          </w:p>
        </w:tc>
      </w:tr>
    </w:tbl>
    <w:p w:rsidR="00000000" w:rsidRDefault="008814EA">
      <w:pPr>
        <w:jc w:val="both"/>
        <w:rPr>
          <w:sz w:val="18"/>
          <w:lang w:val="es-ES_tradnl"/>
        </w:rPr>
      </w:pPr>
    </w:p>
    <w:p w:rsidR="00000000" w:rsidRDefault="008814EA">
      <w:pPr>
        <w:jc w:val="both"/>
        <w:rPr>
          <w:color w:val="FFFFFF"/>
          <w:sz w:val="18"/>
          <w:lang w:val="es-ES_tradnl"/>
        </w:rPr>
      </w:pPr>
    </w:p>
    <w:p w:rsidR="00000000" w:rsidRDefault="008814EA">
      <w:pPr>
        <w:jc w:val="both"/>
        <w:rPr>
          <w:color w:val="FFFFFF"/>
          <w:sz w:val="18"/>
          <w:lang w:val="es-ES_tradnl"/>
        </w:rPr>
      </w:pPr>
    </w:p>
    <w:p w:rsidR="00000000" w:rsidRDefault="008814EA">
      <w:pPr>
        <w:jc w:val="both"/>
        <w:rPr>
          <w:color w:val="FFFFFF"/>
          <w:sz w:val="18"/>
          <w:lang w:val="es-ES_tradnl"/>
        </w:rPr>
      </w:pPr>
      <w:r>
        <w:rPr>
          <w:color w:val="FFFFFF"/>
          <w:sz w:val="18"/>
          <w:lang w:val="es-ES_tradnl"/>
        </w:rPr>
        <w:t>7.- ¿ Qué tipo de materiales usted usualmente requiere o necesita?</w:t>
      </w:r>
    </w:p>
    <w:p w:rsidR="00000000" w:rsidRDefault="008814EA">
      <w:pPr>
        <w:jc w:val="both"/>
        <w:rPr>
          <w:color w:val="FFFFFF"/>
          <w:sz w:val="18"/>
          <w:lang w:val="es-ES_tradnl"/>
        </w:rPr>
      </w:pPr>
    </w:p>
    <w:p w:rsidR="00000000" w:rsidRDefault="008814EA">
      <w:pPr>
        <w:jc w:val="both"/>
        <w:rPr>
          <w:color w:val="FFFFFF"/>
          <w:sz w:val="18"/>
          <w:lang w:val="es-ES_tradnl"/>
        </w:rPr>
      </w:pPr>
      <w:r>
        <w:rPr>
          <w:color w:val="FFFFFF"/>
          <w:sz w:val="18"/>
          <w:lang w:val="es-ES_tradnl"/>
        </w:rPr>
        <w:t>8.- ¿ Cuál de los siguiente materiales Ud. utiliza?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70"/>
        <w:gridCol w:w="1800"/>
        <w:gridCol w:w="1260"/>
        <w:gridCol w:w="1800"/>
        <w:gridCol w:w="1014"/>
      </w:tblGrid>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Productos/ Tiempo</w:t>
            </w:r>
          </w:p>
        </w:tc>
        <w:tc>
          <w:tcPr>
            <w:tcW w:w="1800" w:type="dxa"/>
          </w:tcPr>
          <w:p w:rsidR="00000000" w:rsidRDefault="008814EA">
            <w:pPr>
              <w:jc w:val="both"/>
              <w:rPr>
                <w:color w:val="FFFFFF"/>
                <w:sz w:val="18"/>
                <w:lang w:val="es-ES_tradnl"/>
              </w:rPr>
            </w:pPr>
            <w:r>
              <w:rPr>
                <w:color w:val="FFFFFF"/>
                <w:sz w:val="18"/>
                <w:lang w:val="es-ES_tradnl"/>
              </w:rPr>
              <w:t>Muy Frecuente</w:t>
            </w:r>
          </w:p>
        </w:tc>
        <w:tc>
          <w:tcPr>
            <w:tcW w:w="1260" w:type="dxa"/>
          </w:tcPr>
          <w:p w:rsidR="00000000" w:rsidRDefault="008814EA">
            <w:pPr>
              <w:jc w:val="both"/>
              <w:rPr>
                <w:color w:val="FFFFFF"/>
                <w:sz w:val="18"/>
                <w:lang w:val="es-ES_tradnl"/>
              </w:rPr>
            </w:pPr>
            <w:r>
              <w:rPr>
                <w:color w:val="FFFFFF"/>
                <w:sz w:val="18"/>
                <w:lang w:val="es-ES_tradnl"/>
              </w:rPr>
              <w:t>Frecuen</w:t>
            </w:r>
            <w:r>
              <w:rPr>
                <w:color w:val="FFFFFF"/>
                <w:sz w:val="18"/>
                <w:lang w:val="es-ES_tradnl"/>
              </w:rPr>
              <w:t>te</w:t>
            </w:r>
          </w:p>
        </w:tc>
        <w:tc>
          <w:tcPr>
            <w:tcW w:w="1800" w:type="dxa"/>
          </w:tcPr>
          <w:p w:rsidR="00000000" w:rsidRDefault="008814EA">
            <w:pPr>
              <w:jc w:val="both"/>
              <w:rPr>
                <w:color w:val="FFFFFF"/>
                <w:sz w:val="18"/>
                <w:lang w:val="es-ES_tradnl"/>
              </w:rPr>
            </w:pPr>
            <w:r>
              <w:rPr>
                <w:color w:val="FFFFFF"/>
                <w:sz w:val="18"/>
                <w:lang w:val="es-ES_tradnl"/>
              </w:rPr>
              <w:t>Poco Frecuente</w:t>
            </w:r>
          </w:p>
        </w:tc>
        <w:tc>
          <w:tcPr>
            <w:tcW w:w="1014" w:type="dxa"/>
          </w:tcPr>
          <w:p w:rsidR="00000000" w:rsidRDefault="008814EA">
            <w:pPr>
              <w:jc w:val="both"/>
              <w:rPr>
                <w:color w:val="FFFFFF"/>
                <w:sz w:val="18"/>
                <w:lang w:val="es-ES_tradnl"/>
              </w:rPr>
            </w:pPr>
            <w:r>
              <w:rPr>
                <w:color w:val="FFFFFF"/>
                <w:sz w:val="18"/>
                <w:lang w:val="es-ES_tradnl"/>
              </w:rPr>
              <w:t>Nunca</w:t>
            </w:r>
          </w:p>
        </w:tc>
      </w:tr>
      <w:tr w:rsidR="00000000">
        <w:tblPrEx>
          <w:tblCellMar>
            <w:top w:w="0" w:type="dxa"/>
            <w:bottom w:w="0" w:type="dxa"/>
          </w:tblCellMar>
        </w:tblPrEx>
        <w:tc>
          <w:tcPr>
            <w:tcW w:w="2770" w:type="dxa"/>
          </w:tcPr>
          <w:p w:rsidR="00000000" w:rsidRDefault="008814EA">
            <w:pPr>
              <w:pStyle w:val="xl24"/>
              <w:spacing w:before="0" w:beforeAutospacing="0" w:after="0" w:afterAutospacing="0"/>
              <w:jc w:val="both"/>
              <w:rPr>
                <w:rFonts w:ascii="Times New Roman" w:eastAsia="Times New Roman" w:hAnsi="Times New Roman" w:cs="Times New Roman"/>
                <w:color w:val="FFFFFF"/>
                <w:sz w:val="18"/>
                <w:szCs w:val="24"/>
                <w:lang w:val="es-ES_tradnl"/>
              </w:rPr>
            </w:pPr>
            <w:r>
              <w:rPr>
                <w:rFonts w:ascii="Times New Roman" w:eastAsia="Times New Roman" w:hAnsi="Times New Roman" w:cs="Times New Roman"/>
                <w:color w:val="FFFFFF"/>
                <w:sz w:val="18"/>
                <w:szCs w:val="24"/>
                <w:lang w:val="es-ES_tradnl"/>
              </w:rPr>
              <w:t>Barra Cuadrada (1/2)</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Angulo   1x1/8</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Platina 1/2x1/8</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Platina    1x1/8</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Tubo Cuadrado 1x1.2mm</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Correa 80.40.15.2mm</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Correa 100.50.15.2mm</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pStyle w:val="Infodocumentosadjuntos"/>
              <w:jc w:val="both"/>
              <w:rPr>
                <w:color w:val="FFFFFF"/>
                <w:sz w:val="18"/>
                <w:lang w:val="es-ES_tradnl"/>
              </w:rPr>
            </w:pPr>
            <w:r>
              <w:rPr>
                <w:color w:val="FFFFFF"/>
                <w:sz w:val="18"/>
                <w:lang w:val="es-ES_tradnl"/>
              </w:rPr>
              <w:t>Suelda  C-13 1/8 kilo</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 xml:space="preserve">Plancha Negra 1.10mm </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r w:rsidR="00000000">
        <w:tblPrEx>
          <w:tblCellMar>
            <w:top w:w="0" w:type="dxa"/>
            <w:bottom w:w="0" w:type="dxa"/>
          </w:tblCellMar>
        </w:tblPrEx>
        <w:tc>
          <w:tcPr>
            <w:tcW w:w="2770" w:type="dxa"/>
          </w:tcPr>
          <w:p w:rsidR="00000000" w:rsidRDefault="008814EA">
            <w:pPr>
              <w:jc w:val="both"/>
              <w:rPr>
                <w:color w:val="FFFFFF"/>
                <w:sz w:val="18"/>
                <w:lang w:val="es-ES_tradnl"/>
              </w:rPr>
            </w:pPr>
            <w:r>
              <w:rPr>
                <w:color w:val="FFFFFF"/>
                <w:sz w:val="18"/>
                <w:lang w:val="es-ES_tradnl"/>
              </w:rPr>
              <w:t>Techo Zinc</w:t>
            </w:r>
            <w:r>
              <w:rPr>
                <w:color w:val="FFFFFF"/>
                <w:sz w:val="18"/>
                <w:lang w:val="es-ES_tradnl"/>
              </w:rPr>
              <w:t xml:space="preserve"> 12 pies</w:t>
            </w:r>
          </w:p>
        </w:tc>
        <w:tc>
          <w:tcPr>
            <w:tcW w:w="1800" w:type="dxa"/>
          </w:tcPr>
          <w:p w:rsidR="00000000" w:rsidRDefault="008814EA">
            <w:pPr>
              <w:jc w:val="both"/>
              <w:rPr>
                <w:color w:val="FFFFFF"/>
                <w:sz w:val="18"/>
                <w:lang w:val="es-ES_tradnl"/>
              </w:rPr>
            </w:pPr>
          </w:p>
        </w:tc>
        <w:tc>
          <w:tcPr>
            <w:tcW w:w="1260" w:type="dxa"/>
          </w:tcPr>
          <w:p w:rsidR="00000000" w:rsidRDefault="008814EA">
            <w:pPr>
              <w:jc w:val="both"/>
              <w:rPr>
                <w:color w:val="FFFFFF"/>
                <w:sz w:val="18"/>
                <w:lang w:val="es-ES_tradnl"/>
              </w:rPr>
            </w:pPr>
          </w:p>
        </w:tc>
        <w:tc>
          <w:tcPr>
            <w:tcW w:w="1800" w:type="dxa"/>
          </w:tcPr>
          <w:p w:rsidR="00000000" w:rsidRDefault="008814EA">
            <w:pPr>
              <w:jc w:val="both"/>
              <w:rPr>
                <w:color w:val="FFFFFF"/>
                <w:sz w:val="18"/>
                <w:lang w:val="es-ES_tradnl"/>
              </w:rPr>
            </w:pPr>
          </w:p>
        </w:tc>
        <w:tc>
          <w:tcPr>
            <w:tcW w:w="1014" w:type="dxa"/>
          </w:tcPr>
          <w:p w:rsidR="00000000" w:rsidRDefault="008814EA">
            <w:pPr>
              <w:jc w:val="both"/>
              <w:rPr>
                <w:color w:val="FFFFFF"/>
                <w:sz w:val="18"/>
                <w:lang w:val="es-ES_tradnl"/>
              </w:rPr>
            </w:pPr>
          </w:p>
        </w:tc>
      </w:tr>
    </w:tbl>
    <w:p w:rsidR="00000000" w:rsidRDefault="008814EA">
      <w:pPr>
        <w:jc w:val="both"/>
        <w:rPr>
          <w:color w:val="FFFFFF"/>
          <w:lang w:val="en-US"/>
        </w:rPr>
      </w:pPr>
    </w:p>
    <w:p w:rsidR="00000000" w:rsidRDefault="008814EA">
      <w:pPr>
        <w:jc w:val="both"/>
        <w:rPr>
          <w:color w:val="FFFFFF"/>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center"/>
        <w:rPr>
          <w:b/>
          <w:bCs/>
          <w:lang w:val="en-US"/>
        </w:rPr>
      </w:pPr>
      <w:r>
        <w:rPr>
          <w:b/>
          <w:bCs/>
          <w:lang w:val="en-US"/>
        </w:rPr>
        <w:t>ANEXO F</w:t>
      </w:r>
    </w:p>
    <w:p w:rsidR="00000000" w:rsidRDefault="008814EA">
      <w:pPr>
        <w:jc w:val="center"/>
        <w:rPr>
          <w:b/>
          <w:bCs/>
          <w:lang w:val="es-ES_tradnl"/>
        </w:rPr>
      </w:pPr>
      <w:r>
        <w:rPr>
          <w:b/>
          <w:bCs/>
          <w:lang w:val="es-ES_tradnl"/>
        </w:rPr>
        <w:t>COSTOS DE ESMACO S.A.</w: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r>
        <w:rPr>
          <w:lang w:val="es-ES_tradnl"/>
        </w:rPr>
        <w:object w:dxaOrig="7770" w:dyaOrig="4485">
          <v:shape id="_x0000_i1037" type="#_x0000_t75" style="width:6in;height:282.15pt" o:ole="">
            <v:imagedata r:id="rId38" o:title=""/>
          </v:shape>
          <o:OLEObject Type="Embed" ProgID="PBrush" ShapeID="_x0000_i1037" DrawAspect="Content" ObjectID="_1322301931" r:id="rId39"/>
        </w:objec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center"/>
        <w:rPr>
          <w:b/>
          <w:bCs/>
          <w:lang w:val="es-ES_tradnl"/>
        </w:rPr>
      </w:pPr>
      <w:r>
        <w:rPr>
          <w:b/>
          <w:bCs/>
          <w:lang w:val="es-ES_tradnl"/>
        </w:rPr>
        <w:t>ANEXO G</w:t>
      </w:r>
    </w:p>
    <w:p w:rsidR="00000000" w:rsidRDefault="008814EA">
      <w:pPr>
        <w:jc w:val="center"/>
        <w:rPr>
          <w:b/>
          <w:bCs/>
          <w:lang w:val="es-ES_tradnl"/>
        </w:rPr>
      </w:pPr>
      <w:r>
        <w:rPr>
          <w:b/>
          <w:bCs/>
          <w:lang w:val="es-ES_tradnl"/>
        </w:rPr>
        <w:t>PRECIOS DE LA COMPETENCIA DIPAC</w:t>
      </w:r>
    </w:p>
    <w:p w:rsidR="00000000" w:rsidRDefault="008814EA">
      <w:pPr>
        <w:jc w:val="center"/>
        <w:rPr>
          <w:b/>
          <w:bCs/>
          <w:lang w:val="es-ES_tradnl"/>
        </w:rPr>
      </w:pPr>
    </w:p>
    <w:p w:rsidR="00000000" w:rsidRDefault="008814EA">
      <w:pPr>
        <w:jc w:val="center"/>
        <w:rPr>
          <w:b/>
          <w:bCs/>
          <w:lang w:val="es-ES_tradnl"/>
        </w:rPr>
      </w:pPr>
    </w:p>
    <w:p w:rsidR="00000000" w:rsidRDefault="008814EA">
      <w:pPr>
        <w:jc w:val="center"/>
        <w:rPr>
          <w:b/>
          <w:bCs/>
          <w:lang w:val="es-ES_tradnl"/>
        </w:rPr>
      </w:pPr>
    </w:p>
    <w:p w:rsidR="00000000" w:rsidRDefault="008814EA">
      <w:pPr>
        <w:jc w:val="center"/>
        <w:rPr>
          <w:b/>
          <w:bCs/>
          <w:lang w:val="es-ES_tradnl"/>
        </w:rPr>
      </w:pPr>
    </w:p>
    <w:p w:rsidR="00000000" w:rsidRDefault="008814EA">
      <w:pPr>
        <w:jc w:val="both"/>
        <w:rPr>
          <w:lang w:val="es-ES_tradnl"/>
        </w:rPr>
      </w:pPr>
    </w:p>
    <w:p w:rsidR="00000000" w:rsidRDefault="008814EA">
      <w:pPr>
        <w:jc w:val="both"/>
        <w:rPr>
          <w:lang w:val="es-ES_tradnl"/>
        </w:rPr>
      </w:pPr>
      <w:r>
        <w:rPr>
          <w:lang w:val="es-ES_tradnl"/>
        </w:rPr>
        <w:object w:dxaOrig="8220" w:dyaOrig="6165">
          <v:shape id="_x0000_i1038" type="#_x0000_t75" style="width:413.6pt;height:295.55pt" o:ole="">
            <v:imagedata r:id="rId40" o:title=""/>
          </v:shape>
          <o:OLEObject Type="Embed" ProgID="PBrush" ShapeID="_x0000_i1038" DrawAspect="Content" ObjectID="_1322301932" r:id="rId41"/>
        </w:objec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center"/>
        <w:rPr>
          <w:b/>
          <w:bCs/>
          <w:lang w:val="es-ES_tradnl"/>
        </w:rPr>
      </w:pPr>
      <w:r>
        <w:rPr>
          <w:b/>
          <w:bCs/>
          <w:lang w:val="es-ES_tradnl"/>
        </w:rPr>
        <w:t>ANEXO H</w:t>
      </w:r>
    </w:p>
    <w:p w:rsidR="00000000" w:rsidRDefault="008814EA">
      <w:pPr>
        <w:jc w:val="center"/>
        <w:rPr>
          <w:b/>
          <w:bCs/>
          <w:lang w:val="es-ES_tradnl"/>
        </w:rPr>
      </w:pPr>
      <w:r>
        <w:rPr>
          <w:b/>
          <w:bCs/>
          <w:lang w:val="es-ES_tradnl"/>
        </w:rPr>
        <w:t>COTIZACIÓN DIARIO EL UNIVERSO</w:t>
      </w:r>
    </w:p>
    <w:p w:rsidR="00000000" w:rsidRDefault="008814EA">
      <w:pPr>
        <w:jc w:val="both"/>
        <w:rPr>
          <w:lang w:val="es-ES_tradnl"/>
        </w:rPr>
      </w:pPr>
    </w:p>
    <w:p w:rsidR="00000000" w:rsidRDefault="008814EA">
      <w:pPr>
        <w:jc w:val="both"/>
        <w:rPr>
          <w:lang w:val="es-ES_tradnl"/>
        </w:rPr>
      </w:pPr>
      <w:r>
        <w:rPr>
          <w:lang w:val="es-ES_tradnl"/>
        </w:rPr>
        <w:object w:dxaOrig="4320" w:dyaOrig="1371">
          <v:shape id="_x0000_i1039" type="#_x0000_t75" style="width:458.8pt;height:548.35pt" o:ole="">
            <v:imagedata r:id="rId42" o:title=""/>
          </v:shape>
          <o:OLEObject Type="Embed" ProgID="PBrush" ShapeID="_x0000_i1039" DrawAspect="Content" ObjectID="_1322301933" r:id="rId43"/>
        </w:objec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center"/>
        <w:rPr>
          <w:b/>
          <w:bCs/>
          <w:lang w:val="es-ES_tradnl"/>
        </w:rPr>
      </w:pPr>
      <w:r>
        <w:rPr>
          <w:b/>
          <w:bCs/>
          <w:lang w:val="es-ES_tradnl"/>
        </w:rPr>
        <w:t>ANEXO I</w:t>
      </w:r>
    </w:p>
    <w:p w:rsidR="00000000" w:rsidRDefault="008814EA">
      <w:pPr>
        <w:jc w:val="center"/>
        <w:rPr>
          <w:b/>
          <w:bCs/>
          <w:lang w:val="es-ES_tradnl"/>
        </w:rPr>
      </w:pPr>
      <w:r>
        <w:rPr>
          <w:b/>
          <w:bCs/>
          <w:lang w:val="es-ES_tradnl"/>
        </w:rPr>
        <w:t>COTIZACIÓN TELERADIO</w: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r>
        <w:rPr>
          <w:lang w:val="es-ES_tradnl"/>
        </w:rPr>
        <w:object w:dxaOrig="4320" w:dyaOrig="570">
          <v:shape id="_x0000_i1040" type="#_x0000_t75" style="width:440.35pt;height:548.35pt" o:ole="">
            <v:imagedata r:id="rId44" o:title=""/>
          </v:shape>
          <o:OLEObject Type="Embed" ProgID="PBrush" ShapeID="_x0000_i1040" DrawAspect="Content" ObjectID="_1322301934" r:id="rId45"/>
        </w:object>
      </w:r>
    </w:p>
    <w:p w:rsidR="00000000" w:rsidRDefault="008814EA">
      <w:pPr>
        <w:jc w:val="both"/>
        <w:rPr>
          <w:lang w:val="es-ES_tradnl"/>
        </w:rPr>
      </w:pPr>
    </w:p>
    <w:p w:rsidR="00000000" w:rsidRDefault="008814EA">
      <w:pPr>
        <w:jc w:val="both"/>
        <w:rPr>
          <w:lang w:val="es-ES_tradnl"/>
        </w:rPr>
      </w:pPr>
    </w:p>
    <w:p w:rsidR="00000000" w:rsidRDefault="008814EA">
      <w:pPr>
        <w:jc w:val="center"/>
        <w:rPr>
          <w:b/>
          <w:bCs/>
          <w:lang w:val="es-ES_tradnl"/>
        </w:rPr>
      </w:pPr>
      <w:r>
        <w:rPr>
          <w:b/>
          <w:bCs/>
          <w:lang w:val="es-ES_tradnl"/>
        </w:rPr>
        <w:t>ANEXO J</w:t>
      </w:r>
    </w:p>
    <w:p w:rsidR="00000000" w:rsidRDefault="008814EA">
      <w:pPr>
        <w:jc w:val="center"/>
        <w:rPr>
          <w:b/>
          <w:bCs/>
          <w:lang w:val="es-ES_tradnl"/>
        </w:rPr>
      </w:pPr>
      <w:r>
        <w:rPr>
          <w:b/>
          <w:bCs/>
          <w:lang w:val="es-ES_tradnl"/>
        </w:rPr>
        <w:t>COTIZACIÓN PAGINAS AMARILLAS</w: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r>
        <w:rPr>
          <w:lang w:val="es-ES_tradnl"/>
        </w:rPr>
        <w:object w:dxaOrig="4320" w:dyaOrig="2361">
          <v:shape id="_x0000_i1041" type="#_x0000_t75" style="width:422.8pt;height:529.1pt" o:ole="">
            <v:imagedata r:id="rId46" o:title=""/>
          </v:shape>
          <o:OLEObject Type="Embed" ProgID="PBrush" ShapeID="_x0000_i1041" DrawAspect="Content" ObjectID="_1322301935" r:id="rId47"/>
        </w:objec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pStyle w:val="Ttulo4"/>
        <w:autoSpaceDE/>
        <w:autoSpaceDN/>
        <w:adjustRightInd/>
        <w:rPr>
          <w:szCs w:val="24"/>
          <w:lang w:val="es-ES_tradnl"/>
        </w:rPr>
      </w:pPr>
      <w:r>
        <w:rPr>
          <w:szCs w:val="24"/>
          <w:lang w:val="es-ES_tradnl"/>
        </w:rPr>
        <w:t>ANEXO K</w:t>
      </w:r>
    </w:p>
    <w:p w:rsidR="00000000" w:rsidRDefault="008814EA">
      <w:pPr>
        <w:pStyle w:val="nottitulo1"/>
        <w:jc w:val="center"/>
      </w:pPr>
      <w:r>
        <w:t>Sistema de Transporte: Tiempo de Viajes y Medios</w:t>
      </w:r>
    </w:p>
    <w:tbl>
      <w:tblPr>
        <w:tblW w:w="4000" w:type="pct"/>
        <w:jc w:val="center"/>
        <w:tblCellSpacing w:w="15" w:type="dxa"/>
        <w:tblBorders>
          <w:top w:val="threeDEmboss" w:sz="6" w:space="0" w:color="003399"/>
          <w:left w:val="threeDEmboss" w:sz="6" w:space="0" w:color="003399"/>
          <w:bottom w:val="threeDEmboss" w:sz="6" w:space="0" w:color="003399"/>
          <w:right w:val="threeDEmboss" w:sz="6" w:space="0" w:color="003399"/>
        </w:tblBorders>
        <w:tblCellMar>
          <w:top w:w="15" w:type="dxa"/>
          <w:left w:w="15" w:type="dxa"/>
          <w:bottom w:w="15" w:type="dxa"/>
          <w:right w:w="15" w:type="dxa"/>
        </w:tblCellMar>
        <w:tblLook w:val="0000"/>
      </w:tblPr>
      <w:tblGrid>
        <w:gridCol w:w="1265"/>
        <w:gridCol w:w="5682"/>
      </w:tblGrid>
      <w:tr w:rsidR="00000000">
        <w:trPr>
          <w:tblCellSpacing w:w="15" w:type="dxa"/>
          <w:jc w:val="center"/>
        </w:trPr>
        <w:tc>
          <w:tcPr>
            <w:tcW w:w="0" w:type="auto"/>
            <w:vAlign w:val="center"/>
          </w:tcPr>
          <w:p w:rsidR="00000000" w:rsidRDefault="008814EA">
            <w:pPr>
              <w:jc w:val="right"/>
              <w:rPr>
                <w:rFonts w:ascii="Verdana" w:eastAsia="Arial Unicode MS" w:hAnsi="Verdana" w:cs="Arial Unicode MS"/>
                <w:color w:val="000000"/>
                <w:sz w:val="15"/>
                <w:szCs w:val="15"/>
              </w:rPr>
            </w:pPr>
            <w:r>
              <w:rPr>
                <w:rStyle w:val="Textoennegrita"/>
                <w:rFonts w:ascii="Verdana" w:hAnsi="Verdana"/>
                <w:color w:val="000000"/>
                <w:sz w:val="15"/>
                <w:szCs w:val="15"/>
              </w:rPr>
              <w:t>DOCUMENTO:</w:t>
            </w:r>
          </w:p>
        </w:tc>
        <w:tc>
          <w:tcPr>
            <w:tcW w:w="0" w:type="auto"/>
            <w:vAlign w:val="center"/>
          </w:tcPr>
          <w:p w:rsidR="00000000" w:rsidRDefault="008814EA">
            <w:pPr>
              <w:rPr>
                <w:rFonts w:ascii="Verdana" w:eastAsia="Arial Unicode MS" w:hAnsi="Verdana" w:cs="Arial Unicode MS"/>
                <w:color w:val="000000"/>
                <w:sz w:val="15"/>
                <w:szCs w:val="15"/>
              </w:rPr>
            </w:pPr>
            <w:r>
              <w:rPr>
                <w:rFonts w:ascii="Verdana" w:hAnsi="Verdana"/>
                <w:color w:val="000000"/>
                <w:sz w:val="15"/>
                <w:szCs w:val="15"/>
              </w:rPr>
              <w:t>Sistema de Transporte: Tiempo de Viaje y Medios</w:t>
            </w:r>
          </w:p>
        </w:tc>
      </w:tr>
      <w:tr w:rsidR="00000000">
        <w:trPr>
          <w:tblCellSpacing w:w="15" w:type="dxa"/>
          <w:jc w:val="center"/>
        </w:trPr>
        <w:tc>
          <w:tcPr>
            <w:tcW w:w="0" w:type="auto"/>
            <w:vAlign w:val="center"/>
          </w:tcPr>
          <w:p w:rsidR="00000000" w:rsidRDefault="008814EA">
            <w:pPr>
              <w:jc w:val="right"/>
              <w:rPr>
                <w:rFonts w:ascii="Verdana" w:eastAsia="Arial Unicode MS" w:hAnsi="Verdana" w:cs="Arial Unicode MS"/>
                <w:color w:val="000000"/>
                <w:sz w:val="15"/>
                <w:szCs w:val="15"/>
              </w:rPr>
            </w:pPr>
            <w:r>
              <w:rPr>
                <w:rStyle w:val="Textoennegrita"/>
                <w:rFonts w:ascii="Verdana" w:hAnsi="Verdana"/>
                <w:color w:val="000000"/>
                <w:sz w:val="15"/>
                <w:szCs w:val="15"/>
              </w:rPr>
              <w:t>FUENTE:</w:t>
            </w:r>
          </w:p>
        </w:tc>
        <w:tc>
          <w:tcPr>
            <w:tcW w:w="0" w:type="auto"/>
            <w:vAlign w:val="center"/>
          </w:tcPr>
          <w:p w:rsidR="00000000" w:rsidRDefault="008814EA">
            <w:pPr>
              <w:rPr>
                <w:rFonts w:ascii="Verdana" w:eastAsia="Arial Unicode MS" w:hAnsi="Verdana" w:cs="Arial Unicode MS"/>
                <w:color w:val="000000"/>
                <w:sz w:val="15"/>
                <w:szCs w:val="15"/>
              </w:rPr>
            </w:pPr>
            <w:r>
              <w:rPr>
                <w:rFonts w:ascii="Verdana" w:hAnsi="Verdana"/>
                <w:color w:val="000000"/>
                <w:sz w:val="15"/>
                <w:szCs w:val="15"/>
              </w:rPr>
              <w:t>E</w:t>
            </w:r>
            <w:r>
              <w:rPr>
                <w:rFonts w:ascii="Verdana" w:hAnsi="Verdana"/>
                <w:color w:val="000000"/>
                <w:sz w:val="15"/>
                <w:szCs w:val="15"/>
              </w:rPr>
              <w:t>xtracto libro "Indicadores Urbanos de la Ciudad de Guayaquil 1993–2000". M.I. Municipalidad de Guayaquil.</w:t>
            </w:r>
          </w:p>
        </w:tc>
      </w:tr>
      <w:tr w:rsidR="00000000">
        <w:trPr>
          <w:tblCellSpacing w:w="15" w:type="dxa"/>
          <w:jc w:val="center"/>
        </w:trPr>
        <w:tc>
          <w:tcPr>
            <w:tcW w:w="0" w:type="auto"/>
            <w:vAlign w:val="center"/>
          </w:tcPr>
          <w:p w:rsidR="00000000" w:rsidRDefault="008814EA">
            <w:pPr>
              <w:jc w:val="right"/>
              <w:rPr>
                <w:rFonts w:ascii="Verdana" w:eastAsia="Arial Unicode MS" w:hAnsi="Verdana" w:cs="Arial Unicode MS"/>
                <w:color w:val="000000"/>
                <w:sz w:val="15"/>
                <w:szCs w:val="15"/>
              </w:rPr>
            </w:pPr>
            <w:r>
              <w:rPr>
                <w:rStyle w:val="Textoennegrita"/>
                <w:rFonts w:ascii="Verdana" w:hAnsi="Verdana"/>
                <w:color w:val="000000"/>
                <w:sz w:val="15"/>
                <w:szCs w:val="15"/>
              </w:rPr>
              <w:t>PERIODO:</w:t>
            </w:r>
          </w:p>
        </w:tc>
        <w:tc>
          <w:tcPr>
            <w:tcW w:w="0" w:type="auto"/>
            <w:vAlign w:val="center"/>
          </w:tcPr>
          <w:p w:rsidR="00000000" w:rsidRDefault="008814EA">
            <w:pPr>
              <w:rPr>
                <w:rFonts w:ascii="Verdana" w:eastAsia="Arial Unicode MS" w:hAnsi="Verdana" w:cs="Arial Unicode MS"/>
                <w:color w:val="000000"/>
                <w:sz w:val="15"/>
                <w:szCs w:val="15"/>
              </w:rPr>
            </w:pPr>
            <w:r>
              <w:rPr>
                <w:rFonts w:ascii="Verdana" w:hAnsi="Verdana"/>
                <w:color w:val="000000"/>
                <w:sz w:val="15"/>
                <w:szCs w:val="15"/>
              </w:rPr>
              <w:t>1993 – 2000</w:t>
            </w:r>
          </w:p>
        </w:tc>
      </w:tr>
    </w:tbl>
    <w:p w:rsidR="00000000" w:rsidRDefault="008814EA">
      <w:pPr>
        <w:pStyle w:val="enctexto"/>
      </w:pPr>
      <w:r>
        <w:t>Durante el período de análisis, el tiempo medio de viaje ha experimentado una disminución. Se estima que en 1993 fue de 55 minu</w:t>
      </w:r>
      <w:r>
        <w:t>tos, para posteriormente ir reduciéndose hasta alcanzar unos 42 minutos en el año 2000 pese de la expansión de la ciudad. Este indicador comprende el tiempo promedio empleado diariamente por una persona, en el trayecto entre el domicilio y el lugar de trab</w:t>
      </w:r>
      <w:r>
        <w:t>ajo o sitio donde realiza sus actividades normales, y viceversa.</w:t>
      </w:r>
    </w:p>
    <w:p w:rsidR="00000000" w:rsidRDefault="008814EA">
      <w:pPr>
        <w:pStyle w:val="enctexto"/>
      </w:pPr>
      <w:r>
        <w:t>Para el cálculo de este indicador, se realizó un sondeo entre empleados y usuarios de la institución municipal, que utilizan diversos medios de transporte público tales como: buses, microbuse</w:t>
      </w:r>
      <w:r>
        <w:t>s, busetas y furgonetas, que representan el 82% de los desplazamientos; y, vehículos particulares como: automóviles, camionetas y station.</w:t>
      </w:r>
    </w:p>
    <w:p w:rsidR="00000000" w:rsidRDefault="008814EA">
      <w:pPr>
        <w:pStyle w:val="enctexto"/>
      </w:pPr>
      <w:r>
        <w:t>La reducción en 13 minutos del tiempo de viaje, es el resultado de la aplicación del Plan Vial ejecutado durante la a</w:t>
      </w:r>
      <w:r>
        <w:t>dministración municipal del ingeniero. León Febres Cordero y que se ha seguido aplicando en la administración del abogado Jaime Nebot Saadi. El plan comprende el mejoramiento, ampliación, construcción y reconstrucción de vías, tanto de las arterias princip</w:t>
      </w:r>
      <w:r>
        <w:t>ales como secundarias. El plan también ha contemplado la construcción de distribuidores de tráfico y puentes. Mientras que el sistema de transporte no ha mejorado, por el contrario, en los últimos años se fue agudizando el problema de la congestión vial, p</w:t>
      </w:r>
      <w:r>
        <w:t>articularmente en el Centro Urbano, como resultado de la introducción de vehículos públicos de poca capacidad, como son las furgonetas y busetas (18 y 30 pasajeros respectivamente), haciendo que se produzca una sobrecarga del número unidades y de líneas de</w:t>
      </w:r>
      <w:r>
        <w:t xml:space="preserve"> transporte público. Asimismo ha dependido de la falta de una adecuada red de tránsito para el transporte público.</w:t>
      </w:r>
    </w:p>
    <w:p w:rsidR="00000000" w:rsidRDefault="008814EA">
      <w:pPr>
        <w:pStyle w:val="enctexto"/>
      </w:pPr>
      <w:r>
        <w:t>Ante esta situación, la Comisión de Tránsito de Guayas desde el año 2000 comienza a retirar de circulación estos tipos de vehículos, logrando</w:t>
      </w:r>
      <w:r>
        <w:t xml:space="preserve"> ciertos efectos positivos en el tránsito. Mientras que la Municipalidad, en Octubre del mismo año crea la Dirección Municipal de Transporte, entre sus fines contempla la aplicación de un Plan de Racionalización de Transporte Público para dar solución este</w:t>
      </w:r>
      <w:r>
        <w:t xml:space="preserve"> problema.</w:t>
      </w:r>
    </w:p>
    <w:p w:rsidR="00000000" w:rsidRDefault="008814EA">
      <w:pPr>
        <w:pStyle w:val="nottitulo2"/>
        <w:jc w:val="center"/>
      </w:pPr>
      <w:r>
        <w:t>CUADRO</w:t>
      </w:r>
      <w:r>
        <w:br/>
        <w:t>MODALIDAD DE DESPLAZAMIENTOS SEGÚN TIPOS DE MEDIOS DE TRANSPORTE EN PORCENTAJES</w:t>
      </w:r>
    </w:p>
    <w:tbl>
      <w:tblPr>
        <w:tblW w:w="3000" w:type="pct"/>
        <w:jc w:val="center"/>
        <w:tblCellSpacing w:w="15" w:type="dxa"/>
        <w:tblBorders>
          <w:top w:val="threeDEmboss" w:sz="6" w:space="0" w:color="003399"/>
          <w:left w:val="threeDEmboss" w:sz="6" w:space="0" w:color="003399"/>
          <w:bottom w:val="threeDEmboss" w:sz="6" w:space="0" w:color="003399"/>
          <w:right w:val="threeDEmboss" w:sz="6" w:space="0" w:color="003399"/>
        </w:tblBorders>
        <w:tblCellMar>
          <w:top w:w="15" w:type="dxa"/>
          <w:left w:w="15" w:type="dxa"/>
          <w:bottom w:w="15" w:type="dxa"/>
          <w:right w:w="15" w:type="dxa"/>
        </w:tblCellMar>
        <w:tblLook w:val="0000"/>
      </w:tblPr>
      <w:tblGrid>
        <w:gridCol w:w="2161"/>
        <w:gridCol w:w="497"/>
        <w:gridCol w:w="497"/>
        <w:gridCol w:w="497"/>
        <w:gridCol w:w="497"/>
        <w:gridCol w:w="1061"/>
      </w:tblGrid>
      <w:tr w:rsidR="00000000">
        <w:trPr>
          <w:tblCellSpacing w:w="15" w:type="dxa"/>
          <w:jc w:val="center"/>
        </w:trPr>
        <w:tc>
          <w:tcPr>
            <w:tcW w:w="22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MODOS DEDESPLAZAMIENTO</w:t>
            </w:r>
          </w:p>
        </w:tc>
        <w:tc>
          <w:tcPr>
            <w:tcW w:w="3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1993</w:t>
            </w:r>
          </w:p>
        </w:tc>
        <w:tc>
          <w:tcPr>
            <w:tcW w:w="3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1994</w:t>
            </w:r>
          </w:p>
        </w:tc>
        <w:tc>
          <w:tcPr>
            <w:tcW w:w="30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1996</w:t>
            </w:r>
          </w:p>
        </w:tc>
        <w:tc>
          <w:tcPr>
            <w:tcW w:w="50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1998</w:t>
            </w:r>
          </w:p>
        </w:tc>
        <w:tc>
          <w:tcPr>
            <w:tcW w:w="1250" w:type="pct"/>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2000</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AUTOS (incluye stations y jeeps)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10,32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10,65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10,86</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11,15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11,50</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MOTOCICLETAS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0,74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0,75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0,70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0,62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0,65</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AUTOBU</w:t>
            </w:r>
            <w:r>
              <w:rPr>
                <w:rFonts w:ascii="Verdana" w:hAnsi="Verdana"/>
                <w:color w:val="000000"/>
                <w:sz w:val="15"/>
                <w:szCs w:val="15"/>
              </w:rPr>
              <w:t>SES (buses y microbuses)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56,98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56,10</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54,33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47,62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67,54</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MINIBUSES (busetas y furgonetas)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22,31</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22,73</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25,24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30,62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9,16</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TAXIS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4,61</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4,95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5,08</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5,25</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6,34</w:t>
            </w:r>
          </w:p>
        </w:tc>
      </w:tr>
      <w:tr w:rsidR="00000000">
        <w:trPr>
          <w:tblCellSpacing w:w="15" w:type="dxa"/>
          <w:jc w:val="center"/>
        </w:trPr>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OTROS</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5,04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4,82</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3,99</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4,74</w:t>
            </w:r>
          </w:p>
        </w:tc>
        <w:tc>
          <w:tcPr>
            <w:tcW w:w="0" w:type="auto"/>
            <w:vAlign w:val="center"/>
          </w:tcPr>
          <w:p w:rsidR="00000000" w:rsidRDefault="008814EA">
            <w:pPr>
              <w:jc w:val="center"/>
              <w:rPr>
                <w:rFonts w:ascii="Verdana" w:eastAsia="Arial Unicode MS" w:hAnsi="Verdana" w:cs="Arial Unicode MS"/>
                <w:color w:val="000000"/>
                <w:sz w:val="15"/>
                <w:szCs w:val="15"/>
              </w:rPr>
            </w:pPr>
            <w:r>
              <w:rPr>
                <w:rFonts w:ascii="Verdana" w:hAnsi="Verdana"/>
                <w:color w:val="000000"/>
                <w:sz w:val="15"/>
                <w:szCs w:val="15"/>
              </w:rPr>
              <w:t>4,81</w:t>
            </w:r>
          </w:p>
        </w:tc>
      </w:tr>
    </w:tbl>
    <w:p w:rsidR="00000000" w:rsidRDefault="008814EA">
      <w:pPr>
        <w:pStyle w:val="enctexto"/>
      </w:pPr>
      <w:r>
        <w:rPr>
          <w:rStyle w:val="Textoennegrita"/>
        </w:rPr>
        <w:t>FUENTE:</w:t>
      </w:r>
      <w:r>
        <w:t xml:space="preserve"> INEC: Comisión de Tránsito del Guayas, Departamento de Ingeniería</w:t>
      </w:r>
      <w:r>
        <w:t>.</w:t>
      </w:r>
      <w:r>
        <w:br/>
      </w:r>
      <w:r>
        <w:rPr>
          <w:rStyle w:val="Textoennegrita"/>
        </w:rPr>
        <w:t>ELABORACIÓN:</w:t>
      </w:r>
      <w:r>
        <w:t xml:space="preserve"> DPLANG, Dpto. Planes y Programas Estratégicos (Área de Economía Urbana.</w:t>
      </w:r>
    </w:p>
    <w:p w:rsidR="00000000" w:rsidRDefault="008814EA">
      <w:pPr>
        <w:jc w:val="both"/>
      </w:pPr>
    </w:p>
    <w:p w:rsidR="00000000" w:rsidRDefault="008814EA">
      <w:pPr>
        <w:jc w:val="both"/>
      </w:pPr>
    </w:p>
    <w:p w:rsidR="00000000" w:rsidRDefault="008814EA">
      <w:pPr>
        <w:pStyle w:val="Ttulo4"/>
        <w:autoSpaceDE/>
        <w:autoSpaceDN/>
        <w:adjustRightInd/>
        <w:rPr>
          <w:szCs w:val="24"/>
        </w:rPr>
      </w:pPr>
      <w:r>
        <w:rPr>
          <w:szCs w:val="24"/>
        </w:rPr>
        <w:t>ANEXO L</w:t>
      </w:r>
    </w:p>
    <w:p w:rsidR="00000000" w:rsidRDefault="008814EA">
      <w:pPr>
        <w:jc w:val="center"/>
        <w:rPr>
          <w:b/>
          <w:bCs/>
        </w:rPr>
      </w:pPr>
      <w:r>
        <w:rPr>
          <w:b/>
          <w:bCs/>
        </w:rPr>
        <w:t>TARIFAS ELECTRICAS</w:t>
      </w:r>
    </w:p>
    <w:p w:rsidR="00000000" w:rsidRDefault="008814EA">
      <w:pPr>
        <w:jc w:val="both"/>
      </w:pPr>
    </w:p>
    <w:p w:rsidR="00000000" w:rsidRDefault="008814EA">
      <w:pPr>
        <w:jc w:val="both"/>
      </w:pPr>
    </w:p>
    <w:p w:rsidR="00000000" w:rsidRDefault="008814EA">
      <w:pPr>
        <w:jc w:val="both"/>
      </w:pPr>
    </w:p>
    <w:p w:rsidR="00000000" w:rsidRDefault="00D8162C">
      <w:pPr>
        <w:ind w:left="540"/>
        <w:jc w:val="both"/>
      </w:pPr>
      <w:r>
        <w:rPr>
          <w:noProof/>
        </w:rPr>
        <w:drawing>
          <wp:inline distT="0" distB="0" distL="0" distR="0">
            <wp:extent cx="3211195" cy="2860040"/>
            <wp:effectExtent l="19050" t="0" r="8255" b="0"/>
            <wp:docPr id="18" name="Imagen 18" descr="http://www.eluniverso.com/data/recursos/imagenes/nuevastarifas_electrica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luniverso.com/data/recursos/imagenes/nuevastarifas_electricas.gif"/>
                    <pic:cNvPicPr>
                      <a:picLocks noChangeAspect="1" noChangeArrowheads="1"/>
                    </pic:cNvPicPr>
                  </pic:nvPicPr>
                  <pic:blipFill>
                    <a:blip r:embed="rId48"/>
                    <a:srcRect/>
                    <a:stretch>
                      <a:fillRect/>
                    </a:stretch>
                  </pic:blipFill>
                  <pic:spPr bwMode="auto">
                    <a:xfrm>
                      <a:off x="0" y="0"/>
                      <a:ext cx="3211195" cy="2860040"/>
                    </a:xfrm>
                    <a:prstGeom prst="rect">
                      <a:avLst/>
                    </a:prstGeom>
                    <a:noFill/>
                    <a:ln w="9525">
                      <a:noFill/>
                      <a:miter lim="800000"/>
                      <a:headEnd/>
                      <a:tailEnd/>
                    </a:ln>
                  </pic:spPr>
                </pic:pic>
              </a:graphicData>
            </a:graphic>
          </wp:inline>
        </w:drawing>
      </w:r>
    </w:p>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 w:rsidR="00000000" w:rsidRDefault="008814EA">
      <w:pPr>
        <w:pStyle w:val="Ttulo4"/>
        <w:autoSpaceDE/>
        <w:autoSpaceDN/>
        <w:adjustRightInd/>
        <w:rPr>
          <w:szCs w:val="24"/>
        </w:rPr>
      </w:pPr>
      <w:r>
        <w:rPr>
          <w:szCs w:val="24"/>
        </w:rPr>
        <w:t>ANEXO M</w:t>
      </w:r>
    </w:p>
    <w:p w:rsidR="00000000" w:rsidRDefault="008814EA">
      <w:pPr>
        <w:jc w:val="center"/>
        <w:rPr>
          <w:b/>
          <w:bCs/>
        </w:rPr>
      </w:pPr>
      <w:r>
        <w:rPr>
          <w:b/>
          <w:bCs/>
        </w:rPr>
        <w:t>TARIFAS DE AGUA POTABLE</w:t>
      </w:r>
    </w:p>
    <w:p w:rsidR="00000000" w:rsidRDefault="008814EA">
      <w:pPr>
        <w:jc w:val="center"/>
        <w:rPr>
          <w:b/>
          <w:bCs/>
        </w:rPr>
      </w:pPr>
    </w:p>
    <w:p w:rsidR="00000000" w:rsidRDefault="008814EA">
      <w:pPr>
        <w:jc w:val="center"/>
        <w:rPr>
          <w:b/>
          <w:bCs/>
        </w:rPr>
      </w:pPr>
    </w:p>
    <w:p w:rsidR="00000000" w:rsidRDefault="008814EA">
      <w:pPr>
        <w:jc w:val="center"/>
        <w:rPr>
          <w:b/>
          <w:bCs/>
        </w:rPr>
      </w:pPr>
    </w:p>
    <w:p w:rsidR="00000000" w:rsidRDefault="008814EA"/>
    <w:tbl>
      <w:tblPr>
        <w:tblW w:w="5000" w:type="pct"/>
        <w:jc w:val="center"/>
        <w:tblCellSpacing w:w="15" w:type="dxa"/>
        <w:tblBorders>
          <w:top w:val="outset" w:sz="6" w:space="0" w:color="FFFFFF"/>
          <w:left w:val="outset" w:sz="6" w:space="0" w:color="FFFFFF"/>
          <w:bottom w:val="outset" w:sz="6" w:space="0" w:color="FFFFFF"/>
          <w:right w:val="outset" w:sz="6" w:space="0" w:color="FFFFFF"/>
        </w:tblBorders>
        <w:tblCellMar>
          <w:left w:w="0" w:type="dxa"/>
          <w:right w:w="0" w:type="dxa"/>
        </w:tblCellMar>
        <w:tblLook w:val="0000"/>
      </w:tblPr>
      <w:tblGrid>
        <w:gridCol w:w="6288"/>
        <w:gridCol w:w="2306"/>
      </w:tblGrid>
      <w:tr w:rsidR="00000000">
        <w:trPr>
          <w:tblCellSpacing w:w="15" w:type="dxa"/>
          <w:jc w:val="center"/>
        </w:trPr>
        <w:tc>
          <w:tcPr>
            <w:tcW w:w="6353" w:type="dxa"/>
            <w:tcBorders>
              <w:top w:val="outset" w:sz="6" w:space="0" w:color="FFFFFF"/>
              <w:left w:val="outset" w:sz="6" w:space="0" w:color="FFFFFF"/>
              <w:bottom w:val="outset" w:sz="6" w:space="0" w:color="FFFFFF"/>
              <w:right w:val="outset" w:sz="6" w:space="0" w:color="FFFFFF"/>
            </w:tcBorders>
            <w:vAlign w:val="bottom"/>
          </w:tcPr>
          <w:p w:rsidR="00000000" w:rsidRDefault="008814EA">
            <w:pPr>
              <w:rPr>
                <w:rFonts w:ascii="Arial" w:eastAsia="Arial Unicode MS" w:hAnsi="Arial" w:cs="Arial"/>
                <w:sz w:val="17"/>
                <w:szCs w:val="17"/>
              </w:rPr>
            </w:pPr>
            <w:r>
              <w:rPr>
                <w:rFonts w:ascii="Arial" w:hAnsi="Arial" w:cs="Arial"/>
                <w:b/>
                <w:bCs/>
                <w:sz w:val="17"/>
                <w:szCs w:val="17"/>
              </w:rPr>
              <w:t>TARIFAS DE AGUA POTABLE</w:t>
            </w:r>
          </w:p>
        </w:tc>
        <w:tc>
          <w:tcPr>
            <w:tcW w:w="2151" w:type="dxa"/>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b/>
                <w:bCs/>
                <w:sz w:val="17"/>
                <w:szCs w:val="17"/>
              </w:rPr>
              <w:t> </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rPr>
                <w:rFonts w:ascii="Arial" w:eastAsia="Arial Unicode MS" w:hAnsi="Arial" w:cs="Arial"/>
                <w:sz w:val="17"/>
                <w:szCs w:val="17"/>
              </w:rPr>
            </w:pPr>
            <w:r>
              <w:rPr>
                <w:rFonts w:ascii="Arial" w:hAnsi="Arial" w:cs="Arial"/>
                <w:b/>
                <w:bCs/>
                <w:sz w:val="17"/>
                <w:szCs w:val="17"/>
              </w:rPr>
              <w:t>VIGENTES EN FACTURACIÓN DE DICIEMBRE, 2003</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b/>
                <w:bCs/>
                <w:sz w:val="17"/>
                <w:szCs w:val="17"/>
              </w:rPr>
              <w:t> </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shd w:val="clear" w:color="auto" w:fill="8B9AB2"/>
            <w:vAlign w:val="bottom"/>
          </w:tcPr>
          <w:p w:rsidR="00000000" w:rsidRDefault="008814EA">
            <w:pPr>
              <w:jc w:val="center"/>
              <w:rPr>
                <w:rFonts w:ascii="Arial" w:eastAsia="Arial Unicode MS" w:hAnsi="Arial" w:cs="Arial"/>
                <w:sz w:val="17"/>
                <w:szCs w:val="17"/>
              </w:rPr>
            </w:pPr>
            <w:r>
              <w:rPr>
                <w:rFonts w:ascii="Arial" w:hAnsi="Arial" w:cs="Arial"/>
                <w:sz w:val="17"/>
                <w:szCs w:val="17"/>
              </w:rPr>
              <w:t>RANGOS DE CONSUMO, m</w:t>
            </w:r>
            <w:r>
              <w:rPr>
                <w:rFonts w:ascii="Arial" w:hAnsi="Arial" w:cs="Arial"/>
                <w:sz w:val="17"/>
                <w:szCs w:val="17"/>
                <w:vertAlign w:val="superscript"/>
              </w:rPr>
              <w:t>3</w:t>
            </w:r>
            <w:r>
              <w:rPr>
                <w:rFonts w:ascii="Arial" w:hAnsi="Arial" w:cs="Arial"/>
                <w:sz w:val="17"/>
                <w:szCs w:val="17"/>
              </w:rPr>
              <w:t xml:space="preserve"> </w:t>
            </w:r>
          </w:p>
        </w:tc>
        <w:tc>
          <w:tcPr>
            <w:tcW w:w="0" w:type="auto"/>
            <w:tcBorders>
              <w:top w:val="outset" w:sz="6" w:space="0" w:color="FFFFFF"/>
              <w:left w:val="outset" w:sz="6" w:space="0" w:color="FFFFFF"/>
              <w:bottom w:val="outset" w:sz="6" w:space="0" w:color="FFFFFF"/>
              <w:right w:val="outset" w:sz="6" w:space="0" w:color="FFFFFF"/>
            </w:tcBorders>
            <w:shd w:val="clear" w:color="auto" w:fill="8B9AB2"/>
            <w:vAlign w:val="bottom"/>
          </w:tcPr>
          <w:p w:rsidR="00000000" w:rsidRDefault="008814EA">
            <w:pPr>
              <w:jc w:val="right"/>
              <w:rPr>
                <w:rFonts w:ascii="Arial" w:eastAsia="Arial Unicode MS" w:hAnsi="Arial" w:cs="Arial"/>
                <w:sz w:val="17"/>
                <w:szCs w:val="17"/>
              </w:rPr>
            </w:pPr>
            <w:r>
              <w:rPr>
                <w:rFonts w:ascii="Arial" w:hAnsi="Arial" w:cs="Arial"/>
                <w:b/>
                <w:bCs/>
                <w:sz w:val="17"/>
                <w:szCs w:val="17"/>
              </w:rPr>
              <w:t>US$/m</w:t>
            </w:r>
            <w:r>
              <w:rPr>
                <w:rFonts w:ascii="Arial" w:hAnsi="Arial" w:cs="Arial"/>
                <w:b/>
                <w:bCs/>
                <w:sz w:val="17"/>
                <w:szCs w:val="17"/>
                <w:vertAlign w:val="superscript"/>
              </w:rPr>
              <w:t>3</w:t>
            </w:r>
            <w:r>
              <w:rPr>
                <w:rFonts w:ascii="Arial" w:hAnsi="Arial" w:cs="Arial"/>
                <w:b/>
                <w:bCs/>
                <w:sz w:val="17"/>
                <w:szCs w:val="17"/>
              </w:rPr>
              <w:t xml:space="preserve"> </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0-15</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0.258</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16-30</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0.377</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31-60</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0.538</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61-100</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0.651</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101-300</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0.708</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301-2500</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0.992</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2501-5000</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1.218</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5001 e</w:t>
            </w:r>
            <w:r>
              <w:rPr>
                <w:rFonts w:ascii="Arial" w:hAnsi="Arial" w:cs="Arial"/>
                <w:sz w:val="17"/>
                <w:szCs w:val="17"/>
              </w:rPr>
              <w:t>n adelante</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1.878</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shd w:val="clear" w:color="auto" w:fill="8B9AB2"/>
            <w:vAlign w:val="bottom"/>
          </w:tcPr>
          <w:p w:rsidR="00000000" w:rsidRDefault="008814EA">
            <w:pPr>
              <w:jc w:val="center"/>
              <w:rPr>
                <w:rFonts w:ascii="Arial" w:eastAsia="Arial Unicode MS" w:hAnsi="Arial" w:cs="Arial"/>
                <w:sz w:val="17"/>
                <w:szCs w:val="17"/>
              </w:rPr>
            </w:pPr>
            <w:r>
              <w:rPr>
                <w:rFonts w:ascii="Arial" w:hAnsi="Arial" w:cs="Arial"/>
                <w:sz w:val="17"/>
                <w:szCs w:val="17"/>
              </w:rPr>
              <w:t>CARGO FIJO</w:t>
            </w:r>
          </w:p>
        </w:tc>
        <w:tc>
          <w:tcPr>
            <w:tcW w:w="0" w:type="auto"/>
            <w:tcBorders>
              <w:top w:val="outset" w:sz="6" w:space="0" w:color="FFFFFF"/>
              <w:left w:val="outset" w:sz="6" w:space="0" w:color="FFFFFF"/>
              <w:bottom w:val="outset" w:sz="6" w:space="0" w:color="FFFFFF"/>
              <w:right w:val="outset" w:sz="6" w:space="0" w:color="FFFFFF"/>
            </w:tcBorders>
            <w:shd w:val="clear" w:color="auto" w:fill="8B9AB2"/>
            <w:vAlign w:val="bottom"/>
          </w:tcPr>
          <w:p w:rsidR="00000000" w:rsidRDefault="008814EA">
            <w:pPr>
              <w:jc w:val="right"/>
              <w:rPr>
                <w:rFonts w:ascii="Arial" w:eastAsia="Arial Unicode MS" w:hAnsi="Arial" w:cs="Arial"/>
                <w:sz w:val="17"/>
                <w:szCs w:val="17"/>
              </w:rPr>
            </w:pPr>
            <w:r>
              <w:rPr>
                <w:rFonts w:ascii="Arial" w:hAnsi="Arial" w:cs="Arial"/>
                <w:sz w:val="17"/>
                <w:szCs w:val="17"/>
              </w:rPr>
              <w:t> </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shd w:val="clear" w:color="auto" w:fill="8B9AB2"/>
            <w:vAlign w:val="bottom"/>
          </w:tcPr>
          <w:p w:rsidR="00000000" w:rsidRDefault="008814EA">
            <w:pPr>
              <w:jc w:val="center"/>
              <w:rPr>
                <w:rFonts w:ascii="Arial" w:eastAsia="Arial Unicode MS" w:hAnsi="Arial" w:cs="Arial"/>
                <w:sz w:val="17"/>
                <w:szCs w:val="17"/>
              </w:rPr>
            </w:pPr>
            <w:r>
              <w:rPr>
                <w:rFonts w:ascii="Arial" w:hAnsi="Arial" w:cs="Arial"/>
                <w:sz w:val="17"/>
                <w:szCs w:val="17"/>
              </w:rPr>
              <w:t>DIÁMETRO DE LA GUÍA</w:t>
            </w:r>
          </w:p>
        </w:tc>
        <w:tc>
          <w:tcPr>
            <w:tcW w:w="0" w:type="auto"/>
            <w:tcBorders>
              <w:top w:val="outset" w:sz="6" w:space="0" w:color="FFFFFF"/>
              <w:left w:val="outset" w:sz="6" w:space="0" w:color="FFFFFF"/>
              <w:bottom w:val="outset" w:sz="6" w:space="0" w:color="FFFFFF"/>
              <w:right w:val="outset" w:sz="6" w:space="0" w:color="FFFFFF"/>
            </w:tcBorders>
            <w:shd w:val="clear" w:color="auto" w:fill="8B9AB2"/>
            <w:vAlign w:val="bottom"/>
          </w:tcPr>
          <w:p w:rsidR="00000000" w:rsidRDefault="008814EA">
            <w:pPr>
              <w:jc w:val="right"/>
              <w:rPr>
                <w:rFonts w:ascii="Arial" w:eastAsia="Arial Unicode MS" w:hAnsi="Arial" w:cs="Arial"/>
                <w:sz w:val="17"/>
                <w:szCs w:val="17"/>
              </w:rPr>
            </w:pPr>
            <w:r>
              <w:rPr>
                <w:rFonts w:ascii="Arial" w:hAnsi="Arial" w:cs="Arial"/>
                <w:b/>
                <w:bCs/>
                <w:sz w:val="17"/>
                <w:szCs w:val="17"/>
              </w:rPr>
              <w:t>US$</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½"</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1.91</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¾"</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11.43</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1"</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26.67</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1 1/2"</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45.37</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2"</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45.72</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3"</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85.73</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4"</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228.62</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center"/>
              <w:rPr>
                <w:rFonts w:ascii="Arial" w:eastAsia="Arial Unicode MS" w:hAnsi="Arial" w:cs="Arial"/>
                <w:sz w:val="17"/>
                <w:szCs w:val="17"/>
              </w:rPr>
            </w:pPr>
            <w:r>
              <w:rPr>
                <w:rFonts w:ascii="Arial" w:hAnsi="Arial" w:cs="Arial"/>
                <w:sz w:val="17"/>
                <w:szCs w:val="17"/>
              </w:rPr>
              <w:t>6" o más</w:t>
            </w:r>
          </w:p>
        </w:tc>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jc w:val="right"/>
              <w:rPr>
                <w:rFonts w:ascii="Arial" w:eastAsia="Arial Unicode MS" w:hAnsi="Arial" w:cs="Arial"/>
                <w:sz w:val="17"/>
                <w:szCs w:val="17"/>
              </w:rPr>
            </w:pPr>
            <w:r>
              <w:rPr>
                <w:rFonts w:ascii="Arial" w:hAnsi="Arial" w:cs="Arial"/>
                <w:sz w:val="17"/>
                <w:szCs w:val="17"/>
              </w:rPr>
              <w:t>438.19</w:t>
            </w:r>
          </w:p>
        </w:tc>
      </w:tr>
      <w:tr w:rsidR="00000000">
        <w:trPr>
          <w:tblCellSpacing w:w="15" w:type="dxa"/>
          <w:jc w:val="center"/>
        </w:trPr>
        <w:tc>
          <w:tcPr>
            <w:tcW w:w="0" w:type="auto"/>
            <w:gridSpan w:val="2"/>
            <w:tcBorders>
              <w:top w:val="outset" w:sz="6" w:space="0" w:color="FFFFFF"/>
              <w:left w:val="outset" w:sz="6" w:space="0" w:color="FFFFFF"/>
              <w:bottom w:val="outset" w:sz="6" w:space="0" w:color="FFFFFF"/>
              <w:right w:val="outset" w:sz="6" w:space="0" w:color="FFFFFF"/>
            </w:tcBorders>
            <w:vAlign w:val="bottom"/>
          </w:tcPr>
          <w:p w:rsidR="00000000" w:rsidRDefault="008814EA">
            <w:pPr>
              <w:rPr>
                <w:rFonts w:ascii="Arial" w:eastAsia="Arial Unicode MS" w:hAnsi="Arial" w:cs="Arial"/>
                <w:sz w:val="17"/>
                <w:szCs w:val="17"/>
              </w:rPr>
            </w:pPr>
            <w:r>
              <w:rPr>
                <w:rFonts w:ascii="Arial" w:hAnsi="Arial" w:cs="Arial"/>
                <w:sz w:val="17"/>
                <w:szCs w:val="17"/>
              </w:rPr>
              <w:t xml:space="preserve">Nota. La factura de INTERAGUA incluye: El </w:t>
            </w:r>
            <w:r>
              <w:rPr>
                <w:rFonts w:ascii="Arial" w:hAnsi="Arial" w:cs="Arial"/>
                <w:b/>
                <w:bCs/>
                <w:sz w:val="17"/>
                <w:szCs w:val="17"/>
              </w:rPr>
              <w:t>agua potable</w:t>
            </w:r>
            <w:r>
              <w:rPr>
                <w:rFonts w:ascii="Arial" w:hAnsi="Arial" w:cs="Arial"/>
                <w:sz w:val="17"/>
                <w:szCs w:val="17"/>
              </w:rPr>
              <w:t xml:space="preserve"> que se calcula por rangos de consumo, por ej: el clie</w:t>
            </w:r>
            <w:r>
              <w:rPr>
                <w:rFonts w:ascii="Arial" w:hAnsi="Arial" w:cs="Arial"/>
                <w:sz w:val="17"/>
                <w:szCs w:val="17"/>
              </w:rPr>
              <w:t>nte pagará por cada uno de los primeros 15 m</w:t>
            </w:r>
            <w:r>
              <w:rPr>
                <w:rFonts w:ascii="Arial" w:hAnsi="Arial" w:cs="Arial"/>
                <w:sz w:val="17"/>
                <w:szCs w:val="17"/>
                <w:vertAlign w:val="superscript"/>
              </w:rPr>
              <w:t>3</w:t>
            </w:r>
            <w:r>
              <w:rPr>
                <w:rFonts w:ascii="Arial" w:hAnsi="Arial" w:cs="Arial"/>
                <w:sz w:val="17"/>
                <w:szCs w:val="17"/>
              </w:rPr>
              <w:t xml:space="preserve"> (rango de 0-15) el valor de US$0.258; por cada uno de los siguientes 15m</w:t>
            </w:r>
            <w:r>
              <w:rPr>
                <w:rFonts w:ascii="Arial" w:hAnsi="Arial" w:cs="Arial"/>
                <w:sz w:val="17"/>
                <w:szCs w:val="17"/>
                <w:vertAlign w:val="superscript"/>
              </w:rPr>
              <w:t>3</w:t>
            </w:r>
            <w:r>
              <w:rPr>
                <w:rFonts w:ascii="Arial" w:hAnsi="Arial" w:cs="Arial"/>
                <w:sz w:val="17"/>
                <w:szCs w:val="17"/>
              </w:rPr>
              <w:t xml:space="preserve"> (rango de 16-30) US$ 0.377, y así sucesivamente. El valor total a facturarse será la sumatoria de los valores generados en cada rango de</w:t>
            </w:r>
            <w:r>
              <w:rPr>
                <w:rFonts w:ascii="Arial" w:hAnsi="Arial" w:cs="Arial"/>
                <w:sz w:val="17"/>
                <w:szCs w:val="17"/>
              </w:rPr>
              <w:t xml:space="preserve"> consumo. El valor del </w:t>
            </w:r>
            <w:r>
              <w:rPr>
                <w:rFonts w:ascii="Arial" w:hAnsi="Arial" w:cs="Arial"/>
                <w:b/>
                <w:bCs/>
                <w:sz w:val="17"/>
                <w:szCs w:val="17"/>
              </w:rPr>
              <w:t>alcantarillado</w:t>
            </w:r>
            <w:r>
              <w:rPr>
                <w:rFonts w:ascii="Arial" w:hAnsi="Arial" w:cs="Arial"/>
                <w:sz w:val="17"/>
                <w:szCs w:val="17"/>
              </w:rPr>
              <w:t xml:space="preserve"> que corresponde al 80% del valor facturado por concepto de agua potable. El </w:t>
            </w:r>
            <w:r>
              <w:rPr>
                <w:rFonts w:ascii="Arial" w:hAnsi="Arial" w:cs="Arial"/>
                <w:b/>
                <w:bCs/>
                <w:sz w:val="17"/>
                <w:szCs w:val="17"/>
              </w:rPr>
              <w:t xml:space="preserve">cargo fijo </w:t>
            </w:r>
            <w:r>
              <w:rPr>
                <w:rFonts w:ascii="Arial" w:hAnsi="Arial" w:cs="Arial"/>
                <w:sz w:val="17"/>
                <w:szCs w:val="17"/>
              </w:rPr>
              <w:t>que es un valor mensual que cubre costos de comercialización y mantenimiento y que se aplican en función del diámetro de la guía de</w:t>
            </w:r>
            <w:r>
              <w:rPr>
                <w:rFonts w:ascii="Arial" w:hAnsi="Arial" w:cs="Arial"/>
                <w:sz w:val="17"/>
                <w:szCs w:val="17"/>
              </w:rPr>
              <w:t xml:space="preserve"> abastecimiento del inmueble del cliente.</w:t>
            </w:r>
          </w:p>
        </w:tc>
      </w:tr>
      <w:tr w:rsidR="00000000">
        <w:trPr>
          <w:tblCellSpacing w:w="15" w:type="dxa"/>
          <w:jc w:val="center"/>
        </w:trPr>
        <w:tc>
          <w:tcPr>
            <w:tcW w:w="0" w:type="auto"/>
            <w:tcBorders>
              <w:top w:val="outset" w:sz="6" w:space="0" w:color="FFFFFF"/>
              <w:left w:val="outset" w:sz="6" w:space="0" w:color="FFFFFF"/>
              <w:bottom w:val="outset" w:sz="6" w:space="0" w:color="FFFFFF"/>
              <w:right w:val="outset" w:sz="6" w:space="0" w:color="FFFFFF"/>
            </w:tcBorders>
            <w:vAlign w:val="bottom"/>
          </w:tcPr>
          <w:p w:rsidR="00000000" w:rsidRDefault="008814EA">
            <w:pPr>
              <w:rPr>
                <w:rFonts w:ascii="Arial" w:eastAsia="Arial Unicode MS" w:hAnsi="Arial" w:cs="Arial"/>
                <w:sz w:val="17"/>
                <w:szCs w:val="17"/>
              </w:rPr>
            </w:pPr>
            <w:r>
              <w:rPr>
                <w:rFonts w:ascii="Arial" w:hAnsi="Arial" w:cs="Arial"/>
                <w:sz w:val="17"/>
                <w:szCs w:val="17"/>
              </w:rPr>
              <w:t>Fuente: INTERAGUA, diciembre 10, 2003</w:t>
            </w:r>
          </w:p>
        </w:tc>
        <w:tc>
          <w:tcPr>
            <w:tcW w:w="0" w:type="auto"/>
            <w:vAlign w:val="bottom"/>
          </w:tcPr>
          <w:p w:rsidR="00000000" w:rsidRDefault="008814EA">
            <w:pPr>
              <w:rPr>
                <w:sz w:val="20"/>
                <w:szCs w:val="20"/>
              </w:rPr>
            </w:pPr>
          </w:p>
        </w:tc>
      </w:tr>
    </w:tbl>
    <w:p w:rsidR="00000000" w:rsidRDefault="008814EA">
      <w:pPr>
        <w:rPr>
          <w:rStyle w:val="nottitulo21"/>
          <w:rFonts w:ascii="Times New Roman" w:hAnsi="Times New Roman"/>
          <w:b w:val="0"/>
          <w:bCs w:val="0"/>
          <w:color w:val="000000"/>
          <w:sz w:val="24"/>
        </w:rPr>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tabs>
          <w:tab w:val="left" w:pos="1200"/>
        </w:tabs>
      </w:pPr>
    </w:p>
    <w:p w:rsidR="00000000" w:rsidRDefault="008814EA">
      <w:pPr>
        <w:pStyle w:val="Ttulo4"/>
        <w:tabs>
          <w:tab w:val="left" w:pos="1200"/>
        </w:tabs>
        <w:autoSpaceDE/>
        <w:autoSpaceDN/>
        <w:adjustRightInd/>
        <w:rPr>
          <w:szCs w:val="24"/>
        </w:rPr>
      </w:pPr>
      <w:r>
        <w:rPr>
          <w:szCs w:val="24"/>
        </w:rPr>
        <w:t>ANEXO N</w:t>
      </w:r>
    </w:p>
    <w:p w:rsidR="00000000" w:rsidRDefault="008814EA">
      <w:pPr>
        <w:tabs>
          <w:tab w:val="left" w:pos="1200"/>
        </w:tabs>
        <w:jc w:val="center"/>
        <w:rPr>
          <w:b/>
          <w:bCs/>
        </w:rPr>
      </w:pPr>
      <w:r>
        <w:rPr>
          <w:b/>
          <w:bCs/>
        </w:rPr>
        <w:t>TARIFAS DE SERVICIO TELEFONICO</w:t>
      </w:r>
    </w:p>
    <w:p w:rsidR="00000000" w:rsidRDefault="008814EA">
      <w:pPr>
        <w:tabs>
          <w:tab w:val="left" w:pos="1200"/>
        </w:tabs>
        <w:jc w:val="center"/>
        <w:rPr>
          <w:b/>
          <w:bCs/>
          <w:i/>
          <w:iCs/>
        </w:rPr>
      </w:pPr>
    </w:p>
    <w:tbl>
      <w:tblPr>
        <w:tblW w:w="708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7080"/>
      </w:tblGrid>
      <w:tr w:rsidR="0000000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tbl>
            <w:tblPr>
              <w:tblW w:w="7020" w:type="dxa"/>
              <w:tblCellSpacing w:w="22"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7020"/>
            </w:tblGrid>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pStyle w:val="NormalWeb"/>
                    <w:jc w:val="center"/>
                  </w:pPr>
                  <w:r>
                    <w:rPr>
                      <w:rFonts w:ascii="Verdana" w:hAnsi="Verdana"/>
                      <w:b/>
                      <w:bCs/>
                      <w:sz w:val="15"/>
                      <w:szCs w:val="15"/>
                    </w:rPr>
                    <w:t>Venta de líneas</w:t>
                  </w:r>
                  <w:r>
                    <w:t xml:space="preserve"> </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b/>
                      <w:bCs/>
                      <w:sz w:val="15"/>
                      <w:szCs w:val="15"/>
                    </w:rPr>
                    <w:t>Telefonía Fija:</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A:</w:t>
                  </w:r>
                  <w:r>
                    <w:rPr>
                      <w:rFonts w:ascii="Verdana" w:hAnsi="Verdana"/>
                      <w:sz w:val="15"/>
                      <w:szCs w:val="15"/>
                    </w:rPr>
                    <w:t xml:space="preserve"> US$ 32+IVA</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B:</w:t>
                  </w:r>
                  <w:r>
                    <w:rPr>
                      <w:rFonts w:ascii="Verdana" w:hAnsi="Verdana"/>
                      <w:sz w:val="15"/>
                      <w:szCs w:val="15"/>
                    </w:rPr>
                    <w:t xml:space="preserve"> US$ 88+IVA</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C:</w:t>
                  </w:r>
                  <w:r>
                    <w:rPr>
                      <w:rFonts w:ascii="Verdana" w:hAnsi="Verdana"/>
                      <w:sz w:val="15"/>
                      <w:szCs w:val="15"/>
                    </w:rPr>
                    <w:t xml:space="preserve"> US$ 120 +IVA</w:t>
                  </w:r>
                </w:p>
              </w:tc>
            </w:tr>
          </w:tbl>
          <w:p w:rsidR="00000000" w:rsidRDefault="008814EA">
            <w:pPr>
              <w:rPr>
                <w:rFonts w:ascii="Arial Unicode MS" w:eastAsia="Arial Unicode MS" w:hAnsi="Arial Unicode MS" w:cs="Arial Unicode MS"/>
              </w:rPr>
            </w:pPr>
          </w:p>
        </w:tc>
      </w:tr>
    </w:tbl>
    <w:p w:rsidR="00000000" w:rsidRDefault="008814EA"/>
    <w:tbl>
      <w:tblPr>
        <w:tblW w:w="708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7080"/>
      </w:tblGrid>
      <w:tr w:rsidR="0000000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bottom"/>
          </w:tcPr>
          <w:p w:rsidR="00000000" w:rsidRDefault="00D8162C">
            <w:pPr>
              <w:rPr>
                <w:rFonts w:ascii="Arial Unicode MS" w:eastAsia="Arial Unicode MS" w:hAnsi="Arial Unicode MS" w:cs="Arial Unicode MS"/>
              </w:rPr>
            </w:pPr>
            <w:r>
              <w:rPr>
                <w:rFonts w:ascii="Verdana" w:hAnsi="Verdana"/>
                <w:b/>
                <w:bCs/>
                <w:noProof/>
                <w:color w:val="000000"/>
                <w:sz w:val="20"/>
                <w:szCs w:val="20"/>
              </w:rPr>
              <w:drawing>
                <wp:inline distT="0" distB="0" distL="0" distR="0">
                  <wp:extent cx="2062480" cy="148590"/>
                  <wp:effectExtent l="19050" t="0" r="0" b="0"/>
                  <wp:docPr id="19" name="Imagen 19" descr="http://www.pacifictel.net/images/pens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acifictel.net/images/pension.gif"/>
                          <pic:cNvPicPr>
                            <a:picLocks noChangeAspect="1" noChangeArrowheads="1"/>
                          </pic:cNvPicPr>
                        </pic:nvPicPr>
                        <pic:blipFill>
                          <a:blip r:embed="rId49"/>
                          <a:srcRect/>
                          <a:stretch>
                            <a:fillRect/>
                          </a:stretch>
                        </pic:blipFill>
                        <pic:spPr bwMode="auto">
                          <a:xfrm>
                            <a:off x="0" y="0"/>
                            <a:ext cx="2062480" cy="148590"/>
                          </a:xfrm>
                          <a:prstGeom prst="rect">
                            <a:avLst/>
                          </a:prstGeom>
                          <a:noFill/>
                          <a:ln w="9525">
                            <a:noFill/>
                            <a:miter lim="800000"/>
                            <a:headEnd/>
                            <a:tailEnd/>
                          </a:ln>
                        </pic:spPr>
                      </pic:pic>
                    </a:graphicData>
                  </a:graphic>
                </wp:inline>
              </w:drawing>
            </w:r>
          </w:p>
        </w:tc>
      </w:tr>
      <w:tr w:rsidR="0000000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tbl>
            <w:tblPr>
              <w:tblW w:w="7020" w:type="dxa"/>
              <w:tblCellSpacing w:w="22"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7020"/>
            </w:tblGrid>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pStyle w:val="NormalWeb"/>
                  </w:pPr>
                  <w:r>
                    <w:rPr>
                      <w:rFonts w:ascii="Verdana" w:hAnsi="Verdana"/>
                      <w:color w:val="FF0000"/>
                      <w:sz w:val="15"/>
                      <w:szCs w:val="15"/>
                    </w:rPr>
                    <w:t>Categoría A:</w:t>
                  </w:r>
                  <w:r>
                    <w:rPr>
                      <w:rFonts w:ascii="Verdana" w:hAnsi="Verdana"/>
                      <w:sz w:val="15"/>
                      <w:szCs w:val="15"/>
                    </w:rPr>
                    <w:t xml:space="preserve"> US$ 0,93+IMP/mes (200 minutos gratis)</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B:</w:t>
                  </w:r>
                  <w:r>
                    <w:rPr>
                      <w:rFonts w:ascii="Verdana" w:hAnsi="Verdana"/>
                      <w:sz w:val="15"/>
                      <w:szCs w:val="15"/>
                    </w:rPr>
                    <w:t xml:space="preserve"> US$ 6,20+IMP/mes</w:t>
                  </w:r>
                  <w:r>
                    <w:rPr>
                      <w:rFonts w:ascii="Verdana" w:hAnsi="Verdana"/>
                      <w:b/>
                      <w:bCs/>
                      <w:sz w:val="20"/>
                      <w:szCs w:val="20"/>
                    </w:rPr>
                    <w:t xml:space="preserve"> </w:t>
                  </w:r>
                  <w:r>
                    <w:rPr>
                      <w:rFonts w:ascii="Verdana" w:hAnsi="Verdana"/>
                      <w:sz w:val="15"/>
                      <w:szCs w:val="15"/>
                    </w:rPr>
                    <w:t>(150 minutos gratis)</w:t>
                  </w:r>
                  <w:r>
                    <w:rPr>
                      <w:rFonts w:ascii="Verdana" w:hAnsi="Verdana"/>
                      <w:sz w:val="20"/>
                      <w:szCs w:val="20"/>
                    </w:rPr>
                    <w:t xml:space="preserve">  </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 xml:space="preserve">Categoría C: </w:t>
                  </w:r>
                  <w:r>
                    <w:rPr>
                      <w:rFonts w:ascii="Verdana" w:hAnsi="Verdana"/>
                      <w:sz w:val="15"/>
                      <w:szCs w:val="15"/>
                    </w:rPr>
                    <w:t>US$ 12,00+IMP/mes</w:t>
                  </w:r>
                </w:p>
              </w:tc>
            </w:tr>
          </w:tbl>
          <w:p w:rsidR="00000000" w:rsidRDefault="008814EA">
            <w:pPr>
              <w:rPr>
                <w:rFonts w:ascii="Arial Unicode MS" w:eastAsia="Arial Unicode MS" w:hAnsi="Arial Unicode MS" w:cs="Arial Unicode MS"/>
              </w:rPr>
            </w:pPr>
          </w:p>
        </w:tc>
      </w:tr>
    </w:tbl>
    <w:p w:rsidR="00000000" w:rsidRDefault="008814EA"/>
    <w:tbl>
      <w:tblPr>
        <w:tblW w:w="708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7080"/>
      </w:tblGrid>
      <w:tr w:rsidR="0000000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bottom"/>
          </w:tcPr>
          <w:p w:rsidR="00000000" w:rsidRDefault="00D8162C">
            <w:pPr>
              <w:rPr>
                <w:rFonts w:ascii="Arial Unicode MS" w:eastAsia="Arial Unicode MS" w:hAnsi="Arial Unicode MS" w:cs="Arial Unicode MS"/>
              </w:rPr>
            </w:pPr>
            <w:r>
              <w:rPr>
                <w:rFonts w:ascii="Verdana" w:hAnsi="Verdana"/>
                <w:b/>
                <w:bCs/>
                <w:noProof/>
                <w:color w:val="000000"/>
                <w:sz w:val="20"/>
                <w:szCs w:val="20"/>
              </w:rPr>
              <w:drawing>
                <wp:inline distT="0" distB="0" distL="0" distR="0">
                  <wp:extent cx="2062480" cy="148590"/>
                  <wp:effectExtent l="19050" t="0" r="0" b="0"/>
                  <wp:docPr id="20" name="Imagen 20" descr="http://www.pacifictel.net/images/tarifa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pacifictel.net/images/tarifas2.gif"/>
                          <pic:cNvPicPr>
                            <a:picLocks noChangeAspect="1" noChangeArrowheads="1"/>
                          </pic:cNvPicPr>
                        </pic:nvPicPr>
                        <pic:blipFill>
                          <a:blip r:embed="rId50"/>
                          <a:srcRect/>
                          <a:stretch>
                            <a:fillRect/>
                          </a:stretch>
                        </pic:blipFill>
                        <pic:spPr bwMode="auto">
                          <a:xfrm>
                            <a:off x="0" y="0"/>
                            <a:ext cx="2062480" cy="148590"/>
                          </a:xfrm>
                          <a:prstGeom prst="rect">
                            <a:avLst/>
                          </a:prstGeom>
                          <a:noFill/>
                          <a:ln w="9525">
                            <a:noFill/>
                            <a:miter lim="800000"/>
                            <a:headEnd/>
                            <a:tailEnd/>
                          </a:ln>
                        </pic:spPr>
                      </pic:pic>
                    </a:graphicData>
                  </a:graphic>
                </wp:inline>
              </w:drawing>
            </w:r>
          </w:p>
        </w:tc>
      </w:tr>
      <w:tr w:rsidR="0000000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tbl>
            <w:tblPr>
              <w:tblW w:w="7020" w:type="dxa"/>
              <w:tblCellSpacing w:w="22"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7020"/>
            </w:tblGrid>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pStyle w:val="NormalWeb"/>
                  </w:pPr>
                  <w:r>
                    <w:rPr>
                      <w:rFonts w:ascii="Verdana" w:hAnsi="Verdana"/>
                      <w:b/>
                      <w:bCs/>
                      <w:sz w:val="15"/>
                      <w:szCs w:val="15"/>
                    </w:rPr>
                    <w:t>Nota:</w:t>
                  </w:r>
                  <w:r>
                    <w:rPr>
                      <w:rFonts w:ascii="Verdana" w:hAnsi="Verdana"/>
                      <w:sz w:val="15"/>
                      <w:szCs w:val="15"/>
                    </w:rPr>
                    <w:t xml:space="preserve"> las tarifas se facturan por uso en tiempo real.</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b/>
                      <w:bCs/>
                      <w:sz w:val="15"/>
                      <w:szCs w:val="15"/>
                    </w:rPr>
                    <w:t>Llamadas Locales:</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A:</w:t>
                  </w:r>
                  <w:r>
                    <w:rPr>
                      <w:rFonts w:ascii="Verdana" w:hAnsi="Verdana"/>
                      <w:sz w:val="15"/>
                      <w:szCs w:val="15"/>
                    </w:rPr>
                    <w:t xml:space="preserve"> US$ 0,0023+IMP </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B:</w:t>
                  </w:r>
                  <w:r>
                    <w:rPr>
                      <w:rFonts w:ascii="Verdana" w:hAnsi="Verdana"/>
                      <w:sz w:val="15"/>
                      <w:szCs w:val="15"/>
                    </w:rPr>
                    <w:t xml:space="preserve"> US$ 0,0100+IMP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C:</w:t>
                  </w:r>
                  <w:r>
                    <w:rPr>
                      <w:rFonts w:ascii="Verdana" w:hAnsi="Verdana"/>
                      <w:sz w:val="15"/>
                      <w:szCs w:val="15"/>
                    </w:rPr>
                    <w:t xml:space="preserve"> US$ 0,0244+IMP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D:</w:t>
                  </w:r>
                  <w:r>
                    <w:rPr>
                      <w:rFonts w:ascii="Verdana" w:hAnsi="Verdana"/>
                      <w:sz w:val="15"/>
                      <w:szCs w:val="15"/>
                    </w:rPr>
                    <w:t xml:space="preserve"> US$ 0,100+IMP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b/>
                      <w:bCs/>
                      <w:sz w:val="15"/>
                      <w:szCs w:val="15"/>
                    </w:rPr>
                    <w:t>Llamada</w:t>
                  </w:r>
                  <w:r>
                    <w:rPr>
                      <w:rFonts w:ascii="Verdana" w:hAnsi="Verdana"/>
                      <w:b/>
                      <w:bCs/>
                      <w:sz w:val="15"/>
                      <w:szCs w:val="15"/>
                    </w:rPr>
                    <w:t>s Regionales:</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A:</w:t>
                  </w:r>
                  <w:r>
                    <w:rPr>
                      <w:rFonts w:ascii="Verdana" w:hAnsi="Verdana"/>
                      <w:sz w:val="15"/>
                      <w:szCs w:val="15"/>
                    </w:rPr>
                    <w:t xml:space="preserve"> US$ 0,006+IMP </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B:</w:t>
                  </w:r>
                  <w:r>
                    <w:rPr>
                      <w:rFonts w:ascii="Verdana" w:hAnsi="Verdana"/>
                      <w:sz w:val="15"/>
                      <w:szCs w:val="15"/>
                    </w:rPr>
                    <w:t xml:space="preserve"> US$ 0,020+IMP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C:</w:t>
                  </w:r>
                  <w:r>
                    <w:rPr>
                      <w:rFonts w:ascii="Verdana" w:hAnsi="Verdana"/>
                      <w:sz w:val="15"/>
                      <w:szCs w:val="15"/>
                    </w:rPr>
                    <w:t xml:space="preserve"> US$ 0,056+IMP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D:</w:t>
                  </w:r>
                  <w:r>
                    <w:rPr>
                      <w:rFonts w:ascii="Verdana" w:hAnsi="Verdana"/>
                      <w:sz w:val="15"/>
                      <w:szCs w:val="15"/>
                    </w:rPr>
                    <w:t xml:space="preserve"> US$ 0,140+IMP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b/>
                      <w:bCs/>
                      <w:sz w:val="15"/>
                      <w:szCs w:val="15"/>
                    </w:rPr>
                    <w:t>Llamadas Nacionales:</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A:</w:t>
                  </w:r>
                  <w:r>
                    <w:rPr>
                      <w:rFonts w:ascii="Verdana" w:hAnsi="Verdana"/>
                      <w:sz w:val="15"/>
                      <w:szCs w:val="15"/>
                    </w:rPr>
                    <w:t xml:space="preserve"> US$ 0,0093+IMP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B:</w:t>
                  </w:r>
                  <w:r>
                    <w:rPr>
                      <w:rFonts w:ascii="Verdana" w:hAnsi="Verdana"/>
                      <w:sz w:val="15"/>
                      <w:szCs w:val="15"/>
                    </w:rPr>
                    <w:t xml:space="preserve"> US$ 0,040+IMP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C:</w:t>
                  </w:r>
                  <w:r>
                    <w:rPr>
                      <w:rFonts w:ascii="Verdana" w:hAnsi="Verdana"/>
                      <w:sz w:val="15"/>
                      <w:szCs w:val="15"/>
                    </w:rPr>
                    <w:t xml:space="preserve"> US$ 0,112+IMP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D:</w:t>
                  </w:r>
                  <w:r>
                    <w:rPr>
                      <w:rFonts w:ascii="Verdana" w:hAnsi="Verdana"/>
                      <w:sz w:val="15"/>
                      <w:szCs w:val="15"/>
                    </w:rPr>
                    <w:t xml:space="preserve"> US$ 0,20</w:t>
                  </w:r>
                  <w:r>
                    <w:rPr>
                      <w:rFonts w:ascii="Verdana" w:hAnsi="Verdana"/>
                      <w:sz w:val="15"/>
                      <w:szCs w:val="15"/>
                    </w:rPr>
                    <w:t>0+IMP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b/>
                      <w:bCs/>
                      <w:sz w:val="15"/>
                      <w:szCs w:val="15"/>
                    </w:rPr>
                    <w:t>Llamada Celular:</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A-B-C:</w:t>
                  </w:r>
                  <w:r>
                    <w:rPr>
                      <w:rFonts w:ascii="Verdana" w:hAnsi="Verdana"/>
                      <w:sz w:val="15"/>
                      <w:szCs w:val="15"/>
                    </w:rPr>
                    <w:t xml:space="preserve"> US$ 0,29+IMP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D:</w:t>
                  </w:r>
                  <w:r>
                    <w:rPr>
                      <w:rFonts w:ascii="Verdana" w:hAnsi="Verdana"/>
                      <w:sz w:val="15"/>
                      <w:szCs w:val="15"/>
                    </w:rPr>
                    <w:t xml:space="preserve"> US$ 0,33+IMP</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b/>
                      <w:bCs/>
                      <w:sz w:val="15"/>
                      <w:szCs w:val="15"/>
                    </w:rPr>
                    <w:t>Llamadas Internacional:</w:t>
                  </w:r>
                </w:p>
              </w:tc>
            </w:tr>
            <w:tr w:rsidR="00000000">
              <w:trPr>
                <w:tblCellSpacing w:w="22" w:type="dxa"/>
              </w:trPr>
              <w:tc>
                <w:tcPr>
                  <w:tcW w:w="6945" w:type="dxa"/>
                  <w:tcBorders>
                    <w:top w:val="outset" w:sz="6" w:space="0" w:color="auto"/>
                    <w:left w:val="outset" w:sz="6" w:space="0" w:color="auto"/>
                    <w:bottom w:val="outset" w:sz="6" w:space="0" w:color="auto"/>
                    <w:right w:val="outset" w:sz="6" w:space="0" w:color="auto"/>
                  </w:tcBorders>
                  <w:vAlign w:val="center"/>
                </w:tcPr>
                <w:p w:rsidR="00000000" w:rsidRDefault="008814EA">
                  <w:pPr>
                    <w:rPr>
                      <w:rFonts w:ascii="Arial Unicode MS" w:eastAsia="Arial Unicode MS" w:hAnsi="Arial Unicode MS" w:cs="Arial Unicode MS"/>
                    </w:rPr>
                  </w:pPr>
                  <w:r>
                    <w:rPr>
                      <w:rFonts w:ascii="Verdana" w:hAnsi="Verdana"/>
                      <w:color w:val="FF0000"/>
                      <w:sz w:val="15"/>
                      <w:szCs w:val="15"/>
                    </w:rPr>
                    <w:t>Categoría D:</w:t>
                  </w:r>
                  <w:r>
                    <w:rPr>
                      <w:rFonts w:ascii="Verdana" w:hAnsi="Verdana"/>
                      <w:sz w:val="15"/>
                      <w:szCs w:val="15"/>
                    </w:rPr>
                    <w:t xml:space="preserve"> 1,3 veces las tarifas internacionales de acuerdo al grupo correspondiente. </w:t>
                  </w:r>
                </w:p>
              </w:tc>
            </w:tr>
          </w:tbl>
          <w:p w:rsidR="00000000" w:rsidRDefault="008814EA">
            <w:pPr>
              <w:rPr>
                <w:rFonts w:ascii="Arial Unicode MS" w:eastAsia="Arial Unicode MS" w:hAnsi="Arial Unicode MS" w:cs="Arial Unicode MS"/>
              </w:rPr>
            </w:pPr>
          </w:p>
        </w:tc>
      </w:tr>
    </w:tbl>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pStyle w:val="Ttulo4"/>
        <w:autoSpaceDE/>
        <w:autoSpaceDN/>
        <w:adjustRightInd/>
        <w:rPr>
          <w:szCs w:val="24"/>
          <w:lang w:val="es-ES_tradnl"/>
        </w:rPr>
      </w:pPr>
      <w:r>
        <w:rPr>
          <w:szCs w:val="24"/>
          <w:lang w:val="es-ES_tradnl"/>
        </w:rPr>
        <w:t>ANEXO Q</w:t>
      </w:r>
    </w:p>
    <w:p w:rsidR="00000000" w:rsidRDefault="008814EA">
      <w:pPr>
        <w:jc w:val="center"/>
        <w:rPr>
          <w:b/>
          <w:bCs/>
          <w:lang w:val="es-ES_tradnl"/>
        </w:rPr>
      </w:pPr>
      <w:r>
        <w:rPr>
          <w:b/>
          <w:bCs/>
          <w:lang w:val="es-ES_tradnl"/>
        </w:rPr>
        <w:t>BETAS DE SERVICIOS DE CONSTRUCCION</w:t>
      </w:r>
    </w:p>
    <w:p w:rsidR="00000000" w:rsidRDefault="008814EA">
      <w:pPr>
        <w:jc w:val="both"/>
        <w:rPr>
          <w:lang w:val="es-ES_tradnl"/>
        </w:rPr>
      </w:pPr>
      <w:r>
        <w:rPr>
          <w:lang w:val="es-ES_tradnl"/>
        </w:rPr>
        <w:t xml:space="preserve"> </w:t>
      </w:r>
    </w:p>
    <w:p w:rsidR="00000000" w:rsidRDefault="008814EA">
      <w:pPr>
        <w:jc w:val="both"/>
        <w:rPr>
          <w:lang w:val="es-ES_tradnl"/>
        </w:rPr>
      </w:pPr>
      <w:r>
        <w:rPr>
          <w:lang w:val="es-ES_tradnl"/>
        </w:rPr>
        <w:object w:dxaOrig="4320" w:dyaOrig="1863">
          <v:shape id="_x0000_i1042" type="#_x0000_t75" style="width:422.8pt;height:570.15pt" o:ole="">
            <v:imagedata r:id="rId51" o:title=""/>
          </v:shape>
          <o:OLEObject Type="Embed" ProgID="PBrush" ShapeID="_x0000_i1042" DrawAspect="Content" ObjectID="_1322301936" r:id="rId52"/>
        </w:object>
      </w:r>
    </w:p>
    <w:p w:rsidR="00000000" w:rsidRDefault="008814EA">
      <w:pPr>
        <w:jc w:val="both"/>
        <w:rPr>
          <w:lang w:val="es-ES_tradnl"/>
        </w:rPr>
      </w:pPr>
    </w:p>
    <w:p w:rsidR="00000000" w:rsidRDefault="008814EA">
      <w:pPr>
        <w:jc w:val="both"/>
        <w:rPr>
          <w:lang w:val="es-ES_tradnl"/>
        </w:rPr>
      </w:pPr>
    </w:p>
    <w:p w:rsidR="00000000" w:rsidRDefault="008814EA">
      <w:pPr>
        <w:jc w:val="both"/>
        <w:rPr>
          <w:lang w:val="es-ES_tradnl"/>
        </w:rPr>
      </w:pPr>
    </w:p>
    <w:p w:rsidR="00000000" w:rsidRDefault="008814EA">
      <w:pPr>
        <w:pStyle w:val="Ttulo4"/>
        <w:autoSpaceDE/>
        <w:autoSpaceDN/>
        <w:adjustRightInd/>
        <w:rPr>
          <w:szCs w:val="24"/>
          <w:lang w:val="es-ES_tradnl"/>
        </w:rPr>
      </w:pPr>
      <w:r>
        <w:rPr>
          <w:szCs w:val="24"/>
          <w:lang w:val="es-ES_tradnl"/>
        </w:rPr>
        <w:t>ANEXO R</w:t>
      </w:r>
    </w:p>
    <w:p w:rsidR="00000000" w:rsidRDefault="008814EA">
      <w:pPr>
        <w:jc w:val="center"/>
        <w:rPr>
          <w:b/>
          <w:bCs/>
          <w:lang w:val="es-ES_tradnl"/>
        </w:rPr>
      </w:pPr>
      <w:r>
        <w:rPr>
          <w:b/>
          <w:bCs/>
          <w:lang w:val="es-ES_tradnl"/>
        </w:rPr>
        <w:t>TASAS DE RENDIMIENTO DE LOS BONOS DE USA</w:t>
      </w:r>
    </w:p>
    <w:p w:rsidR="00000000" w:rsidRDefault="008814EA">
      <w:pPr>
        <w:jc w:val="both"/>
        <w:rPr>
          <w:lang w:val="es-ES_tradnl"/>
        </w:rPr>
      </w:pPr>
    </w:p>
    <w:p w:rsidR="00000000" w:rsidRDefault="008814EA">
      <w:pPr>
        <w:jc w:val="both"/>
        <w:rPr>
          <w:lang w:val="en-US"/>
        </w:rPr>
      </w:pPr>
      <w:r>
        <w:rPr>
          <w:lang w:val="en-US"/>
        </w:rPr>
        <w:object w:dxaOrig="8850" w:dyaOrig="9705">
          <v:shape id="_x0000_i1043" type="#_x0000_t75" style="width:422.8pt;height:507.35pt" o:ole="">
            <v:imagedata r:id="rId53" o:title=""/>
          </v:shape>
          <o:OLEObject Type="Embed" ProgID="PBrush" ShapeID="_x0000_i1043" DrawAspect="Content" ObjectID="_1322301937" r:id="rId54"/>
        </w:object>
      </w: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jc w:val="both"/>
        <w:rPr>
          <w:lang w:val="en-US"/>
        </w:rPr>
      </w:pPr>
    </w:p>
    <w:p w:rsidR="00000000" w:rsidRDefault="008814EA">
      <w:pPr>
        <w:pStyle w:val="Ttulo4"/>
        <w:autoSpaceDE/>
        <w:autoSpaceDN/>
        <w:adjustRightInd/>
        <w:rPr>
          <w:szCs w:val="24"/>
          <w:lang w:val="en-US"/>
        </w:rPr>
      </w:pPr>
      <w:r>
        <w:rPr>
          <w:szCs w:val="24"/>
          <w:lang w:val="en-US"/>
        </w:rPr>
        <w:t>ANEXO S</w:t>
      </w:r>
    </w:p>
    <w:p w:rsidR="00000000" w:rsidRDefault="008814EA">
      <w:pPr>
        <w:jc w:val="center"/>
        <w:rPr>
          <w:b/>
          <w:bCs/>
          <w:lang w:val="es-ES_tradnl"/>
        </w:rPr>
      </w:pPr>
      <w:r>
        <w:rPr>
          <w:b/>
          <w:bCs/>
          <w:lang w:val="es-ES_tradnl"/>
        </w:rPr>
        <w:t>LEY DE GESTION AMBIENTAL.</w:t>
      </w:r>
    </w:p>
    <w:p w:rsidR="00000000" w:rsidRDefault="008814EA">
      <w:pPr>
        <w:jc w:val="center"/>
        <w:rPr>
          <w:b/>
          <w:bCs/>
          <w:lang w:val="es-ES_tradnl"/>
        </w:rPr>
      </w:pPr>
      <w:r>
        <w:rPr>
          <w:b/>
          <w:bCs/>
          <w:lang w:val="es-ES_tradnl"/>
        </w:rPr>
        <w:t>LEY No. 37  RO/245  30/JULIO/1999.</w:t>
      </w:r>
    </w:p>
    <w:p w:rsidR="00000000" w:rsidRDefault="008814EA">
      <w:pPr>
        <w:jc w:val="both"/>
        <w:rPr>
          <w:lang w:val="es-ES_tradnl"/>
        </w:rPr>
      </w:pPr>
    </w:p>
    <w:p w:rsidR="008814EA" w:rsidRDefault="008814EA">
      <w:pPr>
        <w:spacing w:line="480" w:lineRule="auto"/>
        <w:jc w:val="both"/>
        <w:rPr>
          <w:lang w:val="es-ES_tradnl"/>
        </w:rPr>
      </w:pPr>
      <w:r>
        <w:rPr>
          <w:lang w:val="es-ES_tradnl"/>
        </w:rPr>
        <w:object w:dxaOrig="7260" w:dyaOrig="11205">
          <v:shape id="_x0000_i1044" type="#_x0000_t75" style="width:6in;height:557.6pt" o:ole="">
            <v:imagedata r:id="rId55" o:title=""/>
          </v:shape>
          <o:OLEObject Type="Embed" ProgID="PBrush" ShapeID="_x0000_i1044" DrawAspect="Content" ObjectID="_1322301938" r:id="rId56"/>
        </w:object>
      </w:r>
    </w:p>
    <w:sectPr w:rsidR="008814EA">
      <w:headerReference w:type="even" r:id="rId57"/>
      <w:footerReference w:type="even" r:id="rId58"/>
      <w:footerReference w:type="default" r:id="rId59"/>
      <w:type w:val="continuous"/>
      <w:pgSz w:w="11906" w:h="16838" w:code="9"/>
      <w:pgMar w:top="2336" w:right="1701" w:bottom="1418" w:left="1701" w:header="709" w:footer="709"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14EA" w:rsidRDefault="008814EA">
      <w:r>
        <w:separator/>
      </w:r>
    </w:p>
  </w:endnote>
  <w:endnote w:type="continuationSeparator" w:id="1">
    <w:p w:rsidR="008814EA" w:rsidRDefault="008814E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Palatino Linotype">
    <w:panose1 w:val="02040502050505030304"/>
    <w:charset w:val="00"/>
    <w:family w:val="roman"/>
    <w:pitch w:val="variable"/>
    <w:sig w:usb0="E0000387" w:usb1="40000013"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814E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00000" w:rsidRDefault="008814EA">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814E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D8162C">
      <w:rPr>
        <w:rStyle w:val="Nmerodepgina"/>
        <w:noProof/>
      </w:rPr>
      <w:t>0</w:t>
    </w:r>
    <w:r>
      <w:rPr>
        <w:rStyle w:val="Nmerodepgina"/>
      </w:rPr>
      <w:fldChar w:fldCharType="end"/>
    </w:r>
  </w:p>
  <w:p w:rsidR="00000000" w:rsidRDefault="008814EA">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14EA" w:rsidRDefault="008814EA">
      <w:r>
        <w:separator/>
      </w:r>
    </w:p>
  </w:footnote>
  <w:footnote w:type="continuationSeparator" w:id="1">
    <w:p w:rsidR="008814EA" w:rsidRDefault="008814EA">
      <w:r>
        <w:continuationSeparator/>
      </w:r>
    </w:p>
  </w:footnote>
  <w:footnote w:id="2">
    <w:p w:rsidR="00000000" w:rsidRDefault="008814EA">
      <w:pPr>
        <w:pStyle w:val="Textonotapie"/>
      </w:pPr>
      <w:r>
        <w:rPr>
          <w:rStyle w:val="Refdenotaalpie"/>
        </w:rPr>
        <w:footnoteRef/>
      </w:r>
      <w:r>
        <w:t xml:space="preserve"> Ec. Luis Aguirre, Revista de la Cámara de Construcción de Guayaqu</w:t>
      </w:r>
      <w:r>
        <w:t>il, mes febrero 2004</w:t>
      </w:r>
    </w:p>
  </w:footnote>
  <w:footnote w:id="3">
    <w:p w:rsidR="00000000" w:rsidRDefault="008814EA">
      <w:pPr>
        <w:pStyle w:val="Textonotapie"/>
      </w:pPr>
      <w:r>
        <w:rPr>
          <w:rStyle w:val="Refdenotaalpie"/>
        </w:rPr>
        <w:footnoteRef/>
      </w:r>
      <w:r>
        <w:t xml:space="preserve"> Costos de ESMACO S.A. incluyen 12% IVA</w:t>
      </w:r>
    </w:p>
  </w:footnote>
  <w:footnote w:id="4">
    <w:p w:rsidR="00000000" w:rsidRDefault="008814EA">
      <w:pPr>
        <w:pStyle w:val="Textonotapie"/>
      </w:pPr>
      <w:r>
        <w:rPr>
          <w:rStyle w:val="Refdenotaalpie"/>
        </w:rPr>
        <w:footnoteRef/>
      </w:r>
      <w:r>
        <w:t xml:space="preserve"> </w:t>
      </w:r>
      <w:hyperlink r:id="rId1" w:history="1">
        <w:r>
          <w:rPr>
            <w:rStyle w:val="Hipervnculo"/>
          </w:rPr>
          <w:t>www.google.com</w:t>
        </w:r>
      </w:hyperlink>
      <w:r>
        <w:t>, Gestión de proyectos por José Miranda Miranda.</w:t>
      </w:r>
    </w:p>
  </w:footnote>
  <w:footnote w:id="5">
    <w:p w:rsidR="00000000" w:rsidRDefault="008814EA">
      <w:pPr>
        <w:pStyle w:val="Textonotapie"/>
      </w:pPr>
      <w:r>
        <w:rPr>
          <w:rStyle w:val="Refdenotaalpie"/>
        </w:rPr>
        <w:footnoteRef/>
      </w:r>
      <w:r>
        <w:t xml:space="preserve"> Tomado del Proyecto de Ampliación y Reconstrucción de la Vía a Daule Km. 7 al Km. 17 de </w:t>
      </w:r>
      <w:r>
        <w:t>la  M. I. Municipio de Guayaquil.</w:t>
      </w:r>
    </w:p>
  </w:footnote>
  <w:footnote w:id="6">
    <w:p w:rsidR="00000000" w:rsidRDefault="008814EA">
      <w:pPr>
        <w:pStyle w:val="Textonotapie"/>
      </w:pPr>
      <w:r>
        <w:rPr>
          <w:rStyle w:val="Refdenotaalpie"/>
        </w:rPr>
        <w:footnoteRef/>
      </w:r>
      <w:r>
        <w:t xml:space="preserve"> FUENTE: Extracto Libro “Indicadores Urbanos de la Ciudad de Guayaquil 1993-2000” M.I. Municipalidad de Guayaquil.</w:t>
      </w:r>
    </w:p>
  </w:footnote>
  <w:footnote w:id="7">
    <w:p w:rsidR="00000000" w:rsidRDefault="008814EA">
      <w:pPr>
        <w:pStyle w:val="Textonotapie"/>
      </w:pPr>
      <w:r>
        <w:rPr>
          <w:rStyle w:val="Refdenotaalpie"/>
        </w:rPr>
        <w:footnoteRef/>
      </w:r>
      <w:r>
        <w:t xml:space="preserve"> Fuente: Extracto Libro “Indicadores Urbanos de la ciudad de Guayaquil 1993-2000”, M.I. Municipalidad de </w:t>
      </w:r>
      <w:r>
        <w:t>Guayaquil.</w:t>
      </w:r>
    </w:p>
    <w:p w:rsidR="00000000" w:rsidRDefault="008814EA">
      <w:pPr>
        <w:pStyle w:val="Textonotapie"/>
      </w:pPr>
    </w:p>
  </w:footnote>
  <w:footnote w:id="8">
    <w:p w:rsidR="00000000" w:rsidRDefault="008814EA">
      <w:pPr>
        <w:pStyle w:val="Textonotapie"/>
      </w:pPr>
      <w:r>
        <w:rPr>
          <w:rStyle w:val="Refdenotaalpie"/>
        </w:rPr>
        <w:footnoteRef/>
      </w:r>
      <w:r>
        <w:t xml:space="preserve"> Fuente: Extracto Libro “Indicadores Urbanos de la ciudad de Guayaquil 1993-2000”, M.I. Municipalidad de Guayaquil.</w:t>
      </w:r>
    </w:p>
  </w:footnote>
  <w:footnote w:id="9">
    <w:p w:rsidR="00000000" w:rsidRDefault="008814EA">
      <w:pPr>
        <w:pStyle w:val="enctexto"/>
      </w:pPr>
      <w:r>
        <w:rPr>
          <w:rStyle w:val="Refdenotaalpie"/>
        </w:rPr>
        <w:footnoteRef/>
      </w:r>
      <w:r>
        <w:t xml:space="preserve"> Fuente: Extracto Libro “Indicadores Urbanos de la ciudad de Guayaquil 1993-2000”, M.I. Municipalidad de Guayaquil Y </w:t>
      </w:r>
      <w:r>
        <w:rPr>
          <w:rStyle w:val="Textoennegrita"/>
        </w:rPr>
        <w:t>FUENTE:</w:t>
      </w:r>
      <w:r>
        <w:t xml:space="preserve"> I</w:t>
      </w:r>
      <w:r>
        <w:t>NEC: Censos de Población y Vivienda y Encuestas de Condiciones de Vida</w:t>
      </w:r>
      <w:r>
        <w:br/>
      </w:r>
      <w:r>
        <w:rPr>
          <w:rStyle w:val="Textoennegrita"/>
        </w:rPr>
        <w:t>ELABORACIÓN:</w:t>
      </w:r>
      <w:r>
        <w:t xml:space="preserve"> DPLANG, Dpto. Planes y Programas Estratégicos (Área de Economía Urbana.</w:t>
      </w:r>
    </w:p>
  </w:footnote>
  <w:footnote w:id="10">
    <w:p w:rsidR="00000000" w:rsidRDefault="008814EA">
      <w:pPr>
        <w:pStyle w:val="Textonotapie"/>
      </w:pPr>
      <w:r>
        <w:rPr>
          <w:rStyle w:val="Refdenotaalpie"/>
        </w:rPr>
        <w:footnoteRef/>
      </w:r>
      <w:r>
        <w:t xml:space="preserve"> Fuente: Extracto Libro “Indicadores Urbanos de la ciudad de Guayaquil 1993-2000”, M.I. Municipalid</w:t>
      </w:r>
      <w:r>
        <w:t>ad de Guayaquil</w:t>
      </w:r>
    </w:p>
    <w:p w:rsidR="00000000" w:rsidRDefault="008814EA">
      <w:pPr>
        <w:pStyle w:val="Textonotapie"/>
      </w:pPr>
    </w:p>
  </w:footnote>
  <w:footnote w:id="11">
    <w:p w:rsidR="00000000" w:rsidRDefault="008814EA">
      <w:pPr>
        <w:pStyle w:val="Textonotapie"/>
      </w:pPr>
      <w:r>
        <w:rPr>
          <w:rStyle w:val="Refdenotaalpie"/>
        </w:rPr>
        <w:footnoteRef/>
      </w:r>
      <w:r>
        <w:t xml:space="preserve"> Ver </w:t>
      </w:r>
      <w:r>
        <w:rPr>
          <w:i/>
          <w:iCs/>
        </w:rPr>
        <w:t>Anexo N</w:t>
      </w:r>
      <w:r>
        <w:t>, Fuente: www.Pacifictel.net</w:t>
      </w:r>
    </w:p>
    <w:p w:rsidR="00000000" w:rsidRDefault="008814EA">
      <w:pPr>
        <w:pStyle w:val="Textonotapie"/>
      </w:pPr>
    </w:p>
  </w:footnote>
  <w:footnote w:id="12">
    <w:p w:rsidR="00000000" w:rsidRDefault="008814EA">
      <w:pPr>
        <w:pStyle w:val="Textonotapie"/>
      </w:pPr>
      <w:r>
        <w:rPr>
          <w:rStyle w:val="Refdenotaalpie"/>
        </w:rPr>
        <w:footnoteRef/>
      </w:r>
      <w:r>
        <w:t xml:space="preserve"> Datos tomados de </w:t>
      </w:r>
      <w:r>
        <w:rPr>
          <w:i/>
          <w:iCs/>
        </w:rPr>
        <w:t>Anexo Q</w:t>
      </w:r>
      <w:r>
        <w:t xml:space="preserve"> y </w:t>
      </w:r>
      <w:r>
        <w:rPr>
          <w:i/>
          <w:iCs/>
        </w:rPr>
        <w:t>Anexo R</w:t>
      </w:r>
      <w:r>
        <w:t>.</w:t>
      </w:r>
    </w:p>
  </w:footnote>
  <w:footnote w:id="13">
    <w:p w:rsidR="00000000" w:rsidRDefault="008814EA">
      <w:pPr>
        <w:pStyle w:val="Textonotapie"/>
      </w:pPr>
      <w:r>
        <w:rPr>
          <w:rStyle w:val="Refdenotaalpie"/>
        </w:rPr>
        <w:footnoteRef/>
      </w:r>
      <w:r>
        <w:t xml:space="preserve"> Concepto del Libro Administración Financiera por Emery,  pág. 89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814EA"/>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8AEE439A"/>
    <w:lvl w:ilvl="0">
      <w:start w:val="1"/>
      <w:numFmt w:val="bullet"/>
      <w:pStyle w:val="Listaconvietas4"/>
      <w:lvlText w:val=""/>
      <w:lvlJc w:val="left"/>
      <w:pPr>
        <w:tabs>
          <w:tab w:val="num" w:pos="1440"/>
        </w:tabs>
        <w:ind w:left="1440" w:hanging="360"/>
      </w:pPr>
      <w:rPr>
        <w:rFonts w:ascii="Symbol" w:hAnsi="Symbol" w:hint="default"/>
      </w:rPr>
    </w:lvl>
  </w:abstractNum>
  <w:abstractNum w:abstractNumId="1">
    <w:nsid w:val="FFFFFF82"/>
    <w:multiLevelType w:val="singleLevel"/>
    <w:tmpl w:val="94F4F624"/>
    <w:lvl w:ilvl="0">
      <w:start w:val="1"/>
      <w:numFmt w:val="bullet"/>
      <w:pStyle w:val="Listaconvietas3"/>
      <w:lvlText w:val=""/>
      <w:lvlJc w:val="left"/>
      <w:pPr>
        <w:tabs>
          <w:tab w:val="num" w:pos="1080"/>
        </w:tabs>
        <w:ind w:left="1080" w:hanging="360"/>
      </w:pPr>
      <w:rPr>
        <w:rFonts w:ascii="Symbol" w:hAnsi="Symbol" w:hint="default"/>
      </w:rPr>
    </w:lvl>
  </w:abstractNum>
  <w:abstractNum w:abstractNumId="2">
    <w:nsid w:val="FFFFFF83"/>
    <w:multiLevelType w:val="singleLevel"/>
    <w:tmpl w:val="DAFA4534"/>
    <w:lvl w:ilvl="0">
      <w:start w:val="1"/>
      <w:numFmt w:val="bullet"/>
      <w:pStyle w:val="Listaconvietas2"/>
      <w:lvlText w:val=""/>
      <w:lvlJc w:val="left"/>
      <w:pPr>
        <w:tabs>
          <w:tab w:val="num" w:pos="720"/>
        </w:tabs>
        <w:ind w:left="720" w:hanging="360"/>
      </w:pPr>
      <w:rPr>
        <w:rFonts w:ascii="Symbol" w:hAnsi="Symbol" w:hint="default"/>
      </w:rPr>
    </w:lvl>
  </w:abstractNum>
  <w:abstractNum w:abstractNumId="3">
    <w:nsid w:val="FFFFFF89"/>
    <w:multiLevelType w:val="singleLevel"/>
    <w:tmpl w:val="F9E8C7A6"/>
    <w:lvl w:ilvl="0">
      <w:start w:val="1"/>
      <w:numFmt w:val="bullet"/>
      <w:pStyle w:val="Listaconvietas"/>
      <w:lvlText w:val=""/>
      <w:lvlJc w:val="left"/>
      <w:pPr>
        <w:tabs>
          <w:tab w:val="num" w:pos="360"/>
        </w:tabs>
        <w:ind w:left="360" w:hanging="360"/>
      </w:pPr>
      <w:rPr>
        <w:rFonts w:ascii="Symbol" w:hAnsi="Symbol" w:hint="default"/>
      </w:rPr>
    </w:lvl>
  </w:abstractNum>
  <w:abstractNum w:abstractNumId="4">
    <w:nsid w:val="00A03428"/>
    <w:multiLevelType w:val="hybridMultilevel"/>
    <w:tmpl w:val="1DCC6F9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5">
    <w:nsid w:val="019D2521"/>
    <w:multiLevelType w:val="hybridMultilevel"/>
    <w:tmpl w:val="5DB0B16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09DA2A08"/>
    <w:multiLevelType w:val="hybridMultilevel"/>
    <w:tmpl w:val="57560E40"/>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7">
    <w:nsid w:val="0E772C09"/>
    <w:multiLevelType w:val="hybridMultilevel"/>
    <w:tmpl w:val="2EC6AA1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8">
    <w:nsid w:val="136A766C"/>
    <w:multiLevelType w:val="hybridMultilevel"/>
    <w:tmpl w:val="CE30BED4"/>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9">
    <w:nsid w:val="172820BB"/>
    <w:multiLevelType w:val="hybridMultilevel"/>
    <w:tmpl w:val="CBCA8B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198A7B4B"/>
    <w:multiLevelType w:val="hybridMultilevel"/>
    <w:tmpl w:val="8CBE00BA"/>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1">
    <w:nsid w:val="1AAA3255"/>
    <w:multiLevelType w:val="hybridMultilevel"/>
    <w:tmpl w:val="2F1E12CA"/>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2">
    <w:nsid w:val="1CC14CF3"/>
    <w:multiLevelType w:val="multilevel"/>
    <w:tmpl w:val="BB86BE04"/>
    <w:lvl w:ilvl="0">
      <w:start w:val="5"/>
      <w:numFmt w:val="decimal"/>
      <w:lvlText w:val="%1."/>
      <w:lvlJc w:val="left"/>
      <w:pPr>
        <w:tabs>
          <w:tab w:val="num" w:pos="660"/>
        </w:tabs>
        <w:ind w:left="660" w:hanging="660"/>
      </w:pPr>
      <w:rPr>
        <w:rFonts w:hint="default"/>
      </w:rPr>
    </w:lvl>
    <w:lvl w:ilvl="1">
      <w:start w:val="4"/>
      <w:numFmt w:val="decimal"/>
      <w:lvlText w:val="%1.%2."/>
      <w:lvlJc w:val="left"/>
      <w:pPr>
        <w:tabs>
          <w:tab w:val="num" w:pos="840"/>
        </w:tabs>
        <w:ind w:left="840" w:hanging="660"/>
      </w:pPr>
      <w:rPr>
        <w:rFonts w:hint="default"/>
      </w:rPr>
    </w:lvl>
    <w:lvl w:ilvl="2">
      <w:start w:val="3"/>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13">
    <w:nsid w:val="1F2208C4"/>
    <w:multiLevelType w:val="hybridMultilevel"/>
    <w:tmpl w:val="12BCF214"/>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4">
    <w:nsid w:val="24A62CF0"/>
    <w:multiLevelType w:val="hybridMultilevel"/>
    <w:tmpl w:val="55C49BA0"/>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5">
    <w:nsid w:val="279F329E"/>
    <w:multiLevelType w:val="hybridMultilevel"/>
    <w:tmpl w:val="1398007C"/>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6">
    <w:nsid w:val="2A901C6B"/>
    <w:multiLevelType w:val="hybridMultilevel"/>
    <w:tmpl w:val="E9E454B2"/>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37417FFC"/>
    <w:multiLevelType w:val="hybridMultilevel"/>
    <w:tmpl w:val="6B52C892"/>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8">
    <w:nsid w:val="393E438A"/>
    <w:multiLevelType w:val="hybridMultilevel"/>
    <w:tmpl w:val="90E2D0A6"/>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9">
    <w:nsid w:val="3DDC557B"/>
    <w:multiLevelType w:val="hybridMultilevel"/>
    <w:tmpl w:val="18F4C92C"/>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0">
    <w:nsid w:val="3E452841"/>
    <w:multiLevelType w:val="hybridMultilevel"/>
    <w:tmpl w:val="E27A05E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3F184906"/>
    <w:multiLevelType w:val="hybridMultilevel"/>
    <w:tmpl w:val="6EE85772"/>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2">
    <w:nsid w:val="4B105EB6"/>
    <w:multiLevelType w:val="hybridMultilevel"/>
    <w:tmpl w:val="7A801A30"/>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4F7170C2"/>
    <w:multiLevelType w:val="hybridMultilevel"/>
    <w:tmpl w:val="0A9679D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5D94332F"/>
    <w:multiLevelType w:val="hybridMultilevel"/>
    <w:tmpl w:val="8CCE35DE"/>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5">
    <w:nsid w:val="717603A0"/>
    <w:multiLevelType w:val="hybridMultilevel"/>
    <w:tmpl w:val="65CA730A"/>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6">
    <w:nsid w:val="7F3727B1"/>
    <w:multiLevelType w:val="hybridMultilevel"/>
    <w:tmpl w:val="DC14796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3"/>
  </w:num>
  <w:num w:numId="3">
    <w:abstractNumId w:val="26"/>
  </w:num>
  <w:num w:numId="4">
    <w:abstractNumId w:val="3"/>
  </w:num>
  <w:num w:numId="5">
    <w:abstractNumId w:val="2"/>
  </w:num>
  <w:num w:numId="6">
    <w:abstractNumId w:val="1"/>
  </w:num>
  <w:num w:numId="7">
    <w:abstractNumId w:val="0"/>
  </w:num>
  <w:num w:numId="8">
    <w:abstractNumId w:val="18"/>
  </w:num>
  <w:num w:numId="9">
    <w:abstractNumId w:val="13"/>
  </w:num>
  <w:num w:numId="10">
    <w:abstractNumId w:val="15"/>
  </w:num>
  <w:num w:numId="11">
    <w:abstractNumId w:val="4"/>
  </w:num>
  <w:num w:numId="12">
    <w:abstractNumId w:val="21"/>
  </w:num>
  <w:num w:numId="13">
    <w:abstractNumId w:val="11"/>
  </w:num>
  <w:num w:numId="14">
    <w:abstractNumId w:val="10"/>
  </w:num>
  <w:num w:numId="15">
    <w:abstractNumId w:val="9"/>
  </w:num>
  <w:num w:numId="16">
    <w:abstractNumId w:val="19"/>
  </w:num>
  <w:num w:numId="17">
    <w:abstractNumId w:val="14"/>
  </w:num>
  <w:num w:numId="18">
    <w:abstractNumId w:val="25"/>
  </w:num>
  <w:num w:numId="19">
    <w:abstractNumId w:val="24"/>
  </w:num>
  <w:num w:numId="20">
    <w:abstractNumId w:val="6"/>
  </w:num>
  <w:num w:numId="21">
    <w:abstractNumId w:val="8"/>
  </w:num>
  <w:num w:numId="22">
    <w:abstractNumId w:val="17"/>
  </w:num>
  <w:num w:numId="23">
    <w:abstractNumId w:val="12"/>
  </w:num>
  <w:num w:numId="24">
    <w:abstractNumId w:val="16"/>
  </w:num>
  <w:num w:numId="25">
    <w:abstractNumId w:val="7"/>
  </w:num>
  <w:num w:numId="26">
    <w:abstractNumId w:val="22"/>
  </w:num>
  <w:num w:numId="27">
    <w:abstractNumId w:val="20"/>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noPunctuationKerning/>
  <w:characterSpacingControl w:val="doNotCompress"/>
  <w:footnotePr>
    <w:footnote w:id="0"/>
    <w:footnote w:id="1"/>
  </w:footnotePr>
  <w:endnotePr>
    <w:endnote w:id="0"/>
    <w:endnote w:id="1"/>
  </w:endnotePr>
  <w:compat/>
  <w:rsids>
    <w:rsidRoot w:val="00D8162C"/>
    <w:rsid w:val="008814EA"/>
    <w:rsid w:val="00D8162C"/>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outlineLvl w:val="0"/>
    </w:pPr>
    <w:rPr>
      <w:b/>
      <w:bCs/>
      <w:sz w:val="28"/>
    </w:rPr>
  </w:style>
  <w:style w:type="paragraph" w:styleId="Ttulo2">
    <w:name w:val="heading 2"/>
    <w:basedOn w:val="Normal"/>
    <w:next w:val="Normal"/>
    <w:qFormat/>
    <w:pPr>
      <w:keepNext/>
      <w:jc w:val="both"/>
      <w:outlineLvl w:val="1"/>
    </w:pPr>
    <w:rPr>
      <w:b/>
      <w:bCs/>
      <w:sz w:val="32"/>
    </w:rPr>
  </w:style>
  <w:style w:type="paragraph" w:styleId="Ttulo3">
    <w:name w:val="heading 3"/>
    <w:basedOn w:val="Normal"/>
    <w:next w:val="Normal"/>
    <w:qFormat/>
    <w:pPr>
      <w:keepNext/>
      <w:outlineLvl w:val="2"/>
    </w:pPr>
    <w:rPr>
      <w:b/>
      <w:bCs/>
      <w:sz w:val="32"/>
      <w:lang w:val="es-EC"/>
    </w:rPr>
  </w:style>
  <w:style w:type="paragraph" w:styleId="Ttulo4">
    <w:name w:val="heading 4"/>
    <w:basedOn w:val="Normal"/>
    <w:next w:val="Normal"/>
    <w:qFormat/>
    <w:pPr>
      <w:keepNext/>
      <w:autoSpaceDE w:val="0"/>
      <w:autoSpaceDN w:val="0"/>
      <w:adjustRightInd w:val="0"/>
      <w:jc w:val="center"/>
      <w:outlineLvl w:val="3"/>
    </w:pPr>
    <w:rPr>
      <w:b/>
      <w:bCs/>
      <w:szCs w:val="21"/>
    </w:rPr>
  </w:style>
  <w:style w:type="paragraph" w:styleId="Ttulo5">
    <w:name w:val="heading 5"/>
    <w:basedOn w:val="Normal"/>
    <w:next w:val="Normal"/>
    <w:qFormat/>
    <w:pPr>
      <w:keepNext/>
      <w:autoSpaceDE w:val="0"/>
      <w:autoSpaceDN w:val="0"/>
      <w:adjustRightInd w:val="0"/>
      <w:outlineLvl w:val="4"/>
    </w:pPr>
    <w:rPr>
      <w:b/>
      <w:bCs/>
      <w:i/>
      <w:iCs/>
      <w:szCs w:val="21"/>
    </w:rPr>
  </w:style>
  <w:style w:type="paragraph" w:styleId="Ttulo6">
    <w:name w:val="heading 6"/>
    <w:basedOn w:val="Normal"/>
    <w:next w:val="Normal"/>
    <w:qFormat/>
    <w:pPr>
      <w:keepNext/>
      <w:autoSpaceDE w:val="0"/>
      <w:autoSpaceDN w:val="0"/>
      <w:adjustRightInd w:val="0"/>
      <w:outlineLvl w:val="5"/>
    </w:pPr>
    <w:rPr>
      <w:b/>
      <w:bCs/>
      <w:szCs w:val="21"/>
    </w:rPr>
  </w:style>
  <w:style w:type="paragraph" w:styleId="Ttulo7">
    <w:name w:val="heading 7"/>
    <w:basedOn w:val="Normal"/>
    <w:next w:val="Normal"/>
    <w:qFormat/>
    <w:pPr>
      <w:keepNext/>
      <w:autoSpaceDE w:val="0"/>
      <w:autoSpaceDN w:val="0"/>
      <w:adjustRightInd w:val="0"/>
      <w:jc w:val="both"/>
      <w:outlineLvl w:val="6"/>
    </w:pPr>
    <w:rPr>
      <w:b/>
      <w:bCs/>
      <w:szCs w:val="21"/>
    </w:rPr>
  </w:style>
  <w:style w:type="paragraph" w:styleId="Ttulo8">
    <w:name w:val="heading 8"/>
    <w:basedOn w:val="Normal"/>
    <w:next w:val="Normal"/>
    <w:qFormat/>
    <w:pPr>
      <w:keepNext/>
      <w:jc w:val="center"/>
      <w:outlineLvl w:val="7"/>
    </w:pPr>
    <w:rPr>
      <w:rFonts w:ascii="Arial" w:hAnsi="Arial" w:cs="Arial"/>
      <w:b/>
      <w:bCs/>
      <w:sz w:val="20"/>
      <w:szCs w:val="22"/>
    </w:rPr>
  </w:style>
  <w:style w:type="paragraph" w:styleId="Ttulo9">
    <w:name w:val="heading 9"/>
    <w:basedOn w:val="Normal"/>
    <w:next w:val="Normal"/>
    <w:qFormat/>
    <w:pPr>
      <w:keepNext/>
      <w:ind w:left="360"/>
      <w:jc w:val="center"/>
      <w:outlineLvl w:val="8"/>
    </w:pPr>
    <w:rPr>
      <w:b/>
      <w:bCs/>
      <w:lang w:val="es-ES_tradnl"/>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qFormat/>
    <w:pPr>
      <w:jc w:val="center"/>
    </w:pPr>
    <w:rPr>
      <w:b/>
      <w:bCs/>
      <w:sz w:val="32"/>
      <w:lang w:val="es-ES_tradnl"/>
    </w:rPr>
  </w:style>
  <w:style w:type="character" w:styleId="Hipervnculo">
    <w:name w:val="Hyperlink"/>
    <w:basedOn w:val="Fuentedeprrafopredeter"/>
    <w:semiHidden/>
    <w:rPr>
      <w:color w:val="9999CC"/>
      <w:u w:val="single"/>
    </w:rPr>
  </w:style>
  <w:style w:type="paragraph" w:styleId="NormalWeb">
    <w:name w:val="Normal (Web)"/>
    <w:basedOn w:val="Normal"/>
    <w:semiHidden/>
    <w:pPr>
      <w:spacing w:before="100" w:beforeAutospacing="1" w:after="100" w:afterAutospacing="1"/>
    </w:pPr>
    <w:rPr>
      <w:color w:val="000000"/>
    </w:rPr>
  </w:style>
  <w:style w:type="paragraph" w:styleId="Textoindependiente">
    <w:name w:val="Body Text"/>
    <w:basedOn w:val="Normal"/>
    <w:semiHidden/>
    <w:pPr>
      <w:jc w:val="both"/>
    </w:pPr>
    <w:rPr>
      <w:szCs w:val="15"/>
    </w:rPr>
  </w:style>
  <w:style w:type="character" w:styleId="Hipervnculovisitado">
    <w:name w:val="FollowedHyperlink"/>
    <w:basedOn w:val="Fuentedeprrafopredeter"/>
    <w:semiHidden/>
    <w:rPr>
      <w:color w:val="800080"/>
      <w:u w:val="single"/>
    </w:rPr>
  </w:style>
  <w:style w:type="paragraph" w:styleId="Textosinformato">
    <w:name w:val="Plain Text"/>
    <w:basedOn w:val="Normal"/>
    <w:semiHidden/>
    <w:rPr>
      <w:rFonts w:ascii="Courier New" w:hAnsi="Courier New" w:cs="Courier New"/>
      <w:sz w:val="20"/>
      <w:szCs w:val="20"/>
    </w:rPr>
  </w:style>
  <w:style w:type="paragraph" w:styleId="Textonotapie">
    <w:name w:val="footnote text"/>
    <w:basedOn w:val="Normal"/>
    <w:semiHidden/>
    <w:rPr>
      <w:sz w:val="20"/>
      <w:szCs w:val="20"/>
    </w:rPr>
  </w:style>
  <w:style w:type="character" w:styleId="Refdenotaalpie">
    <w:name w:val="footnote reference"/>
    <w:basedOn w:val="Fuentedeprrafopredeter"/>
    <w:semiHidden/>
    <w:rPr>
      <w:vertAlign w:val="superscript"/>
    </w:rPr>
  </w:style>
  <w:style w:type="paragraph" w:customStyle="1" w:styleId="nottitulo1">
    <w:name w:val="nottitulo1"/>
    <w:basedOn w:val="Normal"/>
    <w:pPr>
      <w:spacing w:before="100" w:beforeAutospacing="1" w:after="100" w:afterAutospacing="1"/>
    </w:pPr>
    <w:rPr>
      <w:rFonts w:ascii="Verdana" w:eastAsia="Arial Unicode MS" w:hAnsi="Verdana" w:cs="Arial Unicode MS"/>
      <w:b/>
      <w:bCs/>
      <w:color w:val="CC0033"/>
      <w:sz w:val="21"/>
      <w:szCs w:val="21"/>
    </w:rPr>
  </w:style>
  <w:style w:type="character" w:styleId="Textoennegrita">
    <w:name w:val="Strong"/>
    <w:basedOn w:val="Fuentedeprrafopredeter"/>
    <w:qFormat/>
    <w:rPr>
      <w:b/>
      <w:bCs/>
    </w:rPr>
  </w:style>
  <w:style w:type="paragraph" w:customStyle="1" w:styleId="nottitulo2">
    <w:name w:val="nottitulo2"/>
    <w:basedOn w:val="Normal"/>
    <w:pPr>
      <w:spacing w:before="100" w:beforeAutospacing="1" w:after="100" w:afterAutospacing="1"/>
    </w:pPr>
    <w:rPr>
      <w:rFonts w:ascii="Verdana" w:eastAsia="Arial Unicode MS" w:hAnsi="Verdana" w:cs="Arial Unicode MS"/>
      <w:b/>
      <w:bCs/>
      <w:color w:val="CC0033"/>
      <w:sz w:val="17"/>
      <w:szCs w:val="17"/>
    </w:rPr>
  </w:style>
  <w:style w:type="paragraph" w:customStyle="1" w:styleId="enctexto">
    <w:name w:val="enctexto"/>
    <w:basedOn w:val="Normal"/>
    <w:pPr>
      <w:spacing w:before="100" w:beforeAutospacing="1" w:after="100" w:afterAutospacing="1"/>
      <w:jc w:val="both"/>
    </w:pPr>
    <w:rPr>
      <w:rFonts w:ascii="Verdana" w:eastAsia="Arial Unicode MS" w:hAnsi="Verdana" w:cs="Arial Unicode MS"/>
      <w:color w:val="000000"/>
      <w:sz w:val="15"/>
      <w:szCs w:val="15"/>
    </w:rPr>
  </w:style>
  <w:style w:type="character" w:customStyle="1" w:styleId="nottitulo21">
    <w:name w:val="nottitulo21"/>
    <w:basedOn w:val="Fuentedeprrafopredeter"/>
    <w:rPr>
      <w:rFonts w:ascii="Verdana" w:hAnsi="Verdana" w:hint="default"/>
      <w:b/>
      <w:bCs/>
      <w:strike w:val="0"/>
      <w:dstrike w:val="0"/>
      <w:color w:val="CC0033"/>
      <w:sz w:val="17"/>
      <w:szCs w:val="17"/>
      <w:u w:val="none"/>
      <w:effect w:val="none"/>
    </w:rPr>
  </w:style>
  <w:style w:type="paragraph" w:customStyle="1" w:styleId="xl24">
    <w:name w:val="xl24"/>
    <w:basedOn w:val="Normal"/>
    <w:pPr>
      <w:spacing w:before="100" w:beforeAutospacing="1" w:after="100" w:afterAutospacing="1"/>
    </w:pPr>
    <w:rPr>
      <w:rFonts w:ascii="Arial" w:eastAsia="Arial Unicode MS" w:hAnsi="Arial" w:cs="Arial"/>
      <w:sz w:val="22"/>
      <w:szCs w:val="22"/>
    </w:rPr>
  </w:style>
  <w:style w:type="paragraph" w:customStyle="1" w:styleId="xl25">
    <w:name w:val="xl25"/>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26">
    <w:name w:val="xl26"/>
    <w:basedOn w:val="Normal"/>
    <w:pPr>
      <w:spacing w:before="100" w:beforeAutospacing="1" w:after="100" w:afterAutospacing="1"/>
    </w:pPr>
    <w:rPr>
      <w:rFonts w:ascii="Arial" w:eastAsia="Arial Unicode MS" w:hAnsi="Arial" w:cs="Arial"/>
      <w:b/>
      <w:bCs/>
      <w:sz w:val="22"/>
      <w:szCs w:val="22"/>
    </w:rPr>
  </w:style>
  <w:style w:type="paragraph" w:customStyle="1" w:styleId="xl27">
    <w:name w:val="xl27"/>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22"/>
      <w:szCs w:val="22"/>
    </w:rPr>
  </w:style>
  <w:style w:type="paragraph" w:customStyle="1" w:styleId="xl28">
    <w:name w:val="xl28"/>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22"/>
      <w:szCs w:val="22"/>
    </w:rPr>
  </w:style>
  <w:style w:type="paragraph" w:customStyle="1" w:styleId="xl29">
    <w:name w:val="xl2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22"/>
      <w:szCs w:val="22"/>
    </w:rPr>
  </w:style>
  <w:style w:type="paragraph" w:customStyle="1" w:styleId="xl30">
    <w:name w:val="xl30"/>
    <w:basedOn w:val="Normal"/>
    <w:pPr>
      <w:spacing w:before="100" w:beforeAutospacing="1" w:after="100" w:afterAutospacing="1"/>
    </w:pPr>
    <w:rPr>
      <w:rFonts w:ascii="Arial" w:eastAsia="Arial Unicode MS" w:hAnsi="Arial" w:cs="Arial"/>
      <w:color w:val="FF0000"/>
      <w:sz w:val="22"/>
      <w:szCs w:val="22"/>
    </w:rPr>
  </w:style>
  <w:style w:type="paragraph" w:customStyle="1" w:styleId="xl31">
    <w:name w:val="xl31"/>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32">
    <w:name w:val="xl32"/>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33">
    <w:name w:val="xl33"/>
    <w:basedOn w:val="Normal"/>
    <w:pPr>
      <w:pBdr>
        <w:top w:val="single" w:sz="8" w:space="0" w:color="auto"/>
        <w:left w:val="single" w:sz="8" w:space="0" w:color="auto"/>
      </w:pBdr>
      <w:spacing w:before="100" w:beforeAutospacing="1" w:after="100" w:afterAutospacing="1"/>
      <w:jc w:val="center"/>
    </w:pPr>
    <w:rPr>
      <w:rFonts w:ascii="Arial" w:eastAsia="Arial Unicode MS" w:hAnsi="Arial" w:cs="Arial"/>
      <w:b/>
      <w:bCs/>
      <w:sz w:val="22"/>
      <w:szCs w:val="22"/>
    </w:rPr>
  </w:style>
  <w:style w:type="paragraph" w:customStyle="1" w:styleId="xl34">
    <w:name w:val="xl34"/>
    <w:basedOn w:val="Normal"/>
    <w:pPr>
      <w:pBdr>
        <w:top w:val="single" w:sz="8" w:space="0" w:color="auto"/>
      </w:pBdr>
      <w:spacing w:before="100" w:beforeAutospacing="1" w:after="100" w:afterAutospacing="1"/>
      <w:jc w:val="center"/>
    </w:pPr>
    <w:rPr>
      <w:rFonts w:ascii="Arial" w:eastAsia="Arial Unicode MS" w:hAnsi="Arial" w:cs="Arial"/>
      <w:b/>
      <w:bCs/>
      <w:sz w:val="22"/>
      <w:szCs w:val="22"/>
    </w:rPr>
  </w:style>
  <w:style w:type="paragraph" w:customStyle="1" w:styleId="xl35">
    <w:name w:val="xl35"/>
    <w:basedOn w:val="Normal"/>
    <w:pPr>
      <w:pBdr>
        <w:top w:val="single" w:sz="8" w:space="0" w:color="auto"/>
        <w:right w:val="single" w:sz="8" w:space="0" w:color="auto"/>
      </w:pBdr>
      <w:spacing w:before="100" w:beforeAutospacing="1" w:after="100" w:afterAutospacing="1"/>
      <w:jc w:val="center"/>
    </w:pPr>
    <w:rPr>
      <w:rFonts w:ascii="Arial" w:eastAsia="Arial Unicode MS" w:hAnsi="Arial" w:cs="Arial"/>
      <w:b/>
      <w:bCs/>
      <w:sz w:val="22"/>
      <w:szCs w:val="22"/>
    </w:rPr>
  </w:style>
  <w:style w:type="paragraph" w:styleId="Lista">
    <w:name w:val="List"/>
    <w:basedOn w:val="Normal"/>
    <w:semiHidden/>
    <w:pPr>
      <w:ind w:left="360" w:hanging="360"/>
    </w:pPr>
  </w:style>
  <w:style w:type="paragraph" w:styleId="Lista2">
    <w:name w:val="List 2"/>
    <w:basedOn w:val="Normal"/>
    <w:semiHidden/>
    <w:pPr>
      <w:ind w:left="720" w:hanging="360"/>
    </w:pPr>
  </w:style>
  <w:style w:type="paragraph" w:styleId="Lista3">
    <w:name w:val="List 3"/>
    <w:basedOn w:val="Normal"/>
    <w:semiHidden/>
    <w:pPr>
      <w:ind w:left="1080" w:hanging="360"/>
    </w:pPr>
  </w:style>
  <w:style w:type="paragraph" w:styleId="Lista4">
    <w:name w:val="List 4"/>
    <w:basedOn w:val="Normal"/>
    <w:semiHidden/>
    <w:pPr>
      <w:ind w:left="1440" w:hanging="360"/>
    </w:pPr>
  </w:style>
  <w:style w:type="paragraph" w:styleId="Lista5">
    <w:name w:val="List 5"/>
    <w:basedOn w:val="Normal"/>
    <w:semiHidden/>
    <w:pPr>
      <w:ind w:left="1800" w:hanging="360"/>
    </w:pPr>
  </w:style>
  <w:style w:type="paragraph" w:styleId="Listaconvietas">
    <w:name w:val="List Bullet"/>
    <w:basedOn w:val="Normal"/>
    <w:autoRedefine/>
    <w:semiHidden/>
    <w:pPr>
      <w:numPr>
        <w:numId w:val="4"/>
      </w:numPr>
    </w:pPr>
  </w:style>
  <w:style w:type="paragraph" w:styleId="Listaconvietas2">
    <w:name w:val="List Bullet 2"/>
    <w:basedOn w:val="Normal"/>
    <w:autoRedefine/>
    <w:semiHidden/>
    <w:pPr>
      <w:numPr>
        <w:numId w:val="5"/>
      </w:numPr>
    </w:pPr>
  </w:style>
  <w:style w:type="paragraph" w:styleId="Listaconvietas3">
    <w:name w:val="List Bullet 3"/>
    <w:basedOn w:val="Normal"/>
    <w:autoRedefine/>
    <w:semiHidden/>
    <w:pPr>
      <w:numPr>
        <w:numId w:val="6"/>
      </w:numPr>
    </w:pPr>
  </w:style>
  <w:style w:type="paragraph" w:styleId="Listaconvietas4">
    <w:name w:val="List Bullet 4"/>
    <w:basedOn w:val="Normal"/>
    <w:autoRedefine/>
    <w:semiHidden/>
    <w:pPr>
      <w:numPr>
        <w:numId w:val="7"/>
      </w:numPr>
    </w:pPr>
  </w:style>
  <w:style w:type="paragraph" w:styleId="Continuarlista">
    <w:name w:val="List Continue"/>
    <w:basedOn w:val="Normal"/>
    <w:semiHidden/>
    <w:pPr>
      <w:spacing w:after="120"/>
      <w:ind w:left="360"/>
    </w:pPr>
  </w:style>
  <w:style w:type="paragraph" w:styleId="Continuarlista2">
    <w:name w:val="List Continue 2"/>
    <w:basedOn w:val="Normal"/>
    <w:semiHidden/>
    <w:pPr>
      <w:spacing w:after="120"/>
      <w:ind w:left="720"/>
    </w:pPr>
  </w:style>
  <w:style w:type="paragraph" w:styleId="Continuarlista3">
    <w:name w:val="List Continue 3"/>
    <w:basedOn w:val="Normal"/>
    <w:semiHidden/>
    <w:pPr>
      <w:spacing w:after="120"/>
      <w:ind w:left="1080"/>
    </w:pPr>
  </w:style>
  <w:style w:type="paragraph" w:styleId="Epgrafe">
    <w:name w:val="caption"/>
    <w:basedOn w:val="Normal"/>
    <w:next w:val="Normal"/>
    <w:qFormat/>
    <w:pPr>
      <w:spacing w:before="120" w:after="120"/>
    </w:pPr>
    <w:rPr>
      <w:b/>
      <w:bCs/>
      <w:sz w:val="20"/>
      <w:szCs w:val="20"/>
    </w:rPr>
  </w:style>
  <w:style w:type="paragraph" w:customStyle="1" w:styleId="Infodocumentosadjuntos">
    <w:name w:val="Info documentos adjuntos"/>
    <w:basedOn w:val="Normal"/>
  </w:style>
  <w:style w:type="paragraph" w:styleId="Textoindependiente2">
    <w:name w:val="Body Text 2"/>
    <w:basedOn w:val="Normal"/>
    <w:semiHidden/>
    <w:rPr>
      <w:sz w:val="26"/>
      <w:lang w:val="es-ES_tradnl"/>
    </w:rPr>
  </w:style>
  <w:style w:type="paragraph" w:styleId="Textoindependiente3">
    <w:name w:val="Body Text 3"/>
    <w:basedOn w:val="Normal"/>
    <w:semiHidden/>
    <w:pPr>
      <w:jc w:val="both"/>
    </w:pPr>
    <w:rPr>
      <w:sz w:val="26"/>
      <w:lang w:val="es-ES_tradnl"/>
    </w:rPr>
  </w:style>
  <w:style w:type="paragraph" w:styleId="Mapadeldocumento">
    <w:name w:val="Document Map"/>
    <w:basedOn w:val="Normal"/>
    <w:semiHidden/>
    <w:pPr>
      <w:shd w:val="clear" w:color="auto" w:fill="000080"/>
    </w:pPr>
    <w:rPr>
      <w:rFonts w:ascii="Tahoma" w:hAnsi="Tahoma" w:cs="Tahoma"/>
    </w:rPr>
  </w:style>
  <w:style w:type="paragraph" w:styleId="Encabezado">
    <w:name w:val="header"/>
    <w:basedOn w:val="Normal"/>
    <w:semiHidden/>
    <w:pPr>
      <w:tabs>
        <w:tab w:val="center" w:pos="4153"/>
        <w:tab w:val="right" w:pos="8306"/>
      </w:tabs>
    </w:pPr>
  </w:style>
  <w:style w:type="character" w:styleId="Nmerodepgina">
    <w:name w:val="page number"/>
    <w:basedOn w:val="Fuentedeprrafopredeter"/>
    <w:semiHidden/>
  </w:style>
  <w:style w:type="paragraph" w:styleId="Sangradetextonormal">
    <w:name w:val="Body Text Indent"/>
    <w:basedOn w:val="Normal"/>
    <w:semiHidden/>
    <w:pPr>
      <w:autoSpaceDE w:val="0"/>
      <w:autoSpaceDN w:val="0"/>
      <w:adjustRightInd w:val="0"/>
      <w:spacing w:line="480" w:lineRule="auto"/>
      <w:ind w:left="540"/>
      <w:jc w:val="both"/>
    </w:pPr>
    <w:rPr>
      <w:szCs w:val="21"/>
    </w:rPr>
  </w:style>
  <w:style w:type="paragraph" w:styleId="Sangra2detindependiente">
    <w:name w:val="Body Text Indent 2"/>
    <w:basedOn w:val="Normal"/>
    <w:semiHidden/>
    <w:pPr>
      <w:spacing w:line="480" w:lineRule="auto"/>
      <w:ind w:left="360"/>
      <w:jc w:val="both"/>
    </w:pPr>
  </w:style>
  <w:style w:type="paragraph" w:styleId="Sangra3detindependiente">
    <w:name w:val="Body Text Indent 3"/>
    <w:basedOn w:val="Normal"/>
    <w:semiHidden/>
    <w:pPr>
      <w:spacing w:line="480" w:lineRule="auto"/>
      <w:ind w:left="360"/>
      <w:jc w:val="both"/>
    </w:pPr>
    <w:rPr>
      <w:sz w:val="26"/>
      <w:lang w:val="es-ES_tradnl"/>
    </w:rPr>
  </w:style>
  <w:style w:type="paragraph" w:styleId="Piedepgina">
    <w:name w:val="footer"/>
    <w:basedOn w:val="Normal"/>
    <w:semiHidden/>
    <w:pPr>
      <w:tabs>
        <w:tab w:val="center" w:pos="4153"/>
        <w:tab w:val="right" w:pos="8306"/>
      </w:tabs>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oleObject" Target="embeddings/oleObject6.bin"/><Relationship Id="rId26" Type="http://schemas.openxmlformats.org/officeDocument/2006/relationships/image" Target="media/image14.png"/><Relationship Id="rId39" Type="http://schemas.openxmlformats.org/officeDocument/2006/relationships/oleObject" Target="embeddings/oleObject12.bin"/><Relationship Id="rId21" Type="http://schemas.openxmlformats.org/officeDocument/2006/relationships/image" Target="media/image9.png"/><Relationship Id="rId34" Type="http://schemas.openxmlformats.org/officeDocument/2006/relationships/image" Target="media/image18.wmf"/><Relationship Id="rId42" Type="http://schemas.openxmlformats.org/officeDocument/2006/relationships/image" Target="media/image22.png"/><Relationship Id="rId47" Type="http://schemas.openxmlformats.org/officeDocument/2006/relationships/oleObject" Target="embeddings/oleObject16.bin"/><Relationship Id="rId50" Type="http://schemas.openxmlformats.org/officeDocument/2006/relationships/image" Target="media/image27.png"/><Relationship Id="rId55" Type="http://schemas.openxmlformats.org/officeDocument/2006/relationships/image" Target="media/image30.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image" Target="media/image8.png"/><Relationship Id="rId29" Type="http://schemas.openxmlformats.org/officeDocument/2006/relationships/oleObject" Target="embeddings/oleObject8.bin"/><Relationship Id="rId41" Type="http://schemas.openxmlformats.org/officeDocument/2006/relationships/oleObject" Target="embeddings/oleObject13.bin"/><Relationship Id="rId54" Type="http://schemas.openxmlformats.org/officeDocument/2006/relationships/oleObject" Target="embeddings/oleObject18.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oleObject" Target="embeddings/oleObject15.bin"/><Relationship Id="rId53" Type="http://schemas.openxmlformats.org/officeDocument/2006/relationships/image" Target="media/image29.png"/><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http://www.guayaquil.ec" TargetMode="External"/><Relationship Id="rId49" Type="http://schemas.openxmlformats.org/officeDocument/2006/relationships/image" Target="media/image26.png"/><Relationship Id="rId57" Type="http://schemas.openxmlformats.org/officeDocument/2006/relationships/header" Target="header1.xml"/><Relationship Id="rId61"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oleObject" Target="embeddings/oleObject9.bin"/><Relationship Id="rId44" Type="http://schemas.openxmlformats.org/officeDocument/2006/relationships/image" Target="media/image23.png"/><Relationship Id="rId52" Type="http://schemas.openxmlformats.org/officeDocument/2006/relationships/oleObject" Target="embeddings/oleObject17.bin"/><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image" Target="media/image10.png"/><Relationship Id="rId27" Type="http://schemas.openxmlformats.org/officeDocument/2006/relationships/oleObject" Target="embeddings/oleObject7.bin"/><Relationship Id="rId30" Type="http://schemas.openxmlformats.org/officeDocument/2006/relationships/image" Target="media/image16.png"/><Relationship Id="rId35" Type="http://schemas.openxmlformats.org/officeDocument/2006/relationships/oleObject" Target="embeddings/oleObject11.bin"/><Relationship Id="rId43" Type="http://schemas.openxmlformats.org/officeDocument/2006/relationships/oleObject" Target="embeddings/oleObject14.bin"/><Relationship Id="rId48" Type="http://schemas.openxmlformats.org/officeDocument/2006/relationships/image" Target="media/image25.png"/><Relationship Id="rId56" Type="http://schemas.openxmlformats.org/officeDocument/2006/relationships/oleObject" Target="embeddings/oleObject19.bin"/><Relationship Id="rId8" Type="http://schemas.openxmlformats.org/officeDocument/2006/relationships/oleObject" Target="embeddings/oleObject1.bin"/><Relationship Id="rId51" Type="http://schemas.openxmlformats.org/officeDocument/2006/relationships/image" Target="media/image28.pn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wmf"/><Relationship Id="rId25" Type="http://schemas.openxmlformats.org/officeDocument/2006/relationships/image" Target="media/image13.png"/><Relationship Id="rId33" Type="http://schemas.openxmlformats.org/officeDocument/2006/relationships/oleObject" Target="embeddings/oleObject10.bin"/><Relationship Id="rId38" Type="http://schemas.openxmlformats.org/officeDocument/2006/relationships/image" Target="media/image20.png"/><Relationship Id="rId46" Type="http://schemas.openxmlformats.org/officeDocument/2006/relationships/image" Target="media/image24.png"/><Relationship Id="rId59"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google.co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17038</Words>
  <Characters>93710</Characters>
  <Application>Microsoft Office Word</Application>
  <DocSecurity>0</DocSecurity>
  <Lines>780</Lines>
  <Paragraphs>221</Paragraphs>
  <ScaleCrop>false</ScaleCrop>
  <HeadingPairs>
    <vt:vector size="2" baseType="variant">
      <vt:variant>
        <vt:lpstr>Título</vt:lpstr>
      </vt:variant>
      <vt:variant>
        <vt:i4>1</vt:i4>
      </vt:variant>
    </vt:vector>
  </HeadingPairs>
  <TitlesOfParts>
    <vt:vector size="1" baseType="lpstr">
      <vt:lpstr>CAPITULO 1</vt:lpstr>
    </vt:vector>
  </TitlesOfParts>
  <Company>Cyberf@cil</Company>
  <LinksUpToDate>false</LinksUpToDate>
  <CharactersWithSpaces>110527</CharactersWithSpaces>
  <SharedDoc>false</SharedDoc>
  <HLinks>
    <vt:vector size="78" baseType="variant">
      <vt:variant>
        <vt:i4>2031625</vt:i4>
      </vt:variant>
      <vt:variant>
        <vt:i4>33</vt:i4>
      </vt:variant>
      <vt:variant>
        <vt:i4>0</vt:i4>
      </vt:variant>
      <vt:variant>
        <vt:i4>5</vt:i4>
      </vt:variant>
      <vt:variant>
        <vt:lpwstr>http://www.guayaquil.ec/</vt:lpwstr>
      </vt:variant>
      <vt:variant>
        <vt:lpwstr/>
      </vt:variant>
      <vt:variant>
        <vt:i4>2162739</vt:i4>
      </vt:variant>
      <vt:variant>
        <vt:i4>0</vt:i4>
      </vt:variant>
      <vt:variant>
        <vt:i4>0</vt:i4>
      </vt:variant>
      <vt:variant>
        <vt:i4>5</vt:i4>
      </vt:variant>
      <vt:variant>
        <vt:lpwstr>http://www.google.com/</vt:lpwstr>
      </vt:variant>
      <vt:variant>
        <vt:lpwstr/>
      </vt:variant>
      <vt:variant>
        <vt:i4>6029427</vt:i4>
      </vt:variant>
      <vt:variant>
        <vt:i4>109548</vt:i4>
      </vt:variant>
      <vt:variant>
        <vt:i4>1029</vt:i4>
      </vt:variant>
      <vt:variant>
        <vt:i4>1</vt:i4>
      </vt:variant>
      <vt:variant>
        <vt:lpwstr>http://www.eluniverso.com/data/recursos/imagenes/nuevastarifas_electricas.gif</vt:lpwstr>
      </vt:variant>
      <vt:variant>
        <vt:lpwstr/>
      </vt:variant>
      <vt:variant>
        <vt:i4>6094927</vt:i4>
      </vt:variant>
      <vt:variant>
        <vt:i4>110929</vt:i4>
      </vt:variant>
      <vt:variant>
        <vt:i4>1030</vt:i4>
      </vt:variant>
      <vt:variant>
        <vt:i4>1</vt:i4>
      </vt:variant>
      <vt:variant>
        <vt:lpwstr>http://www.pacifictel.net/images/pension.gif</vt:lpwstr>
      </vt:variant>
      <vt:variant>
        <vt:lpwstr/>
      </vt:variant>
      <vt:variant>
        <vt:i4>1114189</vt:i4>
      </vt:variant>
      <vt:variant>
        <vt:i4>111159</vt:i4>
      </vt:variant>
      <vt:variant>
        <vt:i4>1031</vt:i4>
      </vt:variant>
      <vt:variant>
        <vt:i4>1</vt:i4>
      </vt:variant>
      <vt:variant>
        <vt:lpwstr>http://www.pacifictel.net/images/tarifas2.gif</vt:lpwstr>
      </vt:variant>
      <vt:variant>
        <vt:lpwstr/>
      </vt:variant>
      <vt:variant>
        <vt:i4>5373973</vt:i4>
      </vt:variant>
      <vt:variant>
        <vt:i4>-1</vt:i4>
      </vt:variant>
      <vt:variant>
        <vt:i4>1147</vt:i4>
      </vt:variant>
      <vt:variant>
        <vt:i4>1</vt:i4>
      </vt:variant>
      <vt:variant>
        <vt:lpwstr>C:\DOCUME~1\FABRIZ~1\LOCALS~1\Temp\msoclip1\01\clip_image001.gif</vt:lpwstr>
      </vt:variant>
      <vt:variant>
        <vt:lpwstr/>
      </vt:variant>
      <vt:variant>
        <vt:i4>5373973</vt:i4>
      </vt:variant>
      <vt:variant>
        <vt:i4>-1</vt:i4>
      </vt:variant>
      <vt:variant>
        <vt:i4>1149</vt:i4>
      </vt:variant>
      <vt:variant>
        <vt:i4>1</vt:i4>
      </vt:variant>
      <vt:variant>
        <vt:lpwstr>C:\DOCUME~1\FABRIZ~1\LOCALS~1\Temp\msoclip1\01\clip_image001.gif</vt:lpwstr>
      </vt:variant>
      <vt:variant>
        <vt:lpwstr/>
      </vt:variant>
      <vt:variant>
        <vt:i4>5373973</vt:i4>
      </vt:variant>
      <vt:variant>
        <vt:i4>-1</vt:i4>
      </vt:variant>
      <vt:variant>
        <vt:i4>1150</vt:i4>
      </vt:variant>
      <vt:variant>
        <vt:i4>1</vt:i4>
      </vt:variant>
      <vt:variant>
        <vt:lpwstr>C:\DOCUME~1\FABRIZ~1\LOCALS~1\Temp\msoclip1\01\clip_image001.gif</vt:lpwstr>
      </vt:variant>
      <vt:variant>
        <vt:lpwstr/>
      </vt:variant>
      <vt:variant>
        <vt:i4>5373973</vt:i4>
      </vt:variant>
      <vt:variant>
        <vt:i4>-1</vt:i4>
      </vt:variant>
      <vt:variant>
        <vt:i4>1157</vt:i4>
      </vt:variant>
      <vt:variant>
        <vt:i4>1</vt:i4>
      </vt:variant>
      <vt:variant>
        <vt:lpwstr>C:\DOCUME~1\FABRIZ~1\LOCALS~1\Temp\msoclip1\01\clip_image001.gif</vt:lpwstr>
      </vt:variant>
      <vt:variant>
        <vt:lpwstr/>
      </vt:variant>
      <vt:variant>
        <vt:i4>5373973</vt:i4>
      </vt:variant>
      <vt:variant>
        <vt:i4>-1</vt:i4>
      </vt:variant>
      <vt:variant>
        <vt:i4>1160</vt:i4>
      </vt:variant>
      <vt:variant>
        <vt:i4>1</vt:i4>
      </vt:variant>
      <vt:variant>
        <vt:lpwstr>C:\DOCUME~1\FABRIZ~1\LOCALS~1\Temp\msoclip1\01\clip_image001.gif</vt:lpwstr>
      </vt:variant>
      <vt:variant>
        <vt:lpwstr/>
      </vt:variant>
      <vt:variant>
        <vt:i4>5373973</vt:i4>
      </vt:variant>
      <vt:variant>
        <vt:i4>-1</vt:i4>
      </vt:variant>
      <vt:variant>
        <vt:i4>1164</vt:i4>
      </vt:variant>
      <vt:variant>
        <vt:i4>1</vt:i4>
      </vt:variant>
      <vt:variant>
        <vt:lpwstr>C:\DOCUME~1\FABRIZ~1\LOCALS~1\Temp\msoclip1\01\clip_image001.gif</vt:lpwstr>
      </vt:variant>
      <vt:variant>
        <vt:lpwstr/>
      </vt:variant>
      <vt:variant>
        <vt:i4>5373973</vt:i4>
      </vt:variant>
      <vt:variant>
        <vt:i4>-1</vt:i4>
      </vt:variant>
      <vt:variant>
        <vt:i4>1166</vt:i4>
      </vt:variant>
      <vt:variant>
        <vt:i4>1</vt:i4>
      </vt:variant>
      <vt:variant>
        <vt:lpwstr>C:\DOCUME~1\FABRIZ~1\LOCALS~1\Temp\msoclip1\01\clip_image001.gif</vt:lpwstr>
      </vt:variant>
      <vt:variant>
        <vt:lpwstr/>
      </vt:variant>
      <vt:variant>
        <vt:i4>5373973</vt:i4>
      </vt:variant>
      <vt:variant>
        <vt:i4>-1</vt:i4>
      </vt:variant>
      <vt:variant>
        <vt:i4>1167</vt:i4>
      </vt:variant>
      <vt:variant>
        <vt:i4>1</vt:i4>
      </vt:variant>
      <vt:variant>
        <vt:lpwstr>C:\DOCUME~1\FABRIZ~1\LOCALS~1\Temp\msoclip1\01\clip_image001.gif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CAPITULO 1</dc:title>
  <dc:subject/>
  <dc:creator>Maquina 5</dc:creator>
  <cp:keywords/>
  <dc:description/>
  <cp:lastModifiedBy>Administrador</cp:lastModifiedBy>
  <cp:revision>2</cp:revision>
  <cp:lastPrinted>2004-08-04T04:14:00Z</cp:lastPrinted>
  <dcterms:created xsi:type="dcterms:W3CDTF">2009-12-14T18:19:00Z</dcterms:created>
  <dcterms:modified xsi:type="dcterms:W3CDTF">2009-12-14T18:19:00Z</dcterms:modified>
</cp:coreProperties>
</file>