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68A" w:rsidRPr="002C7161" w:rsidRDefault="00FE668A" w:rsidP="00FE668A">
      <w:pPr>
        <w:jc w:val="center"/>
        <w:rPr>
          <w:b/>
          <w:sz w:val="32"/>
          <w:szCs w:val="32"/>
        </w:rPr>
      </w:pPr>
      <w:r>
        <w:rPr>
          <w:b/>
          <w:sz w:val="32"/>
          <w:szCs w:val="32"/>
        </w:rPr>
        <w:t>ESCUELA SUPERIOR POLITÉCNICA DEL LITORAL</w:t>
      </w:r>
    </w:p>
    <w:p w:rsidR="00FE668A" w:rsidRDefault="00FE668A" w:rsidP="00FE668A">
      <w:pPr>
        <w:jc w:val="center"/>
        <w:rPr>
          <w:rFonts w:ascii="Calibri" w:eastAsia="Times New Roman" w:hAnsi="Calibri"/>
          <w:caps/>
          <w:noProof/>
          <w:sz w:val="36"/>
          <w:szCs w:val="36"/>
          <w:lang w:eastAsia="es-ES"/>
        </w:rPr>
      </w:pPr>
    </w:p>
    <w:p w:rsidR="00D9657D" w:rsidRDefault="00D9657D" w:rsidP="00FE668A">
      <w:pPr>
        <w:jc w:val="center"/>
        <w:rPr>
          <w:rFonts w:ascii="Calibri" w:eastAsia="Times New Roman" w:hAnsi="Calibri"/>
          <w:caps/>
          <w:noProof/>
          <w:sz w:val="36"/>
          <w:szCs w:val="36"/>
          <w:lang w:eastAsia="es-ES"/>
        </w:rPr>
      </w:pPr>
    </w:p>
    <w:p w:rsidR="00FE668A" w:rsidRPr="002A7E7F" w:rsidRDefault="00FE668A" w:rsidP="00FE668A">
      <w:pPr>
        <w:jc w:val="center"/>
      </w:pPr>
      <w:r>
        <w:rPr>
          <w:rFonts w:ascii="Calibri" w:eastAsia="Times New Roman" w:hAnsi="Calibri"/>
          <w:caps/>
          <w:noProof/>
          <w:sz w:val="36"/>
          <w:szCs w:val="36"/>
          <w:lang w:eastAsia="es-ES"/>
        </w:rPr>
        <w:drawing>
          <wp:inline distT="0" distB="0" distL="0" distR="0">
            <wp:extent cx="1085850" cy="110490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9657D" w:rsidRPr="00674F05" w:rsidRDefault="00D9657D" w:rsidP="00FE668A">
      <w:pPr>
        <w:jc w:val="center"/>
        <w:rPr>
          <w:b/>
          <w:sz w:val="36"/>
          <w:szCs w:val="36"/>
        </w:rPr>
      </w:pPr>
    </w:p>
    <w:p w:rsidR="00D9657D" w:rsidRPr="00674F05" w:rsidRDefault="00D9657D" w:rsidP="00FE668A">
      <w:pPr>
        <w:jc w:val="center"/>
        <w:rPr>
          <w:b/>
          <w:sz w:val="36"/>
          <w:szCs w:val="36"/>
        </w:rPr>
      </w:pPr>
    </w:p>
    <w:p w:rsidR="00FE668A" w:rsidRPr="002C7161" w:rsidRDefault="00FE668A" w:rsidP="00FE668A">
      <w:pPr>
        <w:jc w:val="center"/>
        <w:rPr>
          <w:b/>
          <w:sz w:val="32"/>
          <w:szCs w:val="32"/>
        </w:rPr>
      </w:pPr>
      <w:r w:rsidRPr="002C7161">
        <w:rPr>
          <w:b/>
          <w:sz w:val="32"/>
          <w:szCs w:val="32"/>
        </w:rPr>
        <w:t>CENTRO DE EDUCACIÓN CONTINUA</w:t>
      </w:r>
    </w:p>
    <w:p w:rsidR="00FE668A" w:rsidRDefault="00FE668A" w:rsidP="00FE668A">
      <w:pPr>
        <w:jc w:val="center"/>
        <w:rPr>
          <w:b/>
          <w:sz w:val="32"/>
          <w:szCs w:val="32"/>
        </w:rPr>
      </w:pPr>
    </w:p>
    <w:p w:rsidR="00D9657D" w:rsidRPr="002C7161" w:rsidRDefault="00D9657D" w:rsidP="00FE668A">
      <w:pPr>
        <w:jc w:val="center"/>
        <w:rPr>
          <w:b/>
          <w:sz w:val="32"/>
          <w:szCs w:val="32"/>
        </w:rPr>
      </w:pPr>
    </w:p>
    <w:p w:rsidR="00FE668A" w:rsidRPr="002C7161" w:rsidRDefault="00FE668A" w:rsidP="00FE668A">
      <w:pPr>
        <w:jc w:val="center"/>
        <w:rPr>
          <w:b/>
          <w:sz w:val="24"/>
          <w:szCs w:val="24"/>
        </w:rPr>
      </w:pPr>
      <w:r w:rsidRPr="002C7161">
        <w:rPr>
          <w:b/>
          <w:sz w:val="24"/>
          <w:szCs w:val="24"/>
        </w:rPr>
        <w:t>DIPLOMADO SUPERIOR EN FORMULACIÓN Y GESTIÓN DE PROYECTOS</w:t>
      </w:r>
    </w:p>
    <w:p w:rsidR="00FE668A" w:rsidRDefault="00FE668A" w:rsidP="00FE668A">
      <w:pPr>
        <w:jc w:val="center"/>
        <w:rPr>
          <w:b/>
          <w:sz w:val="32"/>
          <w:szCs w:val="32"/>
        </w:rPr>
      </w:pPr>
    </w:p>
    <w:p w:rsidR="00D9657D" w:rsidRPr="002C7161" w:rsidRDefault="00D9657D" w:rsidP="00FE668A">
      <w:pPr>
        <w:jc w:val="center"/>
        <w:rPr>
          <w:b/>
          <w:sz w:val="32"/>
          <w:szCs w:val="32"/>
        </w:rPr>
      </w:pPr>
    </w:p>
    <w:p w:rsidR="00FE668A" w:rsidRPr="002C7161" w:rsidRDefault="00FE668A" w:rsidP="00FE668A">
      <w:pPr>
        <w:jc w:val="center"/>
        <w:rPr>
          <w:b/>
          <w:sz w:val="32"/>
          <w:szCs w:val="32"/>
        </w:rPr>
      </w:pPr>
      <w:r w:rsidRPr="002C7161">
        <w:rPr>
          <w:b/>
          <w:sz w:val="32"/>
          <w:szCs w:val="32"/>
        </w:rPr>
        <w:t>VI PROMOCIÓN</w:t>
      </w:r>
    </w:p>
    <w:p w:rsidR="00FE668A" w:rsidRDefault="00FE668A" w:rsidP="00FE668A">
      <w:pPr>
        <w:jc w:val="center"/>
        <w:rPr>
          <w:b/>
          <w:sz w:val="32"/>
          <w:szCs w:val="32"/>
        </w:rPr>
      </w:pPr>
    </w:p>
    <w:p w:rsidR="00D9657D" w:rsidRPr="002C7161" w:rsidRDefault="00D9657D" w:rsidP="00FE668A">
      <w:pPr>
        <w:jc w:val="center"/>
        <w:rPr>
          <w:b/>
          <w:sz w:val="32"/>
          <w:szCs w:val="32"/>
        </w:rPr>
      </w:pPr>
    </w:p>
    <w:p w:rsidR="00FE668A" w:rsidRPr="002C7161" w:rsidRDefault="00FE668A" w:rsidP="00FE668A">
      <w:pPr>
        <w:jc w:val="center"/>
        <w:rPr>
          <w:b/>
          <w:sz w:val="32"/>
          <w:szCs w:val="32"/>
        </w:rPr>
      </w:pPr>
      <w:r w:rsidRPr="002C7161">
        <w:rPr>
          <w:b/>
          <w:sz w:val="32"/>
          <w:szCs w:val="32"/>
        </w:rPr>
        <w:t>PROYECTO</w:t>
      </w:r>
    </w:p>
    <w:p w:rsidR="00FE668A" w:rsidRDefault="00FE668A" w:rsidP="00FE668A">
      <w:pPr>
        <w:jc w:val="center"/>
        <w:rPr>
          <w:b/>
          <w:sz w:val="32"/>
          <w:szCs w:val="32"/>
        </w:rPr>
      </w:pPr>
    </w:p>
    <w:p w:rsidR="00D9657D" w:rsidRPr="002C7161" w:rsidRDefault="00D9657D" w:rsidP="00FE668A">
      <w:pPr>
        <w:jc w:val="center"/>
        <w:rPr>
          <w:b/>
          <w:sz w:val="32"/>
          <w:szCs w:val="32"/>
        </w:rPr>
      </w:pPr>
    </w:p>
    <w:p w:rsidR="00FE668A" w:rsidRPr="002C7161" w:rsidRDefault="00FE668A" w:rsidP="00FE668A">
      <w:pPr>
        <w:jc w:val="center"/>
        <w:rPr>
          <w:b/>
          <w:sz w:val="32"/>
          <w:szCs w:val="32"/>
        </w:rPr>
      </w:pPr>
      <w:r w:rsidRPr="002C7161">
        <w:rPr>
          <w:b/>
          <w:sz w:val="32"/>
          <w:szCs w:val="32"/>
        </w:rPr>
        <w:t>TEMA</w:t>
      </w:r>
    </w:p>
    <w:p w:rsidR="00FE668A" w:rsidRPr="002C7161" w:rsidRDefault="00FE668A" w:rsidP="00FE668A">
      <w:pPr>
        <w:pStyle w:val="Sinespaciado"/>
        <w:jc w:val="center"/>
        <w:rPr>
          <w:rFonts w:ascii="Arial" w:eastAsia="Calibri" w:hAnsi="Arial"/>
          <w:b/>
          <w:sz w:val="32"/>
          <w:szCs w:val="32"/>
        </w:rPr>
      </w:pPr>
      <w:r w:rsidRPr="002C7161">
        <w:rPr>
          <w:rFonts w:ascii="Arial" w:eastAsia="Calibri" w:hAnsi="Arial"/>
          <w:b/>
          <w:sz w:val="32"/>
          <w:szCs w:val="32"/>
        </w:rPr>
        <w:t>IMPLEMENTACIÓN DE UNA OFICINA DE CONSULTORÍA AMBIENTAL PARA EMPRESAS PYMES</w:t>
      </w:r>
    </w:p>
    <w:p w:rsidR="00FE668A" w:rsidRDefault="00FE668A" w:rsidP="00FE668A">
      <w:pPr>
        <w:jc w:val="center"/>
        <w:rPr>
          <w:b/>
          <w:sz w:val="32"/>
          <w:szCs w:val="32"/>
        </w:rPr>
      </w:pPr>
    </w:p>
    <w:p w:rsidR="00D9657D" w:rsidRPr="002C7161" w:rsidRDefault="00D9657D" w:rsidP="00FE668A">
      <w:pPr>
        <w:jc w:val="center"/>
        <w:rPr>
          <w:b/>
          <w:sz w:val="32"/>
          <w:szCs w:val="32"/>
        </w:rPr>
      </w:pPr>
    </w:p>
    <w:p w:rsidR="00FE668A" w:rsidRPr="002C7161" w:rsidRDefault="00FE668A" w:rsidP="00FE668A">
      <w:pPr>
        <w:jc w:val="center"/>
        <w:rPr>
          <w:b/>
          <w:sz w:val="32"/>
          <w:szCs w:val="32"/>
        </w:rPr>
      </w:pPr>
      <w:r w:rsidRPr="002C7161">
        <w:rPr>
          <w:b/>
          <w:sz w:val="32"/>
          <w:szCs w:val="32"/>
        </w:rPr>
        <w:t>AUTOR</w:t>
      </w:r>
    </w:p>
    <w:p w:rsidR="00FE668A" w:rsidRPr="002C7161" w:rsidRDefault="00FE668A" w:rsidP="00FE668A">
      <w:pPr>
        <w:jc w:val="center"/>
        <w:rPr>
          <w:b/>
          <w:sz w:val="32"/>
          <w:szCs w:val="32"/>
        </w:rPr>
      </w:pPr>
      <w:r w:rsidRPr="002C7161">
        <w:rPr>
          <w:b/>
          <w:sz w:val="32"/>
          <w:szCs w:val="32"/>
        </w:rPr>
        <w:t>ROSA MARÍA BARCO LEÓN</w:t>
      </w:r>
    </w:p>
    <w:p w:rsidR="00FE668A" w:rsidRDefault="00FE668A" w:rsidP="00FE668A">
      <w:pPr>
        <w:jc w:val="center"/>
        <w:rPr>
          <w:b/>
          <w:sz w:val="32"/>
          <w:szCs w:val="32"/>
        </w:rPr>
      </w:pPr>
    </w:p>
    <w:p w:rsidR="00D9657D" w:rsidRDefault="00D9657D" w:rsidP="00FE668A">
      <w:pPr>
        <w:jc w:val="center"/>
        <w:rPr>
          <w:b/>
          <w:sz w:val="32"/>
          <w:szCs w:val="32"/>
        </w:rPr>
      </w:pPr>
    </w:p>
    <w:p w:rsidR="00D9657D" w:rsidRPr="002C7161" w:rsidRDefault="00D9657D" w:rsidP="00FE668A">
      <w:pPr>
        <w:jc w:val="center"/>
        <w:rPr>
          <w:b/>
          <w:sz w:val="32"/>
          <w:szCs w:val="32"/>
        </w:rPr>
      </w:pPr>
    </w:p>
    <w:p w:rsidR="00FE668A" w:rsidRDefault="00FE668A" w:rsidP="00FE668A">
      <w:pPr>
        <w:jc w:val="center"/>
        <w:rPr>
          <w:b/>
          <w:sz w:val="32"/>
          <w:szCs w:val="32"/>
        </w:rPr>
      </w:pPr>
      <w:r w:rsidRPr="002C7161">
        <w:rPr>
          <w:b/>
          <w:sz w:val="32"/>
          <w:szCs w:val="32"/>
        </w:rPr>
        <w:t>A</w:t>
      </w:r>
      <w:r>
        <w:rPr>
          <w:b/>
          <w:sz w:val="32"/>
          <w:szCs w:val="32"/>
        </w:rPr>
        <w:t>ÑO</w:t>
      </w:r>
      <w:r w:rsidRPr="002C7161">
        <w:rPr>
          <w:b/>
          <w:sz w:val="32"/>
          <w:szCs w:val="32"/>
        </w:rPr>
        <w:t xml:space="preserve">  </w:t>
      </w:r>
    </w:p>
    <w:p w:rsidR="00D9657D" w:rsidRDefault="00FE668A" w:rsidP="00FE668A">
      <w:pPr>
        <w:jc w:val="center"/>
        <w:rPr>
          <w:b/>
          <w:sz w:val="32"/>
          <w:szCs w:val="32"/>
        </w:rPr>
      </w:pPr>
      <w:r w:rsidRPr="002C7161">
        <w:rPr>
          <w:b/>
          <w:sz w:val="32"/>
          <w:szCs w:val="32"/>
        </w:rPr>
        <w:t>2010</w:t>
      </w:r>
    </w:p>
    <w:p w:rsidR="0093037E" w:rsidRDefault="0093037E">
      <w:pPr>
        <w:rPr>
          <w:b/>
          <w:sz w:val="32"/>
          <w:szCs w:val="32"/>
        </w:rPr>
      </w:pPr>
    </w:p>
    <w:p w:rsidR="00674F05" w:rsidRDefault="00674F05">
      <w:pPr>
        <w:rPr>
          <w:b/>
          <w:sz w:val="32"/>
          <w:szCs w:val="32"/>
        </w:rPr>
        <w:sectPr w:rsidR="00674F05" w:rsidSect="00660403">
          <w:headerReference w:type="default" r:id="rId9"/>
          <w:footerReference w:type="default" r:id="rId10"/>
          <w:pgSz w:w="11906" w:h="16838"/>
          <w:pgMar w:top="1418" w:right="1701" w:bottom="1418" w:left="1701" w:header="709" w:footer="709" w:gutter="0"/>
          <w:pgNumType w:fmt="lowerRoman"/>
          <w:cols w:space="708"/>
          <w:titlePg/>
          <w:docGrid w:linePitch="360"/>
        </w:sectPr>
      </w:pPr>
    </w:p>
    <w:p w:rsidR="00D9657D" w:rsidRDefault="00D9657D">
      <w:pPr>
        <w:rPr>
          <w:b/>
          <w:sz w:val="32"/>
          <w:szCs w:val="32"/>
        </w:rPr>
      </w:pPr>
    </w:p>
    <w:p w:rsidR="00FE668A" w:rsidRPr="007179D3" w:rsidRDefault="00FE668A" w:rsidP="00FE668A">
      <w:pPr>
        <w:pStyle w:val="Sinespaciado"/>
        <w:jc w:val="center"/>
        <w:rPr>
          <w:bCs/>
          <w:caps/>
          <w:sz w:val="36"/>
          <w:szCs w:val="36"/>
        </w:rPr>
      </w:pPr>
      <w:r w:rsidRPr="007179D3">
        <w:rPr>
          <w:bCs/>
          <w:caps/>
          <w:sz w:val="36"/>
          <w:szCs w:val="36"/>
        </w:rPr>
        <w:t>implementación de una oficina de CONSULTORÍA AMBIENTAL para empresas PYMES</w:t>
      </w:r>
    </w:p>
    <w:p w:rsidR="00FE668A" w:rsidRPr="00D9657D" w:rsidRDefault="00FE668A" w:rsidP="00FE668A">
      <w:pPr>
        <w:jc w:val="center"/>
        <w:rPr>
          <w:rFonts w:ascii="Calibri" w:hAnsi="Calibri"/>
          <w:sz w:val="36"/>
          <w:szCs w:val="36"/>
        </w:rPr>
      </w:pPr>
    </w:p>
    <w:p w:rsidR="00FE668A" w:rsidRPr="00D9657D" w:rsidRDefault="00FE668A" w:rsidP="00FE668A">
      <w:pPr>
        <w:jc w:val="center"/>
        <w:rPr>
          <w:rFonts w:ascii="Calibri" w:hAnsi="Calibri"/>
          <w:sz w:val="36"/>
          <w:szCs w:val="36"/>
        </w:rPr>
      </w:pPr>
    </w:p>
    <w:p w:rsidR="00FE668A" w:rsidRPr="00D9657D" w:rsidRDefault="00FE668A" w:rsidP="00FE668A">
      <w:pPr>
        <w:jc w:val="center"/>
        <w:rPr>
          <w:rFonts w:ascii="Calibri" w:hAnsi="Calibri"/>
          <w:b/>
          <w:sz w:val="36"/>
          <w:szCs w:val="36"/>
        </w:rPr>
      </w:pPr>
    </w:p>
    <w:p w:rsidR="00FE668A" w:rsidRPr="00D9657D" w:rsidRDefault="00FE668A" w:rsidP="00FE668A">
      <w:pPr>
        <w:jc w:val="center"/>
        <w:rPr>
          <w:rFonts w:ascii="Calibri" w:hAnsi="Calibri"/>
          <w:b/>
          <w:sz w:val="36"/>
          <w:szCs w:val="36"/>
        </w:rPr>
      </w:pPr>
    </w:p>
    <w:p w:rsidR="00D9657D" w:rsidRPr="00D9657D" w:rsidRDefault="00D9657D" w:rsidP="00FE668A">
      <w:pPr>
        <w:jc w:val="center"/>
        <w:rPr>
          <w:rFonts w:ascii="Calibri" w:hAnsi="Calibri"/>
          <w:b/>
          <w:sz w:val="36"/>
          <w:szCs w:val="36"/>
        </w:rPr>
      </w:pPr>
    </w:p>
    <w:p w:rsidR="00D9657D" w:rsidRPr="00D9657D" w:rsidRDefault="00D9657D" w:rsidP="00FE668A">
      <w:pPr>
        <w:jc w:val="center"/>
        <w:rPr>
          <w:rFonts w:ascii="Calibri" w:hAnsi="Calibri"/>
          <w:b/>
          <w:sz w:val="36"/>
          <w:szCs w:val="36"/>
        </w:rPr>
      </w:pPr>
    </w:p>
    <w:p w:rsidR="00D9657D" w:rsidRPr="00D9657D" w:rsidRDefault="00D9657D" w:rsidP="00FE668A">
      <w:pPr>
        <w:jc w:val="center"/>
        <w:rPr>
          <w:rFonts w:ascii="Calibri" w:hAnsi="Calibri"/>
          <w:b/>
          <w:sz w:val="36"/>
          <w:szCs w:val="36"/>
        </w:rPr>
      </w:pPr>
    </w:p>
    <w:p w:rsidR="00FE668A" w:rsidRPr="007179D3" w:rsidRDefault="00FE668A" w:rsidP="00FE668A">
      <w:pPr>
        <w:jc w:val="center"/>
        <w:rPr>
          <w:rFonts w:ascii="Calibri" w:hAnsi="Calibri"/>
          <w:b/>
        </w:rPr>
      </w:pPr>
      <w:r w:rsidRPr="007179D3">
        <w:rPr>
          <w:rFonts w:ascii="Calibri" w:hAnsi="Calibri"/>
          <w:b/>
        </w:rPr>
        <w:t xml:space="preserve">TESIS PRESENTADA POR </w:t>
      </w:r>
    </w:p>
    <w:p w:rsidR="00FE668A" w:rsidRDefault="00FE668A" w:rsidP="00FE668A">
      <w:pPr>
        <w:jc w:val="center"/>
        <w:rPr>
          <w:rFonts w:ascii="Calibri" w:eastAsia="Times New Roman" w:hAnsi="Calibri"/>
          <w:bCs/>
          <w:caps/>
          <w:sz w:val="36"/>
          <w:szCs w:val="36"/>
        </w:rPr>
      </w:pPr>
    </w:p>
    <w:p w:rsidR="00D9657D" w:rsidRPr="007179D3" w:rsidRDefault="00D9657D" w:rsidP="00FE668A">
      <w:pPr>
        <w:jc w:val="center"/>
        <w:rPr>
          <w:rFonts w:ascii="Calibri" w:eastAsia="Times New Roman" w:hAnsi="Calibri"/>
          <w:bCs/>
          <w:caps/>
          <w:sz w:val="36"/>
          <w:szCs w:val="36"/>
        </w:rPr>
      </w:pPr>
    </w:p>
    <w:p w:rsidR="00FE668A" w:rsidRPr="007179D3" w:rsidRDefault="00FE668A" w:rsidP="00FE668A">
      <w:pPr>
        <w:jc w:val="center"/>
        <w:rPr>
          <w:rFonts w:ascii="Calibri" w:eastAsia="Times New Roman" w:hAnsi="Calibri"/>
          <w:bCs/>
          <w:caps/>
          <w:sz w:val="36"/>
          <w:szCs w:val="36"/>
        </w:rPr>
      </w:pPr>
      <w:r w:rsidRPr="007179D3">
        <w:rPr>
          <w:rFonts w:ascii="Calibri" w:eastAsia="Times New Roman" w:hAnsi="Calibri"/>
          <w:bCs/>
          <w:caps/>
          <w:sz w:val="36"/>
          <w:szCs w:val="36"/>
        </w:rPr>
        <w:t>ROSA MARÍA BARCO LEÓN</w:t>
      </w:r>
    </w:p>
    <w:p w:rsidR="00FE668A" w:rsidRPr="00D9657D" w:rsidRDefault="00FE668A" w:rsidP="00FE668A">
      <w:pPr>
        <w:jc w:val="center"/>
        <w:rPr>
          <w:rFonts w:ascii="Calibri" w:hAnsi="Calibri"/>
          <w:b/>
          <w:sz w:val="36"/>
          <w:szCs w:val="36"/>
        </w:rPr>
      </w:pPr>
    </w:p>
    <w:p w:rsidR="00FE668A" w:rsidRPr="00D9657D" w:rsidRDefault="00FE668A" w:rsidP="00FE668A">
      <w:pPr>
        <w:jc w:val="center"/>
        <w:rPr>
          <w:rFonts w:ascii="Calibri" w:hAnsi="Calibri"/>
          <w:b/>
          <w:sz w:val="36"/>
          <w:szCs w:val="36"/>
        </w:rPr>
      </w:pPr>
    </w:p>
    <w:p w:rsidR="00D9657D" w:rsidRPr="00D9657D" w:rsidRDefault="00D9657D" w:rsidP="00FE668A">
      <w:pPr>
        <w:jc w:val="center"/>
        <w:rPr>
          <w:rFonts w:ascii="Calibri" w:hAnsi="Calibri"/>
          <w:b/>
          <w:sz w:val="36"/>
          <w:szCs w:val="36"/>
        </w:rPr>
      </w:pPr>
    </w:p>
    <w:p w:rsidR="00D9657D" w:rsidRPr="00D9657D" w:rsidRDefault="00D9657D" w:rsidP="00FE668A">
      <w:pPr>
        <w:jc w:val="center"/>
        <w:rPr>
          <w:rFonts w:ascii="Calibri" w:hAnsi="Calibri"/>
          <w:b/>
          <w:sz w:val="36"/>
          <w:szCs w:val="36"/>
        </w:rPr>
      </w:pPr>
    </w:p>
    <w:p w:rsidR="00D9657D" w:rsidRPr="00D9657D" w:rsidRDefault="00D9657D" w:rsidP="00FE668A">
      <w:pPr>
        <w:jc w:val="center"/>
        <w:rPr>
          <w:rFonts w:ascii="Calibri" w:hAnsi="Calibri"/>
          <w:b/>
          <w:sz w:val="36"/>
          <w:szCs w:val="36"/>
        </w:rPr>
      </w:pPr>
    </w:p>
    <w:p w:rsidR="00D9657D" w:rsidRPr="00D9657D" w:rsidRDefault="00D9657D" w:rsidP="00FE668A">
      <w:pPr>
        <w:jc w:val="center"/>
        <w:rPr>
          <w:rFonts w:ascii="Calibri" w:hAnsi="Calibri"/>
          <w:b/>
          <w:sz w:val="36"/>
          <w:szCs w:val="36"/>
        </w:rPr>
      </w:pPr>
    </w:p>
    <w:p w:rsidR="00D9657D" w:rsidRPr="00D9657D" w:rsidRDefault="00D9657D" w:rsidP="00FE668A">
      <w:pPr>
        <w:jc w:val="center"/>
        <w:rPr>
          <w:rFonts w:ascii="Calibri" w:hAnsi="Calibri"/>
          <w:b/>
          <w:sz w:val="36"/>
          <w:szCs w:val="36"/>
        </w:rPr>
      </w:pPr>
    </w:p>
    <w:p w:rsidR="00FE668A" w:rsidRPr="007179D3" w:rsidRDefault="00FE668A" w:rsidP="00FE668A">
      <w:pPr>
        <w:jc w:val="center"/>
        <w:rPr>
          <w:rFonts w:ascii="Calibri" w:hAnsi="Calibri"/>
          <w:b/>
        </w:rPr>
      </w:pPr>
      <w:r w:rsidRPr="007179D3">
        <w:rPr>
          <w:rFonts w:ascii="Calibri" w:hAnsi="Calibri"/>
          <w:b/>
        </w:rPr>
        <w:t>Aprobada por:</w:t>
      </w: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r>
        <w:rPr>
          <w:rFonts w:ascii="Calibri" w:hAnsi="Calibri"/>
          <w:b/>
        </w:rPr>
        <w:t>Eco</w:t>
      </w:r>
      <w:r w:rsidRPr="007179D3">
        <w:rPr>
          <w:rFonts w:ascii="Calibri" w:hAnsi="Calibri"/>
          <w:b/>
        </w:rPr>
        <w:t>. Francisco Carrasco</w:t>
      </w:r>
    </w:p>
    <w:p w:rsidR="00FE668A" w:rsidRPr="007179D3" w:rsidRDefault="00FE668A" w:rsidP="00FE668A">
      <w:pPr>
        <w:jc w:val="center"/>
        <w:rPr>
          <w:rFonts w:ascii="Calibri" w:hAnsi="Calibri"/>
          <w:b/>
        </w:rPr>
      </w:pPr>
      <w:r w:rsidRPr="007179D3">
        <w:rPr>
          <w:rFonts w:ascii="Calibri" w:hAnsi="Calibri"/>
          <w:b/>
        </w:rPr>
        <w:t>Director de Tesis</w:t>
      </w:r>
    </w:p>
    <w:p w:rsidR="00FE668A" w:rsidRPr="007179D3" w:rsidRDefault="00FE668A" w:rsidP="00FE668A">
      <w:pPr>
        <w:jc w:val="center"/>
        <w:rPr>
          <w:rFonts w:ascii="Calibri" w:hAnsi="Calibri"/>
          <w:b/>
        </w:rPr>
      </w:pPr>
    </w:p>
    <w:p w:rsidR="00FE668A" w:rsidRDefault="00FE668A" w:rsidP="00FE668A">
      <w:pPr>
        <w:jc w:val="center"/>
        <w:rPr>
          <w:rFonts w:ascii="Calibri" w:hAnsi="Calibri"/>
          <w:b/>
        </w:rPr>
      </w:pPr>
    </w:p>
    <w:p w:rsidR="00D9657D" w:rsidRDefault="00D9657D" w:rsidP="00FE668A">
      <w:pPr>
        <w:jc w:val="center"/>
        <w:rPr>
          <w:rFonts w:ascii="Calibri" w:hAnsi="Calibri"/>
          <w:b/>
        </w:rPr>
      </w:pPr>
    </w:p>
    <w:p w:rsidR="00D9657D" w:rsidRPr="007179D3" w:rsidRDefault="00D9657D"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r w:rsidRPr="007179D3">
        <w:rPr>
          <w:rFonts w:ascii="Calibri" w:hAnsi="Calibri"/>
          <w:b/>
        </w:rPr>
        <w:t>Dr. David Matamoros</w:t>
      </w:r>
    </w:p>
    <w:p w:rsidR="00FE668A" w:rsidRPr="007179D3" w:rsidRDefault="00FE668A" w:rsidP="00FE668A">
      <w:pPr>
        <w:jc w:val="center"/>
        <w:rPr>
          <w:rFonts w:ascii="Calibri" w:hAnsi="Calibri"/>
          <w:b/>
        </w:rPr>
      </w:pPr>
      <w:r w:rsidRPr="007179D3">
        <w:rPr>
          <w:rFonts w:ascii="Calibri" w:hAnsi="Calibri"/>
          <w:b/>
        </w:rPr>
        <w:t>Miembro del Tribunal</w:t>
      </w:r>
    </w:p>
    <w:p w:rsidR="00D9657D" w:rsidRDefault="00D9657D">
      <w:pPr>
        <w:rPr>
          <w:rFonts w:ascii="Calibri" w:hAnsi="Calibri"/>
          <w:b/>
        </w:rPr>
      </w:pPr>
      <w:r>
        <w:rPr>
          <w:rFonts w:ascii="Calibri" w:hAnsi="Calibri"/>
          <w:b/>
        </w:rPr>
        <w:br w:type="page"/>
      </w: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b/>
        </w:rPr>
      </w:pPr>
    </w:p>
    <w:p w:rsidR="00FE668A" w:rsidRPr="007179D3" w:rsidRDefault="00FE668A" w:rsidP="00FE668A">
      <w:pPr>
        <w:jc w:val="center"/>
        <w:rPr>
          <w:rFonts w:ascii="Calibri" w:hAnsi="Calibri"/>
        </w:rPr>
      </w:pPr>
    </w:p>
    <w:p w:rsidR="00FE668A" w:rsidRPr="007179D3" w:rsidRDefault="00FE668A" w:rsidP="00FE668A">
      <w:pPr>
        <w:jc w:val="center"/>
        <w:rPr>
          <w:rFonts w:ascii="Calibri" w:hAnsi="Calibri"/>
        </w:rPr>
      </w:pPr>
    </w:p>
    <w:p w:rsidR="00FE668A" w:rsidRPr="007179D3" w:rsidRDefault="00FE668A" w:rsidP="00FE668A">
      <w:pPr>
        <w:jc w:val="center"/>
        <w:rPr>
          <w:rFonts w:ascii="Calibri" w:hAnsi="Calibri"/>
        </w:rPr>
      </w:pPr>
    </w:p>
    <w:p w:rsidR="00FE668A" w:rsidRPr="007179D3" w:rsidRDefault="00FE668A" w:rsidP="00FE668A">
      <w:pPr>
        <w:jc w:val="right"/>
        <w:rPr>
          <w:rFonts w:ascii="Calibri" w:hAnsi="Calibri"/>
          <w:b/>
          <w:i/>
        </w:rPr>
      </w:pPr>
      <w:r w:rsidRPr="007179D3">
        <w:rPr>
          <w:rFonts w:ascii="Calibri" w:hAnsi="Calibri"/>
          <w:b/>
          <w:i/>
        </w:rPr>
        <w:t>DEDICATORIA:</w:t>
      </w:r>
    </w:p>
    <w:p w:rsidR="00FE668A" w:rsidRPr="007179D3" w:rsidRDefault="00FE668A" w:rsidP="00FE668A">
      <w:pPr>
        <w:jc w:val="center"/>
        <w:rPr>
          <w:rFonts w:ascii="Calibri" w:hAnsi="Calibri"/>
        </w:rPr>
      </w:pPr>
    </w:p>
    <w:p w:rsidR="00FE668A" w:rsidRPr="007179D3" w:rsidRDefault="00FE668A" w:rsidP="00FE668A">
      <w:pPr>
        <w:jc w:val="right"/>
        <w:rPr>
          <w:rFonts w:ascii="Calibri" w:hAnsi="Calibri"/>
          <w:i/>
        </w:rPr>
      </w:pPr>
      <w:r w:rsidRPr="007179D3">
        <w:rPr>
          <w:rFonts w:ascii="Calibri" w:hAnsi="Calibri"/>
          <w:i/>
        </w:rPr>
        <w:t xml:space="preserve">En reconocimiento a la valiosa ayuda, aliento y </w:t>
      </w:r>
    </w:p>
    <w:p w:rsidR="00FE668A" w:rsidRPr="007179D3" w:rsidRDefault="00FE668A" w:rsidP="00FE668A">
      <w:pPr>
        <w:jc w:val="right"/>
        <w:rPr>
          <w:rFonts w:ascii="Calibri" w:hAnsi="Calibri"/>
          <w:i/>
        </w:rPr>
      </w:pPr>
      <w:r w:rsidRPr="007179D3">
        <w:rPr>
          <w:rFonts w:ascii="Calibri" w:hAnsi="Calibri"/>
          <w:i/>
        </w:rPr>
        <w:t>apoyo de mi esposo Pedro Pabl</w:t>
      </w:r>
      <w:r>
        <w:rPr>
          <w:rFonts w:ascii="Calibri" w:hAnsi="Calibri"/>
          <w:i/>
        </w:rPr>
        <w:t>o</w:t>
      </w:r>
      <w:r w:rsidRPr="007179D3">
        <w:rPr>
          <w:rFonts w:ascii="Calibri" w:hAnsi="Calibri"/>
          <w:i/>
        </w:rPr>
        <w:t xml:space="preserve"> y a mis hijos Pedro Jr.  y </w:t>
      </w:r>
    </w:p>
    <w:p w:rsidR="00FE668A" w:rsidRPr="007179D3" w:rsidRDefault="00FE668A" w:rsidP="00FE668A">
      <w:pPr>
        <w:jc w:val="right"/>
        <w:rPr>
          <w:rFonts w:ascii="Calibri" w:hAnsi="Calibri"/>
          <w:i/>
        </w:rPr>
      </w:pPr>
      <w:r w:rsidRPr="007179D3">
        <w:rPr>
          <w:rFonts w:ascii="Calibri" w:hAnsi="Calibri"/>
          <w:i/>
        </w:rPr>
        <w:t xml:space="preserve">Paula por el tiempo del que he tenido que privarlos </w:t>
      </w:r>
    </w:p>
    <w:p w:rsidR="00FE668A" w:rsidRDefault="00FE668A" w:rsidP="00FE668A">
      <w:pPr>
        <w:jc w:val="right"/>
        <w:rPr>
          <w:rFonts w:ascii="Calibri" w:hAnsi="Calibri"/>
          <w:i/>
        </w:rPr>
      </w:pPr>
    </w:p>
    <w:p w:rsidR="00D9657D" w:rsidRPr="007179D3" w:rsidRDefault="00D9657D" w:rsidP="00FE668A">
      <w:pPr>
        <w:jc w:val="right"/>
        <w:rPr>
          <w:rFonts w:ascii="Calibri" w:hAnsi="Calibri"/>
          <w:i/>
        </w:rPr>
      </w:pPr>
    </w:p>
    <w:p w:rsidR="00FE668A" w:rsidRDefault="00FE668A" w:rsidP="00FE668A">
      <w:pPr>
        <w:jc w:val="right"/>
        <w:rPr>
          <w:rFonts w:ascii="Calibri" w:hAnsi="Calibri"/>
          <w:i/>
        </w:rPr>
      </w:pPr>
    </w:p>
    <w:p w:rsidR="00D9657D" w:rsidRDefault="00D9657D" w:rsidP="00FE668A">
      <w:pPr>
        <w:jc w:val="right"/>
        <w:rPr>
          <w:rFonts w:ascii="Calibri" w:hAnsi="Calibri"/>
          <w:i/>
        </w:rPr>
      </w:pPr>
    </w:p>
    <w:p w:rsidR="00D9657D" w:rsidRDefault="00D9657D" w:rsidP="00FE668A">
      <w:pPr>
        <w:jc w:val="right"/>
        <w:rPr>
          <w:rFonts w:ascii="Calibri" w:hAnsi="Calibri"/>
          <w:i/>
        </w:rPr>
      </w:pPr>
    </w:p>
    <w:p w:rsidR="00D9657D" w:rsidRPr="007179D3" w:rsidRDefault="00D9657D" w:rsidP="00FE668A">
      <w:pPr>
        <w:jc w:val="right"/>
        <w:rPr>
          <w:rFonts w:ascii="Calibri" w:hAnsi="Calibri"/>
          <w:i/>
        </w:rPr>
      </w:pPr>
    </w:p>
    <w:p w:rsidR="00FE668A" w:rsidRPr="007179D3" w:rsidRDefault="00FE668A" w:rsidP="00FE668A">
      <w:pPr>
        <w:jc w:val="right"/>
        <w:rPr>
          <w:rFonts w:ascii="Calibri" w:hAnsi="Calibri"/>
          <w:i/>
        </w:rPr>
      </w:pPr>
    </w:p>
    <w:p w:rsidR="00FE668A" w:rsidRPr="007179D3" w:rsidRDefault="00FE668A" w:rsidP="00FE668A">
      <w:pPr>
        <w:jc w:val="right"/>
        <w:rPr>
          <w:rFonts w:ascii="Calibri" w:hAnsi="Calibri"/>
          <w:i/>
        </w:rPr>
      </w:pPr>
      <w:r w:rsidRPr="007179D3">
        <w:rPr>
          <w:rFonts w:ascii="Calibri" w:hAnsi="Calibri"/>
          <w:i/>
        </w:rPr>
        <w:t>Hago extensiva también esta dedicatoria a mis queridos padres</w:t>
      </w:r>
    </w:p>
    <w:p w:rsidR="00FE668A" w:rsidRPr="007179D3" w:rsidRDefault="00FE668A" w:rsidP="00FE668A">
      <w:pPr>
        <w:jc w:val="right"/>
        <w:rPr>
          <w:rFonts w:ascii="Calibri" w:hAnsi="Calibri"/>
          <w:i/>
        </w:rPr>
      </w:pPr>
      <w:r w:rsidRPr="007179D3">
        <w:rPr>
          <w:rFonts w:ascii="Calibri" w:hAnsi="Calibri"/>
          <w:i/>
        </w:rPr>
        <w:t>Rosa y Alejo en reconocimiento al esfuerzo y</w:t>
      </w:r>
    </w:p>
    <w:p w:rsidR="00FE668A" w:rsidRPr="007179D3" w:rsidRDefault="00FE668A" w:rsidP="00FE668A">
      <w:pPr>
        <w:jc w:val="right"/>
        <w:rPr>
          <w:rFonts w:ascii="Calibri" w:hAnsi="Calibri"/>
          <w:i/>
        </w:rPr>
      </w:pPr>
      <w:r w:rsidRPr="007179D3">
        <w:rPr>
          <w:rFonts w:ascii="Calibri" w:hAnsi="Calibri"/>
          <w:i/>
        </w:rPr>
        <w:t xml:space="preserve"> dedicación como padres ejemplares</w:t>
      </w:r>
    </w:p>
    <w:p w:rsidR="00FE668A" w:rsidRPr="007179D3" w:rsidRDefault="00FE668A" w:rsidP="00FE668A">
      <w:pPr>
        <w:jc w:val="center"/>
        <w:rPr>
          <w:rFonts w:ascii="Calibri" w:hAnsi="Calibri"/>
        </w:rPr>
      </w:pPr>
    </w:p>
    <w:p w:rsidR="00FE668A" w:rsidRPr="007179D3" w:rsidRDefault="00FE668A" w:rsidP="00FE668A">
      <w:pPr>
        <w:jc w:val="center"/>
        <w:rPr>
          <w:rFonts w:ascii="Calibri" w:hAnsi="Calibri"/>
        </w:rPr>
      </w:pPr>
    </w:p>
    <w:p w:rsidR="00FE668A" w:rsidRPr="007179D3" w:rsidRDefault="00FE668A" w:rsidP="00FE668A">
      <w:pPr>
        <w:jc w:val="center"/>
        <w:rPr>
          <w:rFonts w:ascii="Calibri" w:hAnsi="Calibri"/>
        </w:rPr>
      </w:pPr>
    </w:p>
    <w:p w:rsidR="00FE668A" w:rsidRDefault="00FE668A" w:rsidP="00FE668A"/>
    <w:p w:rsidR="00FE668A" w:rsidRDefault="00FE668A" w:rsidP="00FE668A">
      <w:pPr>
        <w:jc w:val="center"/>
      </w:pPr>
    </w:p>
    <w:p w:rsidR="00FE668A" w:rsidRDefault="00FE668A" w:rsidP="00FE668A">
      <w:pPr>
        <w:jc w:val="center"/>
      </w:pPr>
    </w:p>
    <w:p w:rsidR="00FE668A" w:rsidRDefault="00FE668A" w:rsidP="00FE668A">
      <w:pPr>
        <w:jc w:val="center"/>
      </w:pPr>
    </w:p>
    <w:p w:rsidR="00FE668A" w:rsidRDefault="00FE668A" w:rsidP="00FE668A">
      <w:pPr>
        <w:jc w:val="center"/>
      </w:pPr>
    </w:p>
    <w:p w:rsidR="00FE668A" w:rsidRDefault="00FE668A" w:rsidP="00FE668A">
      <w:pPr>
        <w:jc w:val="center"/>
      </w:pPr>
    </w:p>
    <w:p w:rsidR="00FE668A" w:rsidRDefault="00FE668A" w:rsidP="00FE668A">
      <w:pPr>
        <w:jc w:val="center"/>
      </w:pPr>
    </w:p>
    <w:p w:rsidR="00FE668A" w:rsidRPr="002C7161" w:rsidRDefault="00FE668A" w:rsidP="00FE668A">
      <w:pPr>
        <w:jc w:val="center"/>
        <w:rPr>
          <w:b/>
          <w:sz w:val="32"/>
          <w:szCs w:val="32"/>
        </w:rPr>
      </w:pPr>
    </w:p>
    <w:p w:rsidR="00FE668A" w:rsidRDefault="00FE668A" w:rsidP="00103389">
      <w:pPr>
        <w:jc w:val="center"/>
        <w:rPr>
          <w:b/>
        </w:rPr>
        <w:sectPr w:rsidR="00FE668A" w:rsidSect="00660403">
          <w:pgSz w:w="11906" w:h="16838" w:code="9"/>
          <w:pgMar w:top="1418" w:right="1701" w:bottom="1418" w:left="1701" w:header="709" w:footer="709" w:gutter="0"/>
          <w:pgNumType w:fmt="lowerRoman" w:start="1"/>
          <w:cols w:space="708"/>
          <w:docGrid w:linePitch="360"/>
        </w:sectPr>
      </w:pPr>
    </w:p>
    <w:p w:rsidR="00103389" w:rsidRPr="00103389" w:rsidRDefault="00103389" w:rsidP="00103389">
      <w:pPr>
        <w:jc w:val="center"/>
        <w:rPr>
          <w:b/>
        </w:rPr>
      </w:pPr>
    </w:p>
    <w:p w:rsidR="00103389" w:rsidRPr="00103389" w:rsidRDefault="00103389" w:rsidP="00103389">
      <w:pPr>
        <w:jc w:val="center"/>
        <w:rPr>
          <w:b/>
        </w:rPr>
      </w:pPr>
    </w:p>
    <w:p w:rsidR="00103389" w:rsidRPr="00103389" w:rsidRDefault="00103389" w:rsidP="00103389">
      <w:pPr>
        <w:jc w:val="center"/>
        <w:rPr>
          <w:b/>
          <w:sz w:val="24"/>
          <w:szCs w:val="24"/>
        </w:rPr>
      </w:pPr>
      <w:r w:rsidRPr="00103389">
        <w:rPr>
          <w:b/>
          <w:sz w:val="24"/>
          <w:szCs w:val="24"/>
        </w:rPr>
        <w:t>ÍNDICE GENERAL</w:t>
      </w:r>
    </w:p>
    <w:p w:rsidR="00103389" w:rsidRPr="00103389" w:rsidRDefault="00103389" w:rsidP="00103389">
      <w:pPr>
        <w:jc w:val="center"/>
        <w:rPr>
          <w:b/>
          <w:sz w:val="24"/>
          <w:szCs w:val="24"/>
        </w:rPr>
      </w:pPr>
    </w:p>
    <w:p w:rsidR="00103389" w:rsidRPr="006166E8" w:rsidRDefault="00103389" w:rsidP="00103389">
      <w:pPr>
        <w:tabs>
          <w:tab w:val="left" w:pos="7938"/>
        </w:tabs>
        <w:rPr>
          <w:sz w:val="20"/>
          <w:szCs w:val="20"/>
        </w:rPr>
      </w:pPr>
      <w:r w:rsidRPr="006166E8">
        <w:rPr>
          <w:sz w:val="20"/>
          <w:szCs w:val="20"/>
        </w:rPr>
        <w:tab/>
      </w:r>
      <w:r w:rsidRPr="006166E8">
        <w:rPr>
          <w:b/>
          <w:sz w:val="20"/>
          <w:szCs w:val="20"/>
        </w:rPr>
        <w:t>Página</w:t>
      </w:r>
    </w:p>
    <w:p w:rsidR="00103389" w:rsidRPr="006166E8" w:rsidRDefault="00103389" w:rsidP="00103389">
      <w:pPr>
        <w:jc w:val="right"/>
        <w:outlineLvl w:val="0"/>
        <w:rPr>
          <w:b/>
          <w:sz w:val="20"/>
          <w:szCs w:val="20"/>
        </w:rPr>
      </w:pPr>
    </w:p>
    <w:p w:rsidR="00103389" w:rsidRPr="006166E8" w:rsidRDefault="00103389" w:rsidP="00103389">
      <w:pPr>
        <w:rPr>
          <w:b/>
          <w:sz w:val="20"/>
          <w:szCs w:val="20"/>
        </w:rPr>
      </w:pPr>
    </w:p>
    <w:p w:rsidR="00103389" w:rsidRPr="006166E8" w:rsidRDefault="00103389" w:rsidP="00103389">
      <w:pPr>
        <w:tabs>
          <w:tab w:val="left" w:pos="7938"/>
        </w:tabs>
        <w:rPr>
          <w:b/>
          <w:sz w:val="20"/>
          <w:szCs w:val="20"/>
        </w:rPr>
      </w:pPr>
      <w:r w:rsidRPr="006166E8">
        <w:rPr>
          <w:rFonts w:cs="Arial"/>
          <w:b/>
          <w:sz w:val="20"/>
          <w:szCs w:val="20"/>
        </w:rPr>
        <w:t>1. IDENTIFICACIÓN DEL PROYECTO</w:t>
      </w:r>
      <w:r w:rsidRPr="006166E8">
        <w:rPr>
          <w:b/>
          <w:sz w:val="20"/>
          <w:szCs w:val="20"/>
        </w:rPr>
        <w:tab/>
        <w:t xml:space="preserve">      </w:t>
      </w:r>
      <w:r w:rsidR="0027703B">
        <w:rPr>
          <w:b/>
          <w:sz w:val="20"/>
          <w:szCs w:val="20"/>
        </w:rPr>
        <w:t>1</w:t>
      </w:r>
    </w:p>
    <w:p w:rsidR="00103389" w:rsidRPr="006166E8" w:rsidRDefault="00103389" w:rsidP="00103389">
      <w:pPr>
        <w:tabs>
          <w:tab w:val="left" w:pos="8080"/>
        </w:tabs>
        <w:rPr>
          <w:rFonts w:cs="Arial"/>
          <w:sz w:val="20"/>
          <w:szCs w:val="20"/>
        </w:rPr>
      </w:pPr>
      <w:r w:rsidRPr="006166E8">
        <w:rPr>
          <w:rFonts w:cs="Arial"/>
          <w:sz w:val="20"/>
          <w:szCs w:val="20"/>
        </w:rPr>
        <w:t xml:space="preserve">1.1. </w:t>
      </w:r>
      <w:r w:rsidRPr="006166E8">
        <w:rPr>
          <w:sz w:val="20"/>
          <w:szCs w:val="20"/>
        </w:rPr>
        <w:t>Titulo del proyecto</w:t>
      </w:r>
      <w:r w:rsidR="0027703B">
        <w:rPr>
          <w:rFonts w:cs="Arial"/>
          <w:sz w:val="20"/>
          <w:szCs w:val="20"/>
        </w:rPr>
        <w:tab/>
        <w:t xml:space="preserve">   1</w:t>
      </w:r>
    </w:p>
    <w:p w:rsidR="00103389" w:rsidRPr="006166E8" w:rsidRDefault="00103389" w:rsidP="00103389">
      <w:pPr>
        <w:tabs>
          <w:tab w:val="left" w:pos="8080"/>
        </w:tabs>
        <w:rPr>
          <w:sz w:val="20"/>
          <w:szCs w:val="20"/>
        </w:rPr>
      </w:pPr>
      <w:r w:rsidRPr="006166E8">
        <w:rPr>
          <w:rFonts w:cs="Arial"/>
          <w:sz w:val="20"/>
          <w:szCs w:val="20"/>
        </w:rPr>
        <w:t xml:space="preserve">1.2. </w:t>
      </w:r>
      <w:r w:rsidRPr="006166E8">
        <w:rPr>
          <w:sz w:val="20"/>
          <w:szCs w:val="20"/>
        </w:rPr>
        <w:t>Promotor y/o Iniciador del proyecto</w:t>
      </w:r>
      <w:r w:rsidRPr="006166E8">
        <w:rPr>
          <w:sz w:val="20"/>
          <w:szCs w:val="20"/>
        </w:rPr>
        <w:tab/>
        <w:t xml:space="preserve">   </w:t>
      </w:r>
      <w:r w:rsidR="0027703B">
        <w:rPr>
          <w:sz w:val="20"/>
          <w:szCs w:val="20"/>
        </w:rPr>
        <w:t>1</w:t>
      </w:r>
    </w:p>
    <w:p w:rsidR="00103389" w:rsidRPr="006166E8" w:rsidRDefault="00103389" w:rsidP="00103389">
      <w:pPr>
        <w:tabs>
          <w:tab w:val="left" w:pos="8080"/>
        </w:tabs>
        <w:rPr>
          <w:sz w:val="20"/>
          <w:szCs w:val="20"/>
        </w:rPr>
      </w:pPr>
      <w:r w:rsidRPr="006166E8">
        <w:rPr>
          <w:rFonts w:cs="Arial"/>
          <w:sz w:val="20"/>
          <w:szCs w:val="20"/>
        </w:rPr>
        <w:t xml:space="preserve">1.3. </w:t>
      </w:r>
      <w:r w:rsidRPr="006166E8">
        <w:rPr>
          <w:sz w:val="20"/>
          <w:szCs w:val="20"/>
        </w:rPr>
        <w:t>Orientación del proyecto</w:t>
      </w:r>
      <w:r w:rsidRPr="006166E8">
        <w:rPr>
          <w:sz w:val="20"/>
          <w:szCs w:val="20"/>
        </w:rPr>
        <w:tab/>
      </w:r>
      <w:r w:rsidR="0027703B">
        <w:rPr>
          <w:sz w:val="20"/>
          <w:szCs w:val="20"/>
        </w:rPr>
        <w:t xml:space="preserve">   1</w:t>
      </w:r>
    </w:p>
    <w:p w:rsidR="00103389" w:rsidRPr="006166E8" w:rsidRDefault="00103389" w:rsidP="00103389">
      <w:pPr>
        <w:tabs>
          <w:tab w:val="left" w:pos="8080"/>
        </w:tabs>
        <w:rPr>
          <w:sz w:val="20"/>
          <w:szCs w:val="20"/>
        </w:rPr>
      </w:pPr>
      <w:r w:rsidRPr="006166E8">
        <w:rPr>
          <w:rFonts w:cs="Arial"/>
          <w:sz w:val="20"/>
          <w:szCs w:val="20"/>
        </w:rPr>
        <w:t xml:space="preserve">1.4. </w:t>
      </w:r>
      <w:r w:rsidRPr="006166E8">
        <w:rPr>
          <w:rFonts w:eastAsia="Calibri"/>
          <w:bCs/>
          <w:sz w:val="20"/>
          <w:szCs w:val="20"/>
        </w:rPr>
        <w:t>Orientación del mercado</w:t>
      </w:r>
      <w:r w:rsidRPr="006166E8">
        <w:rPr>
          <w:sz w:val="20"/>
          <w:szCs w:val="20"/>
        </w:rPr>
        <w:tab/>
        <w:t xml:space="preserve">  </w:t>
      </w:r>
      <w:r w:rsidR="0027703B">
        <w:rPr>
          <w:sz w:val="20"/>
          <w:szCs w:val="20"/>
        </w:rPr>
        <w:t xml:space="preserve"> 1</w:t>
      </w:r>
    </w:p>
    <w:p w:rsidR="00103389" w:rsidRPr="006166E8" w:rsidRDefault="00103389" w:rsidP="00103389">
      <w:pPr>
        <w:tabs>
          <w:tab w:val="left" w:pos="8080"/>
        </w:tabs>
        <w:rPr>
          <w:sz w:val="20"/>
          <w:szCs w:val="20"/>
        </w:rPr>
      </w:pPr>
      <w:r w:rsidRPr="006166E8">
        <w:rPr>
          <w:rFonts w:cs="Arial"/>
          <w:sz w:val="20"/>
          <w:szCs w:val="20"/>
        </w:rPr>
        <w:t xml:space="preserve">1.5. </w:t>
      </w:r>
      <w:r w:rsidRPr="006166E8">
        <w:rPr>
          <w:rFonts w:eastAsia="Calibri"/>
          <w:bCs/>
          <w:sz w:val="20"/>
          <w:szCs w:val="20"/>
        </w:rPr>
        <w:t>Localización del proyecto</w:t>
      </w:r>
      <w:r w:rsidRPr="006166E8">
        <w:rPr>
          <w:sz w:val="20"/>
          <w:szCs w:val="20"/>
        </w:rPr>
        <w:tab/>
        <w:t xml:space="preserve">  </w:t>
      </w:r>
      <w:r w:rsidR="0027703B">
        <w:rPr>
          <w:sz w:val="20"/>
          <w:szCs w:val="20"/>
        </w:rPr>
        <w:t xml:space="preserve"> 1</w:t>
      </w:r>
    </w:p>
    <w:p w:rsidR="00103389" w:rsidRPr="002671E7" w:rsidRDefault="00103389" w:rsidP="00103389">
      <w:pPr>
        <w:tabs>
          <w:tab w:val="left" w:pos="8080"/>
        </w:tabs>
        <w:rPr>
          <w:b/>
          <w:sz w:val="20"/>
          <w:szCs w:val="20"/>
        </w:rPr>
      </w:pPr>
    </w:p>
    <w:p w:rsidR="00103389" w:rsidRPr="00927908" w:rsidRDefault="00103389" w:rsidP="00103389">
      <w:pPr>
        <w:tabs>
          <w:tab w:val="left" w:pos="8080"/>
        </w:tabs>
        <w:rPr>
          <w:b/>
          <w:sz w:val="20"/>
          <w:szCs w:val="20"/>
        </w:rPr>
      </w:pPr>
      <w:r w:rsidRPr="00927908">
        <w:rPr>
          <w:rFonts w:cs="Arial"/>
          <w:b/>
          <w:sz w:val="20"/>
          <w:szCs w:val="20"/>
        </w:rPr>
        <w:t xml:space="preserve">2. </w:t>
      </w:r>
      <w:r w:rsidRPr="00927908">
        <w:rPr>
          <w:b/>
          <w:sz w:val="20"/>
          <w:szCs w:val="20"/>
        </w:rPr>
        <w:t>JUSTIFICACIÓN DEL PROYECTO</w:t>
      </w:r>
      <w:r w:rsidRPr="00927908">
        <w:rPr>
          <w:b/>
          <w:sz w:val="20"/>
          <w:szCs w:val="20"/>
        </w:rPr>
        <w:tab/>
        <w:t xml:space="preserve"> </w:t>
      </w:r>
      <w:r w:rsidR="0027703B" w:rsidRPr="00927908">
        <w:rPr>
          <w:b/>
          <w:sz w:val="20"/>
          <w:szCs w:val="20"/>
        </w:rPr>
        <w:t xml:space="preserve">  2</w:t>
      </w:r>
    </w:p>
    <w:p w:rsidR="00103389" w:rsidRPr="006166E8" w:rsidRDefault="00103389">
      <w:pPr>
        <w:rPr>
          <w:b/>
          <w:sz w:val="20"/>
          <w:szCs w:val="20"/>
        </w:rPr>
      </w:pPr>
    </w:p>
    <w:p w:rsidR="00103389" w:rsidRPr="006166E8" w:rsidRDefault="00103389" w:rsidP="00103389">
      <w:pPr>
        <w:tabs>
          <w:tab w:val="left" w:pos="8080"/>
        </w:tabs>
        <w:rPr>
          <w:b/>
          <w:sz w:val="20"/>
          <w:szCs w:val="20"/>
        </w:rPr>
      </w:pPr>
      <w:r w:rsidRPr="006166E8">
        <w:rPr>
          <w:rFonts w:cs="Arial"/>
          <w:b/>
          <w:sz w:val="20"/>
          <w:szCs w:val="20"/>
        </w:rPr>
        <w:t xml:space="preserve">3. </w:t>
      </w:r>
      <w:r w:rsidRPr="006166E8">
        <w:rPr>
          <w:b/>
          <w:sz w:val="20"/>
          <w:szCs w:val="20"/>
        </w:rPr>
        <w:t>ANTECEDENTES</w:t>
      </w:r>
      <w:r w:rsidRPr="006166E8">
        <w:rPr>
          <w:b/>
          <w:sz w:val="20"/>
          <w:szCs w:val="20"/>
        </w:rPr>
        <w:tab/>
        <w:t xml:space="preserve"> </w:t>
      </w:r>
      <w:r w:rsidR="0027703B">
        <w:rPr>
          <w:b/>
          <w:sz w:val="20"/>
          <w:szCs w:val="20"/>
        </w:rPr>
        <w:t xml:space="preserve">  4</w:t>
      </w:r>
    </w:p>
    <w:p w:rsidR="00103389" w:rsidRPr="006166E8" w:rsidRDefault="00103389" w:rsidP="00103389">
      <w:pPr>
        <w:tabs>
          <w:tab w:val="left" w:pos="8080"/>
        </w:tabs>
        <w:rPr>
          <w:sz w:val="20"/>
          <w:szCs w:val="20"/>
        </w:rPr>
      </w:pPr>
      <w:r w:rsidRPr="006166E8">
        <w:rPr>
          <w:rFonts w:cs="Arial"/>
          <w:sz w:val="20"/>
          <w:szCs w:val="20"/>
        </w:rPr>
        <w:t xml:space="preserve">3.1. </w:t>
      </w:r>
      <w:r w:rsidRPr="006166E8">
        <w:rPr>
          <w:sz w:val="20"/>
          <w:szCs w:val="20"/>
        </w:rPr>
        <w:t>Aspectos de las PYMES</w:t>
      </w:r>
      <w:r w:rsidRPr="006166E8">
        <w:rPr>
          <w:sz w:val="20"/>
          <w:szCs w:val="20"/>
        </w:rPr>
        <w:tab/>
        <w:t xml:space="preserve"> </w:t>
      </w:r>
      <w:r w:rsidR="0027703B">
        <w:rPr>
          <w:sz w:val="20"/>
          <w:szCs w:val="20"/>
        </w:rPr>
        <w:t xml:space="preserve">  4</w:t>
      </w:r>
    </w:p>
    <w:p w:rsidR="00103389" w:rsidRPr="006166E8" w:rsidRDefault="00103389" w:rsidP="00103389">
      <w:pPr>
        <w:tabs>
          <w:tab w:val="left" w:pos="8080"/>
        </w:tabs>
        <w:rPr>
          <w:sz w:val="20"/>
          <w:szCs w:val="20"/>
        </w:rPr>
      </w:pPr>
      <w:r w:rsidRPr="006166E8">
        <w:rPr>
          <w:sz w:val="20"/>
          <w:szCs w:val="20"/>
        </w:rPr>
        <w:t>3.2. Marco legal de aplicación y competencias</w:t>
      </w:r>
      <w:r w:rsidRPr="006166E8">
        <w:rPr>
          <w:sz w:val="20"/>
          <w:szCs w:val="20"/>
        </w:rPr>
        <w:tab/>
      </w:r>
      <w:r w:rsidR="0027703B">
        <w:rPr>
          <w:sz w:val="20"/>
          <w:szCs w:val="20"/>
        </w:rPr>
        <w:t xml:space="preserve">   6</w:t>
      </w:r>
    </w:p>
    <w:p w:rsidR="00103389" w:rsidRPr="006166E8" w:rsidRDefault="00103389" w:rsidP="00103389">
      <w:pPr>
        <w:tabs>
          <w:tab w:val="left" w:pos="8080"/>
        </w:tabs>
        <w:ind w:right="991"/>
        <w:rPr>
          <w:sz w:val="20"/>
          <w:szCs w:val="20"/>
        </w:rPr>
      </w:pPr>
      <w:r w:rsidRPr="006166E8">
        <w:rPr>
          <w:sz w:val="20"/>
          <w:szCs w:val="20"/>
        </w:rPr>
        <w:t>3.3. Principales conclusiones y recomendaciones de los estudios o investigaciones conexas o vinculadas</w:t>
      </w:r>
      <w:r w:rsidRPr="006166E8">
        <w:rPr>
          <w:sz w:val="20"/>
          <w:szCs w:val="20"/>
        </w:rPr>
        <w:tab/>
      </w:r>
      <w:r w:rsidR="0027703B">
        <w:rPr>
          <w:sz w:val="20"/>
          <w:szCs w:val="20"/>
        </w:rPr>
        <w:t xml:space="preserve">   9</w:t>
      </w:r>
    </w:p>
    <w:p w:rsidR="00103389" w:rsidRPr="006166E8" w:rsidRDefault="00103389">
      <w:pPr>
        <w:rPr>
          <w:b/>
          <w:sz w:val="20"/>
          <w:szCs w:val="20"/>
        </w:rPr>
      </w:pPr>
    </w:p>
    <w:p w:rsidR="00103389" w:rsidRPr="006166E8" w:rsidRDefault="00103389" w:rsidP="00103389">
      <w:pPr>
        <w:tabs>
          <w:tab w:val="left" w:pos="8080"/>
        </w:tabs>
        <w:rPr>
          <w:b/>
          <w:sz w:val="20"/>
          <w:szCs w:val="20"/>
        </w:rPr>
      </w:pPr>
      <w:r w:rsidRPr="006166E8">
        <w:rPr>
          <w:rFonts w:cs="Arial"/>
          <w:b/>
          <w:sz w:val="20"/>
          <w:szCs w:val="20"/>
        </w:rPr>
        <w:t xml:space="preserve">4. </w:t>
      </w:r>
      <w:r w:rsidRPr="006166E8">
        <w:rPr>
          <w:b/>
          <w:sz w:val="20"/>
          <w:szCs w:val="20"/>
        </w:rPr>
        <w:t>ANÁLISIS Y ESTUDIO DEL MERCADO</w:t>
      </w:r>
      <w:r w:rsidRPr="006166E8">
        <w:rPr>
          <w:b/>
          <w:sz w:val="20"/>
          <w:szCs w:val="20"/>
        </w:rPr>
        <w:tab/>
        <w:t xml:space="preserve"> </w:t>
      </w:r>
      <w:r w:rsidR="0027703B">
        <w:rPr>
          <w:b/>
          <w:sz w:val="20"/>
          <w:szCs w:val="20"/>
        </w:rPr>
        <w:t xml:space="preserve"> 10</w:t>
      </w:r>
    </w:p>
    <w:p w:rsidR="00103389" w:rsidRPr="006166E8" w:rsidRDefault="00103389" w:rsidP="00103389">
      <w:pPr>
        <w:tabs>
          <w:tab w:val="left" w:pos="8080"/>
        </w:tabs>
        <w:rPr>
          <w:sz w:val="20"/>
          <w:szCs w:val="20"/>
        </w:rPr>
      </w:pPr>
      <w:r w:rsidRPr="006166E8">
        <w:rPr>
          <w:sz w:val="20"/>
          <w:szCs w:val="20"/>
        </w:rPr>
        <w:t>4.1. Segmentación del mercado e Identificación de los clientes</w:t>
      </w:r>
      <w:r w:rsidRPr="006166E8">
        <w:rPr>
          <w:sz w:val="20"/>
          <w:szCs w:val="20"/>
        </w:rPr>
        <w:tab/>
        <w:t xml:space="preserve"> </w:t>
      </w:r>
      <w:r w:rsidR="0027703B">
        <w:rPr>
          <w:sz w:val="20"/>
          <w:szCs w:val="20"/>
        </w:rPr>
        <w:t xml:space="preserve"> 10</w:t>
      </w:r>
    </w:p>
    <w:p w:rsidR="00103389" w:rsidRPr="006166E8" w:rsidRDefault="00103389" w:rsidP="00103389">
      <w:pPr>
        <w:tabs>
          <w:tab w:val="left" w:pos="8080"/>
        </w:tabs>
        <w:rPr>
          <w:sz w:val="20"/>
          <w:szCs w:val="20"/>
        </w:rPr>
      </w:pPr>
      <w:r w:rsidRPr="006166E8">
        <w:rPr>
          <w:sz w:val="20"/>
          <w:szCs w:val="20"/>
        </w:rPr>
        <w:t>4.1.1. Segmentación de mercado</w:t>
      </w:r>
      <w:r w:rsidRPr="006166E8">
        <w:rPr>
          <w:sz w:val="20"/>
          <w:szCs w:val="20"/>
        </w:rPr>
        <w:tab/>
      </w:r>
      <w:r w:rsidR="0027703B">
        <w:rPr>
          <w:sz w:val="20"/>
          <w:szCs w:val="20"/>
        </w:rPr>
        <w:t xml:space="preserve">  10</w:t>
      </w:r>
    </w:p>
    <w:p w:rsidR="00103389" w:rsidRPr="006166E8" w:rsidRDefault="004234C2" w:rsidP="00103389">
      <w:pPr>
        <w:tabs>
          <w:tab w:val="left" w:pos="8080"/>
        </w:tabs>
        <w:rPr>
          <w:sz w:val="20"/>
          <w:szCs w:val="20"/>
        </w:rPr>
      </w:pPr>
      <w:r w:rsidRPr="006166E8">
        <w:rPr>
          <w:sz w:val="20"/>
          <w:szCs w:val="20"/>
        </w:rPr>
        <w:t>4.</w:t>
      </w:r>
      <w:r w:rsidR="00103389" w:rsidRPr="006166E8">
        <w:rPr>
          <w:sz w:val="20"/>
          <w:szCs w:val="20"/>
        </w:rPr>
        <w:t>1.</w:t>
      </w:r>
      <w:r w:rsidRPr="006166E8">
        <w:rPr>
          <w:sz w:val="20"/>
          <w:szCs w:val="20"/>
        </w:rPr>
        <w:t>2</w:t>
      </w:r>
      <w:r w:rsidR="00103389" w:rsidRPr="006166E8">
        <w:rPr>
          <w:sz w:val="20"/>
          <w:szCs w:val="20"/>
        </w:rPr>
        <w:t xml:space="preserve"> Identificación de clientes</w:t>
      </w:r>
      <w:r w:rsidR="00103389" w:rsidRPr="006166E8">
        <w:rPr>
          <w:sz w:val="20"/>
          <w:szCs w:val="20"/>
        </w:rPr>
        <w:tab/>
      </w:r>
      <w:r w:rsidR="006F74A1">
        <w:rPr>
          <w:sz w:val="20"/>
          <w:szCs w:val="20"/>
        </w:rPr>
        <w:t xml:space="preserve">  12</w:t>
      </w:r>
    </w:p>
    <w:p w:rsidR="004234C2" w:rsidRPr="006166E8" w:rsidRDefault="004234C2" w:rsidP="004234C2">
      <w:pPr>
        <w:tabs>
          <w:tab w:val="left" w:pos="8080"/>
        </w:tabs>
        <w:rPr>
          <w:sz w:val="20"/>
          <w:szCs w:val="20"/>
        </w:rPr>
      </w:pPr>
      <w:r w:rsidRPr="006166E8">
        <w:rPr>
          <w:sz w:val="20"/>
          <w:szCs w:val="20"/>
        </w:rPr>
        <w:t>4.2. Definiciones y descripc</w:t>
      </w:r>
      <w:r w:rsidR="006F74A1">
        <w:rPr>
          <w:sz w:val="20"/>
          <w:szCs w:val="20"/>
        </w:rPr>
        <w:t>ión del producto o servicio</w:t>
      </w:r>
      <w:r w:rsidR="006F74A1">
        <w:rPr>
          <w:sz w:val="20"/>
          <w:szCs w:val="20"/>
        </w:rPr>
        <w:tab/>
        <w:t xml:space="preserve">  14</w:t>
      </w:r>
    </w:p>
    <w:p w:rsidR="004234C2" w:rsidRPr="006166E8" w:rsidRDefault="004234C2" w:rsidP="004234C2">
      <w:pPr>
        <w:tabs>
          <w:tab w:val="left" w:pos="8080"/>
        </w:tabs>
        <w:rPr>
          <w:sz w:val="20"/>
          <w:szCs w:val="20"/>
        </w:rPr>
      </w:pPr>
      <w:r w:rsidRPr="006166E8">
        <w:rPr>
          <w:sz w:val="20"/>
          <w:szCs w:val="20"/>
        </w:rPr>
        <w:t>4.2.</w:t>
      </w:r>
      <w:r w:rsidR="004D0226">
        <w:rPr>
          <w:sz w:val="20"/>
          <w:szCs w:val="20"/>
          <w:lang w:val="es-EC"/>
        </w:rPr>
        <w:t>1. Estudios de Impacto A</w:t>
      </w:r>
      <w:r w:rsidRPr="006166E8">
        <w:rPr>
          <w:sz w:val="20"/>
          <w:szCs w:val="20"/>
          <w:lang w:val="es-EC"/>
        </w:rPr>
        <w:t>mbiental (EsIA)</w:t>
      </w:r>
      <w:r w:rsidR="006F74A1">
        <w:rPr>
          <w:sz w:val="20"/>
          <w:szCs w:val="20"/>
        </w:rPr>
        <w:tab/>
        <w:t xml:space="preserve">  14</w:t>
      </w:r>
    </w:p>
    <w:p w:rsidR="004234C2" w:rsidRPr="006166E8" w:rsidRDefault="004234C2" w:rsidP="004234C2">
      <w:pPr>
        <w:tabs>
          <w:tab w:val="left" w:pos="8080"/>
        </w:tabs>
        <w:rPr>
          <w:sz w:val="20"/>
          <w:szCs w:val="20"/>
        </w:rPr>
      </w:pPr>
      <w:r w:rsidRPr="006166E8">
        <w:rPr>
          <w:sz w:val="20"/>
          <w:szCs w:val="20"/>
          <w:lang w:val="es-EC"/>
        </w:rPr>
        <w:t>4.2.2. Auditorías Ambientales de Cumplimiento (AAC)</w:t>
      </w:r>
      <w:r w:rsidRPr="006166E8">
        <w:rPr>
          <w:sz w:val="20"/>
          <w:szCs w:val="20"/>
        </w:rPr>
        <w:tab/>
      </w:r>
      <w:r w:rsidR="006F74A1">
        <w:rPr>
          <w:sz w:val="20"/>
          <w:szCs w:val="20"/>
        </w:rPr>
        <w:t xml:space="preserve">  16</w:t>
      </w:r>
    </w:p>
    <w:p w:rsidR="004234C2" w:rsidRPr="006166E8" w:rsidRDefault="004234C2" w:rsidP="004234C2">
      <w:pPr>
        <w:tabs>
          <w:tab w:val="left" w:pos="8080"/>
        </w:tabs>
        <w:rPr>
          <w:sz w:val="20"/>
          <w:szCs w:val="20"/>
        </w:rPr>
      </w:pPr>
      <w:r w:rsidRPr="006166E8">
        <w:rPr>
          <w:sz w:val="20"/>
          <w:szCs w:val="20"/>
          <w:lang w:val="es-EC"/>
        </w:rPr>
        <w:t>4.2.3. Administración de Planes de Manejo Ambiental</w:t>
      </w:r>
      <w:r w:rsidRPr="006166E8">
        <w:rPr>
          <w:sz w:val="20"/>
          <w:szCs w:val="20"/>
        </w:rPr>
        <w:tab/>
      </w:r>
      <w:r w:rsidR="006F74A1">
        <w:rPr>
          <w:sz w:val="20"/>
          <w:szCs w:val="20"/>
        </w:rPr>
        <w:t xml:space="preserve">  18</w:t>
      </w:r>
    </w:p>
    <w:p w:rsidR="004234C2" w:rsidRPr="006166E8" w:rsidRDefault="004234C2" w:rsidP="004234C2">
      <w:pPr>
        <w:tabs>
          <w:tab w:val="left" w:pos="8080"/>
        </w:tabs>
        <w:rPr>
          <w:sz w:val="20"/>
          <w:szCs w:val="20"/>
        </w:rPr>
      </w:pPr>
      <w:r w:rsidRPr="006166E8">
        <w:rPr>
          <w:sz w:val="20"/>
          <w:szCs w:val="20"/>
        </w:rPr>
        <w:t>4.3 Análisis de la competencia y su proyección futura</w:t>
      </w:r>
      <w:r w:rsidRPr="006166E8">
        <w:rPr>
          <w:sz w:val="20"/>
          <w:szCs w:val="20"/>
        </w:rPr>
        <w:tab/>
      </w:r>
      <w:r w:rsidR="006F74A1">
        <w:rPr>
          <w:sz w:val="20"/>
          <w:szCs w:val="20"/>
        </w:rPr>
        <w:t xml:space="preserve">  19</w:t>
      </w:r>
    </w:p>
    <w:p w:rsidR="004234C2" w:rsidRPr="006166E8" w:rsidRDefault="004234C2" w:rsidP="004234C2">
      <w:pPr>
        <w:tabs>
          <w:tab w:val="left" w:pos="8080"/>
        </w:tabs>
        <w:rPr>
          <w:sz w:val="20"/>
          <w:szCs w:val="20"/>
        </w:rPr>
      </w:pPr>
      <w:r w:rsidRPr="006166E8">
        <w:rPr>
          <w:sz w:val="20"/>
          <w:szCs w:val="20"/>
        </w:rPr>
        <w:t>4.4. Análisis de la demanda (proyecciones para el horizonte del proyecto)</w:t>
      </w:r>
      <w:r w:rsidRPr="006166E8">
        <w:rPr>
          <w:sz w:val="20"/>
          <w:szCs w:val="20"/>
        </w:rPr>
        <w:tab/>
      </w:r>
      <w:r w:rsidR="006F74A1">
        <w:rPr>
          <w:sz w:val="20"/>
          <w:szCs w:val="20"/>
        </w:rPr>
        <w:t xml:space="preserve">  20</w:t>
      </w:r>
    </w:p>
    <w:p w:rsidR="004234C2" w:rsidRPr="006166E8" w:rsidRDefault="004234C2" w:rsidP="004234C2">
      <w:pPr>
        <w:tabs>
          <w:tab w:val="left" w:pos="8080"/>
        </w:tabs>
        <w:rPr>
          <w:sz w:val="20"/>
          <w:szCs w:val="20"/>
        </w:rPr>
      </w:pPr>
      <w:r w:rsidRPr="006166E8">
        <w:rPr>
          <w:sz w:val="20"/>
          <w:szCs w:val="20"/>
        </w:rPr>
        <w:t>4.5. Análisis de precios y su proyección para el cálculo de los ingresos del proyecto</w:t>
      </w:r>
      <w:r w:rsidRPr="006166E8">
        <w:rPr>
          <w:sz w:val="20"/>
          <w:szCs w:val="20"/>
        </w:rPr>
        <w:tab/>
      </w:r>
      <w:r w:rsidR="006F74A1">
        <w:rPr>
          <w:sz w:val="20"/>
          <w:szCs w:val="20"/>
        </w:rPr>
        <w:t xml:space="preserve">  26</w:t>
      </w:r>
    </w:p>
    <w:p w:rsidR="004234C2" w:rsidRPr="006166E8" w:rsidRDefault="004234C2" w:rsidP="004234C2">
      <w:pPr>
        <w:tabs>
          <w:tab w:val="left" w:pos="8080"/>
        </w:tabs>
        <w:rPr>
          <w:sz w:val="20"/>
          <w:szCs w:val="20"/>
        </w:rPr>
      </w:pPr>
      <w:r w:rsidRPr="006166E8">
        <w:rPr>
          <w:sz w:val="20"/>
          <w:szCs w:val="20"/>
        </w:rPr>
        <w:t>4.6. Análisis de promoción y publicidad</w:t>
      </w:r>
      <w:r w:rsidRPr="006166E8">
        <w:rPr>
          <w:sz w:val="20"/>
          <w:szCs w:val="20"/>
        </w:rPr>
        <w:tab/>
      </w:r>
      <w:r w:rsidR="006F74A1">
        <w:rPr>
          <w:sz w:val="20"/>
          <w:szCs w:val="20"/>
        </w:rPr>
        <w:t xml:space="preserve">  27</w:t>
      </w:r>
    </w:p>
    <w:p w:rsidR="004234C2" w:rsidRPr="006166E8" w:rsidRDefault="004234C2" w:rsidP="004234C2">
      <w:pPr>
        <w:tabs>
          <w:tab w:val="left" w:pos="8080"/>
        </w:tabs>
        <w:rPr>
          <w:sz w:val="20"/>
          <w:szCs w:val="20"/>
        </w:rPr>
      </w:pPr>
      <w:r w:rsidRPr="006166E8">
        <w:rPr>
          <w:sz w:val="20"/>
          <w:szCs w:val="20"/>
        </w:rPr>
        <w:t>4.7. Estrategias de mercado</w:t>
      </w:r>
      <w:r w:rsidRPr="006166E8">
        <w:rPr>
          <w:sz w:val="20"/>
          <w:szCs w:val="20"/>
        </w:rPr>
        <w:tab/>
      </w:r>
      <w:r w:rsidR="006F74A1">
        <w:rPr>
          <w:sz w:val="20"/>
          <w:szCs w:val="20"/>
        </w:rPr>
        <w:t xml:space="preserve">  27</w:t>
      </w:r>
    </w:p>
    <w:p w:rsidR="004234C2" w:rsidRPr="006166E8" w:rsidRDefault="004234C2" w:rsidP="004234C2">
      <w:pPr>
        <w:tabs>
          <w:tab w:val="left" w:pos="8080"/>
        </w:tabs>
        <w:rPr>
          <w:sz w:val="20"/>
          <w:szCs w:val="20"/>
        </w:rPr>
      </w:pPr>
      <w:r w:rsidRPr="006166E8">
        <w:rPr>
          <w:sz w:val="20"/>
          <w:szCs w:val="20"/>
        </w:rPr>
        <w:t>4.8. Plan de mercadeo</w:t>
      </w:r>
      <w:r w:rsidRPr="006166E8">
        <w:rPr>
          <w:sz w:val="20"/>
          <w:szCs w:val="20"/>
        </w:rPr>
        <w:tab/>
      </w:r>
      <w:r w:rsidR="006F74A1">
        <w:rPr>
          <w:sz w:val="20"/>
          <w:szCs w:val="20"/>
        </w:rPr>
        <w:t xml:space="preserve">  28</w:t>
      </w:r>
    </w:p>
    <w:p w:rsidR="004234C2" w:rsidRPr="006166E8" w:rsidRDefault="004234C2" w:rsidP="004234C2">
      <w:pPr>
        <w:tabs>
          <w:tab w:val="left" w:pos="8080"/>
        </w:tabs>
        <w:rPr>
          <w:sz w:val="20"/>
          <w:szCs w:val="20"/>
        </w:rPr>
      </w:pPr>
      <w:r w:rsidRPr="006166E8">
        <w:rPr>
          <w:sz w:val="20"/>
          <w:szCs w:val="20"/>
        </w:rPr>
        <w:t>4.9. Planificación de ventas</w:t>
      </w:r>
      <w:r w:rsidRPr="006166E8">
        <w:rPr>
          <w:sz w:val="20"/>
          <w:szCs w:val="20"/>
        </w:rPr>
        <w:tab/>
      </w:r>
      <w:r w:rsidR="006F74A1">
        <w:rPr>
          <w:sz w:val="20"/>
          <w:szCs w:val="20"/>
        </w:rPr>
        <w:t xml:space="preserve">  28</w:t>
      </w:r>
    </w:p>
    <w:p w:rsidR="004234C2" w:rsidRPr="006166E8" w:rsidRDefault="004234C2" w:rsidP="004234C2">
      <w:pPr>
        <w:tabs>
          <w:tab w:val="left" w:pos="8080"/>
        </w:tabs>
        <w:rPr>
          <w:b/>
          <w:sz w:val="20"/>
          <w:szCs w:val="20"/>
        </w:rPr>
      </w:pPr>
    </w:p>
    <w:p w:rsidR="004234C2" w:rsidRPr="006166E8" w:rsidRDefault="004234C2" w:rsidP="004234C2">
      <w:pPr>
        <w:tabs>
          <w:tab w:val="left" w:pos="8080"/>
        </w:tabs>
        <w:rPr>
          <w:b/>
          <w:sz w:val="20"/>
          <w:szCs w:val="20"/>
        </w:rPr>
      </w:pPr>
      <w:r w:rsidRPr="006166E8">
        <w:rPr>
          <w:rFonts w:cs="Arial"/>
          <w:b/>
          <w:sz w:val="20"/>
          <w:szCs w:val="20"/>
        </w:rPr>
        <w:t xml:space="preserve">5. </w:t>
      </w:r>
      <w:r w:rsidR="006F74A1">
        <w:rPr>
          <w:b/>
          <w:sz w:val="20"/>
          <w:szCs w:val="20"/>
        </w:rPr>
        <w:t>TAMAÑOS</w:t>
      </w:r>
      <w:r w:rsidRPr="006166E8">
        <w:rPr>
          <w:b/>
          <w:sz w:val="20"/>
          <w:szCs w:val="20"/>
        </w:rPr>
        <w:t>/DIMENSIONES DEL PROYECTO</w:t>
      </w:r>
      <w:r w:rsidRPr="006166E8">
        <w:rPr>
          <w:b/>
          <w:sz w:val="20"/>
          <w:szCs w:val="20"/>
        </w:rPr>
        <w:tab/>
        <w:t xml:space="preserve"> </w:t>
      </w:r>
      <w:r w:rsidR="006F74A1">
        <w:rPr>
          <w:b/>
          <w:sz w:val="20"/>
          <w:szCs w:val="20"/>
        </w:rPr>
        <w:t xml:space="preserve"> 29</w:t>
      </w:r>
    </w:p>
    <w:p w:rsidR="004234C2" w:rsidRPr="006166E8" w:rsidRDefault="004234C2" w:rsidP="004234C2">
      <w:pPr>
        <w:tabs>
          <w:tab w:val="left" w:pos="8080"/>
        </w:tabs>
        <w:rPr>
          <w:sz w:val="20"/>
          <w:szCs w:val="20"/>
        </w:rPr>
      </w:pPr>
      <w:r w:rsidRPr="006166E8">
        <w:rPr>
          <w:sz w:val="20"/>
          <w:szCs w:val="20"/>
        </w:rPr>
        <w:t>5.1 Capacidad de producción en base a la demanda del mercado</w:t>
      </w:r>
      <w:r w:rsidRPr="006166E8">
        <w:rPr>
          <w:sz w:val="20"/>
          <w:szCs w:val="20"/>
        </w:rPr>
        <w:tab/>
      </w:r>
      <w:r w:rsidR="006F74A1">
        <w:rPr>
          <w:sz w:val="20"/>
          <w:szCs w:val="20"/>
        </w:rPr>
        <w:t xml:space="preserve">  29</w:t>
      </w:r>
    </w:p>
    <w:p w:rsidR="004234C2" w:rsidRPr="006166E8" w:rsidRDefault="004234C2" w:rsidP="004234C2">
      <w:pPr>
        <w:tabs>
          <w:tab w:val="left" w:pos="8080"/>
        </w:tabs>
        <w:rPr>
          <w:sz w:val="20"/>
          <w:szCs w:val="20"/>
        </w:rPr>
      </w:pPr>
      <w:r w:rsidRPr="006166E8">
        <w:rPr>
          <w:rFonts w:cs="Calibri-Bold"/>
          <w:bCs/>
          <w:sz w:val="20"/>
          <w:szCs w:val="20"/>
        </w:rPr>
        <w:t>5.2. Tecnología empleada en el proceso productivo</w:t>
      </w:r>
      <w:r w:rsidRPr="006166E8">
        <w:rPr>
          <w:sz w:val="20"/>
          <w:szCs w:val="20"/>
        </w:rPr>
        <w:tab/>
      </w:r>
      <w:r w:rsidR="006F74A1">
        <w:rPr>
          <w:sz w:val="20"/>
          <w:szCs w:val="20"/>
        </w:rPr>
        <w:t xml:space="preserve">  30</w:t>
      </w:r>
    </w:p>
    <w:p w:rsidR="004234C2" w:rsidRPr="006166E8" w:rsidRDefault="004234C2" w:rsidP="004234C2">
      <w:pPr>
        <w:tabs>
          <w:tab w:val="left" w:pos="8080"/>
        </w:tabs>
        <w:rPr>
          <w:sz w:val="20"/>
          <w:szCs w:val="20"/>
        </w:rPr>
      </w:pPr>
      <w:r w:rsidRPr="006166E8">
        <w:rPr>
          <w:sz w:val="20"/>
          <w:szCs w:val="20"/>
        </w:rPr>
        <w:t>5.3. Disponibilidad de recursos</w:t>
      </w:r>
      <w:r w:rsidRPr="006166E8">
        <w:rPr>
          <w:sz w:val="20"/>
          <w:szCs w:val="20"/>
        </w:rPr>
        <w:tab/>
      </w:r>
      <w:r w:rsidR="006F74A1">
        <w:rPr>
          <w:sz w:val="20"/>
          <w:szCs w:val="20"/>
        </w:rPr>
        <w:t xml:space="preserve">  31</w:t>
      </w:r>
    </w:p>
    <w:p w:rsidR="004234C2" w:rsidRPr="006166E8" w:rsidRDefault="004234C2" w:rsidP="004234C2">
      <w:pPr>
        <w:tabs>
          <w:tab w:val="left" w:pos="8080"/>
        </w:tabs>
        <w:rPr>
          <w:sz w:val="20"/>
          <w:szCs w:val="20"/>
        </w:rPr>
      </w:pPr>
      <w:r w:rsidRPr="006166E8">
        <w:rPr>
          <w:sz w:val="20"/>
          <w:szCs w:val="20"/>
        </w:rPr>
        <w:t>5.4. Parámetros del programa de producción y equipos básico</w:t>
      </w:r>
      <w:r w:rsidRPr="006166E8">
        <w:rPr>
          <w:sz w:val="20"/>
          <w:szCs w:val="20"/>
        </w:rPr>
        <w:tab/>
      </w:r>
      <w:r w:rsidR="006F74A1">
        <w:rPr>
          <w:sz w:val="20"/>
          <w:szCs w:val="20"/>
        </w:rPr>
        <w:t xml:space="preserve">  32</w:t>
      </w:r>
    </w:p>
    <w:p w:rsidR="004234C2" w:rsidRPr="006166E8" w:rsidRDefault="004234C2" w:rsidP="00103389">
      <w:pPr>
        <w:ind w:right="566"/>
        <w:rPr>
          <w:b/>
          <w:sz w:val="20"/>
          <w:szCs w:val="20"/>
        </w:rPr>
      </w:pPr>
    </w:p>
    <w:p w:rsidR="004234C2" w:rsidRPr="006166E8" w:rsidRDefault="004234C2" w:rsidP="004234C2">
      <w:pPr>
        <w:tabs>
          <w:tab w:val="left" w:pos="8080"/>
        </w:tabs>
        <w:rPr>
          <w:b/>
          <w:sz w:val="20"/>
          <w:szCs w:val="20"/>
        </w:rPr>
      </w:pPr>
      <w:r w:rsidRPr="006166E8">
        <w:rPr>
          <w:rFonts w:cs="Arial"/>
          <w:b/>
          <w:sz w:val="20"/>
          <w:szCs w:val="20"/>
        </w:rPr>
        <w:t xml:space="preserve">6. </w:t>
      </w:r>
      <w:r w:rsidR="00992379" w:rsidRPr="006166E8">
        <w:rPr>
          <w:b/>
          <w:sz w:val="20"/>
          <w:szCs w:val="20"/>
        </w:rPr>
        <w:t>ANÁLISIS INSTITUCIONAL Y ORGANIZACIONAL</w:t>
      </w:r>
      <w:r w:rsidRPr="006166E8">
        <w:rPr>
          <w:b/>
          <w:sz w:val="20"/>
          <w:szCs w:val="20"/>
        </w:rPr>
        <w:tab/>
        <w:t xml:space="preserve"> </w:t>
      </w:r>
      <w:r w:rsidR="006F74A1">
        <w:rPr>
          <w:b/>
          <w:sz w:val="20"/>
          <w:szCs w:val="20"/>
        </w:rPr>
        <w:t xml:space="preserve"> 33</w:t>
      </w:r>
    </w:p>
    <w:p w:rsidR="004234C2" w:rsidRPr="006166E8" w:rsidRDefault="00992379" w:rsidP="004234C2">
      <w:pPr>
        <w:tabs>
          <w:tab w:val="left" w:pos="8080"/>
        </w:tabs>
        <w:rPr>
          <w:sz w:val="20"/>
          <w:szCs w:val="20"/>
        </w:rPr>
      </w:pPr>
      <w:r w:rsidRPr="006166E8">
        <w:rPr>
          <w:sz w:val="20"/>
          <w:szCs w:val="20"/>
        </w:rPr>
        <w:t>6.1</w:t>
      </w:r>
      <w:r w:rsidR="006166E8">
        <w:rPr>
          <w:sz w:val="20"/>
          <w:szCs w:val="20"/>
        </w:rPr>
        <w:t>.</w:t>
      </w:r>
      <w:r w:rsidRPr="006166E8">
        <w:rPr>
          <w:sz w:val="20"/>
          <w:szCs w:val="20"/>
        </w:rPr>
        <w:t xml:space="preserve"> Tipo de organización que tendrá el proyecto</w:t>
      </w:r>
      <w:r w:rsidR="004234C2" w:rsidRPr="006166E8">
        <w:rPr>
          <w:sz w:val="20"/>
          <w:szCs w:val="20"/>
        </w:rPr>
        <w:tab/>
      </w:r>
      <w:r w:rsidR="006F74A1">
        <w:rPr>
          <w:sz w:val="20"/>
          <w:szCs w:val="20"/>
        </w:rPr>
        <w:t xml:space="preserve">  33</w:t>
      </w:r>
    </w:p>
    <w:p w:rsidR="004234C2" w:rsidRPr="006166E8" w:rsidRDefault="00992379" w:rsidP="004234C2">
      <w:pPr>
        <w:tabs>
          <w:tab w:val="left" w:pos="8080"/>
        </w:tabs>
        <w:rPr>
          <w:sz w:val="20"/>
          <w:szCs w:val="20"/>
        </w:rPr>
      </w:pPr>
      <w:r w:rsidRPr="006166E8">
        <w:rPr>
          <w:sz w:val="20"/>
          <w:szCs w:val="20"/>
        </w:rPr>
        <w:t>6.2. Estructura de la organización en la fase de ejecución del proyecto y en la fase de operación</w:t>
      </w:r>
      <w:r w:rsidR="004234C2" w:rsidRPr="006166E8">
        <w:rPr>
          <w:sz w:val="20"/>
          <w:szCs w:val="20"/>
        </w:rPr>
        <w:tab/>
      </w:r>
      <w:r w:rsidR="006F74A1">
        <w:rPr>
          <w:sz w:val="20"/>
          <w:szCs w:val="20"/>
        </w:rPr>
        <w:t xml:space="preserve">  33</w:t>
      </w:r>
    </w:p>
    <w:p w:rsidR="004234C2" w:rsidRPr="006166E8" w:rsidRDefault="008C3BE7" w:rsidP="004234C2">
      <w:pPr>
        <w:tabs>
          <w:tab w:val="left" w:pos="8080"/>
        </w:tabs>
        <w:rPr>
          <w:sz w:val="20"/>
          <w:szCs w:val="20"/>
        </w:rPr>
      </w:pPr>
      <w:r w:rsidRPr="006166E8">
        <w:rPr>
          <w:sz w:val="20"/>
          <w:szCs w:val="20"/>
        </w:rPr>
        <w:t>6.2.1. Estructura en la fase de ejecución del proyecto</w:t>
      </w:r>
      <w:r w:rsidR="004234C2" w:rsidRPr="006166E8">
        <w:rPr>
          <w:sz w:val="20"/>
          <w:szCs w:val="20"/>
        </w:rPr>
        <w:tab/>
      </w:r>
      <w:r w:rsidR="006F74A1">
        <w:rPr>
          <w:sz w:val="20"/>
          <w:szCs w:val="20"/>
        </w:rPr>
        <w:t xml:space="preserve">  33</w:t>
      </w:r>
    </w:p>
    <w:p w:rsidR="004234C2" w:rsidRPr="006166E8" w:rsidRDefault="008C3BE7" w:rsidP="004234C2">
      <w:pPr>
        <w:tabs>
          <w:tab w:val="left" w:pos="8080"/>
        </w:tabs>
        <w:rPr>
          <w:sz w:val="20"/>
          <w:szCs w:val="20"/>
        </w:rPr>
      </w:pPr>
      <w:r w:rsidRPr="006166E8">
        <w:rPr>
          <w:sz w:val="20"/>
          <w:szCs w:val="20"/>
        </w:rPr>
        <w:t>6.2.2 Estructura de la organización en la fase de operación</w:t>
      </w:r>
      <w:r w:rsidR="004234C2" w:rsidRPr="006166E8">
        <w:rPr>
          <w:sz w:val="20"/>
          <w:szCs w:val="20"/>
        </w:rPr>
        <w:tab/>
      </w:r>
      <w:r w:rsidR="006F74A1">
        <w:rPr>
          <w:sz w:val="20"/>
          <w:szCs w:val="20"/>
        </w:rPr>
        <w:t xml:space="preserve">  33</w:t>
      </w:r>
    </w:p>
    <w:p w:rsidR="004234C2" w:rsidRPr="006166E8" w:rsidRDefault="008C3BE7" w:rsidP="004234C2">
      <w:pPr>
        <w:tabs>
          <w:tab w:val="left" w:pos="8080"/>
        </w:tabs>
        <w:rPr>
          <w:sz w:val="20"/>
          <w:szCs w:val="20"/>
        </w:rPr>
      </w:pPr>
      <w:r w:rsidRPr="006166E8">
        <w:rPr>
          <w:sz w:val="20"/>
          <w:szCs w:val="20"/>
        </w:rPr>
        <w:t>6.3 Perfiles del personal en la fase de ejecución del proyecto</w:t>
      </w:r>
      <w:r w:rsidR="004234C2" w:rsidRPr="006166E8">
        <w:rPr>
          <w:sz w:val="20"/>
          <w:szCs w:val="20"/>
        </w:rPr>
        <w:tab/>
      </w:r>
      <w:r w:rsidR="006F74A1">
        <w:rPr>
          <w:sz w:val="20"/>
          <w:szCs w:val="20"/>
        </w:rPr>
        <w:t xml:space="preserve">  34</w:t>
      </w:r>
    </w:p>
    <w:p w:rsidR="004234C2" w:rsidRPr="006166E8" w:rsidRDefault="008C3BE7" w:rsidP="004234C2">
      <w:pPr>
        <w:tabs>
          <w:tab w:val="left" w:pos="8080"/>
        </w:tabs>
        <w:rPr>
          <w:sz w:val="20"/>
          <w:szCs w:val="20"/>
        </w:rPr>
      </w:pPr>
      <w:r w:rsidRPr="006166E8">
        <w:rPr>
          <w:sz w:val="20"/>
          <w:szCs w:val="20"/>
        </w:rPr>
        <w:t>6.4 Perfiles del personal en la fase de operación del proyecto y costos</w:t>
      </w:r>
      <w:r w:rsidR="004234C2" w:rsidRPr="006166E8">
        <w:rPr>
          <w:sz w:val="20"/>
          <w:szCs w:val="20"/>
        </w:rPr>
        <w:tab/>
      </w:r>
      <w:r w:rsidR="006F74A1">
        <w:rPr>
          <w:sz w:val="20"/>
          <w:szCs w:val="20"/>
        </w:rPr>
        <w:t xml:space="preserve">  34</w:t>
      </w:r>
    </w:p>
    <w:p w:rsidR="008C3BE7" w:rsidRPr="006166E8" w:rsidRDefault="008C3BE7" w:rsidP="00103389">
      <w:pPr>
        <w:ind w:right="566"/>
        <w:rPr>
          <w:b/>
          <w:sz w:val="20"/>
          <w:szCs w:val="20"/>
        </w:rPr>
      </w:pPr>
    </w:p>
    <w:p w:rsidR="008C3BE7" w:rsidRPr="006166E8" w:rsidRDefault="008C3BE7" w:rsidP="008C3BE7">
      <w:pPr>
        <w:tabs>
          <w:tab w:val="left" w:pos="8080"/>
        </w:tabs>
        <w:rPr>
          <w:b/>
          <w:sz w:val="20"/>
          <w:szCs w:val="20"/>
        </w:rPr>
      </w:pPr>
      <w:r w:rsidRPr="006166E8">
        <w:rPr>
          <w:rFonts w:cs="Arial"/>
          <w:b/>
          <w:sz w:val="20"/>
          <w:szCs w:val="20"/>
        </w:rPr>
        <w:t xml:space="preserve">7. </w:t>
      </w:r>
      <w:r w:rsidRPr="006166E8">
        <w:rPr>
          <w:b/>
          <w:sz w:val="20"/>
          <w:szCs w:val="20"/>
        </w:rPr>
        <w:t>PROGRAMA DE EJECUCIÓN DEL PROYECTO</w:t>
      </w:r>
      <w:r w:rsidRPr="006166E8">
        <w:rPr>
          <w:b/>
          <w:sz w:val="20"/>
          <w:szCs w:val="20"/>
        </w:rPr>
        <w:tab/>
        <w:t xml:space="preserve"> </w:t>
      </w:r>
      <w:r w:rsidR="006F74A1">
        <w:rPr>
          <w:b/>
          <w:sz w:val="20"/>
          <w:szCs w:val="20"/>
        </w:rPr>
        <w:t xml:space="preserve"> 36</w:t>
      </w:r>
    </w:p>
    <w:p w:rsidR="008C3BE7" w:rsidRPr="006166E8" w:rsidRDefault="008C3BE7" w:rsidP="008C3BE7">
      <w:pPr>
        <w:tabs>
          <w:tab w:val="left" w:pos="8080"/>
        </w:tabs>
        <w:rPr>
          <w:sz w:val="20"/>
          <w:szCs w:val="20"/>
        </w:rPr>
      </w:pPr>
      <w:r w:rsidRPr="006166E8">
        <w:rPr>
          <w:sz w:val="20"/>
          <w:szCs w:val="20"/>
        </w:rPr>
        <w:t>7.1. Tiempo total de ejecución</w:t>
      </w:r>
      <w:r w:rsidRPr="006166E8">
        <w:rPr>
          <w:sz w:val="20"/>
          <w:szCs w:val="20"/>
        </w:rPr>
        <w:tab/>
      </w:r>
      <w:r w:rsidR="006F74A1">
        <w:rPr>
          <w:sz w:val="20"/>
          <w:szCs w:val="20"/>
        </w:rPr>
        <w:t xml:space="preserve">  36</w:t>
      </w:r>
    </w:p>
    <w:p w:rsidR="008C3BE7" w:rsidRPr="006166E8" w:rsidRDefault="008C3BE7" w:rsidP="008C3BE7">
      <w:pPr>
        <w:tabs>
          <w:tab w:val="left" w:pos="8080"/>
        </w:tabs>
        <w:rPr>
          <w:sz w:val="20"/>
          <w:szCs w:val="20"/>
        </w:rPr>
      </w:pPr>
      <w:r w:rsidRPr="006166E8">
        <w:rPr>
          <w:sz w:val="20"/>
          <w:szCs w:val="20"/>
        </w:rPr>
        <w:t>7.2. Periodo de inicio de cada etapa o componente</w:t>
      </w:r>
      <w:r w:rsidRPr="006166E8">
        <w:rPr>
          <w:sz w:val="20"/>
          <w:szCs w:val="20"/>
        </w:rPr>
        <w:tab/>
      </w:r>
      <w:r w:rsidR="006F74A1">
        <w:rPr>
          <w:sz w:val="20"/>
          <w:szCs w:val="20"/>
        </w:rPr>
        <w:t xml:space="preserve">  36</w:t>
      </w:r>
    </w:p>
    <w:p w:rsidR="008C3BE7" w:rsidRPr="006166E8" w:rsidRDefault="008C3BE7" w:rsidP="008C3BE7">
      <w:pPr>
        <w:tabs>
          <w:tab w:val="left" w:pos="8080"/>
        </w:tabs>
        <w:rPr>
          <w:sz w:val="20"/>
          <w:szCs w:val="20"/>
        </w:rPr>
      </w:pPr>
      <w:r w:rsidRPr="006166E8">
        <w:rPr>
          <w:sz w:val="20"/>
          <w:szCs w:val="20"/>
        </w:rPr>
        <w:t>7.3. Fechas del periodo de pruebas e inicio de la producción</w:t>
      </w:r>
      <w:r w:rsidRPr="006166E8">
        <w:rPr>
          <w:sz w:val="20"/>
          <w:szCs w:val="20"/>
        </w:rPr>
        <w:tab/>
      </w:r>
      <w:r w:rsidR="006F74A1">
        <w:rPr>
          <w:sz w:val="20"/>
          <w:szCs w:val="20"/>
        </w:rPr>
        <w:t xml:space="preserve">  36</w:t>
      </w:r>
    </w:p>
    <w:p w:rsidR="008C3BE7" w:rsidRPr="006166E8" w:rsidRDefault="008C3BE7" w:rsidP="008C3BE7">
      <w:pPr>
        <w:tabs>
          <w:tab w:val="left" w:pos="8080"/>
        </w:tabs>
        <w:rPr>
          <w:sz w:val="20"/>
          <w:szCs w:val="20"/>
        </w:rPr>
      </w:pPr>
      <w:r w:rsidRPr="006166E8">
        <w:rPr>
          <w:sz w:val="20"/>
          <w:szCs w:val="20"/>
        </w:rPr>
        <w:lastRenderedPageBreak/>
        <w:t>7.4 Cronograma de actividades para el periodo de ejecución del proyecto</w:t>
      </w:r>
      <w:r w:rsidRPr="006166E8">
        <w:rPr>
          <w:sz w:val="20"/>
          <w:szCs w:val="20"/>
        </w:rPr>
        <w:tab/>
      </w:r>
      <w:r w:rsidR="006F74A1">
        <w:rPr>
          <w:sz w:val="20"/>
          <w:szCs w:val="20"/>
        </w:rPr>
        <w:t xml:space="preserve">  37</w:t>
      </w:r>
    </w:p>
    <w:p w:rsidR="008C3BE7" w:rsidRPr="006166E8" w:rsidRDefault="008C3BE7" w:rsidP="00103389">
      <w:pPr>
        <w:ind w:right="566"/>
        <w:rPr>
          <w:b/>
          <w:sz w:val="20"/>
          <w:szCs w:val="20"/>
        </w:rPr>
      </w:pPr>
    </w:p>
    <w:p w:rsidR="008C3BE7" w:rsidRPr="006166E8" w:rsidRDefault="008C3BE7" w:rsidP="008C3BE7">
      <w:pPr>
        <w:tabs>
          <w:tab w:val="left" w:pos="8080"/>
        </w:tabs>
        <w:rPr>
          <w:b/>
          <w:sz w:val="20"/>
          <w:szCs w:val="20"/>
        </w:rPr>
      </w:pPr>
      <w:r w:rsidRPr="006166E8">
        <w:rPr>
          <w:rFonts w:cs="Arial"/>
          <w:b/>
          <w:sz w:val="20"/>
          <w:szCs w:val="20"/>
        </w:rPr>
        <w:t xml:space="preserve">8. </w:t>
      </w:r>
      <w:r w:rsidRPr="006166E8">
        <w:rPr>
          <w:b/>
          <w:sz w:val="20"/>
          <w:szCs w:val="20"/>
        </w:rPr>
        <w:t>PRESUPUESTO</w:t>
      </w:r>
      <w:r w:rsidRPr="006166E8">
        <w:rPr>
          <w:b/>
          <w:sz w:val="20"/>
          <w:szCs w:val="20"/>
        </w:rPr>
        <w:tab/>
        <w:t xml:space="preserve"> </w:t>
      </w:r>
      <w:r w:rsidR="006F74A1">
        <w:rPr>
          <w:b/>
          <w:sz w:val="20"/>
          <w:szCs w:val="20"/>
        </w:rPr>
        <w:t xml:space="preserve"> 38</w:t>
      </w:r>
    </w:p>
    <w:p w:rsidR="008C3BE7" w:rsidRPr="006166E8" w:rsidRDefault="008C3BE7" w:rsidP="008C3BE7">
      <w:pPr>
        <w:tabs>
          <w:tab w:val="left" w:pos="8080"/>
        </w:tabs>
        <w:rPr>
          <w:sz w:val="20"/>
          <w:szCs w:val="20"/>
        </w:rPr>
      </w:pPr>
      <w:r w:rsidRPr="006166E8">
        <w:rPr>
          <w:sz w:val="20"/>
          <w:szCs w:val="20"/>
        </w:rPr>
        <w:t>8.1. Tecnología y equipos</w:t>
      </w:r>
      <w:r w:rsidRPr="006166E8">
        <w:rPr>
          <w:sz w:val="20"/>
          <w:szCs w:val="20"/>
        </w:rPr>
        <w:tab/>
      </w:r>
      <w:r w:rsidR="006F74A1">
        <w:rPr>
          <w:sz w:val="20"/>
          <w:szCs w:val="20"/>
        </w:rPr>
        <w:t xml:space="preserve">  38</w:t>
      </w:r>
    </w:p>
    <w:p w:rsidR="008C3BE7" w:rsidRPr="006166E8" w:rsidRDefault="008C3BE7" w:rsidP="008C3BE7">
      <w:pPr>
        <w:tabs>
          <w:tab w:val="left" w:pos="8080"/>
        </w:tabs>
        <w:rPr>
          <w:sz w:val="20"/>
          <w:szCs w:val="20"/>
        </w:rPr>
      </w:pPr>
      <w:r w:rsidRPr="006166E8">
        <w:rPr>
          <w:sz w:val="20"/>
          <w:szCs w:val="20"/>
        </w:rPr>
        <w:t>8.2. Estructura y obras civiles</w:t>
      </w:r>
      <w:r w:rsidRPr="006166E8">
        <w:rPr>
          <w:sz w:val="20"/>
          <w:szCs w:val="20"/>
        </w:rPr>
        <w:tab/>
      </w:r>
      <w:r w:rsidR="006F74A1">
        <w:rPr>
          <w:sz w:val="20"/>
          <w:szCs w:val="20"/>
        </w:rPr>
        <w:t xml:space="preserve">  38</w:t>
      </w:r>
    </w:p>
    <w:p w:rsidR="008C3BE7" w:rsidRPr="006166E8" w:rsidRDefault="008C3BE7" w:rsidP="008C3BE7">
      <w:pPr>
        <w:tabs>
          <w:tab w:val="left" w:pos="8080"/>
        </w:tabs>
        <w:rPr>
          <w:sz w:val="20"/>
          <w:szCs w:val="20"/>
        </w:rPr>
      </w:pPr>
      <w:r w:rsidRPr="006166E8">
        <w:rPr>
          <w:sz w:val="20"/>
          <w:szCs w:val="20"/>
        </w:rPr>
        <w:t>8.3. Muebles, y enseres y equipos de oficina</w:t>
      </w:r>
      <w:r w:rsidRPr="006166E8">
        <w:rPr>
          <w:sz w:val="20"/>
          <w:szCs w:val="20"/>
        </w:rPr>
        <w:tab/>
      </w:r>
      <w:r w:rsidR="006F74A1">
        <w:rPr>
          <w:sz w:val="20"/>
          <w:szCs w:val="20"/>
        </w:rPr>
        <w:t xml:space="preserve">  3</w:t>
      </w:r>
      <w:r w:rsidR="00777702">
        <w:rPr>
          <w:sz w:val="20"/>
          <w:szCs w:val="20"/>
        </w:rPr>
        <w:t>9</w:t>
      </w:r>
    </w:p>
    <w:p w:rsidR="008C3BE7" w:rsidRPr="006166E8" w:rsidRDefault="008C3BE7" w:rsidP="008C3BE7">
      <w:pPr>
        <w:tabs>
          <w:tab w:val="left" w:pos="8080"/>
        </w:tabs>
        <w:rPr>
          <w:sz w:val="20"/>
          <w:szCs w:val="20"/>
        </w:rPr>
      </w:pPr>
      <w:r w:rsidRPr="006166E8">
        <w:rPr>
          <w:sz w:val="20"/>
          <w:szCs w:val="20"/>
        </w:rPr>
        <w:t>8.4. Capital de trabajo</w:t>
      </w:r>
      <w:r w:rsidRPr="006166E8">
        <w:rPr>
          <w:sz w:val="20"/>
          <w:szCs w:val="20"/>
        </w:rPr>
        <w:tab/>
      </w:r>
      <w:r w:rsidR="006F74A1">
        <w:rPr>
          <w:sz w:val="20"/>
          <w:szCs w:val="20"/>
        </w:rPr>
        <w:t xml:space="preserve">  </w:t>
      </w:r>
      <w:r w:rsidR="00777702">
        <w:rPr>
          <w:sz w:val="20"/>
          <w:szCs w:val="20"/>
        </w:rPr>
        <w:t>40</w:t>
      </w:r>
    </w:p>
    <w:p w:rsidR="008C3BE7" w:rsidRPr="006166E8" w:rsidRDefault="008C3BE7" w:rsidP="008C3BE7">
      <w:pPr>
        <w:tabs>
          <w:tab w:val="left" w:pos="8080"/>
        </w:tabs>
        <w:rPr>
          <w:sz w:val="20"/>
          <w:szCs w:val="20"/>
        </w:rPr>
      </w:pPr>
      <w:r w:rsidRPr="006166E8">
        <w:rPr>
          <w:sz w:val="20"/>
          <w:szCs w:val="20"/>
        </w:rPr>
        <w:t>8.5. Activos intangibles</w:t>
      </w:r>
      <w:r w:rsidRPr="006166E8">
        <w:rPr>
          <w:sz w:val="20"/>
          <w:szCs w:val="20"/>
        </w:rPr>
        <w:tab/>
      </w:r>
      <w:r w:rsidR="006F74A1">
        <w:rPr>
          <w:sz w:val="20"/>
          <w:szCs w:val="20"/>
        </w:rPr>
        <w:t xml:space="preserve">  </w:t>
      </w:r>
      <w:r w:rsidR="00777702">
        <w:rPr>
          <w:sz w:val="20"/>
          <w:szCs w:val="20"/>
        </w:rPr>
        <w:t>40</w:t>
      </w:r>
    </w:p>
    <w:p w:rsidR="008C3BE7" w:rsidRPr="006166E8" w:rsidRDefault="008C3BE7" w:rsidP="00103389">
      <w:pPr>
        <w:ind w:right="566"/>
        <w:rPr>
          <w:b/>
          <w:sz w:val="20"/>
          <w:szCs w:val="20"/>
        </w:rPr>
      </w:pPr>
    </w:p>
    <w:p w:rsidR="008C3BE7" w:rsidRPr="006166E8" w:rsidRDefault="008C3BE7" w:rsidP="008C3BE7">
      <w:pPr>
        <w:tabs>
          <w:tab w:val="left" w:pos="8080"/>
        </w:tabs>
        <w:rPr>
          <w:b/>
          <w:sz w:val="20"/>
          <w:szCs w:val="20"/>
        </w:rPr>
      </w:pPr>
      <w:r w:rsidRPr="006166E8">
        <w:rPr>
          <w:rFonts w:cs="Arial"/>
          <w:b/>
          <w:sz w:val="20"/>
          <w:szCs w:val="20"/>
        </w:rPr>
        <w:t xml:space="preserve">9. </w:t>
      </w:r>
      <w:r w:rsidRPr="006166E8">
        <w:rPr>
          <w:b/>
          <w:sz w:val="20"/>
          <w:szCs w:val="20"/>
        </w:rPr>
        <w:t>COSTOS DE OPERACIÓN</w:t>
      </w:r>
      <w:r w:rsidRPr="006166E8">
        <w:rPr>
          <w:b/>
          <w:sz w:val="20"/>
          <w:szCs w:val="20"/>
        </w:rPr>
        <w:tab/>
        <w:t xml:space="preserve"> </w:t>
      </w:r>
      <w:r w:rsidR="006F74A1">
        <w:rPr>
          <w:b/>
          <w:sz w:val="20"/>
          <w:szCs w:val="20"/>
        </w:rPr>
        <w:t xml:space="preserve"> 41</w:t>
      </w:r>
    </w:p>
    <w:p w:rsidR="008C3BE7" w:rsidRPr="006166E8" w:rsidRDefault="008C3BE7" w:rsidP="008C3BE7">
      <w:pPr>
        <w:tabs>
          <w:tab w:val="left" w:pos="8080"/>
        </w:tabs>
        <w:rPr>
          <w:sz w:val="20"/>
          <w:szCs w:val="20"/>
        </w:rPr>
      </w:pPr>
      <w:r w:rsidRPr="006166E8">
        <w:rPr>
          <w:sz w:val="20"/>
          <w:szCs w:val="20"/>
        </w:rPr>
        <w:t>9.1. Análisis y cálculo de costos de producción</w:t>
      </w:r>
      <w:r w:rsidRPr="006166E8">
        <w:rPr>
          <w:sz w:val="20"/>
          <w:szCs w:val="20"/>
        </w:rPr>
        <w:tab/>
      </w:r>
      <w:r w:rsidR="006F74A1">
        <w:rPr>
          <w:sz w:val="20"/>
          <w:szCs w:val="20"/>
        </w:rPr>
        <w:t xml:space="preserve">  41</w:t>
      </w:r>
    </w:p>
    <w:p w:rsidR="008C3BE7" w:rsidRPr="006166E8" w:rsidRDefault="008C3BE7" w:rsidP="008C3BE7">
      <w:pPr>
        <w:tabs>
          <w:tab w:val="left" w:pos="8080"/>
        </w:tabs>
        <w:rPr>
          <w:sz w:val="20"/>
          <w:szCs w:val="20"/>
        </w:rPr>
      </w:pPr>
      <w:r w:rsidRPr="006166E8">
        <w:rPr>
          <w:sz w:val="20"/>
          <w:szCs w:val="20"/>
        </w:rPr>
        <w:t>9.2. Gastos generales de administración, ventas y depreciación</w:t>
      </w:r>
      <w:r w:rsidRPr="006166E8">
        <w:rPr>
          <w:sz w:val="20"/>
          <w:szCs w:val="20"/>
        </w:rPr>
        <w:tab/>
      </w:r>
      <w:r w:rsidR="006F74A1">
        <w:rPr>
          <w:sz w:val="20"/>
          <w:szCs w:val="20"/>
        </w:rPr>
        <w:t xml:space="preserve">  41</w:t>
      </w:r>
    </w:p>
    <w:p w:rsidR="008C3BE7" w:rsidRPr="006166E8" w:rsidRDefault="008C3BE7" w:rsidP="008C3BE7">
      <w:pPr>
        <w:tabs>
          <w:tab w:val="left" w:pos="8080"/>
        </w:tabs>
        <w:rPr>
          <w:sz w:val="20"/>
          <w:szCs w:val="20"/>
        </w:rPr>
      </w:pPr>
      <w:r w:rsidRPr="006166E8">
        <w:rPr>
          <w:sz w:val="20"/>
          <w:szCs w:val="20"/>
        </w:rPr>
        <w:t>9.2.1. Gastos generales de administración</w:t>
      </w:r>
      <w:r w:rsidRPr="006166E8">
        <w:rPr>
          <w:sz w:val="20"/>
          <w:szCs w:val="20"/>
        </w:rPr>
        <w:tab/>
      </w:r>
      <w:r w:rsidR="006F74A1">
        <w:rPr>
          <w:sz w:val="20"/>
          <w:szCs w:val="20"/>
        </w:rPr>
        <w:t xml:space="preserve">  41</w:t>
      </w:r>
    </w:p>
    <w:p w:rsidR="008C3BE7" w:rsidRPr="006166E8" w:rsidRDefault="008C3BE7" w:rsidP="008C3BE7">
      <w:pPr>
        <w:tabs>
          <w:tab w:val="left" w:pos="8080"/>
        </w:tabs>
        <w:rPr>
          <w:sz w:val="20"/>
          <w:szCs w:val="20"/>
        </w:rPr>
      </w:pPr>
      <w:r w:rsidRPr="006166E8">
        <w:rPr>
          <w:sz w:val="20"/>
          <w:szCs w:val="20"/>
        </w:rPr>
        <w:t>9.2.2. Gastos de ventas</w:t>
      </w:r>
      <w:r w:rsidRPr="006166E8">
        <w:rPr>
          <w:sz w:val="20"/>
          <w:szCs w:val="20"/>
        </w:rPr>
        <w:tab/>
      </w:r>
      <w:r w:rsidR="006F74A1">
        <w:rPr>
          <w:sz w:val="20"/>
          <w:szCs w:val="20"/>
        </w:rPr>
        <w:t xml:space="preserve">  42</w:t>
      </w:r>
    </w:p>
    <w:p w:rsidR="008C3BE7" w:rsidRPr="006166E8" w:rsidRDefault="008C3BE7" w:rsidP="008C3BE7">
      <w:pPr>
        <w:tabs>
          <w:tab w:val="left" w:pos="8080"/>
        </w:tabs>
        <w:rPr>
          <w:sz w:val="20"/>
          <w:szCs w:val="20"/>
        </w:rPr>
      </w:pPr>
      <w:r w:rsidRPr="006166E8">
        <w:rPr>
          <w:sz w:val="20"/>
          <w:szCs w:val="20"/>
        </w:rPr>
        <w:t>9.2.3. Depreciación</w:t>
      </w:r>
      <w:r w:rsidRPr="006166E8">
        <w:rPr>
          <w:sz w:val="20"/>
          <w:szCs w:val="20"/>
        </w:rPr>
        <w:tab/>
      </w:r>
      <w:r w:rsidR="006F74A1">
        <w:rPr>
          <w:sz w:val="20"/>
          <w:szCs w:val="20"/>
        </w:rPr>
        <w:t xml:space="preserve">  43</w:t>
      </w:r>
    </w:p>
    <w:p w:rsidR="008C3BE7" w:rsidRPr="006166E8" w:rsidRDefault="00B07953" w:rsidP="008C3BE7">
      <w:pPr>
        <w:tabs>
          <w:tab w:val="left" w:pos="8080"/>
        </w:tabs>
        <w:rPr>
          <w:sz w:val="20"/>
          <w:szCs w:val="20"/>
        </w:rPr>
      </w:pPr>
      <w:r>
        <w:rPr>
          <w:sz w:val="20"/>
          <w:szCs w:val="20"/>
        </w:rPr>
        <w:t>9.3. Gastos financieros</w:t>
      </w:r>
      <w:r>
        <w:rPr>
          <w:sz w:val="20"/>
          <w:szCs w:val="20"/>
        </w:rPr>
        <w:tab/>
        <w:t xml:space="preserve">  4</w:t>
      </w:r>
      <w:r w:rsidR="006F74A1">
        <w:rPr>
          <w:sz w:val="20"/>
          <w:szCs w:val="20"/>
        </w:rPr>
        <w:t>4</w:t>
      </w:r>
    </w:p>
    <w:p w:rsidR="008C3BE7" w:rsidRPr="006166E8" w:rsidRDefault="008C3BE7" w:rsidP="008C3BE7">
      <w:pPr>
        <w:tabs>
          <w:tab w:val="left" w:pos="8080"/>
        </w:tabs>
        <w:rPr>
          <w:sz w:val="20"/>
          <w:szCs w:val="20"/>
        </w:rPr>
      </w:pPr>
      <w:r w:rsidRPr="006166E8">
        <w:rPr>
          <w:sz w:val="20"/>
          <w:szCs w:val="20"/>
        </w:rPr>
        <w:t>9.4. Datos periódico</w:t>
      </w:r>
      <w:r w:rsidR="00B07953">
        <w:rPr>
          <w:sz w:val="20"/>
          <w:szCs w:val="20"/>
        </w:rPr>
        <w:t>s sobre ingresos por ventas</w:t>
      </w:r>
      <w:r w:rsidR="00B07953">
        <w:rPr>
          <w:sz w:val="20"/>
          <w:szCs w:val="20"/>
        </w:rPr>
        <w:tab/>
        <w:t xml:space="preserve">  4</w:t>
      </w:r>
      <w:r w:rsidR="006F74A1">
        <w:rPr>
          <w:sz w:val="20"/>
          <w:szCs w:val="20"/>
        </w:rPr>
        <w:t>4</w:t>
      </w:r>
    </w:p>
    <w:p w:rsidR="008C3BE7" w:rsidRPr="006166E8" w:rsidRDefault="008C3BE7" w:rsidP="008C3BE7">
      <w:pPr>
        <w:tabs>
          <w:tab w:val="left" w:pos="8080"/>
        </w:tabs>
        <w:rPr>
          <w:sz w:val="20"/>
          <w:szCs w:val="20"/>
        </w:rPr>
      </w:pPr>
      <w:r w:rsidRPr="006166E8">
        <w:rPr>
          <w:sz w:val="20"/>
          <w:szCs w:val="20"/>
        </w:rPr>
        <w:t>9</w:t>
      </w:r>
      <w:r w:rsidR="00B07953">
        <w:rPr>
          <w:sz w:val="20"/>
          <w:szCs w:val="20"/>
        </w:rPr>
        <w:t>.5. Capacidad de producción</w:t>
      </w:r>
      <w:r w:rsidR="00B07953">
        <w:rPr>
          <w:sz w:val="20"/>
          <w:szCs w:val="20"/>
        </w:rPr>
        <w:tab/>
        <w:t xml:space="preserve">  4</w:t>
      </w:r>
      <w:r w:rsidR="006F74A1">
        <w:rPr>
          <w:sz w:val="20"/>
          <w:szCs w:val="20"/>
        </w:rPr>
        <w:t>4</w:t>
      </w:r>
    </w:p>
    <w:p w:rsidR="008C3BE7" w:rsidRPr="006166E8" w:rsidRDefault="008C3BE7" w:rsidP="00927908">
      <w:pPr>
        <w:tabs>
          <w:tab w:val="left" w:pos="8080"/>
        </w:tabs>
        <w:ind w:right="707"/>
        <w:rPr>
          <w:sz w:val="20"/>
          <w:szCs w:val="20"/>
        </w:rPr>
      </w:pPr>
      <w:r w:rsidRPr="006166E8">
        <w:rPr>
          <w:sz w:val="20"/>
          <w:szCs w:val="20"/>
        </w:rPr>
        <w:t>9.6. Datos sobre costos unitarios, márgenes de contribución unitaria, precios de venta y punto de</w:t>
      </w:r>
      <w:r w:rsidR="00B07953">
        <w:rPr>
          <w:sz w:val="20"/>
          <w:szCs w:val="20"/>
        </w:rPr>
        <w:t xml:space="preserve"> equilibrio (a corto plazo)</w:t>
      </w:r>
      <w:r w:rsidR="00B07953">
        <w:rPr>
          <w:sz w:val="20"/>
          <w:szCs w:val="20"/>
        </w:rPr>
        <w:tab/>
        <w:t xml:space="preserve">  4</w:t>
      </w:r>
      <w:r w:rsidR="006F74A1">
        <w:rPr>
          <w:sz w:val="20"/>
          <w:szCs w:val="20"/>
        </w:rPr>
        <w:t>5</w:t>
      </w:r>
    </w:p>
    <w:p w:rsidR="008C3BE7" w:rsidRPr="006166E8" w:rsidRDefault="008C3BE7" w:rsidP="00103389">
      <w:pPr>
        <w:ind w:right="566"/>
        <w:rPr>
          <w:b/>
          <w:sz w:val="20"/>
          <w:szCs w:val="20"/>
        </w:rPr>
      </w:pPr>
    </w:p>
    <w:p w:rsidR="008C3BE7" w:rsidRPr="006166E8" w:rsidRDefault="008C3BE7" w:rsidP="008C3BE7">
      <w:pPr>
        <w:tabs>
          <w:tab w:val="left" w:pos="8080"/>
        </w:tabs>
        <w:rPr>
          <w:b/>
          <w:sz w:val="20"/>
          <w:szCs w:val="20"/>
        </w:rPr>
      </w:pPr>
      <w:r w:rsidRPr="006166E8">
        <w:rPr>
          <w:rFonts w:cs="Arial"/>
          <w:b/>
          <w:sz w:val="20"/>
          <w:szCs w:val="20"/>
        </w:rPr>
        <w:t xml:space="preserve">10. </w:t>
      </w:r>
      <w:r w:rsidR="00B07953">
        <w:rPr>
          <w:b/>
          <w:sz w:val="20"/>
          <w:szCs w:val="20"/>
        </w:rPr>
        <w:t>FUENTES DE FINANCIAMIENTO</w:t>
      </w:r>
      <w:r w:rsidR="00B07953">
        <w:rPr>
          <w:b/>
          <w:sz w:val="20"/>
          <w:szCs w:val="20"/>
        </w:rPr>
        <w:tab/>
        <w:t xml:space="preserve">  </w:t>
      </w:r>
      <w:r w:rsidR="006F74A1">
        <w:rPr>
          <w:b/>
          <w:sz w:val="20"/>
          <w:szCs w:val="20"/>
        </w:rPr>
        <w:t>49</w:t>
      </w:r>
    </w:p>
    <w:p w:rsidR="008C3BE7" w:rsidRPr="006166E8" w:rsidRDefault="008C3BE7" w:rsidP="008C3BE7">
      <w:pPr>
        <w:tabs>
          <w:tab w:val="left" w:pos="8080"/>
        </w:tabs>
        <w:rPr>
          <w:sz w:val="20"/>
          <w:szCs w:val="20"/>
        </w:rPr>
      </w:pPr>
      <w:r w:rsidRPr="006166E8">
        <w:rPr>
          <w:sz w:val="20"/>
          <w:szCs w:val="20"/>
        </w:rPr>
        <w:t>10.1. Fuentes de financiamiento, especificadas po</w:t>
      </w:r>
      <w:r w:rsidR="00B07953">
        <w:rPr>
          <w:sz w:val="20"/>
          <w:szCs w:val="20"/>
        </w:rPr>
        <w:t>r componentes y actividades</w:t>
      </w:r>
      <w:r w:rsidR="00B07953">
        <w:rPr>
          <w:sz w:val="20"/>
          <w:szCs w:val="20"/>
        </w:rPr>
        <w:tab/>
        <w:t xml:space="preserve">  </w:t>
      </w:r>
      <w:r w:rsidR="006F74A1">
        <w:rPr>
          <w:sz w:val="20"/>
          <w:szCs w:val="20"/>
        </w:rPr>
        <w:t>49</w:t>
      </w:r>
    </w:p>
    <w:p w:rsidR="008C3BE7" w:rsidRPr="006166E8" w:rsidRDefault="008C3BE7" w:rsidP="008C3BE7">
      <w:pPr>
        <w:tabs>
          <w:tab w:val="left" w:pos="8080"/>
        </w:tabs>
        <w:rPr>
          <w:sz w:val="20"/>
          <w:szCs w:val="20"/>
        </w:rPr>
      </w:pPr>
      <w:r w:rsidRPr="006166E8">
        <w:rPr>
          <w:sz w:val="20"/>
          <w:szCs w:val="20"/>
        </w:rPr>
        <w:t>10.2. Costos de financiamiento, servicios de la deuda e im</w:t>
      </w:r>
      <w:r w:rsidR="00B07953">
        <w:rPr>
          <w:sz w:val="20"/>
          <w:szCs w:val="20"/>
        </w:rPr>
        <w:t>pacto sobre el proyecto</w:t>
      </w:r>
      <w:r w:rsidR="00B07953">
        <w:rPr>
          <w:sz w:val="20"/>
          <w:szCs w:val="20"/>
        </w:rPr>
        <w:tab/>
        <w:t xml:space="preserve">  </w:t>
      </w:r>
      <w:r w:rsidR="006F74A1">
        <w:rPr>
          <w:sz w:val="20"/>
          <w:szCs w:val="20"/>
        </w:rPr>
        <w:t>49</w:t>
      </w:r>
    </w:p>
    <w:p w:rsidR="008C3BE7" w:rsidRPr="006166E8" w:rsidRDefault="008C3BE7" w:rsidP="008C3BE7">
      <w:pPr>
        <w:tabs>
          <w:tab w:val="left" w:pos="8080"/>
        </w:tabs>
        <w:rPr>
          <w:sz w:val="20"/>
          <w:szCs w:val="20"/>
        </w:rPr>
      </w:pPr>
      <w:r w:rsidRPr="006166E8">
        <w:rPr>
          <w:sz w:val="20"/>
          <w:szCs w:val="20"/>
        </w:rPr>
        <w:t>10.3. Políticas de financiamient</w:t>
      </w:r>
      <w:r w:rsidR="00B07953">
        <w:rPr>
          <w:sz w:val="20"/>
          <w:szCs w:val="20"/>
        </w:rPr>
        <w:t>o de la agencia prestataria</w:t>
      </w:r>
      <w:r w:rsidR="00B07953">
        <w:rPr>
          <w:sz w:val="20"/>
          <w:szCs w:val="20"/>
        </w:rPr>
        <w:tab/>
        <w:t xml:space="preserve">  5</w:t>
      </w:r>
      <w:r w:rsidR="006F74A1">
        <w:rPr>
          <w:sz w:val="20"/>
          <w:szCs w:val="20"/>
        </w:rPr>
        <w:t>0</w:t>
      </w:r>
    </w:p>
    <w:p w:rsidR="008C3BE7" w:rsidRPr="006166E8" w:rsidRDefault="002B006A" w:rsidP="008C3BE7">
      <w:pPr>
        <w:tabs>
          <w:tab w:val="left" w:pos="8080"/>
        </w:tabs>
        <w:rPr>
          <w:sz w:val="20"/>
          <w:szCs w:val="20"/>
        </w:rPr>
      </w:pPr>
      <w:r w:rsidRPr="006166E8">
        <w:rPr>
          <w:sz w:val="20"/>
          <w:szCs w:val="20"/>
        </w:rPr>
        <w:t>10.4. Instituciones de Financiamiento consideradas</w:t>
      </w:r>
      <w:r w:rsidR="00B07953">
        <w:rPr>
          <w:sz w:val="20"/>
          <w:szCs w:val="20"/>
        </w:rPr>
        <w:tab/>
        <w:t xml:space="preserve">  5</w:t>
      </w:r>
      <w:r w:rsidR="006F74A1">
        <w:rPr>
          <w:sz w:val="20"/>
          <w:szCs w:val="20"/>
        </w:rPr>
        <w:t>0</w:t>
      </w:r>
    </w:p>
    <w:p w:rsidR="002B006A" w:rsidRPr="006166E8" w:rsidRDefault="002B006A" w:rsidP="00103389">
      <w:pPr>
        <w:ind w:right="566"/>
        <w:rPr>
          <w:b/>
          <w:sz w:val="20"/>
          <w:szCs w:val="20"/>
        </w:rPr>
      </w:pPr>
    </w:p>
    <w:p w:rsidR="002B006A" w:rsidRPr="006166E8" w:rsidRDefault="002B006A" w:rsidP="002B006A">
      <w:pPr>
        <w:tabs>
          <w:tab w:val="left" w:pos="8080"/>
        </w:tabs>
        <w:rPr>
          <w:b/>
          <w:sz w:val="20"/>
          <w:szCs w:val="20"/>
        </w:rPr>
      </w:pPr>
      <w:r w:rsidRPr="006166E8">
        <w:rPr>
          <w:rFonts w:cs="Arial"/>
          <w:b/>
          <w:sz w:val="20"/>
          <w:szCs w:val="20"/>
        </w:rPr>
        <w:t xml:space="preserve">11. </w:t>
      </w:r>
      <w:r w:rsidR="00B07953">
        <w:rPr>
          <w:b/>
          <w:sz w:val="20"/>
          <w:szCs w:val="20"/>
        </w:rPr>
        <w:t>PROYECCIONES FINANCIERAS</w:t>
      </w:r>
      <w:r w:rsidR="00B07953">
        <w:rPr>
          <w:b/>
          <w:sz w:val="20"/>
          <w:szCs w:val="20"/>
        </w:rPr>
        <w:tab/>
        <w:t xml:space="preserve">  5</w:t>
      </w:r>
      <w:r w:rsidR="004919AF">
        <w:rPr>
          <w:b/>
          <w:sz w:val="20"/>
          <w:szCs w:val="20"/>
        </w:rPr>
        <w:t>1</w:t>
      </w:r>
    </w:p>
    <w:p w:rsidR="002B006A" w:rsidRPr="006166E8" w:rsidRDefault="002B006A" w:rsidP="002B006A">
      <w:pPr>
        <w:tabs>
          <w:tab w:val="left" w:pos="8080"/>
        </w:tabs>
        <w:rPr>
          <w:sz w:val="20"/>
          <w:szCs w:val="20"/>
        </w:rPr>
      </w:pPr>
      <w:r w:rsidRPr="006166E8">
        <w:rPr>
          <w:sz w:val="20"/>
          <w:szCs w:val="20"/>
        </w:rPr>
        <w:t>11.1. Estados periódi</w:t>
      </w:r>
      <w:r w:rsidR="00B07953">
        <w:rPr>
          <w:sz w:val="20"/>
          <w:szCs w:val="20"/>
        </w:rPr>
        <w:t>cos de pérdidas y ganancias</w:t>
      </w:r>
      <w:r w:rsidR="00B07953">
        <w:rPr>
          <w:sz w:val="20"/>
          <w:szCs w:val="20"/>
        </w:rPr>
        <w:tab/>
        <w:t xml:space="preserve">  5</w:t>
      </w:r>
      <w:r w:rsidR="004919AF">
        <w:rPr>
          <w:sz w:val="20"/>
          <w:szCs w:val="20"/>
        </w:rPr>
        <w:t>1</w:t>
      </w:r>
    </w:p>
    <w:p w:rsidR="002B006A" w:rsidRPr="006166E8" w:rsidRDefault="002B006A" w:rsidP="002B006A">
      <w:pPr>
        <w:tabs>
          <w:tab w:val="left" w:pos="8080"/>
        </w:tabs>
        <w:rPr>
          <w:sz w:val="20"/>
          <w:szCs w:val="20"/>
        </w:rPr>
      </w:pPr>
      <w:r w:rsidRPr="006166E8">
        <w:rPr>
          <w:sz w:val="20"/>
          <w:szCs w:val="20"/>
        </w:rPr>
        <w:t>11.2. Fl</w:t>
      </w:r>
      <w:r w:rsidR="00B07953">
        <w:rPr>
          <w:sz w:val="20"/>
          <w:szCs w:val="20"/>
        </w:rPr>
        <w:t>ujos de efectivos netos</w:t>
      </w:r>
      <w:r w:rsidR="00B07953">
        <w:rPr>
          <w:sz w:val="20"/>
          <w:szCs w:val="20"/>
        </w:rPr>
        <w:tab/>
        <w:t xml:space="preserve">  5</w:t>
      </w:r>
      <w:r w:rsidR="004919AF">
        <w:rPr>
          <w:sz w:val="20"/>
          <w:szCs w:val="20"/>
        </w:rPr>
        <w:t>1</w:t>
      </w:r>
    </w:p>
    <w:p w:rsidR="002B006A" w:rsidRPr="006166E8" w:rsidRDefault="00B07953" w:rsidP="002B006A">
      <w:pPr>
        <w:tabs>
          <w:tab w:val="left" w:pos="8080"/>
        </w:tabs>
        <w:rPr>
          <w:sz w:val="20"/>
          <w:szCs w:val="20"/>
        </w:rPr>
      </w:pPr>
      <w:r>
        <w:rPr>
          <w:sz w:val="20"/>
          <w:szCs w:val="20"/>
        </w:rPr>
        <w:t>11.3. Balances proyectados</w:t>
      </w:r>
      <w:r>
        <w:rPr>
          <w:sz w:val="20"/>
          <w:szCs w:val="20"/>
        </w:rPr>
        <w:tab/>
        <w:t xml:space="preserve">  </w:t>
      </w:r>
      <w:r w:rsidR="004919AF">
        <w:rPr>
          <w:sz w:val="20"/>
          <w:szCs w:val="20"/>
        </w:rPr>
        <w:t>56</w:t>
      </w:r>
    </w:p>
    <w:p w:rsidR="002B006A" w:rsidRPr="006166E8" w:rsidRDefault="002B006A" w:rsidP="002B006A">
      <w:pPr>
        <w:tabs>
          <w:tab w:val="left" w:pos="8080"/>
        </w:tabs>
        <w:rPr>
          <w:sz w:val="20"/>
          <w:szCs w:val="20"/>
        </w:rPr>
      </w:pPr>
      <w:r w:rsidRPr="006166E8">
        <w:rPr>
          <w:sz w:val="20"/>
          <w:szCs w:val="20"/>
        </w:rPr>
        <w:t>11.4. Estado</w:t>
      </w:r>
      <w:r w:rsidR="00B07953">
        <w:rPr>
          <w:sz w:val="20"/>
          <w:szCs w:val="20"/>
        </w:rPr>
        <w:t xml:space="preserve"> de origen y usos de fondos</w:t>
      </w:r>
      <w:r w:rsidR="00B07953">
        <w:rPr>
          <w:sz w:val="20"/>
          <w:szCs w:val="20"/>
        </w:rPr>
        <w:tab/>
        <w:t xml:space="preserve">  </w:t>
      </w:r>
      <w:r w:rsidR="004919AF">
        <w:rPr>
          <w:sz w:val="20"/>
          <w:szCs w:val="20"/>
        </w:rPr>
        <w:t>56</w:t>
      </w:r>
    </w:p>
    <w:p w:rsidR="002B006A" w:rsidRPr="006166E8" w:rsidRDefault="002B006A" w:rsidP="00103389">
      <w:pPr>
        <w:ind w:right="566"/>
        <w:rPr>
          <w:b/>
          <w:sz w:val="20"/>
          <w:szCs w:val="20"/>
        </w:rPr>
      </w:pPr>
    </w:p>
    <w:p w:rsidR="002B006A" w:rsidRPr="006166E8" w:rsidRDefault="002B006A" w:rsidP="002B006A">
      <w:pPr>
        <w:tabs>
          <w:tab w:val="left" w:pos="8080"/>
        </w:tabs>
        <w:rPr>
          <w:b/>
          <w:sz w:val="20"/>
          <w:szCs w:val="20"/>
        </w:rPr>
      </w:pPr>
      <w:r w:rsidRPr="006166E8">
        <w:rPr>
          <w:rFonts w:cs="Arial"/>
          <w:b/>
          <w:sz w:val="20"/>
          <w:szCs w:val="20"/>
        </w:rPr>
        <w:t xml:space="preserve">12. </w:t>
      </w:r>
      <w:r w:rsidR="00B07953">
        <w:rPr>
          <w:b/>
          <w:sz w:val="20"/>
          <w:szCs w:val="20"/>
        </w:rPr>
        <w:t>MONITOREO Y SEGUIMIENTO</w:t>
      </w:r>
      <w:r w:rsidR="00B07953">
        <w:rPr>
          <w:b/>
          <w:sz w:val="20"/>
          <w:szCs w:val="20"/>
        </w:rPr>
        <w:tab/>
        <w:t xml:space="preserve">  </w:t>
      </w:r>
      <w:r w:rsidR="004919AF">
        <w:rPr>
          <w:b/>
          <w:sz w:val="20"/>
          <w:szCs w:val="20"/>
        </w:rPr>
        <w:t>58</w:t>
      </w:r>
    </w:p>
    <w:p w:rsidR="002B006A" w:rsidRPr="006166E8" w:rsidRDefault="00B07953" w:rsidP="002B006A">
      <w:pPr>
        <w:tabs>
          <w:tab w:val="left" w:pos="8080"/>
        </w:tabs>
        <w:rPr>
          <w:sz w:val="20"/>
          <w:szCs w:val="20"/>
        </w:rPr>
      </w:pPr>
      <w:r>
        <w:rPr>
          <w:sz w:val="20"/>
          <w:szCs w:val="20"/>
        </w:rPr>
        <w:t>12.1. Sistema de control</w:t>
      </w:r>
      <w:r>
        <w:rPr>
          <w:sz w:val="20"/>
          <w:szCs w:val="20"/>
        </w:rPr>
        <w:tab/>
        <w:t xml:space="preserve">  </w:t>
      </w:r>
      <w:r w:rsidR="004919AF">
        <w:rPr>
          <w:sz w:val="20"/>
          <w:szCs w:val="20"/>
        </w:rPr>
        <w:t>58</w:t>
      </w:r>
    </w:p>
    <w:p w:rsidR="002B006A" w:rsidRPr="006166E8" w:rsidRDefault="002B006A" w:rsidP="002B006A">
      <w:pPr>
        <w:tabs>
          <w:tab w:val="left" w:pos="8080"/>
        </w:tabs>
        <w:rPr>
          <w:sz w:val="20"/>
          <w:szCs w:val="20"/>
        </w:rPr>
      </w:pPr>
      <w:r w:rsidRPr="006166E8">
        <w:rPr>
          <w:sz w:val="20"/>
          <w:szCs w:val="20"/>
        </w:rPr>
        <w:t>12.1.1. En cuanto a la ejecución y cumplimiento de proyectos para los cliente</w:t>
      </w:r>
      <w:r w:rsidR="00B07953">
        <w:rPr>
          <w:sz w:val="20"/>
          <w:szCs w:val="20"/>
        </w:rPr>
        <w:t>s</w:t>
      </w:r>
      <w:r w:rsidR="00B07953">
        <w:rPr>
          <w:sz w:val="20"/>
          <w:szCs w:val="20"/>
        </w:rPr>
        <w:tab/>
        <w:t xml:space="preserve">  </w:t>
      </w:r>
      <w:r w:rsidR="004919AF">
        <w:rPr>
          <w:sz w:val="20"/>
          <w:szCs w:val="20"/>
        </w:rPr>
        <w:t>58</w:t>
      </w:r>
    </w:p>
    <w:p w:rsidR="002B006A" w:rsidRPr="006166E8" w:rsidRDefault="002B006A" w:rsidP="002B006A">
      <w:pPr>
        <w:tabs>
          <w:tab w:val="left" w:pos="8080"/>
        </w:tabs>
        <w:rPr>
          <w:sz w:val="20"/>
          <w:szCs w:val="20"/>
        </w:rPr>
      </w:pPr>
      <w:r w:rsidRPr="006166E8">
        <w:rPr>
          <w:sz w:val="20"/>
          <w:szCs w:val="20"/>
        </w:rPr>
        <w:t>12.1.2. En cuan</w:t>
      </w:r>
      <w:r w:rsidR="00B07953">
        <w:rPr>
          <w:sz w:val="20"/>
          <w:szCs w:val="20"/>
        </w:rPr>
        <w:t>to al presupuesto de gastos</w:t>
      </w:r>
      <w:r w:rsidR="00B07953">
        <w:rPr>
          <w:sz w:val="20"/>
          <w:szCs w:val="20"/>
        </w:rPr>
        <w:tab/>
        <w:t xml:space="preserve">  </w:t>
      </w:r>
      <w:r w:rsidR="004919AF">
        <w:rPr>
          <w:sz w:val="20"/>
          <w:szCs w:val="20"/>
        </w:rPr>
        <w:t>58</w:t>
      </w:r>
    </w:p>
    <w:p w:rsidR="002B006A" w:rsidRPr="006166E8" w:rsidRDefault="002B006A" w:rsidP="002B006A">
      <w:pPr>
        <w:tabs>
          <w:tab w:val="left" w:pos="8080"/>
        </w:tabs>
        <w:rPr>
          <w:sz w:val="20"/>
          <w:szCs w:val="20"/>
        </w:rPr>
      </w:pPr>
      <w:r w:rsidRPr="006166E8">
        <w:rPr>
          <w:sz w:val="20"/>
          <w:szCs w:val="20"/>
        </w:rPr>
        <w:t>12.2. Unidad int</w:t>
      </w:r>
      <w:r w:rsidR="00B07953">
        <w:rPr>
          <w:sz w:val="20"/>
          <w:szCs w:val="20"/>
        </w:rPr>
        <w:t>erna o contratación externa</w:t>
      </w:r>
      <w:r w:rsidR="00B07953">
        <w:rPr>
          <w:sz w:val="20"/>
          <w:szCs w:val="20"/>
        </w:rPr>
        <w:tab/>
        <w:t xml:space="preserve">  </w:t>
      </w:r>
      <w:r w:rsidR="004919AF">
        <w:rPr>
          <w:sz w:val="20"/>
          <w:szCs w:val="20"/>
        </w:rPr>
        <w:t>58</w:t>
      </w:r>
    </w:p>
    <w:p w:rsidR="002B006A" w:rsidRPr="006166E8" w:rsidRDefault="002B006A" w:rsidP="00103389">
      <w:pPr>
        <w:ind w:right="566"/>
        <w:rPr>
          <w:sz w:val="20"/>
          <w:szCs w:val="20"/>
        </w:rPr>
      </w:pPr>
    </w:p>
    <w:p w:rsidR="002B006A" w:rsidRPr="006166E8" w:rsidRDefault="002B006A" w:rsidP="002B006A">
      <w:pPr>
        <w:tabs>
          <w:tab w:val="left" w:pos="8080"/>
        </w:tabs>
        <w:rPr>
          <w:b/>
          <w:sz w:val="20"/>
          <w:szCs w:val="20"/>
        </w:rPr>
      </w:pPr>
      <w:r w:rsidRPr="006166E8">
        <w:rPr>
          <w:rFonts w:cs="Arial"/>
          <w:b/>
          <w:sz w:val="20"/>
          <w:szCs w:val="20"/>
        </w:rPr>
        <w:t xml:space="preserve">13. </w:t>
      </w:r>
      <w:r w:rsidR="00B07953">
        <w:rPr>
          <w:b/>
          <w:sz w:val="20"/>
          <w:szCs w:val="20"/>
        </w:rPr>
        <w:t>EVALUACIÓN DEL PROYECTO</w:t>
      </w:r>
      <w:r w:rsidR="00B07953">
        <w:rPr>
          <w:b/>
          <w:sz w:val="20"/>
          <w:szCs w:val="20"/>
        </w:rPr>
        <w:tab/>
        <w:t xml:space="preserve">  </w:t>
      </w:r>
      <w:r w:rsidR="004919AF">
        <w:rPr>
          <w:b/>
          <w:sz w:val="20"/>
          <w:szCs w:val="20"/>
        </w:rPr>
        <w:t>59</w:t>
      </w:r>
    </w:p>
    <w:p w:rsidR="002B006A" w:rsidRPr="006166E8" w:rsidRDefault="002B006A" w:rsidP="002B006A">
      <w:pPr>
        <w:tabs>
          <w:tab w:val="left" w:pos="8080"/>
        </w:tabs>
        <w:rPr>
          <w:sz w:val="20"/>
          <w:szCs w:val="20"/>
        </w:rPr>
      </w:pPr>
      <w:r w:rsidRPr="006166E8">
        <w:rPr>
          <w:sz w:val="20"/>
          <w:szCs w:val="20"/>
        </w:rPr>
        <w:t>13.1 Determinación de la tasa de descuento (para el proyec</w:t>
      </w:r>
      <w:r w:rsidR="00B07953">
        <w:rPr>
          <w:sz w:val="20"/>
          <w:szCs w:val="20"/>
        </w:rPr>
        <w:t>to y para el inversionista)</w:t>
      </w:r>
      <w:r w:rsidR="00B07953">
        <w:rPr>
          <w:sz w:val="20"/>
          <w:szCs w:val="20"/>
        </w:rPr>
        <w:tab/>
        <w:t xml:space="preserve">  </w:t>
      </w:r>
      <w:r w:rsidR="004919AF">
        <w:rPr>
          <w:sz w:val="20"/>
          <w:szCs w:val="20"/>
        </w:rPr>
        <w:t>59</w:t>
      </w:r>
    </w:p>
    <w:p w:rsidR="002B006A" w:rsidRPr="006166E8" w:rsidRDefault="002B006A" w:rsidP="002B006A">
      <w:pPr>
        <w:tabs>
          <w:tab w:val="left" w:pos="8080"/>
        </w:tabs>
        <w:rPr>
          <w:sz w:val="20"/>
          <w:szCs w:val="20"/>
        </w:rPr>
      </w:pPr>
      <w:r w:rsidRPr="006166E8">
        <w:rPr>
          <w:sz w:val="20"/>
          <w:szCs w:val="20"/>
        </w:rPr>
        <w:t xml:space="preserve">13.2. Análisis de </w:t>
      </w:r>
      <w:r w:rsidR="00B07953">
        <w:rPr>
          <w:sz w:val="20"/>
          <w:szCs w:val="20"/>
        </w:rPr>
        <w:t>riesgo del proyecto</w:t>
      </w:r>
      <w:r w:rsidR="00B07953">
        <w:rPr>
          <w:sz w:val="20"/>
          <w:szCs w:val="20"/>
        </w:rPr>
        <w:tab/>
        <w:t xml:space="preserve">  </w:t>
      </w:r>
      <w:r w:rsidR="004919AF">
        <w:rPr>
          <w:sz w:val="20"/>
          <w:szCs w:val="20"/>
        </w:rPr>
        <w:t>59</w:t>
      </w:r>
    </w:p>
    <w:p w:rsidR="002B006A" w:rsidRPr="006166E8" w:rsidRDefault="002B006A" w:rsidP="002B006A">
      <w:pPr>
        <w:tabs>
          <w:tab w:val="left" w:pos="8080"/>
        </w:tabs>
        <w:rPr>
          <w:sz w:val="20"/>
          <w:szCs w:val="20"/>
        </w:rPr>
      </w:pPr>
      <w:r w:rsidRPr="006166E8">
        <w:rPr>
          <w:sz w:val="20"/>
          <w:szCs w:val="20"/>
        </w:rPr>
        <w:t>13.2.1. Identificac</w:t>
      </w:r>
      <w:r w:rsidR="00B07953">
        <w:rPr>
          <w:sz w:val="20"/>
          <w:szCs w:val="20"/>
        </w:rPr>
        <w:t>ión y evaluación de riesgos</w:t>
      </w:r>
      <w:r w:rsidR="00B07953">
        <w:rPr>
          <w:sz w:val="20"/>
          <w:szCs w:val="20"/>
        </w:rPr>
        <w:tab/>
        <w:t xml:space="preserve">  </w:t>
      </w:r>
      <w:r w:rsidR="004919AF">
        <w:rPr>
          <w:sz w:val="20"/>
          <w:szCs w:val="20"/>
        </w:rPr>
        <w:t>59</w:t>
      </w:r>
    </w:p>
    <w:p w:rsidR="002B006A" w:rsidRPr="006166E8" w:rsidRDefault="002B006A" w:rsidP="002B006A">
      <w:pPr>
        <w:tabs>
          <w:tab w:val="left" w:pos="8080"/>
        </w:tabs>
        <w:rPr>
          <w:sz w:val="20"/>
          <w:szCs w:val="20"/>
        </w:rPr>
      </w:pPr>
      <w:r w:rsidRPr="006166E8">
        <w:rPr>
          <w:sz w:val="20"/>
          <w:szCs w:val="20"/>
        </w:rPr>
        <w:t>13.2. Actividades de mitigación o atenuación para los riesgos cali</w:t>
      </w:r>
      <w:r w:rsidR="00B07953">
        <w:rPr>
          <w:sz w:val="20"/>
          <w:szCs w:val="20"/>
        </w:rPr>
        <w:t>ficados con mayor severidad</w:t>
      </w:r>
      <w:r w:rsidR="00B07953">
        <w:rPr>
          <w:sz w:val="20"/>
          <w:szCs w:val="20"/>
        </w:rPr>
        <w:tab/>
        <w:t xml:space="preserve">  6</w:t>
      </w:r>
      <w:r w:rsidR="004919AF">
        <w:rPr>
          <w:sz w:val="20"/>
          <w:szCs w:val="20"/>
        </w:rPr>
        <w:t>0</w:t>
      </w:r>
    </w:p>
    <w:p w:rsidR="002B006A" w:rsidRPr="006166E8" w:rsidRDefault="00B07953" w:rsidP="002B006A">
      <w:pPr>
        <w:tabs>
          <w:tab w:val="left" w:pos="8080"/>
        </w:tabs>
        <w:rPr>
          <w:sz w:val="20"/>
          <w:szCs w:val="20"/>
        </w:rPr>
      </w:pPr>
      <w:r>
        <w:rPr>
          <w:sz w:val="20"/>
          <w:szCs w:val="20"/>
        </w:rPr>
        <w:t>13.3. Evaluación financiera</w:t>
      </w:r>
      <w:r>
        <w:rPr>
          <w:sz w:val="20"/>
          <w:szCs w:val="20"/>
        </w:rPr>
        <w:tab/>
        <w:t xml:space="preserve">  6</w:t>
      </w:r>
      <w:r w:rsidR="004919AF">
        <w:rPr>
          <w:sz w:val="20"/>
          <w:szCs w:val="20"/>
        </w:rPr>
        <w:t>1</w:t>
      </w:r>
    </w:p>
    <w:p w:rsidR="002B006A" w:rsidRPr="006166E8" w:rsidRDefault="002B006A" w:rsidP="002B006A">
      <w:pPr>
        <w:tabs>
          <w:tab w:val="left" w:pos="8080"/>
        </w:tabs>
        <w:rPr>
          <w:sz w:val="20"/>
          <w:szCs w:val="20"/>
        </w:rPr>
      </w:pPr>
      <w:r w:rsidRPr="006166E8">
        <w:rPr>
          <w:sz w:val="20"/>
          <w:szCs w:val="20"/>
        </w:rPr>
        <w:t>13.3.1 Valor Presente Neto y Tasa Interna de Re</w:t>
      </w:r>
      <w:r w:rsidR="00B07953">
        <w:rPr>
          <w:sz w:val="20"/>
          <w:szCs w:val="20"/>
        </w:rPr>
        <w:t>torno</w:t>
      </w:r>
      <w:r w:rsidR="00B07953">
        <w:rPr>
          <w:sz w:val="20"/>
          <w:szCs w:val="20"/>
        </w:rPr>
        <w:tab/>
        <w:t xml:space="preserve">  6</w:t>
      </w:r>
      <w:r w:rsidR="004919AF">
        <w:rPr>
          <w:sz w:val="20"/>
          <w:szCs w:val="20"/>
        </w:rPr>
        <w:t>1</w:t>
      </w:r>
    </w:p>
    <w:p w:rsidR="002B006A" w:rsidRPr="006166E8" w:rsidRDefault="002B006A" w:rsidP="002B006A">
      <w:pPr>
        <w:tabs>
          <w:tab w:val="left" w:pos="8080"/>
        </w:tabs>
        <w:rPr>
          <w:sz w:val="20"/>
          <w:szCs w:val="20"/>
        </w:rPr>
      </w:pPr>
      <w:r w:rsidRPr="006166E8">
        <w:rPr>
          <w:sz w:val="20"/>
          <w:szCs w:val="20"/>
        </w:rPr>
        <w:t>13</w:t>
      </w:r>
      <w:r w:rsidR="00B07953">
        <w:rPr>
          <w:sz w:val="20"/>
          <w:szCs w:val="20"/>
        </w:rPr>
        <w:t>.4</w:t>
      </w:r>
      <w:r w:rsidR="0016248B">
        <w:rPr>
          <w:sz w:val="20"/>
          <w:szCs w:val="20"/>
        </w:rPr>
        <w:t>.</w:t>
      </w:r>
      <w:r w:rsidR="00B07953">
        <w:rPr>
          <w:sz w:val="20"/>
          <w:szCs w:val="20"/>
        </w:rPr>
        <w:t xml:space="preserve"> Análisis de sensibilidad</w:t>
      </w:r>
      <w:r w:rsidR="00B07953">
        <w:rPr>
          <w:sz w:val="20"/>
          <w:szCs w:val="20"/>
        </w:rPr>
        <w:tab/>
        <w:t xml:space="preserve">  6</w:t>
      </w:r>
      <w:r w:rsidR="004919AF">
        <w:rPr>
          <w:sz w:val="20"/>
          <w:szCs w:val="20"/>
        </w:rPr>
        <w:t>1</w:t>
      </w:r>
    </w:p>
    <w:p w:rsidR="0016248B" w:rsidRPr="006166E8" w:rsidRDefault="0016248B" w:rsidP="0016248B">
      <w:pPr>
        <w:tabs>
          <w:tab w:val="left" w:pos="8080"/>
        </w:tabs>
        <w:rPr>
          <w:sz w:val="20"/>
          <w:szCs w:val="20"/>
        </w:rPr>
      </w:pPr>
      <w:r w:rsidRPr="006166E8">
        <w:rPr>
          <w:sz w:val="20"/>
          <w:szCs w:val="20"/>
        </w:rPr>
        <w:t>13</w:t>
      </w:r>
      <w:r>
        <w:rPr>
          <w:sz w:val="20"/>
          <w:szCs w:val="20"/>
        </w:rPr>
        <w:t xml:space="preserve">.4.1. </w:t>
      </w:r>
      <w:r w:rsidRPr="00BA1326">
        <w:rPr>
          <w:b/>
        </w:rPr>
        <w:t>Proyecciones Pesimistas</w:t>
      </w:r>
      <w:r>
        <w:rPr>
          <w:sz w:val="20"/>
          <w:szCs w:val="20"/>
        </w:rPr>
        <w:tab/>
        <w:t xml:space="preserve">  61</w:t>
      </w:r>
    </w:p>
    <w:p w:rsidR="0016248B" w:rsidRPr="006166E8" w:rsidRDefault="0016248B" w:rsidP="0016248B">
      <w:pPr>
        <w:tabs>
          <w:tab w:val="left" w:pos="8080"/>
        </w:tabs>
        <w:rPr>
          <w:sz w:val="20"/>
          <w:szCs w:val="20"/>
        </w:rPr>
      </w:pPr>
      <w:r w:rsidRPr="006166E8">
        <w:rPr>
          <w:sz w:val="20"/>
          <w:szCs w:val="20"/>
        </w:rPr>
        <w:t>13</w:t>
      </w:r>
      <w:r>
        <w:rPr>
          <w:sz w:val="20"/>
          <w:szCs w:val="20"/>
        </w:rPr>
        <w:t xml:space="preserve">.4.2. </w:t>
      </w:r>
      <w:r w:rsidRPr="00BA1326">
        <w:rPr>
          <w:b/>
        </w:rPr>
        <w:t>Proyección Optimista</w:t>
      </w:r>
      <w:r>
        <w:rPr>
          <w:sz w:val="20"/>
          <w:szCs w:val="20"/>
        </w:rPr>
        <w:tab/>
        <w:t xml:space="preserve">  62</w:t>
      </w:r>
    </w:p>
    <w:p w:rsidR="002B006A" w:rsidRPr="006166E8" w:rsidRDefault="002B006A" w:rsidP="00103389">
      <w:pPr>
        <w:ind w:right="566"/>
        <w:rPr>
          <w:b/>
          <w:sz w:val="20"/>
          <w:szCs w:val="20"/>
        </w:rPr>
      </w:pPr>
    </w:p>
    <w:p w:rsidR="002B006A" w:rsidRPr="006166E8" w:rsidRDefault="002B006A" w:rsidP="002B006A">
      <w:pPr>
        <w:tabs>
          <w:tab w:val="left" w:pos="8080"/>
        </w:tabs>
        <w:rPr>
          <w:b/>
          <w:sz w:val="20"/>
          <w:szCs w:val="20"/>
        </w:rPr>
      </w:pPr>
      <w:r w:rsidRPr="006166E8">
        <w:rPr>
          <w:rFonts w:cs="Arial"/>
          <w:b/>
          <w:sz w:val="20"/>
          <w:szCs w:val="20"/>
        </w:rPr>
        <w:t xml:space="preserve">14. </w:t>
      </w:r>
      <w:r w:rsidR="00B07953">
        <w:rPr>
          <w:b/>
          <w:sz w:val="20"/>
          <w:szCs w:val="20"/>
        </w:rPr>
        <w:t>EVALUACIÓN DEL PROYECTO</w:t>
      </w:r>
      <w:r w:rsidR="00B07953">
        <w:rPr>
          <w:b/>
          <w:sz w:val="20"/>
          <w:szCs w:val="20"/>
        </w:rPr>
        <w:tab/>
        <w:t xml:space="preserve">  6</w:t>
      </w:r>
      <w:r w:rsidR="0016248B">
        <w:rPr>
          <w:b/>
          <w:sz w:val="20"/>
          <w:szCs w:val="20"/>
        </w:rPr>
        <w:t>6</w:t>
      </w:r>
    </w:p>
    <w:p w:rsidR="002B006A" w:rsidRPr="006166E8" w:rsidRDefault="005A3B6B" w:rsidP="00927908">
      <w:pPr>
        <w:tabs>
          <w:tab w:val="left" w:pos="8080"/>
        </w:tabs>
        <w:ind w:right="849"/>
        <w:rPr>
          <w:sz w:val="20"/>
          <w:szCs w:val="20"/>
        </w:rPr>
      </w:pPr>
      <w:r w:rsidRPr="006166E8">
        <w:rPr>
          <w:sz w:val="20"/>
          <w:szCs w:val="20"/>
        </w:rPr>
        <w:t>14.1. Descartar los impactos del proyecto sobre la variable macroeconómica: producción, nivel de precios, empleo, ingreso y distribución, balanza de pagos</w:t>
      </w:r>
      <w:r w:rsidR="00B07953">
        <w:rPr>
          <w:sz w:val="20"/>
          <w:szCs w:val="20"/>
        </w:rPr>
        <w:tab/>
        <w:t xml:space="preserve">  6</w:t>
      </w:r>
      <w:r w:rsidR="0016248B">
        <w:rPr>
          <w:sz w:val="20"/>
          <w:szCs w:val="20"/>
        </w:rPr>
        <w:t>6</w:t>
      </w:r>
    </w:p>
    <w:p w:rsidR="002B006A" w:rsidRPr="006166E8" w:rsidRDefault="005A3B6B" w:rsidP="002B006A">
      <w:pPr>
        <w:tabs>
          <w:tab w:val="left" w:pos="8080"/>
        </w:tabs>
        <w:rPr>
          <w:sz w:val="20"/>
          <w:szCs w:val="20"/>
        </w:rPr>
      </w:pPr>
      <w:r w:rsidRPr="006166E8">
        <w:rPr>
          <w:sz w:val="20"/>
          <w:szCs w:val="20"/>
        </w:rPr>
        <w:t>14.2. Evaluación ambiental</w:t>
      </w:r>
      <w:r w:rsidR="00B07953">
        <w:rPr>
          <w:sz w:val="20"/>
          <w:szCs w:val="20"/>
        </w:rPr>
        <w:tab/>
        <w:t xml:space="preserve">  6</w:t>
      </w:r>
      <w:r w:rsidR="0016248B">
        <w:rPr>
          <w:sz w:val="20"/>
          <w:szCs w:val="20"/>
        </w:rPr>
        <w:t>6</w:t>
      </w:r>
    </w:p>
    <w:p w:rsidR="002B006A" w:rsidRPr="006166E8" w:rsidRDefault="005A3B6B" w:rsidP="002B006A">
      <w:pPr>
        <w:tabs>
          <w:tab w:val="left" w:pos="8080"/>
        </w:tabs>
        <w:rPr>
          <w:sz w:val="20"/>
          <w:szCs w:val="20"/>
        </w:rPr>
      </w:pPr>
      <w:r w:rsidRPr="006166E8">
        <w:rPr>
          <w:sz w:val="20"/>
          <w:szCs w:val="20"/>
        </w:rPr>
        <w:t>14.3. Zona de influencia</w:t>
      </w:r>
      <w:r w:rsidR="00B07953">
        <w:rPr>
          <w:sz w:val="20"/>
          <w:szCs w:val="20"/>
        </w:rPr>
        <w:tab/>
        <w:t xml:space="preserve">  </w:t>
      </w:r>
      <w:r w:rsidR="0016248B">
        <w:rPr>
          <w:sz w:val="20"/>
          <w:szCs w:val="20"/>
        </w:rPr>
        <w:t>70</w:t>
      </w:r>
    </w:p>
    <w:p w:rsidR="002B006A" w:rsidRPr="006166E8" w:rsidRDefault="005A3B6B" w:rsidP="002B006A">
      <w:pPr>
        <w:tabs>
          <w:tab w:val="left" w:pos="8080"/>
        </w:tabs>
        <w:rPr>
          <w:sz w:val="20"/>
          <w:szCs w:val="20"/>
        </w:rPr>
      </w:pPr>
      <w:r w:rsidRPr="006166E8">
        <w:rPr>
          <w:sz w:val="20"/>
          <w:szCs w:val="20"/>
        </w:rPr>
        <w:t>14.4. Principales efectos negativos y positivos</w:t>
      </w:r>
      <w:r w:rsidR="00B07953">
        <w:rPr>
          <w:sz w:val="20"/>
          <w:szCs w:val="20"/>
        </w:rPr>
        <w:tab/>
        <w:t xml:space="preserve">  </w:t>
      </w:r>
      <w:r w:rsidR="0016248B">
        <w:rPr>
          <w:sz w:val="20"/>
          <w:szCs w:val="20"/>
        </w:rPr>
        <w:t>70</w:t>
      </w:r>
    </w:p>
    <w:p w:rsidR="002B006A" w:rsidRPr="006166E8" w:rsidRDefault="005A3B6B" w:rsidP="00927908">
      <w:pPr>
        <w:tabs>
          <w:tab w:val="left" w:pos="8080"/>
        </w:tabs>
        <w:ind w:right="991"/>
        <w:rPr>
          <w:sz w:val="20"/>
          <w:szCs w:val="20"/>
        </w:rPr>
      </w:pPr>
      <w:r w:rsidRPr="006166E8">
        <w:rPr>
          <w:sz w:val="20"/>
          <w:szCs w:val="20"/>
        </w:rPr>
        <w:lastRenderedPageBreak/>
        <w:t>14.5. Plan de prevención y mitigación de los impactos ambientales, programa de ejecución y costos</w:t>
      </w:r>
      <w:r w:rsidR="00B07953">
        <w:rPr>
          <w:sz w:val="20"/>
          <w:szCs w:val="20"/>
        </w:rPr>
        <w:tab/>
        <w:t xml:space="preserve">  </w:t>
      </w:r>
      <w:r w:rsidR="0016248B">
        <w:rPr>
          <w:sz w:val="20"/>
          <w:szCs w:val="20"/>
        </w:rPr>
        <w:t>71</w:t>
      </w:r>
    </w:p>
    <w:p w:rsidR="005A3B6B" w:rsidRDefault="005A3B6B" w:rsidP="002B006A">
      <w:pPr>
        <w:tabs>
          <w:tab w:val="left" w:pos="8080"/>
        </w:tabs>
        <w:rPr>
          <w:sz w:val="20"/>
          <w:szCs w:val="20"/>
        </w:rPr>
      </w:pPr>
    </w:p>
    <w:p w:rsidR="00B07953" w:rsidRPr="00B07953" w:rsidRDefault="00B07953" w:rsidP="00B07953">
      <w:pPr>
        <w:tabs>
          <w:tab w:val="left" w:pos="8080"/>
        </w:tabs>
        <w:rPr>
          <w:b/>
          <w:sz w:val="20"/>
          <w:szCs w:val="20"/>
        </w:rPr>
      </w:pPr>
      <w:r w:rsidRPr="00B07953">
        <w:rPr>
          <w:rFonts w:cs="Arial"/>
          <w:b/>
          <w:sz w:val="20"/>
          <w:szCs w:val="20"/>
        </w:rPr>
        <w:t xml:space="preserve">15. </w:t>
      </w:r>
      <w:r w:rsidRPr="00B07953">
        <w:rPr>
          <w:b/>
          <w:sz w:val="20"/>
          <w:szCs w:val="20"/>
        </w:rPr>
        <w:t>CONCLUSIONES Y RECOMENDACIONES</w:t>
      </w:r>
      <w:r w:rsidRPr="00B07953">
        <w:rPr>
          <w:b/>
          <w:sz w:val="20"/>
          <w:szCs w:val="20"/>
        </w:rPr>
        <w:tab/>
        <w:t xml:space="preserve">  </w:t>
      </w:r>
      <w:r w:rsidR="0016248B">
        <w:rPr>
          <w:b/>
          <w:sz w:val="20"/>
          <w:szCs w:val="20"/>
        </w:rPr>
        <w:t>73</w:t>
      </w:r>
    </w:p>
    <w:p w:rsidR="00B07953" w:rsidRPr="00781E56" w:rsidRDefault="00B07953" w:rsidP="00B07953">
      <w:pPr>
        <w:tabs>
          <w:tab w:val="left" w:pos="8080"/>
        </w:tabs>
        <w:rPr>
          <w:sz w:val="20"/>
          <w:szCs w:val="20"/>
        </w:rPr>
      </w:pPr>
      <w:r w:rsidRPr="00781E56">
        <w:rPr>
          <w:sz w:val="20"/>
          <w:szCs w:val="20"/>
        </w:rPr>
        <w:t>15.1. Principales ventajas del Proyecto</w:t>
      </w:r>
      <w:r w:rsidRPr="00781E56">
        <w:rPr>
          <w:sz w:val="20"/>
          <w:szCs w:val="20"/>
        </w:rPr>
        <w:tab/>
        <w:t xml:space="preserve">  </w:t>
      </w:r>
      <w:r w:rsidR="0016248B">
        <w:rPr>
          <w:sz w:val="20"/>
          <w:szCs w:val="20"/>
        </w:rPr>
        <w:t>73</w:t>
      </w:r>
    </w:p>
    <w:p w:rsidR="00B07953" w:rsidRPr="00781E56" w:rsidRDefault="00B07953" w:rsidP="00B07953">
      <w:pPr>
        <w:tabs>
          <w:tab w:val="left" w:pos="8080"/>
        </w:tabs>
        <w:rPr>
          <w:sz w:val="20"/>
          <w:szCs w:val="20"/>
        </w:rPr>
      </w:pPr>
      <w:r w:rsidRPr="00781E56">
        <w:rPr>
          <w:sz w:val="20"/>
          <w:szCs w:val="20"/>
        </w:rPr>
        <w:t>15.2. Principales desventajas</w:t>
      </w:r>
      <w:r w:rsidRPr="00781E56">
        <w:rPr>
          <w:sz w:val="20"/>
          <w:szCs w:val="20"/>
        </w:rPr>
        <w:tab/>
        <w:t xml:space="preserve">  </w:t>
      </w:r>
      <w:r w:rsidR="0016248B">
        <w:rPr>
          <w:sz w:val="20"/>
          <w:szCs w:val="20"/>
        </w:rPr>
        <w:t>73</w:t>
      </w:r>
    </w:p>
    <w:p w:rsidR="00B07953" w:rsidRPr="00781E56" w:rsidRDefault="00B07953" w:rsidP="00B07953">
      <w:pPr>
        <w:tabs>
          <w:tab w:val="left" w:pos="8080"/>
        </w:tabs>
        <w:rPr>
          <w:sz w:val="20"/>
          <w:szCs w:val="20"/>
        </w:rPr>
      </w:pPr>
      <w:r w:rsidRPr="00781E56">
        <w:rPr>
          <w:sz w:val="20"/>
          <w:szCs w:val="20"/>
        </w:rPr>
        <w:t>15.3. Estrategias de ejecución del proyecto</w:t>
      </w:r>
      <w:r w:rsidRPr="00781E56">
        <w:rPr>
          <w:sz w:val="20"/>
          <w:szCs w:val="20"/>
        </w:rPr>
        <w:tab/>
        <w:t xml:space="preserve">  </w:t>
      </w:r>
      <w:r w:rsidR="0016248B">
        <w:rPr>
          <w:sz w:val="20"/>
          <w:szCs w:val="20"/>
        </w:rPr>
        <w:t>74</w:t>
      </w:r>
    </w:p>
    <w:p w:rsidR="00B07953" w:rsidRDefault="00B07953" w:rsidP="002B006A">
      <w:pPr>
        <w:tabs>
          <w:tab w:val="left" w:pos="8080"/>
        </w:tabs>
        <w:rPr>
          <w:sz w:val="20"/>
          <w:szCs w:val="20"/>
        </w:rPr>
      </w:pPr>
    </w:p>
    <w:p w:rsidR="0016248B" w:rsidRPr="00B07953" w:rsidRDefault="0016248B" w:rsidP="0016248B">
      <w:pPr>
        <w:tabs>
          <w:tab w:val="left" w:pos="8080"/>
        </w:tabs>
        <w:rPr>
          <w:b/>
          <w:sz w:val="20"/>
          <w:szCs w:val="20"/>
        </w:rPr>
      </w:pPr>
      <w:r>
        <w:rPr>
          <w:rFonts w:eastAsia="Times New Roman"/>
          <w:b/>
          <w:sz w:val="20"/>
          <w:szCs w:val="20"/>
          <w:lang w:eastAsia="es-ES"/>
        </w:rPr>
        <w:t>NOMENCLATURA</w:t>
      </w:r>
      <w:r>
        <w:rPr>
          <w:b/>
          <w:sz w:val="20"/>
          <w:szCs w:val="20"/>
        </w:rPr>
        <w:tab/>
        <w:t xml:space="preserve">  76</w:t>
      </w:r>
    </w:p>
    <w:p w:rsidR="0016248B" w:rsidRPr="00B07953" w:rsidRDefault="0016248B" w:rsidP="002B006A">
      <w:pPr>
        <w:tabs>
          <w:tab w:val="left" w:pos="8080"/>
        </w:tabs>
        <w:rPr>
          <w:sz w:val="20"/>
          <w:szCs w:val="20"/>
        </w:rPr>
      </w:pPr>
    </w:p>
    <w:p w:rsidR="005A3B6B" w:rsidRPr="00B07953" w:rsidRDefault="006166E8" w:rsidP="005A3B6B">
      <w:pPr>
        <w:tabs>
          <w:tab w:val="left" w:pos="8080"/>
        </w:tabs>
        <w:rPr>
          <w:b/>
          <w:sz w:val="20"/>
          <w:szCs w:val="20"/>
        </w:rPr>
      </w:pPr>
      <w:r w:rsidRPr="00B07953">
        <w:rPr>
          <w:rFonts w:eastAsia="Times New Roman"/>
          <w:b/>
          <w:sz w:val="20"/>
          <w:szCs w:val="20"/>
          <w:lang w:eastAsia="es-ES"/>
        </w:rPr>
        <w:t>REFERENCIAS BIBLIOGRÁFICAS</w:t>
      </w:r>
      <w:r w:rsidR="00B07953">
        <w:rPr>
          <w:b/>
          <w:sz w:val="20"/>
          <w:szCs w:val="20"/>
        </w:rPr>
        <w:tab/>
        <w:t xml:space="preserve">  7</w:t>
      </w:r>
      <w:r w:rsidR="0016248B">
        <w:rPr>
          <w:b/>
          <w:sz w:val="20"/>
          <w:szCs w:val="20"/>
        </w:rPr>
        <w:t>7</w:t>
      </w:r>
    </w:p>
    <w:p w:rsidR="006166E8" w:rsidRPr="00B07953" w:rsidRDefault="006166E8" w:rsidP="005A3B6B">
      <w:pPr>
        <w:tabs>
          <w:tab w:val="left" w:pos="8080"/>
        </w:tabs>
        <w:rPr>
          <w:b/>
          <w:sz w:val="20"/>
          <w:szCs w:val="20"/>
        </w:rPr>
      </w:pPr>
    </w:p>
    <w:p w:rsidR="006166E8" w:rsidRPr="006166E8" w:rsidRDefault="006166E8" w:rsidP="006166E8">
      <w:pPr>
        <w:tabs>
          <w:tab w:val="left" w:pos="8080"/>
        </w:tabs>
        <w:rPr>
          <w:b/>
          <w:sz w:val="20"/>
          <w:szCs w:val="20"/>
        </w:rPr>
      </w:pPr>
      <w:r w:rsidRPr="006166E8">
        <w:rPr>
          <w:rFonts w:eastAsia="Times New Roman"/>
          <w:b/>
          <w:sz w:val="20"/>
          <w:szCs w:val="20"/>
          <w:lang w:eastAsia="es-ES"/>
        </w:rPr>
        <w:t>ANEXOS</w:t>
      </w:r>
      <w:r w:rsidR="00B07953">
        <w:rPr>
          <w:b/>
          <w:sz w:val="20"/>
          <w:szCs w:val="20"/>
        </w:rPr>
        <w:tab/>
        <w:t xml:space="preserve">  7</w:t>
      </w:r>
      <w:r w:rsidR="0016248B">
        <w:rPr>
          <w:b/>
          <w:sz w:val="20"/>
          <w:szCs w:val="20"/>
        </w:rPr>
        <w:t>8</w:t>
      </w:r>
    </w:p>
    <w:p w:rsidR="005A3B6B" w:rsidRPr="006166E8" w:rsidRDefault="005A3B6B" w:rsidP="005A3B6B">
      <w:pPr>
        <w:tabs>
          <w:tab w:val="left" w:pos="8080"/>
        </w:tabs>
        <w:rPr>
          <w:sz w:val="20"/>
          <w:szCs w:val="20"/>
        </w:rPr>
      </w:pPr>
      <w:r w:rsidRPr="006166E8">
        <w:rPr>
          <w:sz w:val="20"/>
          <w:szCs w:val="20"/>
        </w:rPr>
        <w:t xml:space="preserve">1. </w:t>
      </w:r>
      <w:r w:rsidR="006166E8" w:rsidRPr="006166E8">
        <w:rPr>
          <w:sz w:val="20"/>
          <w:szCs w:val="20"/>
        </w:rPr>
        <w:t>Visita a las páginas Web de las empresas de la competencia</w:t>
      </w:r>
      <w:r w:rsidR="00B07953">
        <w:rPr>
          <w:sz w:val="20"/>
          <w:szCs w:val="20"/>
        </w:rPr>
        <w:tab/>
        <w:t xml:space="preserve">  7</w:t>
      </w:r>
      <w:r w:rsidR="0016248B">
        <w:rPr>
          <w:sz w:val="20"/>
          <w:szCs w:val="20"/>
        </w:rPr>
        <w:t>9</w:t>
      </w:r>
    </w:p>
    <w:p w:rsidR="005A3B6B" w:rsidRPr="006166E8" w:rsidRDefault="005A3B6B" w:rsidP="005A3B6B">
      <w:pPr>
        <w:tabs>
          <w:tab w:val="left" w:pos="8080"/>
        </w:tabs>
        <w:rPr>
          <w:sz w:val="20"/>
          <w:szCs w:val="20"/>
        </w:rPr>
      </w:pPr>
      <w:r w:rsidRPr="006166E8">
        <w:rPr>
          <w:sz w:val="20"/>
          <w:szCs w:val="20"/>
        </w:rPr>
        <w:t xml:space="preserve">2. </w:t>
      </w:r>
      <w:r w:rsidR="006166E8" w:rsidRPr="006166E8">
        <w:rPr>
          <w:sz w:val="20"/>
          <w:szCs w:val="20"/>
        </w:rPr>
        <w:t>Matrices detallas de evaluación de impactos ambientales</w:t>
      </w:r>
      <w:r w:rsidR="00B07953">
        <w:rPr>
          <w:sz w:val="20"/>
          <w:szCs w:val="20"/>
        </w:rPr>
        <w:tab/>
        <w:t xml:space="preserve">  8</w:t>
      </w:r>
      <w:r w:rsidR="0016248B">
        <w:rPr>
          <w:sz w:val="20"/>
          <w:szCs w:val="20"/>
        </w:rPr>
        <w:t>7</w:t>
      </w:r>
    </w:p>
    <w:p w:rsidR="005A3B6B" w:rsidRPr="006166E8" w:rsidRDefault="005A3B6B" w:rsidP="00927908">
      <w:pPr>
        <w:tabs>
          <w:tab w:val="left" w:pos="8080"/>
        </w:tabs>
        <w:ind w:right="849"/>
        <w:rPr>
          <w:sz w:val="20"/>
          <w:szCs w:val="20"/>
        </w:rPr>
      </w:pPr>
      <w:r w:rsidRPr="006166E8">
        <w:rPr>
          <w:sz w:val="20"/>
          <w:szCs w:val="20"/>
        </w:rPr>
        <w:t xml:space="preserve">3. </w:t>
      </w:r>
      <w:r w:rsidR="006166E8" w:rsidRPr="006166E8">
        <w:rPr>
          <w:bCs/>
          <w:sz w:val="20"/>
          <w:szCs w:val="20"/>
        </w:rPr>
        <w:t>Proclamación de la Década de las Naciones Unidas de la Educación para el Desarrollo Sostenible. Resolución 57/254 aprobada por la Asamblea General de las Naciones Unidas el 20 de diciembre de 2002</w:t>
      </w:r>
      <w:r w:rsidR="0016248B">
        <w:rPr>
          <w:sz w:val="20"/>
          <w:szCs w:val="20"/>
        </w:rPr>
        <w:tab/>
        <w:t xml:space="preserve">  90</w:t>
      </w:r>
    </w:p>
    <w:p w:rsidR="005A3B6B" w:rsidRPr="008C3BE7" w:rsidRDefault="005A3B6B" w:rsidP="002B006A">
      <w:pPr>
        <w:tabs>
          <w:tab w:val="left" w:pos="8080"/>
        </w:tabs>
        <w:rPr>
          <w:sz w:val="20"/>
          <w:szCs w:val="20"/>
        </w:rPr>
      </w:pPr>
    </w:p>
    <w:p w:rsidR="00BD2FBB" w:rsidRDefault="00BD2FBB" w:rsidP="00103389">
      <w:pPr>
        <w:ind w:right="566"/>
        <w:rPr>
          <w:b/>
          <w:sz w:val="20"/>
          <w:szCs w:val="20"/>
        </w:rPr>
        <w:sectPr w:rsidR="00BD2FBB" w:rsidSect="00BD2FBB">
          <w:pgSz w:w="11906" w:h="16838"/>
          <w:pgMar w:top="1418" w:right="1701" w:bottom="1418" w:left="1701" w:header="709" w:footer="709" w:gutter="0"/>
          <w:pgNumType w:fmt="lowerRoman"/>
          <w:cols w:space="708"/>
          <w:docGrid w:linePitch="360"/>
        </w:sectPr>
      </w:pPr>
    </w:p>
    <w:p w:rsidR="00103389" w:rsidRPr="006166E8" w:rsidRDefault="00103389" w:rsidP="00103389">
      <w:pPr>
        <w:ind w:right="566"/>
        <w:rPr>
          <w:b/>
          <w:sz w:val="20"/>
          <w:szCs w:val="20"/>
        </w:rPr>
      </w:pPr>
    </w:p>
    <w:p w:rsidR="00103389" w:rsidRDefault="00103389">
      <w:pPr>
        <w:rPr>
          <w:b/>
        </w:rPr>
      </w:pPr>
    </w:p>
    <w:p w:rsidR="005A4EE4" w:rsidRPr="005A4EE4" w:rsidRDefault="005A4EE4" w:rsidP="005A4EE4">
      <w:pPr>
        <w:spacing w:line="360" w:lineRule="auto"/>
        <w:ind w:right="-1"/>
        <w:jc w:val="center"/>
        <w:rPr>
          <w:b/>
        </w:rPr>
      </w:pPr>
    </w:p>
    <w:p w:rsidR="00F94AC0" w:rsidRPr="005A4EE4" w:rsidRDefault="00F94AC0" w:rsidP="005A4EE4">
      <w:pPr>
        <w:spacing w:line="360" w:lineRule="auto"/>
        <w:ind w:right="-1"/>
        <w:jc w:val="center"/>
        <w:rPr>
          <w:b/>
          <w:sz w:val="24"/>
          <w:szCs w:val="24"/>
        </w:rPr>
      </w:pPr>
      <w:r w:rsidRPr="005A4EE4">
        <w:rPr>
          <w:b/>
          <w:sz w:val="24"/>
          <w:szCs w:val="24"/>
        </w:rPr>
        <w:t>1. IDENTIFICACIÓN DEL PROYECTO</w:t>
      </w:r>
    </w:p>
    <w:p w:rsidR="005A4EE4" w:rsidRDefault="005A4EE4" w:rsidP="00532899">
      <w:pPr>
        <w:spacing w:line="360" w:lineRule="auto"/>
        <w:ind w:right="-1"/>
        <w:jc w:val="both"/>
        <w:rPr>
          <w:b/>
        </w:rPr>
      </w:pPr>
    </w:p>
    <w:p w:rsidR="005A4EE4" w:rsidRDefault="005A4EE4" w:rsidP="00532899">
      <w:pPr>
        <w:spacing w:line="360" w:lineRule="auto"/>
        <w:ind w:right="-1"/>
        <w:jc w:val="both"/>
        <w:rPr>
          <w:b/>
        </w:rPr>
      </w:pPr>
    </w:p>
    <w:p w:rsidR="00F94AC0" w:rsidRPr="00552789" w:rsidRDefault="00F94AC0" w:rsidP="00532899">
      <w:pPr>
        <w:spacing w:line="360" w:lineRule="auto"/>
        <w:ind w:right="-1"/>
        <w:jc w:val="both"/>
        <w:rPr>
          <w:b/>
        </w:rPr>
      </w:pPr>
      <w:r w:rsidRPr="00552789">
        <w:rPr>
          <w:b/>
        </w:rPr>
        <w:t>1.1</w:t>
      </w:r>
      <w:r w:rsidR="00552789" w:rsidRPr="00552789">
        <w:rPr>
          <w:b/>
        </w:rPr>
        <w:t xml:space="preserve">. </w:t>
      </w:r>
      <w:r w:rsidR="00904585" w:rsidRPr="00552789">
        <w:rPr>
          <w:b/>
        </w:rPr>
        <w:t>Titulo del proyecto</w:t>
      </w:r>
    </w:p>
    <w:p w:rsidR="00F94AC0" w:rsidRPr="00552789" w:rsidRDefault="00F94AC0" w:rsidP="00532899">
      <w:pPr>
        <w:pStyle w:val="Sinespaciado"/>
        <w:spacing w:line="360" w:lineRule="auto"/>
        <w:ind w:right="-1"/>
        <w:jc w:val="both"/>
        <w:rPr>
          <w:rFonts w:asciiTheme="minorHAnsi" w:eastAsia="Calibri" w:hAnsiTheme="minorHAnsi"/>
        </w:rPr>
      </w:pPr>
      <w:r w:rsidRPr="00552789">
        <w:rPr>
          <w:rFonts w:asciiTheme="minorHAnsi" w:eastAsia="Calibri" w:hAnsiTheme="minorHAnsi"/>
        </w:rPr>
        <w:t xml:space="preserve">Implementación de una oficina de CONSULTORÍA AMBIENTAL para empresas </w:t>
      </w:r>
      <w:r w:rsidR="00F61ECE">
        <w:rPr>
          <w:rFonts w:asciiTheme="minorHAnsi" w:eastAsia="Calibri" w:hAnsiTheme="minorHAnsi"/>
        </w:rPr>
        <w:t>PYMES</w:t>
      </w:r>
      <w:r w:rsidRPr="00552789">
        <w:rPr>
          <w:rFonts w:asciiTheme="minorHAnsi" w:eastAsia="Calibri" w:hAnsiTheme="minorHAnsi"/>
        </w:rPr>
        <w:t>.</w:t>
      </w:r>
    </w:p>
    <w:p w:rsidR="00904585" w:rsidRDefault="00904585" w:rsidP="00532899">
      <w:pPr>
        <w:spacing w:line="360" w:lineRule="auto"/>
        <w:ind w:right="-1"/>
        <w:jc w:val="both"/>
      </w:pPr>
    </w:p>
    <w:p w:rsidR="00655AA4" w:rsidRPr="00552789" w:rsidRDefault="00655AA4" w:rsidP="00532899">
      <w:pPr>
        <w:spacing w:line="360" w:lineRule="auto"/>
        <w:ind w:right="-1"/>
        <w:jc w:val="both"/>
      </w:pPr>
    </w:p>
    <w:p w:rsidR="00F94AC0" w:rsidRPr="00552789" w:rsidRDefault="00F94AC0" w:rsidP="00532899">
      <w:pPr>
        <w:spacing w:line="360" w:lineRule="auto"/>
        <w:ind w:right="-1"/>
        <w:jc w:val="both"/>
        <w:rPr>
          <w:b/>
        </w:rPr>
      </w:pPr>
      <w:r w:rsidRPr="00552789">
        <w:rPr>
          <w:b/>
        </w:rPr>
        <w:t xml:space="preserve">1.2. </w:t>
      </w:r>
      <w:r w:rsidR="00904585" w:rsidRPr="00552789">
        <w:rPr>
          <w:b/>
        </w:rPr>
        <w:t>Promotor</w:t>
      </w:r>
      <w:r w:rsidRPr="00552789">
        <w:rPr>
          <w:b/>
        </w:rPr>
        <w:t xml:space="preserve"> y/o </w:t>
      </w:r>
      <w:r w:rsidR="00904585" w:rsidRPr="00552789">
        <w:rPr>
          <w:b/>
        </w:rPr>
        <w:t>Iniciador del</w:t>
      </w:r>
      <w:r w:rsidRPr="00552789">
        <w:rPr>
          <w:b/>
        </w:rPr>
        <w:t xml:space="preserve"> </w:t>
      </w:r>
      <w:r w:rsidR="00904585" w:rsidRPr="00552789">
        <w:rPr>
          <w:b/>
        </w:rPr>
        <w:t>proyecto</w:t>
      </w:r>
    </w:p>
    <w:p w:rsidR="00F94AC0" w:rsidRPr="00552789" w:rsidRDefault="00F94AC0" w:rsidP="00532899">
      <w:pPr>
        <w:spacing w:line="360" w:lineRule="auto"/>
        <w:ind w:right="-1"/>
        <w:jc w:val="both"/>
      </w:pPr>
      <w:r w:rsidRPr="00552789">
        <w:t>Rosa María Barco León.</w:t>
      </w:r>
    </w:p>
    <w:p w:rsidR="00F94AC0" w:rsidRPr="00241C1E" w:rsidRDefault="00F94AC0" w:rsidP="00532899">
      <w:pPr>
        <w:spacing w:line="360" w:lineRule="auto"/>
        <w:ind w:right="-1"/>
        <w:jc w:val="both"/>
      </w:pPr>
    </w:p>
    <w:p w:rsidR="00655AA4" w:rsidRPr="00241C1E" w:rsidRDefault="00655AA4" w:rsidP="00532899">
      <w:pPr>
        <w:spacing w:line="360" w:lineRule="auto"/>
        <w:ind w:right="-1"/>
        <w:jc w:val="both"/>
      </w:pPr>
    </w:p>
    <w:p w:rsidR="00F94AC0" w:rsidRPr="00552789" w:rsidRDefault="00F94AC0" w:rsidP="00532899">
      <w:pPr>
        <w:spacing w:line="360" w:lineRule="auto"/>
        <w:ind w:right="-1"/>
        <w:jc w:val="both"/>
        <w:rPr>
          <w:b/>
        </w:rPr>
      </w:pPr>
      <w:r w:rsidRPr="00552789">
        <w:rPr>
          <w:b/>
        </w:rPr>
        <w:t>1.3</w:t>
      </w:r>
      <w:r w:rsidR="00552789" w:rsidRPr="00552789">
        <w:rPr>
          <w:b/>
        </w:rPr>
        <w:t>.</w:t>
      </w:r>
      <w:r w:rsidRPr="00552789">
        <w:rPr>
          <w:b/>
        </w:rPr>
        <w:t xml:space="preserve"> </w:t>
      </w:r>
      <w:r w:rsidR="00904585" w:rsidRPr="00552789">
        <w:rPr>
          <w:b/>
        </w:rPr>
        <w:t>Orientación del proyecto</w:t>
      </w:r>
    </w:p>
    <w:p w:rsidR="00F94AC0" w:rsidRPr="00552789" w:rsidRDefault="00B24242" w:rsidP="00532899">
      <w:pPr>
        <w:spacing w:line="360" w:lineRule="auto"/>
        <w:ind w:right="-1"/>
        <w:jc w:val="both"/>
      </w:pPr>
      <w:r>
        <w:t>Prestación de Servicios de Consultoría ambiental en alianza estratégica con laboratorios certificados para elaborar estudios y auditorías ambientales</w:t>
      </w:r>
    </w:p>
    <w:p w:rsidR="00552789" w:rsidRDefault="00552789" w:rsidP="00532899">
      <w:pPr>
        <w:spacing w:line="360" w:lineRule="auto"/>
        <w:ind w:right="-1"/>
        <w:jc w:val="both"/>
      </w:pPr>
    </w:p>
    <w:p w:rsidR="00655AA4" w:rsidRDefault="00655AA4" w:rsidP="00532899">
      <w:pPr>
        <w:spacing w:line="360" w:lineRule="auto"/>
        <w:ind w:right="-1"/>
        <w:jc w:val="both"/>
      </w:pPr>
    </w:p>
    <w:p w:rsidR="00F94AC0" w:rsidRPr="00552789" w:rsidRDefault="00552789" w:rsidP="00532899">
      <w:pPr>
        <w:pStyle w:val="Ttulo3"/>
        <w:spacing w:before="0" w:after="0" w:line="360" w:lineRule="auto"/>
        <w:ind w:right="-1"/>
        <w:jc w:val="both"/>
        <w:rPr>
          <w:rFonts w:asciiTheme="minorHAnsi" w:eastAsia="Calibri" w:hAnsiTheme="minorHAnsi"/>
          <w:bCs w:val="0"/>
          <w:sz w:val="22"/>
          <w:szCs w:val="22"/>
        </w:rPr>
      </w:pPr>
      <w:bookmarkStart w:id="0" w:name="_Toc234172283"/>
      <w:bookmarkStart w:id="1" w:name="_Toc234195990"/>
      <w:r w:rsidRPr="00552789">
        <w:rPr>
          <w:rFonts w:asciiTheme="minorHAnsi" w:eastAsia="Calibri" w:hAnsiTheme="minorHAnsi"/>
          <w:bCs w:val="0"/>
          <w:sz w:val="22"/>
          <w:szCs w:val="22"/>
        </w:rPr>
        <w:t>1.</w:t>
      </w:r>
      <w:r w:rsidR="00F94AC0" w:rsidRPr="00552789">
        <w:rPr>
          <w:rFonts w:asciiTheme="minorHAnsi" w:eastAsia="Calibri" w:hAnsiTheme="minorHAnsi"/>
          <w:bCs w:val="0"/>
          <w:sz w:val="22"/>
          <w:szCs w:val="22"/>
        </w:rPr>
        <w:t>4</w:t>
      </w:r>
      <w:r w:rsidRPr="00552789">
        <w:rPr>
          <w:rFonts w:asciiTheme="minorHAnsi" w:eastAsia="Calibri" w:hAnsiTheme="minorHAnsi"/>
          <w:bCs w:val="0"/>
          <w:sz w:val="22"/>
          <w:szCs w:val="22"/>
        </w:rPr>
        <w:t>.</w:t>
      </w:r>
      <w:r w:rsidR="00F94AC0" w:rsidRPr="00552789">
        <w:rPr>
          <w:rFonts w:asciiTheme="minorHAnsi" w:eastAsia="Calibri" w:hAnsiTheme="minorHAnsi"/>
          <w:bCs w:val="0"/>
          <w:sz w:val="22"/>
          <w:szCs w:val="22"/>
        </w:rPr>
        <w:t xml:space="preserve"> </w:t>
      </w:r>
      <w:r w:rsidR="00904585" w:rsidRPr="00552789">
        <w:rPr>
          <w:rFonts w:asciiTheme="minorHAnsi" w:eastAsia="Calibri" w:hAnsiTheme="minorHAnsi"/>
          <w:bCs w:val="0"/>
          <w:sz w:val="22"/>
          <w:szCs w:val="22"/>
        </w:rPr>
        <w:t>Orientación del mercado</w:t>
      </w:r>
    </w:p>
    <w:p w:rsidR="00F94AC0" w:rsidRPr="00552789" w:rsidRDefault="00F61ECE" w:rsidP="00532899">
      <w:pPr>
        <w:spacing w:line="360" w:lineRule="auto"/>
        <w:ind w:right="-1"/>
        <w:jc w:val="both"/>
      </w:pPr>
      <w:r>
        <w:t>Mercado i</w:t>
      </w:r>
      <w:r w:rsidR="00F94AC0" w:rsidRPr="00552789">
        <w:t>nterno</w:t>
      </w:r>
      <w:r w:rsidR="00B24242">
        <w:t xml:space="preserve"> con el objetivo de atender a PYMES de la</w:t>
      </w:r>
      <w:r w:rsidR="00BF19C1">
        <w:t>s</w:t>
      </w:r>
      <w:r w:rsidR="00B24242">
        <w:t xml:space="preserve"> Industria Manufactureras y de la </w:t>
      </w:r>
      <w:r w:rsidR="004D0226">
        <w:t>Construcción que se encuentras u</w:t>
      </w:r>
      <w:r w:rsidR="00B24242">
        <w:t>bicadas en la Provincia del Guaya</w:t>
      </w:r>
      <w:r w:rsidR="00BF19C1">
        <w:t>s</w:t>
      </w:r>
      <w:r w:rsidR="00B24242">
        <w:t xml:space="preserve"> y sus alrededores</w:t>
      </w:r>
      <w:r w:rsidR="004D0226">
        <w:t>.</w:t>
      </w:r>
    </w:p>
    <w:p w:rsidR="00904585" w:rsidRDefault="00904585" w:rsidP="00532899">
      <w:pPr>
        <w:spacing w:line="360" w:lineRule="auto"/>
        <w:ind w:right="-1"/>
        <w:jc w:val="both"/>
      </w:pPr>
    </w:p>
    <w:p w:rsidR="00655AA4" w:rsidRPr="00552789" w:rsidRDefault="00655AA4" w:rsidP="00532899">
      <w:pPr>
        <w:spacing w:line="360" w:lineRule="auto"/>
        <w:ind w:right="-1"/>
        <w:jc w:val="both"/>
      </w:pPr>
    </w:p>
    <w:p w:rsidR="00F94AC0" w:rsidRPr="00552789" w:rsidRDefault="00F94AC0" w:rsidP="00532899">
      <w:pPr>
        <w:pStyle w:val="Ttulo3"/>
        <w:spacing w:before="0" w:after="0" w:line="360" w:lineRule="auto"/>
        <w:ind w:right="-1"/>
        <w:jc w:val="both"/>
        <w:rPr>
          <w:rFonts w:asciiTheme="minorHAnsi" w:eastAsia="Calibri" w:hAnsiTheme="minorHAnsi"/>
          <w:bCs w:val="0"/>
          <w:sz w:val="22"/>
          <w:szCs w:val="22"/>
        </w:rPr>
      </w:pPr>
      <w:r w:rsidRPr="00552789">
        <w:rPr>
          <w:rFonts w:asciiTheme="minorHAnsi" w:eastAsia="Calibri" w:hAnsiTheme="minorHAnsi"/>
          <w:bCs w:val="0"/>
          <w:sz w:val="22"/>
          <w:szCs w:val="22"/>
        </w:rPr>
        <w:t xml:space="preserve">1.5. </w:t>
      </w:r>
      <w:r w:rsidR="00904585" w:rsidRPr="00552789">
        <w:rPr>
          <w:rFonts w:asciiTheme="minorHAnsi" w:eastAsia="Calibri" w:hAnsiTheme="minorHAnsi"/>
          <w:bCs w:val="0"/>
          <w:sz w:val="22"/>
          <w:szCs w:val="22"/>
        </w:rPr>
        <w:t>Localización del proyecto</w:t>
      </w:r>
    </w:p>
    <w:p w:rsidR="00512959" w:rsidRDefault="00CF115D" w:rsidP="00532899">
      <w:pPr>
        <w:spacing w:line="360" w:lineRule="auto"/>
        <w:ind w:right="-1"/>
        <w:jc w:val="both"/>
      </w:pPr>
      <w:r w:rsidRPr="00A25D34">
        <w:rPr>
          <w:b/>
        </w:rPr>
        <w:t>País</w:t>
      </w:r>
      <w:r w:rsidR="00512959">
        <w:t>: Ecuador</w:t>
      </w:r>
    </w:p>
    <w:p w:rsidR="00077653" w:rsidRDefault="00077653" w:rsidP="00532899">
      <w:pPr>
        <w:spacing w:line="360" w:lineRule="auto"/>
        <w:ind w:right="-1"/>
        <w:jc w:val="both"/>
      </w:pPr>
      <w:r w:rsidRPr="00A25D34">
        <w:rPr>
          <w:b/>
        </w:rPr>
        <w:t>Provincia</w:t>
      </w:r>
      <w:r>
        <w:t>: Guayas</w:t>
      </w:r>
    </w:p>
    <w:p w:rsidR="00512959" w:rsidRDefault="00512959" w:rsidP="00532899">
      <w:pPr>
        <w:spacing w:line="360" w:lineRule="auto"/>
        <w:ind w:right="-1"/>
        <w:jc w:val="both"/>
      </w:pPr>
      <w:r w:rsidRPr="00A25D34">
        <w:rPr>
          <w:b/>
        </w:rPr>
        <w:t>Cantón</w:t>
      </w:r>
      <w:r>
        <w:t>: Guayaquil</w:t>
      </w:r>
    </w:p>
    <w:p w:rsidR="00077653" w:rsidRDefault="00077653" w:rsidP="00532899">
      <w:pPr>
        <w:spacing w:line="360" w:lineRule="auto"/>
        <w:ind w:right="-1"/>
        <w:jc w:val="both"/>
      </w:pPr>
      <w:r w:rsidRPr="00A25D34">
        <w:rPr>
          <w:b/>
        </w:rPr>
        <w:t>Parroqui</w:t>
      </w:r>
      <w:r w:rsidR="00CF115D" w:rsidRPr="00A25D34">
        <w:rPr>
          <w:b/>
        </w:rPr>
        <w:t>a</w:t>
      </w:r>
      <w:r>
        <w:t>: T</w:t>
      </w:r>
      <w:r w:rsidR="00CF115D">
        <w:t>ar</w:t>
      </w:r>
      <w:r>
        <w:t>qui</w:t>
      </w:r>
    </w:p>
    <w:p w:rsidR="00CF115D" w:rsidRPr="00D34B93" w:rsidRDefault="0092246B" w:rsidP="00532899">
      <w:pPr>
        <w:spacing w:line="360" w:lineRule="auto"/>
        <w:ind w:right="-1"/>
        <w:jc w:val="both"/>
      </w:pPr>
      <w:r w:rsidRPr="00D34B93">
        <w:rPr>
          <w:b/>
        </w:rPr>
        <w:t>Infraestructura:</w:t>
      </w:r>
      <w:r w:rsidRPr="00D34B93">
        <w:t xml:space="preserve"> o</w:t>
      </w:r>
      <w:r w:rsidR="00CF115D" w:rsidRPr="00D34B93">
        <w:t xml:space="preserve">ficina de </w:t>
      </w:r>
      <w:r w:rsidR="004D68B0" w:rsidRPr="00D34B93">
        <w:t>8</w:t>
      </w:r>
      <w:r w:rsidR="00CF115D" w:rsidRPr="00D34B93">
        <w:t>0 metros cuadrados</w:t>
      </w:r>
    </w:p>
    <w:p w:rsidR="00CF115D" w:rsidRPr="00D34B93" w:rsidRDefault="00CF115D" w:rsidP="00532899">
      <w:pPr>
        <w:spacing w:line="360" w:lineRule="auto"/>
        <w:ind w:right="-1"/>
        <w:jc w:val="both"/>
      </w:pPr>
      <w:r w:rsidRPr="00BF19C1">
        <w:rPr>
          <w:b/>
        </w:rPr>
        <w:t>Clima</w:t>
      </w:r>
      <w:r w:rsidRPr="00D34B93">
        <w:t>:</w:t>
      </w:r>
      <w:r w:rsidR="00A84352" w:rsidRPr="00D34B93">
        <w:t xml:space="preserve"> cálido</w:t>
      </w:r>
    </w:p>
    <w:p w:rsidR="00CF115D" w:rsidRPr="00D34B93" w:rsidRDefault="00A84352" w:rsidP="00532899">
      <w:pPr>
        <w:spacing w:line="360" w:lineRule="auto"/>
        <w:ind w:right="-1"/>
        <w:jc w:val="both"/>
      </w:pPr>
      <w:r w:rsidRPr="00D34B93">
        <w:rPr>
          <w:b/>
        </w:rPr>
        <w:t>Acceso b</w:t>
      </w:r>
      <w:r w:rsidR="00CF115D" w:rsidRPr="00D34B93">
        <w:rPr>
          <w:b/>
        </w:rPr>
        <w:t>ásico</w:t>
      </w:r>
      <w:r w:rsidR="00A25D34" w:rsidRPr="00D34B93">
        <w:t>:</w:t>
      </w:r>
      <w:r w:rsidR="00B24242" w:rsidRPr="00D34B93">
        <w:t xml:space="preserve"> Adecuado a la ubicación urbana</w:t>
      </w:r>
    </w:p>
    <w:p w:rsidR="00CF115D" w:rsidRPr="00D34B93" w:rsidRDefault="00CF115D" w:rsidP="00532899">
      <w:pPr>
        <w:spacing w:line="360" w:lineRule="auto"/>
        <w:ind w:right="-1"/>
        <w:jc w:val="both"/>
      </w:pPr>
      <w:r w:rsidRPr="00D34B93">
        <w:rPr>
          <w:b/>
        </w:rPr>
        <w:t>Sector</w:t>
      </w:r>
      <w:r w:rsidRPr="00D34B93">
        <w:t>: Industrial</w:t>
      </w:r>
    </w:p>
    <w:p w:rsidR="00CF115D" w:rsidRPr="00D34B93" w:rsidRDefault="00F61ECE" w:rsidP="00532899">
      <w:pPr>
        <w:spacing w:line="360" w:lineRule="auto"/>
        <w:ind w:right="-1"/>
        <w:jc w:val="both"/>
      </w:pPr>
      <w:r w:rsidRPr="00D34B93">
        <w:rPr>
          <w:b/>
        </w:rPr>
        <w:t>Vías y conexión de t</w:t>
      </w:r>
      <w:r w:rsidR="00CF115D" w:rsidRPr="00D34B93">
        <w:rPr>
          <w:b/>
        </w:rPr>
        <w:t>ráfico</w:t>
      </w:r>
      <w:r w:rsidR="00A84352" w:rsidRPr="00D34B93">
        <w:t xml:space="preserve">: </w:t>
      </w:r>
      <w:r w:rsidR="00B24242" w:rsidRPr="00D34B93">
        <w:t>con acceso adecuado</w:t>
      </w:r>
    </w:p>
    <w:p w:rsidR="00077653" w:rsidRDefault="00F61ECE" w:rsidP="0027703B">
      <w:pPr>
        <w:spacing w:line="360" w:lineRule="auto"/>
        <w:ind w:right="-1"/>
        <w:jc w:val="both"/>
        <w:rPr>
          <w:b/>
        </w:rPr>
      </w:pPr>
      <w:r w:rsidRPr="00D34B93">
        <w:rPr>
          <w:b/>
        </w:rPr>
        <w:t>Disponibilidad de mano de o</w:t>
      </w:r>
      <w:r w:rsidR="00CF115D" w:rsidRPr="00D34B93">
        <w:rPr>
          <w:b/>
        </w:rPr>
        <w:t xml:space="preserve">bra y </w:t>
      </w:r>
      <w:r w:rsidRPr="00D34B93">
        <w:rPr>
          <w:b/>
        </w:rPr>
        <w:t>c</w:t>
      </w:r>
      <w:r w:rsidR="00CF115D" w:rsidRPr="00D34B93">
        <w:rPr>
          <w:b/>
        </w:rPr>
        <w:t>lientes</w:t>
      </w:r>
      <w:r w:rsidR="00830DD1" w:rsidRPr="00D34B93">
        <w:t>: con</w:t>
      </w:r>
      <w:r w:rsidR="00B24242" w:rsidRPr="00D34B93">
        <w:t xml:space="preserve"> adecuada disponibilidad</w:t>
      </w:r>
      <w:r w:rsidR="0027703B" w:rsidRPr="00D34B93">
        <w:t>.</w:t>
      </w:r>
      <w:r w:rsidR="00077653">
        <w:rPr>
          <w:b/>
        </w:rPr>
        <w:br w:type="page"/>
      </w:r>
    </w:p>
    <w:p w:rsidR="007A39A3" w:rsidRDefault="007A39A3" w:rsidP="005A4EE4">
      <w:pPr>
        <w:spacing w:line="360" w:lineRule="auto"/>
        <w:ind w:right="-1"/>
        <w:jc w:val="center"/>
        <w:rPr>
          <w:b/>
        </w:rPr>
      </w:pPr>
    </w:p>
    <w:p w:rsidR="005A4EE4" w:rsidRPr="005A4EE4" w:rsidRDefault="005A4EE4" w:rsidP="005A4EE4">
      <w:pPr>
        <w:spacing w:line="360" w:lineRule="auto"/>
        <w:ind w:right="-1"/>
        <w:jc w:val="center"/>
        <w:rPr>
          <w:b/>
        </w:rPr>
      </w:pPr>
    </w:p>
    <w:p w:rsidR="00F94AC0" w:rsidRDefault="00F94AC0" w:rsidP="00FE3443">
      <w:pPr>
        <w:pStyle w:val="Ttulo3"/>
        <w:spacing w:before="0" w:after="0" w:line="360" w:lineRule="auto"/>
        <w:ind w:right="-1"/>
        <w:jc w:val="center"/>
        <w:rPr>
          <w:rFonts w:asciiTheme="minorHAnsi" w:hAnsiTheme="minorHAnsi"/>
          <w:sz w:val="24"/>
          <w:szCs w:val="24"/>
        </w:rPr>
      </w:pPr>
      <w:r w:rsidRPr="005A4EE4">
        <w:rPr>
          <w:rFonts w:asciiTheme="minorHAnsi" w:hAnsiTheme="minorHAnsi"/>
          <w:sz w:val="24"/>
          <w:szCs w:val="24"/>
        </w:rPr>
        <w:t>2.-JUSTIFICACIÓN DEL PROYECTO</w:t>
      </w:r>
      <w:bookmarkEnd w:id="0"/>
      <w:bookmarkEnd w:id="1"/>
    </w:p>
    <w:p w:rsidR="005A4EE4" w:rsidRDefault="005A4EE4" w:rsidP="0092246B">
      <w:pPr>
        <w:spacing w:line="360" w:lineRule="auto"/>
        <w:jc w:val="center"/>
      </w:pPr>
    </w:p>
    <w:p w:rsidR="005A4EE4" w:rsidRPr="005A4EE4" w:rsidRDefault="005A4EE4" w:rsidP="0092246B">
      <w:pPr>
        <w:spacing w:line="360" w:lineRule="auto"/>
        <w:jc w:val="center"/>
      </w:pPr>
    </w:p>
    <w:p w:rsidR="00F94AC0" w:rsidRPr="00552789" w:rsidRDefault="00F94AC0" w:rsidP="00FE3443">
      <w:pPr>
        <w:spacing w:line="360" w:lineRule="auto"/>
        <w:ind w:right="-1"/>
        <w:jc w:val="both"/>
      </w:pPr>
      <w:r w:rsidRPr="00552789">
        <w:t>Debido a que en los actuales momentos se hace imprescindible que la industria se desarrolle apegándose a las normas ambientales, el presente estudio pretende la creación de una oficina que brinde asesoría a las em</w:t>
      </w:r>
      <w:r w:rsidR="00552789" w:rsidRPr="00552789">
        <w:t xml:space="preserve">presas </w:t>
      </w:r>
      <w:r w:rsidR="00F61ECE">
        <w:t>PYMES</w:t>
      </w:r>
      <w:r w:rsidRPr="00552789">
        <w:t xml:space="preserve"> en especial a las manufactureras y de la construcción.</w:t>
      </w:r>
    </w:p>
    <w:p w:rsidR="00F94AC0" w:rsidRPr="00552789" w:rsidRDefault="00F94AC0" w:rsidP="00FE3443">
      <w:pPr>
        <w:spacing w:line="360" w:lineRule="auto"/>
        <w:ind w:right="-1"/>
        <w:jc w:val="both"/>
      </w:pPr>
    </w:p>
    <w:p w:rsidR="00F94AC0" w:rsidRPr="00552789" w:rsidRDefault="00F94AC0" w:rsidP="00FE3443">
      <w:pPr>
        <w:spacing w:line="360" w:lineRule="auto"/>
        <w:ind w:right="-1"/>
        <w:jc w:val="both"/>
      </w:pPr>
      <w:r w:rsidRPr="00552789">
        <w:t xml:space="preserve">Para el planteamiento del proyecto se ha realizado una investigación de </w:t>
      </w:r>
      <w:r w:rsidR="00CF115D">
        <w:t xml:space="preserve">cuáles son </w:t>
      </w:r>
      <w:r w:rsidRPr="00552789">
        <w:t>las características de las empresas a las que se desea ofrecer el producto, así como también una investigación de mercado sobre el comportamiento del mismo, para obtener fundamentos y lograr preparar un producto acorde a las necesidades; con una producción de servicio a escala que permita rentabilidad para la empresa consultora y a su vez precios convenientes para las empresas contratantes.</w:t>
      </w:r>
    </w:p>
    <w:p w:rsidR="00F94AC0" w:rsidRPr="00552789" w:rsidRDefault="00F94AC0" w:rsidP="007831C2">
      <w:pPr>
        <w:spacing w:line="360" w:lineRule="auto"/>
        <w:ind w:right="-1"/>
        <w:jc w:val="both"/>
      </w:pPr>
    </w:p>
    <w:p w:rsidR="00F94AC0" w:rsidRPr="00552789" w:rsidRDefault="00F94AC0" w:rsidP="007831C2">
      <w:pPr>
        <w:spacing w:line="360" w:lineRule="auto"/>
        <w:ind w:right="-1"/>
        <w:jc w:val="both"/>
      </w:pPr>
      <w:r w:rsidRPr="00552789">
        <w:t xml:space="preserve">El cuidado del medio ambiente es un tema de actualidad ya que los problemas de la degradación de los ecosistemas y la contaminación y agotamiento de los recursos, son problemas que atañen a todos. Para esto es necesario asumir el compromiso que tenemos para </w:t>
      </w:r>
      <w:r w:rsidR="00CF115D">
        <w:t xml:space="preserve">encaminarnos </w:t>
      </w:r>
      <w:r w:rsidRPr="00552789">
        <w:t>por senderos seguros y sostenibles la producción de bienes y servicios con adecuado uso de recursos y con la menor afectación al medio ambiente.</w:t>
      </w:r>
    </w:p>
    <w:p w:rsidR="00F94AC0" w:rsidRPr="00552789" w:rsidRDefault="00F94AC0" w:rsidP="007831C2">
      <w:pPr>
        <w:spacing w:line="360" w:lineRule="auto"/>
        <w:ind w:right="-1"/>
        <w:jc w:val="both"/>
      </w:pPr>
    </w:p>
    <w:p w:rsidR="00F94AC0" w:rsidRPr="00552789" w:rsidRDefault="00F94AC0" w:rsidP="007831C2">
      <w:pPr>
        <w:spacing w:line="360" w:lineRule="auto"/>
        <w:ind w:right="-1"/>
        <w:jc w:val="both"/>
      </w:pPr>
      <w:r w:rsidRPr="00552789">
        <w:t>Algunas cifras ambientales, que continuamente vemos en noticias o en reportajes, nos indican que estamos o, que falta poco para una emergencia planetaria.</w:t>
      </w:r>
    </w:p>
    <w:p w:rsidR="00F94AC0" w:rsidRPr="00552789" w:rsidRDefault="00F94AC0" w:rsidP="007831C2">
      <w:pPr>
        <w:spacing w:line="360" w:lineRule="auto"/>
        <w:ind w:right="-1"/>
        <w:jc w:val="both"/>
      </w:pPr>
    </w:p>
    <w:p w:rsidR="00F94AC0" w:rsidRDefault="00F94AC0" w:rsidP="007831C2">
      <w:pPr>
        <w:spacing w:line="360" w:lineRule="auto"/>
        <w:ind w:right="-1"/>
        <w:jc w:val="both"/>
      </w:pPr>
      <w:r w:rsidRPr="00552789">
        <w:t xml:space="preserve">A continuación solo enunciaremos algunos ejemplos de recursos que cada vez son más insuficientes y necesarios de resguardar. </w:t>
      </w:r>
    </w:p>
    <w:p w:rsidR="00552789" w:rsidRPr="00552789" w:rsidRDefault="00552789" w:rsidP="007831C2">
      <w:pPr>
        <w:spacing w:line="360" w:lineRule="auto"/>
        <w:ind w:right="-1"/>
        <w:jc w:val="both"/>
      </w:pPr>
    </w:p>
    <w:p w:rsidR="00F94AC0" w:rsidRPr="00552789" w:rsidRDefault="00F94AC0" w:rsidP="00534B44">
      <w:pPr>
        <w:pStyle w:val="NormalWeb"/>
        <w:numPr>
          <w:ilvl w:val="0"/>
          <w:numId w:val="3"/>
        </w:numPr>
        <w:spacing w:before="0" w:beforeAutospacing="0" w:after="0" w:afterAutospacing="0" w:line="360" w:lineRule="auto"/>
        <w:ind w:right="-1"/>
        <w:jc w:val="both"/>
        <w:rPr>
          <w:rFonts w:asciiTheme="minorHAnsi" w:eastAsia="Calibri" w:hAnsiTheme="minorHAnsi"/>
          <w:sz w:val="22"/>
          <w:szCs w:val="22"/>
          <w:lang w:eastAsia="en-US"/>
        </w:rPr>
      </w:pPr>
      <w:r w:rsidRPr="00552789">
        <w:rPr>
          <w:rFonts w:asciiTheme="minorHAnsi" w:eastAsia="Calibri" w:hAnsiTheme="minorHAnsi"/>
          <w:sz w:val="22"/>
          <w:szCs w:val="22"/>
          <w:lang w:eastAsia="en-US"/>
        </w:rPr>
        <w:t>Agua: necesidad de encontrar nuevas fuentes de agua, pues se hace necesario la protección, el ahorro y la adecuada distribución y administración del recurso.</w:t>
      </w:r>
    </w:p>
    <w:p w:rsidR="00F94AC0" w:rsidRPr="00552789" w:rsidRDefault="00F94AC0" w:rsidP="00534B44">
      <w:pPr>
        <w:pStyle w:val="NormalWeb"/>
        <w:numPr>
          <w:ilvl w:val="0"/>
          <w:numId w:val="3"/>
        </w:numPr>
        <w:spacing w:before="0" w:beforeAutospacing="0" w:after="0" w:afterAutospacing="0" w:line="360" w:lineRule="auto"/>
        <w:ind w:right="-1"/>
        <w:jc w:val="both"/>
        <w:rPr>
          <w:rFonts w:asciiTheme="minorHAnsi" w:eastAsia="Calibri" w:hAnsiTheme="minorHAnsi"/>
          <w:sz w:val="22"/>
          <w:szCs w:val="22"/>
          <w:lang w:eastAsia="en-US"/>
        </w:rPr>
      </w:pPr>
      <w:r w:rsidRPr="00552789">
        <w:rPr>
          <w:rFonts w:asciiTheme="minorHAnsi" w:eastAsia="Calibri" w:hAnsiTheme="minorHAnsi"/>
          <w:sz w:val="22"/>
          <w:szCs w:val="22"/>
          <w:lang w:eastAsia="en-US"/>
        </w:rPr>
        <w:t>Suelo: uso inadecuado, sequía y desertificación, defensa contra catástrofes y protección contra los contaminantes.</w:t>
      </w:r>
    </w:p>
    <w:p w:rsidR="00F94AC0" w:rsidRPr="00552789" w:rsidRDefault="00F94AC0" w:rsidP="00534B44">
      <w:pPr>
        <w:pStyle w:val="NormalWeb"/>
        <w:numPr>
          <w:ilvl w:val="0"/>
          <w:numId w:val="3"/>
        </w:numPr>
        <w:spacing w:before="0" w:beforeAutospacing="0" w:after="0" w:afterAutospacing="0" w:line="360" w:lineRule="auto"/>
        <w:ind w:right="-1"/>
        <w:jc w:val="both"/>
        <w:rPr>
          <w:rFonts w:asciiTheme="minorHAnsi" w:eastAsia="Calibri" w:hAnsiTheme="minorHAnsi"/>
          <w:sz w:val="22"/>
          <w:szCs w:val="22"/>
          <w:lang w:eastAsia="en-US"/>
        </w:rPr>
      </w:pPr>
      <w:r w:rsidRPr="00552789">
        <w:rPr>
          <w:rFonts w:asciiTheme="minorHAnsi" w:eastAsia="Calibri" w:hAnsiTheme="minorHAnsi"/>
          <w:sz w:val="22"/>
          <w:szCs w:val="22"/>
          <w:lang w:eastAsia="en-US"/>
        </w:rPr>
        <w:t>Energía: no renovable cada vez más escasa, producción química, renovable y nuclear (fisión y fusión) y distribución.</w:t>
      </w:r>
    </w:p>
    <w:p w:rsidR="00F94AC0" w:rsidRDefault="00CF115D" w:rsidP="00534B44">
      <w:pPr>
        <w:pStyle w:val="NormalWeb"/>
        <w:numPr>
          <w:ilvl w:val="0"/>
          <w:numId w:val="3"/>
        </w:numPr>
        <w:spacing w:before="0" w:beforeAutospacing="0" w:after="0" w:afterAutospacing="0" w:line="360" w:lineRule="auto"/>
        <w:ind w:right="-1"/>
        <w:jc w:val="both"/>
        <w:rPr>
          <w:rFonts w:asciiTheme="minorHAnsi" w:eastAsia="Calibri" w:hAnsiTheme="minorHAnsi"/>
          <w:sz w:val="22"/>
          <w:szCs w:val="22"/>
          <w:lang w:eastAsia="en-US"/>
        </w:rPr>
      </w:pPr>
      <w:r>
        <w:rPr>
          <w:rFonts w:asciiTheme="minorHAnsi" w:eastAsia="Calibri" w:hAnsiTheme="minorHAnsi"/>
          <w:sz w:val="22"/>
          <w:szCs w:val="22"/>
          <w:lang w:eastAsia="en-US"/>
        </w:rPr>
        <w:lastRenderedPageBreak/>
        <w:t>A</w:t>
      </w:r>
      <w:r w:rsidR="00F94AC0" w:rsidRPr="00552789">
        <w:rPr>
          <w:rFonts w:asciiTheme="minorHAnsi" w:eastAsia="Calibri" w:hAnsiTheme="minorHAnsi"/>
          <w:sz w:val="22"/>
          <w:szCs w:val="22"/>
          <w:lang w:eastAsia="en-US"/>
        </w:rPr>
        <w:t>fectación a la capa de ozono y efecto invernadero</w:t>
      </w:r>
      <w:r w:rsidR="00F61ECE">
        <w:rPr>
          <w:rFonts w:asciiTheme="minorHAnsi" w:eastAsia="Calibri" w:hAnsiTheme="minorHAnsi"/>
          <w:sz w:val="22"/>
          <w:szCs w:val="22"/>
          <w:lang w:eastAsia="en-US"/>
        </w:rPr>
        <w:t>: c</w:t>
      </w:r>
      <w:r>
        <w:rPr>
          <w:rFonts w:asciiTheme="minorHAnsi" w:eastAsia="Calibri" w:hAnsiTheme="minorHAnsi"/>
          <w:sz w:val="22"/>
          <w:szCs w:val="22"/>
          <w:lang w:eastAsia="en-US"/>
        </w:rPr>
        <w:t>onsecuencia de la c</w:t>
      </w:r>
      <w:r w:rsidRPr="00552789">
        <w:rPr>
          <w:rFonts w:asciiTheme="minorHAnsi" w:eastAsia="Calibri" w:hAnsiTheme="minorHAnsi"/>
          <w:sz w:val="22"/>
          <w:szCs w:val="22"/>
          <w:lang w:eastAsia="en-US"/>
        </w:rPr>
        <w:t>ontaminación</w:t>
      </w:r>
      <w:r>
        <w:rPr>
          <w:rFonts w:asciiTheme="minorHAnsi" w:eastAsia="Calibri" w:hAnsiTheme="minorHAnsi"/>
          <w:sz w:val="22"/>
          <w:szCs w:val="22"/>
          <w:lang w:eastAsia="en-US"/>
        </w:rPr>
        <w:t xml:space="preserve">, </w:t>
      </w:r>
      <w:r w:rsidRPr="00552789">
        <w:rPr>
          <w:rFonts w:asciiTheme="minorHAnsi" w:eastAsia="Calibri" w:hAnsiTheme="minorHAnsi"/>
          <w:sz w:val="22"/>
          <w:szCs w:val="22"/>
          <w:lang w:eastAsia="en-US"/>
        </w:rPr>
        <w:t xml:space="preserve">global </w:t>
      </w:r>
      <w:r w:rsidR="00F94AC0" w:rsidRPr="00552789">
        <w:rPr>
          <w:rFonts w:asciiTheme="minorHAnsi" w:eastAsia="Calibri" w:hAnsiTheme="minorHAnsi"/>
          <w:sz w:val="22"/>
          <w:szCs w:val="22"/>
          <w:lang w:eastAsia="en-US"/>
        </w:rPr>
        <w:t xml:space="preserve">y local </w:t>
      </w:r>
      <w:r>
        <w:rPr>
          <w:rFonts w:asciiTheme="minorHAnsi" w:eastAsia="Calibri" w:hAnsiTheme="minorHAnsi"/>
          <w:sz w:val="22"/>
          <w:szCs w:val="22"/>
          <w:lang w:eastAsia="en-US"/>
        </w:rPr>
        <w:t>industrial, urbana y doméstica, por</w:t>
      </w:r>
      <w:r w:rsidR="00F94AC0" w:rsidRPr="00552789">
        <w:rPr>
          <w:rFonts w:asciiTheme="minorHAnsi" w:eastAsia="Calibri" w:hAnsiTheme="minorHAnsi"/>
          <w:sz w:val="22"/>
          <w:szCs w:val="22"/>
          <w:lang w:eastAsia="en-US"/>
        </w:rPr>
        <w:t xml:space="preserve"> derrames de petróleo y de otros productos químicos</w:t>
      </w:r>
      <w:r>
        <w:rPr>
          <w:rFonts w:asciiTheme="minorHAnsi" w:eastAsia="Calibri" w:hAnsiTheme="minorHAnsi"/>
          <w:sz w:val="22"/>
          <w:szCs w:val="22"/>
          <w:lang w:eastAsia="en-US"/>
        </w:rPr>
        <w:t xml:space="preserve"> todo esto con las graves consecuencia de lluvia ácida.</w:t>
      </w:r>
    </w:p>
    <w:p w:rsidR="00552789" w:rsidRDefault="00552789" w:rsidP="007831C2">
      <w:pPr>
        <w:spacing w:line="360" w:lineRule="auto"/>
        <w:ind w:right="-1"/>
        <w:jc w:val="both"/>
      </w:pPr>
    </w:p>
    <w:p w:rsidR="00F94AC0" w:rsidRPr="00552789" w:rsidRDefault="00F94AC0" w:rsidP="007831C2">
      <w:pPr>
        <w:spacing w:line="360" w:lineRule="auto"/>
        <w:ind w:right="-1"/>
        <w:jc w:val="both"/>
      </w:pPr>
      <w:r w:rsidRPr="00552789">
        <w:t>En muchos países algunos recursos que para nosotros están todavía a nuestro alcance, son materia de gran ahorro y control, como es por ejemplo el agua.</w:t>
      </w:r>
    </w:p>
    <w:p w:rsidR="00F94AC0" w:rsidRPr="00552789" w:rsidRDefault="00F94AC0" w:rsidP="007831C2">
      <w:pPr>
        <w:spacing w:line="360" w:lineRule="auto"/>
        <w:ind w:right="-1"/>
        <w:jc w:val="both"/>
      </w:pPr>
    </w:p>
    <w:p w:rsidR="00F94AC0" w:rsidRPr="00552789" w:rsidRDefault="00F94AC0" w:rsidP="007831C2">
      <w:pPr>
        <w:spacing w:line="360" w:lineRule="auto"/>
        <w:ind w:right="-1"/>
        <w:jc w:val="both"/>
      </w:pPr>
      <w:r w:rsidRPr="00552789">
        <w:t>Es por esto que se considera fundamental el desarrollo de una conciencia ambiental comunitaria de país para que sus actores, es decir la comunidad en general, el sector productivo tanto de bienes y servicio y las autoridades competentes logren acuerdos que permitan un desarrollo económico en un marco de responsabilidades y de compromiso con el ambiente, lo que se denomina un desarrollo sustentable o sostenible.</w:t>
      </w:r>
    </w:p>
    <w:p w:rsidR="00F94AC0" w:rsidRPr="00552789" w:rsidRDefault="00F94AC0" w:rsidP="007831C2">
      <w:pPr>
        <w:spacing w:line="360" w:lineRule="auto"/>
        <w:ind w:right="-1"/>
        <w:jc w:val="both"/>
      </w:pPr>
    </w:p>
    <w:p w:rsidR="00F94AC0" w:rsidRPr="00552789" w:rsidRDefault="00F94AC0" w:rsidP="007831C2">
      <w:pPr>
        <w:spacing w:line="360" w:lineRule="auto"/>
        <w:ind w:right="-1"/>
        <w:jc w:val="both"/>
      </w:pPr>
      <w:r w:rsidRPr="00552789">
        <w:t>Para esto es necesario tener en cuenta que los recursos naturales no renovables y la utilización a mediana y gran escala, conlleva la responsabilidad ineludible de retornarlos en las mismas condiciones y propiedades originales.</w:t>
      </w:r>
      <w:r w:rsidR="00904585">
        <w:t xml:space="preserve"> </w:t>
      </w:r>
      <w:r w:rsidRPr="00552789">
        <w:t>Que los desperdicios productos de las operaciones productivas sean tratados y depositados en condiciones aceptables para el medio ambiente.</w:t>
      </w:r>
    </w:p>
    <w:p w:rsidR="00F94AC0" w:rsidRPr="00552789" w:rsidRDefault="00F94AC0" w:rsidP="007831C2">
      <w:pPr>
        <w:spacing w:line="360" w:lineRule="auto"/>
        <w:ind w:right="-1"/>
        <w:jc w:val="both"/>
      </w:pPr>
    </w:p>
    <w:p w:rsidR="00F94AC0" w:rsidRPr="00552789" w:rsidRDefault="00F94AC0" w:rsidP="007831C2">
      <w:pPr>
        <w:spacing w:line="360" w:lineRule="auto"/>
        <w:ind w:right="-1"/>
        <w:jc w:val="both"/>
      </w:pPr>
      <w:r w:rsidRPr="00552789">
        <w:t>Todos estos aspectos son tratados y considerados en los diferentes estudios y gestiones que a buena hora la legislación de nuestro país cuenta, aunque con menor rigurosidad que otros países, en especial los países europeos.</w:t>
      </w:r>
    </w:p>
    <w:p w:rsidR="00F94AC0" w:rsidRPr="00552789" w:rsidRDefault="00F94AC0" w:rsidP="007831C2">
      <w:pPr>
        <w:spacing w:line="360" w:lineRule="auto"/>
        <w:ind w:right="-1"/>
        <w:jc w:val="both"/>
      </w:pPr>
    </w:p>
    <w:p w:rsidR="00F94AC0" w:rsidRPr="00552789" w:rsidRDefault="00F94AC0" w:rsidP="007831C2">
      <w:pPr>
        <w:spacing w:line="360" w:lineRule="auto"/>
        <w:ind w:right="-1"/>
        <w:jc w:val="both"/>
      </w:pPr>
      <w:r w:rsidRPr="00552789">
        <w:t>A continuación ilustramos el concepto de sostenibilidad que resume y sustent</w:t>
      </w:r>
      <w:r w:rsidR="00904585">
        <w:t>a lo anterior indicado</w:t>
      </w:r>
      <w:r w:rsidRPr="00552789">
        <w:t>.</w:t>
      </w:r>
    </w:p>
    <w:p w:rsidR="00F94AC0" w:rsidRPr="00552789" w:rsidRDefault="00F94AC0" w:rsidP="007831C2">
      <w:pPr>
        <w:spacing w:line="360" w:lineRule="auto"/>
        <w:ind w:right="-1"/>
        <w:jc w:val="both"/>
      </w:pPr>
    </w:p>
    <w:p w:rsidR="00F94AC0" w:rsidRDefault="00F94AC0" w:rsidP="007831C2">
      <w:pPr>
        <w:spacing w:line="360" w:lineRule="auto"/>
        <w:ind w:right="-1"/>
        <w:jc w:val="both"/>
      </w:pPr>
      <w:r w:rsidRPr="00552789">
        <w:t>“</w:t>
      </w:r>
      <w:r w:rsidRPr="00904585">
        <w:rPr>
          <w:i/>
        </w:rPr>
        <w:t>Sostenibilidad es el desarrollo que satisface las necesidades de la generación presente sin comprometer la capacidad de las generaciones futuras para satisfacer sus propias necesidades</w:t>
      </w:r>
      <w:r w:rsidRPr="00552789">
        <w:t xml:space="preserve">”. Informe de la </w:t>
      </w:r>
      <w:r w:rsidRPr="00A60FFE">
        <w:rPr>
          <w:i/>
        </w:rPr>
        <w:t>Comisión Mundial del Medio Ambiente y del Desarrollo (CMMAD)</w:t>
      </w:r>
      <w:r w:rsidRPr="00552789">
        <w:t>.</w:t>
      </w:r>
    </w:p>
    <w:p w:rsidR="004C06EB" w:rsidRPr="00552789" w:rsidRDefault="004C06EB" w:rsidP="007831C2">
      <w:pPr>
        <w:spacing w:line="360" w:lineRule="auto"/>
        <w:ind w:right="-1"/>
        <w:jc w:val="both"/>
      </w:pPr>
    </w:p>
    <w:p w:rsidR="00531167" w:rsidRDefault="00531167">
      <w:r>
        <w:br w:type="page"/>
      </w:r>
    </w:p>
    <w:p w:rsidR="00531167" w:rsidRPr="005A4EE4" w:rsidRDefault="00531167" w:rsidP="005A4EE4">
      <w:pPr>
        <w:spacing w:line="360" w:lineRule="auto"/>
        <w:ind w:right="-1"/>
        <w:jc w:val="center"/>
      </w:pPr>
    </w:p>
    <w:p w:rsidR="005A4EE4" w:rsidRPr="005A4EE4" w:rsidRDefault="005A4EE4" w:rsidP="005A4EE4">
      <w:pPr>
        <w:spacing w:line="360" w:lineRule="auto"/>
        <w:ind w:right="-1"/>
        <w:jc w:val="center"/>
      </w:pPr>
    </w:p>
    <w:p w:rsidR="00F94AC0" w:rsidRDefault="00F94AC0" w:rsidP="005A4EE4">
      <w:pPr>
        <w:spacing w:line="360" w:lineRule="auto"/>
        <w:ind w:right="-1"/>
        <w:jc w:val="center"/>
        <w:rPr>
          <w:b/>
          <w:sz w:val="24"/>
          <w:szCs w:val="24"/>
        </w:rPr>
      </w:pPr>
      <w:r w:rsidRPr="005A4EE4">
        <w:rPr>
          <w:b/>
          <w:sz w:val="24"/>
          <w:szCs w:val="24"/>
        </w:rPr>
        <w:t>3.- ANTECEDENTES</w:t>
      </w:r>
    </w:p>
    <w:p w:rsidR="005A4EE4" w:rsidRPr="005A4EE4" w:rsidRDefault="005A4EE4" w:rsidP="005A4EE4">
      <w:pPr>
        <w:spacing w:line="360" w:lineRule="auto"/>
        <w:ind w:right="-1"/>
        <w:jc w:val="center"/>
        <w:rPr>
          <w:b/>
        </w:rPr>
      </w:pPr>
    </w:p>
    <w:p w:rsidR="005A4EE4" w:rsidRPr="005A4EE4" w:rsidRDefault="005A4EE4" w:rsidP="005A4EE4">
      <w:pPr>
        <w:spacing w:line="360" w:lineRule="auto"/>
        <w:ind w:right="-1"/>
        <w:jc w:val="center"/>
        <w:rPr>
          <w:b/>
        </w:rPr>
      </w:pPr>
    </w:p>
    <w:p w:rsidR="00F94AC0" w:rsidRPr="00904585" w:rsidRDefault="00421B19" w:rsidP="007A39A3">
      <w:pPr>
        <w:spacing w:line="360" w:lineRule="auto"/>
        <w:jc w:val="both"/>
      </w:pPr>
      <w:r>
        <w:t>E</w:t>
      </w:r>
      <w:r w:rsidR="00F94AC0" w:rsidRPr="00904585">
        <w:t>l proyecto tiene incorporadas cifras de experiencias cercanas de trabajos ambientales y que ha</w:t>
      </w:r>
      <w:r w:rsidR="00904585">
        <w:t>n</w:t>
      </w:r>
      <w:r w:rsidR="00F94AC0" w:rsidRPr="00904585">
        <w:t xml:space="preserve"> permitido obtener información referente a los tiempos y precios que conllevan la elaboración de los diferentes estudios ambientales para empresas. </w:t>
      </w:r>
    </w:p>
    <w:p w:rsidR="00F94AC0" w:rsidRPr="00904585" w:rsidRDefault="00F94AC0" w:rsidP="007831C2">
      <w:pPr>
        <w:spacing w:line="360" w:lineRule="auto"/>
        <w:ind w:right="-1"/>
        <w:jc w:val="both"/>
      </w:pPr>
    </w:p>
    <w:p w:rsidR="00F94AC0" w:rsidRPr="00904585" w:rsidRDefault="00F94AC0" w:rsidP="007831C2">
      <w:pPr>
        <w:spacing w:line="360" w:lineRule="auto"/>
        <w:ind w:right="-1"/>
        <w:jc w:val="both"/>
      </w:pPr>
      <w:r w:rsidRPr="00904585">
        <w:t>Otros datos han sido obtenidos mediante entrevistas o contacto con entidades que nos proporcionaron información necesaria para el estudio de mercado, entre las cuales mencionamos:</w:t>
      </w:r>
    </w:p>
    <w:p w:rsidR="00F94AC0" w:rsidRPr="00904585" w:rsidRDefault="00F94AC0" w:rsidP="007831C2">
      <w:pPr>
        <w:spacing w:line="360" w:lineRule="auto"/>
        <w:ind w:right="-1"/>
        <w:jc w:val="both"/>
      </w:pPr>
    </w:p>
    <w:p w:rsidR="00F94AC0" w:rsidRPr="00904585" w:rsidRDefault="00F61ECE" w:rsidP="00534B44">
      <w:pPr>
        <w:pStyle w:val="Prrafodelista"/>
        <w:numPr>
          <w:ilvl w:val="0"/>
          <w:numId w:val="4"/>
        </w:numPr>
        <w:spacing w:line="360" w:lineRule="auto"/>
        <w:ind w:right="-1"/>
        <w:jc w:val="both"/>
      </w:pPr>
      <w:r>
        <w:t>Cámara de la Pequeña I</w:t>
      </w:r>
      <w:r w:rsidR="00F94AC0" w:rsidRPr="00904585">
        <w:t>ndustria</w:t>
      </w:r>
      <w:r>
        <w:t>.</w:t>
      </w:r>
    </w:p>
    <w:p w:rsidR="00F94AC0" w:rsidRPr="00904585" w:rsidRDefault="00F94AC0" w:rsidP="00534B44">
      <w:pPr>
        <w:pStyle w:val="Prrafodelista"/>
        <w:numPr>
          <w:ilvl w:val="0"/>
          <w:numId w:val="4"/>
        </w:numPr>
        <w:spacing w:line="360" w:lineRule="auto"/>
        <w:ind w:right="-1"/>
        <w:jc w:val="both"/>
      </w:pPr>
      <w:r w:rsidRPr="00904585">
        <w:t>Cámara de Comercio</w:t>
      </w:r>
      <w:r w:rsidR="00F61ECE">
        <w:t>.</w:t>
      </w:r>
    </w:p>
    <w:p w:rsidR="00F94AC0" w:rsidRPr="00904585" w:rsidRDefault="00F61ECE" w:rsidP="00534B44">
      <w:pPr>
        <w:pStyle w:val="Prrafodelista"/>
        <w:numPr>
          <w:ilvl w:val="0"/>
          <w:numId w:val="4"/>
        </w:numPr>
        <w:spacing w:line="360" w:lineRule="auto"/>
        <w:ind w:right="-1"/>
        <w:jc w:val="both"/>
      </w:pPr>
      <w:r>
        <w:t>Dirección del Medio A</w:t>
      </w:r>
      <w:r w:rsidR="00F94AC0" w:rsidRPr="00904585">
        <w:t>mbiente</w:t>
      </w:r>
      <w:r>
        <w:t xml:space="preserve"> de la M.I. Municipalidad de Guayaquil.</w:t>
      </w:r>
    </w:p>
    <w:p w:rsidR="00F94AC0" w:rsidRPr="00904585" w:rsidRDefault="00F94AC0" w:rsidP="00534B44">
      <w:pPr>
        <w:pStyle w:val="Prrafodelista"/>
        <w:numPr>
          <w:ilvl w:val="0"/>
          <w:numId w:val="4"/>
        </w:numPr>
        <w:spacing w:line="360" w:lineRule="auto"/>
        <w:ind w:right="-1"/>
        <w:jc w:val="both"/>
      </w:pPr>
      <w:r w:rsidRPr="00904585">
        <w:t>Consejo Provincial del Guayas</w:t>
      </w:r>
      <w:r w:rsidR="00F61ECE">
        <w:t>.</w:t>
      </w:r>
    </w:p>
    <w:p w:rsidR="00F94AC0" w:rsidRDefault="00F94AC0" w:rsidP="007831C2">
      <w:pPr>
        <w:spacing w:line="360" w:lineRule="auto"/>
        <w:ind w:right="-1"/>
        <w:jc w:val="both"/>
      </w:pPr>
    </w:p>
    <w:p w:rsidR="00F94AC0" w:rsidRPr="00904585" w:rsidRDefault="00F94AC0" w:rsidP="007831C2">
      <w:pPr>
        <w:spacing w:line="360" w:lineRule="auto"/>
        <w:ind w:right="-1"/>
        <w:jc w:val="both"/>
      </w:pPr>
      <w:r w:rsidRPr="00904585">
        <w:t xml:space="preserve">También se profundizó en una investigación para conocer más de la situación de las </w:t>
      </w:r>
      <w:r w:rsidR="00F61ECE">
        <w:t>PYMES</w:t>
      </w:r>
      <w:r w:rsidRPr="00904585">
        <w:t>, a continuación mostramos una reseña de lo investigado.</w:t>
      </w:r>
    </w:p>
    <w:p w:rsidR="00904585" w:rsidRDefault="00904585" w:rsidP="007831C2">
      <w:pPr>
        <w:spacing w:line="360" w:lineRule="auto"/>
        <w:ind w:right="-1"/>
        <w:jc w:val="both"/>
      </w:pPr>
    </w:p>
    <w:p w:rsidR="00FE3443" w:rsidRPr="00904585" w:rsidRDefault="00FE3443" w:rsidP="007831C2">
      <w:pPr>
        <w:spacing w:line="360" w:lineRule="auto"/>
        <w:ind w:right="-1"/>
        <w:jc w:val="both"/>
      </w:pPr>
    </w:p>
    <w:p w:rsidR="00F94AC0" w:rsidRPr="00904585" w:rsidRDefault="007E0E1A" w:rsidP="007831C2">
      <w:pPr>
        <w:spacing w:line="360" w:lineRule="auto"/>
        <w:ind w:right="-1"/>
        <w:jc w:val="both"/>
        <w:rPr>
          <w:b/>
        </w:rPr>
      </w:pPr>
      <w:r>
        <w:rPr>
          <w:b/>
        </w:rPr>
        <w:t xml:space="preserve">3.1. </w:t>
      </w:r>
      <w:r w:rsidR="00F94AC0" w:rsidRPr="00904585">
        <w:rPr>
          <w:b/>
        </w:rPr>
        <w:t xml:space="preserve">Aspectos de las </w:t>
      </w:r>
      <w:r w:rsidR="00F61ECE">
        <w:rPr>
          <w:b/>
        </w:rPr>
        <w:t>PYMES</w:t>
      </w:r>
    </w:p>
    <w:p w:rsidR="00F94AC0" w:rsidRDefault="00F94AC0" w:rsidP="007831C2">
      <w:pPr>
        <w:spacing w:line="360" w:lineRule="auto"/>
        <w:ind w:right="-1"/>
        <w:jc w:val="both"/>
      </w:pPr>
      <w:r w:rsidRPr="00904585">
        <w:t>Primeramente trataremos sobre algunos de los problemas que es necesario afrontar en las medianas y pequeñas:</w:t>
      </w:r>
    </w:p>
    <w:p w:rsidR="007831C2" w:rsidRPr="00904585" w:rsidRDefault="007831C2" w:rsidP="007831C2">
      <w:pPr>
        <w:spacing w:line="360" w:lineRule="auto"/>
        <w:ind w:right="-1"/>
        <w:jc w:val="both"/>
      </w:pPr>
    </w:p>
    <w:p w:rsidR="00F94AC0" w:rsidRPr="00904585" w:rsidRDefault="006D701E" w:rsidP="00534B44">
      <w:pPr>
        <w:pStyle w:val="Prrafodelista"/>
        <w:numPr>
          <w:ilvl w:val="0"/>
          <w:numId w:val="5"/>
        </w:numPr>
        <w:spacing w:line="360" w:lineRule="auto"/>
        <w:ind w:right="-1"/>
        <w:jc w:val="both"/>
      </w:pPr>
      <w:r>
        <w:t>Básica organización, la propiedad y la gestión se concentra en una sola persona o familia</w:t>
      </w:r>
      <w:r w:rsidR="00FE3443">
        <w:t>.</w:t>
      </w:r>
    </w:p>
    <w:p w:rsidR="00F94AC0" w:rsidRPr="00904585" w:rsidRDefault="00F94AC0" w:rsidP="00534B44">
      <w:pPr>
        <w:pStyle w:val="Prrafodelista"/>
        <w:numPr>
          <w:ilvl w:val="0"/>
          <w:numId w:val="5"/>
        </w:numPr>
        <w:spacing w:line="360" w:lineRule="auto"/>
        <w:ind w:right="-1"/>
        <w:jc w:val="both"/>
      </w:pPr>
      <w:r w:rsidRPr="00904585">
        <w:t>Baja cantidad de producción.</w:t>
      </w:r>
    </w:p>
    <w:p w:rsidR="00F94AC0" w:rsidRPr="00904585" w:rsidRDefault="009B3340" w:rsidP="00534B44">
      <w:pPr>
        <w:pStyle w:val="Prrafodelista"/>
        <w:numPr>
          <w:ilvl w:val="0"/>
          <w:numId w:val="5"/>
        </w:numPr>
        <w:spacing w:line="360" w:lineRule="auto"/>
        <w:ind w:right="-1"/>
        <w:jc w:val="both"/>
      </w:pPr>
      <w:r>
        <w:t>No aplicación de P</w:t>
      </w:r>
      <w:r w:rsidR="00F94AC0" w:rsidRPr="00904585">
        <w:t>roducción</w:t>
      </w:r>
      <w:r>
        <w:t xml:space="preserve"> Más L</w:t>
      </w:r>
      <w:r w:rsidR="00F94AC0" w:rsidRPr="00904585">
        <w:t>impia – ausencia de aplicación de normas ambientales.</w:t>
      </w:r>
    </w:p>
    <w:p w:rsidR="00F94AC0" w:rsidRPr="00904585" w:rsidRDefault="00F94AC0" w:rsidP="00534B44">
      <w:pPr>
        <w:pStyle w:val="Prrafodelista"/>
        <w:numPr>
          <w:ilvl w:val="0"/>
          <w:numId w:val="5"/>
        </w:numPr>
        <w:spacing w:line="360" w:lineRule="auto"/>
        <w:ind w:right="-1"/>
        <w:jc w:val="both"/>
      </w:pPr>
      <w:r w:rsidRPr="00904585">
        <w:t>Limitado capital de trabajo.</w:t>
      </w:r>
    </w:p>
    <w:p w:rsidR="00F94AC0" w:rsidRPr="00904585" w:rsidRDefault="00F94AC0" w:rsidP="00534B44">
      <w:pPr>
        <w:pStyle w:val="Prrafodelista"/>
        <w:numPr>
          <w:ilvl w:val="0"/>
          <w:numId w:val="5"/>
        </w:numPr>
        <w:spacing w:line="360" w:lineRule="auto"/>
        <w:ind w:right="-1"/>
        <w:jc w:val="both"/>
      </w:pPr>
      <w:r w:rsidRPr="00904585">
        <w:t>Muy poca participación en el mercado externo.</w:t>
      </w:r>
    </w:p>
    <w:p w:rsidR="00F94AC0" w:rsidRPr="00904585" w:rsidRDefault="00F94AC0" w:rsidP="00534B44">
      <w:pPr>
        <w:pStyle w:val="Prrafodelista"/>
        <w:numPr>
          <w:ilvl w:val="0"/>
          <w:numId w:val="5"/>
        </w:numPr>
        <w:spacing w:line="360" w:lineRule="auto"/>
        <w:ind w:right="-1"/>
        <w:jc w:val="both"/>
      </w:pPr>
      <w:r w:rsidRPr="00904585">
        <w:t>Falta de información sobre mercados para exp</w:t>
      </w:r>
      <w:r w:rsidR="005347A8">
        <w:t>a</w:t>
      </w:r>
      <w:r w:rsidRPr="00904585">
        <w:t>nd</w:t>
      </w:r>
      <w:r w:rsidR="005347A8">
        <w:t>i</w:t>
      </w:r>
      <w:r w:rsidRPr="00904585">
        <w:t>rse.</w:t>
      </w:r>
    </w:p>
    <w:p w:rsidR="00F94AC0" w:rsidRDefault="00F94AC0" w:rsidP="00534B44">
      <w:pPr>
        <w:pStyle w:val="Prrafodelista"/>
        <w:numPr>
          <w:ilvl w:val="0"/>
          <w:numId w:val="5"/>
        </w:numPr>
        <w:spacing w:line="360" w:lineRule="auto"/>
        <w:ind w:right="-1"/>
        <w:jc w:val="both"/>
      </w:pPr>
      <w:r w:rsidRPr="00904585">
        <w:t xml:space="preserve">Poca planificación de </w:t>
      </w:r>
      <w:r w:rsidR="006D701E">
        <w:t xml:space="preserve">mediano y </w:t>
      </w:r>
      <w:r w:rsidRPr="00904585">
        <w:t>largo plazo.</w:t>
      </w:r>
    </w:p>
    <w:p w:rsidR="006D701E" w:rsidRPr="00904585" w:rsidRDefault="006D701E" w:rsidP="00534B44">
      <w:pPr>
        <w:pStyle w:val="Prrafodelista"/>
        <w:numPr>
          <w:ilvl w:val="0"/>
          <w:numId w:val="5"/>
        </w:numPr>
        <w:spacing w:line="360" w:lineRule="auto"/>
        <w:ind w:right="-1"/>
        <w:jc w:val="both"/>
      </w:pPr>
      <w:r>
        <w:lastRenderedPageBreak/>
        <w:t>Altamente dependiente de proveedores locales</w:t>
      </w:r>
    </w:p>
    <w:p w:rsidR="00F94AC0" w:rsidRPr="00904585" w:rsidRDefault="00F94AC0" w:rsidP="007831C2">
      <w:pPr>
        <w:spacing w:line="360" w:lineRule="auto"/>
        <w:ind w:right="-1"/>
        <w:jc w:val="both"/>
      </w:pPr>
    </w:p>
    <w:p w:rsidR="00F94AC0" w:rsidRPr="00904585" w:rsidRDefault="00F94AC0" w:rsidP="007831C2">
      <w:pPr>
        <w:spacing w:line="360" w:lineRule="auto"/>
        <w:ind w:right="-1"/>
        <w:jc w:val="both"/>
      </w:pPr>
      <w:r w:rsidRPr="00904585">
        <w:t xml:space="preserve">Estas características que calificaríamos como no tan favorables, dan como origen los siguientes problemas que muchas de las </w:t>
      </w:r>
      <w:r w:rsidR="00F61ECE">
        <w:t>PYMES</w:t>
      </w:r>
      <w:r w:rsidRPr="00904585">
        <w:t xml:space="preserve"> deben afrontar:</w:t>
      </w:r>
    </w:p>
    <w:p w:rsidR="00F94AC0" w:rsidRPr="00904585" w:rsidRDefault="00F94AC0" w:rsidP="00904585">
      <w:pPr>
        <w:spacing w:line="360" w:lineRule="auto"/>
        <w:jc w:val="both"/>
      </w:pPr>
    </w:p>
    <w:p w:rsidR="00F94AC0" w:rsidRPr="00904585" w:rsidRDefault="00F94AC0" w:rsidP="00534B44">
      <w:pPr>
        <w:pStyle w:val="Prrafodelista"/>
        <w:numPr>
          <w:ilvl w:val="0"/>
          <w:numId w:val="2"/>
        </w:numPr>
        <w:spacing w:line="360" w:lineRule="auto"/>
        <w:jc w:val="both"/>
      </w:pPr>
      <w:r w:rsidRPr="00904585">
        <w:t>Costos elevados de producción.</w:t>
      </w:r>
    </w:p>
    <w:p w:rsidR="00F94AC0" w:rsidRPr="00904585" w:rsidRDefault="00F94AC0" w:rsidP="00534B44">
      <w:pPr>
        <w:pStyle w:val="Prrafodelista"/>
        <w:numPr>
          <w:ilvl w:val="0"/>
          <w:numId w:val="2"/>
        </w:numPr>
        <w:spacing w:line="360" w:lineRule="auto"/>
        <w:jc w:val="both"/>
      </w:pPr>
      <w:r w:rsidRPr="00904585">
        <w:t>Baja calidad de la producción, por un deficiente control de calidad.</w:t>
      </w:r>
    </w:p>
    <w:p w:rsidR="00F94AC0" w:rsidRPr="00512355" w:rsidRDefault="00F94AC0" w:rsidP="00534B44">
      <w:pPr>
        <w:pStyle w:val="Prrafodelista"/>
        <w:numPr>
          <w:ilvl w:val="0"/>
          <w:numId w:val="2"/>
        </w:numPr>
        <w:spacing w:line="360" w:lineRule="auto"/>
        <w:jc w:val="both"/>
      </w:pPr>
      <w:r w:rsidRPr="00512355">
        <w:t>Demandas comunitaria por la contaminación.</w:t>
      </w:r>
    </w:p>
    <w:p w:rsidR="00F94AC0" w:rsidRPr="00512355" w:rsidRDefault="00F94AC0" w:rsidP="00534B44">
      <w:pPr>
        <w:pStyle w:val="Prrafodelista"/>
        <w:numPr>
          <w:ilvl w:val="0"/>
          <w:numId w:val="2"/>
        </w:numPr>
        <w:spacing w:line="360" w:lineRule="auto"/>
        <w:jc w:val="both"/>
      </w:pPr>
      <w:r w:rsidRPr="00512355">
        <w:t>Escaso nivel tecnológico, al haber insuficientes recursos hay una escasa inversión de tecnología que permita automatizar procesos y mejorar la producción.</w:t>
      </w:r>
    </w:p>
    <w:p w:rsidR="00F94AC0" w:rsidRPr="00512355" w:rsidRDefault="00F94AC0" w:rsidP="00534B44">
      <w:pPr>
        <w:pStyle w:val="Prrafodelista"/>
        <w:numPr>
          <w:ilvl w:val="0"/>
          <w:numId w:val="2"/>
        </w:numPr>
        <w:spacing w:line="360" w:lineRule="auto"/>
        <w:jc w:val="both"/>
      </w:pPr>
      <w:r w:rsidRPr="00512355">
        <w:t>Dispersión del sector y no aprovechamiento de agremiaciones.</w:t>
      </w:r>
    </w:p>
    <w:p w:rsidR="00F94AC0" w:rsidRPr="00512355" w:rsidRDefault="00F94AC0" w:rsidP="00534B44">
      <w:pPr>
        <w:pStyle w:val="Prrafodelista"/>
        <w:numPr>
          <w:ilvl w:val="0"/>
          <w:numId w:val="2"/>
        </w:numPr>
        <w:spacing w:line="360" w:lineRule="auto"/>
        <w:jc w:val="both"/>
      </w:pPr>
      <w:r w:rsidRPr="00512355">
        <w:t xml:space="preserve">En materia política escasas leyes que favorezcan el desarrollo de </w:t>
      </w:r>
      <w:r w:rsidR="00F61ECE">
        <w:t>PYMES</w:t>
      </w:r>
      <w:r w:rsidRPr="00512355">
        <w:t>.</w:t>
      </w:r>
    </w:p>
    <w:p w:rsidR="00F94AC0" w:rsidRPr="00512355" w:rsidRDefault="00F94AC0" w:rsidP="00534B44">
      <w:pPr>
        <w:pStyle w:val="Prrafodelista"/>
        <w:numPr>
          <w:ilvl w:val="0"/>
          <w:numId w:val="2"/>
        </w:numPr>
        <w:spacing w:line="360" w:lineRule="auto"/>
        <w:jc w:val="both"/>
      </w:pPr>
      <w:r w:rsidRPr="00512355">
        <w:t>Crédito con altos costos y difícil acceso.</w:t>
      </w:r>
    </w:p>
    <w:p w:rsidR="00F94AC0" w:rsidRPr="00512355" w:rsidRDefault="00F94AC0" w:rsidP="00904585">
      <w:pPr>
        <w:spacing w:line="360" w:lineRule="auto"/>
        <w:jc w:val="both"/>
      </w:pPr>
    </w:p>
    <w:p w:rsidR="00F94AC0" w:rsidRPr="00904585" w:rsidRDefault="00F94AC0" w:rsidP="00904585">
      <w:pPr>
        <w:spacing w:line="360" w:lineRule="auto"/>
        <w:jc w:val="both"/>
      </w:pPr>
      <w:r w:rsidRPr="00512355">
        <w:t xml:space="preserve">Estas situaciones las vuelven muy sensibles a enfrentar crisis económicas que continuamente se presentan a nivel de país y a nivel mundial, pues cuando hay crisis, </w:t>
      </w:r>
      <w:r w:rsidR="006637D9" w:rsidRPr="00512355">
        <w:t xml:space="preserve">las </w:t>
      </w:r>
      <w:r w:rsidR="00F61ECE">
        <w:t>PYMES</w:t>
      </w:r>
      <w:r w:rsidRPr="00512355">
        <w:t xml:space="preserve"> son las</w:t>
      </w:r>
      <w:r w:rsidRPr="00904585">
        <w:t xml:space="preserve"> primeras afectadas y su recuperación en la reactivación suele ser más lenta.</w:t>
      </w:r>
    </w:p>
    <w:p w:rsidR="00F94AC0" w:rsidRPr="00904585" w:rsidRDefault="00F94AC0" w:rsidP="00F83F85">
      <w:pPr>
        <w:spacing w:line="360" w:lineRule="auto"/>
        <w:jc w:val="both"/>
      </w:pPr>
    </w:p>
    <w:p w:rsidR="00F94AC0" w:rsidRPr="00904585" w:rsidRDefault="00F94AC0" w:rsidP="00331E2E">
      <w:pPr>
        <w:spacing w:line="360" w:lineRule="auto"/>
        <w:jc w:val="both"/>
      </w:pPr>
      <w:r w:rsidRPr="00904585">
        <w:t xml:space="preserve">En estas condiciones desfavorables y en una economía globalizada y en medio del uso de arrasadoras estrategias de marketing de parte de las grandes empresas multinacionales, la sobrevivencia de las </w:t>
      </w:r>
      <w:r w:rsidR="00F61ECE">
        <w:t>PYMES</w:t>
      </w:r>
      <w:r w:rsidRPr="00904585">
        <w:t xml:space="preserve"> depende esencialmente que realicen esfuerzos para innovarse, buscar nuevos mercados y ofrecer productos diferenciados y con valor agregado.</w:t>
      </w:r>
    </w:p>
    <w:p w:rsidR="00F94AC0" w:rsidRPr="00904585" w:rsidRDefault="00F94AC0" w:rsidP="00331E2E">
      <w:pPr>
        <w:spacing w:line="360" w:lineRule="auto"/>
        <w:jc w:val="both"/>
      </w:pPr>
    </w:p>
    <w:p w:rsidR="00F94AC0" w:rsidRPr="00904585" w:rsidRDefault="00F94AC0" w:rsidP="00331E2E">
      <w:pPr>
        <w:spacing w:line="360" w:lineRule="auto"/>
        <w:jc w:val="both"/>
      </w:pPr>
      <w:r w:rsidRPr="00904585">
        <w:t xml:space="preserve">Los especialistas en la economía mencionan que la presencia de la </w:t>
      </w:r>
      <w:r w:rsidR="00F61ECE">
        <w:t>PYMES</w:t>
      </w:r>
      <w:r w:rsidRPr="00904585">
        <w:t xml:space="preserve"> es de gran importancia en la economía de un país, tal es así que incluso se considera que son el termómetro que permite medir la salud económica de un país. Las </w:t>
      </w:r>
      <w:r w:rsidR="00F61ECE">
        <w:t>PYMES</w:t>
      </w:r>
      <w:r w:rsidRPr="00904585">
        <w:t xml:space="preserve"> son capaces de dinamizar los recursos y generar empleo, a continuación mencionaremos algunas de las potencialidades que tienen las </w:t>
      </w:r>
      <w:r w:rsidR="00F61ECE">
        <w:t>PYMES</w:t>
      </w:r>
      <w:r w:rsidRPr="00904585">
        <w:t xml:space="preserve"> y que muchas veces no se le da la importancia que se merece:</w:t>
      </w:r>
    </w:p>
    <w:p w:rsidR="00F94AC0" w:rsidRPr="00904585" w:rsidRDefault="00F94AC0" w:rsidP="00331E2E">
      <w:pPr>
        <w:spacing w:line="360" w:lineRule="auto"/>
        <w:jc w:val="both"/>
      </w:pPr>
    </w:p>
    <w:p w:rsidR="00F94AC0" w:rsidRPr="00904585" w:rsidRDefault="00F94AC0" w:rsidP="00534B44">
      <w:pPr>
        <w:pStyle w:val="Prrafodelista"/>
        <w:numPr>
          <w:ilvl w:val="0"/>
          <w:numId w:val="6"/>
        </w:numPr>
        <w:spacing w:line="360" w:lineRule="auto"/>
        <w:jc w:val="both"/>
      </w:pPr>
      <w:r w:rsidRPr="00904585">
        <w:t>Permiten dinamizar la riqueza y generar empleo, su situación refleja la del país.</w:t>
      </w:r>
    </w:p>
    <w:p w:rsidR="00F94AC0" w:rsidRPr="00904585" w:rsidRDefault="00F94AC0" w:rsidP="00534B44">
      <w:pPr>
        <w:pStyle w:val="Prrafodelista"/>
        <w:numPr>
          <w:ilvl w:val="0"/>
          <w:numId w:val="6"/>
        </w:numPr>
        <w:spacing w:line="360" w:lineRule="auto"/>
        <w:jc w:val="both"/>
      </w:pPr>
      <w:r w:rsidRPr="00904585">
        <w:t>A dinamizar la economía ayuda a mejorar la gobernabilidad de un país ya que a mayor presencia disminuye las tensiones sociales.</w:t>
      </w:r>
    </w:p>
    <w:p w:rsidR="00F94AC0" w:rsidRPr="00904585" w:rsidRDefault="00F94AC0" w:rsidP="00534B44">
      <w:pPr>
        <w:pStyle w:val="Prrafodelista"/>
        <w:numPr>
          <w:ilvl w:val="0"/>
          <w:numId w:val="6"/>
        </w:numPr>
        <w:spacing w:line="360" w:lineRule="auto"/>
        <w:jc w:val="both"/>
      </w:pPr>
      <w:r w:rsidRPr="00904585">
        <w:t>Requiere menores costos de inversión.</w:t>
      </w:r>
    </w:p>
    <w:p w:rsidR="00F94AC0" w:rsidRPr="00904585" w:rsidRDefault="00F94AC0" w:rsidP="00534B44">
      <w:pPr>
        <w:pStyle w:val="Prrafodelista"/>
        <w:numPr>
          <w:ilvl w:val="0"/>
          <w:numId w:val="6"/>
        </w:numPr>
        <w:spacing w:line="360" w:lineRule="auto"/>
        <w:jc w:val="both"/>
      </w:pPr>
      <w:r w:rsidRPr="00904585">
        <w:t>Es el sector que mayormente utiliza insumos y materias primas nacionales.</w:t>
      </w:r>
    </w:p>
    <w:p w:rsidR="00F94AC0" w:rsidRPr="00904585" w:rsidRDefault="00F94AC0" w:rsidP="00534B44">
      <w:pPr>
        <w:pStyle w:val="Prrafodelista"/>
        <w:numPr>
          <w:ilvl w:val="0"/>
          <w:numId w:val="6"/>
        </w:numPr>
        <w:spacing w:line="360" w:lineRule="auto"/>
        <w:jc w:val="both"/>
      </w:pPr>
      <w:r w:rsidRPr="00904585">
        <w:lastRenderedPageBreak/>
        <w:t xml:space="preserve">Tiene posibilidades de obtener nichos de exportación para bienes no tradicionales. </w:t>
      </w:r>
    </w:p>
    <w:p w:rsidR="00F94AC0" w:rsidRPr="00904585" w:rsidRDefault="00F94AC0" w:rsidP="00534B44">
      <w:pPr>
        <w:pStyle w:val="Prrafodelista"/>
        <w:numPr>
          <w:ilvl w:val="0"/>
          <w:numId w:val="6"/>
        </w:numPr>
        <w:spacing w:line="360" w:lineRule="auto"/>
        <w:jc w:val="both"/>
      </w:pPr>
      <w:r w:rsidRPr="00904585">
        <w:t>Si se da valor agregado de su producción contribuye al reparto más equitativo del ingreso.</w:t>
      </w:r>
    </w:p>
    <w:p w:rsidR="00F94AC0" w:rsidRPr="00904585" w:rsidRDefault="00F94AC0" w:rsidP="00534B44">
      <w:pPr>
        <w:pStyle w:val="Prrafodelista"/>
        <w:numPr>
          <w:ilvl w:val="0"/>
          <w:numId w:val="6"/>
        </w:numPr>
        <w:spacing w:line="360" w:lineRule="auto"/>
        <w:jc w:val="both"/>
      </w:pPr>
      <w:r w:rsidRPr="00904585">
        <w:t>Mantiene alta capacidad para proveer bienes y servicios a la gran industria (subcontratación).</w:t>
      </w:r>
    </w:p>
    <w:p w:rsidR="00F94AC0" w:rsidRPr="00904585" w:rsidRDefault="00F94AC0" w:rsidP="00534B44">
      <w:pPr>
        <w:pStyle w:val="Prrafodelista"/>
        <w:numPr>
          <w:ilvl w:val="0"/>
          <w:numId w:val="6"/>
        </w:numPr>
        <w:spacing w:line="360" w:lineRule="auto"/>
        <w:jc w:val="both"/>
      </w:pPr>
      <w:r w:rsidRPr="00904585">
        <w:t>Es flexible para asociarse y enfrentar exigencias del mercado.</w:t>
      </w:r>
    </w:p>
    <w:p w:rsidR="00F94AC0" w:rsidRDefault="00F94AC0" w:rsidP="00904585">
      <w:pPr>
        <w:spacing w:line="360" w:lineRule="auto"/>
        <w:ind w:left="284" w:hanging="284"/>
        <w:jc w:val="both"/>
      </w:pPr>
    </w:p>
    <w:p w:rsidR="000631F5" w:rsidRPr="00904585" w:rsidRDefault="000631F5" w:rsidP="00904585">
      <w:pPr>
        <w:spacing w:line="360" w:lineRule="auto"/>
        <w:ind w:left="284" w:hanging="284"/>
        <w:jc w:val="both"/>
      </w:pPr>
    </w:p>
    <w:p w:rsidR="00F94AC0" w:rsidRPr="000631F5" w:rsidRDefault="007E0E1A" w:rsidP="00C04F02">
      <w:pPr>
        <w:spacing w:line="360" w:lineRule="auto"/>
        <w:ind w:right="-1"/>
        <w:jc w:val="both"/>
        <w:rPr>
          <w:b/>
        </w:rPr>
      </w:pPr>
      <w:r>
        <w:rPr>
          <w:b/>
        </w:rPr>
        <w:t xml:space="preserve">3.2. </w:t>
      </w:r>
      <w:r w:rsidR="006E4603">
        <w:rPr>
          <w:b/>
        </w:rPr>
        <w:t>Marco legal de aplicación y competencias</w:t>
      </w:r>
    </w:p>
    <w:p w:rsidR="00740BFB" w:rsidRPr="00C04F02" w:rsidRDefault="00740BFB" w:rsidP="00740BFB">
      <w:pPr>
        <w:spacing w:line="360" w:lineRule="auto"/>
        <w:ind w:right="-1"/>
        <w:jc w:val="both"/>
      </w:pPr>
      <w:r w:rsidRPr="00C04F02">
        <w:t xml:space="preserve">La </w:t>
      </w:r>
      <w:r w:rsidRPr="006C2D1E">
        <w:rPr>
          <w:i/>
        </w:rPr>
        <w:t>C</w:t>
      </w:r>
      <w:r w:rsidR="00F94AC0" w:rsidRPr="006C2D1E">
        <w:rPr>
          <w:i/>
        </w:rPr>
        <w:t xml:space="preserve">onstitución </w:t>
      </w:r>
      <w:r w:rsidRPr="006C2D1E">
        <w:rPr>
          <w:i/>
        </w:rPr>
        <w:t xml:space="preserve">de la República del Ecuador </w:t>
      </w:r>
      <w:r w:rsidR="00C04F02" w:rsidRPr="006C2D1E">
        <w:rPr>
          <w:i/>
        </w:rPr>
        <w:t>(RO-449: 20-octubre-2008)</w:t>
      </w:r>
      <w:r w:rsidR="00C04F02">
        <w:t xml:space="preserve"> </w:t>
      </w:r>
      <w:r w:rsidRPr="00C04F02">
        <w:t xml:space="preserve">establece los siguientes </w:t>
      </w:r>
      <w:r w:rsidR="00C04F02">
        <w:t>artículos relacionados con el medio ambiente:</w:t>
      </w:r>
    </w:p>
    <w:p w:rsidR="00C04F02" w:rsidRPr="00C04F02" w:rsidRDefault="00C04F02" w:rsidP="006E4603">
      <w:pPr>
        <w:spacing w:line="360" w:lineRule="auto"/>
        <w:ind w:right="-1"/>
        <w:jc w:val="both"/>
      </w:pPr>
    </w:p>
    <w:p w:rsidR="00740BFB" w:rsidRPr="007E0E1A" w:rsidRDefault="00740BFB" w:rsidP="006E4603">
      <w:pPr>
        <w:autoSpaceDE w:val="0"/>
        <w:autoSpaceDN w:val="0"/>
        <w:adjustRightInd w:val="0"/>
        <w:spacing w:line="360" w:lineRule="auto"/>
        <w:ind w:left="284" w:right="566"/>
        <w:jc w:val="both"/>
        <w:rPr>
          <w:rFonts w:cs="Bookman Old Style"/>
          <w:i/>
        </w:rPr>
      </w:pPr>
      <w:r w:rsidRPr="007E0E1A">
        <w:rPr>
          <w:rFonts w:cs="Bookman Old Style"/>
          <w:bCs/>
          <w:i/>
        </w:rPr>
        <w:t xml:space="preserve">Art. 14.- </w:t>
      </w:r>
      <w:r w:rsidRPr="007E0E1A">
        <w:rPr>
          <w:rFonts w:cs="Bookman Old Style"/>
          <w:i/>
        </w:rPr>
        <w:t>Se reconoce el derecho de la población a vivir en un ambiente sano y ecológicamente equilibrado, que garantice la sostenibilidad y el buen vivir, sumak kawsay.</w:t>
      </w:r>
    </w:p>
    <w:p w:rsidR="00740BFB" w:rsidRPr="007E0E1A" w:rsidRDefault="00740BFB" w:rsidP="006E4603">
      <w:pPr>
        <w:spacing w:line="360" w:lineRule="auto"/>
        <w:ind w:left="284" w:right="566"/>
        <w:jc w:val="both"/>
        <w:rPr>
          <w:rFonts w:cs="Bookman Old Style"/>
          <w:i/>
        </w:rPr>
      </w:pPr>
    </w:p>
    <w:p w:rsidR="00740BFB" w:rsidRPr="007E0E1A" w:rsidRDefault="00740BFB" w:rsidP="006E4603">
      <w:pPr>
        <w:spacing w:line="360" w:lineRule="auto"/>
        <w:ind w:left="284" w:right="566"/>
        <w:jc w:val="both"/>
        <w:rPr>
          <w:rFonts w:cs="Bookman Old Style"/>
          <w:i/>
        </w:rPr>
      </w:pPr>
      <w:r w:rsidRPr="007E0E1A">
        <w:rPr>
          <w:rFonts w:cs="Bookman Old Style"/>
          <w:i/>
        </w:rPr>
        <w:t>Art. 66.- Se reconoce y garantizará a las personas:</w:t>
      </w:r>
    </w:p>
    <w:p w:rsidR="00740BFB" w:rsidRPr="0092246B" w:rsidRDefault="00320FAD" w:rsidP="006E4603">
      <w:pPr>
        <w:autoSpaceDE w:val="0"/>
        <w:autoSpaceDN w:val="0"/>
        <w:adjustRightInd w:val="0"/>
        <w:spacing w:line="360" w:lineRule="auto"/>
        <w:ind w:left="284" w:right="566"/>
        <w:jc w:val="both"/>
        <w:rPr>
          <w:i/>
        </w:rPr>
      </w:pPr>
      <w:r>
        <w:rPr>
          <w:rFonts w:cs="Bookman Old Style"/>
          <w:i/>
        </w:rPr>
        <w:t>27. El</w:t>
      </w:r>
      <w:r w:rsidR="00740BFB" w:rsidRPr="0092246B">
        <w:rPr>
          <w:rFonts w:cs="Bookman Old Style"/>
          <w:i/>
        </w:rPr>
        <w:t xml:space="preserve"> derecho a vivir en un ambiente sano, ecológicamente equilibrado, libre de contaminación y en armonía con la naturaleza.</w:t>
      </w:r>
    </w:p>
    <w:p w:rsidR="00740BFB" w:rsidRPr="007E0E1A" w:rsidRDefault="00740BFB" w:rsidP="006E4603">
      <w:pPr>
        <w:spacing w:line="360" w:lineRule="auto"/>
        <w:ind w:left="284" w:right="566"/>
        <w:jc w:val="both"/>
        <w:rPr>
          <w:i/>
        </w:rPr>
      </w:pPr>
    </w:p>
    <w:p w:rsidR="00740BFB" w:rsidRPr="007E0E1A" w:rsidRDefault="00740BFB" w:rsidP="006E4603">
      <w:pPr>
        <w:autoSpaceDE w:val="0"/>
        <w:autoSpaceDN w:val="0"/>
        <w:adjustRightInd w:val="0"/>
        <w:spacing w:line="360" w:lineRule="auto"/>
        <w:ind w:left="284" w:right="566"/>
        <w:jc w:val="both"/>
        <w:rPr>
          <w:rFonts w:cs="Bookman Old Style"/>
          <w:i/>
        </w:rPr>
      </w:pPr>
      <w:r w:rsidRPr="007E0E1A">
        <w:rPr>
          <w:rFonts w:cs="Bookman Old Style"/>
          <w:bCs/>
          <w:i/>
        </w:rPr>
        <w:t xml:space="preserve">Art. 83.- </w:t>
      </w:r>
      <w:r w:rsidRPr="007E0E1A">
        <w:rPr>
          <w:rFonts w:cs="Bookman Old Style"/>
          <w:i/>
        </w:rPr>
        <w:t>Son deberes y responsabilidades de las ecuatorianas y los ecuatorianos, sin perjuicio de otros previstos en la Constitución y la ley:</w:t>
      </w:r>
    </w:p>
    <w:p w:rsidR="00740BFB" w:rsidRPr="007E0E1A" w:rsidRDefault="00740BFB" w:rsidP="006E4603">
      <w:pPr>
        <w:autoSpaceDE w:val="0"/>
        <w:autoSpaceDN w:val="0"/>
        <w:adjustRightInd w:val="0"/>
        <w:spacing w:line="360" w:lineRule="auto"/>
        <w:ind w:left="284" w:right="566"/>
        <w:jc w:val="both"/>
        <w:rPr>
          <w:i/>
        </w:rPr>
      </w:pPr>
      <w:r w:rsidRPr="007E0E1A">
        <w:rPr>
          <w:rFonts w:cs="Bookman Old Style"/>
          <w:i/>
        </w:rPr>
        <w:t>6. Respetar los derechos de la naturaleza, preservar un ambiente sano y utilizar los recursos naturales de modo racional, sustentable y sostenible.</w:t>
      </w:r>
    </w:p>
    <w:p w:rsidR="00740BFB" w:rsidRDefault="00740BFB" w:rsidP="00C04F02">
      <w:pPr>
        <w:spacing w:line="360" w:lineRule="auto"/>
        <w:ind w:right="-1"/>
        <w:jc w:val="both"/>
      </w:pPr>
    </w:p>
    <w:p w:rsidR="001F106A" w:rsidRPr="001F106A" w:rsidRDefault="008D7F27" w:rsidP="001F106A">
      <w:pPr>
        <w:spacing w:line="360" w:lineRule="auto"/>
        <w:ind w:right="-1"/>
        <w:jc w:val="both"/>
        <w:rPr>
          <w:rFonts w:ascii="Calibri" w:eastAsia="Calibri" w:hAnsi="Calibri" w:cs="Times New Roman"/>
        </w:rPr>
      </w:pPr>
      <w:r w:rsidRPr="008D7F27">
        <w:t xml:space="preserve">La </w:t>
      </w:r>
      <w:r w:rsidRPr="006C2D1E">
        <w:rPr>
          <w:i/>
        </w:rPr>
        <w:t>Codificación de la Ley de Gestión Ambiental (RO-S-418: 10-septiembre-2004)</w:t>
      </w:r>
      <w:r w:rsidRPr="008D7F27">
        <w:t xml:space="preserve"> en su </w:t>
      </w:r>
      <w:r w:rsidRPr="001F106A">
        <w:rPr>
          <w:b/>
        </w:rPr>
        <w:t>Art. 8</w:t>
      </w:r>
      <w:r w:rsidRPr="008D7F27">
        <w:t xml:space="preserve"> establece que “</w:t>
      </w:r>
      <w:r w:rsidR="001F106A">
        <w:rPr>
          <w:i/>
        </w:rPr>
        <w:t>L</w:t>
      </w:r>
      <w:r w:rsidRPr="006E4603">
        <w:rPr>
          <w:rFonts w:ascii="Calibri" w:eastAsia="Calibri" w:hAnsi="Calibri" w:cs="Times New Roman"/>
          <w:i/>
          <w:lang w:val="es-ES_tradnl"/>
        </w:rPr>
        <w:t xml:space="preserve">a autoridad ambiental nacional será ejercida por el Ministerio del ramo, que actuará como instancia rectora, coordinadora y reguladora del Sistema Nacional Descentralizado de Gestión Ambiental, sin perjuicio de las atribuciones que dentro del ámbito de sus competencias y conforme las leyes que las regulan, ejerzan otras instituciones del </w:t>
      </w:r>
      <w:r w:rsidRPr="001F106A">
        <w:rPr>
          <w:rFonts w:ascii="Calibri" w:eastAsia="Calibri" w:hAnsi="Calibri" w:cs="Times New Roman"/>
          <w:i/>
          <w:lang w:val="es-ES_tradnl"/>
        </w:rPr>
        <w:t>Estad</w:t>
      </w:r>
      <w:r w:rsidR="006E4603" w:rsidRPr="001F106A">
        <w:rPr>
          <w:i/>
        </w:rPr>
        <w:t>o</w:t>
      </w:r>
      <w:r w:rsidR="001E74F4" w:rsidRPr="001F106A">
        <w:t>”</w:t>
      </w:r>
      <w:r w:rsidR="006E4603" w:rsidRPr="001F106A">
        <w:t>.</w:t>
      </w:r>
      <w:r w:rsidR="001F106A" w:rsidRPr="001F106A">
        <w:t xml:space="preserve"> </w:t>
      </w:r>
      <w:r w:rsidR="001F106A">
        <w:t xml:space="preserve">De la misma manera </w:t>
      </w:r>
      <w:r w:rsidR="001F106A" w:rsidRPr="001F106A">
        <w:t xml:space="preserve">en el </w:t>
      </w:r>
      <w:r w:rsidR="001F106A" w:rsidRPr="001F106A">
        <w:rPr>
          <w:rFonts w:ascii="Calibri" w:eastAsia="Calibri" w:hAnsi="Calibri" w:cs="Times New Roman"/>
          <w:b/>
          <w:lang w:val="es-ES_tradnl"/>
        </w:rPr>
        <w:t>Art. 13</w:t>
      </w:r>
      <w:r w:rsidR="001F106A">
        <w:rPr>
          <w:b/>
          <w:lang w:val="es-ES_tradnl"/>
        </w:rPr>
        <w:t xml:space="preserve"> </w:t>
      </w:r>
      <w:r w:rsidR="001F106A" w:rsidRPr="001F106A">
        <w:rPr>
          <w:lang w:val="es-ES_tradnl"/>
        </w:rPr>
        <w:t>se indica que “</w:t>
      </w:r>
      <w:r w:rsidR="001F106A" w:rsidRPr="001F106A">
        <w:rPr>
          <w:rFonts w:ascii="Calibri" w:eastAsia="Calibri" w:hAnsi="Calibri" w:cs="Times New Roman"/>
          <w:i/>
          <w:lang w:val="es-ES_tradnl"/>
        </w:rPr>
        <w:t xml:space="preserve">Los consejos provinciales y los municipios, dictarán políticas ambientales seccionales con sujeción a </w:t>
      </w:r>
      <w:smartTag w:uri="urn:schemas-microsoft-com:office:smarttags" w:element="PersonName">
        <w:smartTagPr>
          <w:attr w:name="ProductID" w:val="la Constitución Política"/>
        </w:smartTagPr>
        <w:r w:rsidR="001F106A" w:rsidRPr="001F106A">
          <w:rPr>
            <w:rFonts w:ascii="Calibri" w:eastAsia="Calibri" w:hAnsi="Calibri" w:cs="Times New Roman"/>
            <w:i/>
            <w:lang w:val="es-ES_tradnl"/>
          </w:rPr>
          <w:t>la Constitución Política</w:t>
        </w:r>
      </w:smartTag>
      <w:r w:rsidR="001F106A" w:rsidRPr="001F106A">
        <w:rPr>
          <w:rFonts w:ascii="Calibri" w:eastAsia="Calibri" w:hAnsi="Calibri" w:cs="Times New Roman"/>
          <w:i/>
          <w:lang w:val="es-ES_tradnl"/>
        </w:rPr>
        <w:t xml:space="preserve"> de </w:t>
      </w:r>
      <w:smartTag w:uri="urn:schemas-microsoft-com:office:smarttags" w:element="PersonName">
        <w:smartTagPr>
          <w:attr w:name="ProductID" w:val="la República"/>
        </w:smartTagPr>
        <w:r w:rsidR="001F106A" w:rsidRPr="001F106A">
          <w:rPr>
            <w:rFonts w:ascii="Calibri" w:eastAsia="Calibri" w:hAnsi="Calibri" w:cs="Times New Roman"/>
            <w:i/>
            <w:lang w:val="es-ES_tradnl"/>
          </w:rPr>
          <w:t>la República</w:t>
        </w:r>
      </w:smartTag>
      <w:r w:rsidR="001F106A" w:rsidRPr="001F106A">
        <w:rPr>
          <w:rFonts w:ascii="Calibri" w:eastAsia="Calibri" w:hAnsi="Calibri" w:cs="Times New Roman"/>
          <w:i/>
          <w:lang w:val="es-ES_tradnl"/>
        </w:rPr>
        <w:t xml:space="preserve"> y a la presente Ley. Respetarán las regulaciones nacionales sobre el Patrimonio de Áreas Naturales Protegidas para determinar los usos del suelo y consultarán a los </w:t>
      </w:r>
      <w:r w:rsidR="001F106A" w:rsidRPr="001F106A">
        <w:rPr>
          <w:rFonts w:ascii="Calibri" w:eastAsia="Calibri" w:hAnsi="Calibri" w:cs="Times New Roman"/>
          <w:i/>
          <w:lang w:val="es-ES_tradnl"/>
        </w:rPr>
        <w:lastRenderedPageBreak/>
        <w:t>representantes de los pueblos indígenas, afroecuatorianos y poblaciones locales para la delimitación, manejo y administración de áreas de conservación y reserva ecológica</w:t>
      </w:r>
      <w:r w:rsidR="001F106A">
        <w:rPr>
          <w:i/>
          <w:lang w:val="es-ES_tradnl"/>
        </w:rPr>
        <w:t>”</w:t>
      </w:r>
      <w:r w:rsidR="001F106A" w:rsidRPr="001F106A">
        <w:rPr>
          <w:rFonts w:ascii="Calibri" w:eastAsia="Calibri" w:hAnsi="Calibri" w:cs="Times New Roman"/>
          <w:i/>
          <w:lang w:val="es-ES_tradnl"/>
        </w:rPr>
        <w:t>.</w:t>
      </w:r>
    </w:p>
    <w:p w:rsidR="001F106A" w:rsidRPr="00E924D0" w:rsidRDefault="001F106A" w:rsidP="00740BFB">
      <w:pPr>
        <w:spacing w:line="360" w:lineRule="auto"/>
        <w:ind w:right="-1"/>
        <w:jc w:val="both"/>
        <w:rPr>
          <w:lang w:val="es-ES_tradnl"/>
        </w:rPr>
      </w:pPr>
    </w:p>
    <w:p w:rsidR="00E924D0" w:rsidRPr="00E924D0" w:rsidRDefault="007614B7" w:rsidP="00E924D0">
      <w:pPr>
        <w:spacing w:line="360" w:lineRule="auto"/>
        <w:ind w:right="-1"/>
        <w:jc w:val="both"/>
        <w:rPr>
          <w:rFonts w:ascii="Calibri" w:eastAsia="Calibri" w:hAnsi="Calibri" w:cs="Times New Roman"/>
        </w:rPr>
      </w:pPr>
      <w:r w:rsidRPr="00E924D0">
        <w:rPr>
          <w:lang w:val="es-ES_tradnl"/>
        </w:rPr>
        <w:t xml:space="preserve">El </w:t>
      </w:r>
      <w:r w:rsidRPr="0092246B">
        <w:rPr>
          <w:i/>
          <w:lang w:val="es-ES_tradnl"/>
        </w:rPr>
        <w:t>Texto</w:t>
      </w:r>
      <w:r w:rsidRPr="00E924D0">
        <w:rPr>
          <w:lang w:val="es-ES_tradnl"/>
        </w:rPr>
        <w:t xml:space="preserve"> </w:t>
      </w:r>
      <w:r w:rsidRPr="006C2D1E">
        <w:rPr>
          <w:i/>
          <w:lang w:val="es-ES_tradnl"/>
        </w:rPr>
        <w:t xml:space="preserve">Unificado de Legislación Ambiental Secundaria del Ministerio del Ambiente – TULSMA </w:t>
      </w:r>
      <w:r w:rsidR="00E924D0" w:rsidRPr="006C2D1E">
        <w:rPr>
          <w:i/>
          <w:lang w:val="es-ES_tradnl"/>
        </w:rPr>
        <w:t>(</w:t>
      </w:r>
      <w:r w:rsidR="00E924D0" w:rsidRPr="006C2D1E">
        <w:rPr>
          <w:i/>
        </w:rPr>
        <w:t>DE-3516. RO-E2:31-mar-2003)</w:t>
      </w:r>
      <w:r w:rsidR="00E924D0" w:rsidRPr="00E924D0">
        <w:t xml:space="preserve"> establece en el Art. 2 que la visión del Ministerio del Ambiente es </w:t>
      </w:r>
      <w:r w:rsidR="00E924D0" w:rsidRPr="00E924D0">
        <w:rPr>
          <w:i/>
        </w:rPr>
        <w:t>“</w:t>
      </w:r>
      <w:r w:rsidR="0092246B">
        <w:rPr>
          <w:rFonts w:ascii="Calibri" w:eastAsia="Calibri" w:hAnsi="Calibri" w:cs="Times New Roman"/>
          <w:i/>
        </w:rPr>
        <w:t xml:space="preserve"> Ser la autoridad ambiental nacional sólida, líder del Sistema Descentralizado de Gestión Ambiental, con un equipo humano</w:t>
      </w:r>
      <w:r w:rsidR="00E924D0" w:rsidRPr="00E924D0">
        <w:rPr>
          <w:rFonts w:ascii="Calibri" w:eastAsia="Calibri" w:hAnsi="Calibri" w:cs="Times New Roman"/>
          <w:i/>
        </w:rPr>
        <w:t xml:space="preserve"> comprometido</w:t>
      </w:r>
      <w:r w:rsidR="0092246B">
        <w:rPr>
          <w:rFonts w:ascii="Calibri" w:eastAsia="Calibri" w:hAnsi="Calibri" w:cs="Times New Roman"/>
          <w:i/>
        </w:rPr>
        <w:t xml:space="preserve"> con la excelencia,</w:t>
      </w:r>
      <w:r w:rsidR="00E924D0" w:rsidRPr="00E924D0">
        <w:rPr>
          <w:rFonts w:ascii="Calibri" w:eastAsia="Calibri" w:hAnsi="Calibri" w:cs="Times New Roman"/>
          <w:i/>
        </w:rPr>
        <w:t xml:space="preserve"> que guíe con transparencia y efectividad al Ecuador hac</w:t>
      </w:r>
      <w:r w:rsidR="0092246B">
        <w:rPr>
          <w:i/>
        </w:rPr>
        <w:t xml:space="preserve">ia el  desarrollo </w:t>
      </w:r>
      <w:r w:rsidR="00E924D0" w:rsidRPr="00E924D0">
        <w:rPr>
          <w:i/>
        </w:rPr>
        <w:t>sustentable</w:t>
      </w:r>
      <w:r w:rsidR="00E924D0" w:rsidRPr="00E924D0">
        <w:t>”.</w:t>
      </w:r>
    </w:p>
    <w:p w:rsidR="00E924D0" w:rsidRDefault="00E924D0" w:rsidP="00740BFB">
      <w:pPr>
        <w:spacing w:line="360" w:lineRule="auto"/>
        <w:ind w:right="-1"/>
        <w:jc w:val="both"/>
      </w:pPr>
    </w:p>
    <w:p w:rsidR="008E2C13" w:rsidRDefault="00406A0F" w:rsidP="00740BFB">
      <w:pPr>
        <w:spacing w:line="360" w:lineRule="auto"/>
        <w:ind w:right="-1"/>
        <w:jc w:val="both"/>
      </w:pPr>
      <w:r>
        <w:t>M</w:t>
      </w:r>
      <w:r w:rsidR="008E2C13">
        <w:t xml:space="preserve">ediante el </w:t>
      </w:r>
      <w:r w:rsidR="008E2C13" w:rsidRPr="006C2D1E">
        <w:rPr>
          <w:i/>
        </w:rPr>
        <w:t xml:space="preserve">Convenio de Transferencias de Competencias </w:t>
      </w:r>
      <w:r w:rsidR="008E2C13">
        <w:t>suscrito el 22-abril-2002 entre el Ministerio del Ambiente y la M.</w:t>
      </w:r>
      <w:r w:rsidR="00411296">
        <w:t xml:space="preserve"> I. Municipalidad de Guayaquil</w:t>
      </w:r>
      <w:r w:rsidR="008E2C13">
        <w:t>, la corporación municipal asumió las siguientes competencias:</w:t>
      </w:r>
    </w:p>
    <w:p w:rsidR="00411296" w:rsidRDefault="00411296" w:rsidP="00740BFB">
      <w:pPr>
        <w:spacing w:line="360" w:lineRule="auto"/>
        <w:ind w:right="-1"/>
        <w:jc w:val="both"/>
      </w:pPr>
    </w:p>
    <w:p w:rsidR="008E2C13" w:rsidRDefault="008E2C13" w:rsidP="00534B44">
      <w:pPr>
        <w:pStyle w:val="Prrafodelista"/>
        <w:numPr>
          <w:ilvl w:val="0"/>
          <w:numId w:val="7"/>
        </w:numPr>
        <w:spacing w:line="360" w:lineRule="auto"/>
        <w:ind w:right="-1"/>
        <w:jc w:val="both"/>
      </w:pPr>
      <w:r>
        <w:t>Aprobación de Estudios de Impacto Ambiental y Planes de Manejo respectivos.</w:t>
      </w:r>
    </w:p>
    <w:p w:rsidR="008E2C13" w:rsidRDefault="008E2C13" w:rsidP="00534B44">
      <w:pPr>
        <w:pStyle w:val="Prrafodelista"/>
        <w:numPr>
          <w:ilvl w:val="0"/>
          <w:numId w:val="7"/>
        </w:numPr>
        <w:spacing w:line="360" w:lineRule="auto"/>
        <w:ind w:right="-1"/>
        <w:jc w:val="both"/>
      </w:pPr>
      <w:r>
        <w:t>Otorgamiento de Licencias Ambientales.</w:t>
      </w:r>
    </w:p>
    <w:p w:rsidR="008E2C13" w:rsidRDefault="008E2C13" w:rsidP="00534B44">
      <w:pPr>
        <w:pStyle w:val="Prrafodelista"/>
        <w:numPr>
          <w:ilvl w:val="0"/>
          <w:numId w:val="7"/>
        </w:numPr>
        <w:spacing w:line="360" w:lineRule="auto"/>
        <w:ind w:right="-1"/>
        <w:jc w:val="both"/>
      </w:pPr>
      <w:r>
        <w:t>Elaboración y definición de política, normas técnicas y estrategias ambientales.</w:t>
      </w:r>
    </w:p>
    <w:p w:rsidR="008E2C13" w:rsidRDefault="008E2C13" w:rsidP="00534B44">
      <w:pPr>
        <w:pStyle w:val="Prrafodelista"/>
        <w:numPr>
          <w:ilvl w:val="0"/>
          <w:numId w:val="7"/>
        </w:numPr>
        <w:spacing w:line="360" w:lineRule="auto"/>
        <w:ind w:right="-1"/>
        <w:jc w:val="both"/>
      </w:pPr>
      <w:r>
        <w:t>Planificar y ejecutar acciones para el control ecológico y ambiental.</w:t>
      </w:r>
    </w:p>
    <w:p w:rsidR="008E2C13" w:rsidRDefault="008E2C13" w:rsidP="00534B44">
      <w:pPr>
        <w:pStyle w:val="Prrafodelista"/>
        <w:numPr>
          <w:ilvl w:val="0"/>
          <w:numId w:val="7"/>
        </w:numPr>
        <w:spacing w:line="360" w:lineRule="auto"/>
        <w:ind w:right="-1"/>
        <w:jc w:val="both"/>
      </w:pPr>
      <w:r>
        <w:t>Elaborar, aprobar y ejecutar el Plan Ambiental Cantonal.</w:t>
      </w:r>
    </w:p>
    <w:p w:rsidR="008E2C13" w:rsidRDefault="008E2C13" w:rsidP="00534B44">
      <w:pPr>
        <w:pStyle w:val="Prrafodelista"/>
        <w:numPr>
          <w:ilvl w:val="0"/>
          <w:numId w:val="7"/>
        </w:numPr>
        <w:spacing w:line="360" w:lineRule="auto"/>
        <w:ind w:right="-1"/>
        <w:jc w:val="both"/>
      </w:pPr>
      <w:r>
        <w:t>Evaluar el cumplimiento de planes y programas de prevención, mitigación y control de la contaminación.</w:t>
      </w:r>
    </w:p>
    <w:p w:rsidR="00411296" w:rsidRDefault="00411296" w:rsidP="00534B44">
      <w:pPr>
        <w:pStyle w:val="Prrafodelista"/>
        <w:numPr>
          <w:ilvl w:val="0"/>
          <w:numId w:val="7"/>
        </w:numPr>
        <w:spacing w:line="360" w:lineRule="auto"/>
        <w:ind w:right="-1"/>
        <w:jc w:val="both"/>
      </w:pPr>
      <w:r>
        <w:t xml:space="preserve">Efectuar, evaluar y aprobar auditorías ambientales y de control de la contaminación derivados de la ejecución de planes regionales y nacionales, y los establecidos por la M. I. Municipalidad de Guayaquil. </w:t>
      </w:r>
    </w:p>
    <w:p w:rsidR="008E2C13" w:rsidRDefault="008E2C13" w:rsidP="00534B44">
      <w:pPr>
        <w:pStyle w:val="Prrafodelista"/>
        <w:numPr>
          <w:ilvl w:val="0"/>
          <w:numId w:val="7"/>
        </w:numPr>
        <w:spacing w:line="360" w:lineRule="auto"/>
        <w:ind w:right="-1"/>
        <w:jc w:val="both"/>
      </w:pPr>
      <w:r>
        <w:t>Control ambiental (vigilancia), en el área urbana.</w:t>
      </w:r>
    </w:p>
    <w:p w:rsidR="008E2C13" w:rsidRDefault="008E2C13" w:rsidP="00534B44">
      <w:pPr>
        <w:pStyle w:val="Prrafodelista"/>
        <w:numPr>
          <w:ilvl w:val="0"/>
          <w:numId w:val="7"/>
        </w:numPr>
        <w:spacing w:line="360" w:lineRule="auto"/>
        <w:ind w:right="-1"/>
        <w:jc w:val="both"/>
      </w:pPr>
      <w:r>
        <w:t>Evaluar impactos ambientales, en el área urbana.</w:t>
      </w:r>
    </w:p>
    <w:p w:rsidR="008E2C13" w:rsidRDefault="008E2C13" w:rsidP="00534B44">
      <w:pPr>
        <w:pStyle w:val="Prrafodelista"/>
        <w:numPr>
          <w:ilvl w:val="0"/>
          <w:numId w:val="7"/>
        </w:numPr>
        <w:spacing w:line="360" w:lineRule="auto"/>
        <w:ind w:right="-1"/>
        <w:jc w:val="both"/>
      </w:pPr>
      <w:r>
        <w:t xml:space="preserve">Elaborar y ejecutar planes, campañas y otras actividades </w:t>
      </w:r>
      <w:r w:rsidR="00F14F43">
        <w:t>tendientes a la educación y difusión de la temática ambiental.</w:t>
      </w:r>
    </w:p>
    <w:p w:rsidR="00411296" w:rsidRDefault="00411296" w:rsidP="00534B44">
      <w:pPr>
        <w:pStyle w:val="Prrafodelista"/>
        <w:numPr>
          <w:ilvl w:val="0"/>
          <w:numId w:val="7"/>
        </w:numPr>
        <w:spacing w:line="360" w:lineRule="auto"/>
        <w:ind w:right="-1"/>
        <w:jc w:val="both"/>
      </w:pPr>
      <w:r>
        <w:t>Promocionar la participación comunitaria y/o ciudadana en la prevención y control de la calidad ambiental, en el área urbana.</w:t>
      </w:r>
    </w:p>
    <w:p w:rsidR="00411296" w:rsidRDefault="00411296" w:rsidP="00534B44">
      <w:pPr>
        <w:pStyle w:val="Prrafodelista"/>
        <w:numPr>
          <w:ilvl w:val="0"/>
          <w:numId w:val="7"/>
        </w:numPr>
        <w:spacing w:line="360" w:lineRule="auto"/>
        <w:ind w:right="-1"/>
        <w:jc w:val="both"/>
      </w:pPr>
      <w:r>
        <w:t>Intervenir en la ejecución de programas ambientales especiales para la atención de las zonas críticas, y.</w:t>
      </w:r>
    </w:p>
    <w:p w:rsidR="00411296" w:rsidRDefault="00411296" w:rsidP="00534B44">
      <w:pPr>
        <w:pStyle w:val="Prrafodelista"/>
        <w:numPr>
          <w:ilvl w:val="0"/>
          <w:numId w:val="7"/>
        </w:numPr>
        <w:spacing w:line="360" w:lineRule="auto"/>
        <w:ind w:right="-1"/>
        <w:jc w:val="both"/>
      </w:pPr>
      <w:r>
        <w:t>Emitir, recaudar y administrar tasas, con capacidad sancionadora, así como la facultad de cobro y recaudación tanto de tasas como de multas.</w:t>
      </w:r>
    </w:p>
    <w:p w:rsidR="00411296" w:rsidRDefault="00411296" w:rsidP="00411296">
      <w:pPr>
        <w:spacing w:line="360" w:lineRule="auto"/>
        <w:ind w:right="-1"/>
        <w:jc w:val="both"/>
      </w:pPr>
    </w:p>
    <w:p w:rsidR="00F94AC0" w:rsidRDefault="00F94AC0" w:rsidP="00411296">
      <w:pPr>
        <w:spacing w:line="360" w:lineRule="auto"/>
        <w:ind w:right="-1"/>
        <w:jc w:val="both"/>
      </w:pPr>
      <w:r w:rsidRPr="00904585">
        <w:lastRenderedPageBreak/>
        <w:t xml:space="preserve">Por lo que la institución municipal a través de la Dirección del Medio Ambiente, es el organismo competente, dentro de la jurisdicción del cantón Guayaquil encargado de implementar y aplicar las leyes, reglamentos y ordenanzas </w:t>
      </w:r>
      <w:r w:rsidR="00411296">
        <w:t xml:space="preserve">ambientales </w:t>
      </w:r>
      <w:r w:rsidRPr="00904585">
        <w:t>municipales.</w:t>
      </w:r>
    </w:p>
    <w:p w:rsidR="009B3340" w:rsidRDefault="009B3340" w:rsidP="00411296">
      <w:pPr>
        <w:spacing w:line="360" w:lineRule="auto"/>
        <w:ind w:right="-1"/>
        <w:jc w:val="both"/>
      </w:pPr>
    </w:p>
    <w:p w:rsidR="00F94AC0" w:rsidRPr="00D34B93" w:rsidRDefault="003E7281" w:rsidP="00411296">
      <w:pPr>
        <w:spacing w:line="360" w:lineRule="auto"/>
        <w:ind w:right="-1"/>
        <w:jc w:val="both"/>
      </w:pPr>
      <w:r w:rsidRPr="00D34B93">
        <w:t>A partir del 10 de marzo del 2010, el Gobierno Provincial del Guayas fue acreditado como institución al Sistema Único del Manejo Ambiental – SUMA siendo el encargado de implementar y aplicar las leyes ambientales en todos los cantones de la provincia del Guayas.</w:t>
      </w:r>
    </w:p>
    <w:p w:rsidR="003E7281" w:rsidRPr="00D34B93" w:rsidRDefault="003E7281" w:rsidP="00411296">
      <w:pPr>
        <w:spacing w:line="360" w:lineRule="auto"/>
        <w:ind w:right="-1"/>
        <w:jc w:val="both"/>
      </w:pPr>
    </w:p>
    <w:p w:rsidR="00F94AC0" w:rsidRPr="00904585" w:rsidRDefault="00F94AC0" w:rsidP="00411296">
      <w:pPr>
        <w:spacing w:line="360" w:lineRule="auto"/>
        <w:ind w:right="-1"/>
        <w:jc w:val="both"/>
      </w:pPr>
      <w:r w:rsidRPr="00D34B93">
        <w:t>Es importante trasmitir a los empresarios que él no incluir dentro de sus costos, los</w:t>
      </w:r>
      <w:r w:rsidRPr="00904585">
        <w:t xml:space="preserve"> relacionados con la gestión ambiental es ignorar costos de calidad al producto, ya que la gestión ambiental es parte de la calidad total que deben implementar las empresas.</w:t>
      </w:r>
    </w:p>
    <w:p w:rsidR="00F94AC0" w:rsidRPr="00904585" w:rsidRDefault="00F94AC0" w:rsidP="00411296">
      <w:pPr>
        <w:spacing w:line="360" w:lineRule="auto"/>
        <w:ind w:right="-1"/>
        <w:jc w:val="both"/>
      </w:pPr>
    </w:p>
    <w:p w:rsidR="00F94AC0" w:rsidRPr="00904585" w:rsidRDefault="00F94AC0" w:rsidP="00411296">
      <w:pPr>
        <w:spacing w:line="360" w:lineRule="auto"/>
        <w:ind w:right="-1"/>
        <w:jc w:val="both"/>
      </w:pPr>
      <w:r w:rsidRPr="00512355">
        <w:t>Podemos decir que también es parte del conjunto de características que ofrece el producto y que puede ser utilizado como imagen estratégica de mercado para agregar valor e imagen a sus productos. Es por esto que los productos orgánicos y de producción limpia gozan de aceptación en el mercado en el exterior.</w:t>
      </w:r>
    </w:p>
    <w:p w:rsidR="00F94AC0" w:rsidRPr="00904585" w:rsidRDefault="00F94AC0" w:rsidP="00411296">
      <w:pPr>
        <w:spacing w:line="360" w:lineRule="auto"/>
        <w:ind w:right="-1"/>
        <w:jc w:val="both"/>
      </w:pPr>
    </w:p>
    <w:p w:rsidR="00F94AC0" w:rsidRDefault="00F94AC0" w:rsidP="00411296">
      <w:pPr>
        <w:spacing w:line="360" w:lineRule="auto"/>
        <w:ind w:right="-1"/>
        <w:jc w:val="both"/>
      </w:pPr>
      <w:r w:rsidRPr="00904585">
        <w:t xml:space="preserve">Vale destacar que la </w:t>
      </w:r>
      <w:r w:rsidRPr="00F61ECE">
        <w:rPr>
          <w:i/>
        </w:rPr>
        <w:t>Asamblea General de las Naciones Unidas</w:t>
      </w:r>
      <w:r w:rsidRPr="00904585">
        <w:t xml:space="preserve"> proclamó la década 2005-2014 como “</w:t>
      </w:r>
      <w:r w:rsidRPr="007E0E1A">
        <w:rPr>
          <w:i/>
        </w:rPr>
        <w:t>Década de Educación para el Desarrollo Sostenible</w:t>
      </w:r>
      <w:r w:rsidRPr="00904585">
        <w:t>”, que propone llevar a cabo:</w:t>
      </w:r>
    </w:p>
    <w:p w:rsidR="006C2D1E" w:rsidRPr="00904585" w:rsidRDefault="006C2D1E" w:rsidP="00411296">
      <w:pPr>
        <w:spacing w:line="360" w:lineRule="auto"/>
        <w:ind w:right="-1"/>
        <w:jc w:val="both"/>
      </w:pPr>
    </w:p>
    <w:p w:rsidR="00F94AC0" w:rsidRPr="00904585" w:rsidRDefault="00F94AC0" w:rsidP="00534B44">
      <w:pPr>
        <w:pStyle w:val="Prrafodelista"/>
        <w:numPr>
          <w:ilvl w:val="0"/>
          <w:numId w:val="26"/>
        </w:numPr>
        <w:tabs>
          <w:tab w:val="left" w:pos="426"/>
        </w:tabs>
        <w:spacing w:line="360" w:lineRule="auto"/>
        <w:jc w:val="both"/>
      </w:pPr>
      <w:r w:rsidRPr="00904585">
        <w:t xml:space="preserve">Impulsar una educación solidaria, superadora de tendencias actuales en función de intereses particulares a corto plazo </w:t>
      </w:r>
    </w:p>
    <w:p w:rsidR="00F94AC0" w:rsidRPr="00904585" w:rsidRDefault="00F94AC0" w:rsidP="00534B44">
      <w:pPr>
        <w:pStyle w:val="Prrafodelista"/>
        <w:numPr>
          <w:ilvl w:val="0"/>
          <w:numId w:val="26"/>
        </w:numPr>
        <w:tabs>
          <w:tab w:val="left" w:pos="426"/>
        </w:tabs>
        <w:spacing w:line="360" w:lineRule="auto"/>
        <w:jc w:val="both"/>
      </w:pPr>
      <w:r w:rsidRPr="00904585">
        <w:t>Generar actitudes y comportamientos responsables.</w:t>
      </w:r>
    </w:p>
    <w:p w:rsidR="00F94AC0" w:rsidRPr="00904585" w:rsidRDefault="00F94AC0" w:rsidP="00534B44">
      <w:pPr>
        <w:pStyle w:val="Prrafodelista"/>
        <w:numPr>
          <w:ilvl w:val="0"/>
          <w:numId w:val="26"/>
        </w:numPr>
        <w:tabs>
          <w:tab w:val="left" w:pos="426"/>
        </w:tabs>
        <w:spacing w:line="360" w:lineRule="auto"/>
        <w:jc w:val="both"/>
      </w:pPr>
      <w:r w:rsidRPr="00904585">
        <w:t>Instituir el valor de la capacidad individual y colectiva de contribuir a la creación de un nuevo orden mundial.</w:t>
      </w:r>
    </w:p>
    <w:p w:rsidR="00F94AC0" w:rsidRPr="00904585" w:rsidRDefault="00F94AC0" w:rsidP="00534B44">
      <w:pPr>
        <w:pStyle w:val="Prrafodelista"/>
        <w:numPr>
          <w:ilvl w:val="0"/>
          <w:numId w:val="26"/>
        </w:numPr>
        <w:tabs>
          <w:tab w:val="left" w:pos="426"/>
        </w:tabs>
        <w:spacing w:line="360" w:lineRule="auto"/>
        <w:jc w:val="both"/>
      </w:pPr>
      <w:r w:rsidRPr="00904585">
        <w:t>Contribuir a valorar los problemas ambientales y de desarrollo en su globalidad, teniendo en cuenta las repercusiones a corto, medio y largo plazo, tanto para una colectividad concreta como para el conjunto de la humanidad y el planeta.</w:t>
      </w:r>
    </w:p>
    <w:p w:rsidR="00F94AC0" w:rsidRPr="00904585" w:rsidRDefault="00F94AC0" w:rsidP="00534B44">
      <w:pPr>
        <w:pStyle w:val="Prrafodelista"/>
        <w:numPr>
          <w:ilvl w:val="0"/>
          <w:numId w:val="26"/>
        </w:numPr>
        <w:tabs>
          <w:tab w:val="left" w:pos="426"/>
        </w:tabs>
        <w:spacing w:line="360" w:lineRule="auto"/>
        <w:jc w:val="both"/>
      </w:pPr>
      <w:r w:rsidRPr="00904585">
        <w:t>Evitar planteamientos parciales, centrados exclusivamente en cuestiones ambientales físicas.</w:t>
      </w:r>
    </w:p>
    <w:p w:rsidR="00F94AC0" w:rsidRPr="00904585" w:rsidRDefault="00F94AC0" w:rsidP="00534B44">
      <w:pPr>
        <w:pStyle w:val="Prrafodelista"/>
        <w:numPr>
          <w:ilvl w:val="0"/>
          <w:numId w:val="26"/>
        </w:numPr>
        <w:tabs>
          <w:tab w:val="left" w:pos="426"/>
        </w:tabs>
        <w:spacing w:line="360" w:lineRule="auto"/>
        <w:jc w:val="both"/>
      </w:pPr>
      <w:r w:rsidRPr="00904585">
        <w:t>Extender la preocupación sobre sostenibilidad a aspectos de carácter social y cultural.</w:t>
      </w:r>
    </w:p>
    <w:p w:rsidR="00F94AC0" w:rsidRPr="00904585" w:rsidRDefault="00F94AC0" w:rsidP="00534B44">
      <w:pPr>
        <w:pStyle w:val="Prrafodelista"/>
        <w:numPr>
          <w:ilvl w:val="0"/>
          <w:numId w:val="26"/>
        </w:numPr>
        <w:tabs>
          <w:tab w:val="left" w:pos="426"/>
        </w:tabs>
        <w:spacing w:line="360" w:lineRule="auto"/>
        <w:jc w:val="both"/>
      </w:pPr>
      <w:r w:rsidRPr="00904585">
        <w:t>Contribuir a respetar y potenciar la riqueza que representa tanto la diversidad biológica como la cultural.</w:t>
      </w:r>
    </w:p>
    <w:p w:rsidR="00F94AC0" w:rsidRPr="00904585" w:rsidRDefault="00F94AC0" w:rsidP="00534B44">
      <w:pPr>
        <w:pStyle w:val="Prrafodelista"/>
        <w:numPr>
          <w:ilvl w:val="0"/>
          <w:numId w:val="26"/>
        </w:numPr>
        <w:tabs>
          <w:tab w:val="left" w:pos="426"/>
        </w:tabs>
        <w:spacing w:line="360" w:lineRule="auto"/>
        <w:jc w:val="both"/>
      </w:pPr>
      <w:r w:rsidRPr="00904585">
        <w:t xml:space="preserve">Fomentar cambios de actitud y comportamientos en campos o áreas como: </w:t>
      </w:r>
    </w:p>
    <w:p w:rsidR="00F94AC0" w:rsidRPr="00904585" w:rsidRDefault="00F94AC0" w:rsidP="00534B44">
      <w:pPr>
        <w:pStyle w:val="Prrafodelista"/>
        <w:numPr>
          <w:ilvl w:val="0"/>
          <w:numId w:val="25"/>
        </w:numPr>
        <w:tabs>
          <w:tab w:val="left" w:pos="1134"/>
        </w:tabs>
        <w:spacing w:line="360" w:lineRule="auto"/>
        <w:ind w:left="993"/>
        <w:jc w:val="both"/>
      </w:pPr>
      <w:r w:rsidRPr="00904585">
        <w:t>Consumo responsable presidido por las tres R (reducir, reutilizar, reciclar).</w:t>
      </w:r>
    </w:p>
    <w:p w:rsidR="00F94AC0" w:rsidRPr="00904585" w:rsidRDefault="00F94AC0" w:rsidP="00534B44">
      <w:pPr>
        <w:pStyle w:val="Prrafodelista"/>
        <w:numPr>
          <w:ilvl w:val="0"/>
          <w:numId w:val="25"/>
        </w:numPr>
        <w:tabs>
          <w:tab w:val="left" w:pos="1134"/>
        </w:tabs>
        <w:spacing w:line="360" w:lineRule="auto"/>
        <w:ind w:left="993"/>
        <w:jc w:val="both"/>
      </w:pPr>
      <w:r w:rsidRPr="00904585">
        <w:lastRenderedPageBreak/>
        <w:t>Comercio justo: productos con garantía de que han sido obtenidos con procedimientos sostenibles y respetuosos con el medio y las personas.</w:t>
      </w:r>
    </w:p>
    <w:p w:rsidR="00F94AC0" w:rsidRPr="00904585" w:rsidRDefault="00F94AC0" w:rsidP="00534B44">
      <w:pPr>
        <w:pStyle w:val="Prrafodelista"/>
        <w:numPr>
          <w:ilvl w:val="0"/>
          <w:numId w:val="25"/>
        </w:numPr>
        <w:tabs>
          <w:tab w:val="left" w:pos="1134"/>
        </w:tabs>
        <w:spacing w:line="360" w:lineRule="auto"/>
        <w:ind w:left="993"/>
        <w:jc w:val="both"/>
      </w:pPr>
      <w:r w:rsidRPr="00904585">
        <w:t>Activismo ciudadano y ilustrado.</w:t>
      </w:r>
    </w:p>
    <w:p w:rsidR="00F94AC0" w:rsidRPr="00904585" w:rsidRDefault="00F94AC0" w:rsidP="00427749">
      <w:pPr>
        <w:spacing w:line="360" w:lineRule="auto"/>
        <w:ind w:right="-1"/>
        <w:jc w:val="both"/>
      </w:pPr>
    </w:p>
    <w:p w:rsidR="00F94AC0" w:rsidRPr="00904585" w:rsidRDefault="00F94AC0" w:rsidP="00BD0F0F">
      <w:pPr>
        <w:spacing w:line="360" w:lineRule="auto"/>
        <w:jc w:val="both"/>
      </w:pPr>
      <w:r w:rsidRPr="00904585">
        <w:t>Esto nos lleva a la reflexión de que es necesario trasmitir y sensibilizar a la comunidad aunque puede en ocasiones este tema sonar lírico y contradictorio para algunos empresarios.</w:t>
      </w:r>
    </w:p>
    <w:p w:rsidR="00F94AC0" w:rsidRPr="000F30A0" w:rsidRDefault="00F94AC0" w:rsidP="00BD0F0F">
      <w:pPr>
        <w:spacing w:line="360" w:lineRule="auto"/>
        <w:jc w:val="both"/>
      </w:pPr>
    </w:p>
    <w:p w:rsidR="000F30A0" w:rsidRPr="000F30A0" w:rsidRDefault="000F30A0" w:rsidP="00BD0F0F">
      <w:pPr>
        <w:spacing w:line="360" w:lineRule="auto"/>
        <w:jc w:val="both"/>
      </w:pPr>
    </w:p>
    <w:p w:rsidR="00F94AC0" w:rsidRPr="00F3028E" w:rsidRDefault="00F94AC0" w:rsidP="00BD0F0F">
      <w:pPr>
        <w:spacing w:line="360" w:lineRule="auto"/>
        <w:jc w:val="both"/>
        <w:rPr>
          <w:b/>
        </w:rPr>
      </w:pPr>
      <w:r w:rsidRPr="00F3028E">
        <w:rPr>
          <w:b/>
        </w:rPr>
        <w:t>3.3. Principales conclusiones y recomendaciones de los estudios o inves</w:t>
      </w:r>
      <w:r w:rsidR="00103389" w:rsidRPr="00F3028E">
        <w:rPr>
          <w:b/>
        </w:rPr>
        <w:t>tigaciones conexas o vinculadas</w:t>
      </w:r>
    </w:p>
    <w:p w:rsidR="00A25D34" w:rsidRPr="00F3028E" w:rsidRDefault="002240A5" w:rsidP="00BD0F0F">
      <w:pPr>
        <w:spacing w:line="360" w:lineRule="auto"/>
        <w:jc w:val="both"/>
      </w:pPr>
      <w:r w:rsidRPr="00F3028E">
        <w:t xml:space="preserve">Debido a que se pretende </w:t>
      </w:r>
      <w:r w:rsidR="00793C1C" w:rsidRPr="00F3028E">
        <w:t xml:space="preserve">ofrecer un servicio a empresas </w:t>
      </w:r>
      <w:r w:rsidR="00F61ECE" w:rsidRPr="00F3028E">
        <w:t>PYMES</w:t>
      </w:r>
      <w:r w:rsidRPr="00F3028E">
        <w:t xml:space="preserve"> este deberá en lo posible optar por mínimos costos.</w:t>
      </w:r>
    </w:p>
    <w:p w:rsidR="00793C1C" w:rsidRPr="00F3028E" w:rsidRDefault="00793C1C" w:rsidP="00BD0F0F">
      <w:pPr>
        <w:spacing w:line="360" w:lineRule="auto"/>
        <w:jc w:val="both"/>
      </w:pPr>
    </w:p>
    <w:p w:rsidR="002240A5" w:rsidRDefault="00793C1C" w:rsidP="00BD0F0F">
      <w:pPr>
        <w:spacing w:line="360" w:lineRule="auto"/>
        <w:jc w:val="both"/>
      </w:pPr>
      <w:r w:rsidRPr="00F3028E">
        <w:t>Se deberán optar por procesos á</w:t>
      </w:r>
      <w:r w:rsidR="002240A5" w:rsidRPr="00F3028E">
        <w:t>giles y efectivos con la participación del empresario para que los costos</w:t>
      </w:r>
      <w:r w:rsidRPr="00F3028E">
        <w:t>,</w:t>
      </w:r>
      <w:r w:rsidR="002240A5" w:rsidRPr="00F3028E">
        <w:t xml:space="preserve"> dentro de lo posible</w:t>
      </w:r>
      <w:r w:rsidRPr="00F3028E">
        <w:t>,</w:t>
      </w:r>
      <w:r w:rsidR="002240A5" w:rsidRPr="00F3028E">
        <w:t xml:space="preserve"> sean minimizados.</w:t>
      </w:r>
    </w:p>
    <w:p w:rsidR="00F3028E" w:rsidRDefault="00F3028E" w:rsidP="00BD0F0F">
      <w:pPr>
        <w:spacing w:line="360" w:lineRule="auto"/>
        <w:jc w:val="both"/>
      </w:pPr>
    </w:p>
    <w:p w:rsidR="00D600D1" w:rsidRDefault="00D600D1" w:rsidP="00BD0F0F">
      <w:pPr>
        <w:spacing w:line="360" w:lineRule="auto"/>
        <w:jc w:val="both"/>
      </w:pPr>
    </w:p>
    <w:p w:rsidR="00D600D1" w:rsidRDefault="00D600D1" w:rsidP="00BD0F0F">
      <w:pPr>
        <w:spacing w:line="360" w:lineRule="auto"/>
        <w:jc w:val="both"/>
      </w:pPr>
    </w:p>
    <w:p w:rsidR="004C06EB" w:rsidRPr="00793C1C" w:rsidRDefault="004C06EB" w:rsidP="00BD0F0F">
      <w:pPr>
        <w:spacing w:line="360" w:lineRule="auto"/>
        <w:jc w:val="both"/>
      </w:pPr>
    </w:p>
    <w:p w:rsidR="00531167" w:rsidRDefault="00531167">
      <w:pPr>
        <w:rPr>
          <w:b/>
        </w:rPr>
      </w:pPr>
      <w:r>
        <w:rPr>
          <w:b/>
        </w:rPr>
        <w:br w:type="page"/>
      </w:r>
    </w:p>
    <w:p w:rsidR="00406A0F" w:rsidRDefault="00406A0F" w:rsidP="00F83F85">
      <w:pPr>
        <w:spacing w:line="360" w:lineRule="auto"/>
        <w:jc w:val="center"/>
        <w:rPr>
          <w:b/>
        </w:rPr>
      </w:pPr>
    </w:p>
    <w:p w:rsidR="005A4EE4" w:rsidRPr="00552789" w:rsidRDefault="005A4EE4" w:rsidP="00F83F85">
      <w:pPr>
        <w:spacing w:line="360" w:lineRule="auto"/>
        <w:jc w:val="center"/>
        <w:rPr>
          <w:b/>
        </w:rPr>
      </w:pPr>
    </w:p>
    <w:p w:rsidR="000B6FC6" w:rsidRPr="005A4EE4" w:rsidRDefault="00F94AC0" w:rsidP="005A4EE4">
      <w:pPr>
        <w:spacing w:line="360" w:lineRule="auto"/>
        <w:jc w:val="center"/>
        <w:rPr>
          <w:b/>
          <w:sz w:val="24"/>
          <w:szCs w:val="24"/>
        </w:rPr>
      </w:pPr>
      <w:r w:rsidRPr="005A4EE4">
        <w:rPr>
          <w:b/>
          <w:sz w:val="24"/>
          <w:szCs w:val="24"/>
        </w:rPr>
        <w:t xml:space="preserve">4. </w:t>
      </w:r>
      <w:r w:rsidR="000B6FC6" w:rsidRPr="005A4EE4">
        <w:rPr>
          <w:b/>
          <w:sz w:val="24"/>
          <w:szCs w:val="24"/>
        </w:rPr>
        <w:t>ANÁLISIS Y ESTUDIO DEL MERCADO</w:t>
      </w:r>
    </w:p>
    <w:p w:rsidR="005A4EE4" w:rsidRDefault="005A4EE4" w:rsidP="000F30A0">
      <w:pPr>
        <w:spacing w:line="360" w:lineRule="auto"/>
        <w:jc w:val="center"/>
        <w:rPr>
          <w:b/>
        </w:rPr>
      </w:pPr>
    </w:p>
    <w:p w:rsidR="005A4EE4" w:rsidRPr="00552789" w:rsidRDefault="005A4EE4" w:rsidP="000F30A0">
      <w:pPr>
        <w:spacing w:line="360" w:lineRule="auto"/>
        <w:jc w:val="center"/>
        <w:rPr>
          <w:b/>
        </w:rPr>
      </w:pPr>
    </w:p>
    <w:p w:rsidR="00957DEC" w:rsidRPr="00552789" w:rsidRDefault="00F94AC0" w:rsidP="00BD0F0F">
      <w:pPr>
        <w:spacing w:line="360" w:lineRule="auto"/>
        <w:rPr>
          <w:b/>
        </w:rPr>
      </w:pPr>
      <w:r w:rsidRPr="00552789">
        <w:rPr>
          <w:b/>
        </w:rPr>
        <w:t>4</w:t>
      </w:r>
      <w:r w:rsidR="000B6FC6" w:rsidRPr="00552789">
        <w:rPr>
          <w:b/>
        </w:rPr>
        <w:t>.1. Segmentación del mercado e</w:t>
      </w:r>
      <w:r w:rsidR="00103389">
        <w:rPr>
          <w:b/>
        </w:rPr>
        <w:t xml:space="preserve"> Identificación de los clientes</w:t>
      </w:r>
    </w:p>
    <w:p w:rsidR="000B6FC6" w:rsidRPr="00552789" w:rsidRDefault="00512959" w:rsidP="00BD0F0F">
      <w:pPr>
        <w:spacing w:line="360" w:lineRule="auto"/>
        <w:rPr>
          <w:b/>
        </w:rPr>
      </w:pPr>
      <w:r>
        <w:rPr>
          <w:b/>
        </w:rPr>
        <w:t xml:space="preserve">4.1.1. </w:t>
      </w:r>
      <w:r w:rsidR="000B6FC6" w:rsidRPr="00552789">
        <w:rPr>
          <w:b/>
        </w:rPr>
        <w:t>S</w:t>
      </w:r>
      <w:r>
        <w:rPr>
          <w:b/>
        </w:rPr>
        <w:t>egmentación de mercado</w:t>
      </w:r>
    </w:p>
    <w:p w:rsidR="008034AB" w:rsidRDefault="0027703B" w:rsidP="00BD0F0F">
      <w:pPr>
        <w:spacing w:line="360" w:lineRule="auto"/>
        <w:jc w:val="both"/>
      </w:pPr>
      <w:r>
        <w:t>El total de empresas</w:t>
      </w:r>
      <w:r w:rsidR="000C3DB3" w:rsidRPr="00BD0F0F">
        <w:t xml:space="preserve"> activas que reporta la Superintendencia de </w:t>
      </w:r>
      <w:r w:rsidR="001C706B" w:rsidRPr="00BD0F0F">
        <w:t>Compañías</w:t>
      </w:r>
      <w:r w:rsidR="000C3DB3" w:rsidRPr="00BD0F0F">
        <w:t xml:space="preserve"> es de 32.297 compañías en la Provinc</w:t>
      </w:r>
      <w:r w:rsidR="002B2E44" w:rsidRPr="00BD0F0F">
        <w:t>ia del Guayas, considerando toda</w:t>
      </w:r>
      <w:r w:rsidR="000C3DB3" w:rsidRPr="00BD0F0F">
        <w:t xml:space="preserve">s las </w:t>
      </w:r>
      <w:r w:rsidR="002B2E44" w:rsidRPr="00BD0F0F">
        <w:t xml:space="preserve">actividades y </w:t>
      </w:r>
      <w:r w:rsidR="000C3DB3" w:rsidRPr="00BD0F0F">
        <w:t xml:space="preserve">tipos de compañías </w:t>
      </w:r>
      <w:r w:rsidR="001C706B" w:rsidRPr="00BD0F0F">
        <w:t>activas</w:t>
      </w:r>
      <w:r>
        <w:t>. En la Figura 1 se presenta la distribución geográfica proporcionada por la Superintendencia de Compañías.</w:t>
      </w:r>
    </w:p>
    <w:p w:rsidR="00FE3443" w:rsidRPr="00BD0F0F" w:rsidRDefault="00FE3443" w:rsidP="00BD0F0F">
      <w:pPr>
        <w:spacing w:line="360" w:lineRule="auto"/>
        <w:jc w:val="both"/>
      </w:pPr>
    </w:p>
    <w:p w:rsidR="005347A8" w:rsidRPr="008B0502" w:rsidRDefault="00D85718" w:rsidP="00DD2EB1">
      <w:pPr>
        <w:jc w:val="center"/>
        <w:rPr>
          <w:sz w:val="20"/>
          <w:szCs w:val="20"/>
        </w:rPr>
      </w:pPr>
      <w:r>
        <w:rPr>
          <w:b/>
          <w:sz w:val="20"/>
          <w:szCs w:val="20"/>
        </w:rPr>
        <w:t>Figura</w:t>
      </w:r>
      <w:r w:rsidRPr="00D85718">
        <w:rPr>
          <w:b/>
          <w:sz w:val="20"/>
          <w:szCs w:val="20"/>
        </w:rPr>
        <w:t xml:space="preserve"> 1</w:t>
      </w:r>
      <w:r w:rsidR="005347A8" w:rsidRPr="00D85718">
        <w:rPr>
          <w:b/>
          <w:sz w:val="20"/>
          <w:szCs w:val="20"/>
        </w:rPr>
        <w:t>.</w:t>
      </w:r>
      <w:r w:rsidRPr="00D85718">
        <w:rPr>
          <w:b/>
          <w:sz w:val="20"/>
          <w:szCs w:val="20"/>
        </w:rPr>
        <w:t xml:space="preserve"> </w:t>
      </w:r>
      <w:r w:rsidR="000F30A0">
        <w:rPr>
          <w:sz w:val="20"/>
          <w:szCs w:val="20"/>
        </w:rPr>
        <w:t>Distribución g</w:t>
      </w:r>
      <w:r w:rsidR="00F61ECE">
        <w:rPr>
          <w:sz w:val="20"/>
          <w:szCs w:val="20"/>
        </w:rPr>
        <w:t>eográfica de las compañías a</w:t>
      </w:r>
      <w:r w:rsidRPr="00D85718">
        <w:rPr>
          <w:sz w:val="20"/>
          <w:szCs w:val="20"/>
        </w:rPr>
        <w:t>ctivas en el Ecuador</w:t>
      </w:r>
    </w:p>
    <w:p w:rsidR="00981FFA" w:rsidRPr="00552789" w:rsidRDefault="00FE76B7" w:rsidP="00BD0F0F">
      <w:pPr>
        <w:ind w:right="-1"/>
        <w:jc w:val="center"/>
        <w:rPr>
          <w:b/>
        </w:rPr>
      </w:pPr>
      <w:r w:rsidRPr="00552789">
        <w:rPr>
          <w:b/>
          <w:noProof/>
          <w:lang w:eastAsia="es-ES"/>
        </w:rPr>
        <w:drawing>
          <wp:inline distT="0" distB="0" distL="0" distR="0">
            <wp:extent cx="3785462" cy="2839740"/>
            <wp:effectExtent l="19050" t="19050" r="24538" b="177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118" b="6176"/>
                    <a:stretch>
                      <a:fillRect/>
                    </a:stretch>
                  </pic:blipFill>
                  <pic:spPr bwMode="auto">
                    <a:xfrm>
                      <a:off x="0" y="0"/>
                      <a:ext cx="3785462" cy="2839740"/>
                    </a:xfrm>
                    <a:prstGeom prst="rect">
                      <a:avLst/>
                    </a:prstGeom>
                    <a:noFill/>
                    <a:ln w="19050">
                      <a:solidFill>
                        <a:schemeClr val="accent5">
                          <a:lumMod val="75000"/>
                        </a:schemeClr>
                      </a:solidFill>
                      <a:miter lim="800000"/>
                      <a:headEnd/>
                      <a:tailEnd/>
                    </a:ln>
                  </pic:spPr>
                </pic:pic>
              </a:graphicData>
            </a:graphic>
          </wp:inline>
        </w:drawing>
      </w:r>
    </w:p>
    <w:p w:rsidR="00FE76B7" w:rsidRPr="00436704" w:rsidRDefault="00436704" w:rsidP="00436704">
      <w:pPr>
        <w:rPr>
          <w:sz w:val="16"/>
          <w:szCs w:val="16"/>
        </w:rPr>
      </w:pPr>
      <w:r w:rsidRPr="00436704">
        <w:rPr>
          <w:sz w:val="16"/>
          <w:szCs w:val="16"/>
        </w:rPr>
        <w:t>Fuente: Superintendencia de Compañías</w:t>
      </w:r>
    </w:p>
    <w:p w:rsidR="00436704" w:rsidRDefault="00436704" w:rsidP="00BD0F0F">
      <w:pPr>
        <w:spacing w:line="360" w:lineRule="auto"/>
        <w:jc w:val="both"/>
      </w:pPr>
    </w:p>
    <w:p w:rsidR="000C3DB3" w:rsidRPr="00BD0F0F" w:rsidRDefault="00C350D6" w:rsidP="00BD0F0F">
      <w:pPr>
        <w:spacing w:line="360" w:lineRule="auto"/>
        <w:jc w:val="both"/>
      </w:pPr>
      <w:r w:rsidRPr="00BD0F0F">
        <w:t xml:space="preserve">Para </w:t>
      </w:r>
      <w:r w:rsidR="000C3DB3" w:rsidRPr="00BD0F0F">
        <w:t xml:space="preserve">ser </w:t>
      </w:r>
      <w:r w:rsidR="002B2E44" w:rsidRPr="00BD0F0F">
        <w:t>más</w:t>
      </w:r>
      <w:r w:rsidR="000C3DB3" w:rsidRPr="00BD0F0F">
        <w:t xml:space="preserve"> selectivos se filtro </w:t>
      </w:r>
      <w:r w:rsidR="0027703B">
        <w:t xml:space="preserve">las empresas </w:t>
      </w:r>
      <w:r w:rsidR="000C3DB3" w:rsidRPr="00BD0F0F">
        <w:t xml:space="preserve">por tipos de compañías que si han presentados sus Estados Financieros del 2008, </w:t>
      </w:r>
      <w:r w:rsidR="0027703B">
        <w:t>en la Figura 2 se presentan los siguientes resultados.</w:t>
      </w:r>
    </w:p>
    <w:p w:rsidR="00F52F46" w:rsidRDefault="00F52F46" w:rsidP="00BD0F0F">
      <w:pPr>
        <w:spacing w:line="360" w:lineRule="auto"/>
      </w:pPr>
    </w:p>
    <w:p w:rsidR="005306EF" w:rsidRDefault="005306EF">
      <w:pPr>
        <w:rPr>
          <w:b/>
          <w:sz w:val="20"/>
          <w:szCs w:val="20"/>
        </w:rPr>
      </w:pPr>
      <w:r>
        <w:rPr>
          <w:b/>
          <w:sz w:val="20"/>
          <w:szCs w:val="20"/>
        </w:rPr>
        <w:br w:type="page"/>
      </w:r>
    </w:p>
    <w:p w:rsidR="00D85718" w:rsidRPr="008B0502" w:rsidRDefault="00D85718" w:rsidP="00DD2EB1">
      <w:pPr>
        <w:jc w:val="center"/>
        <w:rPr>
          <w:sz w:val="20"/>
          <w:szCs w:val="20"/>
        </w:rPr>
      </w:pPr>
      <w:r>
        <w:rPr>
          <w:b/>
          <w:sz w:val="20"/>
          <w:szCs w:val="20"/>
        </w:rPr>
        <w:lastRenderedPageBreak/>
        <w:t>Figura</w:t>
      </w:r>
      <w:r w:rsidRPr="00D85718">
        <w:rPr>
          <w:b/>
          <w:sz w:val="20"/>
          <w:szCs w:val="20"/>
        </w:rPr>
        <w:t xml:space="preserve"> 2. </w:t>
      </w:r>
      <w:r w:rsidR="000F30A0">
        <w:rPr>
          <w:sz w:val="20"/>
          <w:szCs w:val="20"/>
        </w:rPr>
        <w:t>Distribución g</w:t>
      </w:r>
      <w:r w:rsidR="00F61ECE">
        <w:rPr>
          <w:sz w:val="20"/>
          <w:szCs w:val="20"/>
        </w:rPr>
        <w:t>eográfica de las compañías a</w:t>
      </w:r>
      <w:r w:rsidRPr="00D85718">
        <w:rPr>
          <w:sz w:val="20"/>
          <w:szCs w:val="20"/>
        </w:rPr>
        <w:t>ctivas en el Ecuador que han presentado Estados Financieros a la Superintendencia de Compañías</w:t>
      </w:r>
    </w:p>
    <w:p w:rsidR="008034AB" w:rsidRPr="00552789" w:rsidRDefault="008034AB" w:rsidP="006342D2">
      <w:pPr>
        <w:spacing w:line="360" w:lineRule="auto"/>
        <w:ind w:right="-1"/>
        <w:jc w:val="center"/>
        <w:rPr>
          <w:b/>
        </w:rPr>
      </w:pPr>
      <w:r w:rsidRPr="00552789">
        <w:rPr>
          <w:b/>
          <w:noProof/>
          <w:lang w:eastAsia="es-ES"/>
        </w:rPr>
        <w:drawing>
          <wp:inline distT="0" distB="0" distL="0" distR="0">
            <wp:extent cx="3994390" cy="2900000"/>
            <wp:effectExtent l="19050" t="19050" r="25160" b="1465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994390" cy="2900000"/>
                    </a:xfrm>
                    <a:prstGeom prst="rect">
                      <a:avLst/>
                    </a:prstGeom>
                    <a:noFill/>
                    <a:ln w="9525">
                      <a:solidFill>
                        <a:schemeClr val="accent1"/>
                      </a:solidFill>
                      <a:miter lim="800000"/>
                      <a:headEnd/>
                      <a:tailEnd/>
                    </a:ln>
                  </pic:spPr>
                </pic:pic>
              </a:graphicData>
            </a:graphic>
          </wp:inline>
        </w:drawing>
      </w:r>
    </w:p>
    <w:p w:rsidR="00436704" w:rsidRPr="00436704" w:rsidRDefault="00436704" w:rsidP="00436704">
      <w:pPr>
        <w:rPr>
          <w:sz w:val="16"/>
          <w:szCs w:val="16"/>
        </w:rPr>
      </w:pPr>
      <w:r w:rsidRPr="00436704">
        <w:rPr>
          <w:sz w:val="16"/>
          <w:szCs w:val="16"/>
        </w:rPr>
        <w:t>Fuente: Superintendencia de Compañías</w:t>
      </w:r>
      <w:r w:rsidR="00B33AF4">
        <w:rPr>
          <w:sz w:val="16"/>
          <w:szCs w:val="16"/>
        </w:rPr>
        <w:t>.</w:t>
      </w:r>
    </w:p>
    <w:p w:rsidR="00436704" w:rsidRDefault="00436704" w:rsidP="00BD0F0F">
      <w:pPr>
        <w:spacing w:line="360" w:lineRule="auto"/>
        <w:ind w:right="-1"/>
        <w:jc w:val="both"/>
      </w:pPr>
    </w:p>
    <w:p w:rsidR="00484E5B" w:rsidRDefault="00484E5B" w:rsidP="00BD0F0F">
      <w:pPr>
        <w:spacing w:line="360" w:lineRule="auto"/>
        <w:ind w:right="-1"/>
        <w:jc w:val="both"/>
      </w:pPr>
      <w:r w:rsidRPr="00BD0F0F">
        <w:t xml:space="preserve">Para consultar las empresas por tipo de actividad esta se la debe realizar </w:t>
      </w:r>
      <w:r w:rsidR="00436704">
        <w:t xml:space="preserve">la consulta a través de las oficinas de la Superintendencia de Compañías </w:t>
      </w:r>
      <w:r w:rsidR="00194BBC">
        <w:t xml:space="preserve">en </w:t>
      </w:r>
      <w:r w:rsidRPr="00BD0F0F">
        <w:t>Quito, Guayaquil, Cuenca, Portoviejo, Ambato</w:t>
      </w:r>
      <w:r w:rsidR="00F53283">
        <w:t>,</w:t>
      </w:r>
      <w:r w:rsidRPr="00BD0F0F">
        <w:t xml:space="preserve"> Machala y Loja.</w:t>
      </w:r>
    </w:p>
    <w:p w:rsidR="00436704" w:rsidRPr="00BD0F0F" w:rsidRDefault="00436704" w:rsidP="00BD0F0F">
      <w:pPr>
        <w:spacing w:line="360" w:lineRule="auto"/>
        <w:ind w:right="-1"/>
        <w:jc w:val="both"/>
      </w:pPr>
    </w:p>
    <w:p w:rsidR="004F19D2" w:rsidRDefault="00484E5B" w:rsidP="00BD0F0F">
      <w:pPr>
        <w:spacing w:line="360" w:lineRule="auto"/>
        <w:ind w:right="-1"/>
        <w:jc w:val="both"/>
      </w:pPr>
      <w:r w:rsidRPr="00BD0F0F">
        <w:t>A continuación presentamos la s</w:t>
      </w:r>
      <w:r w:rsidR="000C3DB3" w:rsidRPr="00BD0F0F">
        <w:t>egmenta</w:t>
      </w:r>
      <w:r w:rsidRPr="00BD0F0F">
        <w:t xml:space="preserve">ción de </w:t>
      </w:r>
      <w:r w:rsidR="000C3DB3" w:rsidRPr="00BD0F0F">
        <w:t xml:space="preserve">compañías por tipo de actividad </w:t>
      </w:r>
      <w:r w:rsidRPr="00BD0F0F">
        <w:t xml:space="preserve">que han presentado sus estados financieros en la </w:t>
      </w:r>
      <w:r w:rsidR="00194BBC">
        <w:t xml:space="preserve">Superintendencia de Compañías - </w:t>
      </w:r>
      <w:r w:rsidR="00194BBC" w:rsidRPr="00BD0F0F">
        <w:t>Guayaquil</w:t>
      </w:r>
      <w:r w:rsidR="007C0BDB">
        <w:t>.</w:t>
      </w:r>
    </w:p>
    <w:p w:rsidR="007C0BDB" w:rsidRDefault="007C0BDB" w:rsidP="00BD0F0F">
      <w:pPr>
        <w:spacing w:line="360" w:lineRule="auto"/>
        <w:ind w:right="-1"/>
        <w:jc w:val="both"/>
      </w:pPr>
    </w:p>
    <w:p w:rsidR="007C0BDB" w:rsidRPr="008B0502" w:rsidRDefault="007C0BDB" w:rsidP="00DD2EB1">
      <w:pPr>
        <w:jc w:val="center"/>
        <w:rPr>
          <w:sz w:val="20"/>
          <w:szCs w:val="20"/>
        </w:rPr>
      </w:pPr>
      <w:r>
        <w:rPr>
          <w:b/>
          <w:sz w:val="20"/>
          <w:szCs w:val="20"/>
        </w:rPr>
        <w:t>Figura</w:t>
      </w:r>
      <w:r w:rsidRPr="00D85718">
        <w:rPr>
          <w:b/>
          <w:sz w:val="20"/>
          <w:szCs w:val="20"/>
        </w:rPr>
        <w:t xml:space="preserve"> </w:t>
      </w:r>
      <w:r>
        <w:rPr>
          <w:b/>
          <w:sz w:val="20"/>
          <w:szCs w:val="20"/>
        </w:rPr>
        <w:t>3</w:t>
      </w:r>
      <w:r w:rsidRPr="00D85718">
        <w:rPr>
          <w:b/>
          <w:sz w:val="20"/>
          <w:szCs w:val="20"/>
        </w:rPr>
        <w:t xml:space="preserve">. </w:t>
      </w:r>
      <w:r w:rsidR="000F30A0">
        <w:rPr>
          <w:sz w:val="20"/>
          <w:szCs w:val="20"/>
        </w:rPr>
        <w:t>Distribución g</w:t>
      </w:r>
      <w:r w:rsidRPr="00D85718">
        <w:rPr>
          <w:sz w:val="20"/>
          <w:szCs w:val="20"/>
        </w:rPr>
        <w:t>eográfica</w:t>
      </w:r>
      <w:r w:rsidR="00F61ECE">
        <w:rPr>
          <w:sz w:val="20"/>
          <w:szCs w:val="20"/>
        </w:rPr>
        <w:t xml:space="preserve"> de las c</w:t>
      </w:r>
      <w:r w:rsidRPr="00D85718">
        <w:rPr>
          <w:sz w:val="20"/>
          <w:szCs w:val="20"/>
        </w:rPr>
        <w:t xml:space="preserve">ompañías </w:t>
      </w:r>
      <w:r>
        <w:rPr>
          <w:sz w:val="20"/>
          <w:szCs w:val="20"/>
        </w:rPr>
        <w:t xml:space="preserve">en </w:t>
      </w:r>
      <w:r w:rsidR="00F61ECE">
        <w:rPr>
          <w:sz w:val="20"/>
          <w:szCs w:val="20"/>
        </w:rPr>
        <w:t xml:space="preserve">la Provincia del </w:t>
      </w:r>
      <w:r>
        <w:rPr>
          <w:sz w:val="20"/>
          <w:szCs w:val="20"/>
        </w:rPr>
        <w:t>Guaya</w:t>
      </w:r>
      <w:r w:rsidR="00DD2EB1">
        <w:rPr>
          <w:sz w:val="20"/>
          <w:szCs w:val="20"/>
        </w:rPr>
        <w:t>s</w:t>
      </w:r>
      <w:r w:rsidR="00194BBC">
        <w:rPr>
          <w:sz w:val="20"/>
          <w:szCs w:val="20"/>
        </w:rPr>
        <w:t xml:space="preserve"> que han presentado sus estados f</w:t>
      </w:r>
      <w:r>
        <w:rPr>
          <w:sz w:val="20"/>
          <w:szCs w:val="20"/>
        </w:rPr>
        <w:t xml:space="preserve">inancieros </w:t>
      </w:r>
      <w:r w:rsidR="00DD2EB1">
        <w:rPr>
          <w:sz w:val="20"/>
          <w:szCs w:val="20"/>
        </w:rPr>
        <w:t>en el</w:t>
      </w:r>
      <w:r>
        <w:rPr>
          <w:sz w:val="20"/>
          <w:szCs w:val="20"/>
        </w:rPr>
        <w:t xml:space="preserve"> 2008</w:t>
      </w:r>
    </w:p>
    <w:p w:rsidR="00484E5B" w:rsidRDefault="007C0BDB" w:rsidP="007C0BDB">
      <w:pPr>
        <w:spacing w:line="360" w:lineRule="auto"/>
        <w:ind w:right="-1"/>
        <w:jc w:val="center"/>
      </w:pPr>
      <w:r w:rsidRPr="007C0BDB">
        <w:rPr>
          <w:noProof/>
          <w:lang w:eastAsia="es-ES"/>
        </w:rPr>
        <w:drawing>
          <wp:inline distT="0" distB="0" distL="0" distR="0">
            <wp:extent cx="3387563" cy="2747394"/>
            <wp:effectExtent l="19050" t="19050" r="22387" b="14856"/>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87563" cy="2747394"/>
                    </a:xfrm>
                    <a:prstGeom prst="rect">
                      <a:avLst/>
                    </a:prstGeom>
                    <a:noFill/>
                    <a:ln w="9525">
                      <a:solidFill>
                        <a:schemeClr val="accent1"/>
                      </a:solidFill>
                      <a:miter lim="800000"/>
                      <a:headEnd/>
                      <a:tailEnd/>
                    </a:ln>
                  </pic:spPr>
                </pic:pic>
              </a:graphicData>
            </a:graphic>
          </wp:inline>
        </w:drawing>
      </w:r>
    </w:p>
    <w:p w:rsidR="00436704" w:rsidRPr="00436704" w:rsidRDefault="00436704" w:rsidP="00436704">
      <w:pPr>
        <w:rPr>
          <w:sz w:val="16"/>
          <w:szCs w:val="16"/>
        </w:rPr>
      </w:pPr>
      <w:r w:rsidRPr="00436704">
        <w:rPr>
          <w:sz w:val="16"/>
          <w:szCs w:val="16"/>
        </w:rPr>
        <w:t>Fuente: Superintendencia de Compañías</w:t>
      </w:r>
      <w:r w:rsidR="00194BBC">
        <w:rPr>
          <w:sz w:val="16"/>
          <w:szCs w:val="16"/>
        </w:rPr>
        <w:t xml:space="preserve"> </w:t>
      </w:r>
      <w:r w:rsidR="00B33AF4">
        <w:rPr>
          <w:sz w:val="16"/>
          <w:szCs w:val="16"/>
        </w:rPr>
        <w:t>–</w:t>
      </w:r>
      <w:r w:rsidR="00194BBC">
        <w:rPr>
          <w:sz w:val="16"/>
          <w:szCs w:val="16"/>
        </w:rPr>
        <w:t xml:space="preserve"> Guayaquil</w:t>
      </w:r>
      <w:r w:rsidR="00B33AF4">
        <w:rPr>
          <w:sz w:val="16"/>
          <w:szCs w:val="16"/>
        </w:rPr>
        <w:t>.</w:t>
      </w:r>
    </w:p>
    <w:p w:rsidR="00E63F64" w:rsidRDefault="00E63F64">
      <w:pPr>
        <w:rPr>
          <w:b/>
        </w:rPr>
      </w:pPr>
    </w:p>
    <w:p w:rsidR="00512959" w:rsidRPr="00512959" w:rsidRDefault="00512959" w:rsidP="00BD0F0F">
      <w:pPr>
        <w:spacing w:line="360" w:lineRule="auto"/>
        <w:ind w:right="-1"/>
        <w:jc w:val="both"/>
        <w:rPr>
          <w:b/>
        </w:rPr>
      </w:pPr>
      <w:r w:rsidRPr="00512959">
        <w:rPr>
          <w:b/>
        </w:rPr>
        <w:t>4.1.2. Identificación de clientes</w:t>
      </w:r>
    </w:p>
    <w:p w:rsidR="000C3DB3" w:rsidRPr="007C0BDB" w:rsidRDefault="00D85718" w:rsidP="00DD2EB1">
      <w:pPr>
        <w:jc w:val="center"/>
        <w:rPr>
          <w:sz w:val="20"/>
          <w:szCs w:val="20"/>
        </w:rPr>
      </w:pPr>
      <w:r w:rsidRPr="002240A5">
        <w:rPr>
          <w:b/>
          <w:sz w:val="20"/>
          <w:szCs w:val="20"/>
        </w:rPr>
        <w:t>Tabla 1.</w:t>
      </w:r>
      <w:r w:rsidRPr="002240A5">
        <w:rPr>
          <w:sz w:val="20"/>
          <w:szCs w:val="20"/>
        </w:rPr>
        <w:t xml:space="preserve"> Compañías</w:t>
      </w:r>
      <w:r w:rsidR="000F30A0">
        <w:rPr>
          <w:sz w:val="20"/>
          <w:szCs w:val="20"/>
        </w:rPr>
        <w:t xml:space="preserve"> por </w:t>
      </w:r>
      <w:r w:rsidR="00F61ECE">
        <w:rPr>
          <w:sz w:val="20"/>
          <w:szCs w:val="20"/>
        </w:rPr>
        <w:t>t</w:t>
      </w:r>
      <w:r w:rsidR="000F30A0">
        <w:rPr>
          <w:sz w:val="20"/>
          <w:szCs w:val="20"/>
        </w:rPr>
        <w:t>ipo d</w:t>
      </w:r>
      <w:r w:rsidR="00DD2EB1">
        <w:rPr>
          <w:sz w:val="20"/>
          <w:szCs w:val="20"/>
        </w:rPr>
        <w:t xml:space="preserve">e </w:t>
      </w:r>
      <w:r w:rsidR="00F61ECE">
        <w:rPr>
          <w:sz w:val="20"/>
          <w:szCs w:val="20"/>
        </w:rPr>
        <w:t>a</w:t>
      </w:r>
      <w:r w:rsidR="00DD2EB1">
        <w:rPr>
          <w:sz w:val="20"/>
          <w:szCs w:val="20"/>
        </w:rPr>
        <w:t>ctividad que han presentado sus</w:t>
      </w:r>
      <w:r w:rsidR="0019798E">
        <w:rPr>
          <w:sz w:val="20"/>
          <w:szCs w:val="20"/>
        </w:rPr>
        <w:t xml:space="preserve"> estados f</w:t>
      </w:r>
      <w:r w:rsidR="00DD2EB1">
        <w:rPr>
          <w:sz w:val="20"/>
          <w:szCs w:val="20"/>
        </w:rPr>
        <w:t>inanciero al 2008 en l</w:t>
      </w:r>
      <w:r w:rsidR="000F30A0">
        <w:rPr>
          <w:sz w:val="20"/>
          <w:szCs w:val="20"/>
        </w:rPr>
        <w:t>a Superintendencia d</w:t>
      </w:r>
      <w:r w:rsidRPr="007C0BDB">
        <w:rPr>
          <w:sz w:val="20"/>
          <w:szCs w:val="20"/>
        </w:rPr>
        <w:t>e Guayaquil</w:t>
      </w:r>
    </w:p>
    <w:p w:rsidR="004F19D2" w:rsidRPr="00BD0F0F" w:rsidRDefault="000C3DB3" w:rsidP="003976CD">
      <w:pPr>
        <w:ind w:right="-1"/>
        <w:jc w:val="center"/>
      </w:pPr>
      <w:r w:rsidRPr="00BD0F0F">
        <w:rPr>
          <w:noProof/>
          <w:lang w:eastAsia="es-ES"/>
        </w:rPr>
        <w:drawing>
          <wp:inline distT="0" distB="0" distL="0" distR="0">
            <wp:extent cx="4422476" cy="3453486"/>
            <wp:effectExtent l="19050" t="19050" r="16174" b="13614"/>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422476" cy="3453486"/>
                    </a:xfrm>
                    <a:prstGeom prst="rect">
                      <a:avLst/>
                    </a:prstGeom>
                    <a:noFill/>
                    <a:ln w="9525">
                      <a:solidFill>
                        <a:schemeClr val="tx2"/>
                      </a:solidFill>
                      <a:miter lim="800000"/>
                      <a:headEnd/>
                      <a:tailEnd/>
                    </a:ln>
                  </pic:spPr>
                </pic:pic>
              </a:graphicData>
            </a:graphic>
          </wp:inline>
        </w:drawing>
      </w:r>
    </w:p>
    <w:p w:rsidR="004F19D2" w:rsidRPr="00DD2EB1" w:rsidRDefault="00D85718" w:rsidP="00F53283">
      <w:pPr>
        <w:rPr>
          <w:sz w:val="16"/>
          <w:szCs w:val="16"/>
        </w:rPr>
      </w:pPr>
      <w:r w:rsidRPr="00DD2EB1">
        <w:rPr>
          <w:sz w:val="16"/>
          <w:szCs w:val="16"/>
        </w:rPr>
        <w:t>Fuente: Portal de la Superintendencia de Compañías</w:t>
      </w:r>
      <w:r w:rsidR="00F53283">
        <w:rPr>
          <w:sz w:val="16"/>
          <w:szCs w:val="16"/>
        </w:rPr>
        <w:t xml:space="preserve"> </w:t>
      </w:r>
      <w:r w:rsidR="00B33AF4">
        <w:rPr>
          <w:sz w:val="16"/>
          <w:szCs w:val="16"/>
        </w:rPr>
        <w:t>–</w:t>
      </w:r>
      <w:r w:rsidR="00F53283">
        <w:rPr>
          <w:sz w:val="16"/>
          <w:szCs w:val="16"/>
        </w:rPr>
        <w:t xml:space="preserve"> Guayaquil</w:t>
      </w:r>
      <w:r w:rsidR="00B33AF4">
        <w:rPr>
          <w:sz w:val="16"/>
          <w:szCs w:val="16"/>
        </w:rPr>
        <w:t>.</w:t>
      </w:r>
    </w:p>
    <w:p w:rsidR="00F53283" w:rsidRDefault="00F53283" w:rsidP="00A15E28">
      <w:pPr>
        <w:spacing w:line="360" w:lineRule="auto"/>
      </w:pPr>
    </w:p>
    <w:p w:rsidR="00484E5B" w:rsidRDefault="00484E5B" w:rsidP="00A15E28">
      <w:pPr>
        <w:spacing w:line="360" w:lineRule="auto"/>
      </w:pPr>
      <w:r w:rsidRPr="00BD0F0F">
        <w:t xml:space="preserve">En representación estadística la misma información se presenta </w:t>
      </w:r>
      <w:r w:rsidR="00DE69DC">
        <w:t>en la Figura 4</w:t>
      </w:r>
      <w:r w:rsidR="00512959">
        <w:t>.</w:t>
      </w:r>
    </w:p>
    <w:p w:rsidR="00512959" w:rsidRDefault="00512959" w:rsidP="00A15E28">
      <w:pPr>
        <w:spacing w:line="360" w:lineRule="auto"/>
      </w:pPr>
    </w:p>
    <w:p w:rsidR="00512959" w:rsidRPr="00512959" w:rsidRDefault="00512959" w:rsidP="00DD2EB1">
      <w:pPr>
        <w:jc w:val="center"/>
        <w:rPr>
          <w:sz w:val="20"/>
          <w:szCs w:val="20"/>
        </w:rPr>
      </w:pPr>
      <w:r w:rsidRPr="00512959">
        <w:rPr>
          <w:b/>
          <w:sz w:val="20"/>
          <w:szCs w:val="20"/>
        </w:rPr>
        <w:t xml:space="preserve">Figura </w:t>
      </w:r>
      <w:r w:rsidR="00C725E1">
        <w:rPr>
          <w:b/>
          <w:sz w:val="20"/>
          <w:szCs w:val="20"/>
        </w:rPr>
        <w:t>4</w:t>
      </w:r>
      <w:r w:rsidRPr="00512959">
        <w:rPr>
          <w:b/>
          <w:sz w:val="20"/>
          <w:szCs w:val="20"/>
        </w:rPr>
        <w:t>.</w:t>
      </w:r>
      <w:r w:rsidRPr="00512959">
        <w:rPr>
          <w:sz w:val="20"/>
          <w:szCs w:val="20"/>
        </w:rPr>
        <w:t xml:space="preserve"> Clasificación de empresas por actividad económica</w:t>
      </w:r>
    </w:p>
    <w:p w:rsidR="004F19D2" w:rsidRPr="00BD0F0F" w:rsidRDefault="00484E5B" w:rsidP="003976CD">
      <w:pPr>
        <w:ind w:right="-1"/>
        <w:jc w:val="center"/>
      </w:pPr>
      <w:r w:rsidRPr="00BD0F0F">
        <w:rPr>
          <w:noProof/>
          <w:lang w:eastAsia="es-ES"/>
        </w:rPr>
        <w:drawing>
          <wp:inline distT="0" distB="0" distL="0" distR="0">
            <wp:extent cx="5446667" cy="2753334"/>
            <wp:effectExtent l="19050" t="19050" r="20683" b="27966"/>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46667" cy="2753334"/>
                    </a:xfrm>
                    <a:prstGeom prst="rect">
                      <a:avLst/>
                    </a:prstGeom>
                    <a:noFill/>
                    <a:ln w="9525">
                      <a:solidFill>
                        <a:schemeClr val="tx2"/>
                      </a:solidFill>
                      <a:miter lim="800000"/>
                      <a:headEnd/>
                      <a:tailEnd/>
                    </a:ln>
                  </pic:spPr>
                </pic:pic>
              </a:graphicData>
            </a:graphic>
          </wp:inline>
        </w:drawing>
      </w:r>
    </w:p>
    <w:p w:rsidR="00484E5B" w:rsidRPr="00BD0F0F" w:rsidRDefault="00484E5B" w:rsidP="003976CD">
      <w:pPr>
        <w:ind w:right="-1"/>
        <w:jc w:val="center"/>
      </w:pPr>
      <w:r w:rsidRPr="00BD0F0F">
        <w:rPr>
          <w:noProof/>
          <w:lang w:eastAsia="es-ES"/>
        </w:rPr>
        <w:drawing>
          <wp:inline distT="0" distB="0" distL="0" distR="0">
            <wp:extent cx="3019425" cy="234343"/>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078496" cy="238928"/>
                    </a:xfrm>
                    <a:prstGeom prst="rect">
                      <a:avLst/>
                    </a:prstGeom>
                    <a:noFill/>
                    <a:ln w="9525">
                      <a:noFill/>
                      <a:miter lim="800000"/>
                      <a:headEnd/>
                      <a:tailEnd/>
                    </a:ln>
                  </pic:spPr>
                </pic:pic>
              </a:graphicData>
            </a:graphic>
          </wp:inline>
        </w:drawing>
      </w:r>
    </w:p>
    <w:p w:rsidR="00484E5B" w:rsidRPr="00D85718" w:rsidRDefault="00D85718" w:rsidP="00D85718">
      <w:pPr>
        <w:ind w:right="-1"/>
        <w:rPr>
          <w:sz w:val="16"/>
          <w:szCs w:val="16"/>
        </w:rPr>
      </w:pPr>
      <w:r w:rsidRPr="00D85718">
        <w:rPr>
          <w:sz w:val="16"/>
          <w:szCs w:val="16"/>
        </w:rPr>
        <w:t>Fuente: Portal de la Superintendencia de Compañías</w:t>
      </w:r>
      <w:r w:rsidR="00F53283">
        <w:rPr>
          <w:sz w:val="16"/>
          <w:szCs w:val="16"/>
        </w:rPr>
        <w:t xml:space="preserve"> – Guayaquil.</w:t>
      </w:r>
    </w:p>
    <w:p w:rsidR="00AA0412" w:rsidRPr="00BD0F0F" w:rsidRDefault="00AA0412" w:rsidP="00A15E28">
      <w:pPr>
        <w:spacing w:line="360" w:lineRule="auto"/>
      </w:pPr>
    </w:p>
    <w:p w:rsidR="00AA0412" w:rsidRDefault="00B33AF4" w:rsidP="00A15E28">
      <w:pPr>
        <w:spacing w:line="360" w:lineRule="auto"/>
      </w:pPr>
      <w:r>
        <w:t>En la Tabla 2 se presenta la totalidad de</w:t>
      </w:r>
      <w:r w:rsidR="00AA0412" w:rsidRPr="00BD0F0F">
        <w:t xml:space="preserve"> las e</w:t>
      </w:r>
      <w:r w:rsidR="00F61ECE">
        <w:t>mpresas del sector manufactura</w:t>
      </w:r>
      <w:r>
        <w:t>.</w:t>
      </w:r>
    </w:p>
    <w:p w:rsidR="006F4651" w:rsidRPr="00DD2EB1" w:rsidRDefault="006F4651" w:rsidP="00DD2EB1">
      <w:pPr>
        <w:jc w:val="center"/>
      </w:pPr>
      <w:r w:rsidRPr="006F4651">
        <w:rPr>
          <w:b/>
          <w:sz w:val="20"/>
          <w:szCs w:val="20"/>
        </w:rPr>
        <w:lastRenderedPageBreak/>
        <w:t xml:space="preserve">Tabla 2. </w:t>
      </w:r>
      <w:r w:rsidR="00F61ECE">
        <w:rPr>
          <w:sz w:val="20"/>
          <w:szCs w:val="20"/>
        </w:rPr>
        <w:t>Empresas m</w:t>
      </w:r>
      <w:r w:rsidRPr="00DD2EB1">
        <w:rPr>
          <w:sz w:val="20"/>
          <w:szCs w:val="20"/>
        </w:rPr>
        <w:t>anufacturera</w:t>
      </w:r>
      <w:r w:rsidR="00F61ECE">
        <w:rPr>
          <w:sz w:val="20"/>
          <w:szCs w:val="20"/>
        </w:rPr>
        <w:t>s y de la c</w:t>
      </w:r>
      <w:r w:rsidRPr="00DD2EB1">
        <w:rPr>
          <w:sz w:val="20"/>
          <w:szCs w:val="20"/>
        </w:rPr>
        <w:t>onst</w:t>
      </w:r>
      <w:r w:rsidR="00FB3C00">
        <w:rPr>
          <w:sz w:val="20"/>
          <w:szCs w:val="20"/>
        </w:rPr>
        <w:t>rucción que han presentado sus estados f</w:t>
      </w:r>
      <w:r w:rsidRPr="00DD2EB1">
        <w:rPr>
          <w:sz w:val="20"/>
          <w:szCs w:val="20"/>
        </w:rPr>
        <w:t xml:space="preserve">inancieros al 2008 en la Superintendencia de Guayaquil. </w:t>
      </w:r>
    </w:p>
    <w:tbl>
      <w:tblPr>
        <w:tblStyle w:val="Tablaconcuadrcula"/>
        <w:tblW w:w="6986" w:type="dxa"/>
        <w:jc w:val="center"/>
        <w:tblLook w:val="04A0"/>
      </w:tblPr>
      <w:tblGrid>
        <w:gridCol w:w="732"/>
        <w:gridCol w:w="4150"/>
        <w:gridCol w:w="1052"/>
        <w:gridCol w:w="1052"/>
      </w:tblGrid>
      <w:tr w:rsidR="000D2EC4" w:rsidRPr="005347A8" w:rsidTr="00FB3C00">
        <w:trPr>
          <w:trHeight w:val="340"/>
          <w:jc w:val="center"/>
        </w:trPr>
        <w:tc>
          <w:tcPr>
            <w:tcW w:w="732" w:type="dxa"/>
            <w:vAlign w:val="center"/>
          </w:tcPr>
          <w:p w:rsidR="000D2EC4" w:rsidRPr="00BD0F0F" w:rsidRDefault="000D2EC4" w:rsidP="00BD0F0F">
            <w:pPr>
              <w:jc w:val="center"/>
              <w:rPr>
                <w:b/>
                <w:sz w:val="18"/>
                <w:szCs w:val="18"/>
              </w:rPr>
            </w:pPr>
          </w:p>
        </w:tc>
        <w:tc>
          <w:tcPr>
            <w:tcW w:w="4150" w:type="dxa"/>
            <w:vAlign w:val="center"/>
          </w:tcPr>
          <w:p w:rsidR="000D2EC4" w:rsidRPr="00FB3C00" w:rsidRDefault="000D2EC4" w:rsidP="00BD0F0F">
            <w:pPr>
              <w:jc w:val="center"/>
              <w:rPr>
                <w:b/>
                <w:sz w:val="18"/>
                <w:szCs w:val="18"/>
              </w:rPr>
            </w:pPr>
            <w:r w:rsidRPr="00FB3C00">
              <w:rPr>
                <w:b/>
                <w:sz w:val="18"/>
                <w:szCs w:val="18"/>
              </w:rPr>
              <w:t>T</w:t>
            </w:r>
            <w:r w:rsidR="00FB3C00" w:rsidRPr="00FB3C00">
              <w:rPr>
                <w:b/>
                <w:sz w:val="18"/>
                <w:szCs w:val="18"/>
              </w:rPr>
              <w:t>ipo de empresas activas que han presentado sus b</w:t>
            </w:r>
            <w:r w:rsidRPr="00FB3C00">
              <w:rPr>
                <w:b/>
                <w:sz w:val="18"/>
                <w:szCs w:val="18"/>
              </w:rPr>
              <w:t xml:space="preserve">alances al 2008 en </w:t>
            </w:r>
            <w:r w:rsidR="00FB3C00" w:rsidRPr="00FB3C00">
              <w:rPr>
                <w:b/>
                <w:sz w:val="18"/>
                <w:szCs w:val="18"/>
              </w:rPr>
              <w:t>Superintendencia de Compañías</w:t>
            </w:r>
          </w:p>
        </w:tc>
        <w:tc>
          <w:tcPr>
            <w:tcW w:w="1052" w:type="dxa"/>
            <w:vAlign w:val="center"/>
          </w:tcPr>
          <w:p w:rsidR="000D2EC4" w:rsidRPr="005347A8" w:rsidRDefault="000D2EC4" w:rsidP="00BD0F0F">
            <w:pPr>
              <w:jc w:val="center"/>
              <w:rPr>
                <w:b/>
                <w:sz w:val="18"/>
                <w:szCs w:val="18"/>
              </w:rPr>
            </w:pPr>
            <w:r w:rsidRPr="005347A8">
              <w:rPr>
                <w:b/>
                <w:sz w:val="18"/>
                <w:szCs w:val="18"/>
              </w:rPr>
              <w:t>Cantidad</w:t>
            </w:r>
          </w:p>
        </w:tc>
        <w:tc>
          <w:tcPr>
            <w:tcW w:w="1052" w:type="dxa"/>
            <w:vAlign w:val="center"/>
          </w:tcPr>
          <w:p w:rsidR="000D2EC4" w:rsidRPr="005347A8" w:rsidRDefault="000D2EC4" w:rsidP="000D2EC4">
            <w:pPr>
              <w:jc w:val="center"/>
              <w:rPr>
                <w:b/>
                <w:sz w:val="18"/>
                <w:szCs w:val="18"/>
              </w:rPr>
            </w:pPr>
            <w:r w:rsidRPr="005347A8">
              <w:rPr>
                <w:b/>
                <w:sz w:val="18"/>
                <w:szCs w:val="18"/>
              </w:rPr>
              <w:t>%</w:t>
            </w:r>
          </w:p>
        </w:tc>
      </w:tr>
      <w:tr w:rsidR="000D2EC4" w:rsidRPr="005347A8" w:rsidTr="00FB3C00">
        <w:trPr>
          <w:trHeight w:val="284"/>
          <w:jc w:val="center"/>
        </w:trPr>
        <w:tc>
          <w:tcPr>
            <w:tcW w:w="732" w:type="dxa"/>
            <w:vAlign w:val="center"/>
          </w:tcPr>
          <w:p w:rsidR="000D2EC4" w:rsidRPr="005347A8" w:rsidRDefault="000D2EC4" w:rsidP="00BD0F0F">
            <w:pPr>
              <w:jc w:val="center"/>
              <w:rPr>
                <w:sz w:val="18"/>
                <w:szCs w:val="18"/>
              </w:rPr>
            </w:pPr>
            <w:r w:rsidRPr="005347A8">
              <w:rPr>
                <w:sz w:val="18"/>
                <w:szCs w:val="18"/>
              </w:rPr>
              <w:t>1</w:t>
            </w:r>
          </w:p>
        </w:tc>
        <w:tc>
          <w:tcPr>
            <w:tcW w:w="4150" w:type="dxa"/>
            <w:vAlign w:val="center"/>
          </w:tcPr>
          <w:p w:rsidR="000D2EC4" w:rsidRPr="005347A8" w:rsidRDefault="000D2EC4" w:rsidP="00BD0F0F">
            <w:pPr>
              <w:rPr>
                <w:sz w:val="18"/>
                <w:szCs w:val="18"/>
              </w:rPr>
            </w:pPr>
            <w:r w:rsidRPr="005347A8">
              <w:rPr>
                <w:sz w:val="18"/>
                <w:szCs w:val="18"/>
              </w:rPr>
              <w:t>Sector Manufactura</w:t>
            </w:r>
          </w:p>
        </w:tc>
        <w:tc>
          <w:tcPr>
            <w:tcW w:w="1052" w:type="dxa"/>
            <w:vAlign w:val="center"/>
          </w:tcPr>
          <w:p w:rsidR="000D2EC4" w:rsidRPr="005347A8" w:rsidRDefault="000D2EC4" w:rsidP="00BD0F0F">
            <w:pPr>
              <w:jc w:val="center"/>
              <w:rPr>
                <w:sz w:val="18"/>
                <w:szCs w:val="18"/>
              </w:rPr>
            </w:pPr>
            <w:r w:rsidRPr="005347A8">
              <w:rPr>
                <w:sz w:val="18"/>
                <w:szCs w:val="18"/>
              </w:rPr>
              <w:t>1597</w:t>
            </w:r>
          </w:p>
        </w:tc>
        <w:tc>
          <w:tcPr>
            <w:tcW w:w="1052" w:type="dxa"/>
            <w:vAlign w:val="center"/>
          </w:tcPr>
          <w:p w:rsidR="005347A8" w:rsidRPr="005347A8" w:rsidRDefault="005347A8" w:rsidP="000F30A0">
            <w:pPr>
              <w:jc w:val="center"/>
              <w:rPr>
                <w:sz w:val="18"/>
                <w:szCs w:val="18"/>
              </w:rPr>
            </w:pPr>
            <w:r w:rsidRPr="005347A8">
              <w:rPr>
                <w:sz w:val="18"/>
                <w:szCs w:val="18"/>
              </w:rPr>
              <w:t>55.70</w:t>
            </w:r>
          </w:p>
        </w:tc>
      </w:tr>
      <w:tr w:rsidR="000D2EC4" w:rsidRPr="005347A8" w:rsidTr="00FB3C00">
        <w:trPr>
          <w:trHeight w:val="284"/>
          <w:jc w:val="center"/>
        </w:trPr>
        <w:tc>
          <w:tcPr>
            <w:tcW w:w="732" w:type="dxa"/>
            <w:vAlign w:val="center"/>
          </w:tcPr>
          <w:p w:rsidR="000D2EC4" w:rsidRPr="005347A8" w:rsidRDefault="000D2EC4" w:rsidP="00BD0F0F">
            <w:pPr>
              <w:jc w:val="center"/>
              <w:rPr>
                <w:sz w:val="18"/>
                <w:szCs w:val="18"/>
              </w:rPr>
            </w:pPr>
            <w:r w:rsidRPr="005347A8">
              <w:rPr>
                <w:sz w:val="18"/>
                <w:szCs w:val="18"/>
              </w:rPr>
              <w:t>2</w:t>
            </w:r>
          </w:p>
        </w:tc>
        <w:tc>
          <w:tcPr>
            <w:tcW w:w="4150" w:type="dxa"/>
            <w:vAlign w:val="center"/>
          </w:tcPr>
          <w:p w:rsidR="000D2EC4" w:rsidRPr="005347A8" w:rsidRDefault="000D2EC4" w:rsidP="00BD0F0F">
            <w:pPr>
              <w:rPr>
                <w:sz w:val="18"/>
                <w:szCs w:val="18"/>
              </w:rPr>
            </w:pPr>
            <w:r w:rsidRPr="005347A8">
              <w:rPr>
                <w:sz w:val="18"/>
                <w:szCs w:val="18"/>
              </w:rPr>
              <w:t>Sector Construcción</w:t>
            </w:r>
          </w:p>
        </w:tc>
        <w:tc>
          <w:tcPr>
            <w:tcW w:w="1052" w:type="dxa"/>
            <w:vAlign w:val="center"/>
          </w:tcPr>
          <w:p w:rsidR="000D2EC4" w:rsidRPr="005347A8" w:rsidRDefault="000D2EC4" w:rsidP="00BD0F0F">
            <w:pPr>
              <w:jc w:val="center"/>
              <w:rPr>
                <w:sz w:val="18"/>
                <w:szCs w:val="18"/>
              </w:rPr>
            </w:pPr>
            <w:r w:rsidRPr="005347A8">
              <w:rPr>
                <w:sz w:val="18"/>
                <w:szCs w:val="18"/>
              </w:rPr>
              <w:t>1272</w:t>
            </w:r>
          </w:p>
        </w:tc>
        <w:tc>
          <w:tcPr>
            <w:tcW w:w="1052" w:type="dxa"/>
            <w:vAlign w:val="center"/>
          </w:tcPr>
          <w:p w:rsidR="000D2EC4" w:rsidRPr="005347A8" w:rsidRDefault="005347A8" w:rsidP="005347A8">
            <w:pPr>
              <w:jc w:val="center"/>
              <w:rPr>
                <w:sz w:val="18"/>
                <w:szCs w:val="18"/>
              </w:rPr>
            </w:pPr>
            <w:r w:rsidRPr="005347A8">
              <w:rPr>
                <w:sz w:val="18"/>
                <w:szCs w:val="18"/>
              </w:rPr>
              <w:t>44.30</w:t>
            </w:r>
          </w:p>
        </w:tc>
      </w:tr>
      <w:tr w:rsidR="000D2EC4" w:rsidRPr="00FB3C00" w:rsidTr="00FB3C00">
        <w:trPr>
          <w:trHeight w:val="284"/>
          <w:jc w:val="center"/>
        </w:trPr>
        <w:tc>
          <w:tcPr>
            <w:tcW w:w="732" w:type="dxa"/>
            <w:vAlign w:val="center"/>
          </w:tcPr>
          <w:p w:rsidR="000D2EC4" w:rsidRPr="00FB3C00" w:rsidRDefault="000D2EC4" w:rsidP="00BD0F0F">
            <w:pPr>
              <w:jc w:val="center"/>
              <w:rPr>
                <w:b/>
                <w:sz w:val="18"/>
                <w:szCs w:val="18"/>
              </w:rPr>
            </w:pPr>
          </w:p>
        </w:tc>
        <w:tc>
          <w:tcPr>
            <w:tcW w:w="4150" w:type="dxa"/>
            <w:vAlign w:val="center"/>
          </w:tcPr>
          <w:p w:rsidR="000D2EC4" w:rsidRPr="00FB3C00" w:rsidRDefault="00FB3C00" w:rsidP="00FB3C00">
            <w:pPr>
              <w:jc w:val="center"/>
              <w:rPr>
                <w:b/>
                <w:sz w:val="18"/>
                <w:szCs w:val="18"/>
              </w:rPr>
            </w:pPr>
            <w:r w:rsidRPr="00FB3C00">
              <w:rPr>
                <w:b/>
                <w:sz w:val="18"/>
                <w:szCs w:val="18"/>
              </w:rPr>
              <w:t>TOTAL</w:t>
            </w:r>
          </w:p>
        </w:tc>
        <w:tc>
          <w:tcPr>
            <w:tcW w:w="1052" w:type="dxa"/>
            <w:vAlign w:val="center"/>
          </w:tcPr>
          <w:p w:rsidR="000D2EC4" w:rsidRPr="00FB3C00" w:rsidRDefault="000D2EC4" w:rsidP="00BD0F0F">
            <w:pPr>
              <w:jc w:val="center"/>
              <w:rPr>
                <w:b/>
                <w:sz w:val="18"/>
                <w:szCs w:val="18"/>
              </w:rPr>
            </w:pPr>
            <w:r w:rsidRPr="00FB3C00">
              <w:rPr>
                <w:b/>
                <w:sz w:val="18"/>
                <w:szCs w:val="18"/>
              </w:rPr>
              <w:t>2867</w:t>
            </w:r>
          </w:p>
        </w:tc>
        <w:tc>
          <w:tcPr>
            <w:tcW w:w="1052" w:type="dxa"/>
            <w:vAlign w:val="center"/>
          </w:tcPr>
          <w:p w:rsidR="000D2EC4" w:rsidRPr="00FB3C00" w:rsidRDefault="005347A8" w:rsidP="000D2EC4">
            <w:pPr>
              <w:jc w:val="center"/>
              <w:rPr>
                <w:b/>
                <w:sz w:val="18"/>
                <w:szCs w:val="18"/>
              </w:rPr>
            </w:pPr>
            <w:r w:rsidRPr="00FB3C00">
              <w:rPr>
                <w:b/>
                <w:sz w:val="18"/>
                <w:szCs w:val="18"/>
              </w:rPr>
              <w:t>100.00</w:t>
            </w:r>
          </w:p>
        </w:tc>
      </w:tr>
    </w:tbl>
    <w:p w:rsidR="00AA0412" w:rsidRPr="00BD0F0F" w:rsidRDefault="00AA0412" w:rsidP="00A15E28">
      <w:pPr>
        <w:spacing w:line="360" w:lineRule="auto"/>
      </w:pPr>
    </w:p>
    <w:p w:rsidR="00FE3443" w:rsidRDefault="00136953" w:rsidP="008D6411">
      <w:pPr>
        <w:spacing w:line="360" w:lineRule="auto"/>
        <w:jc w:val="both"/>
      </w:pPr>
      <w:r w:rsidRPr="00BD0F0F">
        <w:t xml:space="preserve">Para sectorizar </w:t>
      </w:r>
      <w:r w:rsidR="00E8142A">
        <w:t xml:space="preserve">las empresas </w:t>
      </w:r>
      <w:r w:rsidR="0099724E">
        <w:t>PYMES</w:t>
      </w:r>
      <w:r w:rsidR="000B6FC6" w:rsidRPr="00BD0F0F">
        <w:t xml:space="preserve"> </w:t>
      </w:r>
      <w:r w:rsidR="0099724E">
        <w:t>en el</w:t>
      </w:r>
      <w:r w:rsidR="000B6FC6" w:rsidRPr="00BD0F0F">
        <w:t xml:space="preserve"> sector productivo de</w:t>
      </w:r>
      <w:r w:rsidR="00E8142A">
        <w:t>l</w:t>
      </w:r>
      <w:r w:rsidR="000B6FC6" w:rsidRPr="00BD0F0F">
        <w:t xml:space="preserve"> </w:t>
      </w:r>
      <w:r w:rsidR="004D68B0">
        <w:t>cantón</w:t>
      </w:r>
      <w:r w:rsidR="0099724E">
        <w:t xml:space="preserve"> </w:t>
      </w:r>
      <w:r w:rsidR="000B6FC6" w:rsidRPr="00BD0F0F">
        <w:t>Guayaquil</w:t>
      </w:r>
      <w:r w:rsidR="00E8142A">
        <w:t xml:space="preserve"> t</w:t>
      </w:r>
      <w:r w:rsidR="00406A0F" w:rsidRPr="00E21E52">
        <w:t>enemos varios c</w:t>
      </w:r>
      <w:r w:rsidRPr="00E21E52">
        <w:t>riterio</w:t>
      </w:r>
      <w:r w:rsidR="002B2E44" w:rsidRPr="00E21E52">
        <w:t>s</w:t>
      </w:r>
      <w:r w:rsidR="00E8142A">
        <w:t xml:space="preserve">. </w:t>
      </w:r>
      <w:r w:rsidR="008D6411">
        <w:t xml:space="preserve">En la Tabla 3 se presenta el criterio de sectorización adoptado por </w:t>
      </w:r>
      <w:r w:rsidRPr="00E21E52">
        <w:t xml:space="preserve">la </w:t>
      </w:r>
      <w:r w:rsidR="008A639D" w:rsidRPr="00E21E52">
        <w:t>Cámara</w:t>
      </w:r>
      <w:r w:rsidRPr="00E21E52">
        <w:t xml:space="preserve"> de</w:t>
      </w:r>
      <w:r w:rsidR="00DF0892" w:rsidRPr="00E21E52">
        <w:t xml:space="preserve"> la Pequeña I</w:t>
      </w:r>
      <w:r w:rsidRPr="00E21E52">
        <w:t xml:space="preserve">ndustria de </w:t>
      </w:r>
      <w:r w:rsidR="008A639D" w:rsidRPr="00E21E52">
        <w:t>Pichincha</w:t>
      </w:r>
      <w:r w:rsidR="002B2E44" w:rsidRPr="00E21E52">
        <w:t xml:space="preserve"> </w:t>
      </w:r>
      <w:r w:rsidR="002B2E44" w:rsidRPr="00E21E52">
        <w:rPr>
          <w:lang w:val="es-EC"/>
        </w:rPr>
        <w:t xml:space="preserve">se </w:t>
      </w:r>
      <w:r w:rsidR="008A639D" w:rsidRPr="00E21E52">
        <w:t>presenta la siguiente clasificación</w:t>
      </w:r>
      <w:r w:rsidR="008D6411">
        <w:t>.</w:t>
      </w:r>
    </w:p>
    <w:p w:rsidR="00C5031C" w:rsidRDefault="00C5031C" w:rsidP="008D6411">
      <w:pPr>
        <w:spacing w:line="360" w:lineRule="auto"/>
        <w:jc w:val="both"/>
      </w:pPr>
    </w:p>
    <w:p w:rsidR="006F4651" w:rsidRPr="006F4651" w:rsidRDefault="006F4651" w:rsidP="00DD2EB1">
      <w:pPr>
        <w:jc w:val="center"/>
        <w:rPr>
          <w:b/>
          <w:sz w:val="20"/>
          <w:szCs w:val="20"/>
        </w:rPr>
      </w:pPr>
      <w:r w:rsidRPr="006F4651">
        <w:rPr>
          <w:b/>
          <w:sz w:val="20"/>
          <w:szCs w:val="20"/>
        </w:rPr>
        <w:t xml:space="preserve">Tabla 3. </w:t>
      </w:r>
      <w:r w:rsidRPr="006F4651">
        <w:rPr>
          <w:sz w:val="20"/>
          <w:szCs w:val="20"/>
        </w:rPr>
        <w:t xml:space="preserve">Clasificación de las empresas por su tamaño </w:t>
      </w:r>
      <w:r>
        <w:rPr>
          <w:sz w:val="20"/>
          <w:szCs w:val="20"/>
        </w:rPr>
        <w:t xml:space="preserve">según </w:t>
      </w:r>
      <w:r w:rsidRPr="006F4651">
        <w:rPr>
          <w:sz w:val="20"/>
          <w:szCs w:val="20"/>
        </w:rPr>
        <w:t>la Cámara de la Pequeña Industria de Pichincha</w:t>
      </w:r>
    </w:p>
    <w:tbl>
      <w:tblPr>
        <w:tblStyle w:val="Tablaconcuadrcula"/>
        <w:tblW w:w="0" w:type="auto"/>
        <w:jc w:val="center"/>
        <w:tblLook w:val="04A0"/>
      </w:tblPr>
      <w:tblGrid>
        <w:gridCol w:w="2480"/>
        <w:gridCol w:w="2352"/>
        <w:gridCol w:w="2322"/>
      </w:tblGrid>
      <w:tr w:rsidR="008A639D" w:rsidRPr="00E6632C" w:rsidTr="000D172F">
        <w:trPr>
          <w:trHeight w:val="340"/>
          <w:jc w:val="center"/>
        </w:trPr>
        <w:tc>
          <w:tcPr>
            <w:tcW w:w="2480" w:type="dxa"/>
            <w:vAlign w:val="center"/>
          </w:tcPr>
          <w:p w:rsidR="008A639D" w:rsidRPr="00E6632C" w:rsidRDefault="008A639D" w:rsidP="00E6632C">
            <w:pPr>
              <w:jc w:val="center"/>
              <w:rPr>
                <w:b/>
                <w:sz w:val="18"/>
                <w:szCs w:val="18"/>
              </w:rPr>
            </w:pPr>
            <w:r w:rsidRPr="00E6632C">
              <w:rPr>
                <w:b/>
                <w:sz w:val="18"/>
                <w:szCs w:val="18"/>
              </w:rPr>
              <w:t>Tipo de Empresa</w:t>
            </w:r>
          </w:p>
        </w:tc>
        <w:tc>
          <w:tcPr>
            <w:tcW w:w="2352" w:type="dxa"/>
            <w:vAlign w:val="center"/>
          </w:tcPr>
          <w:p w:rsidR="008A639D" w:rsidRPr="00E6632C" w:rsidRDefault="008A639D" w:rsidP="006132CB">
            <w:pPr>
              <w:jc w:val="center"/>
              <w:rPr>
                <w:b/>
                <w:sz w:val="18"/>
                <w:szCs w:val="18"/>
              </w:rPr>
            </w:pPr>
            <w:r w:rsidRPr="00E6632C">
              <w:rPr>
                <w:b/>
                <w:sz w:val="18"/>
                <w:szCs w:val="18"/>
              </w:rPr>
              <w:t>N</w:t>
            </w:r>
            <w:r w:rsidR="006132CB">
              <w:rPr>
                <w:b/>
                <w:sz w:val="18"/>
                <w:szCs w:val="18"/>
              </w:rPr>
              <w:t>úmero de</w:t>
            </w:r>
            <w:r w:rsidRPr="00E6632C">
              <w:rPr>
                <w:b/>
                <w:sz w:val="18"/>
                <w:szCs w:val="18"/>
              </w:rPr>
              <w:t xml:space="preserve"> Trabajadores</w:t>
            </w:r>
          </w:p>
        </w:tc>
        <w:tc>
          <w:tcPr>
            <w:tcW w:w="2322" w:type="dxa"/>
            <w:vAlign w:val="center"/>
          </w:tcPr>
          <w:p w:rsidR="008A639D" w:rsidRPr="00E6632C" w:rsidRDefault="008A639D" w:rsidP="00E6632C">
            <w:pPr>
              <w:jc w:val="center"/>
              <w:rPr>
                <w:b/>
                <w:sz w:val="18"/>
                <w:szCs w:val="18"/>
              </w:rPr>
            </w:pPr>
          </w:p>
        </w:tc>
      </w:tr>
      <w:tr w:rsidR="008A639D" w:rsidRPr="00E6632C" w:rsidTr="00E6632C">
        <w:trPr>
          <w:trHeight w:val="284"/>
          <w:jc w:val="center"/>
        </w:trPr>
        <w:tc>
          <w:tcPr>
            <w:tcW w:w="2480" w:type="dxa"/>
            <w:vAlign w:val="center"/>
          </w:tcPr>
          <w:p w:rsidR="008A639D" w:rsidRPr="00E6632C" w:rsidRDefault="008A639D" w:rsidP="00F61ECE">
            <w:pPr>
              <w:rPr>
                <w:sz w:val="18"/>
                <w:szCs w:val="18"/>
              </w:rPr>
            </w:pPr>
            <w:r w:rsidRPr="00E6632C">
              <w:rPr>
                <w:sz w:val="18"/>
                <w:szCs w:val="18"/>
              </w:rPr>
              <w:t>Micro empresas</w:t>
            </w:r>
          </w:p>
        </w:tc>
        <w:tc>
          <w:tcPr>
            <w:tcW w:w="2352" w:type="dxa"/>
            <w:vAlign w:val="center"/>
          </w:tcPr>
          <w:p w:rsidR="008A639D" w:rsidRPr="00E6632C" w:rsidRDefault="008A639D" w:rsidP="00E6632C">
            <w:pPr>
              <w:rPr>
                <w:sz w:val="18"/>
                <w:szCs w:val="18"/>
              </w:rPr>
            </w:pPr>
            <w:r w:rsidRPr="00E6632C">
              <w:rPr>
                <w:sz w:val="18"/>
                <w:szCs w:val="18"/>
              </w:rPr>
              <w:t>Hasta 10 trabajadores</w:t>
            </w:r>
          </w:p>
        </w:tc>
        <w:tc>
          <w:tcPr>
            <w:tcW w:w="2322" w:type="dxa"/>
            <w:vAlign w:val="center"/>
          </w:tcPr>
          <w:p w:rsidR="008A639D" w:rsidRPr="00E6632C" w:rsidRDefault="008A639D" w:rsidP="00E6632C">
            <w:pPr>
              <w:rPr>
                <w:sz w:val="18"/>
                <w:szCs w:val="18"/>
              </w:rPr>
            </w:pPr>
          </w:p>
        </w:tc>
      </w:tr>
      <w:tr w:rsidR="008A639D" w:rsidRPr="00E6632C" w:rsidTr="00E6632C">
        <w:trPr>
          <w:trHeight w:val="284"/>
          <w:jc w:val="center"/>
        </w:trPr>
        <w:tc>
          <w:tcPr>
            <w:tcW w:w="2480" w:type="dxa"/>
            <w:vAlign w:val="center"/>
          </w:tcPr>
          <w:p w:rsidR="008A639D" w:rsidRPr="00E6632C" w:rsidRDefault="008A639D" w:rsidP="00F61ECE">
            <w:pPr>
              <w:rPr>
                <w:sz w:val="18"/>
                <w:szCs w:val="18"/>
              </w:rPr>
            </w:pPr>
            <w:r w:rsidRPr="00E6632C">
              <w:rPr>
                <w:sz w:val="18"/>
                <w:szCs w:val="18"/>
              </w:rPr>
              <w:t>Talleres artesanales</w:t>
            </w:r>
          </w:p>
        </w:tc>
        <w:tc>
          <w:tcPr>
            <w:tcW w:w="2352" w:type="dxa"/>
            <w:vAlign w:val="center"/>
          </w:tcPr>
          <w:p w:rsidR="008A639D" w:rsidRPr="00E6632C" w:rsidRDefault="00DF0892" w:rsidP="00E6632C">
            <w:pPr>
              <w:rPr>
                <w:sz w:val="18"/>
                <w:szCs w:val="18"/>
              </w:rPr>
            </w:pPr>
            <w:r>
              <w:rPr>
                <w:sz w:val="18"/>
                <w:szCs w:val="18"/>
              </w:rPr>
              <w:t>Hasta 20 o</w:t>
            </w:r>
            <w:r w:rsidR="008A639D" w:rsidRPr="00E6632C">
              <w:rPr>
                <w:sz w:val="18"/>
                <w:szCs w:val="18"/>
              </w:rPr>
              <w:t>perarios</w:t>
            </w:r>
          </w:p>
        </w:tc>
        <w:tc>
          <w:tcPr>
            <w:tcW w:w="2322" w:type="dxa"/>
            <w:vAlign w:val="center"/>
          </w:tcPr>
          <w:p w:rsidR="008A639D" w:rsidRPr="00E6632C" w:rsidRDefault="008A639D" w:rsidP="00E6632C">
            <w:pPr>
              <w:rPr>
                <w:sz w:val="18"/>
                <w:szCs w:val="18"/>
              </w:rPr>
            </w:pPr>
            <w:r w:rsidRPr="00E6632C">
              <w:rPr>
                <w:sz w:val="18"/>
                <w:szCs w:val="18"/>
              </w:rPr>
              <w:t>Capital Fijo de 27000</w:t>
            </w:r>
          </w:p>
        </w:tc>
      </w:tr>
      <w:tr w:rsidR="008A639D" w:rsidRPr="00E6632C" w:rsidTr="00E6632C">
        <w:trPr>
          <w:trHeight w:val="284"/>
          <w:jc w:val="center"/>
        </w:trPr>
        <w:tc>
          <w:tcPr>
            <w:tcW w:w="2480" w:type="dxa"/>
            <w:vAlign w:val="center"/>
          </w:tcPr>
          <w:p w:rsidR="008A639D" w:rsidRPr="00E6632C" w:rsidRDefault="008A639D" w:rsidP="00F61ECE">
            <w:pPr>
              <w:rPr>
                <w:sz w:val="18"/>
                <w:szCs w:val="18"/>
              </w:rPr>
            </w:pPr>
            <w:r w:rsidRPr="00E6632C">
              <w:rPr>
                <w:sz w:val="18"/>
                <w:szCs w:val="18"/>
              </w:rPr>
              <w:t>Pequeña industria</w:t>
            </w:r>
          </w:p>
        </w:tc>
        <w:tc>
          <w:tcPr>
            <w:tcW w:w="2352" w:type="dxa"/>
            <w:vAlign w:val="center"/>
          </w:tcPr>
          <w:p w:rsidR="008A639D" w:rsidRPr="00E6632C" w:rsidRDefault="008A639D" w:rsidP="00E6632C">
            <w:pPr>
              <w:rPr>
                <w:sz w:val="18"/>
                <w:szCs w:val="18"/>
              </w:rPr>
            </w:pPr>
            <w:r w:rsidRPr="00E6632C">
              <w:rPr>
                <w:sz w:val="18"/>
                <w:szCs w:val="18"/>
              </w:rPr>
              <w:t>Hasta 50 obreros</w:t>
            </w:r>
          </w:p>
        </w:tc>
        <w:tc>
          <w:tcPr>
            <w:tcW w:w="2322" w:type="dxa"/>
            <w:vAlign w:val="center"/>
          </w:tcPr>
          <w:p w:rsidR="008A639D" w:rsidRPr="00E6632C" w:rsidRDefault="008A639D" w:rsidP="00E6632C">
            <w:pPr>
              <w:rPr>
                <w:sz w:val="18"/>
                <w:szCs w:val="18"/>
              </w:rPr>
            </w:pPr>
          </w:p>
        </w:tc>
      </w:tr>
      <w:tr w:rsidR="008A639D" w:rsidRPr="00E6632C" w:rsidTr="00E6632C">
        <w:trPr>
          <w:trHeight w:val="284"/>
          <w:jc w:val="center"/>
        </w:trPr>
        <w:tc>
          <w:tcPr>
            <w:tcW w:w="2480" w:type="dxa"/>
            <w:vAlign w:val="center"/>
          </w:tcPr>
          <w:p w:rsidR="008A639D" w:rsidRPr="00E6632C" w:rsidRDefault="00157CF0" w:rsidP="00F61ECE">
            <w:pPr>
              <w:rPr>
                <w:sz w:val="18"/>
                <w:szCs w:val="18"/>
              </w:rPr>
            </w:pPr>
            <w:r w:rsidRPr="00E6632C">
              <w:rPr>
                <w:sz w:val="18"/>
                <w:szCs w:val="18"/>
              </w:rPr>
              <w:t>Mediana Industria</w:t>
            </w:r>
          </w:p>
        </w:tc>
        <w:tc>
          <w:tcPr>
            <w:tcW w:w="2352" w:type="dxa"/>
            <w:vAlign w:val="center"/>
          </w:tcPr>
          <w:p w:rsidR="008A639D" w:rsidRPr="00E6632C" w:rsidRDefault="00157CF0" w:rsidP="00E6632C">
            <w:pPr>
              <w:rPr>
                <w:sz w:val="18"/>
                <w:szCs w:val="18"/>
              </w:rPr>
            </w:pPr>
            <w:r w:rsidRPr="00E6632C">
              <w:rPr>
                <w:sz w:val="18"/>
                <w:szCs w:val="18"/>
              </w:rPr>
              <w:t>Desde 50 a 99 obreros</w:t>
            </w:r>
          </w:p>
        </w:tc>
        <w:tc>
          <w:tcPr>
            <w:tcW w:w="2322" w:type="dxa"/>
            <w:vAlign w:val="center"/>
          </w:tcPr>
          <w:p w:rsidR="008A639D" w:rsidRPr="00E6632C" w:rsidRDefault="00157CF0" w:rsidP="00E6632C">
            <w:pPr>
              <w:rPr>
                <w:sz w:val="18"/>
                <w:szCs w:val="18"/>
              </w:rPr>
            </w:pPr>
            <w:r w:rsidRPr="00E6632C">
              <w:rPr>
                <w:sz w:val="18"/>
                <w:szCs w:val="18"/>
              </w:rPr>
              <w:t>Capital fijo hasta 120.000</w:t>
            </w:r>
          </w:p>
        </w:tc>
      </w:tr>
      <w:tr w:rsidR="008A639D" w:rsidRPr="00E6632C" w:rsidTr="00E6632C">
        <w:trPr>
          <w:trHeight w:val="284"/>
          <w:jc w:val="center"/>
        </w:trPr>
        <w:tc>
          <w:tcPr>
            <w:tcW w:w="2480" w:type="dxa"/>
            <w:vAlign w:val="center"/>
          </w:tcPr>
          <w:p w:rsidR="008A639D" w:rsidRPr="00E6632C" w:rsidRDefault="00157CF0" w:rsidP="00F61ECE">
            <w:pPr>
              <w:rPr>
                <w:sz w:val="18"/>
                <w:szCs w:val="18"/>
              </w:rPr>
            </w:pPr>
            <w:r w:rsidRPr="00E6632C">
              <w:rPr>
                <w:sz w:val="18"/>
                <w:szCs w:val="18"/>
              </w:rPr>
              <w:t>Grandes Empresas</w:t>
            </w:r>
          </w:p>
        </w:tc>
        <w:tc>
          <w:tcPr>
            <w:tcW w:w="2352" w:type="dxa"/>
            <w:vAlign w:val="center"/>
          </w:tcPr>
          <w:p w:rsidR="008A639D" w:rsidRPr="00E6632C" w:rsidRDefault="00157CF0" w:rsidP="00E6632C">
            <w:pPr>
              <w:rPr>
                <w:sz w:val="18"/>
                <w:szCs w:val="18"/>
              </w:rPr>
            </w:pPr>
            <w:r w:rsidRPr="00E6632C">
              <w:rPr>
                <w:sz w:val="18"/>
                <w:szCs w:val="18"/>
              </w:rPr>
              <w:t>Desde 100 trabajadores</w:t>
            </w:r>
          </w:p>
        </w:tc>
        <w:tc>
          <w:tcPr>
            <w:tcW w:w="2322" w:type="dxa"/>
            <w:vAlign w:val="center"/>
          </w:tcPr>
          <w:p w:rsidR="008A639D" w:rsidRPr="00E6632C" w:rsidRDefault="00157CF0" w:rsidP="00E6632C">
            <w:pPr>
              <w:rPr>
                <w:sz w:val="18"/>
                <w:szCs w:val="18"/>
              </w:rPr>
            </w:pPr>
            <w:r w:rsidRPr="00E6632C">
              <w:rPr>
                <w:sz w:val="18"/>
                <w:szCs w:val="18"/>
              </w:rPr>
              <w:t>120.000 Activo Fijo</w:t>
            </w:r>
          </w:p>
        </w:tc>
      </w:tr>
    </w:tbl>
    <w:p w:rsidR="006F4651" w:rsidRPr="008D6411" w:rsidRDefault="008D6411" w:rsidP="00F52D0F">
      <w:pPr>
        <w:jc w:val="both"/>
        <w:rPr>
          <w:sz w:val="16"/>
          <w:szCs w:val="16"/>
        </w:rPr>
      </w:pPr>
      <w:r w:rsidRPr="008D6411">
        <w:rPr>
          <w:sz w:val="16"/>
          <w:szCs w:val="16"/>
        </w:rPr>
        <w:t>Fuente: publicación “Situación y desempeño de las PYMES del Ecuador en el Mercado Internacional” el Seminario Taller: Mecanismo de Promoción de Exportaciones para las pequeñas y Medianas empresas en los Países de la ALADI,</w:t>
      </w:r>
      <w:r w:rsidR="00BC64A7">
        <w:rPr>
          <w:sz w:val="16"/>
          <w:szCs w:val="16"/>
        </w:rPr>
        <w:t xml:space="preserve"> Montevideo Uruguay 13 y 14 de s</w:t>
      </w:r>
      <w:r w:rsidRPr="008D6411">
        <w:rPr>
          <w:sz w:val="16"/>
          <w:szCs w:val="16"/>
        </w:rPr>
        <w:t>eptiembre 2001</w:t>
      </w:r>
      <w:r w:rsidR="00F52D0F">
        <w:rPr>
          <w:sz w:val="16"/>
          <w:szCs w:val="16"/>
        </w:rPr>
        <w:t>.</w:t>
      </w:r>
    </w:p>
    <w:p w:rsidR="008D6411" w:rsidRDefault="008D6411" w:rsidP="00A15E28">
      <w:pPr>
        <w:spacing w:line="360" w:lineRule="auto"/>
      </w:pPr>
    </w:p>
    <w:p w:rsidR="008D6411" w:rsidRDefault="000B5F2B" w:rsidP="00BC64A7">
      <w:pPr>
        <w:spacing w:line="360" w:lineRule="auto"/>
        <w:jc w:val="both"/>
      </w:pPr>
      <w:r>
        <w:t xml:space="preserve">Otro criterio </w:t>
      </w:r>
      <w:r w:rsidR="008D6411">
        <w:t xml:space="preserve">de categorización es el adoptado por la Corporación Financiera </w:t>
      </w:r>
      <w:r w:rsidR="00830DD1">
        <w:t>Nacional</w:t>
      </w:r>
      <w:r w:rsidR="008D6411">
        <w:t>, en la Tabla 4 se presenta</w:t>
      </w:r>
      <w:r>
        <w:t>n</w:t>
      </w:r>
      <w:r w:rsidR="008D6411">
        <w:t xml:space="preserve"> los parámetros seguidos.</w:t>
      </w:r>
    </w:p>
    <w:p w:rsidR="008D6411" w:rsidRDefault="008D6411" w:rsidP="00A15E28">
      <w:pPr>
        <w:spacing w:line="360" w:lineRule="auto"/>
      </w:pPr>
    </w:p>
    <w:p w:rsidR="006F4651" w:rsidRPr="006F4651" w:rsidRDefault="006F4651" w:rsidP="00DD2EB1">
      <w:pPr>
        <w:jc w:val="center"/>
        <w:rPr>
          <w:sz w:val="20"/>
          <w:szCs w:val="20"/>
        </w:rPr>
      </w:pPr>
      <w:r w:rsidRPr="006F4651">
        <w:rPr>
          <w:b/>
          <w:sz w:val="20"/>
          <w:szCs w:val="20"/>
        </w:rPr>
        <w:t xml:space="preserve">Tabla </w:t>
      </w:r>
      <w:r w:rsidR="007C0BDB">
        <w:rPr>
          <w:b/>
          <w:sz w:val="20"/>
          <w:szCs w:val="20"/>
        </w:rPr>
        <w:t>4</w:t>
      </w:r>
      <w:r w:rsidRPr="006F4651">
        <w:rPr>
          <w:b/>
          <w:sz w:val="20"/>
          <w:szCs w:val="20"/>
        </w:rPr>
        <w:t xml:space="preserve">. </w:t>
      </w:r>
      <w:r w:rsidRPr="006F4651">
        <w:rPr>
          <w:sz w:val="20"/>
          <w:szCs w:val="20"/>
        </w:rPr>
        <w:t xml:space="preserve">Clasificación de las empresas por su tamaño según la Corporación Financiera Nacional </w:t>
      </w:r>
    </w:p>
    <w:tbl>
      <w:tblPr>
        <w:tblStyle w:val="Tablaconcuadrcula"/>
        <w:tblW w:w="0" w:type="auto"/>
        <w:jc w:val="center"/>
        <w:tblLook w:val="04A0"/>
      </w:tblPr>
      <w:tblGrid>
        <w:gridCol w:w="1673"/>
        <w:gridCol w:w="2241"/>
        <w:gridCol w:w="4503"/>
      </w:tblGrid>
      <w:tr w:rsidR="00882671" w:rsidRPr="00E351D4" w:rsidTr="000D172F">
        <w:trPr>
          <w:trHeight w:val="340"/>
          <w:jc w:val="center"/>
        </w:trPr>
        <w:tc>
          <w:tcPr>
            <w:tcW w:w="1673" w:type="dxa"/>
            <w:vAlign w:val="center"/>
          </w:tcPr>
          <w:p w:rsidR="00882671" w:rsidRPr="00E351D4" w:rsidRDefault="000D172F" w:rsidP="006132CB">
            <w:pPr>
              <w:jc w:val="center"/>
              <w:rPr>
                <w:b/>
                <w:sz w:val="18"/>
                <w:szCs w:val="18"/>
              </w:rPr>
            </w:pPr>
            <w:r>
              <w:rPr>
                <w:b/>
                <w:sz w:val="18"/>
                <w:szCs w:val="18"/>
              </w:rPr>
              <w:t>Tipo de e</w:t>
            </w:r>
            <w:r w:rsidR="00882671" w:rsidRPr="00E351D4">
              <w:rPr>
                <w:b/>
                <w:sz w:val="18"/>
                <w:szCs w:val="18"/>
              </w:rPr>
              <w:t>mpresa</w:t>
            </w:r>
          </w:p>
        </w:tc>
        <w:tc>
          <w:tcPr>
            <w:tcW w:w="2241" w:type="dxa"/>
            <w:vAlign w:val="center"/>
          </w:tcPr>
          <w:p w:rsidR="00882671" w:rsidRPr="00E351D4" w:rsidRDefault="00882671" w:rsidP="006132CB">
            <w:pPr>
              <w:jc w:val="center"/>
              <w:rPr>
                <w:b/>
                <w:sz w:val="18"/>
                <w:szCs w:val="18"/>
              </w:rPr>
            </w:pPr>
            <w:r w:rsidRPr="00E351D4">
              <w:rPr>
                <w:b/>
                <w:sz w:val="18"/>
                <w:szCs w:val="18"/>
              </w:rPr>
              <w:t>N</w:t>
            </w:r>
            <w:r w:rsidR="006132CB">
              <w:rPr>
                <w:b/>
                <w:sz w:val="18"/>
                <w:szCs w:val="18"/>
              </w:rPr>
              <w:t xml:space="preserve">úmero de </w:t>
            </w:r>
            <w:r w:rsidR="000D172F">
              <w:rPr>
                <w:b/>
                <w:sz w:val="18"/>
                <w:szCs w:val="18"/>
              </w:rPr>
              <w:t>t</w:t>
            </w:r>
            <w:r w:rsidRPr="00E351D4">
              <w:rPr>
                <w:b/>
                <w:sz w:val="18"/>
                <w:szCs w:val="18"/>
              </w:rPr>
              <w:t>rabajadores</w:t>
            </w:r>
          </w:p>
        </w:tc>
        <w:tc>
          <w:tcPr>
            <w:tcW w:w="4503" w:type="dxa"/>
            <w:vAlign w:val="center"/>
          </w:tcPr>
          <w:p w:rsidR="00882671" w:rsidRPr="00E351D4" w:rsidRDefault="000D172F" w:rsidP="006132CB">
            <w:pPr>
              <w:jc w:val="center"/>
              <w:rPr>
                <w:b/>
                <w:sz w:val="18"/>
                <w:szCs w:val="18"/>
              </w:rPr>
            </w:pPr>
            <w:r>
              <w:rPr>
                <w:b/>
                <w:sz w:val="18"/>
                <w:szCs w:val="18"/>
              </w:rPr>
              <w:t>Capital f</w:t>
            </w:r>
            <w:r w:rsidR="00882671" w:rsidRPr="00E351D4">
              <w:rPr>
                <w:b/>
                <w:sz w:val="18"/>
                <w:szCs w:val="18"/>
              </w:rPr>
              <w:t>ijo</w:t>
            </w:r>
          </w:p>
        </w:tc>
      </w:tr>
      <w:tr w:rsidR="00882671" w:rsidRPr="00E351D4" w:rsidTr="000D172F">
        <w:trPr>
          <w:trHeight w:val="284"/>
          <w:jc w:val="center"/>
        </w:trPr>
        <w:tc>
          <w:tcPr>
            <w:tcW w:w="1673" w:type="dxa"/>
          </w:tcPr>
          <w:p w:rsidR="00882671" w:rsidRPr="00E351D4" w:rsidRDefault="00882671" w:rsidP="00F61ECE">
            <w:pPr>
              <w:rPr>
                <w:sz w:val="18"/>
                <w:szCs w:val="18"/>
              </w:rPr>
            </w:pPr>
            <w:r w:rsidRPr="00E351D4">
              <w:rPr>
                <w:sz w:val="18"/>
                <w:szCs w:val="18"/>
              </w:rPr>
              <w:t>Micro empresas</w:t>
            </w:r>
          </w:p>
        </w:tc>
        <w:tc>
          <w:tcPr>
            <w:tcW w:w="2241" w:type="dxa"/>
          </w:tcPr>
          <w:p w:rsidR="00882671" w:rsidRPr="00E351D4" w:rsidRDefault="00882671" w:rsidP="00931178">
            <w:pPr>
              <w:rPr>
                <w:sz w:val="18"/>
                <w:szCs w:val="18"/>
              </w:rPr>
            </w:pPr>
            <w:r w:rsidRPr="00E351D4">
              <w:rPr>
                <w:sz w:val="18"/>
                <w:szCs w:val="18"/>
              </w:rPr>
              <w:t>Hasta 10 trabajadores</w:t>
            </w:r>
          </w:p>
        </w:tc>
        <w:tc>
          <w:tcPr>
            <w:tcW w:w="4503" w:type="dxa"/>
          </w:tcPr>
          <w:p w:rsidR="00882671" w:rsidRPr="00E351D4" w:rsidRDefault="00882671" w:rsidP="00A15E28">
            <w:pPr>
              <w:rPr>
                <w:sz w:val="18"/>
                <w:szCs w:val="18"/>
              </w:rPr>
            </w:pPr>
            <w:r w:rsidRPr="00E351D4">
              <w:rPr>
                <w:sz w:val="18"/>
                <w:szCs w:val="18"/>
              </w:rPr>
              <w:t>Máximo 20.000 en activos</w:t>
            </w:r>
            <w:r w:rsidR="00A15E28">
              <w:rPr>
                <w:sz w:val="18"/>
                <w:szCs w:val="18"/>
              </w:rPr>
              <w:t xml:space="preserve"> </w:t>
            </w:r>
            <w:r w:rsidR="000F30A0">
              <w:rPr>
                <w:sz w:val="18"/>
                <w:szCs w:val="18"/>
              </w:rPr>
              <w:t xml:space="preserve">(no incluye terreno y </w:t>
            </w:r>
            <w:r w:rsidRPr="00E351D4">
              <w:rPr>
                <w:sz w:val="18"/>
                <w:szCs w:val="18"/>
              </w:rPr>
              <w:t>edificio)</w:t>
            </w:r>
          </w:p>
        </w:tc>
      </w:tr>
      <w:tr w:rsidR="00882671" w:rsidRPr="00E351D4" w:rsidTr="000D172F">
        <w:trPr>
          <w:trHeight w:val="284"/>
          <w:jc w:val="center"/>
        </w:trPr>
        <w:tc>
          <w:tcPr>
            <w:tcW w:w="1673" w:type="dxa"/>
          </w:tcPr>
          <w:p w:rsidR="00882671" w:rsidRPr="00E351D4" w:rsidRDefault="00882671" w:rsidP="00F61ECE">
            <w:pPr>
              <w:rPr>
                <w:sz w:val="18"/>
                <w:szCs w:val="18"/>
              </w:rPr>
            </w:pPr>
            <w:r w:rsidRPr="00E351D4">
              <w:rPr>
                <w:sz w:val="18"/>
                <w:szCs w:val="18"/>
              </w:rPr>
              <w:t>Pequeña empresa</w:t>
            </w:r>
          </w:p>
        </w:tc>
        <w:tc>
          <w:tcPr>
            <w:tcW w:w="2241" w:type="dxa"/>
          </w:tcPr>
          <w:p w:rsidR="00882671" w:rsidRPr="00E351D4" w:rsidRDefault="00882671" w:rsidP="00931178">
            <w:pPr>
              <w:rPr>
                <w:sz w:val="18"/>
                <w:szCs w:val="18"/>
              </w:rPr>
            </w:pPr>
          </w:p>
        </w:tc>
        <w:tc>
          <w:tcPr>
            <w:tcW w:w="4503" w:type="dxa"/>
          </w:tcPr>
          <w:p w:rsidR="00882671" w:rsidRPr="00E351D4" w:rsidRDefault="00157CF0" w:rsidP="00157CF0">
            <w:pPr>
              <w:rPr>
                <w:sz w:val="18"/>
                <w:szCs w:val="18"/>
              </w:rPr>
            </w:pPr>
            <w:r w:rsidRPr="00E351D4">
              <w:rPr>
                <w:sz w:val="18"/>
                <w:szCs w:val="18"/>
              </w:rPr>
              <w:t>Máximo</w:t>
            </w:r>
            <w:r w:rsidR="00882671" w:rsidRPr="00E351D4">
              <w:rPr>
                <w:sz w:val="18"/>
                <w:szCs w:val="18"/>
              </w:rPr>
              <w:t xml:space="preserve"> 1</w:t>
            </w:r>
            <w:r w:rsidRPr="00E351D4">
              <w:rPr>
                <w:sz w:val="18"/>
                <w:szCs w:val="18"/>
              </w:rPr>
              <w:t>2</w:t>
            </w:r>
            <w:r w:rsidR="00882671" w:rsidRPr="00E351D4">
              <w:rPr>
                <w:sz w:val="18"/>
                <w:szCs w:val="18"/>
              </w:rPr>
              <w:t>0.000 Ac</w:t>
            </w:r>
            <w:r w:rsidR="000F30A0">
              <w:rPr>
                <w:sz w:val="18"/>
                <w:szCs w:val="18"/>
              </w:rPr>
              <w:t>tivo Fijo (no incluye terreno y</w:t>
            </w:r>
            <w:r w:rsidR="00882671" w:rsidRPr="00E351D4">
              <w:rPr>
                <w:sz w:val="18"/>
                <w:szCs w:val="18"/>
              </w:rPr>
              <w:t xml:space="preserve"> edificio)</w:t>
            </w:r>
          </w:p>
        </w:tc>
      </w:tr>
      <w:tr w:rsidR="00882671" w:rsidRPr="00E351D4" w:rsidTr="000D172F">
        <w:trPr>
          <w:trHeight w:val="284"/>
          <w:jc w:val="center"/>
        </w:trPr>
        <w:tc>
          <w:tcPr>
            <w:tcW w:w="1673" w:type="dxa"/>
          </w:tcPr>
          <w:p w:rsidR="00882671" w:rsidRPr="00E351D4" w:rsidRDefault="00841063" w:rsidP="00F61ECE">
            <w:pPr>
              <w:rPr>
                <w:sz w:val="18"/>
                <w:szCs w:val="18"/>
              </w:rPr>
            </w:pPr>
            <w:r>
              <w:rPr>
                <w:sz w:val="18"/>
                <w:szCs w:val="18"/>
              </w:rPr>
              <w:t>Mediana i</w:t>
            </w:r>
            <w:r w:rsidR="00882671" w:rsidRPr="00E351D4">
              <w:rPr>
                <w:sz w:val="18"/>
                <w:szCs w:val="18"/>
              </w:rPr>
              <w:t>ndustria</w:t>
            </w:r>
          </w:p>
        </w:tc>
        <w:tc>
          <w:tcPr>
            <w:tcW w:w="2241" w:type="dxa"/>
          </w:tcPr>
          <w:p w:rsidR="00882671" w:rsidRPr="00E351D4" w:rsidRDefault="00882671" w:rsidP="00931178">
            <w:pPr>
              <w:rPr>
                <w:sz w:val="18"/>
                <w:szCs w:val="18"/>
              </w:rPr>
            </w:pPr>
          </w:p>
        </w:tc>
        <w:tc>
          <w:tcPr>
            <w:tcW w:w="4503" w:type="dxa"/>
          </w:tcPr>
          <w:p w:rsidR="00882671" w:rsidRPr="00E351D4" w:rsidRDefault="00157CF0" w:rsidP="00882671">
            <w:pPr>
              <w:rPr>
                <w:sz w:val="18"/>
                <w:szCs w:val="18"/>
              </w:rPr>
            </w:pPr>
            <w:r w:rsidRPr="00E351D4">
              <w:rPr>
                <w:sz w:val="18"/>
                <w:szCs w:val="18"/>
              </w:rPr>
              <w:t>Máximo</w:t>
            </w:r>
            <w:r w:rsidR="00882671" w:rsidRPr="00E351D4">
              <w:rPr>
                <w:sz w:val="18"/>
                <w:szCs w:val="18"/>
              </w:rPr>
              <w:t xml:space="preserve"> 150.000 Ac</w:t>
            </w:r>
            <w:r w:rsidR="000F30A0">
              <w:rPr>
                <w:sz w:val="18"/>
                <w:szCs w:val="18"/>
              </w:rPr>
              <w:t>tivo Fijo (no incluye terreno y</w:t>
            </w:r>
            <w:r w:rsidR="00882671" w:rsidRPr="00E351D4">
              <w:rPr>
                <w:sz w:val="18"/>
                <w:szCs w:val="18"/>
              </w:rPr>
              <w:t xml:space="preserve"> edificio)</w:t>
            </w:r>
          </w:p>
        </w:tc>
      </w:tr>
      <w:tr w:rsidR="00882671" w:rsidRPr="00E351D4" w:rsidTr="000D172F">
        <w:trPr>
          <w:trHeight w:val="284"/>
          <w:jc w:val="center"/>
        </w:trPr>
        <w:tc>
          <w:tcPr>
            <w:tcW w:w="1673" w:type="dxa"/>
          </w:tcPr>
          <w:p w:rsidR="00882671" w:rsidRPr="00E351D4" w:rsidRDefault="00882671" w:rsidP="00F61ECE">
            <w:pPr>
              <w:rPr>
                <w:sz w:val="18"/>
                <w:szCs w:val="18"/>
              </w:rPr>
            </w:pPr>
            <w:r w:rsidRPr="00E351D4">
              <w:rPr>
                <w:sz w:val="18"/>
                <w:szCs w:val="18"/>
              </w:rPr>
              <w:t>Gra</w:t>
            </w:r>
            <w:r w:rsidR="00841063">
              <w:rPr>
                <w:sz w:val="18"/>
                <w:szCs w:val="18"/>
              </w:rPr>
              <w:t>ndes e</w:t>
            </w:r>
            <w:r w:rsidRPr="00E351D4">
              <w:rPr>
                <w:sz w:val="18"/>
                <w:szCs w:val="18"/>
              </w:rPr>
              <w:t>mpresas</w:t>
            </w:r>
          </w:p>
        </w:tc>
        <w:tc>
          <w:tcPr>
            <w:tcW w:w="2241" w:type="dxa"/>
          </w:tcPr>
          <w:p w:rsidR="00882671" w:rsidRPr="00E351D4" w:rsidRDefault="00882671" w:rsidP="00931178">
            <w:pPr>
              <w:rPr>
                <w:sz w:val="18"/>
                <w:szCs w:val="18"/>
              </w:rPr>
            </w:pPr>
          </w:p>
        </w:tc>
        <w:tc>
          <w:tcPr>
            <w:tcW w:w="4503" w:type="dxa"/>
          </w:tcPr>
          <w:p w:rsidR="00882671" w:rsidRPr="00E351D4" w:rsidRDefault="00882671" w:rsidP="00882671">
            <w:pPr>
              <w:rPr>
                <w:sz w:val="18"/>
                <w:szCs w:val="18"/>
              </w:rPr>
            </w:pPr>
            <w:r w:rsidRPr="00E351D4">
              <w:rPr>
                <w:sz w:val="18"/>
                <w:szCs w:val="18"/>
              </w:rPr>
              <w:t xml:space="preserve">Superior a 150.000 </w:t>
            </w:r>
          </w:p>
        </w:tc>
      </w:tr>
    </w:tbl>
    <w:p w:rsidR="00882671" w:rsidRDefault="00882671" w:rsidP="00A15E28">
      <w:pPr>
        <w:spacing w:line="360" w:lineRule="auto"/>
      </w:pPr>
    </w:p>
    <w:p w:rsidR="008D6411" w:rsidRDefault="008D6411" w:rsidP="00BC64A7">
      <w:pPr>
        <w:spacing w:line="360" w:lineRule="auto"/>
        <w:jc w:val="both"/>
      </w:pPr>
      <w:r>
        <w:t>La Cámara de la Pequeña Industria de</w:t>
      </w:r>
      <w:r w:rsidR="00947C61">
        <w:t>l</w:t>
      </w:r>
      <w:r>
        <w:t xml:space="preserve"> Guaya</w:t>
      </w:r>
      <w:r w:rsidR="00947C61">
        <w:t>s</w:t>
      </w:r>
      <w:r>
        <w:t xml:space="preserve"> sigue el criterio indicado en la Tabla 5</w:t>
      </w:r>
      <w:r w:rsidR="00BC64A7">
        <w:t>.</w:t>
      </w:r>
    </w:p>
    <w:p w:rsidR="00577128" w:rsidRDefault="00577128" w:rsidP="00A15E28">
      <w:pPr>
        <w:spacing w:line="360" w:lineRule="auto"/>
      </w:pPr>
    </w:p>
    <w:p w:rsidR="006F4651" w:rsidRPr="00FE3443" w:rsidRDefault="006F4651" w:rsidP="00DD2EB1">
      <w:pPr>
        <w:jc w:val="center"/>
        <w:rPr>
          <w:sz w:val="20"/>
          <w:szCs w:val="20"/>
        </w:rPr>
      </w:pPr>
      <w:r w:rsidRPr="00FE3443">
        <w:rPr>
          <w:b/>
          <w:sz w:val="20"/>
          <w:szCs w:val="20"/>
        </w:rPr>
        <w:t xml:space="preserve">Tabla </w:t>
      </w:r>
      <w:r w:rsidR="007C0BDB" w:rsidRPr="00FE3443">
        <w:rPr>
          <w:b/>
          <w:sz w:val="20"/>
          <w:szCs w:val="20"/>
        </w:rPr>
        <w:t>5</w:t>
      </w:r>
      <w:r w:rsidRPr="00FE3443">
        <w:rPr>
          <w:b/>
          <w:sz w:val="20"/>
          <w:szCs w:val="20"/>
        </w:rPr>
        <w:t xml:space="preserve">. </w:t>
      </w:r>
      <w:r w:rsidRPr="00FE3443">
        <w:rPr>
          <w:sz w:val="20"/>
          <w:szCs w:val="20"/>
        </w:rPr>
        <w:t xml:space="preserve">Clasificación de las empresas por su tamaño según la </w:t>
      </w:r>
      <w:r w:rsidR="00FE3443">
        <w:rPr>
          <w:sz w:val="20"/>
          <w:szCs w:val="20"/>
        </w:rPr>
        <w:t>C</w:t>
      </w:r>
      <w:r w:rsidRPr="00FE3443">
        <w:rPr>
          <w:sz w:val="20"/>
          <w:szCs w:val="20"/>
        </w:rPr>
        <w:t xml:space="preserve">ámara de la </w:t>
      </w:r>
      <w:r w:rsidR="00FE3443">
        <w:rPr>
          <w:sz w:val="20"/>
          <w:szCs w:val="20"/>
        </w:rPr>
        <w:t>P</w:t>
      </w:r>
      <w:r w:rsidRPr="00FE3443">
        <w:rPr>
          <w:sz w:val="20"/>
          <w:szCs w:val="20"/>
        </w:rPr>
        <w:t>equeña Industrias de</w:t>
      </w:r>
      <w:r w:rsidR="00947C61">
        <w:rPr>
          <w:sz w:val="20"/>
          <w:szCs w:val="20"/>
        </w:rPr>
        <w:t>l Guayas</w:t>
      </w:r>
    </w:p>
    <w:tbl>
      <w:tblPr>
        <w:tblStyle w:val="Tablaconcuadrcula"/>
        <w:tblW w:w="0" w:type="auto"/>
        <w:jc w:val="center"/>
        <w:tblLook w:val="04A0"/>
      </w:tblPr>
      <w:tblGrid>
        <w:gridCol w:w="2881"/>
        <w:gridCol w:w="2881"/>
      </w:tblGrid>
      <w:tr w:rsidR="00157CF0" w:rsidRPr="003976CD" w:rsidTr="000D172F">
        <w:trPr>
          <w:trHeight w:val="340"/>
          <w:jc w:val="center"/>
        </w:trPr>
        <w:tc>
          <w:tcPr>
            <w:tcW w:w="2881" w:type="dxa"/>
            <w:vAlign w:val="center"/>
          </w:tcPr>
          <w:p w:rsidR="00157CF0" w:rsidRPr="003976CD" w:rsidRDefault="000D172F" w:rsidP="003976CD">
            <w:pPr>
              <w:jc w:val="center"/>
              <w:rPr>
                <w:b/>
                <w:sz w:val="18"/>
                <w:szCs w:val="18"/>
              </w:rPr>
            </w:pPr>
            <w:r>
              <w:rPr>
                <w:b/>
                <w:sz w:val="18"/>
                <w:szCs w:val="18"/>
              </w:rPr>
              <w:t>Tipo de e</w:t>
            </w:r>
            <w:r w:rsidR="00157CF0" w:rsidRPr="003976CD">
              <w:rPr>
                <w:b/>
                <w:sz w:val="18"/>
                <w:szCs w:val="18"/>
              </w:rPr>
              <w:t>mpresa</w:t>
            </w:r>
          </w:p>
        </w:tc>
        <w:tc>
          <w:tcPr>
            <w:tcW w:w="2881" w:type="dxa"/>
            <w:vAlign w:val="center"/>
          </w:tcPr>
          <w:p w:rsidR="00157CF0" w:rsidRPr="003976CD" w:rsidRDefault="00157CF0" w:rsidP="003976CD">
            <w:pPr>
              <w:jc w:val="center"/>
              <w:rPr>
                <w:b/>
                <w:sz w:val="18"/>
                <w:szCs w:val="18"/>
              </w:rPr>
            </w:pPr>
            <w:r w:rsidRPr="003976CD">
              <w:rPr>
                <w:b/>
                <w:sz w:val="18"/>
                <w:szCs w:val="18"/>
              </w:rPr>
              <w:t>Ventas anuales</w:t>
            </w:r>
          </w:p>
        </w:tc>
      </w:tr>
      <w:tr w:rsidR="00157CF0" w:rsidRPr="003976CD" w:rsidTr="003976CD">
        <w:trPr>
          <w:trHeight w:val="284"/>
          <w:jc w:val="center"/>
        </w:trPr>
        <w:tc>
          <w:tcPr>
            <w:tcW w:w="2881" w:type="dxa"/>
            <w:vAlign w:val="center"/>
          </w:tcPr>
          <w:p w:rsidR="00157CF0" w:rsidRPr="003976CD" w:rsidRDefault="00157CF0" w:rsidP="000B5F2B">
            <w:pPr>
              <w:rPr>
                <w:sz w:val="18"/>
                <w:szCs w:val="18"/>
              </w:rPr>
            </w:pPr>
            <w:r w:rsidRPr="003976CD">
              <w:rPr>
                <w:sz w:val="18"/>
                <w:szCs w:val="18"/>
              </w:rPr>
              <w:t>Micro empresas</w:t>
            </w:r>
          </w:p>
        </w:tc>
        <w:tc>
          <w:tcPr>
            <w:tcW w:w="2881" w:type="dxa"/>
            <w:vAlign w:val="center"/>
          </w:tcPr>
          <w:p w:rsidR="00157CF0" w:rsidRPr="003976CD" w:rsidRDefault="00157CF0" w:rsidP="003976CD">
            <w:pPr>
              <w:jc w:val="center"/>
              <w:rPr>
                <w:sz w:val="18"/>
                <w:szCs w:val="18"/>
              </w:rPr>
            </w:pPr>
            <w:r w:rsidRPr="003976CD">
              <w:rPr>
                <w:sz w:val="18"/>
                <w:szCs w:val="18"/>
              </w:rPr>
              <w:t>Hasta 7000</w:t>
            </w:r>
          </w:p>
        </w:tc>
      </w:tr>
      <w:tr w:rsidR="00157CF0" w:rsidRPr="003976CD" w:rsidTr="003976CD">
        <w:trPr>
          <w:trHeight w:val="284"/>
          <w:jc w:val="center"/>
        </w:trPr>
        <w:tc>
          <w:tcPr>
            <w:tcW w:w="2881" w:type="dxa"/>
            <w:vAlign w:val="center"/>
          </w:tcPr>
          <w:p w:rsidR="00157CF0" w:rsidRPr="003976CD" w:rsidRDefault="00157CF0" w:rsidP="000B5F2B">
            <w:pPr>
              <w:rPr>
                <w:sz w:val="18"/>
                <w:szCs w:val="18"/>
              </w:rPr>
            </w:pPr>
            <w:r w:rsidRPr="003976CD">
              <w:rPr>
                <w:sz w:val="18"/>
                <w:szCs w:val="18"/>
              </w:rPr>
              <w:t>Pequeña empresa</w:t>
            </w:r>
          </w:p>
        </w:tc>
        <w:tc>
          <w:tcPr>
            <w:tcW w:w="2881" w:type="dxa"/>
            <w:vAlign w:val="center"/>
          </w:tcPr>
          <w:p w:rsidR="00157CF0" w:rsidRPr="003976CD" w:rsidRDefault="00157CF0" w:rsidP="003976CD">
            <w:pPr>
              <w:jc w:val="center"/>
              <w:rPr>
                <w:sz w:val="18"/>
                <w:szCs w:val="18"/>
              </w:rPr>
            </w:pPr>
            <w:r w:rsidRPr="003976CD">
              <w:rPr>
                <w:sz w:val="18"/>
                <w:szCs w:val="18"/>
              </w:rPr>
              <w:t>De 7001 a 1.000.000</w:t>
            </w:r>
          </w:p>
        </w:tc>
      </w:tr>
      <w:tr w:rsidR="00157CF0" w:rsidRPr="003976CD" w:rsidTr="003976CD">
        <w:trPr>
          <w:trHeight w:val="284"/>
          <w:jc w:val="center"/>
        </w:trPr>
        <w:tc>
          <w:tcPr>
            <w:tcW w:w="2881" w:type="dxa"/>
            <w:vAlign w:val="center"/>
          </w:tcPr>
          <w:p w:rsidR="00157CF0" w:rsidRPr="003976CD" w:rsidRDefault="000F30A0" w:rsidP="000B5F2B">
            <w:pPr>
              <w:rPr>
                <w:sz w:val="18"/>
                <w:szCs w:val="18"/>
              </w:rPr>
            </w:pPr>
            <w:r>
              <w:rPr>
                <w:sz w:val="18"/>
                <w:szCs w:val="18"/>
              </w:rPr>
              <w:t xml:space="preserve">Mediana </w:t>
            </w:r>
            <w:r w:rsidR="00157CF0" w:rsidRPr="003976CD">
              <w:rPr>
                <w:sz w:val="18"/>
                <w:szCs w:val="18"/>
              </w:rPr>
              <w:t>empresa</w:t>
            </w:r>
          </w:p>
        </w:tc>
        <w:tc>
          <w:tcPr>
            <w:tcW w:w="2881" w:type="dxa"/>
            <w:vAlign w:val="center"/>
          </w:tcPr>
          <w:p w:rsidR="00157CF0" w:rsidRPr="003976CD" w:rsidRDefault="00157CF0" w:rsidP="003976CD">
            <w:pPr>
              <w:jc w:val="center"/>
              <w:rPr>
                <w:sz w:val="18"/>
                <w:szCs w:val="18"/>
              </w:rPr>
            </w:pPr>
            <w:r w:rsidRPr="003976CD">
              <w:rPr>
                <w:sz w:val="18"/>
                <w:szCs w:val="18"/>
              </w:rPr>
              <w:t>1.000.000 a 3.000.000</w:t>
            </w:r>
          </w:p>
        </w:tc>
      </w:tr>
      <w:tr w:rsidR="00157CF0" w:rsidRPr="003976CD" w:rsidTr="003976CD">
        <w:trPr>
          <w:trHeight w:val="284"/>
          <w:jc w:val="center"/>
        </w:trPr>
        <w:tc>
          <w:tcPr>
            <w:tcW w:w="2881" w:type="dxa"/>
            <w:vAlign w:val="center"/>
          </w:tcPr>
          <w:p w:rsidR="00157CF0" w:rsidRPr="003976CD" w:rsidRDefault="000B5F2B" w:rsidP="000B5F2B">
            <w:pPr>
              <w:rPr>
                <w:sz w:val="18"/>
                <w:szCs w:val="18"/>
              </w:rPr>
            </w:pPr>
            <w:r>
              <w:rPr>
                <w:sz w:val="18"/>
                <w:szCs w:val="18"/>
              </w:rPr>
              <w:t>Grandes e</w:t>
            </w:r>
            <w:r w:rsidR="00157CF0" w:rsidRPr="003976CD">
              <w:rPr>
                <w:sz w:val="18"/>
                <w:szCs w:val="18"/>
              </w:rPr>
              <w:t>mpresas</w:t>
            </w:r>
          </w:p>
        </w:tc>
        <w:tc>
          <w:tcPr>
            <w:tcW w:w="2881" w:type="dxa"/>
            <w:vAlign w:val="center"/>
          </w:tcPr>
          <w:p w:rsidR="00157CF0" w:rsidRPr="003976CD" w:rsidRDefault="001C706B" w:rsidP="003976CD">
            <w:pPr>
              <w:jc w:val="center"/>
              <w:rPr>
                <w:sz w:val="18"/>
                <w:szCs w:val="18"/>
              </w:rPr>
            </w:pPr>
            <w:r w:rsidRPr="003976CD">
              <w:rPr>
                <w:sz w:val="18"/>
                <w:szCs w:val="18"/>
              </w:rPr>
              <w:t>Más</w:t>
            </w:r>
            <w:r w:rsidR="00157CF0" w:rsidRPr="003976CD">
              <w:rPr>
                <w:sz w:val="18"/>
                <w:szCs w:val="18"/>
              </w:rPr>
              <w:t xml:space="preserve"> de 3000.000</w:t>
            </w:r>
          </w:p>
        </w:tc>
      </w:tr>
    </w:tbl>
    <w:p w:rsidR="000B5F2B" w:rsidRDefault="00E506E0" w:rsidP="00FF0306">
      <w:pPr>
        <w:spacing w:line="360" w:lineRule="auto"/>
        <w:jc w:val="both"/>
      </w:pPr>
      <w:r w:rsidRPr="00CF6B20">
        <w:lastRenderedPageBreak/>
        <w:t xml:space="preserve">Para nuestro </w:t>
      </w:r>
      <w:r w:rsidR="00CF6B20" w:rsidRPr="00CF6B20">
        <w:t xml:space="preserve">análisis hemos considerado </w:t>
      </w:r>
      <w:r w:rsidR="007C0BDB" w:rsidRPr="00CF6B20">
        <w:t>como compañías grandes aquella</w:t>
      </w:r>
      <w:r w:rsidR="00F52D0F">
        <w:t>s</w:t>
      </w:r>
      <w:r w:rsidR="007C0BDB" w:rsidRPr="00CF6B20">
        <w:t xml:space="preserve"> que tienen más de 100</w:t>
      </w:r>
      <w:r w:rsidRPr="00CF6B20">
        <w:t xml:space="preserve"> empleado</w:t>
      </w:r>
      <w:r w:rsidR="003377B3" w:rsidRPr="00CF6B20">
        <w:t>s</w:t>
      </w:r>
      <w:r w:rsidRPr="00CF6B20">
        <w:t xml:space="preserve"> para </w:t>
      </w:r>
      <w:r w:rsidR="00CF6B20" w:rsidRPr="00CF6B20">
        <w:t>segregarla del</w:t>
      </w:r>
      <w:r w:rsidRPr="00CF6B20">
        <w:t xml:space="preserve"> segmento</w:t>
      </w:r>
      <w:r w:rsidR="00CF6B20" w:rsidRPr="00CF6B20">
        <w:t xml:space="preserve"> objetivo</w:t>
      </w:r>
      <w:r w:rsidRPr="00CF6B20">
        <w:t>.</w:t>
      </w:r>
    </w:p>
    <w:p w:rsidR="000B5F2B" w:rsidRDefault="000B5F2B" w:rsidP="00FF0306">
      <w:pPr>
        <w:spacing w:line="360" w:lineRule="auto"/>
        <w:jc w:val="both"/>
      </w:pPr>
    </w:p>
    <w:p w:rsidR="000B5F2B" w:rsidRDefault="000B5F2B" w:rsidP="00FF0306">
      <w:pPr>
        <w:spacing w:line="360" w:lineRule="auto"/>
        <w:jc w:val="both"/>
      </w:pPr>
    </w:p>
    <w:p w:rsidR="00E506E0" w:rsidRPr="003377B3" w:rsidRDefault="00E506E0" w:rsidP="00FF0306">
      <w:pPr>
        <w:spacing w:line="360" w:lineRule="auto"/>
        <w:jc w:val="both"/>
      </w:pPr>
      <w:r w:rsidRPr="00CF6B20">
        <w:t xml:space="preserve">Segmentamos en el grupo </w:t>
      </w:r>
      <w:r w:rsidR="00F52D0F">
        <w:t>PYMES</w:t>
      </w:r>
      <w:r w:rsidRPr="00CF6B20">
        <w:t xml:space="preserve"> aquella</w:t>
      </w:r>
      <w:r w:rsidR="00CF5E9F" w:rsidRPr="00CF6B20">
        <w:t xml:space="preserve">s </w:t>
      </w:r>
      <w:r w:rsidR="001C706B" w:rsidRPr="00CF6B20">
        <w:t>que poseen</w:t>
      </w:r>
      <w:r w:rsidR="007C0BDB" w:rsidRPr="00CF6B20">
        <w:t xml:space="preserve"> hasta 100 emple</w:t>
      </w:r>
      <w:r w:rsidR="007C0BDB" w:rsidRPr="002240A5">
        <w:t xml:space="preserve">ados, para esto </w:t>
      </w:r>
      <w:r w:rsidR="00F52D0F">
        <w:t>incorporamos una pregunta relacionada en la encuesta realizada como parte del estudio de mercado</w:t>
      </w:r>
      <w:r w:rsidR="007C0BDB" w:rsidRPr="002240A5">
        <w:t>.</w:t>
      </w:r>
    </w:p>
    <w:p w:rsidR="00882671" w:rsidRPr="003377B3" w:rsidRDefault="00882671" w:rsidP="00FF0306">
      <w:pPr>
        <w:spacing w:line="360" w:lineRule="auto"/>
        <w:jc w:val="both"/>
      </w:pPr>
    </w:p>
    <w:p w:rsidR="00E506E0" w:rsidRPr="00151C11" w:rsidRDefault="00E506E0" w:rsidP="00FF0306">
      <w:pPr>
        <w:spacing w:line="360" w:lineRule="auto"/>
        <w:jc w:val="both"/>
      </w:pPr>
    </w:p>
    <w:p w:rsidR="000B6FC6" w:rsidRPr="00552789" w:rsidRDefault="00F94AC0" w:rsidP="002B1208">
      <w:pPr>
        <w:spacing w:line="360" w:lineRule="auto"/>
        <w:jc w:val="both"/>
        <w:rPr>
          <w:b/>
        </w:rPr>
      </w:pPr>
      <w:r w:rsidRPr="00552789">
        <w:rPr>
          <w:b/>
        </w:rPr>
        <w:t>4</w:t>
      </w:r>
      <w:r w:rsidR="000B6FC6" w:rsidRPr="00552789">
        <w:rPr>
          <w:b/>
        </w:rPr>
        <w:t>.2</w:t>
      </w:r>
      <w:r w:rsidR="006D228B">
        <w:rPr>
          <w:b/>
        </w:rPr>
        <w:t>.</w:t>
      </w:r>
      <w:r w:rsidR="000B6FC6" w:rsidRPr="00552789">
        <w:rPr>
          <w:b/>
        </w:rPr>
        <w:t xml:space="preserve"> Definici</w:t>
      </w:r>
      <w:r w:rsidR="00F60167">
        <w:rPr>
          <w:b/>
        </w:rPr>
        <w:t>ones</w:t>
      </w:r>
      <w:r w:rsidR="000B6FC6" w:rsidRPr="00552789">
        <w:rPr>
          <w:b/>
        </w:rPr>
        <w:t xml:space="preserve"> y descripción del producto o servicio</w:t>
      </w:r>
    </w:p>
    <w:p w:rsidR="008B0502" w:rsidRDefault="00F94AC0" w:rsidP="002B1208">
      <w:pPr>
        <w:spacing w:line="360" w:lineRule="auto"/>
        <w:jc w:val="both"/>
        <w:rPr>
          <w:lang w:val="es-EC"/>
        </w:rPr>
      </w:pPr>
      <w:r w:rsidRPr="00552789">
        <w:rPr>
          <w:b/>
        </w:rPr>
        <w:t>4.2.</w:t>
      </w:r>
      <w:r w:rsidR="00B5643D" w:rsidRPr="00552789">
        <w:rPr>
          <w:b/>
          <w:lang w:val="es-EC"/>
        </w:rPr>
        <w:t xml:space="preserve">1. </w:t>
      </w:r>
      <w:r w:rsidR="000B6FC6" w:rsidRPr="00552789">
        <w:rPr>
          <w:b/>
          <w:lang w:val="es-EC"/>
        </w:rPr>
        <w:t>Estudios de Impacto ambiental</w:t>
      </w:r>
      <w:r w:rsidR="00642697" w:rsidRPr="00552789">
        <w:rPr>
          <w:b/>
          <w:lang w:val="es-EC"/>
        </w:rPr>
        <w:t xml:space="preserve"> (E</w:t>
      </w:r>
      <w:r w:rsidR="00BA267F" w:rsidRPr="00552789">
        <w:rPr>
          <w:b/>
          <w:lang w:val="es-EC"/>
        </w:rPr>
        <w:t>s</w:t>
      </w:r>
      <w:r w:rsidR="00642697" w:rsidRPr="00552789">
        <w:rPr>
          <w:b/>
          <w:lang w:val="es-EC"/>
        </w:rPr>
        <w:t>IA</w:t>
      </w:r>
      <w:r w:rsidR="00642697" w:rsidRPr="00F60167">
        <w:rPr>
          <w:lang w:val="es-EC"/>
        </w:rPr>
        <w:t>)</w:t>
      </w:r>
    </w:p>
    <w:p w:rsidR="006342D2" w:rsidRDefault="00D67F4F" w:rsidP="002B1208">
      <w:pPr>
        <w:spacing w:line="360" w:lineRule="auto"/>
        <w:jc w:val="both"/>
      </w:pPr>
      <w:r>
        <w:rPr>
          <w:lang w:val="es-EC"/>
        </w:rPr>
        <w:t>S</w:t>
      </w:r>
      <w:r w:rsidR="00FB5E9D" w:rsidRPr="00F60167">
        <w:rPr>
          <w:lang w:val="es-EC"/>
        </w:rPr>
        <w:t xml:space="preserve">e aplica a la fase de construcción </w:t>
      </w:r>
      <w:r>
        <w:rPr>
          <w:lang w:val="es-EC"/>
        </w:rPr>
        <w:t>y operación de los p</w:t>
      </w:r>
      <w:r w:rsidR="00FB5E9D" w:rsidRPr="00F60167">
        <w:rPr>
          <w:lang w:val="es-EC"/>
        </w:rPr>
        <w:t>royectos y se lo puede definir como el</w:t>
      </w:r>
      <w:r w:rsidR="00F20E72" w:rsidRPr="00F60167">
        <w:rPr>
          <w:lang w:val="es-EC"/>
        </w:rPr>
        <w:t xml:space="preserve"> conjunto de </w:t>
      </w:r>
      <w:r w:rsidR="001C706B" w:rsidRPr="00F60167">
        <w:rPr>
          <w:lang w:val="es-EC"/>
        </w:rPr>
        <w:t>técnicas</w:t>
      </w:r>
      <w:r w:rsidR="001C706B" w:rsidRPr="00F60167">
        <w:t xml:space="preserve"> que</w:t>
      </w:r>
      <w:r w:rsidR="00F20E72" w:rsidRPr="00F60167">
        <w:t xml:space="preserve"> permite identificar, prevenir y evaluar los impactos que produciría</w:t>
      </w:r>
      <w:r w:rsidR="002A03C9" w:rsidRPr="00F60167">
        <w:t>n las actividades de</w:t>
      </w:r>
      <w:r w:rsidR="00F20E72" w:rsidRPr="00F60167">
        <w:t xml:space="preserve"> un </w:t>
      </w:r>
      <w:r w:rsidR="00FB5E9D" w:rsidRPr="00F60167">
        <w:t xml:space="preserve">proyecto el mismo que será documentado y presentado a la autoridad competente para </w:t>
      </w:r>
      <w:r w:rsidR="002B1208">
        <w:t>su aprobación</w:t>
      </w:r>
      <w:r w:rsidR="00F20E72" w:rsidRPr="00F60167">
        <w:t xml:space="preserve">. En este tipo de estudio se requiere la interrelación con varios </w:t>
      </w:r>
      <w:r w:rsidR="001C706B" w:rsidRPr="00F60167">
        <w:t>especialistas</w:t>
      </w:r>
      <w:r w:rsidR="00F20E72" w:rsidRPr="00F60167">
        <w:t xml:space="preserve"> es decir </w:t>
      </w:r>
      <w:r w:rsidR="00FB5E9D" w:rsidRPr="00F60167">
        <w:t>de un</w:t>
      </w:r>
      <w:r w:rsidR="00F20E72" w:rsidRPr="00F60167">
        <w:t xml:space="preserve"> equipo </w:t>
      </w:r>
      <w:r w:rsidR="00FB5E9D" w:rsidRPr="00F60167">
        <w:t>multidisciplinario</w:t>
      </w:r>
      <w:r w:rsidR="00AE5A34">
        <w:t xml:space="preserve">. </w:t>
      </w:r>
    </w:p>
    <w:p w:rsidR="006342D2" w:rsidRDefault="006342D2" w:rsidP="002B1208">
      <w:pPr>
        <w:spacing w:line="360" w:lineRule="auto"/>
        <w:jc w:val="both"/>
      </w:pPr>
    </w:p>
    <w:p w:rsidR="006A030E" w:rsidRPr="00E55670" w:rsidRDefault="00BB425F" w:rsidP="002B1208">
      <w:pPr>
        <w:spacing w:line="360" w:lineRule="auto"/>
        <w:jc w:val="both"/>
      </w:pPr>
      <w:r>
        <w:t>De</w:t>
      </w:r>
      <w:r w:rsidR="009B7AFC">
        <w:rPr>
          <w:lang w:val="es-EC"/>
        </w:rPr>
        <w:t xml:space="preserve"> acuerdo a las </w:t>
      </w:r>
      <w:r w:rsidR="009B7AFC" w:rsidRPr="009B7AFC">
        <w:rPr>
          <w:i/>
          <w:lang w:val="es-EC"/>
        </w:rPr>
        <w:t>D</w:t>
      </w:r>
      <w:r w:rsidR="00AE5A34" w:rsidRPr="009B7AFC">
        <w:rPr>
          <w:i/>
          <w:lang w:val="es-EC"/>
        </w:rPr>
        <w:t xml:space="preserve">irectrices </w:t>
      </w:r>
      <w:r w:rsidR="009B7AFC" w:rsidRPr="009B7AFC">
        <w:rPr>
          <w:i/>
          <w:lang w:val="es-EC"/>
        </w:rPr>
        <w:t>para la Elaboración de Estudios Ambientales</w:t>
      </w:r>
      <w:r w:rsidR="009B7AFC">
        <w:rPr>
          <w:lang w:val="es-EC"/>
        </w:rPr>
        <w:t xml:space="preserve"> </w:t>
      </w:r>
      <w:r w:rsidR="00AE5A34">
        <w:rPr>
          <w:lang w:val="es-EC"/>
        </w:rPr>
        <w:t xml:space="preserve">establecidas por la Dirección de Medio </w:t>
      </w:r>
      <w:r w:rsidR="00AE5A34" w:rsidRPr="00E55670">
        <w:t>Ambiente de la M. I. Municipalidad de Guayaquil</w:t>
      </w:r>
      <w:r w:rsidR="006A030E" w:rsidRPr="00E55670">
        <w:t xml:space="preserve"> </w:t>
      </w:r>
      <w:r w:rsidR="00B5643D" w:rsidRPr="00E55670">
        <w:t xml:space="preserve">el estudio </w:t>
      </w:r>
      <w:r w:rsidR="006A030E" w:rsidRPr="00E55670">
        <w:t>debe cont</w:t>
      </w:r>
      <w:r w:rsidR="00B5643D" w:rsidRPr="00E55670">
        <w:t>ene</w:t>
      </w:r>
      <w:r w:rsidR="006A030E" w:rsidRPr="00E55670">
        <w:t>r:</w:t>
      </w:r>
    </w:p>
    <w:p w:rsidR="00D67F4F" w:rsidRPr="00E55670" w:rsidRDefault="00D67F4F" w:rsidP="00E55670">
      <w:pPr>
        <w:spacing w:line="360" w:lineRule="auto"/>
        <w:jc w:val="both"/>
      </w:pPr>
    </w:p>
    <w:p w:rsidR="00E55670" w:rsidRPr="00E55670" w:rsidRDefault="00E55670" w:rsidP="00534B44">
      <w:pPr>
        <w:numPr>
          <w:ilvl w:val="0"/>
          <w:numId w:val="8"/>
        </w:numPr>
        <w:tabs>
          <w:tab w:val="left" w:pos="567"/>
        </w:tabs>
        <w:autoSpaceDE w:val="0"/>
        <w:autoSpaceDN w:val="0"/>
        <w:spacing w:line="360" w:lineRule="auto"/>
        <w:ind w:left="567" w:hanging="397"/>
        <w:jc w:val="both"/>
      </w:pPr>
      <w:r w:rsidRPr="00E55670">
        <w:t>Carátula de presentación en la que conste: Tipo de estudio. Título del proyecto. Razón social de la empresa o nombre del promotor del proyecto. Ubic</w:t>
      </w:r>
      <w:r w:rsidR="004062ED">
        <w:t>ación del proyecto.  Consultor r</w:t>
      </w:r>
      <w:r w:rsidRPr="00E55670">
        <w:t>esponsable: nombre completo, título, número de registro profesional, cédula de identidad, dirección, teléfono y/o e-mail. Fecha de elaboración del estudio</w:t>
      </w:r>
      <w:r w:rsidR="00114EB7">
        <w:t>.</w:t>
      </w:r>
    </w:p>
    <w:p w:rsidR="00E55670" w:rsidRPr="00E55670" w:rsidRDefault="004062ED" w:rsidP="00534B44">
      <w:pPr>
        <w:numPr>
          <w:ilvl w:val="0"/>
          <w:numId w:val="8"/>
        </w:numPr>
        <w:tabs>
          <w:tab w:val="left" w:pos="567"/>
        </w:tabs>
        <w:autoSpaceDE w:val="0"/>
        <w:autoSpaceDN w:val="0"/>
        <w:spacing w:line="360" w:lineRule="auto"/>
        <w:ind w:left="567" w:hanging="397"/>
        <w:jc w:val="both"/>
      </w:pPr>
      <w:r>
        <w:t>Resumen e</w:t>
      </w:r>
      <w:r w:rsidR="00E55670" w:rsidRPr="00E55670">
        <w:t>jecutivo</w:t>
      </w:r>
      <w:r w:rsidR="00114EB7">
        <w:t>.</w:t>
      </w:r>
    </w:p>
    <w:p w:rsidR="00E55670" w:rsidRPr="00E55670" w:rsidRDefault="00E55670" w:rsidP="00534B44">
      <w:pPr>
        <w:numPr>
          <w:ilvl w:val="0"/>
          <w:numId w:val="8"/>
        </w:numPr>
        <w:tabs>
          <w:tab w:val="left" w:pos="567"/>
        </w:tabs>
        <w:autoSpaceDE w:val="0"/>
        <w:autoSpaceDN w:val="0"/>
        <w:spacing w:line="360" w:lineRule="auto"/>
        <w:ind w:left="567" w:hanging="397"/>
        <w:jc w:val="both"/>
      </w:pPr>
      <w:r>
        <w:t>Í</w:t>
      </w:r>
      <w:r w:rsidRPr="00E55670">
        <w:t>ndice</w:t>
      </w:r>
      <w:r w:rsidR="00114EB7">
        <w:t>.</w:t>
      </w:r>
    </w:p>
    <w:p w:rsidR="00E55670" w:rsidRPr="00E55670" w:rsidRDefault="004062ED" w:rsidP="00534B44">
      <w:pPr>
        <w:numPr>
          <w:ilvl w:val="0"/>
          <w:numId w:val="8"/>
        </w:numPr>
        <w:tabs>
          <w:tab w:val="left" w:pos="567"/>
        </w:tabs>
        <w:autoSpaceDE w:val="0"/>
        <w:autoSpaceDN w:val="0"/>
        <w:spacing w:line="360" w:lineRule="auto"/>
        <w:ind w:left="567" w:hanging="397"/>
        <w:jc w:val="both"/>
      </w:pPr>
      <w:r>
        <w:t>Presentación del e</w:t>
      </w:r>
      <w:r w:rsidR="00E55670" w:rsidRPr="00E55670">
        <w:t>studio: Antecedentes. Objeti</w:t>
      </w:r>
      <w:r>
        <w:t>vo general. Metodología. Marco legal a</w:t>
      </w:r>
      <w:r w:rsidR="00E55670" w:rsidRPr="00E55670">
        <w:t>mbiental</w:t>
      </w:r>
      <w:r w:rsidR="00114EB7">
        <w:t>.</w:t>
      </w:r>
    </w:p>
    <w:p w:rsidR="00E55670" w:rsidRPr="00E55670" w:rsidRDefault="00E55670" w:rsidP="00534B44">
      <w:pPr>
        <w:numPr>
          <w:ilvl w:val="0"/>
          <w:numId w:val="9"/>
        </w:numPr>
        <w:tabs>
          <w:tab w:val="left" w:pos="567"/>
        </w:tabs>
        <w:autoSpaceDE w:val="0"/>
        <w:autoSpaceDN w:val="0"/>
        <w:spacing w:line="360" w:lineRule="auto"/>
        <w:ind w:left="567" w:hanging="397"/>
        <w:jc w:val="both"/>
      </w:pPr>
      <w:r w:rsidRPr="00E55670">
        <w:t>Descripción detallada del proyecto y sus alternativas</w:t>
      </w:r>
      <w:r w:rsidR="00114EB7">
        <w:t>.</w:t>
      </w:r>
    </w:p>
    <w:p w:rsidR="00E55670" w:rsidRPr="00E55670" w:rsidRDefault="00E55670" w:rsidP="00534B44">
      <w:pPr>
        <w:numPr>
          <w:ilvl w:val="0"/>
          <w:numId w:val="10"/>
        </w:numPr>
        <w:tabs>
          <w:tab w:val="left" w:pos="567"/>
        </w:tabs>
        <w:autoSpaceDE w:val="0"/>
        <w:autoSpaceDN w:val="0"/>
        <w:spacing w:line="360" w:lineRule="auto"/>
        <w:ind w:left="567" w:hanging="397"/>
        <w:jc w:val="both"/>
      </w:pPr>
      <w:r w:rsidRPr="00E55670">
        <w:t xml:space="preserve">Determinación del </w:t>
      </w:r>
      <w:r w:rsidR="00114EB7">
        <w:t>á</w:t>
      </w:r>
      <w:r w:rsidR="00596756" w:rsidRPr="00E55670">
        <w:t>rea</w:t>
      </w:r>
      <w:r w:rsidRPr="00E55670">
        <w:t xml:space="preserve"> de Influencia</w:t>
      </w:r>
      <w:r w:rsidR="00114EB7">
        <w:t>.</w:t>
      </w:r>
    </w:p>
    <w:p w:rsidR="00E55670" w:rsidRPr="00E55670" w:rsidRDefault="004062ED" w:rsidP="00534B44">
      <w:pPr>
        <w:numPr>
          <w:ilvl w:val="0"/>
          <w:numId w:val="10"/>
        </w:numPr>
        <w:tabs>
          <w:tab w:val="left" w:pos="567"/>
        </w:tabs>
        <w:autoSpaceDE w:val="0"/>
        <w:autoSpaceDN w:val="0"/>
        <w:spacing w:line="360" w:lineRule="auto"/>
        <w:ind w:left="567" w:hanging="397"/>
        <w:jc w:val="both"/>
      </w:pPr>
      <w:r>
        <w:t>Línea b</w:t>
      </w:r>
      <w:r w:rsidR="00E55670" w:rsidRPr="00E55670">
        <w:t xml:space="preserve">ase </w:t>
      </w:r>
      <w:r>
        <w:t>ambiental: Caracterización del medio físico. Caracterización del medio biótico. Caracterización del medio s</w:t>
      </w:r>
      <w:r w:rsidR="00E55670" w:rsidRPr="00E55670">
        <w:t>ocio-económico y cultural</w:t>
      </w:r>
    </w:p>
    <w:p w:rsidR="00E55670" w:rsidRPr="00E55670" w:rsidRDefault="00E55670" w:rsidP="00534B44">
      <w:pPr>
        <w:pStyle w:val="Textoindependiente2"/>
        <w:numPr>
          <w:ilvl w:val="0"/>
          <w:numId w:val="15"/>
        </w:numPr>
        <w:tabs>
          <w:tab w:val="clear" w:pos="360"/>
          <w:tab w:val="left" w:pos="567"/>
        </w:tabs>
        <w:spacing w:line="360" w:lineRule="auto"/>
        <w:ind w:left="567" w:hanging="397"/>
        <w:rPr>
          <w:rFonts w:asciiTheme="minorHAnsi" w:hAnsiTheme="minorHAnsi"/>
          <w:color w:val="auto"/>
          <w:sz w:val="22"/>
          <w:szCs w:val="22"/>
          <w:lang w:val="es-ES"/>
        </w:rPr>
      </w:pPr>
      <w:r w:rsidRPr="00E55670">
        <w:rPr>
          <w:rFonts w:asciiTheme="minorHAnsi" w:hAnsiTheme="minorHAnsi"/>
          <w:color w:val="auto"/>
          <w:sz w:val="22"/>
          <w:szCs w:val="22"/>
          <w:lang w:val="es-ES"/>
        </w:rPr>
        <w:t>Comparación y evaluación ambiental de las</w:t>
      </w:r>
      <w:r w:rsidR="004062ED">
        <w:rPr>
          <w:rFonts w:asciiTheme="minorHAnsi" w:hAnsiTheme="minorHAnsi"/>
          <w:color w:val="auto"/>
          <w:sz w:val="22"/>
          <w:szCs w:val="22"/>
          <w:lang w:val="es-ES"/>
        </w:rPr>
        <w:t xml:space="preserve"> alternativas (Incluida la alternativa c</w:t>
      </w:r>
      <w:r w:rsidRPr="00E55670">
        <w:rPr>
          <w:rFonts w:asciiTheme="minorHAnsi" w:hAnsiTheme="minorHAnsi"/>
          <w:color w:val="auto"/>
          <w:sz w:val="22"/>
          <w:szCs w:val="22"/>
          <w:lang w:val="es-ES"/>
        </w:rPr>
        <w:t>ero o situación sin proyecto)</w:t>
      </w:r>
    </w:p>
    <w:p w:rsidR="00E55670" w:rsidRPr="00E55670" w:rsidRDefault="00E55670" w:rsidP="00534B44">
      <w:pPr>
        <w:numPr>
          <w:ilvl w:val="0"/>
          <w:numId w:val="15"/>
        </w:numPr>
        <w:tabs>
          <w:tab w:val="clear" w:pos="360"/>
          <w:tab w:val="left" w:pos="567"/>
        </w:tabs>
        <w:autoSpaceDE w:val="0"/>
        <w:autoSpaceDN w:val="0"/>
        <w:spacing w:line="360" w:lineRule="auto"/>
        <w:ind w:left="567" w:hanging="397"/>
        <w:jc w:val="both"/>
      </w:pPr>
      <w:r w:rsidRPr="00E55670">
        <w:t>Selección ambiental, económica y social de la alternativa óptima</w:t>
      </w:r>
    </w:p>
    <w:p w:rsidR="00E55670" w:rsidRPr="00E55670" w:rsidRDefault="00E55670" w:rsidP="00534B44">
      <w:pPr>
        <w:pStyle w:val="Textoindependiente2"/>
        <w:numPr>
          <w:ilvl w:val="0"/>
          <w:numId w:val="15"/>
        </w:numPr>
        <w:tabs>
          <w:tab w:val="clear" w:pos="360"/>
          <w:tab w:val="left" w:pos="567"/>
        </w:tabs>
        <w:spacing w:line="360" w:lineRule="auto"/>
        <w:ind w:left="567" w:hanging="397"/>
        <w:rPr>
          <w:rFonts w:asciiTheme="minorHAnsi" w:hAnsiTheme="minorHAnsi"/>
          <w:color w:val="auto"/>
          <w:sz w:val="22"/>
          <w:szCs w:val="22"/>
          <w:lang w:val="es-ES"/>
        </w:rPr>
      </w:pPr>
      <w:r w:rsidRPr="00E55670">
        <w:rPr>
          <w:rFonts w:asciiTheme="minorHAnsi" w:hAnsiTheme="minorHAnsi"/>
          <w:color w:val="auto"/>
          <w:sz w:val="22"/>
          <w:szCs w:val="22"/>
          <w:lang w:val="es-ES"/>
        </w:rPr>
        <w:lastRenderedPageBreak/>
        <w:t>Identificación y caracterización de impactos potenciales en las fases de construcción y operación, de la alternativa seleccionada.</w:t>
      </w:r>
    </w:p>
    <w:p w:rsidR="00E55670" w:rsidRPr="00E55670" w:rsidRDefault="004062ED" w:rsidP="00534B44">
      <w:pPr>
        <w:pStyle w:val="Textoindependiente2"/>
        <w:numPr>
          <w:ilvl w:val="0"/>
          <w:numId w:val="15"/>
        </w:numPr>
        <w:tabs>
          <w:tab w:val="clear" w:pos="360"/>
          <w:tab w:val="left" w:pos="567"/>
        </w:tabs>
        <w:spacing w:line="360" w:lineRule="auto"/>
        <w:ind w:left="567" w:hanging="397"/>
        <w:rPr>
          <w:rFonts w:asciiTheme="minorHAnsi" w:hAnsiTheme="minorHAnsi"/>
          <w:color w:val="auto"/>
          <w:sz w:val="22"/>
          <w:szCs w:val="22"/>
          <w:lang w:val="es-ES"/>
        </w:rPr>
      </w:pPr>
      <w:r>
        <w:rPr>
          <w:rFonts w:asciiTheme="minorHAnsi" w:hAnsiTheme="minorHAnsi"/>
          <w:color w:val="auto"/>
          <w:sz w:val="22"/>
          <w:szCs w:val="22"/>
          <w:lang w:val="es-ES"/>
        </w:rPr>
        <w:t>Valoración y evaluación de impactos a</w:t>
      </w:r>
      <w:r w:rsidR="00E55670" w:rsidRPr="00E55670">
        <w:rPr>
          <w:rFonts w:asciiTheme="minorHAnsi" w:hAnsiTheme="minorHAnsi"/>
          <w:color w:val="auto"/>
          <w:sz w:val="22"/>
          <w:szCs w:val="22"/>
          <w:lang w:val="es-ES"/>
        </w:rPr>
        <w:t>mbientales identificados en las fases de construcción y operación.</w:t>
      </w:r>
    </w:p>
    <w:p w:rsidR="00E55670" w:rsidRPr="00E55670" w:rsidRDefault="004062ED" w:rsidP="00534B44">
      <w:pPr>
        <w:pStyle w:val="Textoindependiente2"/>
        <w:numPr>
          <w:ilvl w:val="0"/>
          <w:numId w:val="15"/>
        </w:numPr>
        <w:tabs>
          <w:tab w:val="clear" w:pos="360"/>
          <w:tab w:val="left" w:pos="567"/>
        </w:tabs>
        <w:spacing w:line="360" w:lineRule="auto"/>
        <w:ind w:left="567" w:hanging="397"/>
        <w:rPr>
          <w:rFonts w:asciiTheme="minorHAnsi" w:hAnsiTheme="minorHAnsi"/>
          <w:color w:val="auto"/>
          <w:sz w:val="22"/>
          <w:szCs w:val="22"/>
          <w:lang w:val="es-ES"/>
        </w:rPr>
      </w:pPr>
      <w:r>
        <w:rPr>
          <w:rFonts w:asciiTheme="minorHAnsi" w:hAnsiTheme="minorHAnsi"/>
          <w:color w:val="auto"/>
          <w:sz w:val="22"/>
          <w:szCs w:val="22"/>
          <w:lang w:val="es-ES"/>
        </w:rPr>
        <w:t>Medidas a</w:t>
      </w:r>
      <w:r w:rsidR="00E55670" w:rsidRPr="00E55670">
        <w:rPr>
          <w:rFonts w:asciiTheme="minorHAnsi" w:hAnsiTheme="minorHAnsi"/>
          <w:color w:val="auto"/>
          <w:sz w:val="22"/>
          <w:szCs w:val="22"/>
          <w:lang w:val="es-ES"/>
        </w:rPr>
        <w:t>mbientales</w:t>
      </w:r>
    </w:p>
    <w:p w:rsidR="00E55670" w:rsidRPr="00E55670" w:rsidRDefault="00E55670" w:rsidP="00534B44">
      <w:pPr>
        <w:pStyle w:val="Textoindependiente2"/>
        <w:numPr>
          <w:ilvl w:val="0"/>
          <w:numId w:val="11"/>
        </w:numPr>
        <w:tabs>
          <w:tab w:val="left" w:pos="720"/>
          <w:tab w:val="left" w:pos="1080"/>
          <w:tab w:val="left" w:pos="1134"/>
        </w:tabs>
        <w:spacing w:line="360" w:lineRule="auto"/>
        <w:ind w:left="964" w:hanging="397"/>
        <w:rPr>
          <w:rFonts w:asciiTheme="minorHAnsi" w:hAnsiTheme="minorHAnsi"/>
          <w:color w:val="auto"/>
          <w:sz w:val="22"/>
          <w:szCs w:val="22"/>
          <w:lang w:val="es-ES"/>
        </w:rPr>
      </w:pPr>
      <w:r w:rsidRPr="00E55670">
        <w:rPr>
          <w:rFonts w:asciiTheme="minorHAnsi" w:hAnsiTheme="minorHAnsi"/>
          <w:color w:val="auto"/>
          <w:sz w:val="22"/>
          <w:szCs w:val="22"/>
          <w:lang w:val="es-ES"/>
        </w:rPr>
        <w:t>Medidas Preventivas</w:t>
      </w:r>
    </w:p>
    <w:p w:rsidR="00E55670" w:rsidRPr="00E55670" w:rsidRDefault="00E55670" w:rsidP="00534B44">
      <w:pPr>
        <w:pStyle w:val="Textoindependiente2"/>
        <w:numPr>
          <w:ilvl w:val="0"/>
          <w:numId w:val="11"/>
        </w:numPr>
        <w:tabs>
          <w:tab w:val="left" w:pos="720"/>
          <w:tab w:val="left" w:pos="1080"/>
          <w:tab w:val="left" w:pos="1134"/>
        </w:tabs>
        <w:spacing w:line="360" w:lineRule="auto"/>
        <w:ind w:left="964" w:hanging="397"/>
        <w:rPr>
          <w:rFonts w:asciiTheme="minorHAnsi" w:hAnsiTheme="minorHAnsi"/>
          <w:color w:val="auto"/>
          <w:sz w:val="22"/>
          <w:szCs w:val="22"/>
          <w:lang w:val="es-ES"/>
        </w:rPr>
      </w:pPr>
      <w:r w:rsidRPr="00E55670">
        <w:rPr>
          <w:rFonts w:asciiTheme="minorHAnsi" w:hAnsiTheme="minorHAnsi"/>
          <w:color w:val="auto"/>
          <w:sz w:val="22"/>
          <w:szCs w:val="22"/>
          <w:lang w:val="es-ES"/>
        </w:rPr>
        <w:t>Medidas Correctoras: Medidas de nulificación. Medidas de mitigación. Medidas de compensación. Medidas de estimulación</w:t>
      </w:r>
    </w:p>
    <w:p w:rsidR="00E55670" w:rsidRPr="00E55670" w:rsidRDefault="00E55670" w:rsidP="00534B44">
      <w:pPr>
        <w:pStyle w:val="Textoindependiente2"/>
        <w:numPr>
          <w:ilvl w:val="0"/>
          <w:numId w:val="11"/>
        </w:numPr>
        <w:tabs>
          <w:tab w:val="left" w:pos="720"/>
          <w:tab w:val="left" w:pos="1080"/>
          <w:tab w:val="left" w:pos="1134"/>
        </w:tabs>
        <w:spacing w:line="360" w:lineRule="auto"/>
        <w:ind w:left="964" w:hanging="397"/>
        <w:rPr>
          <w:rFonts w:asciiTheme="minorHAnsi" w:hAnsiTheme="minorHAnsi"/>
          <w:color w:val="auto"/>
          <w:sz w:val="22"/>
          <w:szCs w:val="22"/>
          <w:lang w:val="es-ES"/>
        </w:rPr>
      </w:pPr>
      <w:r w:rsidRPr="00E55670">
        <w:rPr>
          <w:rFonts w:asciiTheme="minorHAnsi" w:hAnsiTheme="minorHAnsi"/>
          <w:color w:val="auto"/>
          <w:sz w:val="22"/>
          <w:szCs w:val="22"/>
          <w:lang w:val="es-ES"/>
        </w:rPr>
        <w:t xml:space="preserve"> Medidas de contingencia </w:t>
      </w:r>
    </w:p>
    <w:p w:rsidR="00E55670" w:rsidRPr="00E55670" w:rsidRDefault="00E55670" w:rsidP="00534B44">
      <w:pPr>
        <w:pStyle w:val="Textoindependiente2"/>
        <w:numPr>
          <w:ilvl w:val="0"/>
          <w:numId w:val="11"/>
        </w:numPr>
        <w:tabs>
          <w:tab w:val="left" w:pos="720"/>
          <w:tab w:val="left" w:pos="1080"/>
          <w:tab w:val="left" w:pos="1134"/>
        </w:tabs>
        <w:spacing w:line="360" w:lineRule="auto"/>
        <w:ind w:left="964" w:hanging="397"/>
        <w:rPr>
          <w:rFonts w:asciiTheme="minorHAnsi" w:hAnsiTheme="minorHAnsi"/>
          <w:color w:val="auto"/>
          <w:sz w:val="22"/>
          <w:szCs w:val="22"/>
          <w:lang w:val="es-ES"/>
        </w:rPr>
      </w:pPr>
      <w:r w:rsidRPr="00E55670">
        <w:rPr>
          <w:rFonts w:asciiTheme="minorHAnsi" w:hAnsiTheme="minorHAnsi"/>
          <w:color w:val="auto"/>
          <w:sz w:val="22"/>
          <w:szCs w:val="22"/>
          <w:lang w:val="es-ES"/>
        </w:rPr>
        <w:t>Medidas de seguimientos</w:t>
      </w:r>
    </w:p>
    <w:p w:rsidR="00E55670" w:rsidRPr="00E55670" w:rsidRDefault="00E55670" w:rsidP="00534B44">
      <w:pPr>
        <w:pStyle w:val="Textoindependiente2"/>
        <w:numPr>
          <w:ilvl w:val="0"/>
          <w:numId w:val="15"/>
        </w:numPr>
        <w:tabs>
          <w:tab w:val="clear" w:pos="360"/>
          <w:tab w:val="num" w:pos="567"/>
        </w:tabs>
        <w:spacing w:line="360" w:lineRule="auto"/>
        <w:ind w:left="567" w:hanging="397"/>
        <w:rPr>
          <w:rFonts w:asciiTheme="minorHAnsi" w:hAnsiTheme="minorHAnsi"/>
          <w:color w:val="auto"/>
          <w:sz w:val="22"/>
          <w:szCs w:val="22"/>
          <w:lang w:val="es-ES"/>
        </w:rPr>
      </w:pPr>
      <w:r w:rsidRPr="00E55670">
        <w:rPr>
          <w:rFonts w:asciiTheme="minorHAnsi" w:hAnsiTheme="minorHAnsi"/>
          <w:color w:val="auto"/>
          <w:sz w:val="22"/>
          <w:szCs w:val="22"/>
          <w:lang w:val="es-ES"/>
        </w:rPr>
        <w:t>Plan de Manejo Ambiental</w:t>
      </w:r>
    </w:p>
    <w:p w:rsidR="00E55670" w:rsidRPr="00E55670" w:rsidRDefault="004062ED" w:rsidP="00534B44">
      <w:pPr>
        <w:pStyle w:val="Textoindependiente2"/>
        <w:numPr>
          <w:ilvl w:val="0"/>
          <w:numId w:val="12"/>
        </w:numPr>
        <w:tabs>
          <w:tab w:val="left" w:pos="1080"/>
        </w:tabs>
        <w:spacing w:line="360" w:lineRule="auto"/>
        <w:ind w:left="964" w:hanging="397"/>
        <w:rPr>
          <w:rFonts w:asciiTheme="minorHAnsi" w:hAnsiTheme="minorHAnsi"/>
          <w:color w:val="auto"/>
          <w:sz w:val="22"/>
          <w:szCs w:val="22"/>
          <w:lang w:val="es-ES"/>
        </w:rPr>
      </w:pPr>
      <w:r>
        <w:rPr>
          <w:rFonts w:asciiTheme="minorHAnsi" w:hAnsiTheme="minorHAnsi"/>
          <w:color w:val="auto"/>
          <w:sz w:val="22"/>
          <w:szCs w:val="22"/>
          <w:lang w:val="es-ES"/>
        </w:rPr>
        <w:t>Objetivo g</w:t>
      </w:r>
      <w:r w:rsidR="00E55670" w:rsidRPr="00E55670">
        <w:rPr>
          <w:rFonts w:asciiTheme="minorHAnsi" w:hAnsiTheme="minorHAnsi"/>
          <w:color w:val="auto"/>
          <w:sz w:val="22"/>
          <w:szCs w:val="22"/>
          <w:lang w:val="es-ES"/>
        </w:rPr>
        <w:t>eneral</w:t>
      </w:r>
    </w:p>
    <w:p w:rsidR="00E55670" w:rsidRPr="00E55670" w:rsidRDefault="00E55670" w:rsidP="00534B44">
      <w:pPr>
        <w:numPr>
          <w:ilvl w:val="0"/>
          <w:numId w:val="12"/>
        </w:numPr>
        <w:tabs>
          <w:tab w:val="left" w:pos="1080"/>
        </w:tabs>
        <w:autoSpaceDE w:val="0"/>
        <w:autoSpaceDN w:val="0"/>
        <w:spacing w:line="360" w:lineRule="auto"/>
        <w:ind w:left="964" w:hanging="397"/>
      </w:pPr>
      <w:r w:rsidRPr="00E55670">
        <w:t>Resultados generales esperados</w:t>
      </w:r>
    </w:p>
    <w:p w:rsidR="00E55670" w:rsidRPr="00E55670" w:rsidRDefault="004062ED" w:rsidP="00534B44">
      <w:pPr>
        <w:numPr>
          <w:ilvl w:val="0"/>
          <w:numId w:val="12"/>
        </w:numPr>
        <w:tabs>
          <w:tab w:val="left" w:pos="1080"/>
        </w:tabs>
        <w:autoSpaceDE w:val="0"/>
        <w:autoSpaceDN w:val="0"/>
        <w:spacing w:line="360" w:lineRule="auto"/>
        <w:ind w:left="964" w:hanging="397"/>
        <w:jc w:val="both"/>
      </w:pPr>
      <w:r>
        <w:t>Cuadro r</w:t>
      </w:r>
      <w:r w:rsidR="00E55670" w:rsidRPr="00E55670">
        <w:t xml:space="preserve">esumen que relacione lo siguiente: Los impactos ambientales negativos – medidas ambientales – indicadores verificables de su aplicación – resultados esperados – responsables de su ejecución; aplicable para las fases de construcción y operación. </w:t>
      </w:r>
    </w:p>
    <w:p w:rsidR="00E55670" w:rsidRPr="00E55670" w:rsidRDefault="00E55670" w:rsidP="00534B44">
      <w:pPr>
        <w:numPr>
          <w:ilvl w:val="0"/>
          <w:numId w:val="12"/>
        </w:numPr>
        <w:tabs>
          <w:tab w:val="left" w:pos="1080"/>
        </w:tabs>
        <w:autoSpaceDE w:val="0"/>
        <w:autoSpaceDN w:val="0"/>
        <w:spacing w:line="360" w:lineRule="auto"/>
        <w:ind w:left="964" w:hanging="397"/>
        <w:jc w:val="both"/>
      </w:pPr>
      <w:r w:rsidRPr="00E55670">
        <w:t xml:space="preserve">Cronograma de implantación </w:t>
      </w:r>
    </w:p>
    <w:p w:rsidR="00E55670" w:rsidRPr="00E55670" w:rsidRDefault="00E55670" w:rsidP="00534B44">
      <w:pPr>
        <w:numPr>
          <w:ilvl w:val="0"/>
          <w:numId w:val="12"/>
        </w:numPr>
        <w:tabs>
          <w:tab w:val="left" w:pos="1080"/>
        </w:tabs>
        <w:autoSpaceDE w:val="0"/>
        <w:autoSpaceDN w:val="0"/>
        <w:spacing w:line="360" w:lineRule="auto"/>
        <w:ind w:left="964" w:hanging="397"/>
        <w:jc w:val="both"/>
      </w:pPr>
      <w:r w:rsidRPr="00E55670">
        <w:t>Presupuesto de ejecución</w:t>
      </w:r>
    </w:p>
    <w:p w:rsidR="00E55670" w:rsidRPr="00E55670" w:rsidRDefault="00E55670" w:rsidP="00534B44">
      <w:pPr>
        <w:numPr>
          <w:ilvl w:val="0"/>
          <w:numId w:val="12"/>
        </w:numPr>
        <w:tabs>
          <w:tab w:val="left" w:pos="1080"/>
        </w:tabs>
        <w:autoSpaceDE w:val="0"/>
        <w:autoSpaceDN w:val="0"/>
        <w:spacing w:line="360" w:lineRule="auto"/>
        <w:ind w:left="964" w:hanging="397"/>
        <w:jc w:val="both"/>
      </w:pPr>
      <w:r w:rsidRPr="00E55670">
        <w:t>Otros que se consideren pertinentes</w:t>
      </w:r>
    </w:p>
    <w:p w:rsidR="00E55670" w:rsidRPr="00E55670" w:rsidRDefault="004062ED" w:rsidP="00D87820">
      <w:pPr>
        <w:pStyle w:val="Textoindependiente2"/>
        <w:tabs>
          <w:tab w:val="left" w:pos="360"/>
          <w:tab w:val="left" w:pos="1800"/>
        </w:tabs>
        <w:spacing w:line="360" w:lineRule="auto"/>
        <w:ind w:left="964" w:hanging="397"/>
        <w:rPr>
          <w:rFonts w:asciiTheme="minorHAnsi" w:hAnsiTheme="minorHAnsi"/>
          <w:color w:val="auto"/>
          <w:sz w:val="22"/>
          <w:szCs w:val="22"/>
          <w:lang w:val="es-ES"/>
        </w:rPr>
      </w:pPr>
      <w:r>
        <w:rPr>
          <w:rFonts w:asciiTheme="minorHAnsi" w:hAnsiTheme="minorHAnsi"/>
          <w:color w:val="auto"/>
          <w:sz w:val="22"/>
          <w:szCs w:val="22"/>
          <w:lang w:val="es-ES"/>
        </w:rPr>
        <w:t>14. Plan g</w:t>
      </w:r>
      <w:r w:rsidR="00E55670" w:rsidRPr="00E55670">
        <w:rPr>
          <w:rFonts w:asciiTheme="minorHAnsi" w:hAnsiTheme="minorHAnsi"/>
          <w:color w:val="auto"/>
          <w:sz w:val="22"/>
          <w:szCs w:val="22"/>
          <w:lang w:val="es-ES"/>
        </w:rPr>
        <w:t>eneral de abandono</w:t>
      </w:r>
    </w:p>
    <w:p w:rsidR="00E55670" w:rsidRPr="00E55670" w:rsidRDefault="00E55670" w:rsidP="00D87820">
      <w:pPr>
        <w:pStyle w:val="Textoindependiente2"/>
        <w:tabs>
          <w:tab w:val="left" w:pos="360"/>
        </w:tabs>
        <w:spacing w:line="360" w:lineRule="auto"/>
        <w:ind w:left="964" w:hanging="397"/>
        <w:rPr>
          <w:rFonts w:asciiTheme="minorHAnsi" w:hAnsiTheme="minorHAnsi"/>
          <w:color w:val="auto"/>
          <w:sz w:val="22"/>
          <w:szCs w:val="22"/>
          <w:lang w:val="es-ES"/>
        </w:rPr>
      </w:pPr>
      <w:r w:rsidRPr="00E55670">
        <w:rPr>
          <w:rFonts w:asciiTheme="minorHAnsi" w:hAnsiTheme="minorHAnsi"/>
          <w:color w:val="auto"/>
          <w:sz w:val="22"/>
          <w:szCs w:val="22"/>
          <w:lang w:val="es-ES"/>
        </w:rPr>
        <w:t>1</w:t>
      </w:r>
      <w:r w:rsidR="004062ED">
        <w:rPr>
          <w:rFonts w:asciiTheme="minorHAnsi" w:hAnsiTheme="minorHAnsi"/>
          <w:color w:val="auto"/>
          <w:sz w:val="22"/>
          <w:szCs w:val="22"/>
          <w:lang w:val="es-ES"/>
        </w:rPr>
        <w:t>5. Conclusiones y r</w:t>
      </w:r>
      <w:r w:rsidRPr="00E55670">
        <w:rPr>
          <w:rFonts w:asciiTheme="minorHAnsi" w:hAnsiTheme="minorHAnsi"/>
          <w:color w:val="auto"/>
          <w:sz w:val="22"/>
          <w:szCs w:val="22"/>
          <w:lang w:val="es-ES"/>
        </w:rPr>
        <w:t>ecomendaciones</w:t>
      </w:r>
    </w:p>
    <w:p w:rsidR="00E55670" w:rsidRPr="00E55670" w:rsidRDefault="00E55670" w:rsidP="00534B44">
      <w:pPr>
        <w:pStyle w:val="Textoindependiente2"/>
        <w:numPr>
          <w:ilvl w:val="0"/>
          <w:numId w:val="14"/>
        </w:numPr>
        <w:spacing w:line="360" w:lineRule="auto"/>
        <w:ind w:left="964" w:hanging="397"/>
        <w:rPr>
          <w:rFonts w:asciiTheme="minorHAnsi" w:hAnsiTheme="minorHAnsi"/>
          <w:color w:val="auto"/>
          <w:sz w:val="22"/>
          <w:szCs w:val="22"/>
          <w:lang w:val="es-ES"/>
        </w:rPr>
      </w:pPr>
      <w:r w:rsidRPr="00E55670">
        <w:rPr>
          <w:rFonts w:asciiTheme="minorHAnsi" w:hAnsiTheme="minorHAnsi"/>
          <w:color w:val="auto"/>
          <w:sz w:val="22"/>
          <w:szCs w:val="22"/>
          <w:lang w:val="es-ES"/>
        </w:rPr>
        <w:t>Referencias bibliográficas</w:t>
      </w:r>
    </w:p>
    <w:p w:rsidR="00E55670" w:rsidRPr="00E55670" w:rsidRDefault="00E55670" w:rsidP="00534B44">
      <w:pPr>
        <w:pStyle w:val="Textoindependiente2"/>
        <w:numPr>
          <w:ilvl w:val="0"/>
          <w:numId w:val="14"/>
        </w:numPr>
        <w:spacing w:line="360" w:lineRule="auto"/>
        <w:ind w:left="964" w:hanging="397"/>
        <w:rPr>
          <w:rFonts w:asciiTheme="minorHAnsi" w:hAnsiTheme="minorHAnsi"/>
          <w:color w:val="auto"/>
          <w:sz w:val="22"/>
          <w:szCs w:val="22"/>
          <w:lang w:val="es-ES"/>
        </w:rPr>
      </w:pPr>
      <w:r w:rsidRPr="00E55670">
        <w:rPr>
          <w:rFonts w:asciiTheme="minorHAnsi" w:hAnsiTheme="minorHAnsi"/>
          <w:color w:val="auto"/>
          <w:sz w:val="22"/>
          <w:szCs w:val="22"/>
          <w:lang w:val="es-ES"/>
        </w:rPr>
        <w:t>Anexos: reportes técnicos, planos (</w:t>
      </w:r>
      <w:r w:rsidR="00830DD1">
        <w:rPr>
          <w:rFonts w:asciiTheme="minorHAnsi" w:hAnsiTheme="minorHAnsi"/>
          <w:color w:val="auto"/>
          <w:sz w:val="22"/>
          <w:szCs w:val="22"/>
          <w:lang w:val="es-ES"/>
        </w:rPr>
        <w:t>escala</w:t>
      </w:r>
      <w:r w:rsidRPr="00E55670">
        <w:rPr>
          <w:rFonts w:asciiTheme="minorHAnsi" w:hAnsiTheme="minorHAnsi"/>
          <w:color w:val="auto"/>
          <w:sz w:val="22"/>
          <w:szCs w:val="22"/>
          <w:lang w:val="es-ES"/>
        </w:rPr>
        <w:t xml:space="preserve"> 1:100 o 1:50), fotografías, glosario y significado de abreviaturas. </w:t>
      </w:r>
    </w:p>
    <w:p w:rsidR="00E55670" w:rsidRPr="00E55670" w:rsidRDefault="004062ED" w:rsidP="00534B44">
      <w:pPr>
        <w:pStyle w:val="Textoindependiente2"/>
        <w:numPr>
          <w:ilvl w:val="0"/>
          <w:numId w:val="14"/>
        </w:numPr>
        <w:spacing w:line="360" w:lineRule="auto"/>
        <w:ind w:left="964" w:hanging="397"/>
        <w:rPr>
          <w:rFonts w:asciiTheme="minorHAnsi" w:hAnsiTheme="minorHAnsi"/>
          <w:color w:val="auto"/>
          <w:sz w:val="22"/>
          <w:szCs w:val="22"/>
          <w:lang w:val="es-ES"/>
        </w:rPr>
      </w:pPr>
      <w:r>
        <w:rPr>
          <w:rFonts w:asciiTheme="minorHAnsi" w:hAnsiTheme="minorHAnsi"/>
          <w:color w:val="auto"/>
          <w:sz w:val="22"/>
          <w:szCs w:val="22"/>
          <w:lang w:val="es-ES"/>
        </w:rPr>
        <w:t>Personal que realizó el e</w:t>
      </w:r>
      <w:r w:rsidR="00E55670" w:rsidRPr="00E55670">
        <w:rPr>
          <w:rFonts w:asciiTheme="minorHAnsi" w:hAnsiTheme="minorHAnsi"/>
          <w:color w:val="auto"/>
          <w:sz w:val="22"/>
          <w:szCs w:val="22"/>
          <w:lang w:val="es-ES"/>
        </w:rPr>
        <w:t>studio</w:t>
      </w:r>
    </w:p>
    <w:p w:rsidR="00E55670" w:rsidRPr="00E55670" w:rsidRDefault="00E55670" w:rsidP="00D87820">
      <w:pPr>
        <w:pStyle w:val="Textoindependiente2"/>
        <w:spacing w:line="360" w:lineRule="auto"/>
        <w:ind w:left="964" w:hanging="397"/>
        <w:rPr>
          <w:rFonts w:asciiTheme="minorHAnsi" w:hAnsiTheme="minorHAnsi"/>
          <w:color w:val="auto"/>
          <w:sz w:val="22"/>
          <w:szCs w:val="22"/>
          <w:lang w:val="es-ES"/>
        </w:rPr>
      </w:pPr>
    </w:p>
    <w:p w:rsidR="00E55670" w:rsidRPr="00650D21" w:rsidRDefault="00E55670" w:rsidP="00D87820">
      <w:pPr>
        <w:pStyle w:val="Textoindependiente2"/>
        <w:spacing w:line="360" w:lineRule="auto"/>
        <w:ind w:left="964" w:hanging="397"/>
        <w:rPr>
          <w:rFonts w:asciiTheme="minorHAnsi" w:hAnsiTheme="minorHAnsi"/>
          <w:bCs/>
          <w:color w:val="auto"/>
          <w:sz w:val="22"/>
          <w:szCs w:val="22"/>
          <w:lang w:val="es-ES"/>
        </w:rPr>
      </w:pPr>
      <w:r w:rsidRPr="00650D21">
        <w:rPr>
          <w:rFonts w:asciiTheme="minorHAnsi" w:hAnsiTheme="minorHAnsi"/>
          <w:bCs/>
          <w:color w:val="auto"/>
          <w:sz w:val="22"/>
          <w:szCs w:val="22"/>
          <w:lang w:val="es-ES"/>
        </w:rPr>
        <w:t>INDICACIONES ADICIONALES:</w:t>
      </w:r>
    </w:p>
    <w:p w:rsidR="00E55670" w:rsidRPr="00650D21" w:rsidRDefault="00E55670" w:rsidP="00534B44">
      <w:pPr>
        <w:pStyle w:val="Textoindependiente2"/>
        <w:numPr>
          <w:ilvl w:val="0"/>
          <w:numId w:val="13"/>
        </w:numPr>
        <w:tabs>
          <w:tab w:val="left" w:pos="360"/>
        </w:tabs>
        <w:spacing w:line="360" w:lineRule="auto"/>
        <w:ind w:left="964" w:hanging="397"/>
        <w:rPr>
          <w:rFonts w:asciiTheme="minorHAnsi" w:hAnsiTheme="minorHAnsi"/>
          <w:bCs/>
          <w:color w:val="auto"/>
          <w:sz w:val="22"/>
          <w:szCs w:val="22"/>
          <w:lang w:val="es-ES"/>
        </w:rPr>
      </w:pPr>
      <w:r w:rsidRPr="00650D21">
        <w:rPr>
          <w:rFonts w:asciiTheme="minorHAnsi" w:hAnsiTheme="minorHAnsi"/>
          <w:bCs/>
          <w:color w:val="auto"/>
          <w:sz w:val="22"/>
          <w:szCs w:val="22"/>
          <w:lang w:val="es-ES"/>
        </w:rPr>
        <w:t>Explotación de Canteras y Operaciones Hidrocarburíferas.-</w:t>
      </w:r>
    </w:p>
    <w:p w:rsidR="00E55670" w:rsidRPr="00E55670" w:rsidRDefault="00E55670" w:rsidP="00D87820">
      <w:pPr>
        <w:pStyle w:val="Textoindependiente2"/>
        <w:numPr>
          <w:ilvl w:val="12"/>
          <w:numId w:val="0"/>
        </w:numPr>
        <w:spacing w:line="360" w:lineRule="auto"/>
        <w:ind w:left="993"/>
        <w:rPr>
          <w:rFonts w:asciiTheme="minorHAnsi" w:hAnsiTheme="minorHAnsi"/>
          <w:color w:val="auto"/>
          <w:sz w:val="22"/>
          <w:szCs w:val="22"/>
          <w:lang w:val="es-ES"/>
        </w:rPr>
      </w:pPr>
      <w:r w:rsidRPr="00E55670">
        <w:rPr>
          <w:rFonts w:asciiTheme="minorHAnsi" w:hAnsiTheme="minorHAnsi"/>
          <w:color w:val="auto"/>
          <w:sz w:val="22"/>
          <w:szCs w:val="22"/>
          <w:lang w:val="es-ES"/>
        </w:rPr>
        <w:t xml:space="preserve">En los casos específicos de las actividades mineras y operaciones hidrocarburíferas, los estudios ambientales deberán considerar los requerimientos estipulados en el </w:t>
      </w:r>
      <w:r w:rsidRPr="00BB425F">
        <w:rPr>
          <w:rFonts w:asciiTheme="minorHAnsi" w:hAnsiTheme="minorHAnsi"/>
          <w:i/>
          <w:color w:val="auto"/>
          <w:sz w:val="22"/>
          <w:szCs w:val="22"/>
          <w:lang w:val="es-ES"/>
        </w:rPr>
        <w:t>Reglamento Ambiental para Actividades Mineras</w:t>
      </w:r>
      <w:r w:rsidRPr="00E55670">
        <w:rPr>
          <w:rFonts w:asciiTheme="minorHAnsi" w:hAnsiTheme="minorHAnsi"/>
          <w:color w:val="auto"/>
          <w:sz w:val="22"/>
          <w:szCs w:val="22"/>
          <w:lang w:val="es-ES"/>
        </w:rPr>
        <w:t xml:space="preserve"> y en el </w:t>
      </w:r>
      <w:r w:rsidRPr="00BB425F">
        <w:rPr>
          <w:rFonts w:asciiTheme="minorHAnsi" w:hAnsiTheme="minorHAnsi"/>
          <w:i/>
          <w:color w:val="auto"/>
          <w:sz w:val="22"/>
          <w:szCs w:val="22"/>
          <w:lang w:val="es-ES"/>
        </w:rPr>
        <w:t xml:space="preserve">Reglamento Ambiental de las </w:t>
      </w:r>
      <w:r w:rsidR="00E55BEA">
        <w:rPr>
          <w:rFonts w:asciiTheme="minorHAnsi" w:hAnsiTheme="minorHAnsi"/>
          <w:i/>
          <w:color w:val="auto"/>
          <w:sz w:val="22"/>
          <w:szCs w:val="22"/>
          <w:lang w:val="es-ES"/>
        </w:rPr>
        <w:t>O</w:t>
      </w:r>
      <w:r w:rsidRPr="00BB425F">
        <w:rPr>
          <w:rFonts w:asciiTheme="minorHAnsi" w:hAnsiTheme="minorHAnsi"/>
          <w:i/>
          <w:color w:val="auto"/>
          <w:sz w:val="22"/>
          <w:szCs w:val="22"/>
          <w:lang w:val="es-ES"/>
        </w:rPr>
        <w:t>peraciones Hidrocarburíferas</w:t>
      </w:r>
      <w:r w:rsidRPr="00E55670">
        <w:rPr>
          <w:rFonts w:asciiTheme="minorHAnsi" w:hAnsiTheme="minorHAnsi"/>
          <w:color w:val="auto"/>
          <w:sz w:val="22"/>
          <w:szCs w:val="22"/>
          <w:lang w:val="es-ES"/>
        </w:rPr>
        <w:t xml:space="preserve">, publicados en los Registros Oficiales No. 151, del 12 de septiembre de 1997 y No. 265 del 13 de febrero del 2001, respectivamente.  </w:t>
      </w:r>
      <w:r w:rsidRPr="00E55670">
        <w:rPr>
          <w:rFonts w:asciiTheme="minorHAnsi" w:hAnsiTheme="minorHAnsi"/>
          <w:color w:val="auto"/>
          <w:sz w:val="22"/>
          <w:szCs w:val="22"/>
          <w:lang w:val="es-ES"/>
        </w:rPr>
        <w:lastRenderedPageBreak/>
        <w:t xml:space="preserve">Así como, las demás leyes y reglamentos que en </w:t>
      </w:r>
      <w:r w:rsidR="00596756" w:rsidRPr="00E55670">
        <w:rPr>
          <w:rFonts w:asciiTheme="minorHAnsi" w:hAnsiTheme="minorHAnsi"/>
          <w:color w:val="auto"/>
          <w:sz w:val="22"/>
          <w:szCs w:val="22"/>
          <w:lang w:val="es-ES"/>
        </w:rPr>
        <w:t>materia</w:t>
      </w:r>
      <w:r w:rsidRPr="00E55670">
        <w:rPr>
          <w:rFonts w:asciiTheme="minorHAnsi" w:hAnsiTheme="minorHAnsi"/>
          <w:color w:val="auto"/>
          <w:sz w:val="22"/>
          <w:szCs w:val="22"/>
          <w:lang w:val="es-ES"/>
        </w:rPr>
        <w:t xml:space="preserve"> ambiental estuvieren vigentes a la fecha de la elaboración del estudio.</w:t>
      </w:r>
    </w:p>
    <w:p w:rsidR="00E55670" w:rsidRPr="00E55670" w:rsidRDefault="00E55670" w:rsidP="00E55670">
      <w:pPr>
        <w:pStyle w:val="Textoindependiente2"/>
        <w:numPr>
          <w:ilvl w:val="12"/>
          <w:numId w:val="0"/>
        </w:numPr>
        <w:spacing w:line="360" w:lineRule="auto"/>
        <w:rPr>
          <w:rFonts w:asciiTheme="minorHAnsi" w:hAnsiTheme="minorHAnsi"/>
          <w:color w:val="auto"/>
          <w:sz w:val="22"/>
          <w:szCs w:val="22"/>
          <w:lang w:val="es-ES"/>
        </w:rPr>
      </w:pPr>
    </w:p>
    <w:p w:rsidR="00E55670" w:rsidRPr="00650D21" w:rsidRDefault="00E55670" w:rsidP="00534B44">
      <w:pPr>
        <w:pStyle w:val="Textoindependiente2"/>
        <w:numPr>
          <w:ilvl w:val="0"/>
          <w:numId w:val="13"/>
        </w:numPr>
        <w:tabs>
          <w:tab w:val="left" w:pos="360"/>
        </w:tabs>
        <w:spacing w:line="360" w:lineRule="auto"/>
        <w:ind w:left="964" w:hanging="397"/>
        <w:rPr>
          <w:rFonts w:asciiTheme="minorHAnsi" w:hAnsiTheme="minorHAnsi"/>
          <w:bCs/>
          <w:color w:val="auto"/>
          <w:sz w:val="22"/>
          <w:szCs w:val="22"/>
          <w:lang w:val="es-ES"/>
        </w:rPr>
      </w:pPr>
      <w:r w:rsidRPr="00650D21">
        <w:rPr>
          <w:rFonts w:asciiTheme="minorHAnsi" w:hAnsiTheme="minorHAnsi"/>
          <w:bCs/>
          <w:color w:val="auto"/>
          <w:sz w:val="22"/>
          <w:szCs w:val="22"/>
          <w:lang w:val="es-ES"/>
        </w:rPr>
        <w:t>Productos Químicos Peligrosos.-</w:t>
      </w:r>
    </w:p>
    <w:p w:rsidR="00E55670" w:rsidRPr="00E55670" w:rsidRDefault="00E55670" w:rsidP="00D87820">
      <w:pPr>
        <w:pStyle w:val="Textoindependiente2"/>
        <w:spacing w:line="360" w:lineRule="auto"/>
        <w:ind w:left="993"/>
        <w:rPr>
          <w:rFonts w:asciiTheme="minorHAnsi" w:hAnsiTheme="minorHAnsi"/>
          <w:color w:val="auto"/>
          <w:sz w:val="22"/>
          <w:szCs w:val="22"/>
          <w:lang w:val="es-ES"/>
        </w:rPr>
      </w:pPr>
      <w:r w:rsidRPr="00650D21">
        <w:rPr>
          <w:rFonts w:asciiTheme="minorHAnsi" w:hAnsiTheme="minorHAnsi"/>
          <w:bCs/>
          <w:color w:val="auto"/>
          <w:sz w:val="22"/>
          <w:szCs w:val="22"/>
          <w:lang w:val="es-ES"/>
        </w:rPr>
        <w:t>Las industrias u otras actividades que manejen sustancias o productos químicos peligrosos</w:t>
      </w:r>
      <w:r w:rsidRPr="00650D21">
        <w:rPr>
          <w:rFonts w:asciiTheme="minorHAnsi" w:hAnsiTheme="minorHAnsi"/>
          <w:color w:val="auto"/>
          <w:sz w:val="22"/>
          <w:szCs w:val="22"/>
          <w:lang w:val="es-ES"/>
        </w:rPr>
        <w:t>, deberán incluir en el numeral 17 (Anexos), información detallada que describa</w:t>
      </w:r>
      <w:r w:rsidRPr="00E55670">
        <w:rPr>
          <w:rFonts w:asciiTheme="minorHAnsi" w:hAnsiTheme="minorHAnsi"/>
          <w:color w:val="auto"/>
          <w:sz w:val="22"/>
          <w:szCs w:val="22"/>
          <w:lang w:val="es-ES"/>
        </w:rPr>
        <w:t xml:space="preserve"> los riesgos con relación a dichas sustancias o productos químicos peligrosos, lo que comprenderá:</w:t>
      </w:r>
      <w:r w:rsidR="00D87820">
        <w:rPr>
          <w:rFonts w:asciiTheme="minorHAnsi" w:hAnsiTheme="minorHAnsi"/>
          <w:color w:val="auto"/>
          <w:sz w:val="22"/>
          <w:szCs w:val="22"/>
          <w:lang w:val="es-ES"/>
        </w:rPr>
        <w:t xml:space="preserve"> </w:t>
      </w:r>
      <w:r w:rsidRPr="00E55670">
        <w:rPr>
          <w:rFonts w:asciiTheme="minorHAnsi" w:hAnsiTheme="minorHAnsi"/>
          <w:color w:val="auto"/>
          <w:sz w:val="22"/>
          <w:szCs w:val="22"/>
          <w:lang w:val="es-ES"/>
        </w:rPr>
        <w:t>Identificación y Descripción de los Riesgos asociados al manejo, almacenamiento y transporte de sustancias o productos químicos peligrosos.</w:t>
      </w:r>
      <w:r w:rsidR="00D87820">
        <w:rPr>
          <w:rFonts w:asciiTheme="minorHAnsi" w:hAnsiTheme="minorHAnsi"/>
          <w:color w:val="auto"/>
          <w:sz w:val="22"/>
          <w:szCs w:val="22"/>
          <w:lang w:val="es-ES"/>
        </w:rPr>
        <w:t xml:space="preserve"> </w:t>
      </w:r>
      <w:r w:rsidRPr="00E55670">
        <w:rPr>
          <w:rFonts w:asciiTheme="minorHAnsi" w:hAnsiTheme="minorHAnsi"/>
          <w:color w:val="auto"/>
          <w:sz w:val="22"/>
          <w:szCs w:val="22"/>
          <w:lang w:val="es-ES"/>
        </w:rPr>
        <w:t>Descripción de las medidas con relación a los Riesgos identificados.</w:t>
      </w:r>
      <w:r w:rsidR="00D87820">
        <w:rPr>
          <w:rFonts w:asciiTheme="minorHAnsi" w:hAnsiTheme="minorHAnsi"/>
          <w:color w:val="auto"/>
          <w:sz w:val="22"/>
          <w:szCs w:val="22"/>
          <w:lang w:val="es-ES"/>
        </w:rPr>
        <w:t xml:space="preserve"> </w:t>
      </w:r>
      <w:r w:rsidRPr="00E55670">
        <w:rPr>
          <w:rFonts w:asciiTheme="minorHAnsi" w:hAnsiTheme="minorHAnsi"/>
          <w:color w:val="auto"/>
          <w:sz w:val="22"/>
          <w:szCs w:val="22"/>
          <w:lang w:val="es-ES"/>
        </w:rPr>
        <w:t>Autorizaciones obtenidas y por obtenerse para la construcción y operación del proyecto según las leyes y normas vigentes, con relación a sustancias o productos químicos peligrosos.</w:t>
      </w:r>
    </w:p>
    <w:p w:rsidR="00E55670" w:rsidRDefault="00E55670" w:rsidP="002B1208">
      <w:pPr>
        <w:spacing w:line="360" w:lineRule="auto"/>
        <w:jc w:val="both"/>
      </w:pPr>
    </w:p>
    <w:p w:rsidR="00BA267F" w:rsidRPr="00A15E28" w:rsidRDefault="00A15E28" w:rsidP="002B1208">
      <w:pPr>
        <w:spacing w:line="360" w:lineRule="auto"/>
        <w:jc w:val="both"/>
      </w:pPr>
      <w:r w:rsidRPr="00A15E28">
        <w:t>Frecuencia: u</w:t>
      </w:r>
      <w:r w:rsidR="00BA267F" w:rsidRPr="00A15E28">
        <w:t>na vez e</w:t>
      </w:r>
      <w:r w:rsidR="0096352A">
        <w:t>n cada p</w:t>
      </w:r>
      <w:r w:rsidR="00BA267F" w:rsidRPr="00A15E28">
        <w:t>royecto</w:t>
      </w:r>
    </w:p>
    <w:p w:rsidR="00BA267F" w:rsidRPr="00FE3443" w:rsidRDefault="00BA267F" w:rsidP="00AE5A34">
      <w:pPr>
        <w:spacing w:line="360" w:lineRule="auto"/>
        <w:jc w:val="both"/>
      </w:pPr>
    </w:p>
    <w:p w:rsidR="00BA267F" w:rsidRPr="00AE5A34" w:rsidRDefault="00EF394B" w:rsidP="00AE5A34">
      <w:pPr>
        <w:spacing w:line="360" w:lineRule="auto"/>
        <w:jc w:val="both"/>
      </w:pPr>
      <w:r>
        <w:rPr>
          <w:lang w:val="es-ES_tradnl"/>
        </w:rPr>
        <w:t xml:space="preserve">El </w:t>
      </w:r>
      <w:r w:rsidRPr="00E924D0">
        <w:rPr>
          <w:lang w:val="es-ES_tradnl"/>
        </w:rPr>
        <w:t xml:space="preserve">Texto </w:t>
      </w:r>
      <w:r w:rsidRPr="006C2D1E">
        <w:rPr>
          <w:i/>
          <w:lang w:val="es-ES_tradnl"/>
        </w:rPr>
        <w:t>Unificado de Legislación Ambiental Secundaria del Ministerio del Ambiente – TULSMA (</w:t>
      </w:r>
      <w:r w:rsidRPr="006C2D1E">
        <w:rPr>
          <w:i/>
        </w:rPr>
        <w:t>DE-3516. RO-E2:31-mar-2003)</w:t>
      </w:r>
      <w:r w:rsidRPr="00EF394B">
        <w:t xml:space="preserve">, en el </w:t>
      </w:r>
      <w:r>
        <w:rPr>
          <w:i/>
        </w:rPr>
        <w:t>Art. 58 del Libro V Control de la Contaminación</w:t>
      </w:r>
      <w:r w:rsidR="00EE1EDE" w:rsidRPr="00AE5A34">
        <w:t>, establece que</w:t>
      </w:r>
      <w:r w:rsidR="00AE5A34">
        <w:t xml:space="preserve"> </w:t>
      </w:r>
      <w:r w:rsidR="00EE1EDE" w:rsidRPr="00AE5A34">
        <w:t>“</w:t>
      </w:r>
      <w:r w:rsidR="00EE1EDE" w:rsidRPr="00AE5A34">
        <w:rPr>
          <w:i/>
        </w:rPr>
        <w:t xml:space="preserve">Toda obra, actividad o proyecto nuevo o ampliación o modificaciones de los existentes, emprendidos por cualquier persona natural o jurídica, públicas o privadas, y que pueden potencialmente causar contaminación, deberá presentar un Estudio de Impacto Ambienta, que incluirá un plan de manejo ambiental, de acuerdo a lo establecido en el Sistema único de Manejo </w:t>
      </w:r>
      <w:r w:rsidR="00BC64A7">
        <w:rPr>
          <w:i/>
        </w:rPr>
        <w:t>A</w:t>
      </w:r>
      <w:r w:rsidR="00EE1EDE" w:rsidRPr="00AE5A34">
        <w:rPr>
          <w:i/>
        </w:rPr>
        <w:t>mbiental (SUMA). El E</w:t>
      </w:r>
      <w:r w:rsidR="002B2E44" w:rsidRPr="00AE5A34">
        <w:rPr>
          <w:i/>
        </w:rPr>
        <w:t>s</w:t>
      </w:r>
      <w:r w:rsidR="00EE1EDE" w:rsidRPr="00AE5A34">
        <w:rPr>
          <w:i/>
        </w:rPr>
        <w:t>IA deberá demostrar que la actividad está en cumplimiento con el presente Libro VI De la Calidad Ambiental y sus normas técnica, previa a la construcción y a la puesta en funcionamiento del proyecto o inicio de la actividad</w:t>
      </w:r>
      <w:r w:rsidR="00EE1EDE" w:rsidRPr="00AE5A34">
        <w:t>“</w:t>
      </w:r>
    </w:p>
    <w:p w:rsidR="00C30577" w:rsidRDefault="00C30577" w:rsidP="00B97C98">
      <w:pPr>
        <w:pStyle w:val="Prrafodelista"/>
        <w:spacing w:line="360" w:lineRule="auto"/>
        <w:ind w:left="0"/>
        <w:jc w:val="both"/>
        <w:rPr>
          <w:lang w:val="es-EC"/>
        </w:rPr>
      </w:pPr>
    </w:p>
    <w:p w:rsidR="00B97C98" w:rsidRPr="00AE5A34" w:rsidRDefault="00B97C98" w:rsidP="00B97C98">
      <w:pPr>
        <w:pStyle w:val="Prrafodelista"/>
        <w:spacing w:line="360" w:lineRule="auto"/>
        <w:ind w:left="0"/>
        <w:jc w:val="both"/>
        <w:rPr>
          <w:lang w:val="es-EC"/>
        </w:rPr>
      </w:pPr>
    </w:p>
    <w:p w:rsidR="008B0502" w:rsidRDefault="00F94AC0" w:rsidP="00B97C98">
      <w:pPr>
        <w:spacing w:line="360" w:lineRule="auto"/>
        <w:jc w:val="both"/>
        <w:rPr>
          <w:b/>
          <w:lang w:val="es-EC"/>
        </w:rPr>
      </w:pPr>
      <w:r w:rsidRPr="00552789">
        <w:rPr>
          <w:b/>
          <w:lang w:val="es-EC"/>
        </w:rPr>
        <w:t>4.2.2</w:t>
      </w:r>
      <w:r w:rsidR="00642697" w:rsidRPr="00552789">
        <w:rPr>
          <w:b/>
          <w:lang w:val="es-EC"/>
        </w:rPr>
        <w:t>. Auditorías Ambientales</w:t>
      </w:r>
      <w:r w:rsidR="00BA267F" w:rsidRPr="00552789">
        <w:rPr>
          <w:b/>
          <w:lang w:val="es-EC"/>
        </w:rPr>
        <w:t xml:space="preserve"> de Cumplimiento (AAC)</w:t>
      </w:r>
    </w:p>
    <w:p w:rsidR="006342D2" w:rsidRDefault="00B97C98" w:rsidP="00B97C98">
      <w:pPr>
        <w:spacing w:line="360" w:lineRule="auto"/>
        <w:jc w:val="both"/>
      </w:pPr>
      <w:r>
        <w:rPr>
          <w:lang w:val="es-EC"/>
        </w:rPr>
        <w:t>P</w:t>
      </w:r>
      <w:r w:rsidR="00BF18E1" w:rsidRPr="00E55670">
        <w:rPr>
          <w:lang w:val="es-EC"/>
        </w:rPr>
        <w:t xml:space="preserve">ermite </w:t>
      </w:r>
      <w:r w:rsidR="00BF18E1" w:rsidRPr="00E55670">
        <w:t>verificar, analizar y evaluar la adecua</w:t>
      </w:r>
      <w:r w:rsidR="00AB2F99">
        <w:t>da</w:t>
      </w:r>
      <w:r w:rsidR="00BF18E1" w:rsidRPr="00E55670">
        <w:t xml:space="preserve"> aplicación de las medidas adoptadas por </w:t>
      </w:r>
      <w:hyperlink r:id="rId17" w:history="1">
        <w:r w:rsidR="00BF18E1" w:rsidRPr="00E55670">
          <w:t>la empresa</w:t>
        </w:r>
      </w:hyperlink>
      <w:r w:rsidR="00BF18E1" w:rsidRPr="00E55670">
        <w:t xml:space="preserve"> auditada, para minimizar los </w:t>
      </w:r>
      <w:hyperlink r:id="rId18" w:history="1">
        <w:r w:rsidR="00BF18E1" w:rsidRPr="00E55670">
          <w:t>riesgos</w:t>
        </w:r>
      </w:hyperlink>
      <w:r w:rsidR="00BF18E1" w:rsidRPr="00E55670">
        <w:t xml:space="preserve"> de </w:t>
      </w:r>
      <w:hyperlink r:id="rId19" w:history="1">
        <w:r w:rsidR="00BF18E1" w:rsidRPr="00E55670">
          <w:t>contaminación ambiental</w:t>
        </w:r>
      </w:hyperlink>
      <w:r w:rsidR="00BF18E1" w:rsidRPr="00E55670">
        <w:t xml:space="preserve"> por la realización de actividades que por su </w:t>
      </w:r>
      <w:hyperlink r:id="rId20" w:history="1">
        <w:r w:rsidR="00BF18E1" w:rsidRPr="00E55670">
          <w:t>naturaleza</w:t>
        </w:r>
      </w:hyperlink>
      <w:r w:rsidR="00BF18E1" w:rsidRPr="00E55670">
        <w:t xml:space="preserve"> podrían constituir un riesgo para en ambiente.</w:t>
      </w:r>
    </w:p>
    <w:p w:rsidR="0096352A" w:rsidRDefault="0096352A" w:rsidP="00B97C98">
      <w:pPr>
        <w:spacing w:line="360" w:lineRule="auto"/>
        <w:jc w:val="both"/>
      </w:pPr>
    </w:p>
    <w:p w:rsidR="00BF18E1" w:rsidRDefault="00BB425F" w:rsidP="00B97C98">
      <w:pPr>
        <w:spacing w:line="360" w:lineRule="auto"/>
        <w:jc w:val="both"/>
      </w:pPr>
      <w:r>
        <w:t>De</w:t>
      </w:r>
      <w:r w:rsidR="00B97C98">
        <w:rPr>
          <w:lang w:val="es-EC"/>
        </w:rPr>
        <w:t xml:space="preserve"> acuerdo a las </w:t>
      </w:r>
      <w:r w:rsidR="00B97C98" w:rsidRPr="009B7AFC">
        <w:rPr>
          <w:i/>
          <w:lang w:val="es-EC"/>
        </w:rPr>
        <w:t>Directrices para la Elaboración de Estudios Ambientales</w:t>
      </w:r>
      <w:r w:rsidR="00B97C98">
        <w:rPr>
          <w:lang w:val="es-EC"/>
        </w:rPr>
        <w:t xml:space="preserve"> establecidas por la Dirección de Medio </w:t>
      </w:r>
      <w:r w:rsidR="00B97C98" w:rsidRPr="00E55670">
        <w:t>Ambiente de la M. I. Municipalidad de Guayaquil el estudio debe contener</w:t>
      </w:r>
      <w:r w:rsidR="00FB5E9D" w:rsidRPr="00E55670">
        <w:t>:</w:t>
      </w:r>
    </w:p>
    <w:p w:rsidR="00B97C98" w:rsidRPr="00B97C98" w:rsidRDefault="00B97C98" w:rsidP="00D87820">
      <w:pPr>
        <w:spacing w:line="360" w:lineRule="auto"/>
        <w:jc w:val="both"/>
      </w:pPr>
    </w:p>
    <w:p w:rsidR="00B97C98" w:rsidRPr="00FF153D" w:rsidRDefault="00B97C98" w:rsidP="00534B44">
      <w:pPr>
        <w:numPr>
          <w:ilvl w:val="0"/>
          <w:numId w:val="16"/>
        </w:numPr>
        <w:tabs>
          <w:tab w:val="left" w:pos="720"/>
        </w:tabs>
        <w:autoSpaceDE w:val="0"/>
        <w:autoSpaceDN w:val="0"/>
        <w:spacing w:line="360" w:lineRule="auto"/>
        <w:ind w:left="567" w:hanging="397"/>
        <w:jc w:val="both"/>
      </w:pPr>
      <w:r w:rsidRPr="00D87820">
        <w:lastRenderedPageBreak/>
        <w:t>Carátula de presentación en la que conste:</w:t>
      </w:r>
      <w:r w:rsidR="00FF153D">
        <w:t xml:space="preserve"> </w:t>
      </w:r>
      <w:r w:rsidRPr="00FF153D">
        <w:t>Tipo de estudio (Auditoría Ambiental de Cumplimiento)</w:t>
      </w:r>
      <w:r w:rsidR="00FF153D">
        <w:t xml:space="preserve">. </w:t>
      </w:r>
      <w:r w:rsidRPr="00FF153D">
        <w:t>Razón social de la empresa</w:t>
      </w:r>
      <w:r w:rsidR="00FF153D">
        <w:t xml:space="preserve">. </w:t>
      </w:r>
      <w:r w:rsidRPr="00FF153D">
        <w:t>Ubicación de la empresa</w:t>
      </w:r>
      <w:r w:rsidR="00FF153D" w:rsidRPr="00FF153D">
        <w:t>.</w:t>
      </w:r>
      <w:r w:rsidR="00FF153D">
        <w:t xml:space="preserve"> </w:t>
      </w:r>
      <w:r w:rsidRPr="00FF153D">
        <w:t xml:space="preserve">Consultor </w:t>
      </w:r>
      <w:r w:rsidR="004062ED">
        <w:t>r</w:t>
      </w:r>
      <w:r w:rsidRPr="00FF153D">
        <w:t>esponsable: nombre completo, título, número de registro profesional, cédula de identidad, dirección, teléfono y/o e-mail.</w:t>
      </w:r>
      <w:r w:rsidR="00FF153D">
        <w:t xml:space="preserve"> </w:t>
      </w:r>
      <w:r w:rsidRPr="00FF153D">
        <w:t>Fecha de elaboración del estudio</w:t>
      </w:r>
    </w:p>
    <w:p w:rsidR="00B97C98" w:rsidRPr="00AB2F99" w:rsidRDefault="00B97C98" w:rsidP="00534B44">
      <w:pPr>
        <w:numPr>
          <w:ilvl w:val="0"/>
          <w:numId w:val="16"/>
        </w:numPr>
        <w:tabs>
          <w:tab w:val="left" w:pos="720"/>
        </w:tabs>
        <w:autoSpaceDE w:val="0"/>
        <w:autoSpaceDN w:val="0"/>
        <w:spacing w:line="360" w:lineRule="auto"/>
        <w:ind w:left="567" w:hanging="397"/>
        <w:jc w:val="both"/>
      </w:pPr>
      <w:r w:rsidRPr="00AB2F99">
        <w:t>Resumen Ejecutivo</w:t>
      </w:r>
    </w:p>
    <w:p w:rsidR="00B97C98" w:rsidRPr="00AB2F99" w:rsidRDefault="00FF153D" w:rsidP="00534B44">
      <w:pPr>
        <w:numPr>
          <w:ilvl w:val="0"/>
          <w:numId w:val="16"/>
        </w:numPr>
        <w:tabs>
          <w:tab w:val="left" w:pos="720"/>
        </w:tabs>
        <w:autoSpaceDE w:val="0"/>
        <w:autoSpaceDN w:val="0"/>
        <w:spacing w:line="360" w:lineRule="auto"/>
        <w:ind w:left="567" w:hanging="397"/>
        <w:jc w:val="both"/>
      </w:pPr>
      <w:r>
        <w:t>Í</w:t>
      </w:r>
      <w:r w:rsidR="00B97C98" w:rsidRPr="00AB2F99">
        <w:t>ndice</w:t>
      </w:r>
    </w:p>
    <w:p w:rsidR="00B97C98" w:rsidRPr="00FF153D" w:rsidRDefault="00B97C98" w:rsidP="00534B44">
      <w:pPr>
        <w:pStyle w:val="Textoindependiente2"/>
        <w:numPr>
          <w:ilvl w:val="0"/>
          <w:numId w:val="16"/>
        </w:numPr>
        <w:tabs>
          <w:tab w:val="left" w:pos="720"/>
        </w:tabs>
        <w:spacing w:line="360" w:lineRule="auto"/>
        <w:ind w:left="567" w:hanging="397"/>
        <w:rPr>
          <w:rFonts w:asciiTheme="minorHAnsi" w:hAnsiTheme="minorHAnsi"/>
          <w:color w:val="auto"/>
          <w:sz w:val="22"/>
          <w:szCs w:val="22"/>
          <w:lang w:val="es-ES"/>
        </w:rPr>
      </w:pPr>
      <w:r w:rsidRPr="00AB2F99">
        <w:rPr>
          <w:rFonts w:asciiTheme="minorHAnsi" w:hAnsiTheme="minorHAnsi"/>
          <w:color w:val="auto"/>
          <w:sz w:val="22"/>
          <w:szCs w:val="22"/>
          <w:lang w:val="es-ES"/>
        </w:rPr>
        <w:t>Presentación de la Auditoría</w:t>
      </w:r>
      <w:r w:rsidR="00FF153D">
        <w:rPr>
          <w:rFonts w:asciiTheme="minorHAnsi" w:hAnsiTheme="minorHAnsi"/>
          <w:color w:val="auto"/>
          <w:sz w:val="22"/>
          <w:szCs w:val="22"/>
          <w:lang w:val="es-ES"/>
        </w:rPr>
        <w:t xml:space="preserve">: </w:t>
      </w:r>
      <w:r w:rsidRPr="00FF153D">
        <w:rPr>
          <w:rFonts w:asciiTheme="minorHAnsi" w:hAnsiTheme="minorHAnsi"/>
          <w:color w:val="auto"/>
          <w:sz w:val="22"/>
          <w:szCs w:val="22"/>
          <w:lang w:val="es-ES"/>
        </w:rPr>
        <w:t>Antecedentes</w:t>
      </w:r>
      <w:r w:rsidR="00FF153D">
        <w:rPr>
          <w:rFonts w:asciiTheme="minorHAnsi" w:hAnsiTheme="minorHAnsi"/>
          <w:color w:val="auto"/>
          <w:sz w:val="22"/>
          <w:szCs w:val="22"/>
          <w:lang w:val="es-ES"/>
        </w:rPr>
        <w:t xml:space="preserve">. </w:t>
      </w:r>
      <w:r w:rsidR="004062ED">
        <w:rPr>
          <w:rFonts w:asciiTheme="minorHAnsi" w:hAnsiTheme="minorHAnsi"/>
          <w:color w:val="auto"/>
          <w:sz w:val="22"/>
          <w:szCs w:val="22"/>
          <w:lang w:val="es-ES"/>
        </w:rPr>
        <w:t>Objetivo general de la a</w:t>
      </w:r>
      <w:r w:rsidRPr="00FF153D">
        <w:rPr>
          <w:rFonts w:asciiTheme="minorHAnsi" w:hAnsiTheme="minorHAnsi"/>
          <w:color w:val="auto"/>
          <w:sz w:val="22"/>
          <w:szCs w:val="22"/>
          <w:lang w:val="es-ES"/>
        </w:rPr>
        <w:t>uditoría</w:t>
      </w:r>
      <w:r w:rsidR="00FF153D" w:rsidRPr="00FF153D">
        <w:rPr>
          <w:rFonts w:asciiTheme="minorHAnsi" w:hAnsiTheme="minorHAnsi"/>
          <w:color w:val="auto"/>
          <w:sz w:val="22"/>
          <w:szCs w:val="22"/>
          <w:lang w:val="es-ES"/>
        </w:rPr>
        <w:t>.</w:t>
      </w:r>
      <w:r w:rsidR="00FF153D">
        <w:rPr>
          <w:rFonts w:asciiTheme="minorHAnsi" w:hAnsiTheme="minorHAnsi"/>
          <w:color w:val="auto"/>
          <w:sz w:val="22"/>
          <w:szCs w:val="22"/>
          <w:lang w:val="es-ES"/>
        </w:rPr>
        <w:t xml:space="preserve"> </w:t>
      </w:r>
      <w:r w:rsidRPr="00FF153D">
        <w:rPr>
          <w:rFonts w:asciiTheme="minorHAnsi" w:hAnsiTheme="minorHAnsi"/>
          <w:color w:val="auto"/>
          <w:sz w:val="22"/>
          <w:szCs w:val="22"/>
          <w:lang w:val="es-ES"/>
        </w:rPr>
        <w:t>Resultados Esperados</w:t>
      </w:r>
      <w:r w:rsidR="00FF153D" w:rsidRPr="00FF153D">
        <w:rPr>
          <w:rFonts w:asciiTheme="minorHAnsi" w:hAnsiTheme="minorHAnsi"/>
          <w:color w:val="auto"/>
          <w:sz w:val="22"/>
          <w:szCs w:val="22"/>
          <w:lang w:val="es-ES"/>
        </w:rPr>
        <w:t>.</w:t>
      </w:r>
      <w:r w:rsidR="00FF153D">
        <w:rPr>
          <w:rFonts w:asciiTheme="minorHAnsi" w:hAnsiTheme="minorHAnsi"/>
          <w:color w:val="auto"/>
          <w:sz w:val="22"/>
          <w:szCs w:val="22"/>
          <w:lang w:val="es-ES"/>
        </w:rPr>
        <w:t xml:space="preserve"> </w:t>
      </w:r>
      <w:r w:rsidRPr="00FF153D">
        <w:rPr>
          <w:rFonts w:asciiTheme="minorHAnsi" w:hAnsiTheme="minorHAnsi"/>
          <w:color w:val="auto"/>
          <w:sz w:val="22"/>
          <w:szCs w:val="22"/>
          <w:lang w:val="es-ES"/>
        </w:rPr>
        <w:t>Metodología</w:t>
      </w:r>
      <w:r w:rsidR="00FF153D" w:rsidRPr="00FF153D">
        <w:rPr>
          <w:rFonts w:asciiTheme="minorHAnsi" w:hAnsiTheme="minorHAnsi"/>
          <w:color w:val="auto"/>
          <w:sz w:val="22"/>
          <w:szCs w:val="22"/>
          <w:lang w:val="es-ES"/>
        </w:rPr>
        <w:t>.</w:t>
      </w:r>
      <w:r w:rsidR="00FF153D">
        <w:rPr>
          <w:rFonts w:asciiTheme="minorHAnsi" w:hAnsiTheme="minorHAnsi"/>
          <w:color w:val="auto"/>
          <w:sz w:val="22"/>
          <w:szCs w:val="22"/>
          <w:lang w:val="es-ES"/>
        </w:rPr>
        <w:t xml:space="preserve"> </w:t>
      </w:r>
      <w:r w:rsidR="004062ED">
        <w:rPr>
          <w:rFonts w:asciiTheme="minorHAnsi" w:hAnsiTheme="minorHAnsi"/>
          <w:sz w:val="22"/>
          <w:szCs w:val="22"/>
          <w:lang w:val="es-ES"/>
        </w:rPr>
        <w:t>Marco legal a</w:t>
      </w:r>
      <w:r w:rsidRPr="00FF153D">
        <w:rPr>
          <w:rFonts w:asciiTheme="minorHAnsi" w:hAnsiTheme="minorHAnsi"/>
          <w:sz w:val="22"/>
          <w:szCs w:val="22"/>
          <w:lang w:val="es-ES"/>
        </w:rPr>
        <w:t>mbiental</w:t>
      </w:r>
    </w:p>
    <w:p w:rsidR="00B97C98" w:rsidRPr="00AB2F99" w:rsidRDefault="00151C11"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Pr>
          <w:rFonts w:asciiTheme="minorHAnsi" w:hAnsiTheme="minorHAnsi"/>
          <w:color w:val="auto"/>
          <w:sz w:val="22"/>
          <w:szCs w:val="22"/>
          <w:lang w:val="es-ES"/>
        </w:rPr>
        <w:t>Descripción g</w:t>
      </w:r>
      <w:r w:rsidR="00B97C98" w:rsidRPr="00AB2F99">
        <w:rPr>
          <w:rFonts w:asciiTheme="minorHAnsi" w:hAnsiTheme="minorHAnsi"/>
          <w:color w:val="auto"/>
          <w:sz w:val="22"/>
          <w:szCs w:val="22"/>
          <w:lang w:val="es-ES"/>
        </w:rPr>
        <w:t>ene</w:t>
      </w:r>
      <w:r>
        <w:rPr>
          <w:rFonts w:asciiTheme="minorHAnsi" w:hAnsiTheme="minorHAnsi"/>
          <w:color w:val="auto"/>
          <w:sz w:val="22"/>
          <w:szCs w:val="22"/>
          <w:lang w:val="es-ES"/>
        </w:rPr>
        <w:t xml:space="preserve">ral de la actividad productiva </w:t>
      </w:r>
      <w:r w:rsidR="00B97C98" w:rsidRPr="00AB2F99">
        <w:rPr>
          <w:rFonts w:asciiTheme="minorHAnsi" w:hAnsiTheme="minorHAnsi"/>
          <w:color w:val="auto"/>
          <w:sz w:val="22"/>
          <w:szCs w:val="22"/>
          <w:lang w:val="es-ES"/>
        </w:rPr>
        <w:t>a ser auditada</w:t>
      </w:r>
    </w:p>
    <w:p w:rsidR="00B97C98" w:rsidRPr="00AB2F99" w:rsidRDefault="00B97C98"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sidRPr="00AB2F99">
        <w:rPr>
          <w:rFonts w:asciiTheme="minorHAnsi" w:hAnsiTheme="minorHAnsi"/>
          <w:color w:val="auto"/>
          <w:sz w:val="22"/>
          <w:szCs w:val="22"/>
          <w:lang w:val="es-ES"/>
        </w:rPr>
        <w:t xml:space="preserve">Revisión general del tipo de instalaciones, equipos y resumen del actual proceso productivo </w:t>
      </w:r>
    </w:p>
    <w:p w:rsidR="00B97C98" w:rsidRPr="00AB2F99" w:rsidRDefault="00B97C98"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sidRPr="00AB2F99">
        <w:rPr>
          <w:rFonts w:asciiTheme="minorHAnsi" w:hAnsiTheme="minorHAnsi"/>
          <w:color w:val="auto"/>
          <w:sz w:val="22"/>
          <w:szCs w:val="22"/>
          <w:lang w:val="es-ES"/>
        </w:rPr>
        <w:t>Revisión del cumplimiento de normas ambientales y del plan de manejo ambiental</w:t>
      </w:r>
    </w:p>
    <w:p w:rsidR="00B97C98" w:rsidRPr="00AB2F99" w:rsidRDefault="00B97C98"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sidRPr="00AB2F99">
        <w:rPr>
          <w:rFonts w:asciiTheme="minorHAnsi" w:hAnsiTheme="minorHAnsi"/>
          <w:color w:val="auto"/>
          <w:sz w:val="22"/>
          <w:szCs w:val="22"/>
          <w:lang w:val="es-ES"/>
        </w:rPr>
        <w:t>Identificación de Impactos Ambientales no previstos en el EsIA</w:t>
      </w:r>
    </w:p>
    <w:p w:rsidR="00B97C98" w:rsidRPr="00AB2F99" w:rsidRDefault="00B97C98"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sidRPr="00AB2F99">
        <w:rPr>
          <w:rFonts w:asciiTheme="minorHAnsi" w:hAnsiTheme="minorHAnsi"/>
          <w:color w:val="auto"/>
          <w:sz w:val="22"/>
          <w:szCs w:val="22"/>
          <w:lang w:val="es-ES"/>
        </w:rPr>
        <w:t>Mejoras al Plan de Manejo Ambiental, en los casos que se considere pertinente</w:t>
      </w:r>
    </w:p>
    <w:p w:rsidR="00B97C98" w:rsidRPr="00AB2F99" w:rsidRDefault="00B97C98"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sidRPr="00AB2F99">
        <w:rPr>
          <w:rFonts w:asciiTheme="minorHAnsi" w:hAnsiTheme="minorHAnsi"/>
          <w:color w:val="auto"/>
          <w:sz w:val="22"/>
          <w:szCs w:val="22"/>
          <w:lang w:val="es-ES"/>
        </w:rPr>
        <w:t>Cronograma de aplicación de las nuevas medidas ambientales y presupuesto de las mejoras al Plan de Manejo Ambiental</w:t>
      </w:r>
    </w:p>
    <w:p w:rsidR="00B97C98" w:rsidRPr="00AB2F99" w:rsidRDefault="00B97C98"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sidRPr="00AB2F99">
        <w:rPr>
          <w:rFonts w:asciiTheme="minorHAnsi" w:hAnsiTheme="minorHAnsi"/>
          <w:color w:val="auto"/>
          <w:sz w:val="22"/>
          <w:szCs w:val="22"/>
          <w:lang w:val="es-ES"/>
        </w:rPr>
        <w:t>Conclusiones y recomendaciones</w:t>
      </w:r>
    </w:p>
    <w:p w:rsidR="00B97C98" w:rsidRPr="00AB2F99" w:rsidRDefault="004062ED"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Pr>
          <w:rFonts w:asciiTheme="minorHAnsi" w:hAnsiTheme="minorHAnsi"/>
          <w:color w:val="auto"/>
          <w:sz w:val="22"/>
          <w:szCs w:val="22"/>
          <w:lang w:val="es-ES"/>
        </w:rPr>
        <w:t>Referencias b</w:t>
      </w:r>
      <w:r w:rsidR="00B97C98" w:rsidRPr="00AB2F99">
        <w:rPr>
          <w:rFonts w:asciiTheme="minorHAnsi" w:hAnsiTheme="minorHAnsi"/>
          <w:color w:val="auto"/>
          <w:sz w:val="22"/>
          <w:szCs w:val="22"/>
          <w:lang w:val="es-ES"/>
        </w:rPr>
        <w:t>ibliográficas</w:t>
      </w:r>
    </w:p>
    <w:p w:rsidR="00B97C98" w:rsidRPr="00AB2F99" w:rsidRDefault="00B97C98"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sidRPr="00AB2F99">
        <w:rPr>
          <w:rFonts w:asciiTheme="minorHAnsi" w:hAnsiTheme="minorHAnsi"/>
          <w:color w:val="auto"/>
          <w:sz w:val="22"/>
          <w:szCs w:val="22"/>
          <w:lang w:val="es-ES"/>
        </w:rPr>
        <w:t>Anexos: Resumen medidas ambientales cumplidas y por cumplirse, fotografías, glosario  y significado de las abreviaturas</w:t>
      </w:r>
    </w:p>
    <w:p w:rsidR="00B97C98" w:rsidRPr="00AB2F99" w:rsidRDefault="004062ED" w:rsidP="00534B44">
      <w:pPr>
        <w:pStyle w:val="Textoindependiente2"/>
        <w:numPr>
          <w:ilvl w:val="0"/>
          <w:numId w:val="17"/>
        </w:numPr>
        <w:tabs>
          <w:tab w:val="left" w:pos="709"/>
        </w:tabs>
        <w:spacing w:line="360" w:lineRule="auto"/>
        <w:ind w:left="567" w:hanging="397"/>
        <w:rPr>
          <w:rFonts w:asciiTheme="minorHAnsi" w:hAnsiTheme="minorHAnsi"/>
          <w:color w:val="auto"/>
          <w:sz w:val="22"/>
          <w:szCs w:val="22"/>
          <w:lang w:val="es-ES"/>
        </w:rPr>
      </w:pPr>
      <w:r>
        <w:rPr>
          <w:rFonts w:asciiTheme="minorHAnsi" w:hAnsiTheme="minorHAnsi"/>
          <w:color w:val="auto"/>
          <w:sz w:val="22"/>
          <w:szCs w:val="22"/>
          <w:lang w:val="es-ES"/>
        </w:rPr>
        <w:t>Personal que realizó el e</w:t>
      </w:r>
      <w:r w:rsidR="00B97C98" w:rsidRPr="00AB2F99">
        <w:rPr>
          <w:rFonts w:asciiTheme="minorHAnsi" w:hAnsiTheme="minorHAnsi"/>
          <w:color w:val="auto"/>
          <w:sz w:val="22"/>
          <w:szCs w:val="22"/>
          <w:lang w:val="es-ES"/>
        </w:rPr>
        <w:t>studio</w:t>
      </w:r>
    </w:p>
    <w:p w:rsidR="00B97C98" w:rsidRPr="00AB2F99" w:rsidRDefault="00B97C98" w:rsidP="00FF153D">
      <w:pPr>
        <w:pStyle w:val="Textoindependiente2"/>
        <w:spacing w:line="360" w:lineRule="auto"/>
        <w:ind w:left="567" w:hanging="397"/>
        <w:rPr>
          <w:rFonts w:asciiTheme="minorHAnsi" w:hAnsiTheme="minorHAnsi"/>
          <w:color w:val="auto"/>
          <w:sz w:val="22"/>
          <w:szCs w:val="22"/>
          <w:lang w:val="es-ES"/>
        </w:rPr>
      </w:pPr>
    </w:p>
    <w:p w:rsidR="00B97C98" w:rsidRPr="00FF153D" w:rsidRDefault="00B97C98" w:rsidP="00FF153D">
      <w:pPr>
        <w:pStyle w:val="Textoindependiente2"/>
        <w:spacing w:line="360" w:lineRule="auto"/>
        <w:ind w:left="142"/>
        <w:rPr>
          <w:rFonts w:asciiTheme="minorHAnsi" w:hAnsiTheme="minorHAnsi"/>
          <w:bCs/>
          <w:color w:val="auto"/>
          <w:sz w:val="22"/>
          <w:szCs w:val="22"/>
          <w:lang w:val="es-ES"/>
        </w:rPr>
      </w:pPr>
      <w:r w:rsidRPr="00FF153D">
        <w:rPr>
          <w:rFonts w:asciiTheme="minorHAnsi" w:hAnsiTheme="minorHAnsi"/>
          <w:bCs/>
          <w:color w:val="auto"/>
          <w:sz w:val="22"/>
          <w:szCs w:val="22"/>
          <w:lang w:val="es-ES"/>
        </w:rPr>
        <w:t>INDICACIONES ADICIONALES:</w:t>
      </w:r>
    </w:p>
    <w:p w:rsidR="00B97C98" w:rsidRPr="00FF153D" w:rsidRDefault="00B97C98" w:rsidP="00534B44">
      <w:pPr>
        <w:pStyle w:val="Textoindependiente2"/>
        <w:numPr>
          <w:ilvl w:val="0"/>
          <w:numId w:val="18"/>
        </w:numPr>
        <w:tabs>
          <w:tab w:val="left" w:pos="360"/>
        </w:tabs>
        <w:spacing w:line="360" w:lineRule="auto"/>
        <w:ind w:left="567" w:hanging="397"/>
        <w:rPr>
          <w:rFonts w:asciiTheme="minorHAnsi" w:hAnsiTheme="minorHAnsi"/>
          <w:bCs/>
          <w:color w:val="auto"/>
          <w:sz w:val="22"/>
          <w:szCs w:val="22"/>
          <w:lang w:val="es-ES"/>
        </w:rPr>
      </w:pPr>
      <w:r w:rsidRPr="00FF153D">
        <w:rPr>
          <w:rFonts w:asciiTheme="minorHAnsi" w:hAnsiTheme="minorHAnsi"/>
          <w:bCs/>
          <w:color w:val="auto"/>
          <w:sz w:val="22"/>
          <w:szCs w:val="22"/>
          <w:lang w:val="es-ES"/>
        </w:rPr>
        <w:t>Explotación de Canteras y Operaciones Hidrocarburíferas.-</w:t>
      </w:r>
    </w:p>
    <w:p w:rsidR="00B97C98" w:rsidRPr="00AB2F99" w:rsidRDefault="00B97C98" w:rsidP="00FF153D">
      <w:pPr>
        <w:pStyle w:val="Textoindependiente2"/>
        <w:spacing w:line="360" w:lineRule="auto"/>
        <w:ind w:left="567"/>
        <w:rPr>
          <w:rFonts w:asciiTheme="minorHAnsi" w:hAnsiTheme="minorHAnsi"/>
          <w:color w:val="auto"/>
          <w:sz w:val="22"/>
          <w:szCs w:val="22"/>
          <w:lang w:val="es-ES"/>
        </w:rPr>
      </w:pPr>
      <w:r w:rsidRPr="00AB2F99">
        <w:rPr>
          <w:rFonts w:asciiTheme="minorHAnsi" w:hAnsiTheme="minorHAnsi"/>
          <w:color w:val="auto"/>
          <w:sz w:val="22"/>
          <w:szCs w:val="22"/>
          <w:lang w:val="es-ES"/>
        </w:rPr>
        <w:t xml:space="preserve">En los casos específicos de las actividades mineras y operaciones hidrocarburíferas, los estudios ambientales deberán considerar los requerimientos estipulados en el </w:t>
      </w:r>
      <w:r w:rsidRPr="00BB425F">
        <w:rPr>
          <w:rFonts w:asciiTheme="minorHAnsi" w:hAnsiTheme="minorHAnsi"/>
          <w:i/>
          <w:color w:val="auto"/>
          <w:sz w:val="22"/>
          <w:szCs w:val="22"/>
          <w:lang w:val="es-ES"/>
        </w:rPr>
        <w:t xml:space="preserve">Reglamento Ambiental para Actividades Mineras </w:t>
      </w:r>
      <w:r w:rsidRPr="00BB425F">
        <w:rPr>
          <w:rFonts w:asciiTheme="minorHAnsi" w:hAnsiTheme="minorHAnsi"/>
          <w:color w:val="auto"/>
          <w:sz w:val="22"/>
          <w:szCs w:val="22"/>
          <w:lang w:val="es-ES"/>
        </w:rPr>
        <w:t>y en el</w:t>
      </w:r>
      <w:r w:rsidRPr="00BB425F">
        <w:rPr>
          <w:rFonts w:asciiTheme="minorHAnsi" w:hAnsiTheme="minorHAnsi"/>
          <w:i/>
          <w:color w:val="auto"/>
          <w:sz w:val="22"/>
          <w:szCs w:val="22"/>
          <w:lang w:val="es-ES"/>
        </w:rPr>
        <w:t xml:space="preserve"> Reglamento Ambiental de las </w:t>
      </w:r>
      <w:r w:rsidR="00E55BEA">
        <w:rPr>
          <w:rFonts w:asciiTheme="minorHAnsi" w:hAnsiTheme="minorHAnsi"/>
          <w:i/>
          <w:color w:val="auto"/>
          <w:sz w:val="22"/>
          <w:szCs w:val="22"/>
          <w:lang w:val="es-ES"/>
        </w:rPr>
        <w:t>O</w:t>
      </w:r>
      <w:r w:rsidRPr="00BB425F">
        <w:rPr>
          <w:rFonts w:asciiTheme="minorHAnsi" w:hAnsiTheme="minorHAnsi"/>
          <w:i/>
          <w:color w:val="auto"/>
          <w:sz w:val="22"/>
          <w:szCs w:val="22"/>
          <w:lang w:val="es-ES"/>
        </w:rPr>
        <w:t>peraciones Hidrocarburíferas</w:t>
      </w:r>
      <w:r w:rsidRPr="00AB2F99">
        <w:rPr>
          <w:rFonts w:asciiTheme="minorHAnsi" w:hAnsiTheme="minorHAnsi"/>
          <w:color w:val="auto"/>
          <w:sz w:val="22"/>
          <w:szCs w:val="22"/>
          <w:lang w:val="es-ES"/>
        </w:rPr>
        <w:t xml:space="preserve">, publicados en los Registros Oficiales No. 151, del 12 de septiembre de 1997 y No. 265 del 13 de febrero del 2001, respectivamente.  Así como, las demás leyes y reglamentos que en </w:t>
      </w:r>
      <w:r w:rsidR="00596756" w:rsidRPr="00AB2F99">
        <w:rPr>
          <w:rFonts w:asciiTheme="minorHAnsi" w:hAnsiTheme="minorHAnsi"/>
          <w:color w:val="auto"/>
          <w:sz w:val="22"/>
          <w:szCs w:val="22"/>
          <w:lang w:val="es-ES"/>
        </w:rPr>
        <w:t>materia</w:t>
      </w:r>
      <w:r w:rsidRPr="00AB2F99">
        <w:rPr>
          <w:rFonts w:asciiTheme="minorHAnsi" w:hAnsiTheme="minorHAnsi"/>
          <w:color w:val="auto"/>
          <w:sz w:val="22"/>
          <w:szCs w:val="22"/>
          <w:lang w:val="es-ES"/>
        </w:rPr>
        <w:t xml:space="preserve"> ambiental estuvieren vigentes a la fecha de la elaboración del estudio.</w:t>
      </w:r>
    </w:p>
    <w:p w:rsidR="00B97C98" w:rsidRPr="00FF153D" w:rsidRDefault="00B97C98" w:rsidP="00FF153D">
      <w:pPr>
        <w:pStyle w:val="Textoindependiente2"/>
        <w:spacing w:line="360" w:lineRule="auto"/>
        <w:ind w:left="567" w:hanging="397"/>
        <w:rPr>
          <w:rFonts w:asciiTheme="minorHAnsi" w:hAnsiTheme="minorHAnsi"/>
          <w:color w:val="auto"/>
          <w:sz w:val="22"/>
          <w:szCs w:val="22"/>
          <w:lang w:val="es-ES"/>
        </w:rPr>
      </w:pPr>
    </w:p>
    <w:p w:rsidR="00B97C98" w:rsidRPr="00FF153D" w:rsidRDefault="00B97C98" w:rsidP="00534B44">
      <w:pPr>
        <w:pStyle w:val="Textoindependiente2"/>
        <w:numPr>
          <w:ilvl w:val="0"/>
          <w:numId w:val="19"/>
        </w:numPr>
        <w:tabs>
          <w:tab w:val="left" w:pos="360"/>
        </w:tabs>
        <w:spacing w:line="360" w:lineRule="auto"/>
        <w:ind w:left="567" w:hanging="397"/>
        <w:rPr>
          <w:rFonts w:asciiTheme="minorHAnsi" w:hAnsiTheme="minorHAnsi"/>
          <w:bCs/>
          <w:color w:val="auto"/>
          <w:sz w:val="22"/>
          <w:szCs w:val="22"/>
          <w:lang w:val="es-ES"/>
        </w:rPr>
      </w:pPr>
      <w:r w:rsidRPr="00FF153D">
        <w:rPr>
          <w:rFonts w:asciiTheme="minorHAnsi" w:hAnsiTheme="minorHAnsi"/>
          <w:bCs/>
          <w:color w:val="auto"/>
          <w:sz w:val="22"/>
          <w:szCs w:val="22"/>
          <w:lang w:val="es-ES"/>
        </w:rPr>
        <w:t xml:space="preserve">Productos Químicos Peligrosos.- </w:t>
      </w:r>
    </w:p>
    <w:p w:rsidR="00B97C98" w:rsidRPr="00AB2F99" w:rsidRDefault="00B97C98" w:rsidP="00AF0A4C">
      <w:pPr>
        <w:pStyle w:val="Textoindependiente2"/>
        <w:spacing w:line="360" w:lineRule="auto"/>
        <w:ind w:left="360"/>
        <w:rPr>
          <w:rFonts w:asciiTheme="minorHAnsi" w:hAnsiTheme="minorHAnsi"/>
          <w:color w:val="auto"/>
          <w:sz w:val="22"/>
          <w:szCs w:val="22"/>
          <w:lang w:val="es-ES"/>
        </w:rPr>
      </w:pPr>
      <w:r w:rsidRPr="00AF0A4C">
        <w:rPr>
          <w:rFonts w:asciiTheme="minorHAnsi" w:hAnsiTheme="minorHAnsi"/>
          <w:color w:val="auto"/>
          <w:sz w:val="22"/>
          <w:szCs w:val="22"/>
          <w:lang w:val="es-ES"/>
        </w:rPr>
        <w:t xml:space="preserve">Adicionalmente, </w:t>
      </w:r>
      <w:r w:rsidRPr="00AF0A4C">
        <w:rPr>
          <w:rFonts w:asciiTheme="minorHAnsi" w:hAnsiTheme="minorHAnsi"/>
          <w:bCs/>
          <w:color w:val="auto"/>
          <w:sz w:val="22"/>
          <w:szCs w:val="22"/>
          <w:lang w:val="es-ES"/>
        </w:rPr>
        <w:t>las industrias u otras actividades que manejen sustancias o productos químicos peligrosos</w:t>
      </w:r>
      <w:r w:rsidRPr="00AF0A4C">
        <w:rPr>
          <w:rFonts w:asciiTheme="minorHAnsi" w:hAnsiTheme="minorHAnsi"/>
          <w:color w:val="auto"/>
          <w:sz w:val="22"/>
          <w:szCs w:val="22"/>
          <w:lang w:val="es-ES"/>
        </w:rPr>
        <w:t xml:space="preserve">, deberán incluir en el numeral 13 (Anexos) información detallada que </w:t>
      </w:r>
      <w:r w:rsidRPr="00AF0A4C">
        <w:rPr>
          <w:rFonts w:asciiTheme="minorHAnsi" w:hAnsiTheme="minorHAnsi"/>
          <w:color w:val="auto"/>
          <w:sz w:val="22"/>
          <w:szCs w:val="22"/>
          <w:lang w:val="es-ES"/>
        </w:rPr>
        <w:lastRenderedPageBreak/>
        <w:t>describa los riesgos con relación a dichas sustancias o productos, lo que comprenderá:</w:t>
      </w:r>
      <w:r w:rsidR="00AF0A4C">
        <w:rPr>
          <w:rFonts w:asciiTheme="minorHAnsi" w:hAnsiTheme="minorHAnsi"/>
          <w:color w:val="auto"/>
          <w:sz w:val="22"/>
          <w:szCs w:val="22"/>
          <w:lang w:val="es-ES"/>
        </w:rPr>
        <w:t xml:space="preserve"> </w:t>
      </w:r>
      <w:r w:rsidRPr="00AB2F99">
        <w:rPr>
          <w:rFonts w:asciiTheme="minorHAnsi" w:hAnsiTheme="minorHAnsi"/>
          <w:color w:val="auto"/>
          <w:sz w:val="22"/>
          <w:szCs w:val="22"/>
          <w:lang w:val="es-ES"/>
        </w:rPr>
        <w:t>Identificación y Descripción de los Riesgos asociados al manejo, almacenamiento y transporte de sustancias o productos químicos peligrosos.</w:t>
      </w:r>
      <w:r w:rsidR="00AF0A4C">
        <w:rPr>
          <w:rFonts w:asciiTheme="minorHAnsi" w:hAnsiTheme="minorHAnsi"/>
          <w:color w:val="auto"/>
          <w:sz w:val="22"/>
          <w:szCs w:val="22"/>
          <w:lang w:val="es-ES"/>
        </w:rPr>
        <w:t xml:space="preserve"> </w:t>
      </w:r>
      <w:r w:rsidRPr="00AB2F99">
        <w:rPr>
          <w:rFonts w:asciiTheme="minorHAnsi" w:hAnsiTheme="minorHAnsi"/>
          <w:color w:val="auto"/>
          <w:sz w:val="22"/>
          <w:szCs w:val="22"/>
          <w:lang w:val="es-ES"/>
        </w:rPr>
        <w:t>Copia de las Autorizaciones y licencias para:</w:t>
      </w:r>
      <w:r w:rsidR="00AF0A4C">
        <w:rPr>
          <w:rFonts w:asciiTheme="minorHAnsi" w:hAnsiTheme="minorHAnsi"/>
          <w:color w:val="auto"/>
          <w:sz w:val="22"/>
          <w:szCs w:val="22"/>
          <w:lang w:val="es-ES"/>
        </w:rPr>
        <w:t xml:space="preserve"> u</w:t>
      </w:r>
      <w:r w:rsidRPr="00AB2F99">
        <w:rPr>
          <w:rFonts w:asciiTheme="minorHAnsi" w:hAnsiTheme="minorHAnsi"/>
          <w:color w:val="auto"/>
          <w:sz w:val="22"/>
          <w:szCs w:val="22"/>
          <w:lang w:val="es-ES"/>
        </w:rPr>
        <w:t>tilización de sustancias o productos químicos peligrosos</w:t>
      </w:r>
      <w:r w:rsidR="00AF0A4C">
        <w:rPr>
          <w:rFonts w:asciiTheme="minorHAnsi" w:hAnsiTheme="minorHAnsi"/>
          <w:color w:val="auto"/>
          <w:sz w:val="22"/>
          <w:szCs w:val="22"/>
          <w:lang w:val="es-ES"/>
        </w:rPr>
        <w:t>, t</w:t>
      </w:r>
      <w:r w:rsidRPr="00AB2F99">
        <w:rPr>
          <w:rFonts w:asciiTheme="minorHAnsi" w:hAnsiTheme="minorHAnsi"/>
          <w:color w:val="auto"/>
          <w:sz w:val="22"/>
          <w:szCs w:val="22"/>
          <w:lang w:val="es-ES"/>
        </w:rPr>
        <w:t>ransporte de todas las sustancias o productos químicos peligrosos</w:t>
      </w:r>
      <w:r w:rsidR="00AF0A4C">
        <w:rPr>
          <w:rFonts w:asciiTheme="minorHAnsi" w:hAnsiTheme="minorHAnsi"/>
          <w:color w:val="auto"/>
          <w:sz w:val="22"/>
          <w:szCs w:val="22"/>
          <w:lang w:val="es-ES"/>
        </w:rPr>
        <w:t xml:space="preserve"> y d</w:t>
      </w:r>
      <w:r w:rsidRPr="00AB2F99">
        <w:rPr>
          <w:rFonts w:asciiTheme="minorHAnsi" w:hAnsiTheme="minorHAnsi"/>
          <w:color w:val="auto"/>
          <w:sz w:val="22"/>
          <w:szCs w:val="22"/>
          <w:lang w:val="es-ES"/>
        </w:rPr>
        <w:t>isposición final de los desechos</w:t>
      </w:r>
      <w:r w:rsidR="00AF0A4C">
        <w:rPr>
          <w:rFonts w:asciiTheme="minorHAnsi" w:hAnsiTheme="minorHAnsi"/>
          <w:color w:val="auto"/>
          <w:sz w:val="22"/>
          <w:szCs w:val="22"/>
          <w:lang w:val="es-ES"/>
        </w:rPr>
        <w:t xml:space="preserve">.  </w:t>
      </w:r>
      <w:r w:rsidRPr="00AB2F99">
        <w:rPr>
          <w:rFonts w:asciiTheme="minorHAnsi" w:hAnsiTheme="minorHAnsi"/>
          <w:color w:val="auto"/>
          <w:sz w:val="22"/>
          <w:szCs w:val="22"/>
          <w:lang w:val="es-ES"/>
        </w:rPr>
        <w:t>Identificación del Cumplimiento de todas las exigencias legales y reglamentarias vigentes, en relación al manejo, almacenamiento y transporte de sustancias o productos químicos peligrosos</w:t>
      </w:r>
      <w:r w:rsidR="00AF0A4C">
        <w:rPr>
          <w:rFonts w:asciiTheme="minorHAnsi" w:hAnsiTheme="minorHAnsi"/>
          <w:color w:val="auto"/>
          <w:sz w:val="22"/>
          <w:szCs w:val="22"/>
          <w:lang w:val="es-ES"/>
        </w:rPr>
        <w:t xml:space="preserve">. </w:t>
      </w:r>
      <w:r w:rsidRPr="00AB2F99">
        <w:rPr>
          <w:rFonts w:asciiTheme="minorHAnsi" w:hAnsiTheme="minorHAnsi"/>
          <w:color w:val="auto"/>
          <w:sz w:val="22"/>
          <w:szCs w:val="22"/>
          <w:lang w:val="es-ES"/>
        </w:rPr>
        <w:t>Certificado de inspección del estado de los vehículos utilizados para el transporte de sustancias o productos químicos peligrosos</w:t>
      </w:r>
      <w:r w:rsidR="00AF0A4C">
        <w:rPr>
          <w:rFonts w:asciiTheme="minorHAnsi" w:hAnsiTheme="minorHAnsi"/>
          <w:color w:val="auto"/>
          <w:sz w:val="22"/>
          <w:szCs w:val="22"/>
          <w:lang w:val="es-ES"/>
        </w:rPr>
        <w:t xml:space="preserve">. </w:t>
      </w:r>
      <w:r w:rsidRPr="00AB2F99">
        <w:rPr>
          <w:rFonts w:asciiTheme="minorHAnsi" w:hAnsiTheme="minorHAnsi"/>
          <w:color w:val="auto"/>
          <w:sz w:val="22"/>
          <w:szCs w:val="22"/>
          <w:lang w:val="es-ES"/>
        </w:rPr>
        <w:t>Listado de las Normas de seguridad e higiene aplicadas</w:t>
      </w:r>
      <w:r w:rsidR="00AF0A4C">
        <w:rPr>
          <w:rFonts w:asciiTheme="minorHAnsi" w:hAnsiTheme="minorHAnsi"/>
          <w:color w:val="auto"/>
          <w:sz w:val="22"/>
          <w:szCs w:val="22"/>
          <w:lang w:val="es-ES"/>
        </w:rPr>
        <w:t xml:space="preserve">. </w:t>
      </w:r>
      <w:r w:rsidRPr="00AB2F99">
        <w:rPr>
          <w:rFonts w:asciiTheme="minorHAnsi" w:hAnsiTheme="minorHAnsi"/>
          <w:color w:val="auto"/>
          <w:sz w:val="22"/>
          <w:szCs w:val="22"/>
          <w:lang w:val="es-ES"/>
        </w:rPr>
        <w:t>Hojas de seguridad de las sustancias o productos químicos peligrosos utilizados</w:t>
      </w:r>
      <w:r w:rsidR="00AF0A4C">
        <w:rPr>
          <w:rFonts w:asciiTheme="minorHAnsi" w:hAnsiTheme="minorHAnsi"/>
          <w:color w:val="auto"/>
          <w:sz w:val="22"/>
          <w:szCs w:val="22"/>
          <w:lang w:val="es-ES"/>
        </w:rPr>
        <w:t>.</w:t>
      </w:r>
      <w:r w:rsidRPr="00AB2F99">
        <w:rPr>
          <w:rFonts w:asciiTheme="minorHAnsi" w:hAnsiTheme="minorHAnsi"/>
          <w:color w:val="auto"/>
          <w:sz w:val="22"/>
          <w:szCs w:val="22"/>
          <w:lang w:val="es-ES"/>
        </w:rPr>
        <w:t xml:space="preserve"> Verificación del cumplimiento de las </w:t>
      </w:r>
      <w:r w:rsidRPr="001F5131">
        <w:rPr>
          <w:rFonts w:asciiTheme="minorHAnsi" w:hAnsiTheme="minorHAnsi"/>
          <w:i/>
          <w:color w:val="auto"/>
          <w:sz w:val="22"/>
          <w:szCs w:val="22"/>
          <w:lang w:val="es-ES"/>
        </w:rPr>
        <w:t>Normas Técnicas NTE-INEN 2266:2000, de Transporte y Almacenamiento, NTE-INEN 2288:2000, de Etiquetado de Precaución</w:t>
      </w:r>
      <w:r w:rsidRPr="00AB2F99">
        <w:rPr>
          <w:rFonts w:asciiTheme="minorHAnsi" w:hAnsiTheme="minorHAnsi"/>
          <w:color w:val="auto"/>
          <w:sz w:val="22"/>
          <w:szCs w:val="22"/>
          <w:lang w:val="es-ES"/>
        </w:rPr>
        <w:t>.</w:t>
      </w:r>
      <w:r w:rsidR="00AF0A4C">
        <w:rPr>
          <w:rFonts w:asciiTheme="minorHAnsi" w:hAnsiTheme="minorHAnsi"/>
          <w:color w:val="auto"/>
          <w:sz w:val="22"/>
          <w:szCs w:val="22"/>
          <w:lang w:val="es-ES"/>
        </w:rPr>
        <w:t xml:space="preserve"> </w:t>
      </w:r>
      <w:r w:rsidRPr="00AB2F99">
        <w:rPr>
          <w:rFonts w:asciiTheme="minorHAnsi" w:hAnsiTheme="minorHAnsi"/>
          <w:color w:val="auto"/>
          <w:sz w:val="22"/>
          <w:szCs w:val="22"/>
          <w:lang w:val="es-ES"/>
        </w:rPr>
        <w:t>Listado del personal responsable (nombre completo, profesión, responsabilidades específicas) de aplicar las medidas de prevención de riesgos, control y mitigación de contingencias.</w:t>
      </w:r>
    </w:p>
    <w:p w:rsidR="006342D2" w:rsidRDefault="006342D2" w:rsidP="00B97C98">
      <w:pPr>
        <w:spacing w:line="360" w:lineRule="auto"/>
        <w:jc w:val="both"/>
      </w:pPr>
    </w:p>
    <w:p w:rsidR="00EE1EDE" w:rsidRPr="00E55670" w:rsidRDefault="00EE1EDE" w:rsidP="00B97C98">
      <w:pPr>
        <w:spacing w:line="360" w:lineRule="auto"/>
        <w:jc w:val="both"/>
      </w:pPr>
      <w:r w:rsidRPr="00E55670">
        <w:t>Frecuencia: Luego de entrar en operación trascurrido el primer año, luego cada dos años.</w:t>
      </w:r>
    </w:p>
    <w:p w:rsidR="00410BE5" w:rsidRDefault="00410BE5" w:rsidP="00410BE5">
      <w:pPr>
        <w:spacing w:line="360" w:lineRule="auto"/>
        <w:jc w:val="both"/>
      </w:pPr>
    </w:p>
    <w:p w:rsidR="00241C1E" w:rsidRDefault="00241C1E" w:rsidP="00410BE5">
      <w:pPr>
        <w:spacing w:line="360" w:lineRule="auto"/>
        <w:jc w:val="both"/>
      </w:pPr>
    </w:p>
    <w:p w:rsidR="008B0502" w:rsidRDefault="00F94AC0" w:rsidP="00410BE5">
      <w:pPr>
        <w:autoSpaceDE w:val="0"/>
        <w:autoSpaceDN w:val="0"/>
        <w:adjustRightInd w:val="0"/>
        <w:spacing w:line="360" w:lineRule="auto"/>
        <w:jc w:val="both"/>
        <w:rPr>
          <w:b/>
          <w:lang w:val="es-EC"/>
        </w:rPr>
      </w:pPr>
      <w:r w:rsidRPr="00552789">
        <w:rPr>
          <w:b/>
          <w:lang w:val="es-EC"/>
        </w:rPr>
        <w:t>4.2.</w:t>
      </w:r>
      <w:r w:rsidR="00505C64" w:rsidRPr="00552789">
        <w:rPr>
          <w:b/>
          <w:lang w:val="es-EC"/>
        </w:rPr>
        <w:t>3. Administración de</w:t>
      </w:r>
      <w:r w:rsidR="000F30A0">
        <w:rPr>
          <w:b/>
          <w:lang w:val="es-EC"/>
        </w:rPr>
        <w:t xml:space="preserve"> Planes de Manejo A</w:t>
      </w:r>
      <w:r w:rsidR="000B6FC6" w:rsidRPr="00552789">
        <w:rPr>
          <w:b/>
          <w:lang w:val="es-EC"/>
        </w:rPr>
        <w:t>mbiental</w:t>
      </w:r>
    </w:p>
    <w:p w:rsidR="00740B54" w:rsidRPr="00410BE5" w:rsidRDefault="00505C64" w:rsidP="00410BE5">
      <w:pPr>
        <w:autoSpaceDE w:val="0"/>
        <w:autoSpaceDN w:val="0"/>
        <w:adjustRightInd w:val="0"/>
        <w:spacing w:line="360" w:lineRule="auto"/>
        <w:jc w:val="both"/>
        <w:rPr>
          <w:lang w:val="es-EC"/>
        </w:rPr>
      </w:pPr>
      <w:r w:rsidRPr="00410BE5">
        <w:rPr>
          <w:lang w:val="es-EC"/>
        </w:rPr>
        <w:t>El Plan de Manejo Ambienta</w:t>
      </w:r>
      <w:r w:rsidR="00410BE5" w:rsidRPr="00410BE5">
        <w:rPr>
          <w:lang w:val="es-EC"/>
        </w:rPr>
        <w:t>l</w:t>
      </w:r>
      <w:r w:rsidRPr="00410BE5">
        <w:rPr>
          <w:lang w:val="es-EC"/>
        </w:rPr>
        <w:t xml:space="preserve"> e</w:t>
      </w:r>
      <w:r w:rsidR="00740B54" w:rsidRPr="00410BE5">
        <w:rPr>
          <w:lang w:val="es-EC"/>
        </w:rPr>
        <w:t xml:space="preserve">s un documento que producto de un Estudio Ambiental ó una Auditoria </w:t>
      </w:r>
      <w:r w:rsidR="00410BE5">
        <w:rPr>
          <w:lang w:val="es-EC"/>
        </w:rPr>
        <w:t>A</w:t>
      </w:r>
      <w:r w:rsidR="00EE1EDE" w:rsidRPr="00410BE5">
        <w:rPr>
          <w:lang w:val="es-EC"/>
        </w:rPr>
        <w:t>mbiental establece</w:t>
      </w:r>
      <w:r w:rsidR="00740B54" w:rsidRPr="00410BE5">
        <w:rPr>
          <w:lang w:val="es-EC"/>
        </w:rPr>
        <w:t xml:space="preserve"> de manera detallada las acciones de </w:t>
      </w:r>
      <w:r w:rsidR="00EE1EDE" w:rsidRPr="00410BE5">
        <w:rPr>
          <w:lang w:val="es-EC"/>
        </w:rPr>
        <w:t xml:space="preserve">las </w:t>
      </w:r>
      <w:r w:rsidR="00740B54" w:rsidRPr="00410BE5">
        <w:rPr>
          <w:lang w:val="es-EC"/>
        </w:rPr>
        <w:t>medidas</w:t>
      </w:r>
      <w:r w:rsidR="00EE1EDE" w:rsidRPr="00410BE5">
        <w:rPr>
          <w:lang w:val="es-EC"/>
        </w:rPr>
        <w:t xml:space="preserve"> tomadas para</w:t>
      </w:r>
      <w:r w:rsidR="00740B54" w:rsidRPr="00410BE5">
        <w:rPr>
          <w:lang w:val="es-EC"/>
        </w:rPr>
        <w:t xml:space="preserve"> </w:t>
      </w:r>
      <w:r w:rsidR="00410BE5">
        <w:rPr>
          <w:lang w:val="es-EC"/>
        </w:rPr>
        <w:t xml:space="preserve">prevención, </w:t>
      </w:r>
      <w:r w:rsidR="00F4266C">
        <w:rPr>
          <w:lang w:val="es-EC"/>
        </w:rPr>
        <w:t xml:space="preserve">corrección, contingencia y seguimiento de los </w:t>
      </w:r>
      <w:r w:rsidR="00740B54" w:rsidRPr="00410BE5">
        <w:rPr>
          <w:lang w:val="es-EC"/>
        </w:rPr>
        <w:t xml:space="preserve">impactos </w:t>
      </w:r>
      <w:r w:rsidR="00F4266C">
        <w:rPr>
          <w:lang w:val="es-EC"/>
        </w:rPr>
        <w:t>ambientales</w:t>
      </w:r>
      <w:r w:rsidR="00740B54" w:rsidRPr="00410BE5">
        <w:rPr>
          <w:lang w:val="es-EC"/>
        </w:rPr>
        <w:t xml:space="preserve"> que pueden </w:t>
      </w:r>
      <w:r w:rsidR="00F4266C">
        <w:rPr>
          <w:lang w:val="es-EC"/>
        </w:rPr>
        <w:t xml:space="preserve">generar en </w:t>
      </w:r>
      <w:r w:rsidR="00EE1EDE" w:rsidRPr="00410BE5">
        <w:rPr>
          <w:lang w:val="es-EC"/>
        </w:rPr>
        <w:t>un</w:t>
      </w:r>
      <w:r w:rsidR="00740B54" w:rsidRPr="00410BE5">
        <w:rPr>
          <w:lang w:val="es-EC"/>
        </w:rPr>
        <w:t xml:space="preserve"> proyecto en ejecución o actividad productiva.</w:t>
      </w:r>
    </w:p>
    <w:p w:rsidR="00EE1EDE" w:rsidRPr="00410BE5" w:rsidRDefault="00EE1EDE" w:rsidP="00410BE5">
      <w:pPr>
        <w:autoSpaceDE w:val="0"/>
        <w:autoSpaceDN w:val="0"/>
        <w:adjustRightInd w:val="0"/>
        <w:spacing w:line="360" w:lineRule="auto"/>
        <w:jc w:val="both"/>
        <w:rPr>
          <w:lang w:val="es-EC"/>
        </w:rPr>
      </w:pPr>
    </w:p>
    <w:p w:rsidR="0098125E" w:rsidRPr="00410BE5" w:rsidRDefault="00A81F4B" w:rsidP="00410BE5">
      <w:pPr>
        <w:autoSpaceDE w:val="0"/>
        <w:autoSpaceDN w:val="0"/>
        <w:adjustRightInd w:val="0"/>
        <w:spacing w:line="360" w:lineRule="auto"/>
        <w:jc w:val="both"/>
        <w:rPr>
          <w:lang w:val="es-EC"/>
        </w:rPr>
      </w:pPr>
      <w:r>
        <w:rPr>
          <w:lang w:val="es-EC"/>
        </w:rPr>
        <w:t>S</w:t>
      </w:r>
      <w:r w:rsidRPr="00410BE5">
        <w:rPr>
          <w:lang w:val="es-EC"/>
        </w:rPr>
        <w:t>i existen razones técnicas</w:t>
      </w:r>
      <w:r>
        <w:rPr>
          <w:lang w:val="es-EC"/>
        </w:rPr>
        <w:t>,</w:t>
      </w:r>
      <w:r w:rsidRPr="00410BE5">
        <w:rPr>
          <w:lang w:val="es-EC"/>
        </w:rPr>
        <w:t xml:space="preserve"> la entidad de control puede solicitar un alcance, modificación o actualización </w:t>
      </w:r>
      <w:r>
        <w:rPr>
          <w:lang w:val="es-EC"/>
        </w:rPr>
        <w:t>del P</w:t>
      </w:r>
      <w:r w:rsidR="00B64531">
        <w:rPr>
          <w:lang w:val="es-EC"/>
        </w:rPr>
        <w:t>lan de Manejo Ambiental.</w:t>
      </w:r>
    </w:p>
    <w:p w:rsidR="0098125E" w:rsidRPr="00410BE5" w:rsidRDefault="0098125E" w:rsidP="00410BE5">
      <w:pPr>
        <w:autoSpaceDE w:val="0"/>
        <w:autoSpaceDN w:val="0"/>
        <w:adjustRightInd w:val="0"/>
        <w:spacing w:line="360" w:lineRule="auto"/>
        <w:jc w:val="both"/>
        <w:rPr>
          <w:lang w:val="es-EC"/>
        </w:rPr>
      </w:pPr>
    </w:p>
    <w:p w:rsidR="0098125E" w:rsidRPr="00410BE5" w:rsidRDefault="0098125E" w:rsidP="00410BE5">
      <w:pPr>
        <w:autoSpaceDE w:val="0"/>
        <w:autoSpaceDN w:val="0"/>
        <w:adjustRightInd w:val="0"/>
        <w:spacing w:line="360" w:lineRule="auto"/>
        <w:jc w:val="both"/>
        <w:rPr>
          <w:lang w:val="es-EC"/>
        </w:rPr>
      </w:pPr>
      <w:r w:rsidRPr="00410BE5">
        <w:rPr>
          <w:lang w:val="es-EC"/>
        </w:rPr>
        <w:t>Frecuenci</w:t>
      </w:r>
      <w:r w:rsidR="002B2E44" w:rsidRPr="00410BE5">
        <w:rPr>
          <w:lang w:val="es-EC"/>
        </w:rPr>
        <w:t>a: Cada EsIA y AAC proyecta un P</w:t>
      </w:r>
      <w:r w:rsidRPr="00410BE5">
        <w:rPr>
          <w:lang w:val="es-EC"/>
        </w:rPr>
        <w:t>lan de Manejo Ambiental</w:t>
      </w:r>
      <w:r w:rsidR="00B64531">
        <w:rPr>
          <w:lang w:val="es-EC"/>
        </w:rPr>
        <w:t>.</w:t>
      </w:r>
    </w:p>
    <w:p w:rsidR="00740B54" w:rsidRPr="00410BE5" w:rsidRDefault="00740B54" w:rsidP="00410BE5">
      <w:pPr>
        <w:autoSpaceDE w:val="0"/>
        <w:autoSpaceDN w:val="0"/>
        <w:adjustRightInd w:val="0"/>
        <w:spacing w:line="360" w:lineRule="auto"/>
        <w:jc w:val="both"/>
        <w:rPr>
          <w:lang w:val="es-EC"/>
        </w:rPr>
      </w:pPr>
    </w:p>
    <w:p w:rsidR="0098125E" w:rsidRPr="00D175AF" w:rsidRDefault="00D175AF" w:rsidP="007A3B1A">
      <w:pPr>
        <w:spacing w:line="360" w:lineRule="auto"/>
        <w:jc w:val="both"/>
      </w:pPr>
      <w:r>
        <w:rPr>
          <w:lang w:val="es-ES_tradnl"/>
        </w:rPr>
        <w:t xml:space="preserve">El </w:t>
      </w:r>
      <w:r w:rsidRPr="00E924D0">
        <w:rPr>
          <w:lang w:val="es-ES_tradnl"/>
        </w:rPr>
        <w:t xml:space="preserve">Texto </w:t>
      </w:r>
      <w:r w:rsidRPr="006C2D1E">
        <w:rPr>
          <w:i/>
          <w:lang w:val="es-ES_tradnl"/>
        </w:rPr>
        <w:t>Unificado de Legislación Ambiental Secundaria del Ministerio del Ambiente – TULSMA (</w:t>
      </w:r>
      <w:r w:rsidRPr="006C2D1E">
        <w:rPr>
          <w:i/>
        </w:rPr>
        <w:t>DE-3516. RO-E2:31-mar-2003)</w:t>
      </w:r>
      <w:r w:rsidRPr="00EF394B">
        <w:t xml:space="preserve">, en el </w:t>
      </w:r>
      <w:r>
        <w:rPr>
          <w:i/>
        </w:rPr>
        <w:t>Art. 59 del Libro V Control de la Contaminación</w:t>
      </w:r>
      <w:r w:rsidRPr="00AE5A34">
        <w:t>, establece que</w:t>
      </w:r>
      <w:r>
        <w:t xml:space="preserve"> </w:t>
      </w:r>
      <w:r w:rsidR="002B2E44" w:rsidRPr="00D175AF">
        <w:t>“</w:t>
      </w:r>
      <w:r w:rsidR="002B2E44" w:rsidRPr="009056B6">
        <w:rPr>
          <w:i/>
        </w:rPr>
        <w:t>El Plan de Manejo A</w:t>
      </w:r>
      <w:r w:rsidR="0098125E" w:rsidRPr="009056B6">
        <w:rPr>
          <w:i/>
        </w:rPr>
        <w:t xml:space="preserve">mbiental incluirá entre otros un programa de monitoreo y seguimiento que ejecutará el regulado, el programa establecerá los aspectos ambientales, impactos y parámetros de la organización, a ser monitoreados, las periodicidad de estos </w:t>
      </w:r>
      <w:r w:rsidR="0098125E" w:rsidRPr="009056B6">
        <w:rPr>
          <w:i/>
        </w:rPr>
        <w:lastRenderedPageBreak/>
        <w:t>monitoreos, la frecuencia con que debe reportarse los resultados a la entidad ambiental de control.  El plan de manejo ambiental y su actualizaciones aprobadas tendrá el mismo efecto legal para la actividad que las norma técnicas dictadas bajo el amparo del presente Libro VI de la calidad ambiental</w:t>
      </w:r>
      <w:r w:rsidR="0098125E" w:rsidRPr="00D175AF">
        <w:t>”</w:t>
      </w:r>
      <w:r>
        <w:t>.</w:t>
      </w:r>
    </w:p>
    <w:p w:rsidR="008A639D" w:rsidRPr="000F30A0" w:rsidRDefault="008A639D" w:rsidP="007A3B1A">
      <w:pPr>
        <w:spacing w:line="360" w:lineRule="auto"/>
        <w:jc w:val="both"/>
      </w:pPr>
    </w:p>
    <w:p w:rsidR="00D269FD" w:rsidRPr="000F30A0" w:rsidRDefault="00D269FD" w:rsidP="007A3B1A">
      <w:pPr>
        <w:spacing w:line="360" w:lineRule="auto"/>
        <w:jc w:val="both"/>
      </w:pPr>
    </w:p>
    <w:p w:rsidR="000B6FC6" w:rsidRPr="00552789" w:rsidRDefault="00F94AC0" w:rsidP="007A3B1A">
      <w:pPr>
        <w:spacing w:line="360" w:lineRule="auto"/>
        <w:jc w:val="both"/>
        <w:rPr>
          <w:b/>
        </w:rPr>
      </w:pPr>
      <w:r w:rsidRPr="00552789">
        <w:rPr>
          <w:b/>
        </w:rPr>
        <w:t>4.</w:t>
      </w:r>
      <w:r w:rsidR="000B6FC6" w:rsidRPr="00552789">
        <w:rPr>
          <w:b/>
        </w:rPr>
        <w:t>3 Análisis de la competencia y su proyección futura</w:t>
      </w:r>
    </w:p>
    <w:p w:rsidR="0019185B" w:rsidRDefault="0019185B" w:rsidP="00151D18">
      <w:pPr>
        <w:spacing w:line="360" w:lineRule="auto"/>
        <w:jc w:val="both"/>
      </w:pPr>
      <w:r w:rsidRPr="00D269FD">
        <w:t xml:space="preserve">Para analizar a la competencia se </w:t>
      </w:r>
      <w:r w:rsidR="00367EB1" w:rsidRPr="00D269FD">
        <w:t xml:space="preserve">realizó </w:t>
      </w:r>
      <w:r w:rsidRPr="00D269FD">
        <w:t xml:space="preserve">la </w:t>
      </w:r>
      <w:r w:rsidR="00367EB1" w:rsidRPr="00D269FD">
        <w:t>identificación</w:t>
      </w:r>
      <w:r w:rsidR="00151D18">
        <w:t xml:space="preserve"> de e</w:t>
      </w:r>
      <w:r w:rsidRPr="00D269FD">
        <w:t xml:space="preserve">mpresas que ofrecen servicios de </w:t>
      </w:r>
      <w:r w:rsidR="00367EB1" w:rsidRPr="00D269FD">
        <w:t>consultoría</w:t>
      </w:r>
      <w:r w:rsidR="00151D18">
        <w:t xml:space="preserve"> que:</w:t>
      </w:r>
    </w:p>
    <w:p w:rsidR="00151D18" w:rsidRPr="00D269FD" w:rsidRDefault="00151D18" w:rsidP="00151D18">
      <w:pPr>
        <w:spacing w:line="360" w:lineRule="auto"/>
        <w:jc w:val="both"/>
      </w:pPr>
    </w:p>
    <w:p w:rsidR="0019185B" w:rsidRPr="00D269FD" w:rsidRDefault="00151D18" w:rsidP="00534B44">
      <w:pPr>
        <w:pStyle w:val="Prrafodelista"/>
        <w:numPr>
          <w:ilvl w:val="0"/>
          <w:numId w:val="30"/>
        </w:numPr>
        <w:spacing w:line="360" w:lineRule="auto"/>
        <w:jc w:val="both"/>
      </w:pPr>
      <w:r>
        <w:t>E</w:t>
      </w:r>
      <w:r w:rsidR="0019185B" w:rsidRPr="00D269FD">
        <w:t>stán formalmente constituidas</w:t>
      </w:r>
      <w:r>
        <w:t xml:space="preserve"> como personas jurídicas</w:t>
      </w:r>
      <w:r w:rsidR="00FE3443">
        <w:t>.</w:t>
      </w:r>
    </w:p>
    <w:p w:rsidR="0019185B" w:rsidRPr="00D269FD" w:rsidRDefault="00151D18" w:rsidP="00534B44">
      <w:pPr>
        <w:pStyle w:val="Prrafodelista"/>
        <w:numPr>
          <w:ilvl w:val="0"/>
          <w:numId w:val="30"/>
        </w:numPr>
        <w:spacing w:line="360" w:lineRule="auto"/>
        <w:jc w:val="both"/>
      </w:pPr>
      <w:r>
        <w:t>P</w:t>
      </w:r>
      <w:r w:rsidR="00367EB1" w:rsidRPr="00D269FD">
        <w:t xml:space="preserve">restan </w:t>
      </w:r>
      <w:r w:rsidR="0019185B" w:rsidRPr="00D269FD">
        <w:t>servicios al mismo grupo</w:t>
      </w:r>
      <w:r w:rsidR="00367EB1" w:rsidRPr="00D269FD">
        <w:t xml:space="preserve"> objetivo del presente estudio, es decir a </w:t>
      </w:r>
      <w:r w:rsidR="00F20B29" w:rsidRPr="00D269FD">
        <w:t>la industria manufacturera</w:t>
      </w:r>
      <w:r w:rsidR="00367EB1" w:rsidRPr="00D269FD">
        <w:t xml:space="preserve"> o de</w:t>
      </w:r>
      <w:r>
        <w:t xml:space="preserve"> la c</w:t>
      </w:r>
      <w:r w:rsidR="00367EB1" w:rsidRPr="00D269FD">
        <w:t>onstrucción.</w:t>
      </w:r>
    </w:p>
    <w:p w:rsidR="0019185B" w:rsidRPr="00D269FD" w:rsidRDefault="0019185B" w:rsidP="007A3B1A">
      <w:pPr>
        <w:spacing w:line="360" w:lineRule="auto"/>
        <w:jc w:val="both"/>
      </w:pPr>
    </w:p>
    <w:p w:rsidR="00247E44" w:rsidRDefault="00094E51" w:rsidP="007A3B1A">
      <w:pPr>
        <w:spacing w:line="360" w:lineRule="auto"/>
        <w:jc w:val="both"/>
      </w:pPr>
      <w:r>
        <w:t>La Tabla 6</w:t>
      </w:r>
      <w:r w:rsidR="002B2E44" w:rsidRPr="00D269FD">
        <w:t xml:space="preserve"> muestra </w:t>
      </w:r>
      <w:r w:rsidR="006342D2">
        <w:t xml:space="preserve">un detalle de las </w:t>
      </w:r>
      <w:r w:rsidR="00F61ECE">
        <w:t>e</w:t>
      </w:r>
      <w:r w:rsidR="0019185B" w:rsidRPr="00D269FD">
        <w:t xml:space="preserve">mpresas </w:t>
      </w:r>
      <w:r w:rsidR="00F61ECE">
        <w:t>consultoras a</w:t>
      </w:r>
      <w:r w:rsidR="0019185B" w:rsidRPr="00D269FD">
        <w:t>mbientales</w:t>
      </w:r>
      <w:r w:rsidR="006342D2">
        <w:t xml:space="preserve"> en </w:t>
      </w:r>
      <w:r>
        <w:t xml:space="preserve">el cantón </w:t>
      </w:r>
      <w:r w:rsidR="006342D2">
        <w:t xml:space="preserve">Guayaquil e indica </w:t>
      </w:r>
      <w:r w:rsidR="00F20B29" w:rsidRPr="00D269FD">
        <w:t>el</w:t>
      </w:r>
      <w:r w:rsidR="0019185B" w:rsidRPr="00D269FD">
        <w:t xml:space="preserve"> año </w:t>
      </w:r>
      <w:r w:rsidR="002B2E44" w:rsidRPr="00D269FD">
        <w:t xml:space="preserve">en que </w:t>
      </w:r>
      <w:r w:rsidR="006342D2">
        <w:t xml:space="preserve">las mismas has reportado </w:t>
      </w:r>
      <w:r>
        <w:t xml:space="preserve">sus </w:t>
      </w:r>
      <w:r w:rsidR="006342D2">
        <w:t>estados financieros a la Superintendencia de Compañías</w:t>
      </w:r>
      <w:r w:rsidR="00F20B29" w:rsidRPr="00D269FD">
        <w:t>.</w:t>
      </w:r>
    </w:p>
    <w:p w:rsidR="00151D18" w:rsidRPr="00D269FD" w:rsidRDefault="00151D18" w:rsidP="007A3B1A">
      <w:pPr>
        <w:spacing w:line="360" w:lineRule="auto"/>
        <w:jc w:val="both"/>
      </w:pPr>
    </w:p>
    <w:p w:rsidR="008B0502" w:rsidRPr="008B0502" w:rsidRDefault="008B0502" w:rsidP="00094E51">
      <w:pPr>
        <w:jc w:val="center"/>
        <w:rPr>
          <w:sz w:val="20"/>
          <w:szCs w:val="20"/>
        </w:rPr>
      </w:pPr>
      <w:r w:rsidRPr="00E907D1">
        <w:rPr>
          <w:b/>
          <w:sz w:val="20"/>
          <w:szCs w:val="20"/>
        </w:rPr>
        <w:t xml:space="preserve">Tabla </w:t>
      </w:r>
      <w:r w:rsidR="00E907D1" w:rsidRPr="00E907D1">
        <w:rPr>
          <w:b/>
          <w:sz w:val="20"/>
          <w:szCs w:val="20"/>
        </w:rPr>
        <w:t>6</w:t>
      </w:r>
      <w:r w:rsidRPr="00E907D1">
        <w:rPr>
          <w:b/>
          <w:sz w:val="20"/>
          <w:szCs w:val="20"/>
        </w:rPr>
        <w:t>.</w:t>
      </w:r>
      <w:r w:rsidRPr="00E907D1">
        <w:rPr>
          <w:sz w:val="20"/>
          <w:szCs w:val="20"/>
        </w:rPr>
        <w:t xml:space="preserve"> </w:t>
      </w:r>
      <w:r w:rsidR="000D172F">
        <w:rPr>
          <w:sz w:val="20"/>
          <w:szCs w:val="20"/>
        </w:rPr>
        <w:t>Empresas que prestan s</w:t>
      </w:r>
      <w:r w:rsidR="00F61ECE">
        <w:rPr>
          <w:sz w:val="20"/>
          <w:szCs w:val="20"/>
        </w:rPr>
        <w:t>ervicios a</w:t>
      </w:r>
      <w:r w:rsidR="00E907D1" w:rsidRPr="00E907D1">
        <w:rPr>
          <w:sz w:val="20"/>
          <w:szCs w:val="20"/>
        </w:rPr>
        <w:t>mbiental</w:t>
      </w:r>
      <w:r w:rsidR="00F61ECE">
        <w:rPr>
          <w:sz w:val="20"/>
          <w:szCs w:val="20"/>
        </w:rPr>
        <w:t>es</w:t>
      </w:r>
      <w:r w:rsidR="00E907D1" w:rsidRPr="00E907D1">
        <w:rPr>
          <w:sz w:val="20"/>
          <w:szCs w:val="20"/>
        </w:rPr>
        <w:t xml:space="preserve"> en </w:t>
      </w:r>
      <w:r w:rsidR="00094E51">
        <w:rPr>
          <w:sz w:val="20"/>
          <w:szCs w:val="20"/>
        </w:rPr>
        <w:t>el</w:t>
      </w:r>
      <w:r w:rsidR="00E907D1" w:rsidRPr="00E907D1">
        <w:rPr>
          <w:sz w:val="20"/>
          <w:szCs w:val="20"/>
        </w:rPr>
        <w:t xml:space="preserve"> </w:t>
      </w:r>
      <w:r w:rsidR="004D68B0">
        <w:rPr>
          <w:sz w:val="20"/>
          <w:szCs w:val="20"/>
        </w:rPr>
        <w:t>cantón</w:t>
      </w:r>
      <w:r w:rsidR="00E907D1" w:rsidRPr="00E907D1">
        <w:rPr>
          <w:sz w:val="20"/>
          <w:szCs w:val="20"/>
        </w:rPr>
        <w:t xml:space="preserve"> de Guayaquil</w:t>
      </w:r>
    </w:p>
    <w:tbl>
      <w:tblPr>
        <w:tblW w:w="7665" w:type="dxa"/>
        <w:jc w:val="center"/>
        <w:tblCellMar>
          <w:left w:w="70" w:type="dxa"/>
          <w:right w:w="70" w:type="dxa"/>
        </w:tblCellMar>
        <w:tblLook w:val="04A0"/>
      </w:tblPr>
      <w:tblGrid>
        <w:gridCol w:w="4263"/>
        <w:gridCol w:w="567"/>
        <w:gridCol w:w="567"/>
        <w:gridCol w:w="567"/>
        <w:gridCol w:w="567"/>
        <w:gridCol w:w="567"/>
        <w:gridCol w:w="567"/>
      </w:tblGrid>
      <w:tr w:rsidR="000B6FC6" w:rsidRPr="00D269FD" w:rsidTr="000D172F">
        <w:trPr>
          <w:trHeight w:val="340"/>
          <w:jc w:val="center"/>
        </w:trPr>
        <w:tc>
          <w:tcPr>
            <w:tcW w:w="4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FC6" w:rsidRPr="00D269FD" w:rsidRDefault="00151C11" w:rsidP="00AB143B">
            <w:pPr>
              <w:jc w:val="center"/>
              <w:rPr>
                <w:rFonts w:eastAsia="Times New Roman" w:cs="Arial"/>
                <w:b/>
                <w:bCs/>
                <w:sz w:val="18"/>
                <w:szCs w:val="18"/>
                <w:lang w:eastAsia="es-ES"/>
              </w:rPr>
            </w:pPr>
            <w:r>
              <w:rPr>
                <w:rFonts w:eastAsia="Times New Roman" w:cs="Arial"/>
                <w:b/>
                <w:bCs/>
                <w:sz w:val="18"/>
                <w:szCs w:val="18"/>
                <w:lang w:eastAsia="es-ES"/>
              </w:rPr>
              <w:t>Consultores a</w:t>
            </w:r>
            <w:r w:rsidR="000B6FC6" w:rsidRPr="00D269FD">
              <w:rPr>
                <w:rFonts w:eastAsia="Times New Roman" w:cs="Arial"/>
                <w:b/>
                <w:bCs/>
                <w:sz w:val="18"/>
                <w:szCs w:val="18"/>
                <w:lang w:eastAsia="es-ES"/>
              </w:rPr>
              <w:t>mbientales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B6FC6" w:rsidRPr="00D269FD" w:rsidRDefault="000B6FC6" w:rsidP="00AB143B">
            <w:pPr>
              <w:jc w:val="center"/>
              <w:rPr>
                <w:rFonts w:eastAsia="Times New Roman" w:cs="Times New Roman"/>
                <w:b/>
                <w:color w:val="000000"/>
                <w:sz w:val="18"/>
                <w:szCs w:val="18"/>
                <w:lang w:eastAsia="es-ES"/>
              </w:rPr>
            </w:pPr>
            <w:r w:rsidRPr="00D269FD">
              <w:rPr>
                <w:rFonts w:eastAsia="Times New Roman" w:cs="Times New Roman"/>
                <w:b/>
                <w:color w:val="000000"/>
                <w:sz w:val="18"/>
                <w:szCs w:val="18"/>
                <w:lang w:eastAsia="es-ES"/>
              </w:rPr>
              <w:t>2008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B6FC6" w:rsidRPr="00D269FD" w:rsidRDefault="000B6FC6" w:rsidP="00AB143B">
            <w:pPr>
              <w:jc w:val="center"/>
              <w:rPr>
                <w:rFonts w:eastAsia="Times New Roman" w:cs="Times New Roman"/>
                <w:b/>
                <w:color w:val="000000"/>
                <w:sz w:val="18"/>
                <w:szCs w:val="18"/>
                <w:lang w:eastAsia="es-ES"/>
              </w:rPr>
            </w:pPr>
            <w:r w:rsidRPr="00D269FD">
              <w:rPr>
                <w:rFonts w:eastAsia="Times New Roman" w:cs="Times New Roman"/>
                <w:b/>
                <w:color w:val="000000"/>
                <w:sz w:val="18"/>
                <w:szCs w:val="18"/>
                <w:lang w:eastAsia="es-ES"/>
              </w:rPr>
              <w:t>2007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B6FC6" w:rsidRPr="00D269FD" w:rsidRDefault="000B6FC6" w:rsidP="00AB143B">
            <w:pPr>
              <w:jc w:val="center"/>
              <w:rPr>
                <w:rFonts w:eastAsia="Times New Roman" w:cs="Times New Roman"/>
                <w:b/>
                <w:color w:val="000000"/>
                <w:sz w:val="18"/>
                <w:szCs w:val="18"/>
                <w:lang w:eastAsia="es-ES"/>
              </w:rPr>
            </w:pPr>
            <w:r w:rsidRPr="00D269FD">
              <w:rPr>
                <w:rFonts w:eastAsia="Times New Roman" w:cs="Times New Roman"/>
                <w:b/>
                <w:color w:val="000000"/>
                <w:sz w:val="18"/>
                <w:szCs w:val="18"/>
                <w:lang w:eastAsia="es-ES"/>
              </w:rPr>
              <w:t>2006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B6FC6" w:rsidRPr="00D269FD" w:rsidRDefault="000B6FC6" w:rsidP="00AB143B">
            <w:pPr>
              <w:jc w:val="center"/>
              <w:rPr>
                <w:rFonts w:eastAsia="Times New Roman" w:cs="Times New Roman"/>
                <w:b/>
                <w:color w:val="000000"/>
                <w:sz w:val="18"/>
                <w:szCs w:val="18"/>
                <w:lang w:eastAsia="es-ES"/>
              </w:rPr>
            </w:pPr>
            <w:r w:rsidRPr="00D269FD">
              <w:rPr>
                <w:rFonts w:eastAsia="Times New Roman" w:cs="Times New Roman"/>
                <w:b/>
                <w:color w:val="000000"/>
                <w:sz w:val="18"/>
                <w:szCs w:val="18"/>
                <w:lang w:eastAsia="es-ES"/>
              </w:rPr>
              <w:t>2005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B6FC6" w:rsidRPr="00D269FD" w:rsidRDefault="000B6FC6" w:rsidP="00AB143B">
            <w:pPr>
              <w:jc w:val="center"/>
              <w:rPr>
                <w:rFonts w:eastAsia="Times New Roman" w:cs="Times New Roman"/>
                <w:b/>
                <w:color w:val="000000"/>
                <w:sz w:val="18"/>
                <w:szCs w:val="18"/>
                <w:lang w:eastAsia="es-ES"/>
              </w:rPr>
            </w:pPr>
            <w:r w:rsidRPr="00D269FD">
              <w:rPr>
                <w:rFonts w:eastAsia="Times New Roman" w:cs="Times New Roman"/>
                <w:b/>
                <w:color w:val="000000"/>
                <w:sz w:val="18"/>
                <w:szCs w:val="18"/>
                <w:lang w:eastAsia="es-ES"/>
              </w:rPr>
              <w:t>2004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B6FC6" w:rsidRPr="00D269FD" w:rsidRDefault="000B6FC6" w:rsidP="00AB143B">
            <w:pPr>
              <w:jc w:val="center"/>
              <w:rPr>
                <w:rFonts w:eastAsia="Times New Roman" w:cs="Times New Roman"/>
                <w:b/>
                <w:color w:val="000000"/>
                <w:sz w:val="18"/>
                <w:szCs w:val="18"/>
                <w:lang w:eastAsia="es-ES"/>
              </w:rPr>
            </w:pPr>
            <w:r w:rsidRPr="00D269FD">
              <w:rPr>
                <w:rFonts w:eastAsia="Times New Roman" w:cs="Times New Roman"/>
                <w:b/>
                <w:color w:val="000000"/>
                <w:sz w:val="18"/>
                <w:szCs w:val="18"/>
                <w:lang w:eastAsia="es-ES"/>
              </w:rPr>
              <w:t>2003</w:t>
            </w:r>
          </w:p>
        </w:tc>
      </w:tr>
      <w:tr w:rsidR="000B6FC6" w:rsidRPr="00D269FD" w:rsidTr="000D172F">
        <w:trPr>
          <w:trHeight w:val="284"/>
          <w:jc w:val="center"/>
        </w:trPr>
        <w:tc>
          <w:tcPr>
            <w:tcW w:w="4263" w:type="dxa"/>
            <w:tcBorders>
              <w:top w:val="nil"/>
              <w:left w:val="single" w:sz="4" w:space="0" w:color="auto"/>
              <w:bottom w:val="single" w:sz="4" w:space="0" w:color="auto"/>
              <w:right w:val="single" w:sz="4" w:space="0" w:color="auto"/>
            </w:tcBorders>
            <w:shd w:val="clear" w:color="auto" w:fill="auto"/>
            <w:vAlign w:val="center"/>
            <w:hideMark/>
          </w:tcPr>
          <w:p w:rsidR="000B6FC6" w:rsidRPr="00D269FD" w:rsidRDefault="000B6FC6" w:rsidP="00AB143B">
            <w:pPr>
              <w:rPr>
                <w:rFonts w:eastAsia="Times New Roman" w:cs="Arial"/>
                <w:sz w:val="18"/>
                <w:szCs w:val="18"/>
                <w:lang w:eastAsia="es-ES"/>
              </w:rPr>
            </w:pPr>
            <w:r w:rsidRPr="00D269FD">
              <w:rPr>
                <w:rFonts w:eastAsia="Times New Roman" w:cs="Arial"/>
                <w:sz w:val="18"/>
                <w:szCs w:val="18"/>
                <w:lang w:eastAsia="es-ES"/>
              </w:rPr>
              <w:t>BIOAMBIENTAL S.A.</w:t>
            </w:r>
          </w:p>
        </w:tc>
        <w:tc>
          <w:tcPr>
            <w:tcW w:w="567" w:type="dxa"/>
            <w:tcBorders>
              <w:top w:val="nil"/>
              <w:left w:val="nil"/>
              <w:bottom w:val="single" w:sz="4" w:space="0" w:color="auto"/>
              <w:right w:val="single" w:sz="4" w:space="0" w:color="auto"/>
            </w:tcBorders>
            <w:shd w:val="clear" w:color="auto" w:fill="auto"/>
            <w:noWrap/>
            <w:vAlign w:val="center"/>
            <w:hideMark/>
          </w:tcPr>
          <w:p w:rsidR="000B6FC6" w:rsidRPr="00D269FD" w:rsidRDefault="00AB143B" w:rsidP="00E55BEA">
            <w:pPr>
              <w:jc w:val="center"/>
              <w:rPr>
                <w:rFonts w:eastAsia="Times New Roman" w:cs="Times New Roman"/>
                <w:color w:val="000000"/>
                <w:sz w:val="18"/>
                <w:szCs w:val="18"/>
                <w:lang w:eastAsia="es-ES"/>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0B6FC6" w:rsidRPr="00D269FD" w:rsidRDefault="00AB143B" w:rsidP="00E55BEA">
            <w:pPr>
              <w:jc w:val="center"/>
              <w:rPr>
                <w:rFonts w:eastAsia="Times New Roman" w:cs="Times New Roman"/>
                <w:color w:val="000000"/>
                <w:sz w:val="18"/>
                <w:szCs w:val="18"/>
                <w:lang w:eastAsia="es-ES"/>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0B6FC6" w:rsidRPr="00D269FD" w:rsidRDefault="000B6FC6" w:rsidP="00E55BEA">
            <w:pPr>
              <w:jc w:val="center"/>
              <w:rPr>
                <w:rFonts w:eastAsia="Times New Roman" w:cs="Times New Roman"/>
                <w:color w:val="000000"/>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0B6FC6" w:rsidRPr="00D269FD" w:rsidRDefault="000B6FC6" w:rsidP="00E55BEA">
            <w:pPr>
              <w:jc w:val="center"/>
              <w:rPr>
                <w:rFonts w:eastAsia="Times New Roman" w:cs="Times New Roman"/>
                <w:color w:val="000000"/>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0B6FC6" w:rsidRPr="00D269FD" w:rsidRDefault="000B6FC6" w:rsidP="00E55BEA">
            <w:pPr>
              <w:jc w:val="center"/>
              <w:rPr>
                <w:rFonts w:eastAsia="Times New Roman" w:cs="Times New Roman"/>
                <w:color w:val="000000"/>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0B6FC6" w:rsidRPr="00D269FD" w:rsidRDefault="000B6FC6" w:rsidP="00E55BEA">
            <w:pPr>
              <w:jc w:val="center"/>
              <w:rPr>
                <w:rFonts w:eastAsia="Times New Roman" w:cs="Times New Roman"/>
                <w:color w:val="000000"/>
                <w:sz w:val="18"/>
                <w:szCs w:val="18"/>
                <w:lang w:eastAsia="es-ES"/>
              </w:rPr>
            </w:pPr>
          </w:p>
        </w:tc>
      </w:tr>
      <w:tr w:rsidR="00AB143B" w:rsidRPr="00D269FD" w:rsidTr="000D172F">
        <w:trPr>
          <w:trHeight w:val="284"/>
          <w:jc w:val="center"/>
        </w:trPr>
        <w:tc>
          <w:tcPr>
            <w:tcW w:w="4263" w:type="dxa"/>
            <w:tcBorders>
              <w:top w:val="nil"/>
              <w:left w:val="single" w:sz="4" w:space="0" w:color="auto"/>
              <w:bottom w:val="single" w:sz="4" w:space="0" w:color="auto"/>
              <w:right w:val="single" w:sz="4" w:space="0" w:color="auto"/>
            </w:tcBorders>
            <w:shd w:val="clear" w:color="auto" w:fill="auto"/>
            <w:vAlign w:val="center"/>
            <w:hideMark/>
          </w:tcPr>
          <w:p w:rsidR="00AB143B" w:rsidRPr="00D269FD" w:rsidRDefault="00AB143B" w:rsidP="00AB143B">
            <w:pPr>
              <w:rPr>
                <w:rFonts w:eastAsia="Times New Roman" w:cs="Arial"/>
                <w:sz w:val="18"/>
                <w:szCs w:val="18"/>
                <w:lang w:eastAsia="es-ES"/>
              </w:rPr>
            </w:pPr>
            <w:r w:rsidRPr="00D269FD">
              <w:rPr>
                <w:rFonts w:eastAsia="Times New Roman" w:cs="Arial"/>
                <w:sz w:val="18"/>
                <w:szCs w:val="18"/>
                <w:lang w:eastAsia="es-ES"/>
              </w:rPr>
              <w:t xml:space="preserve">CONSULSUA C. LTDA. </w:t>
            </w:r>
            <w:r w:rsidR="00E55BEA" w:rsidRPr="00D269FD">
              <w:rPr>
                <w:rFonts w:eastAsia="Times New Roman" w:cs="Arial"/>
                <w:sz w:val="18"/>
                <w:szCs w:val="18"/>
                <w:lang w:eastAsia="es-ES"/>
              </w:rPr>
              <w:t>CONSULTORÍA</w:t>
            </w:r>
            <w:r w:rsidRPr="00D269FD">
              <w:rPr>
                <w:rFonts w:eastAsia="Times New Roman" w:cs="Arial"/>
                <w:sz w:val="18"/>
                <w:szCs w:val="18"/>
                <w:lang w:eastAsia="es-ES"/>
              </w:rPr>
              <w:t xml:space="preserve"> SUAREZ</w:t>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sz w:val="18"/>
                <w:szCs w:val="18"/>
                <w:lang w:eastAsia="es-ES"/>
              </w:rPr>
            </w:pPr>
          </w:p>
        </w:tc>
      </w:tr>
      <w:tr w:rsidR="00AB143B" w:rsidRPr="00D269FD" w:rsidTr="000D172F">
        <w:trPr>
          <w:trHeight w:val="284"/>
          <w:jc w:val="center"/>
        </w:trPr>
        <w:tc>
          <w:tcPr>
            <w:tcW w:w="4263" w:type="dxa"/>
            <w:tcBorders>
              <w:top w:val="nil"/>
              <w:left w:val="single" w:sz="4" w:space="0" w:color="auto"/>
              <w:bottom w:val="single" w:sz="4" w:space="0" w:color="auto"/>
              <w:right w:val="single" w:sz="4" w:space="0" w:color="auto"/>
            </w:tcBorders>
            <w:shd w:val="clear" w:color="auto" w:fill="auto"/>
            <w:vAlign w:val="center"/>
            <w:hideMark/>
          </w:tcPr>
          <w:p w:rsidR="00AB143B" w:rsidRPr="00D269FD" w:rsidRDefault="00AB143B" w:rsidP="00AB143B">
            <w:pPr>
              <w:rPr>
                <w:rFonts w:eastAsia="Times New Roman" w:cs="Arial"/>
                <w:sz w:val="18"/>
                <w:szCs w:val="18"/>
                <w:lang w:eastAsia="es-ES"/>
              </w:rPr>
            </w:pPr>
            <w:r w:rsidRPr="00D269FD">
              <w:rPr>
                <w:rFonts w:eastAsia="Times New Roman" w:cs="Arial"/>
                <w:sz w:val="18"/>
                <w:szCs w:val="18"/>
                <w:lang w:eastAsia="es-ES"/>
              </w:rPr>
              <w:t>CONSULTORA AMBIENTAL ECOSAMBITO C. LTDA.</w:t>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r>
      <w:tr w:rsidR="00AB143B" w:rsidRPr="00D269FD" w:rsidTr="000D172F">
        <w:trPr>
          <w:trHeight w:val="284"/>
          <w:jc w:val="center"/>
        </w:trPr>
        <w:tc>
          <w:tcPr>
            <w:tcW w:w="4263" w:type="dxa"/>
            <w:tcBorders>
              <w:top w:val="nil"/>
              <w:left w:val="single" w:sz="4" w:space="0" w:color="auto"/>
              <w:bottom w:val="single" w:sz="4" w:space="0" w:color="auto"/>
              <w:right w:val="single" w:sz="4" w:space="0" w:color="auto"/>
            </w:tcBorders>
            <w:shd w:val="clear" w:color="auto" w:fill="auto"/>
            <w:vAlign w:val="center"/>
            <w:hideMark/>
          </w:tcPr>
          <w:p w:rsidR="00AB143B" w:rsidRPr="00D269FD" w:rsidRDefault="00AB143B" w:rsidP="00AB143B">
            <w:pPr>
              <w:rPr>
                <w:rFonts w:eastAsia="Times New Roman" w:cs="Arial"/>
                <w:sz w:val="18"/>
                <w:szCs w:val="18"/>
                <w:lang w:eastAsia="es-ES"/>
              </w:rPr>
            </w:pPr>
            <w:r w:rsidRPr="00D269FD">
              <w:rPr>
                <w:rFonts w:eastAsia="Times New Roman" w:cs="Arial"/>
                <w:sz w:val="18"/>
                <w:szCs w:val="18"/>
                <w:lang w:eastAsia="es-ES"/>
              </w:rPr>
              <w:t>EKOPRAXIS CIA. LTDA.</w:t>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r>
      <w:tr w:rsidR="00AB143B" w:rsidRPr="00D269FD" w:rsidTr="000D172F">
        <w:trPr>
          <w:trHeight w:val="284"/>
          <w:jc w:val="center"/>
        </w:trPr>
        <w:tc>
          <w:tcPr>
            <w:tcW w:w="4263" w:type="dxa"/>
            <w:tcBorders>
              <w:top w:val="nil"/>
              <w:left w:val="single" w:sz="4" w:space="0" w:color="auto"/>
              <w:bottom w:val="single" w:sz="4" w:space="0" w:color="auto"/>
              <w:right w:val="single" w:sz="4" w:space="0" w:color="auto"/>
            </w:tcBorders>
            <w:shd w:val="clear" w:color="auto" w:fill="auto"/>
            <w:vAlign w:val="center"/>
            <w:hideMark/>
          </w:tcPr>
          <w:p w:rsidR="00AB143B" w:rsidRPr="00D269FD" w:rsidRDefault="00AB143B" w:rsidP="00AB143B">
            <w:pPr>
              <w:rPr>
                <w:rFonts w:eastAsia="Times New Roman" w:cs="Arial"/>
                <w:sz w:val="18"/>
                <w:szCs w:val="18"/>
                <w:lang w:eastAsia="es-ES"/>
              </w:rPr>
            </w:pPr>
            <w:r w:rsidRPr="00D269FD">
              <w:rPr>
                <w:rFonts w:eastAsia="Times New Roman" w:cs="Arial"/>
                <w:sz w:val="18"/>
                <w:szCs w:val="18"/>
                <w:lang w:eastAsia="es-ES"/>
              </w:rPr>
              <w:t>ELECTCLIVEN S.A.</w:t>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r>
      <w:tr w:rsidR="00AB143B" w:rsidRPr="00D269FD" w:rsidTr="000D172F">
        <w:trPr>
          <w:trHeight w:val="284"/>
          <w:jc w:val="center"/>
        </w:trPr>
        <w:tc>
          <w:tcPr>
            <w:tcW w:w="4263" w:type="dxa"/>
            <w:tcBorders>
              <w:top w:val="nil"/>
              <w:left w:val="single" w:sz="4" w:space="0" w:color="auto"/>
              <w:bottom w:val="single" w:sz="4" w:space="0" w:color="auto"/>
              <w:right w:val="single" w:sz="4" w:space="0" w:color="auto"/>
            </w:tcBorders>
            <w:shd w:val="clear" w:color="auto" w:fill="auto"/>
            <w:vAlign w:val="center"/>
            <w:hideMark/>
          </w:tcPr>
          <w:p w:rsidR="00AB143B" w:rsidRPr="00D269FD" w:rsidRDefault="00AB143B" w:rsidP="00AB143B">
            <w:pPr>
              <w:rPr>
                <w:rFonts w:eastAsia="Times New Roman" w:cs="Arial"/>
                <w:sz w:val="18"/>
                <w:szCs w:val="18"/>
                <w:lang w:eastAsia="es-ES"/>
              </w:rPr>
            </w:pPr>
            <w:r w:rsidRPr="00D269FD">
              <w:rPr>
                <w:rFonts w:eastAsia="Times New Roman" w:cs="Arial"/>
                <w:sz w:val="18"/>
                <w:szCs w:val="18"/>
                <w:lang w:eastAsia="es-ES"/>
              </w:rPr>
              <w:t>FISATTI S.A.</w:t>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r>
      <w:tr w:rsidR="00AB143B" w:rsidRPr="00D269FD" w:rsidTr="000D172F">
        <w:trPr>
          <w:trHeight w:val="284"/>
          <w:jc w:val="center"/>
        </w:trPr>
        <w:tc>
          <w:tcPr>
            <w:tcW w:w="4263" w:type="dxa"/>
            <w:tcBorders>
              <w:top w:val="nil"/>
              <w:left w:val="single" w:sz="4" w:space="0" w:color="auto"/>
              <w:bottom w:val="single" w:sz="4" w:space="0" w:color="auto"/>
              <w:right w:val="single" w:sz="4" w:space="0" w:color="auto"/>
            </w:tcBorders>
            <w:shd w:val="clear" w:color="auto" w:fill="auto"/>
            <w:vAlign w:val="center"/>
            <w:hideMark/>
          </w:tcPr>
          <w:p w:rsidR="00AB143B" w:rsidRPr="00D269FD" w:rsidRDefault="00AB143B" w:rsidP="00AB143B">
            <w:pPr>
              <w:rPr>
                <w:rFonts w:eastAsia="Times New Roman" w:cs="Arial"/>
                <w:sz w:val="18"/>
                <w:szCs w:val="18"/>
                <w:lang w:eastAsia="es-ES"/>
              </w:rPr>
            </w:pPr>
            <w:r w:rsidRPr="00D269FD">
              <w:rPr>
                <w:rFonts w:eastAsia="Times New Roman" w:cs="Arial"/>
                <w:sz w:val="18"/>
                <w:szCs w:val="18"/>
                <w:lang w:eastAsia="es-ES"/>
              </w:rPr>
              <w:t>PSI PRODUCTOS Y SERVICIOS INDUSTRIALES CIA LTDA.</w:t>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rFonts w:eastAsia="Times New Roman" w:cs="Times New Roman"/>
                <w:color w:val="000000"/>
                <w:sz w:val="18"/>
                <w:szCs w:val="18"/>
                <w:lang w:eastAsia="es-ES"/>
              </w:rPr>
            </w:pPr>
          </w:p>
        </w:tc>
      </w:tr>
      <w:tr w:rsidR="00AB143B" w:rsidRPr="00D269FD" w:rsidTr="000D172F">
        <w:trPr>
          <w:trHeight w:val="284"/>
          <w:jc w:val="center"/>
        </w:trPr>
        <w:tc>
          <w:tcPr>
            <w:tcW w:w="4263" w:type="dxa"/>
            <w:tcBorders>
              <w:top w:val="nil"/>
              <w:left w:val="single" w:sz="4" w:space="0" w:color="auto"/>
              <w:bottom w:val="single" w:sz="4" w:space="0" w:color="auto"/>
              <w:right w:val="single" w:sz="4" w:space="0" w:color="auto"/>
            </w:tcBorders>
            <w:shd w:val="clear" w:color="auto" w:fill="auto"/>
            <w:vAlign w:val="center"/>
            <w:hideMark/>
          </w:tcPr>
          <w:p w:rsidR="00AB143B" w:rsidRPr="00D269FD" w:rsidRDefault="00AB143B" w:rsidP="007A3B1A">
            <w:pPr>
              <w:jc w:val="both"/>
              <w:rPr>
                <w:rFonts w:eastAsia="Times New Roman" w:cs="Arial"/>
                <w:sz w:val="18"/>
                <w:szCs w:val="18"/>
                <w:lang w:eastAsia="es-ES"/>
              </w:rPr>
            </w:pPr>
            <w:r w:rsidRPr="00D269FD">
              <w:rPr>
                <w:rFonts w:eastAsia="Times New Roman" w:cs="Arial"/>
                <w:sz w:val="18"/>
                <w:szCs w:val="18"/>
                <w:lang w:eastAsia="es-ES"/>
              </w:rPr>
              <w:t>EFFICACITAS</w:t>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c>
          <w:tcPr>
            <w:tcW w:w="567" w:type="dxa"/>
            <w:tcBorders>
              <w:top w:val="nil"/>
              <w:left w:val="nil"/>
              <w:bottom w:val="single" w:sz="4" w:space="0" w:color="auto"/>
              <w:right w:val="single" w:sz="4" w:space="0" w:color="auto"/>
            </w:tcBorders>
            <w:shd w:val="clear" w:color="auto" w:fill="auto"/>
            <w:noWrap/>
            <w:vAlign w:val="center"/>
            <w:hideMark/>
          </w:tcPr>
          <w:p w:rsidR="00AB143B" w:rsidRPr="00D269FD" w:rsidRDefault="00AB143B" w:rsidP="00E55BEA">
            <w:pPr>
              <w:jc w:val="center"/>
              <w:rPr>
                <w:sz w:val="18"/>
                <w:szCs w:val="18"/>
              </w:rPr>
            </w:pPr>
            <w:r w:rsidRPr="00D269FD">
              <w:rPr>
                <w:rFonts w:eastAsia="Times New Roman" w:cs="Times New Roman"/>
                <w:color w:val="000000"/>
                <w:sz w:val="18"/>
                <w:szCs w:val="18"/>
                <w:lang w:eastAsia="es-ES"/>
              </w:rPr>
              <w:sym w:font="Wingdings 2" w:char="F050"/>
            </w:r>
          </w:p>
        </w:tc>
      </w:tr>
    </w:tbl>
    <w:p w:rsidR="00F87A24" w:rsidRPr="008B0502" w:rsidRDefault="008B0502" w:rsidP="008B0502">
      <w:pPr>
        <w:jc w:val="both"/>
        <w:rPr>
          <w:sz w:val="16"/>
          <w:szCs w:val="16"/>
        </w:rPr>
      </w:pPr>
      <w:r w:rsidRPr="008B0502">
        <w:rPr>
          <w:sz w:val="16"/>
          <w:szCs w:val="16"/>
        </w:rPr>
        <w:t xml:space="preserve">Fuente: Información de la </w:t>
      </w:r>
      <w:r w:rsidR="00F87A24" w:rsidRPr="008B0502">
        <w:rPr>
          <w:sz w:val="16"/>
          <w:szCs w:val="16"/>
        </w:rPr>
        <w:t>Cámara de Comercio de Guayaquil</w:t>
      </w:r>
      <w:r w:rsidRPr="008B0502">
        <w:rPr>
          <w:sz w:val="16"/>
          <w:szCs w:val="16"/>
        </w:rPr>
        <w:t xml:space="preserve">, </w:t>
      </w:r>
      <w:r w:rsidR="00F87A24" w:rsidRPr="008B0502">
        <w:rPr>
          <w:sz w:val="16"/>
          <w:szCs w:val="16"/>
        </w:rPr>
        <w:t>Guía Telefónica</w:t>
      </w:r>
      <w:r w:rsidRPr="008B0502">
        <w:rPr>
          <w:sz w:val="16"/>
          <w:szCs w:val="16"/>
        </w:rPr>
        <w:t xml:space="preserve"> 2009, </w:t>
      </w:r>
      <w:r w:rsidR="00F87A24" w:rsidRPr="008B0502">
        <w:rPr>
          <w:sz w:val="16"/>
          <w:szCs w:val="16"/>
        </w:rPr>
        <w:t>Portal de Superintendencia de Compañías</w:t>
      </w:r>
      <w:r w:rsidRPr="008B0502">
        <w:rPr>
          <w:sz w:val="16"/>
          <w:szCs w:val="16"/>
        </w:rPr>
        <w:t xml:space="preserve"> y </w:t>
      </w:r>
      <w:r w:rsidR="00F87A24" w:rsidRPr="008B0502">
        <w:rPr>
          <w:sz w:val="16"/>
          <w:szCs w:val="16"/>
        </w:rPr>
        <w:t>Portal de SRI</w:t>
      </w:r>
      <w:r w:rsidRPr="008B0502">
        <w:rPr>
          <w:sz w:val="16"/>
          <w:szCs w:val="16"/>
        </w:rPr>
        <w:t>.</w:t>
      </w:r>
    </w:p>
    <w:p w:rsidR="00F63122" w:rsidRDefault="00F63122" w:rsidP="007A3B1A">
      <w:pPr>
        <w:spacing w:line="360" w:lineRule="auto"/>
        <w:jc w:val="both"/>
        <w:rPr>
          <w:b/>
        </w:rPr>
      </w:pPr>
    </w:p>
    <w:p w:rsidR="00DF2369" w:rsidRPr="00DF2369" w:rsidRDefault="00DF2369" w:rsidP="007A3B1A">
      <w:pPr>
        <w:spacing w:line="360" w:lineRule="auto"/>
        <w:jc w:val="both"/>
      </w:pPr>
      <w:r w:rsidRPr="00DF2369">
        <w:t xml:space="preserve">En la Tabla 7 se presenta un resumen de los </w:t>
      </w:r>
      <w:r w:rsidR="00151C11">
        <w:t>lugares</w:t>
      </w:r>
      <w:r w:rsidRPr="00DF2369">
        <w:t xml:space="preserve"> donde se encu</w:t>
      </w:r>
      <w:r>
        <w:t>e</w:t>
      </w:r>
      <w:r w:rsidRPr="00DF2369">
        <w:t>ntran pu</w:t>
      </w:r>
      <w:r>
        <w:t>b</w:t>
      </w:r>
      <w:r w:rsidRPr="00DF2369">
        <w:t>licados los servicios de las empresas de la Tabla 6.</w:t>
      </w:r>
    </w:p>
    <w:p w:rsidR="00E63F64" w:rsidRDefault="00E63F64">
      <w:pPr>
        <w:rPr>
          <w:b/>
        </w:rPr>
      </w:pPr>
      <w:r>
        <w:rPr>
          <w:b/>
        </w:rPr>
        <w:br w:type="page"/>
      </w:r>
    </w:p>
    <w:p w:rsidR="00DF2369" w:rsidRDefault="00DF2369" w:rsidP="007A3B1A">
      <w:pPr>
        <w:spacing w:line="360" w:lineRule="auto"/>
        <w:jc w:val="both"/>
        <w:rPr>
          <w:b/>
        </w:rPr>
      </w:pPr>
    </w:p>
    <w:p w:rsidR="008B0502" w:rsidRPr="00552789" w:rsidRDefault="008B0502" w:rsidP="00DD2EB1">
      <w:pPr>
        <w:jc w:val="center"/>
        <w:rPr>
          <w:b/>
        </w:rPr>
      </w:pPr>
      <w:r w:rsidRPr="00E907D1">
        <w:rPr>
          <w:b/>
          <w:sz w:val="20"/>
          <w:szCs w:val="20"/>
        </w:rPr>
        <w:t xml:space="preserve">Tabla </w:t>
      </w:r>
      <w:r w:rsidR="00E907D1" w:rsidRPr="00E907D1">
        <w:rPr>
          <w:b/>
          <w:sz w:val="20"/>
          <w:szCs w:val="20"/>
        </w:rPr>
        <w:t>7</w:t>
      </w:r>
      <w:r w:rsidRPr="00E907D1">
        <w:rPr>
          <w:b/>
          <w:sz w:val="20"/>
          <w:szCs w:val="20"/>
        </w:rPr>
        <w:t>.</w:t>
      </w:r>
      <w:r w:rsidR="000D172F">
        <w:rPr>
          <w:sz w:val="20"/>
          <w:szCs w:val="20"/>
        </w:rPr>
        <w:t xml:space="preserve"> Descripción del s</w:t>
      </w:r>
      <w:r w:rsidR="00E907D1" w:rsidRPr="00E907D1">
        <w:rPr>
          <w:sz w:val="20"/>
          <w:szCs w:val="20"/>
        </w:rPr>
        <w:t xml:space="preserve">ervicio </w:t>
      </w:r>
      <w:r w:rsidR="00F61ECE">
        <w:rPr>
          <w:sz w:val="20"/>
          <w:szCs w:val="20"/>
        </w:rPr>
        <w:t>e i</w:t>
      </w:r>
      <w:r w:rsidR="000D172F">
        <w:rPr>
          <w:sz w:val="20"/>
          <w:szCs w:val="20"/>
        </w:rPr>
        <w:t>dentificación de Web de las empresas que prestan s</w:t>
      </w:r>
      <w:r w:rsidR="00F61ECE">
        <w:rPr>
          <w:sz w:val="20"/>
          <w:szCs w:val="20"/>
        </w:rPr>
        <w:t>ervicios a</w:t>
      </w:r>
      <w:r w:rsidR="00E907D1" w:rsidRPr="00E907D1">
        <w:rPr>
          <w:sz w:val="20"/>
          <w:szCs w:val="20"/>
        </w:rPr>
        <w:t>mbiental</w:t>
      </w:r>
      <w:r w:rsidR="00F61ECE">
        <w:rPr>
          <w:sz w:val="20"/>
          <w:szCs w:val="20"/>
        </w:rPr>
        <w:t>es</w:t>
      </w:r>
      <w:r w:rsidR="00E907D1" w:rsidRPr="00E907D1">
        <w:rPr>
          <w:sz w:val="20"/>
          <w:szCs w:val="20"/>
        </w:rPr>
        <w:t xml:space="preserve"> en </w:t>
      </w:r>
      <w:r w:rsidR="00830DD1" w:rsidRPr="00E907D1">
        <w:rPr>
          <w:sz w:val="20"/>
          <w:szCs w:val="20"/>
        </w:rPr>
        <w:t>el</w:t>
      </w:r>
      <w:r w:rsidR="00E907D1" w:rsidRPr="00E907D1">
        <w:rPr>
          <w:sz w:val="20"/>
          <w:szCs w:val="20"/>
        </w:rPr>
        <w:t xml:space="preserve"> </w:t>
      </w:r>
      <w:r w:rsidR="004D68B0">
        <w:rPr>
          <w:sz w:val="20"/>
          <w:szCs w:val="20"/>
        </w:rPr>
        <w:t>cantón</w:t>
      </w:r>
      <w:r w:rsidR="00E907D1" w:rsidRPr="00E907D1">
        <w:rPr>
          <w:sz w:val="20"/>
          <w:szCs w:val="20"/>
        </w:rPr>
        <w:t xml:space="preserve"> de Guayaquil</w:t>
      </w:r>
    </w:p>
    <w:tbl>
      <w:tblPr>
        <w:tblW w:w="8658"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47"/>
        <w:gridCol w:w="943"/>
        <w:gridCol w:w="1466"/>
        <w:gridCol w:w="1134"/>
        <w:gridCol w:w="2968"/>
      </w:tblGrid>
      <w:tr w:rsidR="00E907D1" w:rsidRPr="00766C0D" w:rsidTr="0041384E">
        <w:trPr>
          <w:trHeight w:val="397"/>
          <w:jc w:val="center"/>
        </w:trPr>
        <w:tc>
          <w:tcPr>
            <w:tcW w:w="2147" w:type="dxa"/>
            <w:shd w:val="clear" w:color="auto" w:fill="auto"/>
            <w:vAlign w:val="center"/>
            <w:hideMark/>
          </w:tcPr>
          <w:p w:rsidR="00E907D1" w:rsidRPr="00766C0D" w:rsidRDefault="000D172F" w:rsidP="0097464C">
            <w:pPr>
              <w:jc w:val="center"/>
              <w:rPr>
                <w:rFonts w:eastAsia="Times New Roman" w:cs="Arial"/>
                <w:b/>
                <w:bCs/>
                <w:sz w:val="18"/>
                <w:szCs w:val="18"/>
                <w:lang w:eastAsia="es-ES"/>
              </w:rPr>
            </w:pPr>
            <w:r>
              <w:rPr>
                <w:rFonts w:eastAsia="Times New Roman" w:cs="Arial"/>
                <w:b/>
                <w:bCs/>
                <w:sz w:val="18"/>
                <w:szCs w:val="18"/>
                <w:lang w:eastAsia="es-ES"/>
              </w:rPr>
              <w:t>Consultores a</w:t>
            </w:r>
            <w:r w:rsidR="00E907D1" w:rsidRPr="00766C0D">
              <w:rPr>
                <w:rFonts w:eastAsia="Times New Roman" w:cs="Arial"/>
                <w:b/>
                <w:bCs/>
                <w:sz w:val="18"/>
                <w:szCs w:val="18"/>
                <w:lang w:eastAsia="es-ES"/>
              </w:rPr>
              <w:t>mbientales</w:t>
            </w:r>
          </w:p>
        </w:tc>
        <w:tc>
          <w:tcPr>
            <w:tcW w:w="943" w:type="dxa"/>
            <w:shd w:val="clear" w:color="auto" w:fill="auto"/>
            <w:noWrap/>
            <w:vAlign w:val="center"/>
            <w:hideMark/>
          </w:tcPr>
          <w:p w:rsidR="00E907D1" w:rsidRPr="00E907D1" w:rsidRDefault="00E907D1" w:rsidP="0097464C">
            <w:pPr>
              <w:jc w:val="center"/>
              <w:rPr>
                <w:rFonts w:eastAsia="Times New Roman" w:cs="Times New Roman"/>
                <w:b/>
                <w:color w:val="000000"/>
                <w:sz w:val="18"/>
                <w:szCs w:val="18"/>
                <w:lang w:eastAsia="es-ES"/>
              </w:rPr>
            </w:pPr>
            <w:r w:rsidRPr="00E907D1">
              <w:rPr>
                <w:rFonts w:eastAsia="Times New Roman" w:cs="Times New Roman"/>
                <w:b/>
                <w:color w:val="000000"/>
                <w:sz w:val="18"/>
                <w:szCs w:val="18"/>
                <w:lang w:eastAsia="es-ES"/>
              </w:rPr>
              <w:t>Tiene sitio Web</w:t>
            </w:r>
          </w:p>
        </w:tc>
        <w:tc>
          <w:tcPr>
            <w:tcW w:w="1466" w:type="dxa"/>
            <w:vAlign w:val="center"/>
          </w:tcPr>
          <w:p w:rsidR="00E907D1" w:rsidRPr="002240A5" w:rsidRDefault="00BC2AA8" w:rsidP="0097464C">
            <w:pPr>
              <w:jc w:val="center"/>
              <w:rPr>
                <w:rFonts w:eastAsia="Times New Roman" w:cs="Times New Roman"/>
                <w:b/>
                <w:color w:val="000000"/>
                <w:sz w:val="18"/>
                <w:szCs w:val="18"/>
                <w:lang w:eastAsia="es-ES"/>
              </w:rPr>
            </w:pPr>
            <w:r>
              <w:rPr>
                <w:rFonts w:eastAsia="Times New Roman" w:cs="Times New Roman"/>
                <w:b/>
                <w:color w:val="000000"/>
                <w:sz w:val="18"/>
                <w:szCs w:val="18"/>
                <w:lang w:eastAsia="es-ES"/>
              </w:rPr>
              <w:t>Publicación en la Guí</w:t>
            </w:r>
            <w:r w:rsidR="00E907D1" w:rsidRPr="002240A5">
              <w:rPr>
                <w:rFonts w:eastAsia="Times New Roman" w:cs="Times New Roman"/>
                <w:b/>
                <w:color w:val="000000"/>
                <w:sz w:val="18"/>
                <w:szCs w:val="18"/>
                <w:lang w:eastAsia="es-ES"/>
              </w:rPr>
              <w:t>a</w:t>
            </w:r>
            <w:r>
              <w:rPr>
                <w:rFonts w:eastAsia="Times New Roman" w:cs="Times New Roman"/>
                <w:b/>
                <w:color w:val="000000"/>
                <w:sz w:val="18"/>
                <w:szCs w:val="18"/>
                <w:lang w:eastAsia="es-ES"/>
              </w:rPr>
              <w:t xml:space="preserve"> Telefónica</w:t>
            </w:r>
          </w:p>
        </w:tc>
        <w:tc>
          <w:tcPr>
            <w:tcW w:w="1134" w:type="dxa"/>
            <w:vAlign w:val="center"/>
          </w:tcPr>
          <w:p w:rsidR="00E907D1" w:rsidRPr="00766C0D" w:rsidRDefault="00E907D1" w:rsidP="0097464C">
            <w:pPr>
              <w:jc w:val="center"/>
              <w:rPr>
                <w:rFonts w:eastAsia="Times New Roman" w:cs="Times New Roman"/>
                <w:b/>
                <w:color w:val="000000"/>
                <w:sz w:val="18"/>
                <w:szCs w:val="18"/>
                <w:lang w:eastAsia="es-ES"/>
              </w:rPr>
            </w:pPr>
            <w:r>
              <w:rPr>
                <w:rFonts w:eastAsia="Times New Roman" w:cs="Times New Roman"/>
                <w:b/>
                <w:color w:val="000000"/>
                <w:sz w:val="18"/>
                <w:szCs w:val="18"/>
                <w:lang w:eastAsia="es-ES"/>
              </w:rPr>
              <w:t>Registro en la C</w:t>
            </w:r>
            <w:r w:rsidR="0071471B">
              <w:rPr>
                <w:rFonts w:eastAsia="Times New Roman" w:cs="Times New Roman"/>
                <w:b/>
                <w:color w:val="000000"/>
                <w:sz w:val="18"/>
                <w:szCs w:val="18"/>
                <w:lang w:eastAsia="es-ES"/>
              </w:rPr>
              <w:t>ámara de Comercio</w:t>
            </w:r>
          </w:p>
        </w:tc>
        <w:tc>
          <w:tcPr>
            <w:tcW w:w="2968" w:type="dxa"/>
            <w:shd w:val="clear" w:color="auto" w:fill="auto"/>
            <w:noWrap/>
            <w:vAlign w:val="center"/>
            <w:hideMark/>
          </w:tcPr>
          <w:p w:rsidR="00E907D1" w:rsidRPr="00766C0D" w:rsidRDefault="000D172F" w:rsidP="0097464C">
            <w:pPr>
              <w:jc w:val="center"/>
              <w:rPr>
                <w:rFonts w:eastAsia="Times New Roman" w:cs="Times New Roman"/>
                <w:b/>
                <w:color w:val="000000"/>
                <w:sz w:val="18"/>
                <w:szCs w:val="18"/>
                <w:lang w:eastAsia="es-ES"/>
              </w:rPr>
            </w:pPr>
            <w:r w:rsidRPr="00766C0D">
              <w:rPr>
                <w:rFonts w:eastAsia="Times New Roman" w:cs="Times New Roman"/>
                <w:b/>
                <w:color w:val="000000"/>
                <w:sz w:val="18"/>
                <w:szCs w:val="18"/>
                <w:lang w:eastAsia="es-ES"/>
              </w:rPr>
              <w:t>Tipo de servicio</w:t>
            </w:r>
          </w:p>
        </w:tc>
      </w:tr>
      <w:tr w:rsidR="00E907D1" w:rsidRPr="00766C0D" w:rsidTr="0041384E">
        <w:trPr>
          <w:trHeight w:val="284"/>
          <w:jc w:val="center"/>
        </w:trPr>
        <w:tc>
          <w:tcPr>
            <w:tcW w:w="2147" w:type="dxa"/>
            <w:shd w:val="clear" w:color="auto" w:fill="auto"/>
            <w:hideMark/>
          </w:tcPr>
          <w:p w:rsidR="00E907D1" w:rsidRPr="00766C0D" w:rsidRDefault="00E907D1" w:rsidP="00552789">
            <w:pPr>
              <w:rPr>
                <w:rFonts w:eastAsia="Times New Roman" w:cs="Arial"/>
                <w:sz w:val="18"/>
                <w:szCs w:val="18"/>
                <w:lang w:eastAsia="es-ES"/>
              </w:rPr>
            </w:pPr>
            <w:r w:rsidRPr="00766C0D">
              <w:rPr>
                <w:rFonts w:eastAsia="Times New Roman" w:cs="Arial"/>
                <w:sz w:val="18"/>
                <w:szCs w:val="18"/>
                <w:lang w:eastAsia="es-ES"/>
              </w:rPr>
              <w:t>BIOAMBIENTAL S.A.</w:t>
            </w:r>
          </w:p>
        </w:tc>
        <w:tc>
          <w:tcPr>
            <w:tcW w:w="943" w:type="dxa"/>
            <w:shd w:val="clear" w:color="auto" w:fill="auto"/>
            <w:noWrap/>
            <w:hideMark/>
          </w:tcPr>
          <w:p w:rsidR="00E907D1" w:rsidRPr="00E907D1" w:rsidRDefault="00151C11" w:rsidP="00FE3443">
            <w:pPr>
              <w:jc w:val="center"/>
              <w:rPr>
                <w:rFonts w:eastAsia="Times New Roman" w:cs="Arial"/>
                <w:sz w:val="18"/>
                <w:szCs w:val="18"/>
                <w:lang w:eastAsia="es-ES"/>
              </w:rPr>
            </w:pPr>
            <w:r w:rsidRPr="00E907D1">
              <w:rPr>
                <w:rFonts w:eastAsia="Times New Roman" w:cs="Arial"/>
                <w:sz w:val="18"/>
                <w:szCs w:val="18"/>
                <w:lang w:eastAsia="es-ES"/>
              </w:rPr>
              <w:t>No</w:t>
            </w:r>
          </w:p>
        </w:tc>
        <w:tc>
          <w:tcPr>
            <w:tcW w:w="1466" w:type="dxa"/>
          </w:tcPr>
          <w:p w:rsidR="00E907D1" w:rsidRPr="002240A5" w:rsidRDefault="00151C11" w:rsidP="00FE3443">
            <w:pPr>
              <w:jc w:val="center"/>
              <w:rPr>
                <w:rFonts w:eastAsia="Times New Roman" w:cs="Arial"/>
                <w:sz w:val="18"/>
                <w:szCs w:val="18"/>
                <w:lang w:eastAsia="es-ES"/>
              </w:rPr>
            </w:pPr>
            <w:r w:rsidRPr="002240A5">
              <w:rPr>
                <w:rFonts w:eastAsia="Times New Roman" w:cs="Arial"/>
                <w:sz w:val="18"/>
                <w:szCs w:val="18"/>
                <w:lang w:eastAsia="es-ES"/>
              </w:rPr>
              <w:t>No</w:t>
            </w:r>
          </w:p>
        </w:tc>
        <w:tc>
          <w:tcPr>
            <w:tcW w:w="1134" w:type="dxa"/>
          </w:tcPr>
          <w:p w:rsidR="00E907D1" w:rsidRPr="00766C0D" w:rsidRDefault="00E907D1" w:rsidP="00FE3443">
            <w:pPr>
              <w:jc w:val="center"/>
              <w:rPr>
                <w:rFonts w:eastAsia="Times New Roman" w:cs="Arial"/>
                <w:sz w:val="18"/>
                <w:szCs w:val="18"/>
                <w:lang w:eastAsia="es-ES"/>
              </w:rPr>
            </w:pPr>
            <w:r>
              <w:rPr>
                <w:rFonts w:eastAsia="Times New Roman" w:cs="Arial"/>
                <w:sz w:val="18"/>
                <w:szCs w:val="18"/>
                <w:lang w:eastAsia="es-ES"/>
              </w:rPr>
              <w:t>Si</w:t>
            </w:r>
          </w:p>
        </w:tc>
        <w:tc>
          <w:tcPr>
            <w:tcW w:w="2968" w:type="dxa"/>
            <w:shd w:val="clear" w:color="auto" w:fill="auto"/>
            <w:noWrap/>
            <w:hideMark/>
          </w:tcPr>
          <w:p w:rsidR="00E907D1" w:rsidRPr="00766C0D" w:rsidRDefault="00E907D1" w:rsidP="00414F5B">
            <w:pPr>
              <w:rPr>
                <w:rFonts w:eastAsia="Times New Roman" w:cs="Arial"/>
                <w:sz w:val="18"/>
                <w:szCs w:val="18"/>
                <w:lang w:eastAsia="es-ES"/>
              </w:rPr>
            </w:pPr>
            <w:r w:rsidRPr="00766C0D">
              <w:rPr>
                <w:rFonts w:eastAsia="Times New Roman" w:cs="Arial"/>
                <w:sz w:val="18"/>
                <w:szCs w:val="18"/>
                <w:lang w:eastAsia="es-ES"/>
              </w:rPr>
              <w:t>Servicios y trabajos de control y remediación ambiental</w:t>
            </w:r>
          </w:p>
        </w:tc>
      </w:tr>
      <w:tr w:rsidR="00E907D1" w:rsidRPr="00766C0D" w:rsidTr="0041384E">
        <w:trPr>
          <w:trHeight w:val="284"/>
          <w:jc w:val="center"/>
        </w:trPr>
        <w:tc>
          <w:tcPr>
            <w:tcW w:w="2147" w:type="dxa"/>
            <w:shd w:val="clear" w:color="auto" w:fill="auto"/>
            <w:hideMark/>
          </w:tcPr>
          <w:p w:rsidR="00E907D1" w:rsidRPr="00766C0D" w:rsidRDefault="00E907D1" w:rsidP="00931178">
            <w:pPr>
              <w:rPr>
                <w:rFonts w:eastAsia="Times New Roman" w:cs="Arial"/>
                <w:sz w:val="18"/>
                <w:szCs w:val="18"/>
                <w:lang w:eastAsia="es-ES"/>
              </w:rPr>
            </w:pPr>
            <w:r w:rsidRPr="00766C0D">
              <w:rPr>
                <w:rFonts w:eastAsia="Times New Roman" w:cs="Arial"/>
                <w:sz w:val="18"/>
                <w:szCs w:val="18"/>
                <w:lang w:eastAsia="es-ES"/>
              </w:rPr>
              <w:t>CONSULSUA C. LTDA. CONSULTORÍA SUAREZ</w:t>
            </w:r>
          </w:p>
        </w:tc>
        <w:tc>
          <w:tcPr>
            <w:tcW w:w="943" w:type="dxa"/>
            <w:shd w:val="clear" w:color="auto" w:fill="auto"/>
            <w:noWrap/>
            <w:hideMark/>
          </w:tcPr>
          <w:p w:rsidR="00E907D1" w:rsidRPr="00E907D1" w:rsidRDefault="00151C11" w:rsidP="00FE3443">
            <w:pPr>
              <w:jc w:val="center"/>
              <w:rPr>
                <w:rFonts w:eastAsia="Times New Roman" w:cs="Arial"/>
                <w:sz w:val="18"/>
                <w:szCs w:val="18"/>
                <w:lang w:eastAsia="es-ES"/>
              </w:rPr>
            </w:pPr>
            <w:r w:rsidRPr="00E907D1">
              <w:rPr>
                <w:rFonts w:eastAsia="Times New Roman" w:cs="Arial"/>
                <w:sz w:val="18"/>
                <w:szCs w:val="18"/>
                <w:lang w:eastAsia="es-ES"/>
              </w:rPr>
              <w:t>Si</w:t>
            </w:r>
          </w:p>
        </w:tc>
        <w:tc>
          <w:tcPr>
            <w:tcW w:w="1466" w:type="dxa"/>
          </w:tcPr>
          <w:p w:rsidR="00E907D1" w:rsidRPr="002240A5" w:rsidRDefault="00151C11" w:rsidP="00FE3443">
            <w:pPr>
              <w:jc w:val="center"/>
              <w:rPr>
                <w:rFonts w:eastAsia="Times New Roman" w:cs="Arial"/>
                <w:sz w:val="18"/>
                <w:szCs w:val="18"/>
                <w:lang w:eastAsia="es-ES"/>
              </w:rPr>
            </w:pPr>
            <w:r w:rsidRPr="002240A5">
              <w:rPr>
                <w:rFonts w:eastAsia="Times New Roman" w:cs="Arial"/>
                <w:sz w:val="18"/>
                <w:szCs w:val="18"/>
                <w:lang w:eastAsia="es-ES"/>
              </w:rPr>
              <w:t>No</w:t>
            </w:r>
          </w:p>
        </w:tc>
        <w:tc>
          <w:tcPr>
            <w:tcW w:w="1134" w:type="dxa"/>
          </w:tcPr>
          <w:p w:rsidR="00E907D1" w:rsidRPr="00766C0D" w:rsidRDefault="00151C11" w:rsidP="00FE3443">
            <w:pPr>
              <w:jc w:val="center"/>
              <w:rPr>
                <w:rFonts w:eastAsia="Times New Roman" w:cs="Arial"/>
                <w:sz w:val="18"/>
                <w:szCs w:val="18"/>
                <w:lang w:eastAsia="es-ES"/>
              </w:rPr>
            </w:pPr>
            <w:r>
              <w:rPr>
                <w:rFonts w:eastAsia="Times New Roman" w:cs="Arial"/>
                <w:sz w:val="18"/>
                <w:szCs w:val="18"/>
                <w:lang w:eastAsia="es-ES"/>
              </w:rPr>
              <w:t>Si</w:t>
            </w:r>
          </w:p>
        </w:tc>
        <w:tc>
          <w:tcPr>
            <w:tcW w:w="2968" w:type="dxa"/>
            <w:shd w:val="clear" w:color="auto" w:fill="auto"/>
            <w:noWrap/>
            <w:hideMark/>
          </w:tcPr>
          <w:p w:rsidR="00E907D1" w:rsidRPr="00766C0D" w:rsidRDefault="00E907D1" w:rsidP="00414F5B">
            <w:pPr>
              <w:rPr>
                <w:rFonts w:eastAsia="Times New Roman" w:cs="Arial"/>
                <w:sz w:val="18"/>
                <w:szCs w:val="18"/>
                <w:lang w:eastAsia="es-ES"/>
              </w:rPr>
            </w:pPr>
            <w:r w:rsidRPr="00766C0D">
              <w:rPr>
                <w:rFonts w:eastAsia="Times New Roman" w:cs="Arial"/>
                <w:sz w:val="18"/>
                <w:szCs w:val="18"/>
                <w:lang w:eastAsia="es-ES"/>
              </w:rPr>
              <w:t>Asesoría y consultoría en la aplicación de proyectos ambientales</w:t>
            </w:r>
          </w:p>
        </w:tc>
      </w:tr>
      <w:tr w:rsidR="00E907D1" w:rsidRPr="00766C0D" w:rsidTr="0041384E">
        <w:trPr>
          <w:trHeight w:val="284"/>
          <w:jc w:val="center"/>
        </w:trPr>
        <w:tc>
          <w:tcPr>
            <w:tcW w:w="2147" w:type="dxa"/>
            <w:shd w:val="clear" w:color="auto" w:fill="auto"/>
            <w:hideMark/>
          </w:tcPr>
          <w:p w:rsidR="00E907D1" w:rsidRPr="00766C0D" w:rsidRDefault="00E907D1" w:rsidP="00931178">
            <w:pPr>
              <w:rPr>
                <w:rFonts w:eastAsia="Times New Roman" w:cs="Arial"/>
                <w:sz w:val="18"/>
                <w:szCs w:val="18"/>
                <w:lang w:eastAsia="es-ES"/>
              </w:rPr>
            </w:pPr>
            <w:r w:rsidRPr="00766C0D">
              <w:rPr>
                <w:rFonts w:eastAsia="Times New Roman" w:cs="Arial"/>
                <w:sz w:val="18"/>
                <w:szCs w:val="18"/>
                <w:lang w:eastAsia="es-ES"/>
              </w:rPr>
              <w:t>CONSULTORA AMBIENTAL ECOSAMBITO C. LTDA.</w:t>
            </w:r>
          </w:p>
        </w:tc>
        <w:tc>
          <w:tcPr>
            <w:tcW w:w="943" w:type="dxa"/>
            <w:shd w:val="clear" w:color="auto" w:fill="auto"/>
            <w:noWrap/>
            <w:hideMark/>
          </w:tcPr>
          <w:p w:rsidR="00E907D1" w:rsidRPr="00E907D1" w:rsidRDefault="00151C11" w:rsidP="00FE3443">
            <w:pPr>
              <w:jc w:val="center"/>
              <w:rPr>
                <w:rFonts w:eastAsia="Times New Roman" w:cs="Arial"/>
                <w:sz w:val="18"/>
                <w:szCs w:val="18"/>
                <w:lang w:eastAsia="es-ES"/>
              </w:rPr>
            </w:pPr>
            <w:r w:rsidRPr="00E907D1">
              <w:rPr>
                <w:rFonts w:eastAsia="Times New Roman" w:cs="Arial"/>
                <w:sz w:val="18"/>
                <w:szCs w:val="18"/>
                <w:lang w:eastAsia="es-ES"/>
              </w:rPr>
              <w:t>Si</w:t>
            </w:r>
          </w:p>
        </w:tc>
        <w:tc>
          <w:tcPr>
            <w:tcW w:w="1466" w:type="dxa"/>
          </w:tcPr>
          <w:p w:rsidR="00E907D1" w:rsidRPr="002240A5" w:rsidRDefault="00151C11" w:rsidP="00FE3443">
            <w:pPr>
              <w:jc w:val="center"/>
              <w:rPr>
                <w:rFonts w:eastAsia="Times New Roman" w:cs="Arial"/>
                <w:sz w:val="18"/>
                <w:szCs w:val="18"/>
                <w:lang w:eastAsia="es-ES"/>
              </w:rPr>
            </w:pPr>
            <w:r w:rsidRPr="002240A5">
              <w:rPr>
                <w:rFonts w:eastAsia="Times New Roman" w:cs="Arial"/>
                <w:sz w:val="18"/>
                <w:szCs w:val="18"/>
                <w:lang w:eastAsia="es-ES"/>
              </w:rPr>
              <w:t>No</w:t>
            </w:r>
          </w:p>
        </w:tc>
        <w:tc>
          <w:tcPr>
            <w:tcW w:w="1134" w:type="dxa"/>
          </w:tcPr>
          <w:p w:rsidR="00E907D1" w:rsidRPr="00766C0D" w:rsidRDefault="00151C11" w:rsidP="00FE3443">
            <w:pPr>
              <w:jc w:val="center"/>
              <w:rPr>
                <w:rFonts w:eastAsia="Times New Roman" w:cs="Arial"/>
                <w:sz w:val="18"/>
                <w:szCs w:val="18"/>
                <w:lang w:eastAsia="es-ES"/>
              </w:rPr>
            </w:pPr>
            <w:r>
              <w:rPr>
                <w:rFonts w:eastAsia="Times New Roman" w:cs="Arial"/>
                <w:sz w:val="18"/>
                <w:szCs w:val="18"/>
                <w:lang w:eastAsia="es-ES"/>
              </w:rPr>
              <w:t>Si</w:t>
            </w:r>
          </w:p>
        </w:tc>
        <w:tc>
          <w:tcPr>
            <w:tcW w:w="2968" w:type="dxa"/>
            <w:shd w:val="clear" w:color="auto" w:fill="auto"/>
            <w:noWrap/>
            <w:hideMark/>
          </w:tcPr>
          <w:p w:rsidR="00E907D1" w:rsidRPr="00766C0D" w:rsidRDefault="00E907D1" w:rsidP="00414F5B">
            <w:pPr>
              <w:rPr>
                <w:rFonts w:eastAsia="Times New Roman" w:cs="Arial"/>
                <w:sz w:val="18"/>
                <w:szCs w:val="18"/>
                <w:lang w:eastAsia="es-ES"/>
              </w:rPr>
            </w:pPr>
            <w:r w:rsidRPr="00766C0D">
              <w:rPr>
                <w:rFonts w:eastAsia="Times New Roman" w:cs="Arial"/>
                <w:sz w:val="18"/>
                <w:szCs w:val="18"/>
                <w:lang w:eastAsia="es-ES"/>
              </w:rPr>
              <w:t>Consultorías y asesorías ambientales</w:t>
            </w:r>
          </w:p>
        </w:tc>
      </w:tr>
      <w:tr w:rsidR="00E907D1" w:rsidRPr="00766C0D" w:rsidTr="0041384E">
        <w:trPr>
          <w:trHeight w:val="284"/>
          <w:jc w:val="center"/>
        </w:trPr>
        <w:tc>
          <w:tcPr>
            <w:tcW w:w="2147" w:type="dxa"/>
            <w:shd w:val="clear" w:color="auto" w:fill="auto"/>
            <w:hideMark/>
          </w:tcPr>
          <w:p w:rsidR="00E907D1" w:rsidRPr="00766C0D" w:rsidRDefault="00E907D1" w:rsidP="00931178">
            <w:pPr>
              <w:rPr>
                <w:rFonts w:eastAsia="Times New Roman" w:cs="Arial"/>
                <w:sz w:val="18"/>
                <w:szCs w:val="18"/>
                <w:lang w:eastAsia="es-ES"/>
              </w:rPr>
            </w:pPr>
            <w:r w:rsidRPr="00766C0D">
              <w:rPr>
                <w:rFonts w:eastAsia="Times New Roman" w:cs="Arial"/>
                <w:sz w:val="18"/>
                <w:szCs w:val="18"/>
                <w:lang w:eastAsia="es-ES"/>
              </w:rPr>
              <w:t>EKOPRAXIS CIA. LTDA.</w:t>
            </w:r>
          </w:p>
        </w:tc>
        <w:tc>
          <w:tcPr>
            <w:tcW w:w="943" w:type="dxa"/>
            <w:shd w:val="clear" w:color="auto" w:fill="auto"/>
            <w:noWrap/>
            <w:hideMark/>
          </w:tcPr>
          <w:p w:rsidR="00E907D1" w:rsidRPr="00E907D1" w:rsidRDefault="00151C11" w:rsidP="00FE3443">
            <w:pPr>
              <w:jc w:val="center"/>
              <w:rPr>
                <w:rFonts w:eastAsia="Times New Roman" w:cs="Arial"/>
                <w:sz w:val="18"/>
                <w:szCs w:val="18"/>
                <w:lang w:eastAsia="es-ES"/>
              </w:rPr>
            </w:pPr>
            <w:r w:rsidRPr="00E907D1">
              <w:rPr>
                <w:rFonts w:eastAsia="Times New Roman" w:cs="Arial"/>
                <w:sz w:val="18"/>
                <w:szCs w:val="18"/>
                <w:lang w:eastAsia="es-ES"/>
              </w:rPr>
              <w:t>Si</w:t>
            </w:r>
          </w:p>
        </w:tc>
        <w:tc>
          <w:tcPr>
            <w:tcW w:w="1466" w:type="dxa"/>
          </w:tcPr>
          <w:p w:rsidR="00E907D1" w:rsidRPr="002240A5" w:rsidRDefault="00151C11" w:rsidP="00FE3443">
            <w:pPr>
              <w:jc w:val="center"/>
              <w:rPr>
                <w:rFonts w:eastAsia="Times New Roman" w:cs="Arial"/>
                <w:sz w:val="18"/>
                <w:szCs w:val="18"/>
                <w:lang w:eastAsia="es-ES"/>
              </w:rPr>
            </w:pPr>
            <w:r w:rsidRPr="002240A5">
              <w:rPr>
                <w:rFonts w:eastAsia="Times New Roman" w:cs="Arial"/>
                <w:sz w:val="18"/>
                <w:szCs w:val="18"/>
                <w:lang w:eastAsia="es-ES"/>
              </w:rPr>
              <w:t>No</w:t>
            </w:r>
          </w:p>
        </w:tc>
        <w:tc>
          <w:tcPr>
            <w:tcW w:w="1134" w:type="dxa"/>
          </w:tcPr>
          <w:p w:rsidR="00E907D1" w:rsidRPr="00766C0D" w:rsidRDefault="00151C11" w:rsidP="00FE3443">
            <w:pPr>
              <w:jc w:val="center"/>
              <w:rPr>
                <w:rFonts w:eastAsia="Times New Roman" w:cs="Arial"/>
                <w:sz w:val="18"/>
                <w:szCs w:val="18"/>
                <w:lang w:eastAsia="es-ES"/>
              </w:rPr>
            </w:pPr>
            <w:r>
              <w:rPr>
                <w:rFonts w:eastAsia="Times New Roman" w:cs="Arial"/>
                <w:sz w:val="18"/>
                <w:szCs w:val="18"/>
                <w:lang w:eastAsia="es-ES"/>
              </w:rPr>
              <w:t>Si</w:t>
            </w:r>
          </w:p>
        </w:tc>
        <w:tc>
          <w:tcPr>
            <w:tcW w:w="2968" w:type="dxa"/>
            <w:shd w:val="clear" w:color="auto" w:fill="auto"/>
            <w:noWrap/>
            <w:hideMark/>
          </w:tcPr>
          <w:p w:rsidR="00E907D1" w:rsidRPr="00766C0D" w:rsidRDefault="00E907D1" w:rsidP="00414F5B">
            <w:pPr>
              <w:rPr>
                <w:rFonts w:eastAsia="Times New Roman" w:cs="Arial"/>
                <w:sz w:val="18"/>
                <w:szCs w:val="18"/>
                <w:lang w:eastAsia="es-ES"/>
              </w:rPr>
            </w:pPr>
            <w:r w:rsidRPr="00766C0D">
              <w:rPr>
                <w:rFonts w:eastAsia="Times New Roman" w:cs="Arial"/>
                <w:sz w:val="18"/>
                <w:szCs w:val="18"/>
                <w:lang w:eastAsia="es-ES"/>
              </w:rPr>
              <w:t>Asesoría en gestión ambiental, seguridad industrial y sistemas de calidad</w:t>
            </w:r>
          </w:p>
        </w:tc>
      </w:tr>
      <w:tr w:rsidR="00E907D1" w:rsidRPr="00766C0D" w:rsidTr="0041384E">
        <w:trPr>
          <w:trHeight w:val="284"/>
          <w:jc w:val="center"/>
        </w:trPr>
        <w:tc>
          <w:tcPr>
            <w:tcW w:w="2147" w:type="dxa"/>
            <w:shd w:val="clear" w:color="auto" w:fill="auto"/>
            <w:hideMark/>
          </w:tcPr>
          <w:p w:rsidR="00E907D1" w:rsidRPr="00766C0D" w:rsidRDefault="00E907D1" w:rsidP="00931178">
            <w:pPr>
              <w:rPr>
                <w:rFonts w:eastAsia="Times New Roman" w:cs="Arial"/>
                <w:sz w:val="18"/>
                <w:szCs w:val="18"/>
                <w:lang w:eastAsia="es-ES"/>
              </w:rPr>
            </w:pPr>
            <w:r w:rsidRPr="00766C0D">
              <w:rPr>
                <w:rFonts w:eastAsia="Times New Roman" w:cs="Arial"/>
                <w:sz w:val="18"/>
                <w:szCs w:val="18"/>
                <w:lang w:eastAsia="es-ES"/>
              </w:rPr>
              <w:t>ELECTCLIVEN S.A.</w:t>
            </w:r>
          </w:p>
        </w:tc>
        <w:tc>
          <w:tcPr>
            <w:tcW w:w="943" w:type="dxa"/>
            <w:shd w:val="clear" w:color="auto" w:fill="auto"/>
            <w:noWrap/>
            <w:hideMark/>
          </w:tcPr>
          <w:p w:rsidR="00E907D1" w:rsidRPr="00E907D1" w:rsidRDefault="00151C11" w:rsidP="00FE3443">
            <w:pPr>
              <w:jc w:val="center"/>
              <w:rPr>
                <w:rFonts w:eastAsia="Times New Roman" w:cs="Arial"/>
                <w:sz w:val="18"/>
                <w:szCs w:val="18"/>
                <w:lang w:eastAsia="es-ES"/>
              </w:rPr>
            </w:pPr>
            <w:r w:rsidRPr="00E907D1">
              <w:rPr>
                <w:rFonts w:eastAsia="Times New Roman" w:cs="Arial"/>
                <w:sz w:val="18"/>
                <w:szCs w:val="18"/>
                <w:lang w:eastAsia="es-ES"/>
              </w:rPr>
              <w:t>No</w:t>
            </w:r>
          </w:p>
        </w:tc>
        <w:tc>
          <w:tcPr>
            <w:tcW w:w="1466" w:type="dxa"/>
          </w:tcPr>
          <w:p w:rsidR="00E907D1" w:rsidRPr="002240A5" w:rsidRDefault="00151C11" w:rsidP="00FE3443">
            <w:pPr>
              <w:jc w:val="center"/>
              <w:rPr>
                <w:rFonts w:eastAsia="Times New Roman" w:cs="Arial"/>
                <w:sz w:val="18"/>
                <w:szCs w:val="18"/>
                <w:lang w:eastAsia="es-ES"/>
              </w:rPr>
            </w:pPr>
            <w:r w:rsidRPr="002240A5">
              <w:rPr>
                <w:rFonts w:eastAsia="Times New Roman" w:cs="Arial"/>
                <w:sz w:val="18"/>
                <w:szCs w:val="18"/>
                <w:lang w:eastAsia="es-ES"/>
              </w:rPr>
              <w:t>No</w:t>
            </w:r>
          </w:p>
        </w:tc>
        <w:tc>
          <w:tcPr>
            <w:tcW w:w="1134" w:type="dxa"/>
          </w:tcPr>
          <w:p w:rsidR="00E907D1" w:rsidRPr="00766C0D" w:rsidRDefault="00151C11" w:rsidP="00FE3443">
            <w:pPr>
              <w:jc w:val="center"/>
              <w:rPr>
                <w:rFonts w:eastAsia="Times New Roman" w:cs="Arial"/>
                <w:sz w:val="18"/>
                <w:szCs w:val="18"/>
                <w:lang w:eastAsia="es-ES"/>
              </w:rPr>
            </w:pPr>
            <w:r>
              <w:rPr>
                <w:rFonts w:eastAsia="Times New Roman" w:cs="Arial"/>
                <w:sz w:val="18"/>
                <w:szCs w:val="18"/>
                <w:lang w:eastAsia="es-ES"/>
              </w:rPr>
              <w:t>Si</w:t>
            </w:r>
          </w:p>
        </w:tc>
        <w:tc>
          <w:tcPr>
            <w:tcW w:w="2968" w:type="dxa"/>
            <w:shd w:val="clear" w:color="auto" w:fill="auto"/>
            <w:noWrap/>
            <w:hideMark/>
          </w:tcPr>
          <w:p w:rsidR="00E907D1" w:rsidRPr="00766C0D" w:rsidRDefault="00E907D1" w:rsidP="00414F5B">
            <w:pPr>
              <w:rPr>
                <w:rFonts w:eastAsia="Times New Roman" w:cs="Arial"/>
                <w:sz w:val="18"/>
                <w:szCs w:val="18"/>
                <w:lang w:eastAsia="es-ES"/>
              </w:rPr>
            </w:pPr>
            <w:r w:rsidRPr="00766C0D">
              <w:rPr>
                <w:rFonts w:eastAsia="Times New Roman" w:cs="Arial"/>
                <w:sz w:val="18"/>
                <w:szCs w:val="18"/>
                <w:lang w:eastAsia="es-ES"/>
              </w:rPr>
              <w:t>Servicios de estudios ambientales</w:t>
            </w:r>
          </w:p>
        </w:tc>
      </w:tr>
      <w:tr w:rsidR="00E907D1" w:rsidRPr="00766C0D" w:rsidTr="0041384E">
        <w:trPr>
          <w:trHeight w:val="284"/>
          <w:jc w:val="center"/>
        </w:trPr>
        <w:tc>
          <w:tcPr>
            <w:tcW w:w="2147" w:type="dxa"/>
            <w:shd w:val="clear" w:color="auto" w:fill="auto"/>
            <w:hideMark/>
          </w:tcPr>
          <w:p w:rsidR="00E907D1" w:rsidRPr="00766C0D" w:rsidRDefault="00E907D1" w:rsidP="00931178">
            <w:pPr>
              <w:rPr>
                <w:rFonts w:eastAsia="Times New Roman" w:cs="Arial"/>
                <w:sz w:val="18"/>
                <w:szCs w:val="18"/>
                <w:lang w:eastAsia="es-ES"/>
              </w:rPr>
            </w:pPr>
            <w:r w:rsidRPr="00766C0D">
              <w:rPr>
                <w:rFonts w:eastAsia="Times New Roman" w:cs="Arial"/>
                <w:sz w:val="18"/>
                <w:szCs w:val="18"/>
                <w:lang w:eastAsia="es-ES"/>
              </w:rPr>
              <w:t>FISATTI S.A.</w:t>
            </w:r>
          </w:p>
        </w:tc>
        <w:tc>
          <w:tcPr>
            <w:tcW w:w="943" w:type="dxa"/>
            <w:shd w:val="clear" w:color="auto" w:fill="auto"/>
            <w:noWrap/>
            <w:hideMark/>
          </w:tcPr>
          <w:p w:rsidR="00E907D1" w:rsidRPr="00E907D1" w:rsidRDefault="00151C11" w:rsidP="00FE3443">
            <w:pPr>
              <w:jc w:val="center"/>
              <w:rPr>
                <w:rFonts w:eastAsia="Times New Roman" w:cs="Arial"/>
                <w:sz w:val="18"/>
                <w:szCs w:val="18"/>
                <w:lang w:eastAsia="es-ES"/>
              </w:rPr>
            </w:pPr>
            <w:r w:rsidRPr="00E907D1">
              <w:rPr>
                <w:rFonts w:eastAsia="Times New Roman" w:cs="Arial"/>
                <w:sz w:val="18"/>
                <w:szCs w:val="18"/>
                <w:lang w:eastAsia="es-ES"/>
              </w:rPr>
              <w:t>No</w:t>
            </w:r>
          </w:p>
        </w:tc>
        <w:tc>
          <w:tcPr>
            <w:tcW w:w="1466" w:type="dxa"/>
          </w:tcPr>
          <w:p w:rsidR="00E907D1" w:rsidRPr="002240A5" w:rsidRDefault="00151C11" w:rsidP="00FE3443">
            <w:pPr>
              <w:jc w:val="center"/>
              <w:rPr>
                <w:rFonts w:eastAsia="Times New Roman" w:cs="Arial"/>
                <w:sz w:val="18"/>
                <w:szCs w:val="18"/>
                <w:lang w:eastAsia="es-ES"/>
              </w:rPr>
            </w:pPr>
            <w:r w:rsidRPr="002240A5">
              <w:rPr>
                <w:rFonts w:eastAsia="Times New Roman" w:cs="Arial"/>
                <w:sz w:val="18"/>
                <w:szCs w:val="18"/>
                <w:lang w:eastAsia="es-ES"/>
              </w:rPr>
              <w:t>No</w:t>
            </w:r>
          </w:p>
        </w:tc>
        <w:tc>
          <w:tcPr>
            <w:tcW w:w="1134" w:type="dxa"/>
          </w:tcPr>
          <w:p w:rsidR="00E907D1" w:rsidRPr="00766C0D" w:rsidRDefault="00151C11" w:rsidP="00FE3443">
            <w:pPr>
              <w:jc w:val="center"/>
              <w:rPr>
                <w:rFonts w:eastAsia="Times New Roman" w:cs="Arial"/>
                <w:sz w:val="18"/>
                <w:szCs w:val="18"/>
                <w:lang w:eastAsia="es-ES"/>
              </w:rPr>
            </w:pPr>
            <w:r>
              <w:rPr>
                <w:rFonts w:eastAsia="Times New Roman" w:cs="Arial"/>
                <w:sz w:val="18"/>
                <w:szCs w:val="18"/>
                <w:lang w:eastAsia="es-ES"/>
              </w:rPr>
              <w:t>Si</w:t>
            </w:r>
          </w:p>
        </w:tc>
        <w:tc>
          <w:tcPr>
            <w:tcW w:w="2968" w:type="dxa"/>
            <w:shd w:val="clear" w:color="auto" w:fill="auto"/>
            <w:noWrap/>
            <w:hideMark/>
          </w:tcPr>
          <w:p w:rsidR="00E907D1" w:rsidRPr="00766C0D" w:rsidRDefault="00E907D1" w:rsidP="00414F5B">
            <w:pPr>
              <w:rPr>
                <w:rFonts w:eastAsia="Times New Roman" w:cs="Arial"/>
                <w:sz w:val="18"/>
                <w:szCs w:val="18"/>
                <w:lang w:eastAsia="es-ES"/>
              </w:rPr>
            </w:pPr>
            <w:r w:rsidRPr="00766C0D">
              <w:rPr>
                <w:rFonts w:eastAsia="Times New Roman" w:cs="Arial"/>
                <w:sz w:val="18"/>
                <w:szCs w:val="18"/>
                <w:lang w:eastAsia="es-ES"/>
              </w:rPr>
              <w:t>Servicios de gestión ambiental</w:t>
            </w:r>
          </w:p>
        </w:tc>
      </w:tr>
      <w:tr w:rsidR="00E907D1" w:rsidRPr="00766C0D" w:rsidTr="0041384E">
        <w:trPr>
          <w:trHeight w:val="284"/>
          <w:jc w:val="center"/>
        </w:trPr>
        <w:tc>
          <w:tcPr>
            <w:tcW w:w="2147" w:type="dxa"/>
            <w:shd w:val="clear" w:color="auto" w:fill="auto"/>
            <w:hideMark/>
          </w:tcPr>
          <w:p w:rsidR="00E907D1" w:rsidRPr="00766C0D" w:rsidRDefault="00E907D1" w:rsidP="00931178">
            <w:pPr>
              <w:rPr>
                <w:rFonts w:eastAsia="Times New Roman" w:cs="Arial"/>
                <w:sz w:val="18"/>
                <w:szCs w:val="18"/>
                <w:lang w:eastAsia="es-ES"/>
              </w:rPr>
            </w:pPr>
            <w:r w:rsidRPr="00766C0D">
              <w:rPr>
                <w:rFonts w:eastAsia="Times New Roman" w:cs="Arial"/>
                <w:sz w:val="18"/>
                <w:szCs w:val="18"/>
                <w:lang w:eastAsia="es-ES"/>
              </w:rPr>
              <w:t>PSI PRODUCTOS Y SERVICIOS INDUSTRIALES CIA LTDA.</w:t>
            </w:r>
          </w:p>
        </w:tc>
        <w:tc>
          <w:tcPr>
            <w:tcW w:w="943" w:type="dxa"/>
            <w:shd w:val="clear" w:color="auto" w:fill="auto"/>
            <w:noWrap/>
            <w:hideMark/>
          </w:tcPr>
          <w:p w:rsidR="00E907D1" w:rsidRPr="00E907D1" w:rsidRDefault="00151C11" w:rsidP="00FE3443">
            <w:pPr>
              <w:jc w:val="center"/>
              <w:rPr>
                <w:rFonts w:eastAsia="Times New Roman" w:cs="Arial"/>
                <w:sz w:val="18"/>
                <w:szCs w:val="18"/>
                <w:lang w:eastAsia="es-ES"/>
              </w:rPr>
            </w:pPr>
            <w:r w:rsidRPr="00E907D1">
              <w:rPr>
                <w:rFonts w:eastAsia="Times New Roman" w:cs="Arial"/>
                <w:sz w:val="18"/>
                <w:szCs w:val="18"/>
                <w:lang w:eastAsia="es-ES"/>
              </w:rPr>
              <w:t>Si</w:t>
            </w:r>
          </w:p>
        </w:tc>
        <w:tc>
          <w:tcPr>
            <w:tcW w:w="1466" w:type="dxa"/>
          </w:tcPr>
          <w:p w:rsidR="00E907D1" w:rsidRPr="002240A5" w:rsidRDefault="00151C11" w:rsidP="00FE3443">
            <w:pPr>
              <w:jc w:val="center"/>
              <w:rPr>
                <w:rFonts w:eastAsia="Times New Roman" w:cs="Arial"/>
                <w:sz w:val="18"/>
                <w:szCs w:val="18"/>
                <w:lang w:eastAsia="es-ES"/>
              </w:rPr>
            </w:pPr>
            <w:r w:rsidRPr="002240A5">
              <w:rPr>
                <w:rFonts w:eastAsia="Times New Roman" w:cs="Arial"/>
                <w:sz w:val="18"/>
                <w:szCs w:val="18"/>
                <w:lang w:eastAsia="es-ES"/>
              </w:rPr>
              <w:t>Si</w:t>
            </w:r>
          </w:p>
        </w:tc>
        <w:tc>
          <w:tcPr>
            <w:tcW w:w="1134" w:type="dxa"/>
          </w:tcPr>
          <w:p w:rsidR="00E907D1" w:rsidRPr="00766C0D" w:rsidRDefault="00151C11" w:rsidP="00FE3443">
            <w:pPr>
              <w:jc w:val="center"/>
              <w:rPr>
                <w:rFonts w:eastAsia="Times New Roman" w:cs="Arial"/>
                <w:sz w:val="18"/>
                <w:szCs w:val="18"/>
                <w:lang w:eastAsia="es-ES"/>
              </w:rPr>
            </w:pPr>
            <w:r>
              <w:rPr>
                <w:rFonts w:eastAsia="Times New Roman" w:cs="Arial"/>
                <w:sz w:val="18"/>
                <w:szCs w:val="18"/>
                <w:lang w:eastAsia="es-ES"/>
              </w:rPr>
              <w:t>Si</w:t>
            </w:r>
          </w:p>
        </w:tc>
        <w:tc>
          <w:tcPr>
            <w:tcW w:w="2968" w:type="dxa"/>
            <w:shd w:val="clear" w:color="auto" w:fill="auto"/>
            <w:noWrap/>
            <w:hideMark/>
          </w:tcPr>
          <w:p w:rsidR="00E907D1" w:rsidRPr="00766C0D" w:rsidRDefault="00E907D1" w:rsidP="00414F5B">
            <w:pPr>
              <w:rPr>
                <w:rFonts w:eastAsia="Times New Roman" w:cs="Arial"/>
                <w:sz w:val="18"/>
                <w:szCs w:val="18"/>
                <w:lang w:eastAsia="es-ES"/>
              </w:rPr>
            </w:pPr>
            <w:r w:rsidRPr="00766C0D">
              <w:rPr>
                <w:rFonts w:eastAsia="Times New Roman" w:cs="Arial"/>
                <w:sz w:val="18"/>
                <w:szCs w:val="18"/>
                <w:lang w:eastAsia="es-ES"/>
              </w:rPr>
              <w:t>Auditores ambientales y laboratorio ambiental</w:t>
            </w:r>
          </w:p>
        </w:tc>
      </w:tr>
      <w:tr w:rsidR="00E907D1" w:rsidRPr="00766C0D" w:rsidTr="0041384E">
        <w:trPr>
          <w:trHeight w:val="284"/>
          <w:jc w:val="center"/>
        </w:trPr>
        <w:tc>
          <w:tcPr>
            <w:tcW w:w="2147" w:type="dxa"/>
            <w:shd w:val="clear" w:color="auto" w:fill="auto"/>
            <w:hideMark/>
          </w:tcPr>
          <w:p w:rsidR="00E907D1" w:rsidRPr="00766C0D" w:rsidRDefault="00E907D1" w:rsidP="00931178">
            <w:pPr>
              <w:rPr>
                <w:rFonts w:eastAsia="Times New Roman" w:cs="Arial"/>
                <w:sz w:val="18"/>
                <w:szCs w:val="18"/>
                <w:lang w:eastAsia="es-ES"/>
              </w:rPr>
            </w:pPr>
            <w:r w:rsidRPr="00766C0D">
              <w:rPr>
                <w:rFonts w:eastAsia="Times New Roman" w:cs="Arial"/>
                <w:sz w:val="18"/>
                <w:szCs w:val="18"/>
                <w:lang w:eastAsia="es-ES"/>
              </w:rPr>
              <w:t>EFFICACITAS</w:t>
            </w:r>
          </w:p>
        </w:tc>
        <w:tc>
          <w:tcPr>
            <w:tcW w:w="943" w:type="dxa"/>
            <w:shd w:val="clear" w:color="auto" w:fill="auto"/>
            <w:noWrap/>
            <w:hideMark/>
          </w:tcPr>
          <w:p w:rsidR="00E907D1" w:rsidRPr="00E907D1" w:rsidRDefault="00151C11" w:rsidP="00FE3443">
            <w:pPr>
              <w:jc w:val="center"/>
              <w:rPr>
                <w:rFonts w:eastAsia="Times New Roman" w:cs="Arial"/>
                <w:sz w:val="18"/>
                <w:szCs w:val="18"/>
                <w:lang w:eastAsia="es-ES"/>
              </w:rPr>
            </w:pPr>
            <w:r w:rsidRPr="00E907D1">
              <w:rPr>
                <w:rFonts w:eastAsia="Times New Roman" w:cs="Arial"/>
                <w:sz w:val="18"/>
                <w:szCs w:val="18"/>
                <w:lang w:eastAsia="es-ES"/>
              </w:rPr>
              <w:t>Si</w:t>
            </w:r>
          </w:p>
        </w:tc>
        <w:tc>
          <w:tcPr>
            <w:tcW w:w="1466" w:type="dxa"/>
          </w:tcPr>
          <w:p w:rsidR="00E907D1" w:rsidRPr="002240A5" w:rsidRDefault="00151C11" w:rsidP="00FE3443">
            <w:pPr>
              <w:jc w:val="center"/>
              <w:rPr>
                <w:rFonts w:eastAsia="Times New Roman" w:cs="Arial"/>
                <w:sz w:val="18"/>
                <w:szCs w:val="18"/>
                <w:lang w:eastAsia="es-ES"/>
              </w:rPr>
            </w:pPr>
            <w:r w:rsidRPr="002240A5">
              <w:rPr>
                <w:rFonts w:eastAsia="Times New Roman" w:cs="Arial"/>
                <w:sz w:val="18"/>
                <w:szCs w:val="18"/>
                <w:lang w:eastAsia="es-ES"/>
              </w:rPr>
              <w:t>Si</w:t>
            </w:r>
          </w:p>
        </w:tc>
        <w:tc>
          <w:tcPr>
            <w:tcW w:w="1134" w:type="dxa"/>
          </w:tcPr>
          <w:p w:rsidR="00E907D1" w:rsidRPr="00766C0D" w:rsidRDefault="00151C11" w:rsidP="00FE3443">
            <w:pPr>
              <w:jc w:val="center"/>
              <w:rPr>
                <w:rFonts w:eastAsia="Times New Roman" w:cs="Arial"/>
                <w:sz w:val="18"/>
                <w:szCs w:val="18"/>
                <w:lang w:eastAsia="es-ES"/>
              </w:rPr>
            </w:pPr>
            <w:r>
              <w:rPr>
                <w:rFonts w:eastAsia="Times New Roman" w:cs="Arial"/>
                <w:sz w:val="18"/>
                <w:szCs w:val="18"/>
                <w:lang w:eastAsia="es-ES"/>
              </w:rPr>
              <w:t>Si</w:t>
            </w:r>
          </w:p>
        </w:tc>
        <w:tc>
          <w:tcPr>
            <w:tcW w:w="2968" w:type="dxa"/>
            <w:shd w:val="clear" w:color="auto" w:fill="auto"/>
            <w:noWrap/>
            <w:hideMark/>
          </w:tcPr>
          <w:p w:rsidR="00E907D1" w:rsidRPr="00766C0D" w:rsidRDefault="00E907D1" w:rsidP="00414F5B">
            <w:pPr>
              <w:rPr>
                <w:rFonts w:eastAsia="Times New Roman" w:cs="Arial"/>
                <w:sz w:val="18"/>
                <w:szCs w:val="18"/>
                <w:lang w:eastAsia="es-ES"/>
              </w:rPr>
            </w:pPr>
            <w:r w:rsidRPr="00766C0D">
              <w:rPr>
                <w:rFonts w:eastAsia="Times New Roman" w:cs="Arial"/>
                <w:sz w:val="18"/>
                <w:szCs w:val="18"/>
                <w:lang w:eastAsia="es-ES"/>
              </w:rPr>
              <w:t>Planificar, elaborar o evaluar proyectos de desarrollo, en sus niveles de pre factibilidad, factibilidad, diseño</w:t>
            </w:r>
          </w:p>
        </w:tc>
      </w:tr>
    </w:tbl>
    <w:p w:rsidR="00F63122" w:rsidRDefault="00F63122" w:rsidP="007A3B1A">
      <w:pPr>
        <w:spacing w:line="360" w:lineRule="auto"/>
        <w:jc w:val="both"/>
      </w:pPr>
    </w:p>
    <w:p w:rsidR="00A77E9C" w:rsidRDefault="00A77E9C" w:rsidP="00534B44">
      <w:pPr>
        <w:pStyle w:val="Prrafodelista"/>
        <w:numPr>
          <w:ilvl w:val="0"/>
          <w:numId w:val="20"/>
        </w:numPr>
        <w:spacing w:line="360" w:lineRule="auto"/>
        <w:jc w:val="both"/>
      </w:pPr>
      <w:r w:rsidRPr="00063094">
        <w:t>Ningun</w:t>
      </w:r>
      <w:r w:rsidR="0071471B">
        <w:t xml:space="preserve">o de los sitios Web </w:t>
      </w:r>
      <w:r w:rsidRPr="00063094">
        <w:t>de la</w:t>
      </w:r>
      <w:r w:rsidR="0071471B">
        <w:t>s empresas consultoras de la Tabla 6</w:t>
      </w:r>
      <w:r w:rsidRPr="00063094">
        <w:t xml:space="preserve"> tiene</w:t>
      </w:r>
      <w:r w:rsidR="0071471B">
        <w:t>n</w:t>
      </w:r>
      <w:r w:rsidRPr="00063094">
        <w:t xml:space="preserve"> como target principal a las empresas </w:t>
      </w:r>
      <w:r w:rsidR="00F61ECE">
        <w:t>PYMES</w:t>
      </w:r>
      <w:r w:rsidR="0071471B">
        <w:t xml:space="preserve"> manufactureras, ni </w:t>
      </w:r>
      <w:r w:rsidRPr="00063094">
        <w:t xml:space="preserve">habla de </w:t>
      </w:r>
      <w:r w:rsidR="0071471B">
        <w:t>sus</w:t>
      </w:r>
      <w:r w:rsidRPr="00063094">
        <w:t xml:space="preserve"> necesidades y ofrecerles</w:t>
      </w:r>
      <w:r w:rsidR="0071471B">
        <w:t xml:space="preserve"> un servicio diferenciado</w:t>
      </w:r>
      <w:r w:rsidRPr="00063094">
        <w:t>.</w:t>
      </w:r>
    </w:p>
    <w:p w:rsidR="0071471B" w:rsidRPr="00DF2369" w:rsidRDefault="0071471B" w:rsidP="00534B44">
      <w:pPr>
        <w:pStyle w:val="Prrafodelista"/>
        <w:numPr>
          <w:ilvl w:val="0"/>
          <w:numId w:val="20"/>
        </w:numPr>
        <w:spacing w:line="360" w:lineRule="auto"/>
        <w:jc w:val="both"/>
      </w:pPr>
      <w:r w:rsidRPr="00DF2369">
        <w:t>Algunas de las compañías de la Tabla 6 prestan servicios tanto de consultoría como de laboratorio, esta situación, a nuestro criterio, le resta imparcialidad y objetividad al servic</w:t>
      </w:r>
      <w:r>
        <w:t>i</w:t>
      </w:r>
      <w:r w:rsidRPr="00DF2369">
        <w:t>o ambiental por intereses de criterio.</w:t>
      </w:r>
    </w:p>
    <w:p w:rsidR="00DD2EB1" w:rsidRDefault="00DD2EB1" w:rsidP="007A3B1A">
      <w:pPr>
        <w:spacing w:line="360" w:lineRule="auto"/>
        <w:jc w:val="both"/>
      </w:pPr>
    </w:p>
    <w:p w:rsidR="0071471B" w:rsidRPr="00063094" w:rsidRDefault="0071471B" w:rsidP="007A3B1A">
      <w:pPr>
        <w:spacing w:line="360" w:lineRule="auto"/>
        <w:jc w:val="both"/>
      </w:pPr>
    </w:p>
    <w:p w:rsidR="000B6FC6" w:rsidRPr="00063094" w:rsidRDefault="00F94AC0" w:rsidP="007A3B1A">
      <w:pPr>
        <w:spacing w:line="360" w:lineRule="auto"/>
        <w:jc w:val="both"/>
        <w:rPr>
          <w:b/>
        </w:rPr>
      </w:pPr>
      <w:r w:rsidRPr="00063094">
        <w:rPr>
          <w:b/>
        </w:rPr>
        <w:t>4</w:t>
      </w:r>
      <w:r w:rsidR="000B6FC6" w:rsidRPr="00063094">
        <w:rPr>
          <w:b/>
        </w:rPr>
        <w:t>.4</w:t>
      </w:r>
      <w:r w:rsidRPr="00063094">
        <w:rPr>
          <w:b/>
        </w:rPr>
        <w:t>.</w:t>
      </w:r>
      <w:r w:rsidR="00F61ECE">
        <w:rPr>
          <w:b/>
        </w:rPr>
        <w:t xml:space="preserve"> Análisis de la demanda (p</w:t>
      </w:r>
      <w:r w:rsidR="000B6FC6" w:rsidRPr="00063094">
        <w:rPr>
          <w:b/>
        </w:rPr>
        <w:t>royecciones para el horizonte del proyecto)</w:t>
      </w:r>
    </w:p>
    <w:p w:rsidR="00557045" w:rsidRPr="00063094" w:rsidRDefault="00F61ECE" w:rsidP="007A3B1A">
      <w:pPr>
        <w:spacing w:line="360" w:lineRule="auto"/>
        <w:jc w:val="both"/>
      </w:pPr>
      <w:r>
        <w:t xml:space="preserve">El servicio </w:t>
      </w:r>
      <w:r w:rsidR="00557045" w:rsidRPr="00063094">
        <w:t>amb</w:t>
      </w:r>
      <w:r>
        <w:t>iental representa</w:t>
      </w:r>
      <w:r w:rsidR="00557045" w:rsidRPr="00063094">
        <w:t xml:space="preserve"> un potencial mercado ya que la ley determina que toda actividad productiva, de servicio y nuevos proyectos deben tener la licencia ambienta</w:t>
      </w:r>
      <w:r w:rsidR="001F4A93">
        <w:t>l</w:t>
      </w:r>
      <w:r w:rsidR="00557045" w:rsidRPr="00063094">
        <w:t xml:space="preserve"> para su iniciación y funcionamiento.</w:t>
      </w:r>
    </w:p>
    <w:p w:rsidR="00557045" w:rsidRPr="00063094" w:rsidRDefault="00557045" w:rsidP="007A3B1A">
      <w:pPr>
        <w:spacing w:line="360" w:lineRule="auto"/>
        <w:jc w:val="both"/>
      </w:pPr>
    </w:p>
    <w:p w:rsidR="003A56DA" w:rsidRPr="00063094" w:rsidRDefault="00F61ECE" w:rsidP="007A3B1A">
      <w:pPr>
        <w:spacing w:line="360" w:lineRule="auto"/>
        <w:jc w:val="both"/>
      </w:pPr>
      <w:r>
        <w:t>Para el análisis de la d</w:t>
      </w:r>
      <w:r w:rsidR="002B2E44" w:rsidRPr="00063094">
        <w:t xml:space="preserve">emanda </w:t>
      </w:r>
      <w:r w:rsidR="003A56DA" w:rsidRPr="00063094">
        <w:t>se realizó una encuesta</w:t>
      </w:r>
      <w:r w:rsidR="00793CCF" w:rsidRPr="00063094">
        <w:t xml:space="preserve">, </w:t>
      </w:r>
      <w:r w:rsidR="003A56DA" w:rsidRPr="00063094">
        <w:t>el cálculo de la muestra</w:t>
      </w:r>
      <w:r w:rsidR="00793CCF" w:rsidRPr="00063094">
        <w:t xml:space="preserve"> se obtuvo de la </w:t>
      </w:r>
      <w:r w:rsidR="003A56DA" w:rsidRPr="00063094">
        <w:t xml:space="preserve">siguiente fórmula </w:t>
      </w:r>
      <w:r w:rsidR="00596756" w:rsidRPr="00063094">
        <w:t>finita:</w:t>
      </w:r>
    </w:p>
    <w:p w:rsidR="004D4AD1" w:rsidRPr="00063094" w:rsidRDefault="004D4AD1" w:rsidP="007A3B1A">
      <w:pPr>
        <w:spacing w:line="360" w:lineRule="auto"/>
        <w:jc w:val="both"/>
      </w:pPr>
    </w:p>
    <w:p w:rsidR="003A56DA" w:rsidRPr="00151C11" w:rsidRDefault="00151C11" w:rsidP="00151C11">
      <w:pPr>
        <w:spacing w:line="360" w:lineRule="auto"/>
      </w:pPr>
      <w:r>
        <w:rPr>
          <w:rFonts w:eastAsiaTheme="minorEastAsia"/>
          <w:sz w:val="28"/>
          <w:szCs w:val="28"/>
        </w:rPr>
        <w:t xml:space="preserve">                                </w:t>
      </w:r>
      <m:oMath>
        <m:r>
          <w:rPr>
            <w:rFonts w:ascii="Cambria Math" w:hAnsi="Cambria Math"/>
            <w:sz w:val="30"/>
            <w:szCs w:val="30"/>
          </w:rPr>
          <m:t xml:space="preserve">n=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Z</m:t>
                </m:r>
              </m:e>
              <m:sup>
                <m:r>
                  <w:rPr>
                    <w:rFonts w:ascii="Cambria Math" w:hAnsi="Cambria Math"/>
                    <w:sz w:val="30"/>
                    <w:szCs w:val="30"/>
                  </w:rPr>
                  <m:t>2</m:t>
                </m:r>
              </m:sup>
            </m:sSup>
            <m:r>
              <w:rPr>
                <w:rFonts w:ascii="Cambria Math" w:hAnsi="Cambria Math"/>
                <w:sz w:val="30"/>
                <w:szCs w:val="30"/>
              </w:rPr>
              <m:t xml:space="preserve"> .  N .  p .  q</m:t>
            </m:r>
          </m:num>
          <m:den>
            <m:sSup>
              <m:sSupPr>
                <m:ctrlPr>
                  <w:rPr>
                    <w:rFonts w:ascii="Cambria Math" w:hAnsi="Cambria Math"/>
                    <w:i/>
                    <w:sz w:val="30"/>
                    <w:szCs w:val="30"/>
                  </w:rPr>
                </m:ctrlPr>
              </m:sSupPr>
              <m:e>
                <m:r>
                  <w:rPr>
                    <w:rFonts w:ascii="Cambria Math" w:hAnsi="Cambria Math"/>
                    <w:sz w:val="30"/>
                    <w:szCs w:val="30"/>
                  </w:rPr>
                  <m:t>E</m:t>
                </m:r>
              </m:e>
              <m:sup>
                <m:r>
                  <w:rPr>
                    <w:rFonts w:ascii="Cambria Math" w:hAnsi="Cambria Math"/>
                    <w:sz w:val="30"/>
                    <w:szCs w:val="30"/>
                  </w:rPr>
                  <m:t>2</m:t>
                </m:r>
              </m:sup>
            </m:sSup>
            <m:r>
              <w:rPr>
                <w:rFonts w:ascii="Cambria Math" w:hAnsi="Cambria Math"/>
                <w:sz w:val="30"/>
                <w:szCs w:val="30"/>
              </w:rPr>
              <m:t xml:space="preserve"> .</m:t>
            </m:r>
            <m:d>
              <m:dPr>
                <m:ctrlPr>
                  <w:rPr>
                    <w:rFonts w:ascii="Cambria Math" w:hAnsi="Cambria Math"/>
                    <w:i/>
                    <w:sz w:val="30"/>
                    <w:szCs w:val="30"/>
                  </w:rPr>
                </m:ctrlPr>
              </m:dPr>
              <m:e>
                <m:r>
                  <w:rPr>
                    <w:rFonts w:ascii="Cambria Math" w:hAnsi="Cambria Math"/>
                    <w:sz w:val="30"/>
                    <w:szCs w:val="30"/>
                  </w:rPr>
                  <m:t>N-1</m:t>
                </m:r>
              </m:e>
            </m:d>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Z</m:t>
                </m:r>
              </m:e>
              <m:sup>
                <m:r>
                  <w:rPr>
                    <w:rFonts w:ascii="Cambria Math" w:hAnsi="Cambria Math"/>
                    <w:sz w:val="30"/>
                    <w:szCs w:val="30"/>
                  </w:rPr>
                  <m:t>2</m:t>
                </m:r>
              </m:sup>
            </m:sSup>
            <m:r>
              <w:rPr>
                <w:rFonts w:ascii="Cambria Math" w:hAnsi="Cambria Math"/>
                <w:sz w:val="30"/>
                <w:szCs w:val="30"/>
              </w:rPr>
              <m:t xml:space="preserve"> .  p .  q</m:t>
            </m:r>
          </m:den>
        </m:f>
      </m:oMath>
      <w:r>
        <w:t xml:space="preserve">                          </w:t>
      </w:r>
      <w:r w:rsidR="00A544DF">
        <w:rPr>
          <w:rFonts w:eastAsia="Times New Roman"/>
        </w:rPr>
        <w:t>(E</w:t>
      </w:r>
      <w:r>
        <w:rPr>
          <w:rFonts w:eastAsia="Times New Roman"/>
        </w:rPr>
        <w:t>cuación 1)</w:t>
      </w:r>
    </w:p>
    <w:p w:rsidR="00151C11" w:rsidRPr="00063094" w:rsidRDefault="00151C11" w:rsidP="007A3B1A">
      <w:pPr>
        <w:spacing w:line="360" w:lineRule="auto"/>
        <w:jc w:val="both"/>
        <w:rPr>
          <w:rFonts w:eastAsia="Times New Roman"/>
        </w:rPr>
      </w:pPr>
    </w:p>
    <w:p w:rsidR="003A56DA" w:rsidRPr="00063094" w:rsidRDefault="00596AF3" w:rsidP="007A3B1A">
      <w:pPr>
        <w:spacing w:line="360" w:lineRule="auto"/>
        <w:jc w:val="both"/>
        <w:rPr>
          <w:rFonts w:eastAsia="Times New Roman"/>
        </w:rPr>
      </w:pPr>
      <w:r w:rsidRPr="00063094">
        <w:rPr>
          <w:rFonts w:eastAsia="Times New Roman"/>
        </w:rPr>
        <w:t>D</w:t>
      </w:r>
      <w:r w:rsidR="003A56DA" w:rsidRPr="00063094">
        <w:rPr>
          <w:rFonts w:eastAsia="Times New Roman"/>
        </w:rPr>
        <w:t>onde:</w:t>
      </w:r>
    </w:p>
    <w:p w:rsidR="007A3B1A" w:rsidRPr="00063094" w:rsidRDefault="003A56DA" w:rsidP="00E4106E">
      <w:pPr>
        <w:jc w:val="both"/>
        <w:rPr>
          <w:i/>
        </w:rPr>
      </w:pPr>
      <w:r w:rsidRPr="00063094">
        <w:rPr>
          <w:i/>
        </w:rPr>
        <w:lastRenderedPageBreak/>
        <w:t>n   es el tamaño de la muestra;</w:t>
      </w:r>
    </w:p>
    <w:p w:rsidR="007A3B1A" w:rsidRPr="00063094" w:rsidRDefault="00596AF3" w:rsidP="00E4106E">
      <w:pPr>
        <w:jc w:val="both"/>
        <w:rPr>
          <w:i/>
        </w:rPr>
      </w:pPr>
      <w:r w:rsidRPr="00063094">
        <w:rPr>
          <w:i/>
        </w:rPr>
        <w:t>Z   es el nivel de confianza; d</w:t>
      </w:r>
      <w:r w:rsidR="003A56DA" w:rsidRPr="00063094">
        <w:rPr>
          <w:i/>
        </w:rPr>
        <w:t>istribución normal de nivel de confianza</w:t>
      </w:r>
    </w:p>
    <w:p w:rsidR="007A3B1A" w:rsidRPr="00063094" w:rsidRDefault="003A56DA" w:rsidP="00E4106E">
      <w:pPr>
        <w:jc w:val="both"/>
        <w:rPr>
          <w:i/>
        </w:rPr>
      </w:pPr>
      <w:r w:rsidRPr="00063094">
        <w:rPr>
          <w:i/>
        </w:rPr>
        <w:t xml:space="preserve">p   es la variabilidad positiva; </w:t>
      </w:r>
      <w:r w:rsidR="00596AF3" w:rsidRPr="00063094">
        <w:rPr>
          <w:i/>
        </w:rPr>
        <w:t>p</w:t>
      </w:r>
      <w:r w:rsidRPr="00063094">
        <w:rPr>
          <w:i/>
        </w:rPr>
        <w:t>robabilidad de aceptación rechazo</w:t>
      </w:r>
    </w:p>
    <w:p w:rsidR="007A3B1A" w:rsidRPr="00063094" w:rsidRDefault="003A56DA" w:rsidP="00E4106E">
      <w:pPr>
        <w:jc w:val="both"/>
        <w:rPr>
          <w:i/>
        </w:rPr>
      </w:pPr>
      <w:r w:rsidRPr="00063094">
        <w:rPr>
          <w:i/>
        </w:rPr>
        <w:t xml:space="preserve">q   es la variabilidad negativa; </w:t>
      </w:r>
      <w:r w:rsidR="00596AF3" w:rsidRPr="00063094">
        <w:rPr>
          <w:i/>
        </w:rPr>
        <w:t>e</w:t>
      </w:r>
      <w:r w:rsidRPr="00063094">
        <w:rPr>
          <w:i/>
        </w:rPr>
        <w:t>s la diferencia de la</w:t>
      </w:r>
      <w:r w:rsidR="00596AF3" w:rsidRPr="00063094">
        <w:rPr>
          <w:i/>
        </w:rPr>
        <w:t xml:space="preserve"> p</w:t>
      </w:r>
      <w:r w:rsidRPr="00063094">
        <w:rPr>
          <w:i/>
        </w:rPr>
        <w:t xml:space="preserve">robabilidad de </w:t>
      </w:r>
      <w:r w:rsidR="00596AF3" w:rsidRPr="00063094">
        <w:rPr>
          <w:i/>
        </w:rPr>
        <w:t>a</w:t>
      </w:r>
      <w:r w:rsidRPr="00063094">
        <w:rPr>
          <w:i/>
        </w:rPr>
        <w:t>ceptación</w:t>
      </w:r>
    </w:p>
    <w:p w:rsidR="007A3B1A" w:rsidRPr="00063094" w:rsidRDefault="003A56DA" w:rsidP="00E4106E">
      <w:pPr>
        <w:jc w:val="both"/>
        <w:rPr>
          <w:i/>
        </w:rPr>
      </w:pPr>
      <w:r w:rsidRPr="00063094">
        <w:rPr>
          <w:i/>
        </w:rPr>
        <w:t>N   es el tamaño de la población;</w:t>
      </w:r>
    </w:p>
    <w:p w:rsidR="003A56DA" w:rsidRPr="00063094" w:rsidRDefault="003A56DA" w:rsidP="00E4106E">
      <w:pPr>
        <w:jc w:val="both"/>
        <w:rPr>
          <w:i/>
        </w:rPr>
      </w:pPr>
      <w:r w:rsidRPr="00063094">
        <w:rPr>
          <w:i/>
        </w:rPr>
        <w:t xml:space="preserve">E   es la precisión o el error. </w:t>
      </w:r>
    </w:p>
    <w:p w:rsidR="003A56DA" w:rsidRPr="0097464C" w:rsidRDefault="003A56DA" w:rsidP="00151C11">
      <w:pPr>
        <w:spacing w:line="360" w:lineRule="auto"/>
        <w:jc w:val="both"/>
      </w:pPr>
    </w:p>
    <w:p w:rsidR="003A56DA" w:rsidRPr="00063094" w:rsidRDefault="001F4A93" w:rsidP="00151C11">
      <w:pPr>
        <w:spacing w:line="360" w:lineRule="auto"/>
        <w:jc w:val="both"/>
        <w:rPr>
          <w:rFonts w:eastAsia="Times New Roman"/>
        </w:rPr>
      </w:pPr>
      <w:r>
        <w:rPr>
          <w:rFonts w:eastAsia="Times New Roman"/>
        </w:rPr>
        <w:t xml:space="preserve">La aplicación de </w:t>
      </w:r>
      <w:r w:rsidR="003A56DA" w:rsidRPr="00063094">
        <w:rPr>
          <w:rFonts w:eastAsia="Times New Roman"/>
        </w:rPr>
        <w:t xml:space="preserve">la </w:t>
      </w:r>
      <w:r w:rsidR="001F17F2">
        <w:rPr>
          <w:rFonts w:eastAsia="Times New Roman"/>
        </w:rPr>
        <w:t>ecuación 1</w:t>
      </w:r>
      <w:r w:rsidR="003A56DA" w:rsidRPr="00063094">
        <w:rPr>
          <w:rFonts w:eastAsia="Times New Roman"/>
        </w:rPr>
        <w:t xml:space="preserve"> </w:t>
      </w:r>
      <w:r>
        <w:rPr>
          <w:rFonts w:eastAsia="Times New Roman"/>
        </w:rPr>
        <w:t xml:space="preserve">para nuestro </w:t>
      </w:r>
      <w:r w:rsidR="003A56DA" w:rsidRPr="00063094">
        <w:rPr>
          <w:rFonts w:eastAsia="Times New Roman"/>
        </w:rPr>
        <w:t xml:space="preserve">estudio </w:t>
      </w:r>
      <w:r>
        <w:rPr>
          <w:rFonts w:eastAsia="Times New Roman"/>
        </w:rPr>
        <w:t>es la s</w:t>
      </w:r>
      <w:r w:rsidR="003A56DA" w:rsidRPr="00063094">
        <w:rPr>
          <w:rFonts w:eastAsia="Times New Roman"/>
        </w:rPr>
        <w:t>iguiente:</w:t>
      </w:r>
    </w:p>
    <w:p w:rsidR="003A56DA" w:rsidRPr="00063094" w:rsidRDefault="003A56DA" w:rsidP="00151C11">
      <w:pPr>
        <w:spacing w:line="360" w:lineRule="auto"/>
        <w:jc w:val="both"/>
        <w:rPr>
          <w:rFonts w:eastAsia="Times New Roman"/>
        </w:rPr>
      </w:pPr>
    </w:p>
    <w:p w:rsidR="003A56DA" w:rsidRPr="00063094" w:rsidRDefault="003A56DA" w:rsidP="00151C11">
      <w:pPr>
        <w:spacing w:line="360" w:lineRule="auto"/>
        <w:jc w:val="both"/>
      </w:pPr>
      <w:r w:rsidRPr="00063094">
        <w:t>Tamaño de la muestra:</w:t>
      </w:r>
    </w:p>
    <w:p w:rsidR="003A56DA" w:rsidRPr="00063094" w:rsidRDefault="003A56DA" w:rsidP="00151C11">
      <w:pPr>
        <w:spacing w:line="360" w:lineRule="auto"/>
        <w:jc w:val="both"/>
      </w:pPr>
      <w:r w:rsidRPr="00063094">
        <w:t>Cuantif</w:t>
      </w:r>
      <w:r w:rsidR="00F61ECE">
        <w:t>ica</w:t>
      </w:r>
      <w:r w:rsidR="001F4A93">
        <w:t>ción de las empresas manufacture</w:t>
      </w:r>
      <w:r w:rsidR="00F61ECE">
        <w:t>ras y de</w:t>
      </w:r>
      <w:r w:rsidR="001F4A93">
        <w:t xml:space="preserve"> la </w:t>
      </w:r>
      <w:r w:rsidR="00F61ECE">
        <w:t>c</w:t>
      </w:r>
      <w:r w:rsidRPr="00063094">
        <w:t xml:space="preserve">onstrucción que están registradas en la Superintendencia de </w:t>
      </w:r>
      <w:r w:rsidR="001F4A93">
        <w:t xml:space="preserve">Compañías - </w:t>
      </w:r>
      <w:r w:rsidRPr="00063094">
        <w:t>Guayaquil y que constan como legalmente activas.</w:t>
      </w:r>
    </w:p>
    <w:p w:rsidR="003A56DA" w:rsidRPr="00063094" w:rsidRDefault="003A56DA" w:rsidP="00151C11">
      <w:pPr>
        <w:spacing w:line="360" w:lineRule="auto"/>
        <w:jc w:val="both"/>
      </w:pPr>
    </w:p>
    <w:p w:rsidR="003A56DA" w:rsidRPr="00063094" w:rsidRDefault="003A56DA" w:rsidP="00E63F64">
      <w:pPr>
        <w:jc w:val="both"/>
      </w:pPr>
      <w:r w:rsidRPr="00063094">
        <w:t>Industria de la manufactura</w:t>
      </w:r>
      <w:r w:rsidRPr="00063094">
        <w:tab/>
      </w:r>
      <w:r w:rsidRPr="00063094">
        <w:tab/>
      </w:r>
      <w:r w:rsidRPr="00063094">
        <w:tab/>
      </w:r>
      <w:r w:rsidRPr="00063094">
        <w:tab/>
      </w:r>
      <w:r w:rsidRPr="00063094">
        <w:tab/>
      </w:r>
      <w:r w:rsidR="00E4106E">
        <w:tab/>
      </w:r>
      <w:r w:rsidR="00421B19">
        <w:t>1</w:t>
      </w:r>
      <w:r w:rsidRPr="00063094">
        <w:t>597</w:t>
      </w:r>
    </w:p>
    <w:p w:rsidR="003A56DA" w:rsidRPr="00063094" w:rsidRDefault="003A56DA" w:rsidP="00E63F64">
      <w:pPr>
        <w:jc w:val="both"/>
      </w:pPr>
      <w:r w:rsidRPr="00063094">
        <w:t>Industria de la construcción</w:t>
      </w:r>
      <w:r w:rsidRPr="00063094">
        <w:tab/>
      </w:r>
      <w:r w:rsidRPr="00063094">
        <w:tab/>
      </w:r>
      <w:r w:rsidRPr="00063094">
        <w:tab/>
      </w:r>
      <w:r w:rsidRPr="00063094">
        <w:tab/>
      </w:r>
      <w:r w:rsidRPr="00063094">
        <w:tab/>
      </w:r>
      <w:r w:rsidR="00E4106E">
        <w:tab/>
      </w:r>
      <w:r w:rsidR="00421B19">
        <w:t>1</w:t>
      </w:r>
      <w:r w:rsidRPr="00063094">
        <w:t>272</w:t>
      </w:r>
    </w:p>
    <w:p w:rsidR="003A56DA" w:rsidRDefault="003A56DA" w:rsidP="00E63F64">
      <w:pPr>
        <w:jc w:val="both"/>
      </w:pPr>
      <w:r w:rsidRPr="00063094">
        <w:t>Total</w:t>
      </w:r>
      <w:r w:rsidRPr="00063094">
        <w:tab/>
      </w:r>
      <w:r w:rsidRPr="00063094">
        <w:tab/>
      </w:r>
      <w:r w:rsidRPr="00063094">
        <w:tab/>
      </w:r>
      <w:r w:rsidRPr="00063094">
        <w:tab/>
      </w:r>
      <w:r w:rsidRPr="00063094">
        <w:tab/>
      </w:r>
      <w:r w:rsidRPr="00063094">
        <w:tab/>
      </w:r>
      <w:r w:rsidRPr="00063094">
        <w:tab/>
      </w:r>
      <w:r w:rsidRPr="00063094">
        <w:tab/>
      </w:r>
      <w:r w:rsidR="00E4106E">
        <w:tab/>
      </w:r>
      <w:r w:rsidR="002016C1" w:rsidRPr="00063094">
        <w:t>2869</w:t>
      </w:r>
    </w:p>
    <w:p w:rsidR="00E4106E" w:rsidRDefault="00E4106E" w:rsidP="00E63F64">
      <w:pPr>
        <w:jc w:val="both"/>
        <w:rPr>
          <w:u w:val="single"/>
        </w:rPr>
      </w:pPr>
    </w:p>
    <w:p w:rsidR="00421B19" w:rsidRPr="00421B19" w:rsidRDefault="00421B19" w:rsidP="00E63F64">
      <w:pPr>
        <w:jc w:val="both"/>
        <w:rPr>
          <w:u w:val="single"/>
        </w:rPr>
      </w:pPr>
      <w:r w:rsidRPr="00421B19">
        <w:rPr>
          <w:u w:val="single"/>
        </w:rPr>
        <w:t>Menos:</w:t>
      </w:r>
    </w:p>
    <w:p w:rsidR="003A56DA" w:rsidRPr="00063094" w:rsidRDefault="003A56DA" w:rsidP="00E63F64">
      <w:pPr>
        <w:jc w:val="both"/>
      </w:pPr>
      <w:r w:rsidRPr="00DE4097">
        <w:t>El 8% corresponde a compañías</w:t>
      </w:r>
      <w:r w:rsidR="00E4106E" w:rsidRPr="00E4106E">
        <w:t xml:space="preserve"> </w:t>
      </w:r>
      <w:r w:rsidR="00E4106E" w:rsidRPr="00DE4097">
        <w:t>que tienen más de 100 empleados.</w:t>
      </w:r>
      <w:r w:rsidR="00E4106E">
        <w:tab/>
      </w:r>
      <w:r w:rsidRPr="00DE4097">
        <w:t>(-353</w:t>
      </w:r>
      <w:r w:rsidR="00421B19">
        <w:t>,</w:t>
      </w:r>
      <w:r w:rsidRPr="00DE4097">
        <w:t>28)</w:t>
      </w:r>
    </w:p>
    <w:p w:rsidR="003A56DA" w:rsidRPr="00063094" w:rsidRDefault="003A56DA" w:rsidP="00E63F64"/>
    <w:p w:rsidR="003A56DA" w:rsidRPr="00063094" w:rsidRDefault="001F4A93" w:rsidP="00E63F64">
      <w:r>
        <w:t>Total</w:t>
      </w:r>
      <w:r>
        <w:tab/>
      </w:r>
      <w:r w:rsidR="003A56DA" w:rsidRPr="00063094">
        <w:tab/>
      </w:r>
      <w:r w:rsidR="003A56DA" w:rsidRPr="00063094">
        <w:tab/>
      </w:r>
      <w:r w:rsidR="003A56DA" w:rsidRPr="00063094">
        <w:tab/>
      </w:r>
      <w:r w:rsidR="003A56DA" w:rsidRPr="00063094">
        <w:tab/>
      </w:r>
      <w:r w:rsidR="003A56DA" w:rsidRPr="00063094">
        <w:tab/>
      </w:r>
      <w:r w:rsidR="003A56DA" w:rsidRPr="00063094">
        <w:tab/>
      </w:r>
      <w:r w:rsidR="003A56DA" w:rsidRPr="00063094">
        <w:tab/>
      </w:r>
      <w:r w:rsidR="00E4106E">
        <w:tab/>
      </w:r>
      <w:r w:rsidR="00913EC8" w:rsidRPr="00063094">
        <w:t>2.638</w:t>
      </w:r>
    </w:p>
    <w:p w:rsidR="003A56DA" w:rsidRPr="00063094" w:rsidRDefault="003A56DA" w:rsidP="00151C11">
      <w:pPr>
        <w:spacing w:line="360" w:lineRule="auto"/>
      </w:pPr>
    </w:p>
    <w:p w:rsidR="003A56DA" w:rsidRPr="00063094" w:rsidRDefault="003A56DA" w:rsidP="00151C11">
      <w:pPr>
        <w:spacing w:line="360" w:lineRule="auto"/>
      </w:pPr>
      <w:r w:rsidRPr="00063094">
        <w:t>Aplicando los valores tenemos:</w:t>
      </w:r>
    </w:p>
    <w:p w:rsidR="003A56DA" w:rsidRPr="00063094" w:rsidRDefault="003A56DA" w:rsidP="00151C11">
      <w:pPr>
        <w:spacing w:line="360" w:lineRule="auto"/>
      </w:pPr>
    </w:p>
    <w:p w:rsidR="003A56DA" w:rsidRPr="00063094" w:rsidRDefault="003A56DA" w:rsidP="003A56DA">
      <w:pPr>
        <w:ind w:right="720"/>
      </w:pPr>
      <w:r w:rsidRPr="00063094">
        <w:rPr>
          <w:i/>
        </w:rPr>
        <w:t>n    tamaño de la muestra =</w:t>
      </w:r>
      <w:r w:rsidRPr="00063094">
        <w:rPr>
          <w:i/>
        </w:rPr>
        <w:tab/>
      </w:r>
      <w:r w:rsidRPr="00063094">
        <w:rPr>
          <w:i/>
        </w:rPr>
        <w:tab/>
      </w:r>
      <w:r w:rsidRPr="00063094">
        <w:rPr>
          <w:i/>
        </w:rPr>
        <w:tab/>
      </w:r>
      <w:r w:rsidRPr="00063094">
        <w:rPr>
          <w:i/>
        </w:rPr>
        <w:tab/>
      </w:r>
      <w:r w:rsidRPr="00063094">
        <w:rPr>
          <w:i/>
        </w:rPr>
        <w:tab/>
      </w:r>
      <w:r w:rsidRPr="00063094">
        <w:rPr>
          <w:i/>
        </w:rPr>
        <w:tab/>
      </w:r>
      <w:r w:rsidRPr="00063094">
        <w:t>X</w:t>
      </w:r>
      <w:r w:rsidRPr="00063094">
        <w:rPr>
          <w:i/>
        </w:rPr>
        <w:br/>
        <w:t>Z   es el nivel de confianza; =</w:t>
      </w:r>
      <w:r w:rsidR="001F4A93">
        <w:rPr>
          <w:i/>
        </w:rPr>
        <w:t xml:space="preserve"> </w:t>
      </w:r>
      <w:r w:rsidRPr="00063094">
        <w:t>95%</w:t>
      </w:r>
      <w:r w:rsidRPr="00063094">
        <w:tab/>
      </w:r>
      <w:r w:rsidRPr="00063094">
        <w:tab/>
      </w:r>
      <w:r w:rsidR="001F4A93">
        <w:tab/>
      </w:r>
      <w:r w:rsidRPr="00063094">
        <w:tab/>
      </w:r>
      <w:r w:rsidR="00063094" w:rsidRPr="00063094">
        <w:tab/>
        <w:t>1,</w:t>
      </w:r>
      <w:r w:rsidRPr="00063094">
        <w:t>96</w:t>
      </w:r>
    </w:p>
    <w:p w:rsidR="003A56DA" w:rsidRPr="00063094" w:rsidRDefault="003A56DA" w:rsidP="003A56DA">
      <w:pPr>
        <w:ind w:right="720"/>
      </w:pPr>
      <w:r w:rsidRPr="00063094">
        <w:rPr>
          <w:i/>
        </w:rPr>
        <w:t>p   Probabilidad de aceptación rechazo</w:t>
      </w:r>
      <w:r w:rsidRPr="00063094">
        <w:rPr>
          <w:i/>
        </w:rPr>
        <w:tab/>
      </w:r>
      <w:r w:rsidRPr="00063094">
        <w:rPr>
          <w:i/>
        </w:rPr>
        <w:tab/>
      </w:r>
      <w:r w:rsidRPr="00063094">
        <w:rPr>
          <w:i/>
        </w:rPr>
        <w:tab/>
      </w:r>
      <w:r w:rsidRPr="00063094">
        <w:rPr>
          <w:i/>
        </w:rPr>
        <w:tab/>
      </w:r>
      <w:r w:rsidR="00C26D2B">
        <w:rPr>
          <w:i/>
        </w:rPr>
        <w:tab/>
      </w:r>
      <w:r w:rsidR="00063094" w:rsidRPr="00063094">
        <w:t>0,</w:t>
      </w:r>
      <w:r w:rsidRPr="00063094">
        <w:t>70</w:t>
      </w:r>
      <w:r w:rsidRPr="00063094">
        <w:br/>
      </w:r>
      <w:r w:rsidRPr="00063094">
        <w:rPr>
          <w:i/>
        </w:rPr>
        <w:t>q    Es la diferencia de la probabilidad de Aceptación</w:t>
      </w:r>
      <w:r w:rsidRPr="00063094">
        <w:rPr>
          <w:i/>
        </w:rPr>
        <w:tab/>
      </w:r>
      <w:r w:rsidRPr="00063094">
        <w:rPr>
          <w:i/>
        </w:rPr>
        <w:tab/>
      </w:r>
      <w:r w:rsidR="00C26D2B">
        <w:rPr>
          <w:i/>
        </w:rPr>
        <w:tab/>
      </w:r>
      <w:r w:rsidR="00063094" w:rsidRPr="00063094">
        <w:t>0,</w:t>
      </w:r>
      <w:r w:rsidRPr="00063094">
        <w:t>30</w:t>
      </w:r>
      <w:r w:rsidRPr="00063094">
        <w:br/>
      </w:r>
      <w:r w:rsidRPr="00063094">
        <w:rPr>
          <w:i/>
        </w:rPr>
        <w:t>N   es el tamaño de la población;</w:t>
      </w:r>
      <w:r w:rsidRPr="00063094">
        <w:rPr>
          <w:i/>
        </w:rPr>
        <w:tab/>
      </w:r>
      <w:r w:rsidRPr="00063094">
        <w:rPr>
          <w:i/>
        </w:rPr>
        <w:tab/>
      </w:r>
      <w:r w:rsidRPr="00063094">
        <w:rPr>
          <w:i/>
        </w:rPr>
        <w:tab/>
      </w:r>
      <w:r w:rsidRPr="00063094">
        <w:rPr>
          <w:i/>
        </w:rPr>
        <w:tab/>
      </w:r>
      <w:r w:rsidRPr="00063094">
        <w:rPr>
          <w:i/>
        </w:rPr>
        <w:tab/>
      </w:r>
      <w:r w:rsidRPr="00063094">
        <w:t xml:space="preserve"> </w:t>
      </w:r>
      <w:r w:rsidR="00913EC8" w:rsidRPr="00063094">
        <w:t>2638</w:t>
      </w:r>
      <w:r w:rsidRPr="00063094">
        <w:br/>
      </w:r>
      <w:r w:rsidRPr="00063094">
        <w:rPr>
          <w:i/>
        </w:rPr>
        <w:t xml:space="preserve">E   es la precisión o el error. </w:t>
      </w:r>
      <w:r w:rsidRPr="00063094">
        <w:rPr>
          <w:i/>
        </w:rPr>
        <w:tab/>
      </w:r>
      <w:r w:rsidRPr="00063094">
        <w:rPr>
          <w:i/>
        </w:rPr>
        <w:tab/>
      </w:r>
      <w:r w:rsidRPr="00063094">
        <w:rPr>
          <w:i/>
        </w:rPr>
        <w:tab/>
      </w:r>
      <w:r w:rsidRPr="00063094">
        <w:rPr>
          <w:i/>
        </w:rPr>
        <w:tab/>
      </w:r>
      <w:r w:rsidRPr="00063094">
        <w:rPr>
          <w:i/>
        </w:rPr>
        <w:tab/>
      </w:r>
      <w:r w:rsidRPr="00063094">
        <w:rPr>
          <w:i/>
        </w:rPr>
        <w:tab/>
      </w:r>
      <w:r w:rsidR="00063094" w:rsidRPr="00063094">
        <w:t>0,</w:t>
      </w:r>
      <w:r w:rsidRPr="00063094">
        <w:t>05</w:t>
      </w:r>
    </w:p>
    <w:p w:rsidR="003A56DA" w:rsidRPr="00E4106E" w:rsidRDefault="003A56DA" w:rsidP="00151C11">
      <w:pPr>
        <w:spacing w:line="360" w:lineRule="auto"/>
        <w:ind w:right="720"/>
      </w:pPr>
    </w:p>
    <w:p w:rsidR="00102B16" w:rsidRPr="00771BFD" w:rsidRDefault="00102B16" w:rsidP="00151C11">
      <w:pPr>
        <w:spacing w:line="360" w:lineRule="auto"/>
      </w:pPr>
      <m:oMathPara>
        <m:oMath>
          <m:r>
            <w:rPr>
              <w:rFonts w:ascii="Cambria Math" w:hAnsi="Cambria Math"/>
            </w:rPr>
            <m:t>n</m:t>
          </m:r>
          <m:r>
            <w:rPr>
              <w:rFonts w:ascii="Cambria Math"/>
            </w:rPr>
            <m:t xml:space="preserve">= </m:t>
          </m:r>
          <m:f>
            <m:fPr>
              <m:ctrlPr>
                <w:rPr>
                  <w:rFonts w:ascii="Cambria Math" w:hAnsi="Cambria Math"/>
                  <w:i/>
                </w:rPr>
              </m:ctrlPr>
            </m:fPr>
            <m:num>
              <m:sSup>
                <m:sSupPr>
                  <m:ctrlPr>
                    <w:rPr>
                      <w:rFonts w:ascii="Cambria Math" w:hAnsi="Cambria Math"/>
                      <w:i/>
                    </w:rPr>
                  </m:ctrlPr>
                </m:sSupPr>
                <m:e>
                  <m:r>
                    <w:rPr>
                      <w:rFonts w:ascii="Cambria Math"/>
                    </w:rPr>
                    <m:t>1,96</m:t>
                  </m:r>
                </m:e>
                <m:sup>
                  <m:r>
                    <w:rPr>
                      <w:rFonts w:ascii="Cambria Math"/>
                    </w:rPr>
                    <m:t>2</m:t>
                  </m:r>
                </m:sup>
              </m:sSup>
              <m:r>
                <w:rPr>
                  <w:rFonts w:ascii="Cambria Math"/>
                </w:rPr>
                <m:t xml:space="preserve"> </m:t>
              </m:r>
              <m:r>
                <w:rPr>
                  <w:rFonts w:ascii="Cambria Math" w:hAnsi="Cambria Math"/>
                </w:rPr>
                <m:t>x</m:t>
              </m:r>
              <m:r>
                <w:rPr>
                  <w:rFonts w:ascii="Cambria Math"/>
                </w:rPr>
                <m:t xml:space="preserve">  2638  </m:t>
              </m:r>
              <m:r>
                <w:rPr>
                  <w:rFonts w:ascii="Cambria Math" w:hAnsi="Cambria Math"/>
                </w:rPr>
                <m:t>x</m:t>
              </m:r>
              <m:r>
                <w:rPr>
                  <w:rFonts w:ascii="Cambria Math"/>
                </w:rPr>
                <m:t xml:space="preserve">  70  </m:t>
              </m:r>
              <m:r>
                <w:rPr>
                  <w:rFonts w:ascii="Cambria Math" w:hAnsi="Cambria Math"/>
                </w:rPr>
                <m:t>x</m:t>
              </m:r>
              <m:r>
                <w:rPr>
                  <w:rFonts w:ascii="Cambria Math"/>
                </w:rPr>
                <m:t xml:space="preserve">  30</m:t>
              </m:r>
            </m:num>
            <m:den>
              <m:sSup>
                <m:sSupPr>
                  <m:ctrlPr>
                    <w:rPr>
                      <w:rFonts w:ascii="Cambria Math" w:hAnsi="Cambria Math"/>
                      <w:i/>
                    </w:rPr>
                  </m:ctrlPr>
                </m:sSupPr>
                <m:e>
                  <m:r>
                    <w:rPr>
                      <w:rFonts w:ascii="Cambria Math"/>
                    </w:rPr>
                    <m:t>0,05</m:t>
                  </m:r>
                </m:e>
                <m:sup>
                  <m:r>
                    <w:rPr>
                      <w:rFonts w:ascii="Cambria Math"/>
                    </w:rPr>
                    <m:t>2</m:t>
                  </m:r>
                </m:sup>
              </m:sSup>
              <m:r>
                <w:rPr>
                  <w:rFonts w:ascii="Cambria Math"/>
                </w:rPr>
                <m:t xml:space="preserve"> .</m:t>
              </m:r>
              <m:d>
                <m:dPr>
                  <m:ctrlPr>
                    <w:rPr>
                      <w:rFonts w:ascii="Cambria Math" w:hAnsi="Cambria Math"/>
                      <w:i/>
                    </w:rPr>
                  </m:ctrlPr>
                </m:dPr>
                <m:e>
                  <m:r>
                    <w:rPr>
                      <w:rFonts w:ascii="Cambria Math"/>
                    </w:rPr>
                    <m:t>2638</m:t>
                  </m:r>
                  <m:r>
                    <m:t>-</m:t>
                  </m:r>
                  <m:r>
                    <w:rPr>
                      <w:rFonts w:ascii="Cambria Math"/>
                    </w:rPr>
                    <m:t>1</m:t>
                  </m:r>
                </m:e>
              </m:d>
              <m:r>
                <w:rPr>
                  <w:rFonts w:ascii="Cambria Math"/>
                </w:rPr>
                <m:t>+</m:t>
              </m:r>
              <m:sSup>
                <m:sSupPr>
                  <m:ctrlPr>
                    <w:rPr>
                      <w:rFonts w:ascii="Cambria Math" w:hAnsi="Cambria Math"/>
                      <w:i/>
                    </w:rPr>
                  </m:ctrlPr>
                </m:sSupPr>
                <m:e>
                  <m:r>
                    <w:rPr>
                      <w:rFonts w:ascii="Cambria Math"/>
                    </w:rPr>
                    <m:t>1,96</m:t>
                  </m:r>
                </m:e>
                <m:sup>
                  <m:r>
                    <w:rPr>
                      <w:rFonts w:ascii="Cambria Math"/>
                    </w:rPr>
                    <m:t>2</m:t>
                  </m:r>
                </m:sup>
              </m:sSup>
              <m:r>
                <w:rPr>
                  <w:rFonts w:ascii="Cambria Math"/>
                </w:rPr>
                <m:t xml:space="preserve"> .  70 .  30</m:t>
              </m:r>
            </m:den>
          </m:f>
          <m:r>
            <w:rPr>
              <w:rFonts w:ascii="Cambria Math"/>
            </w:rPr>
            <m:t>=287</m:t>
          </m:r>
        </m:oMath>
      </m:oMathPara>
    </w:p>
    <w:p w:rsidR="003A56DA" w:rsidRPr="00063094" w:rsidRDefault="003A56DA" w:rsidP="00151C11">
      <w:pPr>
        <w:spacing w:line="360" w:lineRule="auto"/>
      </w:pPr>
    </w:p>
    <w:p w:rsidR="003A56DA" w:rsidRPr="00063094" w:rsidRDefault="001F4A93" w:rsidP="00151C11">
      <w:pPr>
        <w:spacing w:line="360" w:lineRule="auto"/>
        <w:jc w:val="both"/>
        <w:rPr>
          <w:rFonts w:eastAsia="Times New Roman"/>
          <w:u w:val="single"/>
        </w:rPr>
      </w:pPr>
      <w:r>
        <w:rPr>
          <w:rFonts w:eastAsia="Times New Roman"/>
        </w:rPr>
        <w:t>El t</w:t>
      </w:r>
      <w:r w:rsidR="00E4106E">
        <w:rPr>
          <w:rFonts w:eastAsia="Times New Roman"/>
        </w:rPr>
        <w:t xml:space="preserve">amaño de la muestra </w:t>
      </w:r>
      <w:r w:rsidR="001F17F2">
        <w:rPr>
          <w:rFonts w:eastAsia="Times New Roman"/>
        </w:rPr>
        <w:t>para la encuesta del e</w:t>
      </w:r>
      <w:r>
        <w:rPr>
          <w:rFonts w:eastAsia="Times New Roman"/>
        </w:rPr>
        <w:t xml:space="preserve">studio de mercado es </w:t>
      </w:r>
      <w:r w:rsidR="00063094">
        <w:rPr>
          <w:rFonts w:eastAsia="Times New Roman"/>
        </w:rPr>
        <w:t>287</w:t>
      </w:r>
      <w:r>
        <w:rPr>
          <w:rFonts w:eastAsia="Times New Roman"/>
        </w:rPr>
        <w:t>.</w:t>
      </w:r>
    </w:p>
    <w:p w:rsidR="001F4A93" w:rsidRPr="001F17F2" w:rsidRDefault="001F4A93" w:rsidP="00151C11">
      <w:pPr>
        <w:spacing w:line="360" w:lineRule="auto"/>
        <w:jc w:val="both"/>
      </w:pPr>
    </w:p>
    <w:p w:rsidR="001F4A93" w:rsidRPr="001F17F2" w:rsidRDefault="001F4A93" w:rsidP="00151C11">
      <w:pPr>
        <w:spacing w:line="360" w:lineRule="auto"/>
        <w:jc w:val="both"/>
      </w:pPr>
    </w:p>
    <w:p w:rsidR="009B0A1C" w:rsidRPr="00771BFD" w:rsidRDefault="009B0A1C" w:rsidP="00F845E6">
      <w:pPr>
        <w:spacing w:line="360" w:lineRule="auto"/>
        <w:jc w:val="both"/>
        <w:rPr>
          <w:b/>
        </w:rPr>
      </w:pPr>
      <w:r w:rsidRPr="00771BFD">
        <w:rPr>
          <w:b/>
        </w:rPr>
        <w:t>ENCUESTA</w:t>
      </w:r>
    </w:p>
    <w:p w:rsidR="00931178" w:rsidRPr="00771BFD" w:rsidRDefault="00931178" w:rsidP="00F845E6">
      <w:pPr>
        <w:spacing w:line="360" w:lineRule="auto"/>
        <w:jc w:val="both"/>
      </w:pPr>
      <w:r w:rsidRPr="00771BFD">
        <w:t xml:space="preserve">Con el </w:t>
      </w:r>
      <w:r w:rsidR="00F61ECE">
        <w:t>valor</w:t>
      </w:r>
      <w:r w:rsidRPr="00771BFD">
        <w:t xml:space="preserve"> </w:t>
      </w:r>
      <w:r w:rsidR="006A6BCC">
        <w:t>resultante de la</w:t>
      </w:r>
      <w:r w:rsidR="00102B16" w:rsidRPr="00771BFD">
        <w:t xml:space="preserve"> formula finita </w:t>
      </w:r>
      <w:r w:rsidR="006A6BCC">
        <w:t xml:space="preserve">se </w:t>
      </w:r>
      <w:r w:rsidRPr="00771BFD">
        <w:t>procedi</w:t>
      </w:r>
      <w:r w:rsidR="001F4A93">
        <w:t>ó</w:t>
      </w:r>
      <w:r w:rsidR="00102B16" w:rsidRPr="00771BFD">
        <w:t xml:space="preserve"> a </w:t>
      </w:r>
      <w:r w:rsidR="006A6BCC">
        <w:t xml:space="preserve">preparar una encuesta, </w:t>
      </w:r>
      <w:r w:rsidR="001F4A93">
        <w:t xml:space="preserve">que </w:t>
      </w:r>
      <w:r w:rsidR="006A6BCC">
        <w:t xml:space="preserve">se </w:t>
      </w:r>
      <w:r w:rsidRPr="00771BFD">
        <w:t>realiz</w:t>
      </w:r>
      <w:r w:rsidR="006A6BCC">
        <w:t>ó</w:t>
      </w:r>
      <w:r w:rsidR="009B7E88">
        <w:t xml:space="preserve"> </w:t>
      </w:r>
      <w:r w:rsidR="00102B16" w:rsidRPr="00771BFD">
        <w:t>telefónica</w:t>
      </w:r>
      <w:r w:rsidR="009B7E88">
        <w:t>mente</w:t>
      </w:r>
      <w:r w:rsidR="00102B16" w:rsidRPr="00771BFD">
        <w:t xml:space="preserve"> a las empresas manufactur</w:t>
      </w:r>
      <w:r w:rsidR="001F4A93">
        <w:t>e</w:t>
      </w:r>
      <w:r w:rsidR="00102B16" w:rsidRPr="00771BFD">
        <w:t>ras y de la construcción</w:t>
      </w:r>
      <w:r w:rsidR="009B7E88">
        <w:t>. L</w:t>
      </w:r>
      <w:r w:rsidR="006A6BCC">
        <w:t>as pregunt</w:t>
      </w:r>
      <w:r w:rsidR="009B7E88">
        <w:t>as fueron formuladas preferente</w:t>
      </w:r>
      <w:r w:rsidR="006A6BCC">
        <w:t xml:space="preserve">mente al </w:t>
      </w:r>
      <w:r w:rsidR="00102B16" w:rsidRPr="00771BFD">
        <w:t xml:space="preserve">dueño </w:t>
      </w:r>
      <w:r w:rsidR="006A6BCC">
        <w:t>o su asistente</w:t>
      </w:r>
      <w:r w:rsidR="009B7E88">
        <w:t xml:space="preserve"> y</w:t>
      </w:r>
      <w:r w:rsidR="006A6BCC">
        <w:t xml:space="preserve"> </w:t>
      </w:r>
      <w:r w:rsidR="001F4A93">
        <w:t xml:space="preserve">en otros casos </w:t>
      </w:r>
      <w:r w:rsidR="009B7E88">
        <w:t xml:space="preserve">quienes respondieron fueron el </w:t>
      </w:r>
      <w:r w:rsidR="006A6BCC">
        <w:t>r</w:t>
      </w:r>
      <w:r w:rsidR="00102B16" w:rsidRPr="00771BFD">
        <w:t>esponsable del área de compras</w:t>
      </w:r>
      <w:r w:rsidR="006A6BCC">
        <w:t xml:space="preserve"> o los jefes o ingenieros de </w:t>
      </w:r>
      <w:r w:rsidR="009B7E88">
        <w:t xml:space="preserve">la </w:t>
      </w:r>
      <w:r w:rsidR="006A6BCC">
        <w:t>planta</w:t>
      </w:r>
      <w:r w:rsidR="001F17F2">
        <w:t>.</w:t>
      </w:r>
    </w:p>
    <w:p w:rsidR="00931178" w:rsidRPr="00771BFD" w:rsidRDefault="00931178" w:rsidP="00E4106E">
      <w:pPr>
        <w:spacing w:line="360" w:lineRule="auto"/>
        <w:jc w:val="both"/>
      </w:pPr>
    </w:p>
    <w:p w:rsidR="00931178" w:rsidRPr="00771BFD" w:rsidRDefault="009B7E88" w:rsidP="00E4106E">
      <w:pPr>
        <w:spacing w:line="360" w:lineRule="auto"/>
        <w:jc w:val="both"/>
      </w:pPr>
      <w:r>
        <w:t>Los</w:t>
      </w:r>
      <w:r w:rsidR="00102B16" w:rsidRPr="00771BFD">
        <w:t xml:space="preserve"> resultado</w:t>
      </w:r>
      <w:r>
        <w:t>s</w:t>
      </w:r>
      <w:r w:rsidR="00102B16" w:rsidRPr="00771BFD">
        <w:t xml:space="preserve"> </w:t>
      </w:r>
      <w:r w:rsidR="001F17F2">
        <w:t>de la encuesta</w:t>
      </w:r>
      <w:r w:rsidR="00102B16" w:rsidRPr="00771BFD">
        <w:t xml:space="preserve"> se </w:t>
      </w:r>
      <w:r w:rsidR="00E4106E">
        <w:t>indica</w:t>
      </w:r>
      <w:r>
        <w:t>n</w:t>
      </w:r>
      <w:r w:rsidR="00102B16" w:rsidRPr="00771BFD">
        <w:t xml:space="preserve"> a continuación.</w:t>
      </w:r>
    </w:p>
    <w:p w:rsidR="00E4106E" w:rsidRDefault="00E4106E" w:rsidP="00E4106E">
      <w:pPr>
        <w:spacing w:line="360" w:lineRule="auto"/>
      </w:pPr>
    </w:p>
    <w:p w:rsidR="001E2EC4" w:rsidRDefault="0097464C" w:rsidP="00E4106E">
      <w:pPr>
        <w:spacing w:line="360" w:lineRule="auto"/>
        <w:jc w:val="both"/>
        <w:rPr>
          <w:rFonts w:ascii="Calibri" w:eastAsia="Times New Roman" w:hAnsi="Calibri" w:cs="Times New Roman"/>
          <w:bCs/>
          <w:color w:val="000000"/>
          <w:lang w:eastAsia="es-ES"/>
        </w:rPr>
      </w:pPr>
      <w:r>
        <w:rPr>
          <w:rFonts w:ascii="Calibri" w:eastAsia="Times New Roman" w:hAnsi="Calibri" w:cs="Times New Roman"/>
          <w:bCs/>
          <w:color w:val="000000"/>
          <w:lang w:eastAsia="es-ES"/>
        </w:rPr>
        <w:t xml:space="preserve">Pregunta </w:t>
      </w:r>
      <w:r w:rsidR="00931178" w:rsidRPr="0021669F">
        <w:rPr>
          <w:rFonts w:ascii="Calibri" w:eastAsia="Times New Roman" w:hAnsi="Calibri" w:cs="Times New Roman"/>
          <w:bCs/>
          <w:color w:val="000000"/>
          <w:lang w:eastAsia="es-ES"/>
        </w:rPr>
        <w:t>1</w:t>
      </w:r>
      <w:r>
        <w:rPr>
          <w:rFonts w:ascii="Calibri" w:eastAsia="Times New Roman" w:hAnsi="Calibri" w:cs="Times New Roman"/>
          <w:bCs/>
          <w:color w:val="000000"/>
          <w:lang w:eastAsia="es-ES"/>
        </w:rPr>
        <w:t>.-</w:t>
      </w:r>
      <w:r w:rsidR="00931178" w:rsidRPr="0021669F">
        <w:rPr>
          <w:rFonts w:ascii="Calibri" w:eastAsia="Times New Roman" w:hAnsi="Calibri" w:cs="Times New Roman"/>
          <w:bCs/>
          <w:color w:val="000000"/>
          <w:lang w:eastAsia="es-ES"/>
        </w:rPr>
        <w:t xml:space="preserve"> </w:t>
      </w:r>
      <w:r w:rsidR="00320FAD">
        <w:rPr>
          <w:rFonts w:ascii="Calibri" w:eastAsia="Times New Roman" w:hAnsi="Calibri" w:cs="Times New Roman"/>
          <w:bCs/>
          <w:color w:val="000000"/>
          <w:lang w:eastAsia="es-ES"/>
        </w:rPr>
        <w:t xml:space="preserve">¿Cuántos </w:t>
      </w:r>
      <w:r w:rsidR="00931178" w:rsidRPr="0021669F">
        <w:rPr>
          <w:rFonts w:ascii="Calibri" w:eastAsia="Times New Roman" w:hAnsi="Calibri" w:cs="Times New Roman"/>
          <w:bCs/>
          <w:color w:val="000000"/>
          <w:lang w:eastAsia="es-ES"/>
        </w:rPr>
        <w:t>trabajadores tiene su empresa</w:t>
      </w:r>
      <w:r>
        <w:rPr>
          <w:rFonts w:ascii="Calibri" w:eastAsia="Times New Roman" w:hAnsi="Calibri" w:cs="Times New Roman"/>
          <w:bCs/>
          <w:color w:val="000000"/>
          <w:lang w:eastAsia="es-ES"/>
        </w:rPr>
        <w:t>?</w:t>
      </w:r>
    </w:p>
    <w:p w:rsidR="0063163F" w:rsidRDefault="0063163F" w:rsidP="00E4106E">
      <w:pPr>
        <w:spacing w:line="360" w:lineRule="auto"/>
        <w:jc w:val="both"/>
        <w:rPr>
          <w:rFonts w:ascii="Calibri" w:eastAsia="Times New Roman" w:hAnsi="Calibri" w:cs="Times New Roman"/>
          <w:bCs/>
          <w:color w:val="000000"/>
          <w:lang w:eastAsia="es-ES"/>
        </w:rPr>
      </w:pPr>
    </w:p>
    <w:p w:rsidR="00881B82" w:rsidRPr="0070361D" w:rsidRDefault="0070361D" w:rsidP="00E4106E">
      <w:pPr>
        <w:spacing w:line="360" w:lineRule="auto"/>
        <w:jc w:val="both"/>
        <w:rPr>
          <w:rFonts w:ascii="Calibri" w:eastAsia="Times New Roman" w:hAnsi="Calibri" w:cs="Times New Roman"/>
          <w:bCs/>
          <w:color w:val="000000"/>
          <w:lang w:eastAsia="es-ES"/>
        </w:rPr>
      </w:pPr>
      <w:r w:rsidRPr="0070361D">
        <w:rPr>
          <w:rFonts w:ascii="Calibri" w:eastAsia="Times New Roman" w:hAnsi="Calibri" w:cs="Times New Roman"/>
          <w:bCs/>
          <w:color w:val="000000"/>
          <w:lang w:eastAsia="es-ES"/>
        </w:rPr>
        <w:t xml:space="preserve">Objetivo de la pregunta: </w:t>
      </w:r>
      <w:r>
        <w:rPr>
          <w:rFonts w:ascii="Calibri" w:eastAsia="Times New Roman" w:hAnsi="Calibri" w:cs="Times New Roman"/>
          <w:bCs/>
          <w:color w:val="000000"/>
          <w:lang w:eastAsia="es-ES"/>
        </w:rPr>
        <w:t>obtener un criterio para</w:t>
      </w:r>
      <w:r w:rsidRPr="0070361D">
        <w:rPr>
          <w:rFonts w:ascii="Calibri" w:eastAsia="Times New Roman" w:hAnsi="Calibri" w:cs="Times New Roman"/>
          <w:bCs/>
          <w:color w:val="000000"/>
          <w:lang w:eastAsia="es-ES"/>
        </w:rPr>
        <w:t xml:space="preserve"> clasificar </w:t>
      </w:r>
      <w:r>
        <w:rPr>
          <w:rFonts w:ascii="Calibri" w:eastAsia="Times New Roman" w:hAnsi="Calibri" w:cs="Times New Roman"/>
          <w:bCs/>
          <w:color w:val="000000"/>
          <w:lang w:eastAsia="es-ES"/>
        </w:rPr>
        <w:t>a las empresas por su tamaño.</w:t>
      </w:r>
    </w:p>
    <w:p w:rsidR="0070361D" w:rsidRDefault="0070361D" w:rsidP="00E4106E">
      <w:pPr>
        <w:spacing w:line="360" w:lineRule="auto"/>
        <w:jc w:val="both"/>
        <w:rPr>
          <w:rFonts w:ascii="Calibri" w:eastAsia="Times New Roman" w:hAnsi="Calibri" w:cs="Times New Roman"/>
          <w:bCs/>
          <w:color w:val="000000"/>
          <w:lang w:eastAsia="es-ES"/>
        </w:rPr>
      </w:pPr>
    </w:p>
    <w:p w:rsidR="00881B82" w:rsidRDefault="00881B82" w:rsidP="00DD2EB1">
      <w:pPr>
        <w:jc w:val="center"/>
        <w:rPr>
          <w:rFonts w:ascii="Calibri" w:eastAsia="Times New Roman" w:hAnsi="Calibri" w:cs="Times New Roman"/>
          <w:bCs/>
          <w:color w:val="000000"/>
          <w:sz w:val="20"/>
          <w:szCs w:val="20"/>
          <w:lang w:eastAsia="es-ES"/>
        </w:rPr>
      </w:pPr>
      <w:r w:rsidRPr="00D6545C">
        <w:rPr>
          <w:b/>
          <w:sz w:val="20"/>
          <w:szCs w:val="20"/>
        </w:rPr>
        <w:t>Tabla 8.</w:t>
      </w:r>
      <w:r w:rsidRPr="00D6545C">
        <w:rPr>
          <w:sz w:val="20"/>
          <w:szCs w:val="20"/>
        </w:rPr>
        <w:t xml:space="preserve"> Resultado</w:t>
      </w:r>
      <w:r w:rsidR="0097464C">
        <w:rPr>
          <w:sz w:val="20"/>
          <w:szCs w:val="20"/>
        </w:rPr>
        <w:t>s de la p</w:t>
      </w:r>
      <w:r w:rsidRPr="00D6545C">
        <w:rPr>
          <w:sz w:val="20"/>
          <w:szCs w:val="20"/>
        </w:rPr>
        <w:t>regunta 1</w:t>
      </w:r>
      <w:r w:rsidR="0097464C">
        <w:rPr>
          <w:sz w:val="20"/>
          <w:szCs w:val="20"/>
        </w:rPr>
        <w:t>.</w:t>
      </w:r>
      <w:r w:rsidRPr="00D6545C">
        <w:rPr>
          <w:sz w:val="20"/>
          <w:szCs w:val="20"/>
        </w:rPr>
        <w:t xml:space="preserve"> ¿Cuántos</w:t>
      </w:r>
      <w:r w:rsidRPr="00D6545C">
        <w:rPr>
          <w:rFonts w:ascii="Calibri" w:eastAsia="Times New Roman" w:hAnsi="Calibri" w:cs="Times New Roman"/>
          <w:bCs/>
          <w:color w:val="000000"/>
          <w:sz w:val="20"/>
          <w:szCs w:val="20"/>
          <w:lang w:eastAsia="es-ES"/>
        </w:rPr>
        <w:t xml:space="preserve"> trabajadores tiene su empresa?</w:t>
      </w:r>
    </w:p>
    <w:tbl>
      <w:tblPr>
        <w:tblW w:w="5882" w:type="dxa"/>
        <w:jc w:val="center"/>
        <w:tblCellMar>
          <w:left w:w="70" w:type="dxa"/>
          <w:right w:w="70" w:type="dxa"/>
        </w:tblCellMar>
        <w:tblLook w:val="04A0"/>
      </w:tblPr>
      <w:tblGrid>
        <w:gridCol w:w="1416"/>
        <w:gridCol w:w="1834"/>
        <w:gridCol w:w="1416"/>
        <w:gridCol w:w="1216"/>
      </w:tblGrid>
      <w:tr w:rsidR="00C84131" w:rsidRPr="00C84131" w:rsidTr="00C84131">
        <w:trPr>
          <w:trHeight w:val="340"/>
          <w:jc w:val="center"/>
        </w:trPr>
        <w:tc>
          <w:tcPr>
            <w:tcW w:w="1416" w:type="dxa"/>
            <w:tcBorders>
              <w:top w:val="single" w:sz="4" w:space="0" w:color="auto"/>
              <w:left w:val="single" w:sz="4" w:space="0" w:color="auto"/>
              <w:bottom w:val="single" w:sz="4" w:space="0" w:color="auto"/>
              <w:right w:val="single" w:sz="4" w:space="0" w:color="auto"/>
            </w:tcBorders>
            <w:vAlign w:val="center"/>
          </w:tcPr>
          <w:p w:rsidR="00C84131" w:rsidRPr="00C84131" w:rsidRDefault="00B30A77">
            <w:pPr>
              <w:jc w:val="center"/>
              <w:rPr>
                <w:rFonts w:ascii="Calibri" w:hAnsi="Calibri"/>
                <w:b/>
                <w:color w:val="000000"/>
                <w:sz w:val="18"/>
                <w:szCs w:val="18"/>
              </w:rPr>
            </w:pPr>
            <w:r>
              <w:rPr>
                <w:rFonts w:ascii="Calibri" w:hAnsi="Calibri"/>
                <w:b/>
                <w:color w:val="000000"/>
                <w:sz w:val="18"/>
                <w:szCs w:val="18"/>
              </w:rPr>
              <w:t>Número de</w:t>
            </w:r>
            <w:r w:rsidR="00C84131" w:rsidRPr="00C84131">
              <w:rPr>
                <w:rFonts w:ascii="Calibri" w:hAnsi="Calibri"/>
                <w:b/>
                <w:color w:val="000000"/>
                <w:sz w:val="18"/>
                <w:szCs w:val="18"/>
              </w:rPr>
              <w:t xml:space="preserve"> empleados</w:t>
            </w:r>
          </w:p>
        </w:tc>
        <w:tc>
          <w:tcPr>
            <w:tcW w:w="1834" w:type="dxa"/>
            <w:tcBorders>
              <w:top w:val="single" w:sz="4" w:space="0" w:color="auto"/>
              <w:left w:val="single" w:sz="4" w:space="0" w:color="auto"/>
              <w:bottom w:val="single" w:sz="4" w:space="0" w:color="auto"/>
              <w:right w:val="single" w:sz="4" w:space="0" w:color="auto"/>
            </w:tcBorders>
            <w:vAlign w:val="center"/>
          </w:tcPr>
          <w:p w:rsidR="00C84131" w:rsidRPr="00C84131" w:rsidRDefault="00C84131" w:rsidP="00C84131">
            <w:pPr>
              <w:jc w:val="center"/>
              <w:rPr>
                <w:rFonts w:ascii="Calibri" w:hAnsi="Calibri"/>
                <w:b/>
                <w:color w:val="000000"/>
                <w:sz w:val="18"/>
                <w:szCs w:val="18"/>
              </w:rPr>
            </w:pPr>
            <w:r w:rsidRPr="00C84131">
              <w:rPr>
                <w:rFonts w:ascii="Calibri" w:hAnsi="Calibri"/>
                <w:b/>
                <w:color w:val="000000"/>
                <w:sz w:val="18"/>
                <w:szCs w:val="18"/>
              </w:rPr>
              <w:t>Cantidad de empresas</w:t>
            </w:r>
          </w:p>
        </w:tc>
        <w:tc>
          <w:tcPr>
            <w:tcW w:w="26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131" w:rsidRPr="00C84131" w:rsidRDefault="00C84131" w:rsidP="000D172F">
            <w:pPr>
              <w:jc w:val="center"/>
              <w:rPr>
                <w:rFonts w:ascii="Calibri" w:eastAsia="Times New Roman" w:hAnsi="Calibri" w:cs="Times New Roman"/>
                <w:color w:val="000000"/>
                <w:sz w:val="18"/>
                <w:szCs w:val="18"/>
                <w:lang w:eastAsia="es-ES"/>
              </w:rPr>
            </w:pPr>
            <w:r w:rsidRPr="00C84131">
              <w:rPr>
                <w:rFonts w:ascii="Calibri" w:eastAsia="Times New Roman" w:hAnsi="Calibri" w:cs="Times New Roman"/>
                <w:b/>
                <w:color w:val="000000"/>
                <w:sz w:val="18"/>
                <w:szCs w:val="18"/>
                <w:lang w:eastAsia="es-ES"/>
              </w:rPr>
              <w:t>Empresas entrevistadas</w:t>
            </w:r>
          </w:p>
        </w:tc>
      </w:tr>
      <w:tr w:rsidR="00C84131" w:rsidRPr="00C84131" w:rsidTr="00C84131">
        <w:trPr>
          <w:trHeight w:val="284"/>
          <w:jc w:val="center"/>
        </w:trPr>
        <w:tc>
          <w:tcPr>
            <w:tcW w:w="1416" w:type="dxa"/>
            <w:tcBorders>
              <w:top w:val="nil"/>
              <w:left w:val="single" w:sz="4" w:space="0" w:color="auto"/>
              <w:bottom w:val="single" w:sz="4" w:space="0" w:color="auto"/>
              <w:right w:val="single" w:sz="4" w:space="0" w:color="auto"/>
            </w:tcBorders>
            <w:vAlign w:val="center"/>
          </w:tcPr>
          <w:p w:rsidR="00C84131" w:rsidRPr="00C84131" w:rsidRDefault="00C84131">
            <w:pPr>
              <w:rPr>
                <w:rFonts w:ascii="Calibri" w:hAnsi="Calibri"/>
                <w:color w:val="000000"/>
                <w:sz w:val="18"/>
                <w:szCs w:val="18"/>
              </w:rPr>
            </w:pPr>
            <w:r w:rsidRPr="00C84131">
              <w:rPr>
                <w:rFonts w:ascii="Calibri" w:hAnsi="Calibri"/>
                <w:color w:val="000000"/>
                <w:sz w:val="18"/>
                <w:szCs w:val="18"/>
              </w:rPr>
              <w:t>8 a 29</w:t>
            </w:r>
          </w:p>
        </w:tc>
        <w:tc>
          <w:tcPr>
            <w:tcW w:w="1834" w:type="dxa"/>
            <w:tcBorders>
              <w:top w:val="nil"/>
              <w:left w:val="single" w:sz="4" w:space="0" w:color="auto"/>
              <w:bottom w:val="single" w:sz="4" w:space="0" w:color="auto"/>
              <w:right w:val="single" w:sz="4" w:space="0" w:color="auto"/>
            </w:tcBorders>
            <w:vAlign w:val="center"/>
          </w:tcPr>
          <w:p w:rsidR="00C84131" w:rsidRPr="00C84131" w:rsidRDefault="00C84131" w:rsidP="00C84131">
            <w:pPr>
              <w:jc w:val="center"/>
              <w:rPr>
                <w:rFonts w:ascii="Calibri" w:hAnsi="Calibri"/>
                <w:color w:val="000000"/>
                <w:sz w:val="18"/>
                <w:szCs w:val="18"/>
              </w:rPr>
            </w:pPr>
            <w:r w:rsidRPr="00C84131">
              <w:rPr>
                <w:rFonts w:ascii="Calibri" w:hAnsi="Calibri"/>
                <w:color w:val="000000"/>
                <w:sz w:val="18"/>
                <w:szCs w:val="18"/>
              </w:rPr>
              <w:t>142</w:t>
            </w:r>
          </w:p>
        </w:tc>
        <w:tc>
          <w:tcPr>
            <w:tcW w:w="1416" w:type="dxa"/>
            <w:tcBorders>
              <w:top w:val="nil"/>
              <w:left w:val="single" w:sz="4" w:space="0" w:color="auto"/>
              <w:bottom w:val="single" w:sz="4" w:space="0" w:color="auto"/>
              <w:right w:val="single" w:sz="4" w:space="0" w:color="auto"/>
            </w:tcBorders>
            <w:shd w:val="clear" w:color="auto" w:fill="auto"/>
            <w:noWrap/>
            <w:vAlign w:val="center"/>
            <w:hideMark/>
          </w:tcPr>
          <w:p w:rsidR="00C84131" w:rsidRPr="00C84131" w:rsidRDefault="00C84131" w:rsidP="00BC4439">
            <w:pPr>
              <w:rPr>
                <w:rFonts w:ascii="Calibri" w:eastAsia="Times New Roman" w:hAnsi="Calibri" w:cs="Times New Roman"/>
                <w:color w:val="000000"/>
                <w:sz w:val="18"/>
                <w:szCs w:val="18"/>
                <w:lang w:eastAsia="es-ES"/>
              </w:rPr>
            </w:pPr>
            <w:r w:rsidRPr="00C84131">
              <w:rPr>
                <w:rFonts w:ascii="Calibri" w:eastAsia="Times New Roman" w:hAnsi="Calibri" w:cs="Times New Roman"/>
                <w:color w:val="000000"/>
                <w:sz w:val="18"/>
                <w:szCs w:val="18"/>
                <w:lang w:eastAsia="es-ES"/>
              </w:rPr>
              <w:t>Pequeña</w:t>
            </w:r>
          </w:p>
        </w:tc>
        <w:tc>
          <w:tcPr>
            <w:tcW w:w="1216" w:type="dxa"/>
            <w:tcBorders>
              <w:top w:val="nil"/>
              <w:left w:val="nil"/>
              <w:bottom w:val="single" w:sz="4" w:space="0" w:color="auto"/>
              <w:right w:val="single" w:sz="4" w:space="0" w:color="auto"/>
            </w:tcBorders>
            <w:shd w:val="clear" w:color="auto" w:fill="auto"/>
            <w:noWrap/>
            <w:vAlign w:val="center"/>
            <w:hideMark/>
          </w:tcPr>
          <w:p w:rsidR="00C84131" w:rsidRPr="00C84131" w:rsidRDefault="00C84131" w:rsidP="000D172F">
            <w:pPr>
              <w:jc w:val="center"/>
              <w:rPr>
                <w:rFonts w:ascii="Calibri" w:eastAsia="Times New Roman" w:hAnsi="Calibri" w:cs="Times New Roman"/>
                <w:color w:val="000000"/>
                <w:sz w:val="18"/>
                <w:szCs w:val="18"/>
                <w:lang w:eastAsia="es-ES"/>
              </w:rPr>
            </w:pPr>
            <w:r w:rsidRPr="00C84131">
              <w:rPr>
                <w:rFonts w:ascii="Calibri" w:eastAsia="Times New Roman" w:hAnsi="Calibri" w:cs="Times New Roman"/>
                <w:color w:val="000000"/>
                <w:sz w:val="18"/>
                <w:szCs w:val="18"/>
                <w:lang w:eastAsia="es-ES"/>
              </w:rPr>
              <w:t>215</w:t>
            </w:r>
          </w:p>
        </w:tc>
      </w:tr>
      <w:tr w:rsidR="00C84131" w:rsidRPr="00C84131" w:rsidTr="00C84131">
        <w:trPr>
          <w:trHeight w:val="284"/>
          <w:jc w:val="center"/>
        </w:trPr>
        <w:tc>
          <w:tcPr>
            <w:tcW w:w="1416" w:type="dxa"/>
            <w:tcBorders>
              <w:top w:val="nil"/>
              <w:left w:val="single" w:sz="4" w:space="0" w:color="auto"/>
              <w:bottom w:val="single" w:sz="4" w:space="0" w:color="auto"/>
              <w:right w:val="single" w:sz="4" w:space="0" w:color="auto"/>
            </w:tcBorders>
            <w:vAlign w:val="center"/>
          </w:tcPr>
          <w:p w:rsidR="00C84131" w:rsidRPr="00C84131" w:rsidRDefault="00C84131">
            <w:pPr>
              <w:rPr>
                <w:rFonts w:ascii="Calibri" w:hAnsi="Calibri"/>
                <w:color w:val="000000"/>
                <w:sz w:val="18"/>
                <w:szCs w:val="18"/>
              </w:rPr>
            </w:pPr>
            <w:r>
              <w:rPr>
                <w:rFonts w:ascii="Calibri" w:hAnsi="Calibri"/>
                <w:color w:val="000000"/>
                <w:sz w:val="18"/>
                <w:szCs w:val="18"/>
              </w:rPr>
              <w:t xml:space="preserve">30 a </w:t>
            </w:r>
            <w:r w:rsidRPr="00C84131">
              <w:rPr>
                <w:rFonts w:ascii="Calibri" w:hAnsi="Calibri"/>
                <w:color w:val="000000"/>
                <w:sz w:val="18"/>
                <w:szCs w:val="18"/>
              </w:rPr>
              <w:t>49</w:t>
            </w:r>
          </w:p>
        </w:tc>
        <w:tc>
          <w:tcPr>
            <w:tcW w:w="1834" w:type="dxa"/>
            <w:tcBorders>
              <w:top w:val="nil"/>
              <w:left w:val="single" w:sz="4" w:space="0" w:color="auto"/>
              <w:bottom w:val="single" w:sz="4" w:space="0" w:color="auto"/>
              <w:right w:val="single" w:sz="4" w:space="0" w:color="auto"/>
            </w:tcBorders>
            <w:vAlign w:val="center"/>
          </w:tcPr>
          <w:p w:rsidR="00C84131" w:rsidRPr="00C84131" w:rsidRDefault="00C84131" w:rsidP="00C84131">
            <w:pPr>
              <w:jc w:val="center"/>
              <w:rPr>
                <w:rFonts w:ascii="Calibri" w:hAnsi="Calibri"/>
                <w:color w:val="000000"/>
                <w:sz w:val="18"/>
                <w:szCs w:val="18"/>
              </w:rPr>
            </w:pPr>
            <w:r w:rsidRPr="00C84131">
              <w:rPr>
                <w:rFonts w:ascii="Calibri" w:hAnsi="Calibri"/>
                <w:color w:val="000000"/>
                <w:sz w:val="18"/>
                <w:szCs w:val="18"/>
              </w:rPr>
              <w:t>73</w:t>
            </w:r>
          </w:p>
        </w:tc>
        <w:tc>
          <w:tcPr>
            <w:tcW w:w="1416" w:type="dxa"/>
            <w:tcBorders>
              <w:top w:val="nil"/>
              <w:left w:val="single" w:sz="4" w:space="0" w:color="auto"/>
              <w:bottom w:val="single" w:sz="4" w:space="0" w:color="auto"/>
              <w:right w:val="single" w:sz="4" w:space="0" w:color="auto"/>
            </w:tcBorders>
            <w:shd w:val="clear" w:color="auto" w:fill="auto"/>
            <w:noWrap/>
            <w:vAlign w:val="center"/>
            <w:hideMark/>
          </w:tcPr>
          <w:p w:rsidR="00C84131" w:rsidRPr="00C84131" w:rsidRDefault="00C84131" w:rsidP="00BC4439">
            <w:pPr>
              <w:rPr>
                <w:rFonts w:ascii="Calibri" w:eastAsia="Times New Roman" w:hAnsi="Calibri" w:cs="Times New Roman"/>
                <w:color w:val="000000"/>
                <w:sz w:val="18"/>
                <w:szCs w:val="18"/>
                <w:lang w:eastAsia="es-ES"/>
              </w:rPr>
            </w:pPr>
            <w:r w:rsidRPr="00C84131">
              <w:rPr>
                <w:rFonts w:ascii="Calibri" w:eastAsia="Times New Roman" w:hAnsi="Calibri" w:cs="Times New Roman"/>
                <w:color w:val="000000"/>
                <w:sz w:val="18"/>
                <w:szCs w:val="18"/>
                <w:lang w:eastAsia="es-ES"/>
              </w:rPr>
              <w:t>Mediana</w:t>
            </w:r>
          </w:p>
        </w:tc>
        <w:tc>
          <w:tcPr>
            <w:tcW w:w="1216" w:type="dxa"/>
            <w:tcBorders>
              <w:top w:val="nil"/>
              <w:left w:val="nil"/>
              <w:bottom w:val="single" w:sz="4" w:space="0" w:color="auto"/>
              <w:right w:val="single" w:sz="4" w:space="0" w:color="auto"/>
            </w:tcBorders>
            <w:shd w:val="clear" w:color="auto" w:fill="auto"/>
            <w:noWrap/>
            <w:vAlign w:val="center"/>
            <w:hideMark/>
          </w:tcPr>
          <w:p w:rsidR="00C84131" w:rsidRPr="00C84131" w:rsidRDefault="00C84131" w:rsidP="000D172F">
            <w:pPr>
              <w:jc w:val="center"/>
              <w:rPr>
                <w:rFonts w:ascii="Calibri" w:eastAsia="Times New Roman" w:hAnsi="Calibri" w:cs="Times New Roman"/>
                <w:color w:val="000000"/>
                <w:sz w:val="18"/>
                <w:szCs w:val="18"/>
                <w:lang w:eastAsia="es-ES"/>
              </w:rPr>
            </w:pPr>
            <w:r w:rsidRPr="00C84131">
              <w:rPr>
                <w:rFonts w:ascii="Calibri" w:eastAsia="Times New Roman" w:hAnsi="Calibri" w:cs="Times New Roman"/>
                <w:color w:val="000000"/>
                <w:sz w:val="18"/>
                <w:szCs w:val="18"/>
                <w:lang w:eastAsia="es-ES"/>
              </w:rPr>
              <w:t>42</w:t>
            </w:r>
          </w:p>
        </w:tc>
      </w:tr>
      <w:tr w:rsidR="00C84131" w:rsidRPr="00C84131" w:rsidTr="00C84131">
        <w:trPr>
          <w:trHeight w:val="284"/>
          <w:jc w:val="center"/>
        </w:trPr>
        <w:tc>
          <w:tcPr>
            <w:tcW w:w="1416" w:type="dxa"/>
            <w:tcBorders>
              <w:top w:val="nil"/>
              <w:left w:val="single" w:sz="4" w:space="0" w:color="auto"/>
              <w:bottom w:val="single" w:sz="4" w:space="0" w:color="auto"/>
              <w:right w:val="single" w:sz="4" w:space="0" w:color="auto"/>
            </w:tcBorders>
            <w:vAlign w:val="center"/>
          </w:tcPr>
          <w:p w:rsidR="00C84131" w:rsidRPr="00C84131" w:rsidRDefault="00C84131">
            <w:pPr>
              <w:rPr>
                <w:rFonts w:ascii="Calibri" w:hAnsi="Calibri"/>
                <w:color w:val="000000"/>
                <w:sz w:val="18"/>
                <w:szCs w:val="18"/>
              </w:rPr>
            </w:pPr>
            <w:r>
              <w:rPr>
                <w:rFonts w:ascii="Calibri" w:hAnsi="Calibri"/>
                <w:color w:val="000000"/>
                <w:sz w:val="18"/>
                <w:szCs w:val="18"/>
              </w:rPr>
              <w:t xml:space="preserve">50 a </w:t>
            </w:r>
            <w:r w:rsidRPr="00C84131">
              <w:rPr>
                <w:rFonts w:ascii="Calibri" w:hAnsi="Calibri"/>
                <w:color w:val="000000"/>
                <w:sz w:val="18"/>
                <w:szCs w:val="18"/>
              </w:rPr>
              <w:t>100</w:t>
            </w:r>
          </w:p>
        </w:tc>
        <w:tc>
          <w:tcPr>
            <w:tcW w:w="1834" w:type="dxa"/>
            <w:tcBorders>
              <w:top w:val="nil"/>
              <w:left w:val="single" w:sz="4" w:space="0" w:color="auto"/>
              <w:bottom w:val="single" w:sz="4" w:space="0" w:color="auto"/>
              <w:right w:val="single" w:sz="4" w:space="0" w:color="auto"/>
            </w:tcBorders>
            <w:vAlign w:val="center"/>
          </w:tcPr>
          <w:p w:rsidR="00C84131" w:rsidRPr="00C84131" w:rsidRDefault="00C84131" w:rsidP="00C84131">
            <w:pPr>
              <w:jc w:val="center"/>
              <w:rPr>
                <w:rFonts w:ascii="Calibri" w:hAnsi="Calibri"/>
                <w:color w:val="000000"/>
                <w:sz w:val="18"/>
                <w:szCs w:val="18"/>
              </w:rPr>
            </w:pPr>
            <w:r w:rsidRPr="00C84131">
              <w:rPr>
                <w:rFonts w:ascii="Calibri" w:hAnsi="Calibri"/>
                <w:color w:val="000000"/>
                <w:sz w:val="18"/>
                <w:szCs w:val="18"/>
              </w:rPr>
              <w:t>42</w:t>
            </w:r>
          </w:p>
        </w:tc>
        <w:tc>
          <w:tcPr>
            <w:tcW w:w="1416" w:type="dxa"/>
            <w:tcBorders>
              <w:top w:val="nil"/>
              <w:left w:val="single" w:sz="4" w:space="0" w:color="auto"/>
              <w:bottom w:val="single" w:sz="4" w:space="0" w:color="auto"/>
              <w:right w:val="single" w:sz="4" w:space="0" w:color="auto"/>
            </w:tcBorders>
            <w:shd w:val="clear" w:color="auto" w:fill="auto"/>
            <w:noWrap/>
            <w:vAlign w:val="center"/>
            <w:hideMark/>
          </w:tcPr>
          <w:p w:rsidR="00C84131" w:rsidRPr="00C84131" w:rsidRDefault="00C84131" w:rsidP="00BC4439">
            <w:pPr>
              <w:rPr>
                <w:rFonts w:ascii="Calibri" w:eastAsia="Times New Roman" w:hAnsi="Calibri" w:cs="Times New Roman"/>
                <w:color w:val="000000"/>
                <w:sz w:val="18"/>
                <w:szCs w:val="18"/>
                <w:lang w:eastAsia="es-ES"/>
              </w:rPr>
            </w:pPr>
            <w:r w:rsidRPr="00C84131">
              <w:rPr>
                <w:rFonts w:ascii="Calibri" w:eastAsia="Times New Roman" w:hAnsi="Calibri" w:cs="Times New Roman"/>
                <w:color w:val="000000"/>
                <w:sz w:val="18"/>
                <w:szCs w:val="18"/>
                <w:lang w:eastAsia="es-ES"/>
              </w:rPr>
              <w:t xml:space="preserve">Grande </w:t>
            </w:r>
          </w:p>
        </w:tc>
        <w:tc>
          <w:tcPr>
            <w:tcW w:w="1216" w:type="dxa"/>
            <w:tcBorders>
              <w:top w:val="nil"/>
              <w:left w:val="nil"/>
              <w:bottom w:val="single" w:sz="4" w:space="0" w:color="auto"/>
              <w:right w:val="single" w:sz="4" w:space="0" w:color="auto"/>
            </w:tcBorders>
            <w:shd w:val="clear" w:color="auto" w:fill="auto"/>
            <w:noWrap/>
            <w:vAlign w:val="center"/>
            <w:hideMark/>
          </w:tcPr>
          <w:p w:rsidR="00C84131" w:rsidRPr="00C84131" w:rsidRDefault="00C84131" w:rsidP="000D172F">
            <w:pPr>
              <w:jc w:val="center"/>
              <w:rPr>
                <w:rFonts w:ascii="Calibri" w:eastAsia="Times New Roman" w:hAnsi="Calibri" w:cs="Times New Roman"/>
                <w:color w:val="000000"/>
                <w:sz w:val="18"/>
                <w:szCs w:val="18"/>
                <w:lang w:eastAsia="es-ES"/>
              </w:rPr>
            </w:pPr>
            <w:r w:rsidRPr="00C84131">
              <w:rPr>
                <w:rFonts w:ascii="Calibri" w:eastAsia="Times New Roman" w:hAnsi="Calibri" w:cs="Times New Roman"/>
                <w:color w:val="000000"/>
                <w:sz w:val="18"/>
                <w:szCs w:val="18"/>
                <w:lang w:eastAsia="es-ES"/>
              </w:rPr>
              <w:t>21</w:t>
            </w:r>
          </w:p>
        </w:tc>
      </w:tr>
      <w:tr w:rsidR="00C84131" w:rsidRPr="00C84131" w:rsidTr="00C84131">
        <w:trPr>
          <w:trHeight w:val="284"/>
          <w:jc w:val="center"/>
        </w:trPr>
        <w:tc>
          <w:tcPr>
            <w:tcW w:w="1416" w:type="dxa"/>
            <w:tcBorders>
              <w:top w:val="single" w:sz="4" w:space="0" w:color="auto"/>
              <w:left w:val="single" w:sz="4" w:space="0" w:color="auto"/>
              <w:bottom w:val="single" w:sz="4" w:space="0" w:color="auto"/>
              <w:right w:val="single" w:sz="4" w:space="0" w:color="auto"/>
            </w:tcBorders>
            <w:vAlign w:val="center"/>
          </w:tcPr>
          <w:p w:rsidR="00C84131" w:rsidRPr="00C84131" w:rsidRDefault="00C84131" w:rsidP="00C84131">
            <w:pPr>
              <w:rPr>
                <w:rFonts w:ascii="Calibri" w:hAnsi="Calibri"/>
                <w:color w:val="000000"/>
                <w:sz w:val="18"/>
                <w:szCs w:val="18"/>
              </w:rPr>
            </w:pPr>
            <w:r>
              <w:rPr>
                <w:rFonts w:ascii="Calibri" w:hAnsi="Calibri"/>
                <w:color w:val="000000"/>
                <w:sz w:val="18"/>
                <w:szCs w:val="18"/>
              </w:rPr>
              <w:t xml:space="preserve">+ </w:t>
            </w:r>
            <w:r w:rsidRPr="00C84131">
              <w:rPr>
                <w:rFonts w:ascii="Calibri" w:hAnsi="Calibri"/>
                <w:color w:val="000000"/>
                <w:sz w:val="18"/>
                <w:szCs w:val="18"/>
              </w:rPr>
              <w:t>100</w:t>
            </w:r>
            <w:r>
              <w:rPr>
                <w:rFonts w:ascii="Calibri" w:hAnsi="Calibri"/>
                <w:color w:val="000000"/>
                <w:sz w:val="18"/>
                <w:szCs w:val="18"/>
              </w:rPr>
              <w:t xml:space="preserve"> </w:t>
            </w:r>
          </w:p>
        </w:tc>
        <w:tc>
          <w:tcPr>
            <w:tcW w:w="1834" w:type="dxa"/>
            <w:tcBorders>
              <w:top w:val="single" w:sz="4" w:space="0" w:color="auto"/>
              <w:left w:val="single" w:sz="4" w:space="0" w:color="auto"/>
              <w:bottom w:val="single" w:sz="4" w:space="0" w:color="auto"/>
              <w:right w:val="single" w:sz="4" w:space="0" w:color="auto"/>
            </w:tcBorders>
            <w:vAlign w:val="center"/>
          </w:tcPr>
          <w:p w:rsidR="00C84131" w:rsidRPr="00C84131" w:rsidRDefault="00C84131" w:rsidP="00C84131">
            <w:pPr>
              <w:jc w:val="center"/>
              <w:rPr>
                <w:rFonts w:ascii="Calibri" w:hAnsi="Calibri"/>
                <w:color w:val="000000"/>
                <w:sz w:val="18"/>
                <w:szCs w:val="18"/>
              </w:rPr>
            </w:pPr>
            <w:r w:rsidRPr="00C84131">
              <w:rPr>
                <w:rFonts w:ascii="Calibri" w:hAnsi="Calibri"/>
                <w:color w:val="000000"/>
                <w:sz w:val="18"/>
                <w:szCs w:val="18"/>
              </w:rPr>
              <w:t>21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131" w:rsidRPr="00C84131" w:rsidRDefault="00C84131" w:rsidP="00BC4439">
            <w:pPr>
              <w:rPr>
                <w:rFonts w:ascii="Calibri" w:eastAsia="Times New Roman" w:hAnsi="Calibri" w:cs="Times New Roman"/>
                <w:b/>
                <w:color w:val="000000"/>
                <w:sz w:val="18"/>
                <w:szCs w:val="18"/>
                <w:lang w:eastAsia="es-ES"/>
              </w:rPr>
            </w:pPr>
            <w:r w:rsidRPr="00C84131">
              <w:rPr>
                <w:rFonts w:ascii="Calibri" w:eastAsia="Times New Roman" w:hAnsi="Calibri" w:cs="Times New Roman"/>
                <w:b/>
                <w:color w:val="000000"/>
                <w:sz w:val="18"/>
                <w:szCs w:val="18"/>
                <w:lang w:eastAsia="es-ES"/>
              </w:rPr>
              <w:t>TOTAL</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131" w:rsidRPr="00C84131" w:rsidRDefault="00C84131" w:rsidP="000D172F">
            <w:pPr>
              <w:jc w:val="center"/>
              <w:rPr>
                <w:rFonts w:ascii="Calibri" w:eastAsia="Times New Roman" w:hAnsi="Calibri" w:cs="Times New Roman"/>
                <w:b/>
                <w:color w:val="000000"/>
                <w:sz w:val="18"/>
                <w:szCs w:val="18"/>
                <w:lang w:eastAsia="es-ES"/>
              </w:rPr>
            </w:pPr>
            <w:r w:rsidRPr="00C84131">
              <w:rPr>
                <w:rFonts w:ascii="Calibri" w:eastAsia="Times New Roman" w:hAnsi="Calibri" w:cs="Times New Roman"/>
                <w:b/>
                <w:color w:val="000000"/>
                <w:sz w:val="18"/>
                <w:szCs w:val="18"/>
                <w:lang w:eastAsia="es-ES"/>
              </w:rPr>
              <w:t>278</w:t>
            </w:r>
          </w:p>
        </w:tc>
      </w:tr>
    </w:tbl>
    <w:p w:rsidR="00D6545C" w:rsidRDefault="00D6545C" w:rsidP="00E4106E">
      <w:pPr>
        <w:spacing w:line="360" w:lineRule="auto"/>
        <w:rPr>
          <w:sz w:val="24"/>
          <w:szCs w:val="24"/>
        </w:rPr>
      </w:pPr>
    </w:p>
    <w:p w:rsidR="00D25E6B" w:rsidRPr="00D25E6B" w:rsidRDefault="00C725E1" w:rsidP="00DD2EB1">
      <w:pPr>
        <w:jc w:val="center"/>
        <w:rPr>
          <w:rFonts w:ascii="Calibri" w:eastAsia="Times New Roman" w:hAnsi="Calibri" w:cs="Times New Roman"/>
          <w:bCs/>
          <w:color w:val="000000"/>
          <w:sz w:val="20"/>
          <w:szCs w:val="20"/>
          <w:lang w:eastAsia="es-ES"/>
        </w:rPr>
      </w:pPr>
      <w:r>
        <w:rPr>
          <w:b/>
          <w:sz w:val="20"/>
          <w:szCs w:val="20"/>
        </w:rPr>
        <w:t>Figura</w:t>
      </w:r>
      <w:r w:rsidRPr="00D85718">
        <w:rPr>
          <w:b/>
          <w:sz w:val="20"/>
          <w:szCs w:val="20"/>
        </w:rPr>
        <w:t xml:space="preserve"> </w:t>
      </w:r>
      <w:r w:rsidR="00D25E6B">
        <w:rPr>
          <w:b/>
          <w:sz w:val="20"/>
          <w:szCs w:val="20"/>
        </w:rPr>
        <w:t>5</w:t>
      </w:r>
      <w:r w:rsidRPr="00D85718">
        <w:rPr>
          <w:b/>
          <w:sz w:val="20"/>
          <w:szCs w:val="20"/>
        </w:rPr>
        <w:t xml:space="preserve">. </w:t>
      </w:r>
      <w:r w:rsidR="00D25E6B" w:rsidRPr="00D25E6B">
        <w:rPr>
          <w:sz w:val="20"/>
          <w:szCs w:val="20"/>
        </w:rPr>
        <w:t>Interpretación de</w:t>
      </w:r>
      <w:r w:rsidR="0097464C">
        <w:rPr>
          <w:sz w:val="20"/>
          <w:szCs w:val="20"/>
        </w:rPr>
        <w:t xml:space="preserve"> los</w:t>
      </w:r>
      <w:r w:rsidR="00E4106E">
        <w:rPr>
          <w:sz w:val="20"/>
          <w:szCs w:val="20"/>
        </w:rPr>
        <w:t xml:space="preserve"> r</w:t>
      </w:r>
      <w:r w:rsidR="00D25E6B" w:rsidRPr="00D25E6B">
        <w:rPr>
          <w:sz w:val="20"/>
          <w:szCs w:val="20"/>
        </w:rPr>
        <w:t>esultado</w:t>
      </w:r>
      <w:r w:rsidR="0097464C">
        <w:rPr>
          <w:sz w:val="20"/>
          <w:szCs w:val="20"/>
        </w:rPr>
        <w:t>s de la p</w:t>
      </w:r>
      <w:r w:rsidR="00D25E6B" w:rsidRPr="00D25E6B">
        <w:rPr>
          <w:sz w:val="20"/>
          <w:szCs w:val="20"/>
        </w:rPr>
        <w:t>regunta</w:t>
      </w:r>
      <w:r w:rsidR="0097464C">
        <w:rPr>
          <w:sz w:val="20"/>
          <w:szCs w:val="20"/>
        </w:rPr>
        <w:t xml:space="preserve"> 1.</w:t>
      </w:r>
      <w:r w:rsidR="00D25E6B" w:rsidRPr="00D25E6B">
        <w:rPr>
          <w:sz w:val="20"/>
          <w:szCs w:val="20"/>
        </w:rPr>
        <w:t xml:space="preserve"> ¿Cuántos</w:t>
      </w:r>
      <w:r w:rsidR="00D25E6B" w:rsidRPr="00D25E6B">
        <w:rPr>
          <w:rFonts w:ascii="Calibri" w:eastAsia="Times New Roman" w:hAnsi="Calibri" w:cs="Times New Roman"/>
          <w:bCs/>
          <w:color w:val="000000"/>
          <w:sz w:val="20"/>
          <w:szCs w:val="20"/>
          <w:lang w:eastAsia="es-ES"/>
        </w:rPr>
        <w:t xml:space="preserve"> trabajadores tiene su empresa?</w:t>
      </w:r>
      <w:r w:rsidR="00D25E6B">
        <w:rPr>
          <w:rFonts w:ascii="Calibri" w:eastAsia="Times New Roman" w:hAnsi="Calibri" w:cs="Times New Roman"/>
          <w:bCs/>
          <w:color w:val="000000"/>
          <w:sz w:val="20"/>
          <w:szCs w:val="20"/>
          <w:lang w:eastAsia="es-ES"/>
        </w:rPr>
        <w:t xml:space="preserve"> </w:t>
      </w:r>
    </w:p>
    <w:p w:rsidR="001E2EC4" w:rsidRDefault="00133E25" w:rsidP="00BC4439">
      <w:pPr>
        <w:jc w:val="center"/>
        <w:rPr>
          <w:sz w:val="24"/>
          <w:szCs w:val="24"/>
        </w:rPr>
      </w:pPr>
      <w:r w:rsidRPr="00133E25">
        <w:rPr>
          <w:noProof/>
          <w:szCs w:val="24"/>
          <w:lang w:eastAsia="es-ES"/>
        </w:rPr>
        <w:drawing>
          <wp:inline distT="0" distB="0" distL="0" distR="0">
            <wp:extent cx="3123810" cy="2140953"/>
            <wp:effectExtent l="19050" t="0" r="39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123810" cy="2140953"/>
                    </a:xfrm>
                    <a:prstGeom prst="rect">
                      <a:avLst/>
                    </a:prstGeom>
                    <a:noFill/>
                    <a:ln w="9525">
                      <a:noFill/>
                      <a:miter lim="800000"/>
                      <a:headEnd/>
                      <a:tailEnd/>
                    </a:ln>
                  </pic:spPr>
                </pic:pic>
              </a:graphicData>
            </a:graphic>
          </wp:inline>
        </w:drawing>
      </w:r>
    </w:p>
    <w:p w:rsidR="001E2EC4" w:rsidRDefault="001E2EC4" w:rsidP="00E4106E">
      <w:pPr>
        <w:spacing w:line="360" w:lineRule="auto"/>
        <w:rPr>
          <w:sz w:val="24"/>
          <w:szCs w:val="24"/>
        </w:rPr>
      </w:pPr>
    </w:p>
    <w:p w:rsidR="00D6545C" w:rsidRDefault="00D6545C" w:rsidP="00DD2EB1">
      <w:pPr>
        <w:jc w:val="center"/>
        <w:rPr>
          <w:rFonts w:ascii="Calibri" w:eastAsia="Times New Roman" w:hAnsi="Calibri" w:cs="Times New Roman"/>
          <w:bCs/>
          <w:color w:val="000000"/>
          <w:sz w:val="20"/>
          <w:szCs w:val="20"/>
          <w:lang w:eastAsia="es-ES"/>
        </w:rPr>
      </w:pPr>
      <w:r w:rsidRPr="00D6545C">
        <w:rPr>
          <w:b/>
          <w:sz w:val="20"/>
          <w:szCs w:val="20"/>
        </w:rPr>
        <w:t xml:space="preserve">Tabla </w:t>
      </w:r>
      <w:r>
        <w:rPr>
          <w:b/>
          <w:sz w:val="20"/>
          <w:szCs w:val="20"/>
        </w:rPr>
        <w:t>9</w:t>
      </w:r>
      <w:r w:rsidRPr="00D6545C">
        <w:rPr>
          <w:b/>
          <w:sz w:val="20"/>
          <w:szCs w:val="20"/>
        </w:rPr>
        <w:t>.</w:t>
      </w:r>
      <w:r w:rsidRPr="00D6545C">
        <w:rPr>
          <w:sz w:val="20"/>
          <w:szCs w:val="20"/>
        </w:rPr>
        <w:t xml:space="preserve"> </w:t>
      </w:r>
      <w:r>
        <w:rPr>
          <w:sz w:val="20"/>
          <w:szCs w:val="20"/>
        </w:rPr>
        <w:t>Clasificación de las empresa</w:t>
      </w:r>
      <w:r w:rsidR="00857A3F">
        <w:rPr>
          <w:sz w:val="20"/>
          <w:szCs w:val="20"/>
        </w:rPr>
        <w:t>s</w:t>
      </w:r>
      <w:r>
        <w:rPr>
          <w:sz w:val="20"/>
          <w:szCs w:val="20"/>
        </w:rPr>
        <w:t xml:space="preserve"> para nuestro estudio</w:t>
      </w:r>
    </w:p>
    <w:tbl>
      <w:tblPr>
        <w:tblW w:w="4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09"/>
        <w:gridCol w:w="2291"/>
      </w:tblGrid>
      <w:tr w:rsidR="00B30A77" w:rsidRPr="00B30A77" w:rsidTr="00B30A77">
        <w:trPr>
          <w:trHeight w:val="340"/>
          <w:jc w:val="center"/>
        </w:trPr>
        <w:tc>
          <w:tcPr>
            <w:tcW w:w="1909" w:type="dxa"/>
            <w:shd w:val="clear" w:color="auto" w:fill="auto"/>
            <w:noWrap/>
            <w:vAlign w:val="center"/>
            <w:hideMark/>
          </w:tcPr>
          <w:p w:rsidR="00B30A77" w:rsidRPr="00B30A77" w:rsidRDefault="00B30A77" w:rsidP="00B30A77">
            <w:pPr>
              <w:jc w:val="center"/>
              <w:rPr>
                <w:rFonts w:ascii="Calibri" w:eastAsia="Times New Roman" w:hAnsi="Calibri" w:cs="Times New Roman"/>
                <w:b/>
                <w:color w:val="000000"/>
                <w:sz w:val="18"/>
                <w:szCs w:val="18"/>
                <w:lang w:eastAsia="es-ES"/>
              </w:rPr>
            </w:pPr>
            <w:r w:rsidRPr="00B30A77">
              <w:rPr>
                <w:rFonts w:ascii="Calibri" w:eastAsia="Times New Roman" w:hAnsi="Calibri" w:cs="Times New Roman"/>
                <w:b/>
                <w:color w:val="000000"/>
                <w:sz w:val="18"/>
                <w:szCs w:val="18"/>
                <w:lang w:eastAsia="es-ES"/>
              </w:rPr>
              <w:t>Categorización</w:t>
            </w:r>
          </w:p>
        </w:tc>
        <w:tc>
          <w:tcPr>
            <w:tcW w:w="2291" w:type="dxa"/>
            <w:shd w:val="clear" w:color="auto" w:fill="auto"/>
            <w:noWrap/>
            <w:vAlign w:val="center"/>
            <w:hideMark/>
          </w:tcPr>
          <w:p w:rsidR="00B30A77" w:rsidRPr="00B30A77" w:rsidRDefault="00B30A77" w:rsidP="00B30A77">
            <w:pPr>
              <w:jc w:val="center"/>
              <w:rPr>
                <w:rFonts w:ascii="Calibri" w:eastAsia="Times New Roman" w:hAnsi="Calibri" w:cs="Times New Roman"/>
                <w:b/>
                <w:color w:val="000000"/>
                <w:sz w:val="18"/>
                <w:szCs w:val="18"/>
                <w:lang w:eastAsia="es-ES"/>
              </w:rPr>
            </w:pPr>
            <w:r w:rsidRPr="00B30A77">
              <w:rPr>
                <w:rFonts w:ascii="Calibri" w:eastAsia="Times New Roman" w:hAnsi="Calibri" w:cs="Times New Roman"/>
                <w:b/>
                <w:color w:val="000000"/>
                <w:sz w:val="18"/>
                <w:szCs w:val="18"/>
                <w:lang w:eastAsia="es-ES"/>
              </w:rPr>
              <w:t>Escala</w:t>
            </w:r>
          </w:p>
        </w:tc>
      </w:tr>
      <w:tr w:rsidR="00BC4439" w:rsidRPr="00193768" w:rsidTr="00C84131">
        <w:trPr>
          <w:trHeight w:val="284"/>
          <w:jc w:val="center"/>
        </w:trPr>
        <w:tc>
          <w:tcPr>
            <w:tcW w:w="1909" w:type="dxa"/>
            <w:shd w:val="clear" w:color="auto" w:fill="auto"/>
            <w:noWrap/>
            <w:vAlign w:val="center"/>
            <w:hideMark/>
          </w:tcPr>
          <w:p w:rsidR="00BC4439" w:rsidRPr="00193768" w:rsidRDefault="00BC4439" w:rsidP="00BC4439">
            <w:pPr>
              <w:rPr>
                <w:rFonts w:ascii="Calibri" w:eastAsia="Times New Roman" w:hAnsi="Calibri" w:cs="Times New Roman"/>
                <w:color w:val="000000"/>
                <w:sz w:val="18"/>
                <w:szCs w:val="18"/>
                <w:lang w:eastAsia="es-ES"/>
              </w:rPr>
            </w:pPr>
            <w:r w:rsidRPr="00193768">
              <w:rPr>
                <w:rFonts w:ascii="Calibri" w:eastAsia="Times New Roman" w:hAnsi="Calibri" w:cs="Times New Roman"/>
                <w:color w:val="000000"/>
                <w:sz w:val="18"/>
                <w:szCs w:val="18"/>
                <w:lang w:eastAsia="es-ES"/>
              </w:rPr>
              <w:t xml:space="preserve">Pequeña empresa </w:t>
            </w:r>
          </w:p>
        </w:tc>
        <w:tc>
          <w:tcPr>
            <w:tcW w:w="2291" w:type="dxa"/>
            <w:shd w:val="clear" w:color="auto" w:fill="auto"/>
            <w:noWrap/>
            <w:vAlign w:val="center"/>
            <w:hideMark/>
          </w:tcPr>
          <w:p w:rsidR="00BC4439" w:rsidRPr="00193768" w:rsidRDefault="00B30A77" w:rsidP="00B30A77">
            <w:pPr>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H</w:t>
            </w:r>
            <w:r w:rsidR="00BC4439" w:rsidRPr="00193768">
              <w:rPr>
                <w:rFonts w:ascii="Calibri" w:eastAsia="Times New Roman" w:hAnsi="Calibri" w:cs="Times New Roman"/>
                <w:color w:val="000000"/>
                <w:sz w:val="18"/>
                <w:szCs w:val="18"/>
                <w:lang w:eastAsia="es-ES"/>
              </w:rPr>
              <w:t>asta 50 trabajadores</w:t>
            </w:r>
          </w:p>
        </w:tc>
      </w:tr>
      <w:tr w:rsidR="00BC4439" w:rsidRPr="00193768" w:rsidTr="00C84131">
        <w:trPr>
          <w:trHeight w:val="284"/>
          <w:jc w:val="center"/>
        </w:trPr>
        <w:tc>
          <w:tcPr>
            <w:tcW w:w="1909" w:type="dxa"/>
            <w:shd w:val="clear" w:color="auto" w:fill="auto"/>
            <w:noWrap/>
            <w:vAlign w:val="center"/>
            <w:hideMark/>
          </w:tcPr>
          <w:p w:rsidR="00BC4439" w:rsidRPr="00193768" w:rsidRDefault="0097464C" w:rsidP="00BC4439">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Mediana e</w:t>
            </w:r>
            <w:r w:rsidR="00BC4439" w:rsidRPr="00193768">
              <w:rPr>
                <w:rFonts w:ascii="Calibri" w:eastAsia="Times New Roman" w:hAnsi="Calibri" w:cs="Times New Roman"/>
                <w:color w:val="000000"/>
                <w:sz w:val="18"/>
                <w:szCs w:val="18"/>
                <w:lang w:eastAsia="es-ES"/>
              </w:rPr>
              <w:t xml:space="preserve">mpresa </w:t>
            </w:r>
          </w:p>
        </w:tc>
        <w:tc>
          <w:tcPr>
            <w:tcW w:w="2291" w:type="dxa"/>
            <w:shd w:val="clear" w:color="auto" w:fill="auto"/>
            <w:noWrap/>
            <w:vAlign w:val="center"/>
            <w:hideMark/>
          </w:tcPr>
          <w:p w:rsidR="00BC4439" w:rsidRPr="00193768" w:rsidRDefault="00B30A77" w:rsidP="00B30A77">
            <w:pPr>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D</w:t>
            </w:r>
            <w:r w:rsidR="00BC4439" w:rsidRPr="00193768">
              <w:rPr>
                <w:rFonts w:ascii="Calibri" w:eastAsia="Times New Roman" w:hAnsi="Calibri" w:cs="Times New Roman"/>
                <w:color w:val="000000"/>
                <w:sz w:val="18"/>
                <w:szCs w:val="18"/>
                <w:lang w:eastAsia="es-ES"/>
              </w:rPr>
              <w:t>e 50 a 100</w:t>
            </w:r>
          </w:p>
        </w:tc>
      </w:tr>
      <w:tr w:rsidR="00BC4439" w:rsidRPr="00193768" w:rsidTr="00C84131">
        <w:trPr>
          <w:trHeight w:val="284"/>
          <w:jc w:val="center"/>
        </w:trPr>
        <w:tc>
          <w:tcPr>
            <w:tcW w:w="1909" w:type="dxa"/>
            <w:shd w:val="clear" w:color="auto" w:fill="auto"/>
            <w:noWrap/>
            <w:vAlign w:val="center"/>
            <w:hideMark/>
          </w:tcPr>
          <w:p w:rsidR="00BC4439" w:rsidRPr="00193768" w:rsidRDefault="00BC4439" w:rsidP="00BC4439">
            <w:pPr>
              <w:rPr>
                <w:rFonts w:ascii="Calibri" w:eastAsia="Times New Roman" w:hAnsi="Calibri" w:cs="Times New Roman"/>
                <w:color w:val="000000"/>
                <w:sz w:val="18"/>
                <w:szCs w:val="18"/>
                <w:lang w:eastAsia="es-ES"/>
              </w:rPr>
            </w:pPr>
            <w:r w:rsidRPr="00193768">
              <w:rPr>
                <w:rFonts w:ascii="Calibri" w:eastAsia="Times New Roman" w:hAnsi="Calibri" w:cs="Times New Roman"/>
                <w:color w:val="000000"/>
                <w:sz w:val="18"/>
                <w:szCs w:val="18"/>
                <w:lang w:eastAsia="es-ES"/>
              </w:rPr>
              <w:t xml:space="preserve">Gran empresa </w:t>
            </w:r>
          </w:p>
        </w:tc>
        <w:tc>
          <w:tcPr>
            <w:tcW w:w="2291" w:type="dxa"/>
            <w:shd w:val="clear" w:color="auto" w:fill="auto"/>
            <w:noWrap/>
            <w:vAlign w:val="center"/>
            <w:hideMark/>
          </w:tcPr>
          <w:p w:rsidR="00BC4439" w:rsidRPr="00193768" w:rsidRDefault="00B30A77" w:rsidP="00B30A77">
            <w:pPr>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M</w:t>
            </w:r>
            <w:r w:rsidR="00BC4439" w:rsidRPr="00193768">
              <w:rPr>
                <w:rFonts w:ascii="Calibri" w:eastAsia="Times New Roman" w:hAnsi="Calibri" w:cs="Times New Roman"/>
                <w:color w:val="000000"/>
                <w:sz w:val="18"/>
                <w:szCs w:val="18"/>
                <w:lang w:eastAsia="es-ES"/>
              </w:rPr>
              <w:t>ás de 100</w:t>
            </w:r>
          </w:p>
        </w:tc>
      </w:tr>
    </w:tbl>
    <w:p w:rsidR="001E2EC4" w:rsidRDefault="001E2EC4" w:rsidP="00E4106E">
      <w:pPr>
        <w:spacing w:line="360" w:lineRule="auto"/>
        <w:jc w:val="both"/>
      </w:pPr>
    </w:p>
    <w:p w:rsidR="00E4106E" w:rsidRDefault="00E4106E" w:rsidP="00E4106E">
      <w:pPr>
        <w:spacing w:line="360" w:lineRule="auto"/>
        <w:jc w:val="both"/>
      </w:pPr>
    </w:p>
    <w:p w:rsidR="002C5C34" w:rsidRDefault="0097464C" w:rsidP="002C5C34">
      <w:pPr>
        <w:spacing w:line="360" w:lineRule="auto"/>
        <w:jc w:val="both"/>
      </w:pPr>
      <w:r>
        <w:t xml:space="preserve">Pregunta </w:t>
      </w:r>
      <w:r w:rsidR="002C5C34">
        <w:t>2</w:t>
      </w:r>
      <w:r w:rsidR="002C5C34" w:rsidRPr="00944896">
        <w:t xml:space="preserve">.- </w:t>
      </w:r>
      <w:r>
        <w:t xml:space="preserve">¿Su empresa ha requerido </w:t>
      </w:r>
      <w:r w:rsidR="00C84131">
        <w:t xml:space="preserve">o está ejecutando </w:t>
      </w:r>
      <w:r>
        <w:t>t</w:t>
      </w:r>
      <w:r w:rsidR="002C5C34" w:rsidRPr="00944896">
        <w:t>rabajos ambientales</w:t>
      </w:r>
      <w:r>
        <w:t>?</w:t>
      </w:r>
    </w:p>
    <w:p w:rsidR="0063163F" w:rsidRPr="00944896" w:rsidRDefault="0063163F" w:rsidP="002C5C34">
      <w:pPr>
        <w:spacing w:line="360" w:lineRule="auto"/>
        <w:jc w:val="both"/>
      </w:pPr>
    </w:p>
    <w:p w:rsidR="002C5C34" w:rsidRDefault="0070361D" w:rsidP="002C5C34">
      <w:pPr>
        <w:spacing w:line="360" w:lineRule="auto"/>
        <w:jc w:val="both"/>
      </w:pPr>
      <w:r w:rsidRPr="0070361D">
        <w:rPr>
          <w:rFonts w:ascii="Calibri" w:eastAsia="Times New Roman" w:hAnsi="Calibri" w:cs="Times New Roman"/>
          <w:bCs/>
          <w:color w:val="000000"/>
          <w:lang w:eastAsia="es-ES"/>
        </w:rPr>
        <w:t>Objetivo de la pregunta:</w:t>
      </w:r>
      <w:r>
        <w:rPr>
          <w:rFonts w:ascii="Calibri" w:eastAsia="Times New Roman" w:hAnsi="Calibri" w:cs="Times New Roman"/>
          <w:bCs/>
          <w:color w:val="000000"/>
          <w:lang w:eastAsia="es-ES"/>
        </w:rPr>
        <w:t xml:space="preserve"> l</w:t>
      </w:r>
      <w:r w:rsidR="002C5C34">
        <w:t xml:space="preserve">a presenta </w:t>
      </w:r>
      <w:r>
        <w:t>se</w:t>
      </w:r>
      <w:r w:rsidR="002C5C34">
        <w:t xml:space="preserve"> plantea para medir la cantidad de industrias</w:t>
      </w:r>
      <w:r>
        <w:t xml:space="preserve"> de manufactura</w:t>
      </w:r>
      <w:r w:rsidR="002C5C34">
        <w:t xml:space="preserve"> y de la construcción que han efectuado trabajos ambientales.</w:t>
      </w:r>
    </w:p>
    <w:p w:rsidR="00E63F64" w:rsidRDefault="00E63F64">
      <w:r>
        <w:br w:type="page"/>
      </w:r>
    </w:p>
    <w:p w:rsidR="002C5C34" w:rsidRPr="00D6545C" w:rsidRDefault="002C5C34" w:rsidP="002C5C34">
      <w:pPr>
        <w:jc w:val="center"/>
        <w:rPr>
          <w:rFonts w:ascii="Calibri" w:eastAsia="Times New Roman" w:hAnsi="Calibri" w:cs="Times New Roman"/>
          <w:bCs/>
          <w:color w:val="000000"/>
          <w:sz w:val="20"/>
          <w:szCs w:val="20"/>
          <w:lang w:eastAsia="es-ES"/>
        </w:rPr>
      </w:pPr>
      <w:r w:rsidRPr="00D6545C">
        <w:rPr>
          <w:b/>
          <w:sz w:val="20"/>
          <w:szCs w:val="20"/>
        </w:rPr>
        <w:lastRenderedPageBreak/>
        <w:t>Tabla 11.</w:t>
      </w:r>
      <w:r w:rsidR="0097464C">
        <w:rPr>
          <w:sz w:val="20"/>
          <w:szCs w:val="20"/>
        </w:rPr>
        <w:t xml:space="preserve"> Resultados de la pregunta 2.</w:t>
      </w:r>
      <w:r w:rsidR="00F61ECE">
        <w:rPr>
          <w:sz w:val="20"/>
          <w:szCs w:val="20"/>
        </w:rPr>
        <w:t xml:space="preserve"> ¿Su empresa ha requerido </w:t>
      </w:r>
      <w:r w:rsidR="00C84131">
        <w:rPr>
          <w:sz w:val="20"/>
          <w:szCs w:val="20"/>
        </w:rPr>
        <w:t>o está ejecutando</w:t>
      </w:r>
      <w:r w:rsidR="00F61ECE">
        <w:rPr>
          <w:sz w:val="20"/>
          <w:szCs w:val="20"/>
        </w:rPr>
        <w:t xml:space="preserve"> t</w:t>
      </w:r>
      <w:r w:rsidRPr="00D6545C">
        <w:rPr>
          <w:sz w:val="20"/>
          <w:szCs w:val="20"/>
        </w:rPr>
        <w:t>rabajos ambientales?</w:t>
      </w:r>
    </w:p>
    <w:tbl>
      <w:tblPr>
        <w:tblW w:w="3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0"/>
        <w:gridCol w:w="2168"/>
      </w:tblGrid>
      <w:tr w:rsidR="00465776" w:rsidRPr="00944896" w:rsidTr="00465776">
        <w:trPr>
          <w:trHeight w:val="340"/>
          <w:jc w:val="center"/>
        </w:trPr>
        <w:tc>
          <w:tcPr>
            <w:tcW w:w="1580" w:type="dxa"/>
            <w:shd w:val="clear" w:color="auto" w:fill="auto"/>
            <w:noWrap/>
            <w:vAlign w:val="center"/>
            <w:hideMark/>
          </w:tcPr>
          <w:p w:rsidR="00465776" w:rsidRDefault="00465776" w:rsidP="00C84131">
            <w:pPr>
              <w:rPr>
                <w:rFonts w:ascii="Calibri" w:eastAsia="Times New Roman" w:hAnsi="Calibri" w:cs="Times New Roman"/>
                <w:color w:val="000000"/>
                <w:sz w:val="18"/>
                <w:szCs w:val="18"/>
                <w:lang w:eastAsia="es-ES"/>
              </w:rPr>
            </w:pPr>
          </w:p>
        </w:tc>
        <w:tc>
          <w:tcPr>
            <w:tcW w:w="2168" w:type="dxa"/>
            <w:shd w:val="clear" w:color="auto" w:fill="auto"/>
            <w:noWrap/>
            <w:vAlign w:val="center"/>
            <w:hideMark/>
          </w:tcPr>
          <w:p w:rsidR="00465776" w:rsidRPr="00465776" w:rsidRDefault="00DD260D" w:rsidP="001C54D5">
            <w:pPr>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Número de empresas con gestión ambiental</w:t>
            </w:r>
          </w:p>
        </w:tc>
      </w:tr>
      <w:tr w:rsidR="002C5C34" w:rsidRPr="00944896" w:rsidTr="00465776">
        <w:trPr>
          <w:trHeight w:val="284"/>
          <w:jc w:val="center"/>
        </w:trPr>
        <w:tc>
          <w:tcPr>
            <w:tcW w:w="1580" w:type="dxa"/>
            <w:shd w:val="clear" w:color="auto" w:fill="auto"/>
            <w:noWrap/>
            <w:vAlign w:val="center"/>
            <w:hideMark/>
          </w:tcPr>
          <w:p w:rsidR="002C5C34" w:rsidRPr="00944896" w:rsidRDefault="002C5C34" w:rsidP="00C84131">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S</w:t>
            </w:r>
            <w:r w:rsidRPr="00944896">
              <w:rPr>
                <w:rFonts w:ascii="Calibri" w:eastAsia="Times New Roman" w:hAnsi="Calibri" w:cs="Times New Roman"/>
                <w:color w:val="000000"/>
                <w:sz w:val="18"/>
                <w:szCs w:val="18"/>
                <w:lang w:eastAsia="es-ES"/>
              </w:rPr>
              <w:t>i</w:t>
            </w:r>
          </w:p>
        </w:tc>
        <w:tc>
          <w:tcPr>
            <w:tcW w:w="2168" w:type="dxa"/>
            <w:shd w:val="clear" w:color="auto" w:fill="auto"/>
            <w:noWrap/>
            <w:vAlign w:val="center"/>
            <w:hideMark/>
          </w:tcPr>
          <w:p w:rsidR="002C5C34" w:rsidRPr="00944896" w:rsidRDefault="002C5C34" w:rsidP="001C54D5">
            <w:pPr>
              <w:jc w:val="center"/>
              <w:rPr>
                <w:rFonts w:ascii="Calibri" w:eastAsia="Times New Roman" w:hAnsi="Calibri" w:cs="Times New Roman"/>
                <w:color w:val="000000"/>
                <w:sz w:val="18"/>
                <w:szCs w:val="18"/>
                <w:lang w:eastAsia="es-ES"/>
              </w:rPr>
            </w:pPr>
            <w:r w:rsidRPr="00944896">
              <w:rPr>
                <w:rFonts w:ascii="Calibri" w:eastAsia="Times New Roman" w:hAnsi="Calibri" w:cs="Times New Roman"/>
                <w:color w:val="000000"/>
                <w:sz w:val="18"/>
                <w:szCs w:val="18"/>
                <w:lang w:eastAsia="es-ES"/>
              </w:rPr>
              <w:t>152</w:t>
            </w:r>
          </w:p>
        </w:tc>
      </w:tr>
      <w:tr w:rsidR="002C5C34" w:rsidRPr="00944896" w:rsidTr="00465776">
        <w:trPr>
          <w:trHeight w:val="284"/>
          <w:jc w:val="center"/>
        </w:trPr>
        <w:tc>
          <w:tcPr>
            <w:tcW w:w="1580" w:type="dxa"/>
            <w:shd w:val="clear" w:color="auto" w:fill="auto"/>
            <w:noWrap/>
            <w:vAlign w:val="center"/>
            <w:hideMark/>
          </w:tcPr>
          <w:p w:rsidR="002C5C34" w:rsidRPr="00944896" w:rsidRDefault="002C5C34" w:rsidP="00C84131">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N</w:t>
            </w:r>
            <w:r w:rsidRPr="00944896">
              <w:rPr>
                <w:rFonts w:ascii="Calibri" w:eastAsia="Times New Roman" w:hAnsi="Calibri" w:cs="Times New Roman"/>
                <w:color w:val="000000"/>
                <w:sz w:val="18"/>
                <w:szCs w:val="18"/>
                <w:lang w:eastAsia="es-ES"/>
              </w:rPr>
              <w:t>o</w:t>
            </w:r>
          </w:p>
        </w:tc>
        <w:tc>
          <w:tcPr>
            <w:tcW w:w="2168" w:type="dxa"/>
            <w:shd w:val="clear" w:color="auto" w:fill="auto"/>
            <w:noWrap/>
            <w:vAlign w:val="center"/>
            <w:hideMark/>
          </w:tcPr>
          <w:p w:rsidR="002C5C34" w:rsidRPr="00944896" w:rsidRDefault="002C5C34" w:rsidP="001C54D5">
            <w:pPr>
              <w:jc w:val="center"/>
              <w:rPr>
                <w:rFonts w:ascii="Calibri" w:eastAsia="Times New Roman" w:hAnsi="Calibri" w:cs="Times New Roman"/>
                <w:color w:val="000000"/>
                <w:sz w:val="18"/>
                <w:szCs w:val="18"/>
                <w:lang w:eastAsia="es-ES"/>
              </w:rPr>
            </w:pPr>
            <w:r w:rsidRPr="00944896">
              <w:rPr>
                <w:rFonts w:ascii="Calibri" w:eastAsia="Times New Roman" w:hAnsi="Calibri" w:cs="Times New Roman"/>
                <w:color w:val="000000"/>
                <w:sz w:val="18"/>
                <w:szCs w:val="18"/>
                <w:lang w:eastAsia="es-ES"/>
              </w:rPr>
              <w:t>126</w:t>
            </w:r>
          </w:p>
        </w:tc>
      </w:tr>
      <w:tr w:rsidR="002C5C34" w:rsidRPr="00133E25" w:rsidTr="00465776">
        <w:trPr>
          <w:trHeight w:val="284"/>
          <w:jc w:val="center"/>
        </w:trPr>
        <w:tc>
          <w:tcPr>
            <w:tcW w:w="1580" w:type="dxa"/>
            <w:shd w:val="clear" w:color="auto" w:fill="auto"/>
            <w:noWrap/>
            <w:vAlign w:val="center"/>
            <w:hideMark/>
          </w:tcPr>
          <w:p w:rsidR="002C5C34" w:rsidRPr="00133E25" w:rsidRDefault="00133E25" w:rsidP="001C54D5">
            <w:pPr>
              <w:jc w:val="center"/>
              <w:rPr>
                <w:rFonts w:ascii="Calibri" w:eastAsia="Times New Roman" w:hAnsi="Calibri" w:cs="Times New Roman"/>
                <w:b/>
                <w:color w:val="000000"/>
                <w:sz w:val="18"/>
                <w:szCs w:val="18"/>
                <w:lang w:eastAsia="es-ES"/>
              </w:rPr>
            </w:pPr>
            <w:r w:rsidRPr="00133E25">
              <w:rPr>
                <w:rFonts w:ascii="Calibri" w:eastAsia="Times New Roman" w:hAnsi="Calibri" w:cs="Times New Roman"/>
                <w:b/>
                <w:color w:val="000000"/>
                <w:sz w:val="18"/>
                <w:szCs w:val="18"/>
                <w:lang w:eastAsia="es-ES"/>
              </w:rPr>
              <w:t>TOTAL</w:t>
            </w:r>
          </w:p>
        </w:tc>
        <w:tc>
          <w:tcPr>
            <w:tcW w:w="2168" w:type="dxa"/>
            <w:shd w:val="clear" w:color="auto" w:fill="auto"/>
            <w:noWrap/>
            <w:vAlign w:val="center"/>
            <w:hideMark/>
          </w:tcPr>
          <w:p w:rsidR="002C5C34" w:rsidRPr="00133E25" w:rsidRDefault="002C5C34" w:rsidP="001C54D5">
            <w:pPr>
              <w:jc w:val="center"/>
              <w:rPr>
                <w:rFonts w:ascii="Calibri" w:eastAsia="Times New Roman" w:hAnsi="Calibri" w:cs="Times New Roman"/>
                <w:b/>
                <w:color w:val="000000"/>
                <w:sz w:val="18"/>
                <w:szCs w:val="18"/>
                <w:lang w:eastAsia="es-ES"/>
              </w:rPr>
            </w:pPr>
            <w:r w:rsidRPr="00133E25">
              <w:rPr>
                <w:rFonts w:ascii="Calibri" w:eastAsia="Times New Roman" w:hAnsi="Calibri" w:cs="Times New Roman"/>
                <w:b/>
                <w:color w:val="000000"/>
                <w:sz w:val="18"/>
                <w:szCs w:val="18"/>
                <w:lang w:eastAsia="es-ES"/>
              </w:rPr>
              <w:t>278</w:t>
            </w:r>
          </w:p>
        </w:tc>
      </w:tr>
    </w:tbl>
    <w:p w:rsidR="002C5C34" w:rsidRDefault="002C5C34" w:rsidP="0097464C">
      <w:pPr>
        <w:spacing w:line="360" w:lineRule="auto"/>
        <w:jc w:val="center"/>
        <w:rPr>
          <w:sz w:val="24"/>
          <w:szCs w:val="24"/>
        </w:rPr>
      </w:pPr>
    </w:p>
    <w:p w:rsidR="002C5C34" w:rsidRPr="00D25E6B" w:rsidRDefault="002C5C34" w:rsidP="002C5C34">
      <w:pPr>
        <w:jc w:val="center"/>
        <w:rPr>
          <w:rFonts w:ascii="Calibri" w:eastAsia="Times New Roman" w:hAnsi="Calibri" w:cs="Times New Roman"/>
          <w:bCs/>
          <w:color w:val="000000"/>
          <w:sz w:val="20"/>
          <w:szCs w:val="20"/>
          <w:lang w:eastAsia="es-ES"/>
        </w:rPr>
      </w:pPr>
      <w:r>
        <w:rPr>
          <w:b/>
          <w:sz w:val="20"/>
          <w:szCs w:val="20"/>
        </w:rPr>
        <w:t>Figura</w:t>
      </w:r>
      <w:r w:rsidRPr="00D85718">
        <w:rPr>
          <w:b/>
          <w:sz w:val="20"/>
          <w:szCs w:val="20"/>
        </w:rPr>
        <w:t xml:space="preserve"> </w:t>
      </w:r>
      <w:r w:rsidR="00DE69DC">
        <w:rPr>
          <w:b/>
          <w:sz w:val="20"/>
          <w:szCs w:val="20"/>
        </w:rPr>
        <w:t>6</w:t>
      </w:r>
      <w:r w:rsidRPr="00D85718">
        <w:rPr>
          <w:b/>
          <w:sz w:val="20"/>
          <w:szCs w:val="20"/>
        </w:rPr>
        <w:t xml:space="preserve">. </w:t>
      </w:r>
      <w:r w:rsidRPr="00D6545C">
        <w:rPr>
          <w:sz w:val="20"/>
          <w:szCs w:val="20"/>
        </w:rPr>
        <w:t>Resultados</w:t>
      </w:r>
      <w:r>
        <w:rPr>
          <w:sz w:val="20"/>
          <w:szCs w:val="20"/>
        </w:rPr>
        <w:t xml:space="preserve"> en porcentajes</w:t>
      </w:r>
      <w:r w:rsidR="0097464C">
        <w:rPr>
          <w:sz w:val="20"/>
          <w:szCs w:val="20"/>
        </w:rPr>
        <w:t xml:space="preserve"> de la p</w:t>
      </w:r>
      <w:r w:rsidRPr="00D6545C">
        <w:rPr>
          <w:sz w:val="20"/>
          <w:szCs w:val="20"/>
        </w:rPr>
        <w:t>regunta</w:t>
      </w:r>
      <w:r w:rsidR="0097464C">
        <w:rPr>
          <w:sz w:val="20"/>
          <w:szCs w:val="20"/>
        </w:rPr>
        <w:t xml:space="preserve"> 2. ¿Su empresa ha requerido de t</w:t>
      </w:r>
      <w:r w:rsidRPr="00D6545C">
        <w:rPr>
          <w:sz w:val="20"/>
          <w:szCs w:val="20"/>
        </w:rPr>
        <w:t>rabajos ambientales?</w:t>
      </w:r>
    </w:p>
    <w:p w:rsidR="002C5C34" w:rsidRDefault="00C84131" w:rsidP="002C5C34">
      <w:pPr>
        <w:jc w:val="center"/>
        <w:rPr>
          <w:sz w:val="24"/>
          <w:szCs w:val="24"/>
        </w:rPr>
      </w:pPr>
      <w:r w:rsidRPr="00C84131">
        <w:rPr>
          <w:noProof/>
          <w:szCs w:val="24"/>
          <w:lang w:eastAsia="es-ES"/>
        </w:rPr>
        <w:drawing>
          <wp:inline distT="0" distB="0" distL="0" distR="0">
            <wp:extent cx="3009524" cy="2148571"/>
            <wp:effectExtent l="19050" t="0" r="376"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3009524" cy="2148571"/>
                    </a:xfrm>
                    <a:prstGeom prst="rect">
                      <a:avLst/>
                    </a:prstGeom>
                    <a:noFill/>
                    <a:ln w="9525">
                      <a:noFill/>
                      <a:miter lim="800000"/>
                      <a:headEnd/>
                      <a:tailEnd/>
                    </a:ln>
                  </pic:spPr>
                </pic:pic>
              </a:graphicData>
            </a:graphic>
          </wp:inline>
        </w:drawing>
      </w:r>
    </w:p>
    <w:p w:rsidR="00061CDA" w:rsidRDefault="00061CDA" w:rsidP="00E4106E">
      <w:pPr>
        <w:spacing w:line="360" w:lineRule="auto"/>
        <w:jc w:val="both"/>
      </w:pPr>
    </w:p>
    <w:p w:rsidR="00061CDA" w:rsidRDefault="00061CDA" w:rsidP="00E4106E">
      <w:pPr>
        <w:spacing w:line="360" w:lineRule="auto"/>
        <w:jc w:val="both"/>
      </w:pPr>
      <w:r>
        <w:t xml:space="preserve">Tenemos que un 45% de </w:t>
      </w:r>
      <w:r w:rsidR="0070361D">
        <w:t>empresas</w:t>
      </w:r>
      <w:r>
        <w:t xml:space="preserve"> </w:t>
      </w:r>
      <w:r w:rsidR="00F61ECE">
        <w:t>PYMES</w:t>
      </w:r>
      <w:r>
        <w:t xml:space="preserve"> no han realizado trabajos ambientales.</w:t>
      </w:r>
    </w:p>
    <w:p w:rsidR="00061CDA" w:rsidRDefault="00061CDA" w:rsidP="00E4106E">
      <w:pPr>
        <w:spacing w:line="360" w:lineRule="auto"/>
        <w:jc w:val="both"/>
      </w:pPr>
    </w:p>
    <w:p w:rsidR="00061CDA" w:rsidRPr="0021669F" w:rsidRDefault="00061CDA" w:rsidP="00E4106E">
      <w:pPr>
        <w:spacing w:line="360" w:lineRule="auto"/>
        <w:jc w:val="both"/>
      </w:pPr>
    </w:p>
    <w:p w:rsidR="001E2EC4" w:rsidRDefault="0097464C" w:rsidP="00E4106E">
      <w:pPr>
        <w:spacing w:line="360" w:lineRule="auto"/>
        <w:jc w:val="both"/>
      </w:pPr>
      <w:r>
        <w:t xml:space="preserve">Pregunta </w:t>
      </w:r>
      <w:r w:rsidR="002C5C34">
        <w:t>3</w:t>
      </w:r>
      <w:r w:rsidR="00BC4439" w:rsidRPr="0021669F">
        <w:t>.-</w:t>
      </w:r>
      <w:r>
        <w:t xml:space="preserve"> ¿Le interesaría una alternativa p</w:t>
      </w:r>
      <w:r w:rsidR="00BC4439" w:rsidRPr="0021669F">
        <w:t>rofesional, confiable</w:t>
      </w:r>
      <w:r w:rsidR="003B4A32">
        <w:t xml:space="preserve"> y</w:t>
      </w:r>
      <w:r w:rsidR="00BC4439" w:rsidRPr="0021669F">
        <w:t xml:space="preserve"> seria </w:t>
      </w:r>
      <w:r w:rsidR="00D6545C">
        <w:t>con precios convenientes</w:t>
      </w:r>
      <w:r>
        <w:t xml:space="preserve"> en consultoría a</w:t>
      </w:r>
      <w:r w:rsidR="00BC4439" w:rsidRPr="0021669F">
        <w:t>mbiental</w:t>
      </w:r>
      <w:r>
        <w:t>?</w:t>
      </w:r>
    </w:p>
    <w:p w:rsidR="0063163F" w:rsidRDefault="0063163F" w:rsidP="00E4106E">
      <w:pPr>
        <w:spacing w:line="360" w:lineRule="auto"/>
        <w:jc w:val="both"/>
      </w:pPr>
    </w:p>
    <w:p w:rsidR="00992249" w:rsidRPr="002C5C34" w:rsidRDefault="0070361D" w:rsidP="0070361D">
      <w:pPr>
        <w:spacing w:line="360" w:lineRule="auto"/>
        <w:jc w:val="both"/>
      </w:pPr>
      <w:r w:rsidRPr="0070361D">
        <w:rPr>
          <w:rFonts w:ascii="Calibri" w:eastAsia="Times New Roman" w:hAnsi="Calibri" w:cs="Times New Roman"/>
          <w:bCs/>
          <w:color w:val="000000"/>
          <w:lang w:eastAsia="es-ES"/>
        </w:rPr>
        <w:t>Objetivo de la pregunta:</w:t>
      </w:r>
      <w:r>
        <w:rPr>
          <w:rFonts w:ascii="Calibri" w:eastAsia="Times New Roman" w:hAnsi="Calibri" w:cs="Times New Roman"/>
          <w:bCs/>
          <w:color w:val="000000"/>
          <w:lang w:eastAsia="es-ES"/>
        </w:rPr>
        <w:t xml:space="preserve"> </w:t>
      </w:r>
      <w:r w:rsidR="00B15FE3" w:rsidRPr="002C5C34">
        <w:t xml:space="preserve">el propósito de </w:t>
      </w:r>
      <w:r>
        <w:t xml:space="preserve">esta pregunta es </w:t>
      </w:r>
      <w:r w:rsidR="00992249" w:rsidRPr="002C5C34">
        <w:t>medir la demanda insatisfecha</w:t>
      </w:r>
      <w:r w:rsidR="00B15FE3" w:rsidRPr="002C5C34">
        <w:t xml:space="preserve"> de las empresas con sus actuales proveedores</w:t>
      </w:r>
      <w:r w:rsidR="0097464C">
        <w:t xml:space="preserve"> de </w:t>
      </w:r>
      <w:r w:rsidR="00EF5B54">
        <w:t>servicios ambientales</w:t>
      </w:r>
      <w:r w:rsidR="00992249" w:rsidRPr="002C5C34">
        <w:t xml:space="preserve">. </w:t>
      </w:r>
    </w:p>
    <w:p w:rsidR="00992249" w:rsidRDefault="00992249" w:rsidP="00992249">
      <w:pPr>
        <w:rPr>
          <w:highlight w:val="yellow"/>
        </w:rPr>
      </w:pPr>
    </w:p>
    <w:p w:rsidR="00D6545C" w:rsidRPr="00D6545C" w:rsidRDefault="00D6545C" w:rsidP="00DD2EB1">
      <w:pPr>
        <w:jc w:val="center"/>
        <w:rPr>
          <w:rFonts w:ascii="Calibri" w:eastAsia="Times New Roman" w:hAnsi="Calibri" w:cs="Times New Roman"/>
          <w:bCs/>
          <w:color w:val="000000"/>
          <w:sz w:val="20"/>
          <w:szCs w:val="20"/>
          <w:lang w:eastAsia="es-ES"/>
        </w:rPr>
      </w:pPr>
      <w:r w:rsidRPr="00D6545C">
        <w:rPr>
          <w:b/>
          <w:sz w:val="20"/>
          <w:szCs w:val="20"/>
        </w:rPr>
        <w:t xml:space="preserve">Tabla </w:t>
      </w:r>
      <w:r>
        <w:rPr>
          <w:b/>
          <w:sz w:val="20"/>
          <w:szCs w:val="20"/>
        </w:rPr>
        <w:t>10</w:t>
      </w:r>
      <w:r w:rsidRPr="00D6545C">
        <w:rPr>
          <w:b/>
          <w:sz w:val="20"/>
          <w:szCs w:val="20"/>
        </w:rPr>
        <w:t>.</w:t>
      </w:r>
      <w:r w:rsidR="0097464C">
        <w:rPr>
          <w:sz w:val="20"/>
          <w:szCs w:val="20"/>
        </w:rPr>
        <w:t xml:space="preserve"> Resultados de la p</w:t>
      </w:r>
      <w:r w:rsidRPr="00D6545C">
        <w:rPr>
          <w:sz w:val="20"/>
          <w:szCs w:val="20"/>
        </w:rPr>
        <w:t>regunta</w:t>
      </w:r>
      <w:r w:rsidR="0097464C">
        <w:rPr>
          <w:sz w:val="20"/>
          <w:szCs w:val="20"/>
        </w:rPr>
        <w:t xml:space="preserve"> 3</w:t>
      </w:r>
      <w:r w:rsidRPr="00D6545C">
        <w:rPr>
          <w:sz w:val="20"/>
          <w:szCs w:val="20"/>
        </w:rPr>
        <w:t>. ¿</w:t>
      </w:r>
      <w:r w:rsidR="0097464C">
        <w:rPr>
          <w:sz w:val="20"/>
          <w:szCs w:val="20"/>
        </w:rPr>
        <w:t>Le interesaría una alternativa p</w:t>
      </w:r>
      <w:r w:rsidRPr="00D6545C">
        <w:rPr>
          <w:sz w:val="20"/>
          <w:szCs w:val="20"/>
        </w:rPr>
        <w:t xml:space="preserve">rofesional, confiable, seria y </w:t>
      </w:r>
      <w:r>
        <w:rPr>
          <w:sz w:val="20"/>
          <w:szCs w:val="20"/>
        </w:rPr>
        <w:t>con precios convenientes</w:t>
      </w:r>
      <w:r w:rsidRPr="00D6545C">
        <w:rPr>
          <w:sz w:val="20"/>
          <w:szCs w:val="20"/>
        </w:rPr>
        <w:t xml:space="preserve"> en</w:t>
      </w:r>
      <w:r w:rsidR="0097464C">
        <w:rPr>
          <w:sz w:val="20"/>
          <w:szCs w:val="20"/>
        </w:rPr>
        <w:t xml:space="preserve"> c</w:t>
      </w:r>
      <w:r w:rsidRPr="00D6545C">
        <w:rPr>
          <w:sz w:val="20"/>
          <w:szCs w:val="20"/>
        </w:rPr>
        <w:t>onsultoría ambiental?</w:t>
      </w:r>
    </w:p>
    <w:tbl>
      <w:tblPr>
        <w:tblW w:w="4809" w:type="dxa"/>
        <w:jc w:val="center"/>
        <w:tblCellMar>
          <w:left w:w="70" w:type="dxa"/>
          <w:right w:w="70" w:type="dxa"/>
        </w:tblCellMar>
        <w:tblLook w:val="04A0"/>
      </w:tblPr>
      <w:tblGrid>
        <w:gridCol w:w="2372"/>
        <w:gridCol w:w="2437"/>
      </w:tblGrid>
      <w:tr w:rsidR="00931178" w:rsidRPr="007A4D65" w:rsidTr="00790657">
        <w:trPr>
          <w:trHeight w:val="340"/>
          <w:jc w:val="center"/>
        </w:trPr>
        <w:tc>
          <w:tcPr>
            <w:tcW w:w="2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178" w:rsidRPr="007A4D65" w:rsidRDefault="00931178" w:rsidP="004D4AD1">
            <w:pPr>
              <w:jc w:val="center"/>
              <w:rPr>
                <w:rFonts w:ascii="Calibri" w:eastAsia="Times New Roman" w:hAnsi="Calibri" w:cs="Times New Roman"/>
                <w:b/>
                <w:color w:val="000000"/>
                <w:sz w:val="18"/>
                <w:szCs w:val="18"/>
                <w:lang w:eastAsia="es-ES"/>
              </w:rPr>
            </w:pPr>
          </w:p>
        </w:tc>
        <w:tc>
          <w:tcPr>
            <w:tcW w:w="2437" w:type="dxa"/>
            <w:tcBorders>
              <w:top w:val="single" w:sz="4" w:space="0" w:color="auto"/>
              <w:left w:val="nil"/>
              <w:bottom w:val="single" w:sz="4" w:space="0" w:color="auto"/>
              <w:right w:val="single" w:sz="4" w:space="0" w:color="auto"/>
            </w:tcBorders>
            <w:shd w:val="clear" w:color="auto" w:fill="auto"/>
            <w:noWrap/>
            <w:vAlign w:val="center"/>
            <w:hideMark/>
          </w:tcPr>
          <w:p w:rsidR="00931178" w:rsidRPr="007A4D65" w:rsidRDefault="00DD260D" w:rsidP="00DD260D">
            <w:pPr>
              <w:jc w:val="center"/>
              <w:rPr>
                <w:rFonts w:ascii="Calibri" w:eastAsia="Times New Roman" w:hAnsi="Calibri" w:cs="Times New Roman"/>
                <w:b/>
                <w:color w:val="000000"/>
                <w:sz w:val="18"/>
                <w:szCs w:val="18"/>
                <w:lang w:eastAsia="es-ES"/>
              </w:rPr>
            </w:pPr>
            <w:r w:rsidRPr="007A4D65">
              <w:rPr>
                <w:rFonts w:ascii="Calibri" w:eastAsia="Times New Roman" w:hAnsi="Calibri" w:cs="Times New Roman"/>
                <w:b/>
                <w:color w:val="000000"/>
                <w:sz w:val="18"/>
                <w:szCs w:val="18"/>
                <w:lang w:eastAsia="es-ES"/>
              </w:rPr>
              <w:t>Interesados en otra</w:t>
            </w:r>
            <w:r>
              <w:rPr>
                <w:rFonts w:ascii="Calibri" w:eastAsia="Times New Roman" w:hAnsi="Calibri" w:cs="Times New Roman"/>
                <w:b/>
                <w:color w:val="000000"/>
                <w:sz w:val="18"/>
                <w:szCs w:val="18"/>
                <w:lang w:eastAsia="es-ES"/>
              </w:rPr>
              <w:t>s</w:t>
            </w:r>
            <w:r w:rsidRPr="007A4D65">
              <w:rPr>
                <w:rFonts w:ascii="Calibri" w:eastAsia="Times New Roman" w:hAnsi="Calibri" w:cs="Times New Roman"/>
                <w:b/>
                <w:color w:val="000000"/>
                <w:sz w:val="18"/>
                <w:szCs w:val="18"/>
                <w:lang w:eastAsia="es-ES"/>
              </w:rPr>
              <w:t xml:space="preserve"> </w:t>
            </w:r>
            <w:r>
              <w:rPr>
                <w:rFonts w:ascii="Calibri" w:eastAsia="Times New Roman" w:hAnsi="Calibri" w:cs="Times New Roman"/>
                <w:b/>
                <w:color w:val="000000"/>
                <w:sz w:val="18"/>
                <w:szCs w:val="18"/>
                <w:lang w:eastAsia="es-ES"/>
              </w:rPr>
              <w:t>alternativas</w:t>
            </w:r>
          </w:p>
        </w:tc>
      </w:tr>
      <w:tr w:rsidR="00931178" w:rsidRPr="007A4D65" w:rsidTr="004D4AD1">
        <w:trPr>
          <w:trHeight w:val="284"/>
          <w:jc w:val="center"/>
        </w:trPr>
        <w:tc>
          <w:tcPr>
            <w:tcW w:w="2372" w:type="dxa"/>
            <w:tcBorders>
              <w:top w:val="nil"/>
              <w:left w:val="single" w:sz="4" w:space="0" w:color="auto"/>
              <w:bottom w:val="single" w:sz="4" w:space="0" w:color="auto"/>
              <w:right w:val="single" w:sz="4" w:space="0" w:color="auto"/>
            </w:tcBorders>
            <w:shd w:val="clear" w:color="auto" w:fill="auto"/>
            <w:noWrap/>
            <w:vAlign w:val="center"/>
            <w:hideMark/>
          </w:tcPr>
          <w:p w:rsidR="00931178" w:rsidRPr="007A4D65" w:rsidRDefault="00944896" w:rsidP="00931178">
            <w:pPr>
              <w:rPr>
                <w:rFonts w:ascii="Calibri" w:eastAsia="Times New Roman" w:hAnsi="Calibri" w:cs="Times New Roman"/>
                <w:color w:val="000000"/>
                <w:sz w:val="18"/>
                <w:szCs w:val="18"/>
                <w:lang w:eastAsia="es-ES"/>
              </w:rPr>
            </w:pPr>
            <w:r w:rsidRPr="007A4D65">
              <w:rPr>
                <w:rFonts w:ascii="Calibri" w:eastAsia="Times New Roman" w:hAnsi="Calibri" w:cs="Times New Roman"/>
                <w:color w:val="000000"/>
                <w:sz w:val="18"/>
                <w:szCs w:val="18"/>
                <w:lang w:eastAsia="es-ES"/>
              </w:rPr>
              <w:t>S</w:t>
            </w:r>
            <w:r w:rsidR="00931178" w:rsidRPr="007A4D65">
              <w:rPr>
                <w:rFonts w:ascii="Calibri" w:eastAsia="Times New Roman" w:hAnsi="Calibri" w:cs="Times New Roman"/>
                <w:color w:val="000000"/>
                <w:sz w:val="18"/>
                <w:szCs w:val="18"/>
                <w:lang w:eastAsia="es-ES"/>
              </w:rPr>
              <w:t>i</w:t>
            </w:r>
          </w:p>
        </w:tc>
        <w:tc>
          <w:tcPr>
            <w:tcW w:w="2437" w:type="dxa"/>
            <w:tcBorders>
              <w:top w:val="nil"/>
              <w:left w:val="nil"/>
              <w:bottom w:val="single" w:sz="4" w:space="0" w:color="auto"/>
              <w:right w:val="single" w:sz="4" w:space="0" w:color="auto"/>
            </w:tcBorders>
            <w:shd w:val="clear" w:color="auto" w:fill="auto"/>
            <w:noWrap/>
            <w:vAlign w:val="center"/>
            <w:hideMark/>
          </w:tcPr>
          <w:p w:rsidR="00931178" w:rsidRPr="007A4D65" w:rsidRDefault="007A4D65" w:rsidP="007A4D65">
            <w:pPr>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106</w:t>
            </w:r>
          </w:p>
        </w:tc>
      </w:tr>
      <w:tr w:rsidR="00931178" w:rsidRPr="007A4D65" w:rsidTr="004D4AD1">
        <w:trPr>
          <w:trHeight w:val="284"/>
          <w:jc w:val="center"/>
        </w:trPr>
        <w:tc>
          <w:tcPr>
            <w:tcW w:w="2372" w:type="dxa"/>
            <w:tcBorders>
              <w:top w:val="nil"/>
              <w:left w:val="single" w:sz="4" w:space="0" w:color="auto"/>
              <w:bottom w:val="single" w:sz="4" w:space="0" w:color="auto"/>
              <w:right w:val="single" w:sz="4" w:space="0" w:color="auto"/>
            </w:tcBorders>
            <w:shd w:val="clear" w:color="auto" w:fill="auto"/>
            <w:noWrap/>
            <w:vAlign w:val="center"/>
            <w:hideMark/>
          </w:tcPr>
          <w:p w:rsidR="00931178" w:rsidRPr="007A4D65" w:rsidRDefault="00944896" w:rsidP="00931178">
            <w:pPr>
              <w:rPr>
                <w:rFonts w:ascii="Calibri" w:eastAsia="Times New Roman" w:hAnsi="Calibri" w:cs="Times New Roman"/>
                <w:color w:val="000000"/>
                <w:sz w:val="18"/>
                <w:szCs w:val="18"/>
                <w:lang w:eastAsia="es-ES"/>
              </w:rPr>
            </w:pPr>
            <w:r w:rsidRPr="007A4D65">
              <w:rPr>
                <w:rFonts w:ascii="Calibri" w:eastAsia="Times New Roman" w:hAnsi="Calibri" w:cs="Times New Roman"/>
                <w:color w:val="000000"/>
                <w:sz w:val="18"/>
                <w:szCs w:val="18"/>
                <w:lang w:eastAsia="es-ES"/>
              </w:rPr>
              <w:t>N</w:t>
            </w:r>
            <w:r w:rsidR="00931178" w:rsidRPr="007A4D65">
              <w:rPr>
                <w:rFonts w:ascii="Calibri" w:eastAsia="Times New Roman" w:hAnsi="Calibri" w:cs="Times New Roman"/>
                <w:color w:val="000000"/>
                <w:sz w:val="18"/>
                <w:szCs w:val="18"/>
                <w:lang w:eastAsia="es-ES"/>
              </w:rPr>
              <w:t>o</w:t>
            </w:r>
          </w:p>
        </w:tc>
        <w:tc>
          <w:tcPr>
            <w:tcW w:w="2437" w:type="dxa"/>
            <w:tcBorders>
              <w:top w:val="nil"/>
              <w:left w:val="nil"/>
              <w:bottom w:val="single" w:sz="4" w:space="0" w:color="auto"/>
              <w:right w:val="single" w:sz="4" w:space="0" w:color="auto"/>
            </w:tcBorders>
            <w:shd w:val="clear" w:color="auto" w:fill="auto"/>
            <w:noWrap/>
            <w:vAlign w:val="center"/>
            <w:hideMark/>
          </w:tcPr>
          <w:p w:rsidR="00931178" w:rsidRPr="007A4D65" w:rsidRDefault="007A4D65" w:rsidP="007A4D65">
            <w:pPr>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41</w:t>
            </w:r>
          </w:p>
        </w:tc>
      </w:tr>
      <w:tr w:rsidR="00931178" w:rsidRPr="007A4D65" w:rsidTr="004D4AD1">
        <w:trPr>
          <w:trHeight w:val="284"/>
          <w:jc w:val="center"/>
        </w:trPr>
        <w:tc>
          <w:tcPr>
            <w:tcW w:w="2372" w:type="dxa"/>
            <w:tcBorders>
              <w:top w:val="nil"/>
              <w:left w:val="single" w:sz="4" w:space="0" w:color="auto"/>
              <w:bottom w:val="single" w:sz="4" w:space="0" w:color="auto"/>
              <w:right w:val="single" w:sz="4" w:space="0" w:color="auto"/>
            </w:tcBorders>
            <w:shd w:val="clear" w:color="auto" w:fill="auto"/>
            <w:noWrap/>
            <w:vAlign w:val="center"/>
            <w:hideMark/>
          </w:tcPr>
          <w:p w:rsidR="00931178" w:rsidRPr="007A4D65" w:rsidRDefault="00944896" w:rsidP="00931178">
            <w:pPr>
              <w:rPr>
                <w:rFonts w:ascii="Calibri" w:eastAsia="Times New Roman" w:hAnsi="Calibri" w:cs="Times New Roman"/>
                <w:color w:val="000000"/>
                <w:sz w:val="18"/>
                <w:szCs w:val="18"/>
                <w:lang w:eastAsia="es-ES"/>
              </w:rPr>
            </w:pPr>
            <w:r w:rsidRPr="007A4D65">
              <w:rPr>
                <w:rFonts w:ascii="Calibri" w:eastAsia="Times New Roman" w:hAnsi="Calibri" w:cs="Times New Roman"/>
                <w:color w:val="000000"/>
                <w:sz w:val="18"/>
                <w:szCs w:val="18"/>
                <w:lang w:eastAsia="es-ES"/>
              </w:rPr>
              <w:t>N</w:t>
            </w:r>
            <w:r w:rsidR="00931178" w:rsidRPr="007A4D65">
              <w:rPr>
                <w:rFonts w:ascii="Calibri" w:eastAsia="Times New Roman" w:hAnsi="Calibri" w:cs="Times New Roman"/>
                <w:color w:val="000000"/>
                <w:sz w:val="18"/>
                <w:szCs w:val="18"/>
                <w:lang w:eastAsia="es-ES"/>
              </w:rPr>
              <w:t>o sabe</w:t>
            </w:r>
          </w:p>
        </w:tc>
        <w:tc>
          <w:tcPr>
            <w:tcW w:w="2437" w:type="dxa"/>
            <w:tcBorders>
              <w:top w:val="nil"/>
              <w:left w:val="nil"/>
              <w:bottom w:val="single" w:sz="4" w:space="0" w:color="auto"/>
              <w:right w:val="single" w:sz="4" w:space="0" w:color="auto"/>
            </w:tcBorders>
            <w:shd w:val="clear" w:color="auto" w:fill="auto"/>
            <w:noWrap/>
            <w:vAlign w:val="center"/>
            <w:hideMark/>
          </w:tcPr>
          <w:p w:rsidR="00931178" w:rsidRPr="007A4D65" w:rsidRDefault="007A4D65" w:rsidP="007A4D65">
            <w:pPr>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5</w:t>
            </w:r>
          </w:p>
        </w:tc>
      </w:tr>
      <w:tr w:rsidR="00931178" w:rsidRPr="000A1A76" w:rsidTr="004D4AD1">
        <w:trPr>
          <w:trHeight w:val="284"/>
          <w:jc w:val="center"/>
        </w:trPr>
        <w:tc>
          <w:tcPr>
            <w:tcW w:w="2372" w:type="dxa"/>
            <w:tcBorders>
              <w:top w:val="nil"/>
              <w:left w:val="single" w:sz="4" w:space="0" w:color="auto"/>
              <w:bottom w:val="single" w:sz="4" w:space="0" w:color="auto"/>
              <w:right w:val="single" w:sz="4" w:space="0" w:color="auto"/>
            </w:tcBorders>
            <w:shd w:val="clear" w:color="auto" w:fill="auto"/>
            <w:noWrap/>
            <w:vAlign w:val="center"/>
            <w:hideMark/>
          </w:tcPr>
          <w:p w:rsidR="00931178" w:rsidRPr="000A1A76" w:rsidRDefault="000A1A76" w:rsidP="000A1A76">
            <w:pPr>
              <w:jc w:val="center"/>
              <w:rPr>
                <w:rFonts w:ascii="Calibri" w:eastAsia="Times New Roman" w:hAnsi="Calibri" w:cs="Times New Roman"/>
                <w:b/>
                <w:color w:val="000000"/>
                <w:sz w:val="18"/>
                <w:szCs w:val="18"/>
                <w:lang w:eastAsia="es-ES"/>
              </w:rPr>
            </w:pPr>
            <w:r w:rsidRPr="000A1A76">
              <w:rPr>
                <w:rFonts w:ascii="Calibri" w:eastAsia="Times New Roman" w:hAnsi="Calibri" w:cs="Times New Roman"/>
                <w:b/>
                <w:color w:val="000000"/>
                <w:sz w:val="18"/>
                <w:szCs w:val="18"/>
                <w:lang w:eastAsia="es-ES"/>
              </w:rPr>
              <w:t>TOTAL</w:t>
            </w:r>
          </w:p>
        </w:tc>
        <w:tc>
          <w:tcPr>
            <w:tcW w:w="2437" w:type="dxa"/>
            <w:tcBorders>
              <w:top w:val="nil"/>
              <w:left w:val="nil"/>
              <w:bottom w:val="single" w:sz="4" w:space="0" w:color="auto"/>
              <w:right w:val="single" w:sz="4" w:space="0" w:color="auto"/>
            </w:tcBorders>
            <w:shd w:val="clear" w:color="auto" w:fill="auto"/>
            <w:noWrap/>
            <w:vAlign w:val="center"/>
            <w:hideMark/>
          </w:tcPr>
          <w:p w:rsidR="00931178" w:rsidRPr="000A1A76" w:rsidRDefault="00931178" w:rsidP="00944896">
            <w:pPr>
              <w:jc w:val="center"/>
              <w:rPr>
                <w:rFonts w:ascii="Calibri" w:eastAsia="Times New Roman" w:hAnsi="Calibri" w:cs="Times New Roman"/>
                <w:b/>
                <w:color w:val="000000"/>
                <w:sz w:val="18"/>
                <w:szCs w:val="18"/>
                <w:lang w:eastAsia="es-ES"/>
              </w:rPr>
            </w:pPr>
            <w:r w:rsidRPr="000A1A76">
              <w:rPr>
                <w:rFonts w:ascii="Calibri" w:eastAsia="Times New Roman" w:hAnsi="Calibri" w:cs="Times New Roman"/>
                <w:b/>
                <w:color w:val="000000"/>
                <w:sz w:val="18"/>
                <w:szCs w:val="18"/>
                <w:lang w:eastAsia="es-ES"/>
              </w:rPr>
              <w:t>278</w:t>
            </w:r>
          </w:p>
        </w:tc>
      </w:tr>
    </w:tbl>
    <w:p w:rsidR="00DD2EB1" w:rsidRDefault="00DD2EB1" w:rsidP="00E4106E">
      <w:pPr>
        <w:spacing w:line="360" w:lineRule="auto"/>
        <w:rPr>
          <w:sz w:val="24"/>
          <w:szCs w:val="24"/>
        </w:rPr>
      </w:pPr>
    </w:p>
    <w:p w:rsidR="00E63F64" w:rsidRDefault="00E63F64">
      <w:pPr>
        <w:rPr>
          <w:b/>
          <w:sz w:val="20"/>
          <w:szCs w:val="20"/>
        </w:rPr>
      </w:pPr>
      <w:r>
        <w:rPr>
          <w:b/>
          <w:sz w:val="20"/>
          <w:szCs w:val="20"/>
        </w:rPr>
        <w:br w:type="page"/>
      </w:r>
    </w:p>
    <w:p w:rsidR="001E2EC4" w:rsidRDefault="00D25E6B" w:rsidP="004D4AD1">
      <w:pPr>
        <w:jc w:val="center"/>
        <w:rPr>
          <w:noProof/>
          <w:sz w:val="24"/>
          <w:szCs w:val="24"/>
          <w:lang w:eastAsia="es-ES"/>
        </w:rPr>
      </w:pPr>
      <w:r>
        <w:rPr>
          <w:b/>
          <w:sz w:val="20"/>
          <w:szCs w:val="20"/>
        </w:rPr>
        <w:lastRenderedPageBreak/>
        <w:t>Figura</w:t>
      </w:r>
      <w:r w:rsidRPr="00D85718">
        <w:rPr>
          <w:b/>
          <w:sz w:val="20"/>
          <w:szCs w:val="20"/>
        </w:rPr>
        <w:t xml:space="preserve"> </w:t>
      </w:r>
      <w:r w:rsidR="00DE69DC">
        <w:rPr>
          <w:b/>
          <w:sz w:val="20"/>
          <w:szCs w:val="20"/>
        </w:rPr>
        <w:t>7</w:t>
      </w:r>
      <w:r w:rsidRPr="00D85718">
        <w:rPr>
          <w:b/>
          <w:sz w:val="20"/>
          <w:szCs w:val="20"/>
        </w:rPr>
        <w:t xml:space="preserve">. </w:t>
      </w:r>
      <w:r w:rsidRPr="00D6545C">
        <w:rPr>
          <w:sz w:val="20"/>
          <w:szCs w:val="20"/>
        </w:rPr>
        <w:t xml:space="preserve">Resultados de la </w:t>
      </w:r>
      <w:r w:rsidR="000D172F">
        <w:rPr>
          <w:sz w:val="20"/>
          <w:szCs w:val="20"/>
        </w:rPr>
        <w:t>p</w:t>
      </w:r>
      <w:r w:rsidR="009F7E0D" w:rsidRPr="00D6545C">
        <w:rPr>
          <w:sz w:val="20"/>
          <w:szCs w:val="20"/>
        </w:rPr>
        <w:t>regunta</w:t>
      </w:r>
      <w:r w:rsidR="000D172F">
        <w:rPr>
          <w:sz w:val="20"/>
          <w:szCs w:val="20"/>
        </w:rPr>
        <w:t xml:space="preserve"> 3.</w:t>
      </w:r>
      <w:r w:rsidR="009F7E0D" w:rsidRPr="00D6545C">
        <w:rPr>
          <w:sz w:val="20"/>
          <w:szCs w:val="20"/>
        </w:rPr>
        <w:t xml:space="preserve"> ¿</w:t>
      </w:r>
      <w:r w:rsidR="00F771BD">
        <w:rPr>
          <w:sz w:val="20"/>
          <w:szCs w:val="20"/>
        </w:rPr>
        <w:t>Le interesaría una alternativa p</w:t>
      </w:r>
      <w:r w:rsidRPr="00D6545C">
        <w:rPr>
          <w:sz w:val="20"/>
          <w:szCs w:val="20"/>
        </w:rPr>
        <w:t xml:space="preserve">rofesional, confiable, seria y </w:t>
      </w:r>
      <w:r>
        <w:rPr>
          <w:sz w:val="20"/>
          <w:szCs w:val="20"/>
        </w:rPr>
        <w:t>con precios convenientes</w:t>
      </w:r>
      <w:r w:rsidRPr="00D6545C">
        <w:rPr>
          <w:sz w:val="20"/>
          <w:szCs w:val="20"/>
        </w:rPr>
        <w:t xml:space="preserve"> en </w:t>
      </w:r>
      <w:r w:rsidR="000D172F">
        <w:rPr>
          <w:sz w:val="20"/>
          <w:szCs w:val="20"/>
        </w:rPr>
        <w:t>c</w:t>
      </w:r>
      <w:r w:rsidRPr="00D6545C">
        <w:rPr>
          <w:sz w:val="20"/>
          <w:szCs w:val="20"/>
        </w:rPr>
        <w:t>onsultoría ambiental?</w:t>
      </w:r>
    </w:p>
    <w:p w:rsidR="00D64047" w:rsidRDefault="006E1C69" w:rsidP="004D4AD1">
      <w:pPr>
        <w:jc w:val="center"/>
        <w:rPr>
          <w:noProof/>
          <w:sz w:val="24"/>
          <w:szCs w:val="24"/>
          <w:lang w:eastAsia="es-ES"/>
        </w:rPr>
      </w:pPr>
      <w:r w:rsidRPr="006E1C69">
        <w:rPr>
          <w:noProof/>
          <w:szCs w:val="24"/>
          <w:lang w:eastAsia="es-ES"/>
        </w:rPr>
        <w:drawing>
          <wp:inline distT="0" distB="0" distL="0" distR="0">
            <wp:extent cx="3123810" cy="2133334"/>
            <wp:effectExtent l="19050" t="0" r="39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123810" cy="2133334"/>
                    </a:xfrm>
                    <a:prstGeom prst="rect">
                      <a:avLst/>
                    </a:prstGeom>
                    <a:noFill/>
                    <a:ln w="9525">
                      <a:noFill/>
                      <a:miter lim="800000"/>
                      <a:headEnd/>
                      <a:tailEnd/>
                    </a:ln>
                  </pic:spPr>
                </pic:pic>
              </a:graphicData>
            </a:graphic>
          </wp:inline>
        </w:drawing>
      </w:r>
    </w:p>
    <w:p w:rsidR="001E2EC4" w:rsidRDefault="001E2EC4" w:rsidP="00E4106E">
      <w:pPr>
        <w:spacing w:line="360" w:lineRule="auto"/>
        <w:jc w:val="both"/>
      </w:pPr>
    </w:p>
    <w:p w:rsidR="00B15FE3" w:rsidRDefault="00B15FE3" w:rsidP="00E4106E">
      <w:pPr>
        <w:spacing w:line="360" w:lineRule="auto"/>
        <w:jc w:val="both"/>
      </w:pPr>
      <w:r>
        <w:t>Alrededor del 7</w:t>
      </w:r>
      <w:r w:rsidR="009F7E0D">
        <w:t>0</w:t>
      </w:r>
      <w:r>
        <w:t xml:space="preserve">% de los encuestados indican que estarían </w:t>
      </w:r>
      <w:r w:rsidR="002C5C34">
        <w:t>dispuestos</w:t>
      </w:r>
      <w:r>
        <w:t xml:space="preserve"> a cambiar su </w:t>
      </w:r>
      <w:r w:rsidR="002C5C34">
        <w:t xml:space="preserve">proveedor actual </w:t>
      </w:r>
      <w:r>
        <w:t xml:space="preserve">de </w:t>
      </w:r>
      <w:r w:rsidR="0063163F">
        <w:t>servicios ambientales</w:t>
      </w:r>
      <w:r>
        <w:t>, lo que muestra altas p</w:t>
      </w:r>
      <w:r w:rsidR="0063163F">
        <w:t>osibilidades de mejorar</w:t>
      </w:r>
      <w:r>
        <w:t xml:space="preserve"> l</w:t>
      </w:r>
      <w:r w:rsidR="002C5C34">
        <w:t>a</w:t>
      </w:r>
      <w:r>
        <w:t>s</w:t>
      </w:r>
      <w:r w:rsidR="002C5C34">
        <w:t xml:space="preserve"> ofertas de</w:t>
      </w:r>
      <w:r>
        <w:t xml:space="preserve"> ser</w:t>
      </w:r>
      <w:r w:rsidR="002C5C34">
        <w:t>v</w:t>
      </w:r>
      <w:r>
        <w:t xml:space="preserve">icios </w:t>
      </w:r>
      <w:r w:rsidR="002C5C34">
        <w:t>existente</w:t>
      </w:r>
      <w:r w:rsidR="0063163F">
        <w:t>s</w:t>
      </w:r>
      <w:r>
        <w:t>.</w:t>
      </w:r>
    </w:p>
    <w:p w:rsidR="000D172F" w:rsidRDefault="000D172F" w:rsidP="00E4106E">
      <w:pPr>
        <w:spacing w:line="360" w:lineRule="auto"/>
        <w:jc w:val="both"/>
      </w:pPr>
    </w:p>
    <w:p w:rsidR="00B15FE3" w:rsidRDefault="00B15FE3" w:rsidP="00E4106E">
      <w:pPr>
        <w:spacing w:line="360" w:lineRule="auto"/>
        <w:jc w:val="both"/>
      </w:pPr>
      <w:r>
        <w:t xml:space="preserve">Las estrategias entonces apuntarán a ofrecer un servicio de </w:t>
      </w:r>
      <w:r w:rsidR="002C5C34">
        <w:t xml:space="preserve">atención </w:t>
      </w:r>
      <w:r w:rsidR="00061CDA">
        <w:t>al</w:t>
      </w:r>
      <w:r w:rsidR="002C5C34">
        <w:t xml:space="preserve"> cliente </w:t>
      </w:r>
      <w:r w:rsidR="00061CDA">
        <w:t>más</w:t>
      </w:r>
      <w:r w:rsidR="002C5C34">
        <w:t xml:space="preserve"> personalizado y </w:t>
      </w:r>
      <w:r w:rsidR="00B3572C">
        <w:t>una escala de precios razonablemente económicos</w:t>
      </w:r>
      <w:r w:rsidR="002C5C34">
        <w:t xml:space="preserve"> s</w:t>
      </w:r>
      <w:r w:rsidR="00B3572C">
        <w:t>uperando</w:t>
      </w:r>
      <w:r w:rsidR="002C5C34">
        <w:t xml:space="preserve"> el </w:t>
      </w:r>
      <w:r w:rsidR="00B3572C">
        <w:t xml:space="preserve">nivel de </w:t>
      </w:r>
      <w:r w:rsidR="002C5C34">
        <w:t>servicio</w:t>
      </w:r>
      <w:r w:rsidR="00B3572C">
        <w:t xml:space="preserve"> de la competencia</w:t>
      </w:r>
      <w:r w:rsidR="002C5C34">
        <w:t>.</w:t>
      </w:r>
    </w:p>
    <w:p w:rsidR="002C5C34" w:rsidRDefault="002C5C34" w:rsidP="00E4106E">
      <w:pPr>
        <w:spacing w:line="360" w:lineRule="auto"/>
        <w:jc w:val="both"/>
      </w:pPr>
    </w:p>
    <w:p w:rsidR="009B0A1C" w:rsidRPr="00E86A3E" w:rsidRDefault="009B0A1C" w:rsidP="00E4106E">
      <w:pPr>
        <w:spacing w:line="360" w:lineRule="auto"/>
        <w:jc w:val="both"/>
      </w:pPr>
    </w:p>
    <w:p w:rsidR="00931178" w:rsidRDefault="000D172F" w:rsidP="00E86A3E">
      <w:pPr>
        <w:spacing w:line="360" w:lineRule="auto"/>
        <w:jc w:val="both"/>
      </w:pPr>
      <w:r>
        <w:t xml:space="preserve">Pregunta </w:t>
      </w:r>
      <w:r w:rsidR="00F771BD">
        <w:t xml:space="preserve">4.- </w:t>
      </w:r>
      <w:r w:rsidR="00B3572C">
        <w:t>¿</w:t>
      </w:r>
      <w:r w:rsidR="00C5031C">
        <w:t>Qué</w:t>
      </w:r>
      <w:r w:rsidR="00F771BD">
        <w:t xml:space="preserve"> f</w:t>
      </w:r>
      <w:r w:rsidR="00931178" w:rsidRPr="00E86A3E">
        <w:t>uente utiliza para ubicar consultores ambientales</w:t>
      </w:r>
      <w:r w:rsidR="00B3572C">
        <w:t>?</w:t>
      </w:r>
    </w:p>
    <w:p w:rsidR="00D6545C" w:rsidRDefault="00D6545C" w:rsidP="00E86A3E">
      <w:pPr>
        <w:spacing w:line="360" w:lineRule="auto"/>
        <w:jc w:val="both"/>
      </w:pPr>
    </w:p>
    <w:p w:rsidR="00B3572C" w:rsidRDefault="00B3572C" w:rsidP="00E86A3E">
      <w:pPr>
        <w:spacing w:line="360" w:lineRule="auto"/>
        <w:jc w:val="both"/>
        <w:rPr>
          <w:rFonts w:ascii="Calibri" w:eastAsia="Times New Roman" w:hAnsi="Calibri" w:cs="Times New Roman"/>
          <w:bCs/>
          <w:color w:val="000000"/>
          <w:lang w:eastAsia="es-ES"/>
        </w:rPr>
      </w:pPr>
      <w:r w:rsidRPr="0070361D">
        <w:rPr>
          <w:rFonts w:ascii="Calibri" w:eastAsia="Times New Roman" w:hAnsi="Calibri" w:cs="Times New Roman"/>
          <w:bCs/>
          <w:color w:val="000000"/>
          <w:lang w:eastAsia="es-ES"/>
        </w:rPr>
        <w:t>Objetivo de la pregunta:</w:t>
      </w:r>
      <w:r>
        <w:rPr>
          <w:rFonts w:ascii="Calibri" w:eastAsia="Times New Roman" w:hAnsi="Calibri" w:cs="Times New Roman"/>
          <w:bCs/>
          <w:color w:val="000000"/>
          <w:lang w:eastAsia="es-ES"/>
        </w:rPr>
        <w:t xml:space="preserve"> Saber los medios a los cuales los potenciales clientes acceden para buscar un servicio.</w:t>
      </w:r>
    </w:p>
    <w:p w:rsidR="00B3572C" w:rsidRPr="00E86A3E" w:rsidRDefault="00B3572C" w:rsidP="00E86A3E">
      <w:pPr>
        <w:spacing w:line="360" w:lineRule="auto"/>
        <w:jc w:val="both"/>
      </w:pPr>
    </w:p>
    <w:p w:rsidR="00D6545C" w:rsidRPr="00D6545C" w:rsidRDefault="00D6545C" w:rsidP="00DD2EB1">
      <w:pPr>
        <w:jc w:val="center"/>
        <w:rPr>
          <w:rFonts w:ascii="Calibri" w:eastAsia="Times New Roman" w:hAnsi="Calibri" w:cs="Times New Roman"/>
          <w:bCs/>
          <w:color w:val="000000"/>
          <w:sz w:val="20"/>
          <w:szCs w:val="20"/>
          <w:lang w:eastAsia="es-ES"/>
        </w:rPr>
      </w:pPr>
      <w:r w:rsidRPr="00D6545C">
        <w:rPr>
          <w:b/>
          <w:sz w:val="20"/>
          <w:szCs w:val="20"/>
        </w:rPr>
        <w:t>Tabla 12.</w:t>
      </w:r>
      <w:r w:rsidR="000D172F">
        <w:rPr>
          <w:sz w:val="20"/>
          <w:szCs w:val="20"/>
        </w:rPr>
        <w:t xml:space="preserve"> Resultados de la pregunta 4. ¿Qué f</w:t>
      </w:r>
      <w:r w:rsidRPr="00D6545C">
        <w:rPr>
          <w:sz w:val="20"/>
          <w:szCs w:val="20"/>
        </w:rPr>
        <w:t>uente utiliza para ubicar consultores ambientales?</w:t>
      </w:r>
    </w:p>
    <w:tbl>
      <w:tblPr>
        <w:tblW w:w="4820" w:type="dxa"/>
        <w:jc w:val="center"/>
        <w:tblCellMar>
          <w:left w:w="70" w:type="dxa"/>
          <w:right w:w="70" w:type="dxa"/>
        </w:tblCellMar>
        <w:tblLook w:val="04A0"/>
      </w:tblPr>
      <w:tblGrid>
        <w:gridCol w:w="2554"/>
        <w:gridCol w:w="2266"/>
      </w:tblGrid>
      <w:tr w:rsidR="009B0A1C" w:rsidRPr="00E86A3E" w:rsidTr="00790657">
        <w:trPr>
          <w:trHeight w:val="340"/>
          <w:jc w:val="center"/>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A1C" w:rsidRPr="00E86A3E" w:rsidRDefault="000D172F" w:rsidP="00E86A3E">
            <w:pPr>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Fuentes de c</w:t>
            </w:r>
            <w:r w:rsidR="009B0A1C" w:rsidRPr="00E86A3E">
              <w:rPr>
                <w:rFonts w:ascii="Calibri" w:eastAsia="Times New Roman" w:hAnsi="Calibri" w:cs="Times New Roman"/>
                <w:b/>
                <w:color w:val="000000"/>
                <w:sz w:val="18"/>
                <w:szCs w:val="18"/>
                <w:lang w:eastAsia="es-ES"/>
              </w:rPr>
              <w:t>onsulta</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9B0A1C" w:rsidRPr="00E86A3E" w:rsidRDefault="00127055" w:rsidP="00E86A3E">
            <w:pPr>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Resultado de la encuesta</w:t>
            </w:r>
          </w:p>
        </w:tc>
      </w:tr>
      <w:tr w:rsidR="00931178" w:rsidRPr="00E86A3E" w:rsidTr="00E86A3E">
        <w:trPr>
          <w:trHeight w:val="284"/>
          <w:jc w:val="center"/>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178" w:rsidRPr="00E86A3E" w:rsidRDefault="00931178" w:rsidP="00931178">
            <w:pP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Referencia</w:t>
            </w:r>
            <w:r w:rsidR="009B0A1C" w:rsidRPr="00E86A3E">
              <w:rPr>
                <w:rFonts w:ascii="Calibri" w:eastAsia="Times New Roman" w:hAnsi="Calibri" w:cs="Times New Roman"/>
                <w:color w:val="000000"/>
                <w:sz w:val="18"/>
                <w:szCs w:val="18"/>
                <w:lang w:eastAsia="es-ES"/>
              </w:rPr>
              <w:t xml:space="preserve"> con conocidos</w:t>
            </w:r>
            <w:r w:rsidRPr="00E86A3E">
              <w:rPr>
                <w:rFonts w:ascii="Calibri" w:eastAsia="Times New Roman" w:hAnsi="Calibri" w:cs="Times New Roman"/>
                <w:color w:val="000000"/>
                <w:sz w:val="18"/>
                <w:szCs w:val="18"/>
                <w:lang w:eastAsia="es-ES"/>
              </w:rPr>
              <w:t xml:space="preserve"> </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rsidR="00931178" w:rsidRPr="00E86A3E" w:rsidRDefault="00931178" w:rsidP="000D172F">
            <w:pPr>
              <w:jc w:val="cente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164</w:t>
            </w:r>
          </w:p>
        </w:tc>
      </w:tr>
      <w:tr w:rsidR="00931178" w:rsidRPr="00E86A3E" w:rsidTr="00E86A3E">
        <w:trPr>
          <w:trHeight w:val="284"/>
          <w:jc w:val="center"/>
        </w:trPr>
        <w:tc>
          <w:tcPr>
            <w:tcW w:w="2554" w:type="dxa"/>
            <w:tcBorders>
              <w:top w:val="nil"/>
              <w:left w:val="single" w:sz="4" w:space="0" w:color="auto"/>
              <w:bottom w:val="single" w:sz="4" w:space="0" w:color="auto"/>
              <w:right w:val="single" w:sz="4" w:space="0" w:color="auto"/>
            </w:tcBorders>
            <w:shd w:val="clear" w:color="auto" w:fill="auto"/>
            <w:noWrap/>
            <w:vAlign w:val="center"/>
            <w:hideMark/>
          </w:tcPr>
          <w:p w:rsidR="00931178" w:rsidRPr="00E86A3E" w:rsidRDefault="00931178" w:rsidP="00931178">
            <w:pP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Guía Telefónica</w:t>
            </w:r>
          </w:p>
        </w:tc>
        <w:tc>
          <w:tcPr>
            <w:tcW w:w="2266" w:type="dxa"/>
            <w:tcBorders>
              <w:top w:val="nil"/>
              <w:left w:val="nil"/>
              <w:bottom w:val="single" w:sz="4" w:space="0" w:color="auto"/>
              <w:right w:val="single" w:sz="4" w:space="0" w:color="auto"/>
            </w:tcBorders>
            <w:shd w:val="clear" w:color="auto" w:fill="auto"/>
            <w:noWrap/>
            <w:vAlign w:val="center"/>
            <w:hideMark/>
          </w:tcPr>
          <w:p w:rsidR="00931178" w:rsidRPr="00E86A3E" w:rsidRDefault="00931178" w:rsidP="000D172F">
            <w:pPr>
              <w:jc w:val="cente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48</w:t>
            </w:r>
          </w:p>
        </w:tc>
      </w:tr>
      <w:tr w:rsidR="00931178" w:rsidRPr="00E86A3E" w:rsidTr="00E86A3E">
        <w:trPr>
          <w:trHeight w:val="284"/>
          <w:jc w:val="center"/>
        </w:trPr>
        <w:tc>
          <w:tcPr>
            <w:tcW w:w="2554" w:type="dxa"/>
            <w:tcBorders>
              <w:top w:val="nil"/>
              <w:left w:val="single" w:sz="4" w:space="0" w:color="auto"/>
              <w:bottom w:val="single" w:sz="4" w:space="0" w:color="auto"/>
              <w:right w:val="single" w:sz="4" w:space="0" w:color="auto"/>
            </w:tcBorders>
            <w:shd w:val="clear" w:color="auto" w:fill="auto"/>
            <w:noWrap/>
            <w:vAlign w:val="center"/>
            <w:hideMark/>
          </w:tcPr>
          <w:p w:rsidR="00931178" w:rsidRPr="00E86A3E" w:rsidRDefault="00931178" w:rsidP="00931178">
            <w:pP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Internet</w:t>
            </w:r>
          </w:p>
        </w:tc>
        <w:tc>
          <w:tcPr>
            <w:tcW w:w="2266" w:type="dxa"/>
            <w:tcBorders>
              <w:top w:val="nil"/>
              <w:left w:val="nil"/>
              <w:bottom w:val="single" w:sz="4" w:space="0" w:color="auto"/>
              <w:right w:val="single" w:sz="4" w:space="0" w:color="auto"/>
            </w:tcBorders>
            <w:shd w:val="clear" w:color="auto" w:fill="auto"/>
            <w:noWrap/>
            <w:vAlign w:val="center"/>
            <w:hideMark/>
          </w:tcPr>
          <w:p w:rsidR="00931178" w:rsidRPr="00E86A3E" w:rsidRDefault="00931178" w:rsidP="000D172F">
            <w:pPr>
              <w:jc w:val="cente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45</w:t>
            </w:r>
          </w:p>
        </w:tc>
      </w:tr>
      <w:tr w:rsidR="00931178" w:rsidRPr="00E86A3E" w:rsidTr="00E86A3E">
        <w:trPr>
          <w:trHeight w:val="284"/>
          <w:jc w:val="center"/>
        </w:trPr>
        <w:tc>
          <w:tcPr>
            <w:tcW w:w="2554" w:type="dxa"/>
            <w:tcBorders>
              <w:top w:val="nil"/>
              <w:left w:val="single" w:sz="4" w:space="0" w:color="auto"/>
              <w:bottom w:val="single" w:sz="4" w:space="0" w:color="auto"/>
              <w:right w:val="single" w:sz="4" w:space="0" w:color="auto"/>
            </w:tcBorders>
            <w:shd w:val="clear" w:color="auto" w:fill="auto"/>
            <w:noWrap/>
            <w:vAlign w:val="center"/>
            <w:hideMark/>
          </w:tcPr>
          <w:p w:rsidR="00931178" w:rsidRPr="00E86A3E" w:rsidRDefault="00127055" w:rsidP="00931178">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N</w:t>
            </w:r>
            <w:r w:rsidR="00931178" w:rsidRPr="00E86A3E">
              <w:rPr>
                <w:rFonts w:ascii="Calibri" w:eastAsia="Times New Roman" w:hAnsi="Calibri" w:cs="Times New Roman"/>
                <w:color w:val="000000"/>
                <w:sz w:val="18"/>
                <w:szCs w:val="18"/>
                <w:lang w:eastAsia="es-ES"/>
              </w:rPr>
              <w:t>o sabe</w:t>
            </w:r>
          </w:p>
        </w:tc>
        <w:tc>
          <w:tcPr>
            <w:tcW w:w="2266" w:type="dxa"/>
            <w:tcBorders>
              <w:top w:val="nil"/>
              <w:left w:val="nil"/>
              <w:bottom w:val="single" w:sz="4" w:space="0" w:color="auto"/>
              <w:right w:val="single" w:sz="4" w:space="0" w:color="auto"/>
            </w:tcBorders>
            <w:shd w:val="clear" w:color="auto" w:fill="auto"/>
            <w:noWrap/>
            <w:vAlign w:val="center"/>
            <w:hideMark/>
          </w:tcPr>
          <w:p w:rsidR="00931178" w:rsidRPr="00E86A3E" w:rsidRDefault="00931178" w:rsidP="000D172F">
            <w:pPr>
              <w:jc w:val="cente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21</w:t>
            </w:r>
          </w:p>
        </w:tc>
      </w:tr>
      <w:tr w:rsidR="00931178" w:rsidRPr="00E86A3E" w:rsidTr="00E86A3E">
        <w:trPr>
          <w:trHeight w:val="284"/>
          <w:jc w:val="center"/>
        </w:trPr>
        <w:tc>
          <w:tcPr>
            <w:tcW w:w="2554" w:type="dxa"/>
            <w:tcBorders>
              <w:top w:val="nil"/>
              <w:left w:val="single" w:sz="4" w:space="0" w:color="auto"/>
              <w:bottom w:val="single" w:sz="4" w:space="0" w:color="auto"/>
              <w:right w:val="single" w:sz="4" w:space="0" w:color="auto"/>
            </w:tcBorders>
            <w:shd w:val="clear" w:color="auto" w:fill="auto"/>
            <w:noWrap/>
            <w:vAlign w:val="center"/>
            <w:hideMark/>
          </w:tcPr>
          <w:p w:rsidR="00931178" w:rsidRPr="00E86A3E" w:rsidRDefault="00931178" w:rsidP="00931178">
            <w:pP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 </w:t>
            </w:r>
            <w:r w:rsidR="00790657">
              <w:rPr>
                <w:rFonts w:ascii="Calibri" w:eastAsia="Times New Roman" w:hAnsi="Calibri" w:cs="Times New Roman"/>
                <w:color w:val="000000"/>
                <w:sz w:val="18"/>
                <w:szCs w:val="18"/>
                <w:lang w:eastAsia="es-ES"/>
              </w:rPr>
              <w:t>Total r</w:t>
            </w:r>
            <w:r w:rsidR="009B0A1C" w:rsidRPr="00E86A3E">
              <w:rPr>
                <w:rFonts w:ascii="Calibri" w:eastAsia="Times New Roman" w:hAnsi="Calibri" w:cs="Times New Roman"/>
                <w:color w:val="000000"/>
                <w:sz w:val="18"/>
                <w:szCs w:val="18"/>
                <w:lang w:eastAsia="es-ES"/>
              </w:rPr>
              <w:t>espuestas</w:t>
            </w:r>
          </w:p>
        </w:tc>
        <w:tc>
          <w:tcPr>
            <w:tcW w:w="2266" w:type="dxa"/>
            <w:tcBorders>
              <w:top w:val="nil"/>
              <w:left w:val="nil"/>
              <w:bottom w:val="single" w:sz="4" w:space="0" w:color="auto"/>
              <w:right w:val="single" w:sz="4" w:space="0" w:color="auto"/>
            </w:tcBorders>
            <w:shd w:val="clear" w:color="auto" w:fill="auto"/>
            <w:noWrap/>
            <w:vAlign w:val="center"/>
            <w:hideMark/>
          </w:tcPr>
          <w:p w:rsidR="00931178" w:rsidRPr="00E86A3E" w:rsidRDefault="00931178" w:rsidP="000D172F">
            <w:pPr>
              <w:jc w:val="center"/>
              <w:rPr>
                <w:rFonts w:ascii="Calibri" w:eastAsia="Times New Roman" w:hAnsi="Calibri" w:cs="Times New Roman"/>
                <w:color w:val="000000"/>
                <w:sz w:val="18"/>
                <w:szCs w:val="18"/>
                <w:lang w:eastAsia="es-ES"/>
              </w:rPr>
            </w:pPr>
            <w:r w:rsidRPr="00E86A3E">
              <w:rPr>
                <w:rFonts w:ascii="Calibri" w:eastAsia="Times New Roman" w:hAnsi="Calibri" w:cs="Times New Roman"/>
                <w:color w:val="000000"/>
                <w:sz w:val="18"/>
                <w:szCs w:val="18"/>
                <w:lang w:eastAsia="es-ES"/>
              </w:rPr>
              <w:t>278</w:t>
            </w:r>
          </w:p>
        </w:tc>
      </w:tr>
    </w:tbl>
    <w:p w:rsidR="00931178" w:rsidRDefault="00931178" w:rsidP="00E4106E">
      <w:pPr>
        <w:spacing w:line="360" w:lineRule="auto"/>
        <w:rPr>
          <w:sz w:val="24"/>
          <w:szCs w:val="24"/>
        </w:rPr>
      </w:pPr>
    </w:p>
    <w:p w:rsidR="00E63F64" w:rsidRDefault="00E63F64">
      <w:pPr>
        <w:rPr>
          <w:b/>
          <w:sz w:val="20"/>
          <w:szCs w:val="20"/>
        </w:rPr>
      </w:pPr>
      <w:r>
        <w:rPr>
          <w:b/>
          <w:sz w:val="20"/>
          <w:szCs w:val="20"/>
        </w:rPr>
        <w:br w:type="page"/>
      </w:r>
    </w:p>
    <w:p w:rsidR="00D25E6B" w:rsidRPr="00D25E6B" w:rsidRDefault="00D25E6B" w:rsidP="00DD2EB1">
      <w:pPr>
        <w:jc w:val="center"/>
        <w:rPr>
          <w:rFonts w:ascii="Calibri" w:eastAsia="Times New Roman" w:hAnsi="Calibri" w:cs="Times New Roman"/>
          <w:bCs/>
          <w:color w:val="000000"/>
          <w:sz w:val="20"/>
          <w:szCs w:val="20"/>
          <w:lang w:eastAsia="es-ES"/>
        </w:rPr>
      </w:pPr>
      <w:r>
        <w:rPr>
          <w:b/>
          <w:sz w:val="20"/>
          <w:szCs w:val="20"/>
        </w:rPr>
        <w:lastRenderedPageBreak/>
        <w:t>Figura</w:t>
      </w:r>
      <w:r w:rsidRPr="00D85718">
        <w:rPr>
          <w:b/>
          <w:sz w:val="20"/>
          <w:szCs w:val="20"/>
        </w:rPr>
        <w:t xml:space="preserve"> </w:t>
      </w:r>
      <w:r>
        <w:rPr>
          <w:b/>
          <w:sz w:val="20"/>
          <w:szCs w:val="20"/>
        </w:rPr>
        <w:t>8</w:t>
      </w:r>
      <w:r w:rsidRPr="00D85718">
        <w:rPr>
          <w:b/>
          <w:sz w:val="20"/>
          <w:szCs w:val="20"/>
        </w:rPr>
        <w:t xml:space="preserve">. </w:t>
      </w:r>
      <w:r w:rsidRPr="00D6545C">
        <w:rPr>
          <w:sz w:val="20"/>
          <w:szCs w:val="20"/>
        </w:rPr>
        <w:t>Resultados</w:t>
      </w:r>
      <w:r>
        <w:rPr>
          <w:sz w:val="20"/>
          <w:szCs w:val="20"/>
        </w:rPr>
        <w:t xml:space="preserve"> gráficos</w:t>
      </w:r>
      <w:r w:rsidR="000D172F">
        <w:rPr>
          <w:sz w:val="20"/>
          <w:szCs w:val="20"/>
        </w:rPr>
        <w:t xml:space="preserve"> de la p</w:t>
      </w:r>
      <w:r w:rsidR="00F771BD">
        <w:rPr>
          <w:sz w:val="20"/>
          <w:szCs w:val="20"/>
        </w:rPr>
        <w:t>regunta 4. ¿Qué f</w:t>
      </w:r>
      <w:r w:rsidRPr="00D6545C">
        <w:rPr>
          <w:sz w:val="20"/>
          <w:szCs w:val="20"/>
        </w:rPr>
        <w:t>uente utiliza para ubicar consultores ambientales?</w:t>
      </w:r>
    </w:p>
    <w:p w:rsidR="00931178" w:rsidRPr="00A60448" w:rsidRDefault="003B4A32" w:rsidP="004D4AD1">
      <w:pPr>
        <w:jc w:val="center"/>
        <w:rPr>
          <w:sz w:val="24"/>
          <w:szCs w:val="24"/>
        </w:rPr>
      </w:pPr>
      <w:r w:rsidRPr="003B4A32">
        <w:rPr>
          <w:noProof/>
          <w:szCs w:val="24"/>
          <w:lang w:eastAsia="es-ES"/>
        </w:rPr>
        <w:drawing>
          <wp:inline distT="0" distB="0" distL="0" distR="0">
            <wp:extent cx="3009524" cy="2148571"/>
            <wp:effectExtent l="19050" t="0" r="376"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3009524" cy="2148571"/>
                    </a:xfrm>
                    <a:prstGeom prst="rect">
                      <a:avLst/>
                    </a:prstGeom>
                    <a:noFill/>
                    <a:ln w="9525">
                      <a:noFill/>
                      <a:miter lim="800000"/>
                      <a:headEnd/>
                      <a:tailEnd/>
                    </a:ln>
                  </pic:spPr>
                </pic:pic>
              </a:graphicData>
            </a:graphic>
          </wp:inline>
        </w:drawing>
      </w:r>
    </w:p>
    <w:p w:rsidR="001D3D43" w:rsidRDefault="001D3D43" w:rsidP="00E4106E">
      <w:pPr>
        <w:spacing w:line="360" w:lineRule="auto"/>
      </w:pPr>
    </w:p>
    <w:p w:rsidR="00931178" w:rsidRDefault="00931178" w:rsidP="00E4106E">
      <w:pPr>
        <w:spacing w:line="360" w:lineRule="auto"/>
      </w:pPr>
    </w:p>
    <w:p w:rsidR="00931178" w:rsidRDefault="00AA0648" w:rsidP="00DE48A6">
      <w:pPr>
        <w:spacing w:line="360" w:lineRule="auto"/>
        <w:rPr>
          <w:b/>
        </w:rPr>
      </w:pPr>
      <w:r w:rsidRPr="00DE48A6">
        <w:rPr>
          <w:b/>
        </w:rPr>
        <w:t xml:space="preserve">ESTIMACIÓN </w:t>
      </w:r>
      <w:r w:rsidR="009B0A1C" w:rsidRPr="00DE48A6">
        <w:rPr>
          <w:b/>
        </w:rPr>
        <w:t>DE LA DEMANDA</w:t>
      </w:r>
    </w:p>
    <w:p w:rsidR="00A96344" w:rsidRPr="00A96344" w:rsidRDefault="00A96344" w:rsidP="00DE48A6">
      <w:pPr>
        <w:spacing w:line="360" w:lineRule="auto"/>
      </w:pPr>
      <w:r w:rsidRPr="00A96344">
        <w:t xml:space="preserve">En la </w:t>
      </w:r>
      <w:r>
        <w:t>T</w:t>
      </w:r>
      <w:r w:rsidRPr="00A96344">
        <w:t xml:space="preserve">abla 13 se presenta </w:t>
      </w:r>
      <w:r>
        <w:t>los parámetros considerados para estimar la demanda del servicio.</w:t>
      </w:r>
    </w:p>
    <w:p w:rsidR="00A96344" w:rsidRPr="006644E2" w:rsidRDefault="00A96344" w:rsidP="00DE48A6">
      <w:pPr>
        <w:spacing w:line="360" w:lineRule="auto"/>
      </w:pPr>
    </w:p>
    <w:p w:rsidR="00D6545C" w:rsidRPr="00D6545C" w:rsidRDefault="00D6545C" w:rsidP="00DD2EB1">
      <w:pPr>
        <w:jc w:val="center"/>
        <w:rPr>
          <w:rFonts w:ascii="Calibri" w:eastAsia="Times New Roman" w:hAnsi="Calibri" w:cs="Times New Roman"/>
          <w:bCs/>
          <w:color w:val="000000"/>
          <w:sz w:val="20"/>
          <w:szCs w:val="20"/>
          <w:lang w:eastAsia="es-ES"/>
        </w:rPr>
      </w:pPr>
      <w:r w:rsidRPr="00D6545C">
        <w:rPr>
          <w:b/>
          <w:sz w:val="20"/>
          <w:szCs w:val="20"/>
        </w:rPr>
        <w:t>Tabla 1</w:t>
      </w:r>
      <w:r>
        <w:rPr>
          <w:b/>
          <w:sz w:val="20"/>
          <w:szCs w:val="20"/>
        </w:rPr>
        <w:t>3</w:t>
      </w:r>
      <w:r w:rsidRPr="00D6545C">
        <w:rPr>
          <w:b/>
          <w:sz w:val="20"/>
          <w:szCs w:val="20"/>
        </w:rPr>
        <w:t>.</w:t>
      </w:r>
      <w:r w:rsidRPr="00D6545C">
        <w:rPr>
          <w:sz w:val="20"/>
          <w:szCs w:val="20"/>
        </w:rPr>
        <w:t xml:space="preserve"> </w:t>
      </w:r>
      <w:r w:rsidR="00F771BD">
        <w:rPr>
          <w:sz w:val="20"/>
          <w:szCs w:val="20"/>
        </w:rPr>
        <w:t>Estimación de la d</w:t>
      </w:r>
      <w:r>
        <w:rPr>
          <w:sz w:val="20"/>
          <w:szCs w:val="20"/>
        </w:rPr>
        <w:t>emanda</w:t>
      </w:r>
    </w:p>
    <w:tbl>
      <w:tblPr>
        <w:tblW w:w="8481" w:type="dxa"/>
        <w:jc w:val="center"/>
        <w:tblInd w:w="65" w:type="dxa"/>
        <w:tblCellMar>
          <w:left w:w="70" w:type="dxa"/>
          <w:right w:w="70" w:type="dxa"/>
        </w:tblCellMar>
        <w:tblLook w:val="04A0"/>
      </w:tblPr>
      <w:tblGrid>
        <w:gridCol w:w="1854"/>
        <w:gridCol w:w="1291"/>
        <w:gridCol w:w="1940"/>
        <w:gridCol w:w="2160"/>
        <w:gridCol w:w="1236"/>
      </w:tblGrid>
      <w:tr w:rsidR="00E23A9D" w:rsidRPr="00811EAD" w:rsidTr="00790657">
        <w:trPr>
          <w:trHeight w:val="983"/>
          <w:jc w:val="center"/>
        </w:trPr>
        <w:tc>
          <w:tcPr>
            <w:tcW w:w="1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3A9D" w:rsidRPr="00811EAD" w:rsidRDefault="00F771BD" w:rsidP="00E23A9D">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Empresas medianas y p</w:t>
            </w:r>
            <w:r w:rsidR="00E23A9D" w:rsidRPr="00811EAD">
              <w:rPr>
                <w:rFonts w:ascii="Calibri" w:eastAsia="Times New Roman" w:hAnsi="Calibri" w:cs="Times New Roman"/>
                <w:b/>
                <w:bCs/>
                <w:color w:val="000000"/>
                <w:sz w:val="18"/>
                <w:szCs w:val="18"/>
                <w:lang w:eastAsia="es-ES"/>
              </w:rPr>
              <w:t>equeñas</w:t>
            </w:r>
            <w:r w:rsidR="00E23A9D" w:rsidRPr="00811EAD">
              <w:rPr>
                <w:rFonts w:ascii="Calibri" w:eastAsia="Times New Roman" w:hAnsi="Calibri" w:cs="Times New Roman"/>
                <w:b/>
                <w:bCs/>
                <w:color w:val="000000"/>
                <w:sz w:val="18"/>
                <w:szCs w:val="18"/>
                <w:lang w:eastAsia="es-ES"/>
              </w:rPr>
              <w:br/>
              <w:t xml:space="preserve"> (-8% grandes)</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E23A9D" w:rsidRPr="00811EAD" w:rsidRDefault="00790657" w:rsidP="00E23A9D">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55% y</w:t>
            </w:r>
            <w:r w:rsidR="000D172F">
              <w:rPr>
                <w:rFonts w:ascii="Calibri" w:eastAsia="Times New Roman" w:hAnsi="Calibri" w:cs="Times New Roman"/>
                <w:b/>
                <w:bCs/>
                <w:color w:val="000000"/>
                <w:sz w:val="18"/>
                <w:szCs w:val="18"/>
                <w:lang w:eastAsia="es-ES"/>
              </w:rPr>
              <w:t>a utiliza a</w:t>
            </w:r>
            <w:r w:rsidR="00E23A9D" w:rsidRPr="00811EAD">
              <w:rPr>
                <w:rFonts w:ascii="Calibri" w:eastAsia="Times New Roman" w:hAnsi="Calibri" w:cs="Times New Roman"/>
                <w:b/>
                <w:bCs/>
                <w:color w:val="000000"/>
                <w:sz w:val="18"/>
                <w:szCs w:val="18"/>
                <w:lang w:eastAsia="es-ES"/>
              </w:rPr>
              <w:t>sesoría</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E23A9D" w:rsidRPr="00811EAD" w:rsidRDefault="000D172F" w:rsidP="00E23A9D">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 xml:space="preserve">70% </w:t>
            </w:r>
            <w:r w:rsidR="00790657">
              <w:rPr>
                <w:rFonts w:ascii="Calibri" w:eastAsia="Times New Roman" w:hAnsi="Calibri" w:cs="Times New Roman"/>
                <w:b/>
                <w:bCs/>
                <w:color w:val="000000"/>
                <w:sz w:val="18"/>
                <w:szCs w:val="18"/>
                <w:lang w:eastAsia="es-ES"/>
              </w:rPr>
              <w:t>del 55% c</w:t>
            </w:r>
            <w:r w:rsidR="00E23A9D" w:rsidRPr="00811EAD">
              <w:rPr>
                <w:rFonts w:ascii="Calibri" w:eastAsia="Times New Roman" w:hAnsi="Calibri" w:cs="Times New Roman"/>
                <w:b/>
                <w:bCs/>
                <w:color w:val="000000"/>
                <w:sz w:val="18"/>
                <w:szCs w:val="18"/>
                <w:lang w:eastAsia="es-ES"/>
              </w:rPr>
              <w:t>ambiaria otra alternativa</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E23A9D" w:rsidRPr="00811EAD" w:rsidRDefault="00790657" w:rsidP="00E23A9D">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45% n</w:t>
            </w:r>
            <w:r w:rsidR="00E23A9D" w:rsidRPr="00811EAD">
              <w:rPr>
                <w:rFonts w:ascii="Calibri" w:eastAsia="Times New Roman" w:hAnsi="Calibri" w:cs="Times New Roman"/>
                <w:b/>
                <w:bCs/>
                <w:color w:val="000000"/>
                <w:sz w:val="18"/>
                <w:szCs w:val="18"/>
                <w:lang w:eastAsia="es-ES"/>
              </w:rPr>
              <w:t>o tiene</w:t>
            </w:r>
            <w:r w:rsidR="00241C1E">
              <w:rPr>
                <w:rFonts w:ascii="Calibri" w:eastAsia="Times New Roman" w:hAnsi="Calibri" w:cs="Times New Roman"/>
                <w:b/>
                <w:bCs/>
                <w:color w:val="000000"/>
                <w:sz w:val="18"/>
                <w:szCs w:val="18"/>
                <w:lang w:eastAsia="es-ES"/>
              </w:rPr>
              <w:t>n</w:t>
            </w:r>
            <w:r w:rsidR="00E23A9D" w:rsidRPr="00811EAD">
              <w:rPr>
                <w:rFonts w:ascii="Calibri" w:eastAsia="Times New Roman" w:hAnsi="Calibri" w:cs="Times New Roman"/>
                <w:b/>
                <w:bCs/>
                <w:color w:val="000000"/>
                <w:sz w:val="18"/>
                <w:szCs w:val="18"/>
                <w:lang w:eastAsia="es-ES"/>
              </w:rPr>
              <w:t xml:space="preserve"> Estudio</w:t>
            </w:r>
            <w:r w:rsidR="00241C1E">
              <w:rPr>
                <w:rFonts w:ascii="Calibri" w:eastAsia="Times New Roman" w:hAnsi="Calibri" w:cs="Times New Roman"/>
                <w:b/>
                <w:bCs/>
                <w:color w:val="000000"/>
                <w:sz w:val="18"/>
                <w:szCs w:val="18"/>
                <w:lang w:eastAsia="es-ES"/>
              </w:rPr>
              <w:t>s</w:t>
            </w:r>
            <w:r w:rsidR="00E23A9D" w:rsidRPr="00811EAD">
              <w:rPr>
                <w:rFonts w:ascii="Calibri" w:eastAsia="Times New Roman" w:hAnsi="Calibri" w:cs="Times New Roman"/>
                <w:b/>
                <w:bCs/>
                <w:color w:val="000000"/>
                <w:sz w:val="18"/>
                <w:szCs w:val="18"/>
                <w:lang w:eastAsia="es-ES"/>
              </w:rPr>
              <w:t xml:space="preserve"> Ambiental</w:t>
            </w:r>
            <w:r w:rsidR="00241C1E">
              <w:rPr>
                <w:rFonts w:ascii="Calibri" w:eastAsia="Times New Roman" w:hAnsi="Calibri" w:cs="Times New Roman"/>
                <w:b/>
                <w:bCs/>
                <w:color w:val="000000"/>
                <w:sz w:val="18"/>
                <w:szCs w:val="18"/>
                <w:lang w:eastAsia="es-ES"/>
              </w:rPr>
              <w:t>es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E23A9D" w:rsidRPr="00811EAD" w:rsidRDefault="003C03B5" w:rsidP="003C03B5">
            <w:pPr>
              <w:jc w:val="center"/>
              <w:rPr>
                <w:rFonts w:ascii="Calibri" w:eastAsia="Times New Roman" w:hAnsi="Calibri" w:cs="Times New Roman"/>
                <w:b/>
                <w:bCs/>
                <w:color w:val="000000"/>
                <w:sz w:val="18"/>
                <w:szCs w:val="18"/>
                <w:lang w:eastAsia="es-ES"/>
              </w:rPr>
            </w:pPr>
            <w:r w:rsidRPr="00811EAD">
              <w:rPr>
                <w:rFonts w:ascii="Calibri" w:eastAsia="Times New Roman" w:hAnsi="Calibri" w:cs="Times New Roman"/>
                <w:b/>
                <w:bCs/>
                <w:color w:val="000000"/>
                <w:sz w:val="18"/>
                <w:szCs w:val="18"/>
                <w:lang w:eastAsia="es-ES"/>
              </w:rPr>
              <w:t>Total de posibles clientes</w:t>
            </w:r>
          </w:p>
        </w:tc>
      </w:tr>
      <w:tr w:rsidR="00E23A9D" w:rsidRPr="00811EAD" w:rsidTr="00790657">
        <w:trPr>
          <w:trHeight w:val="284"/>
          <w:jc w:val="center"/>
        </w:trPr>
        <w:tc>
          <w:tcPr>
            <w:tcW w:w="1854" w:type="dxa"/>
            <w:tcBorders>
              <w:top w:val="nil"/>
              <w:left w:val="single" w:sz="4" w:space="0" w:color="auto"/>
              <w:bottom w:val="single" w:sz="4" w:space="0" w:color="auto"/>
              <w:right w:val="single" w:sz="4" w:space="0" w:color="auto"/>
            </w:tcBorders>
            <w:shd w:val="clear" w:color="000000" w:fill="FFFFCC"/>
            <w:noWrap/>
            <w:vAlign w:val="center"/>
            <w:hideMark/>
          </w:tcPr>
          <w:p w:rsidR="00E23A9D" w:rsidRPr="00811EAD" w:rsidRDefault="00E23A9D"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2.638</w:t>
            </w:r>
          </w:p>
        </w:tc>
        <w:tc>
          <w:tcPr>
            <w:tcW w:w="1291" w:type="dxa"/>
            <w:tcBorders>
              <w:top w:val="nil"/>
              <w:left w:val="nil"/>
              <w:bottom w:val="single" w:sz="4" w:space="0" w:color="auto"/>
              <w:right w:val="single" w:sz="4" w:space="0" w:color="auto"/>
            </w:tcBorders>
            <w:shd w:val="clear" w:color="auto" w:fill="auto"/>
            <w:noWrap/>
            <w:vAlign w:val="center"/>
            <w:hideMark/>
          </w:tcPr>
          <w:p w:rsidR="00E23A9D" w:rsidRPr="00811EAD" w:rsidRDefault="00E23A9D"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1.451</w:t>
            </w:r>
          </w:p>
        </w:tc>
        <w:tc>
          <w:tcPr>
            <w:tcW w:w="1940" w:type="dxa"/>
            <w:tcBorders>
              <w:top w:val="nil"/>
              <w:left w:val="nil"/>
              <w:bottom w:val="single" w:sz="4" w:space="0" w:color="auto"/>
              <w:right w:val="single" w:sz="4" w:space="0" w:color="auto"/>
            </w:tcBorders>
            <w:shd w:val="clear" w:color="auto" w:fill="auto"/>
            <w:noWrap/>
            <w:vAlign w:val="center"/>
            <w:hideMark/>
          </w:tcPr>
          <w:p w:rsidR="00E23A9D" w:rsidRPr="00811EAD" w:rsidRDefault="00E23A9D" w:rsidP="00E23A9D">
            <w:pPr>
              <w:jc w:val="center"/>
              <w:rPr>
                <w:rFonts w:ascii="Calibri" w:eastAsia="Times New Roman" w:hAnsi="Calibri" w:cs="Times New Roman"/>
                <w:bCs/>
                <w:color w:val="2602BE"/>
                <w:sz w:val="18"/>
                <w:szCs w:val="18"/>
                <w:lang w:eastAsia="es-ES"/>
              </w:rPr>
            </w:pPr>
            <w:r w:rsidRPr="00811EAD">
              <w:rPr>
                <w:rFonts w:ascii="Calibri" w:eastAsia="Times New Roman" w:hAnsi="Calibri" w:cs="Times New Roman"/>
                <w:bCs/>
                <w:color w:val="2602BE"/>
                <w:sz w:val="18"/>
                <w:szCs w:val="18"/>
                <w:lang w:eastAsia="es-ES"/>
              </w:rPr>
              <w:t>1.015</w:t>
            </w:r>
          </w:p>
        </w:tc>
        <w:tc>
          <w:tcPr>
            <w:tcW w:w="2160" w:type="dxa"/>
            <w:tcBorders>
              <w:top w:val="nil"/>
              <w:left w:val="nil"/>
              <w:bottom w:val="single" w:sz="4" w:space="0" w:color="auto"/>
              <w:right w:val="single" w:sz="4" w:space="0" w:color="auto"/>
            </w:tcBorders>
            <w:shd w:val="clear" w:color="auto" w:fill="auto"/>
            <w:noWrap/>
            <w:vAlign w:val="center"/>
            <w:hideMark/>
          </w:tcPr>
          <w:p w:rsidR="00E23A9D" w:rsidRPr="00811EAD" w:rsidRDefault="00E23A9D" w:rsidP="00E23A9D">
            <w:pPr>
              <w:jc w:val="center"/>
              <w:rPr>
                <w:rFonts w:ascii="Calibri" w:eastAsia="Times New Roman" w:hAnsi="Calibri" w:cs="Times New Roman"/>
                <w:bCs/>
                <w:color w:val="2602BE"/>
                <w:sz w:val="18"/>
                <w:szCs w:val="18"/>
                <w:lang w:eastAsia="es-ES"/>
              </w:rPr>
            </w:pPr>
            <w:r w:rsidRPr="00811EAD">
              <w:rPr>
                <w:rFonts w:ascii="Calibri" w:eastAsia="Times New Roman" w:hAnsi="Calibri" w:cs="Times New Roman"/>
                <w:bCs/>
                <w:color w:val="2602BE"/>
                <w:sz w:val="18"/>
                <w:szCs w:val="18"/>
                <w:lang w:eastAsia="es-ES"/>
              </w:rPr>
              <w:t>1.187</w:t>
            </w:r>
          </w:p>
        </w:tc>
        <w:tc>
          <w:tcPr>
            <w:tcW w:w="1236" w:type="dxa"/>
            <w:tcBorders>
              <w:top w:val="nil"/>
              <w:left w:val="nil"/>
              <w:bottom w:val="single" w:sz="4" w:space="0" w:color="auto"/>
              <w:right w:val="single" w:sz="4" w:space="0" w:color="auto"/>
            </w:tcBorders>
            <w:shd w:val="clear" w:color="auto" w:fill="auto"/>
            <w:noWrap/>
            <w:vAlign w:val="center"/>
            <w:hideMark/>
          </w:tcPr>
          <w:p w:rsidR="00E23A9D" w:rsidRPr="00811EAD" w:rsidRDefault="00E23A9D"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2.202</w:t>
            </w:r>
          </w:p>
        </w:tc>
      </w:tr>
      <w:tr w:rsidR="00E23A9D" w:rsidRPr="00811EAD" w:rsidTr="00790657">
        <w:trPr>
          <w:trHeight w:val="284"/>
          <w:jc w:val="center"/>
        </w:trPr>
        <w:tc>
          <w:tcPr>
            <w:tcW w:w="1854" w:type="dxa"/>
            <w:tcBorders>
              <w:top w:val="nil"/>
              <w:left w:val="single" w:sz="4" w:space="0" w:color="auto"/>
              <w:bottom w:val="single" w:sz="4" w:space="0" w:color="auto"/>
              <w:right w:val="single" w:sz="4" w:space="0" w:color="auto"/>
            </w:tcBorders>
            <w:shd w:val="clear" w:color="auto" w:fill="auto"/>
            <w:vAlign w:val="center"/>
            <w:hideMark/>
          </w:tcPr>
          <w:p w:rsidR="00E23A9D" w:rsidRPr="00811EAD" w:rsidRDefault="00F771BD" w:rsidP="00E23A9D">
            <w:pPr>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Medianas y p</w:t>
            </w:r>
            <w:r w:rsidR="00E23A9D" w:rsidRPr="00811EAD">
              <w:rPr>
                <w:rFonts w:ascii="Calibri" w:eastAsia="Times New Roman" w:hAnsi="Calibri" w:cs="Times New Roman"/>
                <w:bCs/>
                <w:color w:val="000000"/>
                <w:sz w:val="18"/>
                <w:szCs w:val="18"/>
                <w:lang w:eastAsia="es-ES"/>
              </w:rPr>
              <w:t>equeñas</w:t>
            </w:r>
          </w:p>
        </w:tc>
        <w:tc>
          <w:tcPr>
            <w:tcW w:w="1291"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 </w:t>
            </w:r>
          </w:p>
        </w:tc>
        <w:tc>
          <w:tcPr>
            <w:tcW w:w="1940" w:type="dxa"/>
            <w:tcBorders>
              <w:top w:val="nil"/>
              <w:left w:val="nil"/>
              <w:bottom w:val="single" w:sz="4" w:space="0" w:color="auto"/>
              <w:right w:val="single" w:sz="4" w:space="0" w:color="auto"/>
            </w:tcBorders>
            <w:shd w:val="clear" w:color="000000" w:fill="DBEEF3"/>
            <w:vAlign w:val="center"/>
            <w:hideMark/>
          </w:tcPr>
          <w:p w:rsidR="00E23A9D" w:rsidRPr="00811EAD" w:rsidRDefault="004E2955" w:rsidP="00E23A9D">
            <w:pPr>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Demanda i</w:t>
            </w:r>
            <w:r w:rsidR="000D172F">
              <w:rPr>
                <w:rFonts w:ascii="Calibri" w:eastAsia="Times New Roman" w:hAnsi="Calibri" w:cs="Times New Roman"/>
                <w:bCs/>
                <w:color w:val="000000"/>
                <w:sz w:val="18"/>
                <w:szCs w:val="18"/>
                <w:lang w:eastAsia="es-ES"/>
              </w:rPr>
              <w:t>nsatisfecha a c</w:t>
            </w:r>
            <w:r w:rsidR="00E23A9D" w:rsidRPr="00811EAD">
              <w:rPr>
                <w:rFonts w:ascii="Calibri" w:eastAsia="Times New Roman" w:hAnsi="Calibri" w:cs="Times New Roman"/>
                <w:bCs/>
                <w:color w:val="000000"/>
                <w:sz w:val="18"/>
                <w:szCs w:val="18"/>
                <w:lang w:eastAsia="es-ES"/>
              </w:rPr>
              <w:t>aptar</w:t>
            </w:r>
          </w:p>
        </w:tc>
        <w:tc>
          <w:tcPr>
            <w:tcW w:w="2160" w:type="dxa"/>
            <w:tcBorders>
              <w:top w:val="nil"/>
              <w:left w:val="nil"/>
              <w:bottom w:val="single" w:sz="4" w:space="0" w:color="auto"/>
              <w:right w:val="single" w:sz="4" w:space="0" w:color="auto"/>
            </w:tcBorders>
            <w:shd w:val="clear" w:color="000000" w:fill="DBEEF3"/>
            <w:vAlign w:val="center"/>
            <w:hideMark/>
          </w:tcPr>
          <w:p w:rsidR="00E23A9D" w:rsidRPr="00811EAD" w:rsidRDefault="00E23A9D"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Empresas que aún no han contratado servicio</w:t>
            </w:r>
          </w:p>
        </w:tc>
        <w:tc>
          <w:tcPr>
            <w:tcW w:w="1236"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r>
      <w:tr w:rsidR="00E23A9D" w:rsidRPr="00811EAD" w:rsidTr="00790657">
        <w:trPr>
          <w:trHeight w:val="284"/>
          <w:jc w:val="center"/>
        </w:trPr>
        <w:tc>
          <w:tcPr>
            <w:tcW w:w="1854"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c>
          <w:tcPr>
            <w:tcW w:w="1291"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c>
          <w:tcPr>
            <w:tcW w:w="1940" w:type="dxa"/>
            <w:tcBorders>
              <w:top w:val="nil"/>
              <w:left w:val="single" w:sz="4" w:space="0" w:color="auto"/>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5%</w:t>
            </w:r>
          </w:p>
        </w:tc>
        <w:tc>
          <w:tcPr>
            <w:tcW w:w="216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2,00%</w:t>
            </w:r>
          </w:p>
        </w:tc>
        <w:tc>
          <w:tcPr>
            <w:tcW w:w="1236"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r>
      <w:tr w:rsidR="00E23A9D" w:rsidRPr="00811EAD" w:rsidTr="00790657">
        <w:trPr>
          <w:trHeight w:val="284"/>
          <w:jc w:val="center"/>
        </w:trPr>
        <w:tc>
          <w:tcPr>
            <w:tcW w:w="1854"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c>
          <w:tcPr>
            <w:tcW w:w="1291"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E23A9D" w:rsidRPr="00811EAD" w:rsidRDefault="00E23A9D" w:rsidP="00E23A9D">
            <w:pPr>
              <w:jc w:val="center"/>
              <w:rPr>
                <w:rFonts w:ascii="Calibri" w:eastAsia="Times New Roman" w:hAnsi="Calibri" w:cs="Times New Roman"/>
                <w:bCs/>
                <w:color w:val="2602BE"/>
                <w:sz w:val="18"/>
                <w:szCs w:val="18"/>
                <w:lang w:eastAsia="es-ES"/>
              </w:rPr>
            </w:pPr>
            <w:r w:rsidRPr="00811EAD">
              <w:rPr>
                <w:rFonts w:ascii="Calibri" w:eastAsia="Times New Roman" w:hAnsi="Calibri" w:cs="Times New Roman"/>
                <w:bCs/>
                <w:color w:val="2602BE"/>
                <w:sz w:val="18"/>
                <w:szCs w:val="18"/>
                <w:lang w:eastAsia="es-ES"/>
              </w:rPr>
              <w:t>51</w:t>
            </w:r>
          </w:p>
        </w:tc>
        <w:tc>
          <w:tcPr>
            <w:tcW w:w="2160" w:type="dxa"/>
            <w:tcBorders>
              <w:top w:val="nil"/>
              <w:left w:val="nil"/>
              <w:bottom w:val="single" w:sz="4" w:space="0" w:color="auto"/>
              <w:right w:val="single" w:sz="4" w:space="0" w:color="auto"/>
            </w:tcBorders>
            <w:shd w:val="clear" w:color="auto" w:fill="auto"/>
            <w:noWrap/>
            <w:vAlign w:val="center"/>
            <w:hideMark/>
          </w:tcPr>
          <w:p w:rsidR="00E23A9D" w:rsidRPr="00811EAD" w:rsidRDefault="00E23A9D" w:rsidP="00E23A9D">
            <w:pPr>
              <w:jc w:val="center"/>
              <w:rPr>
                <w:rFonts w:ascii="Calibri" w:eastAsia="Times New Roman" w:hAnsi="Calibri" w:cs="Times New Roman"/>
                <w:bCs/>
                <w:color w:val="2602BE"/>
                <w:sz w:val="18"/>
                <w:szCs w:val="18"/>
                <w:lang w:eastAsia="es-ES"/>
              </w:rPr>
            </w:pPr>
            <w:r w:rsidRPr="00811EAD">
              <w:rPr>
                <w:rFonts w:ascii="Calibri" w:eastAsia="Times New Roman" w:hAnsi="Calibri" w:cs="Times New Roman"/>
                <w:bCs/>
                <w:color w:val="2602BE"/>
                <w:sz w:val="18"/>
                <w:szCs w:val="18"/>
                <w:lang w:eastAsia="es-ES"/>
              </w:rPr>
              <w:t>24</w:t>
            </w:r>
          </w:p>
        </w:tc>
        <w:tc>
          <w:tcPr>
            <w:tcW w:w="1236"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r>
      <w:tr w:rsidR="00E23A9D" w:rsidRPr="00811EAD" w:rsidTr="00790657">
        <w:trPr>
          <w:trHeight w:val="284"/>
          <w:jc w:val="center"/>
        </w:trPr>
        <w:tc>
          <w:tcPr>
            <w:tcW w:w="1854"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c>
          <w:tcPr>
            <w:tcW w:w="1291"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c>
          <w:tcPr>
            <w:tcW w:w="1940" w:type="dxa"/>
            <w:tcBorders>
              <w:top w:val="nil"/>
              <w:left w:val="single" w:sz="4" w:space="0" w:color="auto"/>
              <w:bottom w:val="single" w:sz="4" w:space="0" w:color="auto"/>
              <w:right w:val="single" w:sz="4" w:space="0" w:color="auto"/>
            </w:tcBorders>
            <w:shd w:val="clear" w:color="000000" w:fill="DBEEF3"/>
            <w:vAlign w:val="center"/>
            <w:hideMark/>
          </w:tcPr>
          <w:p w:rsidR="00E23A9D" w:rsidRPr="00811EAD" w:rsidRDefault="00AA0648"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Auditorías</w:t>
            </w:r>
            <w:r w:rsidR="00E23A9D" w:rsidRPr="00811EAD">
              <w:rPr>
                <w:rFonts w:ascii="Calibri" w:eastAsia="Times New Roman" w:hAnsi="Calibri" w:cs="Times New Roman"/>
                <w:bCs/>
                <w:color w:val="000000"/>
                <w:sz w:val="18"/>
                <w:szCs w:val="18"/>
                <w:lang w:eastAsia="es-ES"/>
              </w:rPr>
              <w:t xml:space="preserve"> Ambientales de Cumplimiento</w:t>
            </w:r>
          </w:p>
        </w:tc>
        <w:tc>
          <w:tcPr>
            <w:tcW w:w="2160" w:type="dxa"/>
            <w:tcBorders>
              <w:top w:val="nil"/>
              <w:left w:val="nil"/>
              <w:bottom w:val="single" w:sz="4" w:space="0" w:color="auto"/>
              <w:right w:val="single" w:sz="4" w:space="0" w:color="auto"/>
            </w:tcBorders>
            <w:shd w:val="clear" w:color="000000" w:fill="DBEEF3"/>
            <w:vAlign w:val="center"/>
            <w:hideMark/>
          </w:tcPr>
          <w:p w:rsidR="00E23A9D" w:rsidRPr="00811EAD" w:rsidRDefault="00AA0648" w:rsidP="00E23A9D">
            <w:pPr>
              <w:jc w:val="center"/>
              <w:rPr>
                <w:rFonts w:ascii="Calibri" w:eastAsia="Times New Roman" w:hAnsi="Calibri" w:cs="Times New Roman"/>
                <w:bCs/>
                <w:color w:val="000000"/>
                <w:sz w:val="18"/>
                <w:szCs w:val="18"/>
                <w:lang w:eastAsia="es-ES"/>
              </w:rPr>
            </w:pPr>
            <w:r w:rsidRPr="00811EAD">
              <w:rPr>
                <w:rFonts w:ascii="Calibri" w:eastAsia="Times New Roman" w:hAnsi="Calibri" w:cs="Times New Roman"/>
                <w:bCs/>
                <w:color w:val="000000"/>
                <w:sz w:val="18"/>
                <w:szCs w:val="18"/>
                <w:lang w:eastAsia="es-ES"/>
              </w:rPr>
              <w:t>Auditorías</w:t>
            </w:r>
            <w:r w:rsidR="00E23A9D" w:rsidRPr="00811EAD">
              <w:rPr>
                <w:rFonts w:ascii="Calibri" w:eastAsia="Times New Roman" w:hAnsi="Calibri" w:cs="Times New Roman"/>
                <w:bCs/>
                <w:color w:val="000000"/>
                <w:sz w:val="18"/>
                <w:szCs w:val="18"/>
                <w:lang w:eastAsia="es-ES"/>
              </w:rPr>
              <w:t xml:space="preserve"> Ambientales </w:t>
            </w:r>
            <w:r w:rsidRPr="00811EAD">
              <w:rPr>
                <w:rFonts w:ascii="Calibri" w:eastAsia="Times New Roman" w:hAnsi="Calibri" w:cs="Times New Roman"/>
                <w:bCs/>
                <w:color w:val="000000"/>
                <w:sz w:val="18"/>
                <w:szCs w:val="18"/>
                <w:lang w:eastAsia="es-ES"/>
              </w:rPr>
              <w:t>Iníciales</w:t>
            </w:r>
          </w:p>
        </w:tc>
        <w:tc>
          <w:tcPr>
            <w:tcW w:w="1236" w:type="dxa"/>
            <w:tcBorders>
              <w:top w:val="nil"/>
              <w:left w:val="nil"/>
              <w:bottom w:val="nil"/>
              <w:right w:val="nil"/>
            </w:tcBorders>
            <w:shd w:val="clear" w:color="auto" w:fill="auto"/>
            <w:noWrap/>
            <w:vAlign w:val="center"/>
            <w:hideMark/>
          </w:tcPr>
          <w:p w:rsidR="00E23A9D" w:rsidRPr="00811EAD" w:rsidRDefault="00E23A9D" w:rsidP="00E23A9D">
            <w:pPr>
              <w:rPr>
                <w:rFonts w:ascii="Calibri" w:eastAsia="Times New Roman" w:hAnsi="Calibri" w:cs="Times New Roman"/>
                <w:color w:val="000000"/>
                <w:sz w:val="18"/>
                <w:szCs w:val="18"/>
                <w:lang w:eastAsia="es-ES"/>
              </w:rPr>
            </w:pPr>
          </w:p>
        </w:tc>
      </w:tr>
    </w:tbl>
    <w:p w:rsidR="009B0A1C" w:rsidRDefault="009B0A1C" w:rsidP="00E4106E">
      <w:pPr>
        <w:spacing w:line="360" w:lineRule="auto"/>
        <w:jc w:val="both"/>
      </w:pPr>
    </w:p>
    <w:p w:rsidR="00E74374" w:rsidRDefault="00E74374" w:rsidP="00A96344">
      <w:pPr>
        <w:spacing w:line="360" w:lineRule="auto"/>
        <w:ind w:right="-1"/>
        <w:jc w:val="both"/>
      </w:pPr>
      <w:r w:rsidRPr="00A96344">
        <w:t>E</w:t>
      </w:r>
      <w:r w:rsidR="000D172F" w:rsidRPr="00A96344">
        <w:t xml:space="preserve">n </w:t>
      </w:r>
      <w:r w:rsidR="00A96344" w:rsidRPr="00A96344">
        <w:t>el nu</w:t>
      </w:r>
      <w:r w:rsidR="00290ACD">
        <w:t>meral 4.1.2. Identificación de C</w:t>
      </w:r>
      <w:r w:rsidR="00A96344" w:rsidRPr="00A96344">
        <w:t>lientes</w:t>
      </w:r>
      <w:r w:rsidRPr="00A96344">
        <w:t xml:space="preserve"> </w:t>
      </w:r>
      <w:r w:rsidR="00A96344">
        <w:t>se determinó que existen 2867 empresas</w:t>
      </w:r>
      <w:r w:rsidR="00320D3C">
        <w:t xml:space="preserve"> </w:t>
      </w:r>
      <w:r w:rsidR="009F7E0D">
        <w:t>m</w:t>
      </w:r>
      <w:r w:rsidR="00320D3C">
        <w:t xml:space="preserve">anufactureras y de la </w:t>
      </w:r>
      <w:r w:rsidR="009F7E0D">
        <w:t>c</w:t>
      </w:r>
      <w:r w:rsidR="00320D3C">
        <w:t xml:space="preserve">onstrucción que </w:t>
      </w:r>
      <w:r w:rsidR="009F7E0D">
        <w:t>constan</w:t>
      </w:r>
      <w:r w:rsidR="00320D3C">
        <w:t xml:space="preserve"> como activas y </w:t>
      </w:r>
      <w:r w:rsidR="00A96344">
        <w:t>que han</w:t>
      </w:r>
      <w:r w:rsidR="00320D3C">
        <w:t xml:space="preserve"> presenta</w:t>
      </w:r>
      <w:r w:rsidR="00A96344">
        <w:t>do</w:t>
      </w:r>
      <w:r w:rsidR="00320D3C">
        <w:t xml:space="preserve"> balances</w:t>
      </w:r>
      <w:r w:rsidR="009F7E0D">
        <w:t xml:space="preserve"> al 2008 en la Superintendencia de </w:t>
      </w:r>
      <w:r w:rsidR="00A96344">
        <w:t xml:space="preserve">Compañías - </w:t>
      </w:r>
      <w:r w:rsidR="009F7E0D">
        <w:t>Guayaquil</w:t>
      </w:r>
      <w:r w:rsidR="001C54D5">
        <w:t>.</w:t>
      </w:r>
    </w:p>
    <w:p w:rsidR="001C54D5" w:rsidRDefault="001C54D5" w:rsidP="00E4106E">
      <w:pPr>
        <w:spacing w:line="360" w:lineRule="auto"/>
        <w:jc w:val="both"/>
      </w:pPr>
    </w:p>
    <w:p w:rsidR="002A3E46" w:rsidRDefault="00130370" w:rsidP="00E4106E">
      <w:pPr>
        <w:spacing w:line="360" w:lineRule="auto"/>
        <w:jc w:val="both"/>
      </w:pPr>
      <w:r>
        <w:t>Este proyecto de tesis ha</w:t>
      </w:r>
      <w:r w:rsidR="001C54D5">
        <w:t xml:space="preserve"> considerado excluir a las empresas grandes y concentrarnos en las </w:t>
      </w:r>
      <w:r>
        <w:t>PYMES. C</w:t>
      </w:r>
      <w:r w:rsidR="001C54D5">
        <w:t xml:space="preserve">on la pregunta </w:t>
      </w:r>
      <w:r w:rsidR="00DF0DB5">
        <w:t>1</w:t>
      </w:r>
      <w:r w:rsidR="001C54D5">
        <w:t xml:space="preserve"> de la encuesta realizada</w:t>
      </w:r>
      <w:r w:rsidR="009F7E0D">
        <w:t>,</w:t>
      </w:r>
      <w:r w:rsidR="001C54D5">
        <w:t xml:space="preserve"> se logr</w:t>
      </w:r>
      <w:r w:rsidR="009F7E0D">
        <w:t>ó</w:t>
      </w:r>
      <w:r w:rsidR="001C54D5">
        <w:t xml:space="preserve"> </w:t>
      </w:r>
      <w:r w:rsidR="002A3E46">
        <w:t>estimar</w:t>
      </w:r>
      <w:r w:rsidR="001C54D5">
        <w:t xml:space="preserve"> que el 8% de las empresas encuestadas tienen </w:t>
      </w:r>
      <w:r w:rsidR="009F7E0D">
        <w:t>más</w:t>
      </w:r>
      <w:r w:rsidR="001C54D5">
        <w:t xml:space="preserve"> de 100 empleados, </w:t>
      </w:r>
      <w:r w:rsidR="00DF0DB5">
        <w:t>es decir de 2867 industrias manufactureras, de la construcción y PYMES restamos 267 empresas que corresponden al 8% que es el porcentaje de empresas grandes.  Dando como resultado 2638 empresas PYMES</w:t>
      </w:r>
      <w:r w:rsidR="002A3E46">
        <w:t>.</w:t>
      </w:r>
    </w:p>
    <w:p w:rsidR="00E63F64" w:rsidRDefault="00E63F64" w:rsidP="00E4106E">
      <w:pPr>
        <w:spacing w:line="360" w:lineRule="auto"/>
        <w:jc w:val="both"/>
      </w:pPr>
    </w:p>
    <w:p w:rsidR="002C5D80" w:rsidRDefault="002C5D80" w:rsidP="00E4106E">
      <w:pPr>
        <w:spacing w:line="360" w:lineRule="auto"/>
        <w:jc w:val="both"/>
      </w:pPr>
      <w:r w:rsidRPr="002C5D80">
        <w:lastRenderedPageBreak/>
        <w:t>Los resultados de la pregunta 2 de la encuesta indican que el 55% de industrias</w:t>
      </w:r>
      <w:r w:rsidR="00715F72">
        <w:t xml:space="preserve"> y empresas de la construcción,</w:t>
      </w:r>
      <w:r w:rsidRPr="002C5D80">
        <w:t xml:space="preserve"> es decir 1451 empresas de un total de 2638 ya han efectuado trabajos ambientales.</w:t>
      </w:r>
    </w:p>
    <w:p w:rsidR="002C5D80" w:rsidRDefault="002C5D80" w:rsidP="00E4106E">
      <w:pPr>
        <w:spacing w:line="360" w:lineRule="auto"/>
        <w:jc w:val="both"/>
      </w:pPr>
    </w:p>
    <w:p w:rsidR="005D649D" w:rsidRDefault="00DF0DB5" w:rsidP="00E4106E">
      <w:pPr>
        <w:spacing w:line="360" w:lineRule="auto"/>
        <w:jc w:val="both"/>
      </w:pPr>
      <w:r>
        <w:t xml:space="preserve">Los resultados de </w:t>
      </w:r>
      <w:r w:rsidR="002A3E46">
        <w:t xml:space="preserve">la pregunta </w:t>
      </w:r>
      <w:r>
        <w:t>3</w:t>
      </w:r>
      <w:r w:rsidR="002A3E46">
        <w:t xml:space="preserve"> </w:t>
      </w:r>
      <w:r>
        <w:t xml:space="preserve">muestran </w:t>
      </w:r>
      <w:r w:rsidR="002A3E46">
        <w:t xml:space="preserve">que </w:t>
      </w:r>
      <w:r w:rsidR="008877F5">
        <w:t>el 7</w:t>
      </w:r>
      <w:r w:rsidR="002A3E46">
        <w:t>0</w:t>
      </w:r>
      <w:r w:rsidR="008877F5">
        <w:t xml:space="preserve">% de </w:t>
      </w:r>
      <w:r w:rsidR="00694365">
        <w:t>las</w:t>
      </w:r>
      <w:r w:rsidR="008877F5">
        <w:t xml:space="preserve"> empresas</w:t>
      </w:r>
      <w:r w:rsidR="002A3E46">
        <w:t xml:space="preserve"> que </w:t>
      </w:r>
      <w:r w:rsidR="002C5D80">
        <w:t>han realizado trabajos ambientales</w:t>
      </w:r>
      <w:r w:rsidR="008877F5">
        <w:t xml:space="preserve"> estaría</w:t>
      </w:r>
      <w:r w:rsidR="005D649D">
        <w:t>n</w:t>
      </w:r>
      <w:r w:rsidR="008877F5">
        <w:t xml:space="preserve"> dispuesto</w:t>
      </w:r>
      <w:r w:rsidR="005D649D">
        <w:t>s</w:t>
      </w:r>
      <w:r w:rsidR="008877F5">
        <w:t xml:space="preserve"> a cambiarse por otra alternativa </w:t>
      </w:r>
      <w:r>
        <w:t xml:space="preserve">de servicios. </w:t>
      </w:r>
      <w:r w:rsidR="002C5D80">
        <w:t xml:space="preserve">Es decir 1015 empresas de un total de 1451 es la demanda insatisfecha </w:t>
      </w:r>
      <w:r w:rsidR="00694365">
        <w:t xml:space="preserve">para el servicio que </w:t>
      </w:r>
      <w:r w:rsidR="00035D76">
        <w:t>ofrecemos</w:t>
      </w:r>
      <w:r w:rsidR="002C5D80">
        <w:t>. S</w:t>
      </w:r>
      <w:r w:rsidR="002A3E46">
        <w:t>i</w:t>
      </w:r>
      <w:r w:rsidR="005D649D">
        <w:t xml:space="preserve"> </w:t>
      </w:r>
      <w:r w:rsidR="00715F72">
        <w:t xml:space="preserve">proyectamos </w:t>
      </w:r>
      <w:r w:rsidR="005D649D">
        <w:t>captar el 5% de estas empresas tendremos un total de 51 empresas</w:t>
      </w:r>
      <w:r w:rsidR="00715F72">
        <w:t xml:space="preserve"> a ser consideradas como potenciales clientes</w:t>
      </w:r>
      <w:r w:rsidR="005D649D">
        <w:t>.</w:t>
      </w:r>
    </w:p>
    <w:p w:rsidR="005D649D" w:rsidRDefault="005D649D" w:rsidP="00E4106E">
      <w:pPr>
        <w:spacing w:line="360" w:lineRule="auto"/>
        <w:jc w:val="both"/>
      </w:pPr>
    </w:p>
    <w:p w:rsidR="00715F72" w:rsidRDefault="00715F72" w:rsidP="00E4106E">
      <w:pPr>
        <w:spacing w:line="360" w:lineRule="auto"/>
        <w:jc w:val="both"/>
      </w:pPr>
      <w:r>
        <w:t>De igual manera c</w:t>
      </w:r>
      <w:r w:rsidR="005D649D">
        <w:t xml:space="preserve">on la pregunta </w:t>
      </w:r>
      <w:r>
        <w:t>2</w:t>
      </w:r>
      <w:r w:rsidR="005D649D">
        <w:t xml:space="preserve"> también se logró </w:t>
      </w:r>
      <w:r>
        <w:t>determinar que</w:t>
      </w:r>
      <w:r w:rsidR="005D649D">
        <w:t xml:space="preserve"> </w:t>
      </w:r>
      <w:r>
        <w:t xml:space="preserve">1187 </w:t>
      </w:r>
      <w:r w:rsidRPr="002C5D80">
        <w:t>industrias</w:t>
      </w:r>
      <w:r>
        <w:t xml:space="preserve"> y empresas de la construcción de un total de 2638, es decir </w:t>
      </w:r>
      <w:r w:rsidR="005D649D">
        <w:t xml:space="preserve">el 45% </w:t>
      </w:r>
      <w:r w:rsidR="00694365">
        <w:t>no tienen trabajos ambientales</w:t>
      </w:r>
      <w:r>
        <w:t>. Si proyectamos captar el 2% tendremos 24 empresas adicionales a nuestra demanda objetivo.</w:t>
      </w:r>
    </w:p>
    <w:p w:rsidR="00061CDA" w:rsidRDefault="00061CDA" w:rsidP="00E4106E">
      <w:pPr>
        <w:spacing w:line="360" w:lineRule="auto"/>
        <w:jc w:val="both"/>
      </w:pPr>
    </w:p>
    <w:p w:rsidR="000D172F" w:rsidRPr="00E4106E" w:rsidRDefault="000D172F" w:rsidP="00E4106E">
      <w:pPr>
        <w:spacing w:line="360" w:lineRule="auto"/>
        <w:jc w:val="both"/>
      </w:pPr>
    </w:p>
    <w:p w:rsidR="000B6FC6" w:rsidRDefault="00F94AC0" w:rsidP="00FF4043">
      <w:pPr>
        <w:spacing w:line="360" w:lineRule="auto"/>
        <w:jc w:val="both"/>
        <w:rPr>
          <w:b/>
        </w:rPr>
      </w:pPr>
      <w:r>
        <w:rPr>
          <w:b/>
        </w:rPr>
        <w:t>4</w:t>
      </w:r>
      <w:r w:rsidR="000B6FC6">
        <w:rPr>
          <w:b/>
        </w:rPr>
        <w:t>.5</w:t>
      </w:r>
      <w:r>
        <w:rPr>
          <w:b/>
        </w:rPr>
        <w:t>.</w:t>
      </w:r>
      <w:r w:rsidR="000B6FC6">
        <w:rPr>
          <w:b/>
        </w:rPr>
        <w:t xml:space="preserve"> </w:t>
      </w:r>
      <w:r w:rsidR="001C706B">
        <w:rPr>
          <w:b/>
        </w:rPr>
        <w:t>Análisis</w:t>
      </w:r>
      <w:r w:rsidR="000B6FC6">
        <w:rPr>
          <w:b/>
        </w:rPr>
        <w:t xml:space="preserve"> de precios y su proyección para el cálculo de los ingresos del proyecto</w:t>
      </w:r>
    </w:p>
    <w:p w:rsidR="00671D0B" w:rsidRPr="00343F6E" w:rsidRDefault="00671D0B" w:rsidP="00FF4043">
      <w:pPr>
        <w:spacing w:line="360" w:lineRule="auto"/>
        <w:jc w:val="both"/>
      </w:pPr>
      <w:r w:rsidRPr="00E837FD">
        <w:t xml:space="preserve">De acuerdo a </w:t>
      </w:r>
      <w:r w:rsidR="005057BA">
        <w:t xml:space="preserve">pruebas pilotos </w:t>
      </w:r>
      <w:r w:rsidRPr="00E837FD">
        <w:t xml:space="preserve">de trabajos </w:t>
      </w:r>
      <w:r w:rsidR="00E837FD" w:rsidRPr="00E837FD">
        <w:t>ambientales y a ofertas colocadas en</w:t>
      </w:r>
      <w:r w:rsidR="00602978">
        <w:t xml:space="preserve"> el portal del </w:t>
      </w:r>
      <w:r w:rsidR="00602978" w:rsidRPr="00602978">
        <w:rPr>
          <w:i/>
        </w:rPr>
        <w:t>Sistema Nacional de Compras Públicas</w:t>
      </w:r>
      <w:r w:rsidR="00E837FD" w:rsidRPr="00E837FD">
        <w:t>, se ha logrado det</w:t>
      </w:r>
      <w:r w:rsidR="002B2E44">
        <w:t xml:space="preserve">erminar los siguientes </w:t>
      </w:r>
      <w:r w:rsidR="005057BA">
        <w:t xml:space="preserve">rangos de </w:t>
      </w:r>
      <w:r w:rsidR="002B2E44">
        <w:t xml:space="preserve">precios </w:t>
      </w:r>
      <w:r w:rsidR="00FF4043">
        <w:t xml:space="preserve">y la cantidad de horas que </w:t>
      </w:r>
      <w:r w:rsidR="000650D8">
        <w:t>los</w:t>
      </w:r>
      <w:r w:rsidR="00E837FD" w:rsidRPr="00E837FD">
        <w:t xml:space="preserve"> proyecto</w:t>
      </w:r>
      <w:r w:rsidR="00596756">
        <w:t>s</w:t>
      </w:r>
      <w:r w:rsidR="000650D8">
        <w:t xml:space="preserve"> requiere</w:t>
      </w:r>
      <w:r w:rsidR="00596756">
        <w:t>n</w:t>
      </w:r>
      <w:r w:rsidR="007A6B55">
        <w:t>. L</w:t>
      </w:r>
      <w:r w:rsidR="000650D8">
        <w:t xml:space="preserve">os precios fluctúan </w:t>
      </w:r>
      <w:r w:rsidR="007A6B55">
        <w:t xml:space="preserve">entre otros factores </w:t>
      </w:r>
      <w:r w:rsidR="000650D8">
        <w:t>de acuerdo a la complejidad del estudio a realizar, dimensión del proyecto,</w:t>
      </w:r>
      <w:r w:rsidR="007A6B55">
        <w:t xml:space="preserve"> </w:t>
      </w:r>
      <w:r w:rsidR="00343F6E">
        <w:t xml:space="preserve">actividad </w:t>
      </w:r>
      <w:r w:rsidR="00343F6E" w:rsidRPr="00343F6E">
        <w:t xml:space="preserve">de la empresa, </w:t>
      </w:r>
      <w:r w:rsidR="007A6B55" w:rsidRPr="00343F6E">
        <w:t>etc.</w:t>
      </w:r>
      <w:r w:rsidR="00343F6E" w:rsidRPr="00343F6E">
        <w:t xml:space="preserve"> En la Tabla 14 se presentan los rangos de precios de estudios de ambientales en el mercado y estimación de tiempos requeridos</w:t>
      </w:r>
      <w:r w:rsidR="00343F6E">
        <w:t>.</w:t>
      </w:r>
    </w:p>
    <w:p w:rsidR="00D6545C" w:rsidRPr="00E837FD" w:rsidRDefault="00D6545C" w:rsidP="00FF4043">
      <w:pPr>
        <w:spacing w:line="360" w:lineRule="auto"/>
        <w:jc w:val="both"/>
      </w:pPr>
    </w:p>
    <w:p w:rsidR="00D6545C" w:rsidRPr="00D6545C" w:rsidRDefault="00D6545C" w:rsidP="00DD2EB1">
      <w:pPr>
        <w:jc w:val="center"/>
        <w:rPr>
          <w:rFonts w:ascii="Calibri" w:eastAsia="Times New Roman" w:hAnsi="Calibri" w:cs="Times New Roman"/>
          <w:bCs/>
          <w:color w:val="000000"/>
          <w:sz w:val="20"/>
          <w:szCs w:val="20"/>
          <w:lang w:eastAsia="es-ES"/>
        </w:rPr>
      </w:pPr>
      <w:r w:rsidRPr="00D6545C">
        <w:rPr>
          <w:b/>
          <w:sz w:val="20"/>
          <w:szCs w:val="20"/>
        </w:rPr>
        <w:t>Tabla 1</w:t>
      </w:r>
      <w:r w:rsidR="00C725E1">
        <w:rPr>
          <w:b/>
          <w:sz w:val="20"/>
          <w:szCs w:val="20"/>
        </w:rPr>
        <w:t>4</w:t>
      </w:r>
      <w:r w:rsidRPr="00D6545C">
        <w:rPr>
          <w:b/>
          <w:sz w:val="20"/>
          <w:szCs w:val="20"/>
        </w:rPr>
        <w:t>.</w:t>
      </w:r>
      <w:r w:rsidRPr="00D6545C">
        <w:rPr>
          <w:sz w:val="20"/>
          <w:szCs w:val="20"/>
        </w:rPr>
        <w:t xml:space="preserve"> </w:t>
      </w:r>
      <w:r w:rsidR="00343F6E">
        <w:rPr>
          <w:sz w:val="20"/>
          <w:szCs w:val="20"/>
        </w:rPr>
        <w:t>Precios de estudios de a</w:t>
      </w:r>
      <w:r>
        <w:rPr>
          <w:sz w:val="20"/>
          <w:szCs w:val="20"/>
        </w:rPr>
        <w:t>mbientales en el mercado y estimación de tiempos requeridos.</w:t>
      </w:r>
    </w:p>
    <w:tbl>
      <w:tblPr>
        <w:tblW w:w="8075" w:type="dxa"/>
        <w:jc w:val="center"/>
        <w:tblCellMar>
          <w:left w:w="70" w:type="dxa"/>
          <w:right w:w="70" w:type="dxa"/>
        </w:tblCellMar>
        <w:tblLook w:val="04A0"/>
      </w:tblPr>
      <w:tblGrid>
        <w:gridCol w:w="1800"/>
        <w:gridCol w:w="1200"/>
        <w:gridCol w:w="1326"/>
        <w:gridCol w:w="1200"/>
        <w:gridCol w:w="1200"/>
        <w:gridCol w:w="1349"/>
      </w:tblGrid>
      <w:tr w:rsidR="00E23A9D" w:rsidRPr="00811EAD" w:rsidTr="004E2955">
        <w:trPr>
          <w:trHeight w:val="340"/>
          <w:jc w:val="center"/>
        </w:trPr>
        <w:tc>
          <w:tcPr>
            <w:tcW w:w="80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A9D" w:rsidRPr="00811EAD" w:rsidRDefault="00FF4043" w:rsidP="00790657">
            <w:pPr>
              <w:jc w:val="center"/>
              <w:rPr>
                <w:rFonts w:ascii="Calibri" w:eastAsia="Times New Roman" w:hAnsi="Calibri" w:cs="Times New Roman"/>
                <w:b/>
                <w:bCs/>
                <w:sz w:val="18"/>
                <w:szCs w:val="18"/>
                <w:lang w:eastAsia="es-ES"/>
              </w:rPr>
            </w:pPr>
            <w:r w:rsidRPr="00811EAD">
              <w:rPr>
                <w:rFonts w:ascii="Calibri" w:eastAsia="Times New Roman" w:hAnsi="Calibri" w:cs="Times New Roman"/>
                <w:b/>
                <w:bCs/>
                <w:sz w:val="18"/>
                <w:szCs w:val="18"/>
                <w:lang w:eastAsia="es-ES"/>
              </w:rPr>
              <w:t>Precios del mercado/tiempo</w:t>
            </w:r>
          </w:p>
        </w:tc>
      </w:tr>
      <w:tr w:rsidR="00E23A9D" w:rsidRPr="00811EAD" w:rsidTr="004E2955">
        <w:trPr>
          <w:trHeight w:val="340"/>
          <w:jc w:val="center"/>
        </w:trPr>
        <w:tc>
          <w:tcPr>
            <w:tcW w:w="1800" w:type="dxa"/>
            <w:vMerge w:val="restart"/>
            <w:tcBorders>
              <w:top w:val="nil"/>
              <w:left w:val="single" w:sz="8" w:space="0" w:color="auto"/>
              <w:bottom w:val="single" w:sz="4" w:space="0" w:color="auto"/>
              <w:right w:val="single" w:sz="4" w:space="0" w:color="auto"/>
            </w:tcBorders>
            <w:shd w:val="clear" w:color="auto" w:fill="auto"/>
            <w:vAlign w:val="center"/>
            <w:hideMark/>
          </w:tcPr>
          <w:p w:rsidR="00E23A9D" w:rsidRPr="00811EAD" w:rsidRDefault="00790657" w:rsidP="00790657">
            <w:pPr>
              <w:jc w:val="center"/>
              <w:rPr>
                <w:rFonts w:ascii="Calibri" w:eastAsia="Times New Roman" w:hAnsi="Calibri" w:cs="Times New Roman"/>
                <w:b/>
                <w:bCs/>
                <w:sz w:val="18"/>
                <w:szCs w:val="18"/>
                <w:lang w:eastAsia="es-ES"/>
              </w:rPr>
            </w:pPr>
            <w:r>
              <w:rPr>
                <w:rFonts w:ascii="Calibri" w:eastAsia="Times New Roman" w:hAnsi="Calibri" w:cs="Times New Roman"/>
                <w:b/>
                <w:bCs/>
                <w:sz w:val="18"/>
                <w:szCs w:val="18"/>
                <w:lang w:eastAsia="es-ES"/>
              </w:rPr>
              <w:t>Tipo de e</w:t>
            </w:r>
            <w:r w:rsidR="00E23A9D" w:rsidRPr="00811EAD">
              <w:rPr>
                <w:rFonts w:ascii="Calibri" w:eastAsia="Times New Roman" w:hAnsi="Calibri" w:cs="Times New Roman"/>
                <w:b/>
                <w:bCs/>
                <w:sz w:val="18"/>
                <w:szCs w:val="18"/>
                <w:lang w:eastAsia="es-ES"/>
              </w:rPr>
              <w:t>studio</w:t>
            </w:r>
          </w:p>
        </w:tc>
        <w:tc>
          <w:tcPr>
            <w:tcW w:w="2526" w:type="dxa"/>
            <w:gridSpan w:val="2"/>
            <w:tcBorders>
              <w:top w:val="single" w:sz="4" w:space="0" w:color="auto"/>
              <w:left w:val="nil"/>
              <w:bottom w:val="single" w:sz="4" w:space="0" w:color="auto"/>
              <w:right w:val="single" w:sz="4" w:space="0" w:color="auto"/>
            </w:tcBorders>
            <w:shd w:val="clear" w:color="auto" w:fill="auto"/>
            <w:vAlign w:val="center"/>
            <w:hideMark/>
          </w:tcPr>
          <w:p w:rsidR="00E23A9D" w:rsidRPr="00811EAD" w:rsidRDefault="00790657" w:rsidP="00790657">
            <w:pPr>
              <w:jc w:val="center"/>
              <w:rPr>
                <w:rFonts w:ascii="Calibri" w:eastAsia="Times New Roman" w:hAnsi="Calibri" w:cs="Times New Roman"/>
                <w:b/>
                <w:bCs/>
                <w:sz w:val="18"/>
                <w:szCs w:val="18"/>
                <w:lang w:eastAsia="es-ES"/>
              </w:rPr>
            </w:pPr>
            <w:r>
              <w:rPr>
                <w:rFonts w:ascii="Calibri" w:eastAsia="Times New Roman" w:hAnsi="Calibri" w:cs="Times New Roman"/>
                <w:b/>
                <w:bCs/>
                <w:sz w:val="18"/>
                <w:szCs w:val="18"/>
                <w:lang w:eastAsia="es-ES"/>
              </w:rPr>
              <w:t>Pequeña e</w:t>
            </w:r>
            <w:r w:rsidR="00E23A9D" w:rsidRPr="00811EAD">
              <w:rPr>
                <w:rFonts w:ascii="Calibri" w:eastAsia="Times New Roman" w:hAnsi="Calibri" w:cs="Times New Roman"/>
                <w:b/>
                <w:bCs/>
                <w:sz w:val="18"/>
                <w:szCs w:val="18"/>
                <w:lang w:eastAsia="es-ES"/>
              </w:rPr>
              <w:t>mpresa</w:t>
            </w:r>
          </w:p>
        </w:tc>
        <w:tc>
          <w:tcPr>
            <w:tcW w:w="3749" w:type="dxa"/>
            <w:gridSpan w:val="3"/>
            <w:tcBorders>
              <w:top w:val="single" w:sz="4" w:space="0" w:color="auto"/>
              <w:left w:val="nil"/>
              <w:bottom w:val="single" w:sz="4" w:space="0" w:color="auto"/>
              <w:right w:val="single" w:sz="4" w:space="0" w:color="auto"/>
            </w:tcBorders>
            <w:shd w:val="clear" w:color="auto" w:fill="auto"/>
            <w:vAlign w:val="center"/>
            <w:hideMark/>
          </w:tcPr>
          <w:p w:rsidR="00E23A9D" w:rsidRPr="00811EAD" w:rsidRDefault="00790657" w:rsidP="00790657">
            <w:pPr>
              <w:jc w:val="center"/>
              <w:rPr>
                <w:rFonts w:ascii="Calibri" w:eastAsia="Times New Roman" w:hAnsi="Calibri" w:cs="Times New Roman"/>
                <w:b/>
                <w:bCs/>
                <w:sz w:val="18"/>
                <w:szCs w:val="18"/>
                <w:lang w:eastAsia="es-ES"/>
              </w:rPr>
            </w:pPr>
            <w:r>
              <w:rPr>
                <w:rFonts w:ascii="Calibri" w:eastAsia="Times New Roman" w:hAnsi="Calibri" w:cs="Times New Roman"/>
                <w:b/>
                <w:bCs/>
                <w:sz w:val="18"/>
                <w:szCs w:val="18"/>
                <w:lang w:eastAsia="es-ES"/>
              </w:rPr>
              <w:t>Mediana e</w:t>
            </w:r>
            <w:r w:rsidR="00E23A9D" w:rsidRPr="00811EAD">
              <w:rPr>
                <w:rFonts w:ascii="Calibri" w:eastAsia="Times New Roman" w:hAnsi="Calibri" w:cs="Times New Roman"/>
                <w:b/>
                <w:bCs/>
                <w:sz w:val="18"/>
                <w:szCs w:val="18"/>
                <w:lang w:eastAsia="es-ES"/>
              </w:rPr>
              <w:t>mpresa</w:t>
            </w:r>
          </w:p>
        </w:tc>
      </w:tr>
      <w:tr w:rsidR="00E23A9D" w:rsidRPr="00811EAD" w:rsidTr="004E2955">
        <w:trPr>
          <w:trHeight w:val="340"/>
          <w:jc w:val="center"/>
        </w:trPr>
        <w:tc>
          <w:tcPr>
            <w:tcW w:w="1800" w:type="dxa"/>
            <w:vMerge/>
            <w:tcBorders>
              <w:top w:val="nil"/>
              <w:left w:val="single" w:sz="8" w:space="0" w:color="auto"/>
              <w:bottom w:val="single" w:sz="4" w:space="0" w:color="auto"/>
              <w:right w:val="single" w:sz="4" w:space="0" w:color="auto"/>
            </w:tcBorders>
            <w:vAlign w:val="center"/>
            <w:hideMark/>
          </w:tcPr>
          <w:p w:rsidR="00E23A9D" w:rsidRPr="00811EAD" w:rsidRDefault="00E23A9D" w:rsidP="00790657">
            <w:pPr>
              <w:jc w:val="center"/>
              <w:rPr>
                <w:rFonts w:ascii="Calibri" w:eastAsia="Times New Roman" w:hAnsi="Calibri" w:cs="Times New Roman"/>
                <w:b/>
                <w:bCs/>
                <w:sz w:val="18"/>
                <w:szCs w:val="18"/>
                <w:lang w:eastAsia="es-ES"/>
              </w:rPr>
            </w:pP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790657">
            <w:pPr>
              <w:jc w:val="center"/>
              <w:rPr>
                <w:rFonts w:ascii="Calibri" w:eastAsia="Times New Roman" w:hAnsi="Calibri" w:cs="Times New Roman"/>
                <w:b/>
                <w:bCs/>
                <w:sz w:val="18"/>
                <w:szCs w:val="18"/>
                <w:lang w:eastAsia="es-ES"/>
              </w:rPr>
            </w:pPr>
            <w:r w:rsidRPr="00811EAD">
              <w:rPr>
                <w:rFonts w:ascii="Calibri" w:eastAsia="Times New Roman" w:hAnsi="Calibri" w:cs="Times New Roman"/>
                <w:b/>
                <w:bCs/>
                <w:sz w:val="18"/>
                <w:szCs w:val="18"/>
                <w:lang w:eastAsia="es-ES"/>
              </w:rPr>
              <w:t>Valores</w:t>
            </w:r>
            <w:r w:rsidR="00512184">
              <w:rPr>
                <w:rFonts w:ascii="Calibri" w:eastAsia="Times New Roman" w:hAnsi="Calibri" w:cs="Times New Roman"/>
                <w:b/>
                <w:bCs/>
                <w:sz w:val="18"/>
                <w:szCs w:val="18"/>
                <w:lang w:eastAsia="es-ES"/>
              </w:rPr>
              <w:t>, $</w:t>
            </w:r>
          </w:p>
        </w:tc>
        <w:tc>
          <w:tcPr>
            <w:tcW w:w="1326" w:type="dxa"/>
            <w:tcBorders>
              <w:top w:val="nil"/>
              <w:left w:val="nil"/>
              <w:bottom w:val="single" w:sz="4" w:space="0" w:color="auto"/>
              <w:right w:val="single" w:sz="4" w:space="0" w:color="auto"/>
            </w:tcBorders>
            <w:shd w:val="clear" w:color="auto" w:fill="auto"/>
            <w:vAlign w:val="center"/>
            <w:hideMark/>
          </w:tcPr>
          <w:p w:rsidR="00E23A9D" w:rsidRPr="00811EAD" w:rsidRDefault="00790657" w:rsidP="00790657">
            <w:pPr>
              <w:jc w:val="center"/>
              <w:rPr>
                <w:rFonts w:ascii="Calibri" w:eastAsia="Times New Roman" w:hAnsi="Calibri" w:cs="Times New Roman"/>
                <w:b/>
                <w:bCs/>
                <w:sz w:val="18"/>
                <w:szCs w:val="18"/>
                <w:lang w:eastAsia="es-ES"/>
              </w:rPr>
            </w:pPr>
            <w:r>
              <w:rPr>
                <w:rFonts w:ascii="Calibri" w:eastAsia="Times New Roman" w:hAnsi="Calibri" w:cs="Times New Roman"/>
                <w:b/>
                <w:bCs/>
                <w:sz w:val="18"/>
                <w:szCs w:val="18"/>
                <w:lang w:eastAsia="es-ES"/>
              </w:rPr>
              <w:t>Horas r</w:t>
            </w:r>
            <w:r w:rsidR="00E23A9D" w:rsidRPr="00811EAD">
              <w:rPr>
                <w:rFonts w:ascii="Calibri" w:eastAsia="Times New Roman" w:hAnsi="Calibri" w:cs="Times New Roman"/>
                <w:b/>
                <w:bCs/>
                <w:sz w:val="18"/>
                <w:szCs w:val="18"/>
                <w:lang w:eastAsia="es-ES"/>
              </w:rPr>
              <w:t>equeridas</w:t>
            </w: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790657">
            <w:pPr>
              <w:jc w:val="center"/>
              <w:rPr>
                <w:rFonts w:ascii="Calibri" w:eastAsia="Times New Roman" w:hAnsi="Calibri" w:cs="Times New Roman"/>
                <w:b/>
                <w:bCs/>
                <w:sz w:val="18"/>
                <w:szCs w:val="18"/>
                <w:lang w:eastAsia="es-ES"/>
              </w:rPr>
            </w:pPr>
            <w:r w:rsidRPr="00811EAD">
              <w:rPr>
                <w:rFonts w:ascii="Calibri" w:eastAsia="Times New Roman" w:hAnsi="Calibri" w:cs="Times New Roman"/>
                <w:b/>
                <w:bCs/>
                <w:sz w:val="18"/>
                <w:szCs w:val="18"/>
                <w:lang w:eastAsia="es-ES"/>
              </w:rPr>
              <w:t>Valores</w:t>
            </w:r>
            <w:r w:rsidR="00512184">
              <w:rPr>
                <w:rFonts w:ascii="Calibri" w:eastAsia="Times New Roman" w:hAnsi="Calibri" w:cs="Times New Roman"/>
                <w:b/>
                <w:bCs/>
                <w:sz w:val="18"/>
                <w:szCs w:val="18"/>
                <w:lang w:eastAsia="es-ES"/>
              </w:rPr>
              <w:t>, $</w:t>
            </w:r>
          </w:p>
        </w:tc>
        <w:tc>
          <w:tcPr>
            <w:tcW w:w="1200" w:type="dxa"/>
            <w:tcBorders>
              <w:top w:val="nil"/>
              <w:left w:val="nil"/>
              <w:bottom w:val="single" w:sz="4" w:space="0" w:color="auto"/>
              <w:right w:val="nil"/>
            </w:tcBorders>
            <w:shd w:val="clear" w:color="auto" w:fill="auto"/>
            <w:vAlign w:val="center"/>
            <w:hideMark/>
          </w:tcPr>
          <w:p w:rsidR="00E23A9D" w:rsidRPr="00811EAD" w:rsidRDefault="00790657" w:rsidP="00790657">
            <w:pPr>
              <w:jc w:val="center"/>
              <w:rPr>
                <w:rFonts w:ascii="Calibri" w:eastAsia="Times New Roman" w:hAnsi="Calibri" w:cs="Times New Roman"/>
                <w:b/>
                <w:bCs/>
                <w:sz w:val="18"/>
                <w:szCs w:val="18"/>
                <w:lang w:eastAsia="es-ES"/>
              </w:rPr>
            </w:pPr>
            <w:r>
              <w:rPr>
                <w:rFonts w:ascii="Calibri" w:eastAsia="Times New Roman" w:hAnsi="Calibri" w:cs="Times New Roman"/>
                <w:b/>
                <w:bCs/>
                <w:sz w:val="18"/>
                <w:szCs w:val="18"/>
                <w:lang w:eastAsia="es-ES"/>
              </w:rPr>
              <w:t>Horas r</w:t>
            </w:r>
            <w:r w:rsidR="007D496C">
              <w:rPr>
                <w:rFonts w:ascii="Calibri" w:eastAsia="Times New Roman" w:hAnsi="Calibri" w:cs="Times New Roman"/>
                <w:b/>
                <w:bCs/>
                <w:sz w:val="18"/>
                <w:szCs w:val="18"/>
                <w:lang w:eastAsia="es-ES"/>
              </w:rPr>
              <w:t>equeridas</w:t>
            </w:r>
          </w:p>
        </w:tc>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23A9D" w:rsidRPr="00811EAD" w:rsidRDefault="00E23A9D" w:rsidP="00790657">
            <w:pPr>
              <w:jc w:val="center"/>
              <w:rPr>
                <w:rFonts w:ascii="Calibri" w:eastAsia="Times New Roman" w:hAnsi="Calibri" w:cs="Times New Roman"/>
                <w:b/>
                <w:color w:val="000000"/>
                <w:sz w:val="18"/>
                <w:szCs w:val="18"/>
                <w:lang w:eastAsia="es-ES"/>
              </w:rPr>
            </w:pPr>
            <w:r w:rsidRPr="00811EAD">
              <w:rPr>
                <w:rFonts w:ascii="Calibri" w:eastAsia="Times New Roman" w:hAnsi="Calibri" w:cs="Times New Roman"/>
                <w:b/>
                <w:color w:val="000000"/>
                <w:sz w:val="18"/>
                <w:szCs w:val="18"/>
                <w:lang w:eastAsia="es-ES"/>
              </w:rPr>
              <w:t>Días Especialista</w:t>
            </w:r>
          </w:p>
        </w:tc>
      </w:tr>
      <w:tr w:rsidR="00E23A9D" w:rsidRPr="00811EAD" w:rsidTr="004E2955">
        <w:trPr>
          <w:trHeight w:val="397"/>
          <w:jc w:val="center"/>
        </w:trPr>
        <w:tc>
          <w:tcPr>
            <w:tcW w:w="1800" w:type="dxa"/>
            <w:tcBorders>
              <w:top w:val="nil"/>
              <w:left w:val="single" w:sz="8" w:space="0" w:color="auto"/>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b/>
                <w:bCs/>
                <w:sz w:val="18"/>
                <w:szCs w:val="18"/>
                <w:lang w:eastAsia="es-ES"/>
              </w:rPr>
            </w:pPr>
            <w:r w:rsidRPr="00811EAD">
              <w:rPr>
                <w:rFonts w:ascii="Calibri" w:eastAsia="Times New Roman" w:hAnsi="Calibri" w:cs="Times New Roman"/>
                <w:b/>
                <w:bCs/>
                <w:sz w:val="18"/>
                <w:szCs w:val="18"/>
                <w:lang w:eastAsia="es-ES"/>
              </w:rPr>
              <w:t>Estudio de Impacto Ambiental</w:t>
            </w: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2000,0  4000,0</w:t>
            </w:r>
          </w:p>
        </w:tc>
        <w:tc>
          <w:tcPr>
            <w:tcW w:w="1326" w:type="dxa"/>
            <w:tcBorders>
              <w:top w:val="nil"/>
              <w:left w:val="nil"/>
              <w:bottom w:val="single" w:sz="4" w:space="0" w:color="auto"/>
              <w:right w:val="single" w:sz="4" w:space="0" w:color="auto"/>
            </w:tcBorders>
            <w:shd w:val="clear" w:color="auto" w:fill="auto"/>
            <w:vAlign w:val="center"/>
            <w:hideMark/>
          </w:tcPr>
          <w:p w:rsidR="00790657" w:rsidRDefault="00790657" w:rsidP="00E23A9D">
            <w:pPr>
              <w:jc w:val="center"/>
              <w:rPr>
                <w:rFonts w:ascii="Calibri" w:eastAsia="Times New Roman" w:hAnsi="Calibri" w:cs="Times New Roman"/>
                <w:sz w:val="18"/>
                <w:szCs w:val="18"/>
                <w:lang w:eastAsia="es-ES"/>
              </w:rPr>
            </w:pPr>
            <w:r>
              <w:rPr>
                <w:rFonts w:ascii="Calibri" w:eastAsia="Times New Roman" w:hAnsi="Calibri" w:cs="Times New Roman"/>
                <w:sz w:val="18"/>
                <w:szCs w:val="18"/>
                <w:lang w:eastAsia="es-ES"/>
              </w:rPr>
              <w:t>200 horas</w:t>
            </w:r>
          </w:p>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(25 días hábiles)</w:t>
            </w: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4000,0  10000,0</w:t>
            </w:r>
          </w:p>
        </w:tc>
        <w:tc>
          <w:tcPr>
            <w:tcW w:w="1200" w:type="dxa"/>
            <w:tcBorders>
              <w:top w:val="nil"/>
              <w:left w:val="nil"/>
              <w:bottom w:val="single" w:sz="4" w:space="0" w:color="auto"/>
              <w:right w:val="nil"/>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(240 horas)</w:t>
            </w:r>
            <w:r w:rsidRPr="00811EAD">
              <w:rPr>
                <w:rFonts w:ascii="Calibri" w:eastAsia="Times New Roman" w:hAnsi="Calibri" w:cs="Times New Roman"/>
                <w:sz w:val="18"/>
                <w:szCs w:val="18"/>
                <w:lang w:eastAsia="es-ES"/>
              </w:rPr>
              <w:br/>
              <w:t xml:space="preserve">35 días </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8 días especialista</w:t>
            </w:r>
          </w:p>
        </w:tc>
      </w:tr>
      <w:tr w:rsidR="00E23A9D" w:rsidRPr="00811EAD" w:rsidTr="004E2955">
        <w:trPr>
          <w:trHeight w:val="397"/>
          <w:jc w:val="center"/>
        </w:trPr>
        <w:tc>
          <w:tcPr>
            <w:tcW w:w="1800" w:type="dxa"/>
            <w:tcBorders>
              <w:top w:val="nil"/>
              <w:left w:val="single" w:sz="8" w:space="0" w:color="auto"/>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b/>
                <w:bCs/>
                <w:sz w:val="18"/>
                <w:szCs w:val="18"/>
                <w:lang w:eastAsia="es-ES"/>
              </w:rPr>
            </w:pPr>
            <w:r w:rsidRPr="00811EAD">
              <w:rPr>
                <w:rFonts w:ascii="Calibri" w:eastAsia="Times New Roman" w:hAnsi="Calibri" w:cs="Times New Roman"/>
                <w:b/>
                <w:bCs/>
                <w:sz w:val="18"/>
                <w:szCs w:val="18"/>
                <w:lang w:eastAsia="es-ES"/>
              </w:rPr>
              <w:t xml:space="preserve">Auditoría Ambiental Inicial </w:t>
            </w: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2000,0  4000,0</w:t>
            </w:r>
          </w:p>
        </w:tc>
        <w:tc>
          <w:tcPr>
            <w:tcW w:w="1326" w:type="dxa"/>
            <w:tcBorders>
              <w:top w:val="nil"/>
              <w:left w:val="nil"/>
              <w:bottom w:val="single" w:sz="4" w:space="0" w:color="auto"/>
              <w:right w:val="single" w:sz="4" w:space="0" w:color="auto"/>
            </w:tcBorders>
            <w:shd w:val="clear" w:color="auto" w:fill="auto"/>
            <w:vAlign w:val="center"/>
            <w:hideMark/>
          </w:tcPr>
          <w:p w:rsidR="00790657" w:rsidRDefault="00790657" w:rsidP="00E23A9D">
            <w:pPr>
              <w:jc w:val="center"/>
              <w:rPr>
                <w:rFonts w:ascii="Calibri" w:eastAsia="Times New Roman" w:hAnsi="Calibri" w:cs="Times New Roman"/>
                <w:sz w:val="18"/>
                <w:szCs w:val="18"/>
                <w:lang w:eastAsia="es-ES"/>
              </w:rPr>
            </w:pPr>
            <w:r>
              <w:rPr>
                <w:rFonts w:ascii="Calibri" w:eastAsia="Times New Roman" w:hAnsi="Calibri" w:cs="Times New Roman"/>
                <w:sz w:val="18"/>
                <w:szCs w:val="18"/>
                <w:lang w:eastAsia="es-ES"/>
              </w:rPr>
              <w:t>200 horas</w:t>
            </w:r>
          </w:p>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(25 días hábiles)</w:t>
            </w: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4000,0  10000,0</w:t>
            </w:r>
          </w:p>
        </w:tc>
        <w:tc>
          <w:tcPr>
            <w:tcW w:w="1200" w:type="dxa"/>
            <w:tcBorders>
              <w:top w:val="nil"/>
              <w:left w:val="nil"/>
              <w:bottom w:val="single" w:sz="4" w:space="0" w:color="auto"/>
              <w:right w:val="nil"/>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240 horas</w:t>
            </w:r>
            <w:r w:rsidRPr="00811EAD">
              <w:rPr>
                <w:rFonts w:ascii="Calibri" w:eastAsia="Times New Roman" w:hAnsi="Calibri" w:cs="Times New Roman"/>
                <w:sz w:val="18"/>
                <w:szCs w:val="18"/>
                <w:lang w:eastAsia="es-ES"/>
              </w:rPr>
              <w:br/>
              <w:t>35 días</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 xml:space="preserve"> 8 días especialista </w:t>
            </w:r>
          </w:p>
        </w:tc>
      </w:tr>
      <w:tr w:rsidR="00E23A9D" w:rsidRPr="00811EAD" w:rsidTr="004E2955">
        <w:trPr>
          <w:trHeight w:val="397"/>
          <w:jc w:val="center"/>
        </w:trPr>
        <w:tc>
          <w:tcPr>
            <w:tcW w:w="1800" w:type="dxa"/>
            <w:tcBorders>
              <w:top w:val="nil"/>
              <w:left w:val="single" w:sz="8" w:space="0" w:color="auto"/>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b/>
                <w:bCs/>
                <w:sz w:val="18"/>
                <w:szCs w:val="18"/>
                <w:lang w:eastAsia="es-ES"/>
              </w:rPr>
            </w:pPr>
            <w:r w:rsidRPr="00811EAD">
              <w:rPr>
                <w:rFonts w:ascii="Calibri" w:eastAsia="Times New Roman" w:hAnsi="Calibri" w:cs="Times New Roman"/>
                <w:b/>
                <w:bCs/>
                <w:sz w:val="18"/>
                <w:szCs w:val="18"/>
                <w:lang w:eastAsia="es-ES"/>
              </w:rPr>
              <w:t>Auditoría Ambiental de Cumplimiento</w:t>
            </w: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2000,0   3000,0</w:t>
            </w:r>
          </w:p>
        </w:tc>
        <w:tc>
          <w:tcPr>
            <w:tcW w:w="1326" w:type="dxa"/>
            <w:tcBorders>
              <w:top w:val="nil"/>
              <w:left w:val="nil"/>
              <w:bottom w:val="single" w:sz="4" w:space="0" w:color="auto"/>
              <w:right w:val="single" w:sz="4" w:space="0" w:color="auto"/>
            </w:tcBorders>
            <w:shd w:val="clear" w:color="auto" w:fill="auto"/>
            <w:vAlign w:val="center"/>
            <w:hideMark/>
          </w:tcPr>
          <w:p w:rsidR="00790657" w:rsidRDefault="00790657" w:rsidP="00E23A9D">
            <w:pPr>
              <w:jc w:val="center"/>
              <w:rPr>
                <w:rFonts w:ascii="Calibri" w:eastAsia="Times New Roman" w:hAnsi="Calibri" w:cs="Times New Roman"/>
                <w:sz w:val="18"/>
                <w:szCs w:val="18"/>
                <w:lang w:eastAsia="es-ES"/>
              </w:rPr>
            </w:pPr>
            <w:r>
              <w:rPr>
                <w:rFonts w:ascii="Calibri" w:eastAsia="Times New Roman" w:hAnsi="Calibri" w:cs="Times New Roman"/>
                <w:sz w:val="18"/>
                <w:szCs w:val="18"/>
                <w:lang w:eastAsia="es-ES"/>
              </w:rPr>
              <w:t>180 horas</w:t>
            </w:r>
          </w:p>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(23 días hábiles)</w:t>
            </w: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3000,0  5000,0</w:t>
            </w:r>
          </w:p>
        </w:tc>
        <w:tc>
          <w:tcPr>
            <w:tcW w:w="1200"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(200 horas) 25 días</w:t>
            </w:r>
          </w:p>
        </w:tc>
        <w:tc>
          <w:tcPr>
            <w:tcW w:w="1349"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 xml:space="preserve">5 días especialista </w:t>
            </w:r>
          </w:p>
        </w:tc>
      </w:tr>
      <w:tr w:rsidR="00E23A9D" w:rsidRPr="00811EAD" w:rsidTr="004E2955">
        <w:trPr>
          <w:trHeight w:val="397"/>
          <w:jc w:val="center"/>
        </w:trPr>
        <w:tc>
          <w:tcPr>
            <w:tcW w:w="1800" w:type="dxa"/>
            <w:tcBorders>
              <w:top w:val="nil"/>
              <w:left w:val="single" w:sz="8" w:space="0" w:color="auto"/>
              <w:bottom w:val="single" w:sz="8" w:space="0" w:color="auto"/>
              <w:right w:val="single" w:sz="4" w:space="0" w:color="auto"/>
            </w:tcBorders>
            <w:shd w:val="clear" w:color="auto" w:fill="auto"/>
            <w:vAlign w:val="center"/>
            <w:hideMark/>
          </w:tcPr>
          <w:p w:rsidR="00E23A9D" w:rsidRPr="00512184" w:rsidRDefault="00E23A9D" w:rsidP="00E23A9D">
            <w:pPr>
              <w:jc w:val="center"/>
              <w:rPr>
                <w:rFonts w:ascii="Calibri" w:eastAsia="Times New Roman" w:hAnsi="Calibri" w:cs="Times New Roman"/>
                <w:b/>
                <w:bCs/>
                <w:sz w:val="18"/>
                <w:szCs w:val="18"/>
                <w:lang w:eastAsia="es-ES"/>
              </w:rPr>
            </w:pPr>
            <w:r w:rsidRPr="00512184">
              <w:rPr>
                <w:rFonts w:ascii="Calibri" w:eastAsia="Times New Roman" w:hAnsi="Calibri" w:cs="Times New Roman"/>
                <w:b/>
                <w:bCs/>
                <w:sz w:val="18"/>
                <w:szCs w:val="18"/>
                <w:lang w:eastAsia="es-ES"/>
              </w:rPr>
              <w:t>Capacitaciones / Asesorías</w:t>
            </w:r>
          </w:p>
        </w:tc>
        <w:tc>
          <w:tcPr>
            <w:tcW w:w="1200" w:type="dxa"/>
            <w:tcBorders>
              <w:top w:val="nil"/>
              <w:left w:val="nil"/>
              <w:bottom w:val="single" w:sz="8" w:space="0" w:color="auto"/>
              <w:right w:val="single" w:sz="4" w:space="0" w:color="auto"/>
            </w:tcBorders>
            <w:shd w:val="clear" w:color="auto" w:fill="auto"/>
            <w:vAlign w:val="center"/>
            <w:hideMark/>
          </w:tcPr>
          <w:p w:rsidR="00E23A9D" w:rsidRPr="00512184" w:rsidRDefault="00E23A9D" w:rsidP="00E23A9D">
            <w:pPr>
              <w:jc w:val="center"/>
              <w:rPr>
                <w:rFonts w:ascii="Calibri" w:eastAsia="Times New Roman" w:hAnsi="Calibri" w:cs="Times New Roman"/>
                <w:sz w:val="18"/>
                <w:szCs w:val="18"/>
                <w:lang w:eastAsia="es-ES"/>
              </w:rPr>
            </w:pPr>
            <w:r w:rsidRPr="00512184">
              <w:rPr>
                <w:rFonts w:ascii="Calibri" w:eastAsia="Times New Roman" w:hAnsi="Calibri" w:cs="Times New Roman"/>
                <w:sz w:val="18"/>
                <w:szCs w:val="18"/>
                <w:lang w:eastAsia="es-ES"/>
              </w:rPr>
              <w:t>25</w:t>
            </w:r>
            <w:r w:rsidR="00512184" w:rsidRPr="00512184">
              <w:rPr>
                <w:rFonts w:ascii="Calibri" w:eastAsia="Times New Roman" w:hAnsi="Calibri" w:cs="Times New Roman"/>
                <w:sz w:val="18"/>
                <w:szCs w:val="18"/>
                <w:lang w:eastAsia="es-ES"/>
              </w:rPr>
              <w:t>,0</w:t>
            </w:r>
            <w:r w:rsidRPr="00512184">
              <w:rPr>
                <w:rFonts w:ascii="Calibri" w:eastAsia="Times New Roman" w:hAnsi="Calibri" w:cs="Times New Roman"/>
                <w:sz w:val="18"/>
                <w:szCs w:val="18"/>
                <w:lang w:eastAsia="es-ES"/>
              </w:rPr>
              <w:t xml:space="preserve"> -</w:t>
            </w:r>
            <w:r w:rsidR="00512184" w:rsidRPr="00512184">
              <w:rPr>
                <w:rFonts w:ascii="Calibri" w:eastAsia="Times New Roman" w:hAnsi="Calibri" w:cs="Times New Roman"/>
                <w:sz w:val="18"/>
                <w:szCs w:val="18"/>
                <w:lang w:eastAsia="es-ES"/>
              </w:rPr>
              <w:t xml:space="preserve"> </w:t>
            </w:r>
            <w:r w:rsidRPr="00512184">
              <w:rPr>
                <w:rFonts w:ascii="Calibri" w:eastAsia="Times New Roman" w:hAnsi="Calibri" w:cs="Times New Roman"/>
                <w:sz w:val="18"/>
                <w:szCs w:val="18"/>
                <w:lang w:eastAsia="es-ES"/>
              </w:rPr>
              <w:t>100</w:t>
            </w:r>
            <w:r w:rsidR="00512184" w:rsidRPr="00512184">
              <w:rPr>
                <w:rFonts w:ascii="Calibri" w:eastAsia="Times New Roman" w:hAnsi="Calibri" w:cs="Times New Roman"/>
                <w:sz w:val="18"/>
                <w:szCs w:val="18"/>
                <w:lang w:eastAsia="es-ES"/>
              </w:rPr>
              <w:t>,0</w:t>
            </w:r>
          </w:p>
        </w:tc>
        <w:tc>
          <w:tcPr>
            <w:tcW w:w="1326" w:type="dxa"/>
            <w:tcBorders>
              <w:top w:val="nil"/>
              <w:left w:val="nil"/>
              <w:bottom w:val="single" w:sz="8" w:space="0" w:color="auto"/>
              <w:right w:val="single" w:sz="4" w:space="0" w:color="auto"/>
            </w:tcBorders>
            <w:shd w:val="clear" w:color="auto" w:fill="auto"/>
            <w:vAlign w:val="center"/>
            <w:hideMark/>
          </w:tcPr>
          <w:p w:rsidR="00E23A9D" w:rsidRPr="00512184" w:rsidRDefault="00E23A9D" w:rsidP="00E23A9D">
            <w:pPr>
              <w:jc w:val="center"/>
              <w:rPr>
                <w:rFonts w:ascii="Calibri" w:eastAsia="Times New Roman" w:hAnsi="Calibri" w:cs="Times New Roman"/>
                <w:sz w:val="18"/>
                <w:szCs w:val="18"/>
                <w:lang w:eastAsia="es-ES"/>
              </w:rPr>
            </w:pPr>
            <w:r w:rsidRPr="00512184">
              <w:rPr>
                <w:rFonts w:ascii="Calibri" w:eastAsia="Times New Roman" w:hAnsi="Calibri" w:cs="Times New Roman"/>
                <w:sz w:val="18"/>
                <w:szCs w:val="18"/>
                <w:lang w:eastAsia="es-ES"/>
              </w:rPr>
              <w:t xml:space="preserve"> 1 hora</w:t>
            </w:r>
          </w:p>
        </w:tc>
        <w:tc>
          <w:tcPr>
            <w:tcW w:w="1200" w:type="dxa"/>
            <w:tcBorders>
              <w:top w:val="nil"/>
              <w:left w:val="nil"/>
              <w:bottom w:val="single" w:sz="8" w:space="0" w:color="auto"/>
              <w:right w:val="single" w:sz="4" w:space="0" w:color="auto"/>
            </w:tcBorders>
            <w:shd w:val="clear" w:color="auto" w:fill="auto"/>
            <w:vAlign w:val="center"/>
            <w:hideMark/>
          </w:tcPr>
          <w:p w:rsidR="00E23A9D" w:rsidRPr="00512184" w:rsidRDefault="00E23A9D" w:rsidP="00E23A9D">
            <w:pPr>
              <w:jc w:val="center"/>
              <w:rPr>
                <w:rFonts w:ascii="Calibri" w:eastAsia="Times New Roman" w:hAnsi="Calibri" w:cs="Times New Roman"/>
                <w:sz w:val="18"/>
                <w:szCs w:val="18"/>
                <w:lang w:eastAsia="es-ES"/>
              </w:rPr>
            </w:pPr>
            <w:r w:rsidRPr="00512184">
              <w:rPr>
                <w:rFonts w:ascii="Calibri" w:eastAsia="Times New Roman" w:hAnsi="Calibri" w:cs="Times New Roman"/>
                <w:sz w:val="18"/>
                <w:szCs w:val="18"/>
                <w:lang w:eastAsia="es-ES"/>
              </w:rPr>
              <w:t>25</w:t>
            </w:r>
            <w:r w:rsidR="00512184" w:rsidRPr="00512184">
              <w:rPr>
                <w:rFonts w:ascii="Calibri" w:eastAsia="Times New Roman" w:hAnsi="Calibri" w:cs="Times New Roman"/>
                <w:sz w:val="18"/>
                <w:szCs w:val="18"/>
                <w:lang w:eastAsia="es-ES"/>
              </w:rPr>
              <w:t>,0</w:t>
            </w:r>
            <w:r w:rsidRPr="00512184">
              <w:rPr>
                <w:rFonts w:ascii="Calibri" w:eastAsia="Times New Roman" w:hAnsi="Calibri" w:cs="Times New Roman"/>
                <w:sz w:val="18"/>
                <w:szCs w:val="18"/>
                <w:lang w:eastAsia="es-ES"/>
              </w:rPr>
              <w:t xml:space="preserve"> -</w:t>
            </w:r>
            <w:r w:rsidR="00512184" w:rsidRPr="00512184">
              <w:rPr>
                <w:rFonts w:ascii="Calibri" w:eastAsia="Times New Roman" w:hAnsi="Calibri" w:cs="Times New Roman"/>
                <w:sz w:val="18"/>
                <w:szCs w:val="18"/>
                <w:lang w:eastAsia="es-ES"/>
              </w:rPr>
              <w:t xml:space="preserve"> </w:t>
            </w:r>
            <w:r w:rsidRPr="00512184">
              <w:rPr>
                <w:rFonts w:ascii="Calibri" w:eastAsia="Times New Roman" w:hAnsi="Calibri" w:cs="Times New Roman"/>
                <w:sz w:val="18"/>
                <w:szCs w:val="18"/>
                <w:lang w:eastAsia="es-ES"/>
              </w:rPr>
              <w:t>100</w:t>
            </w:r>
            <w:r w:rsidR="00512184" w:rsidRPr="00512184">
              <w:rPr>
                <w:rFonts w:ascii="Calibri" w:eastAsia="Times New Roman" w:hAnsi="Calibri" w:cs="Times New Roman"/>
                <w:sz w:val="18"/>
                <w:szCs w:val="18"/>
                <w:lang w:eastAsia="es-ES"/>
              </w:rPr>
              <w:t>,0</w:t>
            </w:r>
          </w:p>
        </w:tc>
        <w:tc>
          <w:tcPr>
            <w:tcW w:w="1200" w:type="dxa"/>
            <w:tcBorders>
              <w:top w:val="nil"/>
              <w:left w:val="nil"/>
              <w:bottom w:val="single" w:sz="8"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512184">
              <w:rPr>
                <w:rFonts w:ascii="Calibri" w:eastAsia="Times New Roman" w:hAnsi="Calibri" w:cs="Times New Roman"/>
                <w:sz w:val="18"/>
                <w:szCs w:val="18"/>
                <w:lang w:eastAsia="es-ES"/>
              </w:rPr>
              <w:t xml:space="preserve"> 1 hora</w:t>
            </w:r>
          </w:p>
        </w:tc>
        <w:tc>
          <w:tcPr>
            <w:tcW w:w="1349" w:type="dxa"/>
            <w:tcBorders>
              <w:top w:val="nil"/>
              <w:left w:val="nil"/>
              <w:bottom w:val="single" w:sz="4" w:space="0" w:color="auto"/>
              <w:right w:val="single" w:sz="4" w:space="0" w:color="auto"/>
            </w:tcBorders>
            <w:shd w:val="clear" w:color="auto" w:fill="auto"/>
            <w:vAlign w:val="center"/>
            <w:hideMark/>
          </w:tcPr>
          <w:p w:rsidR="00E23A9D" w:rsidRPr="00811EAD" w:rsidRDefault="00E23A9D" w:rsidP="00E23A9D">
            <w:pPr>
              <w:jc w:val="center"/>
              <w:rPr>
                <w:rFonts w:ascii="Calibri" w:eastAsia="Times New Roman" w:hAnsi="Calibri" w:cs="Times New Roman"/>
                <w:sz w:val="18"/>
                <w:szCs w:val="18"/>
                <w:lang w:eastAsia="es-ES"/>
              </w:rPr>
            </w:pPr>
            <w:r w:rsidRPr="00811EAD">
              <w:rPr>
                <w:rFonts w:ascii="Calibri" w:eastAsia="Times New Roman" w:hAnsi="Calibri" w:cs="Times New Roman"/>
                <w:sz w:val="18"/>
                <w:szCs w:val="18"/>
                <w:lang w:eastAsia="es-ES"/>
              </w:rPr>
              <w:t> </w:t>
            </w:r>
          </w:p>
        </w:tc>
      </w:tr>
    </w:tbl>
    <w:p w:rsidR="00036336" w:rsidRPr="004E2955" w:rsidRDefault="00036336" w:rsidP="00E4106E">
      <w:pPr>
        <w:spacing w:line="360" w:lineRule="auto"/>
      </w:pPr>
    </w:p>
    <w:p w:rsidR="00671D0B" w:rsidRPr="004E2955" w:rsidRDefault="00671D0B" w:rsidP="00E4106E">
      <w:pPr>
        <w:spacing w:line="360" w:lineRule="auto"/>
      </w:pPr>
    </w:p>
    <w:p w:rsidR="00E63F64" w:rsidRDefault="00E63F64">
      <w:pPr>
        <w:rPr>
          <w:b/>
        </w:rPr>
      </w:pPr>
      <w:r>
        <w:rPr>
          <w:b/>
        </w:rPr>
        <w:br w:type="page"/>
      </w:r>
    </w:p>
    <w:p w:rsidR="000B6FC6" w:rsidRDefault="00F94AC0" w:rsidP="00A169E8">
      <w:pPr>
        <w:spacing w:line="360" w:lineRule="auto"/>
        <w:rPr>
          <w:b/>
        </w:rPr>
      </w:pPr>
      <w:r>
        <w:rPr>
          <w:b/>
        </w:rPr>
        <w:lastRenderedPageBreak/>
        <w:t>4</w:t>
      </w:r>
      <w:r w:rsidR="004234C2">
        <w:rPr>
          <w:b/>
        </w:rPr>
        <w:t>.6.</w:t>
      </w:r>
      <w:r w:rsidR="00790657">
        <w:rPr>
          <w:b/>
        </w:rPr>
        <w:t xml:space="preserve"> Análisis de promoción y p</w:t>
      </w:r>
      <w:r w:rsidR="000B6FC6">
        <w:rPr>
          <w:b/>
        </w:rPr>
        <w:t>ublicidad</w:t>
      </w:r>
    </w:p>
    <w:p w:rsidR="00F87A24" w:rsidRDefault="00F87A24" w:rsidP="00A169E8">
      <w:pPr>
        <w:spacing w:line="360" w:lineRule="auto"/>
      </w:pPr>
      <w:r>
        <w:t>PUBLICIDAD.</w:t>
      </w:r>
    </w:p>
    <w:p w:rsidR="00F87A24" w:rsidRDefault="00D10A7B" w:rsidP="00534B44">
      <w:pPr>
        <w:pStyle w:val="Prrafodelista"/>
        <w:numPr>
          <w:ilvl w:val="0"/>
          <w:numId w:val="27"/>
        </w:numPr>
        <w:spacing w:line="360" w:lineRule="auto"/>
        <w:jc w:val="both"/>
      </w:pPr>
      <w:r>
        <w:t>A través de las</w:t>
      </w:r>
      <w:r w:rsidR="00F87A24">
        <w:t xml:space="preserve"> </w:t>
      </w:r>
      <w:r w:rsidR="00790657">
        <w:t>p</w:t>
      </w:r>
      <w:r w:rsidR="00180830">
        <w:t>áginas</w:t>
      </w:r>
      <w:r w:rsidR="00790657">
        <w:t xml:space="preserve"> a</w:t>
      </w:r>
      <w:r w:rsidR="00F87A24">
        <w:t xml:space="preserve">marillas de </w:t>
      </w:r>
      <w:r w:rsidR="00D045E4">
        <w:t>las guías t</w:t>
      </w:r>
      <w:r w:rsidR="00F87A24">
        <w:t>elefónica</w:t>
      </w:r>
      <w:r w:rsidR="00790657">
        <w:t>s.</w:t>
      </w:r>
    </w:p>
    <w:p w:rsidR="00F87A24" w:rsidRDefault="00D10A7B" w:rsidP="00534B44">
      <w:pPr>
        <w:pStyle w:val="Prrafodelista"/>
        <w:numPr>
          <w:ilvl w:val="0"/>
          <w:numId w:val="27"/>
        </w:numPr>
        <w:spacing w:line="360" w:lineRule="auto"/>
        <w:jc w:val="both"/>
      </w:pPr>
      <w:r>
        <w:t>Por medio de un portal en el i</w:t>
      </w:r>
      <w:r w:rsidR="00F87A24">
        <w:t>nternet.</w:t>
      </w:r>
    </w:p>
    <w:p w:rsidR="00CC635C" w:rsidRDefault="00CC635C" w:rsidP="00A169E8">
      <w:pPr>
        <w:pStyle w:val="Prrafodelista"/>
        <w:numPr>
          <w:ilvl w:val="0"/>
          <w:numId w:val="27"/>
        </w:numPr>
        <w:spacing w:line="360" w:lineRule="auto"/>
        <w:jc w:val="both"/>
      </w:pPr>
      <w:r>
        <w:t>T</w:t>
      </w:r>
      <w:r w:rsidRPr="00160181">
        <w:t>ríptico</w:t>
      </w:r>
      <w:r>
        <w:t>s</w:t>
      </w:r>
      <w:r w:rsidRPr="00160181">
        <w:t>, tarjeta</w:t>
      </w:r>
      <w:r>
        <w:t>s</w:t>
      </w:r>
    </w:p>
    <w:p w:rsidR="00CC635C" w:rsidRPr="00CC635C" w:rsidRDefault="00CC635C" w:rsidP="00A169E8">
      <w:pPr>
        <w:pStyle w:val="Prrafodelista"/>
        <w:numPr>
          <w:ilvl w:val="0"/>
          <w:numId w:val="27"/>
        </w:numPr>
        <w:spacing w:line="360" w:lineRule="auto"/>
        <w:jc w:val="both"/>
      </w:pPr>
      <w:r>
        <w:t xml:space="preserve">Pequeño adorno de escritorio que </w:t>
      </w:r>
      <w:r w:rsidRPr="00421B19">
        <w:t xml:space="preserve">contenga información relacionada al servicio y </w:t>
      </w:r>
      <w:r w:rsidRPr="00CC635C">
        <w:t>datos de la empresa.</w:t>
      </w:r>
    </w:p>
    <w:p w:rsidR="00CC635C" w:rsidRPr="00CC635C" w:rsidRDefault="00CC635C" w:rsidP="00A169E8">
      <w:pPr>
        <w:pStyle w:val="Prrafodelista"/>
        <w:numPr>
          <w:ilvl w:val="0"/>
          <w:numId w:val="27"/>
        </w:numPr>
        <w:spacing w:line="360" w:lineRule="auto"/>
        <w:jc w:val="both"/>
      </w:pPr>
      <w:r w:rsidRPr="00CC635C">
        <w:t>Presentaciones gratuitas q</w:t>
      </w:r>
      <w:r w:rsidR="00F87A24" w:rsidRPr="00CC635C">
        <w:t>ue permitan concien</w:t>
      </w:r>
      <w:r w:rsidR="00D10A7B" w:rsidRPr="00CC635C">
        <w:t>ciar</w:t>
      </w:r>
      <w:r w:rsidR="00F87A24" w:rsidRPr="00CC635C">
        <w:t xml:space="preserve"> </w:t>
      </w:r>
      <w:r w:rsidR="00D10A7B" w:rsidRPr="00CC635C">
        <w:t xml:space="preserve">sobre </w:t>
      </w:r>
      <w:r w:rsidR="00F87A24" w:rsidRPr="00CC635C">
        <w:t xml:space="preserve">los beneficios que </w:t>
      </w:r>
      <w:r w:rsidR="00305D08" w:rsidRPr="00CC635C">
        <w:t xml:space="preserve">se obtiene con la aplicación de un </w:t>
      </w:r>
      <w:r w:rsidR="00F87A24" w:rsidRPr="00CC635C">
        <w:t xml:space="preserve">sistema de gestión </w:t>
      </w:r>
      <w:r w:rsidR="00305D08" w:rsidRPr="00CC635C">
        <w:t>ambiental</w:t>
      </w:r>
      <w:r w:rsidRPr="00CC635C">
        <w:t>.</w:t>
      </w:r>
    </w:p>
    <w:p w:rsidR="00790657" w:rsidRDefault="00790657" w:rsidP="00A169E8">
      <w:pPr>
        <w:spacing w:line="360" w:lineRule="auto"/>
        <w:jc w:val="both"/>
      </w:pPr>
    </w:p>
    <w:p w:rsidR="00290ACD" w:rsidRPr="00790657" w:rsidRDefault="00290ACD" w:rsidP="00A169E8">
      <w:pPr>
        <w:spacing w:line="360" w:lineRule="auto"/>
        <w:jc w:val="both"/>
      </w:pPr>
    </w:p>
    <w:p w:rsidR="000B6FC6" w:rsidRDefault="00F94AC0" w:rsidP="00A169E8">
      <w:pPr>
        <w:spacing w:line="360" w:lineRule="auto"/>
        <w:jc w:val="both"/>
        <w:rPr>
          <w:b/>
        </w:rPr>
      </w:pPr>
      <w:r>
        <w:rPr>
          <w:b/>
        </w:rPr>
        <w:t>4</w:t>
      </w:r>
      <w:r w:rsidR="004234C2">
        <w:rPr>
          <w:b/>
        </w:rPr>
        <w:t>.7.</w:t>
      </w:r>
      <w:r w:rsidR="00790657">
        <w:rPr>
          <w:b/>
        </w:rPr>
        <w:t xml:space="preserve"> Estrategias de m</w:t>
      </w:r>
      <w:r w:rsidR="000B6FC6">
        <w:rPr>
          <w:b/>
        </w:rPr>
        <w:t>ercado</w:t>
      </w:r>
    </w:p>
    <w:p w:rsidR="004E7333" w:rsidRDefault="00F87A24" w:rsidP="00A169E8">
      <w:pPr>
        <w:spacing w:line="360" w:lineRule="auto"/>
        <w:jc w:val="both"/>
      </w:pPr>
      <w:r>
        <w:t xml:space="preserve">De acuerdo a entrevista telefónica se ha determinado que existe un </w:t>
      </w:r>
      <w:r w:rsidR="004E7333">
        <w:t xml:space="preserve">elevado porcentaje de mercado insatisfecho, </w:t>
      </w:r>
      <w:r w:rsidR="00160181">
        <w:t xml:space="preserve">que </w:t>
      </w:r>
      <w:r w:rsidR="004E7333">
        <w:t>espera</w:t>
      </w:r>
      <w:r w:rsidR="00160181">
        <w:t xml:space="preserve">n un mejor </w:t>
      </w:r>
      <w:r w:rsidR="00305D08">
        <w:t>servicio</w:t>
      </w:r>
      <w:r w:rsidR="00160181">
        <w:t xml:space="preserve"> y</w:t>
      </w:r>
      <w:r w:rsidR="004E7333">
        <w:t xml:space="preserve"> mejor</w:t>
      </w:r>
      <w:r w:rsidR="00160181">
        <w:t>es</w:t>
      </w:r>
      <w:r w:rsidR="004E7333">
        <w:t xml:space="preserve"> de precios.</w:t>
      </w:r>
    </w:p>
    <w:p w:rsidR="004E7333" w:rsidRDefault="004E7333" w:rsidP="00A169E8">
      <w:pPr>
        <w:spacing w:line="360" w:lineRule="auto"/>
        <w:jc w:val="both"/>
      </w:pPr>
    </w:p>
    <w:p w:rsidR="004E7333" w:rsidRDefault="00790657" w:rsidP="00A169E8">
      <w:pPr>
        <w:spacing w:line="360" w:lineRule="auto"/>
        <w:jc w:val="both"/>
      </w:pPr>
      <w:r>
        <w:t>La e</w:t>
      </w:r>
      <w:r w:rsidR="004E7333">
        <w:t xml:space="preserve">strategia por lo tanto consistirá en brindar un producto claramente direccionado a la </w:t>
      </w:r>
      <w:r w:rsidR="00F61ECE">
        <w:t>PYMES</w:t>
      </w:r>
      <w:r w:rsidR="004E7333">
        <w:t xml:space="preserve"> con </w:t>
      </w:r>
      <w:r w:rsidR="000102B2">
        <w:t xml:space="preserve">precio </w:t>
      </w:r>
      <w:r w:rsidR="004E7333">
        <w:t>convenien</w:t>
      </w:r>
      <w:r w:rsidR="000102B2">
        <w:t>te, un trato diferenciador</w:t>
      </w:r>
      <w:r w:rsidR="00E4106E">
        <w:t>.</w:t>
      </w:r>
    </w:p>
    <w:p w:rsidR="007F2B55" w:rsidRDefault="007F2B55" w:rsidP="00E4106E">
      <w:pPr>
        <w:spacing w:line="360" w:lineRule="auto"/>
        <w:jc w:val="both"/>
      </w:pPr>
    </w:p>
    <w:p w:rsidR="00CE4403" w:rsidRDefault="00CE4403" w:rsidP="00A169E8">
      <w:pPr>
        <w:spacing w:line="360" w:lineRule="auto"/>
        <w:jc w:val="both"/>
      </w:pPr>
      <w:r>
        <w:t xml:space="preserve">El valor </w:t>
      </w:r>
      <w:r w:rsidR="000102B2">
        <w:t>agregado</w:t>
      </w:r>
      <w:r>
        <w:t xml:space="preserve"> consistirá en:</w:t>
      </w:r>
    </w:p>
    <w:p w:rsidR="00CE4403" w:rsidRDefault="00CE4403" w:rsidP="00A169E8">
      <w:pPr>
        <w:spacing w:line="360" w:lineRule="auto"/>
        <w:jc w:val="both"/>
      </w:pPr>
    </w:p>
    <w:p w:rsidR="00CE4403" w:rsidRDefault="00404E00" w:rsidP="00534B44">
      <w:pPr>
        <w:pStyle w:val="Prrafodelista"/>
        <w:numPr>
          <w:ilvl w:val="0"/>
          <w:numId w:val="28"/>
        </w:numPr>
        <w:spacing w:line="360" w:lineRule="auto"/>
        <w:jc w:val="both"/>
      </w:pPr>
      <w:r>
        <w:t xml:space="preserve">Un trato </w:t>
      </w:r>
      <w:r w:rsidR="00CE4403">
        <w:t xml:space="preserve">amable y de </w:t>
      </w:r>
      <w:r w:rsidR="000102B2">
        <w:t>orientación de servicio al cliente</w:t>
      </w:r>
      <w:r w:rsidR="00305D08">
        <w:t>,</w:t>
      </w:r>
      <w:r w:rsidR="00CE4403">
        <w:t xml:space="preserve"> para esto es necesario capacitar a los empleados</w:t>
      </w:r>
      <w:r w:rsidR="000102B2">
        <w:t xml:space="preserve"> para que el </w:t>
      </w:r>
      <w:r w:rsidR="00305D08">
        <w:t>usuario</w:t>
      </w:r>
      <w:r w:rsidR="000102B2">
        <w:t xml:space="preserve"> se</w:t>
      </w:r>
      <w:r w:rsidR="00305D08">
        <w:t xml:space="preserve"> sienta con trato diferenciador, tanto </w:t>
      </w:r>
      <w:r w:rsidR="00D95195">
        <w:t>durante la prestación del servicio como en el momento de la oferta del servicio.</w:t>
      </w:r>
    </w:p>
    <w:p w:rsidR="000102B2" w:rsidRDefault="000102B2" w:rsidP="00534B44">
      <w:pPr>
        <w:pStyle w:val="Prrafodelista"/>
        <w:numPr>
          <w:ilvl w:val="0"/>
          <w:numId w:val="28"/>
        </w:numPr>
        <w:spacing w:line="360" w:lineRule="auto"/>
        <w:jc w:val="both"/>
      </w:pPr>
      <w:r>
        <w:t>El precio será razonable si</w:t>
      </w:r>
      <w:r w:rsidR="002B2E44">
        <w:t>n</w:t>
      </w:r>
      <w:r>
        <w:t xml:space="preserve"> que sea excesivamente barato </w:t>
      </w:r>
      <w:r w:rsidR="00305D08">
        <w:t xml:space="preserve">manteniendo un equilibrio con </w:t>
      </w:r>
      <w:r>
        <w:t xml:space="preserve">los costos </w:t>
      </w:r>
      <w:r w:rsidR="00305D08">
        <w:t>operativos</w:t>
      </w:r>
      <w:r>
        <w:t>.</w:t>
      </w:r>
    </w:p>
    <w:p w:rsidR="00EE45AF" w:rsidRPr="000102B2" w:rsidRDefault="00A95920" w:rsidP="00534B44">
      <w:pPr>
        <w:pStyle w:val="Prrafodelista"/>
        <w:numPr>
          <w:ilvl w:val="0"/>
          <w:numId w:val="28"/>
        </w:numPr>
        <w:spacing w:line="360" w:lineRule="auto"/>
        <w:jc w:val="both"/>
      </w:pPr>
      <w:r>
        <w:t>Hablar en e</w:t>
      </w:r>
      <w:r w:rsidR="000102B2">
        <w:t xml:space="preserve">l idioma de las </w:t>
      </w:r>
      <w:r w:rsidR="00F61ECE">
        <w:t>PYMES</w:t>
      </w:r>
      <w:r w:rsidR="000102B2">
        <w:t xml:space="preserve"> haciendo ver que entendemos sus necesidades y </w:t>
      </w:r>
      <w:r w:rsidR="00D95195">
        <w:t xml:space="preserve">que sabemos de sus dificultades, será más fácil </w:t>
      </w:r>
      <w:r w:rsidR="00EE45AF" w:rsidRPr="000102B2">
        <w:t xml:space="preserve">tratar con una empresa que conoce a las </w:t>
      </w:r>
      <w:r w:rsidR="00F61ECE">
        <w:t>PYMES</w:t>
      </w:r>
      <w:r w:rsidR="00EE45AF" w:rsidRPr="000102B2">
        <w:t>.</w:t>
      </w:r>
    </w:p>
    <w:p w:rsidR="00EE45AF" w:rsidRPr="000102B2" w:rsidRDefault="00EE45AF" w:rsidP="00534B44">
      <w:pPr>
        <w:pStyle w:val="Prrafodelista"/>
        <w:numPr>
          <w:ilvl w:val="0"/>
          <w:numId w:val="28"/>
        </w:numPr>
        <w:spacing w:line="360" w:lineRule="auto"/>
        <w:jc w:val="both"/>
      </w:pPr>
      <w:r w:rsidRPr="000102B2">
        <w:t xml:space="preserve">Crea una imagen de buena reputación e imagen ante los clientes actuales y potenciales. </w:t>
      </w:r>
    </w:p>
    <w:p w:rsidR="00EE45AF" w:rsidRPr="000102B2" w:rsidRDefault="00EE45AF" w:rsidP="00534B44">
      <w:pPr>
        <w:pStyle w:val="Prrafodelista"/>
        <w:numPr>
          <w:ilvl w:val="1"/>
          <w:numId w:val="1"/>
        </w:numPr>
        <w:spacing w:line="360" w:lineRule="auto"/>
        <w:jc w:val="both"/>
      </w:pPr>
      <w:r w:rsidRPr="000102B2">
        <w:t xml:space="preserve">Mediante </w:t>
      </w:r>
      <w:r w:rsidR="000102B2" w:rsidRPr="000102B2">
        <w:t>participación</w:t>
      </w:r>
      <w:r w:rsidRPr="000102B2">
        <w:t xml:space="preserve"> de charlas</w:t>
      </w:r>
      <w:r w:rsidR="00790657">
        <w:t>.</w:t>
      </w:r>
    </w:p>
    <w:p w:rsidR="00EE45AF" w:rsidRPr="000102B2" w:rsidRDefault="00EE45AF" w:rsidP="00534B44">
      <w:pPr>
        <w:pStyle w:val="Prrafodelista"/>
        <w:numPr>
          <w:ilvl w:val="1"/>
          <w:numId w:val="1"/>
        </w:numPr>
        <w:spacing w:line="360" w:lineRule="auto"/>
        <w:jc w:val="both"/>
      </w:pPr>
      <w:r w:rsidRPr="000102B2">
        <w:t xml:space="preserve">Reportajes en la prensa, </w:t>
      </w:r>
      <w:r w:rsidR="00D644B1">
        <w:t xml:space="preserve">invitándola para hacer conocer </w:t>
      </w:r>
      <w:r w:rsidRPr="000102B2">
        <w:t xml:space="preserve">logros </w:t>
      </w:r>
      <w:r w:rsidR="00D644B1">
        <w:t xml:space="preserve">obtenidos, problemas que </w:t>
      </w:r>
      <w:r w:rsidR="000102B2">
        <w:t>pudieron existir y que se solucionaron,</w:t>
      </w:r>
      <w:r w:rsidR="003C5EBD">
        <w:t xml:space="preserve"> </w:t>
      </w:r>
      <w:r w:rsidRPr="000102B2">
        <w:t xml:space="preserve">etc. Esto resulta una forma </w:t>
      </w:r>
      <w:r w:rsidR="00D644B1" w:rsidRPr="000102B2">
        <w:t xml:space="preserve">económica </w:t>
      </w:r>
      <w:r w:rsidRPr="000102B2">
        <w:t xml:space="preserve">de </w:t>
      </w:r>
      <w:r w:rsidR="00D644B1">
        <w:t xml:space="preserve">promocionarse y </w:t>
      </w:r>
      <w:r w:rsidRPr="000102B2">
        <w:t>hacerse conocer.</w:t>
      </w:r>
    </w:p>
    <w:p w:rsidR="00EE45AF" w:rsidRPr="000102B2" w:rsidRDefault="00EE45AF" w:rsidP="00534B44">
      <w:pPr>
        <w:pStyle w:val="Prrafodelista"/>
        <w:numPr>
          <w:ilvl w:val="0"/>
          <w:numId w:val="28"/>
        </w:numPr>
        <w:spacing w:line="360" w:lineRule="auto"/>
        <w:jc w:val="both"/>
      </w:pPr>
      <w:r w:rsidRPr="000102B2">
        <w:t>Ganarse la confianza de los cliente para mantener una relación de largo plazo</w:t>
      </w:r>
    </w:p>
    <w:p w:rsidR="000B6FC6" w:rsidRDefault="00F94AC0" w:rsidP="00A169E8">
      <w:pPr>
        <w:spacing w:line="360" w:lineRule="auto"/>
        <w:jc w:val="both"/>
        <w:rPr>
          <w:b/>
        </w:rPr>
      </w:pPr>
      <w:r>
        <w:rPr>
          <w:b/>
        </w:rPr>
        <w:lastRenderedPageBreak/>
        <w:t>4</w:t>
      </w:r>
      <w:r w:rsidR="004234C2">
        <w:rPr>
          <w:b/>
        </w:rPr>
        <w:t>.8.</w:t>
      </w:r>
      <w:r w:rsidR="004E2955">
        <w:rPr>
          <w:b/>
        </w:rPr>
        <w:t xml:space="preserve"> Plan de m</w:t>
      </w:r>
      <w:r w:rsidR="000B6FC6">
        <w:rPr>
          <w:b/>
        </w:rPr>
        <w:t>ercadeo</w:t>
      </w:r>
    </w:p>
    <w:p w:rsidR="00D95195" w:rsidRDefault="00D644B1" w:rsidP="00A169E8">
      <w:pPr>
        <w:spacing w:line="360" w:lineRule="auto"/>
        <w:jc w:val="both"/>
      </w:pPr>
      <w:r>
        <w:t>El p</w:t>
      </w:r>
      <w:r w:rsidR="00D95195">
        <w:t xml:space="preserve">lan de mercadeo para poner en marcha </w:t>
      </w:r>
      <w:r w:rsidR="008F3334">
        <w:t>las estrategias</w:t>
      </w:r>
      <w:r w:rsidR="00D95195">
        <w:t xml:space="preserve"> de mercado </w:t>
      </w:r>
      <w:r>
        <w:t>contiene las siguientes actividades</w:t>
      </w:r>
      <w:r w:rsidR="00D95195">
        <w:t>:</w:t>
      </w:r>
    </w:p>
    <w:p w:rsidR="003653B2" w:rsidRDefault="003653B2" w:rsidP="003C5EBD">
      <w:pPr>
        <w:spacing w:line="360" w:lineRule="auto"/>
        <w:jc w:val="both"/>
      </w:pPr>
    </w:p>
    <w:p w:rsidR="00CF5F43" w:rsidRDefault="00782570" w:rsidP="00534B44">
      <w:pPr>
        <w:pStyle w:val="Prrafodelista"/>
        <w:numPr>
          <w:ilvl w:val="0"/>
          <w:numId w:val="31"/>
        </w:numPr>
        <w:spacing w:line="360" w:lineRule="auto"/>
        <w:jc w:val="both"/>
      </w:pPr>
      <w:r w:rsidRPr="00D644B1">
        <w:t>Dar a conocer el producto</w:t>
      </w:r>
      <w:r w:rsidR="00D644B1">
        <w:t xml:space="preserve"> mediante:</w:t>
      </w:r>
    </w:p>
    <w:p w:rsidR="00CF5F43" w:rsidRPr="00160181" w:rsidRDefault="000B40AF" w:rsidP="00534B44">
      <w:pPr>
        <w:pStyle w:val="Prrafodelista"/>
        <w:numPr>
          <w:ilvl w:val="0"/>
          <w:numId w:val="32"/>
        </w:numPr>
        <w:spacing w:line="360" w:lineRule="auto"/>
        <w:jc w:val="both"/>
      </w:pPr>
      <w:r w:rsidRPr="00160181">
        <w:t>Presentación</w:t>
      </w:r>
      <w:r w:rsidR="00790657">
        <w:t xml:space="preserve"> a los s</w:t>
      </w:r>
      <w:r w:rsidR="00947C61">
        <w:t>ocios de agremiaciones tales como</w:t>
      </w:r>
      <w:r w:rsidR="00CF5F43" w:rsidRPr="00160181">
        <w:t xml:space="preserve"> </w:t>
      </w:r>
      <w:r w:rsidRPr="00160181">
        <w:t>Cámara</w:t>
      </w:r>
      <w:r w:rsidR="00CF5F43" w:rsidRPr="00160181">
        <w:t xml:space="preserve"> de la </w:t>
      </w:r>
      <w:r w:rsidRPr="00160181">
        <w:t>Pequeña</w:t>
      </w:r>
      <w:r w:rsidR="00947C61">
        <w:t xml:space="preserve"> I</w:t>
      </w:r>
      <w:r w:rsidR="00CF5F43" w:rsidRPr="00160181">
        <w:t>ndustria</w:t>
      </w:r>
      <w:r w:rsidR="00C7055E">
        <w:t>,</w:t>
      </w:r>
      <w:r w:rsidR="00947C61">
        <w:t xml:space="preserve"> </w:t>
      </w:r>
      <w:r w:rsidRPr="00160181">
        <w:t>Cámara</w:t>
      </w:r>
      <w:r w:rsidR="00CF5F43" w:rsidRPr="00160181">
        <w:t xml:space="preserve"> de Industria</w:t>
      </w:r>
      <w:r w:rsidR="003C5EBD">
        <w:t>s</w:t>
      </w:r>
      <w:r w:rsidR="00947C61">
        <w:t xml:space="preserve">, </w:t>
      </w:r>
      <w:r w:rsidRPr="00160181">
        <w:t>Cámara</w:t>
      </w:r>
      <w:r w:rsidR="00CF5F43" w:rsidRPr="00160181">
        <w:t xml:space="preserve"> de la </w:t>
      </w:r>
      <w:r w:rsidRPr="00160181">
        <w:t>Construcción</w:t>
      </w:r>
      <w:r w:rsidR="00D644B1">
        <w:t>, etc.</w:t>
      </w:r>
    </w:p>
    <w:p w:rsidR="00CF5F43" w:rsidRDefault="00CF5F43" w:rsidP="00534B44">
      <w:pPr>
        <w:pStyle w:val="Prrafodelista"/>
        <w:numPr>
          <w:ilvl w:val="0"/>
          <w:numId w:val="32"/>
        </w:numPr>
        <w:spacing w:line="360" w:lineRule="auto"/>
        <w:jc w:val="both"/>
      </w:pPr>
      <w:r w:rsidRPr="00160181">
        <w:t>Publicidad por Internet, contrata</w:t>
      </w:r>
      <w:r w:rsidR="00D95195">
        <w:t>ción</w:t>
      </w:r>
      <w:r w:rsidR="00C7055E">
        <w:t xml:space="preserve"> de un p</w:t>
      </w:r>
      <w:r w:rsidRPr="00160181">
        <w:t>roveedor de internet en un portal que transmita claramente nuestro des</w:t>
      </w:r>
      <w:r w:rsidR="00C7055E">
        <w:t xml:space="preserve">eo de atender al sector de las </w:t>
      </w:r>
      <w:r w:rsidR="00F61ECE">
        <w:t>PYMES</w:t>
      </w:r>
      <w:r w:rsidRPr="00160181">
        <w:t>.</w:t>
      </w:r>
    </w:p>
    <w:p w:rsidR="00782570" w:rsidRDefault="00782570" w:rsidP="00534B44">
      <w:pPr>
        <w:pStyle w:val="Prrafodelista"/>
        <w:numPr>
          <w:ilvl w:val="0"/>
          <w:numId w:val="32"/>
        </w:numPr>
        <w:spacing w:line="360" w:lineRule="auto"/>
        <w:jc w:val="both"/>
      </w:pPr>
      <w:r>
        <w:t>Contratación de publicidad en la guía telefónica.</w:t>
      </w:r>
    </w:p>
    <w:p w:rsidR="00782570" w:rsidRPr="00160181" w:rsidRDefault="00D644B1" w:rsidP="00534B44">
      <w:pPr>
        <w:pStyle w:val="Prrafodelista"/>
        <w:numPr>
          <w:ilvl w:val="0"/>
          <w:numId w:val="32"/>
        </w:numPr>
        <w:spacing w:line="360" w:lineRule="auto"/>
        <w:jc w:val="both"/>
      </w:pPr>
      <w:r>
        <w:t>O</w:t>
      </w:r>
      <w:r w:rsidR="00782570">
        <w:t xml:space="preserve">frecer los servicios </w:t>
      </w:r>
      <w:r>
        <w:t>brindando</w:t>
      </w:r>
      <w:r w:rsidR="00782570">
        <w:t xml:space="preserve"> una primera cha</w:t>
      </w:r>
      <w:r w:rsidR="008F3334">
        <w:t>rla gratuita que trasmita los beneficio</w:t>
      </w:r>
      <w:r w:rsidR="003C5EBD">
        <w:t>s</w:t>
      </w:r>
      <w:r w:rsidR="008F3334">
        <w:t xml:space="preserve"> que pued</w:t>
      </w:r>
      <w:r>
        <w:t>en obtener a</w:t>
      </w:r>
      <w:r w:rsidR="008F3334">
        <w:t xml:space="preserve">l realizar una gestión ambiental </w:t>
      </w:r>
      <w:r>
        <w:t xml:space="preserve">y </w:t>
      </w:r>
      <w:r w:rsidR="008F3334">
        <w:t xml:space="preserve">que a su vez trasmita a sus clientes parte de valor de </w:t>
      </w:r>
      <w:r w:rsidR="00830DD1">
        <w:t>sus productos</w:t>
      </w:r>
      <w:r w:rsidR="008F3334">
        <w:t>.</w:t>
      </w:r>
    </w:p>
    <w:p w:rsidR="003C5EBD" w:rsidRPr="00160181" w:rsidRDefault="003C5EBD" w:rsidP="003C5EBD">
      <w:pPr>
        <w:spacing w:line="360" w:lineRule="auto"/>
        <w:jc w:val="both"/>
      </w:pPr>
    </w:p>
    <w:p w:rsidR="0041452F" w:rsidRPr="00D644B1" w:rsidRDefault="00160181" w:rsidP="00534B44">
      <w:pPr>
        <w:pStyle w:val="Prrafodelista"/>
        <w:numPr>
          <w:ilvl w:val="0"/>
          <w:numId w:val="31"/>
        </w:numPr>
        <w:spacing w:line="360" w:lineRule="auto"/>
        <w:jc w:val="both"/>
      </w:pPr>
      <w:r w:rsidRPr="00D644B1">
        <w:t>Búsqueda</w:t>
      </w:r>
      <w:r w:rsidR="0041452F" w:rsidRPr="00D644B1">
        <w:t xml:space="preserve"> de nuevos cliente</w:t>
      </w:r>
      <w:r w:rsidR="00D644B1" w:rsidRPr="00D644B1">
        <w:t xml:space="preserve">. </w:t>
      </w:r>
      <w:r w:rsidR="00180830" w:rsidRPr="00D644B1">
        <w:t>A</w:t>
      </w:r>
      <w:r w:rsidR="0041452F" w:rsidRPr="00D644B1">
        <w:t xml:space="preserve">l </w:t>
      </w:r>
      <w:r w:rsidRPr="00D644B1">
        <w:t>término</w:t>
      </w:r>
      <w:r w:rsidR="0041452F" w:rsidRPr="00D644B1">
        <w:t xml:space="preserve"> de </w:t>
      </w:r>
      <w:r w:rsidRPr="00D644B1">
        <w:t>un</w:t>
      </w:r>
      <w:r w:rsidR="0041452F" w:rsidRPr="00D644B1">
        <w:t xml:space="preserve"> </w:t>
      </w:r>
      <w:r w:rsidRPr="00D644B1">
        <w:t>trabajo y</w:t>
      </w:r>
      <w:r w:rsidR="003C5EBD" w:rsidRPr="00D644B1">
        <w:t xml:space="preserve"> al cierre de cada venta:</w:t>
      </w:r>
    </w:p>
    <w:p w:rsidR="0041452F" w:rsidRPr="00421B19" w:rsidRDefault="0041452F" w:rsidP="00534B44">
      <w:pPr>
        <w:pStyle w:val="Prrafodelista"/>
        <w:numPr>
          <w:ilvl w:val="0"/>
          <w:numId w:val="33"/>
        </w:numPr>
        <w:spacing w:line="360" w:lineRule="auto"/>
        <w:jc w:val="both"/>
      </w:pPr>
      <w:r w:rsidRPr="00160181">
        <w:t xml:space="preserve">Dejar a </w:t>
      </w:r>
      <w:r w:rsidR="00D644B1">
        <w:t>los</w:t>
      </w:r>
      <w:r w:rsidR="00160181" w:rsidRPr="00160181">
        <w:t xml:space="preserve"> cliente</w:t>
      </w:r>
      <w:r w:rsidR="00D644B1">
        <w:t>s</w:t>
      </w:r>
      <w:r w:rsidRPr="00160181">
        <w:t xml:space="preserve"> </w:t>
      </w:r>
      <w:r w:rsidR="00421B19" w:rsidRPr="00160181">
        <w:t>tríptico</w:t>
      </w:r>
      <w:r w:rsidR="00421B19">
        <w:t>s</w:t>
      </w:r>
      <w:r w:rsidR="00421B19" w:rsidRPr="00160181">
        <w:t>, tarjeta</w:t>
      </w:r>
      <w:r w:rsidR="00421B19">
        <w:t>s o</w:t>
      </w:r>
      <w:r w:rsidR="00421B19" w:rsidRPr="00160181">
        <w:t xml:space="preserve"> alg</w:t>
      </w:r>
      <w:r w:rsidR="00421B19">
        <w:t xml:space="preserve">ún pequeño adorno de escritorio que </w:t>
      </w:r>
      <w:r w:rsidR="00421B19" w:rsidRPr="00421B19">
        <w:t xml:space="preserve">contenga </w:t>
      </w:r>
      <w:r w:rsidRPr="00421B19">
        <w:t xml:space="preserve">información relacionada </w:t>
      </w:r>
      <w:r w:rsidR="00421B19" w:rsidRPr="00421B19">
        <w:t>al servicio y datos de la empresa.</w:t>
      </w:r>
      <w:r w:rsidRPr="00421B19">
        <w:t xml:space="preserve"> </w:t>
      </w:r>
    </w:p>
    <w:p w:rsidR="00160181" w:rsidRDefault="0041452F" w:rsidP="00534B44">
      <w:pPr>
        <w:pStyle w:val="Prrafodelista"/>
        <w:numPr>
          <w:ilvl w:val="0"/>
          <w:numId w:val="33"/>
        </w:numPr>
        <w:spacing w:line="360" w:lineRule="auto"/>
        <w:jc w:val="both"/>
      </w:pPr>
      <w:r w:rsidRPr="00421B19">
        <w:t>Solicitar</w:t>
      </w:r>
      <w:r w:rsidR="00D644B1">
        <w:t xml:space="preserve"> al cliente nos referencie</w:t>
      </w:r>
      <w:r w:rsidR="00421B19" w:rsidRPr="00421B19">
        <w:t xml:space="preserve"> </w:t>
      </w:r>
      <w:r w:rsidR="00D644B1">
        <w:t>hacia personas</w:t>
      </w:r>
      <w:r w:rsidRPr="00421B19">
        <w:t xml:space="preserve"> </w:t>
      </w:r>
      <w:r w:rsidR="00D644B1">
        <w:t>conocida</w:t>
      </w:r>
      <w:r w:rsidR="00421B19" w:rsidRPr="00421B19">
        <w:t xml:space="preserve">s </w:t>
      </w:r>
      <w:r w:rsidRPr="00421B19">
        <w:t xml:space="preserve">que </w:t>
      </w:r>
      <w:r w:rsidR="00C3782C" w:rsidRPr="00421B19">
        <w:t>requieran</w:t>
      </w:r>
      <w:r w:rsidR="00421B19" w:rsidRPr="00421B19">
        <w:t xml:space="preserve"> servicios ambiental</w:t>
      </w:r>
      <w:r w:rsidR="00D644B1">
        <w:t>es</w:t>
      </w:r>
      <w:r w:rsidR="00421B19" w:rsidRPr="00421B19">
        <w:t>.</w:t>
      </w:r>
    </w:p>
    <w:p w:rsidR="00DD2EB1" w:rsidRPr="00421B19" w:rsidRDefault="00DD2EB1" w:rsidP="00DD2EB1">
      <w:pPr>
        <w:spacing w:line="360" w:lineRule="auto"/>
        <w:jc w:val="both"/>
      </w:pPr>
    </w:p>
    <w:p w:rsidR="00160181" w:rsidRDefault="00FF0D8D" w:rsidP="00534B44">
      <w:pPr>
        <w:pStyle w:val="Prrafodelista"/>
        <w:numPr>
          <w:ilvl w:val="0"/>
          <w:numId w:val="31"/>
        </w:numPr>
        <w:spacing w:line="360" w:lineRule="auto"/>
        <w:jc w:val="both"/>
      </w:pPr>
      <w:r>
        <w:t xml:space="preserve">Ofrecer reportajes </w:t>
      </w:r>
      <w:r w:rsidR="00160181" w:rsidRPr="00160181">
        <w:t>sobre</w:t>
      </w:r>
      <w:r>
        <w:t xml:space="preserve"> los</w:t>
      </w:r>
      <w:r w:rsidR="00160181" w:rsidRPr="00160181">
        <w:t xml:space="preserve"> logros alcanzados con determinado sector para el bien del medio ambiente.</w:t>
      </w:r>
    </w:p>
    <w:p w:rsidR="00FF0D8D" w:rsidRDefault="00FF0D8D" w:rsidP="00FF0D8D">
      <w:pPr>
        <w:pStyle w:val="Prrafodelista"/>
        <w:spacing w:line="360" w:lineRule="auto"/>
        <w:jc w:val="both"/>
      </w:pPr>
    </w:p>
    <w:p w:rsidR="00160181" w:rsidRDefault="00FF0D8D" w:rsidP="00534B44">
      <w:pPr>
        <w:pStyle w:val="Prrafodelista"/>
        <w:numPr>
          <w:ilvl w:val="0"/>
          <w:numId w:val="31"/>
        </w:numPr>
        <w:spacing w:line="360" w:lineRule="auto"/>
        <w:jc w:val="both"/>
      </w:pPr>
      <w:r>
        <w:t>Establecer</w:t>
      </w:r>
      <w:r w:rsidR="001F5073">
        <w:t xml:space="preserve"> de un presupuesto </w:t>
      </w:r>
      <w:r w:rsidR="00421B19">
        <w:t>que se destinará para publicidad en las re</w:t>
      </w:r>
      <w:r w:rsidR="00160181">
        <w:t xml:space="preserve">vistas o publicaciones que realizan las </w:t>
      </w:r>
      <w:r w:rsidR="008F3334">
        <w:t>cámaras</w:t>
      </w:r>
      <w:r w:rsidR="00160181">
        <w:t xml:space="preserve"> del ramo, </w:t>
      </w:r>
      <w:r w:rsidR="008F3334">
        <w:t>publicación</w:t>
      </w:r>
      <w:r w:rsidR="00160181">
        <w:t xml:space="preserve"> por internet, </w:t>
      </w:r>
      <w:r w:rsidR="008F3334">
        <w:t>publicación</w:t>
      </w:r>
      <w:r w:rsidR="00160181">
        <w:t xml:space="preserve"> en la </w:t>
      </w:r>
      <w:r w:rsidR="001F5073">
        <w:t>g</w:t>
      </w:r>
      <w:r w:rsidR="008F3334">
        <w:t>uía</w:t>
      </w:r>
      <w:r w:rsidR="00160181">
        <w:t xml:space="preserve"> </w:t>
      </w:r>
      <w:r w:rsidR="001F5073">
        <w:t>t</w:t>
      </w:r>
      <w:r w:rsidR="008F3334">
        <w:t>elefónica</w:t>
      </w:r>
      <w:r w:rsidR="001F5073">
        <w:t>, etc.</w:t>
      </w:r>
    </w:p>
    <w:p w:rsidR="001F5073" w:rsidRDefault="001F5073" w:rsidP="001F5073">
      <w:pPr>
        <w:spacing w:line="360" w:lineRule="auto"/>
        <w:jc w:val="both"/>
      </w:pPr>
    </w:p>
    <w:p w:rsidR="001F5073" w:rsidRDefault="001F5073" w:rsidP="001F5073">
      <w:pPr>
        <w:spacing w:line="360" w:lineRule="auto"/>
        <w:jc w:val="both"/>
      </w:pPr>
    </w:p>
    <w:p w:rsidR="00D95195" w:rsidRPr="001F5073" w:rsidRDefault="004234C2" w:rsidP="001F5073">
      <w:pPr>
        <w:spacing w:line="360" w:lineRule="auto"/>
        <w:jc w:val="both"/>
        <w:rPr>
          <w:b/>
        </w:rPr>
      </w:pPr>
      <w:r>
        <w:rPr>
          <w:b/>
        </w:rPr>
        <w:t>4.9.</w:t>
      </w:r>
      <w:r w:rsidR="00D95195" w:rsidRPr="001F5073">
        <w:rPr>
          <w:b/>
        </w:rPr>
        <w:t xml:space="preserve"> Plan</w:t>
      </w:r>
      <w:r w:rsidR="00790657" w:rsidRPr="001F5073">
        <w:rPr>
          <w:b/>
        </w:rPr>
        <w:t>ificación de v</w:t>
      </w:r>
      <w:r w:rsidR="00D95195" w:rsidRPr="001F5073">
        <w:rPr>
          <w:b/>
        </w:rPr>
        <w:t>entas</w:t>
      </w:r>
    </w:p>
    <w:p w:rsidR="00E23A9D" w:rsidRDefault="00E23A9D" w:rsidP="001F5073">
      <w:pPr>
        <w:spacing w:line="360" w:lineRule="auto"/>
        <w:jc w:val="both"/>
      </w:pPr>
      <w:r w:rsidRPr="00E23A9D">
        <w:t>As</w:t>
      </w:r>
      <w:r w:rsidR="001F5073">
        <w:t>ignar un presupuesto anual para c</w:t>
      </w:r>
      <w:r w:rsidRPr="00E23A9D">
        <w:t>apacitación al personal sobre el trato al cliente</w:t>
      </w:r>
      <w:r w:rsidR="001F5073">
        <w:t>, f</w:t>
      </w:r>
      <w:r w:rsidRPr="00E23A9D">
        <w:t xml:space="preserve">olletos, tarjetas de presentación, pequeños obsequios en </w:t>
      </w:r>
      <w:r w:rsidR="00180830" w:rsidRPr="00E23A9D">
        <w:t>la</w:t>
      </w:r>
      <w:r w:rsidRPr="00E23A9D">
        <w:t xml:space="preserve"> culminación de los trabajos.</w:t>
      </w:r>
    </w:p>
    <w:p w:rsidR="00241C1E" w:rsidRPr="00E23A9D" w:rsidRDefault="00241C1E" w:rsidP="001F5073">
      <w:pPr>
        <w:spacing w:line="360" w:lineRule="auto"/>
        <w:jc w:val="both"/>
      </w:pPr>
    </w:p>
    <w:p w:rsidR="00062E5A" w:rsidRDefault="00062E5A">
      <w:pPr>
        <w:rPr>
          <w:b/>
        </w:rPr>
      </w:pPr>
      <w:r>
        <w:rPr>
          <w:b/>
        </w:rPr>
        <w:br w:type="page"/>
      </w:r>
    </w:p>
    <w:p w:rsidR="00790657" w:rsidRDefault="00790657" w:rsidP="005A4EE4">
      <w:pPr>
        <w:spacing w:line="360" w:lineRule="auto"/>
        <w:jc w:val="center"/>
        <w:rPr>
          <w:b/>
          <w:sz w:val="24"/>
          <w:szCs w:val="24"/>
        </w:rPr>
      </w:pPr>
    </w:p>
    <w:p w:rsidR="00790657" w:rsidRDefault="00790657" w:rsidP="005A4EE4">
      <w:pPr>
        <w:spacing w:line="360" w:lineRule="auto"/>
        <w:jc w:val="center"/>
        <w:rPr>
          <w:b/>
          <w:sz w:val="24"/>
          <w:szCs w:val="24"/>
        </w:rPr>
      </w:pPr>
    </w:p>
    <w:p w:rsidR="00E5630A" w:rsidRPr="005A4EE4" w:rsidRDefault="00B22284" w:rsidP="005A4EE4">
      <w:pPr>
        <w:spacing w:line="360" w:lineRule="auto"/>
        <w:jc w:val="center"/>
        <w:rPr>
          <w:b/>
          <w:sz w:val="24"/>
          <w:szCs w:val="24"/>
        </w:rPr>
      </w:pPr>
      <w:r w:rsidRPr="005A4EE4">
        <w:rPr>
          <w:b/>
          <w:sz w:val="24"/>
          <w:szCs w:val="24"/>
        </w:rPr>
        <w:t xml:space="preserve">5. </w:t>
      </w:r>
      <w:r w:rsidR="006F74A1">
        <w:rPr>
          <w:b/>
          <w:sz w:val="24"/>
          <w:szCs w:val="24"/>
        </w:rPr>
        <w:t>TAMAÑOS</w:t>
      </w:r>
      <w:r w:rsidR="00E5630A" w:rsidRPr="005A4EE4">
        <w:rPr>
          <w:b/>
          <w:sz w:val="24"/>
          <w:szCs w:val="24"/>
        </w:rPr>
        <w:t>/DIMENSIONES DEL PROYECTO</w:t>
      </w:r>
    </w:p>
    <w:p w:rsidR="005A4EE4" w:rsidRDefault="005A4EE4" w:rsidP="00790657">
      <w:pPr>
        <w:spacing w:line="360" w:lineRule="auto"/>
        <w:jc w:val="center"/>
        <w:rPr>
          <w:b/>
        </w:rPr>
      </w:pPr>
    </w:p>
    <w:p w:rsidR="005A4EE4" w:rsidRPr="00B22284" w:rsidRDefault="005A4EE4" w:rsidP="00790657">
      <w:pPr>
        <w:spacing w:line="360" w:lineRule="auto"/>
        <w:jc w:val="center"/>
        <w:rPr>
          <w:b/>
        </w:rPr>
      </w:pPr>
    </w:p>
    <w:p w:rsidR="00B7080D" w:rsidRDefault="00B22284" w:rsidP="009F6635">
      <w:pPr>
        <w:spacing w:line="360" w:lineRule="auto"/>
      </w:pPr>
      <w:r>
        <w:rPr>
          <w:b/>
        </w:rPr>
        <w:t>5</w:t>
      </w:r>
      <w:r w:rsidR="008669D3">
        <w:rPr>
          <w:b/>
        </w:rPr>
        <w:t>.1 Capacidad de p</w:t>
      </w:r>
      <w:r w:rsidR="00F02860" w:rsidRPr="00E5630A">
        <w:rPr>
          <w:b/>
        </w:rPr>
        <w:t>roducción en base a la demanda del mercado</w:t>
      </w:r>
    </w:p>
    <w:p w:rsidR="00B22284" w:rsidRDefault="00E5630A" w:rsidP="009F6635">
      <w:pPr>
        <w:spacing w:line="360" w:lineRule="auto"/>
        <w:jc w:val="both"/>
      </w:pPr>
      <w:r>
        <w:t xml:space="preserve">La demanda </w:t>
      </w:r>
      <w:r w:rsidR="008669D3">
        <w:t xml:space="preserve">de servicios </w:t>
      </w:r>
      <w:r w:rsidR="005770D6">
        <w:t>ambientales</w:t>
      </w:r>
      <w:r w:rsidR="00B22284">
        <w:t xml:space="preserve"> </w:t>
      </w:r>
      <w:r>
        <w:t>de acuerdo a la investigación</w:t>
      </w:r>
      <w:r w:rsidR="00B22284">
        <w:t xml:space="preserve"> </w:t>
      </w:r>
      <w:r w:rsidR="005770D6">
        <w:t>presenta los</w:t>
      </w:r>
      <w:r w:rsidR="00B22284">
        <w:t xml:space="preserve"> resultados cuantitativo</w:t>
      </w:r>
      <w:r w:rsidR="005770D6">
        <w:t>s indicados en la Tabla 15</w:t>
      </w:r>
      <w:r w:rsidR="00B22284">
        <w:t>.</w:t>
      </w:r>
    </w:p>
    <w:p w:rsidR="00C725E1" w:rsidRDefault="00C725E1" w:rsidP="009F6635">
      <w:pPr>
        <w:spacing w:line="360" w:lineRule="auto"/>
        <w:jc w:val="both"/>
      </w:pPr>
    </w:p>
    <w:p w:rsidR="00D6545C" w:rsidRPr="00D6545C" w:rsidRDefault="00D6545C" w:rsidP="00DD2EB1">
      <w:pPr>
        <w:jc w:val="center"/>
        <w:rPr>
          <w:rFonts w:ascii="Calibri" w:eastAsia="Times New Roman" w:hAnsi="Calibri" w:cs="Times New Roman"/>
          <w:bCs/>
          <w:color w:val="000000"/>
          <w:sz w:val="20"/>
          <w:szCs w:val="20"/>
          <w:lang w:eastAsia="es-ES"/>
        </w:rPr>
      </w:pPr>
      <w:r w:rsidRPr="00D6545C">
        <w:rPr>
          <w:b/>
          <w:sz w:val="20"/>
          <w:szCs w:val="20"/>
        </w:rPr>
        <w:t>Tabla 1</w:t>
      </w:r>
      <w:r w:rsidR="00C725E1">
        <w:rPr>
          <w:b/>
          <w:sz w:val="20"/>
          <w:szCs w:val="20"/>
        </w:rPr>
        <w:t>5</w:t>
      </w:r>
      <w:r w:rsidRPr="00D6545C">
        <w:rPr>
          <w:b/>
          <w:sz w:val="20"/>
          <w:szCs w:val="20"/>
        </w:rPr>
        <w:t>.</w:t>
      </w:r>
      <w:r w:rsidRPr="00D6545C">
        <w:rPr>
          <w:sz w:val="20"/>
          <w:szCs w:val="20"/>
        </w:rPr>
        <w:t xml:space="preserve"> </w:t>
      </w:r>
      <w:r w:rsidR="008669D3">
        <w:rPr>
          <w:sz w:val="20"/>
          <w:szCs w:val="20"/>
        </w:rPr>
        <w:t>Porcentaje de capción de la d</w:t>
      </w:r>
      <w:r w:rsidR="00C725E1">
        <w:rPr>
          <w:sz w:val="20"/>
          <w:szCs w:val="20"/>
        </w:rPr>
        <w:t>emanda que se espera realiza</w:t>
      </w:r>
      <w:r w:rsidR="008669D3">
        <w:rPr>
          <w:sz w:val="20"/>
          <w:szCs w:val="20"/>
        </w:rPr>
        <w:t>r de acuerdo al tamaño del p</w:t>
      </w:r>
      <w:r w:rsidR="00C725E1">
        <w:rPr>
          <w:sz w:val="20"/>
          <w:szCs w:val="20"/>
        </w:rPr>
        <w:t>royecto.</w:t>
      </w:r>
    </w:p>
    <w:tbl>
      <w:tblPr>
        <w:tblW w:w="7225" w:type="dxa"/>
        <w:jc w:val="center"/>
        <w:tblCellMar>
          <w:left w:w="70" w:type="dxa"/>
          <w:right w:w="70" w:type="dxa"/>
        </w:tblCellMar>
        <w:tblLook w:val="04A0"/>
      </w:tblPr>
      <w:tblGrid>
        <w:gridCol w:w="3466"/>
        <w:gridCol w:w="3759"/>
      </w:tblGrid>
      <w:tr w:rsidR="002B2E44" w:rsidRPr="009F6635" w:rsidTr="008669D3">
        <w:trPr>
          <w:trHeight w:val="340"/>
          <w:jc w:val="center"/>
        </w:trPr>
        <w:tc>
          <w:tcPr>
            <w:tcW w:w="3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2E44" w:rsidRPr="009F6635" w:rsidRDefault="008669D3" w:rsidP="009F6635">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 xml:space="preserve">70% </w:t>
            </w:r>
            <w:r w:rsidR="002B2E44" w:rsidRPr="009F6635">
              <w:rPr>
                <w:rFonts w:ascii="Calibri" w:eastAsia="Times New Roman" w:hAnsi="Calibri" w:cs="Times New Roman"/>
                <w:b/>
                <w:bCs/>
                <w:color w:val="000000"/>
                <w:sz w:val="18"/>
                <w:szCs w:val="18"/>
                <w:lang w:eastAsia="es-ES"/>
              </w:rPr>
              <w:t>del 55% Cambiaria otra alternativa</w:t>
            </w:r>
          </w:p>
        </w:tc>
        <w:tc>
          <w:tcPr>
            <w:tcW w:w="3759" w:type="dxa"/>
            <w:tcBorders>
              <w:top w:val="single" w:sz="4" w:space="0" w:color="auto"/>
              <w:left w:val="nil"/>
              <w:bottom w:val="single" w:sz="4" w:space="0" w:color="auto"/>
              <w:right w:val="single" w:sz="4" w:space="0" w:color="auto"/>
            </w:tcBorders>
            <w:shd w:val="clear" w:color="auto" w:fill="auto"/>
            <w:vAlign w:val="center"/>
            <w:hideMark/>
          </w:tcPr>
          <w:p w:rsidR="002B2E44" w:rsidRPr="009F6635" w:rsidRDefault="002B2E44" w:rsidP="009F6635">
            <w:pPr>
              <w:jc w:val="center"/>
              <w:rPr>
                <w:rFonts w:ascii="Calibri" w:eastAsia="Times New Roman" w:hAnsi="Calibri" w:cs="Times New Roman"/>
                <w:b/>
                <w:bCs/>
                <w:color w:val="000000"/>
                <w:sz w:val="18"/>
                <w:szCs w:val="18"/>
                <w:lang w:eastAsia="es-ES"/>
              </w:rPr>
            </w:pPr>
            <w:r w:rsidRPr="009F6635">
              <w:rPr>
                <w:rFonts w:ascii="Calibri" w:eastAsia="Times New Roman" w:hAnsi="Calibri" w:cs="Times New Roman"/>
                <w:b/>
                <w:bCs/>
                <w:color w:val="000000"/>
                <w:sz w:val="18"/>
                <w:szCs w:val="18"/>
                <w:lang w:eastAsia="es-ES"/>
              </w:rPr>
              <w:t>45% No tiene Estudio Ambiental</w:t>
            </w:r>
          </w:p>
        </w:tc>
      </w:tr>
      <w:tr w:rsidR="002B2E44" w:rsidRPr="009F6635" w:rsidTr="008669D3">
        <w:trPr>
          <w:trHeight w:val="284"/>
          <w:jc w:val="center"/>
        </w:trPr>
        <w:tc>
          <w:tcPr>
            <w:tcW w:w="3466" w:type="dxa"/>
            <w:tcBorders>
              <w:top w:val="nil"/>
              <w:left w:val="single" w:sz="4" w:space="0" w:color="auto"/>
              <w:bottom w:val="single" w:sz="4" w:space="0" w:color="auto"/>
              <w:right w:val="single" w:sz="4" w:space="0" w:color="auto"/>
            </w:tcBorders>
            <w:shd w:val="clear" w:color="auto" w:fill="auto"/>
            <w:noWrap/>
            <w:vAlign w:val="center"/>
            <w:hideMark/>
          </w:tcPr>
          <w:p w:rsidR="002B2E44" w:rsidRPr="009F6635" w:rsidRDefault="002B2E44" w:rsidP="009F6635">
            <w:pPr>
              <w:jc w:val="center"/>
              <w:rPr>
                <w:rFonts w:ascii="Calibri" w:eastAsia="Times New Roman" w:hAnsi="Calibri" w:cs="Times New Roman"/>
                <w:b/>
                <w:bCs/>
                <w:color w:val="2602BE"/>
                <w:sz w:val="18"/>
                <w:szCs w:val="18"/>
                <w:lang w:eastAsia="es-ES"/>
              </w:rPr>
            </w:pPr>
            <w:r w:rsidRPr="009F6635">
              <w:rPr>
                <w:rFonts w:ascii="Calibri" w:eastAsia="Times New Roman" w:hAnsi="Calibri" w:cs="Times New Roman"/>
                <w:b/>
                <w:bCs/>
                <w:color w:val="2602BE"/>
                <w:sz w:val="18"/>
                <w:szCs w:val="18"/>
                <w:lang w:eastAsia="es-ES"/>
              </w:rPr>
              <w:t>1.015</w:t>
            </w:r>
          </w:p>
        </w:tc>
        <w:tc>
          <w:tcPr>
            <w:tcW w:w="3759" w:type="dxa"/>
            <w:tcBorders>
              <w:top w:val="nil"/>
              <w:left w:val="nil"/>
              <w:bottom w:val="single" w:sz="4" w:space="0" w:color="auto"/>
              <w:right w:val="single" w:sz="4" w:space="0" w:color="auto"/>
            </w:tcBorders>
            <w:shd w:val="clear" w:color="auto" w:fill="auto"/>
            <w:noWrap/>
            <w:vAlign w:val="center"/>
            <w:hideMark/>
          </w:tcPr>
          <w:p w:rsidR="002B2E44" w:rsidRPr="009F6635" w:rsidRDefault="002B2E44" w:rsidP="009F6635">
            <w:pPr>
              <w:jc w:val="center"/>
              <w:rPr>
                <w:rFonts w:ascii="Calibri" w:eastAsia="Times New Roman" w:hAnsi="Calibri" w:cs="Times New Roman"/>
                <w:b/>
                <w:bCs/>
                <w:color w:val="2602BE"/>
                <w:sz w:val="18"/>
                <w:szCs w:val="18"/>
                <w:lang w:eastAsia="es-ES"/>
              </w:rPr>
            </w:pPr>
            <w:r w:rsidRPr="009F6635">
              <w:rPr>
                <w:rFonts w:ascii="Calibri" w:eastAsia="Times New Roman" w:hAnsi="Calibri" w:cs="Times New Roman"/>
                <w:b/>
                <w:bCs/>
                <w:color w:val="2602BE"/>
                <w:sz w:val="18"/>
                <w:szCs w:val="18"/>
                <w:lang w:eastAsia="es-ES"/>
              </w:rPr>
              <w:t>1.187</w:t>
            </w:r>
          </w:p>
        </w:tc>
      </w:tr>
      <w:tr w:rsidR="002B2E44" w:rsidRPr="009F6635" w:rsidTr="008669D3">
        <w:trPr>
          <w:trHeight w:val="284"/>
          <w:jc w:val="center"/>
        </w:trPr>
        <w:tc>
          <w:tcPr>
            <w:tcW w:w="3466" w:type="dxa"/>
            <w:tcBorders>
              <w:top w:val="nil"/>
              <w:left w:val="single" w:sz="4" w:space="0" w:color="auto"/>
              <w:bottom w:val="single" w:sz="4" w:space="0" w:color="auto"/>
              <w:right w:val="single" w:sz="4" w:space="0" w:color="auto"/>
            </w:tcBorders>
            <w:shd w:val="clear" w:color="000000" w:fill="DBEEF3"/>
            <w:vAlign w:val="center"/>
            <w:hideMark/>
          </w:tcPr>
          <w:p w:rsidR="002B2E44" w:rsidRPr="009F6635" w:rsidRDefault="008669D3" w:rsidP="00290ACD">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Demanda i</w:t>
            </w:r>
            <w:r w:rsidR="002B2E44" w:rsidRPr="009F6635">
              <w:rPr>
                <w:rFonts w:ascii="Calibri" w:eastAsia="Times New Roman" w:hAnsi="Calibri" w:cs="Times New Roman"/>
                <w:b/>
                <w:bCs/>
                <w:color w:val="000000"/>
                <w:sz w:val="18"/>
                <w:szCs w:val="18"/>
                <w:lang w:eastAsia="es-ES"/>
              </w:rPr>
              <w:t xml:space="preserve">nsatisfecha a </w:t>
            </w:r>
            <w:r w:rsidR="00290ACD">
              <w:rPr>
                <w:rFonts w:ascii="Calibri" w:eastAsia="Times New Roman" w:hAnsi="Calibri" w:cs="Times New Roman"/>
                <w:b/>
                <w:bCs/>
                <w:color w:val="000000"/>
                <w:sz w:val="18"/>
                <w:szCs w:val="18"/>
                <w:lang w:eastAsia="es-ES"/>
              </w:rPr>
              <w:t>c</w:t>
            </w:r>
            <w:r w:rsidR="002B2E44" w:rsidRPr="009F6635">
              <w:rPr>
                <w:rFonts w:ascii="Calibri" w:eastAsia="Times New Roman" w:hAnsi="Calibri" w:cs="Times New Roman"/>
                <w:b/>
                <w:bCs/>
                <w:color w:val="000000"/>
                <w:sz w:val="18"/>
                <w:szCs w:val="18"/>
                <w:lang w:eastAsia="es-ES"/>
              </w:rPr>
              <w:t>aptar</w:t>
            </w:r>
          </w:p>
        </w:tc>
        <w:tc>
          <w:tcPr>
            <w:tcW w:w="3759" w:type="dxa"/>
            <w:tcBorders>
              <w:top w:val="nil"/>
              <w:left w:val="nil"/>
              <w:bottom w:val="single" w:sz="4" w:space="0" w:color="auto"/>
              <w:right w:val="single" w:sz="4" w:space="0" w:color="auto"/>
            </w:tcBorders>
            <w:shd w:val="clear" w:color="000000" w:fill="DBEEF3"/>
            <w:vAlign w:val="center"/>
            <w:hideMark/>
          </w:tcPr>
          <w:p w:rsidR="002B2E44" w:rsidRPr="009F6635" w:rsidRDefault="002B2E44" w:rsidP="009F6635">
            <w:pPr>
              <w:jc w:val="center"/>
              <w:rPr>
                <w:rFonts w:ascii="Calibri" w:eastAsia="Times New Roman" w:hAnsi="Calibri" w:cs="Times New Roman"/>
                <w:b/>
                <w:bCs/>
                <w:color w:val="000000"/>
                <w:sz w:val="18"/>
                <w:szCs w:val="18"/>
                <w:lang w:eastAsia="es-ES"/>
              </w:rPr>
            </w:pPr>
            <w:r w:rsidRPr="009F6635">
              <w:rPr>
                <w:rFonts w:ascii="Calibri" w:eastAsia="Times New Roman" w:hAnsi="Calibri" w:cs="Times New Roman"/>
                <w:b/>
                <w:bCs/>
                <w:color w:val="000000"/>
                <w:sz w:val="18"/>
                <w:szCs w:val="18"/>
                <w:lang w:eastAsia="es-ES"/>
              </w:rPr>
              <w:t>Empresas que aún no han contratado servicio</w:t>
            </w:r>
          </w:p>
        </w:tc>
      </w:tr>
      <w:tr w:rsidR="002B2E44" w:rsidRPr="009F6635" w:rsidTr="008669D3">
        <w:trPr>
          <w:trHeight w:val="284"/>
          <w:jc w:val="center"/>
        </w:trPr>
        <w:tc>
          <w:tcPr>
            <w:tcW w:w="3466" w:type="dxa"/>
            <w:tcBorders>
              <w:top w:val="nil"/>
              <w:left w:val="single" w:sz="4" w:space="0" w:color="auto"/>
              <w:bottom w:val="single" w:sz="4" w:space="0" w:color="auto"/>
              <w:right w:val="single" w:sz="4" w:space="0" w:color="auto"/>
            </w:tcBorders>
            <w:shd w:val="clear" w:color="auto" w:fill="auto"/>
            <w:vAlign w:val="center"/>
            <w:hideMark/>
          </w:tcPr>
          <w:p w:rsidR="002B2E44" w:rsidRPr="009F6635" w:rsidRDefault="002B2E44" w:rsidP="009F6635">
            <w:pPr>
              <w:jc w:val="center"/>
              <w:rPr>
                <w:rFonts w:ascii="Calibri" w:eastAsia="Times New Roman" w:hAnsi="Calibri" w:cs="Times New Roman"/>
                <w:b/>
                <w:bCs/>
                <w:color w:val="000000"/>
                <w:sz w:val="18"/>
                <w:szCs w:val="18"/>
                <w:lang w:eastAsia="es-ES"/>
              </w:rPr>
            </w:pPr>
            <w:r w:rsidRPr="009F6635">
              <w:rPr>
                <w:rFonts w:ascii="Calibri" w:eastAsia="Times New Roman" w:hAnsi="Calibri" w:cs="Times New Roman"/>
                <w:b/>
                <w:bCs/>
                <w:color w:val="000000"/>
                <w:sz w:val="18"/>
                <w:szCs w:val="18"/>
                <w:lang w:eastAsia="es-ES"/>
              </w:rPr>
              <w:t>4,00%</w:t>
            </w:r>
          </w:p>
        </w:tc>
        <w:tc>
          <w:tcPr>
            <w:tcW w:w="3759" w:type="dxa"/>
            <w:tcBorders>
              <w:top w:val="nil"/>
              <w:left w:val="nil"/>
              <w:bottom w:val="single" w:sz="4" w:space="0" w:color="auto"/>
              <w:right w:val="single" w:sz="4" w:space="0" w:color="auto"/>
            </w:tcBorders>
            <w:shd w:val="clear" w:color="auto" w:fill="auto"/>
            <w:vAlign w:val="center"/>
            <w:hideMark/>
          </w:tcPr>
          <w:p w:rsidR="002B2E44" w:rsidRPr="009F6635" w:rsidRDefault="002B2E44" w:rsidP="009F6635">
            <w:pPr>
              <w:jc w:val="center"/>
              <w:rPr>
                <w:rFonts w:ascii="Calibri" w:eastAsia="Times New Roman" w:hAnsi="Calibri" w:cs="Times New Roman"/>
                <w:b/>
                <w:bCs/>
                <w:color w:val="000000"/>
                <w:sz w:val="18"/>
                <w:szCs w:val="18"/>
                <w:lang w:eastAsia="es-ES"/>
              </w:rPr>
            </w:pPr>
            <w:r w:rsidRPr="009F6635">
              <w:rPr>
                <w:rFonts w:ascii="Calibri" w:eastAsia="Times New Roman" w:hAnsi="Calibri" w:cs="Times New Roman"/>
                <w:b/>
                <w:bCs/>
                <w:color w:val="000000"/>
                <w:sz w:val="18"/>
                <w:szCs w:val="18"/>
                <w:lang w:eastAsia="es-ES"/>
              </w:rPr>
              <w:t>1,00%</w:t>
            </w:r>
          </w:p>
        </w:tc>
      </w:tr>
      <w:tr w:rsidR="002B2E44" w:rsidRPr="009F6635" w:rsidTr="008669D3">
        <w:trPr>
          <w:trHeight w:val="284"/>
          <w:jc w:val="center"/>
        </w:trPr>
        <w:tc>
          <w:tcPr>
            <w:tcW w:w="3466" w:type="dxa"/>
            <w:tcBorders>
              <w:top w:val="nil"/>
              <w:left w:val="single" w:sz="4" w:space="0" w:color="auto"/>
              <w:bottom w:val="single" w:sz="4" w:space="0" w:color="auto"/>
              <w:right w:val="single" w:sz="4" w:space="0" w:color="auto"/>
            </w:tcBorders>
            <w:shd w:val="clear" w:color="auto" w:fill="auto"/>
            <w:noWrap/>
            <w:vAlign w:val="center"/>
            <w:hideMark/>
          </w:tcPr>
          <w:p w:rsidR="002B2E44" w:rsidRPr="009F6635" w:rsidRDefault="002B2E44" w:rsidP="009F6635">
            <w:pPr>
              <w:jc w:val="center"/>
              <w:rPr>
                <w:rFonts w:ascii="Calibri" w:eastAsia="Times New Roman" w:hAnsi="Calibri" w:cs="Times New Roman"/>
                <w:b/>
                <w:bCs/>
                <w:color w:val="2602BE"/>
                <w:sz w:val="18"/>
                <w:szCs w:val="18"/>
                <w:lang w:eastAsia="es-ES"/>
              </w:rPr>
            </w:pPr>
            <w:r w:rsidRPr="009F6635">
              <w:rPr>
                <w:rFonts w:ascii="Calibri" w:eastAsia="Times New Roman" w:hAnsi="Calibri" w:cs="Times New Roman"/>
                <w:b/>
                <w:bCs/>
                <w:color w:val="2602BE"/>
                <w:sz w:val="18"/>
                <w:szCs w:val="18"/>
                <w:lang w:eastAsia="es-ES"/>
              </w:rPr>
              <w:t>41</w:t>
            </w:r>
          </w:p>
        </w:tc>
        <w:tc>
          <w:tcPr>
            <w:tcW w:w="3759" w:type="dxa"/>
            <w:tcBorders>
              <w:top w:val="nil"/>
              <w:left w:val="nil"/>
              <w:bottom w:val="single" w:sz="4" w:space="0" w:color="auto"/>
              <w:right w:val="single" w:sz="4" w:space="0" w:color="auto"/>
            </w:tcBorders>
            <w:shd w:val="clear" w:color="auto" w:fill="auto"/>
            <w:noWrap/>
            <w:vAlign w:val="center"/>
            <w:hideMark/>
          </w:tcPr>
          <w:p w:rsidR="002B2E44" w:rsidRPr="009F6635" w:rsidRDefault="002B2E44" w:rsidP="009F6635">
            <w:pPr>
              <w:jc w:val="center"/>
              <w:rPr>
                <w:rFonts w:ascii="Calibri" w:eastAsia="Times New Roman" w:hAnsi="Calibri" w:cs="Times New Roman"/>
                <w:b/>
                <w:bCs/>
                <w:color w:val="2602BE"/>
                <w:sz w:val="18"/>
                <w:szCs w:val="18"/>
                <w:lang w:eastAsia="es-ES"/>
              </w:rPr>
            </w:pPr>
            <w:r w:rsidRPr="009F6635">
              <w:rPr>
                <w:rFonts w:ascii="Calibri" w:eastAsia="Times New Roman" w:hAnsi="Calibri" w:cs="Times New Roman"/>
                <w:b/>
                <w:bCs/>
                <w:color w:val="2602BE"/>
                <w:sz w:val="18"/>
                <w:szCs w:val="18"/>
                <w:lang w:eastAsia="es-ES"/>
              </w:rPr>
              <w:t>12</w:t>
            </w:r>
          </w:p>
        </w:tc>
      </w:tr>
      <w:tr w:rsidR="002B2E44" w:rsidRPr="009F6635" w:rsidTr="008669D3">
        <w:trPr>
          <w:trHeight w:val="284"/>
          <w:jc w:val="center"/>
        </w:trPr>
        <w:tc>
          <w:tcPr>
            <w:tcW w:w="3466" w:type="dxa"/>
            <w:tcBorders>
              <w:top w:val="nil"/>
              <w:left w:val="single" w:sz="4" w:space="0" w:color="auto"/>
              <w:bottom w:val="single" w:sz="4" w:space="0" w:color="auto"/>
              <w:right w:val="single" w:sz="4" w:space="0" w:color="auto"/>
            </w:tcBorders>
            <w:shd w:val="clear" w:color="000000" w:fill="DBEEF3"/>
            <w:vAlign w:val="center"/>
            <w:hideMark/>
          </w:tcPr>
          <w:p w:rsidR="002B2E44" w:rsidRPr="009F6635" w:rsidRDefault="000650D8" w:rsidP="009F6635">
            <w:pPr>
              <w:jc w:val="center"/>
              <w:rPr>
                <w:rFonts w:ascii="Calibri" w:eastAsia="Times New Roman" w:hAnsi="Calibri" w:cs="Times New Roman"/>
                <w:b/>
                <w:bCs/>
                <w:color w:val="000000"/>
                <w:sz w:val="18"/>
                <w:szCs w:val="18"/>
                <w:lang w:eastAsia="es-ES"/>
              </w:rPr>
            </w:pPr>
            <w:r w:rsidRPr="009F6635">
              <w:rPr>
                <w:rFonts w:ascii="Calibri" w:eastAsia="Times New Roman" w:hAnsi="Calibri" w:cs="Times New Roman"/>
                <w:b/>
                <w:bCs/>
                <w:color w:val="000000"/>
                <w:sz w:val="18"/>
                <w:szCs w:val="18"/>
                <w:lang w:eastAsia="es-ES"/>
              </w:rPr>
              <w:t>Auditorías</w:t>
            </w:r>
            <w:r w:rsidR="002B2E44" w:rsidRPr="009F6635">
              <w:rPr>
                <w:rFonts w:ascii="Calibri" w:eastAsia="Times New Roman" w:hAnsi="Calibri" w:cs="Times New Roman"/>
                <w:b/>
                <w:bCs/>
                <w:color w:val="000000"/>
                <w:sz w:val="18"/>
                <w:szCs w:val="18"/>
                <w:lang w:eastAsia="es-ES"/>
              </w:rPr>
              <w:t xml:space="preserve"> Ambientales de Cumplimiento</w:t>
            </w:r>
          </w:p>
        </w:tc>
        <w:tc>
          <w:tcPr>
            <w:tcW w:w="3759" w:type="dxa"/>
            <w:tcBorders>
              <w:top w:val="nil"/>
              <w:left w:val="nil"/>
              <w:bottom w:val="single" w:sz="4" w:space="0" w:color="auto"/>
              <w:right w:val="single" w:sz="4" w:space="0" w:color="auto"/>
            </w:tcBorders>
            <w:shd w:val="clear" w:color="000000" w:fill="DBEEF3"/>
            <w:vAlign w:val="center"/>
            <w:hideMark/>
          </w:tcPr>
          <w:p w:rsidR="002B2E44" w:rsidRPr="009F6635" w:rsidRDefault="000650D8" w:rsidP="009F6635">
            <w:pPr>
              <w:jc w:val="center"/>
              <w:rPr>
                <w:rFonts w:ascii="Calibri" w:eastAsia="Times New Roman" w:hAnsi="Calibri" w:cs="Times New Roman"/>
                <w:b/>
                <w:bCs/>
                <w:color w:val="000000"/>
                <w:sz w:val="18"/>
                <w:szCs w:val="18"/>
                <w:lang w:eastAsia="es-ES"/>
              </w:rPr>
            </w:pPr>
            <w:r w:rsidRPr="009F6635">
              <w:rPr>
                <w:rFonts w:ascii="Calibri" w:eastAsia="Times New Roman" w:hAnsi="Calibri" w:cs="Times New Roman"/>
                <w:b/>
                <w:bCs/>
                <w:color w:val="000000"/>
                <w:sz w:val="18"/>
                <w:szCs w:val="18"/>
                <w:lang w:eastAsia="es-ES"/>
              </w:rPr>
              <w:t>Auditorías</w:t>
            </w:r>
            <w:r w:rsidR="002B2E44" w:rsidRPr="009F6635">
              <w:rPr>
                <w:rFonts w:ascii="Calibri" w:eastAsia="Times New Roman" w:hAnsi="Calibri" w:cs="Times New Roman"/>
                <w:b/>
                <w:bCs/>
                <w:color w:val="000000"/>
                <w:sz w:val="18"/>
                <w:szCs w:val="18"/>
                <w:lang w:eastAsia="es-ES"/>
              </w:rPr>
              <w:t xml:space="preserve"> Ambientales </w:t>
            </w:r>
            <w:r w:rsidRPr="009F6635">
              <w:rPr>
                <w:rFonts w:ascii="Calibri" w:eastAsia="Times New Roman" w:hAnsi="Calibri" w:cs="Times New Roman"/>
                <w:b/>
                <w:bCs/>
                <w:color w:val="000000"/>
                <w:sz w:val="18"/>
                <w:szCs w:val="18"/>
                <w:lang w:eastAsia="es-ES"/>
              </w:rPr>
              <w:t>Iníciales</w:t>
            </w:r>
          </w:p>
        </w:tc>
      </w:tr>
    </w:tbl>
    <w:p w:rsidR="007D496C" w:rsidRDefault="007D496C" w:rsidP="003773DF">
      <w:pPr>
        <w:spacing w:line="360" w:lineRule="auto"/>
        <w:jc w:val="both"/>
      </w:pPr>
    </w:p>
    <w:p w:rsidR="00E5630A" w:rsidRDefault="00E5630A" w:rsidP="007D496C">
      <w:pPr>
        <w:spacing w:line="360" w:lineRule="auto"/>
        <w:jc w:val="both"/>
      </w:pPr>
      <w:r>
        <w:t>Tenemos un total de posibles clientes:</w:t>
      </w:r>
    </w:p>
    <w:p w:rsidR="00E5630A" w:rsidRPr="00160181" w:rsidRDefault="00E5630A" w:rsidP="007D496C">
      <w:pPr>
        <w:spacing w:line="360" w:lineRule="auto"/>
        <w:jc w:val="both"/>
      </w:pPr>
    </w:p>
    <w:tbl>
      <w:tblPr>
        <w:tblW w:w="2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35"/>
      </w:tblGrid>
      <w:tr w:rsidR="00E5630A" w:rsidRPr="000650D8" w:rsidTr="008669D3">
        <w:trPr>
          <w:trHeight w:val="340"/>
          <w:jc w:val="center"/>
        </w:trPr>
        <w:tc>
          <w:tcPr>
            <w:tcW w:w="255" w:type="dxa"/>
            <w:shd w:val="clear" w:color="auto" w:fill="auto"/>
            <w:vAlign w:val="center"/>
            <w:hideMark/>
          </w:tcPr>
          <w:p w:rsidR="00E5630A" w:rsidRPr="003B2FE3" w:rsidRDefault="00E5630A" w:rsidP="00C23C7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TOTAL DE POSIBLES CLIENTES</w:t>
            </w:r>
          </w:p>
        </w:tc>
      </w:tr>
      <w:tr w:rsidR="00E5630A" w:rsidRPr="000650D8" w:rsidTr="007D496C">
        <w:trPr>
          <w:trHeight w:val="284"/>
          <w:jc w:val="center"/>
        </w:trPr>
        <w:tc>
          <w:tcPr>
            <w:tcW w:w="255" w:type="dxa"/>
            <w:shd w:val="clear" w:color="auto" w:fill="auto"/>
            <w:noWrap/>
            <w:vAlign w:val="center"/>
            <w:hideMark/>
          </w:tcPr>
          <w:p w:rsidR="00E5630A" w:rsidRPr="003B2FE3" w:rsidRDefault="00E5630A" w:rsidP="00C23C71">
            <w:pPr>
              <w:jc w:val="center"/>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2.202</w:t>
            </w:r>
          </w:p>
        </w:tc>
      </w:tr>
    </w:tbl>
    <w:p w:rsidR="00B7080D" w:rsidRDefault="00B7080D" w:rsidP="007D496C">
      <w:pPr>
        <w:spacing w:line="360" w:lineRule="auto"/>
        <w:jc w:val="both"/>
      </w:pPr>
    </w:p>
    <w:p w:rsidR="00E5630A" w:rsidRDefault="005770D6" w:rsidP="007D496C">
      <w:pPr>
        <w:pStyle w:val="Prrafodelista"/>
        <w:spacing w:line="360" w:lineRule="auto"/>
        <w:ind w:left="0"/>
        <w:jc w:val="both"/>
      </w:pPr>
      <w:r>
        <w:t>En la Figura 9 se presenta la l</w:t>
      </w:r>
      <w:r w:rsidR="008669D3">
        <w:t>ocalización y distribución geográfica de la d</w:t>
      </w:r>
      <w:r w:rsidR="00E5630A">
        <w:t>emanda</w:t>
      </w:r>
      <w:r>
        <w:t>.</w:t>
      </w:r>
    </w:p>
    <w:p w:rsidR="00D25E6B" w:rsidRDefault="00D25E6B" w:rsidP="00DD2EB1">
      <w:pPr>
        <w:pStyle w:val="Prrafodelista"/>
        <w:spacing w:line="360" w:lineRule="auto"/>
        <w:ind w:left="0"/>
        <w:jc w:val="center"/>
      </w:pPr>
    </w:p>
    <w:p w:rsidR="00D25E6B" w:rsidRPr="00D25E6B" w:rsidRDefault="00D25E6B" w:rsidP="00DD2EB1">
      <w:pPr>
        <w:jc w:val="center"/>
        <w:rPr>
          <w:rFonts w:ascii="Calibri" w:eastAsia="Times New Roman" w:hAnsi="Calibri" w:cs="Times New Roman"/>
          <w:bCs/>
          <w:color w:val="000000"/>
          <w:sz w:val="20"/>
          <w:szCs w:val="20"/>
          <w:lang w:eastAsia="es-ES"/>
        </w:rPr>
      </w:pPr>
      <w:r>
        <w:rPr>
          <w:b/>
          <w:sz w:val="20"/>
          <w:szCs w:val="20"/>
        </w:rPr>
        <w:t>Figura</w:t>
      </w:r>
      <w:r w:rsidRPr="00D85718">
        <w:rPr>
          <w:b/>
          <w:sz w:val="20"/>
          <w:szCs w:val="20"/>
        </w:rPr>
        <w:t xml:space="preserve"> </w:t>
      </w:r>
      <w:r>
        <w:rPr>
          <w:b/>
          <w:sz w:val="20"/>
          <w:szCs w:val="20"/>
        </w:rPr>
        <w:t>9</w:t>
      </w:r>
      <w:r w:rsidRPr="00D85718">
        <w:rPr>
          <w:b/>
          <w:sz w:val="20"/>
          <w:szCs w:val="20"/>
        </w:rPr>
        <w:t xml:space="preserve">. </w:t>
      </w:r>
      <w:r w:rsidR="008669D3">
        <w:rPr>
          <w:sz w:val="20"/>
          <w:szCs w:val="20"/>
        </w:rPr>
        <w:t>Mapa p</w:t>
      </w:r>
      <w:r w:rsidRPr="00DD2EB1">
        <w:rPr>
          <w:sz w:val="20"/>
          <w:szCs w:val="20"/>
        </w:rPr>
        <w:t>olítico de la Provincia del Guayas</w:t>
      </w:r>
    </w:p>
    <w:p w:rsidR="00E5630A" w:rsidRDefault="008356D2" w:rsidP="008356D2">
      <w:pPr>
        <w:pStyle w:val="Prrafodelista"/>
        <w:jc w:val="center"/>
      </w:pPr>
      <w:r>
        <w:rPr>
          <w:noProof/>
          <w:lang w:eastAsia="es-ES"/>
        </w:rPr>
        <w:drawing>
          <wp:inline distT="0" distB="0" distL="0" distR="0">
            <wp:extent cx="1977205" cy="2707305"/>
            <wp:effectExtent l="19050" t="0" r="399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979534" cy="2710494"/>
                    </a:xfrm>
                    <a:prstGeom prst="rect">
                      <a:avLst/>
                    </a:prstGeom>
                    <a:noFill/>
                    <a:ln w="9525">
                      <a:noFill/>
                      <a:miter lim="800000"/>
                      <a:headEnd/>
                      <a:tailEnd/>
                    </a:ln>
                  </pic:spPr>
                </pic:pic>
              </a:graphicData>
            </a:graphic>
          </wp:inline>
        </w:drawing>
      </w:r>
    </w:p>
    <w:p w:rsidR="008356D2" w:rsidRPr="00BF7C7C" w:rsidRDefault="008356D2" w:rsidP="00DA2365">
      <w:pPr>
        <w:pStyle w:val="Prrafodelista"/>
        <w:spacing w:line="360" w:lineRule="auto"/>
        <w:ind w:left="0"/>
        <w:jc w:val="both"/>
      </w:pPr>
    </w:p>
    <w:p w:rsidR="008356D2" w:rsidRPr="00BF7C7C" w:rsidRDefault="005770D6" w:rsidP="00DA2365">
      <w:pPr>
        <w:pStyle w:val="Prrafodelista"/>
        <w:spacing w:line="360" w:lineRule="auto"/>
        <w:ind w:left="0"/>
        <w:jc w:val="both"/>
      </w:pPr>
      <w:r>
        <w:lastRenderedPageBreak/>
        <w:t xml:space="preserve">En la Tabla 16 se presenta </w:t>
      </w:r>
      <w:r w:rsidR="00BB50C9" w:rsidRPr="00BF7C7C">
        <w:t>un inve</w:t>
      </w:r>
      <w:r w:rsidR="00DA2365">
        <w:t>n</w:t>
      </w:r>
      <w:r w:rsidR="00BB50C9" w:rsidRPr="00BF7C7C">
        <w:t xml:space="preserve">tario </w:t>
      </w:r>
      <w:r>
        <w:t xml:space="preserve">de las industrias distribuidas por cantones </w:t>
      </w:r>
      <w:r w:rsidR="00BB50C9" w:rsidRPr="00BF7C7C">
        <w:t>proporcionado por el Consejo Provincial del Guayas al 2008</w:t>
      </w:r>
      <w:r w:rsidR="00421B19">
        <w:t>.</w:t>
      </w:r>
    </w:p>
    <w:p w:rsidR="008356D2" w:rsidRPr="00BF7C7C" w:rsidRDefault="008356D2" w:rsidP="00DA2365">
      <w:pPr>
        <w:pStyle w:val="Prrafodelista"/>
        <w:spacing w:line="360" w:lineRule="auto"/>
        <w:ind w:left="0"/>
        <w:jc w:val="both"/>
      </w:pPr>
    </w:p>
    <w:p w:rsidR="00C725E1" w:rsidRPr="00BF7C7C" w:rsidRDefault="00C725E1" w:rsidP="00DD2EB1">
      <w:pPr>
        <w:autoSpaceDE w:val="0"/>
        <w:autoSpaceDN w:val="0"/>
        <w:adjustRightInd w:val="0"/>
        <w:jc w:val="center"/>
        <w:rPr>
          <w:rFonts w:cs="Calibri-Bold"/>
          <w:b/>
          <w:bCs/>
        </w:rPr>
      </w:pPr>
      <w:r w:rsidRPr="00D6545C">
        <w:rPr>
          <w:b/>
          <w:sz w:val="20"/>
          <w:szCs w:val="20"/>
        </w:rPr>
        <w:t>Tabla 1</w:t>
      </w:r>
      <w:r>
        <w:rPr>
          <w:b/>
          <w:sz w:val="20"/>
          <w:szCs w:val="20"/>
        </w:rPr>
        <w:t>6</w:t>
      </w:r>
      <w:r w:rsidRPr="00D6545C">
        <w:rPr>
          <w:b/>
          <w:sz w:val="20"/>
          <w:szCs w:val="20"/>
        </w:rPr>
        <w:t>.</w:t>
      </w:r>
      <w:r w:rsidRPr="00D6545C">
        <w:rPr>
          <w:sz w:val="20"/>
          <w:szCs w:val="20"/>
        </w:rPr>
        <w:t xml:space="preserve"> </w:t>
      </w:r>
      <w:r>
        <w:rPr>
          <w:sz w:val="20"/>
          <w:szCs w:val="20"/>
        </w:rPr>
        <w:t>Localización de industrias en la Provincia del Guayas</w:t>
      </w:r>
    </w:p>
    <w:tbl>
      <w:tblPr>
        <w:tblW w:w="4253" w:type="dxa"/>
        <w:jc w:val="center"/>
        <w:tblCellMar>
          <w:left w:w="70" w:type="dxa"/>
          <w:right w:w="70" w:type="dxa"/>
        </w:tblCellMar>
        <w:tblLook w:val="04A0"/>
      </w:tblPr>
      <w:tblGrid>
        <w:gridCol w:w="3053"/>
        <w:gridCol w:w="1200"/>
      </w:tblGrid>
      <w:tr w:rsidR="00BB50C9" w:rsidRPr="00DA2365" w:rsidTr="008669D3">
        <w:trPr>
          <w:trHeight w:val="340"/>
          <w:jc w:val="center"/>
        </w:trPr>
        <w:tc>
          <w:tcPr>
            <w:tcW w:w="3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8669D3">
            <w:pPr>
              <w:jc w:val="center"/>
              <w:rPr>
                <w:rFonts w:eastAsia="Times New Roman" w:cs="Times New Roman"/>
                <w:b/>
                <w:color w:val="000000"/>
                <w:sz w:val="18"/>
                <w:szCs w:val="18"/>
                <w:lang w:eastAsia="es-ES"/>
              </w:rPr>
            </w:pPr>
            <w:r w:rsidRPr="00DA2365">
              <w:rPr>
                <w:rFonts w:eastAsia="Times New Roman" w:cs="Times New Roman"/>
                <w:b/>
                <w:color w:val="000000"/>
                <w:sz w:val="18"/>
                <w:szCs w:val="18"/>
                <w:lang w:eastAsia="es-ES"/>
              </w:rPr>
              <w:t xml:space="preserve">Cantones de </w:t>
            </w:r>
            <w:r w:rsidR="008669D3">
              <w:rPr>
                <w:rFonts w:eastAsia="Times New Roman" w:cs="Times New Roman"/>
                <w:b/>
                <w:color w:val="000000"/>
                <w:sz w:val="18"/>
                <w:szCs w:val="18"/>
                <w:lang w:eastAsia="es-ES"/>
              </w:rPr>
              <w:t xml:space="preserve">la Provincia del </w:t>
            </w:r>
            <w:r w:rsidRPr="00DA2365">
              <w:rPr>
                <w:rFonts w:eastAsia="Times New Roman" w:cs="Times New Roman"/>
                <w:b/>
                <w:color w:val="000000"/>
                <w:sz w:val="18"/>
                <w:szCs w:val="18"/>
                <w:lang w:eastAsia="es-ES"/>
              </w:rPr>
              <w:t>Guayas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b/>
                <w:color w:val="000000"/>
                <w:sz w:val="18"/>
                <w:szCs w:val="18"/>
                <w:lang w:eastAsia="es-ES"/>
              </w:rPr>
            </w:pPr>
            <w:r w:rsidRPr="00DA2365">
              <w:rPr>
                <w:rFonts w:eastAsia="Times New Roman" w:cs="Times New Roman"/>
                <w:b/>
                <w:color w:val="000000"/>
                <w:sz w:val="18"/>
                <w:szCs w:val="18"/>
                <w:lang w:eastAsia="es-ES"/>
              </w:rPr>
              <w:t>Industrias</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Guayaquil</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1122</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Duran</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112</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Milagro</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15</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Yaguachi</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10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Samborondón</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4</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Balao</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3</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Naranjal</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3</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Nobol</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3</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Playas</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3</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Alfredo Baquerizo Moreno (Jujan)</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2</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Cnel. Marcelino Maridueña</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2</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Daule</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2</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Balzar</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1</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Naranjito</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1</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Palestina</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1</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Santa Lucia</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1</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Colimes</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El Empalme</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El Triunfo</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Gral</w:t>
            </w:r>
            <w:r w:rsidR="00C3782C">
              <w:rPr>
                <w:rFonts w:eastAsia="Times New Roman" w:cs="Calibri"/>
                <w:color w:val="000000"/>
                <w:sz w:val="18"/>
                <w:szCs w:val="18"/>
                <w:lang w:eastAsia="es-ES"/>
              </w:rPr>
              <w:t>.</w:t>
            </w:r>
            <w:r w:rsidRPr="00DA2365">
              <w:rPr>
                <w:rFonts w:eastAsia="Times New Roman" w:cs="Calibri"/>
                <w:color w:val="000000"/>
                <w:sz w:val="18"/>
                <w:szCs w:val="18"/>
                <w:lang w:eastAsia="es-ES"/>
              </w:rPr>
              <w:t xml:space="preserve"> Antonio Elizalde (Bucay)</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Isidro Ayora</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Lomas de Sargentillo</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Pedro Carbo</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Simón Bolívar</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DA2365"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DA2365" w:rsidRDefault="00BB50C9" w:rsidP="005E0B04">
            <w:pPr>
              <w:rPr>
                <w:rFonts w:eastAsia="Times New Roman" w:cs="Times New Roman"/>
                <w:color w:val="000000"/>
                <w:sz w:val="18"/>
                <w:szCs w:val="18"/>
                <w:lang w:eastAsia="es-ES"/>
              </w:rPr>
            </w:pPr>
            <w:r w:rsidRPr="00DA2365">
              <w:rPr>
                <w:rFonts w:eastAsia="Times New Roman" w:cs="Calibri"/>
                <w:color w:val="000000"/>
                <w:sz w:val="18"/>
                <w:szCs w:val="18"/>
                <w:lang w:eastAsia="es-ES"/>
              </w:rPr>
              <w:t>Urbina Jado</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DA2365" w:rsidRDefault="00BB50C9" w:rsidP="005E0B04">
            <w:pPr>
              <w:jc w:val="center"/>
              <w:rPr>
                <w:rFonts w:eastAsia="Times New Roman" w:cs="Times New Roman"/>
                <w:color w:val="000000"/>
                <w:sz w:val="18"/>
                <w:szCs w:val="18"/>
                <w:lang w:eastAsia="es-ES"/>
              </w:rPr>
            </w:pPr>
            <w:r w:rsidRPr="00DA2365">
              <w:rPr>
                <w:rFonts w:eastAsia="Times New Roman" w:cs="Times New Roman"/>
                <w:color w:val="000000"/>
                <w:sz w:val="18"/>
                <w:szCs w:val="18"/>
                <w:lang w:eastAsia="es-ES"/>
              </w:rPr>
              <w:t>0</w:t>
            </w:r>
          </w:p>
        </w:tc>
      </w:tr>
      <w:tr w:rsidR="00BB50C9" w:rsidRPr="000A1A76" w:rsidTr="005E0B04">
        <w:trPr>
          <w:trHeight w:val="284"/>
          <w:jc w:val="center"/>
        </w:trPr>
        <w:tc>
          <w:tcPr>
            <w:tcW w:w="3053" w:type="dxa"/>
            <w:tcBorders>
              <w:top w:val="nil"/>
              <w:left w:val="single" w:sz="4" w:space="0" w:color="auto"/>
              <w:bottom w:val="single" w:sz="4" w:space="0" w:color="auto"/>
              <w:right w:val="single" w:sz="4" w:space="0" w:color="auto"/>
            </w:tcBorders>
            <w:shd w:val="clear" w:color="auto" w:fill="auto"/>
            <w:noWrap/>
            <w:vAlign w:val="center"/>
            <w:hideMark/>
          </w:tcPr>
          <w:p w:rsidR="00BB50C9" w:rsidRPr="000A1A76" w:rsidRDefault="00BB50C9" w:rsidP="005E0B04">
            <w:pPr>
              <w:jc w:val="center"/>
              <w:rPr>
                <w:rFonts w:eastAsia="Times New Roman" w:cs="Times New Roman"/>
                <w:b/>
                <w:color w:val="000000"/>
                <w:sz w:val="18"/>
                <w:szCs w:val="18"/>
                <w:lang w:eastAsia="es-ES"/>
              </w:rPr>
            </w:pPr>
            <w:r w:rsidRPr="000A1A76">
              <w:rPr>
                <w:rFonts w:eastAsia="Times New Roman" w:cs="Times New Roman"/>
                <w:b/>
                <w:color w:val="000000"/>
                <w:sz w:val="18"/>
                <w:szCs w:val="18"/>
                <w:lang w:eastAsia="es-ES"/>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BB50C9" w:rsidRPr="000A1A76" w:rsidRDefault="00BB50C9" w:rsidP="005E0B04">
            <w:pPr>
              <w:jc w:val="center"/>
              <w:rPr>
                <w:rFonts w:eastAsia="Times New Roman" w:cs="Arial"/>
                <w:b/>
                <w:bCs/>
                <w:color w:val="000000"/>
                <w:sz w:val="18"/>
                <w:szCs w:val="18"/>
                <w:lang w:eastAsia="es-ES"/>
              </w:rPr>
            </w:pPr>
            <w:r w:rsidRPr="000A1A76">
              <w:rPr>
                <w:rFonts w:eastAsia="Times New Roman" w:cs="Calibri-Bold"/>
                <w:b/>
                <w:bCs/>
                <w:color w:val="000000"/>
                <w:sz w:val="18"/>
                <w:szCs w:val="18"/>
                <w:lang w:eastAsia="es-ES"/>
              </w:rPr>
              <w:t>1285</w:t>
            </w:r>
          </w:p>
        </w:tc>
      </w:tr>
    </w:tbl>
    <w:p w:rsidR="00BB50C9" w:rsidRPr="00C725E1" w:rsidRDefault="00C725E1" w:rsidP="00DD2EB1">
      <w:pPr>
        <w:autoSpaceDE w:val="0"/>
        <w:autoSpaceDN w:val="0"/>
        <w:adjustRightInd w:val="0"/>
        <w:spacing w:line="360" w:lineRule="auto"/>
        <w:rPr>
          <w:rFonts w:cs="Calibri-Bold"/>
          <w:bCs/>
          <w:sz w:val="16"/>
          <w:szCs w:val="16"/>
        </w:rPr>
      </w:pPr>
      <w:r w:rsidRPr="00C725E1">
        <w:rPr>
          <w:rFonts w:cs="Calibri-Bold"/>
          <w:bCs/>
          <w:sz w:val="16"/>
          <w:szCs w:val="16"/>
        </w:rPr>
        <w:t>Fuente: Consejo Provincial del Guayas</w:t>
      </w:r>
    </w:p>
    <w:p w:rsidR="00DD2EB1" w:rsidRPr="008669D3" w:rsidRDefault="00DD2EB1" w:rsidP="00B61CD7">
      <w:pPr>
        <w:autoSpaceDE w:val="0"/>
        <w:autoSpaceDN w:val="0"/>
        <w:adjustRightInd w:val="0"/>
        <w:spacing w:line="360" w:lineRule="auto"/>
        <w:jc w:val="both"/>
        <w:rPr>
          <w:rFonts w:cs="Calibri-Bold"/>
          <w:bCs/>
        </w:rPr>
      </w:pPr>
    </w:p>
    <w:p w:rsidR="00BB50C9" w:rsidRDefault="003716C5" w:rsidP="00B61CD7">
      <w:pPr>
        <w:autoSpaceDE w:val="0"/>
        <w:autoSpaceDN w:val="0"/>
        <w:adjustRightInd w:val="0"/>
        <w:spacing w:line="360" w:lineRule="auto"/>
        <w:jc w:val="both"/>
        <w:rPr>
          <w:rFonts w:cs="Calibri-Bold"/>
          <w:b/>
          <w:bCs/>
        </w:rPr>
      </w:pPr>
      <w:r>
        <w:rPr>
          <w:rFonts w:cs="Calibri-Bold"/>
          <w:b/>
          <w:bCs/>
        </w:rPr>
        <w:t>5</w:t>
      </w:r>
      <w:r w:rsidR="005770D6">
        <w:rPr>
          <w:rFonts w:cs="Calibri-Bold"/>
          <w:b/>
          <w:bCs/>
        </w:rPr>
        <w:t>.</w:t>
      </w:r>
      <w:r w:rsidR="004234C2">
        <w:rPr>
          <w:rFonts w:cs="Calibri-Bold"/>
          <w:b/>
          <w:bCs/>
        </w:rPr>
        <w:t>2.</w:t>
      </w:r>
      <w:r w:rsidR="005770D6">
        <w:rPr>
          <w:rFonts w:cs="Calibri-Bold"/>
          <w:b/>
          <w:bCs/>
        </w:rPr>
        <w:t xml:space="preserve"> Tecnología </w:t>
      </w:r>
      <w:r w:rsidR="00BB50C9">
        <w:rPr>
          <w:rFonts w:cs="Calibri-Bold"/>
          <w:b/>
          <w:bCs/>
        </w:rPr>
        <w:t xml:space="preserve">empleada en </w:t>
      </w:r>
      <w:r w:rsidR="005770D6">
        <w:rPr>
          <w:rFonts w:cs="Calibri-Bold"/>
          <w:b/>
          <w:bCs/>
        </w:rPr>
        <w:t>el proceso productivo</w:t>
      </w:r>
    </w:p>
    <w:p w:rsidR="00183266" w:rsidRDefault="0015333E" w:rsidP="00B61CD7">
      <w:pPr>
        <w:autoSpaceDE w:val="0"/>
        <w:autoSpaceDN w:val="0"/>
        <w:adjustRightInd w:val="0"/>
        <w:spacing w:line="360" w:lineRule="auto"/>
        <w:jc w:val="both"/>
      </w:pPr>
      <w:r>
        <w:t>L</w:t>
      </w:r>
      <w:r w:rsidR="005770D6">
        <w:t xml:space="preserve">a tecnología es una poderosa herramienta que servirá para efectuar la producción del servicio, </w:t>
      </w:r>
      <w:r>
        <w:t xml:space="preserve">los siguientes serán los recursos tecnológicos a emplearse para proporcionar el servicio </w:t>
      </w:r>
      <w:r w:rsidR="000B2F9C">
        <w:t>de mane</w:t>
      </w:r>
      <w:r>
        <w:t>ra oportuna y profesional</w:t>
      </w:r>
      <w:r w:rsidR="00183266">
        <w:t>:</w:t>
      </w:r>
    </w:p>
    <w:p w:rsidR="00DD2EB1" w:rsidRDefault="00DD2EB1" w:rsidP="00B61CD7">
      <w:pPr>
        <w:autoSpaceDE w:val="0"/>
        <w:autoSpaceDN w:val="0"/>
        <w:adjustRightInd w:val="0"/>
        <w:spacing w:line="360" w:lineRule="auto"/>
        <w:jc w:val="both"/>
      </w:pPr>
    </w:p>
    <w:p w:rsidR="0015333E" w:rsidRDefault="0015333E" w:rsidP="00534B44">
      <w:pPr>
        <w:pStyle w:val="Prrafodelista"/>
        <w:numPr>
          <w:ilvl w:val="0"/>
          <w:numId w:val="34"/>
        </w:numPr>
        <w:autoSpaceDE w:val="0"/>
        <w:autoSpaceDN w:val="0"/>
        <w:adjustRightInd w:val="0"/>
        <w:spacing w:line="360" w:lineRule="auto"/>
        <w:jc w:val="both"/>
      </w:pPr>
      <w:r>
        <w:t>Establecimiento de un esquema de procesos que permitan racionalizar el tiempo y los recursos de las diferentes actividades. Se aplica el concepto de entradas, salidas, controles y recursos.</w:t>
      </w:r>
    </w:p>
    <w:p w:rsidR="0015333E" w:rsidRDefault="00183266" w:rsidP="00534B44">
      <w:pPr>
        <w:pStyle w:val="Prrafodelista"/>
        <w:numPr>
          <w:ilvl w:val="0"/>
          <w:numId w:val="34"/>
        </w:numPr>
        <w:autoSpaceDE w:val="0"/>
        <w:autoSpaceDN w:val="0"/>
        <w:adjustRightInd w:val="0"/>
        <w:spacing w:line="360" w:lineRule="auto"/>
        <w:jc w:val="both"/>
      </w:pPr>
      <w:r>
        <w:lastRenderedPageBreak/>
        <w:t>Definición de políticas y procedimiento</w:t>
      </w:r>
      <w:r w:rsidR="0015333E">
        <w:t>s</w:t>
      </w:r>
      <w:r>
        <w:t xml:space="preserve"> que permitan realizar las tareas organizadament</w:t>
      </w:r>
      <w:r w:rsidR="000B2F9C">
        <w:t xml:space="preserve">e </w:t>
      </w:r>
      <w:r w:rsidR="0015333E">
        <w:t>considerando los criterios de eficiencia y eficacia.</w:t>
      </w:r>
    </w:p>
    <w:p w:rsidR="00183266" w:rsidRDefault="000B2F9C" w:rsidP="00534B44">
      <w:pPr>
        <w:pStyle w:val="Prrafodelista"/>
        <w:numPr>
          <w:ilvl w:val="0"/>
          <w:numId w:val="34"/>
        </w:numPr>
        <w:autoSpaceDE w:val="0"/>
        <w:autoSpaceDN w:val="0"/>
        <w:adjustRightInd w:val="0"/>
        <w:spacing w:line="360" w:lineRule="auto"/>
        <w:jc w:val="both"/>
      </w:pPr>
      <w:r>
        <w:t>Cada producto deberá tener claramente definido cual e</w:t>
      </w:r>
      <w:r w:rsidR="00780BB9">
        <w:t>s</w:t>
      </w:r>
      <w:r>
        <w:t xml:space="preserve"> procedimiento a seguir, las etapas a cumplir y el tiempo asignado a cada una</w:t>
      </w:r>
      <w:r w:rsidR="0015333E">
        <w:t xml:space="preserve">, el personal responsable deberá tener </w:t>
      </w:r>
      <w:r>
        <w:t>claro cómo opera</w:t>
      </w:r>
      <w:r w:rsidR="00780BB9">
        <w:t>r</w:t>
      </w:r>
      <w:r>
        <w:t xml:space="preserve"> en la ejecución de cada proyecto.</w:t>
      </w:r>
    </w:p>
    <w:p w:rsidR="00183266" w:rsidRDefault="0015333E" w:rsidP="00534B44">
      <w:pPr>
        <w:pStyle w:val="Prrafodelista"/>
        <w:numPr>
          <w:ilvl w:val="0"/>
          <w:numId w:val="34"/>
        </w:numPr>
        <w:autoSpaceDE w:val="0"/>
        <w:autoSpaceDN w:val="0"/>
        <w:adjustRightInd w:val="0"/>
        <w:spacing w:line="360" w:lineRule="auto"/>
        <w:jc w:val="both"/>
      </w:pPr>
      <w:r>
        <w:t xml:space="preserve">Establecer un sistema documental de control que contemple formatos aprobados para cada etapa de proceso de producción, ejemplos de ello son: </w:t>
      </w:r>
      <w:r w:rsidR="00B42EFD">
        <w:t>listas de chequeo (</w:t>
      </w:r>
      <w:r w:rsidR="00183266" w:rsidRPr="0015333E">
        <w:rPr>
          <w:i/>
        </w:rPr>
        <w:t>check list</w:t>
      </w:r>
      <w:r w:rsidR="00B42EFD">
        <w:t>)</w:t>
      </w:r>
      <w:r w:rsidR="00183266">
        <w:t xml:space="preserve"> de tareas</w:t>
      </w:r>
      <w:r>
        <w:t xml:space="preserve">, </w:t>
      </w:r>
      <w:r w:rsidR="00780BB9">
        <w:t>documentos requeridos para cumplir cada etapa</w:t>
      </w:r>
      <w:r>
        <w:t>, etc.</w:t>
      </w:r>
    </w:p>
    <w:p w:rsidR="0015333E" w:rsidRDefault="0015333E" w:rsidP="00534B44">
      <w:pPr>
        <w:pStyle w:val="Prrafodelista"/>
        <w:numPr>
          <w:ilvl w:val="0"/>
          <w:numId w:val="34"/>
        </w:numPr>
        <w:autoSpaceDE w:val="0"/>
        <w:autoSpaceDN w:val="0"/>
        <w:adjustRightInd w:val="0"/>
        <w:spacing w:line="360" w:lineRule="auto"/>
        <w:jc w:val="both"/>
      </w:pPr>
      <w:r>
        <w:t xml:space="preserve">Utilizar herramientas informáticas tipo </w:t>
      </w:r>
      <w:r w:rsidRPr="00830DD1">
        <w:rPr>
          <w:i/>
        </w:rPr>
        <w:t>freeware</w:t>
      </w:r>
      <w:r>
        <w:t xml:space="preserve"> de aplicación bajo plataformas de sistemas de operativos de libre acceso tipo Linux.</w:t>
      </w:r>
    </w:p>
    <w:p w:rsidR="0015333E" w:rsidRDefault="0015333E" w:rsidP="00534B44">
      <w:pPr>
        <w:pStyle w:val="Prrafodelista"/>
        <w:numPr>
          <w:ilvl w:val="0"/>
          <w:numId w:val="34"/>
        </w:numPr>
        <w:autoSpaceDE w:val="0"/>
        <w:autoSpaceDN w:val="0"/>
        <w:adjustRightInd w:val="0"/>
        <w:spacing w:line="360" w:lineRule="auto"/>
        <w:jc w:val="both"/>
      </w:pPr>
      <w:r>
        <w:t>Utilizar un sistema contable para el manejo eficiente de los registros contables y de la información financiera.</w:t>
      </w:r>
    </w:p>
    <w:p w:rsidR="004B1927" w:rsidRDefault="004B1927" w:rsidP="00534B44">
      <w:pPr>
        <w:pStyle w:val="Prrafodelista"/>
        <w:numPr>
          <w:ilvl w:val="0"/>
          <w:numId w:val="34"/>
        </w:numPr>
        <w:autoSpaceDE w:val="0"/>
        <w:autoSpaceDN w:val="0"/>
        <w:adjustRightInd w:val="0"/>
        <w:spacing w:line="360" w:lineRule="auto"/>
        <w:jc w:val="both"/>
      </w:pPr>
      <w:r>
        <w:t>Fuentes de Información sobre escenarios bióticos y abióticos.</w:t>
      </w:r>
    </w:p>
    <w:p w:rsidR="00981306" w:rsidRDefault="00981306" w:rsidP="00AA306E">
      <w:pPr>
        <w:autoSpaceDE w:val="0"/>
        <w:autoSpaceDN w:val="0"/>
        <w:adjustRightInd w:val="0"/>
        <w:spacing w:line="360" w:lineRule="auto"/>
        <w:jc w:val="both"/>
      </w:pPr>
    </w:p>
    <w:p w:rsidR="00DD2EB1" w:rsidRPr="00183266" w:rsidRDefault="00DD2EB1" w:rsidP="00AA306E">
      <w:pPr>
        <w:autoSpaceDE w:val="0"/>
        <w:autoSpaceDN w:val="0"/>
        <w:adjustRightInd w:val="0"/>
        <w:spacing w:line="360" w:lineRule="auto"/>
        <w:jc w:val="both"/>
      </w:pPr>
    </w:p>
    <w:p w:rsidR="00183266" w:rsidRPr="00183266" w:rsidRDefault="003716C5" w:rsidP="00AA306E">
      <w:pPr>
        <w:autoSpaceDE w:val="0"/>
        <w:autoSpaceDN w:val="0"/>
        <w:adjustRightInd w:val="0"/>
        <w:spacing w:line="360" w:lineRule="auto"/>
        <w:jc w:val="both"/>
        <w:rPr>
          <w:b/>
        </w:rPr>
      </w:pPr>
      <w:r>
        <w:rPr>
          <w:b/>
        </w:rPr>
        <w:t>5</w:t>
      </w:r>
      <w:r w:rsidR="004234C2">
        <w:rPr>
          <w:b/>
        </w:rPr>
        <w:t>.3</w:t>
      </w:r>
      <w:r w:rsidR="00183266" w:rsidRPr="00183266">
        <w:rPr>
          <w:b/>
        </w:rPr>
        <w:t xml:space="preserve">. </w:t>
      </w:r>
      <w:r w:rsidR="00E85CC5">
        <w:rPr>
          <w:b/>
        </w:rPr>
        <w:t>D</w:t>
      </w:r>
      <w:r w:rsidR="00183266" w:rsidRPr="00183266">
        <w:rPr>
          <w:b/>
        </w:rPr>
        <w:t xml:space="preserve">isponibilidad de </w:t>
      </w:r>
      <w:r w:rsidR="00E85CC5">
        <w:rPr>
          <w:b/>
        </w:rPr>
        <w:t>recursos</w:t>
      </w:r>
    </w:p>
    <w:p w:rsidR="00616CA6" w:rsidRDefault="00183266" w:rsidP="00AA306E">
      <w:pPr>
        <w:autoSpaceDE w:val="0"/>
        <w:autoSpaceDN w:val="0"/>
        <w:adjustRightInd w:val="0"/>
        <w:spacing w:line="360" w:lineRule="auto"/>
        <w:jc w:val="both"/>
      </w:pPr>
      <w:r w:rsidRPr="0015333E">
        <w:t xml:space="preserve">El principal recurso utilizado para la </w:t>
      </w:r>
      <w:r w:rsidR="008669D3" w:rsidRPr="0015333E">
        <w:t xml:space="preserve">elaboración del servicio es el </w:t>
      </w:r>
      <w:r w:rsidR="0015333E" w:rsidRPr="0015333E">
        <w:rPr>
          <w:i/>
        </w:rPr>
        <w:t>talento</w:t>
      </w:r>
      <w:r w:rsidR="008669D3" w:rsidRPr="0015333E">
        <w:rPr>
          <w:i/>
        </w:rPr>
        <w:t xml:space="preserve"> h</w:t>
      </w:r>
      <w:r w:rsidRPr="0015333E">
        <w:rPr>
          <w:i/>
        </w:rPr>
        <w:t>umano</w:t>
      </w:r>
      <w:r w:rsidRPr="0015333E">
        <w:t xml:space="preserve">. </w:t>
      </w:r>
      <w:r w:rsidR="00197AF5" w:rsidRPr="0015333E">
        <w:t>La</w:t>
      </w:r>
      <w:r w:rsidR="00197AF5">
        <w:t xml:space="preserve"> incorporación de profesionales con experiencia será un</w:t>
      </w:r>
      <w:r w:rsidR="00616CA6">
        <w:t xml:space="preserve"> tema gran </w:t>
      </w:r>
      <w:r w:rsidR="0015333E">
        <w:t>valor dentro de la organización</w:t>
      </w:r>
      <w:r w:rsidR="00616CA6">
        <w:t>.</w:t>
      </w:r>
    </w:p>
    <w:p w:rsidR="00616CA6" w:rsidRDefault="00616CA6" w:rsidP="00AA306E">
      <w:pPr>
        <w:autoSpaceDE w:val="0"/>
        <w:autoSpaceDN w:val="0"/>
        <w:adjustRightInd w:val="0"/>
        <w:spacing w:line="360" w:lineRule="auto"/>
        <w:jc w:val="both"/>
      </w:pPr>
    </w:p>
    <w:p w:rsidR="00616CA6" w:rsidRDefault="00616CA6" w:rsidP="00AA306E">
      <w:pPr>
        <w:autoSpaceDE w:val="0"/>
        <w:autoSpaceDN w:val="0"/>
        <w:adjustRightInd w:val="0"/>
        <w:spacing w:line="360" w:lineRule="auto"/>
        <w:jc w:val="both"/>
      </w:pPr>
      <w:r>
        <w:t>La empresa deberá contar con personal de plant</w:t>
      </w:r>
      <w:r w:rsidR="00981306">
        <w:t>a con el siguiente perfil profesional</w:t>
      </w:r>
      <w:r>
        <w:t>:</w:t>
      </w:r>
    </w:p>
    <w:p w:rsidR="00616CA6" w:rsidRDefault="00616CA6" w:rsidP="00AA306E">
      <w:pPr>
        <w:autoSpaceDE w:val="0"/>
        <w:autoSpaceDN w:val="0"/>
        <w:adjustRightInd w:val="0"/>
        <w:spacing w:line="360" w:lineRule="auto"/>
        <w:jc w:val="both"/>
      </w:pPr>
    </w:p>
    <w:p w:rsidR="00616CA6" w:rsidRDefault="005432FC" w:rsidP="00534B44">
      <w:pPr>
        <w:pStyle w:val="Prrafodelista"/>
        <w:numPr>
          <w:ilvl w:val="0"/>
          <w:numId w:val="21"/>
        </w:numPr>
        <w:autoSpaceDE w:val="0"/>
        <w:autoSpaceDN w:val="0"/>
        <w:adjustRightInd w:val="0"/>
        <w:spacing w:line="360" w:lineRule="auto"/>
        <w:jc w:val="both"/>
      </w:pPr>
      <w:r>
        <w:t>Ingenieros</w:t>
      </w:r>
      <w:r w:rsidR="008669D3">
        <w:t xml:space="preserve"> a</w:t>
      </w:r>
      <w:r w:rsidR="00616CA6">
        <w:t>mbientales</w:t>
      </w:r>
      <w:r w:rsidR="0015333E">
        <w:t>.</w:t>
      </w:r>
    </w:p>
    <w:p w:rsidR="00616CA6" w:rsidRDefault="005432FC" w:rsidP="00534B44">
      <w:pPr>
        <w:pStyle w:val="Prrafodelista"/>
        <w:numPr>
          <w:ilvl w:val="0"/>
          <w:numId w:val="21"/>
        </w:numPr>
        <w:autoSpaceDE w:val="0"/>
        <w:autoSpaceDN w:val="0"/>
        <w:adjustRightInd w:val="0"/>
        <w:spacing w:line="360" w:lineRule="auto"/>
        <w:jc w:val="both"/>
      </w:pPr>
      <w:r>
        <w:t>Ingenieros</w:t>
      </w:r>
      <w:r w:rsidR="008669D3">
        <w:t xml:space="preserve"> c</w:t>
      </w:r>
      <w:r w:rsidR="006644E2">
        <w:t>iviles con</w:t>
      </w:r>
      <w:r w:rsidR="00616CA6">
        <w:t xml:space="preserve"> especialización </w:t>
      </w:r>
      <w:r w:rsidR="008669D3">
        <w:t>a</w:t>
      </w:r>
      <w:r w:rsidR="00214EDB">
        <w:t>mbiental</w:t>
      </w:r>
      <w:r w:rsidR="0015333E">
        <w:t>.</w:t>
      </w:r>
    </w:p>
    <w:p w:rsidR="00616CA6" w:rsidRDefault="005432FC" w:rsidP="00534B44">
      <w:pPr>
        <w:pStyle w:val="Prrafodelista"/>
        <w:numPr>
          <w:ilvl w:val="0"/>
          <w:numId w:val="21"/>
        </w:numPr>
        <w:autoSpaceDE w:val="0"/>
        <w:autoSpaceDN w:val="0"/>
        <w:adjustRightInd w:val="0"/>
        <w:spacing w:line="360" w:lineRule="auto"/>
        <w:jc w:val="both"/>
      </w:pPr>
      <w:r>
        <w:t>Ingenieros</w:t>
      </w:r>
      <w:r w:rsidR="00616CA6">
        <w:t xml:space="preserve"> </w:t>
      </w:r>
      <w:r w:rsidR="008669D3">
        <w:t>q</w:t>
      </w:r>
      <w:r w:rsidR="00214EDB">
        <w:t>uímicos</w:t>
      </w:r>
      <w:r w:rsidR="00616CA6">
        <w:t xml:space="preserve"> con</w:t>
      </w:r>
      <w:r w:rsidR="008669D3">
        <w:t xml:space="preserve"> especialización a</w:t>
      </w:r>
      <w:r w:rsidR="00616CA6">
        <w:t>mbiental</w:t>
      </w:r>
      <w:r w:rsidR="0015333E">
        <w:t>.</w:t>
      </w:r>
    </w:p>
    <w:p w:rsidR="00616CA6" w:rsidRDefault="00616CA6" w:rsidP="00AA306E">
      <w:pPr>
        <w:autoSpaceDE w:val="0"/>
        <w:autoSpaceDN w:val="0"/>
        <w:adjustRightInd w:val="0"/>
        <w:spacing w:line="360" w:lineRule="auto"/>
        <w:jc w:val="both"/>
      </w:pPr>
    </w:p>
    <w:p w:rsidR="00616CA6" w:rsidRDefault="004B1927" w:rsidP="00AA306E">
      <w:pPr>
        <w:autoSpaceDE w:val="0"/>
        <w:autoSpaceDN w:val="0"/>
        <w:adjustRightInd w:val="0"/>
        <w:spacing w:line="360" w:lineRule="auto"/>
        <w:jc w:val="both"/>
      </w:pPr>
      <w:r>
        <w:t>Para p</w:t>
      </w:r>
      <w:r w:rsidR="00616CA6">
        <w:t xml:space="preserve">royectos </w:t>
      </w:r>
      <w:r>
        <w:t>de mayor escala</w:t>
      </w:r>
      <w:r w:rsidR="00616CA6">
        <w:t xml:space="preserve"> en los que se requiera </w:t>
      </w:r>
      <w:r>
        <w:t>especializaciones sobre</w:t>
      </w:r>
      <w:r w:rsidR="00616CA6">
        <w:t xml:space="preserve"> temas específicos se requerirá contratación eventual de profesionales especializados </w:t>
      </w:r>
      <w:r>
        <w:t>con los siguientes perfiles</w:t>
      </w:r>
      <w:r w:rsidR="00616CA6">
        <w:t>:</w:t>
      </w:r>
    </w:p>
    <w:p w:rsidR="00616CA6" w:rsidRDefault="00616CA6" w:rsidP="00AA306E">
      <w:pPr>
        <w:autoSpaceDE w:val="0"/>
        <w:autoSpaceDN w:val="0"/>
        <w:adjustRightInd w:val="0"/>
        <w:spacing w:line="360" w:lineRule="auto"/>
        <w:jc w:val="both"/>
      </w:pPr>
    </w:p>
    <w:p w:rsidR="00616CA6" w:rsidRDefault="00000D83" w:rsidP="00534B44">
      <w:pPr>
        <w:pStyle w:val="Prrafodelista"/>
        <w:numPr>
          <w:ilvl w:val="0"/>
          <w:numId w:val="22"/>
        </w:numPr>
        <w:autoSpaceDE w:val="0"/>
        <w:autoSpaceDN w:val="0"/>
        <w:adjustRightInd w:val="0"/>
        <w:spacing w:line="360" w:lineRule="auto"/>
        <w:jc w:val="both"/>
      </w:pPr>
      <w:r>
        <w:t xml:space="preserve">Ingenieros </w:t>
      </w:r>
      <w:r w:rsidR="008669D3">
        <w:t>g</w:t>
      </w:r>
      <w:r w:rsidR="00616CA6">
        <w:t>eólogos</w:t>
      </w:r>
      <w:r>
        <w:t>.</w:t>
      </w:r>
    </w:p>
    <w:p w:rsidR="00616CA6" w:rsidRDefault="00616CA6" w:rsidP="00534B44">
      <w:pPr>
        <w:pStyle w:val="Prrafodelista"/>
        <w:numPr>
          <w:ilvl w:val="0"/>
          <w:numId w:val="22"/>
        </w:numPr>
        <w:autoSpaceDE w:val="0"/>
        <w:autoSpaceDN w:val="0"/>
        <w:adjustRightInd w:val="0"/>
        <w:spacing w:line="360" w:lineRule="auto"/>
        <w:jc w:val="both"/>
      </w:pPr>
      <w:r>
        <w:t>Biólogos</w:t>
      </w:r>
      <w:r w:rsidR="00000D83">
        <w:t>.</w:t>
      </w:r>
    </w:p>
    <w:p w:rsidR="00000D83" w:rsidRDefault="005432FC" w:rsidP="00534B44">
      <w:pPr>
        <w:pStyle w:val="Prrafodelista"/>
        <w:numPr>
          <w:ilvl w:val="0"/>
          <w:numId w:val="22"/>
        </w:numPr>
        <w:autoSpaceDE w:val="0"/>
        <w:autoSpaceDN w:val="0"/>
        <w:adjustRightInd w:val="0"/>
        <w:spacing w:line="360" w:lineRule="auto"/>
        <w:jc w:val="both"/>
      </w:pPr>
      <w:r>
        <w:t>Ingenieros</w:t>
      </w:r>
      <w:r w:rsidR="008669D3">
        <w:t xml:space="preserve"> h</w:t>
      </w:r>
      <w:r w:rsidR="00000D83">
        <w:t>idrólogos.</w:t>
      </w:r>
    </w:p>
    <w:p w:rsidR="00000D83" w:rsidRDefault="00000D83" w:rsidP="00534B44">
      <w:pPr>
        <w:pStyle w:val="Prrafodelista"/>
        <w:numPr>
          <w:ilvl w:val="0"/>
          <w:numId w:val="22"/>
        </w:numPr>
        <w:autoSpaceDE w:val="0"/>
        <w:autoSpaceDN w:val="0"/>
        <w:adjustRightInd w:val="0"/>
        <w:spacing w:line="360" w:lineRule="auto"/>
        <w:jc w:val="both"/>
      </w:pPr>
      <w:r>
        <w:t>Sociólogos.</w:t>
      </w:r>
    </w:p>
    <w:p w:rsidR="00000D83" w:rsidRDefault="00000D83" w:rsidP="00534B44">
      <w:pPr>
        <w:pStyle w:val="Prrafodelista"/>
        <w:numPr>
          <w:ilvl w:val="0"/>
          <w:numId w:val="22"/>
        </w:numPr>
        <w:autoSpaceDE w:val="0"/>
        <w:autoSpaceDN w:val="0"/>
        <w:adjustRightInd w:val="0"/>
        <w:spacing w:line="360" w:lineRule="auto"/>
        <w:jc w:val="both"/>
      </w:pPr>
      <w:r>
        <w:t>Arqueólogos</w:t>
      </w:r>
      <w:r w:rsidR="00433DEE">
        <w:t>, etc</w:t>
      </w:r>
      <w:r>
        <w:t>.</w:t>
      </w:r>
    </w:p>
    <w:p w:rsidR="00616CA6" w:rsidRPr="00B22284" w:rsidRDefault="003716C5" w:rsidP="00AA306E">
      <w:pPr>
        <w:autoSpaceDE w:val="0"/>
        <w:autoSpaceDN w:val="0"/>
        <w:adjustRightInd w:val="0"/>
        <w:spacing w:line="360" w:lineRule="auto"/>
        <w:jc w:val="both"/>
        <w:rPr>
          <w:b/>
        </w:rPr>
      </w:pPr>
      <w:r>
        <w:rPr>
          <w:b/>
        </w:rPr>
        <w:lastRenderedPageBreak/>
        <w:t>5</w:t>
      </w:r>
      <w:r w:rsidR="004234C2">
        <w:rPr>
          <w:b/>
        </w:rPr>
        <w:t>.4.</w:t>
      </w:r>
      <w:r w:rsidR="008669D3">
        <w:rPr>
          <w:b/>
        </w:rPr>
        <w:t xml:space="preserve"> </w:t>
      </w:r>
      <w:r w:rsidR="00E85CC5">
        <w:rPr>
          <w:b/>
        </w:rPr>
        <w:t>P</w:t>
      </w:r>
      <w:r w:rsidR="00616CA6" w:rsidRPr="00B22284">
        <w:rPr>
          <w:b/>
        </w:rPr>
        <w:t>arámetros del programa</w:t>
      </w:r>
      <w:r w:rsidR="004234C2">
        <w:rPr>
          <w:b/>
        </w:rPr>
        <w:t xml:space="preserve"> de producción y equipos básico</w:t>
      </w:r>
    </w:p>
    <w:p w:rsidR="003716C5" w:rsidRDefault="003716C5" w:rsidP="00AA306E">
      <w:pPr>
        <w:autoSpaceDE w:val="0"/>
        <w:autoSpaceDN w:val="0"/>
        <w:adjustRightInd w:val="0"/>
        <w:spacing w:line="360" w:lineRule="auto"/>
        <w:jc w:val="both"/>
      </w:pPr>
      <w:r>
        <w:t>Los</w:t>
      </w:r>
      <w:r w:rsidR="00B22284">
        <w:t xml:space="preserve"> parámetros de medi</w:t>
      </w:r>
      <w:r>
        <w:t>ción en la producción de servicios de gestión ambientas serán:</w:t>
      </w:r>
    </w:p>
    <w:p w:rsidR="00000D83" w:rsidRDefault="00000D83" w:rsidP="00AA306E">
      <w:pPr>
        <w:autoSpaceDE w:val="0"/>
        <w:autoSpaceDN w:val="0"/>
        <w:adjustRightInd w:val="0"/>
        <w:spacing w:line="360" w:lineRule="auto"/>
        <w:jc w:val="both"/>
      </w:pPr>
    </w:p>
    <w:p w:rsidR="003716C5" w:rsidRDefault="00E85CC5" w:rsidP="00534B44">
      <w:pPr>
        <w:pStyle w:val="Prrafodelista"/>
        <w:numPr>
          <w:ilvl w:val="0"/>
          <w:numId w:val="29"/>
        </w:numPr>
        <w:autoSpaceDE w:val="0"/>
        <w:autoSpaceDN w:val="0"/>
        <w:adjustRightInd w:val="0"/>
        <w:spacing w:line="360" w:lineRule="auto"/>
        <w:jc w:val="both"/>
      </w:pPr>
      <w:r>
        <w:t>Cartas Gantt, metodologías PERT o de la ruta crítica, etc.</w:t>
      </w:r>
    </w:p>
    <w:p w:rsidR="003716C5" w:rsidRDefault="003716C5" w:rsidP="00AA306E">
      <w:pPr>
        <w:autoSpaceDE w:val="0"/>
        <w:autoSpaceDN w:val="0"/>
        <w:adjustRightInd w:val="0"/>
        <w:spacing w:line="360" w:lineRule="auto"/>
        <w:jc w:val="both"/>
      </w:pPr>
    </w:p>
    <w:p w:rsidR="003716C5" w:rsidRDefault="00780BB9" w:rsidP="00534B44">
      <w:pPr>
        <w:pStyle w:val="Prrafodelista"/>
        <w:numPr>
          <w:ilvl w:val="0"/>
          <w:numId w:val="29"/>
        </w:numPr>
        <w:autoSpaceDE w:val="0"/>
        <w:autoSpaceDN w:val="0"/>
        <w:adjustRightInd w:val="0"/>
        <w:spacing w:line="360" w:lineRule="auto"/>
        <w:jc w:val="both"/>
      </w:pPr>
      <w:r>
        <w:t xml:space="preserve">Cada </w:t>
      </w:r>
      <w:r w:rsidR="003716C5">
        <w:t>analistas</w:t>
      </w:r>
      <w:r>
        <w:t xml:space="preserve"> podrá tener </w:t>
      </w:r>
      <w:r w:rsidR="003716C5">
        <w:t>asignado hasta dos proyectos en ejecución.</w:t>
      </w:r>
    </w:p>
    <w:p w:rsidR="00B22284" w:rsidRDefault="00B22284" w:rsidP="00AA306E">
      <w:pPr>
        <w:autoSpaceDE w:val="0"/>
        <w:autoSpaceDN w:val="0"/>
        <w:adjustRightInd w:val="0"/>
        <w:spacing w:line="360" w:lineRule="auto"/>
        <w:jc w:val="both"/>
      </w:pPr>
    </w:p>
    <w:p w:rsidR="00E85CC5" w:rsidRDefault="00E85CC5" w:rsidP="00AA306E">
      <w:pPr>
        <w:autoSpaceDE w:val="0"/>
        <w:autoSpaceDN w:val="0"/>
        <w:adjustRightInd w:val="0"/>
        <w:spacing w:line="360" w:lineRule="auto"/>
        <w:jc w:val="both"/>
      </w:pPr>
      <w:r>
        <w:t>Los equipos que se utilizan en la producción estarán amparados por un programa de mantenimiento preventivo y correctivo, además la información de los proyectos será respaldada digitalmente.</w:t>
      </w:r>
    </w:p>
    <w:p w:rsidR="003716C5" w:rsidRPr="00241C1E" w:rsidRDefault="003716C5" w:rsidP="00AA306E">
      <w:pPr>
        <w:autoSpaceDE w:val="0"/>
        <w:autoSpaceDN w:val="0"/>
        <w:adjustRightInd w:val="0"/>
        <w:spacing w:line="360" w:lineRule="auto"/>
        <w:jc w:val="both"/>
      </w:pPr>
    </w:p>
    <w:p w:rsidR="00062E5A" w:rsidRDefault="00062E5A">
      <w:pPr>
        <w:rPr>
          <w:b/>
        </w:rPr>
      </w:pPr>
      <w:r>
        <w:rPr>
          <w:b/>
        </w:rPr>
        <w:br w:type="page"/>
      </w:r>
    </w:p>
    <w:p w:rsidR="00F40F4F" w:rsidRDefault="00F40F4F" w:rsidP="00F83F85">
      <w:pPr>
        <w:autoSpaceDE w:val="0"/>
        <w:autoSpaceDN w:val="0"/>
        <w:adjustRightInd w:val="0"/>
        <w:spacing w:line="360" w:lineRule="auto"/>
        <w:jc w:val="center"/>
        <w:rPr>
          <w:b/>
        </w:rPr>
      </w:pPr>
    </w:p>
    <w:p w:rsidR="005A4EE4" w:rsidRDefault="005A4EE4" w:rsidP="00F83F85">
      <w:pPr>
        <w:autoSpaceDE w:val="0"/>
        <w:autoSpaceDN w:val="0"/>
        <w:adjustRightInd w:val="0"/>
        <w:spacing w:line="360" w:lineRule="auto"/>
        <w:jc w:val="center"/>
        <w:rPr>
          <w:b/>
        </w:rPr>
      </w:pPr>
    </w:p>
    <w:p w:rsidR="003716C5" w:rsidRPr="004E2955" w:rsidRDefault="003716C5" w:rsidP="005A4EE4">
      <w:pPr>
        <w:autoSpaceDE w:val="0"/>
        <w:autoSpaceDN w:val="0"/>
        <w:adjustRightInd w:val="0"/>
        <w:spacing w:line="360" w:lineRule="auto"/>
        <w:jc w:val="center"/>
        <w:rPr>
          <w:b/>
          <w:sz w:val="24"/>
          <w:szCs w:val="24"/>
        </w:rPr>
      </w:pPr>
      <w:r w:rsidRPr="008A41C3">
        <w:rPr>
          <w:b/>
          <w:sz w:val="24"/>
          <w:szCs w:val="24"/>
        </w:rPr>
        <w:t>6. ANÁLISIS INSTITUCIONAL Y ORGANIZACIONAL</w:t>
      </w:r>
    </w:p>
    <w:p w:rsidR="003769A1" w:rsidRDefault="003769A1" w:rsidP="008669D3">
      <w:pPr>
        <w:autoSpaceDE w:val="0"/>
        <w:autoSpaceDN w:val="0"/>
        <w:adjustRightInd w:val="0"/>
        <w:spacing w:line="360" w:lineRule="auto"/>
        <w:jc w:val="center"/>
        <w:rPr>
          <w:b/>
        </w:rPr>
      </w:pPr>
    </w:p>
    <w:p w:rsidR="005A4EE4" w:rsidRDefault="005A4EE4" w:rsidP="008669D3">
      <w:pPr>
        <w:autoSpaceDE w:val="0"/>
        <w:autoSpaceDN w:val="0"/>
        <w:adjustRightInd w:val="0"/>
        <w:spacing w:line="360" w:lineRule="auto"/>
        <w:jc w:val="center"/>
        <w:rPr>
          <w:b/>
        </w:rPr>
      </w:pPr>
    </w:p>
    <w:p w:rsidR="003716C5" w:rsidRDefault="004E2955" w:rsidP="00AA306E">
      <w:pPr>
        <w:autoSpaceDE w:val="0"/>
        <w:autoSpaceDN w:val="0"/>
        <w:adjustRightInd w:val="0"/>
        <w:spacing w:line="360" w:lineRule="auto"/>
        <w:jc w:val="both"/>
        <w:rPr>
          <w:b/>
        </w:rPr>
      </w:pPr>
      <w:r>
        <w:rPr>
          <w:b/>
        </w:rPr>
        <w:t>6.1</w:t>
      </w:r>
      <w:r w:rsidR="00992379">
        <w:rPr>
          <w:b/>
        </w:rPr>
        <w:t>.</w:t>
      </w:r>
      <w:r>
        <w:rPr>
          <w:b/>
        </w:rPr>
        <w:t xml:space="preserve"> Tipo de o</w:t>
      </w:r>
      <w:r w:rsidR="00F40F4F">
        <w:rPr>
          <w:b/>
        </w:rPr>
        <w:t>rganización que tendrá el proyecto</w:t>
      </w:r>
    </w:p>
    <w:p w:rsidR="00F40F4F" w:rsidRPr="00DD2EB1" w:rsidRDefault="003769A1" w:rsidP="00AA306E">
      <w:pPr>
        <w:autoSpaceDE w:val="0"/>
        <w:autoSpaceDN w:val="0"/>
        <w:adjustRightInd w:val="0"/>
        <w:spacing w:line="360" w:lineRule="auto"/>
        <w:jc w:val="both"/>
      </w:pPr>
      <w:r w:rsidRPr="00DD2EB1">
        <w:t xml:space="preserve">La </w:t>
      </w:r>
      <w:r w:rsidR="004E2955">
        <w:t>organización en o</w:t>
      </w:r>
      <w:r w:rsidRPr="00DD2EB1">
        <w:t>peración será una sociedad jurídica de Responsabilidad Limitada.</w:t>
      </w:r>
    </w:p>
    <w:p w:rsidR="003769A1" w:rsidRPr="004E2955" w:rsidRDefault="003769A1" w:rsidP="004E2955">
      <w:pPr>
        <w:autoSpaceDE w:val="0"/>
        <w:autoSpaceDN w:val="0"/>
        <w:adjustRightInd w:val="0"/>
        <w:spacing w:line="360" w:lineRule="auto"/>
        <w:jc w:val="both"/>
      </w:pPr>
    </w:p>
    <w:p w:rsidR="00DD2EB1" w:rsidRPr="004E2955" w:rsidRDefault="00DD2EB1" w:rsidP="004E2955">
      <w:pPr>
        <w:autoSpaceDE w:val="0"/>
        <w:autoSpaceDN w:val="0"/>
        <w:adjustRightInd w:val="0"/>
        <w:spacing w:line="360" w:lineRule="auto"/>
        <w:jc w:val="both"/>
      </w:pPr>
    </w:p>
    <w:p w:rsidR="003769A1" w:rsidRDefault="003769A1" w:rsidP="004E2955">
      <w:pPr>
        <w:autoSpaceDE w:val="0"/>
        <w:autoSpaceDN w:val="0"/>
        <w:adjustRightInd w:val="0"/>
        <w:spacing w:line="360" w:lineRule="auto"/>
        <w:jc w:val="both"/>
        <w:rPr>
          <w:b/>
        </w:rPr>
      </w:pPr>
      <w:r>
        <w:rPr>
          <w:b/>
        </w:rPr>
        <w:t>6.2</w:t>
      </w:r>
      <w:r w:rsidR="00992379">
        <w:rPr>
          <w:b/>
        </w:rPr>
        <w:t>.</w:t>
      </w:r>
      <w:r>
        <w:rPr>
          <w:b/>
        </w:rPr>
        <w:t xml:space="preserve"> Estructura de la organizaci</w:t>
      </w:r>
      <w:r w:rsidR="004E2955">
        <w:rPr>
          <w:b/>
        </w:rPr>
        <w:t>ón en la fase de ejecución del proyecto y en la fase de o</w:t>
      </w:r>
      <w:r w:rsidR="00992379">
        <w:rPr>
          <w:b/>
        </w:rPr>
        <w:t>peración</w:t>
      </w:r>
    </w:p>
    <w:p w:rsidR="003769A1" w:rsidRDefault="003769A1" w:rsidP="004E2955">
      <w:pPr>
        <w:autoSpaceDE w:val="0"/>
        <w:autoSpaceDN w:val="0"/>
        <w:adjustRightInd w:val="0"/>
        <w:spacing w:line="360" w:lineRule="auto"/>
        <w:jc w:val="both"/>
        <w:rPr>
          <w:b/>
        </w:rPr>
      </w:pPr>
      <w:r w:rsidRPr="00873D0A">
        <w:rPr>
          <w:b/>
        </w:rPr>
        <w:t>6.2.1</w:t>
      </w:r>
      <w:r w:rsidR="00992379">
        <w:rPr>
          <w:b/>
        </w:rPr>
        <w:t>.</w:t>
      </w:r>
      <w:r w:rsidR="00BE16B9" w:rsidRPr="00873D0A">
        <w:rPr>
          <w:b/>
        </w:rPr>
        <w:t xml:space="preserve"> </w:t>
      </w:r>
      <w:r w:rsidR="004E2955">
        <w:rPr>
          <w:b/>
        </w:rPr>
        <w:t>Estructura en la fase de ejecución del p</w:t>
      </w:r>
      <w:r w:rsidRPr="00873D0A">
        <w:rPr>
          <w:b/>
        </w:rPr>
        <w:t>royecto</w:t>
      </w:r>
    </w:p>
    <w:p w:rsidR="00CC1EE0" w:rsidRDefault="00E85CC5" w:rsidP="004E2955">
      <w:pPr>
        <w:autoSpaceDE w:val="0"/>
        <w:autoSpaceDN w:val="0"/>
        <w:adjustRightInd w:val="0"/>
        <w:spacing w:line="360" w:lineRule="auto"/>
        <w:jc w:val="both"/>
      </w:pPr>
      <w:r>
        <w:t>En la Figura 10 se presenta la estructura en la fase de ejecución del proyecto donde se presentan los siguientes actores: el apadrinador del proyecto (sponsor), el líder del proyecto y los asesores.</w:t>
      </w:r>
    </w:p>
    <w:p w:rsidR="00E85CC5" w:rsidRDefault="00E85CC5" w:rsidP="004E2955">
      <w:pPr>
        <w:autoSpaceDE w:val="0"/>
        <w:autoSpaceDN w:val="0"/>
        <w:adjustRightInd w:val="0"/>
        <w:spacing w:line="360" w:lineRule="auto"/>
        <w:jc w:val="both"/>
      </w:pPr>
    </w:p>
    <w:p w:rsidR="008A41C3" w:rsidRPr="00E85CC5" w:rsidRDefault="008A41C3" w:rsidP="008A41C3">
      <w:pPr>
        <w:jc w:val="center"/>
        <w:rPr>
          <w:rFonts w:ascii="Calibri" w:eastAsia="Times New Roman" w:hAnsi="Calibri" w:cs="Times New Roman"/>
          <w:b/>
          <w:bCs/>
          <w:color w:val="000000"/>
          <w:sz w:val="20"/>
          <w:szCs w:val="20"/>
          <w:lang w:eastAsia="es-ES"/>
        </w:rPr>
      </w:pPr>
      <w:r w:rsidRPr="00E85CC5">
        <w:rPr>
          <w:b/>
          <w:sz w:val="20"/>
          <w:szCs w:val="20"/>
        </w:rPr>
        <w:t xml:space="preserve">Figura 10. </w:t>
      </w:r>
      <w:r w:rsidR="00E85CC5" w:rsidRPr="00E85CC5">
        <w:rPr>
          <w:sz w:val="20"/>
          <w:szCs w:val="20"/>
        </w:rPr>
        <w:t>Estructura en la fase de ejecución del proyecto</w:t>
      </w:r>
    </w:p>
    <w:p w:rsidR="00CC1EE0" w:rsidRPr="004E2955" w:rsidRDefault="008A041F" w:rsidP="004E2955">
      <w:pPr>
        <w:autoSpaceDE w:val="0"/>
        <w:autoSpaceDN w:val="0"/>
        <w:adjustRightInd w:val="0"/>
        <w:spacing w:line="360" w:lineRule="auto"/>
        <w:jc w:val="center"/>
      </w:pPr>
      <w:r>
        <w:object w:dxaOrig="7303"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49.5pt" o:ole="">
            <v:imagedata r:id="rId26" o:title=""/>
          </v:shape>
          <o:OLEObject Type="Embed" ProgID="Visio.Drawing.11" ShapeID="_x0000_i1025" DrawAspect="Content" ObjectID="_1335758600" r:id="rId27"/>
        </w:object>
      </w:r>
    </w:p>
    <w:p w:rsidR="00CC1EE0" w:rsidRPr="004E2955" w:rsidRDefault="00CC1EE0" w:rsidP="004E2955">
      <w:pPr>
        <w:autoSpaceDE w:val="0"/>
        <w:autoSpaceDN w:val="0"/>
        <w:adjustRightInd w:val="0"/>
        <w:spacing w:line="360" w:lineRule="auto"/>
        <w:jc w:val="both"/>
      </w:pPr>
    </w:p>
    <w:p w:rsidR="003769A1" w:rsidRPr="004E2955" w:rsidRDefault="003769A1" w:rsidP="004E2955">
      <w:pPr>
        <w:autoSpaceDE w:val="0"/>
        <w:autoSpaceDN w:val="0"/>
        <w:adjustRightInd w:val="0"/>
        <w:spacing w:line="360" w:lineRule="auto"/>
        <w:jc w:val="both"/>
      </w:pPr>
    </w:p>
    <w:p w:rsidR="003769A1" w:rsidRDefault="00BE16B9" w:rsidP="004E2955">
      <w:pPr>
        <w:autoSpaceDE w:val="0"/>
        <w:autoSpaceDN w:val="0"/>
        <w:adjustRightInd w:val="0"/>
        <w:spacing w:line="360" w:lineRule="auto"/>
        <w:jc w:val="both"/>
        <w:rPr>
          <w:b/>
        </w:rPr>
      </w:pPr>
      <w:r>
        <w:rPr>
          <w:b/>
        </w:rPr>
        <w:t xml:space="preserve">6.2.2 </w:t>
      </w:r>
      <w:r w:rsidR="003769A1">
        <w:rPr>
          <w:b/>
        </w:rPr>
        <w:t>Estru</w:t>
      </w:r>
      <w:r w:rsidR="00F771BD">
        <w:rPr>
          <w:b/>
        </w:rPr>
        <w:t>ctura de la organización en la fase de o</w:t>
      </w:r>
      <w:r w:rsidR="008C3BE7">
        <w:rPr>
          <w:b/>
        </w:rPr>
        <w:t>peración</w:t>
      </w:r>
    </w:p>
    <w:p w:rsidR="00BE16B9" w:rsidRDefault="004F4807" w:rsidP="004E2955">
      <w:pPr>
        <w:autoSpaceDE w:val="0"/>
        <w:autoSpaceDN w:val="0"/>
        <w:adjustRightInd w:val="0"/>
        <w:spacing w:line="360" w:lineRule="auto"/>
        <w:jc w:val="both"/>
      </w:pPr>
      <w:r>
        <w:t>En la Figura 11 se presenta la estructura en la fase de operación donde se presen</w:t>
      </w:r>
      <w:r w:rsidR="00C5017B">
        <w:t>tan los siguientes actores: el Consultor D</w:t>
      </w:r>
      <w:r>
        <w:t xml:space="preserve">irector, el </w:t>
      </w:r>
      <w:r w:rsidR="00C5017B">
        <w:t>Vendedor, el A</w:t>
      </w:r>
      <w:r>
        <w:t>sistente admin</w:t>
      </w:r>
      <w:r w:rsidR="00772D7E">
        <w:t>i</w:t>
      </w:r>
      <w:r>
        <w:t>str</w:t>
      </w:r>
      <w:r w:rsidR="006C05A0">
        <w:t xml:space="preserve">ativo y los </w:t>
      </w:r>
      <w:r w:rsidR="00C5017B">
        <w:t>C</w:t>
      </w:r>
      <w:r w:rsidR="006C05A0">
        <w:t>onsultores de planta</w:t>
      </w:r>
      <w:r>
        <w:t>.</w:t>
      </w:r>
    </w:p>
    <w:p w:rsidR="004F4807" w:rsidRDefault="004F4807" w:rsidP="004E2955">
      <w:pPr>
        <w:autoSpaceDE w:val="0"/>
        <w:autoSpaceDN w:val="0"/>
        <w:adjustRightInd w:val="0"/>
        <w:spacing w:line="360" w:lineRule="auto"/>
        <w:jc w:val="both"/>
      </w:pPr>
    </w:p>
    <w:p w:rsidR="008A41C3" w:rsidRDefault="008A41C3" w:rsidP="008A41C3">
      <w:pPr>
        <w:jc w:val="center"/>
        <w:rPr>
          <w:sz w:val="20"/>
          <w:szCs w:val="20"/>
        </w:rPr>
      </w:pPr>
      <w:r w:rsidRPr="004F4807">
        <w:rPr>
          <w:b/>
          <w:sz w:val="20"/>
          <w:szCs w:val="20"/>
        </w:rPr>
        <w:t xml:space="preserve">Figura 11. </w:t>
      </w:r>
      <w:r w:rsidR="004F4807" w:rsidRPr="004F4807">
        <w:rPr>
          <w:sz w:val="20"/>
          <w:szCs w:val="20"/>
        </w:rPr>
        <w:t>Estructura de la organización en la fase de operación</w:t>
      </w:r>
    </w:p>
    <w:p w:rsidR="008A041F" w:rsidRDefault="008A041F" w:rsidP="008A41C3">
      <w:pPr>
        <w:jc w:val="center"/>
        <w:rPr>
          <w:sz w:val="20"/>
          <w:szCs w:val="20"/>
        </w:rPr>
      </w:pPr>
      <w:r w:rsidRPr="008A041F">
        <w:rPr>
          <w:noProof/>
          <w:szCs w:val="20"/>
          <w:lang w:eastAsia="es-ES"/>
        </w:rPr>
        <w:drawing>
          <wp:inline distT="0" distB="0" distL="0" distR="0">
            <wp:extent cx="4097655" cy="1954530"/>
            <wp:effectExtent l="19050" t="0" r="0" b="0"/>
            <wp:docPr id="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4097655" cy="1954530"/>
                    </a:xfrm>
                    <a:prstGeom prst="rect">
                      <a:avLst/>
                    </a:prstGeom>
                    <a:noFill/>
                    <a:ln w="9525">
                      <a:noFill/>
                      <a:miter lim="800000"/>
                      <a:headEnd/>
                      <a:tailEnd/>
                    </a:ln>
                  </pic:spPr>
                </pic:pic>
              </a:graphicData>
            </a:graphic>
          </wp:inline>
        </w:drawing>
      </w:r>
    </w:p>
    <w:p w:rsidR="00197AF5" w:rsidRPr="00AC20FC" w:rsidRDefault="00BE16B9" w:rsidP="004E2955">
      <w:pPr>
        <w:autoSpaceDE w:val="0"/>
        <w:autoSpaceDN w:val="0"/>
        <w:adjustRightInd w:val="0"/>
        <w:spacing w:line="360" w:lineRule="auto"/>
        <w:jc w:val="both"/>
        <w:rPr>
          <w:b/>
          <w:highlight w:val="yellow"/>
        </w:rPr>
      </w:pPr>
      <w:r w:rsidRPr="00772D7E">
        <w:rPr>
          <w:b/>
        </w:rPr>
        <w:lastRenderedPageBreak/>
        <w:t>6.3</w:t>
      </w:r>
      <w:r w:rsidR="008C3BE7">
        <w:rPr>
          <w:b/>
        </w:rPr>
        <w:t>.</w:t>
      </w:r>
      <w:r w:rsidRPr="00772D7E">
        <w:rPr>
          <w:b/>
        </w:rPr>
        <w:t xml:space="preserve"> Perfiles del personal en </w:t>
      </w:r>
      <w:r w:rsidR="00F771BD" w:rsidRPr="00772D7E">
        <w:rPr>
          <w:b/>
        </w:rPr>
        <w:t>la fase de ejecución del p</w:t>
      </w:r>
      <w:r w:rsidRPr="00772D7E">
        <w:rPr>
          <w:b/>
        </w:rPr>
        <w:t>royecto</w:t>
      </w:r>
    </w:p>
    <w:p w:rsidR="00EC79CB" w:rsidRPr="00772D7E" w:rsidRDefault="00772D7E" w:rsidP="004E2955">
      <w:pPr>
        <w:autoSpaceDE w:val="0"/>
        <w:autoSpaceDN w:val="0"/>
        <w:adjustRightInd w:val="0"/>
        <w:spacing w:line="360" w:lineRule="auto"/>
        <w:jc w:val="both"/>
        <w:rPr>
          <w:b/>
        </w:rPr>
      </w:pPr>
      <w:r>
        <w:rPr>
          <w:b/>
        </w:rPr>
        <w:t>Líder del p</w:t>
      </w:r>
      <w:r w:rsidR="00D25E6B" w:rsidRPr="00772D7E">
        <w:rPr>
          <w:b/>
        </w:rPr>
        <w:t>royecto</w:t>
      </w:r>
    </w:p>
    <w:p w:rsidR="00DC63B0" w:rsidRPr="00F03ABB" w:rsidRDefault="00892D0B" w:rsidP="00512184">
      <w:pPr>
        <w:pStyle w:val="Prrafodelista"/>
        <w:numPr>
          <w:ilvl w:val="0"/>
          <w:numId w:val="37"/>
        </w:numPr>
        <w:autoSpaceDE w:val="0"/>
        <w:autoSpaceDN w:val="0"/>
        <w:adjustRightInd w:val="0"/>
        <w:spacing w:line="360" w:lineRule="auto"/>
        <w:jc w:val="both"/>
      </w:pPr>
      <w:r w:rsidRPr="00F03ABB">
        <w:t xml:space="preserve">Profesional </w:t>
      </w:r>
      <w:r w:rsidR="00D25E6B" w:rsidRPr="00F03ABB">
        <w:t xml:space="preserve">de </w:t>
      </w:r>
      <w:r w:rsidR="00DC63B0" w:rsidRPr="00F03ABB">
        <w:t>Ingeniería Comercial con conocimientos contables y tributarios.</w:t>
      </w:r>
    </w:p>
    <w:p w:rsidR="00D25E6B" w:rsidRPr="00F03ABB" w:rsidRDefault="00892D0B" w:rsidP="00512184">
      <w:pPr>
        <w:pStyle w:val="Prrafodelista"/>
        <w:numPr>
          <w:ilvl w:val="0"/>
          <w:numId w:val="37"/>
        </w:numPr>
        <w:autoSpaceDE w:val="0"/>
        <w:autoSpaceDN w:val="0"/>
        <w:adjustRightInd w:val="0"/>
        <w:spacing w:line="360" w:lineRule="auto"/>
        <w:jc w:val="both"/>
      </w:pPr>
      <w:r w:rsidRPr="00F03ABB">
        <w:t xml:space="preserve">Con </w:t>
      </w:r>
      <w:r w:rsidR="00F03ABB">
        <w:t>post-grado</w:t>
      </w:r>
      <w:r w:rsidR="00F03ABB" w:rsidRPr="00F03ABB">
        <w:t xml:space="preserve"> en </w:t>
      </w:r>
      <w:r w:rsidR="00DC63B0" w:rsidRPr="00F03ABB">
        <w:t>Dirección</w:t>
      </w:r>
      <w:r w:rsidR="00D25E6B" w:rsidRPr="00F03ABB">
        <w:t xml:space="preserve"> y Control de Proyectos</w:t>
      </w:r>
      <w:r w:rsidR="00F03ABB" w:rsidRPr="00F03ABB">
        <w:t>.</w:t>
      </w:r>
    </w:p>
    <w:p w:rsidR="00DC63B0" w:rsidRPr="00F03ABB" w:rsidRDefault="00DC63B0" w:rsidP="00512184">
      <w:pPr>
        <w:pStyle w:val="Prrafodelista"/>
        <w:numPr>
          <w:ilvl w:val="0"/>
          <w:numId w:val="37"/>
        </w:numPr>
        <w:autoSpaceDE w:val="0"/>
        <w:autoSpaceDN w:val="0"/>
        <w:adjustRightInd w:val="0"/>
        <w:spacing w:line="360" w:lineRule="auto"/>
        <w:jc w:val="both"/>
      </w:pPr>
      <w:r w:rsidRPr="00F03ABB">
        <w:t xml:space="preserve">Experiencia mínima de 2 años en participación </w:t>
      </w:r>
      <w:r w:rsidR="00F03ABB" w:rsidRPr="00F03ABB">
        <w:t>de proyecto de c</w:t>
      </w:r>
      <w:r w:rsidRPr="00F03ABB">
        <w:t>alidad</w:t>
      </w:r>
      <w:r w:rsidR="00F03ABB" w:rsidRPr="00F03ABB">
        <w:t>, mejora continua o</w:t>
      </w:r>
      <w:r w:rsidRPr="00F03ABB">
        <w:t xml:space="preserve"> afines.</w:t>
      </w:r>
    </w:p>
    <w:p w:rsidR="00892D0B" w:rsidRPr="00AC20FC" w:rsidRDefault="00892D0B" w:rsidP="00AA306E">
      <w:pPr>
        <w:autoSpaceDE w:val="0"/>
        <w:autoSpaceDN w:val="0"/>
        <w:adjustRightInd w:val="0"/>
        <w:spacing w:line="360" w:lineRule="auto"/>
        <w:jc w:val="both"/>
        <w:rPr>
          <w:highlight w:val="yellow"/>
        </w:rPr>
      </w:pPr>
    </w:p>
    <w:p w:rsidR="00DD2EB1" w:rsidRPr="00AC20FC" w:rsidRDefault="00DD2EB1" w:rsidP="00AA306E">
      <w:pPr>
        <w:autoSpaceDE w:val="0"/>
        <w:autoSpaceDN w:val="0"/>
        <w:adjustRightInd w:val="0"/>
        <w:spacing w:line="360" w:lineRule="auto"/>
        <w:jc w:val="both"/>
        <w:rPr>
          <w:highlight w:val="yellow"/>
        </w:rPr>
      </w:pPr>
    </w:p>
    <w:p w:rsidR="00D25E6B" w:rsidRPr="00F03ABB" w:rsidRDefault="00DC63B0" w:rsidP="00AA306E">
      <w:pPr>
        <w:autoSpaceDE w:val="0"/>
        <w:autoSpaceDN w:val="0"/>
        <w:adjustRightInd w:val="0"/>
        <w:spacing w:line="360" w:lineRule="auto"/>
        <w:jc w:val="both"/>
        <w:rPr>
          <w:b/>
        </w:rPr>
      </w:pPr>
      <w:r w:rsidRPr="00F03ABB">
        <w:rPr>
          <w:b/>
        </w:rPr>
        <w:t>Apadrinador y Asesor del Proyecto</w:t>
      </w:r>
    </w:p>
    <w:p w:rsidR="00DC63B0" w:rsidRPr="00F03ABB" w:rsidRDefault="00F03ABB" w:rsidP="00512184">
      <w:pPr>
        <w:pStyle w:val="Prrafodelista"/>
        <w:numPr>
          <w:ilvl w:val="0"/>
          <w:numId w:val="38"/>
        </w:numPr>
        <w:autoSpaceDE w:val="0"/>
        <w:autoSpaceDN w:val="0"/>
        <w:adjustRightInd w:val="0"/>
        <w:spacing w:line="360" w:lineRule="auto"/>
        <w:jc w:val="both"/>
      </w:pPr>
      <w:r w:rsidRPr="00F03ABB">
        <w:t>Profesional de cuarto n</w:t>
      </w:r>
      <w:r w:rsidR="00DC63B0" w:rsidRPr="00F03ABB">
        <w:t>ivel</w:t>
      </w:r>
      <w:r w:rsidR="00512184">
        <w:t>.</w:t>
      </w:r>
    </w:p>
    <w:p w:rsidR="00DC63B0" w:rsidRPr="00F03ABB" w:rsidRDefault="00DC63B0" w:rsidP="00512184">
      <w:pPr>
        <w:pStyle w:val="Prrafodelista"/>
        <w:numPr>
          <w:ilvl w:val="0"/>
          <w:numId w:val="38"/>
        </w:numPr>
        <w:autoSpaceDE w:val="0"/>
        <w:autoSpaceDN w:val="0"/>
        <w:adjustRightInd w:val="0"/>
        <w:spacing w:line="360" w:lineRule="auto"/>
        <w:jc w:val="both"/>
      </w:pPr>
      <w:r w:rsidRPr="00F03ABB">
        <w:t>Ingenier</w:t>
      </w:r>
      <w:r w:rsidR="00F03ABB">
        <w:t>o Químico con experiencia en</w:t>
      </w:r>
      <w:r w:rsidRPr="00F03ABB">
        <w:t xml:space="preserve"> </w:t>
      </w:r>
      <w:r w:rsidR="00F03ABB" w:rsidRPr="00F03ABB">
        <w:t>procesos de manufactura.</w:t>
      </w:r>
    </w:p>
    <w:p w:rsidR="00DC63B0" w:rsidRPr="00F03ABB" w:rsidRDefault="00DC63B0" w:rsidP="00512184">
      <w:pPr>
        <w:pStyle w:val="Prrafodelista"/>
        <w:numPr>
          <w:ilvl w:val="0"/>
          <w:numId w:val="38"/>
        </w:numPr>
        <w:autoSpaceDE w:val="0"/>
        <w:autoSpaceDN w:val="0"/>
        <w:adjustRightInd w:val="0"/>
        <w:spacing w:line="360" w:lineRule="auto"/>
        <w:jc w:val="both"/>
      </w:pPr>
      <w:r w:rsidRPr="00F03ABB">
        <w:t xml:space="preserve">Estudios de </w:t>
      </w:r>
      <w:r w:rsidR="00F03ABB" w:rsidRPr="00F03ABB">
        <w:t>cuarto nivel en á</w:t>
      </w:r>
      <w:r w:rsidRPr="00F03ABB">
        <w:t>rea</w:t>
      </w:r>
      <w:r w:rsidR="00F03ABB" w:rsidRPr="00F03ABB">
        <w:t>s de gestión a</w:t>
      </w:r>
      <w:r w:rsidRPr="00F03ABB">
        <w:t>mbiental</w:t>
      </w:r>
      <w:r w:rsidR="00F03ABB" w:rsidRPr="00F03ABB">
        <w:t>, ingeniería ambiental o administración ambiental.</w:t>
      </w:r>
    </w:p>
    <w:p w:rsidR="00DC63B0" w:rsidRPr="00F03ABB" w:rsidRDefault="00892D0B" w:rsidP="00512184">
      <w:pPr>
        <w:pStyle w:val="Prrafodelista"/>
        <w:numPr>
          <w:ilvl w:val="0"/>
          <w:numId w:val="38"/>
        </w:numPr>
        <w:autoSpaceDE w:val="0"/>
        <w:autoSpaceDN w:val="0"/>
        <w:adjustRightInd w:val="0"/>
        <w:spacing w:line="360" w:lineRule="auto"/>
        <w:jc w:val="both"/>
      </w:pPr>
      <w:r w:rsidRPr="00F03ABB">
        <w:t>Experie</w:t>
      </w:r>
      <w:r w:rsidR="00F03ABB" w:rsidRPr="00F03ABB">
        <w:t>ncia en p</w:t>
      </w:r>
      <w:r w:rsidRPr="00F03ABB">
        <w:t>royectos de</w:t>
      </w:r>
      <w:r w:rsidR="00DC63B0" w:rsidRPr="00F03ABB">
        <w:t xml:space="preserve"> </w:t>
      </w:r>
      <w:r w:rsidR="00F03ABB" w:rsidRPr="00F03ABB">
        <w:t>calidad y e</w:t>
      </w:r>
      <w:r w:rsidRPr="00F03ABB">
        <w:t>studios ambientales</w:t>
      </w:r>
      <w:r w:rsidR="00F03ABB">
        <w:t>.</w:t>
      </w:r>
    </w:p>
    <w:p w:rsidR="00DC63B0" w:rsidRPr="00F03ABB" w:rsidRDefault="00DC63B0" w:rsidP="00512184">
      <w:pPr>
        <w:pStyle w:val="Prrafodelista"/>
        <w:numPr>
          <w:ilvl w:val="0"/>
          <w:numId w:val="38"/>
        </w:numPr>
        <w:autoSpaceDE w:val="0"/>
        <w:autoSpaceDN w:val="0"/>
        <w:adjustRightInd w:val="0"/>
        <w:spacing w:line="360" w:lineRule="auto"/>
        <w:jc w:val="both"/>
      </w:pPr>
      <w:r w:rsidRPr="00F03ABB">
        <w:t xml:space="preserve">Dominio </w:t>
      </w:r>
      <w:r w:rsidR="00F03ABB">
        <w:t>y</w:t>
      </w:r>
      <w:r w:rsidRPr="00F03ABB">
        <w:t xml:space="preserve"> conocimiento en la parte legal ambiental</w:t>
      </w:r>
      <w:r w:rsidR="00F03ABB">
        <w:t>.</w:t>
      </w:r>
    </w:p>
    <w:p w:rsidR="00EC79CB" w:rsidRPr="00AC20FC" w:rsidRDefault="00EC79CB" w:rsidP="00AA306E">
      <w:pPr>
        <w:autoSpaceDE w:val="0"/>
        <w:autoSpaceDN w:val="0"/>
        <w:adjustRightInd w:val="0"/>
        <w:spacing w:line="360" w:lineRule="auto"/>
        <w:jc w:val="both"/>
        <w:rPr>
          <w:highlight w:val="yellow"/>
        </w:rPr>
      </w:pPr>
    </w:p>
    <w:p w:rsidR="00DD2EB1" w:rsidRPr="00AC20FC" w:rsidRDefault="00DD2EB1" w:rsidP="00AA306E">
      <w:pPr>
        <w:autoSpaceDE w:val="0"/>
        <w:autoSpaceDN w:val="0"/>
        <w:adjustRightInd w:val="0"/>
        <w:spacing w:line="360" w:lineRule="auto"/>
        <w:jc w:val="both"/>
        <w:rPr>
          <w:highlight w:val="yellow"/>
        </w:rPr>
      </w:pPr>
    </w:p>
    <w:p w:rsidR="00BE16B9" w:rsidRPr="00F03ABB" w:rsidRDefault="00BE16B9" w:rsidP="00AA306E">
      <w:pPr>
        <w:autoSpaceDE w:val="0"/>
        <w:autoSpaceDN w:val="0"/>
        <w:adjustRightInd w:val="0"/>
        <w:spacing w:line="360" w:lineRule="auto"/>
        <w:jc w:val="both"/>
        <w:rPr>
          <w:b/>
        </w:rPr>
      </w:pPr>
      <w:r w:rsidRPr="00F03ABB">
        <w:rPr>
          <w:b/>
        </w:rPr>
        <w:t>6.4</w:t>
      </w:r>
      <w:r w:rsidR="008C3BE7">
        <w:rPr>
          <w:b/>
        </w:rPr>
        <w:t>.</w:t>
      </w:r>
      <w:r w:rsidRPr="00F03ABB">
        <w:rPr>
          <w:b/>
        </w:rPr>
        <w:t xml:space="preserve"> Perfiles del personal en la fase de operación del proyecto y costos</w:t>
      </w:r>
    </w:p>
    <w:p w:rsidR="00EC79CB" w:rsidRPr="00F03ABB" w:rsidRDefault="00EC79CB" w:rsidP="00AA306E">
      <w:pPr>
        <w:autoSpaceDE w:val="0"/>
        <w:autoSpaceDN w:val="0"/>
        <w:adjustRightInd w:val="0"/>
        <w:spacing w:line="360" w:lineRule="auto"/>
        <w:jc w:val="both"/>
        <w:rPr>
          <w:b/>
        </w:rPr>
      </w:pPr>
      <w:r w:rsidRPr="00F03ABB">
        <w:rPr>
          <w:b/>
        </w:rPr>
        <w:t>Perfil para el Consultor Directo</w:t>
      </w:r>
      <w:r w:rsidR="00892D0B" w:rsidRPr="00F03ABB">
        <w:rPr>
          <w:b/>
        </w:rPr>
        <w:t>r</w:t>
      </w:r>
      <w:r w:rsidRPr="00F03ABB">
        <w:rPr>
          <w:b/>
        </w:rPr>
        <w:t>:</w:t>
      </w:r>
    </w:p>
    <w:p w:rsidR="00EC79CB" w:rsidRDefault="00EC79CB" w:rsidP="00512184">
      <w:pPr>
        <w:pStyle w:val="Prrafodelista"/>
        <w:numPr>
          <w:ilvl w:val="0"/>
          <w:numId w:val="39"/>
        </w:numPr>
        <w:autoSpaceDE w:val="0"/>
        <w:autoSpaceDN w:val="0"/>
        <w:adjustRightInd w:val="0"/>
        <w:spacing w:line="360" w:lineRule="auto"/>
        <w:jc w:val="both"/>
      </w:pPr>
      <w:r w:rsidRPr="00F03ABB">
        <w:t xml:space="preserve">Profesional de cuarto nivel en el área </w:t>
      </w:r>
      <w:r w:rsidR="00F03ABB" w:rsidRPr="00F03ABB">
        <w:t>a</w:t>
      </w:r>
      <w:r w:rsidR="000B2F9C" w:rsidRPr="00F03ABB">
        <w:t xml:space="preserve">mbiental, con experiencia en </w:t>
      </w:r>
      <w:r w:rsidR="00F03ABB" w:rsidRPr="00F03ABB">
        <w:t>proyectos</w:t>
      </w:r>
      <w:r w:rsidR="000B2F9C" w:rsidRPr="00F03ABB">
        <w:t xml:space="preserve"> de consultoría </w:t>
      </w:r>
      <w:r w:rsidR="00F03ABB" w:rsidRPr="00F03ABB">
        <w:t>ambiental y de calidad.</w:t>
      </w:r>
    </w:p>
    <w:p w:rsidR="00F03ABB" w:rsidRPr="00F03ABB" w:rsidRDefault="00F03ABB" w:rsidP="00512184">
      <w:pPr>
        <w:pStyle w:val="Prrafodelista"/>
        <w:numPr>
          <w:ilvl w:val="0"/>
          <w:numId w:val="39"/>
        </w:numPr>
        <w:autoSpaceDE w:val="0"/>
        <w:autoSpaceDN w:val="0"/>
        <w:adjustRightInd w:val="0"/>
        <w:spacing w:line="360" w:lineRule="auto"/>
        <w:jc w:val="both"/>
      </w:pPr>
      <w:r w:rsidRPr="00F03ABB">
        <w:t xml:space="preserve">Dominio </w:t>
      </w:r>
      <w:r>
        <w:t>y</w:t>
      </w:r>
      <w:r w:rsidRPr="00F03ABB">
        <w:t xml:space="preserve"> conocimiento en la parte legal ambiental</w:t>
      </w:r>
      <w:r>
        <w:t>.</w:t>
      </w:r>
    </w:p>
    <w:p w:rsidR="000B2F9C" w:rsidRPr="00F03ABB" w:rsidRDefault="00F03ABB" w:rsidP="00512184">
      <w:pPr>
        <w:pStyle w:val="Prrafodelista"/>
        <w:numPr>
          <w:ilvl w:val="0"/>
          <w:numId w:val="39"/>
        </w:numPr>
        <w:autoSpaceDE w:val="0"/>
        <w:autoSpaceDN w:val="0"/>
        <w:adjustRightInd w:val="0"/>
        <w:spacing w:line="360" w:lineRule="auto"/>
        <w:jc w:val="both"/>
      </w:pPr>
      <w:r w:rsidRPr="00F03ABB">
        <w:t>Será r</w:t>
      </w:r>
      <w:r w:rsidR="000B2F9C" w:rsidRPr="00F03ABB">
        <w:t xml:space="preserve">esponsable de </w:t>
      </w:r>
      <w:r w:rsidR="009A2EAC" w:rsidRPr="00F03ABB">
        <w:t xml:space="preserve">cumplir con </w:t>
      </w:r>
      <w:r w:rsidR="000B2F9C" w:rsidRPr="00F03ABB">
        <w:t xml:space="preserve">los </w:t>
      </w:r>
      <w:r w:rsidR="009A2EAC" w:rsidRPr="00F03ABB">
        <w:t xml:space="preserve">objetivos de </w:t>
      </w:r>
      <w:r w:rsidR="000B2F9C" w:rsidRPr="00F03ABB">
        <w:t>la empresa consultora en cuanto al cumplimiento de metas de ventas y de servicio al cliente.</w:t>
      </w:r>
    </w:p>
    <w:p w:rsidR="00EC79CB" w:rsidRPr="00AC20FC" w:rsidRDefault="00EC79CB" w:rsidP="00AA306E">
      <w:pPr>
        <w:autoSpaceDE w:val="0"/>
        <w:autoSpaceDN w:val="0"/>
        <w:adjustRightInd w:val="0"/>
        <w:spacing w:line="360" w:lineRule="auto"/>
        <w:jc w:val="both"/>
        <w:rPr>
          <w:highlight w:val="yellow"/>
        </w:rPr>
      </w:pPr>
    </w:p>
    <w:p w:rsidR="00A07503" w:rsidRPr="00AC20FC" w:rsidRDefault="00A07503" w:rsidP="00AA306E">
      <w:pPr>
        <w:autoSpaceDE w:val="0"/>
        <w:autoSpaceDN w:val="0"/>
        <w:adjustRightInd w:val="0"/>
        <w:spacing w:line="360" w:lineRule="auto"/>
        <w:jc w:val="both"/>
        <w:rPr>
          <w:highlight w:val="yellow"/>
        </w:rPr>
      </w:pPr>
    </w:p>
    <w:p w:rsidR="00BE16B9" w:rsidRPr="00F03ABB" w:rsidRDefault="005D3D36" w:rsidP="00AA306E">
      <w:pPr>
        <w:autoSpaceDE w:val="0"/>
        <w:autoSpaceDN w:val="0"/>
        <w:adjustRightInd w:val="0"/>
        <w:spacing w:line="360" w:lineRule="auto"/>
        <w:jc w:val="both"/>
        <w:rPr>
          <w:b/>
        </w:rPr>
      </w:pPr>
      <w:r w:rsidRPr="00F03ABB">
        <w:rPr>
          <w:b/>
        </w:rPr>
        <w:t>Perfil</w:t>
      </w:r>
      <w:r w:rsidR="00EC79CB" w:rsidRPr="00F03ABB">
        <w:rPr>
          <w:b/>
        </w:rPr>
        <w:t xml:space="preserve"> para Consultores</w:t>
      </w:r>
      <w:r w:rsidRPr="00F03ABB">
        <w:rPr>
          <w:b/>
        </w:rPr>
        <w:t>:</w:t>
      </w:r>
    </w:p>
    <w:p w:rsidR="005D3D36" w:rsidRPr="00F03ABB" w:rsidRDefault="005D3D36" w:rsidP="00512184">
      <w:pPr>
        <w:pStyle w:val="Prrafodelista"/>
        <w:numPr>
          <w:ilvl w:val="0"/>
          <w:numId w:val="40"/>
        </w:numPr>
        <w:autoSpaceDE w:val="0"/>
        <w:autoSpaceDN w:val="0"/>
        <w:adjustRightInd w:val="0"/>
        <w:spacing w:line="360" w:lineRule="auto"/>
        <w:jc w:val="both"/>
      </w:pPr>
      <w:r w:rsidRPr="00F03ABB">
        <w:t xml:space="preserve">Profesional de tercer nivel </w:t>
      </w:r>
      <w:r w:rsidR="00F03ABB" w:rsidRPr="00F03ABB">
        <w:t>en ingeniería a</w:t>
      </w:r>
      <w:r w:rsidR="009A2EAC" w:rsidRPr="00F03ABB">
        <w:t xml:space="preserve">mbiental, </w:t>
      </w:r>
      <w:r w:rsidRPr="00F03ABB">
        <w:t xml:space="preserve">con </w:t>
      </w:r>
      <w:r w:rsidR="00F03ABB" w:rsidRPr="00F03ABB">
        <w:t xml:space="preserve">mínimo 2 años de </w:t>
      </w:r>
      <w:r w:rsidRPr="00F03ABB">
        <w:t>experiencia en trabajos ambientales.</w:t>
      </w:r>
    </w:p>
    <w:p w:rsidR="005D3D36" w:rsidRPr="00F03ABB" w:rsidRDefault="00F03ABB" w:rsidP="00512184">
      <w:pPr>
        <w:pStyle w:val="Prrafodelista"/>
        <w:numPr>
          <w:ilvl w:val="0"/>
          <w:numId w:val="40"/>
        </w:numPr>
        <w:autoSpaceDE w:val="0"/>
        <w:autoSpaceDN w:val="0"/>
        <w:adjustRightInd w:val="0"/>
        <w:spacing w:line="360" w:lineRule="auto"/>
        <w:jc w:val="both"/>
      </w:pPr>
      <w:r w:rsidRPr="00F03ABB">
        <w:t>De preferencia</w:t>
      </w:r>
      <w:r w:rsidR="005D3D36" w:rsidRPr="00F03ABB">
        <w:t xml:space="preserve">, haber realizado cursos de calidad total, de </w:t>
      </w:r>
      <w:r w:rsidR="00EC79CB" w:rsidRPr="00F03ABB">
        <w:t>auditoría</w:t>
      </w:r>
      <w:r w:rsidRPr="00F03ABB">
        <w:t xml:space="preserve"> de procesos y /o g</w:t>
      </w:r>
      <w:r w:rsidR="005D3D36" w:rsidRPr="00F03ABB">
        <w:t>estión ambiental.</w:t>
      </w:r>
    </w:p>
    <w:p w:rsidR="00892D0B" w:rsidRPr="00F03ABB" w:rsidRDefault="00F03ABB" w:rsidP="00512184">
      <w:pPr>
        <w:pStyle w:val="Prrafodelista"/>
        <w:numPr>
          <w:ilvl w:val="0"/>
          <w:numId w:val="40"/>
        </w:numPr>
        <w:autoSpaceDE w:val="0"/>
        <w:autoSpaceDN w:val="0"/>
        <w:adjustRightInd w:val="0"/>
        <w:spacing w:line="360" w:lineRule="auto"/>
        <w:jc w:val="both"/>
      </w:pPr>
      <w:r w:rsidRPr="00F03ABB">
        <w:t>Será responsable de la e</w:t>
      </w:r>
      <w:r w:rsidR="00892D0B" w:rsidRPr="00F03ABB">
        <w:t xml:space="preserve">jecución de </w:t>
      </w:r>
      <w:r w:rsidRPr="00F03ABB">
        <w:t>los p</w:t>
      </w:r>
      <w:r w:rsidR="00892D0B" w:rsidRPr="00F03ABB">
        <w:t xml:space="preserve">royectos de </w:t>
      </w:r>
      <w:r w:rsidRPr="00F03ABB">
        <w:t xml:space="preserve">servicios </w:t>
      </w:r>
      <w:r w:rsidR="00892D0B" w:rsidRPr="00F03ABB">
        <w:t xml:space="preserve">ambiental a </w:t>
      </w:r>
      <w:r w:rsidRPr="00F03ABB">
        <w:t xml:space="preserve">las </w:t>
      </w:r>
      <w:r w:rsidR="00892D0B" w:rsidRPr="00F03ABB">
        <w:t>empresas.</w:t>
      </w:r>
    </w:p>
    <w:p w:rsidR="00EC79CB" w:rsidRPr="00AC20FC" w:rsidRDefault="00EC79CB" w:rsidP="00AA306E">
      <w:pPr>
        <w:autoSpaceDE w:val="0"/>
        <w:autoSpaceDN w:val="0"/>
        <w:adjustRightInd w:val="0"/>
        <w:spacing w:line="360" w:lineRule="auto"/>
        <w:jc w:val="both"/>
        <w:rPr>
          <w:highlight w:val="yellow"/>
        </w:rPr>
      </w:pPr>
    </w:p>
    <w:p w:rsidR="00E21E52" w:rsidRPr="00AC20FC" w:rsidRDefault="00E21E52" w:rsidP="00AA306E">
      <w:pPr>
        <w:autoSpaceDE w:val="0"/>
        <w:autoSpaceDN w:val="0"/>
        <w:adjustRightInd w:val="0"/>
        <w:spacing w:line="360" w:lineRule="auto"/>
        <w:jc w:val="both"/>
        <w:rPr>
          <w:highlight w:val="yellow"/>
        </w:rPr>
      </w:pPr>
    </w:p>
    <w:p w:rsidR="00EC79CB" w:rsidRPr="00F03ABB" w:rsidRDefault="00EC79CB" w:rsidP="00AA306E">
      <w:pPr>
        <w:autoSpaceDE w:val="0"/>
        <w:autoSpaceDN w:val="0"/>
        <w:adjustRightInd w:val="0"/>
        <w:spacing w:line="360" w:lineRule="auto"/>
        <w:jc w:val="both"/>
        <w:rPr>
          <w:b/>
        </w:rPr>
      </w:pPr>
      <w:r w:rsidRPr="00F03ABB">
        <w:rPr>
          <w:b/>
        </w:rPr>
        <w:t>Perfil para Vendedor:</w:t>
      </w:r>
    </w:p>
    <w:p w:rsidR="00EC79CB" w:rsidRPr="00F03ABB" w:rsidRDefault="00EC79CB" w:rsidP="00512184">
      <w:pPr>
        <w:pStyle w:val="Prrafodelista"/>
        <w:numPr>
          <w:ilvl w:val="0"/>
          <w:numId w:val="41"/>
        </w:numPr>
        <w:autoSpaceDE w:val="0"/>
        <w:autoSpaceDN w:val="0"/>
        <w:adjustRightInd w:val="0"/>
        <w:spacing w:line="360" w:lineRule="auto"/>
        <w:jc w:val="both"/>
      </w:pPr>
      <w:r w:rsidRPr="00F03ABB">
        <w:t>Profesional de te</w:t>
      </w:r>
      <w:r w:rsidR="00F03ABB" w:rsidRPr="00F03ABB">
        <w:t>rcer nivel, con experiencia en v</w:t>
      </w:r>
      <w:r w:rsidRPr="00F03ABB">
        <w:t xml:space="preserve">entas de mínimo </w:t>
      </w:r>
      <w:r w:rsidR="009A2EAC" w:rsidRPr="00F03ABB">
        <w:t>2</w:t>
      </w:r>
      <w:r w:rsidRPr="00F03ABB">
        <w:t xml:space="preserve"> años en el </w:t>
      </w:r>
      <w:r w:rsidR="00611428" w:rsidRPr="00F03ABB">
        <w:t>área</w:t>
      </w:r>
      <w:r w:rsidRPr="00F03ABB">
        <w:t xml:space="preserve"> de venta de servicios</w:t>
      </w:r>
      <w:r w:rsidR="00892D0B" w:rsidRPr="00F03ABB">
        <w:t>, con conocimientos en las aéreas de procesos industriales y gestión ambiental</w:t>
      </w:r>
      <w:r w:rsidR="00F03ABB" w:rsidRPr="00F03ABB">
        <w:t>.</w:t>
      </w:r>
    </w:p>
    <w:p w:rsidR="00F03ABB" w:rsidRPr="00F03ABB" w:rsidRDefault="00F03ABB" w:rsidP="00512184">
      <w:pPr>
        <w:pStyle w:val="Prrafodelista"/>
        <w:numPr>
          <w:ilvl w:val="0"/>
          <w:numId w:val="41"/>
        </w:numPr>
        <w:autoSpaceDE w:val="0"/>
        <w:autoSpaceDN w:val="0"/>
        <w:adjustRightInd w:val="0"/>
        <w:spacing w:line="360" w:lineRule="auto"/>
        <w:jc w:val="both"/>
      </w:pPr>
      <w:r w:rsidRPr="00F03ABB">
        <w:t>Excelentes relaciones interpersonales</w:t>
      </w:r>
      <w:r w:rsidR="00241C1E">
        <w:t xml:space="preserve"> y comerciales</w:t>
      </w:r>
      <w:r w:rsidRPr="00F03ABB">
        <w:t>.</w:t>
      </w:r>
    </w:p>
    <w:p w:rsidR="00F03ABB" w:rsidRPr="00F03ABB" w:rsidRDefault="00241C1E" w:rsidP="00512184">
      <w:pPr>
        <w:pStyle w:val="Prrafodelista"/>
        <w:numPr>
          <w:ilvl w:val="0"/>
          <w:numId w:val="41"/>
        </w:numPr>
        <w:autoSpaceDE w:val="0"/>
        <w:autoSpaceDN w:val="0"/>
        <w:adjustRightInd w:val="0"/>
        <w:spacing w:line="360" w:lineRule="auto"/>
        <w:jc w:val="both"/>
      </w:pPr>
      <w:r>
        <w:t>Movilización propia</w:t>
      </w:r>
      <w:r w:rsidR="00F03ABB" w:rsidRPr="00F03ABB">
        <w:t>.</w:t>
      </w:r>
    </w:p>
    <w:p w:rsidR="00EC79CB" w:rsidRPr="00AC20FC" w:rsidRDefault="00EC79CB" w:rsidP="00AA306E">
      <w:pPr>
        <w:autoSpaceDE w:val="0"/>
        <w:autoSpaceDN w:val="0"/>
        <w:adjustRightInd w:val="0"/>
        <w:spacing w:line="360" w:lineRule="auto"/>
        <w:jc w:val="both"/>
        <w:rPr>
          <w:highlight w:val="yellow"/>
        </w:rPr>
      </w:pPr>
    </w:p>
    <w:p w:rsidR="00433DEE" w:rsidRPr="00AC20FC" w:rsidRDefault="00433DEE" w:rsidP="00AA306E">
      <w:pPr>
        <w:autoSpaceDE w:val="0"/>
        <w:autoSpaceDN w:val="0"/>
        <w:adjustRightInd w:val="0"/>
        <w:spacing w:line="360" w:lineRule="auto"/>
        <w:jc w:val="both"/>
        <w:rPr>
          <w:highlight w:val="yellow"/>
        </w:rPr>
      </w:pPr>
    </w:p>
    <w:p w:rsidR="00EC79CB" w:rsidRPr="00F03ABB" w:rsidRDefault="000B2F9C" w:rsidP="00AA306E">
      <w:pPr>
        <w:autoSpaceDE w:val="0"/>
        <w:autoSpaceDN w:val="0"/>
        <w:adjustRightInd w:val="0"/>
        <w:spacing w:line="360" w:lineRule="auto"/>
        <w:jc w:val="both"/>
        <w:rPr>
          <w:b/>
        </w:rPr>
      </w:pPr>
      <w:r w:rsidRPr="00F03ABB">
        <w:rPr>
          <w:b/>
        </w:rPr>
        <w:t>Perfil para Asiste</w:t>
      </w:r>
      <w:r w:rsidR="00F03ABB" w:rsidRPr="00F03ABB">
        <w:rPr>
          <w:b/>
        </w:rPr>
        <w:t>nte</w:t>
      </w:r>
      <w:r w:rsidRPr="00F03ABB">
        <w:rPr>
          <w:b/>
        </w:rPr>
        <w:t>:</w:t>
      </w:r>
    </w:p>
    <w:p w:rsidR="00892D0B" w:rsidRPr="004F6696" w:rsidRDefault="00892D0B" w:rsidP="00512184">
      <w:pPr>
        <w:pStyle w:val="Prrafodelista"/>
        <w:numPr>
          <w:ilvl w:val="0"/>
          <w:numId w:val="42"/>
        </w:numPr>
        <w:autoSpaceDE w:val="0"/>
        <w:autoSpaceDN w:val="0"/>
        <w:adjustRightInd w:val="0"/>
        <w:spacing w:line="360" w:lineRule="auto"/>
        <w:jc w:val="both"/>
      </w:pPr>
      <w:r w:rsidRPr="004F6696">
        <w:t>C</w:t>
      </w:r>
      <w:r w:rsidR="00830DD1">
        <w:t>.</w:t>
      </w:r>
      <w:r w:rsidRPr="004F6696">
        <w:t>P</w:t>
      </w:r>
      <w:r w:rsidR="00830DD1">
        <w:t>.</w:t>
      </w:r>
      <w:r w:rsidRPr="004F6696">
        <w:t>A</w:t>
      </w:r>
      <w:r w:rsidR="00830DD1">
        <w:t>.</w:t>
      </w:r>
      <w:r w:rsidRPr="004F6696">
        <w:t xml:space="preserve"> </w:t>
      </w:r>
      <w:r w:rsidR="000B2F9C" w:rsidRPr="004F6696">
        <w:t>o afines</w:t>
      </w:r>
      <w:r w:rsidR="004F6696" w:rsidRPr="004F6696">
        <w:t>.</w:t>
      </w:r>
    </w:p>
    <w:p w:rsidR="00892D0B" w:rsidRPr="004F6696" w:rsidRDefault="00892D0B" w:rsidP="00512184">
      <w:pPr>
        <w:pStyle w:val="Prrafodelista"/>
        <w:numPr>
          <w:ilvl w:val="0"/>
          <w:numId w:val="42"/>
        </w:numPr>
        <w:autoSpaceDE w:val="0"/>
        <w:autoSpaceDN w:val="0"/>
        <w:adjustRightInd w:val="0"/>
        <w:spacing w:line="360" w:lineRule="auto"/>
        <w:jc w:val="both"/>
      </w:pPr>
      <w:r w:rsidRPr="004F6696">
        <w:t>E</w:t>
      </w:r>
      <w:r w:rsidR="004F6696" w:rsidRPr="004F6696">
        <w:t>xperiencia mínimo de 2 años en registros contables, presentación de b</w:t>
      </w:r>
      <w:r w:rsidRPr="004F6696">
        <w:t>alances.</w:t>
      </w:r>
    </w:p>
    <w:p w:rsidR="000B2F9C" w:rsidRDefault="00892D0B" w:rsidP="00512184">
      <w:pPr>
        <w:pStyle w:val="Prrafodelista"/>
        <w:numPr>
          <w:ilvl w:val="0"/>
          <w:numId w:val="42"/>
        </w:numPr>
        <w:autoSpaceDE w:val="0"/>
        <w:autoSpaceDN w:val="0"/>
        <w:adjustRightInd w:val="0"/>
        <w:spacing w:line="360" w:lineRule="auto"/>
        <w:jc w:val="both"/>
      </w:pPr>
      <w:r w:rsidRPr="004F6696">
        <w:t xml:space="preserve">Responsable </w:t>
      </w:r>
      <w:r w:rsidR="00EB7A85">
        <w:t xml:space="preserve">de los registros contables, </w:t>
      </w:r>
      <w:r w:rsidRPr="004F6696">
        <w:t>preparación de</w:t>
      </w:r>
      <w:r w:rsidR="00EB7A85">
        <w:t xml:space="preserve"> balances, registros de nóminas, etc.</w:t>
      </w:r>
    </w:p>
    <w:p w:rsidR="006C05A0" w:rsidRPr="00214EDB" w:rsidRDefault="006C05A0" w:rsidP="006C05A0">
      <w:pPr>
        <w:autoSpaceDE w:val="0"/>
        <w:autoSpaceDN w:val="0"/>
        <w:adjustRightInd w:val="0"/>
        <w:spacing w:line="360" w:lineRule="auto"/>
        <w:jc w:val="both"/>
      </w:pPr>
    </w:p>
    <w:p w:rsidR="00062E5A" w:rsidRDefault="00062E5A">
      <w:r>
        <w:br w:type="page"/>
      </w:r>
    </w:p>
    <w:p w:rsidR="00BE16B9" w:rsidRDefault="00BE16B9" w:rsidP="00F83F85">
      <w:pPr>
        <w:autoSpaceDE w:val="0"/>
        <w:autoSpaceDN w:val="0"/>
        <w:adjustRightInd w:val="0"/>
        <w:spacing w:line="360" w:lineRule="auto"/>
        <w:jc w:val="center"/>
      </w:pPr>
    </w:p>
    <w:p w:rsidR="005A4EE4" w:rsidRPr="00214EDB" w:rsidRDefault="005A4EE4" w:rsidP="00F83F85">
      <w:pPr>
        <w:autoSpaceDE w:val="0"/>
        <w:autoSpaceDN w:val="0"/>
        <w:adjustRightInd w:val="0"/>
        <w:spacing w:line="360" w:lineRule="auto"/>
        <w:jc w:val="center"/>
      </w:pPr>
    </w:p>
    <w:p w:rsidR="00BE16B9" w:rsidRPr="000649B6" w:rsidRDefault="008A41C3" w:rsidP="005A4EE4">
      <w:pPr>
        <w:autoSpaceDE w:val="0"/>
        <w:autoSpaceDN w:val="0"/>
        <w:adjustRightInd w:val="0"/>
        <w:spacing w:line="360" w:lineRule="auto"/>
        <w:jc w:val="center"/>
        <w:rPr>
          <w:b/>
          <w:sz w:val="24"/>
          <w:szCs w:val="24"/>
        </w:rPr>
      </w:pPr>
      <w:r w:rsidRPr="00040D74">
        <w:rPr>
          <w:b/>
          <w:sz w:val="24"/>
          <w:szCs w:val="24"/>
        </w:rPr>
        <w:t xml:space="preserve">7. </w:t>
      </w:r>
      <w:r w:rsidR="00EC79CB" w:rsidRPr="00040D74">
        <w:rPr>
          <w:b/>
          <w:sz w:val="24"/>
          <w:szCs w:val="24"/>
        </w:rPr>
        <w:t>PROGRAMA DE EJECUCIÓN DEL PROYECTO</w:t>
      </w:r>
    </w:p>
    <w:p w:rsidR="005A4EE4" w:rsidRPr="00241C1E" w:rsidRDefault="005A4EE4" w:rsidP="008A41C3">
      <w:pPr>
        <w:autoSpaceDE w:val="0"/>
        <w:autoSpaceDN w:val="0"/>
        <w:adjustRightInd w:val="0"/>
        <w:spacing w:line="360" w:lineRule="auto"/>
        <w:jc w:val="center"/>
        <w:rPr>
          <w:b/>
        </w:rPr>
      </w:pPr>
    </w:p>
    <w:p w:rsidR="00241C1E" w:rsidRPr="00241C1E" w:rsidRDefault="00241C1E" w:rsidP="008A41C3">
      <w:pPr>
        <w:autoSpaceDE w:val="0"/>
        <w:autoSpaceDN w:val="0"/>
        <w:adjustRightInd w:val="0"/>
        <w:spacing w:line="360" w:lineRule="auto"/>
        <w:jc w:val="center"/>
        <w:rPr>
          <w:b/>
        </w:rPr>
      </w:pPr>
    </w:p>
    <w:p w:rsidR="00EC79CB" w:rsidRPr="00C4751F" w:rsidRDefault="00EC79CB" w:rsidP="00AA306E">
      <w:pPr>
        <w:autoSpaceDE w:val="0"/>
        <w:autoSpaceDN w:val="0"/>
        <w:adjustRightInd w:val="0"/>
        <w:spacing w:line="360" w:lineRule="auto"/>
        <w:jc w:val="both"/>
        <w:rPr>
          <w:b/>
        </w:rPr>
      </w:pPr>
      <w:r w:rsidRPr="00C4751F">
        <w:rPr>
          <w:b/>
        </w:rPr>
        <w:t>7.1</w:t>
      </w:r>
      <w:r w:rsidR="008C3BE7">
        <w:rPr>
          <w:b/>
        </w:rPr>
        <w:t>.</w:t>
      </w:r>
      <w:r w:rsidRPr="00C4751F">
        <w:rPr>
          <w:b/>
        </w:rPr>
        <w:t xml:space="preserve"> Tiempo total de ejecución </w:t>
      </w:r>
    </w:p>
    <w:p w:rsidR="00EC79CB" w:rsidRPr="00541DDF" w:rsidRDefault="00EC79CB" w:rsidP="00AA306E">
      <w:pPr>
        <w:autoSpaceDE w:val="0"/>
        <w:autoSpaceDN w:val="0"/>
        <w:adjustRightInd w:val="0"/>
        <w:spacing w:line="360" w:lineRule="auto"/>
        <w:jc w:val="both"/>
      </w:pPr>
      <w:r w:rsidRPr="00541DDF">
        <w:t>Fecha de inicio:</w:t>
      </w:r>
      <w:r w:rsidR="00E21E52" w:rsidRPr="00541DDF">
        <w:t xml:space="preserve"> </w:t>
      </w:r>
      <w:r w:rsidR="00CC635C" w:rsidRPr="00541DDF">
        <w:t>1 de julio del 20</w:t>
      </w:r>
      <w:r w:rsidR="00A05CF0" w:rsidRPr="00541DDF">
        <w:t>09</w:t>
      </w:r>
    </w:p>
    <w:p w:rsidR="00C4751F" w:rsidRDefault="00EC79CB" w:rsidP="00AA306E">
      <w:pPr>
        <w:autoSpaceDE w:val="0"/>
        <w:autoSpaceDN w:val="0"/>
        <w:adjustRightInd w:val="0"/>
        <w:spacing w:line="360" w:lineRule="auto"/>
        <w:jc w:val="both"/>
      </w:pPr>
      <w:r w:rsidRPr="00541DDF">
        <w:t>Fecha de Término:</w:t>
      </w:r>
      <w:r w:rsidR="00E21E52" w:rsidRPr="00541DDF">
        <w:t xml:space="preserve"> </w:t>
      </w:r>
      <w:r w:rsidR="00A05CF0" w:rsidRPr="00541DDF">
        <w:t>28 de diciembre del 2010</w:t>
      </w:r>
    </w:p>
    <w:p w:rsidR="00A05CF0" w:rsidRDefault="00A05CF0" w:rsidP="00AA306E">
      <w:pPr>
        <w:autoSpaceDE w:val="0"/>
        <w:autoSpaceDN w:val="0"/>
        <w:adjustRightInd w:val="0"/>
        <w:spacing w:line="360" w:lineRule="auto"/>
        <w:jc w:val="both"/>
      </w:pPr>
    </w:p>
    <w:p w:rsidR="000649B6" w:rsidRPr="00214EDB" w:rsidRDefault="000649B6" w:rsidP="00AA306E">
      <w:pPr>
        <w:autoSpaceDE w:val="0"/>
        <w:autoSpaceDN w:val="0"/>
        <w:adjustRightInd w:val="0"/>
        <w:spacing w:line="360" w:lineRule="auto"/>
        <w:jc w:val="both"/>
      </w:pPr>
    </w:p>
    <w:p w:rsidR="00EC79CB" w:rsidRDefault="00190FA7" w:rsidP="00AA306E">
      <w:pPr>
        <w:autoSpaceDE w:val="0"/>
        <w:autoSpaceDN w:val="0"/>
        <w:adjustRightInd w:val="0"/>
        <w:spacing w:line="360" w:lineRule="auto"/>
        <w:jc w:val="both"/>
        <w:rPr>
          <w:b/>
        </w:rPr>
      </w:pPr>
      <w:r w:rsidRPr="00C4751F">
        <w:rPr>
          <w:b/>
        </w:rPr>
        <w:t>7.2</w:t>
      </w:r>
      <w:r w:rsidR="008C3BE7">
        <w:rPr>
          <w:b/>
        </w:rPr>
        <w:t>.</w:t>
      </w:r>
      <w:r w:rsidRPr="00C4751F">
        <w:rPr>
          <w:b/>
        </w:rPr>
        <w:t xml:space="preserve"> </w:t>
      </w:r>
      <w:r w:rsidR="000649B6">
        <w:rPr>
          <w:b/>
        </w:rPr>
        <w:t>Periodo de i</w:t>
      </w:r>
      <w:r w:rsidR="008A41C3">
        <w:rPr>
          <w:b/>
        </w:rPr>
        <w:t>nicio de cada etapa o c</w:t>
      </w:r>
      <w:r w:rsidR="00EC79CB" w:rsidRPr="00C4751F">
        <w:rPr>
          <w:b/>
        </w:rPr>
        <w:t>omponente</w:t>
      </w:r>
    </w:p>
    <w:p w:rsidR="00A05CF0" w:rsidRPr="00541DDF" w:rsidRDefault="00A05CF0" w:rsidP="00A05CF0">
      <w:pPr>
        <w:autoSpaceDE w:val="0"/>
        <w:autoSpaceDN w:val="0"/>
        <w:adjustRightInd w:val="0"/>
        <w:spacing w:line="360" w:lineRule="auto"/>
        <w:ind w:firstLine="709"/>
        <w:jc w:val="both"/>
      </w:pPr>
      <w:r w:rsidRPr="00541DDF">
        <w:t xml:space="preserve">1. Identificación </w:t>
      </w:r>
      <w:r w:rsidR="00541DDF">
        <w:t xml:space="preserve">y Planificación </w:t>
      </w:r>
      <w:r w:rsidRPr="00541DDF">
        <w:t>del Proyecto</w:t>
      </w:r>
      <w:r w:rsidR="00541DDF">
        <w:t xml:space="preserve"> – 1 de julio 2009 a 1 de Julio 20</w:t>
      </w:r>
      <w:r w:rsidR="00C5031C">
        <w:t>09</w:t>
      </w:r>
    </w:p>
    <w:p w:rsidR="00A05CF0" w:rsidRPr="00541DDF" w:rsidRDefault="000649B6" w:rsidP="00541DDF">
      <w:pPr>
        <w:autoSpaceDE w:val="0"/>
        <w:autoSpaceDN w:val="0"/>
        <w:adjustRightInd w:val="0"/>
        <w:spacing w:line="360" w:lineRule="auto"/>
        <w:ind w:left="709" w:firstLine="709"/>
        <w:jc w:val="both"/>
      </w:pPr>
      <w:r>
        <w:t xml:space="preserve">1. </w:t>
      </w:r>
      <w:r w:rsidR="00541DDF" w:rsidRPr="00541DDF">
        <w:t>Análisis</w:t>
      </w:r>
      <w:r w:rsidR="00241C1E">
        <w:t xml:space="preserve"> de m</w:t>
      </w:r>
      <w:r w:rsidR="00A05CF0" w:rsidRPr="00541DDF">
        <w:t>ercado</w:t>
      </w:r>
      <w:r w:rsidR="00241C1E">
        <w:t>.</w:t>
      </w:r>
    </w:p>
    <w:p w:rsidR="00A05CF0" w:rsidRDefault="000649B6" w:rsidP="00541DDF">
      <w:pPr>
        <w:autoSpaceDE w:val="0"/>
        <w:autoSpaceDN w:val="0"/>
        <w:adjustRightInd w:val="0"/>
        <w:spacing w:line="360" w:lineRule="auto"/>
        <w:ind w:left="709" w:firstLine="709"/>
        <w:jc w:val="both"/>
      </w:pPr>
      <w:r>
        <w:t xml:space="preserve">2. </w:t>
      </w:r>
      <w:r w:rsidR="00541DDF" w:rsidRPr="00541DDF">
        <w:t>Análisis</w:t>
      </w:r>
      <w:r w:rsidR="00241C1E">
        <w:t xml:space="preserve"> t</w:t>
      </w:r>
      <w:r w:rsidR="00541DDF">
        <w:t>écnico e</w:t>
      </w:r>
      <w:r w:rsidR="00241C1E">
        <w:t xml:space="preserve"> i</w:t>
      </w:r>
      <w:r w:rsidR="00541DDF" w:rsidRPr="00541DDF">
        <w:t>nstitucional</w:t>
      </w:r>
      <w:r w:rsidR="00241C1E">
        <w:t>.</w:t>
      </w:r>
    </w:p>
    <w:p w:rsidR="00541DDF" w:rsidRDefault="000649B6" w:rsidP="00541DDF">
      <w:pPr>
        <w:autoSpaceDE w:val="0"/>
        <w:autoSpaceDN w:val="0"/>
        <w:adjustRightInd w:val="0"/>
        <w:spacing w:line="360" w:lineRule="auto"/>
        <w:ind w:left="709" w:firstLine="709"/>
        <w:jc w:val="both"/>
      </w:pPr>
      <w:r>
        <w:t xml:space="preserve">3. </w:t>
      </w:r>
      <w:r w:rsidR="00241C1E">
        <w:t>Análisis e</w:t>
      </w:r>
      <w:r w:rsidR="00541DDF" w:rsidRPr="00541DDF">
        <w:t>conómico</w:t>
      </w:r>
      <w:r w:rsidR="00241C1E">
        <w:t xml:space="preserve"> y f</w:t>
      </w:r>
      <w:r w:rsidR="00541DDF">
        <w:t>inanciero</w:t>
      </w:r>
      <w:r w:rsidR="00241C1E">
        <w:t>.</w:t>
      </w:r>
    </w:p>
    <w:p w:rsidR="00541DDF" w:rsidRPr="00541DDF" w:rsidRDefault="000649B6" w:rsidP="00541DDF">
      <w:pPr>
        <w:autoSpaceDE w:val="0"/>
        <w:autoSpaceDN w:val="0"/>
        <w:adjustRightInd w:val="0"/>
        <w:spacing w:line="360" w:lineRule="auto"/>
        <w:ind w:left="709" w:firstLine="709"/>
        <w:jc w:val="both"/>
      </w:pPr>
      <w:r>
        <w:t xml:space="preserve">4. </w:t>
      </w:r>
      <w:r w:rsidR="00241C1E">
        <w:t>Análisis socio-e</w:t>
      </w:r>
      <w:r w:rsidR="00F10CC8">
        <w:t>conómico</w:t>
      </w:r>
      <w:r w:rsidR="00241C1E">
        <w:t>.</w:t>
      </w:r>
    </w:p>
    <w:p w:rsidR="00541DDF" w:rsidRDefault="000649B6" w:rsidP="00541DDF">
      <w:pPr>
        <w:autoSpaceDE w:val="0"/>
        <w:autoSpaceDN w:val="0"/>
        <w:adjustRightInd w:val="0"/>
        <w:spacing w:line="360" w:lineRule="auto"/>
        <w:ind w:left="709" w:firstLine="709"/>
        <w:jc w:val="both"/>
      </w:pPr>
      <w:r>
        <w:t xml:space="preserve">5. </w:t>
      </w:r>
      <w:r w:rsidR="00241C1E">
        <w:t>Análisis a</w:t>
      </w:r>
      <w:r w:rsidR="00541DDF" w:rsidRPr="00541DDF">
        <w:t>mbiental</w:t>
      </w:r>
      <w:r w:rsidR="00241C1E">
        <w:t>.</w:t>
      </w:r>
    </w:p>
    <w:p w:rsidR="00F10CC8" w:rsidRDefault="000649B6" w:rsidP="00541DDF">
      <w:pPr>
        <w:autoSpaceDE w:val="0"/>
        <w:autoSpaceDN w:val="0"/>
        <w:adjustRightInd w:val="0"/>
        <w:spacing w:line="360" w:lineRule="auto"/>
        <w:ind w:left="709" w:firstLine="709"/>
        <w:jc w:val="both"/>
      </w:pPr>
      <w:r>
        <w:t xml:space="preserve">6. </w:t>
      </w:r>
      <w:r w:rsidR="00F10CC8">
        <w:t xml:space="preserve">Análisis y evaluación de </w:t>
      </w:r>
      <w:r w:rsidR="00241C1E">
        <w:t>r</w:t>
      </w:r>
      <w:r w:rsidR="00F10CC8">
        <w:t>iesgo</w:t>
      </w:r>
      <w:r w:rsidR="00241C1E">
        <w:t>s.</w:t>
      </w:r>
    </w:p>
    <w:p w:rsidR="000649B6" w:rsidRDefault="000649B6" w:rsidP="00541DDF">
      <w:pPr>
        <w:autoSpaceDE w:val="0"/>
        <w:autoSpaceDN w:val="0"/>
        <w:adjustRightInd w:val="0"/>
        <w:spacing w:line="360" w:lineRule="auto"/>
        <w:ind w:left="709" w:firstLine="709"/>
        <w:jc w:val="both"/>
      </w:pPr>
    </w:p>
    <w:p w:rsidR="00241C1E" w:rsidRPr="00541DDF" w:rsidRDefault="00241C1E" w:rsidP="00541DDF">
      <w:pPr>
        <w:autoSpaceDE w:val="0"/>
        <w:autoSpaceDN w:val="0"/>
        <w:adjustRightInd w:val="0"/>
        <w:spacing w:line="360" w:lineRule="auto"/>
        <w:ind w:left="709" w:firstLine="709"/>
        <w:jc w:val="both"/>
      </w:pPr>
    </w:p>
    <w:p w:rsidR="00541DDF" w:rsidRDefault="00541DDF" w:rsidP="00541DDF">
      <w:pPr>
        <w:autoSpaceDE w:val="0"/>
        <w:autoSpaceDN w:val="0"/>
        <w:adjustRightInd w:val="0"/>
        <w:spacing w:line="360" w:lineRule="auto"/>
        <w:ind w:firstLine="709"/>
        <w:jc w:val="both"/>
        <w:rPr>
          <w:b/>
        </w:rPr>
      </w:pPr>
      <w:r>
        <w:rPr>
          <w:b/>
        </w:rPr>
        <w:t>2.- Etapa de Ejecución del Proyecto – 1 de julio 2010 al 28 Diciembre 2010</w:t>
      </w:r>
    </w:p>
    <w:p w:rsidR="00040D74" w:rsidRDefault="00040D74" w:rsidP="00040D74">
      <w:pPr>
        <w:pStyle w:val="Prrafodelista"/>
        <w:numPr>
          <w:ilvl w:val="3"/>
          <w:numId w:val="49"/>
        </w:numPr>
        <w:autoSpaceDE w:val="0"/>
        <w:autoSpaceDN w:val="0"/>
        <w:adjustRightInd w:val="0"/>
        <w:spacing w:line="360" w:lineRule="auto"/>
        <w:ind w:left="1701" w:hanging="283"/>
        <w:jc w:val="both"/>
      </w:pPr>
      <w:r>
        <w:t>Constitución Legal de la compañía</w:t>
      </w:r>
    </w:p>
    <w:p w:rsidR="00040D74" w:rsidRDefault="00040D74" w:rsidP="00040D74">
      <w:pPr>
        <w:pStyle w:val="Prrafodelista"/>
        <w:numPr>
          <w:ilvl w:val="0"/>
          <w:numId w:val="49"/>
        </w:numPr>
        <w:autoSpaceDE w:val="0"/>
        <w:autoSpaceDN w:val="0"/>
        <w:adjustRightInd w:val="0"/>
        <w:spacing w:line="360" w:lineRule="auto"/>
        <w:ind w:left="1701" w:hanging="283"/>
        <w:jc w:val="both"/>
      </w:pPr>
      <w:r>
        <w:t>Oficina: Búsqueda , Adecuación</w:t>
      </w:r>
    </w:p>
    <w:p w:rsidR="00040D74" w:rsidRDefault="00040D74" w:rsidP="00040D74">
      <w:pPr>
        <w:pStyle w:val="Prrafodelista"/>
        <w:numPr>
          <w:ilvl w:val="0"/>
          <w:numId w:val="49"/>
        </w:numPr>
        <w:autoSpaceDE w:val="0"/>
        <w:autoSpaceDN w:val="0"/>
        <w:adjustRightInd w:val="0"/>
        <w:spacing w:line="360" w:lineRule="auto"/>
        <w:ind w:left="1701" w:hanging="283"/>
        <w:jc w:val="both"/>
      </w:pPr>
      <w:r>
        <w:t>Contratación de Servicios Básicos: luz, agua, teléfono e internet</w:t>
      </w:r>
    </w:p>
    <w:p w:rsidR="00040D74" w:rsidRDefault="00040D74" w:rsidP="00040D74">
      <w:pPr>
        <w:pStyle w:val="Prrafodelista"/>
        <w:numPr>
          <w:ilvl w:val="0"/>
          <w:numId w:val="49"/>
        </w:numPr>
        <w:autoSpaceDE w:val="0"/>
        <w:autoSpaceDN w:val="0"/>
        <w:adjustRightInd w:val="0"/>
        <w:spacing w:line="360" w:lineRule="auto"/>
        <w:ind w:left="1701" w:hanging="283"/>
        <w:jc w:val="both"/>
      </w:pPr>
      <w:r>
        <w:t>Permisos de Funcionamiento</w:t>
      </w:r>
    </w:p>
    <w:p w:rsidR="00040D74" w:rsidRDefault="00040D74" w:rsidP="00040D74">
      <w:pPr>
        <w:pStyle w:val="Prrafodelista"/>
        <w:numPr>
          <w:ilvl w:val="0"/>
          <w:numId w:val="49"/>
        </w:numPr>
        <w:autoSpaceDE w:val="0"/>
        <w:autoSpaceDN w:val="0"/>
        <w:adjustRightInd w:val="0"/>
        <w:spacing w:line="360" w:lineRule="auto"/>
        <w:ind w:left="1701" w:hanging="283"/>
        <w:jc w:val="both"/>
      </w:pPr>
      <w:r>
        <w:t xml:space="preserve"> Gestiones para el financiamiento</w:t>
      </w:r>
    </w:p>
    <w:p w:rsidR="00040D74" w:rsidRDefault="00040D74" w:rsidP="00040D74">
      <w:pPr>
        <w:pStyle w:val="Prrafodelista"/>
        <w:numPr>
          <w:ilvl w:val="0"/>
          <w:numId w:val="49"/>
        </w:numPr>
        <w:autoSpaceDE w:val="0"/>
        <w:autoSpaceDN w:val="0"/>
        <w:adjustRightInd w:val="0"/>
        <w:spacing w:line="360" w:lineRule="auto"/>
        <w:ind w:left="1701" w:hanging="283"/>
        <w:jc w:val="both"/>
      </w:pPr>
      <w:r>
        <w:t>Equipamiento de Oficina</w:t>
      </w:r>
    </w:p>
    <w:p w:rsidR="00040D74" w:rsidRDefault="00040D74" w:rsidP="00040D74">
      <w:pPr>
        <w:pStyle w:val="Prrafodelista"/>
        <w:numPr>
          <w:ilvl w:val="0"/>
          <w:numId w:val="49"/>
        </w:numPr>
        <w:autoSpaceDE w:val="0"/>
        <w:autoSpaceDN w:val="0"/>
        <w:adjustRightInd w:val="0"/>
        <w:spacing w:line="360" w:lineRule="auto"/>
        <w:ind w:left="1701" w:hanging="283"/>
        <w:jc w:val="both"/>
      </w:pPr>
      <w:r>
        <w:t>Compra de Suministros</w:t>
      </w:r>
    </w:p>
    <w:p w:rsidR="00040D74" w:rsidRDefault="00040D74" w:rsidP="00040D74">
      <w:pPr>
        <w:pStyle w:val="Prrafodelista"/>
        <w:numPr>
          <w:ilvl w:val="0"/>
          <w:numId w:val="49"/>
        </w:numPr>
        <w:autoSpaceDE w:val="0"/>
        <w:autoSpaceDN w:val="0"/>
        <w:adjustRightInd w:val="0"/>
        <w:spacing w:line="360" w:lineRule="auto"/>
        <w:ind w:left="1701" w:hanging="283"/>
        <w:jc w:val="both"/>
      </w:pPr>
      <w:r>
        <w:t xml:space="preserve">Selección y reclutamiento del personal </w:t>
      </w:r>
    </w:p>
    <w:p w:rsidR="00040D74" w:rsidRDefault="00040D74" w:rsidP="00040D74">
      <w:pPr>
        <w:pStyle w:val="Prrafodelista"/>
        <w:numPr>
          <w:ilvl w:val="0"/>
          <w:numId w:val="49"/>
        </w:numPr>
        <w:autoSpaceDE w:val="0"/>
        <w:autoSpaceDN w:val="0"/>
        <w:adjustRightInd w:val="0"/>
        <w:spacing w:line="360" w:lineRule="auto"/>
        <w:ind w:left="1701" w:hanging="283"/>
        <w:jc w:val="both"/>
      </w:pPr>
      <w:r>
        <w:t>Inauguración</w:t>
      </w:r>
    </w:p>
    <w:p w:rsidR="00040D74" w:rsidRDefault="00040D74" w:rsidP="00040D74">
      <w:pPr>
        <w:pStyle w:val="Prrafodelista"/>
        <w:numPr>
          <w:ilvl w:val="0"/>
          <w:numId w:val="49"/>
        </w:numPr>
        <w:autoSpaceDE w:val="0"/>
        <w:autoSpaceDN w:val="0"/>
        <w:adjustRightInd w:val="0"/>
        <w:spacing w:line="360" w:lineRule="auto"/>
        <w:ind w:left="1701" w:hanging="283"/>
        <w:jc w:val="both"/>
      </w:pPr>
      <w:r>
        <w:t>Ejecución del plan de mercadeo</w:t>
      </w:r>
    </w:p>
    <w:p w:rsidR="00040D74" w:rsidRDefault="00040D74" w:rsidP="00040D74">
      <w:pPr>
        <w:pStyle w:val="Prrafodelista"/>
        <w:numPr>
          <w:ilvl w:val="0"/>
          <w:numId w:val="49"/>
        </w:numPr>
        <w:autoSpaceDE w:val="0"/>
        <w:autoSpaceDN w:val="0"/>
        <w:adjustRightInd w:val="0"/>
        <w:spacing w:line="360" w:lineRule="auto"/>
        <w:ind w:left="1701" w:hanging="283"/>
        <w:jc w:val="both"/>
      </w:pPr>
      <w:r>
        <w:t>Producción de Servicios en Periodos de Pruebas</w:t>
      </w:r>
    </w:p>
    <w:p w:rsidR="00040D74" w:rsidRDefault="00040D74" w:rsidP="00040D74">
      <w:pPr>
        <w:pStyle w:val="Prrafodelista"/>
        <w:numPr>
          <w:ilvl w:val="0"/>
          <w:numId w:val="49"/>
        </w:numPr>
        <w:autoSpaceDE w:val="0"/>
        <w:autoSpaceDN w:val="0"/>
        <w:adjustRightInd w:val="0"/>
        <w:spacing w:line="360" w:lineRule="auto"/>
        <w:ind w:left="1701" w:hanging="283"/>
        <w:jc w:val="both"/>
      </w:pPr>
      <w:r>
        <w:t>Producción de Servicios para cumplir objetivos</w:t>
      </w:r>
    </w:p>
    <w:p w:rsidR="00040D74" w:rsidRDefault="00040D74" w:rsidP="00040D74">
      <w:pPr>
        <w:pStyle w:val="Prrafodelista"/>
        <w:autoSpaceDE w:val="0"/>
        <w:autoSpaceDN w:val="0"/>
        <w:adjustRightInd w:val="0"/>
        <w:spacing w:line="360" w:lineRule="auto"/>
        <w:ind w:left="1701"/>
        <w:jc w:val="both"/>
      </w:pPr>
    </w:p>
    <w:p w:rsidR="00040D74" w:rsidRDefault="00040D74" w:rsidP="00040D74">
      <w:pPr>
        <w:autoSpaceDE w:val="0"/>
        <w:autoSpaceDN w:val="0"/>
        <w:adjustRightInd w:val="0"/>
        <w:spacing w:line="360" w:lineRule="auto"/>
        <w:ind w:left="1701" w:hanging="283"/>
        <w:jc w:val="both"/>
      </w:pPr>
    </w:p>
    <w:p w:rsidR="00040D74" w:rsidRDefault="00040D74" w:rsidP="00040D74">
      <w:pPr>
        <w:autoSpaceDE w:val="0"/>
        <w:autoSpaceDN w:val="0"/>
        <w:adjustRightInd w:val="0"/>
        <w:spacing w:line="360" w:lineRule="auto"/>
        <w:ind w:left="1418"/>
        <w:jc w:val="both"/>
      </w:pPr>
    </w:p>
    <w:p w:rsidR="000649B6" w:rsidRPr="00873D0A" w:rsidRDefault="000649B6" w:rsidP="00AA306E">
      <w:pPr>
        <w:autoSpaceDE w:val="0"/>
        <w:autoSpaceDN w:val="0"/>
        <w:adjustRightInd w:val="0"/>
        <w:spacing w:line="360" w:lineRule="auto"/>
        <w:jc w:val="both"/>
      </w:pPr>
    </w:p>
    <w:p w:rsidR="00EC79CB" w:rsidRPr="00C4751F" w:rsidRDefault="00190FA7" w:rsidP="00AA306E">
      <w:pPr>
        <w:autoSpaceDE w:val="0"/>
        <w:autoSpaceDN w:val="0"/>
        <w:adjustRightInd w:val="0"/>
        <w:spacing w:line="360" w:lineRule="auto"/>
        <w:jc w:val="both"/>
        <w:rPr>
          <w:b/>
        </w:rPr>
      </w:pPr>
      <w:r w:rsidRPr="00C4751F">
        <w:rPr>
          <w:b/>
        </w:rPr>
        <w:t>7.3</w:t>
      </w:r>
      <w:r w:rsidR="008C3BE7">
        <w:rPr>
          <w:b/>
        </w:rPr>
        <w:t>.</w:t>
      </w:r>
      <w:r w:rsidRPr="00C4751F">
        <w:rPr>
          <w:b/>
        </w:rPr>
        <w:t xml:space="preserve"> </w:t>
      </w:r>
      <w:r w:rsidR="00EC79CB" w:rsidRPr="00C4751F">
        <w:rPr>
          <w:b/>
        </w:rPr>
        <w:t>Fechas del periodo de pruebas e inicio de la producción</w:t>
      </w:r>
    </w:p>
    <w:p w:rsidR="00C4751F" w:rsidRDefault="00040D74" w:rsidP="00AA306E">
      <w:pPr>
        <w:autoSpaceDE w:val="0"/>
        <w:autoSpaceDN w:val="0"/>
        <w:adjustRightInd w:val="0"/>
        <w:spacing w:line="360" w:lineRule="auto"/>
        <w:jc w:val="both"/>
      </w:pPr>
      <w:r>
        <w:t>Un mes</w:t>
      </w:r>
    </w:p>
    <w:p w:rsidR="008A41C3" w:rsidRDefault="008A41C3" w:rsidP="00AA306E">
      <w:pPr>
        <w:autoSpaceDE w:val="0"/>
        <w:autoSpaceDN w:val="0"/>
        <w:adjustRightInd w:val="0"/>
        <w:spacing w:line="360" w:lineRule="auto"/>
        <w:jc w:val="both"/>
      </w:pPr>
    </w:p>
    <w:p w:rsidR="000649B6" w:rsidRPr="00214EDB" w:rsidRDefault="000649B6" w:rsidP="00AA306E">
      <w:pPr>
        <w:autoSpaceDE w:val="0"/>
        <w:autoSpaceDN w:val="0"/>
        <w:adjustRightInd w:val="0"/>
        <w:spacing w:line="360" w:lineRule="auto"/>
        <w:jc w:val="both"/>
      </w:pPr>
    </w:p>
    <w:p w:rsidR="00EC79CB" w:rsidRDefault="00AD09CA" w:rsidP="00AA306E">
      <w:pPr>
        <w:autoSpaceDE w:val="0"/>
        <w:autoSpaceDN w:val="0"/>
        <w:adjustRightInd w:val="0"/>
        <w:spacing w:line="360" w:lineRule="auto"/>
        <w:jc w:val="both"/>
        <w:rPr>
          <w:b/>
        </w:rPr>
      </w:pPr>
      <w:r w:rsidRPr="00742D8E">
        <w:rPr>
          <w:b/>
        </w:rPr>
        <w:t xml:space="preserve">7.4 </w:t>
      </w:r>
      <w:r w:rsidR="00EC79CB" w:rsidRPr="00742D8E">
        <w:rPr>
          <w:b/>
        </w:rPr>
        <w:t>Cronograma de actividades</w:t>
      </w:r>
      <w:r w:rsidR="00541DDF">
        <w:rPr>
          <w:b/>
        </w:rPr>
        <w:t xml:space="preserve"> pa</w:t>
      </w:r>
      <w:r w:rsidR="000649B6">
        <w:rPr>
          <w:b/>
        </w:rPr>
        <w:t>ra el periodo de ejecución del p</w:t>
      </w:r>
      <w:r w:rsidR="00541DDF">
        <w:rPr>
          <w:b/>
        </w:rPr>
        <w:t>royecto</w:t>
      </w:r>
    </w:p>
    <w:p w:rsidR="00CD1C18" w:rsidRDefault="00742D8E" w:rsidP="00AA306E">
      <w:pPr>
        <w:autoSpaceDE w:val="0"/>
        <w:autoSpaceDN w:val="0"/>
        <w:adjustRightInd w:val="0"/>
        <w:spacing w:line="360" w:lineRule="auto"/>
        <w:jc w:val="both"/>
      </w:pPr>
      <w:r w:rsidRPr="00742D8E">
        <w:t>En la Tabla 17 se presenta el cro</w:t>
      </w:r>
      <w:r w:rsidR="00CD1C18" w:rsidRPr="00742D8E">
        <w:t xml:space="preserve">nograma de actividades para el inicio </w:t>
      </w:r>
      <w:r w:rsidR="00541DDF">
        <w:t xml:space="preserve">de ejecución </w:t>
      </w:r>
      <w:r w:rsidR="00CD1C18" w:rsidRPr="00742D8E">
        <w:t>del proyecto</w:t>
      </w:r>
      <w:r>
        <w:t>.</w:t>
      </w:r>
    </w:p>
    <w:p w:rsidR="00742D8E" w:rsidRPr="00742D8E" w:rsidRDefault="00742D8E" w:rsidP="00AA306E">
      <w:pPr>
        <w:autoSpaceDE w:val="0"/>
        <w:autoSpaceDN w:val="0"/>
        <w:adjustRightInd w:val="0"/>
        <w:spacing w:line="360" w:lineRule="auto"/>
        <w:jc w:val="both"/>
      </w:pPr>
    </w:p>
    <w:p w:rsidR="00040D74" w:rsidRDefault="008A41C3" w:rsidP="00040D74">
      <w:pPr>
        <w:autoSpaceDE w:val="0"/>
        <w:autoSpaceDN w:val="0"/>
        <w:adjustRightInd w:val="0"/>
        <w:jc w:val="center"/>
        <w:rPr>
          <w:sz w:val="20"/>
          <w:szCs w:val="20"/>
        </w:rPr>
      </w:pPr>
      <w:r w:rsidRPr="00B17598">
        <w:rPr>
          <w:b/>
          <w:sz w:val="20"/>
          <w:szCs w:val="20"/>
        </w:rPr>
        <w:t>Tabla 17.</w:t>
      </w:r>
      <w:r w:rsidRPr="00B17598">
        <w:rPr>
          <w:sz w:val="20"/>
          <w:szCs w:val="20"/>
        </w:rPr>
        <w:t xml:space="preserve"> </w:t>
      </w:r>
      <w:r w:rsidR="00742D8E" w:rsidRPr="00B17598">
        <w:rPr>
          <w:sz w:val="20"/>
          <w:szCs w:val="20"/>
        </w:rPr>
        <w:t>Cronograma de actividades para el inicio del proyecto</w:t>
      </w:r>
    </w:p>
    <w:tbl>
      <w:tblPr>
        <w:tblW w:w="9423" w:type="dxa"/>
        <w:tblInd w:w="-497" w:type="dxa"/>
        <w:tblCellMar>
          <w:left w:w="70" w:type="dxa"/>
          <w:right w:w="70" w:type="dxa"/>
        </w:tblCellMar>
        <w:tblLook w:val="04A0"/>
      </w:tblPr>
      <w:tblGrid>
        <w:gridCol w:w="5245"/>
        <w:gridCol w:w="851"/>
        <w:gridCol w:w="1701"/>
        <w:gridCol w:w="1626"/>
      </w:tblGrid>
      <w:tr w:rsidR="00040D74" w:rsidRPr="00DF7AD2" w:rsidTr="00040D74">
        <w:trPr>
          <w:trHeight w:val="255"/>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Inicio</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Fin</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Constitución de la compañía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Pr>
                <w:rFonts w:ascii="Calibri" w:eastAsia="Times New Roman" w:hAnsi="Calibri" w:cs="Times New Roman"/>
                <w:color w:val="000000"/>
                <w:sz w:val="20"/>
                <w:szCs w:val="20"/>
                <w:lang w:eastAsia="es-ES"/>
              </w:rPr>
              <w:t>8</w:t>
            </w:r>
            <w:r w:rsidRPr="00DF7AD2">
              <w:rPr>
                <w:rFonts w:ascii="Calibri" w:eastAsia="Times New Roman" w:hAnsi="Calibri" w:cs="Times New Roman"/>
                <w:color w:val="000000"/>
                <w:sz w:val="20"/>
                <w:szCs w:val="20"/>
                <w:lang w:eastAsia="es-ES"/>
              </w:rPr>
              <w:t>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08/07/2010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Reunir documentación requerida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Pr>
                <w:rFonts w:ascii="Calibri" w:eastAsia="Times New Roman" w:hAnsi="Calibri" w:cs="Times New Roman"/>
                <w:color w:val="000000"/>
                <w:sz w:val="20"/>
                <w:szCs w:val="20"/>
                <w:lang w:eastAsia="es-ES"/>
              </w:rPr>
              <w:t>8</w:t>
            </w:r>
            <w:r w:rsidRPr="00DF7AD2">
              <w:rPr>
                <w:rFonts w:ascii="Calibri" w:eastAsia="Times New Roman" w:hAnsi="Calibri" w:cs="Times New Roman"/>
                <w:color w:val="000000"/>
                <w:sz w:val="20"/>
                <w:szCs w:val="20"/>
                <w:lang w:eastAsia="es-ES"/>
              </w:rPr>
              <w:t>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25/03/2010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07/07/2010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SRI</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7d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Pr>
                <w:rFonts w:ascii="Calibri" w:eastAsia="Times New Roman" w:hAnsi="Calibri" w:cs="Times New Roman"/>
                <w:color w:val="000000"/>
                <w:sz w:val="20"/>
                <w:szCs w:val="20"/>
                <w:lang w:eastAsia="es-ES"/>
              </w:rPr>
              <w:t>01</w:t>
            </w:r>
            <w:r w:rsidRPr="00DF7AD2">
              <w:rPr>
                <w:rFonts w:ascii="Calibri" w:eastAsia="Times New Roman" w:hAnsi="Calibri" w:cs="Times New Roman"/>
                <w:color w:val="000000"/>
                <w:sz w:val="20"/>
                <w:szCs w:val="20"/>
                <w:lang w:eastAsia="es-ES"/>
              </w:rPr>
              <w:t>/0</w:t>
            </w:r>
            <w:r>
              <w:rPr>
                <w:rFonts w:ascii="Calibri" w:eastAsia="Times New Roman" w:hAnsi="Calibri" w:cs="Times New Roman"/>
                <w:color w:val="000000"/>
                <w:sz w:val="20"/>
                <w:szCs w:val="20"/>
                <w:lang w:eastAsia="es-ES"/>
              </w:rPr>
              <w:t>7</w:t>
            </w:r>
            <w:r w:rsidRPr="00DF7AD2">
              <w:rPr>
                <w:rFonts w:ascii="Calibri" w:eastAsia="Times New Roman" w:hAnsi="Calibri" w:cs="Times New Roman"/>
                <w:color w:val="000000"/>
                <w:sz w:val="20"/>
                <w:szCs w:val="20"/>
                <w:lang w:eastAsia="es-ES"/>
              </w:rPr>
              <w:t>/2010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Preparación de documentación requerida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Pr>
                <w:rFonts w:ascii="Calibri" w:eastAsia="Times New Roman" w:hAnsi="Calibri" w:cs="Times New Roman"/>
                <w:color w:val="000000"/>
                <w:sz w:val="20"/>
                <w:szCs w:val="20"/>
                <w:lang w:eastAsia="es-ES"/>
              </w:rPr>
              <w:t>01</w:t>
            </w:r>
            <w:r w:rsidRPr="00DF7AD2">
              <w:rPr>
                <w:rFonts w:ascii="Calibri" w:eastAsia="Times New Roman" w:hAnsi="Calibri" w:cs="Times New Roman"/>
                <w:color w:val="000000"/>
                <w:sz w:val="20"/>
                <w:szCs w:val="20"/>
                <w:lang w:eastAsia="es-ES"/>
              </w:rPr>
              <w:t>/0</w:t>
            </w:r>
            <w:r>
              <w:rPr>
                <w:rFonts w:ascii="Calibri" w:eastAsia="Times New Roman" w:hAnsi="Calibri" w:cs="Times New Roman"/>
                <w:color w:val="000000"/>
                <w:sz w:val="20"/>
                <w:szCs w:val="20"/>
                <w:lang w:eastAsia="es-ES"/>
              </w:rPr>
              <w:t>7</w:t>
            </w:r>
            <w:r w:rsidRPr="00DF7AD2">
              <w:rPr>
                <w:rFonts w:ascii="Calibri" w:eastAsia="Times New Roman" w:hAnsi="Calibri" w:cs="Times New Roman"/>
                <w:color w:val="000000"/>
                <w:sz w:val="20"/>
                <w:szCs w:val="20"/>
                <w:lang w:eastAsia="es-ES"/>
              </w:rPr>
              <w:t>/2010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26/03/2010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Registros en el SRI</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Cámara de Comercio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5d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07/07/2010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Preparación de documentación requerida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02/07/2010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Registro en la Cámara de Comercio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05/07/2010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07/07/2010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Escritura de constitución de la compañía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6d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08/07/2010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Respaldo y archivo de documentos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08/07/2010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08/07/2010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Oficina: Búsqueda, Instalación Adecuación</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15d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21/07/2010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Búsqueda y selección de oficina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7d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09/07/2010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Contratación y arrendamiento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13/07/2010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 xml:space="preserve"> Diseño de oficina, planear ubicación</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14/07/2010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15/07/2010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Limpieza, pintura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4d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16/07/2010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21/07/2010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Contratación de servicios básicos: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8d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Gestiones para la instalación de medidor de agua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02/07/2010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Gestiones para la instalación de medidor de teléfono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05/07/2010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06/07/2010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Gestiones para la instalación de medidor de luz</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07/07/2010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08/07/2010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Gestiones para la instalación de internet</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09/07/2010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Permisos de Funcionamiento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8d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Cuerpo de Bomberos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4d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06/07/2010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Municipio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4d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07/07/2010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Gestiones para el financiamiento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6d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08/07/2010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Reunir requisitos para el financiamiento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05/07/2010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Presentar la cotización</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06/07/2010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07/07/2010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Recibir el desembo</w:t>
            </w:r>
            <w:r>
              <w:rPr>
                <w:rFonts w:ascii="Calibri" w:eastAsia="Times New Roman" w:hAnsi="Calibri" w:cs="Times New Roman"/>
                <w:color w:val="000000"/>
                <w:sz w:val="20"/>
                <w:szCs w:val="20"/>
                <w:lang w:eastAsia="es-ES"/>
              </w:rPr>
              <w:t>l</w:t>
            </w:r>
            <w:r w:rsidRPr="00DF7AD2">
              <w:rPr>
                <w:rFonts w:ascii="Calibri" w:eastAsia="Times New Roman" w:hAnsi="Calibri" w:cs="Times New Roman"/>
                <w:color w:val="000000"/>
                <w:sz w:val="20"/>
                <w:szCs w:val="20"/>
                <w:lang w:eastAsia="es-ES"/>
              </w:rPr>
              <w:t>so</w:t>
            </w:r>
            <w:r>
              <w:rPr>
                <w:rFonts w:ascii="Calibri" w:eastAsia="Times New Roman" w:hAnsi="Calibri" w:cs="Times New Roman"/>
                <w:color w:val="000000"/>
                <w:sz w:val="20"/>
                <w:szCs w:val="20"/>
                <w:lang w:eastAsia="es-ES"/>
              </w:rPr>
              <w:t xml:space="preserve"> del crédito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08/07/2010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08/07/2010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Equipamiento de oficina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8d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09/07/2010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20/07/2010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Cotización de Muebles y Equipos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09/07/2010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13/07/2010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Compra de los muebles y equipos de oficina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15/07/2010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15/07/2010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Traslado y ubicación de muebles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16/07/2010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16/07/2010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Traslado e Instalación de equipos de oficinas oficina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19/07/2010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20/07/2010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Selección del software para el registro contable y de nómina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05/07/2010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Suministros de Oficina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4d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06/07/2010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Compra de suministros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02/07/2010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lastRenderedPageBreak/>
              <w:t>Registro de los suministros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05/07/2010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05/07/2010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Adecuación</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06/07/2010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06/07/2010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b/>
                <w:color w:val="000000"/>
                <w:sz w:val="20"/>
                <w:szCs w:val="20"/>
                <w:lang w:eastAsia="es-ES"/>
              </w:rPr>
              <w:t>Selección y reclutamiento  del personal</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24d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19/07/2010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19/08/2010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 xml:space="preserve">Anuncios </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19/07/2010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20/07/2010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Entrevista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7d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29/07/2010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Análisis de  currículos y archivos de documentos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7d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30/07/2010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09/08/2010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Selección</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10/08/2010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9F4155" w:rsidRDefault="00040D74" w:rsidP="00040D74">
            <w:pPr>
              <w:rPr>
                <w:rFonts w:ascii="Calibri" w:eastAsia="Times New Roman" w:hAnsi="Calibri" w:cs="Times New Roman"/>
                <w:b/>
                <w:color w:val="000000"/>
                <w:sz w:val="20"/>
                <w:szCs w:val="20"/>
                <w:lang w:eastAsia="es-ES"/>
              </w:rPr>
            </w:pPr>
            <w:r w:rsidRPr="009F4155">
              <w:rPr>
                <w:rFonts w:ascii="Calibri" w:eastAsia="Times New Roman" w:hAnsi="Calibri" w:cs="Times New Roman"/>
                <w:b/>
                <w:color w:val="000000"/>
                <w:sz w:val="20"/>
                <w:szCs w:val="20"/>
                <w:lang w:eastAsia="es-ES"/>
              </w:rPr>
              <w:t>Capacitación</w:t>
            </w:r>
            <w:r w:rsidR="009F4155">
              <w:rPr>
                <w:rFonts w:ascii="Calibri" w:eastAsia="Times New Roman" w:hAnsi="Calibri" w:cs="Times New Roman"/>
                <w:b/>
                <w:color w:val="000000"/>
                <w:sz w:val="20"/>
                <w:szCs w:val="20"/>
                <w:lang w:eastAsia="es-ES"/>
              </w:rPr>
              <w:t xml:space="preserve"> a empleados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6d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19/08/2010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Preparación del Material para capacitación</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4d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17/08/2010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Capacitación al nuevo personal</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18/08/2010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19/08/2010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Inauguración</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23/08/2010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23/08/2010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Ejecución del plan de mercadeo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19/07/2010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17/08/2010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9F4155">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Contratación de los medios de Publicidad: Internet, Gu</w:t>
            </w:r>
            <w:r w:rsidR="009F4155">
              <w:rPr>
                <w:rFonts w:ascii="Calibri" w:eastAsia="Times New Roman" w:hAnsi="Calibri" w:cs="Times New Roman"/>
                <w:color w:val="000000"/>
                <w:sz w:val="20"/>
                <w:szCs w:val="20"/>
                <w:lang w:eastAsia="es-ES"/>
              </w:rPr>
              <w:t>í</w:t>
            </w:r>
            <w:r w:rsidRPr="00DF7AD2">
              <w:rPr>
                <w:rFonts w:ascii="Calibri" w:eastAsia="Times New Roman" w:hAnsi="Calibri" w:cs="Times New Roman"/>
                <w:color w:val="000000"/>
                <w:sz w:val="20"/>
                <w:szCs w:val="20"/>
                <w:lang w:eastAsia="es-ES"/>
              </w:rPr>
              <w:t>a Telefónica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19/07/2010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20/07/2010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Elaboración de Presentaciones para los futuros clientes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21/07/2010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22/07/2010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9F4155">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 xml:space="preserve">Contactos y </w:t>
            </w:r>
            <w:r w:rsidR="009F4155">
              <w:rPr>
                <w:rFonts w:ascii="Calibri" w:eastAsia="Times New Roman" w:hAnsi="Calibri" w:cs="Times New Roman"/>
                <w:color w:val="000000"/>
                <w:sz w:val="20"/>
                <w:szCs w:val="20"/>
                <w:lang w:eastAsia="es-ES"/>
              </w:rPr>
              <w:t>p</w:t>
            </w:r>
            <w:r w:rsidRPr="00DF7AD2">
              <w:rPr>
                <w:rFonts w:ascii="Calibri" w:eastAsia="Times New Roman" w:hAnsi="Calibri" w:cs="Times New Roman"/>
                <w:color w:val="000000"/>
                <w:sz w:val="20"/>
                <w:szCs w:val="20"/>
                <w:lang w:eastAsia="es-ES"/>
              </w:rPr>
              <w:t>resentaciones a las Asociaciones</w:t>
            </w:r>
            <w:r w:rsidR="009F4155">
              <w:rPr>
                <w:rFonts w:ascii="Calibri" w:eastAsia="Times New Roman" w:hAnsi="Calibri" w:cs="Times New Roman"/>
                <w:color w:val="000000"/>
                <w:sz w:val="20"/>
                <w:szCs w:val="20"/>
                <w:lang w:eastAsia="es-ES"/>
              </w:rPr>
              <w:t xml:space="preserve"> y Cámaras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23/07/2010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26/07/2010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Planificación de búsqueda de clientes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5d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27/07/2010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02/08/2010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Ubicación de clientes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04/08/2010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06/08/2010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9F4155">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Artículos y presentaciones para la pren</w:t>
            </w:r>
            <w:r w:rsidR="009F4155">
              <w:rPr>
                <w:rFonts w:ascii="Calibri" w:eastAsia="Times New Roman" w:hAnsi="Calibri" w:cs="Times New Roman"/>
                <w:color w:val="000000"/>
                <w:sz w:val="20"/>
                <w:szCs w:val="20"/>
                <w:lang w:eastAsia="es-ES"/>
              </w:rPr>
              <w:t>s</w:t>
            </w:r>
            <w:r w:rsidRPr="00DF7AD2">
              <w:rPr>
                <w:rFonts w:ascii="Calibri" w:eastAsia="Times New Roman" w:hAnsi="Calibri" w:cs="Times New Roman"/>
                <w:color w:val="000000"/>
                <w:sz w:val="20"/>
                <w:szCs w:val="20"/>
                <w:lang w:eastAsia="es-ES"/>
              </w:rPr>
              <w:t>a</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5d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09/08/2010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13/08/2010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Elaboración de trípticos, tarjetas, adornos</w:t>
            </w:r>
            <w:r w:rsidR="009F4155">
              <w:rPr>
                <w:rFonts w:ascii="Calibri" w:eastAsia="Times New Roman" w:hAnsi="Calibri" w:cs="Times New Roman"/>
                <w:color w:val="000000"/>
                <w:sz w:val="20"/>
                <w:szCs w:val="20"/>
                <w:lang w:eastAsia="es-ES"/>
              </w:rPr>
              <w:t xml:space="preserve"> promocionales</w:t>
            </w:r>
            <w:r w:rsidRPr="00DF7AD2">
              <w:rPr>
                <w:rFonts w:ascii="Calibri" w:eastAsia="Times New Roman" w:hAnsi="Calibri" w:cs="Times New Roman"/>
                <w:color w:val="000000"/>
                <w:sz w:val="20"/>
                <w:szCs w:val="20"/>
                <w:lang w:eastAsia="es-ES"/>
              </w:rPr>
              <w:t xml:space="preserve"> </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16/08/2010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17/08/2010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Producción de Servicios en Periodos de Pruebas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30d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23/08/2010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01/10/2010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Elaboración de cronogramas estándares para proyectos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5d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23/08/2010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27/08/2010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Ejecución de ventas de Servicios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15d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30/08/2010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17/09/2010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Elaboración de políticas y procedimientos internos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9F4155">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w:t>
            </w:r>
            <w:r w:rsidR="009F4155">
              <w:rPr>
                <w:rFonts w:ascii="Calibri" w:eastAsia="Times New Roman" w:hAnsi="Calibri" w:cs="Times New Roman"/>
                <w:color w:val="000000"/>
                <w:sz w:val="20"/>
                <w:szCs w:val="20"/>
                <w:lang w:eastAsia="es-ES"/>
              </w:rPr>
              <w:t>5</w:t>
            </w:r>
            <w:r w:rsidRPr="00DF7AD2">
              <w:rPr>
                <w:rFonts w:ascii="Calibri" w:eastAsia="Times New Roman" w:hAnsi="Calibri" w:cs="Times New Roman"/>
                <w:color w:val="000000"/>
                <w:sz w:val="20"/>
                <w:szCs w:val="20"/>
                <w:lang w:eastAsia="es-ES"/>
              </w:rPr>
              <w:t>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20/09/2010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9F4155">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0</w:t>
            </w:r>
            <w:r w:rsidR="009F4155">
              <w:rPr>
                <w:rFonts w:ascii="Calibri" w:eastAsia="Times New Roman" w:hAnsi="Calibri" w:cs="Times New Roman"/>
                <w:color w:val="000000"/>
                <w:sz w:val="20"/>
                <w:szCs w:val="20"/>
                <w:lang w:eastAsia="es-ES"/>
              </w:rPr>
              <w:t>6</w:t>
            </w:r>
            <w:r w:rsidRPr="00DF7AD2">
              <w:rPr>
                <w:rFonts w:ascii="Calibri" w:eastAsia="Times New Roman" w:hAnsi="Calibri" w:cs="Times New Roman"/>
                <w:color w:val="000000"/>
                <w:sz w:val="20"/>
                <w:szCs w:val="20"/>
                <w:lang w:eastAsia="es-ES"/>
              </w:rPr>
              <w:t>/10/2010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b/>
                <w:color w:val="000000"/>
                <w:sz w:val="20"/>
                <w:szCs w:val="20"/>
                <w:lang w:eastAsia="es-ES"/>
              </w:rPr>
            </w:pPr>
            <w:r w:rsidRPr="00DF7AD2">
              <w:rPr>
                <w:rFonts w:ascii="Calibri" w:eastAsia="Times New Roman" w:hAnsi="Calibri" w:cs="Times New Roman"/>
                <w:b/>
                <w:color w:val="000000"/>
                <w:sz w:val="20"/>
                <w:szCs w:val="20"/>
                <w:lang w:eastAsia="es-ES"/>
              </w:rPr>
              <w:t>Producción de Servicios  con objetivos de Ventas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4d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11/10/2010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14/10/2010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Revisión y control de los logros obtenidos</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11/10/2010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12/10/2010 19:00</w:t>
            </w:r>
          </w:p>
        </w:tc>
      </w:tr>
      <w:tr w:rsidR="00040D74" w:rsidRPr="00DF7AD2" w:rsidTr="00040D74">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040D74" w:rsidRPr="00DF7AD2" w:rsidRDefault="00040D74" w:rsidP="009F4155">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 xml:space="preserve">Determinación de </w:t>
            </w:r>
            <w:r w:rsidR="009F4155">
              <w:rPr>
                <w:rFonts w:ascii="Calibri" w:eastAsia="Times New Roman" w:hAnsi="Calibri" w:cs="Times New Roman"/>
                <w:color w:val="000000"/>
                <w:sz w:val="20"/>
                <w:szCs w:val="20"/>
                <w:lang w:eastAsia="es-ES"/>
              </w:rPr>
              <w:t>a</w:t>
            </w:r>
            <w:r w:rsidRPr="00DF7AD2">
              <w:rPr>
                <w:rFonts w:ascii="Calibri" w:eastAsia="Times New Roman" w:hAnsi="Calibri" w:cs="Times New Roman"/>
                <w:color w:val="000000"/>
                <w:sz w:val="20"/>
                <w:szCs w:val="20"/>
                <w:lang w:eastAsia="es-ES"/>
              </w:rPr>
              <w:t>justes para el siguiente periodo</w:t>
            </w:r>
          </w:p>
        </w:tc>
        <w:tc>
          <w:tcPr>
            <w:tcW w:w="85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2d</w:t>
            </w:r>
          </w:p>
        </w:tc>
        <w:tc>
          <w:tcPr>
            <w:tcW w:w="1701"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13/10/2010 9:00</w:t>
            </w:r>
          </w:p>
        </w:tc>
        <w:tc>
          <w:tcPr>
            <w:tcW w:w="1626" w:type="dxa"/>
            <w:tcBorders>
              <w:top w:val="nil"/>
              <w:left w:val="nil"/>
              <w:bottom w:val="single" w:sz="4" w:space="0" w:color="auto"/>
              <w:right w:val="single" w:sz="4" w:space="0" w:color="auto"/>
            </w:tcBorders>
            <w:shd w:val="clear" w:color="auto" w:fill="auto"/>
            <w:noWrap/>
            <w:vAlign w:val="bottom"/>
            <w:hideMark/>
          </w:tcPr>
          <w:p w:rsidR="00040D74" w:rsidRPr="00DF7AD2" w:rsidRDefault="00040D74" w:rsidP="00040D74">
            <w:pPr>
              <w:jc w:val="right"/>
              <w:rPr>
                <w:rFonts w:ascii="Calibri" w:eastAsia="Times New Roman" w:hAnsi="Calibri" w:cs="Times New Roman"/>
                <w:color w:val="000000"/>
                <w:sz w:val="20"/>
                <w:szCs w:val="20"/>
                <w:lang w:eastAsia="es-ES"/>
              </w:rPr>
            </w:pPr>
            <w:r w:rsidRPr="00DF7AD2">
              <w:rPr>
                <w:rFonts w:ascii="Calibri" w:eastAsia="Times New Roman" w:hAnsi="Calibri" w:cs="Times New Roman"/>
                <w:color w:val="000000"/>
                <w:sz w:val="20"/>
                <w:szCs w:val="20"/>
                <w:lang w:eastAsia="es-ES"/>
              </w:rPr>
              <w:t>14/10/2010 19:00</w:t>
            </w:r>
          </w:p>
        </w:tc>
      </w:tr>
    </w:tbl>
    <w:p w:rsidR="00040D74" w:rsidRDefault="00040D74" w:rsidP="00040D74">
      <w:pPr>
        <w:autoSpaceDE w:val="0"/>
        <w:autoSpaceDN w:val="0"/>
        <w:adjustRightInd w:val="0"/>
        <w:jc w:val="center"/>
        <w:rPr>
          <w:sz w:val="20"/>
          <w:szCs w:val="20"/>
        </w:rPr>
      </w:pPr>
    </w:p>
    <w:p w:rsidR="00040D74" w:rsidRDefault="00040D74" w:rsidP="00040D74">
      <w:r>
        <w:br w:type="page"/>
      </w:r>
    </w:p>
    <w:p w:rsidR="00040D74" w:rsidRDefault="00040D74" w:rsidP="008A41C3">
      <w:pPr>
        <w:autoSpaceDE w:val="0"/>
        <w:autoSpaceDN w:val="0"/>
        <w:adjustRightInd w:val="0"/>
        <w:jc w:val="center"/>
        <w:rPr>
          <w:sz w:val="20"/>
          <w:szCs w:val="20"/>
        </w:rPr>
      </w:pPr>
    </w:p>
    <w:p w:rsidR="00AD09CA" w:rsidRPr="00831A42" w:rsidRDefault="00AD09CA" w:rsidP="005A4EE4">
      <w:pPr>
        <w:autoSpaceDE w:val="0"/>
        <w:autoSpaceDN w:val="0"/>
        <w:adjustRightInd w:val="0"/>
        <w:spacing w:line="360" w:lineRule="auto"/>
        <w:jc w:val="center"/>
        <w:rPr>
          <w:b/>
          <w:sz w:val="24"/>
          <w:szCs w:val="24"/>
        </w:rPr>
      </w:pPr>
      <w:r w:rsidRPr="00831A42">
        <w:rPr>
          <w:b/>
          <w:sz w:val="24"/>
          <w:szCs w:val="24"/>
        </w:rPr>
        <w:t>8. PRESUPUESTO</w:t>
      </w:r>
    </w:p>
    <w:p w:rsidR="00AD09CA" w:rsidRPr="00831A42" w:rsidRDefault="00AD09CA" w:rsidP="008A41C3">
      <w:pPr>
        <w:autoSpaceDE w:val="0"/>
        <w:autoSpaceDN w:val="0"/>
        <w:adjustRightInd w:val="0"/>
        <w:spacing w:line="360" w:lineRule="auto"/>
        <w:jc w:val="center"/>
      </w:pPr>
    </w:p>
    <w:p w:rsidR="005A4EE4" w:rsidRPr="006D701E" w:rsidRDefault="005A4EE4" w:rsidP="008A41C3">
      <w:pPr>
        <w:autoSpaceDE w:val="0"/>
        <w:autoSpaceDN w:val="0"/>
        <w:adjustRightInd w:val="0"/>
        <w:spacing w:line="360" w:lineRule="auto"/>
        <w:jc w:val="center"/>
      </w:pPr>
    </w:p>
    <w:p w:rsidR="00AD09CA" w:rsidRDefault="00AD09CA" w:rsidP="00AA306E">
      <w:pPr>
        <w:autoSpaceDE w:val="0"/>
        <w:autoSpaceDN w:val="0"/>
        <w:adjustRightInd w:val="0"/>
        <w:spacing w:line="360" w:lineRule="auto"/>
        <w:jc w:val="both"/>
        <w:rPr>
          <w:b/>
        </w:rPr>
      </w:pPr>
      <w:r w:rsidRPr="00C12071">
        <w:rPr>
          <w:b/>
        </w:rPr>
        <w:t>8.</w:t>
      </w:r>
      <w:r w:rsidR="00F73E29" w:rsidRPr="00C12071">
        <w:rPr>
          <w:b/>
        </w:rPr>
        <w:t>1</w:t>
      </w:r>
      <w:r w:rsidR="008C3BE7">
        <w:rPr>
          <w:b/>
        </w:rPr>
        <w:t>.</w:t>
      </w:r>
      <w:r w:rsidRPr="00C12071">
        <w:rPr>
          <w:b/>
        </w:rPr>
        <w:t xml:space="preserve"> </w:t>
      </w:r>
      <w:r w:rsidR="003A54CC" w:rsidRPr="00C12071">
        <w:rPr>
          <w:b/>
        </w:rPr>
        <w:t>Tecnología</w:t>
      </w:r>
      <w:r w:rsidR="00742D8E">
        <w:rPr>
          <w:b/>
        </w:rPr>
        <w:t xml:space="preserve"> y e</w:t>
      </w:r>
      <w:r w:rsidRPr="00C12071">
        <w:rPr>
          <w:b/>
        </w:rPr>
        <w:t>quipos</w:t>
      </w:r>
    </w:p>
    <w:p w:rsidR="00742D8E" w:rsidRPr="00742D8E" w:rsidRDefault="00742D8E" w:rsidP="00AA306E">
      <w:pPr>
        <w:autoSpaceDE w:val="0"/>
        <w:autoSpaceDN w:val="0"/>
        <w:adjustRightInd w:val="0"/>
        <w:spacing w:line="360" w:lineRule="auto"/>
        <w:jc w:val="both"/>
      </w:pPr>
      <w:r w:rsidRPr="00742D8E">
        <w:t>En la Tabla 18 se detallan el hardware a ser utilizado en el proyecto.</w:t>
      </w:r>
    </w:p>
    <w:p w:rsidR="00742D8E" w:rsidRPr="00241C1E" w:rsidRDefault="00742D8E" w:rsidP="00AA306E">
      <w:pPr>
        <w:autoSpaceDE w:val="0"/>
        <w:autoSpaceDN w:val="0"/>
        <w:adjustRightInd w:val="0"/>
        <w:spacing w:line="360" w:lineRule="auto"/>
        <w:jc w:val="both"/>
      </w:pPr>
    </w:p>
    <w:p w:rsidR="008A41C3" w:rsidRPr="00BF7C7C" w:rsidRDefault="008A41C3" w:rsidP="008A41C3">
      <w:pPr>
        <w:autoSpaceDE w:val="0"/>
        <w:autoSpaceDN w:val="0"/>
        <w:adjustRightInd w:val="0"/>
        <w:jc w:val="center"/>
        <w:rPr>
          <w:rFonts w:cs="Calibri-Bold"/>
          <w:b/>
          <w:bCs/>
        </w:rPr>
      </w:pPr>
      <w:r w:rsidRPr="00742D8E">
        <w:rPr>
          <w:b/>
          <w:sz w:val="20"/>
          <w:szCs w:val="20"/>
        </w:rPr>
        <w:t>Tabla 18.</w:t>
      </w:r>
      <w:r w:rsidRPr="00742D8E">
        <w:rPr>
          <w:sz w:val="20"/>
          <w:szCs w:val="20"/>
        </w:rPr>
        <w:t xml:space="preserve"> </w:t>
      </w:r>
      <w:r w:rsidR="00742D8E" w:rsidRPr="00742D8E">
        <w:rPr>
          <w:sz w:val="20"/>
          <w:szCs w:val="20"/>
        </w:rPr>
        <w:t>Computadoras</w:t>
      </w:r>
    </w:p>
    <w:tbl>
      <w:tblPr>
        <w:tblW w:w="5465" w:type="dxa"/>
        <w:jc w:val="center"/>
        <w:tblCellMar>
          <w:left w:w="70" w:type="dxa"/>
          <w:right w:w="70" w:type="dxa"/>
        </w:tblCellMar>
        <w:tblLook w:val="04A0"/>
      </w:tblPr>
      <w:tblGrid>
        <w:gridCol w:w="1065"/>
        <w:gridCol w:w="2300"/>
        <w:gridCol w:w="1200"/>
        <w:gridCol w:w="900"/>
      </w:tblGrid>
      <w:tr w:rsidR="0039732B" w:rsidRPr="003B2FE3" w:rsidTr="002B75E1">
        <w:trPr>
          <w:trHeight w:val="34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32B" w:rsidRPr="003B2FE3" w:rsidRDefault="0039732B" w:rsidP="00253A59">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Cantidad</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rsidR="0039732B" w:rsidRPr="003B2FE3" w:rsidRDefault="00D9557C" w:rsidP="00253A59">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Muebles y e</w:t>
            </w:r>
            <w:r w:rsidR="0039732B" w:rsidRPr="003B2FE3">
              <w:rPr>
                <w:rFonts w:ascii="Calibri" w:eastAsia="Times New Roman" w:hAnsi="Calibri" w:cs="Times New Roman"/>
                <w:b/>
                <w:bCs/>
                <w:color w:val="000000"/>
                <w:sz w:val="18"/>
                <w:szCs w:val="18"/>
                <w:lang w:eastAsia="es-ES"/>
              </w:rPr>
              <w:t>nseres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9732B" w:rsidRPr="003B2FE3" w:rsidRDefault="0039732B" w:rsidP="00253A59">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Valor</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9732B" w:rsidRPr="003B2FE3" w:rsidRDefault="00D9557C" w:rsidP="00253A59">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Total</w:t>
            </w:r>
          </w:p>
        </w:tc>
      </w:tr>
      <w:tr w:rsidR="0039732B" w:rsidRPr="003B2FE3" w:rsidTr="002B75E1">
        <w:trPr>
          <w:trHeight w:val="284"/>
          <w:jc w:val="center"/>
        </w:trPr>
        <w:tc>
          <w:tcPr>
            <w:tcW w:w="1065" w:type="dxa"/>
            <w:tcBorders>
              <w:top w:val="nil"/>
              <w:left w:val="single" w:sz="4" w:space="0" w:color="auto"/>
              <w:bottom w:val="single" w:sz="4" w:space="0" w:color="auto"/>
              <w:right w:val="single" w:sz="4" w:space="0" w:color="auto"/>
            </w:tcBorders>
            <w:shd w:val="clear" w:color="auto" w:fill="auto"/>
            <w:noWrap/>
            <w:vAlign w:val="center"/>
            <w:hideMark/>
          </w:tcPr>
          <w:p w:rsidR="0039732B" w:rsidRPr="003B2FE3" w:rsidRDefault="0039732B" w:rsidP="002B75E1">
            <w:pPr>
              <w:jc w:val="center"/>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1</w:t>
            </w:r>
          </w:p>
        </w:tc>
        <w:tc>
          <w:tcPr>
            <w:tcW w:w="2300" w:type="dxa"/>
            <w:tcBorders>
              <w:top w:val="nil"/>
              <w:left w:val="nil"/>
              <w:bottom w:val="single" w:sz="4" w:space="0" w:color="auto"/>
              <w:right w:val="single" w:sz="4" w:space="0" w:color="auto"/>
            </w:tcBorders>
            <w:shd w:val="clear" w:color="000000" w:fill="FFFFFF"/>
            <w:noWrap/>
            <w:vAlign w:val="center"/>
            <w:hideMark/>
          </w:tcPr>
          <w:p w:rsidR="0039732B" w:rsidRPr="003B2FE3" w:rsidRDefault="0039732B" w:rsidP="002B75E1">
            <w:pPr>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Laptop</w:t>
            </w:r>
          </w:p>
        </w:tc>
        <w:tc>
          <w:tcPr>
            <w:tcW w:w="1200" w:type="dxa"/>
            <w:tcBorders>
              <w:top w:val="nil"/>
              <w:left w:val="nil"/>
              <w:bottom w:val="single" w:sz="4" w:space="0" w:color="auto"/>
              <w:right w:val="single" w:sz="4" w:space="0" w:color="auto"/>
            </w:tcBorders>
            <w:shd w:val="clear" w:color="auto" w:fill="auto"/>
            <w:noWrap/>
            <w:vAlign w:val="center"/>
            <w:hideMark/>
          </w:tcPr>
          <w:p w:rsidR="0039732B" w:rsidRPr="003B2FE3" w:rsidRDefault="0039732B"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800,00</w:t>
            </w:r>
          </w:p>
        </w:tc>
        <w:tc>
          <w:tcPr>
            <w:tcW w:w="900" w:type="dxa"/>
            <w:tcBorders>
              <w:top w:val="nil"/>
              <w:left w:val="nil"/>
              <w:bottom w:val="single" w:sz="4" w:space="0" w:color="auto"/>
              <w:right w:val="single" w:sz="4" w:space="0" w:color="auto"/>
            </w:tcBorders>
            <w:shd w:val="clear" w:color="auto" w:fill="auto"/>
            <w:noWrap/>
            <w:vAlign w:val="center"/>
            <w:hideMark/>
          </w:tcPr>
          <w:p w:rsidR="0039732B" w:rsidRPr="003B2FE3" w:rsidRDefault="0039732B"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800,00</w:t>
            </w:r>
          </w:p>
        </w:tc>
      </w:tr>
      <w:tr w:rsidR="0039732B" w:rsidRPr="003B2FE3" w:rsidTr="002B75E1">
        <w:trPr>
          <w:trHeight w:val="284"/>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32B" w:rsidRPr="003B2FE3" w:rsidRDefault="0039732B" w:rsidP="002B75E1">
            <w:pPr>
              <w:jc w:val="center"/>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7</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rsidR="0039732B" w:rsidRPr="003B2FE3" w:rsidRDefault="0039732B" w:rsidP="002B75E1">
            <w:pPr>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Computadoras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9732B" w:rsidRPr="003B2FE3" w:rsidRDefault="0039732B"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740,00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9732B" w:rsidRPr="003B2FE3" w:rsidRDefault="0039732B"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5.180,00</w:t>
            </w:r>
          </w:p>
        </w:tc>
      </w:tr>
      <w:tr w:rsidR="0039732B" w:rsidRPr="003B2FE3" w:rsidTr="002B75E1">
        <w:trPr>
          <w:trHeight w:val="284"/>
          <w:jc w:val="center"/>
        </w:trPr>
        <w:tc>
          <w:tcPr>
            <w:tcW w:w="45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32B" w:rsidRPr="003B2FE3" w:rsidRDefault="000A1A76" w:rsidP="002B75E1">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TOTAL</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9732B" w:rsidRPr="003B2FE3" w:rsidRDefault="0039732B" w:rsidP="002B75E1">
            <w:pPr>
              <w:jc w:val="right"/>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5.980.00</w:t>
            </w:r>
          </w:p>
        </w:tc>
      </w:tr>
    </w:tbl>
    <w:p w:rsidR="00F73E29" w:rsidRDefault="00F73E29" w:rsidP="00AA306E">
      <w:pPr>
        <w:autoSpaceDE w:val="0"/>
        <w:autoSpaceDN w:val="0"/>
        <w:adjustRightInd w:val="0"/>
        <w:spacing w:line="360" w:lineRule="auto"/>
        <w:jc w:val="both"/>
      </w:pPr>
    </w:p>
    <w:p w:rsidR="00AD09CA" w:rsidRPr="00C12071" w:rsidRDefault="00AD09CA" w:rsidP="00AA306E">
      <w:pPr>
        <w:autoSpaceDE w:val="0"/>
        <w:autoSpaceDN w:val="0"/>
        <w:adjustRightInd w:val="0"/>
        <w:spacing w:line="360" w:lineRule="auto"/>
        <w:jc w:val="both"/>
        <w:rPr>
          <w:b/>
        </w:rPr>
      </w:pPr>
      <w:r w:rsidRPr="00C12071">
        <w:rPr>
          <w:b/>
        </w:rPr>
        <w:t>8.</w:t>
      </w:r>
      <w:r w:rsidR="00181644" w:rsidRPr="00C12071">
        <w:rPr>
          <w:b/>
        </w:rPr>
        <w:t>2</w:t>
      </w:r>
      <w:r w:rsidR="008C3BE7">
        <w:rPr>
          <w:b/>
        </w:rPr>
        <w:t>.</w:t>
      </w:r>
      <w:r w:rsidR="00F771BD">
        <w:rPr>
          <w:b/>
        </w:rPr>
        <w:t xml:space="preserve"> Estructura y obras </w:t>
      </w:r>
      <w:r w:rsidRPr="00C12071">
        <w:rPr>
          <w:b/>
        </w:rPr>
        <w:t>civil</w:t>
      </w:r>
      <w:r w:rsidR="00241C1E">
        <w:rPr>
          <w:b/>
        </w:rPr>
        <w:t>es</w:t>
      </w:r>
    </w:p>
    <w:p w:rsidR="006D701E" w:rsidRDefault="00742D8E" w:rsidP="00AA306E">
      <w:pPr>
        <w:autoSpaceDE w:val="0"/>
        <w:autoSpaceDN w:val="0"/>
        <w:adjustRightInd w:val="0"/>
        <w:spacing w:line="360" w:lineRule="auto"/>
        <w:jc w:val="both"/>
      </w:pPr>
      <w:r>
        <w:t>En la Tabla 19 se presentan los costos de arriendo de oficina y la inversión por garantía</w:t>
      </w:r>
      <w:r w:rsidR="00EB7A85">
        <w:t>. E</w:t>
      </w:r>
      <w:r w:rsidR="00BA2AEC">
        <w:t>n la Tabla 20 se presentan los costos por adecuaciones para</w:t>
      </w:r>
      <w:r>
        <w:t xml:space="preserve"> la o</w:t>
      </w:r>
      <w:r w:rsidR="00F73E29">
        <w:t>ficina de 80 metros cuadrados</w:t>
      </w:r>
      <w:r w:rsidR="00BA2AEC">
        <w:t>.</w:t>
      </w:r>
    </w:p>
    <w:p w:rsidR="00BA2AEC" w:rsidRDefault="00BA2AEC" w:rsidP="00AA306E">
      <w:pPr>
        <w:autoSpaceDE w:val="0"/>
        <w:autoSpaceDN w:val="0"/>
        <w:adjustRightInd w:val="0"/>
        <w:spacing w:line="360" w:lineRule="auto"/>
        <w:jc w:val="both"/>
      </w:pPr>
    </w:p>
    <w:p w:rsidR="008A41C3" w:rsidRPr="00BA2AEC" w:rsidRDefault="008A41C3" w:rsidP="008A41C3">
      <w:pPr>
        <w:autoSpaceDE w:val="0"/>
        <w:autoSpaceDN w:val="0"/>
        <w:adjustRightInd w:val="0"/>
        <w:jc w:val="center"/>
        <w:rPr>
          <w:rFonts w:cs="Calibri-Bold"/>
          <w:b/>
          <w:bCs/>
          <w:sz w:val="20"/>
          <w:szCs w:val="20"/>
        </w:rPr>
      </w:pPr>
      <w:r w:rsidRPr="00BA2AEC">
        <w:rPr>
          <w:b/>
          <w:sz w:val="20"/>
          <w:szCs w:val="20"/>
        </w:rPr>
        <w:t>Tabla 19.</w:t>
      </w:r>
      <w:r w:rsidRPr="00BA2AEC">
        <w:rPr>
          <w:sz w:val="20"/>
          <w:szCs w:val="20"/>
        </w:rPr>
        <w:t xml:space="preserve"> </w:t>
      </w:r>
      <w:r w:rsidR="00BA2AEC" w:rsidRPr="00BA2AEC">
        <w:rPr>
          <w:rFonts w:ascii="Calibri" w:eastAsia="Times New Roman" w:hAnsi="Calibri" w:cs="Times New Roman"/>
          <w:bCs/>
          <w:color w:val="000000"/>
          <w:sz w:val="20"/>
          <w:szCs w:val="20"/>
          <w:lang w:eastAsia="es-ES"/>
        </w:rPr>
        <w:t>Costos de arriendo de oficina y garantía</w:t>
      </w:r>
    </w:p>
    <w:tbl>
      <w:tblPr>
        <w:tblW w:w="4740" w:type="dxa"/>
        <w:jc w:val="center"/>
        <w:tblCellMar>
          <w:left w:w="70" w:type="dxa"/>
          <w:right w:w="70" w:type="dxa"/>
        </w:tblCellMar>
        <w:tblLook w:val="04A0"/>
      </w:tblPr>
      <w:tblGrid>
        <w:gridCol w:w="1960"/>
        <w:gridCol w:w="1000"/>
        <w:gridCol w:w="880"/>
        <w:gridCol w:w="900"/>
      </w:tblGrid>
      <w:tr w:rsidR="00F73E29" w:rsidRPr="003B2FE3" w:rsidTr="003D3C96">
        <w:trPr>
          <w:trHeight w:val="340"/>
          <w:jc w:val="center"/>
        </w:trPr>
        <w:tc>
          <w:tcPr>
            <w:tcW w:w="1960" w:type="dxa"/>
            <w:tcBorders>
              <w:top w:val="single" w:sz="4" w:space="0" w:color="auto"/>
              <w:left w:val="single" w:sz="4" w:space="0" w:color="auto"/>
              <w:bottom w:val="single" w:sz="4" w:space="0" w:color="auto"/>
              <w:right w:val="nil"/>
            </w:tcBorders>
            <w:shd w:val="clear" w:color="auto" w:fill="auto"/>
            <w:noWrap/>
            <w:vAlign w:val="center"/>
            <w:hideMark/>
          </w:tcPr>
          <w:p w:rsidR="00F73E29" w:rsidRPr="003B2FE3" w:rsidRDefault="00D9557C" w:rsidP="002B75E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Costo a</w:t>
            </w:r>
            <w:r w:rsidR="006637AD" w:rsidRPr="003B2FE3">
              <w:rPr>
                <w:rFonts w:ascii="Calibri" w:eastAsia="Times New Roman" w:hAnsi="Calibri" w:cs="Times New Roman"/>
                <w:b/>
                <w:bCs/>
                <w:color w:val="000000"/>
                <w:sz w:val="18"/>
                <w:szCs w:val="18"/>
                <w:lang w:eastAsia="es-ES"/>
              </w:rPr>
              <w:t>rriendo</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E29" w:rsidRPr="003B2FE3" w:rsidRDefault="00F73E29" w:rsidP="002B75E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Mensual</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73E29" w:rsidRPr="003B2FE3" w:rsidRDefault="00F73E29" w:rsidP="002B75E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Año 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3E29" w:rsidRPr="003B2FE3" w:rsidRDefault="00F73E29" w:rsidP="002B75E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Anual</w:t>
            </w:r>
          </w:p>
        </w:tc>
      </w:tr>
      <w:tr w:rsidR="00F73E29" w:rsidRPr="003B2FE3" w:rsidTr="003D3C96">
        <w:trPr>
          <w:trHeight w:val="284"/>
          <w:jc w:val="center"/>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E29" w:rsidRPr="003B2FE3" w:rsidRDefault="00D9557C" w:rsidP="002B75E1">
            <w:pPr>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Depósito en g</w:t>
            </w:r>
            <w:r w:rsidR="00F73E29" w:rsidRPr="003B2FE3">
              <w:rPr>
                <w:rFonts w:ascii="Calibri" w:eastAsia="Times New Roman" w:hAnsi="Calibri" w:cs="Times New Roman"/>
                <w:bCs/>
                <w:color w:val="000000"/>
                <w:sz w:val="18"/>
                <w:szCs w:val="18"/>
                <w:lang w:eastAsia="es-ES"/>
              </w:rPr>
              <w:t>arantía</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Cs/>
                <w:color w:val="000000"/>
                <w:sz w:val="18"/>
                <w:szCs w:val="18"/>
                <w:lang w:eastAsia="es-ES"/>
              </w:rPr>
            </w:pP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500</w:t>
            </w:r>
            <w:r w:rsidR="003D3C96">
              <w:rPr>
                <w:rFonts w:ascii="Calibri" w:eastAsia="Times New Roman" w:hAnsi="Calibri" w:cs="Times New Roman"/>
                <w:bCs/>
                <w:color w:val="000000"/>
                <w:sz w:val="18"/>
                <w:szCs w:val="18"/>
                <w:lang w:eastAsia="es-ES"/>
              </w:rPr>
              <w:t>,00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Cs/>
                <w:color w:val="000000"/>
                <w:sz w:val="18"/>
                <w:szCs w:val="18"/>
                <w:lang w:eastAsia="es-ES"/>
              </w:rPr>
            </w:pPr>
          </w:p>
        </w:tc>
      </w:tr>
      <w:tr w:rsidR="00F73E29" w:rsidRPr="003B2FE3" w:rsidTr="003D3C96">
        <w:trPr>
          <w:trHeight w:val="284"/>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F73E29" w:rsidRPr="003B2FE3" w:rsidRDefault="00F73E29" w:rsidP="002B75E1">
            <w:pPr>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Arriendo</w:t>
            </w:r>
          </w:p>
        </w:tc>
        <w:tc>
          <w:tcPr>
            <w:tcW w:w="1000" w:type="dxa"/>
            <w:tcBorders>
              <w:top w:val="nil"/>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350</w:t>
            </w:r>
            <w:r w:rsidR="003D3C96">
              <w:rPr>
                <w:rFonts w:ascii="Calibri" w:eastAsia="Times New Roman" w:hAnsi="Calibri" w:cs="Times New Roman"/>
                <w:bCs/>
                <w:color w:val="000000"/>
                <w:sz w:val="18"/>
                <w:szCs w:val="18"/>
                <w:lang w:eastAsia="es-ES"/>
              </w:rPr>
              <w:t>,00</w:t>
            </w:r>
          </w:p>
        </w:tc>
        <w:tc>
          <w:tcPr>
            <w:tcW w:w="880" w:type="dxa"/>
            <w:tcBorders>
              <w:top w:val="nil"/>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Cs/>
                <w:color w:val="000000"/>
                <w:sz w:val="18"/>
                <w:szCs w:val="18"/>
                <w:lang w:eastAsia="es-ES"/>
              </w:rPr>
            </w:pPr>
          </w:p>
        </w:tc>
        <w:tc>
          <w:tcPr>
            <w:tcW w:w="900" w:type="dxa"/>
            <w:tcBorders>
              <w:top w:val="nil"/>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Cs/>
                <w:color w:val="000000"/>
                <w:sz w:val="18"/>
                <w:szCs w:val="18"/>
                <w:lang w:eastAsia="es-ES"/>
              </w:rPr>
            </w:pPr>
            <w:r w:rsidRPr="003B2FE3">
              <w:rPr>
                <w:rFonts w:ascii="Calibri" w:eastAsia="Times New Roman" w:hAnsi="Calibri" w:cs="Times New Roman"/>
                <w:bCs/>
                <w:color w:val="000000"/>
                <w:sz w:val="18"/>
                <w:szCs w:val="18"/>
                <w:lang w:eastAsia="es-ES"/>
              </w:rPr>
              <w:t>4200</w:t>
            </w:r>
            <w:r w:rsidR="003D3C96">
              <w:rPr>
                <w:rFonts w:ascii="Calibri" w:eastAsia="Times New Roman" w:hAnsi="Calibri" w:cs="Times New Roman"/>
                <w:bCs/>
                <w:color w:val="000000"/>
                <w:sz w:val="18"/>
                <w:szCs w:val="18"/>
                <w:lang w:eastAsia="es-ES"/>
              </w:rPr>
              <w:t>,00</w:t>
            </w:r>
          </w:p>
        </w:tc>
      </w:tr>
      <w:tr w:rsidR="00F73E29" w:rsidRPr="003B2FE3" w:rsidTr="003D3C96">
        <w:trPr>
          <w:trHeight w:val="284"/>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F73E29" w:rsidRPr="003B2FE3" w:rsidRDefault="000A1A76" w:rsidP="000A1A76">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TOTAL ANUAL</w:t>
            </w:r>
          </w:p>
        </w:tc>
        <w:tc>
          <w:tcPr>
            <w:tcW w:w="1000" w:type="dxa"/>
            <w:tcBorders>
              <w:top w:val="nil"/>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
                <w:bCs/>
                <w:color w:val="000000"/>
                <w:sz w:val="18"/>
                <w:szCs w:val="18"/>
                <w:lang w:eastAsia="es-ES"/>
              </w:rPr>
            </w:pPr>
          </w:p>
        </w:tc>
        <w:tc>
          <w:tcPr>
            <w:tcW w:w="880" w:type="dxa"/>
            <w:tcBorders>
              <w:top w:val="nil"/>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500</w:t>
            </w:r>
            <w:r w:rsidR="003D3C96">
              <w:rPr>
                <w:rFonts w:ascii="Calibri" w:eastAsia="Times New Roman" w:hAnsi="Calibri" w:cs="Times New Roman"/>
                <w:b/>
                <w:bCs/>
                <w:color w:val="000000"/>
                <w:sz w:val="18"/>
                <w:szCs w:val="18"/>
                <w:lang w:eastAsia="es-ES"/>
              </w:rPr>
              <w:t>,00</w:t>
            </w:r>
          </w:p>
        </w:tc>
        <w:tc>
          <w:tcPr>
            <w:tcW w:w="900" w:type="dxa"/>
            <w:tcBorders>
              <w:top w:val="nil"/>
              <w:left w:val="nil"/>
              <w:bottom w:val="single" w:sz="4" w:space="0" w:color="auto"/>
              <w:right w:val="single" w:sz="4" w:space="0" w:color="auto"/>
            </w:tcBorders>
            <w:shd w:val="clear" w:color="auto" w:fill="auto"/>
            <w:noWrap/>
            <w:vAlign w:val="center"/>
            <w:hideMark/>
          </w:tcPr>
          <w:p w:rsidR="00F73E29" w:rsidRPr="003B2FE3" w:rsidRDefault="00F73E29" w:rsidP="002B75E1">
            <w:pPr>
              <w:jc w:val="right"/>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4200</w:t>
            </w:r>
            <w:r w:rsidR="003D3C96">
              <w:rPr>
                <w:rFonts w:ascii="Calibri" w:eastAsia="Times New Roman" w:hAnsi="Calibri" w:cs="Times New Roman"/>
                <w:b/>
                <w:bCs/>
                <w:color w:val="000000"/>
                <w:sz w:val="18"/>
                <w:szCs w:val="18"/>
                <w:lang w:eastAsia="es-ES"/>
              </w:rPr>
              <w:t>,00</w:t>
            </w:r>
          </w:p>
        </w:tc>
      </w:tr>
    </w:tbl>
    <w:p w:rsidR="00F73E29" w:rsidRDefault="00F73E29" w:rsidP="00AA306E">
      <w:pPr>
        <w:autoSpaceDE w:val="0"/>
        <w:autoSpaceDN w:val="0"/>
        <w:adjustRightInd w:val="0"/>
        <w:spacing w:line="360" w:lineRule="auto"/>
        <w:jc w:val="both"/>
      </w:pPr>
    </w:p>
    <w:p w:rsidR="008A41C3" w:rsidRPr="00BF7C7C" w:rsidRDefault="008A41C3" w:rsidP="008A41C3">
      <w:pPr>
        <w:autoSpaceDE w:val="0"/>
        <w:autoSpaceDN w:val="0"/>
        <w:adjustRightInd w:val="0"/>
        <w:jc w:val="center"/>
        <w:rPr>
          <w:rFonts w:cs="Calibri-Bold"/>
          <w:b/>
          <w:bCs/>
        </w:rPr>
      </w:pPr>
      <w:r w:rsidRPr="00BA2AEC">
        <w:rPr>
          <w:b/>
          <w:sz w:val="20"/>
          <w:szCs w:val="20"/>
        </w:rPr>
        <w:t>Tabla 20.</w:t>
      </w:r>
      <w:r w:rsidRPr="00BA2AEC">
        <w:rPr>
          <w:sz w:val="20"/>
          <w:szCs w:val="20"/>
        </w:rPr>
        <w:t xml:space="preserve"> </w:t>
      </w:r>
      <w:r w:rsidR="00BA2AEC" w:rsidRPr="00BA2AEC">
        <w:rPr>
          <w:b/>
          <w:sz w:val="20"/>
          <w:szCs w:val="20"/>
        </w:rPr>
        <w:t>Costos por a</w:t>
      </w:r>
      <w:r w:rsidR="00BC64A7">
        <w:rPr>
          <w:rFonts w:ascii="Calibri" w:eastAsia="Times New Roman" w:hAnsi="Calibri" w:cs="Times New Roman"/>
          <w:b/>
          <w:color w:val="000000"/>
          <w:sz w:val="18"/>
          <w:szCs w:val="18"/>
          <w:lang w:eastAsia="es-ES"/>
        </w:rPr>
        <w:t xml:space="preserve">decuaciones </w:t>
      </w:r>
      <w:r w:rsidR="00BA2AEC" w:rsidRPr="00BA2AEC">
        <w:rPr>
          <w:rFonts w:ascii="Calibri" w:eastAsia="Times New Roman" w:hAnsi="Calibri" w:cs="Times New Roman"/>
          <w:b/>
          <w:color w:val="000000"/>
          <w:sz w:val="18"/>
          <w:szCs w:val="18"/>
          <w:lang w:eastAsia="es-ES"/>
        </w:rPr>
        <w:t>e instalaciones</w:t>
      </w:r>
    </w:p>
    <w:tbl>
      <w:tblPr>
        <w:tblW w:w="4801" w:type="dxa"/>
        <w:jc w:val="center"/>
        <w:tblCellMar>
          <w:left w:w="70" w:type="dxa"/>
          <w:right w:w="70" w:type="dxa"/>
        </w:tblCellMar>
        <w:tblLook w:val="04A0"/>
      </w:tblPr>
      <w:tblGrid>
        <w:gridCol w:w="4031"/>
        <w:gridCol w:w="770"/>
      </w:tblGrid>
      <w:tr w:rsidR="006637AD" w:rsidRPr="003B2FE3" w:rsidTr="00C12071">
        <w:trPr>
          <w:trHeight w:val="397"/>
          <w:jc w:val="center"/>
        </w:trPr>
        <w:tc>
          <w:tcPr>
            <w:tcW w:w="4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7AD" w:rsidRPr="003B2FE3" w:rsidRDefault="003B2FE3" w:rsidP="00C12071">
            <w:pPr>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Adecuaciones e i</w:t>
            </w:r>
            <w:r w:rsidR="006637AD" w:rsidRPr="003B2FE3">
              <w:rPr>
                <w:rFonts w:ascii="Calibri" w:eastAsia="Times New Roman" w:hAnsi="Calibri" w:cs="Times New Roman"/>
                <w:b/>
                <w:color w:val="000000"/>
                <w:sz w:val="18"/>
                <w:szCs w:val="18"/>
                <w:lang w:eastAsia="es-ES"/>
              </w:rPr>
              <w:t>nstalaciones</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6637AD" w:rsidRPr="003B2FE3" w:rsidRDefault="006637AD" w:rsidP="00C12071">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Año 0</w:t>
            </w:r>
          </w:p>
        </w:tc>
      </w:tr>
      <w:tr w:rsidR="006637AD" w:rsidRPr="003B2FE3" w:rsidTr="002B75E1">
        <w:trPr>
          <w:trHeight w:val="31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6637AD" w:rsidRPr="003B2FE3" w:rsidRDefault="006637AD"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Adecuaciones, pintura</w:t>
            </w:r>
          </w:p>
        </w:tc>
        <w:tc>
          <w:tcPr>
            <w:tcW w:w="770" w:type="dxa"/>
            <w:tcBorders>
              <w:top w:val="nil"/>
              <w:left w:val="nil"/>
              <w:bottom w:val="single" w:sz="4" w:space="0" w:color="auto"/>
              <w:right w:val="single" w:sz="4" w:space="0" w:color="auto"/>
            </w:tcBorders>
            <w:shd w:val="clear" w:color="auto" w:fill="auto"/>
            <w:noWrap/>
            <w:vAlign w:val="center"/>
            <w:hideMark/>
          </w:tcPr>
          <w:p w:rsidR="006637AD" w:rsidRPr="003B2FE3" w:rsidRDefault="006637AD"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500</w:t>
            </w:r>
          </w:p>
        </w:tc>
      </w:tr>
      <w:tr w:rsidR="006637AD" w:rsidRPr="003B2FE3" w:rsidTr="002B75E1">
        <w:trPr>
          <w:trHeight w:val="31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6637AD" w:rsidRPr="003B2FE3" w:rsidRDefault="006637AD"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Instalación Internet</w:t>
            </w:r>
          </w:p>
        </w:tc>
        <w:tc>
          <w:tcPr>
            <w:tcW w:w="770" w:type="dxa"/>
            <w:tcBorders>
              <w:top w:val="nil"/>
              <w:left w:val="nil"/>
              <w:bottom w:val="single" w:sz="4" w:space="0" w:color="auto"/>
              <w:right w:val="single" w:sz="4" w:space="0" w:color="auto"/>
            </w:tcBorders>
            <w:shd w:val="clear" w:color="auto" w:fill="auto"/>
            <w:noWrap/>
            <w:vAlign w:val="center"/>
            <w:hideMark/>
          </w:tcPr>
          <w:p w:rsidR="006637AD" w:rsidRPr="003B2FE3" w:rsidRDefault="006637AD"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150</w:t>
            </w:r>
          </w:p>
        </w:tc>
      </w:tr>
      <w:tr w:rsidR="006637AD" w:rsidRPr="003B2FE3" w:rsidTr="002B75E1">
        <w:trPr>
          <w:trHeight w:val="255"/>
          <w:jc w:val="center"/>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rsidR="006637AD" w:rsidRPr="003B2FE3" w:rsidRDefault="000A1A76" w:rsidP="000A1A76">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TOTAL ADECUACIONES E INSTALACIONES</w:t>
            </w:r>
          </w:p>
        </w:tc>
        <w:tc>
          <w:tcPr>
            <w:tcW w:w="770" w:type="dxa"/>
            <w:tcBorders>
              <w:top w:val="nil"/>
              <w:left w:val="nil"/>
              <w:bottom w:val="single" w:sz="4" w:space="0" w:color="auto"/>
              <w:right w:val="single" w:sz="4" w:space="0" w:color="auto"/>
            </w:tcBorders>
            <w:shd w:val="clear" w:color="auto" w:fill="auto"/>
            <w:noWrap/>
            <w:vAlign w:val="center"/>
            <w:hideMark/>
          </w:tcPr>
          <w:p w:rsidR="006637AD" w:rsidRPr="003B2FE3" w:rsidRDefault="006637AD" w:rsidP="002B75E1">
            <w:pPr>
              <w:jc w:val="right"/>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650</w:t>
            </w:r>
          </w:p>
        </w:tc>
      </w:tr>
    </w:tbl>
    <w:p w:rsidR="00C12071" w:rsidRDefault="00C12071" w:rsidP="00AA306E">
      <w:pPr>
        <w:autoSpaceDE w:val="0"/>
        <w:autoSpaceDN w:val="0"/>
        <w:adjustRightInd w:val="0"/>
        <w:spacing w:line="360" w:lineRule="auto"/>
        <w:jc w:val="both"/>
        <w:rPr>
          <w:highlight w:val="yellow"/>
        </w:rPr>
      </w:pPr>
    </w:p>
    <w:p w:rsidR="00AD09CA" w:rsidRPr="00C12071" w:rsidRDefault="00AD09CA" w:rsidP="00AA306E">
      <w:pPr>
        <w:autoSpaceDE w:val="0"/>
        <w:autoSpaceDN w:val="0"/>
        <w:adjustRightInd w:val="0"/>
        <w:spacing w:line="360" w:lineRule="auto"/>
        <w:jc w:val="both"/>
        <w:rPr>
          <w:b/>
        </w:rPr>
      </w:pPr>
      <w:r w:rsidRPr="00C12071">
        <w:rPr>
          <w:b/>
        </w:rPr>
        <w:t>8.</w:t>
      </w:r>
      <w:r w:rsidR="00181644" w:rsidRPr="00C12071">
        <w:rPr>
          <w:b/>
        </w:rPr>
        <w:t>3</w:t>
      </w:r>
      <w:r w:rsidR="008C3BE7">
        <w:rPr>
          <w:b/>
        </w:rPr>
        <w:t>.</w:t>
      </w:r>
      <w:r w:rsidRPr="00C12071">
        <w:rPr>
          <w:b/>
        </w:rPr>
        <w:t xml:space="preserve"> </w:t>
      </w:r>
      <w:r w:rsidR="00181644" w:rsidRPr="00C12071">
        <w:rPr>
          <w:b/>
        </w:rPr>
        <w:t>M</w:t>
      </w:r>
      <w:r w:rsidRPr="00C12071">
        <w:rPr>
          <w:b/>
        </w:rPr>
        <w:t>uebles</w:t>
      </w:r>
      <w:r w:rsidR="00181644" w:rsidRPr="00C12071">
        <w:rPr>
          <w:b/>
        </w:rPr>
        <w:t xml:space="preserve">, </w:t>
      </w:r>
      <w:r w:rsidRPr="00C12071">
        <w:rPr>
          <w:b/>
        </w:rPr>
        <w:t xml:space="preserve">y </w:t>
      </w:r>
      <w:r w:rsidR="003A54CC" w:rsidRPr="00C12071">
        <w:rPr>
          <w:b/>
        </w:rPr>
        <w:t>enseres</w:t>
      </w:r>
      <w:r w:rsidRPr="00C12071">
        <w:rPr>
          <w:b/>
        </w:rPr>
        <w:t xml:space="preserve"> y equipos de oficina </w:t>
      </w:r>
    </w:p>
    <w:p w:rsidR="005A2518" w:rsidRDefault="003205DA" w:rsidP="00AA306E">
      <w:pPr>
        <w:autoSpaceDE w:val="0"/>
        <w:autoSpaceDN w:val="0"/>
        <w:adjustRightInd w:val="0"/>
        <w:spacing w:line="360" w:lineRule="auto"/>
        <w:jc w:val="both"/>
      </w:pPr>
      <w:r>
        <w:t xml:space="preserve">En la tabla 21 se indican los costos relacionados al mobiliario </w:t>
      </w:r>
      <w:r w:rsidR="00EB7A85">
        <w:t xml:space="preserve">y equipamiento </w:t>
      </w:r>
      <w:r>
        <w:t>de la oficina.</w:t>
      </w:r>
    </w:p>
    <w:p w:rsidR="003205DA" w:rsidRDefault="003205DA" w:rsidP="00AA306E">
      <w:pPr>
        <w:autoSpaceDE w:val="0"/>
        <w:autoSpaceDN w:val="0"/>
        <w:adjustRightInd w:val="0"/>
        <w:spacing w:line="360" w:lineRule="auto"/>
        <w:jc w:val="both"/>
      </w:pPr>
    </w:p>
    <w:p w:rsidR="00E63F64" w:rsidRDefault="00E63F64">
      <w:pPr>
        <w:rPr>
          <w:b/>
          <w:sz w:val="20"/>
          <w:szCs w:val="20"/>
        </w:rPr>
      </w:pPr>
      <w:r>
        <w:rPr>
          <w:b/>
          <w:sz w:val="20"/>
          <w:szCs w:val="20"/>
        </w:rPr>
        <w:br w:type="page"/>
      </w:r>
    </w:p>
    <w:p w:rsidR="008A41C3" w:rsidRPr="003205DA" w:rsidRDefault="008A41C3" w:rsidP="008A41C3">
      <w:pPr>
        <w:autoSpaceDE w:val="0"/>
        <w:autoSpaceDN w:val="0"/>
        <w:adjustRightInd w:val="0"/>
        <w:jc w:val="center"/>
        <w:rPr>
          <w:rFonts w:cs="Calibri-Bold"/>
          <w:b/>
          <w:bCs/>
          <w:sz w:val="20"/>
          <w:szCs w:val="20"/>
        </w:rPr>
      </w:pPr>
      <w:r w:rsidRPr="003205DA">
        <w:rPr>
          <w:b/>
          <w:sz w:val="20"/>
          <w:szCs w:val="20"/>
        </w:rPr>
        <w:lastRenderedPageBreak/>
        <w:t>Tabla 21.</w:t>
      </w:r>
      <w:r w:rsidRPr="003205DA">
        <w:rPr>
          <w:sz w:val="20"/>
          <w:szCs w:val="20"/>
        </w:rPr>
        <w:t xml:space="preserve"> </w:t>
      </w:r>
      <w:r w:rsidR="003205DA" w:rsidRPr="003205DA">
        <w:rPr>
          <w:rFonts w:ascii="Calibri" w:eastAsia="Times New Roman" w:hAnsi="Calibri" w:cs="Times New Roman"/>
          <w:bCs/>
          <w:color w:val="000000"/>
          <w:sz w:val="20"/>
          <w:szCs w:val="20"/>
          <w:lang w:eastAsia="es-ES"/>
        </w:rPr>
        <w:t>Mueble, enseres y equipos de oficina</w:t>
      </w:r>
      <w:r w:rsidR="003205DA" w:rsidRPr="003205DA">
        <w:rPr>
          <w:sz w:val="20"/>
          <w:szCs w:val="20"/>
        </w:rPr>
        <w:t xml:space="preserve"> </w:t>
      </w:r>
    </w:p>
    <w:tbl>
      <w:tblPr>
        <w:tblW w:w="5684" w:type="dxa"/>
        <w:jc w:val="center"/>
        <w:tblCellMar>
          <w:left w:w="70" w:type="dxa"/>
          <w:right w:w="70" w:type="dxa"/>
        </w:tblCellMar>
        <w:tblLook w:val="04A0"/>
      </w:tblPr>
      <w:tblGrid>
        <w:gridCol w:w="1065"/>
        <w:gridCol w:w="2519"/>
        <w:gridCol w:w="1200"/>
        <w:gridCol w:w="900"/>
      </w:tblGrid>
      <w:tr w:rsidR="005A2518" w:rsidRPr="003B2FE3" w:rsidTr="00EB7A85">
        <w:trPr>
          <w:trHeight w:val="34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C1207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Cantidades</w:t>
            </w: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3B2FE3" w:rsidP="00C12071">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Muebles y e</w:t>
            </w:r>
            <w:r w:rsidR="005A2518" w:rsidRPr="003B2FE3">
              <w:rPr>
                <w:rFonts w:ascii="Calibri" w:eastAsia="Times New Roman" w:hAnsi="Calibri" w:cs="Times New Roman"/>
                <w:b/>
                <w:bCs/>
                <w:color w:val="000000"/>
                <w:sz w:val="18"/>
                <w:szCs w:val="18"/>
                <w:lang w:eastAsia="es-ES"/>
              </w:rPr>
              <w:t>nseres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C1207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Valor</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C1207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TOTAL</w:t>
            </w:r>
          </w:p>
        </w:tc>
      </w:tr>
      <w:tr w:rsidR="005A2518" w:rsidRPr="003B2FE3" w:rsidTr="00C5031C">
        <w:trPr>
          <w:trHeight w:val="284"/>
          <w:jc w:val="center"/>
        </w:trPr>
        <w:tc>
          <w:tcPr>
            <w:tcW w:w="1065" w:type="dxa"/>
            <w:tcBorders>
              <w:top w:val="nil"/>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w:t>
            </w:r>
          </w:p>
        </w:tc>
        <w:tc>
          <w:tcPr>
            <w:tcW w:w="2519"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Escritorio Principal</w:t>
            </w:r>
          </w:p>
        </w:tc>
        <w:tc>
          <w:tcPr>
            <w:tcW w:w="1200"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200,00</w:t>
            </w:r>
          </w:p>
        </w:tc>
        <w:tc>
          <w:tcPr>
            <w:tcW w:w="900"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200,00</w:t>
            </w:r>
          </w:p>
        </w:tc>
      </w:tr>
      <w:tr w:rsidR="005A2518" w:rsidRPr="003B2FE3" w:rsidTr="00C5031C">
        <w:trPr>
          <w:trHeight w:val="284"/>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6</w:t>
            </w: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Escritorios mediano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150,00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900,00</w:t>
            </w:r>
          </w:p>
        </w:tc>
      </w:tr>
      <w:tr w:rsidR="005A2518" w:rsidRPr="003B2FE3" w:rsidTr="00C5031C">
        <w:trPr>
          <w:trHeight w:val="284"/>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w:t>
            </w: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Archivador 3 gavetas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150,00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150,00</w:t>
            </w:r>
          </w:p>
        </w:tc>
      </w:tr>
      <w:tr w:rsidR="005A2518" w:rsidRPr="003B2FE3" w:rsidTr="00C5031C">
        <w:trPr>
          <w:trHeight w:val="284"/>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w:t>
            </w: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Telefax</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250,00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250,00</w:t>
            </w:r>
          </w:p>
        </w:tc>
      </w:tr>
      <w:tr w:rsidR="005A2518" w:rsidRPr="003B2FE3" w:rsidTr="00EB7A85">
        <w:trPr>
          <w:trHeight w:val="284"/>
          <w:jc w:val="center"/>
        </w:trPr>
        <w:tc>
          <w:tcPr>
            <w:tcW w:w="1065" w:type="dxa"/>
            <w:tcBorders>
              <w:top w:val="nil"/>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w:t>
            </w:r>
          </w:p>
        </w:tc>
        <w:tc>
          <w:tcPr>
            <w:tcW w:w="2519"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Librero de 5 repisas</w:t>
            </w:r>
          </w:p>
        </w:tc>
        <w:tc>
          <w:tcPr>
            <w:tcW w:w="1200"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200,00</w:t>
            </w:r>
          </w:p>
        </w:tc>
        <w:tc>
          <w:tcPr>
            <w:tcW w:w="900"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200,00</w:t>
            </w:r>
          </w:p>
        </w:tc>
      </w:tr>
      <w:tr w:rsidR="005A2518" w:rsidRPr="003B2FE3" w:rsidTr="00EB7A85">
        <w:trPr>
          <w:trHeight w:val="284"/>
          <w:jc w:val="center"/>
        </w:trPr>
        <w:tc>
          <w:tcPr>
            <w:tcW w:w="1065" w:type="dxa"/>
            <w:tcBorders>
              <w:top w:val="nil"/>
              <w:left w:val="single" w:sz="4" w:space="0" w:color="auto"/>
              <w:bottom w:val="nil"/>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w:t>
            </w:r>
          </w:p>
        </w:tc>
        <w:tc>
          <w:tcPr>
            <w:tcW w:w="2519" w:type="dxa"/>
            <w:tcBorders>
              <w:top w:val="nil"/>
              <w:left w:val="nil"/>
              <w:bottom w:val="nil"/>
              <w:right w:val="single" w:sz="4" w:space="0" w:color="auto"/>
            </w:tcBorders>
            <w:shd w:val="clear" w:color="auto" w:fill="auto"/>
            <w:noWrap/>
            <w:vAlign w:val="center"/>
            <w:hideMark/>
          </w:tcPr>
          <w:p w:rsidR="005A2518" w:rsidRPr="003B2FE3" w:rsidRDefault="00EB7A85" w:rsidP="002B75E1">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Aire a</w:t>
            </w:r>
            <w:r w:rsidR="005A2518" w:rsidRPr="003B2FE3">
              <w:rPr>
                <w:rFonts w:ascii="Calibri" w:eastAsia="Times New Roman" w:hAnsi="Calibri" w:cs="Times New Roman"/>
                <w:color w:val="000000"/>
                <w:sz w:val="18"/>
                <w:szCs w:val="18"/>
                <w:lang w:eastAsia="es-ES"/>
              </w:rPr>
              <w:t>condicionado 9.000</w:t>
            </w:r>
            <w:r>
              <w:rPr>
                <w:rFonts w:ascii="Calibri" w:eastAsia="Times New Roman" w:hAnsi="Calibri" w:cs="Times New Roman"/>
                <w:color w:val="000000"/>
                <w:sz w:val="18"/>
                <w:szCs w:val="18"/>
                <w:lang w:eastAsia="es-ES"/>
              </w:rPr>
              <w:t xml:space="preserve"> BTU</w:t>
            </w:r>
          </w:p>
        </w:tc>
        <w:tc>
          <w:tcPr>
            <w:tcW w:w="1200" w:type="dxa"/>
            <w:tcBorders>
              <w:top w:val="nil"/>
              <w:left w:val="nil"/>
              <w:bottom w:val="nil"/>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932,64</w:t>
            </w:r>
          </w:p>
        </w:tc>
        <w:tc>
          <w:tcPr>
            <w:tcW w:w="900" w:type="dxa"/>
            <w:tcBorders>
              <w:top w:val="nil"/>
              <w:left w:val="nil"/>
              <w:bottom w:val="nil"/>
              <w:right w:val="single" w:sz="4" w:space="0" w:color="auto"/>
            </w:tcBorders>
            <w:shd w:val="clear" w:color="000000" w:fill="FFFFFF"/>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932,64</w:t>
            </w:r>
          </w:p>
        </w:tc>
      </w:tr>
      <w:tr w:rsidR="005A2518" w:rsidRPr="003B2FE3" w:rsidTr="00EB7A85">
        <w:trPr>
          <w:trHeight w:val="284"/>
          <w:jc w:val="center"/>
        </w:trPr>
        <w:tc>
          <w:tcPr>
            <w:tcW w:w="1065" w:type="dxa"/>
            <w:tcBorders>
              <w:top w:val="single" w:sz="4" w:space="0" w:color="auto"/>
              <w:left w:val="single" w:sz="4" w:space="0" w:color="auto"/>
              <w:bottom w:val="nil"/>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6</w:t>
            </w:r>
          </w:p>
        </w:tc>
        <w:tc>
          <w:tcPr>
            <w:tcW w:w="2519"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Sillas para Asistente</w:t>
            </w:r>
          </w:p>
        </w:tc>
        <w:tc>
          <w:tcPr>
            <w:tcW w:w="1200"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50,00</w:t>
            </w:r>
          </w:p>
        </w:tc>
        <w:tc>
          <w:tcPr>
            <w:tcW w:w="900" w:type="dxa"/>
            <w:tcBorders>
              <w:top w:val="single" w:sz="4" w:space="0" w:color="auto"/>
              <w:left w:val="nil"/>
              <w:bottom w:val="nil"/>
              <w:right w:val="single" w:sz="4" w:space="0" w:color="auto"/>
            </w:tcBorders>
            <w:shd w:val="clear" w:color="000000" w:fill="FFFFFF"/>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300,00</w:t>
            </w:r>
          </w:p>
        </w:tc>
      </w:tr>
      <w:tr w:rsidR="005A2518" w:rsidRPr="003B2FE3" w:rsidTr="00EB7A85">
        <w:trPr>
          <w:trHeight w:val="284"/>
          <w:jc w:val="center"/>
        </w:trPr>
        <w:tc>
          <w:tcPr>
            <w:tcW w:w="1065" w:type="dxa"/>
            <w:tcBorders>
              <w:top w:val="single" w:sz="4" w:space="0" w:color="auto"/>
              <w:left w:val="single" w:sz="4" w:space="0" w:color="auto"/>
              <w:bottom w:val="nil"/>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w:t>
            </w:r>
          </w:p>
        </w:tc>
        <w:tc>
          <w:tcPr>
            <w:tcW w:w="2519"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Sillas para Jefe</w:t>
            </w:r>
          </w:p>
        </w:tc>
        <w:tc>
          <w:tcPr>
            <w:tcW w:w="1200"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80,00</w:t>
            </w:r>
          </w:p>
        </w:tc>
        <w:tc>
          <w:tcPr>
            <w:tcW w:w="900" w:type="dxa"/>
            <w:tcBorders>
              <w:top w:val="single" w:sz="4" w:space="0" w:color="auto"/>
              <w:left w:val="nil"/>
              <w:bottom w:val="nil"/>
              <w:right w:val="single" w:sz="4" w:space="0" w:color="auto"/>
            </w:tcBorders>
            <w:shd w:val="clear" w:color="000000" w:fill="FFFFFF"/>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80,00</w:t>
            </w:r>
          </w:p>
        </w:tc>
      </w:tr>
      <w:tr w:rsidR="005A2518" w:rsidRPr="003B2FE3" w:rsidTr="00EB7A85">
        <w:trPr>
          <w:trHeight w:val="284"/>
          <w:jc w:val="center"/>
        </w:trPr>
        <w:tc>
          <w:tcPr>
            <w:tcW w:w="1065" w:type="dxa"/>
            <w:tcBorders>
              <w:top w:val="single" w:sz="4" w:space="0" w:color="auto"/>
              <w:left w:val="single" w:sz="4" w:space="0" w:color="auto"/>
              <w:bottom w:val="nil"/>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8</w:t>
            </w:r>
          </w:p>
        </w:tc>
        <w:tc>
          <w:tcPr>
            <w:tcW w:w="2519"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B75E1">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Anaqueles</w:t>
            </w:r>
          </w:p>
        </w:tc>
        <w:tc>
          <w:tcPr>
            <w:tcW w:w="1200"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85,00</w:t>
            </w:r>
          </w:p>
        </w:tc>
        <w:tc>
          <w:tcPr>
            <w:tcW w:w="900"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680,00</w:t>
            </w:r>
          </w:p>
        </w:tc>
      </w:tr>
      <w:tr w:rsidR="005A2518" w:rsidRPr="003B2FE3" w:rsidTr="00EB7A85">
        <w:trPr>
          <w:trHeight w:val="284"/>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B75E1">
            <w:pPr>
              <w:jc w:val="center"/>
              <w:rPr>
                <w:rFonts w:ascii="Calibri" w:eastAsia="Times New Roman" w:hAnsi="Calibri" w:cs="Times New Roman"/>
                <w:b/>
                <w:color w:val="000000"/>
                <w:sz w:val="18"/>
                <w:szCs w:val="18"/>
                <w:lang w:eastAsia="es-ES"/>
              </w:rPr>
            </w:pP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0A1A76" w:rsidP="002B75E1">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TOTAL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b/>
                <w:bCs/>
                <w:color w:val="000000"/>
                <w:sz w:val="18"/>
                <w:szCs w:val="18"/>
                <w:lang w:eastAsia="es-ES"/>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B75E1">
            <w:pPr>
              <w:jc w:val="right"/>
              <w:rPr>
                <w:rFonts w:ascii="Calibri" w:eastAsia="Times New Roman" w:hAnsi="Calibri" w:cs="Times New Roman"/>
                <w:b/>
                <w:bCs/>
                <w:color w:val="000000"/>
                <w:sz w:val="18"/>
                <w:szCs w:val="18"/>
                <w:lang w:eastAsia="es-ES"/>
              </w:rPr>
            </w:pPr>
            <w:r w:rsidRPr="003B2FE3">
              <w:rPr>
                <w:rFonts w:ascii="Calibri" w:eastAsia="Times New Roman" w:hAnsi="Calibri" w:cs="Times New Roman"/>
                <w:b/>
                <w:bCs/>
                <w:color w:val="000000"/>
                <w:sz w:val="18"/>
                <w:szCs w:val="18"/>
                <w:lang w:eastAsia="es-ES"/>
              </w:rPr>
              <w:t>3.692,64</w:t>
            </w:r>
          </w:p>
        </w:tc>
      </w:tr>
    </w:tbl>
    <w:p w:rsidR="00253A59" w:rsidRDefault="00253A59" w:rsidP="00AA306E">
      <w:pPr>
        <w:autoSpaceDE w:val="0"/>
        <w:autoSpaceDN w:val="0"/>
        <w:adjustRightInd w:val="0"/>
        <w:spacing w:line="360" w:lineRule="auto"/>
        <w:jc w:val="both"/>
      </w:pPr>
    </w:p>
    <w:p w:rsidR="00AD09CA" w:rsidRDefault="00AD09CA" w:rsidP="00AA306E">
      <w:pPr>
        <w:autoSpaceDE w:val="0"/>
        <w:autoSpaceDN w:val="0"/>
        <w:adjustRightInd w:val="0"/>
        <w:spacing w:line="360" w:lineRule="auto"/>
        <w:jc w:val="both"/>
        <w:rPr>
          <w:b/>
        </w:rPr>
      </w:pPr>
      <w:r w:rsidRPr="00EA6262">
        <w:rPr>
          <w:b/>
        </w:rPr>
        <w:t>8.</w:t>
      </w:r>
      <w:r w:rsidR="00181644" w:rsidRPr="00EA6262">
        <w:rPr>
          <w:b/>
        </w:rPr>
        <w:t>4</w:t>
      </w:r>
      <w:r w:rsidR="008C3BE7">
        <w:rPr>
          <w:b/>
        </w:rPr>
        <w:t>.</w:t>
      </w:r>
      <w:r w:rsidRPr="00EA6262">
        <w:rPr>
          <w:b/>
        </w:rPr>
        <w:t xml:space="preserve"> Capital de </w:t>
      </w:r>
      <w:r w:rsidR="00EB7A85">
        <w:rPr>
          <w:b/>
        </w:rPr>
        <w:t>t</w:t>
      </w:r>
      <w:r w:rsidRPr="00EA6262">
        <w:rPr>
          <w:b/>
        </w:rPr>
        <w:t>rabajo</w:t>
      </w:r>
    </w:p>
    <w:p w:rsidR="00777702" w:rsidRPr="0045760B" w:rsidRDefault="00A57152" w:rsidP="00777702">
      <w:pPr>
        <w:autoSpaceDE w:val="0"/>
        <w:autoSpaceDN w:val="0"/>
        <w:adjustRightInd w:val="0"/>
        <w:spacing w:line="360" w:lineRule="auto"/>
        <w:jc w:val="both"/>
      </w:pPr>
      <w:r>
        <w:t xml:space="preserve">Para poder programar las operaciones del primer año se ha estimado una proyección de los ingresos y egresos de los activos corrientes que se esperan </w:t>
      </w:r>
      <w:r w:rsidR="0073717C">
        <w:t xml:space="preserve">obtener. </w:t>
      </w:r>
      <w:r w:rsidR="006B20C2" w:rsidRPr="00EA6262">
        <w:t>El método</w:t>
      </w:r>
      <w:r w:rsidR="00347780" w:rsidRPr="00EA6262">
        <w:t xml:space="preserve"> que hemos </w:t>
      </w:r>
      <w:r w:rsidR="006B20C2" w:rsidRPr="00EA6262">
        <w:t xml:space="preserve">utilizado para </w:t>
      </w:r>
      <w:r w:rsidR="00026B4D">
        <w:t>determinar</w:t>
      </w:r>
      <w:r w:rsidR="00347780" w:rsidRPr="00EA6262">
        <w:t xml:space="preserve"> el capital de </w:t>
      </w:r>
      <w:r w:rsidR="00EA6262" w:rsidRPr="00EA6262">
        <w:t>t</w:t>
      </w:r>
      <w:r w:rsidR="00347780" w:rsidRPr="00EA6262">
        <w:t>rabajo es el “</w:t>
      </w:r>
      <w:r w:rsidR="00347780" w:rsidRPr="00026B4D">
        <w:rPr>
          <w:i/>
        </w:rPr>
        <w:t>Método del Déficit Acumulado Máximo</w:t>
      </w:r>
      <w:r w:rsidR="00347780" w:rsidRPr="00EA6262">
        <w:t>”, para el cálculo utilizaremos los ingresos proyectados</w:t>
      </w:r>
      <w:r w:rsidR="00EA6262" w:rsidRPr="00EA6262">
        <w:t xml:space="preserve"> menos los</w:t>
      </w:r>
      <w:r w:rsidR="00347780" w:rsidRPr="00EA6262">
        <w:t xml:space="preserve"> egresos proyectados</w:t>
      </w:r>
      <w:r w:rsidR="00026B4D">
        <w:t xml:space="preserve">, </w:t>
      </w:r>
      <w:r w:rsidR="00347780" w:rsidRPr="00EA6262">
        <w:t xml:space="preserve"> </w:t>
      </w:r>
      <w:r w:rsidR="00EA6262">
        <w:t xml:space="preserve">como resultado obtenemos </w:t>
      </w:r>
      <w:r w:rsidR="00EA6262" w:rsidRPr="00EA6262">
        <w:t>un saldo</w:t>
      </w:r>
      <w:r w:rsidR="00EA6262">
        <w:t xml:space="preserve"> el mismo que se </w:t>
      </w:r>
      <w:r w:rsidR="00026B4D">
        <w:t>a</w:t>
      </w:r>
      <w:r w:rsidR="00EA6262" w:rsidRPr="00EA6262">
        <w:t>cumula para determinar la cantidad de déficit máxima.</w:t>
      </w:r>
      <w:r w:rsidR="00026B4D">
        <w:t xml:space="preserve"> En la Tabla 22 se presenta el cálculo de capita</w:t>
      </w:r>
      <w:r w:rsidR="00777702">
        <w:t xml:space="preserve">l de trabajo para el primer año, </w:t>
      </w:r>
      <w:r w:rsidR="00777702" w:rsidRPr="0045760B">
        <w:t xml:space="preserve">indica que el </w:t>
      </w:r>
      <w:r w:rsidR="00777702">
        <w:t>segundo</w:t>
      </w:r>
      <w:r w:rsidR="00777702" w:rsidRPr="0045760B">
        <w:t xml:space="preserve"> mes se producirá el máximo déficit de lo que será nuestro capital de trabajo requerido para operar.</w:t>
      </w:r>
    </w:p>
    <w:p w:rsidR="008A41C3" w:rsidRDefault="008A41C3" w:rsidP="00AA306E">
      <w:pPr>
        <w:autoSpaceDE w:val="0"/>
        <w:autoSpaceDN w:val="0"/>
        <w:adjustRightInd w:val="0"/>
        <w:spacing w:line="360" w:lineRule="auto"/>
        <w:jc w:val="both"/>
      </w:pPr>
    </w:p>
    <w:p w:rsidR="008A41C3" w:rsidRPr="00026B4D" w:rsidRDefault="008A41C3" w:rsidP="008A41C3">
      <w:pPr>
        <w:autoSpaceDE w:val="0"/>
        <w:autoSpaceDN w:val="0"/>
        <w:adjustRightInd w:val="0"/>
        <w:jc w:val="center"/>
        <w:rPr>
          <w:rFonts w:cs="Calibri-Bold"/>
          <w:b/>
          <w:bCs/>
          <w:sz w:val="20"/>
          <w:szCs w:val="20"/>
        </w:rPr>
      </w:pPr>
      <w:r w:rsidRPr="00026B4D">
        <w:rPr>
          <w:b/>
          <w:sz w:val="20"/>
          <w:szCs w:val="20"/>
        </w:rPr>
        <w:t>Tabla 22.</w:t>
      </w:r>
      <w:r w:rsidRPr="00026B4D">
        <w:rPr>
          <w:sz w:val="20"/>
          <w:szCs w:val="20"/>
        </w:rPr>
        <w:t xml:space="preserve"> </w:t>
      </w:r>
      <w:r w:rsidR="00026B4D" w:rsidRPr="00026B4D">
        <w:rPr>
          <w:rFonts w:ascii="Calibri" w:eastAsia="Times New Roman" w:hAnsi="Calibri" w:cs="Times New Roman"/>
          <w:b/>
          <w:bCs/>
          <w:color w:val="000000"/>
          <w:sz w:val="20"/>
          <w:szCs w:val="20"/>
          <w:lang w:eastAsia="es-ES"/>
        </w:rPr>
        <w:t>Cálculo del capital de trabajo para el primer año</w:t>
      </w:r>
    </w:p>
    <w:tbl>
      <w:tblPr>
        <w:tblW w:w="9745" w:type="dxa"/>
        <w:jc w:val="center"/>
        <w:tblInd w:w="-781" w:type="dxa"/>
        <w:tblCellMar>
          <w:left w:w="70" w:type="dxa"/>
          <w:right w:w="70" w:type="dxa"/>
        </w:tblCellMar>
        <w:tblLook w:val="04A0"/>
      </w:tblPr>
      <w:tblGrid>
        <w:gridCol w:w="878"/>
        <w:gridCol w:w="667"/>
        <w:gridCol w:w="733"/>
        <w:gridCol w:w="753"/>
        <w:gridCol w:w="748"/>
        <w:gridCol w:w="748"/>
        <w:gridCol w:w="748"/>
        <w:gridCol w:w="748"/>
        <w:gridCol w:w="748"/>
        <w:gridCol w:w="748"/>
        <w:gridCol w:w="757"/>
        <w:gridCol w:w="748"/>
        <w:gridCol w:w="748"/>
      </w:tblGrid>
      <w:tr w:rsidR="007B3C54" w:rsidRPr="00830DD1" w:rsidTr="00830DD1">
        <w:trPr>
          <w:trHeight w:val="34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1</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2</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3</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4</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5</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6</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7</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8</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9</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10</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11</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B3C54" w:rsidRPr="00830DD1" w:rsidRDefault="007B3C54" w:rsidP="002B75E1">
            <w:pPr>
              <w:jc w:val="center"/>
              <w:rPr>
                <w:rFonts w:ascii="Calibri" w:eastAsia="Times New Roman" w:hAnsi="Calibri" w:cs="Times New Roman"/>
                <w:b/>
                <w:color w:val="000000"/>
                <w:sz w:val="16"/>
                <w:szCs w:val="16"/>
                <w:lang w:eastAsia="es-ES"/>
              </w:rPr>
            </w:pPr>
            <w:r w:rsidRPr="00830DD1">
              <w:rPr>
                <w:rFonts w:ascii="Calibri" w:eastAsia="Times New Roman" w:hAnsi="Calibri" w:cs="Times New Roman"/>
                <w:b/>
                <w:color w:val="000000"/>
                <w:sz w:val="16"/>
                <w:szCs w:val="16"/>
                <w:lang w:eastAsia="es-ES"/>
              </w:rPr>
              <w:t>mes 12</w:t>
            </w:r>
          </w:p>
        </w:tc>
      </w:tr>
      <w:tr w:rsidR="007B3C54" w:rsidRPr="00830DD1" w:rsidTr="00830DD1">
        <w:trPr>
          <w:trHeight w:val="28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B3C54" w:rsidRPr="00830DD1" w:rsidRDefault="007B3C54" w:rsidP="002B75E1">
            <w:pPr>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Ingreso</w:t>
            </w:r>
          </w:p>
        </w:tc>
        <w:tc>
          <w:tcPr>
            <w:tcW w:w="667"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0,00</w:t>
            </w:r>
          </w:p>
        </w:tc>
        <w:tc>
          <w:tcPr>
            <w:tcW w:w="733"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4000,00</w:t>
            </w:r>
          </w:p>
        </w:tc>
        <w:tc>
          <w:tcPr>
            <w:tcW w:w="753"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10565,00</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c>
          <w:tcPr>
            <w:tcW w:w="757"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10565,11</w:t>
            </w:r>
          </w:p>
        </w:tc>
      </w:tr>
      <w:tr w:rsidR="007B3C54" w:rsidRPr="00830DD1" w:rsidTr="00830DD1">
        <w:trPr>
          <w:trHeight w:val="28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B3C54" w:rsidRPr="00830DD1" w:rsidRDefault="007B3C54" w:rsidP="002B75E1">
            <w:pPr>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Egreso</w:t>
            </w:r>
          </w:p>
        </w:tc>
        <w:tc>
          <w:tcPr>
            <w:tcW w:w="667"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4000,00</w:t>
            </w:r>
          </w:p>
        </w:tc>
        <w:tc>
          <w:tcPr>
            <w:tcW w:w="733"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8603,98</w:t>
            </w:r>
          </w:p>
        </w:tc>
        <w:tc>
          <w:tcPr>
            <w:tcW w:w="753"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57"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8063,48</w:t>
            </w:r>
          </w:p>
        </w:tc>
      </w:tr>
      <w:tr w:rsidR="007B3C54" w:rsidRPr="00830DD1" w:rsidTr="00830DD1">
        <w:trPr>
          <w:trHeight w:val="28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B3C54" w:rsidRPr="00830DD1" w:rsidRDefault="007B3C54" w:rsidP="002B75E1">
            <w:pPr>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Saldo</w:t>
            </w:r>
          </w:p>
        </w:tc>
        <w:tc>
          <w:tcPr>
            <w:tcW w:w="667"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FF0000"/>
                <w:sz w:val="16"/>
                <w:szCs w:val="16"/>
                <w:lang w:eastAsia="es-ES"/>
              </w:rPr>
            </w:pPr>
            <w:r w:rsidRPr="00830DD1">
              <w:rPr>
                <w:rFonts w:ascii="Calibri" w:eastAsia="Times New Roman" w:hAnsi="Calibri" w:cs="Times New Roman"/>
                <w:color w:val="FF0000"/>
                <w:sz w:val="16"/>
                <w:szCs w:val="16"/>
                <w:lang w:eastAsia="es-ES"/>
              </w:rPr>
              <w:t>4000,00</w:t>
            </w:r>
          </w:p>
        </w:tc>
        <w:tc>
          <w:tcPr>
            <w:tcW w:w="733"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sz w:val="16"/>
                <w:szCs w:val="16"/>
                <w:lang w:eastAsia="es-ES"/>
              </w:rPr>
            </w:pPr>
            <w:r w:rsidRPr="00830DD1">
              <w:rPr>
                <w:rFonts w:ascii="Calibri" w:eastAsia="Times New Roman" w:hAnsi="Calibri" w:cs="Times New Roman"/>
                <w:color w:val="FF0000"/>
                <w:sz w:val="16"/>
                <w:szCs w:val="16"/>
                <w:lang w:eastAsia="es-ES"/>
              </w:rPr>
              <w:t>4603,98</w:t>
            </w:r>
          </w:p>
        </w:tc>
        <w:tc>
          <w:tcPr>
            <w:tcW w:w="753"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sz w:val="16"/>
                <w:szCs w:val="16"/>
                <w:lang w:eastAsia="es-ES"/>
              </w:rPr>
            </w:pPr>
            <w:r w:rsidRPr="00830DD1">
              <w:rPr>
                <w:rFonts w:ascii="Calibri" w:eastAsia="Times New Roman" w:hAnsi="Calibri" w:cs="Times New Roman"/>
                <w:sz w:val="16"/>
                <w:szCs w:val="16"/>
                <w:lang w:eastAsia="es-ES"/>
              </w:rPr>
              <w:t>2501,63</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sz w:val="16"/>
                <w:szCs w:val="16"/>
                <w:lang w:eastAsia="es-ES"/>
              </w:rPr>
            </w:pPr>
            <w:r w:rsidRPr="00830DD1">
              <w:rPr>
                <w:rFonts w:ascii="Calibri" w:eastAsia="Times New Roman" w:hAnsi="Calibri" w:cs="Times New Roman"/>
                <w:sz w:val="16"/>
                <w:szCs w:val="16"/>
                <w:lang w:eastAsia="es-ES"/>
              </w:rPr>
              <w:t>2501,52</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2501,63</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2501,63</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2501,63</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2501,63</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2501,63</w:t>
            </w:r>
          </w:p>
        </w:tc>
        <w:tc>
          <w:tcPr>
            <w:tcW w:w="757"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2501,63</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2501,63</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2501,63</w:t>
            </w:r>
          </w:p>
        </w:tc>
      </w:tr>
      <w:tr w:rsidR="007B3C54" w:rsidRPr="00830DD1" w:rsidTr="00830DD1">
        <w:trPr>
          <w:trHeight w:val="284"/>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B3C54" w:rsidRPr="00830DD1" w:rsidRDefault="007B3C54" w:rsidP="002B75E1">
            <w:pPr>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Acum</w:t>
            </w:r>
            <w:r w:rsidR="00830DD1">
              <w:rPr>
                <w:rFonts w:ascii="Calibri" w:eastAsia="Times New Roman" w:hAnsi="Calibri" w:cs="Times New Roman"/>
                <w:color w:val="000000"/>
                <w:sz w:val="16"/>
                <w:szCs w:val="16"/>
                <w:lang w:eastAsia="es-ES"/>
              </w:rPr>
              <w:t>ulado</w:t>
            </w:r>
          </w:p>
        </w:tc>
        <w:tc>
          <w:tcPr>
            <w:tcW w:w="667"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FF0000"/>
                <w:sz w:val="16"/>
                <w:szCs w:val="16"/>
                <w:lang w:eastAsia="es-ES"/>
              </w:rPr>
            </w:pPr>
            <w:r w:rsidRPr="00830DD1">
              <w:rPr>
                <w:rFonts w:ascii="Calibri" w:eastAsia="Times New Roman" w:hAnsi="Calibri" w:cs="Times New Roman"/>
                <w:color w:val="FF0000"/>
                <w:sz w:val="16"/>
                <w:szCs w:val="16"/>
                <w:lang w:eastAsia="es-ES"/>
              </w:rPr>
              <w:t>4000,00</w:t>
            </w:r>
          </w:p>
        </w:tc>
        <w:tc>
          <w:tcPr>
            <w:tcW w:w="733"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FF0000"/>
                <w:sz w:val="16"/>
                <w:szCs w:val="16"/>
                <w:lang w:eastAsia="es-ES"/>
              </w:rPr>
            </w:pPr>
            <w:r w:rsidRPr="00830DD1">
              <w:rPr>
                <w:rFonts w:ascii="Calibri" w:eastAsia="Times New Roman" w:hAnsi="Calibri" w:cs="Times New Roman"/>
                <w:color w:val="FF0000"/>
                <w:sz w:val="16"/>
                <w:szCs w:val="16"/>
                <w:lang w:eastAsia="es-ES"/>
              </w:rPr>
              <w:t>8603,98</w:t>
            </w:r>
          </w:p>
        </w:tc>
        <w:tc>
          <w:tcPr>
            <w:tcW w:w="753"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sz w:val="16"/>
                <w:szCs w:val="16"/>
                <w:lang w:eastAsia="es-ES"/>
              </w:rPr>
            </w:pPr>
            <w:r w:rsidRPr="00830DD1">
              <w:rPr>
                <w:rFonts w:ascii="Calibri" w:eastAsia="Times New Roman" w:hAnsi="Calibri" w:cs="Times New Roman"/>
                <w:color w:val="FF0000"/>
                <w:sz w:val="16"/>
                <w:szCs w:val="16"/>
                <w:lang w:eastAsia="es-ES"/>
              </w:rPr>
              <w:t>6102,35</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sz w:val="16"/>
                <w:szCs w:val="16"/>
                <w:lang w:eastAsia="es-ES"/>
              </w:rPr>
            </w:pPr>
            <w:r w:rsidRPr="00830DD1">
              <w:rPr>
                <w:rFonts w:ascii="Calibri" w:eastAsia="Times New Roman" w:hAnsi="Calibri" w:cs="Times New Roman"/>
                <w:color w:val="FF0000"/>
                <w:sz w:val="16"/>
                <w:szCs w:val="16"/>
                <w:lang w:eastAsia="es-ES"/>
              </w:rPr>
              <w:t>3600,83</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sz w:val="16"/>
                <w:szCs w:val="16"/>
                <w:lang w:eastAsia="es-ES"/>
              </w:rPr>
            </w:pPr>
            <w:r w:rsidRPr="00830DD1">
              <w:rPr>
                <w:rFonts w:ascii="Calibri" w:eastAsia="Times New Roman" w:hAnsi="Calibri" w:cs="Times New Roman"/>
                <w:color w:val="FF0000"/>
                <w:sz w:val="16"/>
                <w:szCs w:val="16"/>
                <w:lang w:eastAsia="es-ES"/>
              </w:rPr>
              <w:t>1099,19</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sz w:val="16"/>
                <w:szCs w:val="16"/>
                <w:lang w:eastAsia="es-ES"/>
              </w:rPr>
            </w:pPr>
            <w:r w:rsidRPr="00830DD1">
              <w:rPr>
                <w:rFonts w:ascii="Calibri" w:eastAsia="Times New Roman" w:hAnsi="Calibri" w:cs="Times New Roman"/>
                <w:sz w:val="16"/>
                <w:szCs w:val="16"/>
                <w:lang w:eastAsia="es-ES"/>
              </w:rPr>
              <w:t>1402,44</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3904,07</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6405,71</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8907,34</w:t>
            </w:r>
          </w:p>
        </w:tc>
        <w:tc>
          <w:tcPr>
            <w:tcW w:w="757"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11408,97</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13910,60</w:t>
            </w:r>
          </w:p>
        </w:tc>
        <w:tc>
          <w:tcPr>
            <w:tcW w:w="748" w:type="dxa"/>
            <w:tcBorders>
              <w:top w:val="nil"/>
              <w:left w:val="nil"/>
              <w:bottom w:val="single" w:sz="4" w:space="0" w:color="auto"/>
              <w:right w:val="single" w:sz="4" w:space="0" w:color="auto"/>
            </w:tcBorders>
            <w:shd w:val="clear" w:color="auto" w:fill="auto"/>
            <w:noWrap/>
            <w:vAlign w:val="center"/>
            <w:hideMark/>
          </w:tcPr>
          <w:p w:rsidR="007B3C54" w:rsidRPr="00830DD1" w:rsidRDefault="007B3C54" w:rsidP="002B75E1">
            <w:pPr>
              <w:jc w:val="right"/>
              <w:rPr>
                <w:rFonts w:ascii="Calibri" w:eastAsia="Times New Roman" w:hAnsi="Calibri" w:cs="Times New Roman"/>
                <w:color w:val="000000"/>
                <w:sz w:val="16"/>
                <w:szCs w:val="16"/>
                <w:lang w:eastAsia="es-ES"/>
              </w:rPr>
            </w:pPr>
            <w:r w:rsidRPr="00830DD1">
              <w:rPr>
                <w:rFonts w:ascii="Calibri" w:eastAsia="Times New Roman" w:hAnsi="Calibri" w:cs="Times New Roman"/>
                <w:color w:val="000000"/>
                <w:sz w:val="16"/>
                <w:szCs w:val="16"/>
                <w:lang w:eastAsia="es-ES"/>
              </w:rPr>
              <w:t>16412,24</w:t>
            </w:r>
          </w:p>
        </w:tc>
      </w:tr>
    </w:tbl>
    <w:p w:rsidR="0045760B" w:rsidRPr="00241C1E" w:rsidRDefault="0045760B" w:rsidP="00AA306E">
      <w:pPr>
        <w:autoSpaceDE w:val="0"/>
        <w:autoSpaceDN w:val="0"/>
        <w:adjustRightInd w:val="0"/>
        <w:spacing w:line="360" w:lineRule="auto"/>
        <w:jc w:val="both"/>
      </w:pPr>
    </w:p>
    <w:p w:rsidR="00AD09CA" w:rsidRDefault="00AD09CA" w:rsidP="00AA306E">
      <w:pPr>
        <w:autoSpaceDE w:val="0"/>
        <w:autoSpaceDN w:val="0"/>
        <w:adjustRightInd w:val="0"/>
        <w:spacing w:line="360" w:lineRule="auto"/>
        <w:jc w:val="both"/>
        <w:rPr>
          <w:b/>
        </w:rPr>
      </w:pPr>
      <w:r w:rsidRPr="00253A59">
        <w:rPr>
          <w:b/>
        </w:rPr>
        <w:t>8.</w:t>
      </w:r>
      <w:r w:rsidR="00181644" w:rsidRPr="00253A59">
        <w:rPr>
          <w:b/>
        </w:rPr>
        <w:t>5</w:t>
      </w:r>
      <w:r w:rsidR="008C3BE7">
        <w:rPr>
          <w:b/>
        </w:rPr>
        <w:t>.</w:t>
      </w:r>
      <w:r w:rsidR="00B17598">
        <w:rPr>
          <w:b/>
        </w:rPr>
        <w:t xml:space="preserve"> Activos i</w:t>
      </w:r>
      <w:r w:rsidRPr="00253A59">
        <w:rPr>
          <w:b/>
        </w:rPr>
        <w:t>ntangibles</w:t>
      </w:r>
    </w:p>
    <w:p w:rsidR="008A41C3" w:rsidRDefault="00B17598" w:rsidP="00AA306E">
      <w:pPr>
        <w:autoSpaceDE w:val="0"/>
        <w:autoSpaceDN w:val="0"/>
        <w:adjustRightInd w:val="0"/>
        <w:spacing w:line="360" w:lineRule="auto"/>
        <w:jc w:val="both"/>
      </w:pPr>
      <w:r>
        <w:t>En la Tabla 23 se presenta un detalle de los gastos administrativos intangibles para el proyecto.</w:t>
      </w:r>
    </w:p>
    <w:p w:rsidR="00E63F64" w:rsidRDefault="00E63F64">
      <w:pPr>
        <w:rPr>
          <w:b/>
          <w:sz w:val="20"/>
          <w:szCs w:val="20"/>
        </w:rPr>
      </w:pPr>
    </w:p>
    <w:p w:rsidR="008A41C3" w:rsidRPr="00BF7C7C" w:rsidRDefault="008A41C3" w:rsidP="008A41C3">
      <w:pPr>
        <w:autoSpaceDE w:val="0"/>
        <w:autoSpaceDN w:val="0"/>
        <w:adjustRightInd w:val="0"/>
        <w:jc w:val="center"/>
        <w:rPr>
          <w:rFonts w:cs="Calibri-Bold"/>
          <w:b/>
          <w:bCs/>
        </w:rPr>
      </w:pPr>
      <w:r w:rsidRPr="0045760B">
        <w:rPr>
          <w:b/>
          <w:sz w:val="20"/>
          <w:szCs w:val="20"/>
        </w:rPr>
        <w:t>Tabla 23.</w:t>
      </w:r>
      <w:r w:rsidRPr="0045760B">
        <w:rPr>
          <w:sz w:val="20"/>
          <w:szCs w:val="20"/>
        </w:rPr>
        <w:t xml:space="preserve"> </w:t>
      </w:r>
      <w:r w:rsidR="00B17598" w:rsidRPr="0045760B">
        <w:rPr>
          <w:sz w:val="20"/>
          <w:szCs w:val="20"/>
        </w:rPr>
        <w:t>Gastos administrativos intangibles</w:t>
      </w:r>
    </w:p>
    <w:tbl>
      <w:tblPr>
        <w:tblW w:w="5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06"/>
        <w:gridCol w:w="1101"/>
      </w:tblGrid>
      <w:tr w:rsidR="009D14A7" w:rsidRPr="003B2FE3" w:rsidTr="002B75E1">
        <w:trPr>
          <w:trHeight w:val="340"/>
          <w:jc w:val="center"/>
        </w:trPr>
        <w:tc>
          <w:tcPr>
            <w:tcW w:w="4506" w:type="dxa"/>
            <w:shd w:val="clear" w:color="auto" w:fill="auto"/>
            <w:noWrap/>
            <w:vAlign w:val="center"/>
            <w:hideMark/>
          </w:tcPr>
          <w:p w:rsidR="009D14A7" w:rsidRPr="003B2FE3" w:rsidRDefault="009D14A7" w:rsidP="00433DEE">
            <w:pPr>
              <w:jc w:val="center"/>
              <w:rPr>
                <w:rFonts w:ascii="Calibri" w:eastAsia="Times New Roman" w:hAnsi="Calibri" w:cs="Times New Roman"/>
                <w:b/>
                <w:bCs/>
                <w:color w:val="000000"/>
                <w:sz w:val="18"/>
                <w:szCs w:val="18"/>
                <w:lang w:eastAsia="es-ES"/>
              </w:rPr>
            </w:pPr>
            <w:r w:rsidRPr="003B2FE3">
              <w:rPr>
                <w:rFonts w:ascii="Calibri" w:eastAsia="Times New Roman" w:hAnsi="Calibri" w:cs="Times New Roman"/>
                <w:b/>
                <w:color w:val="000000"/>
                <w:sz w:val="18"/>
                <w:szCs w:val="18"/>
                <w:lang w:eastAsia="es-ES"/>
              </w:rPr>
              <w:t>Administrati</w:t>
            </w:r>
            <w:r w:rsidR="003B2FE3">
              <w:rPr>
                <w:rFonts w:ascii="Calibri" w:eastAsia="Times New Roman" w:hAnsi="Calibri" w:cs="Times New Roman"/>
                <w:b/>
                <w:color w:val="000000"/>
                <w:sz w:val="18"/>
                <w:szCs w:val="18"/>
                <w:lang w:eastAsia="es-ES"/>
              </w:rPr>
              <w:t>vos i</w:t>
            </w:r>
            <w:r w:rsidRPr="003B2FE3">
              <w:rPr>
                <w:rFonts w:ascii="Calibri" w:eastAsia="Times New Roman" w:hAnsi="Calibri" w:cs="Times New Roman"/>
                <w:b/>
                <w:color w:val="000000"/>
                <w:sz w:val="18"/>
                <w:szCs w:val="18"/>
                <w:lang w:eastAsia="es-ES"/>
              </w:rPr>
              <w:t>ntangibles</w:t>
            </w:r>
          </w:p>
        </w:tc>
        <w:tc>
          <w:tcPr>
            <w:tcW w:w="1101" w:type="dxa"/>
            <w:shd w:val="clear" w:color="auto" w:fill="auto"/>
            <w:noWrap/>
            <w:vAlign w:val="center"/>
            <w:hideMark/>
          </w:tcPr>
          <w:p w:rsidR="009D14A7" w:rsidRPr="003B2FE3" w:rsidRDefault="009D14A7" w:rsidP="002B75E1">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A</w:t>
            </w:r>
            <w:r w:rsidR="002B75E1" w:rsidRPr="003B2FE3">
              <w:rPr>
                <w:rFonts w:ascii="Calibri" w:eastAsia="Times New Roman" w:hAnsi="Calibri" w:cs="Times New Roman"/>
                <w:b/>
                <w:color w:val="000000"/>
                <w:sz w:val="18"/>
                <w:szCs w:val="18"/>
                <w:lang w:eastAsia="es-ES"/>
              </w:rPr>
              <w:t>ño</w:t>
            </w:r>
            <w:r w:rsidRPr="003B2FE3">
              <w:rPr>
                <w:rFonts w:ascii="Calibri" w:eastAsia="Times New Roman" w:hAnsi="Calibri" w:cs="Times New Roman"/>
                <w:b/>
                <w:color w:val="000000"/>
                <w:sz w:val="18"/>
                <w:szCs w:val="18"/>
                <w:lang w:eastAsia="es-ES"/>
              </w:rPr>
              <w:t xml:space="preserve"> 0</w:t>
            </w:r>
          </w:p>
        </w:tc>
      </w:tr>
      <w:tr w:rsidR="009D14A7" w:rsidRPr="003B2FE3" w:rsidTr="00433DEE">
        <w:trPr>
          <w:trHeight w:val="284"/>
          <w:jc w:val="center"/>
        </w:trPr>
        <w:tc>
          <w:tcPr>
            <w:tcW w:w="4506" w:type="dxa"/>
            <w:shd w:val="clear" w:color="auto" w:fill="auto"/>
            <w:noWrap/>
            <w:vAlign w:val="center"/>
            <w:hideMark/>
          </w:tcPr>
          <w:p w:rsidR="009D14A7" w:rsidRPr="003B2FE3" w:rsidRDefault="002B75E1"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Gastos de constitución y l</w:t>
            </w:r>
            <w:r w:rsidR="009D14A7" w:rsidRPr="003B2FE3">
              <w:rPr>
                <w:rFonts w:ascii="Calibri" w:eastAsia="Times New Roman" w:hAnsi="Calibri" w:cs="Times New Roman"/>
                <w:color w:val="000000"/>
                <w:sz w:val="18"/>
                <w:szCs w:val="18"/>
                <w:lang w:eastAsia="es-ES"/>
              </w:rPr>
              <w:t>egales</w:t>
            </w:r>
          </w:p>
        </w:tc>
        <w:tc>
          <w:tcPr>
            <w:tcW w:w="1101" w:type="dxa"/>
            <w:shd w:val="clear" w:color="auto" w:fill="auto"/>
            <w:noWrap/>
            <w:vAlign w:val="center"/>
            <w:hideMark/>
          </w:tcPr>
          <w:p w:rsidR="009D14A7" w:rsidRPr="003B2FE3" w:rsidRDefault="009D14A7"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400,00</w:t>
            </w:r>
          </w:p>
        </w:tc>
      </w:tr>
      <w:tr w:rsidR="009D14A7" w:rsidRPr="003B2FE3" w:rsidTr="00433DEE">
        <w:trPr>
          <w:trHeight w:val="284"/>
          <w:jc w:val="center"/>
        </w:trPr>
        <w:tc>
          <w:tcPr>
            <w:tcW w:w="4506" w:type="dxa"/>
            <w:shd w:val="clear" w:color="auto" w:fill="auto"/>
            <w:noWrap/>
            <w:vAlign w:val="center"/>
            <w:hideMark/>
          </w:tcPr>
          <w:p w:rsidR="009D14A7" w:rsidRPr="003B2FE3" w:rsidRDefault="009D14A7"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Capacitación</w:t>
            </w:r>
          </w:p>
        </w:tc>
        <w:tc>
          <w:tcPr>
            <w:tcW w:w="1101" w:type="dxa"/>
            <w:shd w:val="clear" w:color="auto" w:fill="auto"/>
            <w:noWrap/>
            <w:vAlign w:val="center"/>
            <w:hideMark/>
          </w:tcPr>
          <w:p w:rsidR="009D14A7" w:rsidRPr="003B2FE3" w:rsidRDefault="009D14A7"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2.000,00</w:t>
            </w:r>
          </w:p>
        </w:tc>
      </w:tr>
      <w:tr w:rsidR="009D14A7" w:rsidRPr="003B2FE3" w:rsidTr="00433DEE">
        <w:trPr>
          <w:trHeight w:val="284"/>
          <w:jc w:val="center"/>
        </w:trPr>
        <w:tc>
          <w:tcPr>
            <w:tcW w:w="4506" w:type="dxa"/>
            <w:shd w:val="clear" w:color="auto" w:fill="auto"/>
            <w:noWrap/>
            <w:vAlign w:val="center"/>
            <w:hideMark/>
          </w:tcPr>
          <w:p w:rsidR="009D14A7" w:rsidRPr="003B2FE3" w:rsidRDefault="009D14A7"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Software para contabilidad y nomina</w:t>
            </w:r>
          </w:p>
        </w:tc>
        <w:tc>
          <w:tcPr>
            <w:tcW w:w="1101" w:type="dxa"/>
            <w:shd w:val="clear" w:color="auto" w:fill="auto"/>
            <w:noWrap/>
            <w:vAlign w:val="center"/>
            <w:hideMark/>
          </w:tcPr>
          <w:p w:rsidR="009D14A7" w:rsidRPr="003B2FE3" w:rsidRDefault="009D14A7"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1.500,00</w:t>
            </w:r>
          </w:p>
        </w:tc>
      </w:tr>
      <w:tr w:rsidR="009D14A7" w:rsidRPr="003B2FE3" w:rsidTr="00433DEE">
        <w:trPr>
          <w:trHeight w:val="284"/>
          <w:jc w:val="center"/>
        </w:trPr>
        <w:tc>
          <w:tcPr>
            <w:tcW w:w="4506" w:type="dxa"/>
            <w:shd w:val="clear" w:color="auto" w:fill="auto"/>
            <w:noWrap/>
            <w:vAlign w:val="center"/>
            <w:hideMark/>
          </w:tcPr>
          <w:p w:rsidR="009D14A7" w:rsidRPr="003B2FE3" w:rsidRDefault="009D14A7"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Publicidad</w:t>
            </w:r>
          </w:p>
        </w:tc>
        <w:tc>
          <w:tcPr>
            <w:tcW w:w="1101" w:type="dxa"/>
            <w:shd w:val="clear" w:color="auto" w:fill="auto"/>
            <w:noWrap/>
            <w:vAlign w:val="center"/>
            <w:hideMark/>
          </w:tcPr>
          <w:p w:rsidR="009D14A7" w:rsidRPr="003B2FE3" w:rsidRDefault="009D14A7"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3.000,00</w:t>
            </w:r>
          </w:p>
        </w:tc>
      </w:tr>
      <w:tr w:rsidR="009D14A7" w:rsidRPr="003B2FE3" w:rsidTr="00433DEE">
        <w:trPr>
          <w:trHeight w:val="284"/>
          <w:jc w:val="center"/>
        </w:trPr>
        <w:tc>
          <w:tcPr>
            <w:tcW w:w="4506" w:type="dxa"/>
            <w:shd w:val="clear" w:color="auto" w:fill="auto"/>
            <w:noWrap/>
            <w:vAlign w:val="center"/>
            <w:hideMark/>
          </w:tcPr>
          <w:p w:rsidR="009D14A7" w:rsidRPr="003B2FE3" w:rsidRDefault="002B75E1"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Iniciación y puesta en m</w:t>
            </w:r>
            <w:r w:rsidR="009D14A7" w:rsidRPr="003B2FE3">
              <w:rPr>
                <w:rFonts w:ascii="Calibri" w:eastAsia="Times New Roman" w:hAnsi="Calibri" w:cs="Times New Roman"/>
                <w:color w:val="000000"/>
                <w:sz w:val="18"/>
                <w:szCs w:val="18"/>
                <w:lang w:eastAsia="es-ES"/>
              </w:rPr>
              <w:t>archa</w:t>
            </w:r>
          </w:p>
        </w:tc>
        <w:tc>
          <w:tcPr>
            <w:tcW w:w="1101" w:type="dxa"/>
            <w:shd w:val="clear" w:color="auto" w:fill="auto"/>
            <w:noWrap/>
            <w:vAlign w:val="center"/>
            <w:hideMark/>
          </w:tcPr>
          <w:p w:rsidR="009D14A7" w:rsidRPr="003B2FE3" w:rsidRDefault="009D14A7"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500,00</w:t>
            </w:r>
          </w:p>
        </w:tc>
      </w:tr>
      <w:tr w:rsidR="009D14A7" w:rsidRPr="003B2FE3" w:rsidTr="00433DEE">
        <w:trPr>
          <w:trHeight w:val="284"/>
          <w:jc w:val="center"/>
        </w:trPr>
        <w:tc>
          <w:tcPr>
            <w:tcW w:w="4506" w:type="dxa"/>
            <w:shd w:val="clear" w:color="auto" w:fill="auto"/>
            <w:noWrap/>
            <w:vAlign w:val="center"/>
            <w:hideMark/>
          </w:tcPr>
          <w:p w:rsidR="009D14A7" w:rsidRPr="003B2FE3" w:rsidRDefault="000A1A76" w:rsidP="000A1A76">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TOTAL</w:t>
            </w:r>
          </w:p>
        </w:tc>
        <w:tc>
          <w:tcPr>
            <w:tcW w:w="1101" w:type="dxa"/>
            <w:shd w:val="clear" w:color="000000" w:fill="FFFFFF"/>
            <w:noWrap/>
            <w:vAlign w:val="center"/>
            <w:hideMark/>
          </w:tcPr>
          <w:p w:rsidR="009D14A7" w:rsidRPr="003B2FE3" w:rsidRDefault="009D14A7" w:rsidP="00433DEE">
            <w:pPr>
              <w:jc w:val="right"/>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7.400,00</w:t>
            </w:r>
          </w:p>
        </w:tc>
      </w:tr>
    </w:tbl>
    <w:p w:rsidR="009D14A7" w:rsidRDefault="009D14A7">
      <w:pPr>
        <w:rPr>
          <w:highlight w:val="yellow"/>
        </w:rPr>
      </w:pPr>
      <w:r>
        <w:rPr>
          <w:highlight w:val="yellow"/>
        </w:rPr>
        <w:br w:type="page"/>
      </w:r>
    </w:p>
    <w:p w:rsidR="00062E5A" w:rsidRDefault="00062E5A" w:rsidP="005A4EE4">
      <w:pPr>
        <w:autoSpaceDE w:val="0"/>
        <w:autoSpaceDN w:val="0"/>
        <w:adjustRightInd w:val="0"/>
        <w:spacing w:line="360" w:lineRule="auto"/>
        <w:jc w:val="center"/>
        <w:rPr>
          <w:highlight w:val="yellow"/>
        </w:rPr>
      </w:pPr>
    </w:p>
    <w:p w:rsidR="005A4EE4" w:rsidRPr="0045177F" w:rsidRDefault="005A4EE4" w:rsidP="005A4EE4">
      <w:pPr>
        <w:autoSpaceDE w:val="0"/>
        <w:autoSpaceDN w:val="0"/>
        <w:adjustRightInd w:val="0"/>
        <w:spacing w:line="360" w:lineRule="auto"/>
        <w:jc w:val="center"/>
      </w:pPr>
    </w:p>
    <w:p w:rsidR="00AD09CA" w:rsidRPr="0045177F" w:rsidRDefault="00AD09CA" w:rsidP="005A4EE4">
      <w:pPr>
        <w:autoSpaceDE w:val="0"/>
        <w:autoSpaceDN w:val="0"/>
        <w:adjustRightInd w:val="0"/>
        <w:spacing w:line="360" w:lineRule="auto"/>
        <w:jc w:val="center"/>
        <w:rPr>
          <w:b/>
          <w:sz w:val="24"/>
          <w:szCs w:val="24"/>
        </w:rPr>
      </w:pPr>
      <w:r w:rsidRPr="0045177F">
        <w:rPr>
          <w:b/>
          <w:sz w:val="24"/>
          <w:szCs w:val="24"/>
        </w:rPr>
        <w:t>9. COSTOS DE OPERACIÓN</w:t>
      </w:r>
    </w:p>
    <w:p w:rsidR="005A4EE4" w:rsidRPr="0045177F" w:rsidRDefault="005A4EE4" w:rsidP="008A41C3">
      <w:pPr>
        <w:autoSpaceDE w:val="0"/>
        <w:autoSpaceDN w:val="0"/>
        <w:adjustRightInd w:val="0"/>
        <w:spacing w:line="360" w:lineRule="auto"/>
        <w:jc w:val="center"/>
        <w:rPr>
          <w:b/>
        </w:rPr>
      </w:pPr>
    </w:p>
    <w:p w:rsidR="005A4EE4" w:rsidRPr="0045177F" w:rsidRDefault="005A4EE4" w:rsidP="008A41C3">
      <w:pPr>
        <w:autoSpaceDE w:val="0"/>
        <w:autoSpaceDN w:val="0"/>
        <w:adjustRightInd w:val="0"/>
        <w:spacing w:line="360" w:lineRule="auto"/>
        <w:jc w:val="center"/>
        <w:rPr>
          <w:b/>
        </w:rPr>
      </w:pPr>
    </w:p>
    <w:p w:rsidR="00AD09CA" w:rsidRPr="00715742" w:rsidRDefault="00AD09CA" w:rsidP="00AA306E">
      <w:pPr>
        <w:autoSpaceDE w:val="0"/>
        <w:autoSpaceDN w:val="0"/>
        <w:adjustRightInd w:val="0"/>
        <w:spacing w:line="360" w:lineRule="auto"/>
        <w:jc w:val="both"/>
        <w:rPr>
          <w:b/>
        </w:rPr>
      </w:pPr>
      <w:r w:rsidRPr="00715742">
        <w:rPr>
          <w:b/>
        </w:rPr>
        <w:t>9.1</w:t>
      </w:r>
      <w:r w:rsidR="008C3BE7">
        <w:rPr>
          <w:b/>
        </w:rPr>
        <w:t>.</w:t>
      </w:r>
      <w:r w:rsidRPr="00715742">
        <w:rPr>
          <w:b/>
        </w:rPr>
        <w:t xml:space="preserve"> Análisi</w:t>
      </w:r>
      <w:r w:rsidR="002B75E1">
        <w:rPr>
          <w:b/>
        </w:rPr>
        <w:t>s y cálculo de c</w:t>
      </w:r>
      <w:r w:rsidRPr="00715742">
        <w:rPr>
          <w:b/>
        </w:rPr>
        <w:t>ostos de producción</w:t>
      </w:r>
    </w:p>
    <w:p w:rsidR="0080724C" w:rsidRDefault="00B17598" w:rsidP="00AA306E">
      <w:pPr>
        <w:autoSpaceDE w:val="0"/>
        <w:autoSpaceDN w:val="0"/>
        <w:adjustRightInd w:val="0"/>
        <w:spacing w:line="360" w:lineRule="auto"/>
        <w:jc w:val="both"/>
      </w:pPr>
      <w:r>
        <w:t>En las Tabla 24 y 25 se presentan los c</w:t>
      </w:r>
      <w:r w:rsidR="0080724C">
        <w:t>os</w:t>
      </w:r>
      <w:r w:rsidR="00253A59">
        <w:t>t</w:t>
      </w:r>
      <w:r w:rsidR="0080724C">
        <w:t>o</w:t>
      </w:r>
      <w:r>
        <w:t>s</w:t>
      </w:r>
      <w:r w:rsidR="0080724C">
        <w:t xml:space="preserve"> de la </w:t>
      </w:r>
      <w:r w:rsidR="002B75E1">
        <w:t>mano de o</w:t>
      </w:r>
      <w:r w:rsidR="0080724C" w:rsidRPr="0080724C">
        <w:t>bra de los profesionale</w:t>
      </w:r>
      <w:r w:rsidR="002B75E1">
        <w:t xml:space="preserve">s que </w:t>
      </w:r>
      <w:r w:rsidR="00986BC9">
        <w:t>participarán</w:t>
      </w:r>
      <w:r>
        <w:t xml:space="preserve"> en la elaboración de estudios ambientales.</w:t>
      </w:r>
    </w:p>
    <w:p w:rsidR="008A41C3" w:rsidRDefault="008A41C3" w:rsidP="00AA306E">
      <w:pPr>
        <w:autoSpaceDE w:val="0"/>
        <w:autoSpaceDN w:val="0"/>
        <w:adjustRightInd w:val="0"/>
        <w:spacing w:line="360" w:lineRule="auto"/>
        <w:jc w:val="both"/>
      </w:pPr>
    </w:p>
    <w:p w:rsidR="008A41C3" w:rsidRPr="00BF7C7C" w:rsidRDefault="008A41C3" w:rsidP="008A41C3">
      <w:pPr>
        <w:autoSpaceDE w:val="0"/>
        <w:autoSpaceDN w:val="0"/>
        <w:adjustRightInd w:val="0"/>
        <w:jc w:val="center"/>
        <w:rPr>
          <w:rFonts w:cs="Calibri-Bold"/>
          <w:b/>
          <w:bCs/>
        </w:rPr>
      </w:pPr>
      <w:r w:rsidRPr="00B17598">
        <w:rPr>
          <w:b/>
          <w:sz w:val="20"/>
          <w:szCs w:val="20"/>
        </w:rPr>
        <w:t>Tabla 24.</w:t>
      </w:r>
      <w:r w:rsidRPr="00B17598">
        <w:rPr>
          <w:sz w:val="20"/>
          <w:szCs w:val="20"/>
        </w:rPr>
        <w:t xml:space="preserve"> </w:t>
      </w:r>
      <w:r w:rsidR="00B17598" w:rsidRPr="00B17598">
        <w:rPr>
          <w:sz w:val="20"/>
          <w:szCs w:val="20"/>
        </w:rPr>
        <w:t>Costo de mano de obra del equipo de planta de</w:t>
      </w:r>
      <w:r w:rsidR="00986BC9">
        <w:rPr>
          <w:sz w:val="20"/>
          <w:szCs w:val="20"/>
        </w:rPr>
        <w:t xml:space="preserve"> la oficina de consultoría</w:t>
      </w:r>
    </w:p>
    <w:tbl>
      <w:tblPr>
        <w:tblW w:w="8409" w:type="dxa"/>
        <w:jc w:val="center"/>
        <w:tblInd w:w="55" w:type="dxa"/>
        <w:tblCellMar>
          <w:left w:w="70" w:type="dxa"/>
          <w:right w:w="70" w:type="dxa"/>
        </w:tblCellMar>
        <w:tblLook w:val="04A0"/>
      </w:tblPr>
      <w:tblGrid>
        <w:gridCol w:w="978"/>
        <w:gridCol w:w="707"/>
        <w:gridCol w:w="665"/>
        <w:gridCol w:w="644"/>
        <w:gridCol w:w="923"/>
        <w:gridCol w:w="919"/>
        <w:gridCol w:w="679"/>
        <w:gridCol w:w="891"/>
        <w:gridCol w:w="869"/>
        <w:gridCol w:w="1134"/>
      </w:tblGrid>
      <w:tr w:rsidR="0080724C" w:rsidRPr="0041384E" w:rsidTr="0041384E">
        <w:trPr>
          <w:trHeight w:val="340"/>
          <w:jc w:val="center"/>
        </w:trPr>
        <w:tc>
          <w:tcPr>
            <w:tcW w:w="978" w:type="dxa"/>
            <w:vMerge w:val="restart"/>
            <w:tcBorders>
              <w:top w:val="single" w:sz="4" w:space="0" w:color="auto"/>
              <w:left w:val="single" w:sz="4" w:space="0" w:color="auto"/>
              <w:right w:val="single" w:sz="4" w:space="0" w:color="auto"/>
            </w:tcBorders>
          </w:tcPr>
          <w:p w:rsidR="0080724C" w:rsidRPr="0041384E" w:rsidRDefault="0080724C" w:rsidP="0080724C">
            <w:pPr>
              <w:jc w:val="center"/>
              <w:rPr>
                <w:rFonts w:eastAsia="Times New Roman" w:cs="Times New Roman"/>
                <w:b/>
                <w:bCs/>
                <w:color w:val="000000"/>
                <w:sz w:val="16"/>
                <w:szCs w:val="16"/>
                <w:lang w:eastAsia="es-ES"/>
              </w:rPr>
            </w:pP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4C" w:rsidRPr="0041384E" w:rsidRDefault="0080724C" w:rsidP="0080724C">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Sueldo</w:t>
            </w:r>
          </w:p>
        </w:tc>
        <w:tc>
          <w:tcPr>
            <w:tcW w:w="4721" w:type="dxa"/>
            <w:gridSpan w:val="6"/>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3B2FE3"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Provisiones mensuales de beneficios s</w:t>
            </w:r>
            <w:r w:rsidR="0080724C" w:rsidRPr="0041384E">
              <w:rPr>
                <w:rFonts w:eastAsia="Times New Roman" w:cs="Times New Roman"/>
                <w:b/>
                <w:bCs/>
                <w:color w:val="000000"/>
                <w:sz w:val="16"/>
                <w:szCs w:val="16"/>
                <w:lang w:eastAsia="es-ES"/>
              </w:rPr>
              <w:t>ociales</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724C" w:rsidRPr="0041384E" w:rsidRDefault="002B75E1"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Sueldo a</w:t>
            </w:r>
            <w:r w:rsidR="0080724C" w:rsidRPr="0041384E">
              <w:rPr>
                <w:rFonts w:eastAsia="Times New Roman" w:cs="Times New Roman"/>
                <w:b/>
                <w:bCs/>
                <w:color w:val="000000"/>
                <w:sz w:val="16"/>
                <w:szCs w:val="16"/>
                <w:lang w:eastAsia="es-ES"/>
              </w:rPr>
              <w:t>nual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724C" w:rsidRPr="0041384E" w:rsidRDefault="002B75E1"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Total a</w:t>
            </w:r>
            <w:r w:rsidR="0080724C" w:rsidRPr="0041384E">
              <w:rPr>
                <w:rFonts w:eastAsia="Times New Roman" w:cs="Times New Roman"/>
                <w:b/>
                <w:bCs/>
                <w:color w:val="000000"/>
                <w:sz w:val="16"/>
                <w:szCs w:val="16"/>
                <w:lang w:eastAsia="es-ES"/>
              </w:rPr>
              <w:t>nual Beneficios y Sueldos</w:t>
            </w:r>
          </w:p>
        </w:tc>
      </w:tr>
      <w:tr w:rsidR="0080724C" w:rsidRPr="0041384E" w:rsidTr="0041384E">
        <w:trPr>
          <w:trHeight w:val="340"/>
          <w:jc w:val="center"/>
        </w:trPr>
        <w:tc>
          <w:tcPr>
            <w:tcW w:w="978" w:type="dxa"/>
            <w:vMerge/>
            <w:tcBorders>
              <w:left w:val="single" w:sz="4" w:space="0" w:color="auto"/>
              <w:bottom w:val="single" w:sz="4" w:space="0" w:color="auto"/>
              <w:right w:val="single" w:sz="4" w:space="0" w:color="auto"/>
            </w:tcBorders>
          </w:tcPr>
          <w:p w:rsidR="0080724C" w:rsidRPr="0041384E" w:rsidRDefault="0080724C" w:rsidP="0080724C">
            <w:pPr>
              <w:rPr>
                <w:rFonts w:eastAsia="Times New Roman" w:cs="Times New Roman"/>
                <w:b/>
                <w:bCs/>
                <w:color w:val="000000"/>
                <w:sz w:val="16"/>
                <w:szCs w:val="16"/>
                <w:lang w:eastAsia="es-ES"/>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80724C" w:rsidRPr="0041384E" w:rsidRDefault="0080724C" w:rsidP="0080724C">
            <w:pPr>
              <w:rPr>
                <w:rFonts w:eastAsia="Times New Roman" w:cs="Times New Roman"/>
                <w:b/>
                <w:bCs/>
                <w:color w:val="000000"/>
                <w:sz w:val="16"/>
                <w:szCs w:val="16"/>
                <w:lang w:eastAsia="es-ES"/>
              </w:rPr>
            </w:pPr>
          </w:p>
        </w:tc>
        <w:tc>
          <w:tcPr>
            <w:tcW w:w="665" w:type="dxa"/>
            <w:tcBorders>
              <w:top w:val="nil"/>
              <w:left w:val="nil"/>
              <w:bottom w:val="nil"/>
              <w:right w:val="single" w:sz="4" w:space="0" w:color="auto"/>
            </w:tcBorders>
            <w:shd w:val="clear" w:color="auto" w:fill="auto"/>
            <w:vAlign w:val="center"/>
            <w:hideMark/>
          </w:tcPr>
          <w:p w:rsidR="0080724C" w:rsidRPr="0041384E" w:rsidRDefault="002B75E1"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Dé</w:t>
            </w:r>
            <w:r w:rsidR="0080724C" w:rsidRPr="0041384E">
              <w:rPr>
                <w:rFonts w:eastAsia="Times New Roman" w:cs="Times New Roman"/>
                <w:b/>
                <w:bCs/>
                <w:color w:val="000000"/>
                <w:sz w:val="16"/>
                <w:szCs w:val="16"/>
                <w:lang w:eastAsia="es-ES"/>
              </w:rPr>
              <w:t>cimo 3ro.</w:t>
            </w:r>
          </w:p>
        </w:tc>
        <w:tc>
          <w:tcPr>
            <w:tcW w:w="644" w:type="dxa"/>
            <w:tcBorders>
              <w:top w:val="nil"/>
              <w:left w:val="nil"/>
              <w:bottom w:val="nil"/>
              <w:right w:val="single" w:sz="4" w:space="0" w:color="auto"/>
            </w:tcBorders>
            <w:shd w:val="clear" w:color="auto" w:fill="auto"/>
            <w:vAlign w:val="center"/>
            <w:hideMark/>
          </w:tcPr>
          <w:p w:rsidR="0080724C" w:rsidRPr="0041384E" w:rsidRDefault="002B75E1"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Dé</w:t>
            </w:r>
            <w:r w:rsidR="0080724C" w:rsidRPr="0041384E">
              <w:rPr>
                <w:rFonts w:eastAsia="Times New Roman" w:cs="Times New Roman"/>
                <w:b/>
                <w:bCs/>
                <w:color w:val="000000"/>
                <w:sz w:val="16"/>
                <w:szCs w:val="16"/>
                <w:lang w:eastAsia="es-ES"/>
              </w:rPr>
              <w:t>cimo 4to.</w:t>
            </w:r>
          </w:p>
        </w:tc>
        <w:tc>
          <w:tcPr>
            <w:tcW w:w="923" w:type="dxa"/>
            <w:tcBorders>
              <w:top w:val="nil"/>
              <w:left w:val="nil"/>
              <w:bottom w:val="nil"/>
              <w:right w:val="single" w:sz="4" w:space="0" w:color="auto"/>
            </w:tcBorders>
            <w:shd w:val="clear" w:color="auto" w:fill="auto"/>
            <w:vAlign w:val="center"/>
            <w:hideMark/>
          </w:tcPr>
          <w:p w:rsidR="0080724C" w:rsidRPr="0041384E" w:rsidRDefault="0080724C"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Vacaciones</w:t>
            </w:r>
          </w:p>
        </w:tc>
        <w:tc>
          <w:tcPr>
            <w:tcW w:w="919" w:type="dxa"/>
            <w:tcBorders>
              <w:top w:val="nil"/>
              <w:left w:val="nil"/>
              <w:bottom w:val="nil"/>
              <w:right w:val="single" w:sz="4" w:space="0" w:color="auto"/>
            </w:tcBorders>
            <w:shd w:val="clear" w:color="auto" w:fill="auto"/>
            <w:vAlign w:val="center"/>
            <w:hideMark/>
          </w:tcPr>
          <w:p w:rsidR="0080724C" w:rsidRPr="0041384E" w:rsidRDefault="00B17598"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Fondo de reserva</w:t>
            </w:r>
          </w:p>
        </w:tc>
        <w:tc>
          <w:tcPr>
            <w:tcW w:w="679" w:type="dxa"/>
            <w:tcBorders>
              <w:top w:val="nil"/>
              <w:left w:val="nil"/>
              <w:bottom w:val="nil"/>
              <w:right w:val="single" w:sz="4" w:space="0" w:color="auto"/>
            </w:tcBorders>
            <w:shd w:val="clear" w:color="auto" w:fill="auto"/>
            <w:vAlign w:val="center"/>
            <w:hideMark/>
          </w:tcPr>
          <w:p w:rsidR="0080724C" w:rsidRPr="0041384E" w:rsidRDefault="002B75E1"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Seguro s</w:t>
            </w:r>
            <w:r w:rsidR="0080724C" w:rsidRPr="0041384E">
              <w:rPr>
                <w:rFonts w:eastAsia="Times New Roman" w:cs="Times New Roman"/>
                <w:b/>
                <w:bCs/>
                <w:color w:val="000000"/>
                <w:sz w:val="16"/>
                <w:szCs w:val="16"/>
                <w:lang w:eastAsia="es-ES"/>
              </w:rPr>
              <w:t>ocial</w:t>
            </w:r>
          </w:p>
        </w:tc>
        <w:tc>
          <w:tcPr>
            <w:tcW w:w="891" w:type="dxa"/>
            <w:tcBorders>
              <w:top w:val="nil"/>
              <w:left w:val="nil"/>
              <w:bottom w:val="nil"/>
              <w:right w:val="single" w:sz="4" w:space="0" w:color="auto"/>
            </w:tcBorders>
            <w:shd w:val="clear" w:color="auto" w:fill="auto"/>
            <w:vAlign w:val="center"/>
            <w:hideMark/>
          </w:tcPr>
          <w:p w:rsidR="0080724C" w:rsidRPr="0041384E" w:rsidRDefault="002B75E1" w:rsidP="00433DEE">
            <w:pPr>
              <w:jc w:val="center"/>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Total B</w:t>
            </w:r>
            <w:r w:rsidR="0080724C" w:rsidRPr="0041384E">
              <w:rPr>
                <w:rFonts w:eastAsia="Times New Roman" w:cs="Times New Roman"/>
                <w:b/>
                <w:bCs/>
                <w:color w:val="000000"/>
                <w:sz w:val="16"/>
                <w:szCs w:val="16"/>
                <w:lang w:eastAsia="es-ES"/>
              </w:rPr>
              <w:t>eneficios anual</w:t>
            </w:r>
          </w:p>
        </w:tc>
        <w:tc>
          <w:tcPr>
            <w:tcW w:w="869" w:type="dxa"/>
            <w:vMerge/>
            <w:tcBorders>
              <w:top w:val="single" w:sz="4" w:space="0" w:color="auto"/>
              <w:left w:val="single" w:sz="4" w:space="0" w:color="auto"/>
              <w:bottom w:val="single" w:sz="4" w:space="0" w:color="auto"/>
              <w:right w:val="single" w:sz="4" w:space="0" w:color="auto"/>
            </w:tcBorders>
            <w:vAlign w:val="center"/>
            <w:hideMark/>
          </w:tcPr>
          <w:p w:rsidR="0080724C" w:rsidRPr="0041384E" w:rsidRDefault="0080724C" w:rsidP="00433DEE">
            <w:pPr>
              <w:jc w:val="center"/>
              <w:rPr>
                <w:rFonts w:eastAsia="Times New Roman" w:cs="Times New Roman"/>
                <w:b/>
                <w:bCs/>
                <w:color w:val="000000"/>
                <w:sz w:val="16"/>
                <w:szCs w:val="16"/>
                <w:lang w:eastAsia="es-E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0724C" w:rsidRPr="0041384E" w:rsidRDefault="0080724C" w:rsidP="00433DEE">
            <w:pPr>
              <w:jc w:val="center"/>
              <w:rPr>
                <w:rFonts w:eastAsia="Times New Roman" w:cs="Times New Roman"/>
                <w:b/>
                <w:bCs/>
                <w:color w:val="000000"/>
                <w:sz w:val="16"/>
                <w:szCs w:val="16"/>
                <w:lang w:eastAsia="es-ES"/>
              </w:rPr>
            </w:pPr>
          </w:p>
        </w:tc>
      </w:tr>
      <w:tr w:rsidR="0080724C" w:rsidRPr="0041384E" w:rsidTr="0041384E">
        <w:trPr>
          <w:trHeight w:val="284"/>
          <w:jc w:val="center"/>
        </w:trPr>
        <w:tc>
          <w:tcPr>
            <w:tcW w:w="978" w:type="dxa"/>
            <w:tcBorders>
              <w:top w:val="single" w:sz="4" w:space="0" w:color="auto"/>
              <w:left w:val="single" w:sz="4" w:space="0" w:color="auto"/>
              <w:bottom w:val="nil"/>
              <w:right w:val="single" w:sz="4" w:space="0" w:color="auto"/>
            </w:tcBorders>
            <w:vAlign w:val="center"/>
          </w:tcPr>
          <w:p w:rsidR="0080724C" w:rsidRPr="0041384E" w:rsidRDefault="0080724C" w:rsidP="002B75E1">
            <w:pPr>
              <w:rPr>
                <w:rFonts w:eastAsia="Times New Roman" w:cs="Times New Roman"/>
                <w:color w:val="000000"/>
                <w:sz w:val="16"/>
                <w:szCs w:val="16"/>
                <w:lang w:eastAsia="es-ES"/>
              </w:rPr>
            </w:pPr>
            <w:r w:rsidRPr="0041384E">
              <w:rPr>
                <w:rFonts w:eastAsia="Times New Roman" w:cs="Times New Roman"/>
                <w:color w:val="000000"/>
                <w:sz w:val="16"/>
                <w:szCs w:val="16"/>
                <w:lang w:eastAsia="es-ES"/>
              </w:rPr>
              <w:t>Consultor Director</w:t>
            </w:r>
          </w:p>
        </w:tc>
        <w:tc>
          <w:tcPr>
            <w:tcW w:w="707" w:type="dxa"/>
            <w:tcBorders>
              <w:top w:val="single" w:sz="4" w:space="0" w:color="auto"/>
              <w:left w:val="single" w:sz="4" w:space="0" w:color="auto"/>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1.200,00</w:t>
            </w:r>
          </w:p>
        </w:tc>
        <w:tc>
          <w:tcPr>
            <w:tcW w:w="665"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100,00</w:t>
            </w:r>
          </w:p>
        </w:tc>
        <w:tc>
          <w:tcPr>
            <w:tcW w:w="644"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20,00</w:t>
            </w:r>
          </w:p>
        </w:tc>
        <w:tc>
          <w:tcPr>
            <w:tcW w:w="923"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919"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100,00</w:t>
            </w:r>
          </w:p>
        </w:tc>
        <w:tc>
          <w:tcPr>
            <w:tcW w:w="679"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117,00</w:t>
            </w:r>
          </w:p>
        </w:tc>
        <w:tc>
          <w:tcPr>
            <w:tcW w:w="891"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4.644,00</w:t>
            </w:r>
          </w:p>
        </w:tc>
        <w:tc>
          <w:tcPr>
            <w:tcW w:w="869"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14.400,00</w:t>
            </w:r>
          </w:p>
        </w:tc>
        <w:tc>
          <w:tcPr>
            <w:tcW w:w="1134" w:type="dxa"/>
            <w:tcBorders>
              <w:top w:val="single" w:sz="4" w:space="0" w:color="auto"/>
              <w:left w:val="nil"/>
              <w:bottom w:val="nil"/>
              <w:right w:val="single" w:sz="4" w:space="0" w:color="auto"/>
            </w:tcBorders>
            <w:shd w:val="clear" w:color="000000" w:fill="FFFFFF"/>
            <w:noWrap/>
            <w:vAlign w:val="center"/>
            <w:hideMark/>
          </w:tcPr>
          <w:p w:rsidR="0080724C" w:rsidRPr="0041384E" w:rsidRDefault="0080724C" w:rsidP="00D323D4">
            <w:pPr>
              <w:jc w:val="right"/>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19.044,00</w:t>
            </w:r>
          </w:p>
        </w:tc>
      </w:tr>
      <w:tr w:rsidR="0080724C" w:rsidRPr="0041384E" w:rsidTr="0041384E">
        <w:trPr>
          <w:trHeight w:val="284"/>
          <w:jc w:val="center"/>
        </w:trPr>
        <w:tc>
          <w:tcPr>
            <w:tcW w:w="978" w:type="dxa"/>
            <w:tcBorders>
              <w:top w:val="single" w:sz="4" w:space="0" w:color="auto"/>
              <w:left w:val="single" w:sz="4" w:space="0" w:color="auto"/>
              <w:bottom w:val="single" w:sz="4" w:space="0" w:color="auto"/>
              <w:right w:val="single" w:sz="4" w:space="0" w:color="auto"/>
            </w:tcBorders>
            <w:vAlign w:val="center"/>
          </w:tcPr>
          <w:p w:rsidR="0080724C" w:rsidRPr="0041384E" w:rsidRDefault="0080724C" w:rsidP="002B75E1">
            <w:pPr>
              <w:rPr>
                <w:rFonts w:eastAsia="Times New Roman" w:cs="Times New Roman"/>
                <w:color w:val="000000"/>
                <w:sz w:val="16"/>
                <w:szCs w:val="16"/>
                <w:lang w:eastAsia="es-ES"/>
              </w:rPr>
            </w:pPr>
            <w:r w:rsidRPr="0041384E">
              <w:rPr>
                <w:rFonts w:eastAsia="Times New Roman" w:cs="Times New Roman"/>
                <w:color w:val="000000"/>
                <w:sz w:val="16"/>
                <w:szCs w:val="16"/>
                <w:lang w:eastAsia="es-ES"/>
              </w:rPr>
              <w:t>Consultor</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600,00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644"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20,00</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25,00</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58,50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2.442,00</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7.200,00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9.642,00</w:t>
            </w:r>
          </w:p>
        </w:tc>
      </w:tr>
      <w:tr w:rsidR="0080724C" w:rsidRPr="0041384E" w:rsidTr="0041384E">
        <w:trPr>
          <w:trHeight w:val="284"/>
          <w:jc w:val="center"/>
        </w:trPr>
        <w:tc>
          <w:tcPr>
            <w:tcW w:w="978" w:type="dxa"/>
            <w:tcBorders>
              <w:top w:val="nil"/>
              <w:left w:val="single" w:sz="4" w:space="0" w:color="auto"/>
              <w:bottom w:val="single" w:sz="4" w:space="0" w:color="auto"/>
              <w:right w:val="single" w:sz="4" w:space="0" w:color="auto"/>
            </w:tcBorders>
            <w:vAlign w:val="center"/>
          </w:tcPr>
          <w:p w:rsidR="0080724C" w:rsidRPr="0041384E" w:rsidRDefault="0080724C" w:rsidP="002B75E1">
            <w:pPr>
              <w:rPr>
                <w:rFonts w:eastAsia="Times New Roman" w:cs="Times New Roman"/>
                <w:color w:val="000000"/>
                <w:sz w:val="16"/>
                <w:szCs w:val="16"/>
                <w:lang w:eastAsia="es-ES"/>
              </w:rPr>
            </w:pPr>
            <w:r w:rsidRPr="0041384E">
              <w:rPr>
                <w:rFonts w:eastAsia="Times New Roman" w:cs="Times New Roman"/>
                <w:color w:val="000000"/>
                <w:sz w:val="16"/>
                <w:szCs w:val="16"/>
                <w:lang w:eastAsia="es-ES"/>
              </w:rPr>
              <w:t>Consultor</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600,00</w:t>
            </w:r>
          </w:p>
        </w:tc>
        <w:tc>
          <w:tcPr>
            <w:tcW w:w="665"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644" w:type="dxa"/>
            <w:tcBorders>
              <w:top w:val="single" w:sz="4" w:space="0" w:color="auto"/>
              <w:left w:val="nil"/>
              <w:bottom w:val="nil"/>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20,00</w:t>
            </w:r>
          </w:p>
        </w:tc>
        <w:tc>
          <w:tcPr>
            <w:tcW w:w="923"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25,00</w:t>
            </w:r>
          </w:p>
        </w:tc>
        <w:tc>
          <w:tcPr>
            <w:tcW w:w="919"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679"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58,50</w:t>
            </w:r>
          </w:p>
        </w:tc>
        <w:tc>
          <w:tcPr>
            <w:tcW w:w="891"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2.442,00</w:t>
            </w:r>
          </w:p>
        </w:tc>
        <w:tc>
          <w:tcPr>
            <w:tcW w:w="869"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7.200,00</w:t>
            </w:r>
          </w:p>
        </w:tc>
        <w:tc>
          <w:tcPr>
            <w:tcW w:w="1134"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9.642,00</w:t>
            </w:r>
          </w:p>
        </w:tc>
      </w:tr>
      <w:tr w:rsidR="0080724C" w:rsidRPr="0041384E" w:rsidTr="0041384E">
        <w:trPr>
          <w:trHeight w:val="284"/>
          <w:jc w:val="center"/>
        </w:trPr>
        <w:tc>
          <w:tcPr>
            <w:tcW w:w="978" w:type="dxa"/>
            <w:tcBorders>
              <w:top w:val="nil"/>
              <w:left w:val="single" w:sz="4" w:space="0" w:color="auto"/>
              <w:bottom w:val="single" w:sz="4" w:space="0" w:color="auto"/>
              <w:right w:val="single" w:sz="4" w:space="0" w:color="auto"/>
            </w:tcBorders>
            <w:vAlign w:val="center"/>
          </w:tcPr>
          <w:p w:rsidR="0080724C" w:rsidRPr="0041384E" w:rsidRDefault="0080724C" w:rsidP="002B75E1">
            <w:pPr>
              <w:rPr>
                <w:rFonts w:eastAsia="Times New Roman" w:cs="Times New Roman"/>
                <w:color w:val="000000"/>
                <w:sz w:val="16"/>
                <w:szCs w:val="16"/>
                <w:lang w:eastAsia="es-ES"/>
              </w:rPr>
            </w:pPr>
            <w:r w:rsidRPr="0041384E">
              <w:rPr>
                <w:rFonts w:eastAsia="Times New Roman" w:cs="Times New Roman"/>
                <w:color w:val="000000"/>
                <w:sz w:val="16"/>
                <w:szCs w:val="16"/>
                <w:lang w:eastAsia="es-ES"/>
              </w:rPr>
              <w:t>Consultor</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600,00</w:t>
            </w:r>
          </w:p>
        </w:tc>
        <w:tc>
          <w:tcPr>
            <w:tcW w:w="665"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20,00</w:t>
            </w:r>
          </w:p>
        </w:tc>
        <w:tc>
          <w:tcPr>
            <w:tcW w:w="923"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25,00</w:t>
            </w:r>
          </w:p>
        </w:tc>
        <w:tc>
          <w:tcPr>
            <w:tcW w:w="919"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679"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58,50</w:t>
            </w:r>
          </w:p>
        </w:tc>
        <w:tc>
          <w:tcPr>
            <w:tcW w:w="891"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2.442,00</w:t>
            </w:r>
          </w:p>
        </w:tc>
        <w:tc>
          <w:tcPr>
            <w:tcW w:w="869"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7.200,00</w:t>
            </w:r>
          </w:p>
        </w:tc>
        <w:tc>
          <w:tcPr>
            <w:tcW w:w="1134" w:type="dxa"/>
            <w:tcBorders>
              <w:top w:val="nil"/>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9.642,00</w:t>
            </w:r>
          </w:p>
        </w:tc>
      </w:tr>
      <w:tr w:rsidR="0080724C" w:rsidRPr="0041384E" w:rsidTr="0041384E">
        <w:trPr>
          <w:trHeight w:val="284"/>
          <w:jc w:val="center"/>
        </w:trPr>
        <w:tc>
          <w:tcPr>
            <w:tcW w:w="978" w:type="dxa"/>
            <w:tcBorders>
              <w:top w:val="single" w:sz="4" w:space="0" w:color="auto"/>
              <w:left w:val="single" w:sz="4" w:space="0" w:color="auto"/>
              <w:bottom w:val="single" w:sz="4" w:space="0" w:color="auto"/>
              <w:right w:val="single" w:sz="4" w:space="0" w:color="auto"/>
            </w:tcBorders>
            <w:vAlign w:val="center"/>
          </w:tcPr>
          <w:p w:rsidR="0080724C" w:rsidRPr="0041384E" w:rsidRDefault="0080724C" w:rsidP="002B75E1">
            <w:pPr>
              <w:rPr>
                <w:rFonts w:eastAsia="Times New Roman" w:cs="Times New Roman"/>
                <w:color w:val="000000"/>
                <w:sz w:val="16"/>
                <w:szCs w:val="16"/>
                <w:lang w:eastAsia="es-ES"/>
              </w:rPr>
            </w:pPr>
            <w:r w:rsidRPr="0041384E">
              <w:rPr>
                <w:rFonts w:eastAsia="Times New Roman" w:cs="Times New Roman"/>
                <w:color w:val="000000"/>
                <w:sz w:val="16"/>
                <w:szCs w:val="16"/>
                <w:lang w:eastAsia="es-ES"/>
              </w:rPr>
              <w:t>Consultor</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600,00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20,00</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25,00</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50,00</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58,50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2.442,00</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color w:val="000000"/>
                <w:sz w:val="16"/>
                <w:szCs w:val="16"/>
                <w:lang w:eastAsia="es-ES"/>
              </w:rPr>
            </w:pPr>
            <w:r w:rsidRPr="0041384E">
              <w:rPr>
                <w:rFonts w:eastAsia="Times New Roman" w:cs="Times New Roman"/>
                <w:color w:val="000000"/>
                <w:sz w:val="16"/>
                <w:szCs w:val="16"/>
                <w:lang w:eastAsia="es-ES"/>
              </w:rPr>
              <w:t>7.200,00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724C" w:rsidRPr="0041384E" w:rsidRDefault="0080724C" w:rsidP="00D323D4">
            <w:pPr>
              <w:jc w:val="right"/>
              <w:rPr>
                <w:rFonts w:eastAsia="Times New Roman" w:cs="Times New Roman"/>
                <w:b/>
                <w:bCs/>
                <w:color w:val="000000"/>
                <w:sz w:val="16"/>
                <w:szCs w:val="16"/>
                <w:lang w:eastAsia="es-ES"/>
              </w:rPr>
            </w:pPr>
            <w:r w:rsidRPr="0041384E">
              <w:rPr>
                <w:rFonts w:eastAsia="Times New Roman" w:cs="Times New Roman"/>
                <w:b/>
                <w:bCs/>
                <w:color w:val="000000"/>
                <w:sz w:val="16"/>
                <w:szCs w:val="16"/>
                <w:lang w:eastAsia="es-ES"/>
              </w:rPr>
              <w:t>9.642,00</w:t>
            </w:r>
          </w:p>
        </w:tc>
      </w:tr>
    </w:tbl>
    <w:p w:rsidR="00B857B4" w:rsidRDefault="00B857B4" w:rsidP="00AA306E">
      <w:pPr>
        <w:autoSpaceDE w:val="0"/>
        <w:autoSpaceDN w:val="0"/>
        <w:adjustRightInd w:val="0"/>
        <w:spacing w:line="360" w:lineRule="auto"/>
        <w:jc w:val="both"/>
      </w:pPr>
    </w:p>
    <w:p w:rsidR="002B75E1" w:rsidRPr="00BF7C7C" w:rsidRDefault="002B75E1" w:rsidP="002B75E1">
      <w:pPr>
        <w:autoSpaceDE w:val="0"/>
        <w:autoSpaceDN w:val="0"/>
        <w:adjustRightInd w:val="0"/>
        <w:jc w:val="center"/>
        <w:rPr>
          <w:rFonts w:cs="Calibri-Bold"/>
          <w:b/>
          <w:bCs/>
        </w:rPr>
      </w:pPr>
      <w:r w:rsidRPr="00B17598">
        <w:rPr>
          <w:b/>
          <w:sz w:val="20"/>
          <w:szCs w:val="20"/>
        </w:rPr>
        <w:t>Tabla 25.</w:t>
      </w:r>
      <w:r w:rsidRPr="00B17598">
        <w:rPr>
          <w:sz w:val="20"/>
          <w:szCs w:val="20"/>
        </w:rPr>
        <w:t xml:space="preserve"> </w:t>
      </w:r>
      <w:r w:rsidR="00B17598" w:rsidRPr="00B17598">
        <w:rPr>
          <w:sz w:val="20"/>
          <w:szCs w:val="20"/>
        </w:rPr>
        <w:t>Costo de mano de obra del recurso humano subcontratado</w:t>
      </w:r>
    </w:p>
    <w:tbl>
      <w:tblPr>
        <w:tblW w:w="9174" w:type="dxa"/>
        <w:jc w:val="center"/>
        <w:tblInd w:w="-781" w:type="dxa"/>
        <w:tblLayout w:type="fixed"/>
        <w:tblCellMar>
          <w:left w:w="70" w:type="dxa"/>
          <w:right w:w="70" w:type="dxa"/>
        </w:tblCellMar>
        <w:tblLook w:val="04A0"/>
      </w:tblPr>
      <w:tblGrid>
        <w:gridCol w:w="828"/>
        <w:gridCol w:w="693"/>
        <w:gridCol w:w="590"/>
        <w:gridCol w:w="632"/>
        <w:gridCol w:w="907"/>
        <w:gridCol w:w="530"/>
        <w:gridCol w:w="624"/>
        <w:gridCol w:w="804"/>
        <w:gridCol w:w="797"/>
        <w:gridCol w:w="869"/>
        <w:gridCol w:w="971"/>
        <w:gridCol w:w="929"/>
      </w:tblGrid>
      <w:tr w:rsidR="002B75E1" w:rsidRPr="00717CFA" w:rsidTr="0028771D">
        <w:trPr>
          <w:trHeight w:val="340"/>
          <w:jc w:val="center"/>
        </w:trPr>
        <w:tc>
          <w:tcPr>
            <w:tcW w:w="5608"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center"/>
              <w:rPr>
                <w:rFonts w:eastAsia="Times New Roman"/>
                <w:color w:val="000000"/>
                <w:sz w:val="16"/>
                <w:szCs w:val="16"/>
                <w:lang w:eastAsia="es-ES"/>
              </w:rPr>
            </w:pPr>
            <w:r w:rsidRPr="00717CFA">
              <w:rPr>
                <w:rFonts w:eastAsia="Times New Roman"/>
                <w:color w:val="000000"/>
                <w:sz w:val="16"/>
                <w:szCs w:val="16"/>
                <w:lang w:eastAsia="es-ES"/>
              </w:rPr>
              <w:t xml:space="preserve">Personal </w:t>
            </w:r>
            <w:r w:rsidR="006A4C6E" w:rsidRPr="00717CFA">
              <w:rPr>
                <w:rFonts w:eastAsia="Times New Roman"/>
                <w:b/>
                <w:bCs/>
                <w:color w:val="000000"/>
                <w:sz w:val="16"/>
                <w:szCs w:val="16"/>
                <w:lang w:eastAsia="es-ES"/>
              </w:rPr>
              <w:t>e</w:t>
            </w:r>
            <w:r w:rsidRPr="00717CFA">
              <w:rPr>
                <w:rFonts w:eastAsia="Times New Roman"/>
                <w:b/>
                <w:bCs/>
                <w:color w:val="000000"/>
                <w:sz w:val="16"/>
                <w:szCs w:val="16"/>
                <w:lang w:eastAsia="es-ES"/>
              </w:rPr>
              <w:t>xterno</w:t>
            </w:r>
            <w:r w:rsidR="006A4C6E" w:rsidRPr="00717CFA">
              <w:rPr>
                <w:rFonts w:eastAsia="Times New Roman"/>
                <w:color w:val="000000"/>
                <w:sz w:val="16"/>
                <w:szCs w:val="16"/>
                <w:lang w:eastAsia="es-ES"/>
              </w:rPr>
              <w:t xml:space="preserve"> c</w:t>
            </w:r>
            <w:r w:rsidRPr="00717CFA">
              <w:rPr>
                <w:rFonts w:eastAsia="Times New Roman"/>
                <w:color w:val="000000"/>
                <w:sz w:val="16"/>
                <w:szCs w:val="16"/>
                <w:lang w:eastAsia="es-ES"/>
              </w:rPr>
              <w:t>ontratado de acuerdo a necesidad: Geólogos, Biólogo, etc.</w:t>
            </w:r>
          </w:p>
        </w:tc>
        <w:tc>
          <w:tcPr>
            <w:tcW w:w="7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center"/>
              <w:rPr>
                <w:rFonts w:eastAsia="Times New Roman"/>
                <w:color w:val="000000"/>
                <w:sz w:val="16"/>
                <w:szCs w:val="16"/>
                <w:lang w:eastAsia="es-ES"/>
              </w:rPr>
            </w:pPr>
          </w:p>
        </w:tc>
        <w:tc>
          <w:tcPr>
            <w:tcW w:w="869" w:type="dxa"/>
            <w:tcBorders>
              <w:top w:val="single" w:sz="4" w:space="0" w:color="auto"/>
              <w:left w:val="single" w:sz="4" w:space="0" w:color="auto"/>
              <w:bottom w:val="single" w:sz="4" w:space="0" w:color="auto"/>
              <w:right w:val="double" w:sz="4" w:space="0" w:color="auto"/>
            </w:tcBorders>
            <w:shd w:val="clear" w:color="000000" w:fill="FFFFFF"/>
            <w:noWrap/>
            <w:vAlign w:val="center"/>
            <w:hideMark/>
          </w:tcPr>
          <w:p w:rsidR="002B75E1" w:rsidRPr="00717CFA" w:rsidRDefault="002B75E1" w:rsidP="00712F33">
            <w:pPr>
              <w:ind w:left="-57" w:right="-57"/>
              <w:jc w:val="center"/>
              <w:rPr>
                <w:rFonts w:eastAsia="Times New Roman"/>
                <w:color w:val="000000"/>
                <w:sz w:val="16"/>
                <w:szCs w:val="16"/>
                <w:lang w:eastAsia="es-ES"/>
              </w:rPr>
            </w:pPr>
          </w:p>
        </w:tc>
        <w:tc>
          <w:tcPr>
            <w:tcW w:w="971"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center"/>
              <w:rPr>
                <w:rFonts w:eastAsia="Times New Roman"/>
                <w:color w:val="000000"/>
                <w:sz w:val="16"/>
                <w:szCs w:val="16"/>
                <w:lang w:eastAsia="es-ES"/>
              </w:rPr>
            </w:pPr>
          </w:p>
        </w:tc>
        <w:tc>
          <w:tcPr>
            <w:tcW w:w="9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center"/>
              <w:rPr>
                <w:rFonts w:eastAsia="Times New Roman"/>
                <w:color w:val="000000"/>
                <w:sz w:val="16"/>
                <w:szCs w:val="16"/>
                <w:lang w:eastAsia="es-ES"/>
              </w:rPr>
            </w:pPr>
          </w:p>
        </w:tc>
      </w:tr>
      <w:tr w:rsidR="002B75E1" w:rsidRPr="00717CFA" w:rsidTr="0028771D">
        <w:trPr>
          <w:trHeight w:val="340"/>
          <w:jc w:val="center"/>
        </w:trPr>
        <w:tc>
          <w:tcPr>
            <w:tcW w:w="8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Cargo</w:t>
            </w:r>
          </w:p>
        </w:tc>
        <w:tc>
          <w:tcPr>
            <w:tcW w:w="69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Sueldo</w:t>
            </w:r>
          </w:p>
        </w:tc>
        <w:tc>
          <w:tcPr>
            <w:tcW w:w="4087"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077D66"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 xml:space="preserve">Provisiones </w:t>
            </w:r>
            <w:r w:rsidR="006A4C6E" w:rsidRPr="00717CFA">
              <w:rPr>
                <w:rFonts w:eastAsia="Times New Roman"/>
                <w:b/>
                <w:bCs/>
                <w:color w:val="000000"/>
                <w:sz w:val="16"/>
                <w:szCs w:val="16"/>
                <w:lang w:eastAsia="es-ES"/>
              </w:rPr>
              <w:t>mensuales de beneficios s</w:t>
            </w:r>
            <w:r w:rsidR="002B75E1" w:rsidRPr="00717CFA">
              <w:rPr>
                <w:rFonts w:eastAsia="Times New Roman"/>
                <w:b/>
                <w:bCs/>
                <w:color w:val="000000"/>
                <w:sz w:val="16"/>
                <w:szCs w:val="16"/>
                <w:lang w:eastAsia="es-ES"/>
              </w:rPr>
              <w:t>ociales</w:t>
            </w:r>
          </w:p>
        </w:tc>
        <w:tc>
          <w:tcPr>
            <w:tcW w:w="7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Sueldo Anual</w:t>
            </w:r>
          </w:p>
        </w:tc>
        <w:tc>
          <w:tcPr>
            <w:tcW w:w="869" w:type="dxa"/>
            <w:vMerge w:val="restart"/>
            <w:tcBorders>
              <w:top w:val="single" w:sz="4" w:space="0" w:color="auto"/>
              <w:left w:val="single" w:sz="4" w:space="0" w:color="auto"/>
              <w:bottom w:val="single" w:sz="4" w:space="0" w:color="auto"/>
              <w:right w:val="double" w:sz="4" w:space="0" w:color="auto"/>
            </w:tcBorders>
            <w:shd w:val="clear" w:color="000000" w:fill="FFFFFF"/>
            <w:vAlign w:val="center"/>
            <w:hideMark/>
          </w:tcPr>
          <w:p w:rsidR="002B75E1" w:rsidRPr="00717CFA" w:rsidRDefault="00077D66"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Total a</w:t>
            </w:r>
            <w:r w:rsidR="002B75E1" w:rsidRPr="00717CFA">
              <w:rPr>
                <w:rFonts w:eastAsia="Times New Roman"/>
                <w:b/>
                <w:bCs/>
                <w:color w:val="000000"/>
                <w:sz w:val="16"/>
                <w:szCs w:val="16"/>
                <w:lang w:eastAsia="es-ES"/>
              </w:rPr>
              <w:t>nual Beneficios y Sueldos</w:t>
            </w:r>
          </w:p>
        </w:tc>
        <w:tc>
          <w:tcPr>
            <w:tcW w:w="971"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center"/>
              <w:rPr>
                <w:rFonts w:eastAsia="Times New Roman"/>
                <w:color w:val="000000"/>
                <w:sz w:val="16"/>
                <w:szCs w:val="16"/>
                <w:lang w:eastAsia="es-ES"/>
              </w:rPr>
            </w:pPr>
          </w:p>
        </w:tc>
        <w:tc>
          <w:tcPr>
            <w:tcW w:w="9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center"/>
              <w:rPr>
                <w:rFonts w:eastAsia="Times New Roman"/>
                <w:color w:val="000000"/>
                <w:sz w:val="16"/>
                <w:szCs w:val="16"/>
                <w:lang w:eastAsia="es-ES"/>
              </w:rPr>
            </w:pPr>
          </w:p>
        </w:tc>
      </w:tr>
      <w:tr w:rsidR="002B75E1" w:rsidRPr="00717CFA" w:rsidTr="0028771D">
        <w:trPr>
          <w:trHeight w:val="340"/>
          <w:jc w:val="center"/>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5E1" w:rsidRPr="00717CFA" w:rsidRDefault="002B75E1" w:rsidP="00712F33">
            <w:pPr>
              <w:ind w:left="-57" w:right="-57"/>
              <w:jc w:val="center"/>
              <w:rPr>
                <w:rFonts w:eastAsia="Times New Roman"/>
                <w:b/>
                <w:bCs/>
                <w:color w:val="000000"/>
                <w:sz w:val="16"/>
                <w:szCs w:val="16"/>
                <w:lang w:eastAsia="es-ES"/>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2B75E1" w:rsidRPr="00717CFA" w:rsidRDefault="002B75E1" w:rsidP="00712F33">
            <w:pPr>
              <w:ind w:left="-57" w:right="-57"/>
              <w:jc w:val="center"/>
              <w:rPr>
                <w:rFonts w:eastAsia="Times New Roman"/>
                <w:b/>
                <w:bCs/>
                <w:color w:val="000000"/>
                <w:sz w:val="16"/>
                <w:szCs w:val="16"/>
                <w:lang w:eastAsia="es-ES"/>
              </w:rPr>
            </w:pPr>
          </w:p>
        </w:tc>
        <w:tc>
          <w:tcPr>
            <w:tcW w:w="590" w:type="dxa"/>
            <w:tcBorders>
              <w:top w:val="nil"/>
              <w:left w:val="nil"/>
              <w:bottom w:val="nil"/>
              <w:right w:val="single" w:sz="4" w:space="0" w:color="auto"/>
            </w:tcBorders>
            <w:shd w:val="clear" w:color="000000" w:fill="FFFFFF"/>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Decimo 3ro.</w:t>
            </w:r>
          </w:p>
        </w:tc>
        <w:tc>
          <w:tcPr>
            <w:tcW w:w="632" w:type="dxa"/>
            <w:tcBorders>
              <w:top w:val="nil"/>
              <w:left w:val="nil"/>
              <w:bottom w:val="nil"/>
              <w:right w:val="single" w:sz="4" w:space="0" w:color="auto"/>
            </w:tcBorders>
            <w:shd w:val="clear" w:color="000000" w:fill="FFFFFF"/>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Decimo 4to.</w:t>
            </w:r>
          </w:p>
        </w:tc>
        <w:tc>
          <w:tcPr>
            <w:tcW w:w="907" w:type="dxa"/>
            <w:tcBorders>
              <w:top w:val="nil"/>
              <w:left w:val="nil"/>
              <w:bottom w:val="nil"/>
              <w:right w:val="single" w:sz="4" w:space="0" w:color="auto"/>
            </w:tcBorders>
            <w:shd w:val="clear" w:color="000000" w:fill="FFFFFF"/>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Vacaciones</w:t>
            </w:r>
          </w:p>
        </w:tc>
        <w:tc>
          <w:tcPr>
            <w:tcW w:w="530" w:type="dxa"/>
            <w:tcBorders>
              <w:top w:val="nil"/>
              <w:left w:val="nil"/>
              <w:bottom w:val="nil"/>
              <w:right w:val="single" w:sz="4" w:space="0" w:color="auto"/>
            </w:tcBorders>
            <w:shd w:val="clear" w:color="000000" w:fill="FFFFFF"/>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 xml:space="preserve">Fondo de </w:t>
            </w:r>
            <w:r w:rsidR="00B17598" w:rsidRPr="00717CFA">
              <w:rPr>
                <w:rFonts w:eastAsia="Times New Roman"/>
                <w:b/>
                <w:bCs/>
                <w:color w:val="000000"/>
                <w:sz w:val="16"/>
                <w:szCs w:val="16"/>
                <w:lang w:eastAsia="es-ES"/>
              </w:rPr>
              <w:t>reserva</w:t>
            </w:r>
          </w:p>
        </w:tc>
        <w:tc>
          <w:tcPr>
            <w:tcW w:w="624" w:type="dxa"/>
            <w:tcBorders>
              <w:top w:val="nil"/>
              <w:left w:val="nil"/>
              <w:bottom w:val="nil"/>
              <w:right w:val="single" w:sz="4" w:space="0" w:color="auto"/>
            </w:tcBorders>
            <w:shd w:val="clear" w:color="000000" w:fill="FFFFFF"/>
            <w:vAlign w:val="center"/>
            <w:hideMark/>
          </w:tcPr>
          <w:p w:rsidR="002B75E1" w:rsidRPr="00717CFA" w:rsidRDefault="006A4C6E"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Seguro s</w:t>
            </w:r>
            <w:r w:rsidR="002B75E1" w:rsidRPr="00717CFA">
              <w:rPr>
                <w:rFonts w:eastAsia="Times New Roman"/>
                <w:b/>
                <w:bCs/>
                <w:color w:val="000000"/>
                <w:sz w:val="16"/>
                <w:szCs w:val="16"/>
                <w:lang w:eastAsia="es-ES"/>
              </w:rPr>
              <w:t>ocial</w:t>
            </w:r>
          </w:p>
        </w:tc>
        <w:tc>
          <w:tcPr>
            <w:tcW w:w="804" w:type="dxa"/>
            <w:tcBorders>
              <w:top w:val="nil"/>
              <w:left w:val="nil"/>
              <w:bottom w:val="nil"/>
              <w:right w:val="single" w:sz="4" w:space="0" w:color="auto"/>
            </w:tcBorders>
            <w:shd w:val="clear" w:color="000000" w:fill="FFFFFF"/>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Total Beneficios anual</w:t>
            </w: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2B75E1" w:rsidRPr="00717CFA" w:rsidRDefault="002B75E1" w:rsidP="00712F33">
            <w:pPr>
              <w:ind w:left="-57" w:right="-57"/>
              <w:jc w:val="center"/>
              <w:rPr>
                <w:rFonts w:eastAsia="Times New Roman"/>
                <w:b/>
                <w:bCs/>
                <w:color w:val="000000"/>
                <w:sz w:val="16"/>
                <w:szCs w:val="16"/>
                <w:lang w:eastAsia="es-ES"/>
              </w:rPr>
            </w:pPr>
          </w:p>
        </w:tc>
        <w:tc>
          <w:tcPr>
            <w:tcW w:w="869" w:type="dxa"/>
            <w:vMerge/>
            <w:tcBorders>
              <w:top w:val="single" w:sz="4" w:space="0" w:color="auto"/>
              <w:left w:val="single" w:sz="4" w:space="0" w:color="auto"/>
              <w:bottom w:val="single" w:sz="4" w:space="0" w:color="auto"/>
              <w:right w:val="double" w:sz="4" w:space="0" w:color="auto"/>
            </w:tcBorders>
            <w:vAlign w:val="center"/>
            <w:hideMark/>
          </w:tcPr>
          <w:p w:rsidR="002B75E1" w:rsidRPr="00717CFA" w:rsidRDefault="002B75E1" w:rsidP="00712F33">
            <w:pPr>
              <w:ind w:left="-57" w:right="-57"/>
              <w:jc w:val="center"/>
              <w:rPr>
                <w:rFonts w:eastAsia="Times New Roman"/>
                <w:b/>
                <w:bCs/>
                <w:color w:val="000000"/>
                <w:sz w:val="16"/>
                <w:szCs w:val="16"/>
                <w:lang w:eastAsia="es-ES"/>
              </w:rPr>
            </w:pPr>
          </w:p>
        </w:tc>
        <w:tc>
          <w:tcPr>
            <w:tcW w:w="971" w:type="dxa"/>
            <w:tcBorders>
              <w:top w:val="single" w:sz="4" w:space="0" w:color="auto"/>
              <w:left w:val="double" w:sz="4" w:space="0" w:color="auto"/>
              <w:bottom w:val="single" w:sz="4" w:space="0" w:color="auto"/>
              <w:right w:val="single" w:sz="4" w:space="0" w:color="auto"/>
            </w:tcBorders>
            <w:shd w:val="clear" w:color="000000" w:fill="FFFFFF"/>
            <w:vAlign w:val="center"/>
            <w:hideMark/>
          </w:tcPr>
          <w:p w:rsidR="002B75E1" w:rsidRPr="00717CFA" w:rsidRDefault="002B75E1" w:rsidP="00712F33">
            <w:pPr>
              <w:ind w:left="-57" w:right="-57"/>
              <w:jc w:val="center"/>
              <w:rPr>
                <w:rFonts w:eastAsia="Times New Roman"/>
                <w:b/>
                <w:bCs/>
                <w:color w:val="000000"/>
                <w:sz w:val="16"/>
                <w:szCs w:val="16"/>
                <w:lang w:eastAsia="es-ES"/>
              </w:rPr>
            </w:pPr>
            <w:r w:rsidRPr="00717CFA">
              <w:rPr>
                <w:rFonts w:eastAsia="Times New Roman"/>
                <w:b/>
                <w:bCs/>
                <w:color w:val="000000"/>
                <w:sz w:val="16"/>
                <w:szCs w:val="16"/>
                <w:lang w:eastAsia="es-ES"/>
              </w:rPr>
              <w:t>Costo día Especialista</w:t>
            </w:r>
          </w:p>
        </w:tc>
        <w:tc>
          <w:tcPr>
            <w:tcW w:w="929" w:type="dxa"/>
            <w:tcBorders>
              <w:top w:val="single" w:sz="4" w:space="0" w:color="auto"/>
              <w:left w:val="nil"/>
              <w:bottom w:val="single" w:sz="4" w:space="0" w:color="auto"/>
              <w:right w:val="single" w:sz="4" w:space="0" w:color="auto"/>
            </w:tcBorders>
            <w:shd w:val="clear" w:color="000000" w:fill="FFFFFF"/>
            <w:vAlign w:val="center"/>
            <w:hideMark/>
          </w:tcPr>
          <w:p w:rsidR="002B75E1" w:rsidRPr="00717CFA" w:rsidRDefault="00717CFA" w:rsidP="00712F33">
            <w:pPr>
              <w:ind w:left="-57" w:right="-57"/>
              <w:jc w:val="center"/>
              <w:rPr>
                <w:rFonts w:eastAsia="Times New Roman"/>
                <w:b/>
                <w:bCs/>
                <w:color w:val="000000"/>
                <w:sz w:val="16"/>
                <w:szCs w:val="16"/>
                <w:lang w:eastAsia="es-ES"/>
              </w:rPr>
            </w:pPr>
            <w:r>
              <w:rPr>
                <w:rFonts w:eastAsia="Times New Roman"/>
                <w:b/>
                <w:bCs/>
                <w:color w:val="000000"/>
                <w:sz w:val="16"/>
                <w:szCs w:val="16"/>
                <w:lang w:eastAsia="es-ES"/>
              </w:rPr>
              <w:t>Costo h</w:t>
            </w:r>
            <w:r w:rsidR="002B75E1" w:rsidRPr="00717CFA">
              <w:rPr>
                <w:rFonts w:eastAsia="Times New Roman"/>
                <w:b/>
                <w:bCs/>
                <w:color w:val="000000"/>
                <w:sz w:val="16"/>
                <w:szCs w:val="16"/>
                <w:lang w:eastAsia="es-ES"/>
              </w:rPr>
              <w:t>ora Especialista</w:t>
            </w:r>
          </w:p>
        </w:tc>
      </w:tr>
      <w:tr w:rsidR="002B75E1" w:rsidRPr="00717CFA" w:rsidTr="0028771D">
        <w:trPr>
          <w:trHeight w:val="284"/>
          <w:jc w:val="center"/>
        </w:trPr>
        <w:tc>
          <w:tcPr>
            <w:tcW w:w="8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rPr>
                <w:rFonts w:eastAsia="Times New Roman"/>
                <w:color w:val="000000"/>
                <w:sz w:val="16"/>
                <w:szCs w:val="16"/>
                <w:lang w:eastAsia="es-ES"/>
              </w:rPr>
            </w:pPr>
            <w:r w:rsidRPr="00717CFA">
              <w:rPr>
                <w:rFonts w:eastAsia="Times New Roman"/>
                <w:color w:val="000000"/>
                <w:sz w:val="16"/>
                <w:szCs w:val="16"/>
                <w:lang w:eastAsia="es-ES"/>
              </w:rPr>
              <w:t>Especialista</w:t>
            </w:r>
          </w:p>
        </w:tc>
        <w:tc>
          <w:tcPr>
            <w:tcW w:w="693"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600,00</w:t>
            </w:r>
          </w:p>
        </w:tc>
        <w:tc>
          <w:tcPr>
            <w:tcW w:w="590"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50,00</w:t>
            </w:r>
          </w:p>
        </w:tc>
        <w:tc>
          <w:tcPr>
            <w:tcW w:w="632"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18,17</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25,00</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50,00</w:t>
            </w:r>
          </w:p>
        </w:tc>
        <w:tc>
          <w:tcPr>
            <w:tcW w:w="624"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58,50</w:t>
            </w:r>
          </w:p>
        </w:tc>
        <w:tc>
          <w:tcPr>
            <w:tcW w:w="804"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2.420,00</w:t>
            </w:r>
          </w:p>
        </w:tc>
        <w:tc>
          <w:tcPr>
            <w:tcW w:w="797"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7.200,00</w:t>
            </w:r>
          </w:p>
        </w:tc>
        <w:tc>
          <w:tcPr>
            <w:tcW w:w="869" w:type="dxa"/>
            <w:tcBorders>
              <w:top w:val="single" w:sz="4" w:space="0" w:color="auto"/>
              <w:left w:val="nil"/>
              <w:bottom w:val="single" w:sz="4" w:space="0" w:color="auto"/>
              <w:right w:val="doub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9.620,00</w:t>
            </w:r>
          </w:p>
        </w:tc>
        <w:tc>
          <w:tcPr>
            <w:tcW w:w="971"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26,36</w:t>
            </w:r>
          </w:p>
        </w:tc>
        <w:tc>
          <w:tcPr>
            <w:tcW w:w="929"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r w:rsidRPr="00717CFA">
              <w:rPr>
                <w:rFonts w:eastAsia="Times New Roman"/>
                <w:color w:val="000000"/>
                <w:sz w:val="16"/>
                <w:szCs w:val="16"/>
                <w:lang w:eastAsia="es-ES"/>
              </w:rPr>
              <w:t>3,29</w:t>
            </w:r>
          </w:p>
        </w:tc>
      </w:tr>
      <w:tr w:rsidR="002B75E1" w:rsidRPr="00717CFA" w:rsidTr="0028771D">
        <w:trPr>
          <w:trHeight w:val="284"/>
          <w:jc w:val="center"/>
        </w:trPr>
        <w:tc>
          <w:tcPr>
            <w:tcW w:w="828" w:type="dxa"/>
            <w:tcBorders>
              <w:top w:val="single" w:sz="4" w:space="0" w:color="auto"/>
              <w:left w:val="single" w:sz="4" w:space="0" w:color="auto"/>
              <w:bottom w:val="single" w:sz="4" w:space="0" w:color="auto"/>
              <w:right w:val="nil"/>
            </w:tcBorders>
            <w:shd w:val="clear" w:color="000000" w:fill="FFFFFF"/>
            <w:noWrap/>
            <w:vAlign w:val="center"/>
            <w:hideMark/>
          </w:tcPr>
          <w:p w:rsidR="002B75E1" w:rsidRPr="00717CFA" w:rsidRDefault="002B75E1" w:rsidP="00712F33">
            <w:pPr>
              <w:ind w:left="-57" w:right="-57"/>
              <w:rPr>
                <w:rFonts w:eastAsia="Times New Roman"/>
                <w:color w:val="000000"/>
                <w:sz w:val="16"/>
                <w:szCs w:val="16"/>
                <w:lang w:eastAsia="es-ES"/>
              </w:rPr>
            </w:pPr>
          </w:p>
        </w:tc>
        <w:tc>
          <w:tcPr>
            <w:tcW w:w="6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4.000,00</w:t>
            </w:r>
          </w:p>
        </w:tc>
        <w:tc>
          <w:tcPr>
            <w:tcW w:w="590"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333,33</w:t>
            </w:r>
          </w:p>
        </w:tc>
        <w:tc>
          <w:tcPr>
            <w:tcW w:w="632"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156,33</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166,67</w:t>
            </w:r>
          </w:p>
        </w:tc>
        <w:tc>
          <w:tcPr>
            <w:tcW w:w="530"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333,33</w:t>
            </w:r>
          </w:p>
        </w:tc>
        <w:tc>
          <w:tcPr>
            <w:tcW w:w="624"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390,00</w:t>
            </w:r>
          </w:p>
        </w:tc>
        <w:tc>
          <w:tcPr>
            <w:tcW w:w="804"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16.556,00</w:t>
            </w:r>
          </w:p>
        </w:tc>
        <w:tc>
          <w:tcPr>
            <w:tcW w:w="797" w:type="dxa"/>
            <w:tcBorders>
              <w:top w:val="single" w:sz="4" w:space="0" w:color="auto"/>
              <w:left w:val="nil"/>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48.000,00</w:t>
            </w:r>
          </w:p>
        </w:tc>
        <w:tc>
          <w:tcPr>
            <w:tcW w:w="869" w:type="dxa"/>
            <w:tcBorders>
              <w:top w:val="single" w:sz="4" w:space="0" w:color="auto"/>
              <w:left w:val="single" w:sz="4" w:space="0" w:color="auto"/>
              <w:bottom w:val="single" w:sz="4" w:space="0" w:color="auto"/>
              <w:right w:val="double" w:sz="4" w:space="0" w:color="auto"/>
            </w:tcBorders>
            <w:shd w:val="clear" w:color="000000" w:fill="FFFFFF"/>
            <w:noWrap/>
            <w:vAlign w:val="center"/>
            <w:hideMark/>
          </w:tcPr>
          <w:p w:rsidR="002B75E1" w:rsidRPr="00717CFA" w:rsidRDefault="002B75E1" w:rsidP="00712F33">
            <w:pPr>
              <w:ind w:left="-57" w:right="-57"/>
              <w:jc w:val="right"/>
              <w:rPr>
                <w:rFonts w:eastAsia="Times New Roman"/>
                <w:b/>
                <w:bCs/>
                <w:color w:val="000000"/>
                <w:sz w:val="16"/>
                <w:szCs w:val="16"/>
                <w:lang w:eastAsia="es-ES"/>
              </w:rPr>
            </w:pPr>
            <w:r w:rsidRPr="00717CFA">
              <w:rPr>
                <w:rFonts w:eastAsia="Times New Roman"/>
                <w:b/>
                <w:bCs/>
                <w:color w:val="000000"/>
                <w:sz w:val="16"/>
                <w:szCs w:val="16"/>
                <w:lang w:eastAsia="es-ES"/>
              </w:rPr>
              <w:t>9.620,00</w:t>
            </w:r>
          </w:p>
        </w:tc>
        <w:tc>
          <w:tcPr>
            <w:tcW w:w="971"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p>
        </w:tc>
        <w:tc>
          <w:tcPr>
            <w:tcW w:w="9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5E1" w:rsidRPr="00717CFA" w:rsidRDefault="002B75E1" w:rsidP="00712F33">
            <w:pPr>
              <w:ind w:left="-57" w:right="-57"/>
              <w:jc w:val="right"/>
              <w:rPr>
                <w:rFonts w:eastAsia="Times New Roman"/>
                <w:color w:val="000000"/>
                <w:sz w:val="16"/>
                <w:szCs w:val="16"/>
                <w:lang w:eastAsia="es-ES"/>
              </w:rPr>
            </w:pPr>
          </w:p>
        </w:tc>
      </w:tr>
    </w:tbl>
    <w:p w:rsidR="00404E00" w:rsidRDefault="00404E00" w:rsidP="00AA306E">
      <w:pPr>
        <w:autoSpaceDE w:val="0"/>
        <w:autoSpaceDN w:val="0"/>
        <w:adjustRightInd w:val="0"/>
        <w:spacing w:line="360" w:lineRule="auto"/>
        <w:jc w:val="both"/>
      </w:pPr>
    </w:p>
    <w:p w:rsidR="00404E00" w:rsidRPr="0045177F" w:rsidRDefault="00404E00" w:rsidP="00AA306E">
      <w:pPr>
        <w:autoSpaceDE w:val="0"/>
        <w:autoSpaceDN w:val="0"/>
        <w:adjustRightInd w:val="0"/>
        <w:spacing w:line="360" w:lineRule="auto"/>
        <w:jc w:val="both"/>
      </w:pPr>
    </w:p>
    <w:p w:rsidR="00AD09CA" w:rsidRDefault="008C3BE7" w:rsidP="00AA306E">
      <w:pPr>
        <w:autoSpaceDE w:val="0"/>
        <w:autoSpaceDN w:val="0"/>
        <w:adjustRightInd w:val="0"/>
        <w:spacing w:line="360" w:lineRule="auto"/>
        <w:jc w:val="both"/>
        <w:rPr>
          <w:b/>
        </w:rPr>
      </w:pPr>
      <w:r>
        <w:rPr>
          <w:b/>
        </w:rPr>
        <w:t>9.2.</w:t>
      </w:r>
      <w:r w:rsidR="00B17598">
        <w:rPr>
          <w:b/>
        </w:rPr>
        <w:t xml:space="preserve"> Gastos generales de administración, ventas y d</w:t>
      </w:r>
      <w:r w:rsidR="00AD09CA" w:rsidRPr="00715742">
        <w:rPr>
          <w:b/>
        </w:rPr>
        <w:t>epreciación</w:t>
      </w:r>
    </w:p>
    <w:p w:rsidR="0039732B" w:rsidRDefault="008C3BE7" w:rsidP="00AA306E">
      <w:pPr>
        <w:autoSpaceDE w:val="0"/>
        <w:autoSpaceDN w:val="0"/>
        <w:adjustRightInd w:val="0"/>
        <w:spacing w:line="360" w:lineRule="auto"/>
        <w:jc w:val="both"/>
        <w:rPr>
          <w:b/>
        </w:rPr>
      </w:pPr>
      <w:r>
        <w:rPr>
          <w:b/>
        </w:rPr>
        <w:t>9.2</w:t>
      </w:r>
      <w:r w:rsidR="00B17598">
        <w:rPr>
          <w:b/>
        </w:rPr>
        <w:t>.1</w:t>
      </w:r>
      <w:r>
        <w:rPr>
          <w:b/>
        </w:rPr>
        <w:t>.</w:t>
      </w:r>
      <w:r w:rsidR="00B17598">
        <w:rPr>
          <w:b/>
        </w:rPr>
        <w:t xml:space="preserve"> Gastos generales de a</w:t>
      </w:r>
      <w:r w:rsidR="0039732B" w:rsidRPr="00715742">
        <w:rPr>
          <w:b/>
        </w:rPr>
        <w:t>dministración</w:t>
      </w:r>
    </w:p>
    <w:p w:rsidR="0038456B" w:rsidRPr="0038456B" w:rsidRDefault="0038456B" w:rsidP="00AA306E">
      <w:pPr>
        <w:autoSpaceDE w:val="0"/>
        <w:autoSpaceDN w:val="0"/>
        <w:adjustRightInd w:val="0"/>
        <w:spacing w:line="360" w:lineRule="auto"/>
        <w:jc w:val="both"/>
      </w:pPr>
      <w:r w:rsidRPr="0038456B">
        <w:t>En la Tabla 26 se presentan los gastos relacionados con los servicios básicos necesarios para el funcionamiento de la oficina de consultoría</w:t>
      </w:r>
      <w:r w:rsidR="00F40650">
        <w:t>.</w:t>
      </w:r>
    </w:p>
    <w:p w:rsidR="0038456B" w:rsidRDefault="0038456B" w:rsidP="00AA306E">
      <w:pPr>
        <w:autoSpaceDE w:val="0"/>
        <w:autoSpaceDN w:val="0"/>
        <w:adjustRightInd w:val="0"/>
        <w:spacing w:line="360" w:lineRule="auto"/>
        <w:jc w:val="both"/>
        <w:rPr>
          <w:b/>
        </w:rPr>
      </w:pPr>
    </w:p>
    <w:p w:rsidR="00077D66" w:rsidRPr="00BF7C7C" w:rsidRDefault="00077D66" w:rsidP="00077D66">
      <w:pPr>
        <w:autoSpaceDE w:val="0"/>
        <w:autoSpaceDN w:val="0"/>
        <w:adjustRightInd w:val="0"/>
        <w:jc w:val="center"/>
        <w:rPr>
          <w:rFonts w:cs="Calibri-Bold"/>
          <w:b/>
          <w:bCs/>
        </w:rPr>
      </w:pPr>
      <w:r w:rsidRPr="0038456B">
        <w:rPr>
          <w:b/>
          <w:sz w:val="20"/>
          <w:szCs w:val="20"/>
        </w:rPr>
        <w:t>Tabla 26.</w:t>
      </w:r>
      <w:r w:rsidRPr="0038456B">
        <w:rPr>
          <w:sz w:val="20"/>
          <w:szCs w:val="20"/>
        </w:rPr>
        <w:t xml:space="preserve"> </w:t>
      </w:r>
      <w:r w:rsidR="0038456B" w:rsidRPr="0038456B">
        <w:rPr>
          <w:sz w:val="20"/>
          <w:szCs w:val="20"/>
        </w:rPr>
        <w:t>Gastos por servicios básicos</w:t>
      </w:r>
    </w:p>
    <w:tbl>
      <w:tblPr>
        <w:tblW w:w="5129" w:type="dxa"/>
        <w:jc w:val="center"/>
        <w:tblCellMar>
          <w:left w:w="70" w:type="dxa"/>
          <w:right w:w="70" w:type="dxa"/>
        </w:tblCellMar>
        <w:tblLook w:val="04A0"/>
      </w:tblPr>
      <w:tblGrid>
        <w:gridCol w:w="2436"/>
        <w:gridCol w:w="1559"/>
        <w:gridCol w:w="1134"/>
      </w:tblGrid>
      <w:tr w:rsidR="00181644" w:rsidRPr="003B2FE3" w:rsidTr="00077D66">
        <w:trPr>
          <w:trHeight w:val="340"/>
          <w:jc w:val="center"/>
        </w:trPr>
        <w:tc>
          <w:tcPr>
            <w:tcW w:w="2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644" w:rsidRPr="003B2FE3" w:rsidRDefault="006B57F6" w:rsidP="00433DEE">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Concepto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81644" w:rsidRPr="003B2FE3" w:rsidRDefault="00181644" w:rsidP="00433DEE">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Mensual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81644" w:rsidRPr="003B2FE3" w:rsidRDefault="00181644" w:rsidP="00433DEE">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Anual</w:t>
            </w:r>
          </w:p>
        </w:tc>
      </w:tr>
      <w:tr w:rsidR="00181644" w:rsidRPr="003B2FE3" w:rsidTr="00077D66">
        <w:trPr>
          <w:trHeight w:val="284"/>
          <w:jc w:val="center"/>
        </w:trPr>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181644" w:rsidRPr="003B2FE3" w:rsidRDefault="00181644"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Luz</w:t>
            </w:r>
          </w:p>
        </w:tc>
        <w:tc>
          <w:tcPr>
            <w:tcW w:w="1559"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250,00</w:t>
            </w:r>
          </w:p>
        </w:tc>
        <w:tc>
          <w:tcPr>
            <w:tcW w:w="1134"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3.000,00</w:t>
            </w:r>
          </w:p>
        </w:tc>
      </w:tr>
      <w:tr w:rsidR="00181644" w:rsidRPr="003B2FE3" w:rsidTr="00077D66">
        <w:trPr>
          <w:trHeight w:val="284"/>
          <w:jc w:val="center"/>
        </w:trPr>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181644" w:rsidRPr="003B2FE3" w:rsidRDefault="00181644"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Agua</w:t>
            </w:r>
          </w:p>
        </w:tc>
        <w:tc>
          <w:tcPr>
            <w:tcW w:w="1559"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50,00</w:t>
            </w:r>
          </w:p>
        </w:tc>
        <w:tc>
          <w:tcPr>
            <w:tcW w:w="1134"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600,00</w:t>
            </w:r>
          </w:p>
        </w:tc>
      </w:tr>
      <w:tr w:rsidR="00181644" w:rsidRPr="003B2FE3" w:rsidTr="00077D66">
        <w:trPr>
          <w:trHeight w:val="284"/>
          <w:jc w:val="center"/>
        </w:trPr>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181644" w:rsidRPr="003B2FE3" w:rsidRDefault="00181644"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Teléfono</w:t>
            </w:r>
          </w:p>
        </w:tc>
        <w:tc>
          <w:tcPr>
            <w:tcW w:w="1559"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400,00</w:t>
            </w:r>
          </w:p>
        </w:tc>
        <w:tc>
          <w:tcPr>
            <w:tcW w:w="1134"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4.800,00</w:t>
            </w:r>
          </w:p>
        </w:tc>
      </w:tr>
      <w:tr w:rsidR="00181644" w:rsidRPr="003B2FE3" w:rsidTr="00077D66">
        <w:trPr>
          <w:trHeight w:val="284"/>
          <w:jc w:val="center"/>
        </w:trPr>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181644" w:rsidRPr="003B2FE3" w:rsidRDefault="00181644" w:rsidP="00433DEE">
            <w:pPr>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Internet</w:t>
            </w:r>
          </w:p>
        </w:tc>
        <w:tc>
          <w:tcPr>
            <w:tcW w:w="1559"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60,00</w:t>
            </w:r>
          </w:p>
        </w:tc>
        <w:tc>
          <w:tcPr>
            <w:tcW w:w="1134"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color w:val="000000"/>
                <w:sz w:val="18"/>
                <w:szCs w:val="18"/>
                <w:lang w:eastAsia="es-ES"/>
              </w:rPr>
            </w:pPr>
            <w:r w:rsidRPr="003B2FE3">
              <w:rPr>
                <w:rFonts w:ascii="Calibri" w:eastAsia="Times New Roman" w:hAnsi="Calibri" w:cs="Times New Roman"/>
                <w:color w:val="000000"/>
                <w:sz w:val="18"/>
                <w:szCs w:val="18"/>
                <w:lang w:eastAsia="es-ES"/>
              </w:rPr>
              <w:t>720,00</w:t>
            </w:r>
          </w:p>
        </w:tc>
      </w:tr>
      <w:tr w:rsidR="00181644" w:rsidRPr="003B2FE3" w:rsidTr="00077D66">
        <w:trPr>
          <w:trHeight w:val="284"/>
          <w:jc w:val="center"/>
        </w:trPr>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181644" w:rsidRPr="003B2FE3" w:rsidRDefault="000A1A76" w:rsidP="000A1A76">
            <w:pPr>
              <w:jc w:val="center"/>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181644" w:rsidRPr="003B2FE3" w:rsidRDefault="00181644" w:rsidP="00433DEE">
            <w:pPr>
              <w:jc w:val="right"/>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760,00</w:t>
            </w:r>
          </w:p>
        </w:tc>
        <w:tc>
          <w:tcPr>
            <w:tcW w:w="1134" w:type="dxa"/>
            <w:tcBorders>
              <w:top w:val="nil"/>
              <w:left w:val="nil"/>
              <w:bottom w:val="single" w:sz="4" w:space="0" w:color="auto"/>
              <w:right w:val="single" w:sz="4" w:space="0" w:color="auto"/>
            </w:tcBorders>
            <w:shd w:val="clear" w:color="000000" w:fill="FFFFFF"/>
            <w:noWrap/>
            <w:vAlign w:val="center"/>
            <w:hideMark/>
          </w:tcPr>
          <w:p w:rsidR="00181644" w:rsidRPr="003B2FE3" w:rsidRDefault="00181644" w:rsidP="00433DEE">
            <w:pPr>
              <w:jc w:val="right"/>
              <w:rPr>
                <w:rFonts w:ascii="Calibri" w:eastAsia="Times New Roman" w:hAnsi="Calibri" w:cs="Times New Roman"/>
                <w:b/>
                <w:color w:val="000000"/>
                <w:sz w:val="18"/>
                <w:szCs w:val="18"/>
                <w:lang w:eastAsia="es-ES"/>
              </w:rPr>
            </w:pPr>
            <w:r w:rsidRPr="003B2FE3">
              <w:rPr>
                <w:rFonts w:ascii="Calibri" w:eastAsia="Times New Roman" w:hAnsi="Calibri" w:cs="Times New Roman"/>
                <w:b/>
                <w:color w:val="000000"/>
                <w:sz w:val="18"/>
                <w:szCs w:val="18"/>
                <w:lang w:eastAsia="es-ES"/>
              </w:rPr>
              <w:t>9.120,00</w:t>
            </w:r>
          </w:p>
        </w:tc>
      </w:tr>
    </w:tbl>
    <w:p w:rsidR="0038456B" w:rsidRDefault="0038456B" w:rsidP="0038456B">
      <w:pPr>
        <w:autoSpaceDE w:val="0"/>
        <w:autoSpaceDN w:val="0"/>
        <w:adjustRightInd w:val="0"/>
        <w:spacing w:line="360" w:lineRule="auto"/>
        <w:jc w:val="both"/>
      </w:pPr>
      <w:r w:rsidRPr="0038456B">
        <w:lastRenderedPageBreak/>
        <w:t>En la Tabla 2</w:t>
      </w:r>
      <w:r w:rsidR="00F40650">
        <w:t>7</w:t>
      </w:r>
      <w:r w:rsidRPr="0038456B">
        <w:t xml:space="preserve"> se presentan los gastos relacionados con </w:t>
      </w:r>
      <w:r w:rsidR="00F40650">
        <w:t>el empleo de suministros de oficina</w:t>
      </w:r>
      <w:r w:rsidRPr="0038456B">
        <w:t xml:space="preserve"> necesarios para el funcionamiento de la oficina de consultoría</w:t>
      </w:r>
      <w:r w:rsidR="00F40650">
        <w:t>.</w:t>
      </w:r>
    </w:p>
    <w:p w:rsidR="0038456B" w:rsidRPr="0038456B" w:rsidRDefault="0038456B" w:rsidP="0038456B">
      <w:pPr>
        <w:autoSpaceDE w:val="0"/>
        <w:autoSpaceDN w:val="0"/>
        <w:adjustRightInd w:val="0"/>
        <w:spacing w:line="360" w:lineRule="auto"/>
        <w:jc w:val="both"/>
      </w:pPr>
    </w:p>
    <w:p w:rsidR="00077D66" w:rsidRPr="00F40650" w:rsidRDefault="00077D66" w:rsidP="00077D66">
      <w:pPr>
        <w:autoSpaceDE w:val="0"/>
        <w:autoSpaceDN w:val="0"/>
        <w:adjustRightInd w:val="0"/>
        <w:jc w:val="center"/>
        <w:rPr>
          <w:rFonts w:cs="Calibri-Bold"/>
          <w:b/>
          <w:bCs/>
          <w:sz w:val="20"/>
          <w:szCs w:val="20"/>
        </w:rPr>
      </w:pPr>
      <w:r w:rsidRPr="00F40650">
        <w:rPr>
          <w:b/>
          <w:sz w:val="20"/>
          <w:szCs w:val="20"/>
        </w:rPr>
        <w:t>Tabla 27.</w:t>
      </w:r>
      <w:r w:rsidRPr="00F40650">
        <w:rPr>
          <w:sz w:val="20"/>
          <w:szCs w:val="20"/>
        </w:rPr>
        <w:t xml:space="preserve"> </w:t>
      </w:r>
      <w:r w:rsidR="00F40650" w:rsidRPr="00B7227B">
        <w:rPr>
          <w:rFonts w:ascii="Calibri" w:eastAsia="Times New Roman" w:hAnsi="Calibri" w:cs="Times New Roman"/>
          <w:bCs/>
          <w:color w:val="000000"/>
          <w:sz w:val="20"/>
          <w:szCs w:val="20"/>
          <w:lang w:eastAsia="es-ES"/>
        </w:rPr>
        <w:t>Papelería y útiles de oficina</w:t>
      </w:r>
    </w:p>
    <w:tbl>
      <w:tblPr>
        <w:tblW w:w="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86"/>
        <w:gridCol w:w="919"/>
        <w:gridCol w:w="907"/>
      </w:tblGrid>
      <w:tr w:rsidR="005A2518" w:rsidRPr="00433DEE" w:rsidTr="0028771D">
        <w:trPr>
          <w:trHeight w:val="340"/>
          <w:jc w:val="center"/>
        </w:trPr>
        <w:tc>
          <w:tcPr>
            <w:tcW w:w="3286" w:type="dxa"/>
            <w:shd w:val="clear" w:color="auto" w:fill="auto"/>
            <w:noWrap/>
            <w:vAlign w:val="center"/>
            <w:hideMark/>
          </w:tcPr>
          <w:p w:rsidR="005A2518" w:rsidRPr="00433DEE" w:rsidRDefault="005A2518" w:rsidP="00433DEE">
            <w:pPr>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Concepto</w:t>
            </w:r>
          </w:p>
        </w:tc>
        <w:tc>
          <w:tcPr>
            <w:tcW w:w="919" w:type="dxa"/>
            <w:shd w:val="clear" w:color="auto" w:fill="auto"/>
            <w:noWrap/>
            <w:vAlign w:val="center"/>
            <w:hideMark/>
          </w:tcPr>
          <w:p w:rsidR="005A2518" w:rsidRPr="00433DEE" w:rsidRDefault="005A2518" w:rsidP="00433DEE">
            <w:pPr>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Mensual</w:t>
            </w:r>
          </w:p>
        </w:tc>
        <w:tc>
          <w:tcPr>
            <w:tcW w:w="907" w:type="dxa"/>
            <w:shd w:val="clear" w:color="auto" w:fill="auto"/>
            <w:noWrap/>
            <w:vAlign w:val="center"/>
            <w:hideMark/>
          </w:tcPr>
          <w:p w:rsidR="005A2518" w:rsidRPr="00433DEE" w:rsidRDefault="005A2518" w:rsidP="00433DEE">
            <w:pPr>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Anual</w:t>
            </w:r>
          </w:p>
        </w:tc>
      </w:tr>
      <w:tr w:rsidR="005A2518" w:rsidRPr="00433DEE" w:rsidTr="0028771D">
        <w:trPr>
          <w:trHeight w:val="284"/>
          <w:jc w:val="center"/>
        </w:trPr>
        <w:tc>
          <w:tcPr>
            <w:tcW w:w="3286" w:type="dxa"/>
            <w:shd w:val="clear" w:color="auto" w:fill="auto"/>
            <w:noWrap/>
            <w:vAlign w:val="center"/>
            <w:hideMark/>
          </w:tcPr>
          <w:p w:rsidR="005A2518" w:rsidRPr="00433DEE" w:rsidRDefault="005A2518" w:rsidP="00433DEE">
            <w:pPr>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Papeles</w:t>
            </w:r>
          </w:p>
        </w:tc>
        <w:tc>
          <w:tcPr>
            <w:tcW w:w="919"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50,00</w:t>
            </w:r>
          </w:p>
        </w:tc>
        <w:tc>
          <w:tcPr>
            <w:tcW w:w="907"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600,00</w:t>
            </w:r>
          </w:p>
        </w:tc>
      </w:tr>
      <w:tr w:rsidR="005A2518" w:rsidRPr="00433DEE" w:rsidTr="0028771D">
        <w:trPr>
          <w:trHeight w:val="284"/>
          <w:jc w:val="center"/>
        </w:trPr>
        <w:tc>
          <w:tcPr>
            <w:tcW w:w="3286" w:type="dxa"/>
            <w:shd w:val="clear" w:color="auto" w:fill="auto"/>
            <w:noWrap/>
            <w:vAlign w:val="center"/>
            <w:hideMark/>
          </w:tcPr>
          <w:p w:rsidR="005A2518" w:rsidRPr="00433DEE" w:rsidRDefault="00077D66" w:rsidP="00433DEE">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Capturo y tinta de r</w:t>
            </w:r>
            <w:r w:rsidR="005A2518" w:rsidRPr="00433DEE">
              <w:rPr>
                <w:rFonts w:ascii="Calibri" w:eastAsia="Times New Roman" w:hAnsi="Calibri" w:cs="Times New Roman"/>
                <w:color w:val="000000"/>
                <w:sz w:val="18"/>
                <w:szCs w:val="18"/>
                <w:lang w:eastAsia="es-ES"/>
              </w:rPr>
              <w:t>ecargo</w:t>
            </w:r>
          </w:p>
        </w:tc>
        <w:tc>
          <w:tcPr>
            <w:tcW w:w="919"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65,00</w:t>
            </w:r>
          </w:p>
        </w:tc>
        <w:tc>
          <w:tcPr>
            <w:tcW w:w="907"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780,00</w:t>
            </w:r>
          </w:p>
        </w:tc>
      </w:tr>
      <w:tr w:rsidR="005A2518" w:rsidRPr="00433DEE" w:rsidTr="0028771D">
        <w:trPr>
          <w:trHeight w:val="284"/>
          <w:jc w:val="center"/>
        </w:trPr>
        <w:tc>
          <w:tcPr>
            <w:tcW w:w="3286" w:type="dxa"/>
            <w:shd w:val="clear" w:color="auto" w:fill="auto"/>
            <w:noWrap/>
            <w:vAlign w:val="center"/>
            <w:hideMark/>
          </w:tcPr>
          <w:p w:rsidR="005A2518" w:rsidRPr="00433DEE" w:rsidRDefault="00077D66" w:rsidP="00433DEE">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Carpetas y útiles de o</w:t>
            </w:r>
            <w:r w:rsidR="005A2518" w:rsidRPr="00433DEE">
              <w:rPr>
                <w:rFonts w:ascii="Calibri" w:eastAsia="Times New Roman" w:hAnsi="Calibri" w:cs="Times New Roman"/>
                <w:color w:val="000000"/>
                <w:sz w:val="18"/>
                <w:szCs w:val="18"/>
                <w:lang w:eastAsia="es-ES"/>
              </w:rPr>
              <w:t>ficina</w:t>
            </w:r>
          </w:p>
        </w:tc>
        <w:tc>
          <w:tcPr>
            <w:tcW w:w="919"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50,00</w:t>
            </w:r>
          </w:p>
        </w:tc>
        <w:tc>
          <w:tcPr>
            <w:tcW w:w="907"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600,00</w:t>
            </w:r>
          </w:p>
        </w:tc>
      </w:tr>
      <w:tr w:rsidR="005A2518" w:rsidRPr="00433DEE" w:rsidTr="0028771D">
        <w:trPr>
          <w:trHeight w:val="284"/>
          <w:jc w:val="center"/>
        </w:trPr>
        <w:tc>
          <w:tcPr>
            <w:tcW w:w="3286" w:type="dxa"/>
            <w:shd w:val="clear" w:color="auto" w:fill="auto"/>
            <w:noWrap/>
            <w:vAlign w:val="center"/>
            <w:hideMark/>
          </w:tcPr>
          <w:p w:rsidR="005A2518" w:rsidRPr="00433DEE" w:rsidRDefault="005A2518" w:rsidP="00433DEE">
            <w:pPr>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Varios: plumas, clic,  resaltadores, etc.</w:t>
            </w:r>
          </w:p>
        </w:tc>
        <w:tc>
          <w:tcPr>
            <w:tcW w:w="919"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30,00</w:t>
            </w:r>
          </w:p>
        </w:tc>
        <w:tc>
          <w:tcPr>
            <w:tcW w:w="907"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360,00</w:t>
            </w:r>
          </w:p>
        </w:tc>
      </w:tr>
      <w:tr w:rsidR="005A2518" w:rsidRPr="00433DEE" w:rsidTr="0028771D">
        <w:trPr>
          <w:trHeight w:val="284"/>
          <w:jc w:val="center"/>
        </w:trPr>
        <w:tc>
          <w:tcPr>
            <w:tcW w:w="3286" w:type="dxa"/>
            <w:shd w:val="clear" w:color="auto" w:fill="auto"/>
            <w:noWrap/>
            <w:vAlign w:val="center"/>
            <w:hideMark/>
          </w:tcPr>
          <w:p w:rsidR="005A2518" w:rsidRPr="00433DEE" w:rsidRDefault="00077D66" w:rsidP="00433DEE">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Cartucho para f</w:t>
            </w:r>
            <w:r w:rsidR="005A2518" w:rsidRPr="00433DEE">
              <w:rPr>
                <w:rFonts w:ascii="Calibri" w:eastAsia="Times New Roman" w:hAnsi="Calibri" w:cs="Times New Roman"/>
                <w:color w:val="000000"/>
                <w:sz w:val="18"/>
                <w:szCs w:val="18"/>
                <w:lang w:eastAsia="es-ES"/>
              </w:rPr>
              <w:t>ax</w:t>
            </w:r>
          </w:p>
        </w:tc>
        <w:tc>
          <w:tcPr>
            <w:tcW w:w="919"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25,00</w:t>
            </w:r>
          </w:p>
        </w:tc>
        <w:tc>
          <w:tcPr>
            <w:tcW w:w="907" w:type="dxa"/>
            <w:shd w:val="clear" w:color="auto" w:fill="auto"/>
            <w:noWrap/>
            <w:vAlign w:val="center"/>
            <w:hideMark/>
          </w:tcPr>
          <w:p w:rsidR="005A2518" w:rsidRPr="00433DEE" w:rsidRDefault="005A2518"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300,00</w:t>
            </w:r>
          </w:p>
        </w:tc>
      </w:tr>
      <w:tr w:rsidR="005A2518" w:rsidRPr="000A1A76" w:rsidTr="0028771D">
        <w:trPr>
          <w:trHeight w:val="284"/>
          <w:jc w:val="center"/>
        </w:trPr>
        <w:tc>
          <w:tcPr>
            <w:tcW w:w="3286" w:type="dxa"/>
            <w:shd w:val="clear" w:color="auto" w:fill="auto"/>
            <w:noWrap/>
            <w:vAlign w:val="center"/>
            <w:hideMark/>
          </w:tcPr>
          <w:p w:rsidR="005A2518" w:rsidRPr="000A1A76" w:rsidRDefault="000A1A76" w:rsidP="000A1A76">
            <w:pPr>
              <w:jc w:val="center"/>
              <w:rPr>
                <w:rFonts w:ascii="Calibri" w:eastAsia="Times New Roman" w:hAnsi="Calibri" w:cs="Times New Roman"/>
                <w:b/>
                <w:color w:val="000000"/>
                <w:sz w:val="18"/>
                <w:szCs w:val="18"/>
                <w:lang w:eastAsia="es-ES"/>
              </w:rPr>
            </w:pPr>
            <w:r w:rsidRPr="000A1A76">
              <w:rPr>
                <w:rFonts w:ascii="Calibri" w:eastAsia="Times New Roman" w:hAnsi="Calibri" w:cs="Times New Roman"/>
                <w:b/>
                <w:color w:val="000000"/>
                <w:sz w:val="18"/>
                <w:szCs w:val="18"/>
                <w:lang w:eastAsia="es-ES"/>
              </w:rPr>
              <w:t>TOTAL</w:t>
            </w:r>
          </w:p>
        </w:tc>
        <w:tc>
          <w:tcPr>
            <w:tcW w:w="919" w:type="dxa"/>
            <w:shd w:val="clear" w:color="auto" w:fill="auto"/>
            <w:noWrap/>
            <w:vAlign w:val="center"/>
            <w:hideMark/>
          </w:tcPr>
          <w:p w:rsidR="005A2518" w:rsidRPr="000A1A76" w:rsidRDefault="005A2518" w:rsidP="00433DEE">
            <w:pPr>
              <w:jc w:val="right"/>
              <w:rPr>
                <w:rFonts w:ascii="Calibri" w:eastAsia="Times New Roman" w:hAnsi="Calibri" w:cs="Times New Roman"/>
                <w:b/>
                <w:color w:val="000000"/>
                <w:sz w:val="18"/>
                <w:szCs w:val="18"/>
                <w:lang w:eastAsia="es-ES"/>
              </w:rPr>
            </w:pPr>
            <w:r w:rsidRPr="000A1A76">
              <w:rPr>
                <w:rFonts w:ascii="Calibri" w:eastAsia="Times New Roman" w:hAnsi="Calibri" w:cs="Times New Roman"/>
                <w:b/>
                <w:color w:val="000000"/>
                <w:sz w:val="18"/>
                <w:szCs w:val="18"/>
                <w:lang w:eastAsia="es-ES"/>
              </w:rPr>
              <w:t>220,00</w:t>
            </w:r>
          </w:p>
        </w:tc>
        <w:tc>
          <w:tcPr>
            <w:tcW w:w="907" w:type="dxa"/>
            <w:shd w:val="clear" w:color="000000" w:fill="FFFFFF"/>
            <w:noWrap/>
            <w:vAlign w:val="center"/>
            <w:hideMark/>
          </w:tcPr>
          <w:p w:rsidR="005A2518" w:rsidRPr="000A1A76" w:rsidRDefault="005A2518" w:rsidP="00433DEE">
            <w:pPr>
              <w:jc w:val="right"/>
              <w:rPr>
                <w:rFonts w:ascii="Calibri" w:eastAsia="Times New Roman" w:hAnsi="Calibri" w:cs="Times New Roman"/>
                <w:b/>
                <w:color w:val="000000"/>
                <w:sz w:val="18"/>
                <w:szCs w:val="18"/>
                <w:lang w:eastAsia="es-ES"/>
              </w:rPr>
            </w:pPr>
            <w:r w:rsidRPr="000A1A76">
              <w:rPr>
                <w:rFonts w:ascii="Calibri" w:eastAsia="Times New Roman" w:hAnsi="Calibri" w:cs="Times New Roman"/>
                <w:b/>
                <w:color w:val="000000"/>
                <w:sz w:val="18"/>
                <w:szCs w:val="18"/>
                <w:lang w:eastAsia="es-ES"/>
              </w:rPr>
              <w:t>2.640,00</w:t>
            </w:r>
          </w:p>
        </w:tc>
      </w:tr>
    </w:tbl>
    <w:p w:rsidR="0039732B" w:rsidRDefault="0039732B" w:rsidP="00AA306E">
      <w:pPr>
        <w:autoSpaceDE w:val="0"/>
        <w:autoSpaceDN w:val="0"/>
        <w:adjustRightInd w:val="0"/>
        <w:spacing w:line="360" w:lineRule="auto"/>
        <w:jc w:val="both"/>
        <w:rPr>
          <w:highlight w:val="yellow"/>
        </w:rPr>
      </w:pPr>
    </w:p>
    <w:p w:rsidR="0038456B" w:rsidRPr="0038456B" w:rsidRDefault="0038456B" w:rsidP="0038456B">
      <w:pPr>
        <w:autoSpaceDE w:val="0"/>
        <w:autoSpaceDN w:val="0"/>
        <w:adjustRightInd w:val="0"/>
        <w:spacing w:line="360" w:lineRule="auto"/>
        <w:jc w:val="both"/>
      </w:pPr>
      <w:r w:rsidRPr="0038456B">
        <w:t>En la Tabla 2</w:t>
      </w:r>
      <w:r w:rsidR="00F40650">
        <w:t>8</w:t>
      </w:r>
      <w:r w:rsidRPr="0038456B">
        <w:t xml:space="preserve"> se presentan los gastos relacionados con l</w:t>
      </w:r>
      <w:r w:rsidR="00F40650">
        <w:t>a movilización y viáticos del personal de planta d</w:t>
      </w:r>
      <w:r w:rsidRPr="0038456B">
        <w:t>e la oficina de consultoría</w:t>
      </w:r>
      <w:r w:rsidR="00F40650">
        <w:t>.</w:t>
      </w:r>
    </w:p>
    <w:p w:rsidR="0038456B" w:rsidRDefault="0038456B" w:rsidP="00AA306E">
      <w:pPr>
        <w:autoSpaceDE w:val="0"/>
        <w:autoSpaceDN w:val="0"/>
        <w:adjustRightInd w:val="0"/>
        <w:spacing w:line="360" w:lineRule="auto"/>
        <w:jc w:val="both"/>
        <w:rPr>
          <w:highlight w:val="yellow"/>
        </w:rPr>
      </w:pPr>
    </w:p>
    <w:p w:rsidR="00077D66" w:rsidRPr="00F40650" w:rsidRDefault="00077D66" w:rsidP="00077D66">
      <w:pPr>
        <w:autoSpaceDE w:val="0"/>
        <w:autoSpaceDN w:val="0"/>
        <w:adjustRightInd w:val="0"/>
        <w:jc w:val="center"/>
        <w:rPr>
          <w:rFonts w:cs="Calibri-Bold"/>
          <w:b/>
          <w:bCs/>
          <w:sz w:val="20"/>
          <w:szCs w:val="20"/>
        </w:rPr>
      </w:pPr>
      <w:r w:rsidRPr="00F40650">
        <w:rPr>
          <w:b/>
          <w:sz w:val="20"/>
          <w:szCs w:val="20"/>
        </w:rPr>
        <w:t>Tabla 28.</w:t>
      </w:r>
      <w:r w:rsidRPr="00F40650">
        <w:rPr>
          <w:sz w:val="20"/>
          <w:szCs w:val="20"/>
        </w:rPr>
        <w:t xml:space="preserve"> </w:t>
      </w:r>
      <w:r w:rsidR="00F40650" w:rsidRPr="00B7227B">
        <w:rPr>
          <w:rFonts w:ascii="Calibri" w:eastAsia="Times New Roman" w:hAnsi="Calibri" w:cs="Times New Roman"/>
          <w:color w:val="000000"/>
          <w:sz w:val="20"/>
          <w:szCs w:val="20"/>
          <w:lang w:eastAsia="es-ES"/>
        </w:rPr>
        <w:t>Movilización y viáticos</w:t>
      </w:r>
    </w:p>
    <w:tbl>
      <w:tblPr>
        <w:tblW w:w="4813" w:type="dxa"/>
        <w:jc w:val="center"/>
        <w:tblCellMar>
          <w:left w:w="70" w:type="dxa"/>
          <w:right w:w="70" w:type="dxa"/>
        </w:tblCellMar>
        <w:tblLook w:val="04A0"/>
      </w:tblPr>
      <w:tblGrid>
        <w:gridCol w:w="2294"/>
        <w:gridCol w:w="1253"/>
        <w:gridCol w:w="1266"/>
      </w:tblGrid>
      <w:tr w:rsidR="00433DEE" w:rsidRPr="00433DEE" w:rsidTr="0028771D">
        <w:trPr>
          <w:trHeight w:val="340"/>
          <w:jc w:val="center"/>
        </w:trPr>
        <w:tc>
          <w:tcPr>
            <w:tcW w:w="2294" w:type="dxa"/>
            <w:tcBorders>
              <w:top w:val="single" w:sz="4" w:space="0" w:color="auto"/>
              <w:left w:val="single" w:sz="4" w:space="0" w:color="auto"/>
              <w:bottom w:val="single" w:sz="4" w:space="0" w:color="auto"/>
              <w:right w:val="nil"/>
            </w:tcBorders>
            <w:shd w:val="clear" w:color="auto" w:fill="auto"/>
            <w:noWrap/>
            <w:vAlign w:val="center"/>
            <w:hideMark/>
          </w:tcPr>
          <w:p w:rsidR="00433DEE" w:rsidRPr="00433DEE" w:rsidRDefault="00433DEE" w:rsidP="00C04AF2">
            <w:pPr>
              <w:jc w:val="center"/>
              <w:rPr>
                <w:rFonts w:ascii="Calibri" w:eastAsia="Times New Roman" w:hAnsi="Calibri" w:cs="Times New Roman"/>
                <w:color w:val="000000"/>
                <w:sz w:val="18"/>
                <w:szCs w:val="18"/>
                <w:lang w:eastAsia="es-ES"/>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DEE" w:rsidRPr="00433DEE" w:rsidRDefault="00433DEE" w:rsidP="00C04AF2">
            <w:pPr>
              <w:jc w:val="center"/>
              <w:rPr>
                <w:rFonts w:ascii="Calibri" w:eastAsia="Times New Roman" w:hAnsi="Calibri" w:cs="Times New Roman"/>
                <w:b/>
                <w:color w:val="000000"/>
                <w:sz w:val="18"/>
                <w:szCs w:val="18"/>
                <w:lang w:eastAsia="es-ES"/>
              </w:rPr>
            </w:pPr>
            <w:r w:rsidRPr="00433DEE">
              <w:rPr>
                <w:rFonts w:ascii="Calibri" w:eastAsia="Times New Roman" w:hAnsi="Calibri" w:cs="Times New Roman"/>
                <w:b/>
                <w:color w:val="000000"/>
                <w:sz w:val="18"/>
                <w:szCs w:val="18"/>
                <w:lang w:eastAsia="es-ES"/>
              </w:rPr>
              <w:t>Mensual</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433DEE" w:rsidRPr="00433DEE" w:rsidRDefault="00433DEE" w:rsidP="00C04AF2">
            <w:pPr>
              <w:jc w:val="center"/>
              <w:rPr>
                <w:rFonts w:ascii="Calibri" w:eastAsia="Times New Roman" w:hAnsi="Calibri" w:cs="Times New Roman"/>
                <w:b/>
                <w:color w:val="000000"/>
                <w:sz w:val="18"/>
                <w:szCs w:val="18"/>
                <w:lang w:eastAsia="es-ES"/>
              </w:rPr>
            </w:pPr>
            <w:r w:rsidRPr="00433DEE">
              <w:rPr>
                <w:rFonts w:ascii="Calibri" w:eastAsia="Times New Roman" w:hAnsi="Calibri" w:cs="Times New Roman"/>
                <w:b/>
                <w:color w:val="000000"/>
                <w:sz w:val="18"/>
                <w:szCs w:val="18"/>
                <w:lang w:eastAsia="es-ES"/>
              </w:rPr>
              <w:t>Anual</w:t>
            </w:r>
          </w:p>
        </w:tc>
      </w:tr>
      <w:tr w:rsidR="00433DEE" w:rsidRPr="00433DEE" w:rsidTr="0028771D">
        <w:trPr>
          <w:trHeight w:val="284"/>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DEE" w:rsidRPr="00433DEE" w:rsidRDefault="0041384E" w:rsidP="0041384E">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M</w:t>
            </w:r>
            <w:r w:rsidR="00433DEE" w:rsidRPr="00433DEE">
              <w:rPr>
                <w:rFonts w:ascii="Calibri" w:eastAsia="Times New Roman" w:hAnsi="Calibri" w:cs="Times New Roman"/>
                <w:color w:val="000000"/>
                <w:sz w:val="18"/>
                <w:szCs w:val="18"/>
                <w:lang w:eastAsia="es-ES"/>
              </w:rPr>
              <w:t>ovilización</w:t>
            </w:r>
            <w:r>
              <w:rPr>
                <w:rFonts w:ascii="Calibri" w:eastAsia="Times New Roman" w:hAnsi="Calibri" w:cs="Times New Roman"/>
                <w:color w:val="000000"/>
                <w:sz w:val="18"/>
                <w:szCs w:val="18"/>
                <w:lang w:eastAsia="es-ES"/>
              </w:rPr>
              <w:t xml:space="preserve">  y viáticos</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433DEE" w:rsidRPr="00433DEE" w:rsidRDefault="00433DEE" w:rsidP="00077D66">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500,00</w:t>
            </w:r>
          </w:p>
        </w:tc>
        <w:tc>
          <w:tcPr>
            <w:tcW w:w="1266" w:type="dxa"/>
            <w:tcBorders>
              <w:top w:val="single" w:sz="4" w:space="0" w:color="auto"/>
              <w:left w:val="nil"/>
              <w:bottom w:val="single" w:sz="4" w:space="0" w:color="auto"/>
              <w:right w:val="single" w:sz="4" w:space="0" w:color="auto"/>
            </w:tcBorders>
            <w:shd w:val="clear" w:color="000000" w:fill="FFFFFF"/>
            <w:noWrap/>
            <w:vAlign w:val="center"/>
            <w:hideMark/>
          </w:tcPr>
          <w:p w:rsidR="00433DEE" w:rsidRPr="00433DEE" w:rsidRDefault="00433DEE" w:rsidP="00077D66">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6.000,00</w:t>
            </w:r>
          </w:p>
        </w:tc>
      </w:tr>
    </w:tbl>
    <w:p w:rsidR="00433DEE" w:rsidRDefault="00433DEE" w:rsidP="00AA306E">
      <w:pPr>
        <w:autoSpaceDE w:val="0"/>
        <w:autoSpaceDN w:val="0"/>
        <w:adjustRightInd w:val="0"/>
        <w:spacing w:line="360" w:lineRule="auto"/>
        <w:jc w:val="both"/>
        <w:rPr>
          <w:highlight w:val="yellow"/>
        </w:rPr>
      </w:pPr>
    </w:p>
    <w:p w:rsidR="0038456B" w:rsidRPr="0038456B" w:rsidRDefault="0038456B" w:rsidP="0038456B">
      <w:pPr>
        <w:autoSpaceDE w:val="0"/>
        <w:autoSpaceDN w:val="0"/>
        <w:adjustRightInd w:val="0"/>
        <w:spacing w:line="360" w:lineRule="auto"/>
        <w:jc w:val="both"/>
      </w:pPr>
      <w:r w:rsidRPr="0038456B">
        <w:t>En la Tabl</w:t>
      </w:r>
      <w:r w:rsidR="00F40650">
        <w:t xml:space="preserve">a 29 se presentan las previsiones mensuales de los beneficios sociales para el cargo Asistente de la </w:t>
      </w:r>
      <w:r w:rsidRPr="0038456B">
        <w:t>oficina de consultoría</w:t>
      </w:r>
      <w:r w:rsidR="00986BC9">
        <w:t>.</w:t>
      </w:r>
    </w:p>
    <w:p w:rsidR="0038456B" w:rsidRDefault="0038456B" w:rsidP="00AA306E">
      <w:pPr>
        <w:autoSpaceDE w:val="0"/>
        <w:autoSpaceDN w:val="0"/>
        <w:adjustRightInd w:val="0"/>
        <w:spacing w:line="360" w:lineRule="auto"/>
        <w:jc w:val="both"/>
        <w:rPr>
          <w:highlight w:val="yellow"/>
        </w:rPr>
      </w:pPr>
    </w:p>
    <w:p w:rsidR="00077D66" w:rsidRPr="00F40650" w:rsidRDefault="00077D66" w:rsidP="00077D66">
      <w:pPr>
        <w:autoSpaceDE w:val="0"/>
        <w:autoSpaceDN w:val="0"/>
        <w:adjustRightInd w:val="0"/>
        <w:jc w:val="center"/>
        <w:rPr>
          <w:rFonts w:cs="Calibri-Bold"/>
          <w:b/>
          <w:bCs/>
          <w:sz w:val="20"/>
          <w:szCs w:val="20"/>
        </w:rPr>
      </w:pPr>
      <w:r w:rsidRPr="00F40650">
        <w:rPr>
          <w:b/>
          <w:sz w:val="20"/>
          <w:szCs w:val="20"/>
        </w:rPr>
        <w:t>Tabla 29.</w:t>
      </w:r>
      <w:r w:rsidRPr="00F40650">
        <w:rPr>
          <w:sz w:val="20"/>
          <w:szCs w:val="20"/>
        </w:rPr>
        <w:t xml:space="preserve"> </w:t>
      </w:r>
      <w:r w:rsidR="00F40650" w:rsidRPr="00F40650">
        <w:rPr>
          <w:rFonts w:ascii="Calibri" w:eastAsia="Times New Roman" w:hAnsi="Calibri" w:cs="Times New Roman"/>
          <w:bCs/>
          <w:color w:val="000000"/>
          <w:sz w:val="20"/>
          <w:szCs w:val="20"/>
          <w:lang w:eastAsia="es-ES"/>
        </w:rPr>
        <w:t>Provisiones mensuales de beneficios sociales del cargo Asistente</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90"/>
        <w:gridCol w:w="608"/>
        <w:gridCol w:w="827"/>
        <w:gridCol w:w="851"/>
        <w:gridCol w:w="975"/>
        <w:gridCol w:w="800"/>
        <w:gridCol w:w="716"/>
        <w:gridCol w:w="1127"/>
        <w:gridCol w:w="792"/>
        <w:gridCol w:w="1105"/>
      </w:tblGrid>
      <w:tr w:rsidR="00D23765" w:rsidRPr="00433DEE" w:rsidTr="0028771D">
        <w:trPr>
          <w:trHeight w:val="340"/>
          <w:jc w:val="center"/>
        </w:trPr>
        <w:tc>
          <w:tcPr>
            <w:tcW w:w="790" w:type="dxa"/>
            <w:vMerge w:val="restart"/>
            <w:shd w:val="clear" w:color="auto" w:fill="auto"/>
            <w:noWrap/>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color w:val="000000"/>
                <w:sz w:val="18"/>
                <w:szCs w:val="18"/>
                <w:lang w:eastAsia="es-ES"/>
              </w:rPr>
              <w:t>C</w:t>
            </w:r>
            <w:r w:rsidRPr="00433DEE">
              <w:rPr>
                <w:rFonts w:ascii="Calibri" w:eastAsia="Times New Roman" w:hAnsi="Calibri" w:cs="Times New Roman"/>
                <w:b/>
                <w:bCs/>
                <w:color w:val="000000"/>
                <w:sz w:val="18"/>
                <w:szCs w:val="18"/>
                <w:lang w:eastAsia="es-ES"/>
              </w:rPr>
              <w:t>argo</w:t>
            </w:r>
          </w:p>
          <w:p w:rsidR="00D23765" w:rsidRPr="00433DEE" w:rsidRDefault="00D23765" w:rsidP="0041384E">
            <w:pPr>
              <w:ind w:left="-57" w:right="-57"/>
              <w:jc w:val="center"/>
              <w:rPr>
                <w:rFonts w:ascii="Calibri" w:eastAsia="Times New Roman" w:hAnsi="Calibri" w:cs="Times New Roman"/>
                <w:color w:val="000000"/>
                <w:sz w:val="18"/>
                <w:szCs w:val="18"/>
                <w:lang w:eastAsia="es-ES"/>
              </w:rPr>
            </w:pPr>
          </w:p>
        </w:tc>
        <w:tc>
          <w:tcPr>
            <w:tcW w:w="608" w:type="dxa"/>
            <w:vMerge w:val="restart"/>
            <w:shd w:val="clear" w:color="auto" w:fill="auto"/>
            <w:noWrap/>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Sueldo</w:t>
            </w:r>
          </w:p>
        </w:tc>
        <w:tc>
          <w:tcPr>
            <w:tcW w:w="5296" w:type="dxa"/>
            <w:gridSpan w:val="6"/>
            <w:shd w:val="clear" w:color="auto" w:fill="auto"/>
            <w:noWrap/>
            <w:vAlign w:val="center"/>
            <w:hideMark/>
          </w:tcPr>
          <w:p w:rsidR="00D23765" w:rsidRPr="00433DEE" w:rsidRDefault="00433DEE" w:rsidP="0041384E">
            <w:pPr>
              <w:ind w:left="-57" w:right="-57"/>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 xml:space="preserve">Provisiones </w:t>
            </w:r>
            <w:r w:rsidR="00077D66">
              <w:rPr>
                <w:rFonts w:ascii="Calibri" w:eastAsia="Times New Roman" w:hAnsi="Calibri" w:cs="Times New Roman"/>
                <w:b/>
                <w:bCs/>
                <w:color w:val="000000"/>
                <w:sz w:val="18"/>
                <w:szCs w:val="18"/>
                <w:lang w:eastAsia="es-ES"/>
              </w:rPr>
              <w:t>mensuales de beneficios s</w:t>
            </w:r>
            <w:r w:rsidR="00D23765" w:rsidRPr="00433DEE">
              <w:rPr>
                <w:rFonts w:ascii="Calibri" w:eastAsia="Times New Roman" w:hAnsi="Calibri" w:cs="Times New Roman"/>
                <w:b/>
                <w:bCs/>
                <w:color w:val="000000"/>
                <w:sz w:val="18"/>
                <w:szCs w:val="18"/>
                <w:lang w:eastAsia="es-ES"/>
              </w:rPr>
              <w:t>ociales</w:t>
            </w:r>
          </w:p>
        </w:tc>
        <w:tc>
          <w:tcPr>
            <w:tcW w:w="792" w:type="dxa"/>
            <w:vMerge w:val="restart"/>
            <w:shd w:val="clear" w:color="auto" w:fill="auto"/>
            <w:vAlign w:val="center"/>
            <w:hideMark/>
          </w:tcPr>
          <w:p w:rsidR="00D23765" w:rsidRPr="00433DEE" w:rsidRDefault="00077D66" w:rsidP="0041384E">
            <w:pPr>
              <w:ind w:left="-57" w:right="-57"/>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Sueldo a</w:t>
            </w:r>
            <w:r w:rsidR="00D23765" w:rsidRPr="00433DEE">
              <w:rPr>
                <w:rFonts w:ascii="Calibri" w:eastAsia="Times New Roman" w:hAnsi="Calibri" w:cs="Times New Roman"/>
                <w:b/>
                <w:bCs/>
                <w:color w:val="000000"/>
                <w:sz w:val="18"/>
                <w:szCs w:val="18"/>
                <w:lang w:eastAsia="es-ES"/>
              </w:rPr>
              <w:t>nual</w:t>
            </w:r>
          </w:p>
        </w:tc>
        <w:tc>
          <w:tcPr>
            <w:tcW w:w="1105" w:type="dxa"/>
            <w:vMerge w:val="restart"/>
            <w:shd w:val="clear" w:color="auto" w:fill="auto"/>
            <w:vAlign w:val="center"/>
            <w:hideMark/>
          </w:tcPr>
          <w:p w:rsidR="00D23765" w:rsidRPr="00433DEE" w:rsidRDefault="00077D66" w:rsidP="0041384E">
            <w:pPr>
              <w:ind w:left="-57" w:right="-57"/>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Total anual Beneficios y s</w:t>
            </w:r>
            <w:r w:rsidR="00D23765" w:rsidRPr="00433DEE">
              <w:rPr>
                <w:rFonts w:ascii="Calibri" w:eastAsia="Times New Roman" w:hAnsi="Calibri" w:cs="Times New Roman"/>
                <w:b/>
                <w:bCs/>
                <w:color w:val="000000"/>
                <w:sz w:val="18"/>
                <w:szCs w:val="18"/>
                <w:lang w:eastAsia="es-ES"/>
              </w:rPr>
              <w:t>ueldos</w:t>
            </w:r>
          </w:p>
        </w:tc>
      </w:tr>
      <w:tr w:rsidR="00D23765" w:rsidRPr="00433DEE" w:rsidTr="0028771D">
        <w:trPr>
          <w:trHeight w:val="340"/>
          <w:jc w:val="center"/>
        </w:trPr>
        <w:tc>
          <w:tcPr>
            <w:tcW w:w="790" w:type="dxa"/>
            <w:vMerge/>
            <w:shd w:val="clear" w:color="auto" w:fill="auto"/>
            <w:noWrap/>
            <w:vAlign w:val="center"/>
            <w:hideMark/>
          </w:tcPr>
          <w:p w:rsidR="00D23765" w:rsidRPr="00433DEE" w:rsidRDefault="00D23765" w:rsidP="0041384E">
            <w:pPr>
              <w:ind w:left="-57" w:right="-57"/>
              <w:jc w:val="center"/>
              <w:rPr>
                <w:rFonts w:ascii="Calibri" w:eastAsia="Times New Roman" w:hAnsi="Calibri" w:cs="Times New Roman"/>
                <w:color w:val="000000"/>
                <w:sz w:val="18"/>
                <w:szCs w:val="18"/>
                <w:lang w:eastAsia="es-ES"/>
              </w:rPr>
            </w:pPr>
          </w:p>
        </w:tc>
        <w:tc>
          <w:tcPr>
            <w:tcW w:w="608" w:type="dxa"/>
            <w:vMerge/>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p>
        </w:tc>
        <w:tc>
          <w:tcPr>
            <w:tcW w:w="827" w:type="dxa"/>
            <w:shd w:val="clear" w:color="auto" w:fill="auto"/>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Decimo 3ro.</w:t>
            </w:r>
          </w:p>
        </w:tc>
        <w:tc>
          <w:tcPr>
            <w:tcW w:w="851" w:type="dxa"/>
            <w:shd w:val="clear" w:color="auto" w:fill="auto"/>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Decimo 4to.</w:t>
            </w:r>
          </w:p>
        </w:tc>
        <w:tc>
          <w:tcPr>
            <w:tcW w:w="975" w:type="dxa"/>
            <w:shd w:val="clear" w:color="auto" w:fill="auto"/>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Vacaciones</w:t>
            </w:r>
          </w:p>
        </w:tc>
        <w:tc>
          <w:tcPr>
            <w:tcW w:w="800" w:type="dxa"/>
            <w:shd w:val="clear" w:color="auto" w:fill="auto"/>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 xml:space="preserve">Fondo de </w:t>
            </w:r>
            <w:r w:rsidR="00B7227B">
              <w:rPr>
                <w:rFonts w:ascii="Calibri" w:eastAsia="Times New Roman" w:hAnsi="Calibri" w:cs="Times New Roman"/>
                <w:b/>
                <w:bCs/>
                <w:color w:val="000000"/>
                <w:sz w:val="18"/>
                <w:szCs w:val="18"/>
                <w:lang w:eastAsia="es-ES"/>
              </w:rPr>
              <w:t>reserva</w:t>
            </w:r>
          </w:p>
        </w:tc>
        <w:tc>
          <w:tcPr>
            <w:tcW w:w="716" w:type="dxa"/>
            <w:shd w:val="clear" w:color="auto" w:fill="auto"/>
            <w:vAlign w:val="center"/>
            <w:hideMark/>
          </w:tcPr>
          <w:p w:rsidR="00D23765" w:rsidRPr="00433DEE" w:rsidRDefault="00077D66" w:rsidP="0041384E">
            <w:pPr>
              <w:ind w:left="-57" w:right="-57"/>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Seguro s</w:t>
            </w:r>
            <w:r w:rsidR="00D23765" w:rsidRPr="00433DEE">
              <w:rPr>
                <w:rFonts w:ascii="Calibri" w:eastAsia="Times New Roman" w:hAnsi="Calibri" w:cs="Times New Roman"/>
                <w:b/>
                <w:bCs/>
                <w:color w:val="000000"/>
                <w:sz w:val="18"/>
                <w:szCs w:val="18"/>
                <w:lang w:eastAsia="es-ES"/>
              </w:rPr>
              <w:t>ocial</w:t>
            </w:r>
          </w:p>
        </w:tc>
        <w:tc>
          <w:tcPr>
            <w:tcW w:w="1127" w:type="dxa"/>
            <w:shd w:val="clear" w:color="auto" w:fill="auto"/>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Total Beneficios anual</w:t>
            </w:r>
          </w:p>
        </w:tc>
        <w:tc>
          <w:tcPr>
            <w:tcW w:w="792" w:type="dxa"/>
            <w:vMerge/>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p>
        </w:tc>
        <w:tc>
          <w:tcPr>
            <w:tcW w:w="1105" w:type="dxa"/>
            <w:vMerge/>
            <w:vAlign w:val="center"/>
            <w:hideMark/>
          </w:tcPr>
          <w:p w:rsidR="00D23765" w:rsidRPr="00433DEE" w:rsidRDefault="00D23765" w:rsidP="0041384E">
            <w:pPr>
              <w:ind w:left="-57" w:right="-57"/>
              <w:jc w:val="center"/>
              <w:rPr>
                <w:rFonts w:ascii="Calibri" w:eastAsia="Times New Roman" w:hAnsi="Calibri" w:cs="Times New Roman"/>
                <w:b/>
                <w:bCs/>
                <w:color w:val="000000"/>
                <w:sz w:val="18"/>
                <w:szCs w:val="18"/>
                <w:lang w:eastAsia="es-ES"/>
              </w:rPr>
            </w:pPr>
          </w:p>
        </w:tc>
      </w:tr>
      <w:tr w:rsidR="00D23765" w:rsidRPr="00433DEE" w:rsidTr="0028771D">
        <w:trPr>
          <w:trHeight w:val="284"/>
          <w:jc w:val="center"/>
        </w:trPr>
        <w:tc>
          <w:tcPr>
            <w:tcW w:w="790" w:type="dxa"/>
            <w:shd w:val="clear" w:color="auto" w:fill="auto"/>
            <w:noWrap/>
            <w:vAlign w:val="center"/>
            <w:hideMark/>
          </w:tcPr>
          <w:p w:rsidR="00D23765" w:rsidRPr="00433DEE" w:rsidRDefault="00D23765" w:rsidP="0041384E">
            <w:pPr>
              <w:ind w:left="-57" w:right="-57"/>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Asistente</w:t>
            </w:r>
          </w:p>
        </w:tc>
        <w:tc>
          <w:tcPr>
            <w:tcW w:w="608"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400,00</w:t>
            </w:r>
          </w:p>
        </w:tc>
        <w:tc>
          <w:tcPr>
            <w:tcW w:w="827"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33,33</w:t>
            </w:r>
          </w:p>
        </w:tc>
        <w:tc>
          <w:tcPr>
            <w:tcW w:w="851"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18,17</w:t>
            </w:r>
          </w:p>
        </w:tc>
        <w:tc>
          <w:tcPr>
            <w:tcW w:w="975"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16,67</w:t>
            </w:r>
          </w:p>
        </w:tc>
        <w:tc>
          <w:tcPr>
            <w:tcW w:w="800"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33,33</w:t>
            </w:r>
          </w:p>
        </w:tc>
        <w:tc>
          <w:tcPr>
            <w:tcW w:w="716"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39,00</w:t>
            </w:r>
          </w:p>
        </w:tc>
        <w:tc>
          <w:tcPr>
            <w:tcW w:w="1127"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1.686,00</w:t>
            </w:r>
          </w:p>
        </w:tc>
        <w:tc>
          <w:tcPr>
            <w:tcW w:w="792"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4.800,00</w:t>
            </w:r>
          </w:p>
        </w:tc>
        <w:tc>
          <w:tcPr>
            <w:tcW w:w="1105" w:type="dxa"/>
            <w:shd w:val="clear" w:color="auto" w:fill="auto"/>
            <w:noWrap/>
            <w:vAlign w:val="center"/>
            <w:hideMark/>
          </w:tcPr>
          <w:p w:rsidR="00D23765" w:rsidRPr="00433DEE" w:rsidRDefault="00D23765" w:rsidP="0041384E">
            <w:pPr>
              <w:ind w:left="-57" w:right="-57"/>
              <w:jc w:val="right"/>
              <w:rPr>
                <w:rFonts w:ascii="Calibri" w:eastAsia="Times New Roman" w:hAnsi="Calibri" w:cs="Times New Roman"/>
                <w:b/>
                <w:bCs/>
                <w:color w:val="000000"/>
                <w:sz w:val="18"/>
                <w:szCs w:val="18"/>
                <w:lang w:eastAsia="es-ES"/>
              </w:rPr>
            </w:pPr>
            <w:r w:rsidRPr="00433DEE">
              <w:rPr>
                <w:rFonts w:ascii="Calibri" w:eastAsia="Times New Roman" w:hAnsi="Calibri" w:cs="Times New Roman"/>
                <w:b/>
                <w:bCs/>
                <w:color w:val="000000"/>
                <w:sz w:val="18"/>
                <w:szCs w:val="18"/>
                <w:lang w:eastAsia="es-ES"/>
              </w:rPr>
              <w:t>6.486,00</w:t>
            </w:r>
          </w:p>
        </w:tc>
      </w:tr>
    </w:tbl>
    <w:p w:rsidR="00D23765" w:rsidRDefault="00D23765" w:rsidP="00AA306E">
      <w:pPr>
        <w:autoSpaceDE w:val="0"/>
        <w:autoSpaceDN w:val="0"/>
        <w:adjustRightInd w:val="0"/>
        <w:spacing w:line="360" w:lineRule="auto"/>
        <w:jc w:val="both"/>
        <w:rPr>
          <w:highlight w:val="yellow"/>
        </w:rPr>
      </w:pPr>
    </w:p>
    <w:p w:rsidR="00433DEE" w:rsidRDefault="00433DEE" w:rsidP="00AA306E">
      <w:pPr>
        <w:autoSpaceDE w:val="0"/>
        <w:autoSpaceDN w:val="0"/>
        <w:adjustRightInd w:val="0"/>
        <w:spacing w:line="360" w:lineRule="auto"/>
        <w:jc w:val="both"/>
        <w:rPr>
          <w:highlight w:val="yellow"/>
        </w:rPr>
      </w:pPr>
    </w:p>
    <w:p w:rsidR="0039732B" w:rsidRDefault="0045177F" w:rsidP="00AA306E">
      <w:pPr>
        <w:autoSpaceDE w:val="0"/>
        <w:autoSpaceDN w:val="0"/>
        <w:adjustRightInd w:val="0"/>
        <w:spacing w:line="360" w:lineRule="auto"/>
        <w:jc w:val="both"/>
        <w:rPr>
          <w:b/>
        </w:rPr>
      </w:pPr>
      <w:r w:rsidRPr="00715742">
        <w:rPr>
          <w:b/>
        </w:rPr>
        <w:t>9.</w:t>
      </w:r>
      <w:r w:rsidR="008C3BE7">
        <w:rPr>
          <w:b/>
        </w:rPr>
        <w:t>2</w:t>
      </w:r>
      <w:r w:rsidRPr="00715742">
        <w:rPr>
          <w:b/>
        </w:rPr>
        <w:t>.2</w:t>
      </w:r>
      <w:r w:rsidR="008C3BE7">
        <w:rPr>
          <w:b/>
        </w:rPr>
        <w:t>.</w:t>
      </w:r>
      <w:r w:rsidRPr="00715742">
        <w:rPr>
          <w:b/>
        </w:rPr>
        <w:t xml:space="preserve"> Gastos</w:t>
      </w:r>
      <w:r w:rsidR="007B5074">
        <w:rPr>
          <w:b/>
        </w:rPr>
        <w:t xml:space="preserve"> de v</w:t>
      </w:r>
      <w:r w:rsidR="0039732B" w:rsidRPr="00715742">
        <w:rPr>
          <w:b/>
        </w:rPr>
        <w:t>enta</w:t>
      </w:r>
      <w:r w:rsidR="007B5074">
        <w:rPr>
          <w:b/>
        </w:rPr>
        <w:t>s</w:t>
      </w:r>
    </w:p>
    <w:p w:rsidR="007B5074" w:rsidRPr="0038456B" w:rsidRDefault="007B5074" w:rsidP="007B5074">
      <w:pPr>
        <w:autoSpaceDE w:val="0"/>
        <w:autoSpaceDN w:val="0"/>
        <w:adjustRightInd w:val="0"/>
        <w:spacing w:line="360" w:lineRule="auto"/>
        <w:jc w:val="both"/>
      </w:pPr>
      <w:r w:rsidRPr="0038456B">
        <w:t>En la Tabl</w:t>
      </w:r>
      <w:r>
        <w:t xml:space="preserve">a 30 se presentan las previsiones mensuales de los beneficios sociales para el cargo Vendedor de la </w:t>
      </w:r>
      <w:r w:rsidRPr="0038456B">
        <w:t>oficina de consultoría</w:t>
      </w:r>
      <w:r w:rsidR="00986BC9">
        <w:t>.</w:t>
      </w:r>
    </w:p>
    <w:p w:rsidR="007B5074" w:rsidRDefault="007B5074" w:rsidP="00AA306E">
      <w:pPr>
        <w:autoSpaceDE w:val="0"/>
        <w:autoSpaceDN w:val="0"/>
        <w:adjustRightInd w:val="0"/>
        <w:spacing w:line="360" w:lineRule="auto"/>
        <w:jc w:val="both"/>
        <w:rPr>
          <w:b/>
        </w:rPr>
      </w:pPr>
    </w:p>
    <w:p w:rsidR="00077D66" w:rsidRPr="00BF7C7C" w:rsidRDefault="00077D66" w:rsidP="00077D66">
      <w:pPr>
        <w:autoSpaceDE w:val="0"/>
        <w:autoSpaceDN w:val="0"/>
        <w:adjustRightInd w:val="0"/>
        <w:jc w:val="center"/>
        <w:rPr>
          <w:rFonts w:cs="Calibri-Bold"/>
          <w:b/>
          <w:bCs/>
        </w:rPr>
      </w:pPr>
      <w:r w:rsidRPr="007B5074">
        <w:rPr>
          <w:b/>
          <w:sz w:val="20"/>
          <w:szCs w:val="20"/>
        </w:rPr>
        <w:t>Tabla 30.</w:t>
      </w:r>
      <w:r w:rsidRPr="007B5074">
        <w:rPr>
          <w:sz w:val="20"/>
          <w:szCs w:val="20"/>
        </w:rPr>
        <w:t xml:space="preserve"> </w:t>
      </w:r>
      <w:r w:rsidR="007B5074" w:rsidRPr="007B5074">
        <w:rPr>
          <w:rFonts w:ascii="Calibri" w:eastAsia="Times New Roman" w:hAnsi="Calibri" w:cs="Times New Roman"/>
          <w:bCs/>
          <w:color w:val="000000"/>
          <w:sz w:val="20"/>
          <w:szCs w:val="20"/>
          <w:lang w:eastAsia="es-ES"/>
        </w:rPr>
        <w:t>Provisiones mensuales de beneficios sociales del cargo Vendedor</w:t>
      </w:r>
    </w:p>
    <w:tbl>
      <w:tblPr>
        <w:tblW w:w="8506" w:type="dxa"/>
        <w:jc w:val="center"/>
        <w:tblInd w:w="-356" w:type="dxa"/>
        <w:tblCellMar>
          <w:left w:w="70" w:type="dxa"/>
          <w:right w:w="70" w:type="dxa"/>
        </w:tblCellMar>
        <w:tblLook w:val="04A0"/>
      </w:tblPr>
      <w:tblGrid>
        <w:gridCol w:w="993"/>
        <w:gridCol w:w="851"/>
        <w:gridCol w:w="709"/>
        <w:gridCol w:w="708"/>
        <w:gridCol w:w="993"/>
        <w:gridCol w:w="708"/>
        <w:gridCol w:w="709"/>
        <w:gridCol w:w="994"/>
        <w:gridCol w:w="707"/>
        <w:gridCol w:w="1134"/>
      </w:tblGrid>
      <w:tr w:rsidR="00D23765" w:rsidRPr="0041384E" w:rsidTr="0041384E">
        <w:trPr>
          <w:trHeight w:val="340"/>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Cargo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Sueldo</w:t>
            </w:r>
          </w:p>
        </w:tc>
        <w:tc>
          <w:tcPr>
            <w:tcW w:w="4821" w:type="dxa"/>
            <w:gridSpan w:val="6"/>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077D66"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Provisiones  mensuales de beneficios s</w:t>
            </w:r>
            <w:r w:rsidR="00D23765" w:rsidRPr="0041384E">
              <w:rPr>
                <w:rFonts w:ascii="Calibri" w:eastAsia="Times New Roman" w:hAnsi="Calibri" w:cs="Times New Roman"/>
                <w:b/>
                <w:bCs/>
                <w:color w:val="000000"/>
                <w:sz w:val="16"/>
                <w:szCs w:val="16"/>
                <w:lang w:eastAsia="es-ES"/>
              </w:rPr>
              <w:t>ociales</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765" w:rsidRPr="0041384E" w:rsidRDefault="00077D66"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Sueldo a</w:t>
            </w:r>
            <w:r w:rsidR="00D23765" w:rsidRPr="0041384E">
              <w:rPr>
                <w:rFonts w:ascii="Calibri" w:eastAsia="Times New Roman" w:hAnsi="Calibri" w:cs="Times New Roman"/>
                <w:b/>
                <w:bCs/>
                <w:color w:val="000000"/>
                <w:sz w:val="16"/>
                <w:szCs w:val="16"/>
                <w:lang w:eastAsia="es-ES"/>
              </w:rPr>
              <w:t>nual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765" w:rsidRPr="0041384E" w:rsidRDefault="00077D66"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Total anual Beneficios y s</w:t>
            </w:r>
            <w:r w:rsidR="00D23765" w:rsidRPr="0041384E">
              <w:rPr>
                <w:rFonts w:ascii="Calibri" w:eastAsia="Times New Roman" w:hAnsi="Calibri" w:cs="Times New Roman"/>
                <w:b/>
                <w:bCs/>
                <w:color w:val="000000"/>
                <w:sz w:val="16"/>
                <w:szCs w:val="16"/>
                <w:lang w:eastAsia="es-ES"/>
              </w:rPr>
              <w:t>ueldos</w:t>
            </w:r>
          </w:p>
        </w:tc>
      </w:tr>
      <w:tr w:rsidR="00D23765" w:rsidRPr="0041384E" w:rsidTr="0041384E">
        <w:trPr>
          <w:trHeight w:val="340"/>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p>
        </w:tc>
        <w:tc>
          <w:tcPr>
            <w:tcW w:w="709" w:type="dxa"/>
            <w:tcBorders>
              <w:top w:val="nil"/>
              <w:left w:val="nil"/>
              <w:bottom w:val="nil"/>
              <w:right w:val="single" w:sz="4" w:space="0" w:color="auto"/>
            </w:tcBorders>
            <w:shd w:val="clear" w:color="auto" w:fill="auto"/>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Decimo 3ro.</w:t>
            </w:r>
          </w:p>
        </w:tc>
        <w:tc>
          <w:tcPr>
            <w:tcW w:w="708" w:type="dxa"/>
            <w:tcBorders>
              <w:top w:val="nil"/>
              <w:left w:val="nil"/>
              <w:bottom w:val="nil"/>
              <w:right w:val="single" w:sz="4" w:space="0" w:color="auto"/>
            </w:tcBorders>
            <w:shd w:val="clear" w:color="auto" w:fill="auto"/>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Decimo 4to.</w:t>
            </w:r>
          </w:p>
        </w:tc>
        <w:tc>
          <w:tcPr>
            <w:tcW w:w="993" w:type="dxa"/>
            <w:tcBorders>
              <w:top w:val="nil"/>
              <w:left w:val="nil"/>
              <w:bottom w:val="nil"/>
              <w:right w:val="single" w:sz="4" w:space="0" w:color="auto"/>
            </w:tcBorders>
            <w:shd w:val="clear" w:color="auto" w:fill="auto"/>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Vacaciones</w:t>
            </w:r>
          </w:p>
        </w:tc>
        <w:tc>
          <w:tcPr>
            <w:tcW w:w="708" w:type="dxa"/>
            <w:tcBorders>
              <w:top w:val="nil"/>
              <w:left w:val="nil"/>
              <w:bottom w:val="nil"/>
              <w:right w:val="single" w:sz="4" w:space="0" w:color="auto"/>
            </w:tcBorders>
            <w:shd w:val="clear" w:color="auto" w:fill="auto"/>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 xml:space="preserve">Fondo de </w:t>
            </w:r>
            <w:r w:rsidR="00B7227B" w:rsidRPr="0041384E">
              <w:rPr>
                <w:rFonts w:ascii="Calibri" w:eastAsia="Times New Roman" w:hAnsi="Calibri" w:cs="Times New Roman"/>
                <w:b/>
                <w:bCs/>
                <w:color w:val="000000"/>
                <w:sz w:val="16"/>
                <w:szCs w:val="16"/>
                <w:lang w:eastAsia="es-ES"/>
              </w:rPr>
              <w:t>reserva</w:t>
            </w:r>
          </w:p>
        </w:tc>
        <w:tc>
          <w:tcPr>
            <w:tcW w:w="709" w:type="dxa"/>
            <w:tcBorders>
              <w:top w:val="nil"/>
              <w:left w:val="nil"/>
              <w:bottom w:val="nil"/>
              <w:right w:val="single" w:sz="4" w:space="0" w:color="auto"/>
            </w:tcBorders>
            <w:shd w:val="clear" w:color="auto" w:fill="auto"/>
            <w:vAlign w:val="center"/>
            <w:hideMark/>
          </w:tcPr>
          <w:p w:rsidR="00D23765" w:rsidRPr="0041384E" w:rsidRDefault="00077D66"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Seguro s</w:t>
            </w:r>
            <w:r w:rsidR="00D23765" w:rsidRPr="0041384E">
              <w:rPr>
                <w:rFonts w:ascii="Calibri" w:eastAsia="Times New Roman" w:hAnsi="Calibri" w:cs="Times New Roman"/>
                <w:b/>
                <w:bCs/>
                <w:color w:val="000000"/>
                <w:sz w:val="16"/>
                <w:szCs w:val="16"/>
                <w:lang w:eastAsia="es-ES"/>
              </w:rPr>
              <w:t>ocial</w:t>
            </w:r>
          </w:p>
        </w:tc>
        <w:tc>
          <w:tcPr>
            <w:tcW w:w="994" w:type="dxa"/>
            <w:tcBorders>
              <w:top w:val="nil"/>
              <w:left w:val="nil"/>
              <w:bottom w:val="nil"/>
              <w:right w:val="single" w:sz="4" w:space="0" w:color="auto"/>
            </w:tcBorders>
            <w:shd w:val="clear" w:color="auto" w:fill="auto"/>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Total Beneficios anual</w:t>
            </w: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23765" w:rsidRPr="0041384E" w:rsidRDefault="00D23765" w:rsidP="00433DEE">
            <w:pPr>
              <w:jc w:val="center"/>
              <w:rPr>
                <w:rFonts w:ascii="Calibri" w:eastAsia="Times New Roman" w:hAnsi="Calibri" w:cs="Times New Roman"/>
                <w:b/>
                <w:bCs/>
                <w:color w:val="000000"/>
                <w:sz w:val="16"/>
                <w:szCs w:val="16"/>
                <w:lang w:eastAsia="es-ES"/>
              </w:rPr>
            </w:pPr>
          </w:p>
        </w:tc>
      </w:tr>
      <w:tr w:rsidR="00D23765" w:rsidRPr="0041384E" w:rsidTr="0041384E">
        <w:trPr>
          <w:trHeight w:val="284"/>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765" w:rsidRPr="0041384E" w:rsidRDefault="00D23765" w:rsidP="00433DEE">
            <w:pPr>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Vendedor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300,00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25,00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20,00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12,50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25,00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29,25</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1.341,00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color w:val="000000"/>
                <w:sz w:val="16"/>
                <w:szCs w:val="16"/>
                <w:lang w:eastAsia="es-ES"/>
              </w:rPr>
            </w:pPr>
            <w:r w:rsidRPr="0041384E">
              <w:rPr>
                <w:rFonts w:ascii="Calibri" w:eastAsia="Times New Roman" w:hAnsi="Calibri" w:cs="Times New Roman"/>
                <w:color w:val="000000"/>
                <w:sz w:val="16"/>
                <w:szCs w:val="16"/>
                <w:lang w:eastAsia="es-ES"/>
              </w:rPr>
              <w:t>3.600,00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23765" w:rsidRPr="0041384E" w:rsidRDefault="00D23765" w:rsidP="00433DEE">
            <w:pPr>
              <w:jc w:val="right"/>
              <w:rPr>
                <w:rFonts w:ascii="Calibri" w:eastAsia="Times New Roman" w:hAnsi="Calibri" w:cs="Times New Roman"/>
                <w:b/>
                <w:bCs/>
                <w:color w:val="000000"/>
                <w:sz w:val="16"/>
                <w:szCs w:val="16"/>
                <w:lang w:eastAsia="es-ES"/>
              </w:rPr>
            </w:pPr>
            <w:r w:rsidRPr="0041384E">
              <w:rPr>
                <w:rFonts w:ascii="Calibri" w:eastAsia="Times New Roman" w:hAnsi="Calibri" w:cs="Times New Roman"/>
                <w:b/>
                <w:bCs/>
                <w:color w:val="000000"/>
                <w:sz w:val="16"/>
                <w:szCs w:val="16"/>
                <w:lang w:eastAsia="es-ES"/>
              </w:rPr>
              <w:t>4.941,00</w:t>
            </w:r>
          </w:p>
        </w:tc>
      </w:tr>
    </w:tbl>
    <w:p w:rsidR="00D23765" w:rsidRDefault="00D23765" w:rsidP="00AA306E">
      <w:pPr>
        <w:autoSpaceDE w:val="0"/>
        <w:autoSpaceDN w:val="0"/>
        <w:adjustRightInd w:val="0"/>
        <w:spacing w:line="360" w:lineRule="auto"/>
        <w:jc w:val="both"/>
        <w:rPr>
          <w:highlight w:val="yellow"/>
        </w:rPr>
      </w:pPr>
    </w:p>
    <w:p w:rsidR="00986BC9" w:rsidRDefault="00986BC9" w:rsidP="00986BC9">
      <w:pPr>
        <w:autoSpaceDE w:val="0"/>
        <w:autoSpaceDN w:val="0"/>
        <w:adjustRightInd w:val="0"/>
        <w:spacing w:line="360" w:lineRule="auto"/>
        <w:jc w:val="both"/>
      </w:pPr>
      <w:r w:rsidRPr="00986BC9">
        <w:lastRenderedPageBreak/>
        <w:t>Dentro de los gastos variables de ventas hay que considerar también la liquidación de comisiones equivalentes al 5% de las ventas captadas.</w:t>
      </w:r>
    </w:p>
    <w:p w:rsidR="00986BC9" w:rsidRDefault="00986BC9" w:rsidP="00986BC9">
      <w:pPr>
        <w:autoSpaceDE w:val="0"/>
        <w:autoSpaceDN w:val="0"/>
        <w:adjustRightInd w:val="0"/>
        <w:spacing w:line="360" w:lineRule="auto"/>
        <w:jc w:val="both"/>
      </w:pPr>
    </w:p>
    <w:p w:rsidR="00986BC9" w:rsidRPr="0038456B" w:rsidRDefault="00986BC9" w:rsidP="00986BC9">
      <w:pPr>
        <w:autoSpaceDE w:val="0"/>
        <w:autoSpaceDN w:val="0"/>
        <w:adjustRightInd w:val="0"/>
        <w:spacing w:line="360" w:lineRule="auto"/>
        <w:jc w:val="both"/>
      </w:pPr>
      <w:r w:rsidRPr="0038456B">
        <w:t>En la Tabl</w:t>
      </w:r>
      <w:r>
        <w:t xml:space="preserve">a 31 se presentan las previsiones de los gastos de publicidad de la </w:t>
      </w:r>
      <w:r w:rsidRPr="0038456B">
        <w:t>oficina de consultoría</w:t>
      </w:r>
      <w:r>
        <w:t>.</w:t>
      </w:r>
    </w:p>
    <w:p w:rsidR="00986BC9" w:rsidRDefault="00986BC9" w:rsidP="00AA306E">
      <w:pPr>
        <w:autoSpaceDE w:val="0"/>
        <w:autoSpaceDN w:val="0"/>
        <w:adjustRightInd w:val="0"/>
        <w:spacing w:line="360" w:lineRule="auto"/>
        <w:jc w:val="both"/>
        <w:rPr>
          <w:highlight w:val="yellow"/>
        </w:rPr>
      </w:pPr>
    </w:p>
    <w:p w:rsidR="00077D66" w:rsidRDefault="00077D66" w:rsidP="00AA306E">
      <w:pPr>
        <w:autoSpaceDE w:val="0"/>
        <w:autoSpaceDN w:val="0"/>
        <w:adjustRightInd w:val="0"/>
        <w:spacing w:line="360" w:lineRule="auto"/>
        <w:jc w:val="both"/>
      </w:pPr>
    </w:p>
    <w:p w:rsidR="00077D66" w:rsidRPr="00986BC9" w:rsidRDefault="00077D66" w:rsidP="00077D66">
      <w:pPr>
        <w:autoSpaceDE w:val="0"/>
        <w:autoSpaceDN w:val="0"/>
        <w:adjustRightInd w:val="0"/>
        <w:jc w:val="center"/>
        <w:rPr>
          <w:rFonts w:cs="Calibri-Bold"/>
          <w:b/>
          <w:bCs/>
          <w:sz w:val="20"/>
          <w:szCs w:val="20"/>
        </w:rPr>
      </w:pPr>
      <w:r w:rsidRPr="006811AD">
        <w:rPr>
          <w:b/>
          <w:sz w:val="20"/>
          <w:szCs w:val="20"/>
        </w:rPr>
        <w:t>Tabla 31.</w:t>
      </w:r>
      <w:r w:rsidRPr="006811AD">
        <w:rPr>
          <w:sz w:val="20"/>
          <w:szCs w:val="20"/>
        </w:rPr>
        <w:t xml:space="preserve"> </w:t>
      </w:r>
      <w:r w:rsidR="00986BC9" w:rsidRPr="006811AD">
        <w:rPr>
          <w:rFonts w:ascii="Calibri" w:eastAsia="Times New Roman" w:hAnsi="Calibri" w:cs="Times New Roman"/>
          <w:color w:val="000000"/>
          <w:sz w:val="20"/>
          <w:szCs w:val="20"/>
          <w:lang w:eastAsia="es-ES"/>
        </w:rPr>
        <w:t>Gastos de publicidad</w:t>
      </w:r>
    </w:p>
    <w:tbl>
      <w:tblPr>
        <w:tblW w:w="5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77"/>
        <w:gridCol w:w="841"/>
        <w:gridCol w:w="854"/>
      </w:tblGrid>
      <w:tr w:rsidR="00D23765" w:rsidRPr="00986BC9" w:rsidTr="00986BC9">
        <w:trPr>
          <w:trHeight w:val="340"/>
          <w:jc w:val="center"/>
        </w:trPr>
        <w:tc>
          <w:tcPr>
            <w:tcW w:w="4077" w:type="dxa"/>
            <w:shd w:val="clear" w:color="auto" w:fill="auto"/>
            <w:noWrap/>
            <w:vAlign w:val="center"/>
            <w:hideMark/>
          </w:tcPr>
          <w:p w:rsidR="00D23765" w:rsidRPr="00986BC9" w:rsidRDefault="00986BC9" w:rsidP="00433DEE">
            <w:pPr>
              <w:jc w:val="center"/>
              <w:rPr>
                <w:rFonts w:ascii="Calibri" w:eastAsia="Times New Roman" w:hAnsi="Calibri" w:cs="Times New Roman"/>
                <w:b/>
                <w:color w:val="000000"/>
                <w:sz w:val="18"/>
                <w:szCs w:val="18"/>
                <w:lang w:eastAsia="es-ES"/>
              </w:rPr>
            </w:pPr>
            <w:r w:rsidRPr="00986BC9">
              <w:rPr>
                <w:rFonts w:ascii="Calibri" w:eastAsia="Times New Roman" w:hAnsi="Calibri" w:cs="Times New Roman"/>
                <w:b/>
                <w:color w:val="000000"/>
                <w:sz w:val="18"/>
                <w:szCs w:val="18"/>
                <w:lang w:eastAsia="es-ES"/>
              </w:rPr>
              <w:t>Rubro</w:t>
            </w:r>
          </w:p>
        </w:tc>
        <w:tc>
          <w:tcPr>
            <w:tcW w:w="841" w:type="dxa"/>
            <w:shd w:val="clear" w:color="auto" w:fill="auto"/>
            <w:noWrap/>
            <w:vAlign w:val="center"/>
            <w:hideMark/>
          </w:tcPr>
          <w:p w:rsidR="00D23765" w:rsidRPr="00986BC9" w:rsidRDefault="00D23765" w:rsidP="00433DEE">
            <w:pPr>
              <w:jc w:val="center"/>
              <w:rPr>
                <w:rFonts w:ascii="Calibri" w:eastAsia="Times New Roman" w:hAnsi="Calibri" w:cs="Times New Roman"/>
                <w:b/>
                <w:color w:val="000000"/>
                <w:sz w:val="18"/>
                <w:szCs w:val="18"/>
                <w:lang w:eastAsia="es-ES"/>
              </w:rPr>
            </w:pPr>
            <w:r w:rsidRPr="00986BC9">
              <w:rPr>
                <w:rFonts w:ascii="Calibri" w:eastAsia="Times New Roman" w:hAnsi="Calibri" w:cs="Times New Roman"/>
                <w:b/>
                <w:color w:val="000000"/>
                <w:sz w:val="18"/>
                <w:szCs w:val="18"/>
                <w:lang w:eastAsia="es-ES"/>
              </w:rPr>
              <w:t>Mensual</w:t>
            </w:r>
          </w:p>
        </w:tc>
        <w:tc>
          <w:tcPr>
            <w:tcW w:w="854" w:type="dxa"/>
            <w:shd w:val="clear" w:color="auto" w:fill="auto"/>
            <w:noWrap/>
            <w:vAlign w:val="center"/>
            <w:hideMark/>
          </w:tcPr>
          <w:p w:rsidR="00D23765" w:rsidRPr="00986BC9" w:rsidRDefault="00D23765" w:rsidP="00433DEE">
            <w:pPr>
              <w:jc w:val="center"/>
              <w:rPr>
                <w:rFonts w:ascii="Calibri" w:eastAsia="Times New Roman" w:hAnsi="Calibri" w:cs="Times New Roman"/>
                <w:b/>
                <w:color w:val="000000"/>
                <w:sz w:val="18"/>
                <w:szCs w:val="18"/>
                <w:lang w:eastAsia="es-ES"/>
              </w:rPr>
            </w:pPr>
            <w:r w:rsidRPr="00986BC9">
              <w:rPr>
                <w:rFonts w:ascii="Calibri" w:eastAsia="Times New Roman" w:hAnsi="Calibri" w:cs="Times New Roman"/>
                <w:b/>
                <w:color w:val="000000"/>
                <w:sz w:val="18"/>
                <w:szCs w:val="18"/>
                <w:lang w:eastAsia="es-ES"/>
              </w:rPr>
              <w:t>Anual</w:t>
            </w:r>
          </w:p>
        </w:tc>
      </w:tr>
      <w:tr w:rsidR="00D23765" w:rsidRPr="00433DEE" w:rsidTr="00986BC9">
        <w:trPr>
          <w:trHeight w:val="284"/>
          <w:jc w:val="center"/>
        </w:trPr>
        <w:tc>
          <w:tcPr>
            <w:tcW w:w="4077" w:type="dxa"/>
            <w:shd w:val="clear" w:color="auto" w:fill="auto"/>
            <w:noWrap/>
            <w:vAlign w:val="center"/>
            <w:hideMark/>
          </w:tcPr>
          <w:p w:rsidR="00D23765" w:rsidRPr="00433DEE" w:rsidRDefault="00077D66" w:rsidP="00433DEE">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Guía t</w:t>
            </w:r>
            <w:r w:rsidR="00D23765" w:rsidRPr="00433DEE">
              <w:rPr>
                <w:rFonts w:ascii="Calibri" w:eastAsia="Times New Roman" w:hAnsi="Calibri" w:cs="Times New Roman"/>
                <w:color w:val="000000"/>
                <w:sz w:val="18"/>
                <w:szCs w:val="18"/>
                <w:lang w:eastAsia="es-ES"/>
              </w:rPr>
              <w:t>elefónica</w:t>
            </w:r>
          </w:p>
        </w:tc>
        <w:tc>
          <w:tcPr>
            <w:tcW w:w="841" w:type="dxa"/>
            <w:shd w:val="clear" w:color="auto" w:fill="auto"/>
            <w:noWrap/>
            <w:vAlign w:val="center"/>
            <w:hideMark/>
          </w:tcPr>
          <w:p w:rsidR="00D23765" w:rsidRPr="00433DEE" w:rsidRDefault="00D23765"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80,00</w:t>
            </w:r>
          </w:p>
        </w:tc>
        <w:tc>
          <w:tcPr>
            <w:tcW w:w="854" w:type="dxa"/>
            <w:shd w:val="clear" w:color="auto" w:fill="auto"/>
            <w:noWrap/>
            <w:vAlign w:val="center"/>
            <w:hideMark/>
          </w:tcPr>
          <w:p w:rsidR="00D23765" w:rsidRPr="00433DEE" w:rsidRDefault="00D23765"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960,00</w:t>
            </w:r>
          </w:p>
        </w:tc>
      </w:tr>
      <w:tr w:rsidR="00D23765" w:rsidRPr="00433DEE" w:rsidTr="00986BC9">
        <w:trPr>
          <w:trHeight w:val="284"/>
          <w:jc w:val="center"/>
        </w:trPr>
        <w:tc>
          <w:tcPr>
            <w:tcW w:w="4077" w:type="dxa"/>
            <w:shd w:val="clear" w:color="auto" w:fill="auto"/>
            <w:noWrap/>
            <w:vAlign w:val="center"/>
            <w:hideMark/>
          </w:tcPr>
          <w:p w:rsidR="00D23765" w:rsidRPr="00433DEE" w:rsidRDefault="00D23765" w:rsidP="00433DEE">
            <w:pPr>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Publicidad en Internet</w:t>
            </w:r>
          </w:p>
        </w:tc>
        <w:tc>
          <w:tcPr>
            <w:tcW w:w="841" w:type="dxa"/>
            <w:shd w:val="clear" w:color="auto" w:fill="auto"/>
            <w:noWrap/>
            <w:vAlign w:val="center"/>
            <w:hideMark/>
          </w:tcPr>
          <w:p w:rsidR="00D23765" w:rsidRPr="00433DEE" w:rsidRDefault="00D23765"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100,00</w:t>
            </w:r>
          </w:p>
        </w:tc>
        <w:tc>
          <w:tcPr>
            <w:tcW w:w="854" w:type="dxa"/>
            <w:shd w:val="clear" w:color="auto" w:fill="auto"/>
            <w:noWrap/>
            <w:vAlign w:val="center"/>
            <w:hideMark/>
          </w:tcPr>
          <w:p w:rsidR="00D23765" w:rsidRPr="00433DEE" w:rsidRDefault="00D23765"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400,00</w:t>
            </w:r>
          </w:p>
        </w:tc>
      </w:tr>
      <w:tr w:rsidR="00D23765" w:rsidRPr="00433DEE" w:rsidTr="00986BC9">
        <w:trPr>
          <w:trHeight w:val="284"/>
          <w:jc w:val="center"/>
        </w:trPr>
        <w:tc>
          <w:tcPr>
            <w:tcW w:w="4077" w:type="dxa"/>
            <w:shd w:val="clear" w:color="auto" w:fill="auto"/>
            <w:noWrap/>
            <w:vAlign w:val="center"/>
            <w:hideMark/>
          </w:tcPr>
          <w:p w:rsidR="00D23765" w:rsidRPr="00433DEE" w:rsidRDefault="00077D66" w:rsidP="00433DEE">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Trípticos, o</w:t>
            </w:r>
            <w:r w:rsidR="00D23765" w:rsidRPr="00433DEE">
              <w:rPr>
                <w:rFonts w:ascii="Calibri" w:eastAsia="Times New Roman" w:hAnsi="Calibri" w:cs="Times New Roman"/>
                <w:color w:val="000000"/>
                <w:sz w:val="18"/>
                <w:szCs w:val="18"/>
                <w:lang w:eastAsia="es-ES"/>
              </w:rPr>
              <w:t>bsequios promocionales, tarjetas</w:t>
            </w:r>
          </w:p>
        </w:tc>
        <w:tc>
          <w:tcPr>
            <w:tcW w:w="841" w:type="dxa"/>
            <w:shd w:val="clear" w:color="auto" w:fill="auto"/>
            <w:noWrap/>
            <w:vAlign w:val="center"/>
            <w:hideMark/>
          </w:tcPr>
          <w:p w:rsidR="00D23765" w:rsidRPr="00433DEE" w:rsidRDefault="00D23765" w:rsidP="00433DEE">
            <w:pPr>
              <w:jc w:val="right"/>
              <w:rPr>
                <w:rFonts w:ascii="Calibri" w:eastAsia="Times New Roman" w:hAnsi="Calibri" w:cs="Times New Roman"/>
                <w:color w:val="000000"/>
                <w:sz w:val="18"/>
                <w:szCs w:val="18"/>
                <w:lang w:eastAsia="es-ES"/>
              </w:rPr>
            </w:pPr>
          </w:p>
        </w:tc>
        <w:tc>
          <w:tcPr>
            <w:tcW w:w="854" w:type="dxa"/>
            <w:shd w:val="clear" w:color="auto" w:fill="auto"/>
            <w:noWrap/>
            <w:vAlign w:val="center"/>
            <w:hideMark/>
          </w:tcPr>
          <w:p w:rsidR="00D23765" w:rsidRPr="00433DEE" w:rsidRDefault="00D23765" w:rsidP="00433DEE">
            <w:pPr>
              <w:jc w:val="right"/>
              <w:rPr>
                <w:rFonts w:ascii="Calibri" w:eastAsia="Times New Roman" w:hAnsi="Calibri" w:cs="Times New Roman"/>
                <w:color w:val="000000"/>
                <w:sz w:val="18"/>
                <w:szCs w:val="18"/>
                <w:lang w:eastAsia="es-ES"/>
              </w:rPr>
            </w:pPr>
            <w:r w:rsidRPr="00433DEE">
              <w:rPr>
                <w:rFonts w:ascii="Calibri" w:eastAsia="Times New Roman" w:hAnsi="Calibri" w:cs="Times New Roman"/>
                <w:color w:val="000000"/>
                <w:sz w:val="18"/>
                <w:szCs w:val="18"/>
                <w:lang w:eastAsia="es-ES"/>
              </w:rPr>
              <w:t>2.000,00</w:t>
            </w:r>
          </w:p>
        </w:tc>
      </w:tr>
      <w:tr w:rsidR="00D23765" w:rsidRPr="000A1A76" w:rsidTr="00986BC9">
        <w:trPr>
          <w:trHeight w:val="284"/>
          <w:jc w:val="center"/>
        </w:trPr>
        <w:tc>
          <w:tcPr>
            <w:tcW w:w="4077" w:type="dxa"/>
            <w:shd w:val="clear" w:color="auto" w:fill="auto"/>
            <w:noWrap/>
            <w:vAlign w:val="center"/>
            <w:hideMark/>
          </w:tcPr>
          <w:p w:rsidR="00D23765" w:rsidRPr="000A1A76" w:rsidRDefault="000A1A76" w:rsidP="000A1A76">
            <w:pPr>
              <w:jc w:val="center"/>
              <w:rPr>
                <w:rFonts w:ascii="Calibri" w:eastAsia="Times New Roman" w:hAnsi="Calibri" w:cs="Times New Roman"/>
                <w:b/>
                <w:color w:val="000000"/>
                <w:sz w:val="18"/>
                <w:szCs w:val="18"/>
                <w:lang w:eastAsia="es-ES"/>
              </w:rPr>
            </w:pPr>
            <w:r w:rsidRPr="000A1A76">
              <w:rPr>
                <w:rFonts w:ascii="Calibri" w:eastAsia="Times New Roman" w:hAnsi="Calibri" w:cs="Times New Roman"/>
                <w:b/>
                <w:color w:val="000000"/>
                <w:sz w:val="18"/>
                <w:szCs w:val="18"/>
                <w:lang w:eastAsia="es-ES"/>
              </w:rPr>
              <w:t>TOTAL</w:t>
            </w:r>
          </w:p>
        </w:tc>
        <w:tc>
          <w:tcPr>
            <w:tcW w:w="841" w:type="dxa"/>
            <w:shd w:val="clear" w:color="auto" w:fill="auto"/>
            <w:noWrap/>
            <w:vAlign w:val="center"/>
            <w:hideMark/>
          </w:tcPr>
          <w:p w:rsidR="00D23765" w:rsidRPr="000A1A76" w:rsidRDefault="00D23765" w:rsidP="00433DEE">
            <w:pPr>
              <w:jc w:val="right"/>
              <w:rPr>
                <w:rFonts w:ascii="Calibri" w:eastAsia="Times New Roman" w:hAnsi="Calibri" w:cs="Times New Roman"/>
                <w:b/>
                <w:color w:val="000000"/>
                <w:sz w:val="18"/>
                <w:szCs w:val="18"/>
                <w:lang w:eastAsia="es-ES"/>
              </w:rPr>
            </w:pPr>
          </w:p>
        </w:tc>
        <w:tc>
          <w:tcPr>
            <w:tcW w:w="854" w:type="dxa"/>
            <w:shd w:val="clear" w:color="000000" w:fill="FFFFFF"/>
            <w:noWrap/>
            <w:vAlign w:val="center"/>
            <w:hideMark/>
          </w:tcPr>
          <w:p w:rsidR="00D23765" w:rsidRPr="000A1A76" w:rsidRDefault="00D23765" w:rsidP="00433DEE">
            <w:pPr>
              <w:jc w:val="right"/>
              <w:rPr>
                <w:rFonts w:ascii="Calibri" w:eastAsia="Times New Roman" w:hAnsi="Calibri" w:cs="Times New Roman"/>
                <w:b/>
                <w:color w:val="000000"/>
                <w:sz w:val="18"/>
                <w:szCs w:val="18"/>
                <w:lang w:eastAsia="es-ES"/>
              </w:rPr>
            </w:pPr>
            <w:r w:rsidRPr="000A1A76">
              <w:rPr>
                <w:rFonts w:ascii="Calibri" w:eastAsia="Times New Roman" w:hAnsi="Calibri" w:cs="Times New Roman"/>
                <w:b/>
                <w:color w:val="000000"/>
                <w:sz w:val="18"/>
                <w:szCs w:val="18"/>
                <w:lang w:eastAsia="es-ES"/>
              </w:rPr>
              <w:t>3.360,00</w:t>
            </w:r>
          </w:p>
        </w:tc>
      </w:tr>
    </w:tbl>
    <w:p w:rsidR="00D23765" w:rsidRDefault="00D23765" w:rsidP="00AA306E">
      <w:pPr>
        <w:autoSpaceDE w:val="0"/>
        <w:autoSpaceDN w:val="0"/>
        <w:adjustRightInd w:val="0"/>
        <w:spacing w:line="360" w:lineRule="auto"/>
        <w:jc w:val="both"/>
      </w:pPr>
    </w:p>
    <w:p w:rsidR="00253A59" w:rsidRPr="0045177F" w:rsidRDefault="00253A59" w:rsidP="00AA306E">
      <w:pPr>
        <w:autoSpaceDE w:val="0"/>
        <w:autoSpaceDN w:val="0"/>
        <w:adjustRightInd w:val="0"/>
        <w:spacing w:line="360" w:lineRule="auto"/>
        <w:jc w:val="both"/>
      </w:pPr>
    </w:p>
    <w:p w:rsidR="00D23765" w:rsidRDefault="008C3BE7" w:rsidP="00AA306E">
      <w:pPr>
        <w:autoSpaceDE w:val="0"/>
        <w:autoSpaceDN w:val="0"/>
        <w:adjustRightInd w:val="0"/>
        <w:spacing w:line="360" w:lineRule="auto"/>
        <w:jc w:val="both"/>
        <w:rPr>
          <w:b/>
        </w:rPr>
      </w:pPr>
      <w:r>
        <w:rPr>
          <w:b/>
        </w:rPr>
        <w:t>9.2</w:t>
      </w:r>
      <w:r w:rsidR="00D23765" w:rsidRPr="00715742">
        <w:rPr>
          <w:b/>
        </w:rPr>
        <w:t>.3</w:t>
      </w:r>
      <w:r>
        <w:rPr>
          <w:b/>
        </w:rPr>
        <w:t>.</w:t>
      </w:r>
      <w:r w:rsidR="00D23765" w:rsidRPr="00715742">
        <w:rPr>
          <w:b/>
        </w:rPr>
        <w:t xml:space="preserve"> Depreciación</w:t>
      </w:r>
    </w:p>
    <w:p w:rsidR="00077D66" w:rsidRPr="00503191" w:rsidRDefault="00503191" w:rsidP="00AA306E">
      <w:pPr>
        <w:autoSpaceDE w:val="0"/>
        <w:autoSpaceDN w:val="0"/>
        <w:adjustRightInd w:val="0"/>
        <w:spacing w:line="360" w:lineRule="auto"/>
        <w:jc w:val="both"/>
      </w:pPr>
      <w:r w:rsidRPr="00503191">
        <w:t xml:space="preserve">En las Tablas 32 y 33 se presentan los rubros relacionados con la depreciación de los equipos de computación y el mobiliario </w:t>
      </w:r>
      <w:r w:rsidR="006811AD">
        <w:t>y equipamiento de la oficina</w:t>
      </w:r>
      <w:r w:rsidRPr="00503191">
        <w:t>.</w:t>
      </w:r>
    </w:p>
    <w:p w:rsidR="00503191" w:rsidRDefault="00503191" w:rsidP="00AA306E">
      <w:pPr>
        <w:autoSpaceDE w:val="0"/>
        <w:autoSpaceDN w:val="0"/>
        <w:adjustRightInd w:val="0"/>
        <w:spacing w:line="360" w:lineRule="auto"/>
        <w:jc w:val="both"/>
        <w:rPr>
          <w:b/>
        </w:rPr>
      </w:pPr>
    </w:p>
    <w:p w:rsidR="00077D66" w:rsidRPr="00BF7C7C" w:rsidRDefault="00077D66" w:rsidP="00077D66">
      <w:pPr>
        <w:autoSpaceDE w:val="0"/>
        <w:autoSpaceDN w:val="0"/>
        <w:adjustRightInd w:val="0"/>
        <w:jc w:val="center"/>
        <w:rPr>
          <w:rFonts w:cs="Calibri-Bold"/>
          <w:b/>
          <w:bCs/>
        </w:rPr>
      </w:pPr>
      <w:r w:rsidRPr="00503191">
        <w:rPr>
          <w:b/>
          <w:sz w:val="20"/>
          <w:szCs w:val="20"/>
        </w:rPr>
        <w:t>Tabla 32.</w:t>
      </w:r>
      <w:r w:rsidRPr="00503191">
        <w:rPr>
          <w:sz w:val="20"/>
          <w:szCs w:val="20"/>
        </w:rPr>
        <w:t xml:space="preserve"> </w:t>
      </w:r>
      <w:r w:rsidR="00503191" w:rsidRPr="00503191">
        <w:rPr>
          <w:sz w:val="20"/>
          <w:szCs w:val="20"/>
        </w:rPr>
        <w:t>Depreciación de computadoras</w:t>
      </w:r>
    </w:p>
    <w:tbl>
      <w:tblPr>
        <w:tblW w:w="799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59"/>
        <w:gridCol w:w="2170"/>
        <w:gridCol w:w="992"/>
        <w:gridCol w:w="947"/>
        <w:gridCol w:w="1330"/>
        <w:gridCol w:w="1701"/>
      </w:tblGrid>
      <w:tr w:rsidR="005A2518" w:rsidRPr="002274BF" w:rsidTr="0041384E">
        <w:trPr>
          <w:trHeight w:val="340"/>
          <w:jc w:val="center"/>
        </w:trPr>
        <w:tc>
          <w:tcPr>
            <w:tcW w:w="859" w:type="dxa"/>
            <w:shd w:val="clear" w:color="auto" w:fill="auto"/>
            <w:noWrap/>
            <w:vAlign w:val="center"/>
            <w:hideMark/>
          </w:tcPr>
          <w:p w:rsidR="005A2518" w:rsidRPr="002274BF" w:rsidRDefault="005A2518" w:rsidP="00077D66">
            <w:pPr>
              <w:jc w:val="center"/>
              <w:rPr>
                <w:rFonts w:ascii="Calibri" w:eastAsia="Times New Roman" w:hAnsi="Calibri" w:cs="Times New Roman"/>
                <w:b/>
                <w:bCs/>
                <w:color w:val="000000"/>
                <w:sz w:val="18"/>
                <w:szCs w:val="18"/>
                <w:lang w:eastAsia="es-ES"/>
              </w:rPr>
            </w:pPr>
            <w:r w:rsidRPr="002274BF">
              <w:rPr>
                <w:rFonts w:ascii="Calibri" w:eastAsia="Times New Roman" w:hAnsi="Calibri" w:cs="Times New Roman"/>
                <w:b/>
                <w:bCs/>
                <w:color w:val="000000"/>
                <w:sz w:val="18"/>
                <w:szCs w:val="18"/>
                <w:lang w:eastAsia="es-ES"/>
              </w:rPr>
              <w:t>Cantidad</w:t>
            </w:r>
          </w:p>
        </w:tc>
        <w:tc>
          <w:tcPr>
            <w:tcW w:w="2170" w:type="dxa"/>
            <w:shd w:val="clear" w:color="auto" w:fill="auto"/>
            <w:noWrap/>
            <w:vAlign w:val="center"/>
            <w:hideMark/>
          </w:tcPr>
          <w:p w:rsidR="005A2518" w:rsidRPr="002274BF" w:rsidRDefault="00077D66" w:rsidP="002274BF">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Muebles y e</w:t>
            </w:r>
            <w:r w:rsidR="005A2518" w:rsidRPr="002274BF">
              <w:rPr>
                <w:rFonts w:ascii="Calibri" w:eastAsia="Times New Roman" w:hAnsi="Calibri" w:cs="Times New Roman"/>
                <w:b/>
                <w:bCs/>
                <w:color w:val="000000"/>
                <w:sz w:val="18"/>
                <w:szCs w:val="18"/>
                <w:lang w:eastAsia="es-ES"/>
              </w:rPr>
              <w:t>nseres</w:t>
            </w:r>
          </w:p>
        </w:tc>
        <w:tc>
          <w:tcPr>
            <w:tcW w:w="992" w:type="dxa"/>
            <w:shd w:val="clear" w:color="auto" w:fill="auto"/>
            <w:noWrap/>
            <w:vAlign w:val="center"/>
            <w:hideMark/>
          </w:tcPr>
          <w:p w:rsidR="005A2518" w:rsidRPr="002274BF" w:rsidRDefault="00077D66" w:rsidP="002274BF">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Valor u</w:t>
            </w:r>
            <w:r w:rsidR="005A2518" w:rsidRPr="002274BF">
              <w:rPr>
                <w:rFonts w:ascii="Calibri" w:eastAsia="Times New Roman" w:hAnsi="Calibri" w:cs="Times New Roman"/>
                <w:b/>
                <w:bCs/>
                <w:color w:val="000000"/>
                <w:sz w:val="18"/>
                <w:szCs w:val="18"/>
                <w:lang w:eastAsia="es-ES"/>
              </w:rPr>
              <w:t>nitario</w:t>
            </w:r>
          </w:p>
        </w:tc>
        <w:tc>
          <w:tcPr>
            <w:tcW w:w="947" w:type="dxa"/>
            <w:shd w:val="clear" w:color="auto" w:fill="auto"/>
            <w:noWrap/>
            <w:vAlign w:val="center"/>
            <w:hideMark/>
          </w:tcPr>
          <w:p w:rsidR="005A2518" w:rsidRPr="002274BF" w:rsidRDefault="00077D66" w:rsidP="002274BF">
            <w:pPr>
              <w:jc w:val="center"/>
              <w:rPr>
                <w:rFonts w:ascii="Calibri" w:eastAsia="Times New Roman" w:hAnsi="Calibri" w:cs="Times New Roman"/>
                <w:b/>
                <w:bCs/>
                <w:color w:val="000000"/>
                <w:sz w:val="18"/>
                <w:szCs w:val="18"/>
                <w:lang w:eastAsia="es-ES"/>
              </w:rPr>
            </w:pPr>
            <w:r w:rsidRPr="002274BF">
              <w:rPr>
                <w:rFonts w:ascii="Calibri" w:eastAsia="Times New Roman" w:hAnsi="Calibri" w:cs="Times New Roman"/>
                <w:b/>
                <w:bCs/>
                <w:color w:val="000000"/>
                <w:sz w:val="18"/>
                <w:szCs w:val="18"/>
                <w:lang w:eastAsia="es-ES"/>
              </w:rPr>
              <w:t>Total</w:t>
            </w:r>
          </w:p>
        </w:tc>
        <w:tc>
          <w:tcPr>
            <w:tcW w:w="1330" w:type="dxa"/>
            <w:shd w:val="clear" w:color="auto" w:fill="auto"/>
            <w:noWrap/>
            <w:vAlign w:val="center"/>
            <w:hideMark/>
          </w:tcPr>
          <w:p w:rsidR="005A2518" w:rsidRPr="002274BF" w:rsidRDefault="00077D66" w:rsidP="002274BF">
            <w:pPr>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Porcentaje d</w:t>
            </w:r>
            <w:r w:rsidR="005A2518" w:rsidRPr="002274BF">
              <w:rPr>
                <w:rFonts w:ascii="Calibri" w:eastAsia="Times New Roman" w:hAnsi="Calibri" w:cs="Times New Roman"/>
                <w:b/>
                <w:bCs/>
                <w:color w:val="000000"/>
                <w:sz w:val="18"/>
                <w:szCs w:val="18"/>
                <w:lang w:eastAsia="es-ES"/>
              </w:rPr>
              <w:t>epreciación</w:t>
            </w:r>
          </w:p>
        </w:tc>
        <w:tc>
          <w:tcPr>
            <w:tcW w:w="1701" w:type="dxa"/>
            <w:shd w:val="clear" w:color="auto" w:fill="auto"/>
            <w:noWrap/>
            <w:vAlign w:val="center"/>
            <w:hideMark/>
          </w:tcPr>
          <w:p w:rsidR="005A2518" w:rsidRPr="002274BF" w:rsidRDefault="005A2518" w:rsidP="0041384E">
            <w:pPr>
              <w:jc w:val="center"/>
              <w:rPr>
                <w:rFonts w:ascii="Calibri" w:eastAsia="Times New Roman" w:hAnsi="Calibri" w:cs="Times New Roman"/>
                <w:b/>
                <w:bCs/>
                <w:color w:val="000000"/>
                <w:sz w:val="18"/>
                <w:szCs w:val="18"/>
                <w:lang w:eastAsia="es-ES"/>
              </w:rPr>
            </w:pPr>
            <w:r w:rsidRPr="002274BF">
              <w:rPr>
                <w:rFonts w:ascii="Calibri" w:eastAsia="Times New Roman" w:hAnsi="Calibri" w:cs="Times New Roman"/>
                <w:b/>
                <w:bCs/>
                <w:color w:val="000000"/>
                <w:sz w:val="18"/>
                <w:szCs w:val="18"/>
                <w:lang w:eastAsia="es-ES"/>
              </w:rPr>
              <w:t>Depreciación anual</w:t>
            </w:r>
            <w:r w:rsidR="0041384E" w:rsidRPr="002274BF">
              <w:rPr>
                <w:rFonts w:ascii="Calibri" w:eastAsia="Times New Roman" w:hAnsi="Calibri" w:cs="Times New Roman"/>
                <w:b/>
                <w:bCs/>
                <w:color w:val="000000"/>
                <w:sz w:val="18"/>
                <w:szCs w:val="18"/>
                <w:lang w:eastAsia="es-ES"/>
              </w:rPr>
              <w:t xml:space="preserve"> US $</w:t>
            </w:r>
          </w:p>
        </w:tc>
      </w:tr>
      <w:tr w:rsidR="005A2518" w:rsidRPr="002274BF" w:rsidTr="0041384E">
        <w:trPr>
          <w:trHeight w:val="284"/>
          <w:jc w:val="center"/>
        </w:trPr>
        <w:tc>
          <w:tcPr>
            <w:tcW w:w="859" w:type="dxa"/>
            <w:shd w:val="clear" w:color="auto" w:fill="auto"/>
            <w:noWrap/>
            <w:vAlign w:val="center"/>
            <w:hideMark/>
          </w:tcPr>
          <w:p w:rsidR="005A2518" w:rsidRPr="002274BF" w:rsidRDefault="005A2518" w:rsidP="002274BF">
            <w:pPr>
              <w:jc w:val="center"/>
              <w:rPr>
                <w:rFonts w:ascii="Calibri" w:eastAsia="Times New Roman" w:hAnsi="Calibri" w:cs="Times New Roman"/>
                <w:bCs/>
                <w:color w:val="000000"/>
                <w:sz w:val="18"/>
                <w:szCs w:val="18"/>
                <w:lang w:eastAsia="es-ES"/>
              </w:rPr>
            </w:pPr>
            <w:r w:rsidRPr="002274BF">
              <w:rPr>
                <w:rFonts w:ascii="Calibri" w:eastAsia="Times New Roman" w:hAnsi="Calibri" w:cs="Times New Roman"/>
                <w:bCs/>
                <w:color w:val="000000"/>
                <w:sz w:val="18"/>
                <w:szCs w:val="18"/>
                <w:lang w:eastAsia="es-ES"/>
              </w:rPr>
              <w:t>1</w:t>
            </w:r>
          </w:p>
        </w:tc>
        <w:tc>
          <w:tcPr>
            <w:tcW w:w="2170" w:type="dxa"/>
            <w:shd w:val="clear" w:color="000000" w:fill="FFFFFF"/>
            <w:noWrap/>
            <w:vAlign w:val="center"/>
            <w:hideMark/>
          </w:tcPr>
          <w:p w:rsidR="005A2518" w:rsidRPr="002274BF" w:rsidRDefault="005A2518" w:rsidP="002274BF">
            <w:pPr>
              <w:rPr>
                <w:rFonts w:ascii="Calibri" w:eastAsia="Times New Roman" w:hAnsi="Calibri" w:cs="Times New Roman"/>
                <w:bCs/>
                <w:color w:val="000000"/>
                <w:sz w:val="18"/>
                <w:szCs w:val="18"/>
                <w:lang w:eastAsia="es-ES"/>
              </w:rPr>
            </w:pPr>
            <w:r w:rsidRPr="002274BF">
              <w:rPr>
                <w:rFonts w:ascii="Calibri" w:eastAsia="Times New Roman" w:hAnsi="Calibri" w:cs="Times New Roman"/>
                <w:bCs/>
                <w:color w:val="000000"/>
                <w:sz w:val="18"/>
                <w:szCs w:val="18"/>
                <w:lang w:eastAsia="es-ES"/>
              </w:rPr>
              <w:t>Laptop</w:t>
            </w:r>
          </w:p>
        </w:tc>
        <w:tc>
          <w:tcPr>
            <w:tcW w:w="992" w:type="dxa"/>
            <w:shd w:val="clear" w:color="auto" w:fill="auto"/>
            <w:noWrap/>
            <w:vAlign w:val="center"/>
            <w:hideMark/>
          </w:tcPr>
          <w:p w:rsidR="005A2518" w:rsidRPr="002274BF" w:rsidRDefault="005A2518" w:rsidP="002274BF">
            <w:pPr>
              <w:jc w:val="right"/>
              <w:rPr>
                <w:rFonts w:ascii="Calibri" w:eastAsia="Times New Roman" w:hAnsi="Calibri" w:cs="Times New Roman"/>
                <w:color w:val="000000"/>
                <w:sz w:val="18"/>
                <w:szCs w:val="18"/>
                <w:lang w:eastAsia="es-ES"/>
              </w:rPr>
            </w:pPr>
            <w:r w:rsidRPr="002274BF">
              <w:rPr>
                <w:rFonts w:ascii="Calibri" w:eastAsia="Times New Roman" w:hAnsi="Calibri" w:cs="Times New Roman"/>
                <w:color w:val="000000"/>
                <w:sz w:val="18"/>
                <w:szCs w:val="18"/>
                <w:lang w:eastAsia="es-ES"/>
              </w:rPr>
              <w:t>800,00</w:t>
            </w:r>
          </w:p>
        </w:tc>
        <w:tc>
          <w:tcPr>
            <w:tcW w:w="947" w:type="dxa"/>
            <w:shd w:val="clear" w:color="auto" w:fill="auto"/>
            <w:noWrap/>
            <w:vAlign w:val="center"/>
            <w:hideMark/>
          </w:tcPr>
          <w:p w:rsidR="005A2518" w:rsidRPr="002274BF" w:rsidRDefault="005A2518" w:rsidP="002274BF">
            <w:pPr>
              <w:jc w:val="right"/>
              <w:rPr>
                <w:rFonts w:ascii="Calibri" w:eastAsia="Times New Roman" w:hAnsi="Calibri" w:cs="Times New Roman"/>
                <w:color w:val="000000"/>
                <w:sz w:val="18"/>
                <w:szCs w:val="18"/>
                <w:lang w:eastAsia="es-ES"/>
              </w:rPr>
            </w:pPr>
            <w:r w:rsidRPr="002274BF">
              <w:rPr>
                <w:rFonts w:ascii="Calibri" w:eastAsia="Times New Roman" w:hAnsi="Calibri" w:cs="Times New Roman"/>
                <w:color w:val="000000"/>
                <w:sz w:val="18"/>
                <w:szCs w:val="18"/>
                <w:lang w:eastAsia="es-ES"/>
              </w:rPr>
              <w:t>800,00</w:t>
            </w:r>
          </w:p>
        </w:tc>
        <w:tc>
          <w:tcPr>
            <w:tcW w:w="1330" w:type="dxa"/>
            <w:shd w:val="clear" w:color="auto" w:fill="auto"/>
            <w:noWrap/>
            <w:vAlign w:val="center"/>
            <w:hideMark/>
          </w:tcPr>
          <w:p w:rsidR="005A2518" w:rsidRPr="002274BF" w:rsidRDefault="005A2518" w:rsidP="002274BF">
            <w:pPr>
              <w:jc w:val="right"/>
              <w:rPr>
                <w:rFonts w:ascii="Calibri" w:eastAsia="Times New Roman" w:hAnsi="Calibri" w:cs="Times New Roman"/>
                <w:color w:val="000000"/>
                <w:sz w:val="18"/>
                <w:szCs w:val="18"/>
                <w:lang w:eastAsia="es-ES"/>
              </w:rPr>
            </w:pPr>
            <w:r w:rsidRPr="002274BF">
              <w:rPr>
                <w:rFonts w:ascii="Calibri" w:eastAsia="Times New Roman" w:hAnsi="Calibri" w:cs="Times New Roman"/>
                <w:color w:val="000000"/>
                <w:sz w:val="18"/>
                <w:szCs w:val="18"/>
                <w:lang w:eastAsia="es-ES"/>
              </w:rPr>
              <w:t>33,33</w:t>
            </w:r>
          </w:p>
        </w:tc>
        <w:tc>
          <w:tcPr>
            <w:tcW w:w="1701" w:type="dxa"/>
            <w:shd w:val="clear" w:color="auto" w:fill="auto"/>
            <w:noWrap/>
            <w:vAlign w:val="center"/>
            <w:hideMark/>
          </w:tcPr>
          <w:p w:rsidR="005A2518" w:rsidRPr="002274BF" w:rsidRDefault="005A2518" w:rsidP="002274BF">
            <w:pPr>
              <w:jc w:val="right"/>
              <w:rPr>
                <w:rFonts w:ascii="Calibri" w:eastAsia="Times New Roman" w:hAnsi="Calibri" w:cs="Times New Roman"/>
                <w:color w:val="000000"/>
                <w:sz w:val="18"/>
                <w:szCs w:val="18"/>
                <w:lang w:eastAsia="es-ES"/>
              </w:rPr>
            </w:pPr>
            <w:r w:rsidRPr="002274BF">
              <w:rPr>
                <w:rFonts w:ascii="Calibri" w:eastAsia="Times New Roman" w:hAnsi="Calibri" w:cs="Times New Roman"/>
                <w:color w:val="000000"/>
                <w:sz w:val="18"/>
                <w:szCs w:val="18"/>
                <w:lang w:eastAsia="es-ES"/>
              </w:rPr>
              <w:t>266,67</w:t>
            </w:r>
          </w:p>
        </w:tc>
      </w:tr>
      <w:tr w:rsidR="005A2518" w:rsidRPr="002274BF" w:rsidTr="0041384E">
        <w:trPr>
          <w:trHeight w:val="284"/>
          <w:jc w:val="center"/>
        </w:trPr>
        <w:tc>
          <w:tcPr>
            <w:tcW w:w="859" w:type="dxa"/>
            <w:shd w:val="clear" w:color="auto" w:fill="auto"/>
            <w:noWrap/>
            <w:vAlign w:val="center"/>
            <w:hideMark/>
          </w:tcPr>
          <w:p w:rsidR="005A2518" w:rsidRPr="002274BF" w:rsidRDefault="005A2518" w:rsidP="002274BF">
            <w:pPr>
              <w:jc w:val="center"/>
              <w:rPr>
                <w:rFonts w:ascii="Calibri" w:eastAsia="Times New Roman" w:hAnsi="Calibri" w:cs="Times New Roman"/>
                <w:bCs/>
                <w:color w:val="000000"/>
                <w:sz w:val="18"/>
                <w:szCs w:val="18"/>
                <w:lang w:eastAsia="es-ES"/>
              </w:rPr>
            </w:pPr>
            <w:r w:rsidRPr="002274BF">
              <w:rPr>
                <w:rFonts w:ascii="Calibri" w:eastAsia="Times New Roman" w:hAnsi="Calibri" w:cs="Times New Roman"/>
                <w:bCs/>
                <w:color w:val="000000"/>
                <w:sz w:val="18"/>
                <w:szCs w:val="18"/>
                <w:lang w:eastAsia="es-ES"/>
              </w:rPr>
              <w:t>7</w:t>
            </w:r>
          </w:p>
        </w:tc>
        <w:tc>
          <w:tcPr>
            <w:tcW w:w="2170" w:type="dxa"/>
            <w:shd w:val="clear" w:color="auto" w:fill="auto"/>
            <w:noWrap/>
            <w:vAlign w:val="center"/>
            <w:hideMark/>
          </w:tcPr>
          <w:p w:rsidR="005A2518" w:rsidRPr="002274BF" w:rsidRDefault="005A2518" w:rsidP="002274BF">
            <w:pPr>
              <w:rPr>
                <w:rFonts w:ascii="Calibri" w:eastAsia="Times New Roman" w:hAnsi="Calibri" w:cs="Times New Roman"/>
                <w:bCs/>
                <w:color w:val="000000"/>
                <w:sz w:val="18"/>
                <w:szCs w:val="18"/>
                <w:lang w:eastAsia="es-ES"/>
              </w:rPr>
            </w:pPr>
            <w:r w:rsidRPr="002274BF">
              <w:rPr>
                <w:rFonts w:ascii="Calibri" w:eastAsia="Times New Roman" w:hAnsi="Calibri" w:cs="Times New Roman"/>
                <w:bCs/>
                <w:color w:val="000000"/>
                <w:sz w:val="18"/>
                <w:szCs w:val="18"/>
                <w:lang w:eastAsia="es-ES"/>
              </w:rPr>
              <w:t>Computadoras</w:t>
            </w:r>
          </w:p>
        </w:tc>
        <w:tc>
          <w:tcPr>
            <w:tcW w:w="992" w:type="dxa"/>
            <w:shd w:val="clear" w:color="auto" w:fill="auto"/>
            <w:noWrap/>
            <w:vAlign w:val="center"/>
            <w:hideMark/>
          </w:tcPr>
          <w:p w:rsidR="005A2518" w:rsidRPr="002274BF" w:rsidRDefault="005A2518" w:rsidP="002274BF">
            <w:pPr>
              <w:jc w:val="right"/>
              <w:rPr>
                <w:rFonts w:ascii="Calibri" w:eastAsia="Times New Roman" w:hAnsi="Calibri" w:cs="Times New Roman"/>
                <w:color w:val="000000"/>
                <w:sz w:val="18"/>
                <w:szCs w:val="18"/>
                <w:lang w:eastAsia="es-ES"/>
              </w:rPr>
            </w:pPr>
            <w:r w:rsidRPr="002274BF">
              <w:rPr>
                <w:rFonts w:ascii="Calibri" w:eastAsia="Times New Roman" w:hAnsi="Calibri" w:cs="Times New Roman"/>
                <w:color w:val="000000"/>
                <w:sz w:val="18"/>
                <w:szCs w:val="18"/>
                <w:lang w:eastAsia="es-ES"/>
              </w:rPr>
              <w:t>740,00</w:t>
            </w:r>
          </w:p>
        </w:tc>
        <w:tc>
          <w:tcPr>
            <w:tcW w:w="947" w:type="dxa"/>
            <w:shd w:val="clear" w:color="auto" w:fill="auto"/>
            <w:noWrap/>
            <w:vAlign w:val="center"/>
            <w:hideMark/>
          </w:tcPr>
          <w:p w:rsidR="005A2518" w:rsidRPr="002274BF" w:rsidRDefault="005A2518" w:rsidP="002274BF">
            <w:pPr>
              <w:jc w:val="right"/>
              <w:rPr>
                <w:rFonts w:ascii="Calibri" w:eastAsia="Times New Roman" w:hAnsi="Calibri" w:cs="Times New Roman"/>
                <w:color w:val="000000"/>
                <w:sz w:val="18"/>
                <w:szCs w:val="18"/>
                <w:lang w:eastAsia="es-ES"/>
              </w:rPr>
            </w:pPr>
            <w:r w:rsidRPr="002274BF">
              <w:rPr>
                <w:rFonts w:ascii="Calibri" w:eastAsia="Times New Roman" w:hAnsi="Calibri" w:cs="Times New Roman"/>
                <w:color w:val="000000"/>
                <w:sz w:val="18"/>
                <w:szCs w:val="18"/>
                <w:lang w:eastAsia="es-ES"/>
              </w:rPr>
              <w:t>5.180,00</w:t>
            </w:r>
          </w:p>
        </w:tc>
        <w:tc>
          <w:tcPr>
            <w:tcW w:w="1330" w:type="dxa"/>
            <w:shd w:val="clear" w:color="auto" w:fill="auto"/>
            <w:noWrap/>
            <w:vAlign w:val="center"/>
            <w:hideMark/>
          </w:tcPr>
          <w:p w:rsidR="005A2518" w:rsidRPr="002274BF" w:rsidRDefault="005A2518" w:rsidP="002274BF">
            <w:pPr>
              <w:jc w:val="right"/>
              <w:rPr>
                <w:rFonts w:ascii="Calibri" w:eastAsia="Times New Roman" w:hAnsi="Calibri" w:cs="Times New Roman"/>
                <w:color w:val="000000"/>
                <w:sz w:val="18"/>
                <w:szCs w:val="18"/>
                <w:lang w:eastAsia="es-ES"/>
              </w:rPr>
            </w:pPr>
            <w:r w:rsidRPr="002274BF">
              <w:rPr>
                <w:rFonts w:ascii="Calibri" w:eastAsia="Times New Roman" w:hAnsi="Calibri" w:cs="Times New Roman"/>
                <w:color w:val="000000"/>
                <w:sz w:val="18"/>
                <w:szCs w:val="18"/>
                <w:lang w:eastAsia="es-ES"/>
              </w:rPr>
              <w:t>33,33</w:t>
            </w:r>
          </w:p>
        </w:tc>
        <w:tc>
          <w:tcPr>
            <w:tcW w:w="1701" w:type="dxa"/>
            <w:shd w:val="clear" w:color="auto" w:fill="auto"/>
            <w:noWrap/>
            <w:vAlign w:val="center"/>
            <w:hideMark/>
          </w:tcPr>
          <w:p w:rsidR="005A2518" w:rsidRPr="002274BF" w:rsidRDefault="005A2518" w:rsidP="002274BF">
            <w:pPr>
              <w:jc w:val="right"/>
              <w:rPr>
                <w:rFonts w:ascii="Calibri" w:eastAsia="Times New Roman" w:hAnsi="Calibri" w:cs="Times New Roman"/>
                <w:color w:val="000000"/>
                <w:sz w:val="18"/>
                <w:szCs w:val="18"/>
                <w:lang w:eastAsia="es-ES"/>
              </w:rPr>
            </w:pPr>
            <w:r w:rsidRPr="002274BF">
              <w:rPr>
                <w:rFonts w:ascii="Calibri" w:eastAsia="Times New Roman" w:hAnsi="Calibri" w:cs="Times New Roman"/>
                <w:color w:val="000000"/>
                <w:sz w:val="18"/>
                <w:szCs w:val="18"/>
                <w:lang w:eastAsia="es-ES"/>
              </w:rPr>
              <w:t>1.726,66</w:t>
            </w:r>
          </w:p>
        </w:tc>
      </w:tr>
      <w:tr w:rsidR="005A2518" w:rsidRPr="000A1A76" w:rsidTr="0041384E">
        <w:trPr>
          <w:trHeight w:val="284"/>
          <w:jc w:val="center"/>
        </w:trPr>
        <w:tc>
          <w:tcPr>
            <w:tcW w:w="859" w:type="dxa"/>
            <w:shd w:val="clear" w:color="auto" w:fill="auto"/>
            <w:noWrap/>
            <w:vAlign w:val="center"/>
            <w:hideMark/>
          </w:tcPr>
          <w:p w:rsidR="005A2518" w:rsidRPr="000A1A76" w:rsidRDefault="005A2518" w:rsidP="002274BF">
            <w:pPr>
              <w:jc w:val="center"/>
              <w:rPr>
                <w:rFonts w:ascii="Calibri" w:eastAsia="Times New Roman" w:hAnsi="Calibri" w:cs="Times New Roman"/>
                <w:b/>
                <w:color w:val="000000"/>
                <w:sz w:val="18"/>
                <w:szCs w:val="18"/>
                <w:lang w:eastAsia="es-ES"/>
              </w:rPr>
            </w:pPr>
          </w:p>
        </w:tc>
        <w:tc>
          <w:tcPr>
            <w:tcW w:w="2170" w:type="dxa"/>
            <w:shd w:val="clear" w:color="auto" w:fill="auto"/>
            <w:noWrap/>
            <w:vAlign w:val="center"/>
            <w:hideMark/>
          </w:tcPr>
          <w:p w:rsidR="005A2518" w:rsidRPr="000A1A76" w:rsidRDefault="000A1A76" w:rsidP="000A1A76">
            <w:pPr>
              <w:jc w:val="center"/>
              <w:rPr>
                <w:rFonts w:ascii="Calibri" w:eastAsia="Times New Roman" w:hAnsi="Calibri" w:cs="Times New Roman"/>
                <w:b/>
                <w:bCs/>
                <w:color w:val="000000"/>
                <w:sz w:val="18"/>
                <w:szCs w:val="18"/>
                <w:lang w:eastAsia="es-ES"/>
              </w:rPr>
            </w:pPr>
            <w:r w:rsidRPr="000A1A76">
              <w:rPr>
                <w:rFonts w:ascii="Calibri" w:eastAsia="Times New Roman" w:hAnsi="Calibri" w:cs="Times New Roman"/>
                <w:b/>
                <w:bCs/>
                <w:color w:val="000000"/>
                <w:sz w:val="18"/>
                <w:szCs w:val="18"/>
                <w:lang w:eastAsia="es-ES"/>
              </w:rPr>
              <w:t>TOTAL</w:t>
            </w:r>
          </w:p>
        </w:tc>
        <w:tc>
          <w:tcPr>
            <w:tcW w:w="992" w:type="dxa"/>
            <w:shd w:val="clear" w:color="auto" w:fill="auto"/>
            <w:noWrap/>
            <w:vAlign w:val="center"/>
            <w:hideMark/>
          </w:tcPr>
          <w:p w:rsidR="005A2518" w:rsidRPr="000A1A76" w:rsidRDefault="005A2518" w:rsidP="002274BF">
            <w:pPr>
              <w:jc w:val="right"/>
              <w:rPr>
                <w:rFonts w:ascii="Calibri" w:eastAsia="Times New Roman" w:hAnsi="Calibri" w:cs="Times New Roman"/>
                <w:b/>
                <w:color w:val="000000"/>
                <w:sz w:val="18"/>
                <w:szCs w:val="18"/>
                <w:lang w:eastAsia="es-ES"/>
              </w:rPr>
            </w:pPr>
          </w:p>
        </w:tc>
        <w:tc>
          <w:tcPr>
            <w:tcW w:w="947" w:type="dxa"/>
            <w:shd w:val="clear" w:color="auto" w:fill="auto"/>
            <w:noWrap/>
            <w:vAlign w:val="center"/>
            <w:hideMark/>
          </w:tcPr>
          <w:p w:rsidR="005A2518" w:rsidRPr="000A1A76" w:rsidRDefault="005A2518" w:rsidP="002274BF">
            <w:pPr>
              <w:jc w:val="right"/>
              <w:rPr>
                <w:rFonts w:ascii="Calibri" w:eastAsia="Times New Roman" w:hAnsi="Calibri" w:cs="Times New Roman"/>
                <w:b/>
                <w:bCs/>
                <w:color w:val="000000"/>
                <w:sz w:val="18"/>
                <w:szCs w:val="18"/>
                <w:lang w:eastAsia="es-ES"/>
              </w:rPr>
            </w:pPr>
            <w:r w:rsidRPr="000A1A76">
              <w:rPr>
                <w:rFonts w:ascii="Calibri" w:eastAsia="Times New Roman" w:hAnsi="Calibri" w:cs="Times New Roman"/>
                <w:b/>
                <w:bCs/>
                <w:color w:val="000000"/>
                <w:sz w:val="18"/>
                <w:szCs w:val="18"/>
                <w:lang w:eastAsia="es-ES"/>
              </w:rPr>
              <w:t>5.980,00</w:t>
            </w:r>
          </w:p>
        </w:tc>
        <w:tc>
          <w:tcPr>
            <w:tcW w:w="1330" w:type="dxa"/>
            <w:shd w:val="clear" w:color="auto" w:fill="auto"/>
            <w:noWrap/>
            <w:vAlign w:val="center"/>
            <w:hideMark/>
          </w:tcPr>
          <w:p w:rsidR="005A2518" w:rsidRPr="000A1A76" w:rsidRDefault="005A2518" w:rsidP="002274BF">
            <w:pPr>
              <w:jc w:val="right"/>
              <w:rPr>
                <w:rFonts w:ascii="Calibri" w:eastAsia="Times New Roman" w:hAnsi="Calibri" w:cs="Times New Roman"/>
                <w:b/>
                <w:bCs/>
                <w:color w:val="000000"/>
                <w:sz w:val="18"/>
                <w:szCs w:val="18"/>
                <w:lang w:eastAsia="es-ES"/>
              </w:rPr>
            </w:pPr>
            <w:r w:rsidRPr="000A1A76">
              <w:rPr>
                <w:rFonts w:ascii="Calibri" w:eastAsia="Times New Roman" w:hAnsi="Calibri" w:cs="Times New Roman"/>
                <w:b/>
                <w:bCs/>
                <w:color w:val="000000"/>
                <w:sz w:val="18"/>
                <w:szCs w:val="18"/>
                <w:lang w:eastAsia="es-ES"/>
              </w:rPr>
              <w:t>33,33</w:t>
            </w:r>
          </w:p>
        </w:tc>
        <w:tc>
          <w:tcPr>
            <w:tcW w:w="1701" w:type="dxa"/>
            <w:shd w:val="clear" w:color="000000" w:fill="FFFFFF"/>
            <w:noWrap/>
            <w:vAlign w:val="center"/>
            <w:hideMark/>
          </w:tcPr>
          <w:p w:rsidR="005A2518" w:rsidRPr="000A1A76" w:rsidRDefault="005A2518" w:rsidP="002274BF">
            <w:pPr>
              <w:jc w:val="right"/>
              <w:rPr>
                <w:rFonts w:ascii="Calibri" w:eastAsia="Times New Roman" w:hAnsi="Calibri" w:cs="Times New Roman"/>
                <w:b/>
                <w:bCs/>
                <w:color w:val="000000"/>
                <w:sz w:val="18"/>
                <w:szCs w:val="18"/>
                <w:lang w:eastAsia="es-ES"/>
              </w:rPr>
            </w:pPr>
            <w:r w:rsidRPr="000A1A76">
              <w:rPr>
                <w:rFonts w:ascii="Calibri" w:eastAsia="Times New Roman" w:hAnsi="Calibri" w:cs="Times New Roman"/>
                <w:b/>
                <w:bCs/>
                <w:color w:val="000000"/>
                <w:sz w:val="18"/>
                <w:szCs w:val="18"/>
                <w:lang w:eastAsia="es-ES"/>
              </w:rPr>
              <w:t>1.726,66</w:t>
            </w:r>
          </w:p>
        </w:tc>
      </w:tr>
    </w:tbl>
    <w:p w:rsidR="002274BF" w:rsidRDefault="002274BF" w:rsidP="00AA306E">
      <w:pPr>
        <w:autoSpaceDE w:val="0"/>
        <w:autoSpaceDN w:val="0"/>
        <w:adjustRightInd w:val="0"/>
        <w:spacing w:line="360" w:lineRule="auto"/>
        <w:jc w:val="both"/>
        <w:rPr>
          <w:highlight w:val="yellow"/>
        </w:rPr>
      </w:pPr>
    </w:p>
    <w:p w:rsidR="00077D66" w:rsidRPr="00BF7C7C" w:rsidRDefault="00077D66" w:rsidP="00077D66">
      <w:pPr>
        <w:autoSpaceDE w:val="0"/>
        <w:autoSpaceDN w:val="0"/>
        <w:adjustRightInd w:val="0"/>
        <w:jc w:val="center"/>
        <w:rPr>
          <w:rFonts w:cs="Calibri-Bold"/>
          <w:b/>
          <w:bCs/>
        </w:rPr>
      </w:pPr>
      <w:r w:rsidRPr="00503191">
        <w:rPr>
          <w:b/>
          <w:sz w:val="20"/>
          <w:szCs w:val="20"/>
        </w:rPr>
        <w:t>Tabla 33.</w:t>
      </w:r>
      <w:r w:rsidRPr="00503191">
        <w:rPr>
          <w:sz w:val="20"/>
          <w:szCs w:val="20"/>
        </w:rPr>
        <w:t xml:space="preserve"> </w:t>
      </w:r>
      <w:r w:rsidR="00503191" w:rsidRPr="00503191">
        <w:rPr>
          <w:sz w:val="20"/>
          <w:szCs w:val="20"/>
        </w:rPr>
        <w:t>Depreciación de muebles y enseres</w:t>
      </w:r>
    </w:p>
    <w:tbl>
      <w:tblPr>
        <w:tblW w:w="8149" w:type="dxa"/>
        <w:jc w:val="center"/>
        <w:tblInd w:w="55" w:type="dxa"/>
        <w:tblCellMar>
          <w:left w:w="70" w:type="dxa"/>
          <w:right w:w="70" w:type="dxa"/>
        </w:tblCellMar>
        <w:tblLook w:val="04A0"/>
      </w:tblPr>
      <w:tblGrid>
        <w:gridCol w:w="866"/>
        <w:gridCol w:w="2211"/>
        <w:gridCol w:w="1026"/>
        <w:gridCol w:w="958"/>
        <w:gridCol w:w="1347"/>
        <w:gridCol w:w="1741"/>
      </w:tblGrid>
      <w:tr w:rsidR="005A2518" w:rsidRPr="003B2FE3" w:rsidTr="0041384E">
        <w:trPr>
          <w:trHeight w:val="34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41384E">
            <w:pPr>
              <w:jc w:val="center"/>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Cantidad</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0A1A76" w:rsidP="002274BF">
            <w:pPr>
              <w:jc w:val="center"/>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Muebles y e</w:t>
            </w:r>
            <w:r w:rsidR="005A2518" w:rsidRPr="003B2FE3">
              <w:rPr>
                <w:rFonts w:eastAsia="Times New Roman" w:cs="Times New Roman"/>
                <w:b/>
                <w:bCs/>
                <w:color w:val="000000"/>
                <w:sz w:val="18"/>
                <w:szCs w:val="18"/>
                <w:lang w:eastAsia="es-ES"/>
              </w:rPr>
              <w:t>nseres</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0A1A76" w:rsidP="002274BF">
            <w:pPr>
              <w:jc w:val="center"/>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Valor u</w:t>
            </w:r>
            <w:r w:rsidR="005A2518" w:rsidRPr="003B2FE3">
              <w:rPr>
                <w:rFonts w:eastAsia="Times New Roman" w:cs="Times New Roman"/>
                <w:b/>
                <w:bCs/>
                <w:color w:val="000000"/>
                <w:sz w:val="18"/>
                <w:szCs w:val="18"/>
                <w:lang w:eastAsia="es-ES"/>
              </w:rPr>
              <w:t>nitario</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0A1A76" w:rsidP="002274BF">
            <w:pPr>
              <w:jc w:val="center"/>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Total</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0A1A76">
            <w:pPr>
              <w:jc w:val="center"/>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 xml:space="preserve">Porcentaje </w:t>
            </w:r>
            <w:r w:rsidR="000A1A76" w:rsidRPr="003B2FE3">
              <w:rPr>
                <w:rFonts w:eastAsia="Times New Roman" w:cs="Times New Roman"/>
                <w:b/>
                <w:bCs/>
                <w:color w:val="000000"/>
                <w:sz w:val="18"/>
                <w:szCs w:val="18"/>
                <w:lang w:eastAsia="es-ES"/>
              </w:rPr>
              <w:t>d</w:t>
            </w:r>
            <w:r w:rsidRPr="003B2FE3">
              <w:rPr>
                <w:rFonts w:eastAsia="Times New Roman" w:cs="Times New Roman"/>
                <w:b/>
                <w:bCs/>
                <w:color w:val="000000"/>
                <w:sz w:val="18"/>
                <w:szCs w:val="18"/>
                <w:lang w:eastAsia="es-ES"/>
              </w:rPr>
              <w:t>epreciación</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41384E">
            <w:pPr>
              <w:jc w:val="center"/>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Depreciación anual</w:t>
            </w:r>
            <w:r w:rsidR="0041384E" w:rsidRPr="003B2FE3">
              <w:rPr>
                <w:rFonts w:eastAsia="Times New Roman" w:cs="Times New Roman"/>
                <w:b/>
                <w:bCs/>
                <w:color w:val="000000"/>
                <w:sz w:val="18"/>
                <w:szCs w:val="18"/>
                <w:lang w:eastAsia="es-ES"/>
              </w:rPr>
              <w:t xml:space="preserve"> US $</w:t>
            </w:r>
          </w:p>
        </w:tc>
      </w:tr>
      <w:tr w:rsidR="005A2518" w:rsidRPr="003B2FE3" w:rsidTr="0041384E">
        <w:trPr>
          <w:trHeight w:val="284"/>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1</w:t>
            </w:r>
          </w:p>
        </w:tc>
        <w:tc>
          <w:tcPr>
            <w:tcW w:w="221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AF6A6C">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 xml:space="preserve">Escritorio </w:t>
            </w:r>
            <w:r w:rsidR="00AF6A6C">
              <w:rPr>
                <w:rFonts w:eastAsia="Times New Roman" w:cs="Times New Roman"/>
                <w:bCs/>
                <w:color w:val="000000"/>
                <w:sz w:val="18"/>
                <w:szCs w:val="18"/>
                <w:lang w:eastAsia="es-ES"/>
              </w:rPr>
              <w:t>p</w:t>
            </w:r>
            <w:r w:rsidRPr="003B2FE3">
              <w:rPr>
                <w:rFonts w:eastAsia="Times New Roman" w:cs="Times New Roman"/>
                <w:bCs/>
                <w:color w:val="000000"/>
                <w:sz w:val="18"/>
                <w:szCs w:val="18"/>
                <w:lang w:eastAsia="es-ES"/>
              </w:rPr>
              <w:t>rincipal</w:t>
            </w:r>
          </w:p>
        </w:tc>
        <w:tc>
          <w:tcPr>
            <w:tcW w:w="1026"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200,00</w:t>
            </w:r>
          </w:p>
        </w:tc>
        <w:tc>
          <w:tcPr>
            <w:tcW w:w="958"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200,00</w:t>
            </w:r>
          </w:p>
        </w:tc>
        <w:tc>
          <w:tcPr>
            <w:tcW w:w="1347"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20,00</w:t>
            </w:r>
          </w:p>
        </w:tc>
      </w:tr>
      <w:tr w:rsidR="005A2518" w:rsidRPr="003B2FE3" w:rsidTr="0041384E">
        <w:trPr>
          <w:trHeight w:val="284"/>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6</w:t>
            </w:r>
          </w:p>
        </w:tc>
        <w:tc>
          <w:tcPr>
            <w:tcW w:w="221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Escritorios mediano</w:t>
            </w:r>
          </w:p>
        </w:tc>
        <w:tc>
          <w:tcPr>
            <w:tcW w:w="1026"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150,00</w:t>
            </w:r>
          </w:p>
        </w:tc>
        <w:tc>
          <w:tcPr>
            <w:tcW w:w="958"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900,00</w:t>
            </w:r>
          </w:p>
        </w:tc>
        <w:tc>
          <w:tcPr>
            <w:tcW w:w="1347"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90,00</w:t>
            </w:r>
          </w:p>
        </w:tc>
      </w:tr>
      <w:tr w:rsidR="005A2518" w:rsidRPr="003B2FE3" w:rsidTr="0041384E">
        <w:trPr>
          <w:trHeight w:val="284"/>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1</w:t>
            </w:r>
          </w:p>
        </w:tc>
        <w:tc>
          <w:tcPr>
            <w:tcW w:w="221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Archivador 3 gavetas</w:t>
            </w:r>
          </w:p>
        </w:tc>
        <w:tc>
          <w:tcPr>
            <w:tcW w:w="1026"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150,00</w:t>
            </w:r>
          </w:p>
        </w:tc>
        <w:tc>
          <w:tcPr>
            <w:tcW w:w="958"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150,00</w:t>
            </w:r>
          </w:p>
        </w:tc>
        <w:tc>
          <w:tcPr>
            <w:tcW w:w="1347"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15,00</w:t>
            </w:r>
          </w:p>
        </w:tc>
      </w:tr>
      <w:tr w:rsidR="005A2518" w:rsidRPr="003B2FE3" w:rsidTr="0041384E">
        <w:trPr>
          <w:trHeight w:val="284"/>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1</w:t>
            </w:r>
          </w:p>
        </w:tc>
        <w:tc>
          <w:tcPr>
            <w:tcW w:w="221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Telefax</w:t>
            </w:r>
          </w:p>
        </w:tc>
        <w:tc>
          <w:tcPr>
            <w:tcW w:w="1026"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250,00</w:t>
            </w:r>
          </w:p>
        </w:tc>
        <w:tc>
          <w:tcPr>
            <w:tcW w:w="958"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250,00</w:t>
            </w:r>
          </w:p>
        </w:tc>
        <w:tc>
          <w:tcPr>
            <w:tcW w:w="1347"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25,00</w:t>
            </w:r>
          </w:p>
        </w:tc>
      </w:tr>
      <w:tr w:rsidR="005A2518" w:rsidRPr="003B2FE3" w:rsidTr="0041384E">
        <w:trPr>
          <w:trHeight w:val="284"/>
          <w:jc w:val="center"/>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1</w:t>
            </w:r>
          </w:p>
        </w:tc>
        <w:tc>
          <w:tcPr>
            <w:tcW w:w="221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Librero de 5 repisas</w:t>
            </w:r>
          </w:p>
        </w:tc>
        <w:tc>
          <w:tcPr>
            <w:tcW w:w="1026"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200,00</w:t>
            </w:r>
          </w:p>
        </w:tc>
        <w:tc>
          <w:tcPr>
            <w:tcW w:w="958"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200,00</w:t>
            </w:r>
          </w:p>
        </w:tc>
        <w:tc>
          <w:tcPr>
            <w:tcW w:w="1347"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20,00</w:t>
            </w:r>
          </w:p>
        </w:tc>
      </w:tr>
      <w:tr w:rsidR="005A2518" w:rsidRPr="003B2FE3" w:rsidTr="0041384E">
        <w:trPr>
          <w:trHeight w:val="284"/>
          <w:jc w:val="center"/>
        </w:trPr>
        <w:tc>
          <w:tcPr>
            <w:tcW w:w="866" w:type="dxa"/>
            <w:tcBorders>
              <w:top w:val="nil"/>
              <w:left w:val="single" w:sz="4" w:space="0" w:color="auto"/>
              <w:bottom w:val="nil"/>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1</w:t>
            </w:r>
          </w:p>
        </w:tc>
        <w:tc>
          <w:tcPr>
            <w:tcW w:w="2211" w:type="dxa"/>
            <w:tcBorders>
              <w:top w:val="nil"/>
              <w:left w:val="nil"/>
              <w:bottom w:val="nil"/>
              <w:right w:val="single" w:sz="4" w:space="0" w:color="auto"/>
            </w:tcBorders>
            <w:shd w:val="clear" w:color="auto" w:fill="auto"/>
            <w:noWrap/>
            <w:vAlign w:val="center"/>
            <w:hideMark/>
          </w:tcPr>
          <w:p w:rsidR="005A2518" w:rsidRPr="003B2FE3" w:rsidRDefault="005A2518" w:rsidP="00AF6A6C">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 xml:space="preserve">Aire </w:t>
            </w:r>
            <w:r w:rsidR="00AF6A6C">
              <w:rPr>
                <w:rFonts w:eastAsia="Times New Roman" w:cs="Times New Roman"/>
                <w:bCs/>
                <w:color w:val="000000"/>
                <w:sz w:val="18"/>
                <w:szCs w:val="18"/>
                <w:lang w:eastAsia="es-ES"/>
              </w:rPr>
              <w:t>a</w:t>
            </w:r>
            <w:r w:rsidRPr="003B2FE3">
              <w:rPr>
                <w:rFonts w:eastAsia="Times New Roman" w:cs="Times New Roman"/>
                <w:bCs/>
                <w:color w:val="000000"/>
                <w:sz w:val="18"/>
                <w:szCs w:val="18"/>
                <w:lang w:eastAsia="es-ES"/>
              </w:rPr>
              <w:t>condicionado 9.000</w:t>
            </w:r>
          </w:p>
        </w:tc>
        <w:tc>
          <w:tcPr>
            <w:tcW w:w="1026" w:type="dxa"/>
            <w:tcBorders>
              <w:top w:val="nil"/>
              <w:left w:val="nil"/>
              <w:bottom w:val="nil"/>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932,64</w:t>
            </w:r>
          </w:p>
        </w:tc>
        <w:tc>
          <w:tcPr>
            <w:tcW w:w="958" w:type="dxa"/>
            <w:tcBorders>
              <w:top w:val="nil"/>
              <w:left w:val="nil"/>
              <w:bottom w:val="nil"/>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932,64</w:t>
            </w:r>
          </w:p>
        </w:tc>
        <w:tc>
          <w:tcPr>
            <w:tcW w:w="1347" w:type="dxa"/>
            <w:tcBorders>
              <w:top w:val="nil"/>
              <w:left w:val="nil"/>
              <w:bottom w:val="single" w:sz="4" w:space="0" w:color="auto"/>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93,26</w:t>
            </w:r>
          </w:p>
        </w:tc>
      </w:tr>
      <w:tr w:rsidR="005A2518" w:rsidRPr="003B2FE3" w:rsidTr="0041384E">
        <w:trPr>
          <w:trHeight w:val="284"/>
          <w:jc w:val="center"/>
        </w:trPr>
        <w:tc>
          <w:tcPr>
            <w:tcW w:w="866" w:type="dxa"/>
            <w:tcBorders>
              <w:top w:val="single" w:sz="4" w:space="0" w:color="auto"/>
              <w:left w:val="single" w:sz="4" w:space="0" w:color="auto"/>
              <w:bottom w:val="nil"/>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6</w:t>
            </w:r>
          </w:p>
        </w:tc>
        <w:tc>
          <w:tcPr>
            <w:tcW w:w="2211"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274BF">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Sillas para Asistente</w:t>
            </w:r>
          </w:p>
        </w:tc>
        <w:tc>
          <w:tcPr>
            <w:tcW w:w="1026"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50,00</w:t>
            </w:r>
          </w:p>
        </w:tc>
        <w:tc>
          <w:tcPr>
            <w:tcW w:w="958" w:type="dxa"/>
            <w:tcBorders>
              <w:top w:val="single" w:sz="4" w:space="0" w:color="auto"/>
              <w:left w:val="nil"/>
              <w:bottom w:val="nil"/>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300,00</w:t>
            </w:r>
          </w:p>
        </w:tc>
        <w:tc>
          <w:tcPr>
            <w:tcW w:w="1347" w:type="dxa"/>
            <w:tcBorders>
              <w:top w:val="nil"/>
              <w:left w:val="nil"/>
              <w:bottom w:val="single" w:sz="4" w:space="0" w:color="auto"/>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30,00</w:t>
            </w:r>
          </w:p>
        </w:tc>
      </w:tr>
      <w:tr w:rsidR="005A2518" w:rsidRPr="003B2FE3" w:rsidTr="0041384E">
        <w:trPr>
          <w:trHeight w:val="284"/>
          <w:jc w:val="center"/>
        </w:trPr>
        <w:tc>
          <w:tcPr>
            <w:tcW w:w="866" w:type="dxa"/>
            <w:tcBorders>
              <w:top w:val="single" w:sz="4" w:space="0" w:color="auto"/>
              <w:left w:val="single" w:sz="4" w:space="0" w:color="auto"/>
              <w:bottom w:val="nil"/>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1</w:t>
            </w:r>
          </w:p>
        </w:tc>
        <w:tc>
          <w:tcPr>
            <w:tcW w:w="2211"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274BF">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Sillas para Jefe</w:t>
            </w:r>
          </w:p>
        </w:tc>
        <w:tc>
          <w:tcPr>
            <w:tcW w:w="1026"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80,00</w:t>
            </w:r>
          </w:p>
        </w:tc>
        <w:tc>
          <w:tcPr>
            <w:tcW w:w="958" w:type="dxa"/>
            <w:tcBorders>
              <w:top w:val="single" w:sz="4" w:space="0" w:color="auto"/>
              <w:left w:val="nil"/>
              <w:bottom w:val="nil"/>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80,00</w:t>
            </w:r>
          </w:p>
        </w:tc>
        <w:tc>
          <w:tcPr>
            <w:tcW w:w="1347" w:type="dxa"/>
            <w:tcBorders>
              <w:top w:val="nil"/>
              <w:left w:val="nil"/>
              <w:bottom w:val="single" w:sz="4" w:space="0" w:color="auto"/>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8,00</w:t>
            </w:r>
          </w:p>
        </w:tc>
      </w:tr>
      <w:tr w:rsidR="005A2518" w:rsidRPr="003B2FE3" w:rsidTr="0041384E">
        <w:trPr>
          <w:trHeight w:val="284"/>
          <w:jc w:val="center"/>
        </w:trPr>
        <w:tc>
          <w:tcPr>
            <w:tcW w:w="866" w:type="dxa"/>
            <w:tcBorders>
              <w:top w:val="single" w:sz="4" w:space="0" w:color="auto"/>
              <w:left w:val="single" w:sz="4" w:space="0" w:color="auto"/>
              <w:bottom w:val="nil"/>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8</w:t>
            </w:r>
          </w:p>
        </w:tc>
        <w:tc>
          <w:tcPr>
            <w:tcW w:w="2211"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274BF">
            <w:pPr>
              <w:rPr>
                <w:rFonts w:eastAsia="Times New Roman" w:cs="Times New Roman"/>
                <w:bCs/>
                <w:color w:val="000000"/>
                <w:sz w:val="18"/>
                <w:szCs w:val="18"/>
                <w:lang w:eastAsia="es-ES"/>
              </w:rPr>
            </w:pPr>
            <w:r w:rsidRPr="003B2FE3">
              <w:rPr>
                <w:rFonts w:eastAsia="Times New Roman" w:cs="Times New Roman"/>
                <w:bCs/>
                <w:color w:val="000000"/>
                <w:sz w:val="18"/>
                <w:szCs w:val="18"/>
                <w:lang w:eastAsia="es-ES"/>
              </w:rPr>
              <w:t>Anaqueles</w:t>
            </w:r>
          </w:p>
        </w:tc>
        <w:tc>
          <w:tcPr>
            <w:tcW w:w="1026"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85,00</w:t>
            </w:r>
          </w:p>
        </w:tc>
        <w:tc>
          <w:tcPr>
            <w:tcW w:w="958" w:type="dxa"/>
            <w:tcBorders>
              <w:top w:val="single" w:sz="4" w:space="0" w:color="auto"/>
              <w:left w:val="nil"/>
              <w:bottom w:val="nil"/>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680,00</w:t>
            </w:r>
          </w:p>
        </w:tc>
        <w:tc>
          <w:tcPr>
            <w:tcW w:w="1347"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10,00</w:t>
            </w:r>
          </w:p>
        </w:tc>
        <w:tc>
          <w:tcPr>
            <w:tcW w:w="1741"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color w:val="000000"/>
                <w:sz w:val="18"/>
                <w:szCs w:val="18"/>
                <w:lang w:eastAsia="es-ES"/>
              </w:rPr>
            </w:pPr>
            <w:r w:rsidRPr="003B2FE3">
              <w:rPr>
                <w:rFonts w:eastAsia="Times New Roman" w:cs="Times New Roman"/>
                <w:color w:val="000000"/>
                <w:sz w:val="18"/>
                <w:szCs w:val="18"/>
                <w:lang w:eastAsia="es-ES"/>
              </w:rPr>
              <w:t>68,00</w:t>
            </w:r>
          </w:p>
        </w:tc>
      </w:tr>
      <w:tr w:rsidR="005A2518" w:rsidRPr="003B2FE3" w:rsidTr="0041384E">
        <w:trPr>
          <w:trHeight w:val="284"/>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518" w:rsidRPr="003B2FE3" w:rsidRDefault="005A2518" w:rsidP="002274BF">
            <w:pPr>
              <w:jc w:val="center"/>
              <w:rPr>
                <w:rFonts w:eastAsia="Times New Roman" w:cs="Times New Roman"/>
                <w:b/>
                <w:color w:val="000000"/>
                <w:sz w:val="18"/>
                <w:szCs w:val="18"/>
                <w:lang w:eastAsia="es-ES"/>
              </w:rPr>
            </w:pP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0A1A76" w:rsidP="000A1A76">
            <w:pPr>
              <w:jc w:val="center"/>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TOTAL</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b/>
                <w:bCs/>
                <w:color w:val="000000"/>
                <w:sz w:val="18"/>
                <w:szCs w:val="18"/>
                <w:lang w:eastAsia="es-ES"/>
              </w:rPr>
            </w:pP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3.692,64</w:t>
            </w:r>
          </w:p>
        </w:tc>
        <w:tc>
          <w:tcPr>
            <w:tcW w:w="1347" w:type="dxa"/>
            <w:tcBorders>
              <w:top w:val="nil"/>
              <w:left w:val="nil"/>
              <w:bottom w:val="single" w:sz="4" w:space="0" w:color="auto"/>
              <w:right w:val="single" w:sz="4" w:space="0" w:color="auto"/>
            </w:tcBorders>
            <w:shd w:val="clear" w:color="auto" w:fill="auto"/>
            <w:noWrap/>
            <w:vAlign w:val="center"/>
            <w:hideMark/>
          </w:tcPr>
          <w:p w:rsidR="005A2518" w:rsidRPr="003B2FE3" w:rsidRDefault="005A2518" w:rsidP="002274BF">
            <w:pPr>
              <w:jc w:val="right"/>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10,00</w:t>
            </w:r>
          </w:p>
        </w:tc>
        <w:tc>
          <w:tcPr>
            <w:tcW w:w="1741" w:type="dxa"/>
            <w:tcBorders>
              <w:top w:val="nil"/>
              <w:left w:val="nil"/>
              <w:bottom w:val="single" w:sz="4" w:space="0" w:color="auto"/>
              <w:right w:val="single" w:sz="4" w:space="0" w:color="auto"/>
            </w:tcBorders>
            <w:shd w:val="clear" w:color="000000" w:fill="FFFFFF"/>
            <w:noWrap/>
            <w:vAlign w:val="center"/>
            <w:hideMark/>
          </w:tcPr>
          <w:p w:rsidR="005A2518" w:rsidRPr="003B2FE3" w:rsidRDefault="005A2518" w:rsidP="002274BF">
            <w:pPr>
              <w:jc w:val="right"/>
              <w:rPr>
                <w:rFonts w:eastAsia="Times New Roman" w:cs="Times New Roman"/>
                <w:b/>
                <w:bCs/>
                <w:color w:val="000000"/>
                <w:sz w:val="18"/>
                <w:szCs w:val="18"/>
                <w:lang w:eastAsia="es-ES"/>
              </w:rPr>
            </w:pPr>
            <w:r w:rsidRPr="003B2FE3">
              <w:rPr>
                <w:rFonts w:eastAsia="Times New Roman" w:cs="Times New Roman"/>
                <w:b/>
                <w:bCs/>
                <w:color w:val="000000"/>
                <w:sz w:val="18"/>
                <w:szCs w:val="18"/>
                <w:lang w:eastAsia="es-ES"/>
              </w:rPr>
              <w:t>369,26</w:t>
            </w:r>
          </w:p>
        </w:tc>
      </w:tr>
    </w:tbl>
    <w:p w:rsidR="00181644" w:rsidRDefault="00181644" w:rsidP="00AA306E">
      <w:pPr>
        <w:autoSpaceDE w:val="0"/>
        <w:autoSpaceDN w:val="0"/>
        <w:adjustRightInd w:val="0"/>
        <w:spacing w:line="360" w:lineRule="auto"/>
        <w:jc w:val="both"/>
        <w:rPr>
          <w:highlight w:val="yellow"/>
        </w:rPr>
      </w:pPr>
    </w:p>
    <w:p w:rsidR="00181644" w:rsidRPr="00D05224" w:rsidRDefault="00181644" w:rsidP="00AA306E">
      <w:pPr>
        <w:autoSpaceDE w:val="0"/>
        <w:autoSpaceDN w:val="0"/>
        <w:adjustRightInd w:val="0"/>
        <w:spacing w:line="360" w:lineRule="auto"/>
        <w:jc w:val="both"/>
      </w:pPr>
    </w:p>
    <w:p w:rsidR="00E63F64" w:rsidRDefault="00E63F64">
      <w:pPr>
        <w:rPr>
          <w:b/>
        </w:rPr>
      </w:pPr>
      <w:r>
        <w:rPr>
          <w:b/>
        </w:rPr>
        <w:br w:type="page"/>
      </w:r>
    </w:p>
    <w:p w:rsidR="00AD09CA" w:rsidRPr="00D5167D" w:rsidRDefault="008C3BE7" w:rsidP="00AA306E">
      <w:pPr>
        <w:autoSpaceDE w:val="0"/>
        <w:autoSpaceDN w:val="0"/>
        <w:adjustRightInd w:val="0"/>
        <w:spacing w:line="360" w:lineRule="auto"/>
        <w:jc w:val="both"/>
        <w:rPr>
          <w:b/>
        </w:rPr>
      </w:pPr>
      <w:r w:rsidRPr="00D5167D">
        <w:rPr>
          <w:b/>
        </w:rPr>
        <w:lastRenderedPageBreak/>
        <w:t>9.3.</w:t>
      </w:r>
      <w:r w:rsidR="00AD09CA" w:rsidRPr="00D5167D">
        <w:rPr>
          <w:b/>
        </w:rPr>
        <w:t xml:space="preserve"> Gastos </w:t>
      </w:r>
      <w:r w:rsidR="00B7227B" w:rsidRPr="00D5167D">
        <w:rPr>
          <w:b/>
        </w:rPr>
        <w:t>f</w:t>
      </w:r>
      <w:r w:rsidR="00AD09CA" w:rsidRPr="00D5167D">
        <w:rPr>
          <w:b/>
        </w:rPr>
        <w:t>inancieros</w:t>
      </w:r>
    </w:p>
    <w:p w:rsidR="0045177F" w:rsidRPr="00E94A74" w:rsidRDefault="00D05224" w:rsidP="00AA306E">
      <w:pPr>
        <w:autoSpaceDE w:val="0"/>
        <w:autoSpaceDN w:val="0"/>
        <w:adjustRightInd w:val="0"/>
        <w:spacing w:line="360" w:lineRule="auto"/>
        <w:jc w:val="both"/>
      </w:pPr>
      <w:r w:rsidRPr="00D5167D">
        <w:t xml:space="preserve">A continuación se </w:t>
      </w:r>
      <w:r w:rsidR="00717CFA" w:rsidRPr="00D5167D">
        <w:t>presenta en la T</w:t>
      </w:r>
      <w:r w:rsidRPr="00D5167D">
        <w:t xml:space="preserve">abla </w:t>
      </w:r>
      <w:r w:rsidR="00717CFA" w:rsidRPr="00D5167D">
        <w:t>34 los valores correspondiente</w:t>
      </w:r>
      <w:r w:rsidR="00871AC4" w:rsidRPr="00D5167D">
        <w:t>s</w:t>
      </w:r>
      <w:r w:rsidR="00717CFA" w:rsidRPr="00D5167D">
        <w:t xml:space="preserve"> a l</w:t>
      </w:r>
      <w:r w:rsidR="00E94A74" w:rsidRPr="00D5167D">
        <w:t>os costos financieros</w:t>
      </w:r>
      <w:r w:rsidR="00E94A74" w:rsidRPr="00E94A74">
        <w:t xml:space="preserve"> anuales </w:t>
      </w:r>
      <w:r w:rsidRPr="00E94A74">
        <w:t>para el apalancamiento</w:t>
      </w:r>
      <w:r w:rsidR="00E94A74" w:rsidRPr="00E94A74">
        <w:t xml:space="preserve"> del proyecto</w:t>
      </w:r>
      <w:r w:rsidRPr="00E94A74">
        <w:t xml:space="preserve"> en un monto de US$ </w:t>
      </w:r>
      <w:r w:rsidR="00E94A74" w:rsidRPr="00E94A74">
        <w:t>6</w:t>
      </w:r>
      <w:r w:rsidR="0041384E">
        <w:t>.</w:t>
      </w:r>
      <w:r w:rsidRPr="00E94A74">
        <w:t>000,0</w:t>
      </w:r>
      <w:r w:rsidR="0041384E">
        <w:t>0</w:t>
      </w:r>
      <w:r w:rsidRPr="00E94A74">
        <w:t xml:space="preserve"> a través de un crédito al Banco </w:t>
      </w:r>
      <w:r w:rsidR="00E94A74" w:rsidRPr="00E94A74">
        <w:t>del Pacifico con las siguientes</w:t>
      </w:r>
      <w:r w:rsidRPr="00E94A74">
        <w:t xml:space="preserve"> tasas y plazos:</w:t>
      </w:r>
    </w:p>
    <w:p w:rsidR="00164A05" w:rsidRDefault="00164A05" w:rsidP="00AA306E">
      <w:pPr>
        <w:autoSpaceDE w:val="0"/>
        <w:autoSpaceDN w:val="0"/>
        <w:adjustRightInd w:val="0"/>
        <w:spacing w:line="360" w:lineRule="auto"/>
        <w:jc w:val="both"/>
      </w:pPr>
    </w:p>
    <w:p w:rsidR="00D05224" w:rsidRPr="00E94A74" w:rsidRDefault="000A1A76" w:rsidP="00AA306E">
      <w:pPr>
        <w:autoSpaceDE w:val="0"/>
        <w:autoSpaceDN w:val="0"/>
        <w:adjustRightInd w:val="0"/>
        <w:spacing w:line="360" w:lineRule="auto"/>
        <w:jc w:val="both"/>
      </w:pPr>
      <w:r w:rsidRPr="00E94A74">
        <w:t>Monto del p</w:t>
      </w:r>
      <w:r w:rsidR="002274BF" w:rsidRPr="00E94A74">
        <w:t>réstamo:</w:t>
      </w:r>
      <w:r w:rsidR="002274BF" w:rsidRPr="00E94A74">
        <w:tab/>
        <w:t xml:space="preserve">US$ </w:t>
      </w:r>
      <w:r w:rsidR="00E94A74" w:rsidRPr="00E94A74">
        <w:t>6</w:t>
      </w:r>
      <w:r w:rsidR="00D05224" w:rsidRPr="00E94A74">
        <w:t>000.00</w:t>
      </w:r>
    </w:p>
    <w:p w:rsidR="00D05224" w:rsidRPr="00E94A74" w:rsidRDefault="00D05224" w:rsidP="00AA306E">
      <w:pPr>
        <w:autoSpaceDE w:val="0"/>
        <w:autoSpaceDN w:val="0"/>
        <w:adjustRightInd w:val="0"/>
        <w:spacing w:line="360" w:lineRule="auto"/>
        <w:jc w:val="both"/>
      </w:pPr>
      <w:r w:rsidRPr="00E94A74">
        <w:t>Tasa:</w:t>
      </w:r>
      <w:r w:rsidRPr="00E94A74">
        <w:tab/>
      </w:r>
      <w:r w:rsidRPr="00E94A74">
        <w:tab/>
      </w:r>
      <w:r w:rsidRPr="00E94A74">
        <w:tab/>
        <w:t>15</w:t>
      </w:r>
      <w:r w:rsidR="00E94A74" w:rsidRPr="00E94A74">
        <w:t xml:space="preserve">,19 </w:t>
      </w:r>
      <w:r w:rsidRPr="00E94A74">
        <w:t>%</w:t>
      </w:r>
    </w:p>
    <w:p w:rsidR="00D05224" w:rsidRPr="00E94A74" w:rsidRDefault="00D05224" w:rsidP="00AA306E">
      <w:pPr>
        <w:autoSpaceDE w:val="0"/>
        <w:autoSpaceDN w:val="0"/>
        <w:adjustRightInd w:val="0"/>
        <w:spacing w:line="360" w:lineRule="auto"/>
        <w:jc w:val="both"/>
      </w:pPr>
      <w:r w:rsidRPr="00E94A74">
        <w:t>Plazo:</w:t>
      </w:r>
      <w:r w:rsidRPr="00E94A74">
        <w:tab/>
      </w:r>
      <w:r w:rsidRPr="00E94A74">
        <w:tab/>
      </w:r>
      <w:r w:rsidRPr="00E94A74">
        <w:tab/>
      </w:r>
      <w:r w:rsidR="00E94A74" w:rsidRPr="00E94A74">
        <w:t>1,5 años</w:t>
      </w:r>
    </w:p>
    <w:p w:rsidR="00D05224" w:rsidRDefault="00D05224" w:rsidP="00AA306E">
      <w:pPr>
        <w:autoSpaceDE w:val="0"/>
        <w:autoSpaceDN w:val="0"/>
        <w:adjustRightInd w:val="0"/>
        <w:spacing w:line="360" w:lineRule="auto"/>
        <w:jc w:val="both"/>
        <w:rPr>
          <w:highlight w:val="yellow"/>
        </w:rPr>
      </w:pPr>
    </w:p>
    <w:p w:rsidR="00E94A74" w:rsidRDefault="00E94A74" w:rsidP="00E94A74">
      <w:pPr>
        <w:autoSpaceDE w:val="0"/>
        <w:autoSpaceDN w:val="0"/>
        <w:adjustRightInd w:val="0"/>
        <w:jc w:val="center"/>
        <w:rPr>
          <w:sz w:val="20"/>
          <w:szCs w:val="20"/>
        </w:rPr>
      </w:pPr>
      <w:r w:rsidRPr="0097067A">
        <w:rPr>
          <w:b/>
          <w:sz w:val="20"/>
          <w:szCs w:val="20"/>
        </w:rPr>
        <w:t xml:space="preserve">Tabla </w:t>
      </w:r>
      <w:r>
        <w:rPr>
          <w:b/>
          <w:sz w:val="20"/>
          <w:szCs w:val="20"/>
        </w:rPr>
        <w:t>34</w:t>
      </w:r>
      <w:r w:rsidRPr="0097067A">
        <w:rPr>
          <w:b/>
          <w:sz w:val="20"/>
          <w:szCs w:val="20"/>
        </w:rPr>
        <w:t>.</w:t>
      </w:r>
      <w:r w:rsidRPr="0097067A">
        <w:rPr>
          <w:sz w:val="20"/>
          <w:szCs w:val="20"/>
        </w:rPr>
        <w:t xml:space="preserve"> Tabla de </w:t>
      </w:r>
      <w:r>
        <w:rPr>
          <w:sz w:val="20"/>
          <w:szCs w:val="20"/>
        </w:rPr>
        <w:t>costos financieros</w:t>
      </w:r>
    </w:p>
    <w:tbl>
      <w:tblPr>
        <w:tblW w:w="3140" w:type="dxa"/>
        <w:jc w:val="center"/>
        <w:tblInd w:w="52" w:type="dxa"/>
        <w:tblCellMar>
          <w:left w:w="70" w:type="dxa"/>
          <w:right w:w="70" w:type="dxa"/>
        </w:tblCellMar>
        <w:tblLook w:val="04A0"/>
      </w:tblPr>
      <w:tblGrid>
        <w:gridCol w:w="943"/>
        <w:gridCol w:w="1035"/>
        <w:gridCol w:w="1162"/>
      </w:tblGrid>
      <w:tr w:rsidR="00387833" w:rsidRPr="00387833" w:rsidTr="00387833">
        <w:trPr>
          <w:trHeight w:val="255"/>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833" w:rsidRPr="00387833" w:rsidRDefault="00387833" w:rsidP="00387833">
            <w:pPr>
              <w:rPr>
                <w:rFonts w:ascii="Calibri" w:eastAsia="Times New Roman" w:hAnsi="Calibri" w:cs="Times New Roman"/>
                <w:b/>
                <w:bCs/>
                <w:color w:val="000000"/>
                <w:sz w:val="20"/>
                <w:szCs w:val="20"/>
                <w:lang w:eastAsia="es-ES"/>
              </w:rPr>
            </w:pPr>
            <w:r w:rsidRPr="00387833">
              <w:rPr>
                <w:rFonts w:ascii="Calibri" w:eastAsia="Times New Roman" w:hAnsi="Calibri" w:cs="Times New Roman"/>
                <w:b/>
                <w:bCs/>
                <w:color w:val="000000"/>
                <w:sz w:val="20"/>
                <w:szCs w:val="20"/>
                <w:lang w:eastAsia="es-ES"/>
              </w:rPr>
              <w:t>Año</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387833" w:rsidRPr="00387833" w:rsidRDefault="00387833" w:rsidP="00387833">
            <w:pPr>
              <w:jc w:val="center"/>
              <w:rPr>
                <w:rFonts w:ascii="Calibri" w:eastAsia="Times New Roman" w:hAnsi="Calibri" w:cs="Times New Roman"/>
                <w:b/>
                <w:bCs/>
                <w:color w:val="000000"/>
                <w:sz w:val="20"/>
                <w:szCs w:val="20"/>
                <w:lang w:eastAsia="es-ES"/>
              </w:rPr>
            </w:pPr>
            <w:r w:rsidRPr="00387833">
              <w:rPr>
                <w:rFonts w:ascii="Calibri" w:eastAsia="Times New Roman" w:hAnsi="Calibri" w:cs="Times New Roman"/>
                <w:b/>
                <w:bCs/>
                <w:color w:val="000000"/>
                <w:sz w:val="20"/>
                <w:szCs w:val="20"/>
                <w:lang w:eastAsia="es-ES"/>
              </w:rPr>
              <w:t>Interés</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387833" w:rsidRPr="00387833" w:rsidRDefault="00387833" w:rsidP="00387833">
            <w:pPr>
              <w:jc w:val="center"/>
              <w:rPr>
                <w:rFonts w:ascii="Calibri" w:eastAsia="Times New Roman" w:hAnsi="Calibri" w:cs="Times New Roman"/>
                <w:b/>
                <w:bCs/>
                <w:color w:val="000000"/>
                <w:sz w:val="20"/>
                <w:szCs w:val="20"/>
                <w:lang w:eastAsia="es-ES"/>
              </w:rPr>
            </w:pPr>
            <w:r w:rsidRPr="00387833">
              <w:rPr>
                <w:rFonts w:ascii="Calibri" w:eastAsia="Times New Roman" w:hAnsi="Calibri" w:cs="Times New Roman"/>
                <w:b/>
                <w:bCs/>
                <w:color w:val="000000"/>
                <w:sz w:val="20"/>
                <w:szCs w:val="20"/>
                <w:lang w:eastAsia="es-ES"/>
              </w:rPr>
              <w:t>Capital</w:t>
            </w:r>
          </w:p>
        </w:tc>
      </w:tr>
      <w:tr w:rsidR="00387833" w:rsidRPr="00387833" w:rsidTr="00387833">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rsidR="00387833" w:rsidRPr="00387833" w:rsidRDefault="00387833" w:rsidP="00387833">
            <w:pPr>
              <w:rPr>
                <w:rFonts w:ascii="Calibri" w:eastAsia="Times New Roman" w:hAnsi="Calibri" w:cs="Times New Roman"/>
                <w:color w:val="000000"/>
                <w:sz w:val="20"/>
                <w:szCs w:val="20"/>
                <w:lang w:eastAsia="es-ES"/>
              </w:rPr>
            </w:pPr>
            <w:r w:rsidRPr="00387833">
              <w:rPr>
                <w:rFonts w:ascii="Calibri" w:eastAsia="Times New Roman" w:hAnsi="Calibri" w:cs="Times New Roman"/>
                <w:color w:val="000000"/>
                <w:sz w:val="20"/>
                <w:szCs w:val="20"/>
                <w:lang w:eastAsia="es-ES"/>
              </w:rPr>
              <w:t>Año 1</w:t>
            </w:r>
          </w:p>
        </w:tc>
        <w:tc>
          <w:tcPr>
            <w:tcW w:w="1035" w:type="dxa"/>
            <w:tcBorders>
              <w:top w:val="nil"/>
              <w:left w:val="nil"/>
              <w:bottom w:val="single" w:sz="4" w:space="0" w:color="auto"/>
              <w:right w:val="single" w:sz="4" w:space="0" w:color="auto"/>
            </w:tcBorders>
            <w:shd w:val="clear" w:color="auto" w:fill="auto"/>
            <w:noWrap/>
            <w:vAlign w:val="bottom"/>
            <w:hideMark/>
          </w:tcPr>
          <w:p w:rsidR="00387833" w:rsidRPr="00387833" w:rsidRDefault="00387833" w:rsidP="00387833">
            <w:pPr>
              <w:jc w:val="right"/>
              <w:rPr>
                <w:rFonts w:ascii="Calibri" w:eastAsia="Times New Roman" w:hAnsi="Calibri" w:cs="Times New Roman"/>
                <w:color w:val="000000"/>
                <w:sz w:val="20"/>
                <w:szCs w:val="20"/>
                <w:lang w:eastAsia="es-ES"/>
              </w:rPr>
            </w:pPr>
            <w:r w:rsidRPr="00387833">
              <w:rPr>
                <w:rFonts w:ascii="Calibri" w:eastAsia="Times New Roman" w:hAnsi="Calibri" w:cs="Times New Roman"/>
                <w:color w:val="FF0000"/>
                <w:sz w:val="20"/>
                <w:szCs w:val="20"/>
                <w:lang w:eastAsia="es-ES"/>
              </w:rPr>
              <w:t>650,85</w:t>
            </w:r>
          </w:p>
        </w:tc>
        <w:tc>
          <w:tcPr>
            <w:tcW w:w="1162" w:type="dxa"/>
            <w:tcBorders>
              <w:top w:val="nil"/>
              <w:left w:val="nil"/>
              <w:bottom w:val="single" w:sz="4" w:space="0" w:color="auto"/>
              <w:right w:val="single" w:sz="4" w:space="0" w:color="auto"/>
            </w:tcBorders>
            <w:shd w:val="clear" w:color="auto" w:fill="auto"/>
            <w:noWrap/>
            <w:vAlign w:val="bottom"/>
            <w:hideMark/>
          </w:tcPr>
          <w:p w:rsidR="00387833" w:rsidRPr="00387833" w:rsidRDefault="00387833" w:rsidP="00387833">
            <w:pPr>
              <w:jc w:val="right"/>
              <w:rPr>
                <w:rFonts w:ascii="Calibri" w:eastAsia="Times New Roman" w:hAnsi="Calibri" w:cs="Times New Roman"/>
                <w:color w:val="000000"/>
                <w:sz w:val="20"/>
                <w:szCs w:val="20"/>
                <w:lang w:eastAsia="es-ES"/>
              </w:rPr>
            </w:pPr>
            <w:r w:rsidRPr="00387833">
              <w:rPr>
                <w:rFonts w:ascii="Calibri" w:eastAsia="Times New Roman" w:hAnsi="Calibri" w:cs="Times New Roman"/>
                <w:color w:val="FF0000"/>
                <w:sz w:val="20"/>
                <w:szCs w:val="20"/>
                <w:lang w:eastAsia="es-ES"/>
              </w:rPr>
              <w:t>3847,30</w:t>
            </w:r>
          </w:p>
        </w:tc>
      </w:tr>
      <w:tr w:rsidR="00387833" w:rsidRPr="00387833" w:rsidTr="00387833">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rsidR="00387833" w:rsidRPr="00387833" w:rsidRDefault="00387833" w:rsidP="00387833">
            <w:pPr>
              <w:rPr>
                <w:rFonts w:ascii="Calibri" w:eastAsia="Times New Roman" w:hAnsi="Calibri" w:cs="Times New Roman"/>
                <w:color w:val="000000"/>
                <w:sz w:val="20"/>
                <w:szCs w:val="20"/>
                <w:lang w:eastAsia="es-ES"/>
              </w:rPr>
            </w:pPr>
            <w:r w:rsidRPr="00387833">
              <w:rPr>
                <w:rFonts w:ascii="Calibri" w:eastAsia="Times New Roman" w:hAnsi="Calibri" w:cs="Times New Roman"/>
                <w:color w:val="000000"/>
                <w:sz w:val="20"/>
                <w:szCs w:val="20"/>
                <w:lang w:eastAsia="es-ES"/>
              </w:rPr>
              <w:t>Año 2</w:t>
            </w:r>
          </w:p>
        </w:tc>
        <w:tc>
          <w:tcPr>
            <w:tcW w:w="1035" w:type="dxa"/>
            <w:tcBorders>
              <w:top w:val="nil"/>
              <w:left w:val="nil"/>
              <w:bottom w:val="single" w:sz="4" w:space="0" w:color="auto"/>
              <w:right w:val="single" w:sz="4" w:space="0" w:color="auto"/>
            </w:tcBorders>
            <w:shd w:val="clear" w:color="auto" w:fill="auto"/>
            <w:noWrap/>
            <w:vAlign w:val="bottom"/>
            <w:hideMark/>
          </w:tcPr>
          <w:p w:rsidR="00387833" w:rsidRPr="00387833" w:rsidRDefault="00387833" w:rsidP="00387833">
            <w:pPr>
              <w:jc w:val="right"/>
              <w:rPr>
                <w:rFonts w:ascii="Calibri" w:eastAsia="Times New Roman" w:hAnsi="Calibri" w:cs="Times New Roman"/>
                <w:color w:val="000000"/>
                <w:sz w:val="20"/>
                <w:szCs w:val="20"/>
                <w:lang w:eastAsia="es-ES"/>
              </w:rPr>
            </w:pPr>
            <w:r w:rsidRPr="00387833">
              <w:rPr>
                <w:rFonts w:ascii="Calibri" w:eastAsia="Times New Roman" w:hAnsi="Calibri" w:cs="Times New Roman"/>
                <w:color w:val="FF0000"/>
                <w:sz w:val="20"/>
                <w:szCs w:val="20"/>
                <w:lang w:eastAsia="es-ES"/>
              </w:rPr>
              <w:t>96,37</w:t>
            </w:r>
          </w:p>
        </w:tc>
        <w:tc>
          <w:tcPr>
            <w:tcW w:w="1162" w:type="dxa"/>
            <w:tcBorders>
              <w:top w:val="nil"/>
              <w:left w:val="nil"/>
              <w:bottom w:val="single" w:sz="4" w:space="0" w:color="auto"/>
              <w:right w:val="single" w:sz="4" w:space="0" w:color="auto"/>
            </w:tcBorders>
            <w:shd w:val="clear" w:color="auto" w:fill="auto"/>
            <w:noWrap/>
            <w:vAlign w:val="bottom"/>
            <w:hideMark/>
          </w:tcPr>
          <w:p w:rsidR="00387833" w:rsidRPr="00387833" w:rsidRDefault="00387833" w:rsidP="00387833">
            <w:pPr>
              <w:jc w:val="right"/>
              <w:rPr>
                <w:rFonts w:ascii="Calibri" w:eastAsia="Times New Roman" w:hAnsi="Calibri" w:cs="Times New Roman"/>
                <w:color w:val="000000"/>
                <w:sz w:val="20"/>
                <w:szCs w:val="20"/>
                <w:lang w:eastAsia="es-ES"/>
              </w:rPr>
            </w:pPr>
            <w:r w:rsidRPr="00387833">
              <w:rPr>
                <w:rFonts w:ascii="Calibri" w:eastAsia="Times New Roman" w:hAnsi="Calibri" w:cs="Times New Roman"/>
                <w:color w:val="FF0000"/>
                <w:sz w:val="20"/>
                <w:szCs w:val="20"/>
                <w:lang w:eastAsia="es-ES"/>
              </w:rPr>
              <w:t>2152,70</w:t>
            </w:r>
          </w:p>
        </w:tc>
      </w:tr>
      <w:tr w:rsidR="00387833" w:rsidRPr="00387833" w:rsidTr="00387833">
        <w:trPr>
          <w:trHeight w:val="255"/>
          <w:jc w:val="center"/>
        </w:trPr>
        <w:tc>
          <w:tcPr>
            <w:tcW w:w="943" w:type="dxa"/>
            <w:tcBorders>
              <w:top w:val="nil"/>
              <w:left w:val="single" w:sz="4" w:space="0" w:color="auto"/>
              <w:bottom w:val="single" w:sz="4" w:space="0" w:color="auto"/>
              <w:right w:val="single" w:sz="4" w:space="0" w:color="auto"/>
            </w:tcBorders>
            <w:shd w:val="clear" w:color="auto" w:fill="auto"/>
            <w:noWrap/>
            <w:vAlign w:val="bottom"/>
            <w:hideMark/>
          </w:tcPr>
          <w:p w:rsidR="00387833" w:rsidRPr="00387833" w:rsidRDefault="00387833" w:rsidP="00387833">
            <w:pPr>
              <w:jc w:val="right"/>
              <w:rPr>
                <w:rFonts w:ascii="Calibri" w:eastAsia="Times New Roman" w:hAnsi="Calibri" w:cs="Times New Roman"/>
                <w:color w:val="000000"/>
                <w:sz w:val="20"/>
                <w:szCs w:val="20"/>
                <w:lang w:eastAsia="es-ES"/>
              </w:rPr>
            </w:pPr>
            <w:r w:rsidRPr="00387833">
              <w:rPr>
                <w:rFonts w:ascii="Calibri" w:eastAsia="Times New Roman" w:hAnsi="Calibri" w:cs="Times New Roman"/>
                <w:color w:val="000000"/>
                <w:sz w:val="20"/>
                <w:szCs w:val="20"/>
                <w:lang w:eastAsia="es-ES"/>
              </w:rPr>
              <w:t>TOTAL</w:t>
            </w:r>
          </w:p>
        </w:tc>
        <w:tc>
          <w:tcPr>
            <w:tcW w:w="1035" w:type="dxa"/>
            <w:tcBorders>
              <w:top w:val="nil"/>
              <w:left w:val="nil"/>
              <w:bottom w:val="single" w:sz="4" w:space="0" w:color="auto"/>
              <w:right w:val="single" w:sz="4" w:space="0" w:color="auto"/>
            </w:tcBorders>
            <w:shd w:val="clear" w:color="auto" w:fill="auto"/>
            <w:noWrap/>
            <w:vAlign w:val="bottom"/>
            <w:hideMark/>
          </w:tcPr>
          <w:p w:rsidR="00387833" w:rsidRPr="00387833" w:rsidRDefault="00387833" w:rsidP="00387833">
            <w:pPr>
              <w:jc w:val="right"/>
              <w:rPr>
                <w:rFonts w:ascii="Calibri" w:eastAsia="Times New Roman" w:hAnsi="Calibri" w:cs="Times New Roman"/>
                <w:color w:val="000000"/>
                <w:sz w:val="20"/>
                <w:szCs w:val="20"/>
                <w:lang w:eastAsia="es-ES"/>
              </w:rPr>
            </w:pPr>
            <w:r w:rsidRPr="00387833">
              <w:rPr>
                <w:rFonts w:ascii="Calibri" w:eastAsia="Times New Roman" w:hAnsi="Calibri" w:cs="Times New Roman"/>
                <w:color w:val="FF0000"/>
                <w:sz w:val="20"/>
                <w:szCs w:val="20"/>
                <w:lang w:eastAsia="es-ES"/>
              </w:rPr>
              <w:t>747,22</w:t>
            </w:r>
          </w:p>
        </w:tc>
        <w:tc>
          <w:tcPr>
            <w:tcW w:w="1162" w:type="dxa"/>
            <w:tcBorders>
              <w:top w:val="nil"/>
              <w:left w:val="nil"/>
              <w:bottom w:val="single" w:sz="4" w:space="0" w:color="auto"/>
              <w:right w:val="single" w:sz="4" w:space="0" w:color="auto"/>
            </w:tcBorders>
            <w:shd w:val="clear" w:color="auto" w:fill="auto"/>
            <w:noWrap/>
            <w:vAlign w:val="bottom"/>
            <w:hideMark/>
          </w:tcPr>
          <w:p w:rsidR="00387833" w:rsidRPr="00387833" w:rsidRDefault="00387833" w:rsidP="00387833">
            <w:pPr>
              <w:jc w:val="right"/>
              <w:rPr>
                <w:rFonts w:ascii="Calibri" w:eastAsia="Times New Roman" w:hAnsi="Calibri" w:cs="Times New Roman"/>
                <w:color w:val="000000"/>
                <w:sz w:val="20"/>
                <w:szCs w:val="20"/>
                <w:lang w:eastAsia="es-ES"/>
              </w:rPr>
            </w:pPr>
            <w:r w:rsidRPr="00387833">
              <w:rPr>
                <w:rFonts w:ascii="Calibri" w:eastAsia="Times New Roman" w:hAnsi="Calibri" w:cs="Times New Roman"/>
                <w:color w:val="FF0000"/>
                <w:sz w:val="20"/>
                <w:szCs w:val="20"/>
                <w:lang w:eastAsia="es-ES"/>
              </w:rPr>
              <w:t>6000,00</w:t>
            </w:r>
          </w:p>
        </w:tc>
      </w:tr>
    </w:tbl>
    <w:p w:rsidR="0045177F" w:rsidRDefault="0045177F" w:rsidP="00AA306E">
      <w:pPr>
        <w:autoSpaceDE w:val="0"/>
        <w:autoSpaceDN w:val="0"/>
        <w:adjustRightInd w:val="0"/>
        <w:spacing w:line="360" w:lineRule="auto"/>
        <w:jc w:val="both"/>
      </w:pPr>
    </w:p>
    <w:p w:rsidR="00387833" w:rsidRDefault="00387833" w:rsidP="00AA306E">
      <w:pPr>
        <w:autoSpaceDE w:val="0"/>
        <w:autoSpaceDN w:val="0"/>
        <w:adjustRightInd w:val="0"/>
        <w:spacing w:line="360" w:lineRule="auto"/>
        <w:jc w:val="both"/>
      </w:pPr>
    </w:p>
    <w:p w:rsidR="00387833" w:rsidRPr="0045177F" w:rsidRDefault="00387833" w:rsidP="00AA306E">
      <w:pPr>
        <w:autoSpaceDE w:val="0"/>
        <w:autoSpaceDN w:val="0"/>
        <w:adjustRightInd w:val="0"/>
        <w:spacing w:line="360" w:lineRule="auto"/>
        <w:jc w:val="both"/>
      </w:pPr>
    </w:p>
    <w:p w:rsidR="00AD09CA" w:rsidRPr="00873D0A" w:rsidRDefault="008C3BE7" w:rsidP="00AA306E">
      <w:pPr>
        <w:autoSpaceDE w:val="0"/>
        <w:autoSpaceDN w:val="0"/>
        <w:adjustRightInd w:val="0"/>
        <w:spacing w:line="360" w:lineRule="auto"/>
        <w:jc w:val="both"/>
        <w:rPr>
          <w:b/>
        </w:rPr>
      </w:pPr>
      <w:r>
        <w:rPr>
          <w:b/>
        </w:rPr>
        <w:t>9.4.</w:t>
      </w:r>
      <w:r w:rsidR="00AD09CA" w:rsidRPr="00873D0A">
        <w:rPr>
          <w:b/>
        </w:rPr>
        <w:t xml:space="preserve"> Datos</w:t>
      </w:r>
      <w:r w:rsidR="00871AC4">
        <w:rPr>
          <w:b/>
        </w:rPr>
        <w:t xml:space="preserve"> periódicos sobre ingresos por v</w:t>
      </w:r>
      <w:r w:rsidR="00AD09CA" w:rsidRPr="00873D0A">
        <w:rPr>
          <w:b/>
        </w:rPr>
        <w:t>entas</w:t>
      </w:r>
    </w:p>
    <w:p w:rsidR="004D2EB5" w:rsidRPr="00AF6A6C" w:rsidRDefault="00011C5B" w:rsidP="00AA306E">
      <w:pPr>
        <w:autoSpaceDE w:val="0"/>
        <w:autoSpaceDN w:val="0"/>
        <w:adjustRightInd w:val="0"/>
        <w:spacing w:line="360" w:lineRule="auto"/>
        <w:jc w:val="both"/>
      </w:pPr>
      <w:r w:rsidRPr="00AF6A6C">
        <w:t>Teniendo en cuenta la capacidad de producción esperada, en la Tabla 35 se presenta una proyección estimada de ventas considerando un horizonte de 5 años para el proyecto.</w:t>
      </w:r>
    </w:p>
    <w:p w:rsidR="00011C5B" w:rsidRDefault="00011C5B" w:rsidP="00AA306E">
      <w:pPr>
        <w:autoSpaceDE w:val="0"/>
        <w:autoSpaceDN w:val="0"/>
        <w:adjustRightInd w:val="0"/>
        <w:spacing w:line="360" w:lineRule="auto"/>
        <w:jc w:val="both"/>
      </w:pPr>
    </w:p>
    <w:p w:rsidR="004D2EB5" w:rsidRPr="00011C5B" w:rsidRDefault="004D2EB5" w:rsidP="004D2EB5">
      <w:pPr>
        <w:autoSpaceDE w:val="0"/>
        <w:autoSpaceDN w:val="0"/>
        <w:adjustRightInd w:val="0"/>
        <w:jc w:val="center"/>
        <w:rPr>
          <w:rFonts w:cs="Calibri-Bold"/>
          <w:b/>
          <w:bCs/>
          <w:sz w:val="20"/>
          <w:szCs w:val="20"/>
        </w:rPr>
      </w:pPr>
      <w:r w:rsidRPr="00011C5B">
        <w:rPr>
          <w:b/>
          <w:sz w:val="20"/>
          <w:szCs w:val="20"/>
        </w:rPr>
        <w:t xml:space="preserve">Tabla </w:t>
      </w:r>
      <w:r w:rsidR="00F01622" w:rsidRPr="00011C5B">
        <w:rPr>
          <w:b/>
          <w:sz w:val="20"/>
          <w:szCs w:val="20"/>
        </w:rPr>
        <w:t>35</w:t>
      </w:r>
      <w:r w:rsidRPr="00011C5B">
        <w:rPr>
          <w:b/>
          <w:sz w:val="20"/>
          <w:szCs w:val="20"/>
        </w:rPr>
        <w:t>.</w:t>
      </w:r>
      <w:r w:rsidRPr="00011C5B">
        <w:rPr>
          <w:sz w:val="20"/>
          <w:szCs w:val="20"/>
        </w:rPr>
        <w:t xml:space="preserve"> </w:t>
      </w:r>
      <w:r w:rsidR="00011C5B" w:rsidRPr="00011C5B">
        <w:rPr>
          <w:rFonts w:eastAsia="Times New Roman" w:cs="Arial"/>
          <w:bCs/>
          <w:color w:val="000000"/>
          <w:sz w:val="20"/>
          <w:szCs w:val="20"/>
          <w:lang w:eastAsia="es-ES"/>
        </w:rPr>
        <w:t>Proyección de las ventas</w:t>
      </w:r>
    </w:p>
    <w:tbl>
      <w:tblPr>
        <w:tblW w:w="78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28"/>
        <w:gridCol w:w="1392"/>
        <w:gridCol w:w="1370"/>
        <w:gridCol w:w="1370"/>
        <w:gridCol w:w="1370"/>
        <w:gridCol w:w="1370"/>
      </w:tblGrid>
      <w:tr w:rsidR="00432576" w:rsidRPr="003B2FE3" w:rsidTr="00011C5B">
        <w:trPr>
          <w:trHeight w:val="340"/>
          <w:jc w:val="center"/>
        </w:trPr>
        <w:tc>
          <w:tcPr>
            <w:tcW w:w="928" w:type="dxa"/>
            <w:shd w:val="clear" w:color="000000" w:fill="DBEEF3"/>
            <w:noWrap/>
            <w:vAlign w:val="center"/>
            <w:hideMark/>
          </w:tcPr>
          <w:p w:rsidR="00432576" w:rsidRPr="003B2FE3" w:rsidRDefault="00432576" w:rsidP="004D2EB5">
            <w:pPr>
              <w:jc w:val="center"/>
              <w:rPr>
                <w:rFonts w:eastAsia="Times New Roman" w:cs="Arial"/>
                <w:b/>
                <w:bCs/>
                <w:color w:val="000000"/>
                <w:sz w:val="18"/>
                <w:szCs w:val="18"/>
                <w:lang w:eastAsia="es-ES"/>
              </w:rPr>
            </w:pPr>
            <w:r w:rsidRPr="003B2FE3">
              <w:rPr>
                <w:rFonts w:eastAsia="Times New Roman" w:cs="Arial"/>
                <w:b/>
                <w:bCs/>
                <w:color w:val="000000"/>
                <w:sz w:val="18"/>
                <w:szCs w:val="18"/>
                <w:lang w:eastAsia="es-ES"/>
              </w:rPr>
              <w:t>Meses</w:t>
            </w:r>
          </w:p>
        </w:tc>
        <w:tc>
          <w:tcPr>
            <w:tcW w:w="1392" w:type="dxa"/>
            <w:shd w:val="clear" w:color="000000" w:fill="DBEEF3"/>
            <w:noWrap/>
            <w:vAlign w:val="center"/>
            <w:hideMark/>
          </w:tcPr>
          <w:p w:rsidR="00432576" w:rsidRPr="003B2FE3" w:rsidRDefault="004D2EB5" w:rsidP="004D2EB5">
            <w:pPr>
              <w:jc w:val="center"/>
              <w:rPr>
                <w:rFonts w:eastAsia="Times New Roman" w:cs="Arial"/>
                <w:b/>
                <w:bCs/>
                <w:color w:val="000000"/>
                <w:sz w:val="18"/>
                <w:szCs w:val="18"/>
                <w:lang w:eastAsia="es-ES"/>
              </w:rPr>
            </w:pPr>
            <w:r w:rsidRPr="003B2FE3">
              <w:rPr>
                <w:rFonts w:eastAsia="Times New Roman" w:cs="Arial"/>
                <w:b/>
                <w:bCs/>
                <w:color w:val="000000"/>
                <w:sz w:val="18"/>
                <w:szCs w:val="18"/>
                <w:lang w:eastAsia="es-ES"/>
              </w:rPr>
              <w:t>A</w:t>
            </w:r>
            <w:r w:rsidR="00432576" w:rsidRPr="003B2FE3">
              <w:rPr>
                <w:rFonts w:eastAsia="Times New Roman" w:cs="Arial"/>
                <w:b/>
                <w:bCs/>
                <w:color w:val="000000"/>
                <w:sz w:val="18"/>
                <w:szCs w:val="18"/>
                <w:lang w:eastAsia="es-ES"/>
              </w:rPr>
              <w:t>ño 1</w:t>
            </w:r>
          </w:p>
        </w:tc>
        <w:tc>
          <w:tcPr>
            <w:tcW w:w="1370" w:type="dxa"/>
            <w:shd w:val="clear" w:color="000000" w:fill="DBEEF3"/>
            <w:noWrap/>
            <w:vAlign w:val="center"/>
            <w:hideMark/>
          </w:tcPr>
          <w:p w:rsidR="00432576" w:rsidRPr="003B2FE3" w:rsidRDefault="004D2EB5" w:rsidP="004D2EB5">
            <w:pPr>
              <w:jc w:val="center"/>
              <w:rPr>
                <w:rFonts w:eastAsia="Times New Roman" w:cs="Arial"/>
                <w:b/>
                <w:bCs/>
                <w:color w:val="000000"/>
                <w:sz w:val="18"/>
                <w:szCs w:val="18"/>
                <w:lang w:eastAsia="es-ES"/>
              </w:rPr>
            </w:pPr>
            <w:r w:rsidRPr="003B2FE3">
              <w:rPr>
                <w:rFonts w:eastAsia="Times New Roman" w:cs="Arial"/>
                <w:b/>
                <w:bCs/>
                <w:color w:val="000000"/>
                <w:sz w:val="18"/>
                <w:szCs w:val="18"/>
                <w:lang w:eastAsia="es-ES"/>
              </w:rPr>
              <w:t>A</w:t>
            </w:r>
            <w:r w:rsidR="00432576" w:rsidRPr="003B2FE3">
              <w:rPr>
                <w:rFonts w:eastAsia="Times New Roman" w:cs="Arial"/>
                <w:b/>
                <w:bCs/>
                <w:color w:val="000000"/>
                <w:sz w:val="18"/>
                <w:szCs w:val="18"/>
                <w:lang w:eastAsia="es-ES"/>
              </w:rPr>
              <w:t>ño 2</w:t>
            </w:r>
          </w:p>
        </w:tc>
        <w:tc>
          <w:tcPr>
            <w:tcW w:w="1370" w:type="dxa"/>
            <w:shd w:val="clear" w:color="000000" w:fill="DBEEF3"/>
            <w:noWrap/>
            <w:vAlign w:val="center"/>
            <w:hideMark/>
          </w:tcPr>
          <w:p w:rsidR="00432576" w:rsidRPr="003B2FE3" w:rsidRDefault="004D2EB5" w:rsidP="004D2EB5">
            <w:pPr>
              <w:jc w:val="center"/>
              <w:rPr>
                <w:rFonts w:eastAsia="Times New Roman" w:cs="Arial"/>
                <w:b/>
                <w:bCs/>
                <w:color w:val="000000"/>
                <w:sz w:val="18"/>
                <w:szCs w:val="18"/>
                <w:lang w:eastAsia="es-ES"/>
              </w:rPr>
            </w:pPr>
            <w:r w:rsidRPr="003B2FE3">
              <w:rPr>
                <w:rFonts w:eastAsia="Times New Roman" w:cs="Arial"/>
                <w:b/>
                <w:bCs/>
                <w:color w:val="000000"/>
                <w:sz w:val="18"/>
                <w:szCs w:val="18"/>
                <w:lang w:eastAsia="es-ES"/>
              </w:rPr>
              <w:t>A</w:t>
            </w:r>
            <w:r w:rsidR="00432576" w:rsidRPr="003B2FE3">
              <w:rPr>
                <w:rFonts w:eastAsia="Times New Roman" w:cs="Arial"/>
                <w:b/>
                <w:bCs/>
                <w:color w:val="000000"/>
                <w:sz w:val="18"/>
                <w:szCs w:val="18"/>
                <w:lang w:eastAsia="es-ES"/>
              </w:rPr>
              <w:t>ño</w:t>
            </w:r>
            <w:r w:rsidRPr="003B2FE3">
              <w:rPr>
                <w:rFonts w:eastAsia="Times New Roman" w:cs="Arial"/>
                <w:b/>
                <w:bCs/>
                <w:color w:val="000000"/>
                <w:sz w:val="18"/>
                <w:szCs w:val="18"/>
                <w:lang w:eastAsia="es-ES"/>
              </w:rPr>
              <w:t xml:space="preserve"> </w:t>
            </w:r>
            <w:r w:rsidR="00432576" w:rsidRPr="003B2FE3">
              <w:rPr>
                <w:rFonts w:eastAsia="Times New Roman" w:cs="Arial"/>
                <w:b/>
                <w:bCs/>
                <w:color w:val="000000"/>
                <w:sz w:val="18"/>
                <w:szCs w:val="18"/>
                <w:lang w:eastAsia="es-ES"/>
              </w:rPr>
              <w:t>3</w:t>
            </w:r>
          </w:p>
        </w:tc>
        <w:tc>
          <w:tcPr>
            <w:tcW w:w="1370" w:type="dxa"/>
            <w:shd w:val="clear" w:color="000000" w:fill="DBEEF3"/>
            <w:noWrap/>
            <w:vAlign w:val="center"/>
            <w:hideMark/>
          </w:tcPr>
          <w:p w:rsidR="00432576" w:rsidRPr="003B2FE3" w:rsidRDefault="004D2EB5" w:rsidP="004D2EB5">
            <w:pPr>
              <w:jc w:val="center"/>
              <w:rPr>
                <w:rFonts w:eastAsia="Times New Roman" w:cs="Arial"/>
                <w:b/>
                <w:bCs/>
                <w:color w:val="000000"/>
                <w:sz w:val="18"/>
                <w:szCs w:val="18"/>
                <w:lang w:eastAsia="es-ES"/>
              </w:rPr>
            </w:pPr>
            <w:r w:rsidRPr="003B2FE3">
              <w:rPr>
                <w:rFonts w:eastAsia="Times New Roman" w:cs="Arial"/>
                <w:b/>
                <w:bCs/>
                <w:color w:val="000000"/>
                <w:sz w:val="18"/>
                <w:szCs w:val="18"/>
                <w:lang w:eastAsia="es-ES"/>
              </w:rPr>
              <w:t>A</w:t>
            </w:r>
            <w:r w:rsidR="00432576" w:rsidRPr="003B2FE3">
              <w:rPr>
                <w:rFonts w:eastAsia="Times New Roman" w:cs="Arial"/>
                <w:b/>
                <w:bCs/>
                <w:color w:val="000000"/>
                <w:sz w:val="18"/>
                <w:szCs w:val="18"/>
                <w:lang w:eastAsia="es-ES"/>
              </w:rPr>
              <w:t>ño</w:t>
            </w:r>
            <w:r w:rsidRPr="003B2FE3">
              <w:rPr>
                <w:rFonts w:eastAsia="Times New Roman" w:cs="Arial"/>
                <w:b/>
                <w:bCs/>
                <w:color w:val="000000"/>
                <w:sz w:val="18"/>
                <w:szCs w:val="18"/>
                <w:lang w:eastAsia="es-ES"/>
              </w:rPr>
              <w:t xml:space="preserve"> </w:t>
            </w:r>
            <w:r w:rsidR="00432576" w:rsidRPr="003B2FE3">
              <w:rPr>
                <w:rFonts w:eastAsia="Times New Roman" w:cs="Arial"/>
                <w:b/>
                <w:bCs/>
                <w:color w:val="000000"/>
                <w:sz w:val="18"/>
                <w:szCs w:val="18"/>
                <w:lang w:eastAsia="es-ES"/>
              </w:rPr>
              <w:t>4</w:t>
            </w:r>
          </w:p>
        </w:tc>
        <w:tc>
          <w:tcPr>
            <w:tcW w:w="1370" w:type="dxa"/>
            <w:shd w:val="clear" w:color="000000" w:fill="DBEEF3"/>
            <w:noWrap/>
            <w:vAlign w:val="center"/>
            <w:hideMark/>
          </w:tcPr>
          <w:p w:rsidR="00432576" w:rsidRPr="003B2FE3" w:rsidRDefault="004D2EB5" w:rsidP="004D2EB5">
            <w:pPr>
              <w:jc w:val="center"/>
              <w:rPr>
                <w:rFonts w:eastAsia="Times New Roman" w:cs="Arial"/>
                <w:b/>
                <w:bCs/>
                <w:color w:val="000000"/>
                <w:sz w:val="18"/>
                <w:szCs w:val="18"/>
                <w:lang w:eastAsia="es-ES"/>
              </w:rPr>
            </w:pPr>
            <w:r w:rsidRPr="003B2FE3">
              <w:rPr>
                <w:rFonts w:eastAsia="Times New Roman" w:cs="Arial"/>
                <w:b/>
                <w:bCs/>
                <w:color w:val="000000"/>
                <w:sz w:val="18"/>
                <w:szCs w:val="18"/>
                <w:lang w:eastAsia="es-ES"/>
              </w:rPr>
              <w:t>A</w:t>
            </w:r>
            <w:r w:rsidR="00432576" w:rsidRPr="003B2FE3">
              <w:rPr>
                <w:rFonts w:eastAsia="Times New Roman" w:cs="Arial"/>
                <w:b/>
                <w:bCs/>
                <w:color w:val="000000"/>
                <w:sz w:val="18"/>
                <w:szCs w:val="18"/>
                <w:lang w:eastAsia="es-ES"/>
              </w:rPr>
              <w:t>ño</w:t>
            </w:r>
            <w:r w:rsidRPr="003B2FE3">
              <w:rPr>
                <w:rFonts w:eastAsia="Times New Roman" w:cs="Arial"/>
                <w:b/>
                <w:bCs/>
                <w:color w:val="000000"/>
                <w:sz w:val="18"/>
                <w:szCs w:val="18"/>
                <w:lang w:eastAsia="es-ES"/>
              </w:rPr>
              <w:t xml:space="preserve"> </w:t>
            </w:r>
            <w:r w:rsidR="00432576" w:rsidRPr="003B2FE3">
              <w:rPr>
                <w:rFonts w:eastAsia="Times New Roman" w:cs="Arial"/>
                <w:b/>
                <w:bCs/>
                <w:color w:val="000000"/>
                <w:sz w:val="18"/>
                <w:szCs w:val="18"/>
                <w:lang w:eastAsia="es-ES"/>
              </w:rPr>
              <w:t>5</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1</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0,00</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2</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4.000,00</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3</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4</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5</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6</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7</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8</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9</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10</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11</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auto" w:fill="auto"/>
            <w:noWrap/>
            <w:vAlign w:val="center"/>
            <w:hideMark/>
          </w:tcPr>
          <w:p w:rsidR="00432576" w:rsidRPr="003B2FE3" w:rsidRDefault="00432576" w:rsidP="004D2EB5">
            <w:pPr>
              <w:jc w:val="center"/>
              <w:rPr>
                <w:rFonts w:eastAsia="Times New Roman" w:cs="Arial"/>
                <w:sz w:val="18"/>
                <w:szCs w:val="18"/>
                <w:lang w:eastAsia="es-ES"/>
              </w:rPr>
            </w:pPr>
            <w:r w:rsidRPr="003B2FE3">
              <w:rPr>
                <w:rFonts w:eastAsia="Times New Roman" w:cs="Arial"/>
                <w:sz w:val="18"/>
                <w:szCs w:val="18"/>
                <w:lang w:eastAsia="es-ES"/>
              </w:rPr>
              <w:t>mes 12</w:t>
            </w:r>
          </w:p>
        </w:tc>
        <w:tc>
          <w:tcPr>
            <w:tcW w:w="1392"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10.565,11</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10.168,92</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c>
          <w:tcPr>
            <w:tcW w:w="1370" w:type="dxa"/>
            <w:shd w:val="clear" w:color="auto" w:fill="auto"/>
            <w:noWrap/>
            <w:vAlign w:val="center"/>
            <w:hideMark/>
          </w:tcPr>
          <w:p w:rsidR="00432576" w:rsidRPr="003B2FE3" w:rsidRDefault="00432576" w:rsidP="004D2EB5">
            <w:pPr>
              <w:jc w:val="right"/>
              <w:rPr>
                <w:rFonts w:eastAsia="Times New Roman" w:cs="Arial"/>
                <w:sz w:val="18"/>
                <w:szCs w:val="18"/>
                <w:lang w:eastAsia="es-ES"/>
              </w:rPr>
            </w:pPr>
            <w:r w:rsidRPr="003B2FE3">
              <w:rPr>
                <w:rFonts w:eastAsia="Times New Roman" w:cs="Arial"/>
                <w:sz w:val="18"/>
                <w:szCs w:val="18"/>
                <w:lang w:eastAsia="es-ES"/>
              </w:rPr>
              <w:t>10.677,37</w:t>
            </w:r>
          </w:p>
        </w:tc>
      </w:tr>
      <w:tr w:rsidR="00432576" w:rsidRPr="003B2FE3" w:rsidTr="00011C5B">
        <w:trPr>
          <w:trHeight w:val="255"/>
          <w:jc w:val="center"/>
        </w:trPr>
        <w:tc>
          <w:tcPr>
            <w:tcW w:w="928" w:type="dxa"/>
            <w:shd w:val="clear" w:color="000000" w:fill="DBEEF3"/>
            <w:noWrap/>
            <w:vAlign w:val="center"/>
            <w:hideMark/>
          </w:tcPr>
          <w:p w:rsidR="00432576" w:rsidRPr="003B2FE3" w:rsidRDefault="00432576" w:rsidP="004D2EB5">
            <w:pPr>
              <w:jc w:val="center"/>
              <w:rPr>
                <w:rFonts w:eastAsia="Times New Roman" w:cs="Arial"/>
                <w:b/>
                <w:bCs/>
                <w:color w:val="000000"/>
                <w:sz w:val="18"/>
                <w:szCs w:val="18"/>
                <w:lang w:eastAsia="es-ES"/>
              </w:rPr>
            </w:pPr>
            <w:r w:rsidRPr="003B2FE3">
              <w:rPr>
                <w:rFonts w:eastAsia="Times New Roman" w:cs="Arial"/>
                <w:b/>
                <w:bCs/>
                <w:color w:val="000000"/>
                <w:sz w:val="18"/>
                <w:szCs w:val="18"/>
                <w:lang w:eastAsia="es-ES"/>
              </w:rPr>
              <w:t>TOTAL</w:t>
            </w:r>
          </w:p>
        </w:tc>
        <w:tc>
          <w:tcPr>
            <w:tcW w:w="1392" w:type="dxa"/>
            <w:shd w:val="clear" w:color="000000" w:fill="DBEEF3"/>
            <w:noWrap/>
            <w:vAlign w:val="center"/>
            <w:hideMark/>
          </w:tcPr>
          <w:p w:rsidR="00432576" w:rsidRPr="003B2FE3" w:rsidRDefault="00432576" w:rsidP="004D2EB5">
            <w:pPr>
              <w:jc w:val="right"/>
              <w:rPr>
                <w:rFonts w:eastAsia="Times New Roman" w:cs="Arial"/>
                <w:b/>
                <w:bCs/>
                <w:color w:val="000000"/>
                <w:sz w:val="18"/>
                <w:szCs w:val="18"/>
                <w:lang w:eastAsia="es-ES"/>
              </w:rPr>
            </w:pPr>
            <w:r w:rsidRPr="003B2FE3">
              <w:rPr>
                <w:rFonts w:eastAsia="Times New Roman" w:cs="Arial"/>
                <w:b/>
                <w:bCs/>
                <w:color w:val="000000"/>
                <w:sz w:val="18"/>
                <w:szCs w:val="18"/>
                <w:lang w:eastAsia="es-ES"/>
              </w:rPr>
              <w:t>109.651,13</w:t>
            </w:r>
          </w:p>
        </w:tc>
        <w:tc>
          <w:tcPr>
            <w:tcW w:w="1370" w:type="dxa"/>
            <w:shd w:val="clear" w:color="000000" w:fill="DBEEF3"/>
            <w:noWrap/>
            <w:vAlign w:val="center"/>
            <w:hideMark/>
          </w:tcPr>
          <w:p w:rsidR="00432576" w:rsidRPr="003B2FE3" w:rsidRDefault="00432576" w:rsidP="004D2EB5">
            <w:pPr>
              <w:jc w:val="right"/>
              <w:rPr>
                <w:rFonts w:eastAsia="Times New Roman" w:cs="Arial"/>
                <w:b/>
                <w:bCs/>
                <w:color w:val="000000"/>
                <w:sz w:val="18"/>
                <w:szCs w:val="18"/>
                <w:lang w:eastAsia="es-ES"/>
              </w:rPr>
            </w:pPr>
            <w:r w:rsidRPr="003B2FE3">
              <w:rPr>
                <w:rFonts w:eastAsia="Times New Roman" w:cs="Arial"/>
                <w:b/>
                <w:bCs/>
                <w:color w:val="000000"/>
                <w:sz w:val="18"/>
                <w:szCs w:val="18"/>
                <w:lang w:eastAsia="es-ES"/>
              </w:rPr>
              <w:t>122.027,06</w:t>
            </w:r>
          </w:p>
        </w:tc>
        <w:tc>
          <w:tcPr>
            <w:tcW w:w="1370" w:type="dxa"/>
            <w:shd w:val="clear" w:color="000000" w:fill="DBEEF3"/>
            <w:noWrap/>
            <w:vAlign w:val="center"/>
            <w:hideMark/>
          </w:tcPr>
          <w:p w:rsidR="00432576" w:rsidRPr="003B2FE3" w:rsidRDefault="00432576" w:rsidP="004D2EB5">
            <w:pPr>
              <w:jc w:val="right"/>
              <w:rPr>
                <w:rFonts w:eastAsia="Times New Roman" w:cs="Arial"/>
                <w:b/>
                <w:bCs/>
                <w:color w:val="000000"/>
                <w:sz w:val="18"/>
                <w:szCs w:val="18"/>
                <w:lang w:eastAsia="es-ES"/>
              </w:rPr>
            </w:pPr>
            <w:r w:rsidRPr="003B2FE3">
              <w:rPr>
                <w:rFonts w:eastAsia="Times New Roman" w:cs="Arial"/>
                <w:b/>
                <w:bCs/>
                <w:color w:val="000000"/>
                <w:sz w:val="18"/>
                <w:szCs w:val="18"/>
                <w:lang w:eastAsia="es-ES"/>
              </w:rPr>
              <w:t>128.128,41</w:t>
            </w:r>
          </w:p>
        </w:tc>
        <w:tc>
          <w:tcPr>
            <w:tcW w:w="1370" w:type="dxa"/>
            <w:shd w:val="clear" w:color="000000" w:fill="DBEEF3"/>
            <w:noWrap/>
            <w:vAlign w:val="center"/>
            <w:hideMark/>
          </w:tcPr>
          <w:p w:rsidR="00432576" w:rsidRPr="003B2FE3" w:rsidRDefault="00432576" w:rsidP="004D2EB5">
            <w:pPr>
              <w:jc w:val="right"/>
              <w:rPr>
                <w:rFonts w:eastAsia="Times New Roman" w:cs="Arial"/>
                <w:b/>
                <w:bCs/>
                <w:color w:val="000000"/>
                <w:sz w:val="18"/>
                <w:szCs w:val="18"/>
                <w:lang w:eastAsia="es-ES"/>
              </w:rPr>
            </w:pPr>
            <w:r w:rsidRPr="003B2FE3">
              <w:rPr>
                <w:rFonts w:eastAsia="Times New Roman" w:cs="Arial"/>
                <w:b/>
                <w:bCs/>
                <w:color w:val="000000"/>
                <w:sz w:val="18"/>
                <w:szCs w:val="18"/>
                <w:lang w:eastAsia="es-ES"/>
              </w:rPr>
              <w:t>134.534,83</w:t>
            </w:r>
          </w:p>
        </w:tc>
        <w:tc>
          <w:tcPr>
            <w:tcW w:w="1370" w:type="dxa"/>
            <w:shd w:val="clear" w:color="000000" w:fill="DBEEF3"/>
            <w:noWrap/>
            <w:vAlign w:val="center"/>
            <w:hideMark/>
          </w:tcPr>
          <w:p w:rsidR="00432576" w:rsidRPr="003B2FE3" w:rsidRDefault="00432576" w:rsidP="004D2EB5">
            <w:pPr>
              <w:jc w:val="right"/>
              <w:rPr>
                <w:rFonts w:eastAsia="Times New Roman" w:cs="Arial"/>
                <w:b/>
                <w:bCs/>
                <w:color w:val="000000"/>
                <w:sz w:val="18"/>
                <w:szCs w:val="18"/>
                <w:lang w:eastAsia="es-ES"/>
              </w:rPr>
            </w:pPr>
            <w:r w:rsidRPr="003B2FE3">
              <w:rPr>
                <w:rFonts w:eastAsia="Times New Roman" w:cs="Arial"/>
                <w:b/>
                <w:bCs/>
                <w:color w:val="000000"/>
                <w:sz w:val="18"/>
                <w:szCs w:val="18"/>
                <w:lang w:eastAsia="es-ES"/>
              </w:rPr>
              <w:t>141.261,57</w:t>
            </w:r>
          </w:p>
        </w:tc>
      </w:tr>
    </w:tbl>
    <w:p w:rsidR="00432576" w:rsidRDefault="00432576" w:rsidP="00F01622">
      <w:pPr>
        <w:autoSpaceDE w:val="0"/>
        <w:autoSpaceDN w:val="0"/>
        <w:adjustRightInd w:val="0"/>
        <w:spacing w:line="360" w:lineRule="auto"/>
        <w:jc w:val="both"/>
        <w:rPr>
          <w:highlight w:val="yellow"/>
        </w:rPr>
      </w:pPr>
    </w:p>
    <w:p w:rsidR="004D2EB5" w:rsidRDefault="004D2EB5" w:rsidP="00F01622">
      <w:pPr>
        <w:autoSpaceDE w:val="0"/>
        <w:autoSpaceDN w:val="0"/>
        <w:adjustRightInd w:val="0"/>
        <w:spacing w:line="360" w:lineRule="auto"/>
        <w:jc w:val="both"/>
        <w:rPr>
          <w:highlight w:val="yellow"/>
        </w:rPr>
      </w:pPr>
    </w:p>
    <w:p w:rsidR="002B768E" w:rsidRPr="004D2EB5" w:rsidRDefault="002B768E" w:rsidP="00F01622">
      <w:pPr>
        <w:spacing w:line="360" w:lineRule="auto"/>
        <w:rPr>
          <w:b/>
        </w:rPr>
      </w:pPr>
      <w:r w:rsidRPr="004D2EB5">
        <w:rPr>
          <w:b/>
        </w:rPr>
        <w:t>9.</w:t>
      </w:r>
      <w:r w:rsidR="008C3BE7">
        <w:rPr>
          <w:b/>
        </w:rPr>
        <w:t>5.</w:t>
      </w:r>
      <w:r w:rsidR="00011C5B">
        <w:rPr>
          <w:b/>
        </w:rPr>
        <w:t xml:space="preserve"> Capacidad de p</w:t>
      </w:r>
      <w:r w:rsidR="00DC0104">
        <w:rPr>
          <w:b/>
        </w:rPr>
        <w:t>roducción</w:t>
      </w:r>
    </w:p>
    <w:p w:rsidR="002B768E" w:rsidRDefault="002B768E" w:rsidP="00F01622">
      <w:pPr>
        <w:spacing w:line="360" w:lineRule="auto"/>
        <w:jc w:val="both"/>
      </w:pPr>
      <w:r>
        <w:t>Para medir la capacidad de producción se ha establecido la cantidad de horas laborables anual</w:t>
      </w:r>
      <w:r w:rsidR="00011C5B">
        <w:t>es</w:t>
      </w:r>
      <w:r>
        <w:t xml:space="preserve"> del personal que </w:t>
      </w:r>
      <w:r w:rsidR="00011C5B">
        <w:t>será responsable de la ejecución de</w:t>
      </w:r>
      <w:r>
        <w:t xml:space="preserve"> los estudios ambientales, en </w:t>
      </w:r>
      <w:r w:rsidR="00011C5B">
        <w:t xml:space="preserve">la </w:t>
      </w:r>
      <w:r w:rsidR="00011C5B">
        <w:lastRenderedPageBreak/>
        <w:t>Tabla 36</w:t>
      </w:r>
      <w:r>
        <w:t xml:space="preserve"> se muestra el detalle con el porcentaje de tiempo </w:t>
      </w:r>
      <w:r w:rsidR="00011C5B">
        <w:t xml:space="preserve">que </w:t>
      </w:r>
      <w:r>
        <w:t>se espera sea destinado a la producción del servicio.</w:t>
      </w:r>
    </w:p>
    <w:p w:rsidR="002B768E" w:rsidRDefault="002B768E" w:rsidP="00F01622">
      <w:pPr>
        <w:spacing w:line="360" w:lineRule="auto"/>
        <w:jc w:val="both"/>
      </w:pPr>
    </w:p>
    <w:p w:rsidR="004D2EB5" w:rsidRPr="00011C5B" w:rsidRDefault="004D2EB5" w:rsidP="00F01622">
      <w:pPr>
        <w:autoSpaceDE w:val="0"/>
        <w:autoSpaceDN w:val="0"/>
        <w:adjustRightInd w:val="0"/>
        <w:jc w:val="center"/>
        <w:rPr>
          <w:rFonts w:cs="Calibri-Bold"/>
          <w:b/>
          <w:bCs/>
          <w:sz w:val="20"/>
          <w:szCs w:val="20"/>
        </w:rPr>
      </w:pPr>
      <w:r w:rsidRPr="00011C5B">
        <w:rPr>
          <w:b/>
          <w:sz w:val="20"/>
          <w:szCs w:val="20"/>
        </w:rPr>
        <w:t xml:space="preserve">Tabla </w:t>
      </w:r>
      <w:r w:rsidR="00F01622" w:rsidRPr="00011C5B">
        <w:rPr>
          <w:b/>
          <w:sz w:val="20"/>
          <w:szCs w:val="20"/>
        </w:rPr>
        <w:t>36</w:t>
      </w:r>
      <w:r w:rsidRPr="00011C5B">
        <w:rPr>
          <w:b/>
          <w:sz w:val="20"/>
          <w:szCs w:val="20"/>
        </w:rPr>
        <w:t>.</w:t>
      </w:r>
      <w:r w:rsidRPr="00011C5B">
        <w:rPr>
          <w:sz w:val="20"/>
          <w:szCs w:val="20"/>
        </w:rPr>
        <w:t xml:space="preserve"> </w:t>
      </w:r>
      <w:r w:rsidR="00011C5B" w:rsidRPr="00011C5B">
        <w:rPr>
          <w:rFonts w:eastAsia="Times New Roman"/>
          <w:color w:val="000000"/>
          <w:sz w:val="20"/>
          <w:szCs w:val="20"/>
          <w:lang w:eastAsia="es-ES"/>
        </w:rPr>
        <w:t>Capacidad de producción</w:t>
      </w:r>
    </w:p>
    <w:tbl>
      <w:tblPr>
        <w:tblW w:w="7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10"/>
        <w:gridCol w:w="840"/>
        <w:gridCol w:w="920"/>
        <w:gridCol w:w="1118"/>
        <w:gridCol w:w="1180"/>
        <w:gridCol w:w="1426"/>
      </w:tblGrid>
      <w:tr w:rsidR="002B768E" w:rsidRPr="003B2FE3" w:rsidTr="00011C5B">
        <w:trPr>
          <w:trHeight w:val="340"/>
          <w:jc w:val="center"/>
        </w:trPr>
        <w:tc>
          <w:tcPr>
            <w:tcW w:w="2110" w:type="dxa"/>
            <w:shd w:val="clear" w:color="auto" w:fill="auto"/>
            <w:vAlign w:val="center"/>
            <w:hideMark/>
          </w:tcPr>
          <w:p w:rsidR="002B768E" w:rsidRPr="003B2FE3" w:rsidRDefault="00F01622" w:rsidP="00F01622">
            <w:pPr>
              <w:jc w:val="center"/>
              <w:rPr>
                <w:rFonts w:eastAsia="Times New Roman"/>
                <w:b/>
                <w:color w:val="000000"/>
                <w:sz w:val="18"/>
                <w:szCs w:val="18"/>
                <w:lang w:eastAsia="es-ES"/>
              </w:rPr>
            </w:pPr>
            <w:r w:rsidRPr="003B2FE3">
              <w:rPr>
                <w:rFonts w:eastAsia="Times New Roman"/>
                <w:b/>
                <w:color w:val="000000"/>
                <w:sz w:val="18"/>
                <w:szCs w:val="18"/>
                <w:lang w:eastAsia="es-ES"/>
              </w:rPr>
              <w:t>Mano de o</w:t>
            </w:r>
            <w:r w:rsidR="002B768E" w:rsidRPr="003B2FE3">
              <w:rPr>
                <w:rFonts w:eastAsia="Times New Roman"/>
                <w:b/>
                <w:color w:val="000000"/>
                <w:sz w:val="18"/>
                <w:szCs w:val="18"/>
                <w:lang w:eastAsia="es-ES"/>
              </w:rPr>
              <w:t>bra en Estudios Ambientales</w:t>
            </w:r>
          </w:p>
        </w:tc>
        <w:tc>
          <w:tcPr>
            <w:tcW w:w="840" w:type="dxa"/>
            <w:shd w:val="clear" w:color="auto" w:fill="auto"/>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Horas</w:t>
            </w:r>
          </w:p>
        </w:tc>
        <w:tc>
          <w:tcPr>
            <w:tcW w:w="920" w:type="dxa"/>
            <w:shd w:val="clear" w:color="auto" w:fill="auto"/>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Semana</w:t>
            </w:r>
          </w:p>
        </w:tc>
        <w:tc>
          <w:tcPr>
            <w:tcW w:w="1118" w:type="dxa"/>
            <w:shd w:val="clear" w:color="auto" w:fill="auto"/>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Total horas al año</w:t>
            </w:r>
          </w:p>
        </w:tc>
        <w:tc>
          <w:tcPr>
            <w:tcW w:w="1180" w:type="dxa"/>
            <w:shd w:val="clear" w:color="auto" w:fill="auto"/>
            <w:vAlign w:val="center"/>
            <w:hideMark/>
          </w:tcPr>
          <w:p w:rsidR="002B768E" w:rsidRPr="003B2FE3" w:rsidRDefault="00F01622" w:rsidP="00F01622">
            <w:pPr>
              <w:jc w:val="center"/>
              <w:rPr>
                <w:rFonts w:eastAsia="Times New Roman"/>
                <w:b/>
                <w:color w:val="000000"/>
                <w:sz w:val="18"/>
                <w:szCs w:val="18"/>
                <w:lang w:eastAsia="es-ES"/>
              </w:rPr>
            </w:pPr>
            <w:r w:rsidRPr="003B2FE3">
              <w:rPr>
                <w:rFonts w:eastAsia="Times New Roman"/>
                <w:b/>
                <w:color w:val="000000"/>
                <w:sz w:val="18"/>
                <w:szCs w:val="18"/>
                <w:lang w:eastAsia="es-ES"/>
              </w:rPr>
              <w:t>Porcentaje u</w:t>
            </w:r>
            <w:r w:rsidR="002B768E" w:rsidRPr="003B2FE3">
              <w:rPr>
                <w:rFonts w:eastAsia="Times New Roman"/>
                <w:b/>
                <w:color w:val="000000"/>
                <w:sz w:val="18"/>
                <w:szCs w:val="18"/>
                <w:lang w:eastAsia="es-ES"/>
              </w:rPr>
              <w:t>tilizado</w:t>
            </w:r>
          </w:p>
        </w:tc>
        <w:tc>
          <w:tcPr>
            <w:tcW w:w="1426" w:type="dxa"/>
            <w:shd w:val="clear" w:color="auto" w:fill="auto"/>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 xml:space="preserve">Utilizadas en </w:t>
            </w:r>
            <w:r w:rsidR="00F01622" w:rsidRPr="003B2FE3">
              <w:rPr>
                <w:rFonts w:eastAsia="Times New Roman"/>
                <w:b/>
                <w:color w:val="000000"/>
                <w:sz w:val="18"/>
                <w:szCs w:val="18"/>
                <w:lang w:eastAsia="es-ES"/>
              </w:rPr>
              <w:t>p</w:t>
            </w:r>
            <w:r w:rsidRPr="003B2FE3">
              <w:rPr>
                <w:rFonts w:eastAsia="Times New Roman"/>
                <w:b/>
                <w:color w:val="000000"/>
                <w:sz w:val="18"/>
                <w:szCs w:val="18"/>
                <w:lang w:eastAsia="es-ES"/>
              </w:rPr>
              <w:t>roducción</w:t>
            </w:r>
          </w:p>
        </w:tc>
      </w:tr>
      <w:tr w:rsidR="002B768E" w:rsidRPr="003B2FE3" w:rsidTr="00011C5B">
        <w:trPr>
          <w:trHeight w:val="284"/>
          <w:jc w:val="center"/>
        </w:trPr>
        <w:tc>
          <w:tcPr>
            <w:tcW w:w="2110" w:type="dxa"/>
            <w:shd w:val="clear" w:color="auto" w:fill="auto"/>
            <w:noWrap/>
            <w:vAlign w:val="center"/>
            <w:hideMark/>
          </w:tcPr>
          <w:p w:rsidR="002B768E" w:rsidRPr="003B2FE3" w:rsidRDefault="002B768E" w:rsidP="00F01622">
            <w:pPr>
              <w:rPr>
                <w:rFonts w:eastAsia="Times New Roman"/>
                <w:color w:val="000000"/>
                <w:sz w:val="18"/>
                <w:szCs w:val="18"/>
                <w:lang w:eastAsia="es-ES"/>
              </w:rPr>
            </w:pPr>
            <w:r w:rsidRPr="003B2FE3">
              <w:rPr>
                <w:rFonts w:eastAsia="Times New Roman"/>
                <w:color w:val="000000"/>
                <w:sz w:val="18"/>
                <w:szCs w:val="18"/>
                <w:lang w:eastAsia="es-ES"/>
              </w:rPr>
              <w:t>Consultor  Director</w:t>
            </w:r>
          </w:p>
        </w:tc>
        <w:tc>
          <w:tcPr>
            <w:tcW w:w="840" w:type="dxa"/>
            <w:shd w:val="clear" w:color="auto" w:fill="auto"/>
            <w:noWrap/>
            <w:vAlign w:val="center"/>
            <w:hideMark/>
          </w:tcPr>
          <w:p w:rsidR="002B768E" w:rsidRPr="003B2FE3" w:rsidRDefault="002B768E" w:rsidP="00F01622">
            <w:pPr>
              <w:jc w:val="center"/>
              <w:rPr>
                <w:rFonts w:eastAsia="Times New Roman"/>
                <w:color w:val="000000"/>
                <w:sz w:val="18"/>
                <w:szCs w:val="18"/>
                <w:lang w:eastAsia="es-ES"/>
              </w:rPr>
            </w:pPr>
            <w:r w:rsidRPr="003B2FE3">
              <w:rPr>
                <w:rFonts w:eastAsia="Times New Roman"/>
                <w:color w:val="000000"/>
                <w:sz w:val="18"/>
                <w:szCs w:val="18"/>
                <w:lang w:eastAsia="es-ES"/>
              </w:rPr>
              <w:t>40</w:t>
            </w:r>
          </w:p>
        </w:tc>
        <w:tc>
          <w:tcPr>
            <w:tcW w:w="92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50</w:t>
            </w:r>
          </w:p>
        </w:tc>
        <w:tc>
          <w:tcPr>
            <w:tcW w:w="1118" w:type="dxa"/>
            <w:shd w:val="clear" w:color="auto" w:fill="auto"/>
            <w:noWrap/>
            <w:vAlign w:val="center"/>
            <w:hideMark/>
          </w:tcPr>
          <w:p w:rsidR="002B768E" w:rsidRPr="003B2FE3" w:rsidRDefault="002B768E" w:rsidP="00A25CB8">
            <w:pPr>
              <w:jc w:val="center"/>
              <w:rPr>
                <w:rFonts w:eastAsia="Times New Roman"/>
                <w:color w:val="000000"/>
                <w:sz w:val="18"/>
                <w:szCs w:val="18"/>
                <w:lang w:eastAsia="es-ES"/>
              </w:rPr>
            </w:pPr>
            <w:r w:rsidRPr="003B2FE3">
              <w:rPr>
                <w:rFonts w:eastAsia="Times New Roman"/>
                <w:color w:val="000000"/>
                <w:sz w:val="18"/>
                <w:szCs w:val="18"/>
                <w:lang w:eastAsia="es-ES"/>
              </w:rPr>
              <w:t>20</w:t>
            </w:r>
            <w:r w:rsidR="00A25CB8">
              <w:rPr>
                <w:rFonts w:eastAsia="Times New Roman"/>
                <w:color w:val="000000"/>
                <w:sz w:val="18"/>
                <w:szCs w:val="18"/>
                <w:lang w:eastAsia="es-ES"/>
              </w:rPr>
              <w:t>0</w:t>
            </w:r>
            <w:r w:rsidRPr="003B2FE3">
              <w:rPr>
                <w:rFonts w:eastAsia="Times New Roman"/>
                <w:color w:val="000000"/>
                <w:sz w:val="18"/>
                <w:szCs w:val="18"/>
                <w:lang w:eastAsia="es-ES"/>
              </w:rPr>
              <w:t>0</w:t>
            </w:r>
          </w:p>
        </w:tc>
        <w:tc>
          <w:tcPr>
            <w:tcW w:w="1180" w:type="dxa"/>
            <w:shd w:val="clear" w:color="auto" w:fill="auto"/>
            <w:noWrap/>
            <w:vAlign w:val="center"/>
            <w:hideMark/>
          </w:tcPr>
          <w:p w:rsidR="002B768E" w:rsidRPr="003B2FE3" w:rsidRDefault="002B768E" w:rsidP="00F01622">
            <w:pPr>
              <w:jc w:val="center"/>
              <w:rPr>
                <w:rFonts w:eastAsia="Times New Roman"/>
                <w:color w:val="000000"/>
                <w:sz w:val="18"/>
                <w:szCs w:val="18"/>
                <w:lang w:eastAsia="es-ES"/>
              </w:rPr>
            </w:pPr>
            <w:r w:rsidRPr="003B2FE3">
              <w:rPr>
                <w:rFonts w:eastAsia="Times New Roman"/>
                <w:color w:val="000000"/>
                <w:sz w:val="18"/>
                <w:szCs w:val="18"/>
                <w:lang w:eastAsia="es-ES"/>
              </w:rPr>
              <w:t>25%</w:t>
            </w:r>
          </w:p>
        </w:tc>
        <w:tc>
          <w:tcPr>
            <w:tcW w:w="1426" w:type="dxa"/>
            <w:shd w:val="clear" w:color="auto" w:fill="auto"/>
            <w:noWrap/>
            <w:vAlign w:val="center"/>
            <w:hideMark/>
          </w:tcPr>
          <w:p w:rsidR="002B768E" w:rsidRPr="003B2FE3" w:rsidRDefault="002B768E" w:rsidP="00F01622">
            <w:pPr>
              <w:jc w:val="center"/>
              <w:rPr>
                <w:rFonts w:eastAsia="Times New Roman"/>
                <w:color w:val="000000"/>
                <w:sz w:val="18"/>
                <w:szCs w:val="18"/>
                <w:lang w:eastAsia="es-ES"/>
              </w:rPr>
            </w:pPr>
            <w:r w:rsidRPr="003B2FE3">
              <w:rPr>
                <w:rFonts w:eastAsia="Times New Roman"/>
                <w:color w:val="000000"/>
                <w:sz w:val="18"/>
                <w:szCs w:val="18"/>
                <w:lang w:eastAsia="es-ES"/>
              </w:rPr>
              <w:t>520</w:t>
            </w:r>
          </w:p>
        </w:tc>
      </w:tr>
      <w:tr w:rsidR="002B768E" w:rsidRPr="003B2FE3" w:rsidTr="00011C5B">
        <w:trPr>
          <w:trHeight w:val="284"/>
          <w:jc w:val="center"/>
        </w:trPr>
        <w:tc>
          <w:tcPr>
            <w:tcW w:w="2110" w:type="dxa"/>
            <w:shd w:val="clear" w:color="auto" w:fill="auto"/>
            <w:noWrap/>
            <w:vAlign w:val="center"/>
            <w:hideMark/>
          </w:tcPr>
          <w:p w:rsidR="002B768E" w:rsidRPr="003B2FE3" w:rsidRDefault="002B768E" w:rsidP="00F01622">
            <w:pPr>
              <w:rPr>
                <w:rFonts w:eastAsia="Times New Roman"/>
                <w:color w:val="000000"/>
                <w:sz w:val="18"/>
                <w:szCs w:val="18"/>
                <w:lang w:eastAsia="es-ES"/>
              </w:rPr>
            </w:pPr>
            <w:r w:rsidRPr="003B2FE3">
              <w:rPr>
                <w:rFonts w:eastAsia="Times New Roman"/>
                <w:color w:val="000000"/>
                <w:sz w:val="18"/>
                <w:szCs w:val="18"/>
                <w:lang w:eastAsia="es-ES"/>
              </w:rPr>
              <w:t>Consultor</w:t>
            </w:r>
          </w:p>
        </w:tc>
        <w:tc>
          <w:tcPr>
            <w:tcW w:w="840" w:type="dxa"/>
            <w:shd w:val="clear" w:color="auto" w:fill="auto"/>
            <w:noWrap/>
            <w:vAlign w:val="center"/>
            <w:hideMark/>
          </w:tcPr>
          <w:p w:rsidR="002B768E" w:rsidRPr="003B2FE3" w:rsidRDefault="002B768E" w:rsidP="00F01622">
            <w:pPr>
              <w:jc w:val="center"/>
              <w:rPr>
                <w:rFonts w:eastAsia="Times New Roman"/>
                <w:color w:val="000000"/>
                <w:sz w:val="18"/>
                <w:szCs w:val="18"/>
                <w:lang w:eastAsia="es-ES"/>
              </w:rPr>
            </w:pPr>
            <w:r w:rsidRPr="003B2FE3">
              <w:rPr>
                <w:rFonts w:eastAsia="Times New Roman"/>
                <w:color w:val="000000"/>
                <w:sz w:val="18"/>
                <w:szCs w:val="18"/>
                <w:lang w:eastAsia="es-ES"/>
              </w:rPr>
              <w:t>40</w:t>
            </w:r>
          </w:p>
        </w:tc>
        <w:tc>
          <w:tcPr>
            <w:tcW w:w="92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50</w:t>
            </w:r>
          </w:p>
        </w:tc>
        <w:tc>
          <w:tcPr>
            <w:tcW w:w="1118"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2000</w:t>
            </w:r>
          </w:p>
        </w:tc>
        <w:tc>
          <w:tcPr>
            <w:tcW w:w="118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95%</w:t>
            </w:r>
          </w:p>
        </w:tc>
        <w:tc>
          <w:tcPr>
            <w:tcW w:w="1426"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1900</w:t>
            </w:r>
          </w:p>
        </w:tc>
      </w:tr>
      <w:tr w:rsidR="002B768E" w:rsidRPr="003B2FE3" w:rsidTr="00011C5B">
        <w:trPr>
          <w:trHeight w:val="284"/>
          <w:jc w:val="center"/>
        </w:trPr>
        <w:tc>
          <w:tcPr>
            <w:tcW w:w="2110" w:type="dxa"/>
            <w:shd w:val="clear" w:color="auto" w:fill="auto"/>
            <w:noWrap/>
            <w:vAlign w:val="center"/>
            <w:hideMark/>
          </w:tcPr>
          <w:p w:rsidR="002B768E" w:rsidRPr="003B2FE3" w:rsidRDefault="002B768E" w:rsidP="00F01622">
            <w:pPr>
              <w:rPr>
                <w:rFonts w:eastAsia="Times New Roman"/>
                <w:color w:val="000000"/>
                <w:sz w:val="18"/>
                <w:szCs w:val="18"/>
                <w:lang w:eastAsia="es-ES"/>
              </w:rPr>
            </w:pPr>
            <w:r w:rsidRPr="003B2FE3">
              <w:rPr>
                <w:rFonts w:eastAsia="Times New Roman"/>
                <w:color w:val="000000"/>
                <w:sz w:val="18"/>
                <w:szCs w:val="18"/>
                <w:lang w:eastAsia="es-ES"/>
              </w:rPr>
              <w:t>Consultor</w:t>
            </w:r>
          </w:p>
        </w:tc>
        <w:tc>
          <w:tcPr>
            <w:tcW w:w="840" w:type="dxa"/>
            <w:shd w:val="clear" w:color="auto" w:fill="auto"/>
            <w:noWrap/>
            <w:vAlign w:val="center"/>
            <w:hideMark/>
          </w:tcPr>
          <w:p w:rsidR="002B768E" w:rsidRPr="003B2FE3" w:rsidRDefault="002B768E" w:rsidP="00F01622">
            <w:pPr>
              <w:jc w:val="center"/>
              <w:rPr>
                <w:rFonts w:eastAsia="Times New Roman"/>
                <w:color w:val="000000"/>
                <w:sz w:val="18"/>
                <w:szCs w:val="18"/>
                <w:lang w:eastAsia="es-ES"/>
              </w:rPr>
            </w:pPr>
            <w:r w:rsidRPr="003B2FE3">
              <w:rPr>
                <w:rFonts w:eastAsia="Times New Roman"/>
                <w:color w:val="000000"/>
                <w:sz w:val="18"/>
                <w:szCs w:val="18"/>
                <w:lang w:eastAsia="es-ES"/>
              </w:rPr>
              <w:t>40</w:t>
            </w:r>
          </w:p>
        </w:tc>
        <w:tc>
          <w:tcPr>
            <w:tcW w:w="92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50</w:t>
            </w:r>
          </w:p>
        </w:tc>
        <w:tc>
          <w:tcPr>
            <w:tcW w:w="1118"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2000</w:t>
            </w:r>
          </w:p>
        </w:tc>
        <w:tc>
          <w:tcPr>
            <w:tcW w:w="118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95%</w:t>
            </w:r>
          </w:p>
        </w:tc>
        <w:tc>
          <w:tcPr>
            <w:tcW w:w="1426"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1900</w:t>
            </w:r>
          </w:p>
        </w:tc>
      </w:tr>
      <w:tr w:rsidR="002B768E" w:rsidRPr="003B2FE3" w:rsidTr="00011C5B">
        <w:trPr>
          <w:trHeight w:val="284"/>
          <w:jc w:val="center"/>
        </w:trPr>
        <w:tc>
          <w:tcPr>
            <w:tcW w:w="2110" w:type="dxa"/>
            <w:shd w:val="clear" w:color="auto" w:fill="auto"/>
            <w:noWrap/>
            <w:vAlign w:val="center"/>
            <w:hideMark/>
          </w:tcPr>
          <w:p w:rsidR="002B768E" w:rsidRPr="003B2FE3" w:rsidRDefault="002B768E" w:rsidP="00F01622">
            <w:pPr>
              <w:rPr>
                <w:rFonts w:eastAsia="Times New Roman"/>
                <w:color w:val="000000"/>
                <w:sz w:val="18"/>
                <w:szCs w:val="18"/>
                <w:lang w:eastAsia="es-ES"/>
              </w:rPr>
            </w:pPr>
            <w:r w:rsidRPr="003B2FE3">
              <w:rPr>
                <w:rFonts w:eastAsia="Times New Roman"/>
                <w:color w:val="000000"/>
                <w:sz w:val="18"/>
                <w:szCs w:val="18"/>
                <w:lang w:eastAsia="es-ES"/>
              </w:rPr>
              <w:t>Consultor</w:t>
            </w:r>
          </w:p>
        </w:tc>
        <w:tc>
          <w:tcPr>
            <w:tcW w:w="840" w:type="dxa"/>
            <w:shd w:val="clear" w:color="auto" w:fill="auto"/>
            <w:noWrap/>
            <w:vAlign w:val="center"/>
            <w:hideMark/>
          </w:tcPr>
          <w:p w:rsidR="002B768E" w:rsidRPr="003B2FE3" w:rsidRDefault="002B768E" w:rsidP="00F01622">
            <w:pPr>
              <w:jc w:val="center"/>
              <w:rPr>
                <w:rFonts w:eastAsia="Times New Roman"/>
                <w:color w:val="000000"/>
                <w:sz w:val="18"/>
                <w:szCs w:val="18"/>
                <w:lang w:eastAsia="es-ES"/>
              </w:rPr>
            </w:pPr>
            <w:r w:rsidRPr="003B2FE3">
              <w:rPr>
                <w:rFonts w:eastAsia="Times New Roman"/>
                <w:color w:val="000000"/>
                <w:sz w:val="18"/>
                <w:szCs w:val="18"/>
                <w:lang w:eastAsia="es-ES"/>
              </w:rPr>
              <w:t>40</w:t>
            </w:r>
          </w:p>
        </w:tc>
        <w:tc>
          <w:tcPr>
            <w:tcW w:w="92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50</w:t>
            </w:r>
          </w:p>
        </w:tc>
        <w:tc>
          <w:tcPr>
            <w:tcW w:w="1118"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2000</w:t>
            </w:r>
          </w:p>
        </w:tc>
        <w:tc>
          <w:tcPr>
            <w:tcW w:w="118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95%</w:t>
            </w:r>
          </w:p>
        </w:tc>
        <w:tc>
          <w:tcPr>
            <w:tcW w:w="1426"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1900</w:t>
            </w:r>
          </w:p>
        </w:tc>
      </w:tr>
      <w:tr w:rsidR="002B768E" w:rsidRPr="003B2FE3" w:rsidTr="00011C5B">
        <w:trPr>
          <w:trHeight w:val="284"/>
          <w:jc w:val="center"/>
        </w:trPr>
        <w:tc>
          <w:tcPr>
            <w:tcW w:w="2110" w:type="dxa"/>
            <w:shd w:val="clear" w:color="auto" w:fill="auto"/>
            <w:noWrap/>
            <w:vAlign w:val="center"/>
            <w:hideMark/>
          </w:tcPr>
          <w:p w:rsidR="002B768E" w:rsidRPr="003B2FE3" w:rsidRDefault="002B768E" w:rsidP="00F01622">
            <w:pPr>
              <w:rPr>
                <w:rFonts w:eastAsia="Times New Roman"/>
                <w:color w:val="000000"/>
                <w:sz w:val="18"/>
                <w:szCs w:val="18"/>
                <w:lang w:eastAsia="es-ES"/>
              </w:rPr>
            </w:pPr>
            <w:r w:rsidRPr="003B2FE3">
              <w:rPr>
                <w:rFonts w:eastAsia="Times New Roman"/>
                <w:color w:val="000000"/>
                <w:sz w:val="18"/>
                <w:szCs w:val="18"/>
                <w:lang w:eastAsia="es-ES"/>
              </w:rPr>
              <w:t>Consultor</w:t>
            </w:r>
          </w:p>
        </w:tc>
        <w:tc>
          <w:tcPr>
            <w:tcW w:w="840" w:type="dxa"/>
            <w:shd w:val="clear" w:color="auto" w:fill="auto"/>
            <w:noWrap/>
            <w:vAlign w:val="center"/>
            <w:hideMark/>
          </w:tcPr>
          <w:p w:rsidR="002B768E" w:rsidRPr="003B2FE3" w:rsidRDefault="002B768E" w:rsidP="00F01622">
            <w:pPr>
              <w:jc w:val="center"/>
              <w:rPr>
                <w:rFonts w:eastAsia="Times New Roman"/>
                <w:color w:val="000000"/>
                <w:sz w:val="18"/>
                <w:szCs w:val="18"/>
                <w:lang w:eastAsia="es-ES"/>
              </w:rPr>
            </w:pPr>
            <w:r w:rsidRPr="003B2FE3">
              <w:rPr>
                <w:rFonts w:eastAsia="Times New Roman"/>
                <w:color w:val="000000"/>
                <w:sz w:val="18"/>
                <w:szCs w:val="18"/>
                <w:lang w:eastAsia="es-ES"/>
              </w:rPr>
              <w:t>40</w:t>
            </w:r>
          </w:p>
        </w:tc>
        <w:tc>
          <w:tcPr>
            <w:tcW w:w="92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50</w:t>
            </w:r>
          </w:p>
        </w:tc>
        <w:tc>
          <w:tcPr>
            <w:tcW w:w="1118"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2000</w:t>
            </w:r>
          </w:p>
        </w:tc>
        <w:tc>
          <w:tcPr>
            <w:tcW w:w="1180"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95%</w:t>
            </w:r>
          </w:p>
        </w:tc>
        <w:tc>
          <w:tcPr>
            <w:tcW w:w="1426" w:type="dxa"/>
            <w:shd w:val="clear" w:color="auto" w:fill="auto"/>
            <w:noWrap/>
            <w:vAlign w:val="center"/>
            <w:hideMark/>
          </w:tcPr>
          <w:p w:rsidR="002B768E" w:rsidRPr="003B2FE3" w:rsidRDefault="00A25CB8" w:rsidP="00F01622">
            <w:pPr>
              <w:jc w:val="center"/>
              <w:rPr>
                <w:rFonts w:eastAsia="Times New Roman"/>
                <w:color w:val="000000"/>
                <w:sz w:val="18"/>
                <w:szCs w:val="18"/>
                <w:lang w:eastAsia="es-ES"/>
              </w:rPr>
            </w:pPr>
            <w:r>
              <w:rPr>
                <w:rFonts w:eastAsia="Times New Roman"/>
                <w:color w:val="000000"/>
                <w:sz w:val="18"/>
                <w:szCs w:val="18"/>
                <w:lang w:eastAsia="es-ES"/>
              </w:rPr>
              <w:t>1900</w:t>
            </w:r>
          </w:p>
        </w:tc>
      </w:tr>
      <w:tr w:rsidR="002B768E" w:rsidRPr="0028771D" w:rsidTr="00011C5B">
        <w:trPr>
          <w:trHeight w:val="284"/>
          <w:jc w:val="center"/>
        </w:trPr>
        <w:tc>
          <w:tcPr>
            <w:tcW w:w="2110" w:type="dxa"/>
            <w:shd w:val="clear" w:color="auto" w:fill="auto"/>
            <w:noWrap/>
            <w:vAlign w:val="center"/>
            <w:hideMark/>
          </w:tcPr>
          <w:p w:rsidR="002B768E" w:rsidRPr="0028771D" w:rsidRDefault="00F01622" w:rsidP="00F01622">
            <w:pPr>
              <w:jc w:val="center"/>
              <w:rPr>
                <w:rFonts w:eastAsia="Times New Roman"/>
                <w:b/>
                <w:color w:val="000000"/>
                <w:sz w:val="18"/>
                <w:szCs w:val="18"/>
                <w:lang w:eastAsia="es-ES"/>
              </w:rPr>
            </w:pPr>
            <w:r w:rsidRPr="0028771D">
              <w:rPr>
                <w:rFonts w:eastAsia="Times New Roman"/>
                <w:b/>
                <w:color w:val="000000"/>
                <w:sz w:val="18"/>
                <w:szCs w:val="18"/>
                <w:lang w:eastAsia="es-ES"/>
              </w:rPr>
              <w:t>TOTAL HORAS</w:t>
            </w:r>
          </w:p>
        </w:tc>
        <w:tc>
          <w:tcPr>
            <w:tcW w:w="840" w:type="dxa"/>
            <w:shd w:val="clear" w:color="auto" w:fill="auto"/>
            <w:noWrap/>
            <w:vAlign w:val="center"/>
            <w:hideMark/>
          </w:tcPr>
          <w:p w:rsidR="002B768E" w:rsidRPr="0028771D" w:rsidRDefault="002B768E" w:rsidP="00F01622">
            <w:pPr>
              <w:jc w:val="center"/>
              <w:rPr>
                <w:rFonts w:eastAsia="Times New Roman"/>
                <w:b/>
                <w:color w:val="000000"/>
                <w:sz w:val="18"/>
                <w:szCs w:val="18"/>
                <w:lang w:eastAsia="es-ES"/>
              </w:rPr>
            </w:pPr>
          </w:p>
        </w:tc>
        <w:tc>
          <w:tcPr>
            <w:tcW w:w="920" w:type="dxa"/>
            <w:shd w:val="clear" w:color="auto" w:fill="auto"/>
            <w:noWrap/>
            <w:vAlign w:val="center"/>
            <w:hideMark/>
          </w:tcPr>
          <w:p w:rsidR="002B768E" w:rsidRPr="0028771D" w:rsidRDefault="002B768E" w:rsidP="00F01622">
            <w:pPr>
              <w:jc w:val="center"/>
              <w:rPr>
                <w:rFonts w:eastAsia="Times New Roman"/>
                <w:b/>
                <w:color w:val="000000"/>
                <w:sz w:val="18"/>
                <w:szCs w:val="18"/>
                <w:lang w:eastAsia="es-ES"/>
              </w:rPr>
            </w:pPr>
          </w:p>
        </w:tc>
        <w:tc>
          <w:tcPr>
            <w:tcW w:w="1118" w:type="dxa"/>
            <w:shd w:val="clear" w:color="auto" w:fill="auto"/>
            <w:noWrap/>
            <w:vAlign w:val="center"/>
            <w:hideMark/>
          </w:tcPr>
          <w:p w:rsidR="002B768E" w:rsidRPr="0028771D" w:rsidRDefault="002B768E" w:rsidP="00F01622">
            <w:pPr>
              <w:jc w:val="center"/>
              <w:rPr>
                <w:rFonts w:eastAsia="Times New Roman"/>
                <w:b/>
                <w:color w:val="000000"/>
                <w:sz w:val="18"/>
                <w:szCs w:val="18"/>
                <w:lang w:eastAsia="es-ES"/>
              </w:rPr>
            </w:pPr>
          </w:p>
        </w:tc>
        <w:tc>
          <w:tcPr>
            <w:tcW w:w="1180" w:type="dxa"/>
            <w:shd w:val="clear" w:color="auto" w:fill="auto"/>
            <w:noWrap/>
            <w:vAlign w:val="center"/>
            <w:hideMark/>
          </w:tcPr>
          <w:p w:rsidR="002B768E" w:rsidRPr="0028771D" w:rsidRDefault="002B768E" w:rsidP="00F01622">
            <w:pPr>
              <w:jc w:val="center"/>
              <w:rPr>
                <w:rFonts w:eastAsia="Times New Roman"/>
                <w:b/>
                <w:color w:val="000000"/>
                <w:sz w:val="18"/>
                <w:szCs w:val="18"/>
                <w:lang w:eastAsia="es-ES"/>
              </w:rPr>
            </w:pPr>
          </w:p>
        </w:tc>
        <w:tc>
          <w:tcPr>
            <w:tcW w:w="1426" w:type="dxa"/>
            <w:shd w:val="clear" w:color="auto" w:fill="auto"/>
            <w:noWrap/>
            <w:vAlign w:val="center"/>
            <w:hideMark/>
          </w:tcPr>
          <w:p w:rsidR="002B768E" w:rsidRPr="0028771D" w:rsidRDefault="00A25CB8" w:rsidP="00F01622">
            <w:pPr>
              <w:jc w:val="center"/>
              <w:rPr>
                <w:rFonts w:eastAsia="Times New Roman"/>
                <w:b/>
                <w:color w:val="000000"/>
                <w:sz w:val="18"/>
                <w:szCs w:val="18"/>
                <w:lang w:eastAsia="es-ES"/>
              </w:rPr>
            </w:pPr>
            <w:r>
              <w:rPr>
                <w:rFonts w:eastAsia="Times New Roman"/>
                <w:b/>
                <w:color w:val="000000"/>
                <w:sz w:val="18"/>
                <w:szCs w:val="18"/>
                <w:lang w:eastAsia="es-ES"/>
              </w:rPr>
              <w:t>8100</w:t>
            </w:r>
          </w:p>
        </w:tc>
      </w:tr>
    </w:tbl>
    <w:p w:rsidR="002B768E" w:rsidRDefault="002B768E" w:rsidP="002C5851">
      <w:pPr>
        <w:spacing w:line="360" w:lineRule="auto"/>
      </w:pPr>
    </w:p>
    <w:p w:rsidR="002B768E" w:rsidRDefault="002B768E" w:rsidP="003D3C96">
      <w:pPr>
        <w:spacing w:line="360" w:lineRule="auto"/>
        <w:jc w:val="both"/>
      </w:pPr>
      <w:r>
        <w:t>Los costos y el requerimiento en hora</w:t>
      </w:r>
      <w:r w:rsidR="00011C5B">
        <w:t>s</w:t>
      </w:r>
      <w:r>
        <w:t xml:space="preserve"> de los servicios </w:t>
      </w:r>
      <w:r w:rsidR="003D3C96">
        <w:t xml:space="preserve">ambientales </w:t>
      </w:r>
      <w:r>
        <w:t>para la</w:t>
      </w:r>
      <w:r w:rsidR="00011C5B">
        <w:t>s</w:t>
      </w:r>
      <w:r>
        <w:t xml:space="preserve"> pequeña</w:t>
      </w:r>
      <w:r w:rsidR="00011C5B">
        <w:t>s</w:t>
      </w:r>
      <w:r>
        <w:t xml:space="preserve"> empresa</w:t>
      </w:r>
      <w:r w:rsidR="00011C5B">
        <w:t>s</w:t>
      </w:r>
      <w:r>
        <w:t xml:space="preserve"> se </w:t>
      </w:r>
      <w:r w:rsidR="00011C5B">
        <w:t>especifican</w:t>
      </w:r>
      <w:r>
        <w:t xml:space="preserve"> </w:t>
      </w:r>
      <w:r w:rsidR="00011C5B">
        <w:t>en la Tabla 37.</w:t>
      </w:r>
    </w:p>
    <w:p w:rsidR="002B768E" w:rsidRDefault="002B768E" w:rsidP="002C5851">
      <w:pPr>
        <w:spacing w:line="360" w:lineRule="auto"/>
      </w:pPr>
    </w:p>
    <w:p w:rsidR="004D2EB5" w:rsidRPr="00011C5B" w:rsidRDefault="004D2EB5" w:rsidP="004D2EB5">
      <w:pPr>
        <w:autoSpaceDE w:val="0"/>
        <w:autoSpaceDN w:val="0"/>
        <w:adjustRightInd w:val="0"/>
        <w:jc w:val="center"/>
        <w:rPr>
          <w:rFonts w:cs="Calibri-Bold"/>
          <w:b/>
          <w:bCs/>
          <w:sz w:val="20"/>
          <w:szCs w:val="20"/>
        </w:rPr>
      </w:pPr>
      <w:r w:rsidRPr="00DC0104">
        <w:rPr>
          <w:b/>
          <w:sz w:val="20"/>
          <w:szCs w:val="20"/>
        </w:rPr>
        <w:t xml:space="preserve">Tabla </w:t>
      </w:r>
      <w:r w:rsidR="00ED6AD1" w:rsidRPr="00DC0104">
        <w:rPr>
          <w:b/>
          <w:sz w:val="20"/>
          <w:szCs w:val="20"/>
        </w:rPr>
        <w:t>37</w:t>
      </w:r>
      <w:r w:rsidRPr="00DC0104">
        <w:rPr>
          <w:b/>
          <w:sz w:val="20"/>
          <w:szCs w:val="20"/>
        </w:rPr>
        <w:t>.</w:t>
      </w:r>
      <w:r w:rsidRPr="00DC0104">
        <w:rPr>
          <w:sz w:val="20"/>
          <w:szCs w:val="20"/>
        </w:rPr>
        <w:t xml:space="preserve"> </w:t>
      </w:r>
      <w:r w:rsidR="00011C5B" w:rsidRPr="00DC0104">
        <w:rPr>
          <w:sz w:val="20"/>
          <w:szCs w:val="20"/>
        </w:rPr>
        <w:t>Costos y el requerimiento en horas de los servicios para las pequeñas empresas</w:t>
      </w:r>
    </w:p>
    <w:tbl>
      <w:tblPr>
        <w:tblW w:w="8067" w:type="dxa"/>
        <w:jc w:val="center"/>
        <w:tblCellMar>
          <w:left w:w="70" w:type="dxa"/>
          <w:right w:w="70" w:type="dxa"/>
        </w:tblCellMar>
        <w:tblLook w:val="04A0"/>
      </w:tblPr>
      <w:tblGrid>
        <w:gridCol w:w="1037"/>
        <w:gridCol w:w="1165"/>
        <w:gridCol w:w="1076"/>
        <w:gridCol w:w="2015"/>
        <w:gridCol w:w="1499"/>
        <w:gridCol w:w="1275"/>
      </w:tblGrid>
      <w:tr w:rsidR="002B768E" w:rsidRPr="003B2FE3" w:rsidTr="00011C5B">
        <w:trPr>
          <w:trHeight w:val="340"/>
          <w:jc w:val="center"/>
        </w:trPr>
        <w:tc>
          <w:tcPr>
            <w:tcW w:w="10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768E" w:rsidRPr="003B2FE3" w:rsidRDefault="00F01622" w:rsidP="00F01622">
            <w:pPr>
              <w:jc w:val="center"/>
              <w:rPr>
                <w:rFonts w:eastAsia="Times New Roman"/>
                <w:b/>
                <w:color w:val="000000"/>
                <w:sz w:val="18"/>
                <w:szCs w:val="18"/>
                <w:lang w:eastAsia="es-ES"/>
              </w:rPr>
            </w:pPr>
            <w:r w:rsidRPr="003B2FE3">
              <w:rPr>
                <w:rFonts w:eastAsia="Times New Roman"/>
                <w:b/>
                <w:color w:val="000000"/>
                <w:sz w:val="18"/>
                <w:szCs w:val="18"/>
                <w:lang w:eastAsia="es-ES"/>
              </w:rPr>
              <w:t>Tipo de e</w:t>
            </w:r>
            <w:r w:rsidR="002B768E" w:rsidRPr="003B2FE3">
              <w:rPr>
                <w:rFonts w:eastAsia="Times New Roman"/>
                <w:b/>
                <w:color w:val="000000"/>
                <w:sz w:val="18"/>
                <w:szCs w:val="18"/>
                <w:lang w:eastAsia="es-ES"/>
              </w:rPr>
              <w:t>studio</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F01622" w:rsidP="00F01622">
            <w:pPr>
              <w:jc w:val="center"/>
              <w:rPr>
                <w:rFonts w:eastAsia="Times New Roman"/>
                <w:b/>
                <w:color w:val="000000"/>
                <w:sz w:val="18"/>
                <w:szCs w:val="18"/>
                <w:lang w:eastAsia="es-ES"/>
              </w:rPr>
            </w:pPr>
            <w:r w:rsidRPr="003B2FE3">
              <w:rPr>
                <w:rFonts w:eastAsia="Times New Roman"/>
                <w:b/>
                <w:color w:val="000000"/>
                <w:sz w:val="18"/>
                <w:szCs w:val="18"/>
                <w:lang w:eastAsia="es-ES"/>
              </w:rPr>
              <w:t>Cantidad a</w:t>
            </w:r>
            <w:r w:rsidR="002B768E" w:rsidRPr="003B2FE3">
              <w:rPr>
                <w:rFonts w:eastAsia="Times New Roman"/>
                <w:b/>
                <w:color w:val="000000"/>
                <w:sz w:val="18"/>
                <w:szCs w:val="18"/>
                <w:lang w:eastAsia="es-ES"/>
              </w:rPr>
              <w:t>nual</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F01622" w:rsidP="00F01622">
            <w:pPr>
              <w:jc w:val="center"/>
              <w:rPr>
                <w:rFonts w:eastAsia="Times New Roman"/>
                <w:b/>
                <w:color w:val="000000"/>
                <w:sz w:val="18"/>
                <w:szCs w:val="18"/>
                <w:lang w:eastAsia="es-ES"/>
              </w:rPr>
            </w:pPr>
            <w:r w:rsidRPr="003B2FE3">
              <w:rPr>
                <w:rFonts w:eastAsia="Times New Roman"/>
                <w:b/>
                <w:color w:val="000000"/>
                <w:sz w:val="18"/>
                <w:szCs w:val="18"/>
                <w:lang w:eastAsia="es-ES"/>
              </w:rPr>
              <w:t>Costo p</w:t>
            </w:r>
            <w:r w:rsidR="002B768E" w:rsidRPr="003B2FE3">
              <w:rPr>
                <w:rFonts w:eastAsia="Times New Roman"/>
                <w:b/>
                <w:color w:val="000000"/>
                <w:sz w:val="18"/>
                <w:szCs w:val="18"/>
                <w:lang w:eastAsia="es-ES"/>
              </w:rPr>
              <w:t>romedio</w:t>
            </w:r>
          </w:p>
        </w:tc>
        <w:tc>
          <w:tcPr>
            <w:tcW w:w="2015"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Tiempo requerido para cada estudio</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F01622" w:rsidP="00F01622">
            <w:pPr>
              <w:jc w:val="center"/>
              <w:rPr>
                <w:rFonts w:eastAsia="Times New Roman"/>
                <w:b/>
                <w:color w:val="000000"/>
                <w:sz w:val="18"/>
                <w:szCs w:val="18"/>
                <w:lang w:eastAsia="es-ES"/>
              </w:rPr>
            </w:pPr>
            <w:r w:rsidRPr="003B2FE3">
              <w:rPr>
                <w:rFonts w:eastAsia="Times New Roman"/>
                <w:b/>
                <w:color w:val="000000"/>
                <w:sz w:val="18"/>
                <w:szCs w:val="18"/>
                <w:lang w:eastAsia="es-ES"/>
              </w:rPr>
              <w:t>Total demanda a</w:t>
            </w:r>
            <w:r w:rsidR="002B768E" w:rsidRPr="003B2FE3">
              <w:rPr>
                <w:rFonts w:eastAsia="Times New Roman"/>
                <w:b/>
                <w:color w:val="000000"/>
                <w:sz w:val="18"/>
                <w:szCs w:val="18"/>
                <w:lang w:eastAsia="es-ES"/>
              </w:rPr>
              <w:t>nual</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F01622" w:rsidP="00F01622">
            <w:pPr>
              <w:jc w:val="center"/>
              <w:rPr>
                <w:rFonts w:eastAsia="Times New Roman"/>
                <w:b/>
                <w:color w:val="000000"/>
                <w:sz w:val="18"/>
                <w:szCs w:val="18"/>
                <w:lang w:eastAsia="es-ES"/>
              </w:rPr>
            </w:pPr>
            <w:r w:rsidRPr="003B2FE3">
              <w:rPr>
                <w:rFonts w:eastAsia="Times New Roman"/>
                <w:b/>
                <w:color w:val="000000"/>
                <w:sz w:val="18"/>
                <w:szCs w:val="18"/>
                <w:lang w:eastAsia="es-ES"/>
              </w:rPr>
              <w:t>Totales h</w:t>
            </w:r>
            <w:r w:rsidR="002B768E" w:rsidRPr="003B2FE3">
              <w:rPr>
                <w:rFonts w:eastAsia="Times New Roman"/>
                <w:b/>
                <w:color w:val="000000"/>
                <w:sz w:val="18"/>
                <w:szCs w:val="18"/>
                <w:lang w:eastAsia="es-ES"/>
              </w:rPr>
              <w:t xml:space="preserve">oras </w:t>
            </w:r>
            <w:r w:rsidRPr="003B2FE3">
              <w:rPr>
                <w:rFonts w:eastAsia="Times New Roman"/>
                <w:b/>
                <w:color w:val="000000"/>
                <w:sz w:val="18"/>
                <w:szCs w:val="18"/>
                <w:lang w:eastAsia="es-ES"/>
              </w:rPr>
              <w:t>r</w:t>
            </w:r>
            <w:r w:rsidR="002B768E" w:rsidRPr="003B2FE3">
              <w:rPr>
                <w:rFonts w:eastAsia="Times New Roman"/>
                <w:b/>
                <w:color w:val="000000"/>
                <w:sz w:val="18"/>
                <w:szCs w:val="18"/>
                <w:lang w:eastAsia="es-ES"/>
              </w:rPr>
              <w:t>equeridas</w:t>
            </w:r>
          </w:p>
        </w:tc>
      </w:tr>
      <w:tr w:rsidR="002B768E" w:rsidRPr="003B2FE3" w:rsidTr="0028771D">
        <w:trPr>
          <w:trHeight w:val="340"/>
          <w:jc w:val="center"/>
        </w:trPr>
        <w:tc>
          <w:tcPr>
            <w:tcW w:w="1037" w:type="dxa"/>
            <w:vMerge/>
            <w:tcBorders>
              <w:top w:val="nil"/>
              <w:left w:val="single" w:sz="4" w:space="0" w:color="auto"/>
              <w:bottom w:val="single" w:sz="4" w:space="0" w:color="000000"/>
              <w:right w:val="single" w:sz="4" w:space="0" w:color="auto"/>
            </w:tcBorders>
            <w:vAlign w:val="center"/>
            <w:hideMark/>
          </w:tcPr>
          <w:p w:rsidR="002B768E" w:rsidRPr="003B2FE3" w:rsidRDefault="002B768E" w:rsidP="00F01622">
            <w:pPr>
              <w:jc w:val="center"/>
              <w:rPr>
                <w:rFonts w:eastAsia="Times New Roman"/>
                <w:b/>
                <w:color w:val="000000"/>
                <w:sz w:val="18"/>
                <w:szCs w:val="18"/>
                <w:lang w:eastAsia="es-ES"/>
              </w:rPr>
            </w:pPr>
          </w:p>
        </w:tc>
        <w:tc>
          <w:tcPr>
            <w:tcW w:w="1165" w:type="dxa"/>
            <w:tcBorders>
              <w:top w:val="nil"/>
              <w:left w:val="nil"/>
              <w:bottom w:val="single" w:sz="4" w:space="0" w:color="auto"/>
              <w:right w:val="single" w:sz="4" w:space="0" w:color="auto"/>
            </w:tcBorders>
            <w:shd w:val="clear" w:color="auto" w:fill="auto"/>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83%</w:t>
            </w:r>
          </w:p>
        </w:tc>
        <w:tc>
          <w:tcPr>
            <w:tcW w:w="1076"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US</w:t>
            </w:r>
            <w:r w:rsidR="00DC0104">
              <w:rPr>
                <w:rFonts w:eastAsia="Times New Roman"/>
                <w:b/>
                <w:color w:val="000000"/>
                <w:sz w:val="18"/>
                <w:szCs w:val="18"/>
                <w:lang w:eastAsia="es-ES"/>
              </w:rPr>
              <w:t>$</w:t>
            </w:r>
          </w:p>
        </w:tc>
        <w:tc>
          <w:tcPr>
            <w:tcW w:w="2015"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Horas</w:t>
            </w:r>
          </w:p>
        </w:tc>
        <w:tc>
          <w:tcPr>
            <w:tcW w:w="1499"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US$</w:t>
            </w:r>
          </w:p>
        </w:tc>
        <w:tc>
          <w:tcPr>
            <w:tcW w:w="1275"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F01622">
            <w:pPr>
              <w:jc w:val="center"/>
              <w:rPr>
                <w:rFonts w:eastAsia="Times New Roman"/>
                <w:b/>
                <w:color w:val="000000"/>
                <w:sz w:val="18"/>
                <w:szCs w:val="18"/>
                <w:lang w:eastAsia="es-ES"/>
              </w:rPr>
            </w:pPr>
            <w:r w:rsidRPr="003B2FE3">
              <w:rPr>
                <w:rFonts w:eastAsia="Times New Roman"/>
                <w:b/>
                <w:color w:val="000000"/>
                <w:sz w:val="18"/>
                <w:szCs w:val="18"/>
                <w:lang w:eastAsia="es-ES"/>
              </w:rPr>
              <w:t>Horas</w:t>
            </w:r>
          </w:p>
        </w:tc>
      </w:tr>
      <w:tr w:rsidR="002B768E" w:rsidRPr="003B2FE3" w:rsidTr="0028771D">
        <w:trPr>
          <w:trHeight w:val="284"/>
          <w:jc w:val="center"/>
        </w:trPr>
        <w:tc>
          <w:tcPr>
            <w:tcW w:w="1037" w:type="dxa"/>
            <w:tcBorders>
              <w:top w:val="single" w:sz="4" w:space="0" w:color="000000"/>
              <w:left w:val="single" w:sz="4" w:space="0" w:color="auto"/>
              <w:bottom w:val="single" w:sz="4" w:space="0" w:color="auto"/>
              <w:right w:val="nil"/>
            </w:tcBorders>
            <w:shd w:val="clear" w:color="auto" w:fill="auto"/>
            <w:noWrap/>
            <w:vAlign w:val="center"/>
            <w:hideMark/>
          </w:tcPr>
          <w:p w:rsidR="002B768E" w:rsidRPr="003B2FE3" w:rsidRDefault="002B768E" w:rsidP="00CF6B20">
            <w:pPr>
              <w:rPr>
                <w:rFonts w:eastAsia="Times New Roman"/>
                <w:color w:val="000000"/>
                <w:sz w:val="18"/>
                <w:szCs w:val="18"/>
                <w:lang w:eastAsia="es-ES"/>
              </w:rPr>
            </w:pPr>
            <w:r w:rsidRPr="003B2FE3">
              <w:rPr>
                <w:rFonts w:eastAsia="Times New Roman"/>
                <w:color w:val="000000"/>
                <w:sz w:val="18"/>
                <w:szCs w:val="18"/>
                <w:lang w:eastAsia="es-ES"/>
              </w:rPr>
              <w:t>AAI</w:t>
            </w:r>
          </w:p>
        </w:tc>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2B768E" w:rsidRPr="003B2FE3" w:rsidRDefault="002B768E" w:rsidP="00090405">
            <w:pPr>
              <w:jc w:val="center"/>
              <w:rPr>
                <w:rFonts w:eastAsia="Times New Roman"/>
                <w:color w:val="2602BE"/>
                <w:sz w:val="18"/>
                <w:szCs w:val="18"/>
                <w:lang w:eastAsia="es-ES"/>
              </w:rPr>
            </w:pPr>
            <w:r w:rsidRPr="003B2FE3">
              <w:rPr>
                <w:rFonts w:eastAsia="Times New Roman"/>
                <w:color w:val="2602BE"/>
                <w:sz w:val="18"/>
                <w:szCs w:val="18"/>
                <w:lang w:eastAsia="es-ES"/>
              </w:rPr>
              <w:t>17</w:t>
            </w:r>
          </w:p>
        </w:tc>
        <w:tc>
          <w:tcPr>
            <w:tcW w:w="1076"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000000"/>
                <w:sz w:val="18"/>
                <w:szCs w:val="18"/>
                <w:lang w:eastAsia="es-ES"/>
              </w:rPr>
            </w:pPr>
            <w:r w:rsidRPr="003B2FE3">
              <w:rPr>
                <w:rFonts w:eastAsia="Times New Roman"/>
                <w:color w:val="000000"/>
                <w:sz w:val="18"/>
                <w:szCs w:val="18"/>
                <w:lang w:eastAsia="es-ES"/>
              </w:rPr>
              <w:t>2500,0</w:t>
            </w:r>
          </w:p>
        </w:tc>
        <w:tc>
          <w:tcPr>
            <w:tcW w:w="2015" w:type="dxa"/>
            <w:tcBorders>
              <w:top w:val="nil"/>
              <w:left w:val="nil"/>
              <w:bottom w:val="single" w:sz="4" w:space="0" w:color="auto"/>
              <w:right w:val="single" w:sz="4" w:space="0" w:color="auto"/>
            </w:tcBorders>
            <w:shd w:val="clear" w:color="auto" w:fill="auto"/>
            <w:noWrap/>
            <w:vAlign w:val="center"/>
            <w:hideMark/>
          </w:tcPr>
          <w:p w:rsidR="002B768E" w:rsidRPr="003B2FE3" w:rsidRDefault="00A60C64" w:rsidP="00A60C64">
            <w:pPr>
              <w:jc w:val="center"/>
              <w:rPr>
                <w:rFonts w:eastAsia="Times New Roman"/>
                <w:color w:val="000000"/>
                <w:sz w:val="18"/>
                <w:szCs w:val="18"/>
                <w:lang w:eastAsia="es-ES"/>
              </w:rPr>
            </w:pPr>
            <w:r>
              <w:rPr>
                <w:rFonts w:eastAsia="Times New Roman"/>
                <w:color w:val="000000"/>
                <w:sz w:val="18"/>
                <w:szCs w:val="18"/>
                <w:lang w:eastAsia="es-ES"/>
              </w:rPr>
              <w:t>190</w:t>
            </w:r>
          </w:p>
        </w:tc>
        <w:tc>
          <w:tcPr>
            <w:tcW w:w="1499"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42.142,9</w:t>
            </w:r>
          </w:p>
        </w:tc>
        <w:tc>
          <w:tcPr>
            <w:tcW w:w="1275"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A60C64">
            <w:pPr>
              <w:jc w:val="right"/>
              <w:rPr>
                <w:rFonts w:eastAsia="Times New Roman"/>
                <w:color w:val="2602BE"/>
                <w:sz w:val="18"/>
                <w:szCs w:val="18"/>
                <w:lang w:eastAsia="es-ES"/>
              </w:rPr>
            </w:pPr>
            <w:r w:rsidRPr="003B2FE3">
              <w:rPr>
                <w:rFonts w:eastAsia="Times New Roman"/>
                <w:color w:val="2602BE"/>
                <w:sz w:val="18"/>
                <w:szCs w:val="18"/>
                <w:lang w:eastAsia="es-ES"/>
              </w:rPr>
              <w:t>3.</w:t>
            </w:r>
            <w:r w:rsidR="00A60C64">
              <w:rPr>
                <w:rFonts w:eastAsia="Times New Roman"/>
                <w:color w:val="2602BE"/>
                <w:sz w:val="18"/>
                <w:szCs w:val="18"/>
                <w:lang w:eastAsia="es-ES"/>
              </w:rPr>
              <w:t>230</w:t>
            </w:r>
          </w:p>
        </w:tc>
      </w:tr>
      <w:tr w:rsidR="002B768E" w:rsidRPr="003B2FE3" w:rsidTr="0028771D">
        <w:trPr>
          <w:trHeight w:val="284"/>
          <w:jc w:val="center"/>
        </w:trPr>
        <w:tc>
          <w:tcPr>
            <w:tcW w:w="1037" w:type="dxa"/>
            <w:tcBorders>
              <w:top w:val="single" w:sz="4" w:space="0" w:color="auto"/>
              <w:left w:val="single" w:sz="4" w:space="0" w:color="auto"/>
              <w:bottom w:val="single" w:sz="4" w:space="0" w:color="auto"/>
              <w:right w:val="nil"/>
            </w:tcBorders>
            <w:shd w:val="clear" w:color="auto" w:fill="auto"/>
            <w:noWrap/>
            <w:vAlign w:val="center"/>
            <w:hideMark/>
          </w:tcPr>
          <w:p w:rsidR="002B768E" w:rsidRPr="003B2FE3" w:rsidRDefault="002B768E" w:rsidP="00CF6B20">
            <w:pPr>
              <w:rPr>
                <w:rFonts w:eastAsia="Times New Roman"/>
                <w:color w:val="000000"/>
                <w:sz w:val="18"/>
                <w:szCs w:val="18"/>
                <w:lang w:eastAsia="es-ES"/>
              </w:rPr>
            </w:pPr>
            <w:r w:rsidRPr="003B2FE3">
              <w:rPr>
                <w:rFonts w:eastAsia="Times New Roman"/>
                <w:color w:val="000000"/>
                <w:sz w:val="18"/>
                <w:szCs w:val="18"/>
                <w:lang w:eastAsia="es-ES"/>
              </w:rPr>
              <w:t>AAC</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68E" w:rsidRPr="003B2FE3" w:rsidRDefault="002B768E" w:rsidP="00090405">
            <w:pPr>
              <w:jc w:val="center"/>
              <w:rPr>
                <w:rFonts w:eastAsia="Times New Roman"/>
                <w:color w:val="2602BE"/>
                <w:sz w:val="18"/>
                <w:szCs w:val="18"/>
                <w:lang w:eastAsia="es-ES"/>
              </w:rPr>
            </w:pPr>
            <w:r w:rsidRPr="003B2FE3">
              <w:rPr>
                <w:rFonts w:eastAsia="Times New Roman"/>
                <w:color w:val="2602BE"/>
                <w:sz w:val="18"/>
                <w:szCs w:val="18"/>
                <w:lang w:eastAsia="es-ES"/>
              </w:rPr>
              <w:t>17</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000000"/>
                <w:sz w:val="18"/>
                <w:szCs w:val="18"/>
                <w:lang w:eastAsia="es-ES"/>
              </w:rPr>
            </w:pPr>
            <w:r w:rsidRPr="003B2FE3">
              <w:rPr>
                <w:rFonts w:eastAsia="Times New Roman"/>
                <w:color w:val="000000"/>
                <w:sz w:val="18"/>
                <w:szCs w:val="18"/>
                <w:lang w:eastAsia="es-ES"/>
              </w:rPr>
              <w:t>2000,0</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A60C64">
            <w:pPr>
              <w:jc w:val="center"/>
              <w:rPr>
                <w:rFonts w:eastAsia="Times New Roman"/>
                <w:color w:val="000000"/>
                <w:sz w:val="18"/>
                <w:szCs w:val="18"/>
                <w:lang w:eastAsia="es-ES"/>
              </w:rPr>
            </w:pPr>
            <w:r w:rsidRPr="003B2FE3">
              <w:rPr>
                <w:rFonts w:eastAsia="Times New Roman"/>
                <w:color w:val="000000"/>
                <w:sz w:val="18"/>
                <w:szCs w:val="18"/>
                <w:lang w:eastAsia="es-ES"/>
              </w:rPr>
              <w:t>1</w:t>
            </w:r>
            <w:r w:rsidR="00A60C64">
              <w:rPr>
                <w:rFonts w:eastAsia="Times New Roman"/>
                <w:color w:val="000000"/>
                <w:sz w:val="18"/>
                <w:szCs w:val="18"/>
                <w:lang w:eastAsia="es-ES"/>
              </w:rPr>
              <w:t>75</w:t>
            </w:r>
          </w:p>
        </w:tc>
        <w:tc>
          <w:tcPr>
            <w:tcW w:w="1499"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33.714,3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A60C64" w:rsidP="00A60C64">
            <w:pPr>
              <w:jc w:val="right"/>
              <w:rPr>
                <w:rFonts w:eastAsia="Times New Roman"/>
                <w:color w:val="2602BE"/>
                <w:sz w:val="18"/>
                <w:szCs w:val="18"/>
                <w:lang w:eastAsia="es-ES"/>
              </w:rPr>
            </w:pPr>
            <w:r>
              <w:rPr>
                <w:rFonts w:eastAsia="Times New Roman"/>
                <w:color w:val="2602BE"/>
                <w:sz w:val="18"/>
                <w:szCs w:val="18"/>
                <w:lang w:eastAsia="es-ES"/>
              </w:rPr>
              <w:t>2.975</w:t>
            </w:r>
          </w:p>
        </w:tc>
      </w:tr>
      <w:tr w:rsidR="002B768E" w:rsidRPr="003B2FE3" w:rsidTr="0028771D">
        <w:trPr>
          <w:trHeight w:val="284"/>
          <w:jc w:val="center"/>
        </w:trPr>
        <w:tc>
          <w:tcPr>
            <w:tcW w:w="1037" w:type="dxa"/>
            <w:tcBorders>
              <w:top w:val="single" w:sz="4" w:space="0" w:color="auto"/>
              <w:left w:val="single" w:sz="4" w:space="0" w:color="auto"/>
              <w:right w:val="nil"/>
            </w:tcBorders>
            <w:shd w:val="clear" w:color="auto" w:fill="auto"/>
            <w:noWrap/>
            <w:vAlign w:val="center"/>
            <w:hideMark/>
          </w:tcPr>
          <w:p w:rsidR="002B768E" w:rsidRPr="003B2FE3" w:rsidRDefault="002B768E" w:rsidP="00CF6B20">
            <w:pPr>
              <w:rPr>
                <w:rFonts w:eastAsia="Times New Roman"/>
                <w:color w:val="000000"/>
                <w:sz w:val="18"/>
                <w:szCs w:val="18"/>
                <w:lang w:eastAsia="es-ES"/>
              </w:rPr>
            </w:pPr>
            <w:r w:rsidRPr="003B2FE3">
              <w:rPr>
                <w:rFonts w:eastAsia="Times New Roman"/>
                <w:color w:val="000000"/>
                <w:sz w:val="18"/>
                <w:szCs w:val="18"/>
                <w:lang w:eastAsia="es-ES"/>
              </w:rPr>
              <w:t>EsIA</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68E" w:rsidRPr="003B2FE3" w:rsidRDefault="002B768E" w:rsidP="00090405">
            <w:pPr>
              <w:jc w:val="center"/>
              <w:rPr>
                <w:rFonts w:eastAsia="Times New Roman"/>
                <w:color w:val="2602BE"/>
                <w:sz w:val="18"/>
                <w:szCs w:val="18"/>
                <w:lang w:eastAsia="es-ES"/>
              </w:rPr>
            </w:pPr>
            <w:r w:rsidRPr="003B2FE3">
              <w:rPr>
                <w:rFonts w:eastAsia="Times New Roman"/>
                <w:color w:val="2602BE"/>
                <w:sz w:val="18"/>
                <w:szCs w:val="18"/>
                <w:lang w:eastAsia="es-ES"/>
              </w:rPr>
              <w:t>2</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000000"/>
                <w:sz w:val="18"/>
                <w:szCs w:val="18"/>
                <w:lang w:eastAsia="es-ES"/>
              </w:rPr>
            </w:pPr>
            <w:r w:rsidRPr="003B2FE3">
              <w:rPr>
                <w:rFonts w:eastAsia="Times New Roman"/>
                <w:color w:val="000000"/>
                <w:sz w:val="18"/>
                <w:szCs w:val="18"/>
                <w:lang w:eastAsia="es-ES"/>
              </w:rPr>
              <w:t>2500,0</w:t>
            </w:r>
          </w:p>
        </w:tc>
        <w:tc>
          <w:tcPr>
            <w:tcW w:w="2015"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090405">
            <w:pPr>
              <w:jc w:val="center"/>
              <w:rPr>
                <w:rFonts w:eastAsia="Times New Roman"/>
                <w:color w:val="000000"/>
                <w:sz w:val="18"/>
                <w:szCs w:val="18"/>
                <w:lang w:eastAsia="es-ES"/>
              </w:rPr>
            </w:pPr>
            <w:r w:rsidRPr="003B2FE3">
              <w:rPr>
                <w:rFonts w:eastAsia="Times New Roman"/>
                <w:color w:val="000000"/>
                <w:sz w:val="18"/>
                <w:szCs w:val="18"/>
                <w:lang w:eastAsia="es-ES"/>
              </w:rPr>
              <w:t>200</w:t>
            </w:r>
          </w:p>
        </w:tc>
        <w:tc>
          <w:tcPr>
            <w:tcW w:w="1499"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6.225,0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498</w:t>
            </w:r>
          </w:p>
        </w:tc>
      </w:tr>
      <w:tr w:rsidR="002B768E" w:rsidRPr="0028771D" w:rsidTr="00AA4489">
        <w:trPr>
          <w:trHeight w:val="284"/>
          <w:jc w:val="center"/>
        </w:trPr>
        <w:tc>
          <w:tcPr>
            <w:tcW w:w="529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68E" w:rsidRPr="0028771D" w:rsidRDefault="00F01622" w:rsidP="00F01622">
            <w:pPr>
              <w:jc w:val="center"/>
              <w:rPr>
                <w:rFonts w:eastAsia="Times New Roman"/>
                <w:b/>
                <w:color w:val="000000"/>
                <w:sz w:val="18"/>
                <w:szCs w:val="18"/>
                <w:lang w:eastAsia="es-ES"/>
              </w:rPr>
            </w:pPr>
            <w:r w:rsidRPr="0028771D">
              <w:rPr>
                <w:rFonts w:eastAsia="Times New Roman"/>
                <w:b/>
                <w:color w:val="000000"/>
                <w:sz w:val="18"/>
                <w:szCs w:val="18"/>
                <w:lang w:eastAsia="es-ES"/>
              </w:rPr>
              <w:t>TOTAL:</w:t>
            </w:r>
          </w:p>
        </w:tc>
        <w:tc>
          <w:tcPr>
            <w:tcW w:w="1499" w:type="dxa"/>
            <w:tcBorders>
              <w:top w:val="nil"/>
              <w:left w:val="nil"/>
              <w:bottom w:val="single" w:sz="4" w:space="0" w:color="auto"/>
              <w:right w:val="single" w:sz="4" w:space="0" w:color="auto"/>
            </w:tcBorders>
            <w:shd w:val="clear" w:color="auto" w:fill="auto"/>
            <w:noWrap/>
            <w:vAlign w:val="center"/>
            <w:hideMark/>
          </w:tcPr>
          <w:p w:rsidR="002B768E" w:rsidRPr="0028771D" w:rsidRDefault="002B768E" w:rsidP="00CF6B20">
            <w:pPr>
              <w:jc w:val="right"/>
              <w:rPr>
                <w:rFonts w:eastAsia="Times New Roman"/>
                <w:b/>
                <w:color w:val="2602BE"/>
                <w:sz w:val="18"/>
                <w:szCs w:val="18"/>
                <w:lang w:eastAsia="es-ES"/>
              </w:rPr>
            </w:pPr>
            <w:r w:rsidRPr="0028771D">
              <w:rPr>
                <w:rFonts w:eastAsia="Times New Roman"/>
                <w:b/>
                <w:color w:val="2602BE"/>
                <w:sz w:val="18"/>
                <w:szCs w:val="18"/>
                <w:lang w:eastAsia="es-ES"/>
              </w:rPr>
              <w:t>82.082,2</w:t>
            </w:r>
          </w:p>
        </w:tc>
        <w:tc>
          <w:tcPr>
            <w:tcW w:w="1275" w:type="dxa"/>
            <w:tcBorders>
              <w:top w:val="nil"/>
              <w:left w:val="nil"/>
              <w:bottom w:val="single" w:sz="4" w:space="0" w:color="auto"/>
              <w:right w:val="single" w:sz="4" w:space="0" w:color="auto"/>
            </w:tcBorders>
            <w:shd w:val="clear" w:color="auto" w:fill="auto"/>
            <w:noWrap/>
            <w:vAlign w:val="center"/>
            <w:hideMark/>
          </w:tcPr>
          <w:p w:rsidR="002B768E" w:rsidRPr="0028771D" w:rsidRDefault="002B768E" w:rsidP="00A60C64">
            <w:pPr>
              <w:jc w:val="right"/>
              <w:rPr>
                <w:rFonts w:eastAsia="Times New Roman"/>
                <w:b/>
                <w:color w:val="2602BE"/>
                <w:sz w:val="18"/>
                <w:szCs w:val="18"/>
                <w:lang w:eastAsia="es-ES"/>
              </w:rPr>
            </w:pPr>
            <w:r w:rsidRPr="0028771D">
              <w:rPr>
                <w:rFonts w:eastAsia="Times New Roman"/>
                <w:b/>
                <w:color w:val="2602BE"/>
                <w:sz w:val="18"/>
                <w:szCs w:val="18"/>
                <w:lang w:eastAsia="es-ES"/>
              </w:rPr>
              <w:t>6.</w:t>
            </w:r>
            <w:r w:rsidR="00A60C64">
              <w:rPr>
                <w:rFonts w:eastAsia="Times New Roman"/>
                <w:b/>
                <w:color w:val="2602BE"/>
                <w:sz w:val="18"/>
                <w:szCs w:val="18"/>
                <w:lang w:eastAsia="es-ES"/>
              </w:rPr>
              <w:t>703</w:t>
            </w:r>
          </w:p>
        </w:tc>
      </w:tr>
    </w:tbl>
    <w:p w:rsidR="002B768E" w:rsidRDefault="002B768E" w:rsidP="002C5851">
      <w:pPr>
        <w:spacing w:line="360" w:lineRule="auto"/>
      </w:pPr>
    </w:p>
    <w:p w:rsidR="002B768E" w:rsidRDefault="003D3C96" w:rsidP="002C5851">
      <w:pPr>
        <w:spacing w:line="360" w:lineRule="auto"/>
        <w:jc w:val="both"/>
      </w:pPr>
      <w:r w:rsidRPr="003D3C96">
        <w:t>L</w:t>
      </w:r>
      <w:r w:rsidR="00F01622" w:rsidRPr="003D3C96">
        <w:t>a</w:t>
      </w:r>
      <w:r w:rsidR="00011C5B" w:rsidRPr="003D3C96">
        <w:t>s</w:t>
      </w:r>
      <w:r w:rsidR="00F01622" w:rsidRPr="003D3C96">
        <w:t xml:space="preserve"> m</w:t>
      </w:r>
      <w:r w:rsidR="002B768E" w:rsidRPr="003D3C96">
        <w:t>ediana</w:t>
      </w:r>
      <w:r w:rsidR="00011C5B" w:rsidRPr="003D3C96">
        <w:t>s</w:t>
      </w:r>
      <w:r w:rsidR="002B768E" w:rsidRPr="003D3C96">
        <w:t xml:space="preserve"> empresa</w:t>
      </w:r>
      <w:r w:rsidR="00011C5B" w:rsidRPr="003D3C96">
        <w:t>s</w:t>
      </w:r>
      <w:r w:rsidR="002B768E" w:rsidRPr="003D3C96">
        <w:t xml:space="preserve"> tienen un costo diferenciado debido a que</w:t>
      </w:r>
      <w:r w:rsidRPr="003D3C96">
        <w:t>, para la ejecución de los servicios ambientales</w:t>
      </w:r>
      <w:r w:rsidR="002B768E" w:rsidRPr="003D3C96">
        <w:t xml:space="preserve"> requieren de contratación de personal especializado según el tema del estudio, </w:t>
      </w:r>
      <w:r w:rsidRPr="003D3C96">
        <w:t>en la Tabla 38</w:t>
      </w:r>
      <w:r w:rsidR="002B768E" w:rsidRPr="003D3C96">
        <w:t xml:space="preserve"> se detalla el requerimiento de horas y precios por cada tipo de estudio.</w:t>
      </w:r>
    </w:p>
    <w:p w:rsidR="002B768E" w:rsidRDefault="002B768E" w:rsidP="002C5851">
      <w:pPr>
        <w:spacing w:line="360" w:lineRule="auto"/>
      </w:pPr>
    </w:p>
    <w:p w:rsidR="004D2EB5" w:rsidRPr="00011C5B" w:rsidRDefault="004D2EB5" w:rsidP="004D2EB5">
      <w:pPr>
        <w:autoSpaceDE w:val="0"/>
        <w:autoSpaceDN w:val="0"/>
        <w:adjustRightInd w:val="0"/>
        <w:jc w:val="center"/>
        <w:rPr>
          <w:rFonts w:cs="Calibri-Bold"/>
          <w:b/>
          <w:bCs/>
          <w:sz w:val="20"/>
          <w:szCs w:val="20"/>
        </w:rPr>
      </w:pPr>
      <w:r w:rsidRPr="00DC0104">
        <w:rPr>
          <w:b/>
          <w:sz w:val="20"/>
          <w:szCs w:val="20"/>
        </w:rPr>
        <w:t xml:space="preserve">Tabla </w:t>
      </w:r>
      <w:r w:rsidR="00ED6AD1" w:rsidRPr="00DC0104">
        <w:rPr>
          <w:b/>
          <w:sz w:val="20"/>
          <w:szCs w:val="20"/>
        </w:rPr>
        <w:t>38</w:t>
      </w:r>
      <w:r w:rsidRPr="00DC0104">
        <w:rPr>
          <w:b/>
          <w:sz w:val="20"/>
          <w:szCs w:val="20"/>
        </w:rPr>
        <w:t>.</w:t>
      </w:r>
      <w:r w:rsidRPr="00DC0104">
        <w:rPr>
          <w:sz w:val="20"/>
          <w:szCs w:val="20"/>
        </w:rPr>
        <w:t xml:space="preserve"> </w:t>
      </w:r>
      <w:r w:rsidR="00011C5B" w:rsidRPr="00DC0104">
        <w:rPr>
          <w:sz w:val="20"/>
          <w:szCs w:val="20"/>
        </w:rPr>
        <w:t>Costos y el requerimiento en horas de los servicios para las medianas empresas</w:t>
      </w:r>
    </w:p>
    <w:tbl>
      <w:tblPr>
        <w:tblW w:w="7732" w:type="dxa"/>
        <w:jc w:val="center"/>
        <w:tblCellMar>
          <w:left w:w="70" w:type="dxa"/>
          <w:right w:w="70" w:type="dxa"/>
        </w:tblCellMar>
        <w:tblLook w:val="04A0"/>
      </w:tblPr>
      <w:tblGrid>
        <w:gridCol w:w="1031"/>
        <w:gridCol w:w="940"/>
        <w:gridCol w:w="1100"/>
        <w:gridCol w:w="1833"/>
        <w:gridCol w:w="1437"/>
        <w:gridCol w:w="1391"/>
      </w:tblGrid>
      <w:tr w:rsidR="002B768E" w:rsidRPr="003B2FE3" w:rsidTr="00DC0104">
        <w:trPr>
          <w:trHeight w:val="340"/>
          <w:jc w:val="center"/>
        </w:trPr>
        <w:tc>
          <w:tcPr>
            <w:tcW w:w="10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768E" w:rsidRPr="003B2FE3" w:rsidRDefault="003B2FE3" w:rsidP="005302F1">
            <w:pPr>
              <w:jc w:val="center"/>
              <w:rPr>
                <w:rFonts w:eastAsia="Times New Roman"/>
                <w:b/>
                <w:color w:val="000000"/>
                <w:sz w:val="18"/>
                <w:szCs w:val="18"/>
                <w:lang w:eastAsia="es-ES"/>
              </w:rPr>
            </w:pPr>
            <w:r>
              <w:rPr>
                <w:rFonts w:eastAsia="Times New Roman"/>
                <w:b/>
                <w:color w:val="000000"/>
                <w:sz w:val="18"/>
                <w:szCs w:val="18"/>
                <w:lang w:eastAsia="es-ES"/>
              </w:rPr>
              <w:t>Tipos de e</w:t>
            </w:r>
            <w:r w:rsidR="002B768E" w:rsidRPr="003B2FE3">
              <w:rPr>
                <w:rFonts w:eastAsia="Times New Roman"/>
                <w:b/>
                <w:color w:val="000000"/>
                <w:sz w:val="18"/>
                <w:szCs w:val="18"/>
                <w:lang w:eastAsia="es-ES"/>
              </w:rPr>
              <w:t>stu</w:t>
            </w:r>
            <w:r w:rsidR="005302F1" w:rsidRPr="003B2FE3">
              <w:rPr>
                <w:rFonts w:eastAsia="Times New Roman"/>
                <w:b/>
                <w:color w:val="000000"/>
                <w:sz w:val="18"/>
                <w:szCs w:val="18"/>
                <w:lang w:eastAsia="es-ES"/>
              </w:rPr>
              <w:t>d</w:t>
            </w:r>
            <w:r w:rsidR="002B768E" w:rsidRPr="003B2FE3">
              <w:rPr>
                <w:rFonts w:eastAsia="Times New Roman"/>
                <w:b/>
                <w:color w:val="000000"/>
                <w:sz w:val="18"/>
                <w:szCs w:val="18"/>
                <w:lang w:eastAsia="es-ES"/>
              </w:rPr>
              <w:t>ios</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090405" w:rsidP="00CF6B20">
            <w:pPr>
              <w:jc w:val="center"/>
              <w:rPr>
                <w:rFonts w:eastAsia="Times New Roman"/>
                <w:b/>
                <w:color w:val="000000"/>
                <w:sz w:val="18"/>
                <w:szCs w:val="18"/>
                <w:lang w:eastAsia="es-ES"/>
              </w:rPr>
            </w:pPr>
            <w:r w:rsidRPr="003B2FE3">
              <w:rPr>
                <w:rFonts w:eastAsia="Times New Roman"/>
                <w:b/>
                <w:color w:val="000000"/>
                <w:sz w:val="18"/>
                <w:szCs w:val="18"/>
                <w:lang w:eastAsia="es-ES"/>
              </w:rPr>
              <w:t>Cantidad a</w:t>
            </w:r>
            <w:r w:rsidR="002B768E" w:rsidRPr="003B2FE3">
              <w:rPr>
                <w:rFonts w:eastAsia="Times New Roman"/>
                <w:b/>
                <w:color w:val="000000"/>
                <w:sz w:val="18"/>
                <w:szCs w:val="18"/>
                <w:lang w:eastAsia="es-ES"/>
              </w:rPr>
              <w:t>nual</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AA4489" w:rsidP="00AA4489">
            <w:pPr>
              <w:jc w:val="center"/>
              <w:rPr>
                <w:rFonts w:eastAsia="Times New Roman"/>
                <w:b/>
                <w:color w:val="000000"/>
                <w:sz w:val="18"/>
                <w:szCs w:val="18"/>
                <w:lang w:eastAsia="es-ES"/>
              </w:rPr>
            </w:pPr>
            <w:r w:rsidRPr="003B2FE3">
              <w:rPr>
                <w:rFonts w:eastAsia="Times New Roman"/>
                <w:b/>
                <w:color w:val="000000"/>
                <w:sz w:val="18"/>
                <w:szCs w:val="18"/>
                <w:lang w:eastAsia="es-ES"/>
              </w:rPr>
              <w:t>Costo</w:t>
            </w:r>
            <w:r w:rsidR="002B768E" w:rsidRPr="003B2FE3">
              <w:rPr>
                <w:rFonts w:eastAsia="Times New Roman"/>
                <w:b/>
                <w:color w:val="000000"/>
                <w:sz w:val="18"/>
                <w:szCs w:val="18"/>
                <w:lang w:eastAsia="es-ES"/>
              </w:rPr>
              <w:t xml:space="preserve"> </w:t>
            </w:r>
            <w:r w:rsidR="00090405" w:rsidRPr="003B2FE3">
              <w:rPr>
                <w:rFonts w:eastAsia="Times New Roman"/>
                <w:b/>
                <w:color w:val="000000"/>
                <w:sz w:val="18"/>
                <w:szCs w:val="18"/>
                <w:lang w:eastAsia="es-ES"/>
              </w:rPr>
              <w:t>p</w:t>
            </w:r>
            <w:r w:rsidR="002B768E" w:rsidRPr="003B2FE3">
              <w:rPr>
                <w:rFonts w:eastAsia="Times New Roman"/>
                <w:b/>
                <w:color w:val="000000"/>
                <w:sz w:val="18"/>
                <w:szCs w:val="18"/>
                <w:lang w:eastAsia="es-ES"/>
              </w:rPr>
              <w:t>romedio</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2B768E" w:rsidP="00CF6B20">
            <w:pPr>
              <w:jc w:val="center"/>
              <w:rPr>
                <w:rFonts w:eastAsia="Times New Roman"/>
                <w:b/>
                <w:color w:val="000000"/>
                <w:sz w:val="18"/>
                <w:szCs w:val="18"/>
                <w:lang w:eastAsia="es-ES"/>
              </w:rPr>
            </w:pPr>
            <w:r w:rsidRPr="003B2FE3">
              <w:rPr>
                <w:rFonts w:eastAsia="Times New Roman"/>
                <w:b/>
                <w:color w:val="000000"/>
                <w:sz w:val="18"/>
                <w:szCs w:val="18"/>
                <w:lang w:eastAsia="es-ES"/>
              </w:rPr>
              <w:t>Tiempo requeridas C/E</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090405" w:rsidP="00CF6B20">
            <w:pPr>
              <w:jc w:val="center"/>
              <w:rPr>
                <w:rFonts w:eastAsia="Times New Roman"/>
                <w:b/>
                <w:color w:val="000000"/>
                <w:sz w:val="18"/>
                <w:szCs w:val="18"/>
                <w:lang w:eastAsia="es-ES"/>
              </w:rPr>
            </w:pPr>
            <w:r w:rsidRPr="003B2FE3">
              <w:rPr>
                <w:rFonts w:eastAsia="Times New Roman"/>
                <w:b/>
                <w:color w:val="000000"/>
                <w:sz w:val="18"/>
                <w:szCs w:val="18"/>
                <w:lang w:eastAsia="es-ES"/>
              </w:rPr>
              <w:t>Total demanda a</w:t>
            </w:r>
            <w:r w:rsidR="002B768E" w:rsidRPr="003B2FE3">
              <w:rPr>
                <w:rFonts w:eastAsia="Times New Roman"/>
                <w:b/>
                <w:color w:val="000000"/>
                <w:sz w:val="18"/>
                <w:szCs w:val="18"/>
                <w:lang w:eastAsia="es-ES"/>
              </w:rPr>
              <w:t>nual</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2B768E" w:rsidRPr="003B2FE3" w:rsidRDefault="002B768E" w:rsidP="00CF6B20">
            <w:pPr>
              <w:jc w:val="center"/>
              <w:rPr>
                <w:rFonts w:eastAsia="Times New Roman"/>
                <w:b/>
                <w:color w:val="000000"/>
                <w:sz w:val="18"/>
                <w:szCs w:val="18"/>
                <w:lang w:eastAsia="es-ES"/>
              </w:rPr>
            </w:pPr>
            <w:r w:rsidRPr="003B2FE3">
              <w:rPr>
                <w:rFonts w:eastAsia="Times New Roman"/>
                <w:b/>
                <w:color w:val="000000"/>
                <w:sz w:val="18"/>
                <w:szCs w:val="18"/>
                <w:lang w:eastAsia="es-ES"/>
              </w:rPr>
              <w:t>Tot</w:t>
            </w:r>
            <w:r w:rsidR="00090405" w:rsidRPr="003B2FE3">
              <w:rPr>
                <w:rFonts w:eastAsia="Times New Roman"/>
                <w:b/>
                <w:color w:val="000000"/>
                <w:sz w:val="18"/>
                <w:szCs w:val="18"/>
                <w:lang w:eastAsia="es-ES"/>
              </w:rPr>
              <w:t>ales horas r</w:t>
            </w:r>
            <w:r w:rsidRPr="003B2FE3">
              <w:rPr>
                <w:rFonts w:eastAsia="Times New Roman"/>
                <w:b/>
                <w:color w:val="000000"/>
                <w:sz w:val="18"/>
                <w:szCs w:val="18"/>
                <w:lang w:eastAsia="es-ES"/>
              </w:rPr>
              <w:t>equeridas</w:t>
            </w:r>
          </w:p>
        </w:tc>
      </w:tr>
      <w:tr w:rsidR="002B768E" w:rsidRPr="003B2FE3" w:rsidTr="00AA4489">
        <w:trPr>
          <w:trHeight w:val="340"/>
          <w:jc w:val="center"/>
        </w:trPr>
        <w:tc>
          <w:tcPr>
            <w:tcW w:w="1031" w:type="dxa"/>
            <w:vMerge/>
            <w:tcBorders>
              <w:top w:val="nil"/>
              <w:left w:val="single" w:sz="4" w:space="0" w:color="auto"/>
              <w:bottom w:val="single" w:sz="4" w:space="0" w:color="000000"/>
              <w:right w:val="single" w:sz="4" w:space="0" w:color="auto"/>
            </w:tcBorders>
            <w:vAlign w:val="center"/>
            <w:hideMark/>
          </w:tcPr>
          <w:p w:rsidR="002B768E" w:rsidRPr="003B2FE3" w:rsidRDefault="002B768E" w:rsidP="00CF6B20">
            <w:pPr>
              <w:rPr>
                <w:rFonts w:eastAsia="Times New Roman"/>
                <w:b/>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vAlign w:val="center"/>
            <w:hideMark/>
          </w:tcPr>
          <w:p w:rsidR="002B768E" w:rsidRPr="003B2FE3" w:rsidRDefault="002B768E" w:rsidP="00CF6B20">
            <w:pPr>
              <w:jc w:val="center"/>
              <w:rPr>
                <w:rFonts w:eastAsia="Times New Roman"/>
                <w:b/>
                <w:color w:val="000000"/>
                <w:sz w:val="18"/>
                <w:szCs w:val="18"/>
                <w:lang w:eastAsia="es-ES"/>
              </w:rPr>
            </w:pPr>
            <w:r w:rsidRPr="003B2FE3">
              <w:rPr>
                <w:rFonts w:eastAsia="Times New Roman"/>
                <w:b/>
                <w:color w:val="000000"/>
                <w:sz w:val="18"/>
                <w:szCs w:val="18"/>
                <w:lang w:eastAsia="es-ES"/>
              </w:rPr>
              <w:t>17%</w:t>
            </w:r>
          </w:p>
        </w:tc>
        <w:tc>
          <w:tcPr>
            <w:tcW w:w="1100"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center"/>
              <w:rPr>
                <w:rFonts w:eastAsia="Times New Roman"/>
                <w:b/>
                <w:color w:val="000000"/>
                <w:sz w:val="18"/>
                <w:szCs w:val="18"/>
                <w:lang w:eastAsia="es-ES"/>
              </w:rPr>
            </w:pPr>
            <w:r w:rsidRPr="003B2FE3">
              <w:rPr>
                <w:rFonts w:eastAsia="Times New Roman"/>
                <w:b/>
                <w:color w:val="000000"/>
                <w:sz w:val="18"/>
                <w:szCs w:val="18"/>
                <w:lang w:eastAsia="es-ES"/>
              </w:rPr>
              <w:t>US$</w:t>
            </w:r>
          </w:p>
        </w:tc>
        <w:tc>
          <w:tcPr>
            <w:tcW w:w="1833"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center"/>
              <w:rPr>
                <w:rFonts w:eastAsia="Times New Roman"/>
                <w:b/>
                <w:color w:val="000000"/>
                <w:sz w:val="18"/>
                <w:szCs w:val="18"/>
                <w:lang w:eastAsia="es-ES"/>
              </w:rPr>
            </w:pPr>
            <w:r w:rsidRPr="003B2FE3">
              <w:rPr>
                <w:rFonts w:eastAsia="Times New Roman"/>
                <w:b/>
                <w:color w:val="000000"/>
                <w:sz w:val="18"/>
                <w:szCs w:val="18"/>
                <w:lang w:eastAsia="es-ES"/>
              </w:rPr>
              <w:t>Horas</w:t>
            </w:r>
          </w:p>
        </w:tc>
        <w:tc>
          <w:tcPr>
            <w:tcW w:w="1437"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center"/>
              <w:rPr>
                <w:rFonts w:eastAsia="Times New Roman"/>
                <w:b/>
                <w:color w:val="000000"/>
                <w:sz w:val="18"/>
                <w:szCs w:val="18"/>
                <w:lang w:eastAsia="es-ES"/>
              </w:rPr>
            </w:pPr>
            <w:r w:rsidRPr="003B2FE3">
              <w:rPr>
                <w:rFonts w:eastAsia="Times New Roman"/>
                <w:b/>
                <w:color w:val="000000"/>
                <w:sz w:val="18"/>
                <w:szCs w:val="18"/>
                <w:lang w:eastAsia="es-ES"/>
              </w:rPr>
              <w:t>US$</w:t>
            </w:r>
          </w:p>
        </w:tc>
        <w:tc>
          <w:tcPr>
            <w:tcW w:w="1391"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center"/>
              <w:rPr>
                <w:rFonts w:eastAsia="Times New Roman"/>
                <w:b/>
                <w:color w:val="000000"/>
                <w:sz w:val="18"/>
                <w:szCs w:val="18"/>
                <w:lang w:eastAsia="es-ES"/>
              </w:rPr>
            </w:pPr>
            <w:r w:rsidRPr="003B2FE3">
              <w:rPr>
                <w:rFonts w:eastAsia="Times New Roman"/>
                <w:b/>
                <w:color w:val="000000"/>
                <w:sz w:val="18"/>
                <w:szCs w:val="18"/>
                <w:lang w:eastAsia="es-ES"/>
              </w:rPr>
              <w:t>Horas</w:t>
            </w:r>
          </w:p>
        </w:tc>
      </w:tr>
      <w:tr w:rsidR="002B768E" w:rsidRPr="003B2FE3" w:rsidTr="0028771D">
        <w:trPr>
          <w:trHeight w:val="284"/>
          <w:jc w:val="center"/>
        </w:trPr>
        <w:tc>
          <w:tcPr>
            <w:tcW w:w="1031" w:type="dxa"/>
            <w:tcBorders>
              <w:top w:val="nil"/>
              <w:left w:val="single" w:sz="4" w:space="0" w:color="auto"/>
              <w:bottom w:val="single" w:sz="4" w:space="0" w:color="auto"/>
              <w:right w:val="nil"/>
            </w:tcBorders>
            <w:shd w:val="clear" w:color="auto" w:fill="auto"/>
            <w:noWrap/>
            <w:vAlign w:val="center"/>
            <w:hideMark/>
          </w:tcPr>
          <w:p w:rsidR="002B768E" w:rsidRPr="003B2FE3" w:rsidRDefault="002B768E" w:rsidP="00CF6B20">
            <w:pPr>
              <w:rPr>
                <w:rFonts w:eastAsia="Times New Roman"/>
                <w:color w:val="000000"/>
                <w:sz w:val="18"/>
                <w:szCs w:val="18"/>
                <w:lang w:eastAsia="es-ES"/>
              </w:rPr>
            </w:pPr>
            <w:r w:rsidRPr="003B2FE3">
              <w:rPr>
                <w:rFonts w:eastAsia="Times New Roman"/>
                <w:color w:val="000000"/>
                <w:sz w:val="18"/>
                <w:szCs w:val="18"/>
                <w:lang w:eastAsia="es-ES"/>
              </w:rPr>
              <w:t>AAI</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2B768E" w:rsidRPr="003B2FE3" w:rsidRDefault="002B768E" w:rsidP="00090405">
            <w:pPr>
              <w:jc w:val="center"/>
              <w:rPr>
                <w:rFonts w:eastAsia="Times New Roman"/>
                <w:color w:val="2602BE"/>
                <w:sz w:val="18"/>
                <w:szCs w:val="18"/>
                <w:lang w:eastAsia="es-ES"/>
              </w:rPr>
            </w:pPr>
            <w:r w:rsidRPr="003B2FE3">
              <w:rPr>
                <w:rFonts w:eastAsia="Times New Roman"/>
                <w:color w:val="2602BE"/>
                <w:sz w:val="18"/>
                <w:szCs w:val="18"/>
                <w:lang w:eastAsia="es-ES"/>
              </w:rPr>
              <w:t>3</w:t>
            </w:r>
          </w:p>
        </w:tc>
        <w:tc>
          <w:tcPr>
            <w:tcW w:w="1100"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000000"/>
                <w:sz w:val="18"/>
                <w:szCs w:val="18"/>
                <w:lang w:eastAsia="es-ES"/>
              </w:rPr>
            </w:pPr>
            <w:r w:rsidRPr="003B2FE3">
              <w:rPr>
                <w:rFonts w:eastAsia="Times New Roman"/>
                <w:color w:val="000000"/>
                <w:sz w:val="18"/>
                <w:szCs w:val="18"/>
                <w:lang w:eastAsia="es-ES"/>
              </w:rPr>
              <w:t>5000,0</w:t>
            </w:r>
          </w:p>
        </w:tc>
        <w:tc>
          <w:tcPr>
            <w:tcW w:w="1833"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090405">
            <w:pPr>
              <w:jc w:val="center"/>
              <w:rPr>
                <w:rFonts w:eastAsia="Times New Roman"/>
                <w:color w:val="000000"/>
                <w:sz w:val="18"/>
                <w:szCs w:val="18"/>
                <w:lang w:eastAsia="es-ES"/>
              </w:rPr>
            </w:pPr>
            <w:r w:rsidRPr="003B2FE3">
              <w:rPr>
                <w:rFonts w:eastAsia="Times New Roman"/>
                <w:color w:val="000000"/>
                <w:sz w:val="18"/>
                <w:szCs w:val="18"/>
                <w:lang w:eastAsia="es-ES"/>
              </w:rPr>
              <w:t>240</w:t>
            </w:r>
          </w:p>
        </w:tc>
        <w:tc>
          <w:tcPr>
            <w:tcW w:w="1437"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17.263,4</w:t>
            </w:r>
          </w:p>
        </w:tc>
        <w:tc>
          <w:tcPr>
            <w:tcW w:w="1391" w:type="dxa"/>
            <w:tcBorders>
              <w:top w:val="nil"/>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829</w:t>
            </w:r>
          </w:p>
        </w:tc>
      </w:tr>
      <w:tr w:rsidR="002B768E" w:rsidRPr="003B2FE3" w:rsidTr="0028771D">
        <w:trPr>
          <w:trHeight w:val="284"/>
          <w:jc w:val="center"/>
        </w:trPr>
        <w:tc>
          <w:tcPr>
            <w:tcW w:w="1031" w:type="dxa"/>
            <w:tcBorders>
              <w:top w:val="single" w:sz="4" w:space="0" w:color="auto"/>
              <w:left w:val="single" w:sz="4" w:space="0" w:color="auto"/>
              <w:bottom w:val="single" w:sz="4" w:space="0" w:color="auto"/>
              <w:right w:val="nil"/>
            </w:tcBorders>
            <w:shd w:val="clear" w:color="auto" w:fill="auto"/>
            <w:noWrap/>
            <w:vAlign w:val="center"/>
            <w:hideMark/>
          </w:tcPr>
          <w:p w:rsidR="002B768E" w:rsidRPr="003B2FE3" w:rsidRDefault="002B768E" w:rsidP="00CF6B20">
            <w:pPr>
              <w:rPr>
                <w:rFonts w:eastAsia="Times New Roman"/>
                <w:color w:val="000000"/>
                <w:sz w:val="18"/>
                <w:szCs w:val="18"/>
                <w:lang w:eastAsia="es-ES"/>
              </w:rPr>
            </w:pPr>
            <w:r w:rsidRPr="003B2FE3">
              <w:rPr>
                <w:rFonts w:eastAsia="Times New Roman"/>
                <w:color w:val="000000"/>
                <w:sz w:val="18"/>
                <w:szCs w:val="18"/>
                <w:lang w:eastAsia="es-ES"/>
              </w:rPr>
              <w:t>AAC</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768E" w:rsidRPr="003B2FE3" w:rsidRDefault="002B768E" w:rsidP="00090405">
            <w:pPr>
              <w:jc w:val="center"/>
              <w:rPr>
                <w:rFonts w:eastAsia="Times New Roman"/>
                <w:color w:val="2602BE"/>
                <w:sz w:val="18"/>
                <w:szCs w:val="18"/>
                <w:lang w:eastAsia="es-ES"/>
              </w:rPr>
            </w:pPr>
            <w:r w:rsidRPr="003B2FE3">
              <w:rPr>
                <w:rFonts w:eastAsia="Times New Roman"/>
                <w:color w:val="2602BE"/>
                <w:sz w:val="18"/>
                <w:szCs w:val="18"/>
                <w:lang w:eastAsia="es-ES"/>
              </w:rPr>
              <w:t>3</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000000"/>
                <w:sz w:val="18"/>
                <w:szCs w:val="18"/>
                <w:lang w:eastAsia="es-ES"/>
              </w:rPr>
            </w:pPr>
            <w:r w:rsidRPr="003B2FE3">
              <w:rPr>
                <w:rFonts w:eastAsia="Times New Roman"/>
                <w:color w:val="000000"/>
                <w:sz w:val="18"/>
                <w:szCs w:val="18"/>
                <w:lang w:eastAsia="es-ES"/>
              </w:rPr>
              <w:t>4000,0</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090405">
            <w:pPr>
              <w:jc w:val="center"/>
              <w:rPr>
                <w:rFonts w:eastAsia="Times New Roman"/>
                <w:color w:val="000000"/>
                <w:sz w:val="18"/>
                <w:szCs w:val="18"/>
                <w:lang w:eastAsia="es-ES"/>
              </w:rPr>
            </w:pPr>
            <w:r w:rsidRPr="003B2FE3">
              <w:rPr>
                <w:rFonts w:eastAsia="Times New Roman"/>
                <w:color w:val="000000"/>
                <w:sz w:val="18"/>
                <w:szCs w:val="18"/>
                <w:lang w:eastAsia="es-ES"/>
              </w:rPr>
              <w:t>200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13.810,7</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691</w:t>
            </w:r>
          </w:p>
        </w:tc>
      </w:tr>
      <w:tr w:rsidR="002B768E" w:rsidRPr="003B2FE3" w:rsidTr="0028771D">
        <w:trPr>
          <w:trHeight w:val="284"/>
          <w:jc w:val="center"/>
        </w:trPr>
        <w:tc>
          <w:tcPr>
            <w:tcW w:w="1031" w:type="dxa"/>
            <w:tcBorders>
              <w:top w:val="single" w:sz="4" w:space="0" w:color="auto"/>
              <w:left w:val="single" w:sz="4" w:space="0" w:color="auto"/>
              <w:bottom w:val="nil"/>
              <w:right w:val="nil"/>
            </w:tcBorders>
            <w:shd w:val="clear" w:color="auto" w:fill="auto"/>
            <w:noWrap/>
            <w:vAlign w:val="center"/>
            <w:hideMark/>
          </w:tcPr>
          <w:p w:rsidR="002B768E" w:rsidRPr="003B2FE3" w:rsidRDefault="002B768E" w:rsidP="00CF6B20">
            <w:pPr>
              <w:rPr>
                <w:rFonts w:eastAsia="Times New Roman"/>
                <w:color w:val="000000"/>
                <w:sz w:val="18"/>
                <w:szCs w:val="18"/>
                <w:lang w:eastAsia="es-ES"/>
              </w:rPr>
            </w:pPr>
            <w:r w:rsidRPr="003B2FE3">
              <w:rPr>
                <w:rFonts w:eastAsia="Times New Roman"/>
                <w:color w:val="000000"/>
                <w:sz w:val="18"/>
                <w:szCs w:val="18"/>
                <w:lang w:eastAsia="es-ES"/>
              </w:rPr>
              <w:t>EsIA</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2B768E" w:rsidRPr="003B2FE3" w:rsidRDefault="002B768E" w:rsidP="00090405">
            <w:pPr>
              <w:jc w:val="center"/>
              <w:rPr>
                <w:rFonts w:eastAsia="Times New Roman"/>
                <w:color w:val="2602BE"/>
                <w:sz w:val="18"/>
                <w:szCs w:val="18"/>
                <w:lang w:eastAsia="es-ES"/>
              </w:rPr>
            </w:pPr>
            <w:r w:rsidRPr="003B2FE3">
              <w:rPr>
                <w:rFonts w:eastAsia="Times New Roman"/>
                <w:color w:val="2602BE"/>
                <w:sz w:val="18"/>
                <w:szCs w:val="18"/>
                <w:lang w:eastAsia="es-ES"/>
              </w:rPr>
              <w:t>1</w:t>
            </w:r>
          </w:p>
        </w:tc>
        <w:tc>
          <w:tcPr>
            <w:tcW w:w="1100" w:type="dxa"/>
            <w:tcBorders>
              <w:top w:val="single" w:sz="4" w:space="0" w:color="auto"/>
              <w:left w:val="nil"/>
              <w:bottom w:val="nil"/>
              <w:right w:val="single" w:sz="4" w:space="0" w:color="auto"/>
            </w:tcBorders>
            <w:shd w:val="clear" w:color="auto" w:fill="auto"/>
            <w:noWrap/>
            <w:vAlign w:val="center"/>
            <w:hideMark/>
          </w:tcPr>
          <w:p w:rsidR="002B768E" w:rsidRPr="003B2FE3" w:rsidRDefault="002B768E" w:rsidP="00CF6B20">
            <w:pPr>
              <w:jc w:val="right"/>
              <w:rPr>
                <w:rFonts w:eastAsia="Times New Roman"/>
                <w:color w:val="000000"/>
                <w:sz w:val="18"/>
                <w:szCs w:val="18"/>
                <w:lang w:eastAsia="es-ES"/>
              </w:rPr>
            </w:pPr>
            <w:r w:rsidRPr="003B2FE3">
              <w:rPr>
                <w:rFonts w:eastAsia="Times New Roman"/>
                <w:color w:val="000000"/>
                <w:sz w:val="18"/>
                <w:szCs w:val="18"/>
                <w:lang w:eastAsia="es-ES"/>
              </w:rPr>
              <w:t>6000,0</w:t>
            </w:r>
          </w:p>
        </w:tc>
        <w:tc>
          <w:tcPr>
            <w:tcW w:w="1833" w:type="dxa"/>
            <w:tcBorders>
              <w:top w:val="single" w:sz="4" w:space="0" w:color="auto"/>
              <w:left w:val="nil"/>
              <w:bottom w:val="nil"/>
              <w:right w:val="single" w:sz="4" w:space="0" w:color="auto"/>
            </w:tcBorders>
            <w:shd w:val="clear" w:color="auto" w:fill="auto"/>
            <w:noWrap/>
            <w:vAlign w:val="center"/>
            <w:hideMark/>
          </w:tcPr>
          <w:p w:rsidR="002B768E" w:rsidRPr="003B2FE3" w:rsidRDefault="002B768E" w:rsidP="00090405">
            <w:pPr>
              <w:jc w:val="center"/>
              <w:rPr>
                <w:rFonts w:eastAsia="Times New Roman"/>
                <w:color w:val="000000"/>
                <w:sz w:val="18"/>
                <w:szCs w:val="18"/>
                <w:lang w:eastAsia="es-ES"/>
              </w:rPr>
            </w:pPr>
            <w:r w:rsidRPr="003B2FE3">
              <w:rPr>
                <w:rFonts w:eastAsia="Times New Roman"/>
                <w:color w:val="000000"/>
                <w:sz w:val="18"/>
                <w:szCs w:val="18"/>
                <w:lang w:eastAsia="es-ES"/>
              </w:rPr>
              <w:t>240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3.060,0</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rsidR="002B768E" w:rsidRPr="003B2FE3" w:rsidRDefault="002B768E" w:rsidP="00CF6B20">
            <w:pPr>
              <w:jc w:val="right"/>
              <w:rPr>
                <w:rFonts w:eastAsia="Times New Roman"/>
                <w:color w:val="2602BE"/>
                <w:sz w:val="18"/>
                <w:szCs w:val="18"/>
                <w:lang w:eastAsia="es-ES"/>
              </w:rPr>
            </w:pPr>
            <w:r w:rsidRPr="003B2FE3">
              <w:rPr>
                <w:rFonts w:eastAsia="Times New Roman"/>
                <w:color w:val="2602BE"/>
                <w:sz w:val="18"/>
                <w:szCs w:val="18"/>
                <w:lang w:eastAsia="es-ES"/>
              </w:rPr>
              <w:t>122</w:t>
            </w:r>
          </w:p>
        </w:tc>
      </w:tr>
      <w:tr w:rsidR="002B768E" w:rsidRPr="0028771D" w:rsidTr="00AA4489">
        <w:trPr>
          <w:trHeight w:val="284"/>
          <w:jc w:val="center"/>
        </w:trPr>
        <w:tc>
          <w:tcPr>
            <w:tcW w:w="49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768E" w:rsidRPr="0028771D" w:rsidRDefault="00090405" w:rsidP="00090405">
            <w:pPr>
              <w:jc w:val="center"/>
              <w:rPr>
                <w:rFonts w:eastAsia="Times New Roman"/>
                <w:b/>
                <w:color w:val="000000"/>
                <w:sz w:val="18"/>
                <w:szCs w:val="18"/>
                <w:lang w:eastAsia="es-ES"/>
              </w:rPr>
            </w:pPr>
            <w:r w:rsidRPr="0028771D">
              <w:rPr>
                <w:rFonts w:eastAsia="Times New Roman"/>
                <w:b/>
                <w:color w:val="000000"/>
                <w:sz w:val="18"/>
                <w:szCs w:val="18"/>
                <w:lang w:eastAsia="es-ES"/>
              </w:rPr>
              <w:t>TOTAL</w:t>
            </w:r>
          </w:p>
        </w:tc>
        <w:tc>
          <w:tcPr>
            <w:tcW w:w="1437" w:type="dxa"/>
            <w:tcBorders>
              <w:top w:val="nil"/>
              <w:left w:val="nil"/>
              <w:bottom w:val="single" w:sz="4" w:space="0" w:color="auto"/>
              <w:right w:val="single" w:sz="4" w:space="0" w:color="auto"/>
            </w:tcBorders>
            <w:shd w:val="clear" w:color="auto" w:fill="auto"/>
            <w:noWrap/>
            <w:vAlign w:val="center"/>
            <w:hideMark/>
          </w:tcPr>
          <w:p w:rsidR="002B768E" w:rsidRPr="0028771D" w:rsidRDefault="002B768E" w:rsidP="00CF6B20">
            <w:pPr>
              <w:jc w:val="right"/>
              <w:rPr>
                <w:rFonts w:eastAsia="Times New Roman"/>
                <w:b/>
                <w:color w:val="2602BE"/>
                <w:sz w:val="18"/>
                <w:szCs w:val="18"/>
                <w:lang w:eastAsia="es-ES"/>
              </w:rPr>
            </w:pPr>
            <w:r w:rsidRPr="0028771D">
              <w:rPr>
                <w:rFonts w:eastAsia="Times New Roman"/>
                <w:b/>
                <w:color w:val="2602BE"/>
                <w:sz w:val="18"/>
                <w:szCs w:val="18"/>
                <w:lang w:eastAsia="es-ES"/>
              </w:rPr>
              <w:t>34.134,0</w:t>
            </w:r>
          </w:p>
        </w:tc>
        <w:tc>
          <w:tcPr>
            <w:tcW w:w="1391" w:type="dxa"/>
            <w:tcBorders>
              <w:top w:val="nil"/>
              <w:left w:val="nil"/>
              <w:bottom w:val="single" w:sz="4" w:space="0" w:color="auto"/>
              <w:right w:val="single" w:sz="4" w:space="0" w:color="auto"/>
            </w:tcBorders>
            <w:shd w:val="clear" w:color="auto" w:fill="auto"/>
            <w:noWrap/>
            <w:vAlign w:val="center"/>
            <w:hideMark/>
          </w:tcPr>
          <w:p w:rsidR="002B768E" w:rsidRPr="0028771D" w:rsidRDefault="002B768E" w:rsidP="00CF6B20">
            <w:pPr>
              <w:jc w:val="right"/>
              <w:rPr>
                <w:rFonts w:eastAsia="Times New Roman"/>
                <w:b/>
                <w:color w:val="2602BE"/>
                <w:sz w:val="18"/>
                <w:szCs w:val="18"/>
                <w:lang w:eastAsia="es-ES"/>
              </w:rPr>
            </w:pPr>
            <w:r w:rsidRPr="0028771D">
              <w:rPr>
                <w:rFonts w:eastAsia="Times New Roman"/>
                <w:b/>
                <w:color w:val="2602BE"/>
                <w:sz w:val="18"/>
                <w:szCs w:val="18"/>
                <w:lang w:eastAsia="es-ES"/>
              </w:rPr>
              <w:t>1.642</w:t>
            </w:r>
          </w:p>
        </w:tc>
      </w:tr>
    </w:tbl>
    <w:p w:rsidR="002B768E" w:rsidRDefault="002B768E" w:rsidP="002B768E"/>
    <w:p w:rsidR="0041384E" w:rsidRDefault="0041384E" w:rsidP="002B768E"/>
    <w:p w:rsidR="0041384E" w:rsidRDefault="0041384E" w:rsidP="0041384E">
      <w:pPr>
        <w:autoSpaceDE w:val="0"/>
        <w:autoSpaceDN w:val="0"/>
        <w:adjustRightInd w:val="0"/>
        <w:spacing w:line="360" w:lineRule="auto"/>
        <w:jc w:val="both"/>
        <w:rPr>
          <w:b/>
        </w:rPr>
      </w:pPr>
      <w:r w:rsidRPr="00512355">
        <w:rPr>
          <w:b/>
        </w:rPr>
        <w:t>9.</w:t>
      </w:r>
      <w:r w:rsidR="008C3BE7">
        <w:rPr>
          <w:b/>
        </w:rPr>
        <w:t>6.</w:t>
      </w:r>
      <w:r w:rsidRPr="00512355">
        <w:rPr>
          <w:b/>
        </w:rPr>
        <w:t xml:space="preserve"> Datos sobre costos unitarios, márgenes de contribución unitaria, precios de venta y punto de equilibrio (a corto plazo)</w:t>
      </w:r>
    </w:p>
    <w:p w:rsidR="0041384E" w:rsidRDefault="0041384E" w:rsidP="0041384E">
      <w:r w:rsidRPr="00C90693">
        <w:t>En la</w:t>
      </w:r>
      <w:r>
        <w:t xml:space="preserve"> T</w:t>
      </w:r>
      <w:r w:rsidR="00ED4717">
        <w:t>abla 39 se presenta la matri</w:t>
      </w:r>
      <w:r w:rsidRPr="00C90693">
        <w:t>z de costos anuales.</w:t>
      </w:r>
    </w:p>
    <w:p w:rsidR="0041384E" w:rsidRDefault="0041384E" w:rsidP="0041384E"/>
    <w:p w:rsidR="0041384E" w:rsidRDefault="0041384E" w:rsidP="002B768E"/>
    <w:p w:rsidR="002B768E" w:rsidRDefault="002B768E" w:rsidP="00873D0A">
      <w:pPr>
        <w:autoSpaceDE w:val="0"/>
        <w:autoSpaceDN w:val="0"/>
        <w:adjustRightInd w:val="0"/>
        <w:spacing w:line="360" w:lineRule="auto"/>
        <w:jc w:val="both"/>
        <w:rPr>
          <w:highlight w:val="yellow"/>
        </w:rPr>
        <w:sectPr w:rsidR="002B768E" w:rsidSect="00BD2FBB">
          <w:pgSz w:w="11906" w:h="16838"/>
          <w:pgMar w:top="1418" w:right="1701" w:bottom="1418" w:left="1701" w:header="709" w:footer="709" w:gutter="0"/>
          <w:pgNumType w:start="1"/>
          <w:cols w:space="708"/>
          <w:docGrid w:linePitch="360"/>
        </w:sectPr>
      </w:pPr>
    </w:p>
    <w:p w:rsidR="00C900AC" w:rsidRPr="00C90693" w:rsidRDefault="00C900AC" w:rsidP="00873D0A">
      <w:pPr>
        <w:autoSpaceDE w:val="0"/>
        <w:autoSpaceDN w:val="0"/>
        <w:adjustRightInd w:val="0"/>
        <w:spacing w:line="360" w:lineRule="auto"/>
        <w:jc w:val="both"/>
      </w:pPr>
    </w:p>
    <w:p w:rsidR="007B3C54" w:rsidRPr="00846938" w:rsidRDefault="004D2EB5" w:rsidP="00C900AC">
      <w:pPr>
        <w:autoSpaceDE w:val="0"/>
        <w:autoSpaceDN w:val="0"/>
        <w:adjustRightInd w:val="0"/>
        <w:jc w:val="center"/>
        <w:rPr>
          <w:b/>
          <w:sz w:val="20"/>
          <w:szCs w:val="20"/>
        </w:rPr>
      </w:pPr>
      <w:r w:rsidRPr="00C90693">
        <w:rPr>
          <w:b/>
          <w:sz w:val="20"/>
          <w:szCs w:val="20"/>
        </w:rPr>
        <w:t xml:space="preserve">Tabla </w:t>
      </w:r>
      <w:r w:rsidR="00ED6AD1" w:rsidRPr="00C90693">
        <w:rPr>
          <w:b/>
          <w:sz w:val="20"/>
          <w:szCs w:val="20"/>
        </w:rPr>
        <w:t>39</w:t>
      </w:r>
      <w:r w:rsidRPr="00C90693">
        <w:rPr>
          <w:b/>
          <w:sz w:val="20"/>
          <w:szCs w:val="20"/>
        </w:rPr>
        <w:t>.</w:t>
      </w:r>
      <w:r w:rsidRPr="00C90693">
        <w:rPr>
          <w:sz w:val="20"/>
          <w:szCs w:val="20"/>
        </w:rPr>
        <w:t xml:space="preserve"> </w:t>
      </w:r>
      <w:r w:rsidR="00846938" w:rsidRPr="00C90693">
        <w:rPr>
          <w:rFonts w:ascii="Calibri" w:eastAsia="Times New Roman" w:hAnsi="Calibri" w:cs="Times New Roman"/>
          <w:bCs/>
          <w:color w:val="000000"/>
          <w:sz w:val="20"/>
          <w:szCs w:val="20"/>
          <w:lang w:eastAsia="es-ES"/>
        </w:rPr>
        <w:t>Matriz de costos anuales</w:t>
      </w:r>
    </w:p>
    <w:tbl>
      <w:tblPr>
        <w:tblW w:w="13062" w:type="dxa"/>
        <w:jc w:val="center"/>
        <w:tblInd w:w="55" w:type="dxa"/>
        <w:tblCellMar>
          <w:left w:w="70" w:type="dxa"/>
          <w:right w:w="70" w:type="dxa"/>
        </w:tblCellMar>
        <w:tblLook w:val="04A0"/>
      </w:tblPr>
      <w:tblGrid>
        <w:gridCol w:w="3280"/>
        <w:gridCol w:w="1289"/>
        <w:gridCol w:w="983"/>
        <w:gridCol w:w="908"/>
        <w:gridCol w:w="776"/>
        <w:gridCol w:w="874"/>
        <w:gridCol w:w="1065"/>
        <w:gridCol w:w="1323"/>
        <w:gridCol w:w="1533"/>
        <w:gridCol w:w="1031"/>
      </w:tblGrid>
      <w:tr w:rsidR="007B3C54" w:rsidRPr="00C90693" w:rsidTr="0041384E">
        <w:trPr>
          <w:trHeight w:val="340"/>
          <w:jc w:val="center"/>
        </w:trPr>
        <w:tc>
          <w:tcPr>
            <w:tcW w:w="3280" w:type="dxa"/>
            <w:tcBorders>
              <w:top w:val="nil"/>
              <w:left w:val="nil"/>
              <w:bottom w:val="nil"/>
              <w:right w:val="nil"/>
            </w:tcBorders>
            <w:shd w:val="clear" w:color="auto" w:fill="auto"/>
            <w:noWrap/>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p>
        </w:tc>
        <w:tc>
          <w:tcPr>
            <w:tcW w:w="128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B3C54" w:rsidRPr="00C90693" w:rsidRDefault="00C900AC"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Costos d</w:t>
            </w:r>
            <w:r w:rsidR="007B3C54" w:rsidRPr="00C90693">
              <w:rPr>
                <w:rFonts w:ascii="Calibri" w:eastAsia="Times New Roman" w:hAnsi="Calibri" w:cs="Times New Roman"/>
                <w:b/>
                <w:color w:val="000000"/>
                <w:sz w:val="18"/>
                <w:szCs w:val="18"/>
                <w:lang w:eastAsia="es-ES"/>
              </w:rPr>
              <w:t>irectos</w:t>
            </w:r>
          </w:p>
        </w:tc>
        <w:tc>
          <w:tcPr>
            <w:tcW w:w="2667" w:type="dxa"/>
            <w:gridSpan w:val="3"/>
            <w:tcBorders>
              <w:top w:val="single" w:sz="8"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 xml:space="preserve">Costos </w:t>
            </w:r>
            <w:r w:rsidR="00C900AC" w:rsidRPr="00C90693">
              <w:rPr>
                <w:rFonts w:ascii="Calibri" w:eastAsia="Times New Roman" w:hAnsi="Calibri" w:cs="Times New Roman"/>
                <w:b/>
                <w:color w:val="000000"/>
                <w:sz w:val="18"/>
                <w:szCs w:val="18"/>
                <w:lang w:eastAsia="es-ES"/>
              </w:rPr>
              <w:t>i</w:t>
            </w:r>
            <w:r w:rsidRPr="00C90693">
              <w:rPr>
                <w:rFonts w:ascii="Calibri" w:eastAsia="Times New Roman" w:hAnsi="Calibri" w:cs="Times New Roman"/>
                <w:b/>
                <w:color w:val="000000"/>
                <w:sz w:val="18"/>
                <w:szCs w:val="18"/>
                <w:lang w:eastAsia="es-ES"/>
              </w:rPr>
              <w:t>ndirectos</w:t>
            </w:r>
          </w:p>
        </w:tc>
        <w:tc>
          <w:tcPr>
            <w:tcW w:w="1939" w:type="dxa"/>
            <w:gridSpan w:val="2"/>
            <w:tcBorders>
              <w:top w:val="single" w:sz="8" w:space="0" w:color="auto"/>
              <w:left w:val="nil"/>
              <w:bottom w:val="single" w:sz="4" w:space="0" w:color="auto"/>
              <w:right w:val="single" w:sz="8" w:space="0" w:color="000000"/>
            </w:tcBorders>
            <w:shd w:val="clear" w:color="auto" w:fill="auto"/>
            <w:vAlign w:val="center"/>
            <w:hideMark/>
          </w:tcPr>
          <w:p w:rsidR="007B3C54" w:rsidRPr="00C90693" w:rsidRDefault="00C900AC"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Costos totales de f</w:t>
            </w:r>
            <w:r w:rsidR="007B3C54" w:rsidRPr="00C90693">
              <w:rPr>
                <w:rFonts w:ascii="Calibri" w:eastAsia="Times New Roman" w:hAnsi="Calibri" w:cs="Times New Roman"/>
                <w:b/>
                <w:color w:val="000000"/>
                <w:sz w:val="18"/>
                <w:szCs w:val="18"/>
                <w:lang w:eastAsia="es-ES"/>
              </w:rPr>
              <w:t>abricación</w:t>
            </w:r>
          </w:p>
        </w:tc>
        <w:tc>
          <w:tcPr>
            <w:tcW w:w="2856"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G</w:t>
            </w:r>
            <w:r w:rsidR="00C900AC" w:rsidRPr="00C90693">
              <w:rPr>
                <w:rFonts w:ascii="Calibri" w:eastAsia="Times New Roman" w:hAnsi="Calibri" w:cs="Times New Roman"/>
                <w:b/>
                <w:color w:val="000000"/>
                <w:sz w:val="18"/>
                <w:szCs w:val="18"/>
                <w:lang w:eastAsia="es-ES"/>
              </w:rPr>
              <w:t>astos a</w:t>
            </w:r>
            <w:r w:rsidR="00432576" w:rsidRPr="00C90693">
              <w:rPr>
                <w:rFonts w:ascii="Calibri" w:eastAsia="Times New Roman" w:hAnsi="Calibri" w:cs="Times New Roman"/>
                <w:b/>
                <w:color w:val="000000"/>
                <w:sz w:val="18"/>
                <w:szCs w:val="18"/>
                <w:lang w:eastAsia="es-ES"/>
              </w:rPr>
              <w:t>dministrativos</w:t>
            </w:r>
          </w:p>
        </w:tc>
        <w:tc>
          <w:tcPr>
            <w:tcW w:w="1031"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7B3C54" w:rsidRPr="00C90693" w:rsidRDefault="00C900AC"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Gastos de v</w:t>
            </w:r>
            <w:r w:rsidR="007B3C54" w:rsidRPr="00C90693">
              <w:rPr>
                <w:rFonts w:ascii="Calibri" w:eastAsia="Times New Roman" w:hAnsi="Calibri" w:cs="Times New Roman"/>
                <w:b/>
                <w:color w:val="000000"/>
                <w:sz w:val="18"/>
                <w:szCs w:val="18"/>
                <w:lang w:eastAsia="es-ES"/>
              </w:rPr>
              <w:t>entas</w:t>
            </w:r>
          </w:p>
        </w:tc>
      </w:tr>
      <w:tr w:rsidR="007B3C54" w:rsidRPr="00C90693" w:rsidTr="0041384E">
        <w:trPr>
          <w:trHeight w:val="340"/>
          <w:jc w:val="center"/>
        </w:trPr>
        <w:tc>
          <w:tcPr>
            <w:tcW w:w="3280" w:type="dxa"/>
            <w:tcBorders>
              <w:top w:val="single" w:sz="4" w:space="0" w:color="auto"/>
              <w:left w:val="single" w:sz="4" w:space="0" w:color="auto"/>
              <w:bottom w:val="nil"/>
              <w:right w:val="nil"/>
            </w:tcBorders>
            <w:shd w:val="clear" w:color="auto" w:fill="auto"/>
            <w:noWrap/>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Costos</w:t>
            </w:r>
          </w:p>
        </w:tc>
        <w:tc>
          <w:tcPr>
            <w:tcW w:w="1289" w:type="dxa"/>
            <w:tcBorders>
              <w:top w:val="nil"/>
              <w:left w:val="single" w:sz="8" w:space="0" w:color="auto"/>
              <w:bottom w:val="nil"/>
              <w:right w:val="single" w:sz="4" w:space="0" w:color="auto"/>
            </w:tcBorders>
            <w:shd w:val="clear" w:color="auto" w:fill="auto"/>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 xml:space="preserve">Mono de </w:t>
            </w:r>
            <w:r w:rsidR="00C900AC" w:rsidRPr="00C90693">
              <w:rPr>
                <w:rFonts w:ascii="Calibri" w:eastAsia="Times New Roman" w:hAnsi="Calibri" w:cs="Times New Roman"/>
                <w:b/>
                <w:color w:val="000000"/>
                <w:sz w:val="18"/>
                <w:szCs w:val="18"/>
                <w:lang w:eastAsia="es-ES"/>
              </w:rPr>
              <w:t>o</w:t>
            </w:r>
            <w:r w:rsidRPr="00C90693">
              <w:rPr>
                <w:rFonts w:ascii="Calibri" w:eastAsia="Times New Roman" w:hAnsi="Calibri" w:cs="Times New Roman"/>
                <w:b/>
                <w:color w:val="000000"/>
                <w:sz w:val="18"/>
                <w:szCs w:val="18"/>
                <w:lang w:eastAsia="es-ES"/>
              </w:rPr>
              <w:t xml:space="preserve">bra </w:t>
            </w:r>
            <w:r w:rsidR="00C900AC" w:rsidRPr="00C90693">
              <w:rPr>
                <w:rFonts w:ascii="Calibri" w:eastAsia="Times New Roman" w:hAnsi="Calibri" w:cs="Times New Roman"/>
                <w:b/>
                <w:color w:val="000000"/>
                <w:sz w:val="18"/>
                <w:szCs w:val="18"/>
                <w:lang w:eastAsia="es-ES"/>
              </w:rPr>
              <w:t>d</w:t>
            </w:r>
            <w:r w:rsidRPr="00C90693">
              <w:rPr>
                <w:rFonts w:ascii="Calibri" w:eastAsia="Times New Roman" w:hAnsi="Calibri" w:cs="Times New Roman"/>
                <w:b/>
                <w:color w:val="000000"/>
                <w:sz w:val="18"/>
                <w:szCs w:val="18"/>
                <w:lang w:eastAsia="es-ES"/>
              </w:rPr>
              <w:t>irecta</w:t>
            </w:r>
          </w:p>
        </w:tc>
        <w:tc>
          <w:tcPr>
            <w:tcW w:w="983" w:type="dxa"/>
            <w:tcBorders>
              <w:top w:val="nil"/>
              <w:left w:val="nil"/>
              <w:bottom w:val="nil"/>
              <w:right w:val="single" w:sz="4" w:space="0" w:color="auto"/>
            </w:tcBorders>
            <w:shd w:val="clear" w:color="auto" w:fill="auto"/>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Materiales</w:t>
            </w:r>
          </w:p>
        </w:tc>
        <w:tc>
          <w:tcPr>
            <w:tcW w:w="908" w:type="dxa"/>
            <w:tcBorders>
              <w:top w:val="nil"/>
              <w:left w:val="nil"/>
              <w:bottom w:val="nil"/>
              <w:right w:val="single" w:sz="4" w:space="0" w:color="auto"/>
            </w:tcBorders>
            <w:shd w:val="clear" w:color="auto" w:fill="auto"/>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 xml:space="preserve">Mano de </w:t>
            </w:r>
            <w:r w:rsidR="00C900AC" w:rsidRPr="00C90693">
              <w:rPr>
                <w:rFonts w:ascii="Calibri" w:eastAsia="Times New Roman" w:hAnsi="Calibri" w:cs="Times New Roman"/>
                <w:b/>
                <w:color w:val="000000"/>
                <w:sz w:val="18"/>
                <w:szCs w:val="18"/>
                <w:lang w:eastAsia="es-ES"/>
              </w:rPr>
              <w:t>o</w:t>
            </w:r>
            <w:r w:rsidRPr="00C90693">
              <w:rPr>
                <w:rFonts w:ascii="Calibri" w:eastAsia="Times New Roman" w:hAnsi="Calibri" w:cs="Times New Roman"/>
                <w:b/>
                <w:color w:val="000000"/>
                <w:sz w:val="18"/>
                <w:szCs w:val="18"/>
                <w:lang w:eastAsia="es-ES"/>
              </w:rPr>
              <w:t>bra</w:t>
            </w:r>
          </w:p>
        </w:tc>
        <w:tc>
          <w:tcPr>
            <w:tcW w:w="776" w:type="dxa"/>
            <w:tcBorders>
              <w:top w:val="nil"/>
              <w:left w:val="nil"/>
              <w:bottom w:val="nil"/>
              <w:right w:val="single" w:sz="4" w:space="0" w:color="auto"/>
            </w:tcBorders>
            <w:shd w:val="clear" w:color="auto" w:fill="auto"/>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 xml:space="preserve">Otros </w:t>
            </w:r>
            <w:r w:rsidR="00C900AC" w:rsidRPr="00C90693">
              <w:rPr>
                <w:rFonts w:ascii="Calibri" w:eastAsia="Times New Roman" w:hAnsi="Calibri" w:cs="Times New Roman"/>
                <w:b/>
                <w:color w:val="000000"/>
                <w:sz w:val="18"/>
                <w:szCs w:val="18"/>
                <w:lang w:eastAsia="es-ES"/>
              </w:rPr>
              <w:t>g</w:t>
            </w:r>
            <w:r w:rsidRPr="00C90693">
              <w:rPr>
                <w:rFonts w:ascii="Calibri" w:eastAsia="Times New Roman" w:hAnsi="Calibri" w:cs="Times New Roman"/>
                <w:b/>
                <w:color w:val="000000"/>
                <w:sz w:val="18"/>
                <w:szCs w:val="18"/>
                <w:lang w:eastAsia="es-ES"/>
              </w:rPr>
              <w:t>astos</w:t>
            </w:r>
          </w:p>
        </w:tc>
        <w:tc>
          <w:tcPr>
            <w:tcW w:w="874" w:type="dxa"/>
            <w:tcBorders>
              <w:top w:val="nil"/>
              <w:left w:val="nil"/>
              <w:bottom w:val="nil"/>
              <w:right w:val="single" w:sz="4" w:space="0" w:color="auto"/>
            </w:tcBorders>
            <w:shd w:val="clear" w:color="auto" w:fill="auto"/>
            <w:noWrap/>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Fijos</w:t>
            </w:r>
          </w:p>
        </w:tc>
        <w:tc>
          <w:tcPr>
            <w:tcW w:w="1065" w:type="dxa"/>
            <w:tcBorders>
              <w:top w:val="nil"/>
              <w:left w:val="nil"/>
              <w:bottom w:val="nil"/>
              <w:right w:val="single" w:sz="8" w:space="0" w:color="auto"/>
            </w:tcBorders>
            <w:shd w:val="clear" w:color="auto" w:fill="auto"/>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Variables</w:t>
            </w:r>
          </w:p>
        </w:tc>
        <w:tc>
          <w:tcPr>
            <w:tcW w:w="1323" w:type="dxa"/>
            <w:tcBorders>
              <w:top w:val="nil"/>
              <w:left w:val="nil"/>
              <w:bottom w:val="single" w:sz="4" w:space="0" w:color="auto"/>
              <w:right w:val="single" w:sz="4" w:space="0" w:color="auto"/>
            </w:tcBorders>
            <w:shd w:val="clear" w:color="auto" w:fill="auto"/>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Gasto</w:t>
            </w:r>
            <w:r w:rsidR="00C900AC" w:rsidRPr="00C90693">
              <w:rPr>
                <w:rFonts w:ascii="Calibri" w:eastAsia="Times New Roman" w:hAnsi="Calibri" w:cs="Times New Roman"/>
                <w:b/>
                <w:color w:val="000000"/>
                <w:sz w:val="18"/>
                <w:szCs w:val="18"/>
                <w:lang w:eastAsia="es-ES"/>
              </w:rPr>
              <w:t>s generales por p</w:t>
            </w:r>
            <w:r w:rsidRPr="00C90693">
              <w:rPr>
                <w:rFonts w:ascii="Calibri" w:eastAsia="Times New Roman" w:hAnsi="Calibri" w:cs="Times New Roman"/>
                <w:b/>
                <w:color w:val="000000"/>
                <w:sz w:val="18"/>
                <w:szCs w:val="18"/>
                <w:lang w:eastAsia="es-ES"/>
              </w:rPr>
              <w:t>eriodo</w:t>
            </w:r>
          </w:p>
        </w:tc>
        <w:tc>
          <w:tcPr>
            <w:tcW w:w="1533" w:type="dxa"/>
            <w:tcBorders>
              <w:top w:val="nil"/>
              <w:left w:val="nil"/>
              <w:bottom w:val="single" w:sz="4" w:space="0" w:color="auto"/>
              <w:right w:val="single" w:sz="8" w:space="0" w:color="auto"/>
            </w:tcBorders>
            <w:shd w:val="clear" w:color="auto" w:fill="auto"/>
            <w:vAlign w:val="center"/>
            <w:hideMark/>
          </w:tcPr>
          <w:p w:rsidR="007B3C54" w:rsidRPr="00C90693" w:rsidRDefault="00C900AC"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Amortizaciones, d</w:t>
            </w:r>
            <w:r w:rsidR="007B3C54" w:rsidRPr="00C90693">
              <w:rPr>
                <w:rFonts w:ascii="Calibri" w:eastAsia="Times New Roman" w:hAnsi="Calibri" w:cs="Times New Roman"/>
                <w:b/>
                <w:color w:val="000000"/>
                <w:sz w:val="18"/>
                <w:szCs w:val="18"/>
                <w:lang w:eastAsia="es-ES"/>
              </w:rPr>
              <w:t>epreciaciones</w:t>
            </w:r>
          </w:p>
        </w:tc>
        <w:tc>
          <w:tcPr>
            <w:tcW w:w="1031" w:type="dxa"/>
            <w:vMerge/>
            <w:tcBorders>
              <w:top w:val="single" w:sz="8" w:space="0" w:color="auto"/>
              <w:left w:val="single" w:sz="8" w:space="0" w:color="auto"/>
              <w:bottom w:val="single" w:sz="4" w:space="0" w:color="000000"/>
              <w:right w:val="single" w:sz="8" w:space="0" w:color="auto"/>
            </w:tcBorders>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p>
        </w:tc>
      </w:tr>
      <w:tr w:rsidR="007B3C54" w:rsidRPr="00C90693" w:rsidTr="0041384E">
        <w:trPr>
          <w:trHeight w:val="284"/>
          <w:jc w:val="center"/>
        </w:trPr>
        <w:tc>
          <w:tcPr>
            <w:tcW w:w="3280" w:type="dxa"/>
            <w:tcBorders>
              <w:top w:val="single" w:sz="4" w:space="0" w:color="auto"/>
              <w:left w:val="single" w:sz="4" w:space="0" w:color="auto"/>
              <w:bottom w:val="single" w:sz="4" w:space="0" w:color="auto"/>
              <w:right w:val="nil"/>
            </w:tcBorders>
            <w:shd w:val="clear" w:color="auto" w:fill="auto"/>
            <w:noWrap/>
            <w:vAlign w:val="center"/>
            <w:hideMark/>
          </w:tcPr>
          <w:p w:rsidR="007B3C54" w:rsidRPr="00C90693" w:rsidRDefault="007B3C54" w:rsidP="00C900AC">
            <w:pPr>
              <w:rPr>
                <w:rFonts w:ascii="Calibri" w:eastAsia="Times New Roman" w:hAnsi="Calibri" w:cs="Times New Roman"/>
                <w:color w:val="000000"/>
                <w:sz w:val="18"/>
                <w:szCs w:val="18"/>
                <w:lang w:eastAsia="es-ES"/>
              </w:rPr>
            </w:pPr>
          </w:p>
        </w:tc>
        <w:tc>
          <w:tcPr>
            <w:tcW w:w="128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single" w:sz="4" w:space="0" w:color="auto"/>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7B3C54" w:rsidP="00C900AC">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Sueldo analistas</w:t>
            </w:r>
          </w:p>
        </w:tc>
        <w:tc>
          <w:tcPr>
            <w:tcW w:w="1289" w:type="dxa"/>
            <w:tcBorders>
              <w:top w:val="nil"/>
              <w:left w:val="single" w:sz="8" w:space="0" w:color="auto"/>
              <w:bottom w:val="single" w:sz="4" w:space="0" w:color="auto"/>
              <w:right w:val="single" w:sz="4" w:space="0" w:color="auto"/>
            </w:tcBorders>
            <w:shd w:val="clear" w:color="000000" w:fill="EAF1DD"/>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57.612,00</w:t>
            </w: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57.612,00</w:t>
            </w: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7B3C54" w:rsidP="00C900AC">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Asistente</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6.486,00</w:t>
            </w:r>
          </w:p>
        </w:tc>
        <w:tc>
          <w:tcPr>
            <w:tcW w:w="1533" w:type="dxa"/>
            <w:tcBorders>
              <w:top w:val="nil"/>
              <w:left w:val="nil"/>
              <w:bottom w:val="nil"/>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C90693" w:rsidP="00C90693">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M/O Especialista (Geólogo, Biólogo</w:t>
            </w:r>
            <w:r w:rsidR="007B3C54" w:rsidRPr="00C90693">
              <w:rPr>
                <w:rFonts w:ascii="Calibri" w:eastAsia="Times New Roman" w:hAnsi="Calibri" w:cs="Times New Roman"/>
                <w:color w:val="000000"/>
                <w:sz w:val="18"/>
                <w:szCs w:val="18"/>
                <w:lang w:eastAsia="es-ES"/>
              </w:rPr>
              <w:t>,</w:t>
            </w:r>
            <w:r w:rsidRPr="00C90693">
              <w:rPr>
                <w:rFonts w:ascii="Calibri" w:eastAsia="Times New Roman" w:hAnsi="Calibri" w:cs="Times New Roman"/>
                <w:color w:val="000000"/>
                <w:sz w:val="18"/>
                <w:szCs w:val="18"/>
                <w:lang w:eastAsia="es-ES"/>
              </w:rPr>
              <w:t xml:space="preserve"> </w:t>
            </w:r>
            <w:r w:rsidR="007B3C54" w:rsidRPr="00C90693">
              <w:rPr>
                <w:rFonts w:ascii="Calibri" w:eastAsia="Times New Roman" w:hAnsi="Calibri" w:cs="Times New Roman"/>
                <w:color w:val="000000"/>
                <w:sz w:val="18"/>
                <w:szCs w:val="18"/>
                <w:lang w:eastAsia="es-ES"/>
              </w:rPr>
              <w:t>etc</w:t>
            </w:r>
            <w:r w:rsidRPr="00C90693">
              <w:rPr>
                <w:rFonts w:ascii="Calibri" w:eastAsia="Times New Roman" w:hAnsi="Calibri" w:cs="Times New Roman"/>
                <w:color w:val="000000"/>
                <w:sz w:val="18"/>
                <w:szCs w:val="18"/>
                <w:lang w:eastAsia="es-ES"/>
              </w:rPr>
              <w:t>.</w:t>
            </w:r>
            <w:r w:rsidR="007B3C54" w:rsidRPr="00C90693">
              <w:rPr>
                <w:rFonts w:ascii="Calibri" w:eastAsia="Times New Roman" w:hAnsi="Calibri" w:cs="Times New Roman"/>
                <w:color w:val="000000"/>
                <w:sz w:val="18"/>
                <w:szCs w:val="18"/>
                <w:lang w:eastAsia="es-ES"/>
              </w:rPr>
              <w:t>)</w:t>
            </w:r>
          </w:p>
        </w:tc>
        <w:tc>
          <w:tcPr>
            <w:tcW w:w="1289" w:type="dxa"/>
            <w:tcBorders>
              <w:top w:val="nil"/>
              <w:left w:val="single" w:sz="8" w:space="0" w:color="auto"/>
              <w:bottom w:val="single" w:sz="4" w:space="0" w:color="auto"/>
              <w:right w:val="single" w:sz="4" w:space="0" w:color="auto"/>
            </w:tcBorders>
            <w:shd w:val="clear" w:color="000000" w:fill="FDE9D9"/>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1.538,98</w:t>
            </w:r>
          </w:p>
        </w:tc>
        <w:tc>
          <w:tcPr>
            <w:tcW w:w="983" w:type="dxa"/>
            <w:tcBorders>
              <w:top w:val="nil"/>
              <w:left w:val="nil"/>
              <w:bottom w:val="single" w:sz="4" w:space="0" w:color="auto"/>
              <w:right w:val="single" w:sz="4" w:space="0" w:color="auto"/>
            </w:tcBorders>
            <w:shd w:val="clear" w:color="000000" w:fill="FDE9D9"/>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000000" w:fill="FDE9D9"/>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000000" w:fill="FDE9D9"/>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000000" w:fill="FDE9D9"/>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000000" w:fill="FDE9D9"/>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1.538,98</w:t>
            </w: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single" w:sz="4" w:space="0" w:color="auto"/>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7B3C54" w:rsidP="00C900AC">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GASTOS GENERALES</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F47C73" w:rsidP="00C90693">
            <w:pPr>
              <w:ind w:firstLineChars="100" w:firstLine="18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*Depreciación de muebles y enseres</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369,26</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C90693"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*Depreciación de c</w:t>
            </w:r>
            <w:r w:rsidR="007B3C54" w:rsidRPr="00C90693">
              <w:rPr>
                <w:rFonts w:ascii="Calibri" w:eastAsia="Times New Roman" w:hAnsi="Calibri" w:cs="Times New Roman"/>
                <w:color w:val="000000"/>
                <w:sz w:val="18"/>
                <w:szCs w:val="18"/>
                <w:lang w:eastAsia="es-ES"/>
              </w:rPr>
              <w:t>omputadoras</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1.726,66</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single" w:sz="4" w:space="0" w:color="auto"/>
              <w:left w:val="single" w:sz="4" w:space="0" w:color="auto"/>
              <w:bottom w:val="single" w:sz="4" w:space="0" w:color="auto"/>
              <w:right w:val="nil"/>
            </w:tcBorders>
            <w:shd w:val="clear" w:color="auto" w:fill="auto"/>
            <w:noWrap/>
            <w:vAlign w:val="center"/>
            <w:hideMark/>
          </w:tcPr>
          <w:p w:rsidR="007B3C54" w:rsidRPr="00C90693" w:rsidRDefault="00C90693"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Arriendo o</w:t>
            </w:r>
            <w:r w:rsidR="007B3C54" w:rsidRPr="00C90693">
              <w:rPr>
                <w:rFonts w:ascii="Calibri" w:eastAsia="Times New Roman" w:hAnsi="Calibri" w:cs="Times New Roman"/>
                <w:color w:val="000000"/>
                <w:sz w:val="18"/>
                <w:szCs w:val="18"/>
                <w:lang w:eastAsia="es-ES"/>
              </w:rPr>
              <w:t>ficina</w:t>
            </w:r>
          </w:p>
        </w:tc>
        <w:tc>
          <w:tcPr>
            <w:tcW w:w="128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single" w:sz="4" w:space="0" w:color="auto"/>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single" w:sz="4" w:space="0" w:color="auto"/>
              <w:left w:val="nil"/>
              <w:bottom w:val="single" w:sz="4" w:space="0" w:color="auto"/>
              <w:right w:val="single" w:sz="4"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4.200,00</w:t>
            </w:r>
          </w:p>
        </w:tc>
        <w:tc>
          <w:tcPr>
            <w:tcW w:w="1533" w:type="dxa"/>
            <w:tcBorders>
              <w:top w:val="single" w:sz="4" w:space="0" w:color="auto"/>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single" w:sz="4" w:space="0" w:color="auto"/>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7B3C54"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Luz,</w:t>
            </w:r>
            <w:r w:rsidR="00C90693" w:rsidRPr="00C90693">
              <w:rPr>
                <w:rFonts w:ascii="Calibri" w:eastAsia="Times New Roman" w:hAnsi="Calibri" w:cs="Times New Roman"/>
                <w:color w:val="000000"/>
                <w:sz w:val="18"/>
                <w:szCs w:val="18"/>
                <w:lang w:eastAsia="es-ES"/>
              </w:rPr>
              <w:t xml:space="preserve"> a</w:t>
            </w:r>
            <w:r w:rsidRPr="00C90693">
              <w:rPr>
                <w:rFonts w:ascii="Calibri" w:eastAsia="Times New Roman" w:hAnsi="Calibri" w:cs="Times New Roman"/>
                <w:color w:val="000000"/>
                <w:sz w:val="18"/>
                <w:szCs w:val="18"/>
                <w:lang w:eastAsia="es-ES"/>
              </w:rPr>
              <w:t xml:space="preserve">gua, </w:t>
            </w:r>
            <w:r w:rsidR="00C90693" w:rsidRPr="00C90693">
              <w:rPr>
                <w:rFonts w:ascii="Calibri" w:eastAsia="Times New Roman" w:hAnsi="Calibri" w:cs="Times New Roman"/>
                <w:color w:val="000000"/>
                <w:sz w:val="18"/>
                <w:szCs w:val="18"/>
                <w:lang w:eastAsia="es-ES"/>
              </w:rPr>
              <w:t>t</w:t>
            </w:r>
            <w:r w:rsidR="00432576" w:rsidRPr="00C90693">
              <w:rPr>
                <w:rFonts w:ascii="Calibri" w:eastAsia="Times New Roman" w:hAnsi="Calibri" w:cs="Times New Roman"/>
                <w:color w:val="000000"/>
                <w:sz w:val="18"/>
                <w:szCs w:val="18"/>
                <w:lang w:eastAsia="es-ES"/>
              </w:rPr>
              <w:t>eléfono</w:t>
            </w:r>
            <w:r w:rsidR="00C90693" w:rsidRPr="00C90693">
              <w:rPr>
                <w:rFonts w:ascii="Calibri" w:eastAsia="Times New Roman" w:hAnsi="Calibri" w:cs="Times New Roman"/>
                <w:color w:val="000000"/>
                <w:sz w:val="18"/>
                <w:szCs w:val="18"/>
                <w:lang w:eastAsia="es-ES"/>
              </w:rPr>
              <w:t>, i</w:t>
            </w:r>
            <w:r w:rsidRPr="00C90693">
              <w:rPr>
                <w:rFonts w:ascii="Calibri" w:eastAsia="Times New Roman" w:hAnsi="Calibri" w:cs="Times New Roman"/>
                <w:color w:val="000000"/>
                <w:sz w:val="18"/>
                <w:szCs w:val="18"/>
                <w:lang w:eastAsia="es-ES"/>
              </w:rPr>
              <w:t>nternet</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9.120,00</w:t>
            </w:r>
          </w:p>
        </w:tc>
        <w:tc>
          <w:tcPr>
            <w:tcW w:w="1533"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432576"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Papelería</w:t>
            </w:r>
            <w:r w:rsidR="007B3C54" w:rsidRPr="00C90693">
              <w:rPr>
                <w:rFonts w:ascii="Calibri" w:eastAsia="Times New Roman" w:hAnsi="Calibri" w:cs="Times New Roman"/>
                <w:color w:val="000000"/>
                <w:sz w:val="18"/>
                <w:szCs w:val="18"/>
                <w:lang w:eastAsia="es-ES"/>
              </w:rPr>
              <w:t xml:space="preserve"> y </w:t>
            </w:r>
            <w:r w:rsidR="00C90693" w:rsidRPr="00C90693">
              <w:rPr>
                <w:rFonts w:ascii="Calibri" w:eastAsia="Times New Roman" w:hAnsi="Calibri" w:cs="Times New Roman"/>
                <w:color w:val="000000"/>
                <w:sz w:val="18"/>
                <w:szCs w:val="18"/>
                <w:lang w:eastAsia="es-ES"/>
              </w:rPr>
              <w:t>ú</w:t>
            </w:r>
            <w:r w:rsidRPr="00C90693">
              <w:rPr>
                <w:rFonts w:ascii="Calibri" w:eastAsia="Times New Roman" w:hAnsi="Calibri" w:cs="Times New Roman"/>
                <w:color w:val="000000"/>
                <w:sz w:val="18"/>
                <w:szCs w:val="18"/>
                <w:lang w:eastAsia="es-ES"/>
              </w:rPr>
              <w:t>tiles</w:t>
            </w:r>
            <w:r w:rsidR="00C90693" w:rsidRPr="00C90693">
              <w:rPr>
                <w:rFonts w:ascii="Calibri" w:eastAsia="Times New Roman" w:hAnsi="Calibri" w:cs="Times New Roman"/>
                <w:color w:val="000000"/>
                <w:sz w:val="18"/>
                <w:szCs w:val="18"/>
                <w:lang w:eastAsia="es-ES"/>
              </w:rPr>
              <w:t xml:space="preserve"> de o</w:t>
            </w:r>
            <w:r w:rsidR="007B3C54" w:rsidRPr="00C90693">
              <w:rPr>
                <w:rFonts w:ascii="Calibri" w:eastAsia="Times New Roman" w:hAnsi="Calibri" w:cs="Times New Roman"/>
                <w:color w:val="000000"/>
                <w:sz w:val="18"/>
                <w:szCs w:val="18"/>
                <w:lang w:eastAsia="es-ES"/>
              </w:rPr>
              <w:t>ficina</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nil"/>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2.640,00</w:t>
            </w:r>
          </w:p>
        </w:tc>
        <w:tc>
          <w:tcPr>
            <w:tcW w:w="1533" w:type="dxa"/>
            <w:tcBorders>
              <w:top w:val="nil"/>
              <w:left w:val="nil"/>
              <w:bottom w:val="nil"/>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C90693"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Gastos de m</w:t>
            </w:r>
            <w:r w:rsidR="007B3C54" w:rsidRPr="00C90693">
              <w:rPr>
                <w:rFonts w:ascii="Calibri" w:eastAsia="Times New Roman" w:hAnsi="Calibri" w:cs="Times New Roman"/>
                <w:color w:val="000000"/>
                <w:sz w:val="18"/>
                <w:szCs w:val="18"/>
                <w:lang w:eastAsia="es-ES"/>
              </w:rPr>
              <w:t>ovilización</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single" w:sz="4" w:space="0" w:color="auto"/>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6.000,00</w:t>
            </w:r>
          </w:p>
        </w:tc>
        <w:tc>
          <w:tcPr>
            <w:tcW w:w="1533" w:type="dxa"/>
            <w:tcBorders>
              <w:top w:val="single" w:sz="4" w:space="0" w:color="auto"/>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7B3C54" w:rsidP="00C900AC">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GASTOS DE VENTAS</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7B3C54"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Sueldo Vendedor</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nil"/>
              <w:right w:val="nil"/>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single" w:sz="4" w:space="0" w:color="auto"/>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4.941,00</w:t>
            </w: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7B3C54"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Comisiones</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nil"/>
              <w:right w:val="nil"/>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single" w:sz="4" w:space="0" w:color="auto"/>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000000" w:fill="FCD5B4"/>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5.810,81</w:t>
            </w: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C90693"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Gastos p</w:t>
            </w:r>
            <w:r w:rsidR="007B3C54" w:rsidRPr="00C90693">
              <w:rPr>
                <w:rFonts w:ascii="Calibri" w:eastAsia="Times New Roman" w:hAnsi="Calibri" w:cs="Times New Roman"/>
                <w:color w:val="000000"/>
                <w:sz w:val="18"/>
                <w:szCs w:val="18"/>
                <w:lang w:eastAsia="es-ES"/>
              </w:rPr>
              <w:t>ublicidad</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3.360,00</w:t>
            </w: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28771D" w:rsidP="00C900AC">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AMORTIZACIÓN DE ACTIVOS</w:t>
            </w:r>
            <w:r w:rsidR="007B3C54" w:rsidRPr="00C90693">
              <w:rPr>
                <w:rFonts w:ascii="Calibri" w:eastAsia="Times New Roman" w:hAnsi="Calibri" w:cs="Times New Roman"/>
                <w:color w:val="000000"/>
                <w:sz w:val="18"/>
                <w:szCs w:val="18"/>
                <w:lang w:eastAsia="es-ES"/>
              </w:rPr>
              <w:t xml:space="preserve"> INTANGIBLES</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877B12" w:rsidRDefault="007B3C54" w:rsidP="00C90693">
            <w:pPr>
              <w:ind w:firstLineChars="100" w:firstLine="180"/>
              <w:rPr>
                <w:rFonts w:ascii="Calibri" w:eastAsia="Times New Roman" w:hAnsi="Calibri" w:cs="Times New Roman"/>
                <w:color w:val="000000"/>
                <w:sz w:val="18"/>
                <w:szCs w:val="18"/>
                <w:lang w:eastAsia="es-ES"/>
              </w:rPr>
            </w:pPr>
            <w:r w:rsidRPr="00877B12">
              <w:rPr>
                <w:rFonts w:ascii="Calibri" w:eastAsia="Times New Roman" w:hAnsi="Calibri" w:cs="Times New Roman"/>
                <w:color w:val="000000"/>
                <w:sz w:val="18"/>
                <w:szCs w:val="18"/>
                <w:lang w:eastAsia="es-ES"/>
              </w:rPr>
              <w:t>Intangibles</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877B12"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877B12"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877B12"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877B12"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877B12"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877B12"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877B12"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877B12">
              <w:rPr>
                <w:rFonts w:ascii="Calibri" w:eastAsia="Times New Roman" w:hAnsi="Calibri" w:cs="Times New Roman"/>
                <w:color w:val="000000"/>
                <w:sz w:val="18"/>
                <w:szCs w:val="18"/>
                <w:lang w:eastAsia="es-ES"/>
              </w:rPr>
              <w:t>2.466,67</w:t>
            </w: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C90693"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Adecuaciones e i</w:t>
            </w:r>
            <w:r w:rsidR="007B3C54" w:rsidRPr="00C90693">
              <w:rPr>
                <w:rFonts w:ascii="Calibri" w:eastAsia="Times New Roman" w:hAnsi="Calibri" w:cs="Times New Roman"/>
                <w:color w:val="000000"/>
                <w:sz w:val="18"/>
                <w:szCs w:val="18"/>
                <w:lang w:eastAsia="es-ES"/>
              </w:rPr>
              <w:t>nstalaciones</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216,67</w:t>
            </w: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000000" w:fill="FFFFFF"/>
            <w:noWrap/>
            <w:vAlign w:val="center"/>
            <w:hideMark/>
          </w:tcPr>
          <w:p w:rsidR="007B3C54" w:rsidRPr="00C90693" w:rsidRDefault="00432576" w:rsidP="00C90693">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Depósitos</w:t>
            </w:r>
            <w:r w:rsidR="00C90693" w:rsidRPr="00C90693">
              <w:rPr>
                <w:rFonts w:ascii="Calibri" w:eastAsia="Times New Roman" w:hAnsi="Calibri" w:cs="Times New Roman"/>
                <w:color w:val="000000"/>
                <w:sz w:val="18"/>
                <w:szCs w:val="18"/>
                <w:lang w:eastAsia="es-ES"/>
              </w:rPr>
              <w:t xml:space="preserve"> en g</w:t>
            </w:r>
            <w:r w:rsidR="007B3C54" w:rsidRPr="00C90693">
              <w:rPr>
                <w:rFonts w:ascii="Calibri" w:eastAsia="Times New Roman" w:hAnsi="Calibri" w:cs="Times New Roman"/>
                <w:color w:val="000000"/>
                <w:sz w:val="18"/>
                <w:szCs w:val="18"/>
                <w:lang w:eastAsia="es-ES"/>
              </w:rPr>
              <w:t>arantía</w:t>
            </w:r>
          </w:p>
        </w:tc>
        <w:tc>
          <w:tcPr>
            <w:tcW w:w="1289" w:type="dxa"/>
            <w:tcBorders>
              <w:top w:val="nil"/>
              <w:left w:val="single" w:sz="8" w:space="0" w:color="auto"/>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8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908"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776"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874"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065"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323" w:type="dxa"/>
            <w:tcBorders>
              <w:top w:val="nil"/>
              <w:left w:val="nil"/>
              <w:bottom w:val="single" w:sz="4"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c>
          <w:tcPr>
            <w:tcW w:w="1533" w:type="dxa"/>
            <w:tcBorders>
              <w:top w:val="nil"/>
              <w:left w:val="nil"/>
              <w:bottom w:val="single" w:sz="4" w:space="0" w:color="auto"/>
              <w:right w:val="single" w:sz="8" w:space="0" w:color="auto"/>
            </w:tcBorders>
            <w:shd w:val="clear" w:color="000000" w:fill="FFFFFF"/>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166,67</w:t>
            </w:r>
          </w:p>
        </w:tc>
        <w:tc>
          <w:tcPr>
            <w:tcW w:w="1031" w:type="dxa"/>
            <w:tcBorders>
              <w:top w:val="nil"/>
              <w:left w:val="nil"/>
              <w:bottom w:val="single" w:sz="4"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color w:val="000000"/>
                <w:sz w:val="18"/>
                <w:szCs w:val="18"/>
                <w:lang w:eastAsia="es-ES"/>
              </w:rPr>
            </w:pPr>
          </w:p>
        </w:tc>
      </w:tr>
      <w:tr w:rsidR="007B3C54" w:rsidRPr="00C90693" w:rsidTr="0041384E">
        <w:trPr>
          <w:trHeight w:val="284"/>
          <w:jc w:val="center"/>
        </w:trPr>
        <w:tc>
          <w:tcPr>
            <w:tcW w:w="3280" w:type="dxa"/>
            <w:tcBorders>
              <w:top w:val="nil"/>
              <w:left w:val="single" w:sz="4" w:space="0" w:color="auto"/>
              <w:bottom w:val="single" w:sz="4" w:space="0" w:color="auto"/>
              <w:right w:val="nil"/>
            </w:tcBorders>
            <w:shd w:val="clear" w:color="auto" w:fill="auto"/>
            <w:noWrap/>
            <w:vAlign w:val="center"/>
            <w:hideMark/>
          </w:tcPr>
          <w:p w:rsidR="007B3C54" w:rsidRPr="00C90693" w:rsidRDefault="007B3C54" w:rsidP="00C900AC">
            <w:pPr>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TOTAL COSTOS Y GASTOS</w:t>
            </w:r>
          </w:p>
        </w:tc>
        <w:tc>
          <w:tcPr>
            <w:tcW w:w="1289" w:type="dxa"/>
            <w:tcBorders>
              <w:top w:val="nil"/>
              <w:left w:val="single" w:sz="8" w:space="0" w:color="auto"/>
              <w:bottom w:val="single" w:sz="8"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59.150,98</w:t>
            </w:r>
          </w:p>
        </w:tc>
        <w:tc>
          <w:tcPr>
            <w:tcW w:w="983" w:type="dxa"/>
            <w:tcBorders>
              <w:top w:val="nil"/>
              <w:left w:val="nil"/>
              <w:bottom w:val="single" w:sz="8"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0,00</w:t>
            </w:r>
          </w:p>
        </w:tc>
        <w:tc>
          <w:tcPr>
            <w:tcW w:w="908" w:type="dxa"/>
            <w:tcBorders>
              <w:top w:val="nil"/>
              <w:left w:val="nil"/>
              <w:bottom w:val="single" w:sz="8"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0,00</w:t>
            </w:r>
          </w:p>
        </w:tc>
        <w:tc>
          <w:tcPr>
            <w:tcW w:w="776" w:type="dxa"/>
            <w:tcBorders>
              <w:top w:val="nil"/>
              <w:left w:val="nil"/>
              <w:bottom w:val="single" w:sz="8"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0,00</w:t>
            </w:r>
          </w:p>
        </w:tc>
        <w:tc>
          <w:tcPr>
            <w:tcW w:w="874" w:type="dxa"/>
            <w:tcBorders>
              <w:top w:val="nil"/>
              <w:left w:val="nil"/>
              <w:bottom w:val="single" w:sz="8"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57.612,00</w:t>
            </w:r>
          </w:p>
        </w:tc>
        <w:tc>
          <w:tcPr>
            <w:tcW w:w="1065" w:type="dxa"/>
            <w:tcBorders>
              <w:top w:val="nil"/>
              <w:left w:val="nil"/>
              <w:bottom w:val="single" w:sz="8"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1.538,98</w:t>
            </w:r>
          </w:p>
        </w:tc>
        <w:tc>
          <w:tcPr>
            <w:tcW w:w="1323" w:type="dxa"/>
            <w:tcBorders>
              <w:top w:val="nil"/>
              <w:left w:val="nil"/>
              <w:bottom w:val="single" w:sz="8" w:space="0" w:color="auto"/>
              <w:right w:val="single" w:sz="4"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28.446,00</w:t>
            </w:r>
          </w:p>
        </w:tc>
        <w:tc>
          <w:tcPr>
            <w:tcW w:w="1533" w:type="dxa"/>
            <w:tcBorders>
              <w:top w:val="nil"/>
              <w:left w:val="nil"/>
              <w:bottom w:val="single" w:sz="8"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4.945,93</w:t>
            </w:r>
          </w:p>
        </w:tc>
        <w:tc>
          <w:tcPr>
            <w:tcW w:w="1031" w:type="dxa"/>
            <w:tcBorders>
              <w:top w:val="nil"/>
              <w:left w:val="nil"/>
              <w:bottom w:val="single" w:sz="8" w:space="0" w:color="auto"/>
              <w:right w:val="single" w:sz="8" w:space="0" w:color="auto"/>
            </w:tcBorders>
            <w:shd w:val="clear" w:color="auto" w:fill="auto"/>
            <w:noWrap/>
            <w:vAlign w:val="center"/>
            <w:hideMark/>
          </w:tcPr>
          <w:p w:rsidR="007B3C54" w:rsidRPr="00C90693" w:rsidRDefault="007B3C54" w:rsidP="00C900AC">
            <w:pPr>
              <w:jc w:val="right"/>
              <w:rPr>
                <w:rFonts w:ascii="Calibri" w:eastAsia="Times New Roman" w:hAnsi="Calibri" w:cs="Times New Roman"/>
                <w:b/>
                <w:bCs/>
                <w:color w:val="000000"/>
                <w:sz w:val="18"/>
                <w:szCs w:val="18"/>
                <w:lang w:eastAsia="es-ES"/>
              </w:rPr>
            </w:pPr>
            <w:r w:rsidRPr="00C90693">
              <w:rPr>
                <w:rFonts w:ascii="Calibri" w:eastAsia="Times New Roman" w:hAnsi="Calibri" w:cs="Times New Roman"/>
                <w:b/>
                <w:bCs/>
                <w:color w:val="000000"/>
                <w:sz w:val="18"/>
                <w:szCs w:val="18"/>
                <w:lang w:eastAsia="es-ES"/>
              </w:rPr>
              <w:t>14.111,81</w:t>
            </w:r>
          </w:p>
        </w:tc>
      </w:tr>
    </w:tbl>
    <w:p w:rsidR="0041384E" w:rsidRPr="0041384E" w:rsidRDefault="0041384E" w:rsidP="00873D0A">
      <w:pPr>
        <w:autoSpaceDE w:val="0"/>
        <w:autoSpaceDN w:val="0"/>
        <w:adjustRightInd w:val="0"/>
        <w:spacing w:line="360" w:lineRule="auto"/>
        <w:jc w:val="both"/>
        <w:rPr>
          <w:highlight w:val="yellow"/>
        </w:rPr>
      </w:pPr>
    </w:p>
    <w:p w:rsidR="00512355" w:rsidRDefault="00062E5A" w:rsidP="00873D0A">
      <w:pPr>
        <w:autoSpaceDE w:val="0"/>
        <w:autoSpaceDN w:val="0"/>
        <w:adjustRightInd w:val="0"/>
        <w:spacing w:line="360" w:lineRule="auto"/>
        <w:jc w:val="both"/>
        <w:rPr>
          <w:b/>
          <w:highlight w:val="yellow"/>
        </w:rPr>
        <w:sectPr w:rsidR="00512355" w:rsidSect="00512355">
          <w:pgSz w:w="16838" w:h="11906" w:orient="landscape"/>
          <w:pgMar w:top="1701" w:right="1418" w:bottom="1701" w:left="1418" w:header="709" w:footer="709" w:gutter="0"/>
          <w:cols w:space="708"/>
          <w:docGrid w:linePitch="360"/>
        </w:sectPr>
      </w:pPr>
      <w:r w:rsidRPr="00253A59">
        <w:rPr>
          <w:b/>
          <w:highlight w:val="yellow"/>
        </w:rPr>
        <w:br w:type="page"/>
      </w:r>
    </w:p>
    <w:p w:rsidR="00512355" w:rsidRDefault="00512355" w:rsidP="004D2AA1">
      <w:pPr>
        <w:spacing w:line="360" w:lineRule="auto"/>
        <w:jc w:val="both"/>
      </w:pPr>
      <w:r>
        <w:lastRenderedPageBreak/>
        <w:t>Lo</w:t>
      </w:r>
      <w:r w:rsidR="00316510">
        <w:t xml:space="preserve">s costos fijos incluidos gastos de fabricación, </w:t>
      </w:r>
      <w:r w:rsidR="00C90693">
        <w:t xml:space="preserve">gastos </w:t>
      </w:r>
      <w:r w:rsidR="00316510">
        <w:t>generales de administración y de v</w:t>
      </w:r>
      <w:r>
        <w:t xml:space="preserve">entas están totalizados en </w:t>
      </w:r>
      <w:r w:rsidR="00C90693">
        <w:t>la tabla 40.</w:t>
      </w:r>
    </w:p>
    <w:p w:rsidR="00512355" w:rsidRDefault="00512355" w:rsidP="004D2AA1">
      <w:pPr>
        <w:spacing w:line="360" w:lineRule="auto"/>
      </w:pPr>
    </w:p>
    <w:p w:rsidR="004D2EB5" w:rsidRPr="00C90693" w:rsidRDefault="004D2EB5" w:rsidP="004D2EB5">
      <w:pPr>
        <w:autoSpaceDE w:val="0"/>
        <w:autoSpaceDN w:val="0"/>
        <w:adjustRightInd w:val="0"/>
        <w:jc w:val="center"/>
        <w:rPr>
          <w:rFonts w:cs="Calibri-Bold"/>
          <w:b/>
          <w:bCs/>
          <w:sz w:val="20"/>
          <w:szCs w:val="20"/>
        </w:rPr>
      </w:pPr>
      <w:r w:rsidRPr="00C90693">
        <w:rPr>
          <w:b/>
          <w:sz w:val="20"/>
          <w:szCs w:val="20"/>
        </w:rPr>
        <w:t xml:space="preserve">Tabla </w:t>
      </w:r>
      <w:r w:rsidR="00ED6AD1" w:rsidRPr="00C90693">
        <w:rPr>
          <w:b/>
          <w:sz w:val="20"/>
          <w:szCs w:val="20"/>
        </w:rPr>
        <w:t>40</w:t>
      </w:r>
      <w:r w:rsidRPr="00C90693">
        <w:rPr>
          <w:b/>
          <w:sz w:val="20"/>
          <w:szCs w:val="20"/>
        </w:rPr>
        <w:t>.</w:t>
      </w:r>
      <w:r w:rsidRPr="00C90693">
        <w:rPr>
          <w:sz w:val="20"/>
          <w:szCs w:val="20"/>
        </w:rPr>
        <w:t xml:space="preserve"> </w:t>
      </w:r>
      <w:r w:rsidR="00C90693" w:rsidRPr="00C90693">
        <w:rPr>
          <w:rFonts w:ascii="Calibri" w:eastAsia="Times New Roman" w:hAnsi="Calibri" w:cs="Times New Roman"/>
          <w:bCs/>
          <w:color w:val="000000"/>
          <w:sz w:val="20"/>
          <w:szCs w:val="20"/>
          <w:lang w:eastAsia="es-ES"/>
        </w:rPr>
        <w:t>Costos fijos</w:t>
      </w:r>
    </w:p>
    <w:tbl>
      <w:tblPr>
        <w:tblW w:w="5860" w:type="dxa"/>
        <w:jc w:val="center"/>
        <w:tblCellMar>
          <w:left w:w="70" w:type="dxa"/>
          <w:right w:w="70" w:type="dxa"/>
        </w:tblCellMar>
        <w:tblLook w:val="04A0"/>
      </w:tblPr>
      <w:tblGrid>
        <w:gridCol w:w="3747"/>
        <w:gridCol w:w="989"/>
        <w:gridCol w:w="1124"/>
      </w:tblGrid>
      <w:tr w:rsidR="00827E21" w:rsidRPr="00C90693" w:rsidTr="00C90693">
        <w:trPr>
          <w:trHeight w:val="284"/>
          <w:jc w:val="center"/>
        </w:trPr>
        <w:tc>
          <w:tcPr>
            <w:tcW w:w="37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7E21" w:rsidRPr="00C90693" w:rsidRDefault="004D2AA1" w:rsidP="00E97B97">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Gastos de f</w:t>
            </w:r>
            <w:r w:rsidR="00827E21" w:rsidRPr="00C90693">
              <w:rPr>
                <w:rFonts w:ascii="Calibri" w:eastAsia="Times New Roman" w:hAnsi="Calibri" w:cs="Times New Roman"/>
                <w:color w:val="000000"/>
                <w:sz w:val="18"/>
                <w:szCs w:val="18"/>
                <w:lang w:eastAsia="es-ES"/>
              </w:rPr>
              <w:t>abricación</w:t>
            </w:r>
          </w:p>
        </w:tc>
        <w:tc>
          <w:tcPr>
            <w:tcW w:w="989" w:type="dxa"/>
            <w:tcBorders>
              <w:top w:val="single" w:sz="4" w:space="0" w:color="auto"/>
              <w:left w:val="nil"/>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57.612,00</w:t>
            </w:r>
          </w:p>
        </w:tc>
      </w:tr>
      <w:tr w:rsidR="00827E21" w:rsidRPr="00C90693" w:rsidTr="00E97B97">
        <w:trPr>
          <w:trHeight w:val="284"/>
          <w:jc w:val="center"/>
        </w:trPr>
        <w:tc>
          <w:tcPr>
            <w:tcW w:w="3747" w:type="dxa"/>
            <w:tcBorders>
              <w:top w:val="nil"/>
              <w:left w:val="single" w:sz="4" w:space="0" w:color="auto"/>
              <w:bottom w:val="single" w:sz="4" w:space="0" w:color="auto"/>
              <w:right w:val="single" w:sz="4" w:space="0" w:color="auto"/>
            </w:tcBorders>
            <w:shd w:val="clear" w:color="000000" w:fill="FFFFFF"/>
            <w:noWrap/>
            <w:vAlign w:val="center"/>
            <w:hideMark/>
          </w:tcPr>
          <w:p w:rsidR="00827E21" w:rsidRPr="00C90693" w:rsidRDefault="00827E21" w:rsidP="00C90693">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Gastos Adm</w:t>
            </w:r>
            <w:r w:rsidR="00C90693" w:rsidRPr="00C90693">
              <w:rPr>
                <w:rFonts w:ascii="Calibri" w:eastAsia="Times New Roman" w:hAnsi="Calibri" w:cs="Times New Roman"/>
                <w:color w:val="000000"/>
                <w:sz w:val="18"/>
                <w:szCs w:val="18"/>
                <w:lang w:eastAsia="es-ES"/>
              </w:rPr>
              <w:t>inistrativos</w:t>
            </w:r>
            <w:r w:rsidR="004D2AA1" w:rsidRPr="00C90693">
              <w:rPr>
                <w:rFonts w:ascii="Calibri" w:eastAsia="Times New Roman" w:hAnsi="Calibri" w:cs="Times New Roman"/>
                <w:color w:val="000000"/>
                <w:sz w:val="18"/>
                <w:szCs w:val="18"/>
                <w:lang w:eastAsia="es-ES"/>
              </w:rPr>
              <w:t xml:space="preserve"> de</w:t>
            </w:r>
            <w:r w:rsidR="00C90693" w:rsidRPr="00C90693">
              <w:rPr>
                <w:rFonts w:ascii="Calibri" w:eastAsia="Times New Roman" w:hAnsi="Calibri" w:cs="Times New Roman"/>
                <w:color w:val="000000"/>
                <w:sz w:val="18"/>
                <w:szCs w:val="18"/>
                <w:lang w:eastAsia="es-ES"/>
              </w:rPr>
              <w:t>l</w:t>
            </w:r>
            <w:r w:rsidR="004D2AA1" w:rsidRPr="00C90693">
              <w:rPr>
                <w:rFonts w:ascii="Calibri" w:eastAsia="Times New Roman" w:hAnsi="Calibri" w:cs="Times New Roman"/>
                <w:color w:val="000000"/>
                <w:sz w:val="18"/>
                <w:szCs w:val="18"/>
                <w:lang w:eastAsia="es-ES"/>
              </w:rPr>
              <w:t xml:space="preserve"> p</w:t>
            </w:r>
            <w:r w:rsidRPr="00C90693">
              <w:rPr>
                <w:rFonts w:ascii="Calibri" w:eastAsia="Times New Roman" w:hAnsi="Calibri" w:cs="Times New Roman"/>
                <w:color w:val="000000"/>
                <w:sz w:val="18"/>
                <w:szCs w:val="18"/>
                <w:lang w:eastAsia="es-ES"/>
              </w:rPr>
              <w:t>eriodo</w:t>
            </w:r>
          </w:p>
        </w:tc>
        <w:tc>
          <w:tcPr>
            <w:tcW w:w="989" w:type="dxa"/>
            <w:tcBorders>
              <w:top w:val="nil"/>
              <w:left w:val="nil"/>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p>
        </w:tc>
        <w:tc>
          <w:tcPr>
            <w:tcW w:w="1124" w:type="dxa"/>
            <w:tcBorders>
              <w:top w:val="nil"/>
              <w:left w:val="nil"/>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28.446,00</w:t>
            </w:r>
          </w:p>
        </w:tc>
      </w:tr>
      <w:tr w:rsidR="00827E21" w:rsidRPr="00C90693" w:rsidTr="00E97B97">
        <w:trPr>
          <w:trHeight w:val="284"/>
          <w:jc w:val="center"/>
        </w:trPr>
        <w:tc>
          <w:tcPr>
            <w:tcW w:w="3747" w:type="dxa"/>
            <w:tcBorders>
              <w:top w:val="nil"/>
              <w:left w:val="single" w:sz="4" w:space="0" w:color="auto"/>
              <w:bottom w:val="single" w:sz="4" w:space="0" w:color="auto"/>
              <w:right w:val="single" w:sz="4" w:space="0" w:color="auto"/>
            </w:tcBorders>
            <w:shd w:val="clear" w:color="000000" w:fill="FFFFFF"/>
            <w:noWrap/>
            <w:vAlign w:val="center"/>
            <w:hideMark/>
          </w:tcPr>
          <w:p w:rsidR="00827E21" w:rsidRPr="00C90693" w:rsidRDefault="004D2AA1" w:rsidP="00E97B97">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Depreciaciones y a</w:t>
            </w:r>
            <w:r w:rsidR="00827E21" w:rsidRPr="00C90693">
              <w:rPr>
                <w:rFonts w:ascii="Calibri" w:eastAsia="Times New Roman" w:hAnsi="Calibri" w:cs="Times New Roman"/>
                <w:color w:val="000000"/>
                <w:sz w:val="18"/>
                <w:szCs w:val="18"/>
                <w:lang w:eastAsia="es-ES"/>
              </w:rPr>
              <w:t>mortizaciones</w:t>
            </w:r>
          </w:p>
        </w:tc>
        <w:tc>
          <w:tcPr>
            <w:tcW w:w="989" w:type="dxa"/>
            <w:tcBorders>
              <w:top w:val="nil"/>
              <w:left w:val="nil"/>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p>
        </w:tc>
        <w:tc>
          <w:tcPr>
            <w:tcW w:w="1124" w:type="dxa"/>
            <w:tcBorders>
              <w:top w:val="nil"/>
              <w:left w:val="nil"/>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4.945,93</w:t>
            </w:r>
          </w:p>
        </w:tc>
      </w:tr>
      <w:tr w:rsidR="00827E21" w:rsidRPr="00C90693" w:rsidTr="00E97B97">
        <w:trPr>
          <w:trHeight w:val="284"/>
          <w:jc w:val="center"/>
        </w:trPr>
        <w:tc>
          <w:tcPr>
            <w:tcW w:w="3747" w:type="dxa"/>
            <w:tcBorders>
              <w:top w:val="nil"/>
              <w:left w:val="single" w:sz="4" w:space="0" w:color="auto"/>
              <w:bottom w:val="single" w:sz="4" w:space="0" w:color="auto"/>
              <w:right w:val="single" w:sz="4" w:space="0" w:color="auto"/>
            </w:tcBorders>
            <w:shd w:val="clear" w:color="000000" w:fill="FFFFFF"/>
            <w:noWrap/>
            <w:vAlign w:val="center"/>
            <w:hideMark/>
          </w:tcPr>
          <w:p w:rsidR="00827E21" w:rsidRPr="00C90693" w:rsidRDefault="004D2AA1" w:rsidP="00E97B97">
            <w:pPr>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Gastos de v</w:t>
            </w:r>
            <w:r w:rsidR="00827E21" w:rsidRPr="00C90693">
              <w:rPr>
                <w:rFonts w:ascii="Calibri" w:eastAsia="Times New Roman" w:hAnsi="Calibri" w:cs="Times New Roman"/>
                <w:color w:val="000000"/>
                <w:sz w:val="18"/>
                <w:szCs w:val="18"/>
                <w:lang w:eastAsia="es-ES"/>
              </w:rPr>
              <w:t>entas</w:t>
            </w:r>
          </w:p>
        </w:tc>
        <w:tc>
          <w:tcPr>
            <w:tcW w:w="989" w:type="dxa"/>
            <w:tcBorders>
              <w:top w:val="nil"/>
              <w:left w:val="nil"/>
              <w:bottom w:val="nil"/>
              <w:right w:val="nil"/>
            </w:tcBorders>
            <w:shd w:val="clear" w:color="auto" w:fill="auto"/>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p>
        </w:tc>
        <w:tc>
          <w:tcPr>
            <w:tcW w:w="1124" w:type="dxa"/>
            <w:tcBorders>
              <w:top w:val="nil"/>
              <w:left w:val="single" w:sz="4" w:space="0" w:color="auto"/>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8.301,00</w:t>
            </w:r>
          </w:p>
        </w:tc>
      </w:tr>
      <w:tr w:rsidR="00827E21" w:rsidRPr="00C90693" w:rsidTr="00E97B97">
        <w:trPr>
          <w:trHeight w:val="284"/>
          <w:jc w:val="center"/>
        </w:trPr>
        <w:tc>
          <w:tcPr>
            <w:tcW w:w="3747" w:type="dxa"/>
            <w:tcBorders>
              <w:top w:val="nil"/>
              <w:left w:val="single" w:sz="4" w:space="0" w:color="auto"/>
              <w:bottom w:val="single" w:sz="4" w:space="0" w:color="auto"/>
              <w:right w:val="single" w:sz="4" w:space="0" w:color="auto"/>
            </w:tcBorders>
            <w:shd w:val="clear" w:color="auto" w:fill="auto"/>
            <w:noWrap/>
            <w:vAlign w:val="center"/>
            <w:hideMark/>
          </w:tcPr>
          <w:p w:rsidR="00827E21" w:rsidRPr="00C90693" w:rsidRDefault="004D2AA1" w:rsidP="004D2AA1">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Sueldo de v</w:t>
            </w:r>
            <w:r w:rsidR="00827E21" w:rsidRPr="00C90693">
              <w:rPr>
                <w:rFonts w:ascii="Calibri" w:eastAsia="Times New Roman" w:hAnsi="Calibri" w:cs="Times New Roman"/>
                <w:color w:val="000000"/>
                <w:sz w:val="18"/>
                <w:szCs w:val="18"/>
                <w:lang w:eastAsia="es-ES"/>
              </w:rPr>
              <w:t>endedor</w:t>
            </w:r>
          </w:p>
        </w:tc>
        <w:tc>
          <w:tcPr>
            <w:tcW w:w="989" w:type="dxa"/>
            <w:tcBorders>
              <w:top w:val="single" w:sz="4" w:space="0" w:color="auto"/>
              <w:left w:val="nil"/>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4.941,00</w:t>
            </w:r>
          </w:p>
        </w:tc>
        <w:tc>
          <w:tcPr>
            <w:tcW w:w="1124" w:type="dxa"/>
            <w:tcBorders>
              <w:top w:val="nil"/>
              <w:left w:val="nil"/>
              <w:bottom w:val="single" w:sz="4" w:space="0" w:color="auto"/>
              <w:right w:val="single" w:sz="4" w:space="0" w:color="auto"/>
            </w:tcBorders>
            <w:shd w:val="clear" w:color="auto" w:fill="auto"/>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p>
        </w:tc>
      </w:tr>
      <w:tr w:rsidR="00827E21" w:rsidRPr="00C90693" w:rsidTr="00E97B97">
        <w:trPr>
          <w:trHeight w:val="284"/>
          <w:jc w:val="center"/>
        </w:trPr>
        <w:tc>
          <w:tcPr>
            <w:tcW w:w="3747" w:type="dxa"/>
            <w:tcBorders>
              <w:top w:val="nil"/>
              <w:left w:val="single" w:sz="4" w:space="0" w:color="auto"/>
              <w:bottom w:val="single" w:sz="4" w:space="0" w:color="auto"/>
              <w:right w:val="single" w:sz="4" w:space="0" w:color="auto"/>
            </w:tcBorders>
            <w:shd w:val="clear" w:color="000000" w:fill="FFFFFF"/>
            <w:noWrap/>
            <w:vAlign w:val="center"/>
            <w:hideMark/>
          </w:tcPr>
          <w:p w:rsidR="00827E21" w:rsidRPr="00C90693" w:rsidRDefault="004D2AA1" w:rsidP="004D2AA1">
            <w:pPr>
              <w:ind w:firstLineChars="100" w:firstLine="180"/>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Gastos de p</w:t>
            </w:r>
            <w:r w:rsidR="00827E21" w:rsidRPr="00C90693">
              <w:rPr>
                <w:rFonts w:ascii="Calibri" w:eastAsia="Times New Roman" w:hAnsi="Calibri" w:cs="Times New Roman"/>
                <w:color w:val="000000"/>
                <w:sz w:val="18"/>
                <w:szCs w:val="18"/>
                <w:lang w:eastAsia="es-ES"/>
              </w:rPr>
              <w:t>ublicidad</w:t>
            </w:r>
          </w:p>
        </w:tc>
        <w:tc>
          <w:tcPr>
            <w:tcW w:w="989" w:type="dxa"/>
            <w:tcBorders>
              <w:top w:val="nil"/>
              <w:left w:val="nil"/>
              <w:bottom w:val="single" w:sz="8"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r w:rsidRPr="00C90693">
              <w:rPr>
                <w:rFonts w:ascii="Calibri" w:eastAsia="Times New Roman" w:hAnsi="Calibri" w:cs="Times New Roman"/>
                <w:color w:val="000000"/>
                <w:sz w:val="18"/>
                <w:szCs w:val="18"/>
                <w:lang w:eastAsia="es-ES"/>
              </w:rPr>
              <w:t>3.360,00</w:t>
            </w:r>
          </w:p>
        </w:tc>
        <w:tc>
          <w:tcPr>
            <w:tcW w:w="1124" w:type="dxa"/>
            <w:tcBorders>
              <w:top w:val="nil"/>
              <w:left w:val="nil"/>
              <w:bottom w:val="single" w:sz="4" w:space="0" w:color="auto"/>
              <w:right w:val="single" w:sz="4" w:space="0" w:color="auto"/>
            </w:tcBorders>
            <w:shd w:val="clear" w:color="000000" w:fill="FFFFFF"/>
            <w:noWrap/>
            <w:vAlign w:val="center"/>
            <w:hideMark/>
          </w:tcPr>
          <w:p w:rsidR="00827E21" w:rsidRPr="00C90693" w:rsidRDefault="00827E21" w:rsidP="00E97B97">
            <w:pPr>
              <w:jc w:val="right"/>
              <w:rPr>
                <w:rFonts w:ascii="Calibri" w:eastAsia="Times New Roman" w:hAnsi="Calibri" w:cs="Times New Roman"/>
                <w:color w:val="000000"/>
                <w:sz w:val="18"/>
                <w:szCs w:val="18"/>
                <w:lang w:eastAsia="es-ES"/>
              </w:rPr>
            </w:pPr>
          </w:p>
        </w:tc>
      </w:tr>
      <w:tr w:rsidR="00827E21" w:rsidRPr="004D2AA1" w:rsidTr="00E97B97">
        <w:trPr>
          <w:trHeight w:val="284"/>
          <w:jc w:val="center"/>
        </w:trPr>
        <w:tc>
          <w:tcPr>
            <w:tcW w:w="4736" w:type="dxa"/>
            <w:gridSpan w:val="2"/>
            <w:tcBorders>
              <w:top w:val="nil"/>
              <w:left w:val="single" w:sz="4" w:space="0" w:color="auto"/>
              <w:bottom w:val="single" w:sz="4" w:space="0" w:color="auto"/>
              <w:right w:val="single" w:sz="4" w:space="0" w:color="000000"/>
            </w:tcBorders>
            <w:shd w:val="clear" w:color="000000" w:fill="FFFFFF"/>
            <w:noWrap/>
            <w:vAlign w:val="center"/>
            <w:hideMark/>
          </w:tcPr>
          <w:p w:rsidR="00827E21" w:rsidRPr="00C90693" w:rsidRDefault="00E97B97" w:rsidP="004D2AA1">
            <w:pPr>
              <w:ind w:firstLineChars="100" w:firstLine="181"/>
              <w:jc w:val="center"/>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TOTAL GASTOS FIJOS</w:t>
            </w:r>
          </w:p>
        </w:tc>
        <w:tc>
          <w:tcPr>
            <w:tcW w:w="1124" w:type="dxa"/>
            <w:tcBorders>
              <w:top w:val="nil"/>
              <w:left w:val="nil"/>
              <w:bottom w:val="single" w:sz="4" w:space="0" w:color="auto"/>
              <w:right w:val="single" w:sz="4" w:space="0" w:color="auto"/>
            </w:tcBorders>
            <w:shd w:val="clear" w:color="000000" w:fill="FFFFFF"/>
            <w:noWrap/>
            <w:vAlign w:val="center"/>
            <w:hideMark/>
          </w:tcPr>
          <w:p w:rsidR="00827E21" w:rsidRPr="004D2AA1" w:rsidRDefault="00827E21" w:rsidP="00E97B97">
            <w:pPr>
              <w:jc w:val="right"/>
              <w:rPr>
                <w:rFonts w:ascii="Calibri" w:eastAsia="Times New Roman" w:hAnsi="Calibri" w:cs="Times New Roman"/>
                <w:b/>
                <w:color w:val="000000"/>
                <w:sz w:val="18"/>
                <w:szCs w:val="18"/>
                <w:lang w:eastAsia="es-ES"/>
              </w:rPr>
            </w:pPr>
            <w:r w:rsidRPr="00C90693">
              <w:rPr>
                <w:rFonts w:ascii="Calibri" w:eastAsia="Times New Roman" w:hAnsi="Calibri" w:cs="Times New Roman"/>
                <w:b/>
                <w:color w:val="000000"/>
                <w:sz w:val="18"/>
                <w:szCs w:val="18"/>
                <w:lang w:eastAsia="es-ES"/>
              </w:rPr>
              <w:t>99.304,93</w:t>
            </w:r>
          </w:p>
        </w:tc>
      </w:tr>
    </w:tbl>
    <w:p w:rsidR="00827E21" w:rsidRDefault="00827E21" w:rsidP="00E97B97">
      <w:pPr>
        <w:spacing w:line="360" w:lineRule="auto"/>
        <w:jc w:val="both"/>
      </w:pPr>
    </w:p>
    <w:p w:rsidR="00512355" w:rsidRDefault="00512355" w:rsidP="00E97B97">
      <w:pPr>
        <w:spacing w:line="360" w:lineRule="auto"/>
        <w:jc w:val="both"/>
      </w:pPr>
      <w:r>
        <w:t xml:space="preserve">Los costos variables por cada hora de servicio son generados por valores adicionales </w:t>
      </w:r>
      <w:r w:rsidR="00827E21">
        <w:t>de</w:t>
      </w:r>
      <w:r w:rsidR="005A69DC">
        <w:t xml:space="preserve"> c</w:t>
      </w:r>
      <w:r>
        <w:t>omisiones por venta</w:t>
      </w:r>
      <w:r w:rsidR="005A69DC">
        <w:t>s y c</w:t>
      </w:r>
      <w:r>
        <w:t>ontratación de especialista, este último aplica para la mediana empresa.</w:t>
      </w:r>
      <w:r w:rsidR="00C90693">
        <w:t xml:space="preserve"> En la tabla 45 se presentan los costos variables.</w:t>
      </w:r>
    </w:p>
    <w:p w:rsidR="00512355" w:rsidRDefault="00512355" w:rsidP="00E97B97">
      <w:pPr>
        <w:spacing w:line="360" w:lineRule="auto"/>
        <w:jc w:val="both"/>
      </w:pPr>
    </w:p>
    <w:p w:rsidR="004D2EB5" w:rsidRPr="00C90693" w:rsidRDefault="004D2EB5" w:rsidP="004D2EB5">
      <w:pPr>
        <w:autoSpaceDE w:val="0"/>
        <w:autoSpaceDN w:val="0"/>
        <w:adjustRightInd w:val="0"/>
        <w:jc w:val="center"/>
        <w:rPr>
          <w:rFonts w:cs="Calibri-Bold"/>
          <w:b/>
          <w:bCs/>
          <w:sz w:val="20"/>
          <w:szCs w:val="20"/>
        </w:rPr>
      </w:pPr>
      <w:r w:rsidRPr="00C90693">
        <w:rPr>
          <w:b/>
          <w:sz w:val="20"/>
          <w:szCs w:val="20"/>
        </w:rPr>
        <w:t xml:space="preserve">Tabla </w:t>
      </w:r>
      <w:r w:rsidR="00ED6AD1" w:rsidRPr="00C90693">
        <w:rPr>
          <w:b/>
          <w:sz w:val="20"/>
          <w:szCs w:val="20"/>
        </w:rPr>
        <w:t>41</w:t>
      </w:r>
      <w:r w:rsidRPr="00C90693">
        <w:rPr>
          <w:b/>
          <w:sz w:val="20"/>
          <w:szCs w:val="20"/>
        </w:rPr>
        <w:t>.</w:t>
      </w:r>
      <w:r w:rsidRPr="00C90693">
        <w:rPr>
          <w:sz w:val="20"/>
          <w:szCs w:val="20"/>
        </w:rPr>
        <w:t xml:space="preserve"> </w:t>
      </w:r>
      <w:r w:rsidR="00C90693" w:rsidRPr="00C90693">
        <w:rPr>
          <w:rFonts w:eastAsia="Times New Roman"/>
          <w:color w:val="000000"/>
          <w:sz w:val="20"/>
          <w:szCs w:val="20"/>
          <w:lang w:eastAsia="es-ES"/>
        </w:rPr>
        <w:t>Costos variables</w:t>
      </w:r>
    </w:p>
    <w:tbl>
      <w:tblPr>
        <w:tblW w:w="6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60"/>
        <w:gridCol w:w="1380"/>
        <w:gridCol w:w="1200"/>
        <w:gridCol w:w="1200"/>
      </w:tblGrid>
      <w:tr w:rsidR="00512355" w:rsidRPr="004D2AA1" w:rsidTr="00C90693">
        <w:trPr>
          <w:trHeight w:val="340"/>
          <w:jc w:val="center"/>
        </w:trPr>
        <w:tc>
          <w:tcPr>
            <w:tcW w:w="2660" w:type="dxa"/>
            <w:shd w:val="clear" w:color="000000" w:fill="FFFFFF"/>
            <w:vAlign w:val="center"/>
            <w:hideMark/>
          </w:tcPr>
          <w:p w:rsidR="00512355" w:rsidRPr="004D2AA1" w:rsidRDefault="00512355" w:rsidP="005A69DC">
            <w:pPr>
              <w:jc w:val="center"/>
              <w:rPr>
                <w:rFonts w:eastAsia="Times New Roman"/>
                <w:b/>
                <w:color w:val="000000"/>
                <w:sz w:val="18"/>
                <w:szCs w:val="18"/>
                <w:lang w:eastAsia="es-ES"/>
              </w:rPr>
            </w:pPr>
            <w:r w:rsidRPr="004D2AA1">
              <w:rPr>
                <w:rFonts w:eastAsia="Times New Roman"/>
                <w:b/>
                <w:color w:val="000000"/>
                <w:sz w:val="18"/>
                <w:szCs w:val="18"/>
                <w:lang w:eastAsia="es-ES"/>
              </w:rPr>
              <w:t>Líneas/Producto</w:t>
            </w:r>
          </w:p>
        </w:tc>
        <w:tc>
          <w:tcPr>
            <w:tcW w:w="1380" w:type="dxa"/>
            <w:shd w:val="clear" w:color="000000" w:fill="FFFFFF"/>
            <w:vAlign w:val="center"/>
            <w:hideMark/>
          </w:tcPr>
          <w:p w:rsidR="00512355" w:rsidRPr="004D2AA1" w:rsidRDefault="005A69DC" w:rsidP="005A69DC">
            <w:pPr>
              <w:jc w:val="center"/>
              <w:rPr>
                <w:rFonts w:eastAsia="Times New Roman"/>
                <w:b/>
                <w:color w:val="000000"/>
                <w:sz w:val="18"/>
                <w:szCs w:val="18"/>
                <w:lang w:eastAsia="es-ES"/>
              </w:rPr>
            </w:pPr>
            <w:r w:rsidRPr="004D2AA1">
              <w:rPr>
                <w:rFonts w:eastAsia="Times New Roman"/>
                <w:b/>
                <w:color w:val="000000"/>
                <w:sz w:val="18"/>
                <w:szCs w:val="18"/>
                <w:lang w:eastAsia="es-ES"/>
              </w:rPr>
              <w:t>Comisiones por v</w:t>
            </w:r>
            <w:r w:rsidR="00512355" w:rsidRPr="004D2AA1">
              <w:rPr>
                <w:rFonts w:eastAsia="Times New Roman"/>
                <w:b/>
                <w:color w:val="000000"/>
                <w:sz w:val="18"/>
                <w:szCs w:val="18"/>
                <w:lang w:eastAsia="es-ES"/>
              </w:rPr>
              <w:t>entas</w:t>
            </w:r>
          </w:p>
        </w:tc>
        <w:tc>
          <w:tcPr>
            <w:tcW w:w="1200" w:type="dxa"/>
            <w:shd w:val="clear" w:color="000000" w:fill="FFFFFF"/>
            <w:vAlign w:val="center"/>
            <w:hideMark/>
          </w:tcPr>
          <w:p w:rsidR="00512355" w:rsidRPr="004D2AA1" w:rsidRDefault="005A69DC" w:rsidP="005A69DC">
            <w:pPr>
              <w:jc w:val="center"/>
              <w:rPr>
                <w:rFonts w:eastAsia="Times New Roman"/>
                <w:b/>
                <w:color w:val="000000"/>
                <w:sz w:val="18"/>
                <w:szCs w:val="18"/>
                <w:lang w:eastAsia="es-ES"/>
              </w:rPr>
            </w:pPr>
            <w:r w:rsidRPr="004D2AA1">
              <w:rPr>
                <w:rFonts w:eastAsia="Times New Roman"/>
                <w:b/>
                <w:color w:val="000000"/>
                <w:sz w:val="18"/>
                <w:szCs w:val="18"/>
                <w:lang w:eastAsia="es-ES"/>
              </w:rPr>
              <w:t>Honorarios e</w:t>
            </w:r>
            <w:r w:rsidR="00512355" w:rsidRPr="004D2AA1">
              <w:rPr>
                <w:rFonts w:eastAsia="Times New Roman"/>
                <w:b/>
                <w:color w:val="000000"/>
                <w:sz w:val="18"/>
                <w:szCs w:val="18"/>
                <w:lang w:eastAsia="es-ES"/>
              </w:rPr>
              <w:t>specialista</w:t>
            </w:r>
          </w:p>
        </w:tc>
        <w:tc>
          <w:tcPr>
            <w:tcW w:w="1200" w:type="dxa"/>
            <w:shd w:val="clear" w:color="000000" w:fill="FFFFFF"/>
            <w:vAlign w:val="center"/>
            <w:hideMark/>
          </w:tcPr>
          <w:p w:rsidR="00512355" w:rsidRPr="004D2AA1" w:rsidRDefault="005A69DC" w:rsidP="005A69DC">
            <w:pPr>
              <w:jc w:val="center"/>
              <w:rPr>
                <w:rFonts w:eastAsia="Times New Roman"/>
                <w:b/>
                <w:color w:val="000000"/>
                <w:sz w:val="18"/>
                <w:szCs w:val="18"/>
                <w:lang w:eastAsia="es-ES"/>
              </w:rPr>
            </w:pPr>
            <w:r w:rsidRPr="004D2AA1">
              <w:rPr>
                <w:rFonts w:eastAsia="Times New Roman"/>
                <w:b/>
                <w:color w:val="000000"/>
                <w:sz w:val="18"/>
                <w:szCs w:val="18"/>
                <w:lang w:eastAsia="es-ES"/>
              </w:rPr>
              <w:t>Total costos v</w:t>
            </w:r>
            <w:r w:rsidR="00512355" w:rsidRPr="004D2AA1">
              <w:rPr>
                <w:rFonts w:eastAsia="Times New Roman"/>
                <w:b/>
                <w:color w:val="000000"/>
                <w:sz w:val="18"/>
                <w:szCs w:val="18"/>
                <w:lang w:eastAsia="es-ES"/>
              </w:rPr>
              <w:t>ariables</w:t>
            </w:r>
          </w:p>
        </w:tc>
      </w:tr>
      <w:tr w:rsidR="00512355" w:rsidRPr="00877B12" w:rsidTr="00C90693">
        <w:trPr>
          <w:trHeight w:val="284"/>
          <w:jc w:val="center"/>
        </w:trPr>
        <w:tc>
          <w:tcPr>
            <w:tcW w:w="2660" w:type="dxa"/>
            <w:shd w:val="clear" w:color="000000" w:fill="FFFFFF"/>
            <w:noWrap/>
            <w:vAlign w:val="center"/>
            <w:hideMark/>
          </w:tcPr>
          <w:p w:rsidR="00512355" w:rsidRPr="00877B12" w:rsidRDefault="00877B12" w:rsidP="005A69DC">
            <w:pPr>
              <w:rPr>
                <w:rFonts w:eastAsia="Times New Roman"/>
                <w:color w:val="000000"/>
                <w:sz w:val="18"/>
                <w:szCs w:val="18"/>
                <w:lang w:eastAsia="es-ES"/>
              </w:rPr>
            </w:pPr>
            <w:r w:rsidRPr="00877B12">
              <w:rPr>
                <w:rFonts w:eastAsia="Times New Roman"/>
                <w:color w:val="000000"/>
                <w:sz w:val="18"/>
                <w:szCs w:val="18"/>
                <w:lang w:eastAsia="es-ES"/>
              </w:rPr>
              <w:t>Medianas empresas</w:t>
            </w:r>
          </w:p>
        </w:tc>
        <w:tc>
          <w:tcPr>
            <w:tcW w:w="1380" w:type="dxa"/>
            <w:shd w:val="clear" w:color="000000" w:fill="FFFFFF"/>
            <w:noWrap/>
            <w:vAlign w:val="center"/>
            <w:hideMark/>
          </w:tcPr>
          <w:p w:rsidR="00512355" w:rsidRPr="00877B12" w:rsidRDefault="00512355" w:rsidP="005A69DC">
            <w:pPr>
              <w:jc w:val="right"/>
              <w:rPr>
                <w:rFonts w:eastAsia="Times New Roman"/>
                <w:color w:val="000000"/>
                <w:sz w:val="18"/>
                <w:szCs w:val="18"/>
                <w:lang w:eastAsia="es-ES"/>
              </w:rPr>
            </w:pPr>
            <w:r w:rsidRPr="00877B12">
              <w:rPr>
                <w:rFonts w:eastAsia="Times New Roman"/>
                <w:color w:val="000000"/>
                <w:sz w:val="18"/>
                <w:szCs w:val="18"/>
                <w:lang w:eastAsia="es-ES"/>
              </w:rPr>
              <w:t>1,1</w:t>
            </w:r>
          </w:p>
        </w:tc>
        <w:tc>
          <w:tcPr>
            <w:tcW w:w="1200" w:type="dxa"/>
            <w:shd w:val="clear" w:color="000000" w:fill="FFFFFF"/>
            <w:noWrap/>
            <w:vAlign w:val="center"/>
            <w:hideMark/>
          </w:tcPr>
          <w:p w:rsidR="00512355" w:rsidRPr="00877B12" w:rsidRDefault="00512355" w:rsidP="005A69DC">
            <w:pPr>
              <w:jc w:val="right"/>
              <w:rPr>
                <w:rFonts w:eastAsia="Times New Roman"/>
                <w:color w:val="000000"/>
                <w:sz w:val="18"/>
                <w:szCs w:val="18"/>
                <w:lang w:eastAsia="es-ES"/>
              </w:rPr>
            </w:pPr>
            <w:r w:rsidRPr="00877B12">
              <w:rPr>
                <w:rFonts w:eastAsia="Times New Roman"/>
                <w:color w:val="000000"/>
                <w:sz w:val="18"/>
                <w:szCs w:val="18"/>
                <w:lang w:eastAsia="es-ES"/>
              </w:rPr>
              <w:t>0,82</w:t>
            </w:r>
          </w:p>
        </w:tc>
        <w:tc>
          <w:tcPr>
            <w:tcW w:w="1200" w:type="dxa"/>
            <w:shd w:val="clear" w:color="000000" w:fill="FFFFFF"/>
            <w:noWrap/>
            <w:vAlign w:val="center"/>
            <w:hideMark/>
          </w:tcPr>
          <w:p w:rsidR="00512355" w:rsidRPr="00877B12" w:rsidRDefault="00512355" w:rsidP="005A69DC">
            <w:pPr>
              <w:jc w:val="right"/>
              <w:rPr>
                <w:rFonts w:eastAsia="Times New Roman"/>
                <w:color w:val="000000"/>
                <w:sz w:val="18"/>
                <w:szCs w:val="18"/>
                <w:lang w:eastAsia="es-ES"/>
              </w:rPr>
            </w:pPr>
            <w:r w:rsidRPr="00877B12">
              <w:rPr>
                <w:rFonts w:eastAsia="Times New Roman"/>
                <w:color w:val="000000"/>
                <w:sz w:val="18"/>
                <w:szCs w:val="18"/>
                <w:lang w:eastAsia="es-ES"/>
              </w:rPr>
              <w:t>1,92</w:t>
            </w:r>
          </w:p>
        </w:tc>
      </w:tr>
      <w:tr w:rsidR="00512355" w:rsidRPr="004D2AA1" w:rsidTr="00C90693">
        <w:trPr>
          <w:trHeight w:val="284"/>
          <w:jc w:val="center"/>
        </w:trPr>
        <w:tc>
          <w:tcPr>
            <w:tcW w:w="2660" w:type="dxa"/>
            <w:shd w:val="clear" w:color="000000" w:fill="FFFFFF"/>
            <w:noWrap/>
            <w:vAlign w:val="center"/>
            <w:hideMark/>
          </w:tcPr>
          <w:p w:rsidR="00512355" w:rsidRPr="00877B12" w:rsidRDefault="00877B12" w:rsidP="005A69DC">
            <w:pPr>
              <w:rPr>
                <w:rFonts w:eastAsia="Times New Roman"/>
                <w:color w:val="000000"/>
                <w:sz w:val="18"/>
                <w:szCs w:val="18"/>
                <w:lang w:eastAsia="es-ES"/>
              </w:rPr>
            </w:pPr>
            <w:r w:rsidRPr="00877B12">
              <w:rPr>
                <w:rFonts w:eastAsia="Times New Roman"/>
                <w:color w:val="000000"/>
                <w:sz w:val="18"/>
                <w:szCs w:val="18"/>
                <w:lang w:eastAsia="es-ES"/>
              </w:rPr>
              <w:t>Pequeñas empresas</w:t>
            </w:r>
          </w:p>
        </w:tc>
        <w:tc>
          <w:tcPr>
            <w:tcW w:w="1380" w:type="dxa"/>
            <w:shd w:val="clear" w:color="000000" w:fill="FFFFFF"/>
            <w:noWrap/>
            <w:vAlign w:val="center"/>
            <w:hideMark/>
          </w:tcPr>
          <w:p w:rsidR="00512355" w:rsidRPr="00877B12" w:rsidRDefault="00512355" w:rsidP="005A69DC">
            <w:pPr>
              <w:jc w:val="right"/>
              <w:rPr>
                <w:rFonts w:eastAsia="Times New Roman"/>
                <w:color w:val="000000"/>
                <w:sz w:val="18"/>
                <w:szCs w:val="18"/>
                <w:lang w:eastAsia="es-ES"/>
              </w:rPr>
            </w:pPr>
            <w:r w:rsidRPr="00877B12">
              <w:rPr>
                <w:rFonts w:eastAsia="Times New Roman"/>
                <w:color w:val="000000"/>
                <w:sz w:val="18"/>
                <w:szCs w:val="18"/>
                <w:lang w:eastAsia="es-ES"/>
              </w:rPr>
              <w:t>0,06</w:t>
            </w:r>
          </w:p>
        </w:tc>
        <w:tc>
          <w:tcPr>
            <w:tcW w:w="1200" w:type="dxa"/>
            <w:shd w:val="clear" w:color="000000" w:fill="FFFFFF"/>
            <w:noWrap/>
            <w:vAlign w:val="center"/>
            <w:hideMark/>
          </w:tcPr>
          <w:p w:rsidR="00512355" w:rsidRPr="00877B12" w:rsidRDefault="00512355" w:rsidP="005A69DC">
            <w:pPr>
              <w:jc w:val="right"/>
              <w:rPr>
                <w:rFonts w:eastAsia="Times New Roman"/>
                <w:color w:val="000000"/>
                <w:sz w:val="18"/>
                <w:szCs w:val="18"/>
                <w:lang w:eastAsia="es-ES"/>
              </w:rPr>
            </w:pPr>
          </w:p>
        </w:tc>
        <w:tc>
          <w:tcPr>
            <w:tcW w:w="1200" w:type="dxa"/>
            <w:shd w:val="clear" w:color="000000" w:fill="FFFFFF"/>
            <w:noWrap/>
            <w:vAlign w:val="center"/>
            <w:hideMark/>
          </w:tcPr>
          <w:p w:rsidR="00512355" w:rsidRPr="004D2AA1" w:rsidRDefault="00512355" w:rsidP="005A69DC">
            <w:pPr>
              <w:jc w:val="right"/>
              <w:rPr>
                <w:rFonts w:eastAsia="Times New Roman"/>
                <w:color w:val="000000"/>
                <w:sz w:val="18"/>
                <w:szCs w:val="18"/>
                <w:lang w:eastAsia="es-ES"/>
              </w:rPr>
            </w:pPr>
            <w:r w:rsidRPr="00877B12">
              <w:rPr>
                <w:rFonts w:eastAsia="Times New Roman"/>
                <w:color w:val="000000"/>
                <w:sz w:val="18"/>
                <w:szCs w:val="18"/>
                <w:lang w:eastAsia="es-ES"/>
              </w:rPr>
              <w:t>0,06</w:t>
            </w:r>
          </w:p>
        </w:tc>
      </w:tr>
    </w:tbl>
    <w:p w:rsidR="00512355" w:rsidRDefault="00512355" w:rsidP="005A69DC">
      <w:pPr>
        <w:spacing w:line="360" w:lineRule="auto"/>
        <w:jc w:val="both"/>
      </w:pPr>
    </w:p>
    <w:p w:rsidR="00512355" w:rsidRDefault="00512355" w:rsidP="005A69DC">
      <w:pPr>
        <w:spacing w:line="360" w:lineRule="auto"/>
        <w:jc w:val="both"/>
      </w:pPr>
      <w:r>
        <w:t>Para facilitar el cálculo de punto de equilibrio se considera el precio por hora</w:t>
      </w:r>
      <w:r w:rsidR="00C90693">
        <w:t xml:space="preserve"> y a continuación se </w:t>
      </w:r>
      <w:r>
        <w:t>estima el precio promedio para la mediana y pequeña industria.</w:t>
      </w:r>
      <w:r w:rsidR="00C90693">
        <w:t xml:space="preserve"> Ver Tabla 42.</w:t>
      </w:r>
    </w:p>
    <w:p w:rsidR="00512355" w:rsidRDefault="00512355" w:rsidP="005A69DC">
      <w:pPr>
        <w:spacing w:line="360" w:lineRule="auto"/>
        <w:jc w:val="both"/>
      </w:pPr>
    </w:p>
    <w:p w:rsidR="004D2EB5" w:rsidRPr="00BF7C7C" w:rsidRDefault="004D2EB5" w:rsidP="004D2EB5">
      <w:pPr>
        <w:autoSpaceDE w:val="0"/>
        <w:autoSpaceDN w:val="0"/>
        <w:adjustRightInd w:val="0"/>
        <w:jc w:val="center"/>
        <w:rPr>
          <w:rFonts w:cs="Calibri-Bold"/>
          <w:b/>
          <w:bCs/>
        </w:rPr>
      </w:pPr>
      <w:r w:rsidRPr="00C90693">
        <w:rPr>
          <w:b/>
          <w:sz w:val="20"/>
          <w:szCs w:val="20"/>
        </w:rPr>
        <w:t xml:space="preserve">Tabla </w:t>
      </w:r>
      <w:r w:rsidR="00ED6AD1" w:rsidRPr="00C90693">
        <w:rPr>
          <w:b/>
          <w:sz w:val="20"/>
          <w:szCs w:val="20"/>
        </w:rPr>
        <w:t>42</w:t>
      </w:r>
      <w:r w:rsidRPr="00C90693">
        <w:rPr>
          <w:b/>
          <w:sz w:val="20"/>
          <w:szCs w:val="20"/>
        </w:rPr>
        <w:t>.</w:t>
      </w:r>
      <w:r w:rsidRPr="00C90693">
        <w:rPr>
          <w:sz w:val="20"/>
          <w:szCs w:val="20"/>
        </w:rPr>
        <w:t xml:space="preserve"> </w:t>
      </w:r>
      <w:r w:rsidR="00C90693" w:rsidRPr="00C90693">
        <w:rPr>
          <w:sz w:val="20"/>
          <w:szCs w:val="20"/>
        </w:rPr>
        <w:t>Precios de venta estimados por hora para la pequeña y mediana empresa</w:t>
      </w:r>
    </w:p>
    <w:tbl>
      <w:tblPr>
        <w:tblW w:w="6231" w:type="dxa"/>
        <w:jc w:val="center"/>
        <w:tblCellMar>
          <w:left w:w="70" w:type="dxa"/>
          <w:right w:w="70" w:type="dxa"/>
        </w:tblCellMar>
        <w:tblLook w:val="04A0"/>
      </w:tblPr>
      <w:tblGrid>
        <w:gridCol w:w="1604"/>
        <w:gridCol w:w="2351"/>
        <w:gridCol w:w="2276"/>
      </w:tblGrid>
      <w:tr w:rsidR="00512355" w:rsidRPr="004D2AA1" w:rsidTr="005A69DC">
        <w:trPr>
          <w:trHeight w:val="340"/>
          <w:jc w:val="center"/>
        </w:trPr>
        <w:tc>
          <w:tcPr>
            <w:tcW w:w="1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355" w:rsidRPr="004D2AA1" w:rsidRDefault="005A69DC" w:rsidP="005A69DC">
            <w:pPr>
              <w:jc w:val="center"/>
              <w:rPr>
                <w:rFonts w:eastAsia="Times New Roman"/>
                <w:b/>
                <w:color w:val="000000"/>
                <w:sz w:val="18"/>
                <w:szCs w:val="18"/>
                <w:lang w:eastAsia="es-ES"/>
              </w:rPr>
            </w:pPr>
            <w:r w:rsidRPr="004D2AA1">
              <w:rPr>
                <w:rFonts w:eastAsia="Times New Roman"/>
                <w:b/>
                <w:color w:val="000000"/>
                <w:sz w:val="18"/>
                <w:szCs w:val="18"/>
                <w:lang w:eastAsia="es-ES"/>
              </w:rPr>
              <w:t>Tipo de e</w:t>
            </w:r>
            <w:r w:rsidR="00512355" w:rsidRPr="004D2AA1">
              <w:rPr>
                <w:rFonts w:eastAsia="Times New Roman"/>
                <w:b/>
                <w:color w:val="000000"/>
                <w:sz w:val="18"/>
                <w:szCs w:val="18"/>
                <w:lang w:eastAsia="es-ES"/>
              </w:rPr>
              <w:t>studio</w:t>
            </w:r>
          </w:p>
        </w:tc>
        <w:tc>
          <w:tcPr>
            <w:tcW w:w="2351" w:type="dxa"/>
            <w:tcBorders>
              <w:top w:val="single" w:sz="4" w:space="0" w:color="auto"/>
              <w:left w:val="nil"/>
              <w:bottom w:val="nil"/>
              <w:right w:val="single" w:sz="4" w:space="0" w:color="auto"/>
            </w:tcBorders>
            <w:shd w:val="clear" w:color="auto" w:fill="auto"/>
            <w:vAlign w:val="center"/>
            <w:hideMark/>
          </w:tcPr>
          <w:p w:rsidR="00512355" w:rsidRPr="004D2AA1" w:rsidRDefault="005A69DC" w:rsidP="005A69DC">
            <w:pPr>
              <w:jc w:val="center"/>
              <w:rPr>
                <w:rFonts w:eastAsia="Times New Roman"/>
                <w:b/>
                <w:color w:val="000000"/>
                <w:sz w:val="18"/>
                <w:szCs w:val="18"/>
                <w:lang w:eastAsia="es-ES"/>
              </w:rPr>
            </w:pPr>
            <w:r w:rsidRPr="004D2AA1">
              <w:rPr>
                <w:rFonts w:eastAsia="Times New Roman"/>
                <w:b/>
                <w:color w:val="000000"/>
                <w:sz w:val="18"/>
                <w:szCs w:val="18"/>
                <w:lang w:eastAsia="es-ES"/>
              </w:rPr>
              <w:t>Precio de v</w:t>
            </w:r>
            <w:r w:rsidR="00512355" w:rsidRPr="004D2AA1">
              <w:rPr>
                <w:rFonts w:eastAsia="Times New Roman"/>
                <w:b/>
                <w:color w:val="000000"/>
                <w:sz w:val="18"/>
                <w:szCs w:val="18"/>
                <w:lang w:eastAsia="es-ES"/>
              </w:rPr>
              <w:t>enta de hora</w:t>
            </w:r>
            <w:r w:rsidR="00512355" w:rsidRPr="004D2AA1">
              <w:rPr>
                <w:rFonts w:eastAsia="Times New Roman"/>
                <w:b/>
                <w:color w:val="000000"/>
                <w:sz w:val="18"/>
                <w:szCs w:val="18"/>
                <w:lang w:eastAsia="es-ES"/>
              </w:rPr>
              <w:br/>
              <w:t>Pequeña empresa</w:t>
            </w:r>
          </w:p>
        </w:tc>
        <w:tc>
          <w:tcPr>
            <w:tcW w:w="2276" w:type="dxa"/>
            <w:tcBorders>
              <w:top w:val="single" w:sz="4" w:space="0" w:color="auto"/>
              <w:left w:val="nil"/>
              <w:bottom w:val="nil"/>
              <w:right w:val="single" w:sz="4" w:space="0" w:color="auto"/>
            </w:tcBorders>
            <w:shd w:val="clear" w:color="auto" w:fill="auto"/>
            <w:vAlign w:val="center"/>
            <w:hideMark/>
          </w:tcPr>
          <w:p w:rsidR="00512355" w:rsidRPr="004D2AA1" w:rsidRDefault="005A69DC" w:rsidP="005A69DC">
            <w:pPr>
              <w:jc w:val="center"/>
              <w:rPr>
                <w:rFonts w:eastAsia="Times New Roman"/>
                <w:b/>
                <w:color w:val="000000"/>
                <w:sz w:val="18"/>
                <w:szCs w:val="18"/>
                <w:lang w:eastAsia="es-ES"/>
              </w:rPr>
            </w:pPr>
            <w:r w:rsidRPr="004D2AA1">
              <w:rPr>
                <w:rFonts w:eastAsia="Times New Roman"/>
                <w:b/>
                <w:color w:val="000000"/>
                <w:sz w:val="18"/>
                <w:szCs w:val="18"/>
                <w:lang w:eastAsia="es-ES"/>
              </w:rPr>
              <w:t>Precio de v</w:t>
            </w:r>
            <w:r w:rsidR="00512355" w:rsidRPr="004D2AA1">
              <w:rPr>
                <w:rFonts w:eastAsia="Times New Roman"/>
                <w:b/>
                <w:color w:val="000000"/>
                <w:sz w:val="18"/>
                <w:szCs w:val="18"/>
                <w:lang w:eastAsia="es-ES"/>
              </w:rPr>
              <w:t>enta de hora</w:t>
            </w:r>
            <w:r w:rsidR="00512355" w:rsidRPr="004D2AA1">
              <w:rPr>
                <w:rFonts w:eastAsia="Times New Roman"/>
                <w:b/>
                <w:color w:val="000000"/>
                <w:sz w:val="18"/>
                <w:szCs w:val="18"/>
                <w:lang w:eastAsia="es-ES"/>
              </w:rPr>
              <w:br/>
              <w:t>Mediana empresa</w:t>
            </w:r>
          </w:p>
        </w:tc>
      </w:tr>
      <w:tr w:rsidR="00512355" w:rsidRPr="004D2AA1" w:rsidTr="005A69DC">
        <w:trPr>
          <w:trHeight w:val="340"/>
          <w:jc w:val="center"/>
        </w:trPr>
        <w:tc>
          <w:tcPr>
            <w:tcW w:w="1604" w:type="dxa"/>
            <w:vMerge/>
            <w:tcBorders>
              <w:top w:val="single" w:sz="4" w:space="0" w:color="auto"/>
              <w:left w:val="single" w:sz="4" w:space="0" w:color="auto"/>
              <w:bottom w:val="single" w:sz="4" w:space="0" w:color="auto"/>
              <w:right w:val="single" w:sz="4" w:space="0" w:color="auto"/>
            </w:tcBorders>
            <w:vAlign w:val="center"/>
            <w:hideMark/>
          </w:tcPr>
          <w:p w:rsidR="00512355" w:rsidRPr="004D2AA1" w:rsidRDefault="00512355" w:rsidP="005A69DC">
            <w:pPr>
              <w:jc w:val="center"/>
              <w:rPr>
                <w:rFonts w:eastAsia="Times New Roman"/>
                <w:b/>
                <w:color w:val="000000"/>
                <w:sz w:val="18"/>
                <w:szCs w:val="18"/>
                <w:lang w:eastAsia="es-ES"/>
              </w:rPr>
            </w:pPr>
          </w:p>
        </w:tc>
        <w:tc>
          <w:tcPr>
            <w:tcW w:w="2351" w:type="dxa"/>
            <w:tcBorders>
              <w:top w:val="single" w:sz="4" w:space="0" w:color="auto"/>
              <w:left w:val="nil"/>
              <w:bottom w:val="single" w:sz="4" w:space="0" w:color="auto"/>
              <w:right w:val="single" w:sz="4" w:space="0" w:color="auto"/>
            </w:tcBorders>
            <w:shd w:val="clear" w:color="auto" w:fill="auto"/>
            <w:vAlign w:val="center"/>
            <w:hideMark/>
          </w:tcPr>
          <w:p w:rsidR="00512355" w:rsidRPr="004D2AA1" w:rsidRDefault="00512355" w:rsidP="005A69DC">
            <w:pPr>
              <w:jc w:val="center"/>
              <w:rPr>
                <w:rFonts w:eastAsia="Times New Roman"/>
                <w:b/>
                <w:color w:val="000000"/>
                <w:sz w:val="18"/>
                <w:szCs w:val="18"/>
                <w:lang w:eastAsia="es-ES"/>
              </w:rPr>
            </w:pPr>
            <w:r w:rsidRPr="004D2AA1">
              <w:rPr>
                <w:rFonts w:eastAsia="Times New Roman"/>
                <w:b/>
                <w:color w:val="000000"/>
                <w:sz w:val="18"/>
                <w:szCs w:val="18"/>
                <w:lang w:eastAsia="es-ES"/>
              </w:rPr>
              <w:t>Total Hora/</w:t>
            </w:r>
            <w:r w:rsidR="004D2AA1">
              <w:rPr>
                <w:rFonts w:eastAsia="Times New Roman"/>
                <w:b/>
                <w:color w:val="000000"/>
                <w:sz w:val="18"/>
                <w:szCs w:val="18"/>
                <w:lang w:eastAsia="es-ES"/>
              </w:rPr>
              <w:t xml:space="preserve"> Costo e</w:t>
            </w:r>
            <w:r w:rsidRPr="004D2AA1">
              <w:rPr>
                <w:rFonts w:eastAsia="Times New Roman"/>
                <w:b/>
                <w:color w:val="000000"/>
                <w:sz w:val="18"/>
                <w:szCs w:val="18"/>
                <w:lang w:eastAsia="es-ES"/>
              </w:rPr>
              <w:t>studio</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rsidR="00512355" w:rsidRPr="004D2AA1" w:rsidRDefault="004D2AA1" w:rsidP="005A69DC">
            <w:pPr>
              <w:jc w:val="center"/>
              <w:rPr>
                <w:rFonts w:eastAsia="Times New Roman"/>
                <w:b/>
                <w:color w:val="000000"/>
                <w:sz w:val="18"/>
                <w:szCs w:val="18"/>
                <w:lang w:eastAsia="es-ES"/>
              </w:rPr>
            </w:pPr>
            <w:r>
              <w:rPr>
                <w:rFonts w:eastAsia="Times New Roman"/>
                <w:b/>
                <w:color w:val="000000"/>
                <w:sz w:val="18"/>
                <w:szCs w:val="18"/>
                <w:lang w:eastAsia="es-ES"/>
              </w:rPr>
              <w:t>Total Hora/ Costo e</w:t>
            </w:r>
            <w:r w:rsidR="00512355" w:rsidRPr="004D2AA1">
              <w:rPr>
                <w:rFonts w:eastAsia="Times New Roman"/>
                <w:b/>
                <w:color w:val="000000"/>
                <w:sz w:val="18"/>
                <w:szCs w:val="18"/>
                <w:lang w:eastAsia="es-ES"/>
              </w:rPr>
              <w:t>studio</w:t>
            </w:r>
          </w:p>
        </w:tc>
      </w:tr>
      <w:tr w:rsidR="00512355" w:rsidRPr="004D2AA1" w:rsidTr="005A69DC">
        <w:trPr>
          <w:trHeight w:val="284"/>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rsidR="00512355" w:rsidRPr="004D2AA1" w:rsidRDefault="00512355" w:rsidP="00B50623">
            <w:pPr>
              <w:rPr>
                <w:rFonts w:eastAsia="Times New Roman"/>
                <w:color w:val="000000"/>
                <w:sz w:val="18"/>
                <w:szCs w:val="18"/>
                <w:lang w:eastAsia="es-ES"/>
              </w:rPr>
            </w:pPr>
            <w:r w:rsidRPr="004D2AA1">
              <w:rPr>
                <w:rFonts w:eastAsia="Times New Roman"/>
                <w:color w:val="000000"/>
                <w:sz w:val="18"/>
                <w:szCs w:val="18"/>
                <w:lang w:eastAsia="es-ES"/>
              </w:rPr>
              <w:t>AAI</w:t>
            </w:r>
          </w:p>
        </w:tc>
        <w:tc>
          <w:tcPr>
            <w:tcW w:w="2351" w:type="dxa"/>
            <w:tcBorders>
              <w:top w:val="nil"/>
              <w:left w:val="nil"/>
              <w:bottom w:val="single" w:sz="4" w:space="0" w:color="auto"/>
              <w:right w:val="single" w:sz="4" w:space="0" w:color="auto"/>
            </w:tcBorders>
            <w:shd w:val="clear" w:color="auto" w:fill="auto"/>
            <w:noWrap/>
            <w:vAlign w:val="center"/>
            <w:hideMark/>
          </w:tcPr>
          <w:p w:rsidR="00512355" w:rsidRPr="004D2AA1" w:rsidRDefault="00512355" w:rsidP="005A69DC">
            <w:pPr>
              <w:jc w:val="center"/>
              <w:rPr>
                <w:rFonts w:eastAsia="Times New Roman"/>
                <w:color w:val="2602BE"/>
                <w:sz w:val="18"/>
                <w:szCs w:val="18"/>
                <w:lang w:eastAsia="es-ES"/>
              </w:rPr>
            </w:pPr>
            <w:r w:rsidRPr="004D2AA1">
              <w:rPr>
                <w:rFonts w:eastAsia="Times New Roman"/>
                <w:color w:val="2602BE"/>
                <w:sz w:val="18"/>
                <w:szCs w:val="18"/>
                <w:lang w:eastAsia="es-ES"/>
              </w:rPr>
              <w:t>13</w:t>
            </w:r>
          </w:p>
        </w:tc>
        <w:tc>
          <w:tcPr>
            <w:tcW w:w="2276" w:type="dxa"/>
            <w:tcBorders>
              <w:top w:val="nil"/>
              <w:left w:val="nil"/>
              <w:bottom w:val="single" w:sz="4" w:space="0" w:color="auto"/>
              <w:right w:val="single" w:sz="4" w:space="0" w:color="auto"/>
            </w:tcBorders>
            <w:shd w:val="clear" w:color="auto" w:fill="auto"/>
            <w:noWrap/>
            <w:vAlign w:val="center"/>
            <w:hideMark/>
          </w:tcPr>
          <w:p w:rsidR="00512355" w:rsidRPr="004D2AA1" w:rsidRDefault="00512355" w:rsidP="005A69DC">
            <w:pPr>
              <w:jc w:val="center"/>
              <w:rPr>
                <w:rFonts w:eastAsia="Times New Roman"/>
                <w:color w:val="2602BE"/>
                <w:sz w:val="18"/>
                <w:szCs w:val="18"/>
                <w:lang w:eastAsia="es-ES"/>
              </w:rPr>
            </w:pPr>
            <w:r w:rsidRPr="004D2AA1">
              <w:rPr>
                <w:rFonts w:eastAsia="Times New Roman"/>
                <w:color w:val="2602BE"/>
                <w:sz w:val="18"/>
                <w:szCs w:val="18"/>
                <w:lang w:eastAsia="es-ES"/>
              </w:rPr>
              <w:t>21</w:t>
            </w:r>
          </w:p>
        </w:tc>
      </w:tr>
      <w:tr w:rsidR="00512355" w:rsidRPr="004D2AA1" w:rsidTr="005A69DC">
        <w:trPr>
          <w:trHeight w:val="284"/>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rsidR="00512355" w:rsidRPr="004D2AA1" w:rsidRDefault="00512355" w:rsidP="00B50623">
            <w:pPr>
              <w:rPr>
                <w:rFonts w:eastAsia="Times New Roman"/>
                <w:color w:val="000000"/>
                <w:sz w:val="18"/>
                <w:szCs w:val="18"/>
                <w:lang w:eastAsia="es-ES"/>
              </w:rPr>
            </w:pPr>
            <w:r w:rsidRPr="004D2AA1">
              <w:rPr>
                <w:rFonts w:eastAsia="Times New Roman"/>
                <w:color w:val="000000"/>
                <w:sz w:val="18"/>
                <w:szCs w:val="18"/>
                <w:lang w:eastAsia="es-ES"/>
              </w:rPr>
              <w:t>AAC</w:t>
            </w:r>
          </w:p>
        </w:tc>
        <w:tc>
          <w:tcPr>
            <w:tcW w:w="2351" w:type="dxa"/>
            <w:tcBorders>
              <w:top w:val="nil"/>
              <w:left w:val="nil"/>
              <w:bottom w:val="single" w:sz="4" w:space="0" w:color="auto"/>
              <w:right w:val="single" w:sz="4" w:space="0" w:color="auto"/>
            </w:tcBorders>
            <w:shd w:val="clear" w:color="auto" w:fill="auto"/>
            <w:noWrap/>
            <w:vAlign w:val="center"/>
            <w:hideMark/>
          </w:tcPr>
          <w:p w:rsidR="00512355" w:rsidRPr="004D2AA1" w:rsidRDefault="00512355" w:rsidP="005A69DC">
            <w:pPr>
              <w:jc w:val="center"/>
              <w:rPr>
                <w:rFonts w:eastAsia="Times New Roman"/>
                <w:color w:val="2602BE"/>
                <w:sz w:val="18"/>
                <w:szCs w:val="18"/>
                <w:lang w:eastAsia="es-ES"/>
              </w:rPr>
            </w:pPr>
            <w:r w:rsidRPr="004D2AA1">
              <w:rPr>
                <w:rFonts w:eastAsia="Times New Roman"/>
                <w:color w:val="2602BE"/>
                <w:sz w:val="18"/>
                <w:szCs w:val="18"/>
                <w:lang w:eastAsia="es-ES"/>
              </w:rPr>
              <w:t>11</w:t>
            </w:r>
          </w:p>
        </w:tc>
        <w:tc>
          <w:tcPr>
            <w:tcW w:w="2276" w:type="dxa"/>
            <w:tcBorders>
              <w:top w:val="nil"/>
              <w:left w:val="nil"/>
              <w:bottom w:val="single" w:sz="4" w:space="0" w:color="auto"/>
              <w:right w:val="single" w:sz="4" w:space="0" w:color="auto"/>
            </w:tcBorders>
            <w:shd w:val="clear" w:color="auto" w:fill="auto"/>
            <w:noWrap/>
            <w:vAlign w:val="center"/>
            <w:hideMark/>
          </w:tcPr>
          <w:p w:rsidR="00512355" w:rsidRPr="004D2AA1" w:rsidRDefault="00512355" w:rsidP="005A69DC">
            <w:pPr>
              <w:jc w:val="center"/>
              <w:rPr>
                <w:rFonts w:eastAsia="Times New Roman"/>
                <w:color w:val="2602BE"/>
                <w:sz w:val="18"/>
                <w:szCs w:val="18"/>
                <w:lang w:eastAsia="es-ES"/>
              </w:rPr>
            </w:pPr>
            <w:r w:rsidRPr="004D2AA1">
              <w:rPr>
                <w:rFonts w:eastAsia="Times New Roman"/>
                <w:color w:val="2602BE"/>
                <w:sz w:val="18"/>
                <w:szCs w:val="18"/>
                <w:lang w:eastAsia="es-ES"/>
              </w:rPr>
              <w:t>20</w:t>
            </w:r>
          </w:p>
        </w:tc>
      </w:tr>
      <w:tr w:rsidR="00512355" w:rsidRPr="004D2AA1" w:rsidTr="005A69DC">
        <w:trPr>
          <w:trHeight w:val="284"/>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rsidR="00512355" w:rsidRPr="004D2AA1" w:rsidRDefault="00512355" w:rsidP="00B50623">
            <w:pPr>
              <w:rPr>
                <w:rFonts w:eastAsia="Times New Roman"/>
                <w:color w:val="000000"/>
                <w:sz w:val="18"/>
                <w:szCs w:val="18"/>
                <w:lang w:eastAsia="es-ES"/>
              </w:rPr>
            </w:pPr>
            <w:r w:rsidRPr="004D2AA1">
              <w:rPr>
                <w:rFonts w:eastAsia="Times New Roman"/>
                <w:color w:val="000000"/>
                <w:sz w:val="18"/>
                <w:szCs w:val="18"/>
                <w:lang w:eastAsia="es-ES"/>
              </w:rPr>
              <w:t>EsIA</w:t>
            </w:r>
          </w:p>
        </w:tc>
        <w:tc>
          <w:tcPr>
            <w:tcW w:w="2351" w:type="dxa"/>
            <w:tcBorders>
              <w:top w:val="nil"/>
              <w:left w:val="nil"/>
              <w:bottom w:val="single" w:sz="4" w:space="0" w:color="auto"/>
              <w:right w:val="single" w:sz="4" w:space="0" w:color="auto"/>
            </w:tcBorders>
            <w:shd w:val="clear" w:color="auto" w:fill="auto"/>
            <w:noWrap/>
            <w:vAlign w:val="center"/>
            <w:hideMark/>
          </w:tcPr>
          <w:p w:rsidR="00512355" w:rsidRPr="004D2AA1" w:rsidRDefault="00512355" w:rsidP="005A69DC">
            <w:pPr>
              <w:jc w:val="center"/>
              <w:rPr>
                <w:rFonts w:eastAsia="Times New Roman"/>
                <w:color w:val="2602BE"/>
                <w:sz w:val="18"/>
                <w:szCs w:val="18"/>
                <w:lang w:eastAsia="es-ES"/>
              </w:rPr>
            </w:pPr>
            <w:r w:rsidRPr="004D2AA1">
              <w:rPr>
                <w:rFonts w:eastAsia="Times New Roman"/>
                <w:color w:val="2602BE"/>
                <w:sz w:val="18"/>
                <w:szCs w:val="18"/>
                <w:lang w:eastAsia="es-ES"/>
              </w:rPr>
              <w:t>13</w:t>
            </w:r>
          </w:p>
        </w:tc>
        <w:tc>
          <w:tcPr>
            <w:tcW w:w="2276" w:type="dxa"/>
            <w:tcBorders>
              <w:top w:val="nil"/>
              <w:left w:val="nil"/>
              <w:bottom w:val="single" w:sz="4" w:space="0" w:color="auto"/>
              <w:right w:val="single" w:sz="4" w:space="0" w:color="auto"/>
            </w:tcBorders>
            <w:shd w:val="clear" w:color="auto" w:fill="auto"/>
            <w:noWrap/>
            <w:vAlign w:val="center"/>
            <w:hideMark/>
          </w:tcPr>
          <w:p w:rsidR="00512355" w:rsidRPr="004D2AA1" w:rsidRDefault="00512355" w:rsidP="005A69DC">
            <w:pPr>
              <w:jc w:val="center"/>
              <w:rPr>
                <w:rFonts w:eastAsia="Times New Roman"/>
                <w:color w:val="2602BE"/>
                <w:sz w:val="18"/>
                <w:szCs w:val="18"/>
                <w:lang w:eastAsia="es-ES"/>
              </w:rPr>
            </w:pPr>
            <w:r w:rsidRPr="004D2AA1">
              <w:rPr>
                <w:rFonts w:eastAsia="Times New Roman"/>
                <w:color w:val="2602BE"/>
                <w:sz w:val="18"/>
                <w:szCs w:val="18"/>
                <w:lang w:eastAsia="es-ES"/>
              </w:rPr>
              <w:t>25</w:t>
            </w:r>
          </w:p>
        </w:tc>
      </w:tr>
      <w:tr w:rsidR="00512355" w:rsidRPr="004D2AA1" w:rsidTr="005A69DC">
        <w:trPr>
          <w:trHeight w:val="284"/>
          <w:jc w:val="center"/>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12355" w:rsidRPr="004D2AA1" w:rsidRDefault="00BF1356" w:rsidP="00B50623">
            <w:pPr>
              <w:jc w:val="center"/>
              <w:rPr>
                <w:rFonts w:eastAsia="Times New Roman"/>
                <w:b/>
                <w:color w:val="000000"/>
                <w:sz w:val="18"/>
                <w:szCs w:val="18"/>
                <w:lang w:eastAsia="es-ES"/>
              </w:rPr>
            </w:pPr>
            <w:r w:rsidRPr="004D2AA1">
              <w:rPr>
                <w:rFonts w:eastAsia="Times New Roman"/>
                <w:b/>
                <w:color w:val="000000"/>
                <w:sz w:val="18"/>
                <w:szCs w:val="18"/>
                <w:lang w:eastAsia="es-ES"/>
              </w:rPr>
              <w:t>PRECIO PROMEDIO</w:t>
            </w:r>
          </w:p>
        </w:tc>
        <w:tc>
          <w:tcPr>
            <w:tcW w:w="2351" w:type="dxa"/>
            <w:tcBorders>
              <w:top w:val="nil"/>
              <w:left w:val="nil"/>
              <w:bottom w:val="single" w:sz="4" w:space="0" w:color="auto"/>
              <w:right w:val="single" w:sz="4" w:space="0" w:color="auto"/>
            </w:tcBorders>
            <w:shd w:val="clear" w:color="auto" w:fill="auto"/>
            <w:noWrap/>
            <w:vAlign w:val="center"/>
            <w:hideMark/>
          </w:tcPr>
          <w:p w:rsidR="00512355" w:rsidRPr="004D2AA1" w:rsidRDefault="00512355" w:rsidP="005A69DC">
            <w:pPr>
              <w:jc w:val="center"/>
              <w:rPr>
                <w:rFonts w:eastAsia="Times New Roman"/>
                <w:b/>
                <w:color w:val="000000"/>
                <w:sz w:val="18"/>
                <w:szCs w:val="18"/>
                <w:lang w:eastAsia="es-ES"/>
              </w:rPr>
            </w:pPr>
            <w:r w:rsidRPr="004D2AA1">
              <w:rPr>
                <w:rFonts w:eastAsia="Times New Roman"/>
                <w:b/>
                <w:color w:val="000000"/>
                <w:sz w:val="18"/>
                <w:szCs w:val="18"/>
                <w:lang w:eastAsia="es-ES"/>
              </w:rPr>
              <w:t>12,04</w:t>
            </w:r>
          </w:p>
        </w:tc>
        <w:tc>
          <w:tcPr>
            <w:tcW w:w="2276" w:type="dxa"/>
            <w:tcBorders>
              <w:top w:val="nil"/>
              <w:left w:val="nil"/>
              <w:bottom w:val="single" w:sz="4" w:space="0" w:color="auto"/>
              <w:right w:val="single" w:sz="4" w:space="0" w:color="auto"/>
            </w:tcBorders>
            <w:shd w:val="clear" w:color="auto" w:fill="auto"/>
            <w:noWrap/>
            <w:vAlign w:val="center"/>
            <w:hideMark/>
          </w:tcPr>
          <w:p w:rsidR="00512355" w:rsidRPr="004D2AA1" w:rsidRDefault="00512355" w:rsidP="005A69DC">
            <w:pPr>
              <w:jc w:val="center"/>
              <w:rPr>
                <w:rFonts w:eastAsia="Times New Roman"/>
                <w:b/>
                <w:color w:val="000000"/>
                <w:sz w:val="18"/>
                <w:szCs w:val="18"/>
                <w:lang w:eastAsia="es-ES"/>
              </w:rPr>
            </w:pPr>
            <w:r w:rsidRPr="004D2AA1">
              <w:rPr>
                <w:rFonts w:eastAsia="Times New Roman"/>
                <w:b/>
                <w:color w:val="000000"/>
                <w:sz w:val="18"/>
                <w:szCs w:val="18"/>
                <w:lang w:eastAsia="es-ES"/>
              </w:rPr>
              <w:t>21,94</w:t>
            </w:r>
          </w:p>
        </w:tc>
      </w:tr>
    </w:tbl>
    <w:p w:rsidR="00512355" w:rsidRDefault="00512355" w:rsidP="00C90693">
      <w:pPr>
        <w:spacing w:line="360" w:lineRule="auto"/>
        <w:jc w:val="both"/>
      </w:pPr>
    </w:p>
    <w:p w:rsidR="00512355" w:rsidRDefault="00512355" w:rsidP="00C90693">
      <w:pPr>
        <w:spacing w:line="360" w:lineRule="auto"/>
        <w:jc w:val="both"/>
      </w:pPr>
      <w:r>
        <w:t xml:space="preserve">El punto de equilibrio es calculado en base al precio por hora para la pequeña y mediana empresa, y, la participación en base a la existencia en el mercado de las </w:t>
      </w:r>
      <w:r w:rsidR="0068477B">
        <w:t xml:space="preserve">compañías medianas y pequeñas. </w:t>
      </w:r>
      <w:r w:rsidR="004463EA">
        <w:t>En la Tabla 43 se presenta la participación en el mercado y en la Tabla 44 el punto de equilibrio de ventas.</w:t>
      </w:r>
    </w:p>
    <w:p w:rsidR="00512355" w:rsidRDefault="00512355" w:rsidP="00C90693">
      <w:pPr>
        <w:spacing w:line="360" w:lineRule="auto"/>
        <w:jc w:val="both"/>
      </w:pPr>
    </w:p>
    <w:p w:rsidR="00B07953" w:rsidRDefault="00B07953">
      <w:pPr>
        <w:rPr>
          <w:b/>
          <w:sz w:val="20"/>
          <w:szCs w:val="20"/>
        </w:rPr>
      </w:pPr>
      <w:r>
        <w:rPr>
          <w:b/>
          <w:sz w:val="20"/>
          <w:szCs w:val="20"/>
        </w:rPr>
        <w:br w:type="page"/>
      </w:r>
    </w:p>
    <w:p w:rsidR="004D2EB5" w:rsidRPr="00125003" w:rsidRDefault="004D2EB5" w:rsidP="004D2EB5">
      <w:pPr>
        <w:autoSpaceDE w:val="0"/>
        <w:autoSpaceDN w:val="0"/>
        <w:adjustRightInd w:val="0"/>
        <w:jc w:val="center"/>
        <w:rPr>
          <w:rFonts w:cs="Calibri-Bold"/>
          <w:b/>
          <w:bCs/>
          <w:sz w:val="20"/>
          <w:szCs w:val="20"/>
        </w:rPr>
      </w:pPr>
      <w:r w:rsidRPr="00125003">
        <w:rPr>
          <w:b/>
          <w:sz w:val="20"/>
          <w:szCs w:val="20"/>
        </w:rPr>
        <w:lastRenderedPageBreak/>
        <w:t xml:space="preserve">Tabla </w:t>
      </w:r>
      <w:r w:rsidR="00ED6AD1" w:rsidRPr="00125003">
        <w:rPr>
          <w:b/>
          <w:sz w:val="20"/>
          <w:szCs w:val="20"/>
        </w:rPr>
        <w:t>43</w:t>
      </w:r>
      <w:r w:rsidRPr="00125003">
        <w:rPr>
          <w:b/>
          <w:sz w:val="20"/>
          <w:szCs w:val="20"/>
        </w:rPr>
        <w:t>.</w:t>
      </w:r>
      <w:r w:rsidRPr="00125003">
        <w:rPr>
          <w:sz w:val="20"/>
          <w:szCs w:val="20"/>
        </w:rPr>
        <w:t xml:space="preserve"> </w:t>
      </w:r>
      <w:r w:rsidR="004463EA">
        <w:rPr>
          <w:sz w:val="20"/>
          <w:szCs w:val="20"/>
        </w:rPr>
        <w:t>Participación en el mercado</w:t>
      </w:r>
    </w:p>
    <w:tbl>
      <w:tblPr>
        <w:tblW w:w="8804" w:type="dxa"/>
        <w:jc w:val="center"/>
        <w:tblInd w:w="55" w:type="dxa"/>
        <w:tblCellMar>
          <w:left w:w="70" w:type="dxa"/>
          <w:right w:w="70" w:type="dxa"/>
        </w:tblCellMar>
        <w:tblLook w:val="04A0"/>
      </w:tblPr>
      <w:tblGrid>
        <w:gridCol w:w="1008"/>
        <w:gridCol w:w="1720"/>
        <w:gridCol w:w="1520"/>
        <w:gridCol w:w="1467"/>
        <w:gridCol w:w="963"/>
        <w:gridCol w:w="2126"/>
      </w:tblGrid>
      <w:tr w:rsidR="005648C5" w:rsidRPr="004D2AA1" w:rsidTr="00BF1356">
        <w:trPr>
          <w:trHeight w:val="340"/>
          <w:jc w:val="center"/>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 xml:space="preserve">Costo </w:t>
            </w:r>
            <w:r w:rsidR="005A69DC" w:rsidRPr="004D2AA1">
              <w:rPr>
                <w:rFonts w:ascii="Calibri" w:eastAsia="Times New Roman" w:hAnsi="Calibri" w:cs="Times New Roman"/>
                <w:b/>
                <w:color w:val="000000"/>
                <w:sz w:val="18"/>
                <w:szCs w:val="18"/>
                <w:lang w:eastAsia="es-ES"/>
              </w:rPr>
              <w:t>f</w:t>
            </w:r>
            <w:r w:rsidRPr="004D2AA1">
              <w:rPr>
                <w:rFonts w:ascii="Calibri" w:eastAsia="Times New Roman" w:hAnsi="Calibri" w:cs="Times New Roman"/>
                <w:b/>
                <w:color w:val="000000"/>
                <w:sz w:val="18"/>
                <w:szCs w:val="18"/>
                <w:lang w:eastAsia="es-ES"/>
              </w:rPr>
              <w:t>ijo (CF)</w:t>
            </w:r>
          </w:p>
        </w:tc>
        <w:tc>
          <w:tcPr>
            <w:tcW w:w="7796" w:type="dxa"/>
            <w:gridSpan w:val="5"/>
            <w:tcBorders>
              <w:top w:val="single" w:sz="4" w:space="0" w:color="auto"/>
              <w:left w:val="nil"/>
              <w:bottom w:val="single" w:sz="4" w:space="0" w:color="auto"/>
              <w:right w:val="single" w:sz="4" w:space="0" w:color="auto"/>
            </w:tcBorders>
            <w:shd w:val="clear" w:color="auto" w:fill="auto"/>
            <w:noWrap/>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 xml:space="preserve">Distribución del </w:t>
            </w:r>
            <w:r w:rsidR="005A69DC" w:rsidRPr="004D2AA1">
              <w:rPr>
                <w:rFonts w:ascii="Calibri" w:eastAsia="Times New Roman" w:hAnsi="Calibri" w:cs="Times New Roman"/>
                <w:b/>
                <w:color w:val="000000"/>
                <w:sz w:val="18"/>
                <w:szCs w:val="18"/>
                <w:lang w:eastAsia="es-ES"/>
              </w:rPr>
              <w:t>c</w:t>
            </w:r>
            <w:r w:rsidRPr="004D2AA1">
              <w:rPr>
                <w:rFonts w:ascii="Calibri" w:eastAsia="Times New Roman" w:hAnsi="Calibri" w:cs="Times New Roman"/>
                <w:b/>
                <w:color w:val="000000"/>
                <w:sz w:val="18"/>
                <w:szCs w:val="18"/>
                <w:lang w:eastAsia="es-ES"/>
              </w:rPr>
              <w:t xml:space="preserve">osto </w:t>
            </w:r>
            <w:r w:rsidR="005A69DC" w:rsidRPr="004D2AA1">
              <w:rPr>
                <w:rFonts w:ascii="Calibri" w:eastAsia="Times New Roman" w:hAnsi="Calibri" w:cs="Times New Roman"/>
                <w:b/>
                <w:color w:val="000000"/>
                <w:sz w:val="18"/>
                <w:szCs w:val="18"/>
                <w:lang w:eastAsia="es-ES"/>
              </w:rPr>
              <w:t>v</w:t>
            </w:r>
            <w:r w:rsidRPr="004D2AA1">
              <w:rPr>
                <w:rFonts w:ascii="Calibri" w:eastAsia="Times New Roman" w:hAnsi="Calibri" w:cs="Times New Roman"/>
                <w:b/>
                <w:color w:val="000000"/>
                <w:sz w:val="18"/>
                <w:szCs w:val="18"/>
                <w:lang w:eastAsia="es-ES"/>
              </w:rPr>
              <w:t xml:space="preserve">ariable y </w:t>
            </w:r>
            <w:r w:rsidR="005A69DC" w:rsidRPr="004D2AA1">
              <w:rPr>
                <w:rFonts w:ascii="Calibri" w:eastAsia="Times New Roman" w:hAnsi="Calibri" w:cs="Times New Roman"/>
                <w:b/>
                <w:color w:val="000000"/>
                <w:sz w:val="18"/>
                <w:szCs w:val="18"/>
                <w:lang w:eastAsia="es-ES"/>
              </w:rPr>
              <w:t>m</w:t>
            </w:r>
            <w:r w:rsidRPr="004D2AA1">
              <w:rPr>
                <w:rFonts w:ascii="Calibri" w:eastAsia="Times New Roman" w:hAnsi="Calibri" w:cs="Times New Roman"/>
                <w:b/>
                <w:color w:val="000000"/>
                <w:sz w:val="18"/>
                <w:szCs w:val="18"/>
                <w:lang w:eastAsia="es-ES"/>
              </w:rPr>
              <w:t xml:space="preserve">argen de </w:t>
            </w:r>
            <w:r w:rsidR="005A69DC" w:rsidRPr="004D2AA1">
              <w:rPr>
                <w:rFonts w:ascii="Calibri" w:eastAsia="Times New Roman" w:hAnsi="Calibri" w:cs="Times New Roman"/>
                <w:b/>
                <w:color w:val="000000"/>
                <w:sz w:val="18"/>
                <w:szCs w:val="18"/>
                <w:lang w:eastAsia="es-ES"/>
              </w:rPr>
              <w:t>c</w:t>
            </w:r>
            <w:r w:rsidRPr="004D2AA1">
              <w:rPr>
                <w:rFonts w:ascii="Calibri" w:eastAsia="Times New Roman" w:hAnsi="Calibri" w:cs="Times New Roman"/>
                <w:b/>
                <w:color w:val="000000"/>
                <w:sz w:val="18"/>
                <w:szCs w:val="18"/>
                <w:lang w:eastAsia="es-ES"/>
              </w:rPr>
              <w:t>ontribución</w:t>
            </w:r>
          </w:p>
        </w:tc>
      </w:tr>
      <w:tr w:rsidR="005648C5" w:rsidRPr="004D2AA1" w:rsidTr="00BF1356">
        <w:trPr>
          <w:trHeight w:val="340"/>
          <w:jc w:val="center"/>
        </w:trPr>
        <w:tc>
          <w:tcPr>
            <w:tcW w:w="1008" w:type="dxa"/>
            <w:vMerge/>
            <w:tcBorders>
              <w:top w:val="nil"/>
              <w:left w:val="single" w:sz="4" w:space="0" w:color="auto"/>
              <w:bottom w:val="single" w:sz="4" w:space="0" w:color="auto"/>
              <w:right w:val="single" w:sz="4" w:space="0" w:color="auto"/>
            </w:tcBorders>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p>
        </w:tc>
        <w:tc>
          <w:tcPr>
            <w:tcW w:w="1720" w:type="dxa"/>
            <w:tcBorders>
              <w:top w:val="nil"/>
              <w:left w:val="nil"/>
              <w:bottom w:val="single" w:sz="4" w:space="0" w:color="auto"/>
              <w:right w:val="single" w:sz="4" w:space="0" w:color="auto"/>
            </w:tcBorders>
            <w:shd w:val="clear" w:color="auto" w:fill="auto"/>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Líneas/Producto</w:t>
            </w:r>
          </w:p>
        </w:tc>
        <w:tc>
          <w:tcPr>
            <w:tcW w:w="1520" w:type="dxa"/>
            <w:tcBorders>
              <w:top w:val="nil"/>
              <w:left w:val="nil"/>
              <w:bottom w:val="single" w:sz="4" w:space="0" w:color="auto"/>
              <w:right w:val="single" w:sz="4" w:space="0" w:color="auto"/>
            </w:tcBorders>
            <w:shd w:val="clear" w:color="auto" w:fill="auto"/>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 Participación (P)</w:t>
            </w:r>
          </w:p>
        </w:tc>
        <w:tc>
          <w:tcPr>
            <w:tcW w:w="1467" w:type="dxa"/>
            <w:tcBorders>
              <w:top w:val="nil"/>
              <w:left w:val="nil"/>
              <w:bottom w:val="single" w:sz="4" w:space="0" w:color="auto"/>
              <w:right w:val="single" w:sz="4" w:space="0" w:color="auto"/>
            </w:tcBorders>
            <w:shd w:val="clear" w:color="auto" w:fill="auto"/>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 xml:space="preserve">Precio </w:t>
            </w:r>
            <w:r w:rsidR="005A69DC" w:rsidRPr="004D2AA1">
              <w:rPr>
                <w:rFonts w:ascii="Calibri" w:eastAsia="Times New Roman" w:hAnsi="Calibri" w:cs="Times New Roman"/>
                <w:b/>
                <w:color w:val="000000"/>
                <w:sz w:val="18"/>
                <w:szCs w:val="18"/>
                <w:lang w:eastAsia="es-ES"/>
              </w:rPr>
              <w:t>u</w:t>
            </w:r>
            <w:r w:rsidRPr="004D2AA1">
              <w:rPr>
                <w:rFonts w:ascii="Calibri" w:eastAsia="Times New Roman" w:hAnsi="Calibri" w:cs="Times New Roman"/>
                <w:b/>
                <w:color w:val="000000"/>
                <w:sz w:val="18"/>
                <w:szCs w:val="18"/>
                <w:lang w:eastAsia="es-ES"/>
              </w:rPr>
              <w:t xml:space="preserve">nitario de </w:t>
            </w:r>
            <w:r w:rsidR="005A69DC" w:rsidRPr="004D2AA1">
              <w:rPr>
                <w:rFonts w:ascii="Calibri" w:eastAsia="Times New Roman" w:hAnsi="Calibri" w:cs="Times New Roman"/>
                <w:b/>
                <w:color w:val="000000"/>
                <w:sz w:val="18"/>
                <w:szCs w:val="18"/>
                <w:lang w:eastAsia="es-ES"/>
              </w:rPr>
              <w:t>v</w:t>
            </w:r>
            <w:r w:rsidRPr="004D2AA1">
              <w:rPr>
                <w:rFonts w:ascii="Calibri" w:eastAsia="Times New Roman" w:hAnsi="Calibri" w:cs="Times New Roman"/>
                <w:b/>
                <w:color w:val="000000"/>
                <w:sz w:val="18"/>
                <w:szCs w:val="18"/>
                <w:lang w:eastAsia="es-ES"/>
              </w:rPr>
              <w:t>enta</w:t>
            </w:r>
          </w:p>
        </w:tc>
        <w:tc>
          <w:tcPr>
            <w:tcW w:w="963" w:type="dxa"/>
            <w:tcBorders>
              <w:top w:val="nil"/>
              <w:left w:val="nil"/>
              <w:bottom w:val="single" w:sz="4" w:space="0" w:color="auto"/>
              <w:right w:val="single" w:sz="4" w:space="0" w:color="auto"/>
            </w:tcBorders>
            <w:shd w:val="clear" w:color="auto" w:fill="auto"/>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 xml:space="preserve">Costo </w:t>
            </w:r>
            <w:r w:rsidR="005A69DC" w:rsidRPr="004D2AA1">
              <w:rPr>
                <w:rFonts w:ascii="Calibri" w:eastAsia="Times New Roman" w:hAnsi="Calibri" w:cs="Times New Roman"/>
                <w:b/>
                <w:color w:val="000000"/>
                <w:sz w:val="18"/>
                <w:szCs w:val="18"/>
                <w:lang w:eastAsia="es-ES"/>
              </w:rPr>
              <w:t>v</w:t>
            </w:r>
            <w:r w:rsidRPr="004D2AA1">
              <w:rPr>
                <w:rFonts w:ascii="Calibri" w:eastAsia="Times New Roman" w:hAnsi="Calibri" w:cs="Times New Roman"/>
                <w:b/>
                <w:color w:val="000000"/>
                <w:sz w:val="18"/>
                <w:szCs w:val="18"/>
                <w:lang w:eastAsia="es-ES"/>
              </w:rPr>
              <w:t>ariable</w:t>
            </w:r>
          </w:p>
        </w:tc>
        <w:tc>
          <w:tcPr>
            <w:tcW w:w="2126" w:type="dxa"/>
            <w:tcBorders>
              <w:top w:val="nil"/>
              <w:left w:val="nil"/>
              <w:bottom w:val="single" w:sz="4" w:space="0" w:color="auto"/>
              <w:right w:val="single" w:sz="4" w:space="0" w:color="auto"/>
            </w:tcBorders>
            <w:shd w:val="clear" w:color="auto" w:fill="auto"/>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Margen de contribución unitaria (MCU)</w:t>
            </w:r>
          </w:p>
        </w:tc>
      </w:tr>
      <w:tr w:rsidR="005648C5" w:rsidRPr="004D2AA1" w:rsidTr="00BF1356">
        <w:trPr>
          <w:trHeight w:val="284"/>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5648C5" w:rsidRPr="004D2AA1" w:rsidRDefault="005648C5" w:rsidP="00125003">
            <w:pPr>
              <w:jc w:val="center"/>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99304,93</w:t>
            </w:r>
          </w:p>
        </w:tc>
        <w:tc>
          <w:tcPr>
            <w:tcW w:w="1720" w:type="dxa"/>
            <w:tcBorders>
              <w:top w:val="nil"/>
              <w:left w:val="nil"/>
              <w:bottom w:val="single" w:sz="4" w:space="0" w:color="auto"/>
              <w:right w:val="single" w:sz="4" w:space="0" w:color="auto"/>
            </w:tcBorders>
            <w:shd w:val="clear" w:color="auto" w:fill="auto"/>
            <w:noWrap/>
            <w:vAlign w:val="center"/>
            <w:hideMark/>
          </w:tcPr>
          <w:p w:rsidR="005648C5" w:rsidRPr="004D2AA1" w:rsidRDefault="00125003" w:rsidP="00125003">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Empresas medianas</w:t>
            </w:r>
          </w:p>
        </w:tc>
        <w:tc>
          <w:tcPr>
            <w:tcW w:w="1520" w:type="dxa"/>
            <w:tcBorders>
              <w:top w:val="nil"/>
              <w:left w:val="nil"/>
              <w:bottom w:val="single" w:sz="4" w:space="0" w:color="auto"/>
              <w:right w:val="single" w:sz="4" w:space="0" w:color="auto"/>
            </w:tcBorders>
            <w:shd w:val="clear" w:color="auto" w:fill="auto"/>
            <w:noWrap/>
            <w:vAlign w:val="center"/>
            <w:hideMark/>
          </w:tcPr>
          <w:p w:rsidR="005648C5" w:rsidRPr="004D2AA1" w:rsidRDefault="005648C5" w:rsidP="00125003">
            <w:pPr>
              <w:jc w:val="center"/>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17%</w:t>
            </w:r>
          </w:p>
        </w:tc>
        <w:tc>
          <w:tcPr>
            <w:tcW w:w="1467" w:type="dxa"/>
            <w:tcBorders>
              <w:top w:val="nil"/>
              <w:left w:val="nil"/>
              <w:bottom w:val="single" w:sz="4" w:space="0" w:color="auto"/>
              <w:right w:val="single" w:sz="4" w:space="0" w:color="auto"/>
            </w:tcBorders>
            <w:shd w:val="clear" w:color="auto" w:fill="auto"/>
            <w:noWrap/>
            <w:vAlign w:val="center"/>
            <w:hideMark/>
          </w:tcPr>
          <w:p w:rsidR="005648C5" w:rsidRPr="004D2AA1" w:rsidRDefault="005648C5" w:rsidP="00125003">
            <w:pPr>
              <w:jc w:val="right"/>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22,00</w:t>
            </w:r>
          </w:p>
        </w:tc>
        <w:tc>
          <w:tcPr>
            <w:tcW w:w="963" w:type="dxa"/>
            <w:tcBorders>
              <w:top w:val="nil"/>
              <w:left w:val="nil"/>
              <w:bottom w:val="single" w:sz="4" w:space="0" w:color="auto"/>
              <w:right w:val="single" w:sz="4" w:space="0" w:color="auto"/>
            </w:tcBorders>
            <w:shd w:val="clear" w:color="auto" w:fill="auto"/>
            <w:noWrap/>
            <w:vAlign w:val="center"/>
            <w:hideMark/>
          </w:tcPr>
          <w:p w:rsidR="005648C5" w:rsidRPr="004D2AA1" w:rsidRDefault="005648C5" w:rsidP="00125003">
            <w:pPr>
              <w:jc w:val="center"/>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1,92</w:t>
            </w:r>
          </w:p>
        </w:tc>
        <w:tc>
          <w:tcPr>
            <w:tcW w:w="2126" w:type="dxa"/>
            <w:tcBorders>
              <w:top w:val="nil"/>
              <w:left w:val="nil"/>
              <w:bottom w:val="single" w:sz="4" w:space="0" w:color="auto"/>
              <w:right w:val="single" w:sz="4" w:space="0" w:color="auto"/>
            </w:tcBorders>
            <w:shd w:val="clear" w:color="auto" w:fill="auto"/>
            <w:noWrap/>
            <w:vAlign w:val="center"/>
            <w:hideMark/>
          </w:tcPr>
          <w:p w:rsidR="005648C5" w:rsidRPr="004D2AA1" w:rsidRDefault="005648C5" w:rsidP="00125003">
            <w:pPr>
              <w:jc w:val="right"/>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20,08</w:t>
            </w:r>
          </w:p>
        </w:tc>
      </w:tr>
      <w:tr w:rsidR="005648C5" w:rsidRPr="004D2AA1" w:rsidTr="00BF1356">
        <w:trPr>
          <w:trHeight w:val="284"/>
          <w:jc w:val="center"/>
        </w:trPr>
        <w:tc>
          <w:tcPr>
            <w:tcW w:w="1008" w:type="dxa"/>
            <w:vMerge/>
            <w:tcBorders>
              <w:top w:val="nil"/>
              <w:left w:val="single" w:sz="4" w:space="0" w:color="auto"/>
              <w:bottom w:val="single" w:sz="4" w:space="0" w:color="auto"/>
              <w:right w:val="single" w:sz="4" w:space="0" w:color="auto"/>
            </w:tcBorders>
            <w:vAlign w:val="center"/>
            <w:hideMark/>
          </w:tcPr>
          <w:p w:rsidR="005648C5" w:rsidRPr="004D2AA1" w:rsidRDefault="005648C5" w:rsidP="00125003">
            <w:pPr>
              <w:jc w:val="center"/>
              <w:rPr>
                <w:rFonts w:ascii="Calibri" w:eastAsia="Times New Roman" w:hAnsi="Calibri" w:cs="Times New Roman"/>
                <w:color w:val="000000"/>
                <w:sz w:val="18"/>
                <w:szCs w:val="18"/>
                <w:lang w:eastAsia="es-ES"/>
              </w:rPr>
            </w:pPr>
          </w:p>
        </w:tc>
        <w:tc>
          <w:tcPr>
            <w:tcW w:w="1720" w:type="dxa"/>
            <w:tcBorders>
              <w:top w:val="nil"/>
              <w:left w:val="nil"/>
              <w:bottom w:val="single" w:sz="4" w:space="0" w:color="auto"/>
              <w:right w:val="single" w:sz="4" w:space="0" w:color="auto"/>
            </w:tcBorders>
            <w:shd w:val="clear" w:color="auto" w:fill="auto"/>
            <w:noWrap/>
            <w:vAlign w:val="center"/>
            <w:hideMark/>
          </w:tcPr>
          <w:p w:rsidR="005648C5" w:rsidRPr="004D2AA1" w:rsidRDefault="00125003" w:rsidP="00125003">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Empresas pequeñas</w:t>
            </w:r>
          </w:p>
        </w:tc>
        <w:tc>
          <w:tcPr>
            <w:tcW w:w="1520" w:type="dxa"/>
            <w:tcBorders>
              <w:top w:val="nil"/>
              <w:left w:val="nil"/>
              <w:bottom w:val="single" w:sz="4" w:space="0" w:color="auto"/>
              <w:right w:val="single" w:sz="4" w:space="0" w:color="auto"/>
            </w:tcBorders>
            <w:shd w:val="clear" w:color="auto" w:fill="auto"/>
            <w:noWrap/>
            <w:vAlign w:val="center"/>
            <w:hideMark/>
          </w:tcPr>
          <w:p w:rsidR="005648C5" w:rsidRPr="004D2AA1" w:rsidRDefault="005648C5" w:rsidP="00125003">
            <w:pPr>
              <w:jc w:val="center"/>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83%</w:t>
            </w:r>
          </w:p>
        </w:tc>
        <w:tc>
          <w:tcPr>
            <w:tcW w:w="1467" w:type="dxa"/>
            <w:tcBorders>
              <w:top w:val="nil"/>
              <w:left w:val="nil"/>
              <w:bottom w:val="single" w:sz="4" w:space="0" w:color="auto"/>
              <w:right w:val="single" w:sz="4" w:space="0" w:color="auto"/>
            </w:tcBorders>
            <w:shd w:val="clear" w:color="auto" w:fill="auto"/>
            <w:noWrap/>
            <w:vAlign w:val="center"/>
            <w:hideMark/>
          </w:tcPr>
          <w:p w:rsidR="005648C5" w:rsidRPr="004D2AA1" w:rsidRDefault="005648C5" w:rsidP="001B5FD8">
            <w:pPr>
              <w:jc w:val="right"/>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1</w:t>
            </w:r>
            <w:r w:rsidR="001B5FD8">
              <w:rPr>
                <w:rFonts w:ascii="Calibri" w:eastAsia="Times New Roman" w:hAnsi="Calibri" w:cs="Times New Roman"/>
                <w:color w:val="000000"/>
                <w:sz w:val="18"/>
                <w:szCs w:val="18"/>
                <w:lang w:eastAsia="es-ES"/>
              </w:rPr>
              <w:t>3</w:t>
            </w:r>
            <w:r w:rsidRPr="004D2AA1">
              <w:rPr>
                <w:rFonts w:ascii="Calibri" w:eastAsia="Times New Roman" w:hAnsi="Calibri" w:cs="Times New Roman"/>
                <w:color w:val="000000"/>
                <w:sz w:val="18"/>
                <w:szCs w:val="18"/>
                <w:lang w:eastAsia="es-ES"/>
              </w:rPr>
              <w:t>,00</w:t>
            </w:r>
          </w:p>
        </w:tc>
        <w:tc>
          <w:tcPr>
            <w:tcW w:w="963" w:type="dxa"/>
            <w:tcBorders>
              <w:top w:val="nil"/>
              <w:left w:val="nil"/>
              <w:bottom w:val="single" w:sz="4" w:space="0" w:color="auto"/>
              <w:right w:val="single" w:sz="4" w:space="0" w:color="auto"/>
            </w:tcBorders>
            <w:shd w:val="clear" w:color="auto" w:fill="auto"/>
            <w:noWrap/>
            <w:vAlign w:val="center"/>
            <w:hideMark/>
          </w:tcPr>
          <w:p w:rsidR="005648C5" w:rsidRPr="004D2AA1" w:rsidRDefault="005648C5" w:rsidP="00125003">
            <w:pPr>
              <w:jc w:val="center"/>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0,6</w:t>
            </w:r>
          </w:p>
        </w:tc>
        <w:tc>
          <w:tcPr>
            <w:tcW w:w="2126" w:type="dxa"/>
            <w:tcBorders>
              <w:top w:val="nil"/>
              <w:left w:val="nil"/>
              <w:bottom w:val="single" w:sz="4" w:space="0" w:color="auto"/>
              <w:right w:val="single" w:sz="4" w:space="0" w:color="auto"/>
            </w:tcBorders>
            <w:shd w:val="clear" w:color="auto" w:fill="auto"/>
            <w:noWrap/>
            <w:vAlign w:val="center"/>
            <w:hideMark/>
          </w:tcPr>
          <w:p w:rsidR="005648C5" w:rsidRPr="004D2AA1" w:rsidRDefault="005648C5" w:rsidP="001B5FD8">
            <w:pPr>
              <w:jc w:val="right"/>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1</w:t>
            </w:r>
            <w:r w:rsidR="001B5FD8">
              <w:rPr>
                <w:rFonts w:ascii="Calibri" w:eastAsia="Times New Roman" w:hAnsi="Calibri" w:cs="Times New Roman"/>
                <w:color w:val="000000"/>
                <w:sz w:val="18"/>
                <w:szCs w:val="18"/>
                <w:lang w:eastAsia="es-ES"/>
              </w:rPr>
              <w:t>2</w:t>
            </w:r>
            <w:r w:rsidRPr="004D2AA1">
              <w:rPr>
                <w:rFonts w:ascii="Calibri" w:eastAsia="Times New Roman" w:hAnsi="Calibri" w:cs="Times New Roman"/>
                <w:color w:val="000000"/>
                <w:sz w:val="18"/>
                <w:szCs w:val="18"/>
                <w:lang w:eastAsia="es-ES"/>
              </w:rPr>
              <w:t>,4</w:t>
            </w:r>
          </w:p>
        </w:tc>
      </w:tr>
    </w:tbl>
    <w:p w:rsidR="005648C5" w:rsidRDefault="005648C5" w:rsidP="005A69DC">
      <w:pPr>
        <w:spacing w:line="360" w:lineRule="auto"/>
      </w:pPr>
    </w:p>
    <w:p w:rsidR="004D2EB5" w:rsidRPr="00125003" w:rsidRDefault="004D2EB5" w:rsidP="004D2EB5">
      <w:pPr>
        <w:autoSpaceDE w:val="0"/>
        <w:autoSpaceDN w:val="0"/>
        <w:adjustRightInd w:val="0"/>
        <w:jc w:val="center"/>
        <w:rPr>
          <w:rFonts w:cs="Calibri-Bold"/>
          <w:b/>
          <w:bCs/>
          <w:sz w:val="20"/>
          <w:szCs w:val="20"/>
        </w:rPr>
      </w:pPr>
      <w:r w:rsidRPr="00125003">
        <w:rPr>
          <w:b/>
          <w:sz w:val="20"/>
          <w:szCs w:val="20"/>
        </w:rPr>
        <w:t xml:space="preserve">Tabla </w:t>
      </w:r>
      <w:r w:rsidR="00ED6AD1" w:rsidRPr="00125003">
        <w:rPr>
          <w:b/>
          <w:sz w:val="20"/>
          <w:szCs w:val="20"/>
        </w:rPr>
        <w:t>44</w:t>
      </w:r>
      <w:r w:rsidRPr="00125003">
        <w:rPr>
          <w:b/>
          <w:sz w:val="20"/>
          <w:szCs w:val="20"/>
        </w:rPr>
        <w:t>.</w:t>
      </w:r>
      <w:r w:rsidRPr="00125003">
        <w:rPr>
          <w:sz w:val="20"/>
          <w:szCs w:val="20"/>
        </w:rPr>
        <w:t xml:space="preserve"> </w:t>
      </w:r>
      <w:r w:rsidR="00125003" w:rsidRPr="00125003">
        <w:rPr>
          <w:rFonts w:ascii="Calibri" w:eastAsia="Times New Roman" w:hAnsi="Calibri" w:cs="Times New Roman"/>
          <w:color w:val="000000"/>
          <w:sz w:val="20"/>
          <w:szCs w:val="20"/>
          <w:lang w:eastAsia="es-ES"/>
        </w:rPr>
        <w:t>Punto de equilibrio en ventas</w:t>
      </w:r>
    </w:p>
    <w:tbl>
      <w:tblPr>
        <w:tblW w:w="8351" w:type="dxa"/>
        <w:jc w:val="center"/>
        <w:tblCellMar>
          <w:left w:w="70" w:type="dxa"/>
          <w:right w:w="70" w:type="dxa"/>
        </w:tblCellMar>
        <w:tblLook w:val="04A0"/>
      </w:tblPr>
      <w:tblGrid>
        <w:gridCol w:w="2040"/>
        <w:gridCol w:w="2248"/>
        <w:gridCol w:w="1256"/>
        <w:gridCol w:w="1701"/>
        <w:gridCol w:w="1106"/>
      </w:tblGrid>
      <w:tr w:rsidR="005648C5" w:rsidRPr="004D2AA1" w:rsidTr="00125003">
        <w:trPr>
          <w:trHeight w:val="340"/>
          <w:jc w:val="center"/>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8C5" w:rsidRPr="004D2AA1" w:rsidRDefault="005A69DC"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Margen de contribución p</w:t>
            </w:r>
            <w:r w:rsidR="005648C5" w:rsidRPr="004D2AA1">
              <w:rPr>
                <w:rFonts w:ascii="Calibri" w:eastAsia="Times New Roman" w:hAnsi="Calibri" w:cs="Times New Roman"/>
                <w:b/>
                <w:color w:val="000000"/>
                <w:sz w:val="18"/>
                <w:szCs w:val="18"/>
                <w:lang w:eastAsia="es-ES"/>
              </w:rPr>
              <w:t>onderado</w:t>
            </w:r>
            <w:r w:rsidR="00320FAD">
              <w:rPr>
                <w:rFonts w:ascii="Calibri" w:eastAsia="Times New Roman" w:hAnsi="Calibri" w:cs="Times New Roman"/>
                <w:b/>
                <w:color w:val="000000"/>
                <w:sz w:val="18"/>
                <w:szCs w:val="18"/>
                <w:lang w:eastAsia="es-ES"/>
              </w:rPr>
              <w:t xml:space="preserve"> </w:t>
            </w:r>
            <w:r w:rsidR="005648C5" w:rsidRPr="004D2AA1">
              <w:rPr>
                <w:rFonts w:ascii="Calibri" w:eastAsia="Times New Roman" w:hAnsi="Calibri" w:cs="Times New Roman"/>
                <w:b/>
                <w:color w:val="000000"/>
                <w:sz w:val="18"/>
                <w:szCs w:val="18"/>
                <w:lang w:eastAsia="es-ES"/>
              </w:rPr>
              <w:t>(=MCU * P)</w:t>
            </w:r>
          </w:p>
        </w:tc>
        <w:tc>
          <w:tcPr>
            <w:tcW w:w="2248" w:type="dxa"/>
            <w:tcBorders>
              <w:top w:val="single" w:sz="4" w:space="0" w:color="auto"/>
              <w:left w:val="nil"/>
              <w:bottom w:val="single" w:sz="4" w:space="0" w:color="auto"/>
              <w:right w:val="single" w:sz="4" w:space="0" w:color="auto"/>
            </w:tcBorders>
            <w:shd w:val="clear" w:color="000000" w:fill="FFFFFF"/>
            <w:vAlign w:val="center"/>
            <w:hideMark/>
          </w:tcPr>
          <w:p w:rsidR="005648C5" w:rsidRPr="004D2AA1" w:rsidRDefault="005A69DC"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Punto de e</w:t>
            </w:r>
            <w:r w:rsidR="005648C5" w:rsidRPr="004D2AA1">
              <w:rPr>
                <w:rFonts w:ascii="Calibri" w:eastAsia="Times New Roman" w:hAnsi="Calibri" w:cs="Times New Roman"/>
                <w:b/>
                <w:color w:val="000000"/>
                <w:sz w:val="18"/>
                <w:szCs w:val="18"/>
                <w:lang w:eastAsia="es-ES"/>
              </w:rPr>
              <w:t>quilibrio en unidades de c/línea (PEUL)</w:t>
            </w:r>
          </w:p>
        </w:tc>
        <w:tc>
          <w:tcPr>
            <w:tcW w:w="1256" w:type="dxa"/>
            <w:tcBorders>
              <w:top w:val="single" w:sz="4" w:space="0" w:color="auto"/>
              <w:left w:val="nil"/>
              <w:bottom w:val="single" w:sz="4" w:space="0" w:color="auto"/>
              <w:right w:val="single" w:sz="4" w:space="0" w:color="auto"/>
            </w:tcBorders>
            <w:shd w:val="clear" w:color="000000" w:fill="FFFFFF"/>
            <w:vAlign w:val="center"/>
            <w:hideMark/>
          </w:tcPr>
          <w:p w:rsidR="005648C5" w:rsidRPr="004D2AA1" w:rsidRDefault="005648C5"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Ventas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648C5" w:rsidRPr="004D2AA1" w:rsidRDefault="005A69DC" w:rsidP="005A69DC">
            <w:pPr>
              <w:jc w:val="center"/>
              <w:rPr>
                <w:rFonts w:ascii="Calibri" w:eastAsia="Times New Roman" w:hAnsi="Calibri" w:cs="Times New Roman"/>
                <w:b/>
                <w:color w:val="000000"/>
                <w:sz w:val="18"/>
                <w:szCs w:val="18"/>
                <w:lang w:eastAsia="es-ES"/>
              </w:rPr>
            </w:pPr>
            <w:r w:rsidRPr="004D2AA1">
              <w:rPr>
                <w:rFonts w:ascii="Calibri" w:eastAsia="Times New Roman" w:hAnsi="Calibri" w:cs="Times New Roman"/>
                <w:b/>
                <w:color w:val="000000"/>
                <w:sz w:val="18"/>
                <w:szCs w:val="18"/>
                <w:lang w:eastAsia="es-ES"/>
              </w:rPr>
              <w:t>Costos variables t</w:t>
            </w:r>
            <w:r w:rsidR="005648C5" w:rsidRPr="004D2AA1">
              <w:rPr>
                <w:rFonts w:ascii="Calibri" w:eastAsia="Times New Roman" w:hAnsi="Calibri" w:cs="Times New Roman"/>
                <w:b/>
                <w:color w:val="000000"/>
                <w:sz w:val="18"/>
                <w:szCs w:val="18"/>
                <w:lang w:eastAsia="es-ES"/>
              </w:rPr>
              <w:t>otales</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5648C5" w:rsidRPr="004D2AA1" w:rsidRDefault="00F47C73" w:rsidP="005A69DC">
            <w:pPr>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Contribución Marginal</w:t>
            </w:r>
          </w:p>
        </w:tc>
      </w:tr>
      <w:tr w:rsidR="001B5FD8" w:rsidRPr="004D2AA1" w:rsidTr="001B5FD8">
        <w:trPr>
          <w:trHeight w:val="284"/>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3,41</w:t>
            </w:r>
          </w:p>
        </w:tc>
        <w:tc>
          <w:tcPr>
            <w:tcW w:w="2248" w:type="dxa"/>
            <w:tcBorders>
              <w:top w:val="nil"/>
              <w:left w:val="nil"/>
              <w:bottom w:val="single" w:sz="4" w:space="0" w:color="auto"/>
              <w:right w:val="single" w:sz="4" w:space="0" w:color="auto"/>
            </w:tcBorders>
            <w:shd w:val="clear" w:color="000000" w:fill="FFFFFF"/>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1.231,75</w:t>
            </w:r>
          </w:p>
        </w:tc>
        <w:tc>
          <w:tcPr>
            <w:tcW w:w="1256" w:type="dxa"/>
            <w:tcBorders>
              <w:top w:val="nil"/>
              <w:left w:val="nil"/>
              <w:bottom w:val="single" w:sz="4" w:space="0" w:color="auto"/>
              <w:right w:val="single" w:sz="4" w:space="0" w:color="auto"/>
            </w:tcBorders>
            <w:shd w:val="clear" w:color="000000" w:fill="FFFFFF"/>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27.098,44</w:t>
            </w:r>
          </w:p>
        </w:tc>
        <w:tc>
          <w:tcPr>
            <w:tcW w:w="1701" w:type="dxa"/>
            <w:tcBorders>
              <w:top w:val="nil"/>
              <w:left w:val="nil"/>
              <w:bottom w:val="single" w:sz="4" w:space="0" w:color="auto"/>
              <w:right w:val="single" w:sz="4"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2.364,96</w:t>
            </w:r>
          </w:p>
        </w:tc>
        <w:tc>
          <w:tcPr>
            <w:tcW w:w="1106" w:type="dxa"/>
            <w:tcBorders>
              <w:top w:val="nil"/>
              <w:left w:val="nil"/>
              <w:bottom w:val="single" w:sz="4" w:space="0" w:color="auto"/>
              <w:right w:val="single" w:sz="4"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24.733,49</w:t>
            </w:r>
          </w:p>
        </w:tc>
      </w:tr>
      <w:tr w:rsidR="001B5FD8" w:rsidRPr="004D2AA1" w:rsidTr="001B5FD8">
        <w:trPr>
          <w:trHeight w:val="284"/>
          <w:jc w:val="center"/>
        </w:trPr>
        <w:tc>
          <w:tcPr>
            <w:tcW w:w="2040" w:type="dxa"/>
            <w:tcBorders>
              <w:top w:val="nil"/>
              <w:left w:val="single" w:sz="4" w:space="0" w:color="auto"/>
              <w:bottom w:val="nil"/>
              <w:right w:val="single" w:sz="4"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10,29</w:t>
            </w:r>
          </w:p>
        </w:tc>
        <w:tc>
          <w:tcPr>
            <w:tcW w:w="2248" w:type="dxa"/>
            <w:tcBorders>
              <w:top w:val="nil"/>
              <w:left w:val="nil"/>
              <w:bottom w:val="nil"/>
              <w:right w:val="single" w:sz="4" w:space="0" w:color="auto"/>
            </w:tcBorders>
            <w:shd w:val="clear" w:color="000000" w:fill="FFFFFF"/>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6.013,83</w:t>
            </w:r>
          </w:p>
        </w:tc>
        <w:tc>
          <w:tcPr>
            <w:tcW w:w="1256" w:type="dxa"/>
            <w:tcBorders>
              <w:top w:val="nil"/>
              <w:left w:val="nil"/>
              <w:bottom w:val="nil"/>
              <w:right w:val="single" w:sz="4" w:space="0" w:color="auto"/>
            </w:tcBorders>
            <w:shd w:val="clear" w:color="000000" w:fill="FFFFFF"/>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78.179,74</w:t>
            </w:r>
          </w:p>
        </w:tc>
        <w:tc>
          <w:tcPr>
            <w:tcW w:w="1701" w:type="dxa"/>
            <w:tcBorders>
              <w:top w:val="nil"/>
              <w:left w:val="nil"/>
              <w:bottom w:val="nil"/>
              <w:right w:val="single" w:sz="4"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3.608,30</w:t>
            </w:r>
          </w:p>
        </w:tc>
        <w:tc>
          <w:tcPr>
            <w:tcW w:w="1106" w:type="dxa"/>
            <w:tcBorders>
              <w:top w:val="nil"/>
              <w:left w:val="nil"/>
              <w:bottom w:val="nil"/>
              <w:right w:val="single" w:sz="4"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74.571,44</w:t>
            </w:r>
          </w:p>
        </w:tc>
      </w:tr>
      <w:tr w:rsidR="001B5FD8" w:rsidRPr="004D2AA1" w:rsidTr="001B5FD8">
        <w:trPr>
          <w:trHeight w:val="284"/>
          <w:jc w:val="center"/>
        </w:trPr>
        <w:tc>
          <w:tcPr>
            <w:tcW w:w="20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13,71</w:t>
            </w:r>
          </w:p>
        </w:tc>
        <w:tc>
          <w:tcPr>
            <w:tcW w:w="2248" w:type="dxa"/>
            <w:tcBorders>
              <w:top w:val="single" w:sz="8" w:space="0" w:color="auto"/>
              <w:left w:val="nil"/>
              <w:bottom w:val="single" w:sz="8" w:space="0" w:color="auto"/>
              <w:right w:val="single" w:sz="4" w:space="0" w:color="auto"/>
            </w:tcBorders>
            <w:shd w:val="clear" w:color="000000" w:fill="FFFFFF"/>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7.245,57</w:t>
            </w:r>
          </w:p>
        </w:tc>
        <w:tc>
          <w:tcPr>
            <w:tcW w:w="1256" w:type="dxa"/>
            <w:tcBorders>
              <w:top w:val="single" w:sz="8" w:space="0" w:color="auto"/>
              <w:left w:val="nil"/>
              <w:bottom w:val="single" w:sz="8" w:space="0" w:color="auto"/>
              <w:right w:val="single" w:sz="4" w:space="0" w:color="auto"/>
            </w:tcBorders>
            <w:shd w:val="clear" w:color="000000" w:fill="FFFFFF"/>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105.278,18</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5.973,25</w:t>
            </w:r>
          </w:p>
        </w:tc>
        <w:tc>
          <w:tcPr>
            <w:tcW w:w="1106" w:type="dxa"/>
            <w:tcBorders>
              <w:top w:val="single" w:sz="8" w:space="0" w:color="auto"/>
              <w:left w:val="nil"/>
              <w:bottom w:val="single" w:sz="8" w:space="0" w:color="auto"/>
              <w:right w:val="single" w:sz="8" w:space="0" w:color="auto"/>
            </w:tcBorders>
            <w:shd w:val="clear" w:color="auto" w:fill="auto"/>
            <w:noWrap/>
            <w:vAlign w:val="bottom"/>
            <w:hideMark/>
          </w:tcPr>
          <w:p w:rsidR="001B5FD8" w:rsidRDefault="001B5FD8">
            <w:pPr>
              <w:jc w:val="right"/>
              <w:rPr>
                <w:rFonts w:ascii="Calibri" w:hAnsi="Calibri"/>
                <w:color w:val="000000"/>
                <w:sz w:val="20"/>
                <w:szCs w:val="20"/>
              </w:rPr>
            </w:pPr>
            <w:r>
              <w:rPr>
                <w:rFonts w:ascii="Calibri" w:hAnsi="Calibri"/>
                <w:color w:val="000000"/>
                <w:sz w:val="20"/>
                <w:szCs w:val="20"/>
              </w:rPr>
              <w:t>99.304,93</w:t>
            </w:r>
          </w:p>
        </w:tc>
      </w:tr>
      <w:tr w:rsidR="005648C5" w:rsidRPr="004D2AA1" w:rsidTr="004D2AA1">
        <w:trPr>
          <w:trHeight w:val="851"/>
          <w:jc w:val="center"/>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8C5" w:rsidRPr="004D2AA1" w:rsidRDefault="005A69DC" w:rsidP="005A69DC">
            <w:pPr>
              <w:jc w:val="center"/>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Margen de contribución promedio p</w:t>
            </w:r>
            <w:r w:rsidR="005648C5" w:rsidRPr="004D2AA1">
              <w:rPr>
                <w:rFonts w:ascii="Calibri" w:eastAsia="Times New Roman" w:hAnsi="Calibri" w:cs="Times New Roman"/>
                <w:color w:val="000000"/>
                <w:sz w:val="18"/>
                <w:szCs w:val="18"/>
                <w:lang w:eastAsia="es-ES"/>
              </w:rPr>
              <w:t>onderado (MCPP) (=</w:t>
            </w:r>
            <w:r w:rsidR="00320FAD">
              <w:rPr>
                <w:rFonts w:ascii="Calibri" w:eastAsia="Times New Roman" w:hAnsi="Calibri" w:cs="Times New Roman"/>
                <w:color w:val="000000"/>
                <w:sz w:val="18"/>
                <w:szCs w:val="18"/>
                <w:lang w:eastAsia="es-ES"/>
              </w:rPr>
              <w:sym w:font="Symbol" w:char="F053"/>
            </w:r>
            <w:r w:rsidR="00320FAD">
              <w:rPr>
                <w:rFonts w:ascii="Calibri" w:eastAsia="Times New Roman" w:hAnsi="Calibri" w:cs="Times New Roman"/>
                <w:color w:val="000000"/>
                <w:sz w:val="18"/>
                <w:szCs w:val="18"/>
                <w:lang w:eastAsia="es-ES"/>
              </w:rPr>
              <w:t xml:space="preserve"> </w:t>
            </w:r>
            <w:r w:rsidR="005648C5" w:rsidRPr="004D2AA1">
              <w:rPr>
                <w:rFonts w:ascii="Calibri" w:eastAsia="Times New Roman" w:hAnsi="Calibri" w:cs="Times New Roman"/>
                <w:color w:val="000000"/>
                <w:sz w:val="18"/>
                <w:szCs w:val="18"/>
                <w:lang w:eastAsia="es-ES"/>
              </w:rPr>
              <w:t>Total MCP)</w:t>
            </w:r>
          </w:p>
        </w:tc>
        <w:tc>
          <w:tcPr>
            <w:tcW w:w="2248" w:type="dxa"/>
            <w:tcBorders>
              <w:top w:val="single" w:sz="4" w:space="0" w:color="auto"/>
              <w:left w:val="nil"/>
              <w:bottom w:val="single" w:sz="4" w:space="0" w:color="auto"/>
              <w:right w:val="single" w:sz="4" w:space="0" w:color="auto"/>
            </w:tcBorders>
            <w:shd w:val="clear" w:color="auto" w:fill="auto"/>
            <w:vAlign w:val="center"/>
            <w:hideMark/>
          </w:tcPr>
          <w:p w:rsidR="005648C5" w:rsidRPr="004D2AA1" w:rsidRDefault="005A69DC" w:rsidP="005A69DC">
            <w:pPr>
              <w:jc w:val="center"/>
              <w:rPr>
                <w:rFonts w:ascii="Calibri" w:eastAsia="Times New Roman" w:hAnsi="Calibri" w:cs="Times New Roman"/>
                <w:color w:val="000000"/>
                <w:sz w:val="18"/>
                <w:szCs w:val="18"/>
                <w:lang w:eastAsia="es-ES"/>
              </w:rPr>
            </w:pPr>
            <w:r w:rsidRPr="004D2AA1">
              <w:rPr>
                <w:rFonts w:ascii="Calibri" w:eastAsia="Times New Roman" w:hAnsi="Calibri" w:cs="Times New Roman"/>
                <w:color w:val="000000"/>
                <w:sz w:val="18"/>
                <w:szCs w:val="18"/>
                <w:lang w:eastAsia="es-ES"/>
              </w:rPr>
              <w:t>Punto de equilibrio en unidades de la m</w:t>
            </w:r>
            <w:r w:rsidR="005648C5" w:rsidRPr="004D2AA1">
              <w:rPr>
                <w:rFonts w:ascii="Calibri" w:eastAsia="Times New Roman" w:hAnsi="Calibri" w:cs="Times New Roman"/>
                <w:color w:val="000000"/>
                <w:sz w:val="18"/>
                <w:szCs w:val="18"/>
                <w:lang w:eastAsia="es-ES"/>
              </w:rPr>
              <w:t>ezcla (PEUM)</w:t>
            </w:r>
            <w:r w:rsidR="00320FAD">
              <w:rPr>
                <w:rFonts w:ascii="Calibri" w:eastAsia="Times New Roman" w:hAnsi="Calibri" w:cs="Times New Roman"/>
                <w:color w:val="000000"/>
                <w:sz w:val="18"/>
                <w:szCs w:val="18"/>
                <w:lang w:eastAsia="es-ES"/>
              </w:rPr>
              <w:t xml:space="preserve"> </w:t>
            </w:r>
            <w:r w:rsidR="005648C5" w:rsidRPr="004D2AA1">
              <w:rPr>
                <w:rFonts w:ascii="Calibri" w:eastAsia="Times New Roman" w:hAnsi="Calibri" w:cs="Times New Roman"/>
                <w:color w:val="000000"/>
                <w:sz w:val="18"/>
                <w:szCs w:val="18"/>
                <w:lang w:eastAsia="es-ES"/>
              </w:rPr>
              <w:t>= (CF/MCPP)</w:t>
            </w:r>
          </w:p>
        </w:tc>
        <w:tc>
          <w:tcPr>
            <w:tcW w:w="1256" w:type="dxa"/>
            <w:tcBorders>
              <w:top w:val="nil"/>
              <w:left w:val="nil"/>
              <w:bottom w:val="nil"/>
              <w:right w:val="nil"/>
            </w:tcBorders>
            <w:shd w:val="clear" w:color="auto" w:fill="auto"/>
            <w:noWrap/>
            <w:vAlign w:val="center"/>
            <w:hideMark/>
          </w:tcPr>
          <w:p w:rsidR="005648C5" w:rsidRPr="004D2AA1" w:rsidRDefault="005648C5" w:rsidP="005A69DC">
            <w:pPr>
              <w:jc w:val="center"/>
              <w:rPr>
                <w:rFonts w:ascii="Calibri" w:eastAsia="Times New Roman" w:hAnsi="Calibri" w:cs="Times New Roman"/>
                <w:color w:val="000000"/>
                <w:sz w:val="18"/>
                <w:szCs w:val="18"/>
                <w:lang w:eastAsia="es-ES"/>
              </w:rPr>
            </w:pPr>
          </w:p>
        </w:tc>
        <w:tc>
          <w:tcPr>
            <w:tcW w:w="1701" w:type="dxa"/>
            <w:tcBorders>
              <w:top w:val="nil"/>
              <w:left w:val="nil"/>
              <w:bottom w:val="nil"/>
              <w:right w:val="nil"/>
            </w:tcBorders>
            <w:shd w:val="clear" w:color="auto" w:fill="auto"/>
            <w:noWrap/>
            <w:vAlign w:val="center"/>
            <w:hideMark/>
          </w:tcPr>
          <w:p w:rsidR="005648C5" w:rsidRPr="004D2AA1" w:rsidRDefault="005648C5" w:rsidP="005A69DC">
            <w:pPr>
              <w:jc w:val="center"/>
              <w:rPr>
                <w:rFonts w:ascii="Calibri" w:eastAsia="Times New Roman" w:hAnsi="Calibri" w:cs="Times New Roman"/>
                <w:color w:val="000000"/>
                <w:sz w:val="18"/>
                <w:szCs w:val="18"/>
                <w:lang w:eastAsia="es-ES"/>
              </w:rPr>
            </w:pPr>
          </w:p>
        </w:tc>
        <w:tc>
          <w:tcPr>
            <w:tcW w:w="1106" w:type="dxa"/>
            <w:tcBorders>
              <w:top w:val="nil"/>
              <w:left w:val="nil"/>
              <w:bottom w:val="nil"/>
              <w:right w:val="nil"/>
            </w:tcBorders>
            <w:shd w:val="clear" w:color="auto" w:fill="auto"/>
            <w:noWrap/>
            <w:vAlign w:val="center"/>
            <w:hideMark/>
          </w:tcPr>
          <w:p w:rsidR="005648C5" w:rsidRPr="004D2AA1" w:rsidRDefault="005648C5" w:rsidP="005A69DC">
            <w:pPr>
              <w:jc w:val="center"/>
              <w:rPr>
                <w:rFonts w:ascii="Calibri" w:eastAsia="Times New Roman" w:hAnsi="Calibri" w:cs="Times New Roman"/>
                <w:color w:val="000000"/>
                <w:sz w:val="18"/>
                <w:szCs w:val="18"/>
                <w:lang w:eastAsia="es-ES"/>
              </w:rPr>
            </w:pPr>
          </w:p>
        </w:tc>
      </w:tr>
    </w:tbl>
    <w:p w:rsidR="00512355" w:rsidRPr="005A69DC" w:rsidRDefault="00512355" w:rsidP="005A69DC">
      <w:pPr>
        <w:spacing w:line="360" w:lineRule="auto"/>
      </w:pPr>
    </w:p>
    <w:p w:rsidR="00062E5A" w:rsidRPr="005A69DC" w:rsidRDefault="005648C5" w:rsidP="005A69DC">
      <w:pPr>
        <w:autoSpaceDE w:val="0"/>
        <w:autoSpaceDN w:val="0"/>
        <w:adjustRightInd w:val="0"/>
        <w:spacing w:line="360" w:lineRule="auto"/>
        <w:jc w:val="both"/>
      </w:pPr>
      <w:r w:rsidRPr="005A69DC">
        <w:t xml:space="preserve">La </w:t>
      </w:r>
      <w:r w:rsidR="004463EA">
        <w:t>T</w:t>
      </w:r>
      <w:r w:rsidRPr="005A69DC">
        <w:t xml:space="preserve">abla </w:t>
      </w:r>
      <w:r w:rsidR="004463EA">
        <w:t xml:space="preserve">anterior </w:t>
      </w:r>
      <w:r w:rsidRPr="005A69DC">
        <w:t xml:space="preserve">nos muestra que el punto de equilibrio se consigue con ventas de </w:t>
      </w:r>
      <w:r w:rsidR="004463EA">
        <w:t xml:space="preserve">$ 99.304,93 equivalentes a </w:t>
      </w:r>
      <w:r w:rsidRPr="005A69DC">
        <w:t>7713 horas de producción.</w:t>
      </w:r>
    </w:p>
    <w:p w:rsidR="005648C5" w:rsidRPr="005A69DC" w:rsidRDefault="005648C5" w:rsidP="005A69DC">
      <w:pPr>
        <w:autoSpaceDE w:val="0"/>
        <w:autoSpaceDN w:val="0"/>
        <w:adjustRightInd w:val="0"/>
        <w:spacing w:line="360" w:lineRule="auto"/>
        <w:jc w:val="both"/>
        <w:rPr>
          <w:highlight w:val="yellow"/>
        </w:rPr>
      </w:pPr>
    </w:p>
    <w:p w:rsidR="00E21E52" w:rsidRDefault="00E21E52">
      <w:pPr>
        <w:rPr>
          <w:highlight w:val="yellow"/>
        </w:rPr>
      </w:pPr>
      <w:r>
        <w:rPr>
          <w:highlight w:val="yellow"/>
        </w:rPr>
        <w:br w:type="page"/>
      </w:r>
    </w:p>
    <w:p w:rsidR="00AD09CA" w:rsidRPr="00D5167D" w:rsidRDefault="00AD09CA" w:rsidP="005A4EE4">
      <w:pPr>
        <w:autoSpaceDE w:val="0"/>
        <w:autoSpaceDN w:val="0"/>
        <w:adjustRightInd w:val="0"/>
        <w:spacing w:line="360" w:lineRule="auto"/>
        <w:jc w:val="center"/>
      </w:pPr>
    </w:p>
    <w:p w:rsidR="005A4EE4" w:rsidRPr="00D5167D" w:rsidRDefault="005A4EE4" w:rsidP="005A4EE4">
      <w:pPr>
        <w:autoSpaceDE w:val="0"/>
        <w:autoSpaceDN w:val="0"/>
        <w:adjustRightInd w:val="0"/>
        <w:spacing w:line="360" w:lineRule="auto"/>
        <w:jc w:val="center"/>
      </w:pPr>
    </w:p>
    <w:p w:rsidR="00AD09CA" w:rsidRPr="0043371E" w:rsidRDefault="00AD09CA" w:rsidP="005A4EE4">
      <w:pPr>
        <w:autoSpaceDE w:val="0"/>
        <w:autoSpaceDN w:val="0"/>
        <w:adjustRightInd w:val="0"/>
        <w:spacing w:line="360" w:lineRule="auto"/>
        <w:jc w:val="center"/>
        <w:rPr>
          <w:b/>
          <w:sz w:val="24"/>
          <w:szCs w:val="24"/>
        </w:rPr>
      </w:pPr>
      <w:r w:rsidRPr="00D5167D">
        <w:rPr>
          <w:b/>
          <w:sz w:val="24"/>
          <w:szCs w:val="24"/>
        </w:rPr>
        <w:t>10. FUENTES DE FINANCIAMIENTO</w:t>
      </w:r>
    </w:p>
    <w:p w:rsidR="005A4EE4" w:rsidRPr="00A10E5B" w:rsidRDefault="005A4EE4" w:rsidP="00EC72E5">
      <w:pPr>
        <w:autoSpaceDE w:val="0"/>
        <w:autoSpaceDN w:val="0"/>
        <w:adjustRightInd w:val="0"/>
        <w:spacing w:line="360" w:lineRule="auto"/>
        <w:jc w:val="center"/>
      </w:pPr>
    </w:p>
    <w:p w:rsidR="00A10E5B" w:rsidRPr="00A10E5B" w:rsidRDefault="00A10E5B" w:rsidP="00EC72E5">
      <w:pPr>
        <w:autoSpaceDE w:val="0"/>
        <w:autoSpaceDN w:val="0"/>
        <w:adjustRightInd w:val="0"/>
        <w:spacing w:line="360" w:lineRule="auto"/>
        <w:jc w:val="center"/>
      </w:pPr>
    </w:p>
    <w:p w:rsidR="00AD09CA" w:rsidRPr="00715742" w:rsidRDefault="003B2FE3" w:rsidP="00715742">
      <w:pPr>
        <w:autoSpaceDE w:val="0"/>
        <w:autoSpaceDN w:val="0"/>
        <w:adjustRightInd w:val="0"/>
        <w:spacing w:line="360" w:lineRule="auto"/>
        <w:jc w:val="both"/>
        <w:rPr>
          <w:b/>
        </w:rPr>
      </w:pPr>
      <w:r>
        <w:rPr>
          <w:b/>
        </w:rPr>
        <w:t>10.1</w:t>
      </w:r>
      <w:r w:rsidR="008C3BE7">
        <w:rPr>
          <w:b/>
        </w:rPr>
        <w:t>.</w:t>
      </w:r>
      <w:r>
        <w:rPr>
          <w:b/>
        </w:rPr>
        <w:t xml:space="preserve"> Fuentes de f</w:t>
      </w:r>
      <w:r w:rsidR="00AD09CA" w:rsidRPr="00715742">
        <w:rPr>
          <w:b/>
        </w:rPr>
        <w:t>inanciamiento, especificadas por componentes y actividades</w:t>
      </w:r>
    </w:p>
    <w:p w:rsidR="001A72B3" w:rsidRPr="00715742" w:rsidRDefault="0043371E" w:rsidP="00715742">
      <w:pPr>
        <w:autoSpaceDE w:val="0"/>
        <w:autoSpaceDN w:val="0"/>
        <w:adjustRightInd w:val="0"/>
        <w:spacing w:line="360" w:lineRule="auto"/>
        <w:jc w:val="both"/>
      </w:pPr>
      <w:r w:rsidRPr="00715742">
        <w:rPr>
          <w:u w:val="single"/>
        </w:rPr>
        <w:t>Institución:</w:t>
      </w:r>
      <w:r w:rsidR="00BF1356">
        <w:rPr>
          <w:u w:val="single"/>
        </w:rPr>
        <w:t xml:space="preserve"> </w:t>
      </w:r>
      <w:r w:rsidR="001A72B3" w:rsidRPr="00715742">
        <w:t xml:space="preserve">Banco </w:t>
      </w:r>
      <w:r w:rsidR="002B768E">
        <w:t>del Pacifico</w:t>
      </w:r>
    </w:p>
    <w:p w:rsidR="001A72B3" w:rsidRPr="00715742" w:rsidRDefault="0043371E" w:rsidP="00715742">
      <w:pPr>
        <w:spacing w:line="360" w:lineRule="auto"/>
        <w:rPr>
          <w:rFonts w:eastAsia="Times New Roman" w:cs="Arial"/>
          <w:lang w:eastAsia="es-ES"/>
        </w:rPr>
      </w:pPr>
      <w:r w:rsidRPr="00715742">
        <w:rPr>
          <w:rFonts w:eastAsia="Times New Roman" w:cs="Arial"/>
          <w:u w:val="single"/>
          <w:lang w:eastAsia="es-ES"/>
        </w:rPr>
        <w:t>Tasa:</w:t>
      </w:r>
      <w:r w:rsidR="00BF1356">
        <w:rPr>
          <w:rFonts w:eastAsia="Times New Roman" w:cs="Arial"/>
          <w:u w:val="single"/>
          <w:lang w:eastAsia="es-ES"/>
        </w:rPr>
        <w:t xml:space="preserve"> </w:t>
      </w:r>
      <w:r w:rsidR="001A72B3" w:rsidRPr="00715742">
        <w:rPr>
          <w:rFonts w:eastAsia="Times New Roman" w:cs="Arial"/>
          <w:lang w:eastAsia="es-ES"/>
        </w:rPr>
        <w:t>15</w:t>
      </w:r>
      <w:r w:rsidR="002B768E">
        <w:rPr>
          <w:rFonts w:eastAsia="Times New Roman" w:cs="Arial"/>
          <w:lang w:eastAsia="es-ES"/>
        </w:rPr>
        <w:t>,19 % anual línea para negocio</w:t>
      </w:r>
    </w:p>
    <w:p w:rsidR="00715742" w:rsidRPr="002B768E" w:rsidRDefault="00BF1356" w:rsidP="00715742">
      <w:pPr>
        <w:spacing w:line="360" w:lineRule="auto"/>
        <w:rPr>
          <w:rFonts w:eastAsia="Times New Roman" w:cs="Arial"/>
          <w:lang w:eastAsia="es-ES"/>
        </w:rPr>
      </w:pPr>
      <w:r w:rsidRPr="00BF1356">
        <w:rPr>
          <w:rFonts w:eastAsia="Times New Roman" w:cs="Arial"/>
          <w:u w:val="single"/>
          <w:lang w:eastAsia="es-ES"/>
        </w:rPr>
        <w:t>Monto</w:t>
      </w:r>
      <w:r w:rsidR="0068477B">
        <w:rPr>
          <w:rFonts w:eastAsia="Times New Roman" w:cs="Arial"/>
          <w:u w:val="single"/>
          <w:lang w:eastAsia="es-ES"/>
        </w:rPr>
        <w:t xml:space="preserve"> </w:t>
      </w:r>
      <w:r w:rsidR="002B768E" w:rsidRPr="00BF1356">
        <w:rPr>
          <w:rFonts w:eastAsia="Times New Roman" w:cs="Arial"/>
          <w:u w:val="single"/>
          <w:lang w:eastAsia="es-ES"/>
        </w:rPr>
        <w:t>de financiamiento</w:t>
      </w:r>
      <w:r w:rsidRPr="00BF1356">
        <w:rPr>
          <w:rFonts w:eastAsia="Times New Roman" w:cs="Arial"/>
          <w:u w:val="single"/>
          <w:lang w:eastAsia="es-ES"/>
        </w:rPr>
        <w:t>:</w:t>
      </w:r>
      <w:r>
        <w:rPr>
          <w:rFonts w:eastAsia="Times New Roman" w:cs="Arial"/>
          <w:u w:val="single"/>
          <w:lang w:eastAsia="es-ES"/>
        </w:rPr>
        <w:t xml:space="preserve"> </w:t>
      </w:r>
      <w:r w:rsidR="0068477B">
        <w:rPr>
          <w:rFonts w:eastAsia="Times New Roman" w:cs="Arial"/>
          <w:lang w:eastAsia="es-ES"/>
        </w:rPr>
        <w:t xml:space="preserve">hasta </w:t>
      </w:r>
      <w:r w:rsidR="002B768E" w:rsidRPr="002B768E">
        <w:rPr>
          <w:rFonts w:eastAsia="Times New Roman" w:cs="Arial"/>
          <w:lang w:eastAsia="es-ES"/>
        </w:rPr>
        <w:t>US</w:t>
      </w:r>
      <w:r w:rsidR="0068477B">
        <w:rPr>
          <w:rFonts w:eastAsia="Times New Roman" w:cs="Arial"/>
          <w:lang w:eastAsia="es-ES"/>
        </w:rPr>
        <w:t>$</w:t>
      </w:r>
      <w:r w:rsidR="00E94A74">
        <w:rPr>
          <w:rFonts w:eastAsia="Times New Roman" w:cs="Arial"/>
          <w:lang w:eastAsia="es-ES"/>
        </w:rPr>
        <w:t xml:space="preserve"> 7</w:t>
      </w:r>
      <w:r w:rsidR="002B768E" w:rsidRPr="002B768E">
        <w:rPr>
          <w:rFonts w:eastAsia="Times New Roman" w:cs="Arial"/>
          <w:lang w:eastAsia="es-ES"/>
        </w:rPr>
        <w:t>.000,00</w:t>
      </w:r>
    </w:p>
    <w:p w:rsidR="0043371E" w:rsidRDefault="0043371E" w:rsidP="00715742">
      <w:pPr>
        <w:spacing w:line="360" w:lineRule="auto"/>
        <w:rPr>
          <w:rFonts w:eastAsia="Times New Roman" w:cs="Arial"/>
          <w:lang w:eastAsia="es-ES"/>
        </w:rPr>
      </w:pPr>
      <w:r w:rsidRPr="00BF1356">
        <w:rPr>
          <w:rFonts w:eastAsia="Times New Roman" w:cs="Arial"/>
          <w:u w:val="single"/>
          <w:lang w:eastAsia="es-ES"/>
        </w:rPr>
        <w:t>Cotización del los activos</w:t>
      </w:r>
      <w:r w:rsidR="00BF1356">
        <w:rPr>
          <w:rFonts w:eastAsia="Times New Roman" w:cs="Arial"/>
          <w:lang w:eastAsia="es-ES"/>
        </w:rPr>
        <w:t xml:space="preserve">: </w:t>
      </w:r>
      <w:r w:rsidR="0068477B">
        <w:rPr>
          <w:rFonts w:eastAsia="Times New Roman" w:cs="Arial"/>
          <w:lang w:eastAsia="es-ES"/>
        </w:rPr>
        <w:t>US</w:t>
      </w:r>
      <w:r w:rsidR="00BF1356">
        <w:rPr>
          <w:rFonts w:eastAsia="Times New Roman" w:cs="Arial"/>
          <w:lang w:eastAsia="es-ES"/>
        </w:rPr>
        <w:t>$</w:t>
      </w:r>
      <w:r w:rsidRPr="00715742">
        <w:rPr>
          <w:rFonts w:eastAsia="Times New Roman" w:cs="Arial"/>
          <w:lang w:eastAsia="es-ES"/>
        </w:rPr>
        <w:t xml:space="preserve"> 6</w:t>
      </w:r>
      <w:r w:rsidR="0097067A">
        <w:rPr>
          <w:rFonts w:eastAsia="Times New Roman" w:cs="Arial"/>
          <w:lang w:eastAsia="es-ES"/>
        </w:rPr>
        <w:t>.912,</w:t>
      </w:r>
      <w:r w:rsidRPr="00715742">
        <w:rPr>
          <w:rFonts w:eastAsia="Times New Roman" w:cs="Arial"/>
          <w:lang w:eastAsia="es-ES"/>
        </w:rPr>
        <w:t>64</w:t>
      </w:r>
    </w:p>
    <w:p w:rsidR="003B2FE3" w:rsidRDefault="00BF1356" w:rsidP="00715742">
      <w:pPr>
        <w:spacing w:line="360" w:lineRule="auto"/>
        <w:rPr>
          <w:rFonts w:eastAsia="Times New Roman" w:cs="Arial"/>
          <w:lang w:eastAsia="es-ES"/>
        </w:rPr>
      </w:pPr>
      <w:r>
        <w:rPr>
          <w:rFonts w:eastAsia="Times New Roman" w:cs="Arial"/>
          <w:lang w:eastAsia="es-ES"/>
        </w:rPr>
        <w:t>En la Tabla 45 se presentan los activos a financiar.</w:t>
      </w:r>
    </w:p>
    <w:p w:rsidR="00BF1356" w:rsidRPr="00715742" w:rsidRDefault="00BF1356" w:rsidP="00715742">
      <w:pPr>
        <w:spacing w:line="360" w:lineRule="auto"/>
        <w:rPr>
          <w:rFonts w:eastAsia="Times New Roman" w:cs="Arial"/>
          <w:lang w:eastAsia="es-ES"/>
        </w:rPr>
      </w:pPr>
    </w:p>
    <w:p w:rsidR="004D2EB5" w:rsidRPr="00BF1356" w:rsidRDefault="004D2EB5" w:rsidP="004D2EB5">
      <w:pPr>
        <w:autoSpaceDE w:val="0"/>
        <w:autoSpaceDN w:val="0"/>
        <w:adjustRightInd w:val="0"/>
        <w:jc w:val="center"/>
        <w:rPr>
          <w:rFonts w:cs="Calibri-Bold"/>
          <w:b/>
          <w:bCs/>
          <w:sz w:val="20"/>
          <w:szCs w:val="20"/>
        </w:rPr>
      </w:pPr>
      <w:r w:rsidRPr="0097067A">
        <w:rPr>
          <w:b/>
          <w:sz w:val="20"/>
          <w:szCs w:val="20"/>
        </w:rPr>
        <w:t xml:space="preserve">Tabla </w:t>
      </w:r>
      <w:r w:rsidR="004D2AA1" w:rsidRPr="0097067A">
        <w:rPr>
          <w:b/>
          <w:sz w:val="20"/>
          <w:szCs w:val="20"/>
        </w:rPr>
        <w:t>45</w:t>
      </w:r>
      <w:r w:rsidRPr="0097067A">
        <w:rPr>
          <w:b/>
          <w:sz w:val="20"/>
          <w:szCs w:val="20"/>
        </w:rPr>
        <w:t>.</w:t>
      </w:r>
      <w:r w:rsidRPr="0097067A">
        <w:rPr>
          <w:sz w:val="20"/>
          <w:szCs w:val="20"/>
        </w:rPr>
        <w:t xml:space="preserve"> </w:t>
      </w:r>
      <w:r w:rsidR="0068477B">
        <w:rPr>
          <w:rFonts w:eastAsia="Times New Roman" w:cs="Times New Roman"/>
          <w:color w:val="000000"/>
          <w:sz w:val="20"/>
          <w:szCs w:val="20"/>
          <w:lang w:eastAsia="es-ES"/>
        </w:rPr>
        <w:t>Activos a f</w:t>
      </w:r>
      <w:r w:rsidR="00BF1356" w:rsidRPr="0097067A">
        <w:rPr>
          <w:rFonts w:eastAsia="Times New Roman" w:cs="Times New Roman"/>
          <w:color w:val="000000"/>
          <w:sz w:val="20"/>
          <w:szCs w:val="20"/>
          <w:lang w:eastAsia="es-ES"/>
        </w:rPr>
        <w:t>inanciar</w:t>
      </w:r>
    </w:p>
    <w:tbl>
      <w:tblPr>
        <w:tblW w:w="6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65"/>
        <w:gridCol w:w="2917"/>
        <w:gridCol w:w="1076"/>
        <w:gridCol w:w="1334"/>
      </w:tblGrid>
      <w:tr w:rsidR="00715742" w:rsidRPr="00A10E5B" w:rsidTr="004D2AA1">
        <w:trPr>
          <w:trHeight w:val="340"/>
          <w:jc w:val="center"/>
        </w:trPr>
        <w:tc>
          <w:tcPr>
            <w:tcW w:w="1065" w:type="dxa"/>
            <w:shd w:val="clear" w:color="auto" w:fill="auto"/>
            <w:noWrap/>
            <w:vAlign w:val="center"/>
            <w:hideMark/>
          </w:tcPr>
          <w:p w:rsidR="00715742" w:rsidRPr="00A10E5B" w:rsidRDefault="00715742" w:rsidP="004D2AA1">
            <w:pPr>
              <w:jc w:val="center"/>
              <w:rPr>
                <w:rFonts w:eastAsia="Times New Roman" w:cs="Times New Roman"/>
                <w:b/>
                <w:color w:val="000000"/>
                <w:sz w:val="18"/>
                <w:szCs w:val="18"/>
                <w:lang w:eastAsia="es-ES"/>
              </w:rPr>
            </w:pPr>
            <w:r w:rsidRPr="00A10E5B">
              <w:rPr>
                <w:rFonts w:eastAsia="Times New Roman" w:cs="Times New Roman"/>
                <w:b/>
                <w:color w:val="000000"/>
                <w:sz w:val="18"/>
                <w:szCs w:val="18"/>
                <w:lang w:eastAsia="es-ES"/>
              </w:rPr>
              <w:t>Cantidad</w:t>
            </w:r>
          </w:p>
        </w:tc>
        <w:tc>
          <w:tcPr>
            <w:tcW w:w="2917" w:type="dxa"/>
            <w:shd w:val="clear" w:color="auto" w:fill="auto"/>
            <w:noWrap/>
            <w:vAlign w:val="center"/>
            <w:hideMark/>
          </w:tcPr>
          <w:p w:rsidR="00715742" w:rsidRPr="00A10E5B" w:rsidRDefault="00715742" w:rsidP="004D2AA1">
            <w:pPr>
              <w:jc w:val="center"/>
              <w:rPr>
                <w:rFonts w:eastAsia="Times New Roman" w:cs="Times New Roman"/>
                <w:b/>
                <w:color w:val="000000"/>
                <w:sz w:val="18"/>
                <w:szCs w:val="18"/>
                <w:lang w:eastAsia="es-ES"/>
              </w:rPr>
            </w:pPr>
            <w:r w:rsidRPr="00A10E5B">
              <w:rPr>
                <w:rFonts w:eastAsia="Times New Roman" w:cs="Times New Roman"/>
                <w:b/>
                <w:color w:val="000000"/>
                <w:sz w:val="18"/>
                <w:szCs w:val="18"/>
                <w:lang w:eastAsia="es-ES"/>
              </w:rPr>
              <w:t>Equipo</w:t>
            </w:r>
          </w:p>
        </w:tc>
        <w:tc>
          <w:tcPr>
            <w:tcW w:w="1076" w:type="dxa"/>
            <w:shd w:val="clear" w:color="auto" w:fill="auto"/>
            <w:noWrap/>
            <w:vAlign w:val="center"/>
            <w:hideMark/>
          </w:tcPr>
          <w:p w:rsidR="00715742" w:rsidRPr="00A10E5B" w:rsidRDefault="00715742" w:rsidP="004D2AA1">
            <w:pPr>
              <w:jc w:val="center"/>
              <w:rPr>
                <w:rFonts w:eastAsia="Times New Roman" w:cs="Times New Roman"/>
                <w:b/>
                <w:color w:val="000000"/>
                <w:sz w:val="18"/>
                <w:szCs w:val="18"/>
                <w:lang w:eastAsia="es-ES"/>
              </w:rPr>
            </w:pPr>
            <w:r w:rsidRPr="00A10E5B">
              <w:rPr>
                <w:rFonts w:eastAsia="Times New Roman" w:cs="Times New Roman"/>
                <w:b/>
                <w:color w:val="000000"/>
                <w:sz w:val="18"/>
                <w:szCs w:val="18"/>
                <w:lang w:eastAsia="es-ES"/>
              </w:rPr>
              <w:t>Precio</w:t>
            </w:r>
          </w:p>
        </w:tc>
        <w:tc>
          <w:tcPr>
            <w:tcW w:w="1334" w:type="dxa"/>
            <w:shd w:val="clear" w:color="000000" w:fill="FFFFFF"/>
            <w:noWrap/>
            <w:vAlign w:val="center"/>
            <w:hideMark/>
          </w:tcPr>
          <w:p w:rsidR="00715742" w:rsidRPr="00A10E5B" w:rsidRDefault="00715742" w:rsidP="004D2AA1">
            <w:pPr>
              <w:jc w:val="center"/>
              <w:rPr>
                <w:rFonts w:eastAsia="Times New Roman" w:cs="Times New Roman"/>
                <w:b/>
                <w:color w:val="000000"/>
                <w:sz w:val="18"/>
                <w:szCs w:val="18"/>
                <w:lang w:eastAsia="es-ES"/>
              </w:rPr>
            </w:pPr>
            <w:r w:rsidRPr="00A10E5B">
              <w:rPr>
                <w:rFonts w:eastAsia="Times New Roman" w:cs="Times New Roman"/>
                <w:b/>
                <w:color w:val="000000"/>
                <w:sz w:val="18"/>
                <w:szCs w:val="18"/>
                <w:lang w:eastAsia="es-ES"/>
              </w:rPr>
              <w:t>Valor total</w:t>
            </w:r>
          </w:p>
        </w:tc>
      </w:tr>
      <w:tr w:rsidR="00715742" w:rsidRPr="00A10E5B" w:rsidTr="00A10E5B">
        <w:trPr>
          <w:trHeight w:val="284"/>
          <w:jc w:val="center"/>
        </w:trPr>
        <w:tc>
          <w:tcPr>
            <w:tcW w:w="1065" w:type="dxa"/>
            <w:shd w:val="clear" w:color="auto" w:fill="auto"/>
            <w:noWrap/>
            <w:vAlign w:val="bottom"/>
            <w:hideMark/>
          </w:tcPr>
          <w:p w:rsidR="00715742" w:rsidRPr="00A10E5B" w:rsidRDefault="00715742" w:rsidP="004D2AA1">
            <w:pPr>
              <w:jc w:val="center"/>
              <w:rPr>
                <w:rFonts w:eastAsia="Times New Roman" w:cs="Times New Roman"/>
                <w:color w:val="000000"/>
                <w:sz w:val="18"/>
                <w:szCs w:val="18"/>
                <w:lang w:eastAsia="es-ES"/>
              </w:rPr>
            </w:pPr>
            <w:r w:rsidRPr="00A10E5B">
              <w:rPr>
                <w:rFonts w:eastAsia="Times New Roman" w:cs="Times New Roman"/>
                <w:color w:val="000000"/>
                <w:sz w:val="18"/>
                <w:szCs w:val="18"/>
                <w:lang w:eastAsia="es-ES"/>
              </w:rPr>
              <w:t>1</w:t>
            </w:r>
          </w:p>
        </w:tc>
        <w:tc>
          <w:tcPr>
            <w:tcW w:w="2917" w:type="dxa"/>
            <w:shd w:val="clear" w:color="auto" w:fill="auto"/>
            <w:noWrap/>
            <w:vAlign w:val="bottom"/>
            <w:hideMark/>
          </w:tcPr>
          <w:p w:rsidR="00715742" w:rsidRPr="00A10E5B" w:rsidRDefault="00E167E3" w:rsidP="004D2AA1">
            <w:pPr>
              <w:rPr>
                <w:rFonts w:eastAsia="Times New Roman" w:cs="Times New Roman"/>
                <w:color w:val="000000"/>
                <w:sz w:val="18"/>
                <w:szCs w:val="18"/>
                <w:lang w:eastAsia="es-ES"/>
              </w:rPr>
            </w:pPr>
            <w:r>
              <w:rPr>
                <w:rFonts w:eastAsia="Times New Roman" w:cs="Times New Roman"/>
                <w:color w:val="000000"/>
                <w:sz w:val="18"/>
                <w:szCs w:val="18"/>
                <w:lang w:eastAsia="es-ES"/>
              </w:rPr>
              <w:t>Aire a</w:t>
            </w:r>
            <w:r w:rsidR="00715742" w:rsidRPr="00A10E5B">
              <w:rPr>
                <w:rFonts w:eastAsia="Times New Roman" w:cs="Times New Roman"/>
                <w:color w:val="000000"/>
                <w:sz w:val="18"/>
                <w:szCs w:val="18"/>
                <w:lang w:eastAsia="es-ES"/>
              </w:rPr>
              <w:t>condicionado 9.000</w:t>
            </w:r>
          </w:p>
        </w:tc>
        <w:tc>
          <w:tcPr>
            <w:tcW w:w="1076" w:type="dxa"/>
            <w:shd w:val="clear" w:color="auto" w:fill="auto"/>
            <w:noWrap/>
            <w:vAlign w:val="bottom"/>
            <w:hideMark/>
          </w:tcPr>
          <w:p w:rsidR="00715742" w:rsidRPr="00A10E5B" w:rsidRDefault="00715742" w:rsidP="004D2AA1">
            <w:pPr>
              <w:jc w:val="right"/>
              <w:rPr>
                <w:rFonts w:eastAsia="Times New Roman" w:cs="Times New Roman"/>
                <w:color w:val="000000"/>
                <w:sz w:val="18"/>
                <w:szCs w:val="18"/>
                <w:lang w:eastAsia="es-ES"/>
              </w:rPr>
            </w:pPr>
            <w:r w:rsidRPr="00A10E5B">
              <w:rPr>
                <w:rFonts w:eastAsia="Times New Roman" w:cs="Times New Roman"/>
                <w:color w:val="000000"/>
                <w:sz w:val="18"/>
                <w:szCs w:val="18"/>
                <w:lang w:eastAsia="es-ES"/>
              </w:rPr>
              <w:t>932,64</w:t>
            </w:r>
          </w:p>
        </w:tc>
        <w:tc>
          <w:tcPr>
            <w:tcW w:w="1334" w:type="dxa"/>
            <w:shd w:val="clear" w:color="000000" w:fill="FFFFFF"/>
            <w:noWrap/>
            <w:vAlign w:val="bottom"/>
            <w:hideMark/>
          </w:tcPr>
          <w:p w:rsidR="00715742" w:rsidRPr="00A10E5B" w:rsidRDefault="00715742" w:rsidP="004D2AA1">
            <w:pPr>
              <w:jc w:val="right"/>
              <w:rPr>
                <w:rFonts w:eastAsia="Times New Roman" w:cs="Times New Roman"/>
                <w:color w:val="000000"/>
                <w:sz w:val="18"/>
                <w:szCs w:val="18"/>
                <w:lang w:eastAsia="es-ES"/>
              </w:rPr>
            </w:pPr>
            <w:r w:rsidRPr="00A10E5B">
              <w:rPr>
                <w:rFonts w:eastAsia="Times New Roman" w:cs="Times New Roman"/>
                <w:color w:val="000000"/>
                <w:sz w:val="18"/>
                <w:szCs w:val="18"/>
                <w:lang w:eastAsia="es-ES"/>
              </w:rPr>
              <w:t>932,64</w:t>
            </w:r>
          </w:p>
        </w:tc>
      </w:tr>
      <w:tr w:rsidR="00715742" w:rsidRPr="00A10E5B" w:rsidTr="00A10E5B">
        <w:trPr>
          <w:trHeight w:val="284"/>
          <w:jc w:val="center"/>
        </w:trPr>
        <w:tc>
          <w:tcPr>
            <w:tcW w:w="1065" w:type="dxa"/>
            <w:shd w:val="clear" w:color="auto" w:fill="auto"/>
            <w:noWrap/>
            <w:vAlign w:val="bottom"/>
            <w:hideMark/>
          </w:tcPr>
          <w:p w:rsidR="00715742" w:rsidRPr="00A10E5B" w:rsidRDefault="00715742" w:rsidP="004D2AA1">
            <w:pPr>
              <w:jc w:val="center"/>
              <w:rPr>
                <w:rFonts w:eastAsia="Times New Roman" w:cs="Times New Roman"/>
                <w:color w:val="000000"/>
                <w:sz w:val="18"/>
                <w:szCs w:val="18"/>
                <w:lang w:eastAsia="es-ES"/>
              </w:rPr>
            </w:pPr>
            <w:r w:rsidRPr="00A10E5B">
              <w:rPr>
                <w:rFonts w:eastAsia="Times New Roman" w:cs="Times New Roman"/>
                <w:color w:val="000000"/>
                <w:sz w:val="18"/>
                <w:szCs w:val="18"/>
                <w:lang w:eastAsia="es-ES"/>
              </w:rPr>
              <w:t>1</w:t>
            </w:r>
          </w:p>
        </w:tc>
        <w:tc>
          <w:tcPr>
            <w:tcW w:w="2917" w:type="dxa"/>
            <w:shd w:val="clear" w:color="auto" w:fill="auto"/>
            <w:noWrap/>
            <w:vAlign w:val="bottom"/>
            <w:hideMark/>
          </w:tcPr>
          <w:p w:rsidR="00715742" w:rsidRPr="00A10E5B" w:rsidRDefault="00715742" w:rsidP="004D2AA1">
            <w:pPr>
              <w:rPr>
                <w:rFonts w:eastAsia="Times New Roman" w:cs="Times New Roman"/>
                <w:color w:val="000000"/>
                <w:sz w:val="18"/>
                <w:szCs w:val="18"/>
                <w:lang w:eastAsia="es-ES"/>
              </w:rPr>
            </w:pPr>
            <w:r w:rsidRPr="00A10E5B">
              <w:rPr>
                <w:rFonts w:eastAsia="Times New Roman" w:cs="Times New Roman"/>
                <w:color w:val="000000"/>
                <w:sz w:val="18"/>
                <w:szCs w:val="18"/>
                <w:lang w:eastAsia="es-ES"/>
              </w:rPr>
              <w:t>Laptop</w:t>
            </w:r>
          </w:p>
        </w:tc>
        <w:tc>
          <w:tcPr>
            <w:tcW w:w="1076" w:type="dxa"/>
            <w:shd w:val="clear" w:color="auto" w:fill="auto"/>
            <w:noWrap/>
            <w:vAlign w:val="bottom"/>
            <w:hideMark/>
          </w:tcPr>
          <w:p w:rsidR="00715742" w:rsidRPr="00A10E5B" w:rsidRDefault="00715742" w:rsidP="004D2AA1">
            <w:pPr>
              <w:jc w:val="right"/>
              <w:rPr>
                <w:rFonts w:eastAsia="Times New Roman" w:cs="Times New Roman"/>
                <w:color w:val="000000"/>
                <w:sz w:val="18"/>
                <w:szCs w:val="18"/>
                <w:lang w:eastAsia="es-ES"/>
              </w:rPr>
            </w:pPr>
            <w:r w:rsidRPr="00A10E5B">
              <w:rPr>
                <w:rFonts w:eastAsia="Times New Roman" w:cs="Times New Roman"/>
                <w:color w:val="000000"/>
                <w:sz w:val="18"/>
                <w:szCs w:val="18"/>
                <w:lang w:eastAsia="es-ES"/>
              </w:rPr>
              <w:t>800,00</w:t>
            </w:r>
          </w:p>
        </w:tc>
        <w:tc>
          <w:tcPr>
            <w:tcW w:w="1334" w:type="dxa"/>
            <w:shd w:val="clear" w:color="000000" w:fill="FFFFFF"/>
            <w:noWrap/>
            <w:vAlign w:val="bottom"/>
            <w:hideMark/>
          </w:tcPr>
          <w:p w:rsidR="00715742" w:rsidRPr="00A10E5B" w:rsidRDefault="00715742" w:rsidP="004D2AA1">
            <w:pPr>
              <w:jc w:val="right"/>
              <w:rPr>
                <w:rFonts w:eastAsia="Times New Roman" w:cs="Times New Roman"/>
                <w:color w:val="000000"/>
                <w:sz w:val="18"/>
                <w:szCs w:val="18"/>
                <w:lang w:eastAsia="es-ES"/>
              </w:rPr>
            </w:pPr>
            <w:r w:rsidRPr="00A10E5B">
              <w:rPr>
                <w:rFonts w:eastAsia="Times New Roman" w:cs="Times New Roman"/>
                <w:color w:val="000000"/>
                <w:sz w:val="18"/>
                <w:szCs w:val="18"/>
                <w:lang w:eastAsia="es-ES"/>
              </w:rPr>
              <w:t>800,00</w:t>
            </w:r>
          </w:p>
        </w:tc>
      </w:tr>
      <w:tr w:rsidR="00715742" w:rsidRPr="00A10E5B" w:rsidTr="00A10E5B">
        <w:trPr>
          <w:trHeight w:val="284"/>
          <w:jc w:val="center"/>
        </w:trPr>
        <w:tc>
          <w:tcPr>
            <w:tcW w:w="1065" w:type="dxa"/>
            <w:shd w:val="clear" w:color="auto" w:fill="auto"/>
            <w:noWrap/>
            <w:vAlign w:val="bottom"/>
            <w:hideMark/>
          </w:tcPr>
          <w:p w:rsidR="00715742" w:rsidRPr="00A10E5B" w:rsidRDefault="00715742" w:rsidP="004D2AA1">
            <w:pPr>
              <w:jc w:val="center"/>
              <w:rPr>
                <w:rFonts w:eastAsia="Times New Roman" w:cs="Times New Roman"/>
                <w:color w:val="000000"/>
                <w:sz w:val="18"/>
                <w:szCs w:val="18"/>
                <w:lang w:eastAsia="es-ES"/>
              </w:rPr>
            </w:pPr>
            <w:r w:rsidRPr="00A10E5B">
              <w:rPr>
                <w:rFonts w:eastAsia="Times New Roman" w:cs="Times New Roman"/>
                <w:color w:val="000000"/>
                <w:sz w:val="18"/>
                <w:szCs w:val="18"/>
                <w:lang w:eastAsia="es-ES"/>
              </w:rPr>
              <w:t>7</w:t>
            </w:r>
          </w:p>
        </w:tc>
        <w:tc>
          <w:tcPr>
            <w:tcW w:w="2917" w:type="dxa"/>
            <w:shd w:val="clear" w:color="auto" w:fill="auto"/>
            <w:noWrap/>
            <w:vAlign w:val="bottom"/>
            <w:hideMark/>
          </w:tcPr>
          <w:p w:rsidR="00715742" w:rsidRPr="00A10E5B" w:rsidRDefault="00715742" w:rsidP="004D2AA1">
            <w:pPr>
              <w:rPr>
                <w:rFonts w:eastAsia="Times New Roman" w:cs="Times New Roman"/>
                <w:color w:val="000000"/>
                <w:sz w:val="18"/>
                <w:szCs w:val="18"/>
                <w:lang w:eastAsia="es-ES"/>
              </w:rPr>
            </w:pPr>
            <w:r w:rsidRPr="00A10E5B">
              <w:rPr>
                <w:rFonts w:eastAsia="Times New Roman" w:cs="Times New Roman"/>
                <w:color w:val="000000"/>
                <w:sz w:val="18"/>
                <w:szCs w:val="18"/>
                <w:lang w:eastAsia="es-ES"/>
              </w:rPr>
              <w:t>Computadoras</w:t>
            </w:r>
          </w:p>
        </w:tc>
        <w:tc>
          <w:tcPr>
            <w:tcW w:w="1076" w:type="dxa"/>
            <w:shd w:val="clear" w:color="auto" w:fill="auto"/>
            <w:noWrap/>
            <w:vAlign w:val="bottom"/>
            <w:hideMark/>
          </w:tcPr>
          <w:p w:rsidR="00715742" w:rsidRPr="00A10E5B" w:rsidRDefault="00715742" w:rsidP="004D2AA1">
            <w:pPr>
              <w:jc w:val="right"/>
              <w:rPr>
                <w:rFonts w:eastAsia="Times New Roman" w:cs="Times New Roman"/>
                <w:color w:val="000000"/>
                <w:sz w:val="18"/>
                <w:szCs w:val="18"/>
                <w:lang w:eastAsia="es-ES"/>
              </w:rPr>
            </w:pPr>
            <w:r w:rsidRPr="00A10E5B">
              <w:rPr>
                <w:rFonts w:eastAsia="Times New Roman" w:cs="Times New Roman"/>
                <w:color w:val="000000"/>
                <w:sz w:val="18"/>
                <w:szCs w:val="18"/>
                <w:lang w:eastAsia="es-ES"/>
              </w:rPr>
              <w:t>740,00</w:t>
            </w:r>
          </w:p>
        </w:tc>
        <w:tc>
          <w:tcPr>
            <w:tcW w:w="1334" w:type="dxa"/>
            <w:shd w:val="clear" w:color="000000" w:fill="FFFFFF"/>
            <w:noWrap/>
            <w:vAlign w:val="bottom"/>
            <w:hideMark/>
          </w:tcPr>
          <w:p w:rsidR="00715742" w:rsidRPr="00A10E5B" w:rsidRDefault="00715742" w:rsidP="004D2AA1">
            <w:pPr>
              <w:jc w:val="right"/>
              <w:rPr>
                <w:rFonts w:eastAsia="Times New Roman" w:cs="Times New Roman"/>
                <w:color w:val="000000"/>
                <w:sz w:val="18"/>
                <w:szCs w:val="18"/>
                <w:lang w:eastAsia="es-ES"/>
              </w:rPr>
            </w:pPr>
            <w:r w:rsidRPr="00A10E5B">
              <w:rPr>
                <w:rFonts w:eastAsia="Times New Roman" w:cs="Times New Roman"/>
                <w:color w:val="000000"/>
                <w:sz w:val="18"/>
                <w:szCs w:val="18"/>
                <w:lang w:eastAsia="es-ES"/>
              </w:rPr>
              <w:t>5.180,00</w:t>
            </w:r>
          </w:p>
        </w:tc>
      </w:tr>
      <w:tr w:rsidR="00715742" w:rsidRPr="004D2AA1" w:rsidTr="00A10E5B">
        <w:trPr>
          <w:trHeight w:val="284"/>
          <w:jc w:val="center"/>
        </w:trPr>
        <w:tc>
          <w:tcPr>
            <w:tcW w:w="5058" w:type="dxa"/>
            <w:gridSpan w:val="3"/>
            <w:shd w:val="clear" w:color="auto" w:fill="auto"/>
            <w:noWrap/>
            <w:vAlign w:val="bottom"/>
            <w:hideMark/>
          </w:tcPr>
          <w:p w:rsidR="00715742" w:rsidRPr="004D2AA1" w:rsidRDefault="004D2AA1" w:rsidP="004D2AA1">
            <w:pPr>
              <w:jc w:val="center"/>
              <w:rPr>
                <w:rFonts w:eastAsia="Times New Roman" w:cs="Times New Roman"/>
                <w:b/>
                <w:color w:val="000000"/>
                <w:sz w:val="18"/>
                <w:szCs w:val="18"/>
                <w:lang w:eastAsia="es-ES"/>
              </w:rPr>
            </w:pPr>
            <w:r w:rsidRPr="004D2AA1">
              <w:rPr>
                <w:rFonts w:eastAsia="Times New Roman" w:cs="Times New Roman"/>
                <w:b/>
                <w:color w:val="000000"/>
                <w:sz w:val="18"/>
                <w:szCs w:val="18"/>
                <w:lang w:eastAsia="es-ES"/>
              </w:rPr>
              <w:t>TOTAL</w:t>
            </w:r>
          </w:p>
        </w:tc>
        <w:tc>
          <w:tcPr>
            <w:tcW w:w="1334" w:type="dxa"/>
            <w:shd w:val="clear" w:color="000000" w:fill="FFFFFF"/>
            <w:noWrap/>
            <w:vAlign w:val="bottom"/>
            <w:hideMark/>
          </w:tcPr>
          <w:p w:rsidR="00715742" w:rsidRPr="004D2AA1" w:rsidRDefault="00715742" w:rsidP="004D2AA1">
            <w:pPr>
              <w:jc w:val="right"/>
              <w:rPr>
                <w:rFonts w:eastAsia="Times New Roman" w:cs="Times New Roman"/>
                <w:b/>
                <w:color w:val="000000"/>
                <w:sz w:val="18"/>
                <w:szCs w:val="18"/>
                <w:lang w:eastAsia="es-ES"/>
              </w:rPr>
            </w:pPr>
            <w:r w:rsidRPr="004D2AA1">
              <w:rPr>
                <w:rFonts w:eastAsia="Times New Roman" w:cs="Times New Roman"/>
                <w:b/>
                <w:color w:val="000000"/>
                <w:sz w:val="18"/>
                <w:szCs w:val="18"/>
                <w:lang w:eastAsia="es-ES"/>
              </w:rPr>
              <w:t>6</w:t>
            </w:r>
            <w:r w:rsidR="005648C5" w:rsidRPr="004D2AA1">
              <w:rPr>
                <w:rFonts w:eastAsia="Times New Roman" w:cs="Times New Roman"/>
                <w:b/>
                <w:color w:val="000000"/>
                <w:sz w:val="18"/>
                <w:szCs w:val="18"/>
                <w:lang w:eastAsia="es-ES"/>
              </w:rPr>
              <w:t>.</w:t>
            </w:r>
            <w:r w:rsidRPr="004D2AA1">
              <w:rPr>
                <w:rFonts w:eastAsia="Times New Roman" w:cs="Times New Roman"/>
                <w:b/>
                <w:color w:val="000000"/>
                <w:sz w:val="18"/>
                <w:szCs w:val="18"/>
                <w:lang w:eastAsia="es-ES"/>
              </w:rPr>
              <w:t>912.64</w:t>
            </w:r>
          </w:p>
        </w:tc>
      </w:tr>
    </w:tbl>
    <w:p w:rsidR="0043371E" w:rsidRDefault="0043371E" w:rsidP="00715742">
      <w:pPr>
        <w:autoSpaceDE w:val="0"/>
        <w:autoSpaceDN w:val="0"/>
        <w:adjustRightInd w:val="0"/>
        <w:spacing w:line="360" w:lineRule="auto"/>
        <w:jc w:val="both"/>
        <w:rPr>
          <w:highlight w:val="yellow"/>
        </w:rPr>
      </w:pPr>
    </w:p>
    <w:p w:rsidR="00493606" w:rsidRPr="00715742" w:rsidRDefault="00493606" w:rsidP="00715742">
      <w:pPr>
        <w:autoSpaceDE w:val="0"/>
        <w:autoSpaceDN w:val="0"/>
        <w:adjustRightInd w:val="0"/>
        <w:spacing w:line="360" w:lineRule="auto"/>
        <w:jc w:val="both"/>
        <w:rPr>
          <w:highlight w:val="yellow"/>
        </w:rPr>
      </w:pPr>
    </w:p>
    <w:p w:rsidR="00AD09CA" w:rsidRPr="00493606" w:rsidRDefault="00AD09CA" w:rsidP="00715742">
      <w:pPr>
        <w:autoSpaceDE w:val="0"/>
        <w:autoSpaceDN w:val="0"/>
        <w:adjustRightInd w:val="0"/>
        <w:spacing w:line="360" w:lineRule="auto"/>
        <w:jc w:val="both"/>
        <w:rPr>
          <w:b/>
        </w:rPr>
      </w:pPr>
      <w:r w:rsidRPr="00493606">
        <w:rPr>
          <w:b/>
        </w:rPr>
        <w:t>10.2</w:t>
      </w:r>
      <w:r w:rsidR="008C3BE7">
        <w:rPr>
          <w:b/>
        </w:rPr>
        <w:t>.</w:t>
      </w:r>
      <w:r w:rsidRPr="00493606">
        <w:rPr>
          <w:b/>
        </w:rPr>
        <w:t xml:space="preserve"> Costos de financiamiento, servicios de la deuda e impacto sobre el proyecto</w:t>
      </w:r>
    </w:p>
    <w:p w:rsidR="00FB2A09" w:rsidRPr="0097067A" w:rsidRDefault="002A55F7" w:rsidP="00715742">
      <w:pPr>
        <w:autoSpaceDE w:val="0"/>
        <w:autoSpaceDN w:val="0"/>
        <w:adjustRightInd w:val="0"/>
        <w:spacing w:line="360" w:lineRule="auto"/>
        <w:jc w:val="both"/>
      </w:pPr>
      <w:r w:rsidRPr="0097067A">
        <w:rPr>
          <w:u w:val="single"/>
        </w:rPr>
        <w:t>Tasa:</w:t>
      </w:r>
      <w:r w:rsidRPr="0097067A">
        <w:t xml:space="preserve"> 15,19%</w:t>
      </w:r>
    </w:p>
    <w:p w:rsidR="00FB2A09" w:rsidRPr="0097067A" w:rsidRDefault="00FB2A09" w:rsidP="00715742">
      <w:pPr>
        <w:autoSpaceDE w:val="0"/>
        <w:autoSpaceDN w:val="0"/>
        <w:adjustRightInd w:val="0"/>
        <w:spacing w:line="360" w:lineRule="auto"/>
        <w:jc w:val="both"/>
      </w:pPr>
      <w:r w:rsidRPr="0097067A">
        <w:rPr>
          <w:u w:val="single"/>
        </w:rPr>
        <w:t>Institución:</w:t>
      </w:r>
      <w:r w:rsidRPr="0097067A">
        <w:t xml:space="preserve"> Banco </w:t>
      </w:r>
      <w:r w:rsidR="0097067A">
        <w:t>del Pacífico</w:t>
      </w:r>
    </w:p>
    <w:p w:rsidR="00FB2A09" w:rsidRDefault="00FB2A09" w:rsidP="00715742">
      <w:pPr>
        <w:autoSpaceDE w:val="0"/>
        <w:autoSpaceDN w:val="0"/>
        <w:adjustRightInd w:val="0"/>
        <w:spacing w:line="360" w:lineRule="auto"/>
        <w:jc w:val="both"/>
      </w:pPr>
      <w:r w:rsidRPr="0097067A">
        <w:rPr>
          <w:u w:val="single"/>
        </w:rPr>
        <w:t>Monto</w:t>
      </w:r>
      <w:r w:rsidR="0097067A" w:rsidRPr="0097067A">
        <w:rPr>
          <w:u w:val="single"/>
        </w:rPr>
        <w:t xml:space="preserve"> de financiamiento</w:t>
      </w:r>
      <w:r w:rsidRPr="0097067A">
        <w:rPr>
          <w:u w:val="single"/>
        </w:rPr>
        <w:t>:</w:t>
      </w:r>
      <w:r w:rsidRPr="0097067A">
        <w:t xml:space="preserve"> </w:t>
      </w:r>
      <w:r w:rsidR="0097067A" w:rsidRPr="0097067A">
        <w:t>$</w:t>
      </w:r>
      <w:r w:rsidR="00D97A17" w:rsidRPr="0097067A">
        <w:t>6</w:t>
      </w:r>
      <w:r w:rsidR="002A55F7" w:rsidRPr="0097067A">
        <w:t>.000</w:t>
      </w:r>
      <w:r w:rsidR="0097067A" w:rsidRPr="0097067A">
        <w:t>,00</w:t>
      </w:r>
    </w:p>
    <w:p w:rsidR="004D2AA1" w:rsidRDefault="0097067A" w:rsidP="00715742">
      <w:pPr>
        <w:autoSpaceDE w:val="0"/>
        <w:autoSpaceDN w:val="0"/>
        <w:adjustRightInd w:val="0"/>
        <w:spacing w:line="360" w:lineRule="auto"/>
        <w:jc w:val="both"/>
      </w:pPr>
      <w:r>
        <w:t>En la Tabla 45 se presenta los costos de amortización para un financiamiento de $ 6.000,00.</w:t>
      </w:r>
    </w:p>
    <w:p w:rsidR="0097067A" w:rsidRDefault="0097067A" w:rsidP="00715742">
      <w:pPr>
        <w:autoSpaceDE w:val="0"/>
        <w:autoSpaceDN w:val="0"/>
        <w:adjustRightInd w:val="0"/>
        <w:spacing w:line="360" w:lineRule="auto"/>
        <w:jc w:val="both"/>
      </w:pPr>
    </w:p>
    <w:p w:rsidR="004D2EB5" w:rsidRDefault="004D2EB5" w:rsidP="004D2EB5">
      <w:pPr>
        <w:autoSpaceDE w:val="0"/>
        <w:autoSpaceDN w:val="0"/>
        <w:adjustRightInd w:val="0"/>
        <w:jc w:val="center"/>
        <w:rPr>
          <w:sz w:val="20"/>
          <w:szCs w:val="20"/>
        </w:rPr>
      </w:pPr>
      <w:r w:rsidRPr="0097067A">
        <w:rPr>
          <w:b/>
          <w:sz w:val="20"/>
          <w:szCs w:val="20"/>
        </w:rPr>
        <w:t xml:space="preserve">Tabla </w:t>
      </w:r>
      <w:r w:rsidR="004D2AA1" w:rsidRPr="0097067A">
        <w:rPr>
          <w:b/>
          <w:sz w:val="20"/>
          <w:szCs w:val="20"/>
        </w:rPr>
        <w:t>46</w:t>
      </w:r>
      <w:r w:rsidRPr="0097067A">
        <w:rPr>
          <w:b/>
          <w:sz w:val="20"/>
          <w:szCs w:val="20"/>
        </w:rPr>
        <w:t>.</w:t>
      </w:r>
      <w:r w:rsidRPr="0097067A">
        <w:rPr>
          <w:sz w:val="20"/>
          <w:szCs w:val="20"/>
        </w:rPr>
        <w:t xml:space="preserve"> </w:t>
      </w:r>
      <w:r w:rsidR="0097067A" w:rsidRPr="0097067A">
        <w:rPr>
          <w:sz w:val="20"/>
          <w:szCs w:val="20"/>
        </w:rPr>
        <w:t>Tabla de amortización</w:t>
      </w:r>
    </w:p>
    <w:tbl>
      <w:tblPr>
        <w:tblW w:w="7797" w:type="dxa"/>
        <w:jc w:val="center"/>
        <w:tblInd w:w="52" w:type="dxa"/>
        <w:tblCellMar>
          <w:left w:w="70" w:type="dxa"/>
          <w:right w:w="70" w:type="dxa"/>
        </w:tblCellMar>
        <w:tblLook w:val="04A0"/>
      </w:tblPr>
      <w:tblGrid>
        <w:gridCol w:w="680"/>
        <w:gridCol w:w="1144"/>
        <w:gridCol w:w="1350"/>
        <w:gridCol w:w="1351"/>
        <w:gridCol w:w="876"/>
        <w:gridCol w:w="1075"/>
        <w:gridCol w:w="1325"/>
      </w:tblGrid>
      <w:tr w:rsidR="00413928" w:rsidRPr="00413928" w:rsidTr="00413928">
        <w:trPr>
          <w:trHeight w:val="255"/>
          <w:jc w:val="center"/>
        </w:trPr>
        <w:tc>
          <w:tcPr>
            <w:tcW w:w="539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928" w:rsidRPr="0097067A" w:rsidRDefault="00413928" w:rsidP="00413928">
            <w:pPr>
              <w:jc w:val="center"/>
              <w:rPr>
                <w:b/>
                <w:sz w:val="18"/>
                <w:szCs w:val="18"/>
              </w:rPr>
            </w:pPr>
            <w:r w:rsidRPr="0097067A">
              <w:rPr>
                <w:b/>
                <w:sz w:val="18"/>
                <w:szCs w:val="18"/>
              </w:rPr>
              <w:t>Plazo: 18 meses</w:t>
            </w:r>
          </w:p>
          <w:p w:rsidR="00413928" w:rsidRPr="00413928" w:rsidRDefault="00413928" w:rsidP="00413928">
            <w:pPr>
              <w:jc w:val="center"/>
              <w:rPr>
                <w:rFonts w:ascii="Calibri" w:eastAsia="Times New Roman" w:hAnsi="Calibri" w:cs="Times New Roman"/>
                <w:b/>
                <w:bCs/>
                <w:color w:val="000000"/>
                <w:sz w:val="20"/>
                <w:szCs w:val="20"/>
                <w:lang w:eastAsia="es-ES"/>
              </w:rPr>
            </w:pPr>
            <w:r w:rsidRPr="0097067A">
              <w:rPr>
                <w:rFonts w:ascii="Calibri" w:eastAsia="Times New Roman" w:hAnsi="Calibri" w:cs="Times New Roman"/>
                <w:b/>
                <w:bCs/>
                <w:color w:val="000000"/>
                <w:sz w:val="18"/>
                <w:szCs w:val="18"/>
                <w:lang w:eastAsia="es-ES"/>
              </w:rPr>
              <w:t>Tabla de amortización anual</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3928" w:rsidRPr="00413928" w:rsidRDefault="00413928" w:rsidP="00413928">
            <w:pPr>
              <w:jc w:val="center"/>
              <w:rPr>
                <w:rFonts w:ascii="Calibri" w:eastAsia="Times New Roman" w:hAnsi="Calibri" w:cs="Times New Roman"/>
                <w:b/>
                <w:bCs/>
                <w:color w:val="000000"/>
                <w:sz w:val="20"/>
                <w:szCs w:val="20"/>
                <w:lang w:eastAsia="es-ES"/>
              </w:rPr>
            </w:pPr>
            <w:r w:rsidRPr="00413928">
              <w:rPr>
                <w:rFonts w:ascii="Calibri" w:eastAsia="Times New Roman" w:hAnsi="Calibri" w:cs="Times New Roman"/>
                <w:b/>
                <w:bCs/>
                <w:color w:val="000000"/>
                <w:sz w:val="20"/>
                <w:szCs w:val="20"/>
                <w:lang w:eastAsia="es-ES"/>
              </w:rPr>
              <w:t>Pagos Anuales</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413928">
            <w:pPr>
              <w:jc w:val="center"/>
              <w:rPr>
                <w:rFonts w:ascii="Calibri" w:eastAsia="Times New Roman" w:hAnsi="Calibri" w:cs="Times New Roman"/>
                <w:b/>
                <w:bCs/>
                <w:color w:val="000000"/>
                <w:sz w:val="20"/>
                <w:szCs w:val="20"/>
                <w:lang w:eastAsia="es-ES"/>
              </w:rPr>
            </w:pPr>
            <w:r>
              <w:rPr>
                <w:rFonts w:ascii="Calibri" w:eastAsia="Times New Roman" w:hAnsi="Calibri" w:cs="Times New Roman"/>
                <w:b/>
                <w:bCs/>
                <w:color w:val="000000"/>
                <w:sz w:val="20"/>
                <w:szCs w:val="20"/>
                <w:lang w:eastAsia="es-ES"/>
              </w:rPr>
              <w:t>M</w:t>
            </w:r>
            <w:r w:rsidRPr="00413928">
              <w:rPr>
                <w:rFonts w:ascii="Calibri" w:eastAsia="Times New Roman" w:hAnsi="Calibri" w:cs="Times New Roman"/>
                <w:b/>
                <w:bCs/>
                <w:color w:val="000000"/>
                <w:sz w:val="20"/>
                <w:szCs w:val="20"/>
                <w:lang w:eastAsia="es-ES"/>
              </w:rPr>
              <w:t>eses</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center"/>
              <w:rPr>
                <w:rFonts w:ascii="Calibri" w:eastAsia="Times New Roman" w:hAnsi="Calibri" w:cs="Times New Roman"/>
                <w:b/>
                <w:bCs/>
                <w:color w:val="000000"/>
                <w:sz w:val="20"/>
                <w:szCs w:val="20"/>
                <w:lang w:eastAsia="es-ES"/>
              </w:rPr>
            </w:pPr>
            <w:r w:rsidRPr="00413928">
              <w:rPr>
                <w:rFonts w:ascii="Calibri" w:eastAsia="Times New Roman" w:hAnsi="Calibri" w:cs="Times New Roman"/>
                <w:b/>
                <w:bCs/>
                <w:color w:val="000000"/>
                <w:sz w:val="20"/>
                <w:szCs w:val="20"/>
                <w:lang w:eastAsia="es-ES"/>
              </w:rPr>
              <w:t xml:space="preserve">Pago </w:t>
            </w:r>
            <w:r>
              <w:rPr>
                <w:rFonts w:ascii="Calibri" w:eastAsia="Times New Roman" w:hAnsi="Calibri" w:cs="Times New Roman"/>
                <w:b/>
                <w:bCs/>
                <w:color w:val="000000"/>
                <w:sz w:val="20"/>
                <w:szCs w:val="20"/>
                <w:lang w:eastAsia="es-ES"/>
              </w:rPr>
              <w:t>a</w:t>
            </w:r>
            <w:r w:rsidRPr="00413928">
              <w:rPr>
                <w:rFonts w:ascii="Calibri" w:eastAsia="Times New Roman" w:hAnsi="Calibri" w:cs="Times New Roman"/>
                <w:b/>
                <w:bCs/>
                <w:color w:val="000000"/>
                <w:sz w:val="20"/>
                <w:szCs w:val="20"/>
                <w:lang w:eastAsia="es-ES"/>
              </w:rPr>
              <w:t>nual</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center"/>
              <w:rPr>
                <w:rFonts w:ascii="Calibri" w:eastAsia="Times New Roman" w:hAnsi="Calibri" w:cs="Times New Roman"/>
                <w:b/>
                <w:bCs/>
                <w:color w:val="000000"/>
                <w:sz w:val="20"/>
                <w:szCs w:val="20"/>
                <w:lang w:eastAsia="es-ES"/>
              </w:rPr>
            </w:pPr>
            <w:r w:rsidRPr="00413928">
              <w:rPr>
                <w:rFonts w:ascii="Calibri" w:eastAsia="Times New Roman" w:hAnsi="Calibri" w:cs="Times New Roman"/>
                <w:b/>
                <w:bCs/>
                <w:color w:val="000000"/>
                <w:sz w:val="20"/>
                <w:szCs w:val="20"/>
                <w:lang w:eastAsia="es-ES"/>
              </w:rPr>
              <w:t xml:space="preserve">Interés </w:t>
            </w:r>
            <w:r>
              <w:rPr>
                <w:rFonts w:ascii="Calibri" w:eastAsia="Times New Roman" w:hAnsi="Calibri" w:cs="Times New Roman"/>
                <w:b/>
                <w:bCs/>
                <w:color w:val="000000"/>
                <w:sz w:val="20"/>
                <w:szCs w:val="20"/>
                <w:lang w:eastAsia="es-ES"/>
              </w:rPr>
              <w:t>a</w:t>
            </w:r>
            <w:r w:rsidRPr="00413928">
              <w:rPr>
                <w:rFonts w:ascii="Calibri" w:eastAsia="Times New Roman" w:hAnsi="Calibri" w:cs="Times New Roman"/>
                <w:b/>
                <w:bCs/>
                <w:color w:val="000000"/>
                <w:sz w:val="20"/>
                <w:szCs w:val="20"/>
                <w:lang w:eastAsia="es-ES"/>
              </w:rPr>
              <w:t>nual</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center"/>
              <w:rPr>
                <w:rFonts w:ascii="Calibri" w:eastAsia="Times New Roman" w:hAnsi="Calibri" w:cs="Times New Roman"/>
                <w:b/>
                <w:bCs/>
                <w:color w:val="000000"/>
                <w:sz w:val="20"/>
                <w:szCs w:val="20"/>
                <w:lang w:eastAsia="es-ES"/>
              </w:rPr>
            </w:pPr>
            <w:r>
              <w:rPr>
                <w:rFonts w:ascii="Calibri" w:eastAsia="Times New Roman" w:hAnsi="Calibri" w:cs="Times New Roman"/>
                <w:b/>
                <w:bCs/>
                <w:color w:val="000000"/>
                <w:sz w:val="20"/>
                <w:szCs w:val="20"/>
                <w:lang w:eastAsia="es-ES"/>
              </w:rPr>
              <w:t>Cuota c</w:t>
            </w:r>
            <w:r w:rsidRPr="00413928">
              <w:rPr>
                <w:rFonts w:ascii="Calibri" w:eastAsia="Times New Roman" w:hAnsi="Calibri" w:cs="Times New Roman"/>
                <w:b/>
                <w:bCs/>
                <w:color w:val="000000"/>
                <w:sz w:val="20"/>
                <w:szCs w:val="20"/>
                <w:lang w:eastAsia="es-ES"/>
              </w:rPr>
              <w:t>apital</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877B12" w:rsidRDefault="00413928" w:rsidP="00413928">
            <w:pPr>
              <w:jc w:val="center"/>
              <w:rPr>
                <w:rFonts w:ascii="Calibri" w:eastAsia="Times New Roman" w:hAnsi="Calibri" w:cs="Times New Roman"/>
                <w:b/>
                <w:bCs/>
                <w:color w:val="000000"/>
                <w:sz w:val="20"/>
                <w:szCs w:val="20"/>
                <w:lang w:eastAsia="es-ES"/>
              </w:rPr>
            </w:pPr>
            <w:r w:rsidRPr="00877B12">
              <w:rPr>
                <w:rFonts w:ascii="Calibri" w:eastAsia="Times New Roman" w:hAnsi="Calibri" w:cs="Times New Roman"/>
                <w:b/>
                <w:bCs/>
                <w:color w:val="000000"/>
                <w:sz w:val="20"/>
                <w:szCs w:val="20"/>
                <w:lang w:eastAsia="es-ES"/>
              </w:rPr>
              <w:t>Saldo</w:t>
            </w:r>
          </w:p>
        </w:tc>
        <w:tc>
          <w:tcPr>
            <w:tcW w:w="1075"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center"/>
              <w:rPr>
                <w:rFonts w:ascii="Calibri" w:eastAsia="Times New Roman" w:hAnsi="Calibri" w:cs="Times New Roman"/>
                <w:b/>
                <w:bCs/>
                <w:color w:val="000000"/>
                <w:sz w:val="20"/>
                <w:szCs w:val="20"/>
                <w:lang w:eastAsia="es-ES"/>
              </w:rPr>
            </w:pPr>
            <w:r w:rsidRPr="00413928">
              <w:rPr>
                <w:rFonts w:ascii="Calibri" w:eastAsia="Times New Roman" w:hAnsi="Calibri" w:cs="Times New Roman"/>
                <w:b/>
                <w:bCs/>
                <w:color w:val="000000"/>
                <w:sz w:val="20"/>
                <w:szCs w:val="20"/>
                <w:lang w:eastAsia="es-ES"/>
              </w:rPr>
              <w:t>Interés</w:t>
            </w:r>
          </w:p>
        </w:tc>
        <w:tc>
          <w:tcPr>
            <w:tcW w:w="1325"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center"/>
              <w:rPr>
                <w:rFonts w:ascii="Calibri" w:eastAsia="Times New Roman" w:hAnsi="Calibri" w:cs="Times New Roman"/>
                <w:b/>
                <w:bCs/>
                <w:color w:val="000000"/>
                <w:sz w:val="20"/>
                <w:szCs w:val="20"/>
                <w:lang w:eastAsia="es-ES"/>
              </w:rPr>
            </w:pPr>
            <w:r w:rsidRPr="00413928">
              <w:rPr>
                <w:rFonts w:ascii="Calibri" w:eastAsia="Times New Roman" w:hAnsi="Calibri" w:cs="Times New Roman"/>
                <w:b/>
                <w:bCs/>
                <w:color w:val="000000"/>
                <w:sz w:val="20"/>
                <w:szCs w:val="20"/>
                <w:lang w:eastAsia="es-ES"/>
              </w:rPr>
              <w:t>Capital</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b/>
                <w:bCs/>
                <w:color w:val="000000"/>
                <w:sz w:val="20"/>
                <w:szCs w:val="20"/>
                <w:lang w:eastAsia="es-ES"/>
              </w:rPr>
            </w:pP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6.000,00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-75,95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-298,90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5.701,10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2</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-72,17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-302,68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5.398,43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3</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-68,34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-306,51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5.091,92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4</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-64,46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-310,39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4.781,52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5</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-60,53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-314,32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4.467,21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6</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-56,55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-318,30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4.148,91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7</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-52,52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-322,33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3.826,58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8</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-48,44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-326,41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3.500,17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9</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-44,31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-330,54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3.169,63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10</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-40,12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-334,72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2.834,91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lastRenderedPageBreak/>
              <w:t>11</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-35,89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-338,96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2.495,95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12</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-31,59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-343,25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2.152,70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-650,85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-3.847,30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13</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-27,25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-347,60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1.805,10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14</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-22,85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-352,00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1.453,11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15</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-18,39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-356,45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1.096,66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16</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-13,88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-360,96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735,69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413928">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17</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-9,31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-365,53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370,16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w:t>
            </w:r>
          </w:p>
        </w:tc>
      </w:tr>
      <w:tr w:rsidR="00413928" w:rsidRPr="00413928" w:rsidTr="00877B12">
        <w:trPr>
          <w:trHeight w:val="255"/>
          <w:jc w:val="center"/>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413928" w:rsidRPr="00413928" w:rsidRDefault="00413928" w:rsidP="00877B12">
            <w:pPr>
              <w:jc w:val="center"/>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18</w:t>
            </w:r>
          </w:p>
        </w:tc>
        <w:tc>
          <w:tcPr>
            <w:tcW w:w="1144"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374,85  </w:t>
            </w:r>
          </w:p>
        </w:tc>
        <w:tc>
          <w:tcPr>
            <w:tcW w:w="1350"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-4,69  </w:t>
            </w:r>
          </w:p>
        </w:tc>
        <w:tc>
          <w:tcPr>
            <w:tcW w:w="1351"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-370,16  </w:t>
            </w:r>
          </w:p>
        </w:tc>
        <w:tc>
          <w:tcPr>
            <w:tcW w:w="876" w:type="dxa"/>
            <w:tcBorders>
              <w:top w:val="nil"/>
              <w:left w:val="nil"/>
              <w:bottom w:val="single" w:sz="4" w:space="0" w:color="auto"/>
              <w:right w:val="single" w:sz="4" w:space="0" w:color="auto"/>
            </w:tcBorders>
            <w:shd w:val="clear" w:color="auto" w:fill="auto"/>
            <w:noWrap/>
            <w:vAlign w:val="center"/>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000000"/>
                <w:sz w:val="20"/>
                <w:szCs w:val="20"/>
                <w:lang w:eastAsia="es-ES"/>
              </w:rPr>
              <w:t xml:space="preserve">0,00  </w:t>
            </w:r>
          </w:p>
        </w:tc>
        <w:tc>
          <w:tcPr>
            <w:tcW w:w="107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-96,37  </w:t>
            </w:r>
          </w:p>
        </w:tc>
        <w:tc>
          <w:tcPr>
            <w:tcW w:w="1325" w:type="dxa"/>
            <w:tcBorders>
              <w:top w:val="nil"/>
              <w:left w:val="nil"/>
              <w:bottom w:val="single" w:sz="4" w:space="0" w:color="auto"/>
              <w:right w:val="single" w:sz="4" w:space="0" w:color="auto"/>
            </w:tcBorders>
            <w:shd w:val="clear" w:color="auto" w:fill="auto"/>
            <w:noWrap/>
            <w:vAlign w:val="bottom"/>
            <w:hideMark/>
          </w:tcPr>
          <w:p w:rsidR="00413928" w:rsidRPr="00413928" w:rsidRDefault="00413928" w:rsidP="00413928">
            <w:pPr>
              <w:jc w:val="right"/>
              <w:rPr>
                <w:rFonts w:ascii="Calibri" w:eastAsia="Times New Roman" w:hAnsi="Calibri" w:cs="Times New Roman"/>
                <w:color w:val="000000"/>
                <w:sz w:val="20"/>
                <w:szCs w:val="20"/>
                <w:lang w:eastAsia="es-ES"/>
              </w:rPr>
            </w:pPr>
            <w:r w:rsidRPr="00413928">
              <w:rPr>
                <w:rFonts w:ascii="Calibri" w:eastAsia="Times New Roman" w:hAnsi="Calibri" w:cs="Times New Roman"/>
                <w:color w:val="FF0000"/>
                <w:sz w:val="20"/>
                <w:szCs w:val="20"/>
                <w:lang w:eastAsia="es-ES"/>
              </w:rPr>
              <w:t xml:space="preserve">-2.152,70  </w:t>
            </w:r>
          </w:p>
        </w:tc>
      </w:tr>
      <w:tr w:rsidR="00413928" w:rsidRPr="00877B12" w:rsidTr="00877B12">
        <w:trPr>
          <w:trHeight w:val="270"/>
          <w:jc w:val="center"/>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928" w:rsidRPr="00877B12" w:rsidRDefault="00877B12" w:rsidP="00877B12">
            <w:pPr>
              <w:jc w:val="center"/>
              <w:rPr>
                <w:rFonts w:ascii="Calibri" w:eastAsia="Times New Roman" w:hAnsi="Calibri" w:cs="Times New Roman"/>
                <w:b/>
                <w:color w:val="000000"/>
                <w:sz w:val="20"/>
                <w:szCs w:val="20"/>
                <w:lang w:eastAsia="es-ES"/>
              </w:rPr>
            </w:pPr>
            <w:r w:rsidRPr="00877B12">
              <w:rPr>
                <w:rFonts w:ascii="Calibri" w:eastAsia="Times New Roman" w:hAnsi="Calibri" w:cs="Times New Roman"/>
                <w:b/>
                <w:color w:val="000000"/>
                <w:sz w:val="20"/>
                <w:szCs w:val="20"/>
                <w:lang w:eastAsia="es-ES"/>
              </w:rPr>
              <w:t>TOTAL</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413928" w:rsidRPr="00877B12" w:rsidRDefault="00413928" w:rsidP="00877B12">
            <w:pPr>
              <w:jc w:val="right"/>
              <w:rPr>
                <w:rFonts w:ascii="Calibri" w:eastAsia="Times New Roman" w:hAnsi="Calibri" w:cs="Times New Roman"/>
                <w:b/>
                <w:color w:val="000000"/>
                <w:sz w:val="20"/>
                <w:szCs w:val="20"/>
                <w:lang w:eastAsia="es-ES"/>
              </w:rPr>
            </w:pPr>
            <w:r w:rsidRPr="00877B12">
              <w:rPr>
                <w:rFonts w:ascii="Calibri" w:eastAsia="Times New Roman" w:hAnsi="Calibri" w:cs="Times New Roman"/>
                <w:b/>
                <w:color w:val="000000"/>
                <w:sz w:val="20"/>
                <w:szCs w:val="20"/>
                <w:lang w:eastAsia="es-ES"/>
              </w:rPr>
              <w:t>6.747,22</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413928" w:rsidRPr="00877B12" w:rsidRDefault="00413928" w:rsidP="00877B12">
            <w:pPr>
              <w:jc w:val="right"/>
              <w:rPr>
                <w:rFonts w:ascii="Calibri" w:eastAsia="Times New Roman" w:hAnsi="Calibri" w:cs="Times New Roman"/>
                <w:b/>
                <w:color w:val="000000"/>
                <w:sz w:val="20"/>
                <w:szCs w:val="20"/>
                <w:lang w:eastAsia="es-ES"/>
              </w:rPr>
            </w:pPr>
            <w:r w:rsidRPr="00877B12">
              <w:rPr>
                <w:rFonts w:ascii="Calibri" w:eastAsia="Times New Roman" w:hAnsi="Calibri" w:cs="Times New Roman"/>
                <w:b/>
                <w:color w:val="FF0000"/>
                <w:sz w:val="20"/>
                <w:szCs w:val="20"/>
                <w:lang w:eastAsia="es-ES"/>
              </w:rPr>
              <w:t>-747,22</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413928" w:rsidRPr="00877B12" w:rsidRDefault="00413928" w:rsidP="00877B12">
            <w:pPr>
              <w:jc w:val="right"/>
              <w:rPr>
                <w:rFonts w:ascii="Calibri" w:eastAsia="Times New Roman" w:hAnsi="Calibri" w:cs="Times New Roman"/>
                <w:b/>
                <w:color w:val="000000"/>
                <w:sz w:val="20"/>
                <w:szCs w:val="20"/>
                <w:lang w:eastAsia="es-ES"/>
              </w:rPr>
            </w:pPr>
            <w:r w:rsidRPr="00877B12">
              <w:rPr>
                <w:rFonts w:ascii="Calibri" w:eastAsia="Times New Roman" w:hAnsi="Calibri" w:cs="Times New Roman"/>
                <w:b/>
                <w:color w:val="FF0000"/>
                <w:sz w:val="20"/>
                <w:szCs w:val="20"/>
                <w:lang w:eastAsia="es-ES"/>
              </w:rPr>
              <w:t>-6.000,00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413928" w:rsidRPr="00877B12" w:rsidRDefault="00413928" w:rsidP="00877B12">
            <w:pPr>
              <w:jc w:val="right"/>
              <w:rPr>
                <w:rFonts w:ascii="Calibri" w:eastAsia="Times New Roman" w:hAnsi="Calibri" w:cs="Times New Roman"/>
                <w:b/>
                <w:color w:val="000000"/>
                <w:sz w:val="20"/>
                <w:szCs w:val="20"/>
                <w:lang w:eastAsia="es-ES"/>
              </w:rPr>
            </w:pP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413928" w:rsidRPr="00877B12" w:rsidRDefault="00413928" w:rsidP="00877B12">
            <w:pPr>
              <w:jc w:val="right"/>
              <w:rPr>
                <w:rFonts w:ascii="Calibri" w:eastAsia="Times New Roman" w:hAnsi="Calibri" w:cs="Times New Roman"/>
                <w:b/>
                <w:color w:val="000000"/>
                <w:sz w:val="20"/>
                <w:szCs w:val="20"/>
                <w:lang w:eastAsia="es-ES"/>
              </w:rPr>
            </w:pPr>
            <w:r w:rsidRPr="00877B12">
              <w:rPr>
                <w:rFonts w:ascii="Calibri" w:eastAsia="Times New Roman" w:hAnsi="Calibri" w:cs="Times New Roman"/>
                <w:b/>
                <w:color w:val="FF0000"/>
                <w:sz w:val="20"/>
                <w:szCs w:val="20"/>
                <w:lang w:eastAsia="es-ES"/>
              </w:rPr>
              <w:t>-747,22</w:t>
            </w:r>
          </w:p>
        </w:tc>
        <w:tc>
          <w:tcPr>
            <w:tcW w:w="1325" w:type="dxa"/>
            <w:tcBorders>
              <w:top w:val="single" w:sz="4" w:space="0" w:color="auto"/>
              <w:left w:val="nil"/>
              <w:bottom w:val="single" w:sz="4" w:space="0" w:color="auto"/>
              <w:right w:val="single" w:sz="4" w:space="0" w:color="auto"/>
            </w:tcBorders>
            <w:shd w:val="clear" w:color="auto" w:fill="auto"/>
            <w:noWrap/>
            <w:vAlign w:val="center"/>
            <w:hideMark/>
          </w:tcPr>
          <w:p w:rsidR="00413928" w:rsidRPr="00877B12" w:rsidRDefault="00413928" w:rsidP="00877B12">
            <w:pPr>
              <w:jc w:val="right"/>
              <w:rPr>
                <w:rFonts w:ascii="Calibri" w:eastAsia="Times New Roman" w:hAnsi="Calibri" w:cs="Times New Roman"/>
                <w:b/>
                <w:color w:val="000000"/>
                <w:sz w:val="20"/>
                <w:szCs w:val="20"/>
                <w:lang w:eastAsia="es-ES"/>
              </w:rPr>
            </w:pPr>
            <w:r w:rsidRPr="00877B12">
              <w:rPr>
                <w:rFonts w:ascii="Calibri" w:eastAsia="Times New Roman" w:hAnsi="Calibri" w:cs="Times New Roman"/>
                <w:b/>
                <w:color w:val="FF0000"/>
                <w:sz w:val="20"/>
                <w:szCs w:val="20"/>
                <w:lang w:eastAsia="es-ES"/>
              </w:rPr>
              <w:t>-6.000,00</w:t>
            </w:r>
          </w:p>
        </w:tc>
      </w:tr>
    </w:tbl>
    <w:p w:rsidR="002A55F7" w:rsidRDefault="002A55F7" w:rsidP="00715742">
      <w:pPr>
        <w:autoSpaceDE w:val="0"/>
        <w:autoSpaceDN w:val="0"/>
        <w:adjustRightInd w:val="0"/>
        <w:spacing w:line="360" w:lineRule="auto"/>
        <w:jc w:val="both"/>
      </w:pPr>
    </w:p>
    <w:p w:rsidR="00877B12" w:rsidRPr="00FB2A09" w:rsidRDefault="00877B12" w:rsidP="00715742">
      <w:pPr>
        <w:autoSpaceDE w:val="0"/>
        <w:autoSpaceDN w:val="0"/>
        <w:adjustRightInd w:val="0"/>
        <w:spacing w:line="360" w:lineRule="auto"/>
        <w:jc w:val="both"/>
      </w:pPr>
    </w:p>
    <w:p w:rsidR="00AD09CA" w:rsidRPr="00087E39" w:rsidRDefault="00365A3E" w:rsidP="00715742">
      <w:pPr>
        <w:autoSpaceDE w:val="0"/>
        <w:autoSpaceDN w:val="0"/>
        <w:adjustRightInd w:val="0"/>
        <w:spacing w:line="360" w:lineRule="auto"/>
        <w:jc w:val="both"/>
        <w:rPr>
          <w:b/>
        </w:rPr>
      </w:pPr>
      <w:r w:rsidRPr="00087E39">
        <w:rPr>
          <w:b/>
        </w:rPr>
        <w:t xml:space="preserve">10.3 </w:t>
      </w:r>
      <w:r w:rsidR="00C725E1" w:rsidRPr="00087E39">
        <w:rPr>
          <w:b/>
        </w:rPr>
        <w:t>Políticas</w:t>
      </w:r>
      <w:r w:rsidRPr="00087E39">
        <w:rPr>
          <w:b/>
        </w:rPr>
        <w:t xml:space="preserve"> de </w:t>
      </w:r>
      <w:r w:rsidR="004D2AA1">
        <w:rPr>
          <w:b/>
        </w:rPr>
        <w:t>f</w:t>
      </w:r>
      <w:r w:rsidRPr="00087E39">
        <w:rPr>
          <w:b/>
        </w:rPr>
        <w:t>inanciamiento de la agencia prestataria</w:t>
      </w:r>
    </w:p>
    <w:p w:rsidR="003C252B" w:rsidRDefault="00763619" w:rsidP="00715742">
      <w:pPr>
        <w:autoSpaceDE w:val="0"/>
        <w:autoSpaceDN w:val="0"/>
        <w:adjustRightInd w:val="0"/>
        <w:spacing w:line="360" w:lineRule="auto"/>
        <w:jc w:val="both"/>
      </w:pPr>
      <w:r w:rsidRPr="00763619">
        <w:rPr>
          <w:u w:val="single"/>
        </w:rPr>
        <w:t>Producto que ofrece la institución financiera</w:t>
      </w:r>
      <w:r>
        <w:t xml:space="preserve">: </w:t>
      </w:r>
      <w:r w:rsidR="00087E39" w:rsidRPr="00087E39">
        <w:t>Línea de Crédito para Negocio</w:t>
      </w:r>
      <w:r>
        <w:t>.</w:t>
      </w:r>
    </w:p>
    <w:p w:rsidR="00763619" w:rsidRPr="00087E39" w:rsidRDefault="00763619" w:rsidP="00715742">
      <w:pPr>
        <w:autoSpaceDE w:val="0"/>
        <w:autoSpaceDN w:val="0"/>
        <w:adjustRightInd w:val="0"/>
        <w:spacing w:line="360" w:lineRule="auto"/>
        <w:jc w:val="both"/>
      </w:pPr>
      <w:r w:rsidRPr="00763619">
        <w:rPr>
          <w:u w:val="single"/>
        </w:rPr>
        <w:t>Requisitos de la institución financiera</w:t>
      </w:r>
      <w:r>
        <w:t xml:space="preserve">: </w:t>
      </w:r>
    </w:p>
    <w:p w:rsidR="00087E39" w:rsidRPr="00087E39" w:rsidRDefault="00087E39" w:rsidP="00763619">
      <w:pPr>
        <w:pStyle w:val="Prrafodelista"/>
        <w:numPr>
          <w:ilvl w:val="0"/>
          <w:numId w:val="44"/>
        </w:numPr>
        <w:autoSpaceDE w:val="0"/>
        <w:autoSpaceDN w:val="0"/>
        <w:adjustRightInd w:val="0"/>
        <w:spacing w:line="360" w:lineRule="auto"/>
        <w:jc w:val="both"/>
      </w:pPr>
      <w:r w:rsidRPr="00087E39">
        <w:t>El c</w:t>
      </w:r>
      <w:r w:rsidR="00763619">
        <w:t>rédito para clientes del Banco.</w:t>
      </w:r>
    </w:p>
    <w:p w:rsidR="00087E39" w:rsidRPr="00087E39" w:rsidRDefault="00087E39" w:rsidP="00763619">
      <w:pPr>
        <w:pStyle w:val="Prrafodelista"/>
        <w:numPr>
          <w:ilvl w:val="0"/>
          <w:numId w:val="44"/>
        </w:numPr>
        <w:autoSpaceDE w:val="0"/>
        <w:autoSpaceDN w:val="0"/>
        <w:adjustRightInd w:val="0"/>
        <w:spacing w:line="360" w:lineRule="auto"/>
        <w:jc w:val="both"/>
      </w:pPr>
      <w:r w:rsidRPr="00087E39">
        <w:t>Presentación de Cotización de equipo ó Máquina a financiar</w:t>
      </w:r>
      <w:r w:rsidR="00763619">
        <w:t>.</w:t>
      </w:r>
    </w:p>
    <w:p w:rsidR="00087E39" w:rsidRPr="00087E39" w:rsidRDefault="004D2AA1" w:rsidP="00763619">
      <w:pPr>
        <w:pStyle w:val="Prrafodelista"/>
        <w:numPr>
          <w:ilvl w:val="0"/>
          <w:numId w:val="44"/>
        </w:numPr>
        <w:autoSpaceDE w:val="0"/>
        <w:autoSpaceDN w:val="0"/>
        <w:adjustRightInd w:val="0"/>
        <w:spacing w:line="360" w:lineRule="auto"/>
        <w:jc w:val="both"/>
      </w:pPr>
      <w:r>
        <w:t xml:space="preserve">Monto hasta US$ </w:t>
      </w:r>
      <w:r w:rsidR="00E94A74">
        <w:t>7</w:t>
      </w:r>
      <w:r w:rsidR="00087E39" w:rsidRPr="00087E39">
        <w:t>000</w:t>
      </w:r>
      <w:r w:rsidR="00087E39">
        <w:t>,00</w:t>
      </w:r>
      <w:r w:rsidR="00763619">
        <w:t>.</w:t>
      </w:r>
    </w:p>
    <w:p w:rsidR="00087E39" w:rsidRPr="00087E39" w:rsidRDefault="00087E39" w:rsidP="00763619">
      <w:pPr>
        <w:pStyle w:val="Prrafodelista"/>
        <w:numPr>
          <w:ilvl w:val="0"/>
          <w:numId w:val="44"/>
        </w:numPr>
        <w:autoSpaceDE w:val="0"/>
        <w:autoSpaceDN w:val="0"/>
        <w:adjustRightInd w:val="0"/>
        <w:spacing w:line="360" w:lineRule="auto"/>
        <w:jc w:val="both"/>
      </w:pPr>
      <w:r w:rsidRPr="00087E39">
        <w:t>Plazo Máximo 18 meses</w:t>
      </w:r>
      <w:r w:rsidR="00763619">
        <w:t>.</w:t>
      </w:r>
    </w:p>
    <w:p w:rsidR="00493606" w:rsidRPr="00715742" w:rsidRDefault="00493606" w:rsidP="00715742">
      <w:pPr>
        <w:autoSpaceDE w:val="0"/>
        <w:autoSpaceDN w:val="0"/>
        <w:adjustRightInd w:val="0"/>
        <w:spacing w:line="360" w:lineRule="auto"/>
        <w:jc w:val="both"/>
        <w:rPr>
          <w:highlight w:val="yellow"/>
        </w:rPr>
      </w:pPr>
    </w:p>
    <w:p w:rsidR="00365A3E" w:rsidRPr="003C252B" w:rsidRDefault="00763619" w:rsidP="00715742">
      <w:pPr>
        <w:autoSpaceDE w:val="0"/>
        <w:autoSpaceDN w:val="0"/>
        <w:adjustRightInd w:val="0"/>
        <w:spacing w:line="360" w:lineRule="auto"/>
        <w:jc w:val="both"/>
        <w:rPr>
          <w:b/>
        </w:rPr>
      </w:pPr>
      <w:r>
        <w:rPr>
          <w:b/>
        </w:rPr>
        <w:t>10.4</w:t>
      </w:r>
      <w:r w:rsidR="008C3BE7">
        <w:rPr>
          <w:b/>
        </w:rPr>
        <w:t>.</w:t>
      </w:r>
      <w:r>
        <w:rPr>
          <w:b/>
        </w:rPr>
        <w:t xml:space="preserve"> I</w:t>
      </w:r>
      <w:r w:rsidR="00365A3E" w:rsidRPr="003C252B">
        <w:rPr>
          <w:b/>
        </w:rPr>
        <w:t xml:space="preserve">nstituciones de </w:t>
      </w:r>
      <w:r w:rsidR="001B5719">
        <w:rPr>
          <w:b/>
        </w:rPr>
        <w:t>f</w:t>
      </w:r>
      <w:r w:rsidR="00365A3E" w:rsidRPr="003C252B">
        <w:rPr>
          <w:b/>
        </w:rPr>
        <w:t>inanciamiento</w:t>
      </w:r>
      <w:r>
        <w:rPr>
          <w:b/>
        </w:rPr>
        <w:t xml:space="preserve"> considerada</w:t>
      </w:r>
      <w:r w:rsidR="002B006A">
        <w:rPr>
          <w:b/>
        </w:rPr>
        <w:t>s</w:t>
      </w:r>
    </w:p>
    <w:p w:rsidR="005648C5" w:rsidRDefault="00874702" w:rsidP="00715742">
      <w:pPr>
        <w:spacing w:line="360" w:lineRule="auto"/>
      </w:pPr>
      <w:r>
        <w:t>Banco del Pacífico</w:t>
      </w:r>
      <w:r w:rsidR="00763619">
        <w:t>.</w:t>
      </w:r>
    </w:p>
    <w:p w:rsidR="008F0E07" w:rsidRDefault="008F0E07" w:rsidP="00715742">
      <w:pPr>
        <w:spacing w:line="360" w:lineRule="auto"/>
      </w:pPr>
    </w:p>
    <w:p w:rsidR="005648C5" w:rsidRDefault="005648C5" w:rsidP="00715742">
      <w:pPr>
        <w:spacing w:line="360" w:lineRule="auto"/>
      </w:pPr>
    </w:p>
    <w:p w:rsidR="008F0E07" w:rsidRDefault="008F0E07" w:rsidP="00715742">
      <w:pPr>
        <w:spacing w:line="360" w:lineRule="auto"/>
        <w:sectPr w:rsidR="008F0E07" w:rsidSect="00512355">
          <w:pgSz w:w="11906" w:h="16838"/>
          <w:pgMar w:top="1418" w:right="1701" w:bottom="1418" w:left="1701" w:header="709" w:footer="709" w:gutter="0"/>
          <w:cols w:space="708"/>
          <w:docGrid w:linePitch="360"/>
        </w:sectPr>
      </w:pPr>
    </w:p>
    <w:p w:rsidR="004D2AA1" w:rsidRPr="00A544DF" w:rsidRDefault="004D2AA1" w:rsidP="00A544DF">
      <w:pPr>
        <w:spacing w:line="360" w:lineRule="auto"/>
        <w:jc w:val="center"/>
        <w:rPr>
          <w:b/>
        </w:rPr>
      </w:pPr>
    </w:p>
    <w:p w:rsidR="008F0E07" w:rsidRPr="00A544DF" w:rsidRDefault="008F0E07" w:rsidP="00A544DF">
      <w:pPr>
        <w:spacing w:line="360" w:lineRule="auto"/>
        <w:jc w:val="center"/>
        <w:rPr>
          <w:b/>
        </w:rPr>
      </w:pPr>
    </w:p>
    <w:p w:rsidR="008F0E07" w:rsidRPr="00A544DF" w:rsidRDefault="008F0E07" w:rsidP="00A544DF">
      <w:pPr>
        <w:autoSpaceDE w:val="0"/>
        <w:autoSpaceDN w:val="0"/>
        <w:adjustRightInd w:val="0"/>
        <w:spacing w:line="360" w:lineRule="auto"/>
        <w:jc w:val="center"/>
        <w:rPr>
          <w:b/>
          <w:sz w:val="24"/>
          <w:szCs w:val="24"/>
        </w:rPr>
      </w:pPr>
      <w:r w:rsidRPr="00A544DF">
        <w:rPr>
          <w:b/>
          <w:sz w:val="24"/>
          <w:szCs w:val="24"/>
        </w:rPr>
        <w:t>11. PROYECCIONES FINANCIERAS</w:t>
      </w:r>
    </w:p>
    <w:p w:rsidR="008F0E07" w:rsidRPr="00A544DF" w:rsidRDefault="008F0E07" w:rsidP="00A544DF">
      <w:pPr>
        <w:spacing w:line="360" w:lineRule="auto"/>
        <w:jc w:val="center"/>
        <w:rPr>
          <w:b/>
        </w:rPr>
      </w:pPr>
    </w:p>
    <w:p w:rsidR="008F0E07" w:rsidRPr="00A544DF" w:rsidRDefault="008F0E07" w:rsidP="00A544DF">
      <w:pPr>
        <w:spacing w:line="360" w:lineRule="auto"/>
        <w:jc w:val="center"/>
        <w:rPr>
          <w:b/>
        </w:rPr>
      </w:pPr>
    </w:p>
    <w:p w:rsidR="008F0E07" w:rsidRDefault="008F0E07" w:rsidP="00174022">
      <w:pPr>
        <w:autoSpaceDE w:val="0"/>
        <w:autoSpaceDN w:val="0"/>
        <w:adjustRightInd w:val="0"/>
        <w:spacing w:line="360" w:lineRule="auto"/>
        <w:jc w:val="both"/>
        <w:rPr>
          <w:b/>
        </w:rPr>
      </w:pPr>
      <w:r w:rsidRPr="00087E39">
        <w:rPr>
          <w:b/>
        </w:rPr>
        <w:t>11.1</w:t>
      </w:r>
      <w:r w:rsidR="002B006A">
        <w:rPr>
          <w:b/>
        </w:rPr>
        <w:t>.</w:t>
      </w:r>
      <w:r w:rsidRPr="00087E39">
        <w:rPr>
          <w:b/>
        </w:rPr>
        <w:t xml:space="preserve"> Estados periódicos de pérdidas y ganancias</w:t>
      </w:r>
    </w:p>
    <w:p w:rsidR="008F0E07" w:rsidRPr="00D60277" w:rsidRDefault="008F0E07" w:rsidP="00174022">
      <w:pPr>
        <w:autoSpaceDE w:val="0"/>
        <w:autoSpaceDN w:val="0"/>
        <w:adjustRightInd w:val="0"/>
        <w:spacing w:line="360" w:lineRule="auto"/>
        <w:jc w:val="both"/>
      </w:pPr>
      <w:r w:rsidRPr="00D60277">
        <w:t xml:space="preserve">En la Tabla 47 se presenta el resumen del estado de </w:t>
      </w:r>
      <w:r>
        <w:t>pérdidas y ganancias proyectado</w:t>
      </w:r>
      <w:r w:rsidRPr="00D60277">
        <w:t xml:space="preserve"> para</w:t>
      </w:r>
      <w:r>
        <w:t xml:space="preserve"> </w:t>
      </w:r>
      <w:r w:rsidRPr="00D60277">
        <w:t>5 años.</w:t>
      </w:r>
    </w:p>
    <w:p w:rsidR="008F0E07" w:rsidRDefault="008F0E07" w:rsidP="00174022">
      <w:pPr>
        <w:spacing w:line="360" w:lineRule="auto"/>
        <w:jc w:val="both"/>
      </w:pPr>
    </w:p>
    <w:p w:rsidR="008F0E07" w:rsidRDefault="008F0E07" w:rsidP="00174022">
      <w:pPr>
        <w:spacing w:line="360" w:lineRule="auto"/>
        <w:jc w:val="both"/>
      </w:pPr>
    </w:p>
    <w:p w:rsidR="008F0E07" w:rsidRDefault="008F0E07" w:rsidP="00174022">
      <w:pPr>
        <w:autoSpaceDE w:val="0"/>
        <w:autoSpaceDN w:val="0"/>
        <w:adjustRightInd w:val="0"/>
        <w:spacing w:line="360" w:lineRule="auto"/>
        <w:jc w:val="both"/>
        <w:rPr>
          <w:b/>
        </w:rPr>
      </w:pPr>
      <w:r w:rsidRPr="003A288B">
        <w:rPr>
          <w:b/>
        </w:rPr>
        <w:t>11.2</w:t>
      </w:r>
      <w:r w:rsidR="002B006A">
        <w:rPr>
          <w:b/>
        </w:rPr>
        <w:t>.</w:t>
      </w:r>
      <w:r w:rsidRPr="003A288B">
        <w:rPr>
          <w:b/>
        </w:rPr>
        <w:t xml:space="preserve"> Flujos </w:t>
      </w:r>
      <w:r>
        <w:rPr>
          <w:b/>
        </w:rPr>
        <w:t>de efectivos n</w:t>
      </w:r>
      <w:r w:rsidRPr="003A288B">
        <w:rPr>
          <w:b/>
        </w:rPr>
        <w:t>etos</w:t>
      </w:r>
    </w:p>
    <w:p w:rsidR="008F0E07" w:rsidRPr="00D60277" w:rsidRDefault="008F0E07" w:rsidP="00174022">
      <w:pPr>
        <w:autoSpaceDE w:val="0"/>
        <w:autoSpaceDN w:val="0"/>
        <w:adjustRightInd w:val="0"/>
        <w:spacing w:line="360" w:lineRule="auto"/>
        <w:jc w:val="both"/>
      </w:pPr>
      <w:r w:rsidRPr="00D60277">
        <w:t>En la Tabla 48 se presenta el flujo de efectivo sin financiamiento.</w:t>
      </w:r>
    </w:p>
    <w:p w:rsidR="008F0E07" w:rsidRDefault="008F0E07" w:rsidP="00174022">
      <w:pPr>
        <w:spacing w:line="360" w:lineRule="auto"/>
        <w:jc w:val="both"/>
      </w:pPr>
    </w:p>
    <w:p w:rsidR="008F0E07" w:rsidRPr="0068477B" w:rsidRDefault="008F0E07" w:rsidP="00174022">
      <w:pPr>
        <w:jc w:val="both"/>
      </w:pPr>
      <w:r w:rsidRPr="0068477B">
        <w:t>En l</w:t>
      </w:r>
      <w:r>
        <w:t>a Tabla 49 se presenta el flujo</w:t>
      </w:r>
      <w:r w:rsidRPr="0068477B">
        <w:t xml:space="preserve"> de e</w:t>
      </w:r>
      <w:r>
        <w:t>fectivo con f</w:t>
      </w:r>
      <w:r w:rsidRPr="0068477B">
        <w:t>inanciamiento</w:t>
      </w:r>
    </w:p>
    <w:p w:rsidR="008F0E07" w:rsidRDefault="008F0E07" w:rsidP="00174022">
      <w:pPr>
        <w:spacing w:line="360" w:lineRule="auto"/>
        <w:jc w:val="both"/>
      </w:pPr>
    </w:p>
    <w:p w:rsidR="008F0E07" w:rsidRDefault="008F0E07">
      <w:r>
        <w:br w:type="page"/>
      </w:r>
    </w:p>
    <w:p w:rsidR="005648C5" w:rsidRDefault="005648C5" w:rsidP="00715742">
      <w:pPr>
        <w:spacing w:line="360" w:lineRule="auto"/>
        <w:sectPr w:rsidR="005648C5" w:rsidSect="00512355">
          <w:pgSz w:w="11906" w:h="16838"/>
          <w:pgMar w:top="1418" w:right="1701" w:bottom="1418" w:left="1701" w:header="709" w:footer="709" w:gutter="0"/>
          <w:cols w:space="708"/>
          <w:docGrid w:linePitch="360"/>
        </w:sectPr>
      </w:pPr>
    </w:p>
    <w:p w:rsidR="00062E5A" w:rsidRPr="00874702" w:rsidRDefault="00062E5A" w:rsidP="00715742">
      <w:pPr>
        <w:spacing w:line="360" w:lineRule="auto"/>
      </w:pPr>
    </w:p>
    <w:p w:rsidR="004D2EB5" w:rsidRPr="00D60277" w:rsidRDefault="004D2EB5" w:rsidP="004D2EB5">
      <w:pPr>
        <w:autoSpaceDE w:val="0"/>
        <w:autoSpaceDN w:val="0"/>
        <w:adjustRightInd w:val="0"/>
        <w:jc w:val="center"/>
        <w:rPr>
          <w:rFonts w:cs="Calibri-Bold"/>
          <w:b/>
          <w:bCs/>
          <w:sz w:val="20"/>
          <w:szCs w:val="20"/>
        </w:rPr>
      </w:pPr>
      <w:r w:rsidRPr="00021989">
        <w:rPr>
          <w:b/>
          <w:sz w:val="20"/>
          <w:szCs w:val="20"/>
        </w:rPr>
        <w:t xml:space="preserve">Tabla </w:t>
      </w:r>
      <w:r w:rsidR="00E167E3" w:rsidRPr="00021989">
        <w:rPr>
          <w:b/>
          <w:sz w:val="20"/>
          <w:szCs w:val="20"/>
        </w:rPr>
        <w:t>47</w:t>
      </w:r>
      <w:r w:rsidRPr="00021989">
        <w:rPr>
          <w:b/>
          <w:sz w:val="20"/>
          <w:szCs w:val="20"/>
        </w:rPr>
        <w:t>.</w:t>
      </w:r>
      <w:r w:rsidR="00D60277" w:rsidRPr="00021989">
        <w:rPr>
          <w:sz w:val="20"/>
          <w:szCs w:val="20"/>
        </w:rPr>
        <w:t xml:space="preserve"> E</w:t>
      </w:r>
      <w:r w:rsidR="0068477B">
        <w:rPr>
          <w:rFonts w:ascii="Calibri" w:eastAsia="Times New Roman" w:hAnsi="Calibri" w:cs="Times New Roman"/>
          <w:bCs/>
          <w:color w:val="000000"/>
          <w:sz w:val="20"/>
          <w:szCs w:val="20"/>
          <w:lang w:eastAsia="es-ES"/>
        </w:rPr>
        <w:t>stado</w:t>
      </w:r>
      <w:r w:rsidR="00D60277" w:rsidRPr="00021989">
        <w:rPr>
          <w:rFonts w:ascii="Calibri" w:eastAsia="Times New Roman" w:hAnsi="Calibri" w:cs="Times New Roman"/>
          <w:bCs/>
          <w:color w:val="000000"/>
          <w:sz w:val="20"/>
          <w:szCs w:val="20"/>
          <w:lang w:eastAsia="es-ES"/>
        </w:rPr>
        <w:t xml:space="preserve"> de </w:t>
      </w:r>
      <w:r w:rsidR="0068477B">
        <w:rPr>
          <w:rFonts w:ascii="Calibri" w:eastAsia="Times New Roman" w:hAnsi="Calibri" w:cs="Times New Roman"/>
          <w:bCs/>
          <w:color w:val="000000"/>
          <w:sz w:val="20"/>
          <w:szCs w:val="20"/>
          <w:lang w:eastAsia="es-ES"/>
        </w:rPr>
        <w:t>pérdidas y ganancias proyectado</w:t>
      </w:r>
      <w:r w:rsidR="00D60277" w:rsidRPr="00021989">
        <w:rPr>
          <w:rFonts w:ascii="Calibri" w:eastAsia="Times New Roman" w:hAnsi="Calibri" w:cs="Times New Roman"/>
          <w:bCs/>
          <w:color w:val="000000"/>
          <w:sz w:val="20"/>
          <w:szCs w:val="20"/>
          <w:lang w:eastAsia="es-ES"/>
        </w:rPr>
        <w:t xml:space="preserve"> para 5 años</w:t>
      </w:r>
    </w:p>
    <w:tbl>
      <w:tblPr>
        <w:tblW w:w="14089" w:type="dxa"/>
        <w:jc w:val="center"/>
        <w:tblCellMar>
          <w:left w:w="70" w:type="dxa"/>
          <w:right w:w="70" w:type="dxa"/>
        </w:tblCellMar>
        <w:tblLook w:val="04A0"/>
      </w:tblPr>
      <w:tblGrid>
        <w:gridCol w:w="4088"/>
        <w:gridCol w:w="941"/>
        <w:gridCol w:w="1060"/>
        <w:gridCol w:w="940"/>
        <w:gridCol w:w="1060"/>
        <w:gridCol w:w="940"/>
        <w:gridCol w:w="1060"/>
        <w:gridCol w:w="940"/>
        <w:gridCol w:w="1060"/>
        <w:gridCol w:w="940"/>
        <w:gridCol w:w="1060"/>
      </w:tblGrid>
      <w:tr w:rsidR="0008397B" w:rsidRPr="00E167E3" w:rsidTr="00A544DF">
        <w:trPr>
          <w:trHeight w:val="340"/>
          <w:jc w:val="center"/>
        </w:trPr>
        <w:tc>
          <w:tcPr>
            <w:tcW w:w="40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center"/>
              <w:rPr>
                <w:rFonts w:ascii="Calibri" w:eastAsia="Times New Roman" w:hAnsi="Calibri" w:cs="Times New Roman"/>
                <w:color w:val="000000"/>
                <w:sz w:val="18"/>
                <w:szCs w:val="18"/>
                <w:lang w:eastAsia="es-ES"/>
              </w:rPr>
            </w:pPr>
          </w:p>
        </w:tc>
        <w:tc>
          <w:tcPr>
            <w:tcW w:w="20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8397B" w:rsidRPr="00E167E3" w:rsidRDefault="0008397B" w:rsidP="004D2AA1">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Resultados año 1</w:t>
            </w:r>
          </w:p>
        </w:tc>
        <w:tc>
          <w:tcPr>
            <w:tcW w:w="20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8397B" w:rsidRPr="00E167E3" w:rsidRDefault="0008397B" w:rsidP="004D2AA1">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Resultados año 2</w:t>
            </w:r>
          </w:p>
        </w:tc>
        <w:tc>
          <w:tcPr>
            <w:tcW w:w="20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8397B" w:rsidRPr="00E167E3" w:rsidRDefault="0008397B" w:rsidP="004D2AA1">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Resultados año 3</w:t>
            </w:r>
          </w:p>
        </w:tc>
        <w:tc>
          <w:tcPr>
            <w:tcW w:w="20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8397B" w:rsidRPr="00E167E3" w:rsidRDefault="0008397B" w:rsidP="004D2AA1">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Resultados año 4</w:t>
            </w:r>
          </w:p>
        </w:tc>
        <w:tc>
          <w:tcPr>
            <w:tcW w:w="20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8397B" w:rsidRPr="00E167E3" w:rsidRDefault="0008397B" w:rsidP="004D2AA1">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Resultados año 5</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Ingresos por v</w:t>
            </w:r>
            <w:r w:rsidR="0008397B" w:rsidRPr="00E167E3">
              <w:rPr>
                <w:rFonts w:ascii="Calibri" w:eastAsia="Times New Roman" w:hAnsi="Calibri" w:cs="Times New Roman"/>
                <w:color w:val="000000"/>
                <w:sz w:val="18"/>
                <w:szCs w:val="18"/>
                <w:lang w:eastAsia="es-ES"/>
              </w:rPr>
              <w:t>entas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109651,13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122027,06</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128128,41</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134534,83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141261,57</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 Costo de v</w:t>
            </w:r>
            <w:r w:rsidR="0008397B" w:rsidRPr="00E167E3">
              <w:rPr>
                <w:rFonts w:ascii="Calibri" w:eastAsia="Times New Roman" w:hAnsi="Calibri" w:cs="Times New Roman"/>
                <w:color w:val="000000"/>
                <w:sz w:val="18"/>
                <w:szCs w:val="18"/>
                <w:lang w:eastAsia="es-ES"/>
              </w:rPr>
              <w:t>entas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59150,98</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62108,53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65294,75</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68648,36</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72178,54</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4D2AA1" w:rsidP="00E167E3">
            <w:pPr>
              <w:ind w:firstLineChars="100" w:firstLine="180"/>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Mano de o</w:t>
            </w:r>
            <w:r w:rsidR="0008397B" w:rsidRPr="00E167E3">
              <w:rPr>
                <w:rFonts w:ascii="Calibri" w:eastAsia="Times New Roman" w:hAnsi="Calibri" w:cs="Times New Roman"/>
                <w:color w:val="000000"/>
                <w:sz w:val="18"/>
                <w:szCs w:val="18"/>
                <w:lang w:eastAsia="es-ES"/>
              </w:rPr>
              <w:t>bra</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57612,00</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60492,60</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63517,23</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66693,09</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70027,75</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70"/>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4D2AA1" w:rsidP="00E167E3">
            <w:pPr>
              <w:ind w:firstLineChars="100" w:firstLine="180"/>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Honorarios e</w:t>
            </w:r>
            <w:r w:rsidR="0008397B" w:rsidRPr="00E167E3">
              <w:rPr>
                <w:rFonts w:ascii="Calibri" w:eastAsia="Times New Roman" w:hAnsi="Calibri" w:cs="Times New Roman"/>
                <w:color w:val="000000"/>
                <w:sz w:val="18"/>
                <w:szCs w:val="18"/>
                <w:lang w:eastAsia="es-ES"/>
              </w:rPr>
              <w:t>sp</w:t>
            </w:r>
            <w:r w:rsidR="00982B0D" w:rsidRPr="00E167E3">
              <w:rPr>
                <w:rFonts w:ascii="Calibri" w:eastAsia="Times New Roman" w:hAnsi="Calibri" w:cs="Times New Roman"/>
                <w:color w:val="000000"/>
                <w:sz w:val="18"/>
                <w:szCs w:val="18"/>
                <w:lang w:eastAsia="es-ES"/>
              </w:rPr>
              <w:t>ecialistas</w:t>
            </w:r>
          </w:p>
        </w:tc>
        <w:tc>
          <w:tcPr>
            <w:tcW w:w="941" w:type="dxa"/>
            <w:tcBorders>
              <w:top w:val="nil"/>
              <w:left w:val="single" w:sz="8" w:space="0" w:color="auto"/>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1538,98</w:t>
            </w: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1615,93</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1777,52</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1955,27</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2150,80</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Utilidades b</w:t>
            </w:r>
            <w:r w:rsidR="0008397B" w:rsidRPr="00E167E3">
              <w:rPr>
                <w:rFonts w:ascii="Calibri" w:eastAsia="Times New Roman" w:hAnsi="Calibri" w:cs="Times New Roman"/>
                <w:color w:val="000000"/>
                <w:sz w:val="18"/>
                <w:szCs w:val="18"/>
                <w:lang w:eastAsia="es-ES"/>
              </w:rPr>
              <w:t>rutas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50500,15</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59918,53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62833,66</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65886,47</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69083,03</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(-)Gastos de v</w:t>
            </w:r>
            <w:r w:rsidR="0008397B" w:rsidRPr="00E167E3">
              <w:rPr>
                <w:rFonts w:ascii="Calibri" w:eastAsia="Times New Roman" w:hAnsi="Calibri" w:cs="Times New Roman"/>
                <w:color w:val="000000"/>
                <w:sz w:val="18"/>
                <w:szCs w:val="18"/>
                <w:lang w:eastAsia="es-ES"/>
              </w:rPr>
              <w:t>entas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14111,81</w:t>
            </w: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14402,35</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14707,42</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15027,74</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15364,08</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4D2AA1" w:rsidP="00E167E3">
            <w:pPr>
              <w:ind w:firstLineChars="100" w:firstLine="180"/>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Gastos a</w:t>
            </w:r>
            <w:r w:rsidR="0008397B" w:rsidRPr="00E167E3">
              <w:rPr>
                <w:rFonts w:ascii="Calibri" w:eastAsia="Times New Roman" w:hAnsi="Calibri" w:cs="Times New Roman"/>
                <w:color w:val="000000"/>
                <w:sz w:val="18"/>
                <w:szCs w:val="18"/>
                <w:lang w:eastAsia="es-ES"/>
              </w:rPr>
              <w:t>dministrativos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28446,00</w:t>
            </w: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29014,92</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29595,22</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30187,12</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30790,87</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D60277" w:rsidP="00D60277">
            <w:pPr>
              <w:ind w:firstLineChars="100" w:firstLine="18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Depreciaciones de Activos Fijos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2095,93</w:t>
            </w: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2095,93</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2095,93</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369,26</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369,26</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70"/>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08397B" w:rsidP="00E167E3">
            <w:pPr>
              <w:ind w:firstLineChars="100" w:firstLine="180"/>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Amortización A</w:t>
            </w:r>
            <w:r w:rsidR="00D60277">
              <w:rPr>
                <w:rFonts w:ascii="Calibri" w:eastAsia="Times New Roman" w:hAnsi="Calibri" w:cs="Times New Roman"/>
                <w:color w:val="000000"/>
                <w:sz w:val="18"/>
                <w:szCs w:val="18"/>
                <w:lang w:eastAsia="es-ES"/>
              </w:rPr>
              <w:t>ctivos Intangibles</w:t>
            </w:r>
          </w:p>
        </w:tc>
        <w:tc>
          <w:tcPr>
            <w:tcW w:w="941" w:type="dxa"/>
            <w:tcBorders>
              <w:top w:val="nil"/>
              <w:left w:val="single" w:sz="8" w:space="0" w:color="auto"/>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2850,00</w:t>
            </w: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2850,00</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2850,00</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08397B" w:rsidP="004D2AA1">
            <w:pPr>
              <w:rPr>
                <w:rFonts w:ascii="Calibri" w:eastAsia="Times New Roman" w:hAnsi="Calibri" w:cs="Times New Roman"/>
                <w:color w:val="000000"/>
                <w:sz w:val="18"/>
                <w:szCs w:val="18"/>
                <w:lang w:eastAsia="es-ES"/>
              </w:rPr>
            </w:pP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47503,74</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48363,20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49248,57</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45584,13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46524,21</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Utilida</w:t>
            </w:r>
            <w:r w:rsidR="004D2AA1" w:rsidRPr="00E167E3">
              <w:rPr>
                <w:rFonts w:ascii="Calibri" w:eastAsia="Times New Roman" w:hAnsi="Calibri" w:cs="Times New Roman"/>
                <w:color w:val="000000"/>
                <w:sz w:val="18"/>
                <w:szCs w:val="18"/>
                <w:lang w:eastAsia="es-ES"/>
              </w:rPr>
              <w:t>des o</w:t>
            </w:r>
            <w:r w:rsidRPr="00E167E3">
              <w:rPr>
                <w:rFonts w:ascii="Calibri" w:eastAsia="Times New Roman" w:hAnsi="Calibri" w:cs="Times New Roman"/>
                <w:color w:val="000000"/>
                <w:sz w:val="18"/>
                <w:szCs w:val="18"/>
                <w:lang w:eastAsia="es-ES"/>
              </w:rPr>
              <w:t>perativa</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2996,41</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11555,33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13585,09</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20302,34</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22558,82</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08397B" w:rsidP="004D2AA1">
            <w:pPr>
              <w:rPr>
                <w:rFonts w:ascii="Calibri" w:eastAsia="Times New Roman" w:hAnsi="Calibri" w:cs="Times New Roman"/>
                <w:color w:val="000000"/>
                <w:sz w:val="18"/>
                <w:szCs w:val="18"/>
                <w:lang w:eastAsia="es-ES"/>
              </w:rPr>
            </w:pP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(+)Otros i</w:t>
            </w:r>
            <w:r w:rsidR="0008397B" w:rsidRPr="00E167E3">
              <w:rPr>
                <w:rFonts w:ascii="Calibri" w:eastAsia="Times New Roman" w:hAnsi="Calibri" w:cs="Times New Roman"/>
                <w:color w:val="000000"/>
                <w:sz w:val="18"/>
                <w:szCs w:val="18"/>
                <w:lang w:eastAsia="es-ES"/>
              </w:rPr>
              <w:t>ngresos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(-)Otros e</w:t>
            </w:r>
            <w:r w:rsidR="0008397B" w:rsidRPr="00E167E3">
              <w:rPr>
                <w:rFonts w:ascii="Calibri" w:eastAsia="Times New Roman" w:hAnsi="Calibri" w:cs="Times New Roman"/>
                <w:color w:val="000000"/>
                <w:sz w:val="18"/>
                <w:szCs w:val="18"/>
                <w:lang w:eastAsia="es-ES"/>
              </w:rPr>
              <w:t>gresos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0,00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2200,00</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353,68</w:t>
            </w:r>
          </w:p>
        </w:tc>
      </w:tr>
      <w:tr w:rsidR="0008397B" w:rsidRPr="00E167E3" w:rsidTr="00A544DF">
        <w:trPr>
          <w:trHeight w:val="270"/>
          <w:jc w:val="center"/>
        </w:trPr>
        <w:tc>
          <w:tcPr>
            <w:tcW w:w="4088" w:type="dxa"/>
            <w:tcBorders>
              <w:top w:val="nil"/>
              <w:left w:val="single" w:sz="8" w:space="0" w:color="auto"/>
              <w:bottom w:val="single" w:sz="4" w:space="0" w:color="auto"/>
              <w:right w:val="single" w:sz="4" w:space="0" w:color="auto"/>
            </w:tcBorders>
            <w:shd w:val="clear" w:color="000000" w:fill="FFFFFF"/>
            <w:noWrap/>
            <w:vAlign w:val="center"/>
            <w:hideMark/>
          </w:tcPr>
          <w:p w:rsidR="0008397B" w:rsidRPr="00E167E3" w:rsidRDefault="0008397B" w:rsidP="004D2AA1">
            <w:pPr>
              <w:rPr>
                <w:rFonts w:ascii="Calibri" w:eastAsia="Times New Roman" w:hAnsi="Calibri" w:cs="Times New Roman"/>
                <w:color w:val="000000"/>
                <w:sz w:val="18"/>
                <w:szCs w:val="18"/>
                <w:lang w:eastAsia="es-ES"/>
              </w:rPr>
            </w:pP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000000" w:fill="FFFFFF"/>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FF0000"/>
                <w:sz w:val="18"/>
                <w:szCs w:val="18"/>
                <w:lang w:eastAsia="es-ES"/>
              </w:rPr>
              <w:t>1846,32</w:t>
            </w: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D60277" w:rsidRDefault="00D60277" w:rsidP="004D2AA1">
            <w:pPr>
              <w:rPr>
                <w:rFonts w:ascii="Calibri" w:eastAsia="Times New Roman" w:hAnsi="Calibri" w:cs="Times New Roman"/>
                <w:sz w:val="18"/>
                <w:szCs w:val="18"/>
                <w:lang w:eastAsia="es-ES"/>
              </w:rPr>
            </w:pPr>
            <w:r w:rsidRPr="00D60277">
              <w:rPr>
                <w:rFonts w:ascii="Calibri" w:eastAsia="Times New Roman" w:hAnsi="Calibri" w:cs="Times New Roman"/>
                <w:sz w:val="18"/>
                <w:szCs w:val="18"/>
                <w:lang w:eastAsia="es-ES"/>
              </w:rPr>
              <w:t>Utilidad antes de la participación de los trabajadores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2996,41</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11555,33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13585,09</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20302,34</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22912,50</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rPr>
                <w:rFonts w:ascii="Calibri" w:eastAsia="Times New Roman" w:hAnsi="Calibri" w:cs="Times New Roman"/>
                <w:color w:val="000000"/>
                <w:sz w:val="18"/>
                <w:szCs w:val="18"/>
                <w:lang w:eastAsia="es-ES"/>
              </w:rPr>
            </w:pP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15% Participación t</w:t>
            </w:r>
            <w:r w:rsidR="0008397B" w:rsidRPr="00E167E3">
              <w:rPr>
                <w:rFonts w:ascii="Calibri" w:eastAsia="Times New Roman" w:hAnsi="Calibri" w:cs="Times New Roman"/>
                <w:color w:val="000000"/>
                <w:sz w:val="18"/>
                <w:szCs w:val="18"/>
                <w:lang w:eastAsia="es-ES"/>
              </w:rPr>
              <w:t>rabajadores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449,46</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1733,30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2037,76</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3045,35</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3436,88</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rPr>
                <w:rFonts w:ascii="Calibri" w:eastAsia="Times New Roman" w:hAnsi="Calibri" w:cs="Times New Roman"/>
                <w:color w:val="000000"/>
                <w:sz w:val="18"/>
                <w:szCs w:val="18"/>
                <w:lang w:eastAsia="es-ES"/>
              </w:rPr>
            </w:pP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Utilidad antes de i</w:t>
            </w:r>
            <w:r w:rsidR="0008397B" w:rsidRPr="00E167E3">
              <w:rPr>
                <w:rFonts w:ascii="Calibri" w:eastAsia="Times New Roman" w:hAnsi="Calibri" w:cs="Times New Roman"/>
                <w:color w:val="000000"/>
                <w:sz w:val="18"/>
                <w:szCs w:val="18"/>
                <w:lang w:eastAsia="es-ES"/>
              </w:rPr>
              <w:t>mpuestos</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2546,95</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9822,03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11547,33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17256,99</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19475,63</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rPr>
                <w:rFonts w:ascii="Calibri" w:eastAsia="Times New Roman" w:hAnsi="Calibri" w:cs="Times New Roman"/>
                <w:color w:val="000000"/>
                <w:sz w:val="18"/>
                <w:szCs w:val="18"/>
                <w:lang w:eastAsia="es-ES"/>
              </w:rPr>
            </w:pP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25% Impuesto a la r</w:t>
            </w:r>
            <w:r w:rsidR="0008397B" w:rsidRPr="00E167E3">
              <w:rPr>
                <w:rFonts w:ascii="Calibri" w:eastAsia="Times New Roman" w:hAnsi="Calibri" w:cs="Times New Roman"/>
                <w:color w:val="000000"/>
                <w:sz w:val="18"/>
                <w:szCs w:val="18"/>
                <w:lang w:eastAsia="es-ES"/>
              </w:rPr>
              <w:t>enta</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636,74</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2455,51</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2886,83</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4314,25</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4868,91</w:t>
            </w: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rPr>
                <w:rFonts w:ascii="Calibri" w:eastAsia="Times New Roman" w:hAnsi="Calibri" w:cs="Times New Roman"/>
                <w:color w:val="000000"/>
                <w:sz w:val="18"/>
                <w:szCs w:val="18"/>
                <w:lang w:eastAsia="es-ES"/>
              </w:rPr>
            </w:pP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r>
      <w:tr w:rsidR="0008397B" w:rsidRPr="00E167E3" w:rsidTr="00A544DF">
        <w:trPr>
          <w:trHeight w:val="255"/>
          <w:jc w:val="center"/>
        </w:trPr>
        <w:tc>
          <w:tcPr>
            <w:tcW w:w="4088"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Utilidad n</w:t>
            </w:r>
            <w:r w:rsidR="0008397B" w:rsidRPr="00E167E3">
              <w:rPr>
                <w:rFonts w:ascii="Calibri" w:eastAsia="Times New Roman" w:hAnsi="Calibri" w:cs="Times New Roman"/>
                <w:color w:val="000000"/>
                <w:sz w:val="18"/>
                <w:szCs w:val="18"/>
                <w:lang w:eastAsia="es-ES"/>
              </w:rPr>
              <w:t>eta</w:t>
            </w:r>
          </w:p>
        </w:tc>
        <w:tc>
          <w:tcPr>
            <w:tcW w:w="941" w:type="dxa"/>
            <w:tcBorders>
              <w:top w:val="nil"/>
              <w:left w:val="single" w:sz="8" w:space="0" w:color="auto"/>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1910,21</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7366,52</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8660,50</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12942,74</w:t>
            </w:r>
          </w:p>
        </w:tc>
        <w:tc>
          <w:tcPr>
            <w:tcW w:w="940" w:type="dxa"/>
            <w:tcBorders>
              <w:top w:val="nil"/>
              <w:left w:val="nil"/>
              <w:bottom w:val="single" w:sz="4"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4"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14606,72</w:t>
            </w:r>
          </w:p>
        </w:tc>
      </w:tr>
      <w:tr w:rsidR="0008397B" w:rsidRPr="00E167E3" w:rsidTr="00A544DF">
        <w:trPr>
          <w:trHeight w:val="270"/>
          <w:jc w:val="center"/>
        </w:trPr>
        <w:tc>
          <w:tcPr>
            <w:tcW w:w="4088" w:type="dxa"/>
            <w:tcBorders>
              <w:top w:val="nil"/>
              <w:left w:val="single" w:sz="8" w:space="0" w:color="auto"/>
              <w:bottom w:val="single" w:sz="8" w:space="0" w:color="auto"/>
              <w:right w:val="single" w:sz="4" w:space="0" w:color="auto"/>
            </w:tcBorders>
            <w:shd w:val="clear" w:color="auto" w:fill="auto"/>
            <w:noWrap/>
            <w:vAlign w:val="center"/>
            <w:hideMark/>
          </w:tcPr>
          <w:p w:rsidR="0008397B" w:rsidRPr="00E167E3" w:rsidRDefault="004D2AA1" w:rsidP="004D2AA1">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Margen n</w:t>
            </w:r>
            <w:r w:rsidR="0008397B" w:rsidRPr="00E167E3">
              <w:rPr>
                <w:rFonts w:ascii="Calibri" w:eastAsia="Times New Roman" w:hAnsi="Calibri" w:cs="Times New Roman"/>
                <w:color w:val="000000"/>
                <w:sz w:val="18"/>
                <w:szCs w:val="18"/>
                <w:lang w:eastAsia="es-ES"/>
              </w:rPr>
              <w:t>eto</w:t>
            </w:r>
          </w:p>
        </w:tc>
        <w:tc>
          <w:tcPr>
            <w:tcW w:w="941" w:type="dxa"/>
            <w:tcBorders>
              <w:top w:val="nil"/>
              <w:left w:val="single" w:sz="8" w:space="0" w:color="auto"/>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8"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0,02</w:t>
            </w: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8"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0,06</w:t>
            </w: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8"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0,07</w:t>
            </w: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8"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0,10</w:t>
            </w:r>
          </w:p>
        </w:tc>
        <w:tc>
          <w:tcPr>
            <w:tcW w:w="940" w:type="dxa"/>
            <w:tcBorders>
              <w:top w:val="nil"/>
              <w:left w:val="nil"/>
              <w:bottom w:val="single" w:sz="8" w:space="0" w:color="auto"/>
              <w:right w:val="single" w:sz="4"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p>
        </w:tc>
        <w:tc>
          <w:tcPr>
            <w:tcW w:w="1060" w:type="dxa"/>
            <w:tcBorders>
              <w:top w:val="nil"/>
              <w:left w:val="nil"/>
              <w:bottom w:val="single" w:sz="8" w:space="0" w:color="auto"/>
              <w:right w:val="single" w:sz="8" w:space="0" w:color="auto"/>
            </w:tcBorders>
            <w:shd w:val="clear" w:color="auto" w:fill="auto"/>
            <w:noWrap/>
            <w:vAlign w:val="center"/>
            <w:hideMark/>
          </w:tcPr>
          <w:p w:rsidR="0008397B" w:rsidRPr="00E167E3" w:rsidRDefault="0008397B" w:rsidP="004D2AA1">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0,10</w:t>
            </w:r>
          </w:p>
        </w:tc>
      </w:tr>
    </w:tbl>
    <w:p w:rsidR="008F0E07" w:rsidRDefault="008F0E07"/>
    <w:p w:rsidR="008F0E07" w:rsidRDefault="008F0E07">
      <w:r>
        <w:br w:type="page"/>
      </w:r>
    </w:p>
    <w:p w:rsidR="00844311" w:rsidRDefault="00844311"/>
    <w:p w:rsidR="004D2EB5" w:rsidRDefault="004D2EB5" w:rsidP="004D2EB5">
      <w:pPr>
        <w:autoSpaceDE w:val="0"/>
        <w:autoSpaceDN w:val="0"/>
        <w:adjustRightInd w:val="0"/>
        <w:jc w:val="center"/>
        <w:rPr>
          <w:rFonts w:ascii="Calibri" w:eastAsia="Times New Roman" w:hAnsi="Calibri" w:cs="Times New Roman"/>
          <w:bCs/>
          <w:color w:val="000000"/>
          <w:sz w:val="20"/>
          <w:szCs w:val="20"/>
          <w:lang w:eastAsia="es-ES"/>
        </w:rPr>
      </w:pPr>
      <w:r w:rsidRPr="00D60277">
        <w:rPr>
          <w:b/>
          <w:sz w:val="20"/>
          <w:szCs w:val="20"/>
        </w:rPr>
        <w:t xml:space="preserve">Tabla </w:t>
      </w:r>
      <w:r w:rsidR="00E167E3" w:rsidRPr="00D60277">
        <w:rPr>
          <w:b/>
          <w:sz w:val="20"/>
          <w:szCs w:val="20"/>
        </w:rPr>
        <w:t>48</w:t>
      </w:r>
      <w:r w:rsidRPr="00D60277">
        <w:rPr>
          <w:b/>
          <w:sz w:val="20"/>
          <w:szCs w:val="20"/>
        </w:rPr>
        <w:t>.</w:t>
      </w:r>
      <w:r w:rsidRPr="00D60277">
        <w:rPr>
          <w:sz w:val="20"/>
          <w:szCs w:val="20"/>
        </w:rPr>
        <w:t xml:space="preserve"> </w:t>
      </w:r>
      <w:r w:rsidR="00D60277" w:rsidRPr="00D60277">
        <w:rPr>
          <w:rFonts w:ascii="Calibri" w:eastAsia="Times New Roman" w:hAnsi="Calibri" w:cs="Times New Roman"/>
          <w:bCs/>
          <w:color w:val="000000"/>
          <w:sz w:val="20"/>
          <w:szCs w:val="20"/>
          <w:lang w:eastAsia="es-ES"/>
        </w:rPr>
        <w:t>Flujo de efectivo sin financiamiento</w:t>
      </w:r>
    </w:p>
    <w:tbl>
      <w:tblPr>
        <w:tblW w:w="11740" w:type="dxa"/>
        <w:jc w:val="center"/>
        <w:tblInd w:w="55" w:type="dxa"/>
        <w:tblCellMar>
          <w:left w:w="70" w:type="dxa"/>
          <w:right w:w="70" w:type="dxa"/>
        </w:tblCellMar>
        <w:tblLook w:val="04A0"/>
      </w:tblPr>
      <w:tblGrid>
        <w:gridCol w:w="4380"/>
        <w:gridCol w:w="1200"/>
        <w:gridCol w:w="1360"/>
        <w:gridCol w:w="1200"/>
        <w:gridCol w:w="1200"/>
        <w:gridCol w:w="1200"/>
        <w:gridCol w:w="1200"/>
      </w:tblGrid>
      <w:tr w:rsidR="00DD1B70" w:rsidRPr="00DD1B70" w:rsidTr="00DD1B70">
        <w:trPr>
          <w:trHeight w:val="227"/>
          <w:jc w:val="center"/>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jc w:val="center"/>
              <w:rPr>
                <w:rFonts w:ascii="Calibri" w:eastAsia="Times New Roman" w:hAnsi="Calibri" w:cs="Times New Roman"/>
                <w:b/>
                <w:bCs/>
                <w:color w:val="000000"/>
                <w:sz w:val="16"/>
                <w:szCs w:val="16"/>
                <w:lang w:eastAsia="es-ES"/>
              </w:rPr>
            </w:pPr>
            <w:r w:rsidRPr="00DD1B70">
              <w:rPr>
                <w:rFonts w:ascii="Calibri" w:eastAsia="Times New Roman" w:hAnsi="Calibri" w:cs="Times New Roman"/>
                <w:b/>
                <w:bCs/>
                <w:color w:val="000000"/>
                <w:sz w:val="16"/>
                <w:szCs w:val="16"/>
                <w:lang w:eastAsia="es-ES"/>
              </w:rPr>
              <w:t>Año 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jc w:val="center"/>
              <w:rPr>
                <w:rFonts w:ascii="Calibri" w:eastAsia="Times New Roman" w:hAnsi="Calibri" w:cs="Times New Roman"/>
                <w:b/>
                <w:bCs/>
                <w:color w:val="000000"/>
                <w:sz w:val="16"/>
                <w:szCs w:val="16"/>
                <w:lang w:eastAsia="es-ES"/>
              </w:rPr>
            </w:pPr>
            <w:r w:rsidRPr="00DD1B70">
              <w:rPr>
                <w:rFonts w:ascii="Calibri" w:eastAsia="Times New Roman" w:hAnsi="Calibri" w:cs="Times New Roman"/>
                <w:b/>
                <w:bCs/>
                <w:color w:val="000000"/>
                <w:sz w:val="16"/>
                <w:szCs w:val="16"/>
                <w:lang w:eastAsia="es-ES"/>
              </w:rPr>
              <w:t>Año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jc w:val="center"/>
              <w:rPr>
                <w:rFonts w:ascii="Calibri" w:eastAsia="Times New Roman" w:hAnsi="Calibri" w:cs="Times New Roman"/>
                <w:b/>
                <w:bCs/>
                <w:color w:val="000000"/>
                <w:sz w:val="16"/>
                <w:szCs w:val="16"/>
                <w:lang w:eastAsia="es-ES"/>
              </w:rPr>
            </w:pPr>
            <w:r w:rsidRPr="00DD1B70">
              <w:rPr>
                <w:rFonts w:ascii="Calibri" w:eastAsia="Times New Roman" w:hAnsi="Calibri" w:cs="Times New Roman"/>
                <w:b/>
                <w:bCs/>
                <w:color w:val="000000"/>
                <w:sz w:val="16"/>
                <w:szCs w:val="16"/>
                <w:lang w:eastAsia="es-ES"/>
              </w:rPr>
              <w:t>Año 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jc w:val="center"/>
              <w:rPr>
                <w:rFonts w:ascii="Calibri" w:eastAsia="Times New Roman" w:hAnsi="Calibri" w:cs="Times New Roman"/>
                <w:b/>
                <w:bCs/>
                <w:color w:val="000000"/>
                <w:sz w:val="16"/>
                <w:szCs w:val="16"/>
                <w:lang w:eastAsia="es-ES"/>
              </w:rPr>
            </w:pPr>
            <w:r w:rsidRPr="00DD1B70">
              <w:rPr>
                <w:rFonts w:ascii="Calibri" w:eastAsia="Times New Roman" w:hAnsi="Calibri" w:cs="Times New Roman"/>
                <w:b/>
                <w:bCs/>
                <w:color w:val="000000"/>
                <w:sz w:val="16"/>
                <w:szCs w:val="16"/>
                <w:lang w:eastAsia="es-ES"/>
              </w:rPr>
              <w:t>Año 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jc w:val="center"/>
              <w:rPr>
                <w:rFonts w:ascii="Calibri" w:eastAsia="Times New Roman" w:hAnsi="Calibri" w:cs="Times New Roman"/>
                <w:b/>
                <w:bCs/>
                <w:color w:val="000000"/>
                <w:sz w:val="16"/>
                <w:szCs w:val="16"/>
                <w:lang w:eastAsia="es-ES"/>
              </w:rPr>
            </w:pPr>
            <w:r w:rsidRPr="00DD1B70">
              <w:rPr>
                <w:rFonts w:ascii="Calibri" w:eastAsia="Times New Roman" w:hAnsi="Calibri" w:cs="Times New Roman"/>
                <w:b/>
                <w:bCs/>
                <w:color w:val="000000"/>
                <w:sz w:val="16"/>
                <w:szCs w:val="16"/>
                <w:lang w:eastAsia="es-ES"/>
              </w:rPr>
              <w:t>Año 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jc w:val="center"/>
              <w:rPr>
                <w:rFonts w:ascii="Calibri" w:eastAsia="Times New Roman" w:hAnsi="Calibri" w:cs="Times New Roman"/>
                <w:b/>
                <w:bCs/>
                <w:color w:val="000000"/>
                <w:sz w:val="16"/>
                <w:szCs w:val="16"/>
                <w:lang w:eastAsia="es-ES"/>
              </w:rPr>
            </w:pPr>
            <w:r w:rsidRPr="00DD1B70">
              <w:rPr>
                <w:rFonts w:ascii="Calibri" w:eastAsia="Times New Roman" w:hAnsi="Calibri" w:cs="Times New Roman"/>
                <w:b/>
                <w:bCs/>
                <w:color w:val="000000"/>
                <w:sz w:val="16"/>
                <w:szCs w:val="16"/>
                <w:lang w:eastAsia="es-ES"/>
              </w:rPr>
              <w:t>Año 5</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Inversión: Muebles y equipos Oficina</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9673</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6279</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Inversión: Capital de Trabajo</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8604</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Inversión: Activos Intangibles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7400</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Ingresos por ventas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109651</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122027</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128128</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134535</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141262</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Valor Salvamento:</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ind w:firstLineChars="100" w:firstLine="160"/>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Muebles y equipos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2000</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ind w:firstLineChars="100" w:firstLine="160"/>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Computadoras y similares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200</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Costos de Producción Fijos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57612</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60493</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63517</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66693</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70028</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Costos de Producción Variables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1539</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1616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1778</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1955</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2151</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Gastos de Ventas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14112</w:t>
            </w:r>
          </w:p>
        </w:tc>
        <w:tc>
          <w:tcPr>
            <w:tcW w:w="1200" w:type="dxa"/>
            <w:tcBorders>
              <w:top w:val="nil"/>
              <w:left w:val="nil"/>
              <w:bottom w:val="single" w:sz="4" w:space="0" w:color="auto"/>
              <w:right w:val="single" w:sz="4" w:space="0" w:color="auto"/>
            </w:tcBorders>
            <w:shd w:val="clear" w:color="000000" w:fill="FFFFFF"/>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14402</w:t>
            </w:r>
          </w:p>
        </w:tc>
        <w:tc>
          <w:tcPr>
            <w:tcW w:w="1200" w:type="dxa"/>
            <w:tcBorders>
              <w:top w:val="nil"/>
              <w:left w:val="nil"/>
              <w:bottom w:val="single" w:sz="4" w:space="0" w:color="auto"/>
              <w:right w:val="single" w:sz="4" w:space="0" w:color="auto"/>
            </w:tcBorders>
            <w:shd w:val="clear" w:color="000000" w:fill="FFFFFF"/>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14707</w:t>
            </w:r>
          </w:p>
        </w:tc>
        <w:tc>
          <w:tcPr>
            <w:tcW w:w="1200" w:type="dxa"/>
            <w:tcBorders>
              <w:top w:val="nil"/>
              <w:left w:val="nil"/>
              <w:bottom w:val="single" w:sz="4" w:space="0" w:color="auto"/>
              <w:right w:val="single" w:sz="4" w:space="0" w:color="auto"/>
            </w:tcBorders>
            <w:shd w:val="clear" w:color="000000" w:fill="FFFFFF"/>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15028</w:t>
            </w:r>
          </w:p>
        </w:tc>
        <w:tc>
          <w:tcPr>
            <w:tcW w:w="1200" w:type="dxa"/>
            <w:tcBorders>
              <w:top w:val="nil"/>
              <w:left w:val="nil"/>
              <w:bottom w:val="single" w:sz="4" w:space="0" w:color="auto"/>
              <w:right w:val="single" w:sz="4" w:space="0" w:color="auto"/>
            </w:tcBorders>
            <w:shd w:val="clear" w:color="000000" w:fill="FFFFFF"/>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15364</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(-)s Gastos de Administración</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28446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29015</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29595</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30187</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30791</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Depreciaciones AF</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2462</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2462</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Amortización de Activos Intangibles</w:t>
            </w:r>
          </w:p>
        </w:tc>
        <w:tc>
          <w:tcPr>
            <w:tcW w:w="1200" w:type="dxa"/>
            <w:tcBorders>
              <w:top w:val="nil"/>
              <w:left w:val="nil"/>
              <w:bottom w:val="nil"/>
              <w:right w:val="nil"/>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2850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0</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(-)Valor en Libros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ind w:firstLineChars="100" w:firstLine="160"/>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Muebles y equipos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1846</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ind w:firstLineChars="100" w:firstLine="160"/>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Computadoras y similares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0</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Utilidad/Perdida antes de Beneficios a Trabajadores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2996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11555</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13585</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18210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20820</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(Menos) 15% Beneficios a Trabajadores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449</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1733</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2038</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2731</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3123</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Ingresos antes de Impuesto a la Rentas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2547</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9822</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11547</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15478</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17697</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(Menos) 25% de impuesto a la renta</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637</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2456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2887</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3870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4424</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Utilidad después de Impuestos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1910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7367</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8660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11609</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13273</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Reedición de Depreciación</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2462</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2462</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Reedición de Amortización</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0</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320FAD"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Recuperación</w:t>
            </w:r>
            <w:r w:rsidR="00DD1B70" w:rsidRPr="00DD1B70">
              <w:rPr>
                <w:rFonts w:ascii="Calibri" w:eastAsia="Times New Roman" w:hAnsi="Calibri" w:cs="Times New Roman"/>
                <w:color w:val="000000"/>
                <w:sz w:val="16"/>
                <w:szCs w:val="16"/>
                <w:lang w:eastAsia="es-ES"/>
              </w:rPr>
              <w:t xml:space="preserve"> del capital de trabajo</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8604</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Valor en Libros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ind w:firstLineChars="100" w:firstLine="160"/>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Muebles y equipos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1846</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ind w:firstLineChars="100" w:firstLine="160"/>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Computadoras y similares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2093</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Flujo de efectivo de las operaciones</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color w:val="FF0000"/>
                <w:sz w:val="16"/>
                <w:szCs w:val="16"/>
                <w:lang w:eastAsia="es-ES"/>
              </w:rPr>
              <w:t>25677</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6856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9462</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13606</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7792</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sz w:val="16"/>
                <w:szCs w:val="16"/>
                <w:lang w:eastAsia="es-ES"/>
              </w:rPr>
            </w:pPr>
            <w:r w:rsidRPr="00DD1B70">
              <w:rPr>
                <w:rFonts w:ascii="Calibri" w:eastAsia="Times New Roman" w:hAnsi="Calibri" w:cs="Times New Roman"/>
                <w:sz w:val="16"/>
                <w:szCs w:val="16"/>
                <w:lang w:eastAsia="es-ES"/>
              </w:rPr>
              <w:t>28278</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TASA INTERNA DE RETORNO</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33%</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r>
      <w:tr w:rsidR="00DD1B70" w:rsidRPr="00DD1B70" w:rsidTr="00DD1B70">
        <w:trPr>
          <w:trHeight w:val="227"/>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DD1B70" w:rsidRPr="00DD1B70" w:rsidRDefault="00DD1B70" w:rsidP="00320FAD">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VALOR ACTUAL NETO (13%)</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jc w:val="right"/>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17.358,05</w:t>
            </w:r>
          </w:p>
        </w:tc>
        <w:tc>
          <w:tcPr>
            <w:tcW w:w="136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DD1B70" w:rsidRPr="00DD1B70" w:rsidRDefault="00DD1B70" w:rsidP="00DD1B70">
            <w:pPr>
              <w:rPr>
                <w:rFonts w:ascii="Calibri" w:eastAsia="Times New Roman" w:hAnsi="Calibri" w:cs="Times New Roman"/>
                <w:color w:val="000000"/>
                <w:sz w:val="16"/>
                <w:szCs w:val="16"/>
                <w:lang w:eastAsia="es-ES"/>
              </w:rPr>
            </w:pPr>
            <w:r w:rsidRPr="00DD1B70">
              <w:rPr>
                <w:rFonts w:ascii="Calibri" w:eastAsia="Times New Roman" w:hAnsi="Calibri" w:cs="Times New Roman"/>
                <w:color w:val="000000"/>
                <w:sz w:val="16"/>
                <w:szCs w:val="16"/>
                <w:lang w:eastAsia="es-ES"/>
              </w:rPr>
              <w:t> </w:t>
            </w:r>
          </w:p>
        </w:tc>
      </w:tr>
    </w:tbl>
    <w:p w:rsidR="00DD1B70" w:rsidRDefault="00DD1B70" w:rsidP="004D2EB5">
      <w:pPr>
        <w:autoSpaceDE w:val="0"/>
        <w:autoSpaceDN w:val="0"/>
        <w:adjustRightInd w:val="0"/>
        <w:jc w:val="center"/>
        <w:rPr>
          <w:rFonts w:ascii="Calibri" w:eastAsia="Times New Roman" w:hAnsi="Calibri" w:cs="Times New Roman"/>
          <w:bCs/>
          <w:color w:val="000000"/>
          <w:sz w:val="20"/>
          <w:szCs w:val="20"/>
          <w:lang w:eastAsia="es-ES"/>
        </w:rPr>
      </w:pPr>
    </w:p>
    <w:p w:rsidR="00DD1B70" w:rsidRDefault="00DD1B70" w:rsidP="004D2EB5">
      <w:pPr>
        <w:autoSpaceDE w:val="0"/>
        <w:autoSpaceDN w:val="0"/>
        <w:adjustRightInd w:val="0"/>
        <w:jc w:val="center"/>
        <w:rPr>
          <w:rFonts w:ascii="Calibri" w:eastAsia="Times New Roman" w:hAnsi="Calibri" w:cs="Times New Roman"/>
          <w:bCs/>
          <w:color w:val="000000"/>
          <w:sz w:val="20"/>
          <w:szCs w:val="20"/>
          <w:lang w:eastAsia="es-ES"/>
        </w:rPr>
      </w:pPr>
    </w:p>
    <w:p w:rsidR="00DD1B70" w:rsidRDefault="00DD1B70" w:rsidP="004D2EB5">
      <w:pPr>
        <w:autoSpaceDE w:val="0"/>
        <w:autoSpaceDN w:val="0"/>
        <w:adjustRightInd w:val="0"/>
        <w:jc w:val="center"/>
        <w:rPr>
          <w:rFonts w:ascii="Calibri" w:eastAsia="Times New Roman" w:hAnsi="Calibri" w:cs="Times New Roman"/>
          <w:bCs/>
          <w:color w:val="000000"/>
          <w:sz w:val="20"/>
          <w:szCs w:val="20"/>
          <w:lang w:eastAsia="es-ES"/>
        </w:rPr>
      </w:pPr>
    </w:p>
    <w:p w:rsidR="00DD1B70" w:rsidRDefault="00DD1B70" w:rsidP="004D2EB5">
      <w:pPr>
        <w:autoSpaceDE w:val="0"/>
        <w:autoSpaceDN w:val="0"/>
        <w:adjustRightInd w:val="0"/>
        <w:jc w:val="center"/>
        <w:rPr>
          <w:rFonts w:ascii="Calibri" w:eastAsia="Times New Roman" w:hAnsi="Calibri" w:cs="Times New Roman"/>
          <w:bCs/>
          <w:color w:val="000000"/>
          <w:sz w:val="20"/>
          <w:szCs w:val="20"/>
          <w:lang w:eastAsia="es-ES"/>
        </w:rPr>
      </w:pPr>
    </w:p>
    <w:p w:rsidR="004D2EB5" w:rsidRDefault="004D2EB5" w:rsidP="004D2EB5">
      <w:pPr>
        <w:autoSpaceDE w:val="0"/>
        <w:autoSpaceDN w:val="0"/>
        <w:adjustRightInd w:val="0"/>
        <w:jc w:val="center"/>
        <w:rPr>
          <w:rFonts w:ascii="Calibri" w:eastAsia="Times New Roman" w:hAnsi="Calibri" w:cs="Times New Roman"/>
          <w:bCs/>
          <w:color w:val="000000"/>
          <w:sz w:val="20"/>
          <w:szCs w:val="20"/>
          <w:lang w:eastAsia="es-ES"/>
        </w:rPr>
      </w:pPr>
      <w:r w:rsidRPr="00D60277">
        <w:rPr>
          <w:b/>
          <w:sz w:val="20"/>
          <w:szCs w:val="20"/>
        </w:rPr>
        <w:lastRenderedPageBreak/>
        <w:t xml:space="preserve">Tabla </w:t>
      </w:r>
      <w:r w:rsidR="00E167E3" w:rsidRPr="00D60277">
        <w:rPr>
          <w:b/>
          <w:sz w:val="20"/>
          <w:szCs w:val="20"/>
        </w:rPr>
        <w:t>49</w:t>
      </w:r>
      <w:r w:rsidRPr="00D60277">
        <w:rPr>
          <w:b/>
          <w:sz w:val="20"/>
          <w:szCs w:val="20"/>
        </w:rPr>
        <w:t>.</w:t>
      </w:r>
      <w:r w:rsidRPr="00D60277">
        <w:rPr>
          <w:sz w:val="20"/>
          <w:szCs w:val="20"/>
        </w:rPr>
        <w:t xml:space="preserve"> </w:t>
      </w:r>
      <w:r w:rsidR="00D60277" w:rsidRPr="00D60277">
        <w:rPr>
          <w:rFonts w:ascii="Calibri" w:eastAsia="Times New Roman" w:hAnsi="Calibri" w:cs="Times New Roman"/>
          <w:bCs/>
          <w:color w:val="000000"/>
          <w:sz w:val="20"/>
          <w:szCs w:val="20"/>
          <w:lang w:eastAsia="es-ES"/>
        </w:rPr>
        <w:t>Flujo de efectivo con financiamiento</w:t>
      </w:r>
    </w:p>
    <w:tbl>
      <w:tblPr>
        <w:tblW w:w="11743" w:type="dxa"/>
        <w:jc w:val="center"/>
        <w:tblInd w:w="55" w:type="dxa"/>
        <w:tblCellMar>
          <w:left w:w="70" w:type="dxa"/>
          <w:right w:w="70" w:type="dxa"/>
        </w:tblCellMar>
        <w:tblLook w:val="04A0"/>
      </w:tblPr>
      <w:tblGrid>
        <w:gridCol w:w="4945"/>
        <w:gridCol w:w="1133"/>
        <w:gridCol w:w="1133"/>
        <w:gridCol w:w="1133"/>
        <w:gridCol w:w="1133"/>
        <w:gridCol w:w="1133"/>
        <w:gridCol w:w="1133"/>
      </w:tblGrid>
      <w:tr w:rsidR="008B65C6" w:rsidRPr="008B65C6" w:rsidTr="008B65C6">
        <w:trPr>
          <w:trHeight w:val="227"/>
          <w:jc w:val="center"/>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b/>
                <w:color w:val="000000"/>
                <w:sz w:val="16"/>
                <w:szCs w:val="16"/>
                <w:lang w:eastAsia="es-ES"/>
              </w:rPr>
            </w:pPr>
            <w:r w:rsidRPr="008B65C6">
              <w:rPr>
                <w:rFonts w:ascii="Calibri" w:eastAsia="Times New Roman" w:hAnsi="Calibri" w:cs="Times New Roman"/>
                <w:b/>
                <w:color w:val="000000"/>
                <w:sz w:val="16"/>
                <w:szCs w:val="16"/>
                <w:lang w:eastAsia="es-ES"/>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center"/>
              <w:rPr>
                <w:rFonts w:ascii="Calibri" w:eastAsia="Times New Roman" w:hAnsi="Calibri" w:cs="Times New Roman"/>
                <w:b/>
                <w:color w:val="000000"/>
                <w:sz w:val="16"/>
                <w:szCs w:val="16"/>
                <w:lang w:eastAsia="es-ES"/>
              </w:rPr>
            </w:pPr>
            <w:r w:rsidRPr="008B65C6">
              <w:rPr>
                <w:rFonts w:ascii="Calibri" w:eastAsia="Times New Roman" w:hAnsi="Calibri" w:cs="Times New Roman"/>
                <w:b/>
                <w:color w:val="000000"/>
                <w:sz w:val="16"/>
                <w:szCs w:val="16"/>
                <w:lang w:eastAsia="es-ES"/>
              </w:rPr>
              <w:t>Año 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center"/>
              <w:rPr>
                <w:rFonts w:ascii="Calibri" w:eastAsia="Times New Roman" w:hAnsi="Calibri" w:cs="Times New Roman"/>
                <w:b/>
                <w:color w:val="000000"/>
                <w:sz w:val="16"/>
                <w:szCs w:val="16"/>
                <w:lang w:eastAsia="es-ES"/>
              </w:rPr>
            </w:pPr>
            <w:r w:rsidRPr="008B65C6">
              <w:rPr>
                <w:rFonts w:ascii="Calibri" w:eastAsia="Times New Roman" w:hAnsi="Calibri" w:cs="Times New Roman"/>
                <w:b/>
                <w:color w:val="000000"/>
                <w:sz w:val="16"/>
                <w:szCs w:val="16"/>
                <w:lang w:eastAsia="es-ES"/>
              </w:rPr>
              <w:t>Año 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center"/>
              <w:rPr>
                <w:rFonts w:ascii="Calibri" w:eastAsia="Times New Roman" w:hAnsi="Calibri" w:cs="Times New Roman"/>
                <w:b/>
                <w:color w:val="000000"/>
                <w:sz w:val="16"/>
                <w:szCs w:val="16"/>
                <w:lang w:eastAsia="es-ES"/>
              </w:rPr>
            </w:pPr>
            <w:r w:rsidRPr="008B65C6">
              <w:rPr>
                <w:rFonts w:ascii="Calibri" w:eastAsia="Times New Roman" w:hAnsi="Calibri" w:cs="Times New Roman"/>
                <w:b/>
                <w:color w:val="000000"/>
                <w:sz w:val="16"/>
                <w:szCs w:val="16"/>
                <w:lang w:eastAsia="es-ES"/>
              </w:rPr>
              <w:t>Año 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center"/>
              <w:rPr>
                <w:rFonts w:ascii="Calibri" w:eastAsia="Times New Roman" w:hAnsi="Calibri" w:cs="Times New Roman"/>
                <w:b/>
                <w:color w:val="000000"/>
                <w:sz w:val="16"/>
                <w:szCs w:val="16"/>
                <w:lang w:eastAsia="es-ES"/>
              </w:rPr>
            </w:pPr>
            <w:r w:rsidRPr="008B65C6">
              <w:rPr>
                <w:rFonts w:ascii="Calibri" w:eastAsia="Times New Roman" w:hAnsi="Calibri" w:cs="Times New Roman"/>
                <w:b/>
                <w:color w:val="000000"/>
                <w:sz w:val="16"/>
                <w:szCs w:val="16"/>
                <w:lang w:eastAsia="es-ES"/>
              </w:rPr>
              <w:t>Año 3</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center"/>
              <w:rPr>
                <w:rFonts w:ascii="Calibri" w:eastAsia="Times New Roman" w:hAnsi="Calibri" w:cs="Times New Roman"/>
                <w:b/>
                <w:color w:val="000000"/>
                <w:sz w:val="16"/>
                <w:szCs w:val="16"/>
                <w:lang w:eastAsia="es-ES"/>
              </w:rPr>
            </w:pPr>
            <w:r w:rsidRPr="008B65C6">
              <w:rPr>
                <w:rFonts w:ascii="Calibri" w:eastAsia="Times New Roman" w:hAnsi="Calibri" w:cs="Times New Roman"/>
                <w:b/>
                <w:color w:val="000000"/>
                <w:sz w:val="16"/>
                <w:szCs w:val="16"/>
                <w:lang w:eastAsia="es-ES"/>
              </w:rPr>
              <w:t>Año 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center"/>
              <w:rPr>
                <w:rFonts w:ascii="Calibri" w:eastAsia="Times New Roman" w:hAnsi="Calibri" w:cs="Times New Roman"/>
                <w:b/>
                <w:color w:val="000000"/>
                <w:sz w:val="16"/>
                <w:szCs w:val="16"/>
                <w:lang w:eastAsia="es-ES"/>
              </w:rPr>
            </w:pPr>
            <w:r w:rsidRPr="008B65C6">
              <w:rPr>
                <w:rFonts w:ascii="Calibri" w:eastAsia="Times New Roman" w:hAnsi="Calibri" w:cs="Times New Roman"/>
                <w:b/>
                <w:color w:val="000000"/>
                <w:sz w:val="16"/>
                <w:szCs w:val="16"/>
                <w:lang w:eastAsia="es-ES"/>
              </w:rPr>
              <w:t>Año 5</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Inversión: Muebles y equipos Oficina</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9673</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6279</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Inversión: Capital de Trabajo</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8604</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Inversión: Activos Intangibles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7400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r>
      <w:tr w:rsidR="008B65C6" w:rsidRPr="008B65C6" w:rsidTr="008B65C6">
        <w:trPr>
          <w:trHeight w:val="227"/>
          <w:jc w:val="center"/>
        </w:trPr>
        <w:tc>
          <w:tcPr>
            <w:tcW w:w="4540" w:type="dxa"/>
            <w:tcBorders>
              <w:top w:val="nil"/>
              <w:left w:val="single" w:sz="4" w:space="0" w:color="auto"/>
              <w:bottom w:val="nil"/>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Financiamiento</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6000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p>
        </w:tc>
      </w:tr>
      <w:tr w:rsidR="008B65C6" w:rsidRPr="008B65C6" w:rsidTr="008B65C6">
        <w:trPr>
          <w:trHeight w:val="227"/>
          <w:jc w:val="center"/>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Ingresos por ventas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109651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122027</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128128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134535</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141262</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Valor Salvamento:</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ind w:firstLineChars="100" w:firstLine="160"/>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Muebles y equipos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2000</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ind w:firstLineChars="100" w:firstLine="160"/>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Computadoras y similares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200</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Costos de Producción Fijos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57612</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60493</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63517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66693</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70028</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Costos de Producción Variables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1539</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1616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1778</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1955</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2151</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Gastos de Ventas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000000" w:fill="FFFFFF"/>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14112</w:t>
            </w:r>
          </w:p>
        </w:tc>
        <w:tc>
          <w:tcPr>
            <w:tcW w:w="1040" w:type="dxa"/>
            <w:tcBorders>
              <w:top w:val="nil"/>
              <w:left w:val="nil"/>
              <w:bottom w:val="single" w:sz="4" w:space="0" w:color="auto"/>
              <w:right w:val="single" w:sz="4" w:space="0" w:color="auto"/>
            </w:tcBorders>
            <w:shd w:val="clear" w:color="000000" w:fill="FFFFFF"/>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14402</w:t>
            </w:r>
          </w:p>
        </w:tc>
        <w:tc>
          <w:tcPr>
            <w:tcW w:w="1040" w:type="dxa"/>
            <w:tcBorders>
              <w:top w:val="nil"/>
              <w:left w:val="nil"/>
              <w:bottom w:val="single" w:sz="4" w:space="0" w:color="auto"/>
              <w:right w:val="single" w:sz="4" w:space="0" w:color="auto"/>
            </w:tcBorders>
            <w:shd w:val="clear" w:color="000000" w:fill="FFFFFF"/>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14707</w:t>
            </w:r>
          </w:p>
        </w:tc>
        <w:tc>
          <w:tcPr>
            <w:tcW w:w="1040" w:type="dxa"/>
            <w:tcBorders>
              <w:top w:val="nil"/>
              <w:left w:val="nil"/>
              <w:bottom w:val="single" w:sz="4" w:space="0" w:color="auto"/>
              <w:right w:val="single" w:sz="4" w:space="0" w:color="auto"/>
            </w:tcBorders>
            <w:shd w:val="clear" w:color="000000" w:fill="FFFFFF"/>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15028</w:t>
            </w:r>
          </w:p>
        </w:tc>
        <w:tc>
          <w:tcPr>
            <w:tcW w:w="1040" w:type="dxa"/>
            <w:tcBorders>
              <w:top w:val="nil"/>
              <w:left w:val="nil"/>
              <w:bottom w:val="single" w:sz="4" w:space="0" w:color="auto"/>
              <w:right w:val="single" w:sz="4" w:space="0" w:color="auto"/>
            </w:tcBorders>
            <w:shd w:val="clear" w:color="000000" w:fill="FFFFFF"/>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15364</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(-)s Gastos de Administración</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28446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29015</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29595</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30187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30791</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Depreciaciones AF</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2096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2096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2096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2462</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2462</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Amortización de Activos Intangibles</w:t>
            </w:r>
          </w:p>
        </w:tc>
        <w:tc>
          <w:tcPr>
            <w:tcW w:w="1040" w:type="dxa"/>
            <w:tcBorders>
              <w:top w:val="nil"/>
              <w:left w:val="nil"/>
              <w:bottom w:val="nil"/>
              <w:right w:val="nil"/>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2850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2850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2850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0</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(-)Valor en Libros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ind w:firstLineChars="100" w:firstLine="160"/>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Muebles y equipos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1846</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ind w:firstLineChars="100" w:firstLine="160"/>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Computadoras y similares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0</w:t>
            </w:r>
          </w:p>
        </w:tc>
      </w:tr>
      <w:tr w:rsidR="008B65C6" w:rsidRPr="008B65C6" w:rsidTr="008B65C6">
        <w:trPr>
          <w:trHeight w:val="227"/>
          <w:jc w:val="center"/>
        </w:trPr>
        <w:tc>
          <w:tcPr>
            <w:tcW w:w="4540" w:type="dxa"/>
            <w:tcBorders>
              <w:top w:val="nil"/>
              <w:left w:val="single" w:sz="4" w:space="0" w:color="auto"/>
              <w:bottom w:val="nil"/>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Intereses por Financiamiento 15,19</w:t>
            </w:r>
          </w:p>
        </w:tc>
        <w:tc>
          <w:tcPr>
            <w:tcW w:w="1040" w:type="dxa"/>
            <w:tcBorders>
              <w:top w:val="nil"/>
              <w:left w:val="nil"/>
              <w:bottom w:val="nil"/>
              <w:right w:val="nil"/>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651</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96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r>
      <w:tr w:rsidR="008B65C6" w:rsidRPr="008B65C6" w:rsidTr="008B65C6">
        <w:trPr>
          <w:trHeight w:val="227"/>
          <w:jc w:val="center"/>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Utilidad/Perdida antes de Beneficios a Trabajadores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2996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11555</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13585</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18210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20820</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(Menos) 15% Beneficios a Trabajadores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449</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1733</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2038</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2731</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3123</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Ingresos antes de Impuesto a la Rentas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2547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9822</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11547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15478</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17697</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(Menos) 25% de impuesto a la renta</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637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2456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2887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3870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4424</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Utilidad después de Impuestos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1910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7367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8660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11609</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13273</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Reedición de Depreciación</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2096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2096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2096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2462</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2462</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Reedición de Amortización</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2850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2850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2850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0</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Pago capital financiado</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3847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2153</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Recuperación Capital</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8604</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Valor en Libros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ind w:firstLineChars="100" w:firstLine="160"/>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Muebles y equipos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1846</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ind w:firstLineChars="100" w:firstLine="160"/>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Computadoras y similares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2093</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Flujo de efectivo de las operaciones</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color w:val="FF0000"/>
                <w:sz w:val="16"/>
                <w:szCs w:val="16"/>
                <w:lang w:eastAsia="es-ES"/>
              </w:rPr>
              <w:t>19677</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3009</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10160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13606</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7792</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sz w:val="16"/>
                <w:szCs w:val="16"/>
                <w:lang w:eastAsia="es-ES"/>
              </w:rPr>
            </w:pPr>
            <w:r w:rsidRPr="008B65C6">
              <w:rPr>
                <w:rFonts w:ascii="Calibri" w:eastAsia="Times New Roman" w:hAnsi="Calibri" w:cs="Times New Roman"/>
                <w:sz w:val="16"/>
                <w:szCs w:val="16"/>
                <w:lang w:eastAsia="es-ES"/>
              </w:rPr>
              <w:t>28278</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TASA INTERNA DE RETORNO</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40%</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r>
      <w:tr w:rsidR="008B65C6" w:rsidRPr="008B65C6" w:rsidTr="008B65C6">
        <w:trPr>
          <w:trHeight w:val="22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8B65C6" w:rsidRPr="008B65C6" w:rsidRDefault="008B65C6" w:rsidP="00320FAD">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VALOR ACTUAL NETO (1</w:t>
            </w:r>
            <w:r w:rsidR="00C43873">
              <w:rPr>
                <w:rFonts w:ascii="Calibri" w:eastAsia="Times New Roman" w:hAnsi="Calibri" w:cs="Times New Roman"/>
                <w:color w:val="000000"/>
                <w:sz w:val="16"/>
                <w:szCs w:val="16"/>
                <w:lang w:eastAsia="es-ES"/>
              </w:rPr>
              <w:t>2.23</w:t>
            </w:r>
            <w:r w:rsidRPr="008B65C6">
              <w:rPr>
                <w:rFonts w:ascii="Calibri" w:eastAsia="Times New Roman" w:hAnsi="Calibri" w:cs="Times New Roman"/>
                <w:color w:val="000000"/>
                <w:sz w:val="16"/>
                <w:szCs w:val="16"/>
                <w:lang w:eastAsia="es-ES"/>
              </w:rPr>
              <w:t>%)</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C43873">
            <w:pPr>
              <w:jc w:val="right"/>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2</w:t>
            </w:r>
            <w:r w:rsidR="00C43873">
              <w:rPr>
                <w:rFonts w:ascii="Calibri" w:eastAsia="Times New Roman" w:hAnsi="Calibri" w:cs="Times New Roman"/>
                <w:color w:val="000000"/>
                <w:sz w:val="16"/>
                <w:szCs w:val="16"/>
                <w:lang w:eastAsia="es-ES"/>
              </w:rPr>
              <w:t>1489</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c>
          <w:tcPr>
            <w:tcW w:w="1040" w:type="dxa"/>
            <w:tcBorders>
              <w:top w:val="nil"/>
              <w:left w:val="nil"/>
              <w:bottom w:val="single" w:sz="4" w:space="0" w:color="auto"/>
              <w:right w:val="single" w:sz="4" w:space="0" w:color="auto"/>
            </w:tcBorders>
            <w:shd w:val="clear" w:color="auto" w:fill="auto"/>
            <w:noWrap/>
            <w:vAlign w:val="bottom"/>
            <w:hideMark/>
          </w:tcPr>
          <w:p w:rsidR="008B65C6" w:rsidRPr="008B65C6" w:rsidRDefault="008B65C6" w:rsidP="008B65C6">
            <w:pPr>
              <w:rPr>
                <w:rFonts w:ascii="Calibri" w:eastAsia="Times New Roman" w:hAnsi="Calibri" w:cs="Times New Roman"/>
                <w:color w:val="000000"/>
                <w:sz w:val="16"/>
                <w:szCs w:val="16"/>
                <w:lang w:eastAsia="es-ES"/>
              </w:rPr>
            </w:pPr>
            <w:r w:rsidRPr="008B65C6">
              <w:rPr>
                <w:rFonts w:ascii="Calibri" w:eastAsia="Times New Roman" w:hAnsi="Calibri" w:cs="Times New Roman"/>
                <w:color w:val="000000"/>
                <w:sz w:val="16"/>
                <w:szCs w:val="16"/>
                <w:lang w:eastAsia="es-ES"/>
              </w:rPr>
              <w:t> </w:t>
            </w:r>
          </w:p>
        </w:tc>
      </w:tr>
    </w:tbl>
    <w:p w:rsidR="008B65C6" w:rsidRDefault="008B65C6" w:rsidP="004D2EB5">
      <w:pPr>
        <w:autoSpaceDE w:val="0"/>
        <w:autoSpaceDN w:val="0"/>
        <w:adjustRightInd w:val="0"/>
        <w:jc w:val="center"/>
        <w:rPr>
          <w:rFonts w:ascii="Calibri" w:eastAsia="Times New Roman" w:hAnsi="Calibri" w:cs="Times New Roman"/>
          <w:bCs/>
          <w:color w:val="000000"/>
          <w:sz w:val="20"/>
          <w:szCs w:val="20"/>
          <w:lang w:eastAsia="es-ES"/>
        </w:rPr>
      </w:pPr>
    </w:p>
    <w:p w:rsidR="008B65C6" w:rsidRPr="00D60277" w:rsidRDefault="008B65C6" w:rsidP="004D2EB5">
      <w:pPr>
        <w:autoSpaceDE w:val="0"/>
        <w:autoSpaceDN w:val="0"/>
        <w:adjustRightInd w:val="0"/>
        <w:jc w:val="center"/>
        <w:rPr>
          <w:rFonts w:cs="Calibri-Bold"/>
          <w:b/>
          <w:bCs/>
          <w:sz w:val="20"/>
          <w:szCs w:val="20"/>
        </w:rPr>
      </w:pPr>
    </w:p>
    <w:p w:rsidR="007604FA" w:rsidRDefault="007604FA" w:rsidP="002A55F7">
      <w:pPr>
        <w:autoSpaceDE w:val="0"/>
        <w:autoSpaceDN w:val="0"/>
        <w:adjustRightInd w:val="0"/>
        <w:spacing w:line="360" w:lineRule="auto"/>
        <w:sectPr w:rsidR="007604FA" w:rsidSect="00505A08">
          <w:pgSz w:w="16838" w:h="11906" w:orient="landscape"/>
          <w:pgMar w:top="1276" w:right="1418" w:bottom="1560" w:left="1418" w:header="709" w:footer="709" w:gutter="0"/>
          <w:cols w:space="708"/>
          <w:docGrid w:linePitch="360"/>
        </w:sectPr>
      </w:pPr>
    </w:p>
    <w:p w:rsidR="00837B75" w:rsidRDefault="00B20ACA" w:rsidP="00174022">
      <w:pPr>
        <w:autoSpaceDE w:val="0"/>
        <w:autoSpaceDN w:val="0"/>
        <w:adjustRightInd w:val="0"/>
        <w:spacing w:line="360" w:lineRule="auto"/>
        <w:jc w:val="both"/>
      </w:pPr>
      <w:r w:rsidRPr="00B20ACA">
        <w:lastRenderedPageBreak/>
        <w:t>Para el cá</w:t>
      </w:r>
      <w:r w:rsidR="00837B75" w:rsidRPr="00B20ACA">
        <w:t>lc</w:t>
      </w:r>
      <w:r w:rsidRPr="00B20ACA">
        <w:t>ulo del flujo del inversionista, en primer lugar establecemos el origen de los recursos monetarios</w:t>
      </w:r>
      <w:r>
        <w:t>. En la tabla 50 se presenta el detalle.</w:t>
      </w:r>
    </w:p>
    <w:p w:rsidR="00B20ACA" w:rsidRPr="00B20ACA" w:rsidRDefault="00B20ACA" w:rsidP="002A55F7">
      <w:pPr>
        <w:autoSpaceDE w:val="0"/>
        <w:autoSpaceDN w:val="0"/>
        <w:adjustRightInd w:val="0"/>
        <w:spacing w:line="360" w:lineRule="auto"/>
      </w:pPr>
    </w:p>
    <w:p w:rsidR="004D2EB5" w:rsidRPr="00BF7C7C" w:rsidRDefault="004D2EB5" w:rsidP="004D2EB5">
      <w:pPr>
        <w:autoSpaceDE w:val="0"/>
        <w:autoSpaceDN w:val="0"/>
        <w:adjustRightInd w:val="0"/>
        <w:jc w:val="center"/>
        <w:rPr>
          <w:rFonts w:cs="Calibri-Bold"/>
          <w:b/>
          <w:bCs/>
        </w:rPr>
      </w:pPr>
      <w:r w:rsidRPr="00B20ACA">
        <w:rPr>
          <w:b/>
          <w:sz w:val="20"/>
          <w:szCs w:val="20"/>
        </w:rPr>
        <w:t xml:space="preserve">Tabla </w:t>
      </w:r>
      <w:r w:rsidR="00E167E3" w:rsidRPr="00B20ACA">
        <w:rPr>
          <w:b/>
          <w:sz w:val="20"/>
          <w:szCs w:val="20"/>
        </w:rPr>
        <w:t>50</w:t>
      </w:r>
      <w:r w:rsidRPr="00B20ACA">
        <w:rPr>
          <w:b/>
          <w:sz w:val="20"/>
          <w:szCs w:val="20"/>
        </w:rPr>
        <w:t>.</w:t>
      </w:r>
      <w:r w:rsidRPr="00B20ACA">
        <w:rPr>
          <w:sz w:val="20"/>
          <w:szCs w:val="20"/>
        </w:rPr>
        <w:t xml:space="preserve"> </w:t>
      </w:r>
      <w:r w:rsidR="00B20ACA" w:rsidRPr="00B20ACA">
        <w:rPr>
          <w:sz w:val="20"/>
          <w:szCs w:val="20"/>
        </w:rPr>
        <w:t>Origen de los recursos monetarios</w:t>
      </w:r>
    </w:p>
    <w:tbl>
      <w:tblPr>
        <w:tblW w:w="6870" w:type="dxa"/>
        <w:jc w:val="center"/>
        <w:tblInd w:w="2055" w:type="dxa"/>
        <w:tblCellMar>
          <w:left w:w="70" w:type="dxa"/>
          <w:right w:w="70" w:type="dxa"/>
        </w:tblCellMar>
        <w:tblLook w:val="04A0"/>
      </w:tblPr>
      <w:tblGrid>
        <w:gridCol w:w="2380"/>
        <w:gridCol w:w="1200"/>
        <w:gridCol w:w="2090"/>
        <w:gridCol w:w="1200"/>
      </w:tblGrid>
      <w:tr w:rsidR="00837B75" w:rsidRPr="00E167E3" w:rsidTr="00DD2D61">
        <w:trPr>
          <w:trHeight w:val="34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7B75" w:rsidRPr="00E167E3" w:rsidRDefault="00837B75" w:rsidP="00DD2D61">
            <w:pPr>
              <w:jc w:val="center"/>
              <w:rPr>
                <w:rFonts w:ascii="Calibri" w:eastAsia="Times New Roman" w:hAnsi="Calibri" w:cs="Times New Roman"/>
                <w:b/>
                <w:sz w:val="18"/>
                <w:szCs w:val="18"/>
                <w:lang w:eastAsia="es-ES"/>
              </w:rPr>
            </w:pPr>
            <w:r w:rsidRPr="00E167E3">
              <w:rPr>
                <w:rFonts w:ascii="Calibri" w:eastAsia="Times New Roman" w:hAnsi="Calibri" w:cs="Times New Roman"/>
                <w:b/>
                <w:sz w:val="18"/>
                <w:szCs w:val="18"/>
                <w:lang w:eastAsia="es-ES"/>
              </w:rPr>
              <w:t>Recursos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37B75" w:rsidRPr="00E167E3" w:rsidRDefault="00837B75" w:rsidP="00DD2D61">
            <w:pPr>
              <w:jc w:val="center"/>
              <w:rPr>
                <w:rFonts w:ascii="Calibri" w:eastAsia="Times New Roman" w:hAnsi="Calibri" w:cs="Times New Roman"/>
                <w:b/>
                <w:sz w:val="18"/>
                <w:szCs w:val="18"/>
                <w:lang w:eastAsia="es-ES"/>
              </w:rPr>
            </w:pPr>
            <w:r w:rsidRPr="00E167E3">
              <w:rPr>
                <w:rFonts w:ascii="Calibri" w:eastAsia="Times New Roman" w:hAnsi="Calibri" w:cs="Times New Roman"/>
                <w:b/>
                <w:sz w:val="18"/>
                <w:szCs w:val="18"/>
                <w:lang w:eastAsia="es-ES"/>
              </w:rPr>
              <w:t>Montos</w:t>
            </w:r>
          </w:p>
        </w:tc>
        <w:tc>
          <w:tcPr>
            <w:tcW w:w="2090" w:type="dxa"/>
            <w:tcBorders>
              <w:top w:val="single" w:sz="4" w:space="0" w:color="auto"/>
              <w:left w:val="nil"/>
              <w:bottom w:val="single" w:sz="4" w:space="0" w:color="auto"/>
              <w:right w:val="single" w:sz="4" w:space="0" w:color="auto"/>
            </w:tcBorders>
            <w:shd w:val="clear" w:color="auto" w:fill="auto"/>
            <w:noWrap/>
            <w:vAlign w:val="center"/>
            <w:hideMark/>
          </w:tcPr>
          <w:p w:rsidR="00837B75" w:rsidRPr="00E167E3" w:rsidRDefault="00837B75" w:rsidP="00DD2D61">
            <w:pPr>
              <w:jc w:val="center"/>
              <w:rPr>
                <w:rFonts w:ascii="Calibri" w:eastAsia="Times New Roman" w:hAnsi="Calibri" w:cs="Times New Roman"/>
                <w:b/>
                <w:sz w:val="18"/>
                <w:szCs w:val="18"/>
                <w:lang w:eastAsia="es-ES"/>
              </w:rPr>
            </w:pPr>
            <w:r w:rsidRPr="00E167E3">
              <w:rPr>
                <w:rFonts w:ascii="Calibri" w:eastAsia="Times New Roman" w:hAnsi="Calibri" w:cs="Times New Roman"/>
                <w:b/>
                <w:sz w:val="18"/>
                <w:szCs w:val="18"/>
                <w:lang w:eastAsia="es-ES"/>
              </w:rPr>
              <w:t>Participación de capital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37B75" w:rsidRPr="00E167E3" w:rsidRDefault="00837B75" w:rsidP="00DD2D61">
            <w:pPr>
              <w:jc w:val="center"/>
              <w:rPr>
                <w:rFonts w:ascii="Calibri" w:eastAsia="Times New Roman" w:hAnsi="Calibri" w:cs="Times New Roman"/>
                <w:b/>
                <w:sz w:val="18"/>
                <w:szCs w:val="18"/>
                <w:lang w:eastAsia="es-ES"/>
              </w:rPr>
            </w:pPr>
            <w:r w:rsidRPr="00E167E3">
              <w:rPr>
                <w:rFonts w:ascii="Calibri" w:eastAsia="Times New Roman" w:hAnsi="Calibri" w:cs="Times New Roman"/>
                <w:b/>
                <w:sz w:val="18"/>
                <w:szCs w:val="18"/>
                <w:lang w:eastAsia="es-ES"/>
              </w:rPr>
              <w:t>Tasa</w:t>
            </w:r>
            <w:r w:rsidR="00B20ACA">
              <w:rPr>
                <w:rFonts w:ascii="Calibri" w:eastAsia="Times New Roman" w:hAnsi="Calibri" w:cs="Times New Roman"/>
                <w:b/>
                <w:sz w:val="18"/>
                <w:szCs w:val="18"/>
                <w:lang w:eastAsia="es-ES"/>
              </w:rPr>
              <w:t>, %</w:t>
            </w:r>
          </w:p>
        </w:tc>
      </w:tr>
      <w:tr w:rsidR="00837B75" w:rsidRPr="00E167E3" w:rsidTr="00DD2D61">
        <w:trPr>
          <w:trHeight w:val="284"/>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837B75" w:rsidRPr="00E167E3" w:rsidRDefault="00837B75" w:rsidP="00DD2D61">
            <w:pP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 xml:space="preserve">Recursos </w:t>
            </w:r>
            <w:r w:rsidR="00DD2D61" w:rsidRPr="00E167E3">
              <w:rPr>
                <w:rFonts w:ascii="Calibri" w:eastAsia="Times New Roman" w:hAnsi="Calibri" w:cs="Times New Roman"/>
                <w:sz w:val="18"/>
                <w:szCs w:val="18"/>
                <w:lang w:eastAsia="es-ES"/>
              </w:rPr>
              <w:t>p</w:t>
            </w:r>
            <w:r w:rsidRPr="00E167E3">
              <w:rPr>
                <w:rFonts w:ascii="Calibri" w:eastAsia="Times New Roman" w:hAnsi="Calibri" w:cs="Times New Roman"/>
                <w:sz w:val="18"/>
                <w:szCs w:val="18"/>
                <w:lang w:eastAsia="es-ES"/>
              </w:rPr>
              <w:t>ropios</w:t>
            </w:r>
          </w:p>
        </w:tc>
        <w:tc>
          <w:tcPr>
            <w:tcW w:w="1200" w:type="dxa"/>
            <w:tcBorders>
              <w:top w:val="nil"/>
              <w:left w:val="nil"/>
              <w:bottom w:val="single" w:sz="4" w:space="0" w:color="auto"/>
              <w:right w:val="single" w:sz="4" w:space="0" w:color="auto"/>
            </w:tcBorders>
            <w:shd w:val="clear" w:color="auto" w:fill="auto"/>
            <w:noWrap/>
            <w:vAlign w:val="center"/>
            <w:hideMark/>
          </w:tcPr>
          <w:p w:rsidR="00837B75" w:rsidRPr="00E167E3" w:rsidRDefault="00837B75" w:rsidP="00DD2D61">
            <w:pPr>
              <w:jc w:val="right"/>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19676</w:t>
            </w:r>
          </w:p>
        </w:tc>
        <w:tc>
          <w:tcPr>
            <w:tcW w:w="2090" w:type="dxa"/>
            <w:tcBorders>
              <w:top w:val="nil"/>
              <w:left w:val="nil"/>
              <w:bottom w:val="single" w:sz="4" w:space="0" w:color="auto"/>
              <w:right w:val="single" w:sz="4" w:space="0" w:color="auto"/>
            </w:tcBorders>
            <w:shd w:val="clear" w:color="auto" w:fill="auto"/>
            <w:noWrap/>
            <w:vAlign w:val="center"/>
            <w:hideMark/>
          </w:tcPr>
          <w:p w:rsidR="00837B75" w:rsidRPr="00E167E3" w:rsidRDefault="00837B75" w:rsidP="00DD2D61">
            <w:pPr>
              <w:jc w:val="cente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77%</w:t>
            </w:r>
          </w:p>
        </w:tc>
        <w:tc>
          <w:tcPr>
            <w:tcW w:w="1200" w:type="dxa"/>
            <w:tcBorders>
              <w:top w:val="nil"/>
              <w:left w:val="nil"/>
              <w:bottom w:val="single" w:sz="4" w:space="0" w:color="auto"/>
              <w:right w:val="single" w:sz="4" w:space="0" w:color="auto"/>
            </w:tcBorders>
            <w:shd w:val="clear" w:color="auto" w:fill="auto"/>
            <w:noWrap/>
            <w:vAlign w:val="center"/>
            <w:hideMark/>
          </w:tcPr>
          <w:p w:rsidR="00837B75" w:rsidRPr="00E167E3" w:rsidRDefault="00837B75" w:rsidP="00B20ACA">
            <w:pPr>
              <w:jc w:val="cente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13</w:t>
            </w:r>
            <w:r w:rsidR="00B20ACA">
              <w:rPr>
                <w:rFonts w:ascii="Calibri" w:eastAsia="Times New Roman" w:hAnsi="Calibri" w:cs="Times New Roman"/>
                <w:sz w:val="18"/>
                <w:szCs w:val="18"/>
                <w:lang w:eastAsia="es-ES"/>
              </w:rPr>
              <w:t>,00</w:t>
            </w:r>
          </w:p>
        </w:tc>
      </w:tr>
      <w:tr w:rsidR="00837B75" w:rsidRPr="00E167E3" w:rsidTr="00DD2D61">
        <w:trPr>
          <w:trHeight w:val="284"/>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837B75" w:rsidRPr="00E167E3" w:rsidRDefault="00DD2D61" w:rsidP="00DD2D61">
            <w:pP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Recursos t</w:t>
            </w:r>
            <w:r w:rsidR="00837B75" w:rsidRPr="00E167E3">
              <w:rPr>
                <w:rFonts w:ascii="Calibri" w:eastAsia="Times New Roman" w:hAnsi="Calibri" w:cs="Times New Roman"/>
                <w:sz w:val="18"/>
                <w:szCs w:val="18"/>
                <w:lang w:eastAsia="es-ES"/>
              </w:rPr>
              <w:t>erceros</w:t>
            </w:r>
          </w:p>
        </w:tc>
        <w:tc>
          <w:tcPr>
            <w:tcW w:w="1200" w:type="dxa"/>
            <w:tcBorders>
              <w:top w:val="nil"/>
              <w:left w:val="nil"/>
              <w:bottom w:val="single" w:sz="4" w:space="0" w:color="auto"/>
              <w:right w:val="single" w:sz="4" w:space="0" w:color="auto"/>
            </w:tcBorders>
            <w:shd w:val="clear" w:color="auto" w:fill="auto"/>
            <w:noWrap/>
            <w:vAlign w:val="center"/>
            <w:hideMark/>
          </w:tcPr>
          <w:p w:rsidR="00837B75" w:rsidRPr="00E167E3" w:rsidRDefault="00837B75" w:rsidP="00DD2D61">
            <w:pPr>
              <w:jc w:val="right"/>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6000</w:t>
            </w:r>
          </w:p>
        </w:tc>
        <w:tc>
          <w:tcPr>
            <w:tcW w:w="2090" w:type="dxa"/>
            <w:tcBorders>
              <w:top w:val="nil"/>
              <w:left w:val="nil"/>
              <w:bottom w:val="single" w:sz="4" w:space="0" w:color="auto"/>
              <w:right w:val="single" w:sz="4" w:space="0" w:color="auto"/>
            </w:tcBorders>
            <w:shd w:val="clear" w:color="auto" w:fill="auto"/>
            <w:noWrap/>
            <w:vAlign w:val="center"/>
            <w:hideMark/>
          </w:tcPr>
          <w:p w:rsidR="00837B75" w:rsidRPr="00E167E3" w:rsidRDefault="00837B75" w:rsidP="00DD2D61">
            <w:pPr>
              <w:jc w:val="cente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23%</w:t>
            </w:r>
          </w:p>
        </w:tc>
        <w:tc>
          <w:tcPr>
            <w:tcW w:w="1200" w:type="dxa"/>
            <w:tcBorders>
              <w:top w:val="nil"/>
              <w:left w:val="nil"/>
              <w:bottom w:val="single" w:sz="4" w:space="0" w:color="auto"/>
              <w:right w:val="single" w:sz="4" w:space="0" w:color="auto"/>
            </w:tcBorders>
            <w:shd w:val="clear" w:color="auto" w:fill="auto"/>
            <w:noWrap/>
            <w:vAlign w:val="center"/>
            <w:hideMark/>
          </w:tcPr>
          <w:p w:rsidR="00837B75" w:rsidRPr="00E167E3" w:rsidRDefault="00837B75" w:rsidP="00B20ACA">
            <w:pPr>
              <w:jc w:val="cente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15,19</w:t>
            </w:r>
          </w:p>
        </w:tc>
      </w:tr>
      <w:tr w:rsidR="00837B75" w:rsidRPr="00B20ACA" w:rsidTr="00DD2D61">
        <w:trPr>
          <w:trHeight w:val="284"/>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837B75" w:rsidRPr="00B20ACA" w:rsidRDefault="00DD2D61" w:rsidP="00DD2D61">
            <w:pPr>
              <w:jc w:val="center"/>
              <w:rPr>
                <w:rFonts w:ascii="Calibri" w:eastAsia="Times New Roman" w:hAnsi="Calibri" w:cs="Times New Roman"/>
                <w:b/>
                <w:sz w:val="18"/>
                <w:szCs w:val="18"/>
                <w:lang w:eastAsia="es-ES"/>
              </w:rPr>
            </w:pPr>
            <w:r w:rsidRPr="00B20ACA">
              <w:rPr>
                <w:rFonts w:ascii="Calibri" w:eastAsia="Times New Roman" w:hAnsi="Calibri" w:cs="Times New Roman"/>
                <w:b/>
                <w:sz w:val="18"/>
                <w:szCs w:val="18"/>
                <w:lang w:eastAsia="es-ES"/>
              </w:rPr>
              <w:t>TOTAL INVERSIÓN</w:t>
            </w:r>
          </w:p>
        </w:tc>
        <w:tc>
          <w:tcPr>
            <w:tcW w:w="1200" w:type="dxa"/>
            <w:tcBorders>
              <w:top w:val="nil"/>
              <w:left w:val="nil"/>
              <w:bottom w:val="single" w:sz="4" w:space="0" w:color="auto"/>
              <w:right w:val="single" w:sz="4" w:space="0" w:color="auto"/>
            </w:tcBorders>
            <w:shd w:val="clear" w:color="auto" w:fill="auto"/>
            <w:noWrap/>
            <w:vAlign w:val="center"/>
            <w:hideMark/>
          </w:tcPr>
          <w:p w:rsidR="00837B75" w:rsidRPr="00B20ACA" w:rsidRDefault="00837B75" w:rsidP="00DD2D61">
            <w:pPr>
              <w:jc w:val="right"/>
              <w:rPr>
                <w:rFonts w:ascii="Calibri" w:eastAsia="Times New Roman" w:hAnsi="Calibri" w:cs="Times New Roman"/>
                <w:b/>
                <w:sz w:val="18"/>
                <w:szCs w:val="18"/>
                <w:lang w:eastAsia="es-ES"/>
              </w:rPr>
            </w:pPr>
            <w:r w:rsidRPr="00B20ACA">
              <w:rPr>
                <w:rFonts w:ascii="Calibri" w:eastAsia="Times New Roman" w:hAnsi="Calibri" w:cs="Times New Roman"/>
                <w:b/>
                <w:sz w:val="18"/>
                <w:szCs w:val="18"/>
                <w:lang w:eastAsia="es-ES"/>
              </w:rPr>
              <w:t>25676</w:t>
            </w:r>
          </w:p>
        </w:tc>
        <w:tc>
          <w:tcPr>
            <w:tcW w:w="2090" w:type="dxa"/>
            <w:tcBorders>
              <w:top w:val="nil"/>
              <w:left w:val="nil"/>
              <w:bottom w:val="single" w:sz="4" w:space="0" w:color="auto"/>
              <w:right w:val="single" w:sz="4" w:space="0" w:color="auto"/>
            </w:tcBorders>
            <w:shd w:val="clear" w:color="auto" w:fill="auto"/>
            <w:noWrap/>
            <w:vAlign w:val="center"/>
            <w:hideMark/>
          </w:tcPr>
          <w:p w:rsidR="00837B75" w:rsidRPr="00B20ACA" w:rsidRDefault="00837B75" w:rsidP="00DD2D61">
            <w:pPr>
              <w:jc w:val="center"/>
              <w:rPr>
                <w:rFonts w:ascii="Calibri" w:eastAsia="Times New Roman" w:hAnsi="Calibri" w:cs="Times New Roman"/>
                <w:b/>
                <w:sz w:val="18"/>
                <w:szCs w:val="18"/>
                <w:lang w:eastAsia="es-ES"/>
              </w:rPr>
            </w:pPr>
            <w:r w:rsidRPr="00B20ACA">
              <w:rPr>
                <w:rFonts w:ascii="Calibri" w:eastAsia="Times New Roman" w:hAnsi="Calibri" w:cs="Times New Roman"/>
                <w:b/>
                <w:sz w:val="18"/>
                <w:szCs w:val="18"/>
                <w:lang w:eastAsia="es-ES"/>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37B75" w:rsidRPr="00B20ACA" w:rsidRDefault="00837B75" w:rsidP="00DD2D61">
            <w:pPr>
              <w:jc w:val="right"/>
              <w:rPr>
                <w:rFonts w:ascii="Calibri" w:eastAsia="Times New Roman" w:hAnsi="Calibri" w:cs="Times New Roman"/>
                <w:b/>
                <w:sz w:val="18"/>
                <w:szCs w:val="18"/>
                <w:lang w:eastAsia="es-ES"/>
              </w:rPr>
            </w:pPr>
          </w:p>
        </w:tc>
      </w:tr>
    </w:tbl>
    <w:p w:rsidR="00837B75" w:rsidRDefault="00837B75" w:rsidP="002A55F7">
      <w:pPr>
        <w:autoSpaceDE w:val="0"/>
        <w:autoSpaceDN w:val="0"/>
        <w:adjustRightInd w:val="0"/>
        <w:spacing w:line="360" w:lineRule="auto"/>
      </w:pPr>
    </w:p>
    <w:p w:rsidR="00837B75" w:rsidRDefault="00B20ACA" w:rsidP="00174022">
      <w:pPr>
        <w:autoSpaceDE w:val="0"/>
        <w:autoSpaceDN w:val="0"/>
        <w:adjustRightInd w:val="0"/>
        <w:spacing w:line="360" w:lineRule="auto"/>
        <w:jc w:val="both"/>
      </w:pPr>
      <w:r>
        <w:t>La tasa de descuento del i</w:t>
      </w:r>
      <w:r w:rsidR="00B80F70">
        <w:t xml:space="preserve">nversionista </w:t>
      </w:r>
      <w:r>
        <w:t xml:space="preserve">se la calcula </w:t>
      </w:r>
      <w:r w:rsidR="00723E4A">
        <w:t>a partir de la siguiente ecuación.</w:t>
      </w:r>
    </w:p>
    <w:p w:rsidR="00B80F70" w:rsidRDefault="00B80F70" w:rsidP="002A55F7">
      <w:pPr>
        <w:autoSpaceDE w:val="0"/>
        <w:autoSpaceDN w:val="0"/>
        <w:adjustRightInd w:val="0"/>
        <w:spacing w:line="360" w:lineRule="auto"/>
      </w:pPr>
    </w:p>
    <w:p w:rsidR="00B20ACA" w:rsidRDefault="00B20ACA" w:rsidP="00A544DF">
      <w:pPr>
        <w:autoSpaceDE w:val="0"/>
        <w:autoSpaceDN w:val="0"/>
        <w:adjustRightInd w:val="0"/>
        <w:spacing w:line="360" w:lineRule="auto"/>
        <w:jc w:val="center"/>
        <w:rPr>
          <w:rFonts w:eastAsiaTheme="minorEastAsia"/>
        </w:rPr>
      </w:pPr>
      <m:oMath>
        <m:r>
          <w:rPr>
            <w:rFonts w:ascii="Cambria Math" w:hAnsi="Cambria Math"/>
          </w:rPr>
          <m:t xml:space="preserve">TDI= </m:t>
        </m:r>
        <m:d>
          <m:dPr>
            <m:begChr m:val="["/>
            <m:endChr m:val="]"/>
            <m:ctrlPr>
              <w:rPr>
                <w:rFonts w:ascii="Cambria Math" w:hAnsi="Cambria Math"/>
                <w:i/>
              </w:rPr>
            </m:ctrlPr>
          </m:dPr>
          <m:e>
            <m:r>
              <w:rPr>
                <w:rFonts w:ascii="Cambria Math" w:hAnsi="Cambria Math"/>
              </w:rPr>
              <m:t>PDF*TRC</m:t>
            </m:r>
            <m:d>
              <m:dPr>
                <m:ctrlPr>
                  <w:rPr>
                    <w:rFonts w:ascii="Cambria Math" w:hAnsi="Cambria Math"/>
                    <w:i/>
                  </w:rPr>
                </m:ctrlPr>
              </m:dPr>
              <m:e>
                <m:r>
                  <w:rPr>
                    <w:rFonts w:ascii="Cambria Math" w:hAnsi="Cambria Math"/>
                  </w:rPr>
                  <m:t>1-Impuesto</m:t>
                </m:r>
              </m:e>
            </m:d>
          </m:e>
        </m:d>
        <m:r>
          <w:rPr>
            <w:rFonts w:ascii="Cambria Math" w:hAnsi="Cambria Math"/>
          </w:rPr>
          <m:t>+(PC*TO)</m:t>
        </m:r>
      </m:oMath>
      <w:r w:rsidR="00A544DF">
        <w:rPr>
          <w:rFonts w:eastAsiaTheme="minorEastAsia"/>
        </w:rPr>
        <w:t xml:space="preserve">    (Ecuación 2)</w:t>
      </w:r>
    </w:p>
    <w:p w:rsidR="00B20ACA" w:rsidRDefault="00B20ACA" w:rsidP="002A55F7">
      <w:pPr>
        <w:autoSpaceDE w:val="0"/>
        <w:autoSpaceDN w:val="0"/>
        <w:adjustRightInd w:val="0"/>
        <w:spacing w:line="360" w:lineRule="auto"/>
        <w:rPr>
          <w:rFonts w:eastAsiaTheme="minorEastAsia"/>
        </w:rPr>
      </w:pPr>
    </w:p>
    <w:p w:rsidR="00B20ACA" w:rsidRDefault="00B20ACA" w:rsidP="002A55F7">
      <w:pPr>
        <w:autoSpaceDE w:val="0"/>
        <w:autoSpaceDN w:val="0"/>
        <w:adjustRightInd w:val="0"/>
        <w:spacing w:line="360" w:lineRule="auto"/>
      </w:pPr>
      <w:r>
        <w:t>Donde</w:t>
      </w:r>
    </w:p>
    <w:p w:rsidR="00B20ACA" w:rsidRPr="00D212A3" w:rsidRDefault="00B20ACA" w:rsidP="00A544DF">
      <w:pPr>
        <w:autoSpaceDE w:val="0"/>
        <w:autoSpaceDN w:val="0"/>
        <w:adjustRightInd w:val="0"/>
        <w:rPr>
          <w:i/>
        </w:rPr>
      </w:pPr>
      <w:r w:rsidRPr="00D212A3">
        <w:rPr>
          <w:i/>
        </w:rPr>
        <w:t>TDI es la Tasa de descuento del inversionista.</w:t>
      </w:r>
    </w:p>
    <w:p w:rsidR="00B20ACA" w:rsidRPr="00D212A3" w:rsidRDefault="00B20ACA" w:rsidP="00A544DF">
      <w:pPr>
        <w:autoSpaceDE w:val="0"/>
        <w:autoSpaceDN w:val="0"/>
        <w:adjustRightInd w:val="0"/>
        <w:rPr>
          <w:i/>
        </w:rPr>
      </w:pPr>
      <w:r w:rsidRPr="00D212A3">
        <w:rPr>
          <w:i/>
        </w:rPr>
        <w:t>PC es la Participación del capital propio, en fracción.</w:t>
      </w:r>
    </w:p>
    <w:p w:rsidR="00B20ACA" w:rsidRPr="00D212A3" w:rsidRDefault="00B20ACA" w:rsidP="00A544DF">
      <w:pPr>
        <w:autoSpaceDE w:val="0"/>
        <w:autoSpaceDN w:val="0"/>
        <w:adjustRightInd w:val="0"/>
        <w:rPr>
          <w:i/>
        </w:rPr>
      </w:pPr>
      <w:r w:rsidRPr="00D212A3">
        <w:rPr>
          <w:i/>
        </w:rPr>
        <w:t xml:space="preserve">TO es la </w:t>
      </w:r>
      <w:r w:rsidR="00723E4A" w:rsidRPr="00D212A3">
        <w:rPr>
          <w:i/>
        </w:rPr>
        <w:t>T</w:t>
      </w:r>
      <w:r w:rsidRPr="00D212A3">
        <w:rPr>
          <w:i/>
        </w:rPr>
        <w:t>asa de oportunidad, en fracción.</w:t>
      </w:r>
    </w:p>
    <w:p w:rsidR="00B20ACA" w:rsidRPr="00D212A3" w:rsidRDefault="00B20ACA" w:rsidP="00A544DF">
      <w:pPr>
        <w:autoSpaceDE w:val="0"/>
        <w:autoSpaceDN w:val="0"/>
        <w:adjustRightInd w:val="0"/>
        <w:rPr>
          <w:i/>
        </w:rPr>
      </w:pPr>
      <w:r w:rsidRPr="00D212A3">
        <w:rPr>
          <w:i/>
        </w:rPr>
        <w:t>PDF es la Participación del Recurso Financiado.</w:t>
      </w:r>
    </w:p>
    <w:p w:rsidR="00B20ACA" w:rsidRPr="00D212A3" w:rsidRDefault="00B20ACA" w:rsidP="00A544DF">
      <w:pPr>
        <w:autoSpaceDE w:val="0"/>
        <w:autoSpaceDN w:val="0"/>
        <w:adjustRightInd w:val="0"/>
        <w:rPr>
          <w:i/>
        </w:rPr>
      </w:pPr>
      <w:r w:rsidRPr="00D212A3">
        <w:rPr>
          <w:i/>
        </w:rPr>
        <w:t xml:space="preserve">TRC es la </w:t>
      </w:r>
      <w:r w:rsidR="00723E4A" w:rsidRPr="00D212A3">
        <w:rPr>
          <w:i/>
        </w:rPr>
        <w:t>T</w:t>
      </w:r>
      <w:r w:rsidRPr="00D212A3">
        <w:rPr>
          <w:i/>
        </w:rPr>
        <w:t>asa de</w:t>
      </w:r>
      <w:r w:rsidR="00FC77D8" w:rsidRPr="00D212A3">
        <w:rPr>
          <w:i/>
        </w:rPr>
        <w:t xml:space="preserve">l </w:t>
      </w:r>
      <w:r w:rsidRPr="00D212A3">
        <w:rPr>
          <w:i/>
        </w:rPr>
        <w:t>Recurso Fi</w:t>
      </w:r>
      <w:r w:rsidR="00FC77D8" w:rsidRPr="00D212A3">
        <w:rPr>
          <w:i/>
        </w:rPr>
        <w:t>nanciado</w:t>
      </w:r>
      <w:r w:rsidR="00723E4A" w:rsidRPr="00D212A3">
        <w:rPr>
          <w:i/>
        </w:rPr>
        <w:t>.</w:t>
      </w:r>
    </w:p>
    <w:p w:rsidR="00723E4A" w:rsidRDefault="00723E4A" w:rsidP="002A55F7">
      <w:pPr>
        <w:autoSpaceDE w:val="0"/>
        <w:autoSpaceDN w:val="0"/>
        <w:adjustRightInd w:val="0"/>
        <w:spacing w:line="360" w:lineRule="auto"/>
      </w:pPr>
    </w:p>
    <w:p w:rsidR="00A544DF" w:rsidRDefault="00A544DF" w:rsidP="002A55F7">
      <w:pPr>
        <w:autoSpaceDE w:val="0"/>
        <w:autoSpaceDN w:val="0"/>
        <w:adjustRightInd w:val="0"/>
        <w:spacing w:line="360" w:lineRule="auto"/>
      </w:pPr>
      <w:r>
        <w:t>Aplicando los valores correspondientes en la ecuación 2 tenemos:</w:t>
      </w:r>
    </w:p>
    <w:p w:rsidR="00A544DF" w:rsidRDefault="007A0494" w:rsidP="002A55F7">
      <w:pPr>
        <w:autoSpaceDE w:val="0"/>
        <w:autoSpaceDN w:val="0"/>
        <w:adjustRightInd w:val="0"/>
        <w:spacing w:line="360" w:lineRule="auto"/>
      </w:pPr>
      <w:r>
        <w:t>1-.35</w:t>
      </w:r>
    </w:p>
    <w:p w:rsidR="00723E4A" w:rsidRDefault="00723E4A" w:rsidP="002A55F7">
      <w:pPr>
        <w:autoSpaceDE w:val="0"/>
        <w:autoSpaceDN w:val="0"/>
        <w:adjustRightInd w:val="0"/>
        <w:spacing w:line="360" w:lineRule="auto"/>
      </w:pPr>
      <m:oMathPara>
        <m:oMath>
          <m:r>
            <w:rPr>
              <w:rFonts w:ascii="Cambria Math" w:hAnsi="Cambria Math"/>
            </w:rPr>
            <m:t xml:space="preserve">TDI= </m:t>
          </m:r>
          <m:d>
            <m:dPr>
              <m:begChr m:val="["/>
              <m:endChr m:val="]"/>
              <m:ctrlPr>
                <w:rPr>
                  <w:rFonts w:ascii="Cambria Math" w:hAnsi="Cambria Math"/>
                  <w:i/>
                </w:rPr>
              </m:ctrlPr>
            </m:dPr>
            <m:e>
              <m:r>
                <w:rPr>
                  <w:rFonts w:ascii="Cambria Math" w:hAnsi="Cambria Math"/>
                </w:rPr>
                <m:t>0,23*0,1519</m:t>
              </m:r>
              <m:d>
                <m:dPr>
                  <m:ctrlPr>
                    <w:rPr>
                      <w:rFonts w:ascii="Cambria Math" w:hAnsi="Cambria Math"/>
                      <w:i/>
                    </w:rPr>
                  </m:ctrlPr>
                </m:dPr>
                <m:e>
                  <m:r>
                    <w:rPr>
                      <w:rFonts w:ascii="Cambria Math" w:hAnsi="Cambria Math"/>
                    </w:rPr>
                    <m:t>1-0,3625</m:t>
                  </m:r>
                </m:e>
              </m:d>
            </m:e>
          </m:d>
          <m:r>
            <w:rPr>
              <w:rFonts w:ascii="Cambria Math" w:hAnsi="Cambria Math"/>
            </w:rPr>
            <m:t>+</m:t>
          </m:r>
          <m:d>
            <m:dPr>
              <m:ctrlPr>
                <w:rPr>
                  <w:rFonts w:ascii="Cambria Math" w:hAnsi="Cambria Math"/>
                  <w:i/>
                </w:rPr>
              </m:ctrlPr>
            </m:dPr>
            <m:e>
              <m:r>
                <w:rPr>
                  <w:rFonts w:ascii="Cambria Math" w:hAnsi="Cambria Math"/>
                </w:rPr>
                <m:t>0,77*0,13</m:t>
              </m:r>
            </m:e>
          </m:d>
          <m:r>
            <w:rPr>
              <w:rFonts w:ascii="Cambria Math" w:hAnsi="Cambria Math"/>
            </w:rPr>
            <m:t>=0,1223=12,23%</m:t>
          </m:r>
        </m:oMath>
      </m:oMathPara>
    </w:p>
    <w:p w:rsidR="005142E1" w:rsidRDefault="005142E1" w:rsidP="002A55F7">
      <w:pPr>
        <w:autoSpaceDE w:val="0"/>
        <w:autoSpaceDN w:val="0"/>
        <w:adjustRightInd w:val="0"/>
        <w:spacing w:line="360" w:lineRule="auto"/>
        <w:rPr>
          <w:rFonts w:eastAsiaTheme="minorEastAsia"/>
        </w:rPr>
      </w:pPr>
    </w:p>
    <w:p w:rsidR="00734E04" w:rsidRDefault="00734E04" w:rsidP="00AA306E">
      <w:pPr>
        <w:autoSpaceDE w:val="0"/>
        <w:autoSpaceDN w:val="0"/>
        <w:adjustRightInd w:val="0"/>
        <w:spacing w:line="360" w:lineRule="auto"/>
        <w:jc w:val="both"/>
      </w:pPr>
      <w:r>
        <w:t>En la Tabla 51 se presenta el valor del descuento de la tasa en el monto financiado.</w:t>
      </w:r>
    </w:p>
    <w:p w:rsidR="00DD2D61" w:rsidRDefault="00DD2D61" w:rsidP="00AA306E">
      <w:pPr>
        <w:autoSpaceDE w:val="0"/>
        <w:autoSpaceDN w:val="0"/>
        <w:adjustRightInd w:val="0"/>
        <w:spacing w:line="360" w:lineRule="auto"/>
        <w:jc w:val="both"/>
      </w:pPr>
    </w:p>
    <w:p w:rsidR="004D2EB5" w:rsidRPr="00D5167D" w:rsidRDefault="004D2EB5" w:rsidP="004D2EB5">
      <w:pPr>
        <w:autoSpaceDE w:val="0"/>
        <w:autoSpaceDN w:val="0"/>
        <w:adjustRightInd w:val="0"/>
        <w:jc w:val="center"/>
        <w:rPr>
          <w:rFonts w:cs="Calibri-Bold"/>
          <w:b/>
          <w:bCs/>
        </w:rPr>
      </w:pPr>
      <w:r w:rsidRPr="00D5167D">
        <w:rPr>
          <w:b/>
          <w:sz w:val="20"/>
          <w:szCs w:val="20"/>
        </w:rPr>
        <w:t xml:space="preserve">Tabla </w:t>
      </w:r>
      <w:r w:rsidR="00E167E3" w:rsidRPr="00D5167D">
        <w:rPr>
          <w:b/>
          <w:sz w:val="20"/>
          <w:szCs w:val="20"/>
        </w:rPr>
        <w:t>51</w:t>
      </w:r>
      <w:r w:rsidRPr="00D5167D">
        <w:rPr>
          <w:b/>
          <w:sz w:val="20"/>
          <w:szCs w:val="20"/>
        </w:rPr>
        <w:t>.</w:t>
      </w:r>
      <w:r w:rsidRPr="00D5167D">
        <w:rPr>
          <w:sz w:val="20"/>
          <w:szCs w:val="20"/>
        </w:rPr>
        <w:t xml:space="preserve"> </w:t>
      </w:r>
      <w:r w:rsidR="00723E4A" w:rsidRPr="00D5167D">
        <w:rPr>
          <w:sz w:val="20"/>
          <w:szCs w:val="20"/>
        </w:rPr>
        <w:t>Descuento de la tasa</w:t>
      </w:r>
    </w:p>
    <w:tbl>
      <w:tblPr>
        <w:tblW w:w="8070" w:type="dxa"/>
        <w:jc w:val="center"/>
        <w:tblInd w:w="55" w:type="dxa"/>
        <w:tblCellMar>
          <w:left w:w="70" w:type="dxa"/>
          <w:right w:w="70" w:type="dxa"/>
        </w:tblCellMar>
        <w:tblLook w:val="04A0"/>
      </w:tblPr>
      <w:tblGrid>
        <w:gridCol w:w="823"/>
        <w:gridCol w:w="1200"/>
        <w:gridCol w:w="1200"/>
        <w:gridCol w:w="1247"/>
        <w:gridCol w:w="1200"/>
        <w:gridCol w:w="1200"/>
        <w:gridCol w:w="1200"/>
      </w:tblGrid>
      <w:tr w:rsidR="00B80F70" w:rsidRPr="00D5167D" w:rsidTr="00E35F33">
        <w:trPr>
          <w:trHeight w:val="340"/>
          <w:jc w:val="center"/>
        </w:trPr>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F70" w:rsidRPr="00D5167D" w:rsidRDefault="00B80F70" w:rsidP="00DD2D61">
            <w:pPr>
              <w:jc w:val="center"/>
              <w:rPr>
                <w:rFonts w:ascii="Calibri" w:eastAsia="Times New Roman" w:hAnsi="Calibri" w:cs="Times New Roman"/>
                <w:b/>
                <w:bCs/>
                <w:color w:val="000000"/>
                <w:sz w:val="18"/>
                <w:szCs w:val="18"/>
                <w:lang w:eastAsia="es-ES"/>
              </w:rPr>
            </w:pPr>
            <w:r w:rsidRPr="00D5167D">
              <w:rPr>
                <w:rFonts w:ascii="Calibri" w:eastAsia="Times New Roman" w:hAnsi="Calibri" w:cs="Times New Roman"/>
                <w:b/>
                <w:bCs/>
                <w:color w:val="000000"/>
                <w:sz w:val="18"/>
                <w:szCs w:val="18"/>
                <w:lang w:eastAsia="es-ES"/>
              </w:rPr>
              <w:t>Año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80F70" w:rsidRPr="00D5167D" w:rsidRDefault="00DD2D61" w:rsidP="00DD2D61">
            <w:pPr>
              <w:jc w:val="center"/>
              <w:rPr>
                <w:rFonts w:ascii="Calibri" w:eastAsia="Times New Roman" w:hAnsi="Calibri" w:cs="Times New Roman"/>
                <w:b/>
                <w:bCs/>
                <w:color w:val="000000"/>
                <w:sz w:val="18"/>
                <w:szCs w:val="18"/>
                <w:lang w:eastAsia="es-ES"/>
              </w:rPr>
            </w:pPr>
            <w:r w:rsidRPr="00D5167D">
              <w:rPr>
                <w:rFonts w:ascii="Calibri" w:eastAsia="Times New Roman" w:hAnsi="Calibri" w:cs="Times New Roman"/>
                <w:b/>
                <w:bCs/>
                <w:color w:val="000000"/>
                <w:sz w:val="18"/>
                <w:szCs w:val="18"/>
                <w:lang w:eastAsia="es-ES"/>
              </w:rPr>
              <w:t>Saldo i</w:t>
            </w:r>
            <w:r w:rsidR="00B80F70" w:rsidRPr="00D5167D">
              <w:rPr>
                <w:rFonts w:ascii="Calibri" w:eastAsia="Times New Roman" w:hAnsi="Calibri" w:cs="Times New Roman"/>
                <w:b/>
                <w:bCs/>
                <w:color w:val="000000"/>
                <w:sz w:val="18"/>
                <w:szCs w:val="18"/>
                <w:lang w:eastAsia="es-ES"/>
              </w:rPr>
              <w:t>nicial</w:t>
            </w:r>
            <w:r w:rsidR="00E35F33" w:rsidRPr="00D5167D">
              <w:rPr>
                <w:rFonts w:ascii="Calibri" w:eastAsia="Times New Roman" w:hAnsi="Calibri" w:cs="Times New Roman"/>
                <w:b/>
                <w:bCs/>
                <w:color w:val="000000"/>
                <w:sz w:val="18"/>
                <w:szCs w:val="18"/>
                <w:lang w:eastAsia="es-ES"/>
              </w:rPr>
              <w:t>, US$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80F70" w:rsidRPr="00D5167D" w:rsidRDefault="00B80F70" w:rsidP="00DD2D61">
            <w:pPr>
              <w:jc w:val="center"/>
              <w:rPr>
                <w:rFonts w:ascii="Calibri" w:eastAsia="Times New Roman" w:hAnsi="Calibri" w:cs="Times New Roman"/>
                <w:b/>
                <w:bCs/>
                <w:color w:val="000000"/>
                <w:sz w:val="18"/>
                <w:szCs w:val="18"/>
                <w:lang w:eastAsia="es-ES"/>
              </w:rPr>
            </w:pPr>
            <w:r w:rsidRPr="00D5167D">
              <w:rPr>
                <w:rFonts w:ascii="Calibri" w:eastAsia="Times New Roman" w:hAnsi="Calibri" w:cs="Times New Roman"/>
                <w:b/>
                <w:bCs/>
                <w:color w:val="000000"/>
                <w:sz w:val="18"/>
                <w:szCs w:val="18"/>
                <w:lang w:eastAsia="es-ES"/>
              </w:rPr>
              <w:t>Interés</w:t>
            </w:r>
            <w:r w:rsidR="00E35F33" w:rsidRPr="00D5167D">
              <w:rPr>
                <w:rFonts w:ascii="Calibri" w:eastAsia="Times New Roman" w:hAnsi="Calibri" w:cs="Times New Roman"/>
                <w:b/>
                <w:bCs/>
                <w:color w:val="000000"/>
                <w:sz w:val="18"/>
                <w:szCs w:val="18"/>
                <w:lang w:eastAsia="es-ES"/>
              </w:rPr>
              <w:t>, US$</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80F70" w:rsidRPr="00D5167D" w:rsidRDefault="00B80F70" w:rsidP="00DD2D61">
            <w:pPr>
              <w:jc w:val="center"/>
              <w:rPr>
                <w:rFonts w:ascii="Calibri" w:eastAsia="Times New Roman" w:hAnsi="Calibri" w:cs="Times New Roman"/>
                <w:b/>
                <w:bCs/>
                <w:color w:val="000000"/>
                <w:sz w:val="18"/>
                <w:szCs w:val="18"/>
                <w:lang w:eastAsia="es-ES"/>
              </w:rPr>
            </w:pPr>
            <w:r w:rsidRPr="00D5167D">
              <w:rPr>
                <w:rFonts w:ascii="Calibri" w:eastAsia="Times New Roman" w:hAnsi="Calibri" w:cs="Times New Roman"/>
                <w:b/>
                <w:bCs/>
                <w:color w:val="000000"/>
                <w:sz w:val="18"/>
                <w:szCs w:val="18"/>
                <w:lang w:eastAsia="es-ES"/>
              </w:rPr>
              <w:t>Amortización</w:t>
            </w:r>
            <w:r w:rsidR="00E35F33" w:rsidRPr="00D5167D">
              <w:rPr>
                <w:rFonts w:ascii="Calibri" w:eastAsia="Times New Roman" w:hAnsi="Calibri" w:cs="Times New Roman"/>
                <w:b/>
                <w:bCs/>
                <w:color w:val="000000"/>
                <w:sz w:val="18"/>
                <w:szCs w:val="18"/>
                <w:lang w:eastAsia="es-ES"/>
              </w:rPr>
              <w:t>, US$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80F70" w:rsidRPr="00D5167D" w:rsidRDefault="00B80F70" w:rsidP="00DD2D61">
            <w:pPr>
              <w:jc w:val="center"/>
              <w:rPr>
                <w:rFonts w:ascii="Calibri" w:eastAsia="Times New Roman" w:hAnsi="Calibri" w:cs="Times New Roman"/>
                <w:b/>
                <w:bCs/>
                <w:color w:val="000000"/>
                <w:sz w:val="18"/>
                <w:szCs w:val="18"/>
                <w:lang w:eastAsia="es-ES"/>
              </w:rPr>
            </w:pPr>
            <w:r w:rsidRPr="00D5167D">
              <w:rPr>
                <w:rFonts w:ascii="Calibri" w:eastAsia="Times New Roman" w:hAnsi="Calibri" w:cs="Times New Roman"/>
                <w:b/>
                <w:bCs/>
                <w:color w:val="000000"/>
                <w:sz w:val="18"/>
                <w:szCs w:val="18"/>
                <w:lang w:eastAsia="es-ES"/>
              </w:rPr>
              <w:t>Cuota</w:t>
            </w:r>
            <w:r w:rsidR="00E35F33" w:rsidRPr="00D5167D">
              <w:rPr>
                <w:rFonts w:ascii="Calibri" w:eastAsia="Times New Roman" w:hAnsi="Calibri" w:cs="Times New Roman"/>
                <w:b/>
                <w:bCs/>
                <w:color w:val="000000"/>
                <w:sz w:val="18"/>
                <w:szCs w:val="18"/>
                <w:lang w:eastAsia="es-ES"/>
              </w:rPr>
              <w:t>, US$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80F70" w:rsidRPr="00D5167D" w:rsidRDefault="00B80F70" w:rsidP="00DD2D61">
            <w:pPr>
              <w:jc w:val="center"/>
              <w:rPr>
                <w:rFonts w:ascii="Calibri" w:eastAsia="Times New Roman" w:hAnsi="Calibri" w:cs="Times New Roman"/>
                <w:b/>
                <w:bCs/>
                <w:color w:val="000000"/>
                <w:sz w:val="18"/>
                <w:szCs w:val="18"/>
                <w:lang w:eastAsia="es-ES"/>
              </w:rPr>
            </w:pPr>
            <w:r w:rsidRPr="00D5167D">
              <w:rPr>
                <w:rFonts w:ascii="Calibri" w:eastAsia="Times New Roman" w:hAnsi="Calibri" w:cs="Times New Roman"/>
                <w:b/>
                <w:bCs/>
                <w:color w:val="000000"/>
                <w:sz w:val="18"/>
                <w:szCs w:val="18"/>
                <w:lang w:eastAsia="es-ES"/>
              </w:rPr>
              <w:t>i(1-t)</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80F70" w:rsidRPr="00D5167D" w:rsidRDefault="00DD2D61" w:rsidP="00DD2D61">
            <w:pPr>
              <w:jc w:val="center"/>
              <w:rPr>
                <w:rFonts w:ascii="Calibri" w:eastAsia="Times New Roman" w:hAnsi="Calibri" w:cs="Times New Roman"/>
                <w:b/>
                <w:bCs/>
                <w:color w:val="000000"/>
                <w:sz w:val="18"/>
                <w:szCs w:val="18"/>
                <w:lang w:eastAsia="es-ES"/>
              </w:rPr>
            </w:pPr>
            <w:r w:rsidRPr="00D5167D">
              <w:rPr>
                <w:rFonts w:ascii="Calibri" w:eastAsia="Times New Roman" w:hAnsi="Calibri" w:cs="Times New Roman"/>
                <w:b/>
                <w:bCs/>
                <w:color w:val="000000"/>
                <w:sz w:val="18"/>
                <w:szCs w:val="18"/>
                <w:lang w:eastAsia="es-ES"/>
              </w:rPr>
              <w:t>Costo d</w:t>
            </w:r>
            <w:r w:rsidR="00B80F70" w:rsidRPr="00D5167D">
              <w:rPr>
                <w:rFonts w:ascii="Calibri" w:eastAsia="Times New Roman" w:hAnsi="Calibri" w:cs="Times New Roman"/>
                <w:b/>
                <w:bCs/>
                <w:color w:val="000000"/>
                <w:sz w:val="18"/>
                <w:szCs w:val="18"/>
                <w:lang w:eastAsia="es-ES"/>
              </w:rPr>
              <w:t>euda</w:t>
            </w:r>
            <w:r w:rsidR="00E35F33" w:rsidRPr="00D5167D">
              <w:rPr>
                <w:rFonts w:ascii="Calibri" w:eastAsia="Times New Roman" w:hAnsi="Calibri" w:cs="Times New Roman"/>
                <w:b/>
                <w:bCs/>
                <w:color w:val="000000"/>
                <w:sz w:val="18"/>
                <w:szCs w:val="18"/>
                <w:lang w:eastAsia="es-ES"/>
              </w:rPr>
              <w:t>, US$</w:t>
            </w:r>
          </w:p>
        </w:tc>
      </w:tr>
      <w:tr w:rsidR="00B80F70" w:rsidRPr="00D5167D" w:rsidTr="00E35F33">
        <w:trPr>
          <w:trHeight w:val="284"/>
          <w:jc w:val="center"/>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rsidR="00B80F70" w:rsidRPr="00D5167D" w:rsidRDefault="00B80F70" w:rsidP="00DD2D61">
            <w:pPr>
              <w:jc w:val="center"/>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1</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6000,00</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FF0000"/>
                <w:sz w:val="18"/>
                <w:szCs w:val="18"/>
                <w:lang w:eastAsia="es-ES"/>
              </w:rPr>
              <w:t>-650,85</w:t>
            </w:r>
          </w:p>
        </w:tc>
        <w:tc>
          <w:tcPr>
            <w:tcW w:w="1247"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FF0000"/>
                <w:sz w:val="18"/>
                <w:szCs w:val="18"/>
                <w:lang w:eastAsia="es-ES"/>
              </w:rPr>
              <w:t>-3.847,30</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4.498,15</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-570,56</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-3865,77</w:t>
            </w:r>
          </w:p>
        </w:tc>
      </w:tr>
      <w:tr w:rsidR="00B80F70" w:rsidRPr="00E167E3" w:rsidTr="00E35F33">
        <w:trPr>
          <w:trHeight w:val="284"/>
          <w:jc w:val="center"/>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rsidR="00B80F70" w:rsidRPr="00D5167D" w:rsidRDefault="00B80F70" w:rsidP="00DD2D61">
            <w:pPr>
              <w:jc w:val="center"/>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2</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2.152,70</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FF0000"/>
                <w:sz w:val="18"/>
                <w:szCs w:val="18"/>
                <w:lang w:eastAsia="es-ES"/>
              </w:rPr>
              <w:t>-96,37</w:t>
            </w:r>
          </w:p>
        </w:tc>
        <w:tc>
          <w:tcPr>
            <w:tcW w:w="1247"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FF0000"/>
                <w:sz w:val="18"/>
                <w:szCs w:val="18"/>
                <w:lang w:eastAsia="es-ES"/>
              </w:rPr>
              <w:t>-2.152,70</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2.249,07</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D5167D"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-83,93</w:t>
            </w:r>
          </w:p>
        </w:tc>
        <w:tc>
          <w:tcPr>
            <w:tcW w:w="1200" w:type="dxa"/>
            <w:tcBorders>
              <w:top w:val="nil"/>
              <w:left w:val="nil"/>
              <w:bottom w:val="single" w:sz="4" w:space="0" w:color="auto"/>
              <w:right w:val="single" w:sz="4" w:space="0" w:color="auto"/>
            </w:tcBorders>
            <w:shd w:val="clear" w:color="auto" w:fill="auto"/>
            <w:noWrap/>
            <w:vAlign w:val="center"/>
            <w:hideMark/>
          </w:tcPr>
          <w:p w:rsidR="00B80F70" w:rsidRPr="00E167E3" w:rsidRDefault="00B80F70" w:rsidP="00DD2D61">
            <w:pPr>
              <w:jc w:val="right"/>
              <w:rPr>
                <w:rFonts w:ascii="Calibri" w:eastAsia="Times New Roman" w:hAnsi="Calibri" w:cs="Times New Roman"/>
                <w:color w:val="000000"/>
                <w:sz w:val="18"/>
                <w:szCs w:val="18"/>
                <w:lang w:eastAsia="es-ES"/>
              </w:rPr>
            </w:pPr>
            <w:r w:rsidRPr="00D5167D">
              <w:rPr>
                <w:rFonts w:ascii="Calibri" w:eastAsia="Times New Roman" w:hAnsi="Calibri" w:cs="Times New Roman"/>
                <w:color w:val="000000"/>
                <w:sz w:val="18"/>
                <w:szCs w:val="18"/>
                <w:lang w:eastAsia="es-ES"/>
              </w:rPr>
              <w:t>-2134,23</w:t>
            </w:r>
          </w:p>
        </w:tc>
      </w:tr>
    </w:tbl>
    <w:p w:rsidR="00B80F70" w:rsidRDefault="00B80F70" w:rsidP="00213495">
      <w:pPr>
        <w:pStyle w:val="Ttulo4"/>
      </w:pPr>
    </w:p>
    <w:p w:rsidR="00734E04" w:rsidRDefault="00734E04" w:rsidP="00AA306E">
      <w:pPr>
        <w:autoSpaceDE w:val="0"/>
        <w:autoSpaceDN w:val="0"/>
        <w:adjustRightInd w:val="0"/>
        <w:spacing w:line="360" w:lineRule="auto"/>
        <w:jc w:val="both"/>
      </w:pPr>
      <w:r>
        <w:t>En la Tabla 52 se presenta el flujo del inversionista.</w:t>
      </w:r>
    </w:p>
    <w:p w:rsidR="00734E04" w:rsidRDefault="00734E04" w:rsidP="00AA306E">
      <w:pPr>
        <w:autoSpaceDE w:val="0"/>
        <w:autoSpaceDN w:val="0"/>
        <w:adjustRightInd w:val="0"/>
        <w:spacing w:line="360" w:lineRule="auto"/>
        <w:jc w:val="both"/>
      </w:pPr>
    </w:p>
    <w:p w:rsidR="004D2EB5" w:rsidRDefault="004D2EB5" w:rsidP="004D2EB5">
      <w:pPr>
        <w:autoSpaceDE w:val="0"/>
        <w:autoSpaceDN w:val="0"/>
        <w:adjustRightInd w:val="0"/>
        <w:jc w:val="center"/>
        <w:rPr>
          <w:rFonts w:ascii="Calibri" w:eastAsia="Times New Roman" w:hAnsi="Calibri" w:cs="Times New Roman"/>
          <w:bCs/>
          <w:color w:val="000000"/>
          <w:sz w:val="20"/>
          <w:szCs w:val="20"/>
          <w:lang w:eastAsia="es-ES"/>
        </w:rPr>
      </w:pPr>
      <w:r w:rsidRPr="00B20ACA">
        <w:rPr>
          <w:b/>
          <w:sz w:val="20"/>
          <w:szCs w:val="20"/>
        </w:rPr>
        <w:t xml:space="preserve">Tabla </w:t>
      </w:r>
      <w:r w:rsidR="00E167E3" w:rsidRPr="00B20ACA">
        <w:rPr>
          <w:b/>
          <w:sz w:val="20"/>
          <w:szCs w:val="20"/>
        </w:rPr>
        <w:t>52</w:t>
      </w:r>
      <w:r w:rsidRPr="00B20ACA">
        <w:rPr>
          <w:b/>
          <w:sz w:val="20"/>
          <w:szCs w:val="20"/>
        </w:rPr>
        <w:t>.</w:t>
      </w:r>
      <w:r w:rsidRPr="00B20ACA">
        <w:rPr>
          <w:sz w:val="20"/>
          <w:szCs w:val="20"/>
        </w:rPr>
        <w:t xml:space="preserve"> </w:t>
      </w:r>
      <w:r w:rsidR="00B20ACA" w:rsidRPr="00B20ACA">
        <w:rPr>
          <w:rFonts w:ascii="Calibri" w:eastAsia="Times New Roman" w:hAnsi="Calibri" w:cs="Times New Roman"/>
          <w:bCs/>
          <w:color w:val="000000"/>
          <w:sz w:val="20"/>
          <w:szCs w:val="20"/>
          <w:lang w:eastAsia="es-ES"/>
        </w:rPr>
        <w:t>Flujo del inversionista</w:t>
      </w:r>
    </w:p>
    <w:tbl>
      <w:tblPr>
        <w:tblW w:w="7320" w:type="dxa"/>
        <w:tblInd w:w="55" w:type="dxa"/>
        <w:tblCellMar>
          <w:left w:w="70" w:type="dxa"/>
          <w:right w:w="70" w:type="dxa"/>
        </w:tblCellMar>
        <w:tblLook w:val="04A0"/>
      </w:tblPr>
      <w:tblGrid>
        <w:gridCol w:w="2180"/>
        <w:gridCol w:w="960"/>
        <w:gridCol w:w="820"/>
        <w:gridCol w:w="860"/>
        <w:gridCol w:w="840"/>
        <w:gridCol w:w="860"/>
        <w:gridCol w:w="800"/>
      </w:tblGrid>
      <w:tr w:rsidR="000206E2" w:rsidRPr="000206E2" w:rsidTr="000206E2">
        <w:trPr>
          <w:trHeight w:val="255"/>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206E2" w:rsidRPr="000206E2" w:rsidRDefault="000206E2" w:rsidP="000206E2">
            <w:pPr>
              <w:jc w:val="center"/>
              <w:rPr>
                <w:rFonts w:ascii="Calibri" w:eastAsia="Times New Roman" w:hAnsi="Calibri" w:cs="Times New Roman"/>
                <w:b/>
                <w:bCs/>
                <w:sz w:val="20"/>
                <w:szCs w:val="20"/>
                <w:lang w:eastAsia="es-ES"/>
              </w:rPr>
            </w:pPr>
            <w:r w:rsidRPr="000206E2">
              <w:rPr>
                <w:rFonts w:ascii="Calibri" w:eastAsia="Times New Roman" w:hAnsi="Calibri" w:cs="Times New Roman"/>
                <w:b/>
                <w:bCs/>
                <w:sz w:val="20"/>
                <w:szCs w:val="20"/>
                <w:lang w:eastAsia="es-ES"/>
              </w:rPr>
              <w:t>Año 1</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0206E2" w:rsidRPr="000206E2" w:rsidRDefault="000206E2" w:rsidP="000206E2">
            <w:pPr>
              <w:jc w:val="center"/>
              <w:rPr>
                <w:rFonts w:ascii="Calibri" w:eastAsia="Times New Roman" w:hAnsi="Calibri" w:cs="Times New Roman"/>
                <w:b/>
                <w:bCs/>
                <w:sz w:val="20"/>
                <w:szCs w:val="20"/>
                <w:lang w:eastAsia="es-ES"/>
              </w:rPr>
            </w:pPr>
            <w:r w:rsidRPr="000206E2">
              <w:rPr>
                <w:rFonts w:ascii="Calibri" w:eastAsia="Times New Roman" w:hAnsi="Calibri" w:cs="Times New Roman"/>
                <w:b/>
                <w:bCs/>
                <w:sz w:val="20"/>
                <w:szCs w:val="20"/>
                <w:lang w:eastAsia="es-ES"/>
              </w:rPr>
              <w:t>Año 2</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0206E2" w:rsidRPr="000206E2" w:rsidRDefault="000206E2" w:rsidP="000206E2">
            <w:pPr>
              <w:jc w:val="center"/>
              <w:rPr>
                <w:rFonts w:ascii="Calibri" w:eastAsia="Times New Roman" w:hAnsi="Calibri" w:cs="Times New Roman"/>
                <w:b/>
                <w:bCs/>
                <w:sz w:val="20"/>
                <w:szCs w:val="20"/>
                <w:lang w:eastAsia="es-ES"/>
              </w:rPr>
            </w:pPr>
            <w:r w:rsidRPr="000206E2">
              <w:rPr>
                <w:rFonts w:ascii="Calibri" w:eastAsia="Times New Roman" w:hAnsi="Calibri" w:cs="Times New Roman"/>
                <w:b/>
                <w:bCs/>
                <w:sz w:val="20"/>
                <w:szCs w:val="20"/>
                <w:lang w:eastAsia="es-ES"/>
              </w:rPr>
              <w:t>Año 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0206E2" w:rsidRPr="000206E2" w:rsidRDefault="000206E2" w:rsidP="000206E2">
            <w:pPr>
              <w:jc w:val="center"/>
              <w:rPr>
                <w:rFonts w:ascii="Calibri" w:eastAsia="Times New Roman" w:hAnsi="Calibri" w:cs="Times New Roman"/>
                <w:b/>
                <w:bCs/>
                <w:sz w:val="20"/>
                <w:szCs w:val="20"/>
                <w:lang w:eastAsia="es-ES"/>
              </w:rPr>
            </w:pPr>
            <w:r w:rsidRPr="000206E2">
              <w:rPr>
                <w:rFonts w:ascii="Calibri" w:eastAsia="Times New Roman" w:hAnsi="Calibri" w:cs="Times New Roman"/>
                <w:b/>
                <w:bCs/>
                <w:sz w:val="20"/>
                <w:szCs w:val="20"/>
                <w:lang w:eastAsia="es-ES"/>
              </w:rPr>
              <w:t>Año 4</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0206E2" w:rsidRPr="000206E2" w:rsidRDefault="000206E2" w:rsidP="000206E2">
            <w:pPr>
              <w:jc w:val="center"/>
              <w:rPr>
                <w:rFonts w:ascii="Calibri" w:eastAsia="Times New Roman" w:hAnsi="Calibri" w:cs="Times New Roman"/>
                <w:b/>
                <w:bCs/>
                <w:sz w:val="20"/>
                <w:szCs w:val="20"/>
                <w:lang w:eastAsia="es-ES"/>
              </w:rPr>
            </w:pPr>
            <w:r w:rsidRPr="000206E2">
              <w:rPr>
                <w:rFonts w:ascii="Calibri" w:eastAsia="Times New Roman" w:hAnsi="Calibri" w:cs="Times New Roman"/>
                <w:b/>
                <w:bCs/>
                <w:sz w:val="20"/>
                <w:szCs w:val="20"/>
                <w:lang w:eastAsia="es-ES"/>
              </w:rPr>
              <w:t>Año 5</w:t>
            </w:r>
          </w:p>
        </w:tc>
      </w:tr>
      <w:tr w:rsidR="000206E2" w:rsidRPr="000206E2" w:rsidTr="000206E2">
        <w:trPr>
          <w:trHeight w:val="25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Flujo del Proyecto</w:t>
            </w:r>
          </w:p>
        </w:tc>
        <w:tc>
          <w:tcPr>
            <w:tcW w:w="9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-25677</w:t>
            </w:r>
          </w:p>
        </w:tc>
        <w:tc>
          <w:tcPr>
            <w:tcW w:w="82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3009</w:t>
            </w:r>
          </w:p>
        </w:tc>
        <w:tc>
          <w:tcPr>
            <w:tcW w:w="8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10160</w:t>
            </w:r>
          </w:p>
        </w:tc>
        <w:tc>
          <w:tcPr>
            <w:tcW w:w="84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13606</w:t>
            </w:r>
          </w:p>
        </w:tc>
        <w:tc>
          <w:tcPr>
            <w:tcW w:w="8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7792</w:t>
            </w:r>
          </w:p>
        </w:tc>
        <w:tc>
          <w:tcPr>
            <w:tcW w:w="80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28278</w:t>
            </w:r>
          </w:p>
        </w:tc>
      </w:tr>
      <w:tr w:rsidR="000206E2" w:rsidRPr="000206E2" w:rsidTr="000206E2">
        <w:trPr>
          <w:trHeight w:val="25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206E2" w:rsidRPr="000206E2" w:rsidRDefault="00320FAD"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Préstamo</w:t>
            </w:r>
          </w:p>
        </w:tc>
        <w:tc>
          <w:tcPr>
            <w:tcW w:w="9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6000</w:t>
            </w:r>
          </w:p>
        </w:tc>
        <w:tc>
          <w:tcPr>
            <w:tcW w:w="82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-3866</w:t>
            </w:r>
          </w:p>
        </w:tc>
        <w:tc>
          <w:tcPr>
            <w:tcW w:w="8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-2134</w:t>
            </w:r>
          </w:p>
        </w:tc>
        <w:tc>
          <w:tcPr>
            <w:tcW w:w="84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 </w:t>
            </w:r>
          </w:p>
        </w:tc>
        <w:tc>
          <w:tcPr>
            <w:tcW w:w="8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 </w:t>
            </w:r>
          </w:p>
        </w:tc>
        <w:tc>
          <w:tcPr>
            <w:tcW w:w="80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 </w:t>
            </w:r>
          </w:p>
        </w:tc>
      </w:tr>
      <w:tr w:rsidR="000206E2" w:rsidRPr="000206E2" w:rsidTr="000206E2">
        <w:trPr>
          <w:trHeight w:val="25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Flujo del Inversionista</w:t>
            </w:r>
          </w:p>
        </w:tc>
        <w:tc>
          <w:tcPr>
            <w:tcW w:w="9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-19677</w:t>
            </w:r>
          </w:p>
        </w:tc>
        <w:tc>
          <w:tcPr>
            <w:tcW w:w="82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-857</w:t>
            </w:r>
          </w:p>
        </w:tc>
        <w:tc>
          <w:tcPr>
            <w:tcW w:w="8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8026</w:t>
            </w:r>
          </w:p>
        </w:tc>
        <w:tc>
          <w:tcPr>
            <w:tcW w:w="84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13606</w:t>
            </w:r>
          </w:p>
        </w:tc>
        <w:tc>
          <w:tcPr>
            <w:tcW w:w="8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7792</w:t>
            </w:r>
          </w:p>
        </w:tc>
        <w:tc>
          <w:tcPr>
            <w:tcW w:w="80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28278</w:t>
            </w:r>
          </w:p>
        </w:tc>
      </w:tr>
      <w:tr w:rsidR="000206E2" w:rsidRPr="000206E2" w:rsidTr="000206E2">
        <w:trPr>
          <w:trHeight w:val="25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TIR</w:t>
            </w:r>
          </w:p>
        </w:tc>
        <w:tc>
          <w:tcPr>
            <w:tcW w:w="9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32%</w:t>
            </w:r>
          </w:p>
        </w:tc>
        <w:tc>
          <w:tcPr>
            <w:tcW w:w="82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c>
          <w:tcPr>
            <w:tcW w:w="86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c>
          <w:tcPr>
            <w:tcW w:w="84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c>
          <w:tcPr>
            <w:tcW w:w="86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c>
          <w:tcPr>
            <w:tcW w:w="80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r>
      <w:tr w:rsidR="000206E2" w:rsidRPr="000206E2" w:rsidTr="000206E2">
        <w:trPr>
          <w:trHeight w:val="25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VAN 1</w:t>
            </w:r>
            <w:r>
              <w:rPr>
                <w:rFonts w:ascii="Calibri" w:eastAsia="Times New Roman" w:hAnsi="Calibri" w:cs="Times New Roman"/>
                <w:color w:val="000000"/>
                <w:sz w:val="20"/>
                <w:szCs w:val="20"/>
                <w:lang w:eastAsia="es-ES"/>
              </w:rPr>
              <w:t>2.23</w:t>
            </w:r>
            <w:r w:rsidRPr="000206E2">
              <w:rPr>
                <w:rFonts w:ascii="Calibri" w:eastAsia="Times New Roman" w:hAnsi="Calibri" w:cs="Times New Roman"/>
                <w:color w:val="000000"/>
                <w:sz w:val="20"/>
                <w:szCs w:val="20"/>
                <w:lang w:eastAsia="es-ES"/>
              </w:rPr>
              <w:t>%</w:t>
            </w:r>
          </w:p>
        </w:tc>
        <w:tc>
          <w:tcPr>
            <w:tcW w:w="960" w:type="dxa"/>
            <w:tcBorders>
              <w:top w:val="nil"/>
              <w:left w:val="nil"/>
              <w:bottom w:val="single" w:sz="4" w:space="0" w:color="auto"/>
              <w:right w:val="single" w:sz="4" w:space="0" w:color="auto"/>
            </w:tcBorders>
            <w:shd w:val="clear" w:color="auto" w:fill="auto"/>
            <w:noWrap/>
            <w:vAlign w:val="bottom"/>
            <w:hideMark/>
          </w:tcPr>
          <w:p w:rsidR="000206E2" w:rsidRPr="000206E2" w:rsidRDefault="000206E2" w:rsidP="000206E2">
            <w:pPr>
              <w:jc w:val="right"/>
              <w:rPr>
                <w:rFonts w:ascii="Calibri" w:eastAsia="Times New Roman" w:hAnsi="Calibri" w:cs="Times New Roman"/>
                <w:color w:val="000000"/>
                <w:sz w:val="20"/>
                <w:szCs w:val="20"/>
                <w:lang w:eastAsia="es-ES"/>
              </w:rPr>
            </w:pPr>
            <w:r w:rsidRPr="000206E2">
              <w:rPr>
                <w:rFonts w:ascii="Calibri" w:eastAsia="Times New Roman" w:hAnsi="Calibri" w:cs="Times New Roman"/>
                <w:color w:val="000000"/>
                <w:sz w:val="20"/>
                <w:szCs w:val="20"/>
                <w:lang w:eastAsia="es-ES"/>
              </w:rPr>
              <w:t>1</w:t>
            </w:r>
            <w:r>
              <w:rPr>
                <w:rFonts w:ascii="Calibri" w:eastAsia="Times New Roman" w:hAnsi="Calibri" w:cs="Times New Roman"/>
                <w:color w:val="000000"/>
                <w:sz w:val="20"/>
                <w:szCs w:val="20"/>
                <w:lang w:eastAsia="es-ES"/>
              </w:rPr>
              <w:t>6.350</w:t>
            </w:r>
          </w:p>
        </w:tc>
        <w:tc>
          <w:tcPr>
            <w:tcW w:w="82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c>
          <w:tcPr>
            <w:tcW w:w="86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c>
          <w:tcPr>
            <w:tcW w:w="84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c>
          <w:tcPr>
            <w:tcW w:w="86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c>
          <w:tcPr>
            <w:tcW w:w="800" w:type="dxa"/>
            <w:tcBorders>
              <w:top w:val="nil"/>
              <w:left w:val="nil"/>
              <w:bottom w:val="nil"/>
              <w:right w:val="nil"/>
            </w:tcBorders>
            <w:shd w:val="clear" w:color="auto" w:fill="auto"/>
            <w:noWrap/>
            <w:vAlign w:val="bottom"/>
            <w:hideMark/>
          </w:tcPr>
          <w:p w:rsidR="000206E2" w:rsidRPr="000206E2" w:rsidRDefault="000206E2" w:rsidP="000206E2">
            <w:pPr>
              <w:rPr>
                <w:rFonts w:ascii="Calibri" w:eastAsia="Times New Roman" w:hAnsi="Calibri" w:cs="Times New Roman"/>
                <w:color w:val="000000"/>
                <w:sz w:val="20"/>
                <w:szCs w:val="20"/>
                <w:lang w:eastAsia="es-ES"/>
              </w:rPr>
            </w:pPr>
          </w:p>
        </w:tc>
      </w:tr>
    </w:tbl>
    <w:p w:rsidR="000206E2" w:rsidRDefault="000206E2" w:rsidP="004D2EB5">
      <w:pPr>
        <w:autoSpaceDE w:val="0"/>
        <w:autoSpaceDN w:val="0"/>
        <w:adjustRightInd w:val="0"/>
        <w:jc w:val="center"/>
        <w:rPr>
          <w:rFonts w:ascii="Calibri" w:eastAsia="Times New Roman" w:hAnsi="Calibri" w:cs="Times New Roman"/>
          <w:bCs/>
          <w:color w:val="000000"/>
          <w:sz w:val="20"/>
          <w:szCs w:val="20"/>
          <w:lang w:eastAsia="es-ES"/>
        </w:rPr>
      </w:pPr>
    </w:p>
    <w:p w:rsidR="000206E2" w:rsidRDefault="000206E2" w:rsidP="004D2EB5">
      <w:pPr>
        <w:autoSpaceDE w:val="0"/>
        <w:autoSpaceDN w:val="0"/>
        <w:adjustRightInd w:val="0"/>
        <w:jc w:val="center"/>
        <w:rPr>
          <w:rFonts w:ascii="Calibri" w:eastAsia="Times New Roman" w:hAnsi="Calibri" w:cs="Times New Roman"/>
          <w:bCs/>
          <w:color w:val="000000"/>
          <w:sz w:val="20"/>
          <w:szCs w:val="20"/>
          <w:lang w:eastAsia="es-ES"/>
        </w:rPr>
      </w:pPr>
    </w:p>
    <w:p w:rsidR="000206E2" w:rsidRDefault="000206E2" w:rsidP="004D2EB5">
      <w:pPr>
        <w:autoSpaceDE w:val="0"/>
        <w:autoSpaceDN w:val="0"/>
        <w:adjustRightInd w:val="0"/>
        <w:jc w:val="center"/>
        <w:rPr>
          <w:rFonts w:ascii="Calibri" w:eastAsia="Times New Roman" w:hAnsi="Calibri" w:cs="Times New Roman"/>
          <w:bCs/>
          <w:color w:val="000000"/>
          <w:sz w:val="20"/>
          <w:szCs w:val="20"/>
          <w:lang w:eastAsia="es-ES"/>
        </w:rPr>
      </w:pPr>
    </w:p>
    <w:p w:rsidR="000206E2" w:rsidRDefault="000206E2" w:rsidP="004D2EB5">
      <w:pPr>
        <w:autoSpaceDE w:val="0"/>
        <w:autoSpaceDN w:val="0"/>
        <w:adjustRightInd w:val="0"/>
        <w:jc w:val="center"/>
        <w:rPr>
          <w:rFonts w:ascii="Calibri" w:eastAsia="Times New Roman" w:hAnsi="Calibri" w:cs="Times New Roman"/>
          <w:bCs/>
          <w:color w:val="000000"/>
          <w:sz w:val="20"/>
          <w:szCs w:val="20"/>
          <w:lang w:eastAsia="es-ES"/>
        </w:rPr>
      </w:pPr>
    </w:p>
    <w:p w:rsidR="00803BD7" w:rsidRDefault="001515F5" w:rsidP="00803BD7">
      <w:pPr>
        <w:autoSpaceDE w:val="0"/>
        <w:autoSpaceDN w:val="0"/>
        <w:adjustRightInd w:val="0"/>
        <w:spacing w:line="360" w:lineRule="auto"/>
        <w:jc w:val="both"/>
        <w:rPr>
          <w:b/>
        </w:rPr>
      </w:pPr>
      <w:r>
        <w:rPr>
          <w:b/>
        </w:rPr>
        <w:t>11.3 Balances proyectados</w:t>
      </w:r>
    </w:p>
    <w:p w:rsidR="00087E39" w:rsidRPr="001515F5" w:rsidRDefault="001515F5" w:rsidP="00803BD7">
      <w:pPr>
        <w:autoSpaceDE w:val="0"/>
        <w:autoSpaceDN w:val="0"/>
        <w:adjustRightInd w:val="0"/>
        <w:spacing w:line="360" w:lineRule="auto"/>
        <w:jc w:val="both"/>
      </w:pPr>
      <w:r w:rsidRPr="001515F5">
        <w:t>En la Tabla 53 se presenta el balance general proyectado para el inicio del proyecto y al término del primer año.</w:t>
      </w:r>
    </w:p>
    <w:p w:rsidR="001515F5" w:rsidRDefault="001515F5" w:rsidP="00803BD7">
      <w:pPr>
        <w:autoSpaceDE w:val="0"/>
        <w:autoSpaceDN w:val="0"/>
        <w:adjustRightInd w:val="0"/>
        <w:spacing w:line="360" w:lineRule="auto"/>
        <w:jc w:val="both"/>
        <w:rPr>
          <w:b/>
        </w:rPr>
      </w:pPr>
    </w:p>
    <w:p w:rsidR="004D2EB5" w:rsidRPr="00BF7C7C" w:rsidRDefault="004D2EB5" w:rsidP="004D2EB5">
      <w:pPr>
        <w:autoSpaceDE w:val="0"/>
        <w:autoSpaceDN w:val="0"/>
        <w:adjustRightInd w:val="0"/>
        <w:jc w:val="center"/>
        <w:rPr>
          <w:rFonts w:cs="Calibri-Bold"/>
          <w:b/>
          <w:bCs/>
        </w:rPr>
      </w:pPr>
      <w:r w:rsidRPr="00467715">
        <w:rPr>
          <w:b/>
          <w:sz w:val="20"/>
          <w:szCs w:val="20"/>
        </w:rPr>
        <w:t xml:space="preserve">Tabla </w:t>
      </w:r>
      <w:r w:rsidR="00573777" w:rsidRPr="00467715">
        <w:rPr>
          <w:b/>
          <w:sz w:val="20"/>
          <w:szCs w:val="20"/>
        </w:rPr>
        <w:t>53</w:t>
      </w:r>
      <w:r w:rsidRPr="00467715">
        <w:rPr>
          <w:b/>
          <w:sz w:val="20"/>
          <w:szCs w:val="20"/>
        </w:rPr>
        <w:t>.</w:t>
      </w:r>
      <w:r w:rsidRPr="00467715">
        <w:rPr>
          <w:sz w:val="20"/>
          <w:szCs w:val="20"/>
        </w:rPr>
        <w:t xml:space="preserve"> </w:t>
      </w:r>
      <w:r w:rsidR="001515F5" w:rsidRPr="00467715">
        <w:rPr>
          <w:rFonts w:ascii="Calibri" w:eastAsia="Times New Roman" w:hAnsi="Calibri" w:cs="Times New Roman"/>
          <w:bCs/>
          <w:color w:val="000000"/>
          <w:sz w:val="20"/>
          <w:szCs w:val="20"/>
          <w:lang w:eastAsia="es-ES"/>
        </w:rPr>
        <w:t>Balance general proyectado</w:t>
      </w:r>
    </w:p>
    <w:tbl>
      <w:tblPr>
        <w:tblW w:w="6444" w:type="dxa"/>
        <w:jc w:val="center"/>
        <w:tblCellMar>
          <w:left w:w="70" w:type="dxa"/>
          <w:right w:w="70" w:type="dxa"/>
        </w:tblCellMar>
        <w:tblLook w:val="04A0"/>
      </w:tblPr>
      <w:tblGrid>
        <w:gridCol w:w="1630"/>
        <w:gridCol w:w="2737"/>
        <w:gridCol w:w="1067"/>
        <w:gridCol w:w="1010"/>
      </w:tblGrid>
      <w:tr w:rsidR="00F1694A" w:rsidRPr="00E167E3" w:rsidTr="001B5719">
        <w:trPr>
          <w:trHeight w:val="340"/>
          <w:jc w:val="center"/>
        </w:trPr>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jc w:val="center"/>
              <w:rPr>
                <w:rFonts w:ascii="Calibri" w:eastAsia="Times New Roman" w:hAnsi="Calibri" w:cs="Times New Roman"/>
                <w:color w:val="000000"/>
                <w:sz w:val="18"/>
                <w:szCs w:val="18"/>
                <w:lang w:eastAsia="es-ES"/>
              </w:rPr>
            </w:pPr>
          </w:p>
        </w:tc>
        <w:tc>
          <w:tcPr>
            <w:tcW w:w="2737" w:type="dxa"/>
            <w:tcBorders>
              <w:top w:val="single" w:sz="4" w:space="0" w:color="auto"/>
              <w:left w:val="nil"/>
              <w:bottom w:val="single" w:sz="4" w:space="0" w:color="auto"/>
              <w:right w:val="double" w:sz="4" w:space="0" w:color="auto"/>
            </w:tcBorders>
            <w:shd w:val="clear" w:color="auto" w:fill="auto"/>
            <w:noWrap/>
            <w:vAlign w:val="center"/>
            <w:hideMark/>
          </w:tcPr>
          <w:p w:rsidR="00F1694A" w:rsidRPr="00E167E3" w:rsidRDefault="00F1694A" w:rsidP="00F1694A">
            <w:pPr>
              <w:jc w:val="cente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F1694A">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Inicial</w:t>
            </w:r>
          </w:p>
          <w:p w:rsidR="00F1694A" w:rsidRPr="00E167E3" w:rsidRDefault="00F1694A" w:rsidP="00F1694A">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Año 1</w:t>
            </w: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Final</w:t>
            </w:r>
          </w:p>
          <w:p w:rsidR="00F1694A" w:rsidRPr="00E167E3" w:rsidRDefault="00F1694A" w:rsidP="00F1694A">
            <w:pPr>
              <w:jc w:val="center"/>
              <w:rPr>
                <w:rFonts w:ascii="Calibri" w:eastAsia="Times New Roman" w:hAnsi="Calibri" w:cs="Times New Roman"/>
                <w:b/>
                <w:bCs/>
                <w:color w:val="000000"/>
                <w:sz w:val="18"/>
                <w:szCs w:val="18"/>
                <w:lang w:eastAsia="es-ES"/>
              </w:rPr>
            </w:pPr>
            <w:r w:rsidRPr="00E167E3">
              <w:rPr>
                <w:rFonts w:ascii="Calibri" w:eastAsia="Times New Roman" w:hAnsi="Calibri" w:cs="Times New Roman"/>
                <w:b/>
                <w:bCs/>
                <w:color w:val="000000"/>
                <w:sz w:val="18"/>
                <w:szCs w:val="18"/>
                <w:lang w:eastAsia="es-ES"/>
              </w:rPr>
              <w:t>Año 1</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ACTIVOS</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Corriente</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Bancos</w:t>
            </w:r>
          </w:p>
        </w:tc>
        <w:tc>
          <w:tcPr>
            <w:tcW w:w="1067" w:type="dxa"/>
            <w:tcBorders>
              <w:top w:val="single" w:sz="4" w:space="0" w:color="auto"/>
              <w:left w:val="double" w:sz="4" w:space="0" w:color="auto"/>
              <w:bottom w:val="single" w:sz="4" w:space="0" w:color="auto"/>
              <w:right w:val="double" w:sz="4" w:space="0" w:color="auto"/>
            </w:tcBorders>
            <w:shd w:val="clear" w:color="000000" w:fill="FFFFFF"/>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3.500,00</w:t>
            </w:r>
          </w:p>
        </w:tc>
        <w:tc>
          <w:tcPr>
            <w:tcW w:w="1010"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8.412,24</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E167E3"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Cuentas por c</w:t>
            </w:r>
            <w:r w:rsidR="00F1694A" w:rsidRPr="00E167E3">
              <w:rPr>
                <w:rFonts w:ascii="Calibri" w:eastAsia="Times New Roman" w:hAnsi="Calibri" w:cs="Times New Roman"/>
                <w:color w:val="000000"/>
                <w:sz w:val="18"/>
                <w:szCs w:val="18"/>
                <w:lang w:eastAsia="es-ES"/>
              </w:rPr>
              <w:t>obrar</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8.000,00</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Inversiones</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E167E3" w:rsidP="00F1694A">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No c</w:t>
            </w:r>
            <w:r w:rsidR="00F1694A" w:rsidRPr="00E167E3">
              <w:rPr>
                <w:rFonts w:ascii="Calibri" w:eastAsia="Times New Roman" w:hAnsi="Calibri" w:cs="Times New Roman"/>
                <w:color w:val="000000"/>
                <w:sz w:val="18"/>
                <w:szCs w:val="18"/>
                <w:lang w:eastAsia="es-ES"/>
              </w:rPr>
              <w:t>orrientes</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E167E3"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Muebles y e</w:t>
            </w:r>
            <w:r w:rsidR="00F1694A" w:rsidRPr="00E167E3">
              <w:rPr>
                <w:rFonts w:ascii="Calibri" w:eastAsia="Times New Roman" w:hAnsi="Calibri" w:cs="Times New Roman"/>
                <w:color w:val="000000"/>
                <w:sz w:val="18"/>
                <w:szCs w:val="18"/>
                <w:lang w:eastAsia="es-ES"/>
              </w:rPr>
              <w:t>nseres</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3.692,64</w:t>
            </w: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3.692,64</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 Depreciación</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FF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-369,26</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Computadoras</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5.980,00</w:t>
            </w: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5.980,00</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 Depreciación</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FF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-1.726,66</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Vehículos</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0,00</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Intangibles</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E167E3"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Pre operativos y c</w:t>
            </w:r>
            <w:r w:rsidR="00F1694A" w:rsidRPr="00E167E3">
              <w:rPr>
                <w:rFonts w:ascii="Calibri" w:eastAsia="Times New Roman" w:hAnsi="Calibri" w:cs="Times New Roman"/>
                <w:color w:val="000000"/>
                <w:sz w:val="18"/>
                <w:szCs w:val="18"/>
                <w:lang w:eastAsia="es-ES"/>
              </w:rPr>
              <w:t>onstitución</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7.400,00</w:t>
            </w: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7.400,00</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 Amortización</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FF0000"/>
                <w:sz w:val="18"/>
                <w:szCs w:val="18"/>
                <w:lang w:eastAsia="es-ES"/>
              </w:rPr>
            </w:pPr>
            <w:r w:rsidRPr="00E167E3">
              <w:rPr>
                <w:rFonts w:ascii="Calibri" w:eastAsia="Times New Roman" w:hAnsi="Calibri" w:cs="Times New Roman"/>
                <w:color w:val="FF0000"/>
                <w:sz w:val="18"/>
                <w:szCs w:val="18"/>
                <w:lang w:eastAsia="es-ES"/>
              </w:rPr>
              <w:t>-2.466,67</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TOTAL ACTIVO</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20.572,64</w:t>
            </w: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28.922,28</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PASIVOS</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Corriente</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000000" w:fill="FFFFFF"/>
            <w:noWrap/>
            <w:vAlign w:val="center"/>
            <w:hideMark/>
          </w:tcPr>
          <w:p w:rsidR="00F1694A" w:rsidRPr="00E167E3" w:rsidRDefault="00F1694A" w:rsidP="00E167E3">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 xml:space="preserve">Cuentas por </w:t>
            </w:r>
            <w:r w:rsidR="00E167E3" w:rsidRPr="00E167E3">
              <w:rPr>
                <w:rFonts w:ascii="Calibri" w:eastAsia="Times New Roman" w:hAnsi="Calibri" w:cs="Times New Roman"/>
                <w:color w:val="000000"/>
                <w:sz w:val="18"/>
                <w:szCs w:val="18"/>
                <w:lang w:eastAsia="es-ES"/>
              </w:rPr>
              <w:t>p</w:t>
            </w:r>
            <w:r w:rsidRPr="00E167E3">
              <w:rPr>
                <w:rFonts w:ascii="Calibri" w:eastAsia="Times New Roman" w:hAnsi="Calibri" w:cs="Times New Roman"/>
                <w:color w:val="000000"/>
                <w:sz w:val="18"/>
                <w:szCs w:val="18"/>
                <w:lang w:eastAsia="es-ES"/>
              </w:rPr>
              <w:t>agar</w:t>
            </w:r>
          </w:p>
        </w:tc>
        <w:tc>
          <w:tcPr>
            <w:tcW w:w="1067" w:type="dxa"/>
            <w:tcBorders>
              <w:top w:val="single" w:sz="4" w:space="0" w:color="auto"/>
              <w:left w:val="double" w:sz="4" w:space="0" w:color="auto"/>
              <w:bottom w:val="single" w:sz="4" w:space="0" w:color="auto"/>
              <w:right w:val="double" w:sz="4" w:space="0" w:color="auto"/>
            </w:tcBorders>
            <w:shd w:val="clear" w:color="000000" w:fill="FFFFFF"/>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6.439,43</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E167E3" w:rsidP="00F1694A">
            <w:pP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Capital s</w:t>
            </w:r>
            <w:r w:rsidR="00F1694A" w:rsidRPr="00E167E3">
              <w:rPr>
                <w:rFonts w:ascii="Calibri" w:eastAsia="Times New Roman" w:hAnsi="Calibri" w:cs="Times New Roman"/>
                <w:color w:val="000000"/>
                <w:sz w:val="18"/>
                <w:szCs w:val="18"/>
                <w:lang w:eastAsia="es-ES"/>
              </w:rPr>
              <w:t>ocial</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20.572,64</w:t>
            </w: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20.572,64</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Utilidad</w:t>
            </w: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r w:rsidRPr="00E167E3">
              <w:rPr>
                <w:rFonts w:ascii="Calibri" w:eastAsia="Times New Roman" w:hAnsi="Calibri" w:cs="Times New Roman"/>
                <w:color w:val="000000"/>
                <w:sz w:val="18"/>
                <w:szCs w:val="18"/>
                <w:lang w:eastAsia="es-ES"/>
              </w:rPr>
              <w:t>1.910,21</w:t>
            </w:r>
          </w:p>
        </w:tc>
      </w:tr>
      <w:tr w:rsidR="00F1694A" w:rsidRPr="00E167E3"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E167E3" w:rsidRDefault="00F1694A" w:rsidP="00F1694A">
            <w:pPr>
              <w:rPr>
                <w:rFonts w:ascii="Calibri" w:eastAsia="Times New Roman" w:hAnsi="Calibri" w:cs="Times New Roman"/>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E167E3" w:rsidRDefault="00F1694A" w:rsidP="00E167E3">
            <w:pPr>
              <w:jc w:val="right"/>
              <w:rPr>
                <w:rFonts w:ascii="Calibri" w:eastAsia="Times New Roman" w:hAnsi="Calibri" w:cs="Times New Roman"/>
                <w:color w:val="000000"/>
                <w:sz w:val="18"/>
                <w:szCs w:val="18"/>
                <w:lang w:eastAsia="es-ES"/>
              </w:rPr>
            </w:pPr>
          </w:p>
        </w:tc>
      </w:tr>
      <w:tr w:rsidR="00F1694A" w:rsidRPr="00877B12" w:rsidTr="001B5719">
        <w:trPr>
          <w:trHeight w:val="284"/>
          <w:jc w:val="center"/>
        </w:trPr>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F1694A" w:rsidRPr="00877B12" w:rsidRDefault="00F1694A" w:rsidP="00E167E3">
            <w:pPr>
              <w:jc w:val="center"/>
              <w:rPr>
                <w:rFonts w:ascii="Calibri" w:eastAsia="Times New Roman" w:hAnsi="Calibri" w:cs="Times New Roman"/>
                <w:b/>
                <w:color w:val="000000"/>
                <w:sz w:val="18"/>
                <w:szCs w:val="18"/>
                <w:lang w:eastAsia="es-ES"/>
              </w:rPr>
            </w:pPr>
            <w:r w:rsidRPr="00877B12">
              <w:rPr>
                <w:rFonts w:ascii="Calibri" w:eastAsia="Times New Roman" w:hAnsi="Calibri" w:cs="Times New Roman"/>
                <w:b/>
                <w:color w:val="000000"/>
                <w:sz w:val="18"/>
                <w:szCs w:val="18"/>
                <w:lang w:eastAsia="es-ES"/>
              </w:rPr>
              <w:t>TOTAL PASIVO</w:t>
            </w:r>
          </w:p>
        </w:tc>
        <w:tc>
          <w:tcPr>
            <w:tcW w:w="2737" w:type="dxa"/>
            <w:tcBorders>
              <w:top w:val="nil"/>
              <w:left w:val="nil"/>
              <w:bottom w:val="single" w:sz="4" w:space="0" w:color="auto"/>
              <w:right w:val="double" w:sz="4" w:space="0" w:color="auto"/>
            </w:tcBorders>
            <w:shd w:val="clear" w:color="auto" w:fill="auto"/>
            <w:noWrap/>
            <w:vAlign w:val="center"/>
            <w:hideMark/>
          </w:tcPr>
          <w:p w:rsidR="00F1694A" w:rsidRPr="00877B12" w:rsidRDefault="00F1694A" w:rsidP="00F1694A">
            <w:pPr>
              <w:rPr>
                <w:rFonts w:ascii="Calibri" w:eastAsia="Times New Roman" w:hAnsi="Calibri" w:cs="Times New Roman"/>
                <w:b/>
                <w:color w:val="000000"/>
                <w:sz w:val="18"/>
                <w:szCs w:val="18"/>
                <w:lang w:eastAsia="es-ES"/>
              </w:rPr>
            </w:pPr>
          </w:p>
        </w:tc>
        <w:tc>
          <w:tcPr>
            <w:tcW w:w="1067" w:type="dxa"/>
            <w:tcBorders>
              <w:top w:val="single" w:sz="4" w:space="0" w:color="auto"/>
              <w:left w:val="double" w:sz="4" w:space="0" w:color="auto"/>
              <w:bottom w:val="single" w:sz="4" w:space="0" w:color="auto"/>
              <w:right w:val="double" w:sz="4" w:space="0" w:color="auto"/>
            </w:tcBorders>
            <w:shd w:val="clear" w:color="auto" w:fill="auto"/>
            <w:noWrap/>
            <w:vAlign w:val="center"/>
            <w:hideMark/>
          </w:tcPr>
          <w:p w:rsidR="00F1694A" w:rsidRPr="00877B12" w:rsidRDefault="00F1694A" w:rsidP="00E167E3">
            <w:pPr>
              <w:jc w:val="right"/>
              <w:rPr>
                <w:rFonts w:ascii="Calibri" w:eastAsia="Times New Roman" w:hAnsi="Calibri" w:cs="Times New Roman"/>
                <w:b/>
                <w:color w:val="000000"/>
                <w:sz w:val="18"/>
                <w:szCs w:val="18"/>
                <w:lang w:eastAsia="es-ES"/>
              </w:rPr>
            </w:pPr>
            <w:r w:rsidRPr="00877B12">
              <w:rPr>
                <w:rFonts w:ascii="Calibri" w:eastAsia="Times New Roman" w:hAnsi="Calibri" w:cs="Times New Roman"/>
                <w:b/>
                <w:color w:val="000000"/>
                <w:sz w:val="18"/>
                <w:szCs w:val="18"/>
                <w:lang w:eastAsia="es-ES"/>
              </w:rPr>
              <w:t>20.572,64</w:t>
            </w:r>
          </w:p>
        </w:tc>
        <w:tc>
          <w:tcPr>
            <w:tcW w:w="101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1694A" w:rsidRPr="00877B12" w:rsidRDefault="00F1694A" w:rsidP="00E167E3">
            <w:pPr>
              <w:jc w:val="right"/>
              <w:rPr>
                <w:rFonts w:ascii="Calibri" w:eastAsia="Times New Roman" w:hAnsi="Calibri" w:cs="Times New Roman"/>
                <w:b/>
                <w:color w:val="000000"/>
                <w:sz w:val="18"/>
                <w:szCs w:val="18"/>
                <w:lang w:eastAsia="es-ES"/>
              </w:rPr>
            </w:pPr>
            <w:r w:rsidRPr="00877B12">
              <w:rPr>
                <w:rFonts w:ascii="Calibri" w:eastAsia="Times New Roman" w:hAnsi="Calibri" w:cs="Times New Roman"/>
                <w:b/>
                <w:color w:val="000000"/>
                <w:sz w:val="18"/>
                <w:szCs w:val="18"/>
                <w:lang w:eastAsia="es-ES"/>
              </w:rPr>
              <w:t>28.922,28</w:t>
            </w:r>
          </w:p>
        </w:tc>
      </w:tr>
    </w:tbl>
    <w:p w:rsidR="0008397B" w:rsidRDefault="0008397B" w:rsidP="00803BD7">
      <w:pPr>
        <w:autoSpaceDE w:val="0"/>
        <w:autoSpaceDN w:val="0"/>
        <w:adjustRightInd w:val="0"/>
        <w:spacing w:line="360" w:lineRule="auto"/>
        <w:jc w:val="both"/>
        <w:rPr>
          <w:b/>
        </w:rPr>
      </w:pPr>
    </w:p>
    <w:p w:rsidR="001515F5" w:rsidRDefault="001515F5" w:rsidP="00803BD7">
      <w:pPr>
        <w:autoSpaceDE w:val="0"/>
        <w:autoSpaceDN w:val="0"/>
        <w:adjustRightInd w:val="0"/>
        <w:spacing w:line="360" w:lineRule="auto"/>
        <w:jc w:val="both"/>
        <w:rPr>
          <w:b/>
        </w:rPr>
      </w:pPr>
    </w:p>
    <w:p w:rsidR="001515F5" w:rsidRPr="003F585B" w:rsidRDefault="001515F5" w:rsidP="001515F5">
      <w:pPr>
        <w:rPr>
          <w:b/>
        </w:rPr>
      </w:pPr>
      <w:r>
        <w:rPr>
          <w:b/>
        </w:rPr>
        <w:t>11.4</w:t>
      </w:r>
      <w:r w:rsidR="002B006A">
        <w:rPr>
          <w:b/>
        </w:rPr>
        <w:t>.</w:t>
      </w:r>
      <w:r>
        <w:rPr>
          <w:b/>
        </w:rPr>
        <w:t xml:space="preserve"> </w:t>
      </w:r>
      <w:r w:rsidRPr="003F585B">
        <w:rPr>
          <w:b/>
        </w:rPr>
        <w:t xml:space="preserve">Estado de </w:t>
      </w:r>
      <w:r w:rsidR="00A544DF">
        <w:rPr>
          <w:b/>
        </w:rPr>
        <w:t>origen y usos de f</w:t>
      </w:r>
      <w:r w:rsidRPr="003F585B">
        <w:rPr>
          <w:b/>
        </w:rPr>
        <w:t>ondos</w:t>
      </w:r>
    </w:p>
    <w:p w:rsidR="00A544DF" w:rsidRDefault="001515F5">
      <w:r>
        <w:t>En la Tabla 54 se presenta el estado de origen y uso de fondos del primer año.</w:t>
      </w:r>
    </w:p>
    <w:p w:rsidR="00A544DF" w:rsidRDefault="00A544DF"/>
    <w:p w:rsidR="003F585B" w:rsidRDefault="00062E5A">
      <w:pPr>
        <w:sectPr w:rsidR="003F585B" w:rsidSect="00803BD7">
          <w:pgSz w:w="11906" w:h="16838"/>
          <w:pgMar w:top="1418" w:right="1701" w:bottom="1418" w:left="1701" w:header="709" w:footer="709" w:gutter="0"/>
          <w:cols w:space="708"/>
          <w:docGrid w:linePitch="360"/>
        </w:sectPr>
      </w:pPr>
      <w:r w:rsidRPr="00874702">
        <w:br w:type="page"/>
      </w:r>
    </w:p>
    <w:p w:rsidR="003F585B" w:rsidRDefault="003F585B"/>
    <w:p w:rsidR="005D6BAA" w:rsidRDefault="005D6BAA"/>
    <w:p w:rsidR="005D6BAA" w:rsidRDefault="005D6BAA"/>
    <w:p w:rsidR="005D6BAA" w:rsidRDefault="005D6BAA"/>
    <w:p w:rsidR="005D6BAA" w:rsidRDefault="005D6BAA"/>
    <w:p w:rsidR="004D2EB5" w:rsidRPr="001515F5" w:rsidRDefault="004D2EB5" w:rsidP="00E167E3">
      <w:pPr>
        <w:autoSpaceDE w:val="0"/>
        <w:autoSpaceDN w:val="0"/>
        <w:adjustRightInd w:val="0"/>
        <w:jc w:val="center"/>
        <w:rPr>
          <w:sz w:val="20"/>
          <w:szCs w:val="20"/>
        </w:rPr>
      </w:pPr>
      <w:r w:rsidRPr="00467715">
        <w:rPr>
          <w:b/>
          <w:sz w:val="20"/>
          <w:szCs w:val="20"/>
        </w:rPr>
        <w:t xml:space="preserve">Tabla </w:t>
      </w:r>
      <w:r w:rsidR="00573777" w:rsidRPr="00467715">
        <w:rPr>
          <w:b/>
          <w:sz w:val="20"/>
          <w:szCs w:val="20"/>
        </w:rPr>
        <w:t>54</w:t>
      </w:r>
      <w:r w:rsidRPr="00467715">
        <w:rPr>
          <w:b/>
          <w:sz w:val="20"/>
          <w:szCs w:val="20"/>
        </w:rPr>
        <w:t>.</w:t>
      </w:r>
      <w:r w:rsidRPr="00467715">
        <w:rPr>
          <w:sz w:val="20"/>
          <w:szCs w:val="20"/>
        </w:rPr>
        <w:t xml:space="preserve"> </w:t>
      </w:r>
      <w:r w:rsidR="001515F5" w:rsidRPr="00467715">
        <w:rPr>
          <w:sz w:val="20"/>
          <w:szCs w:val="20"/>
        </w:rPr>
        <w:t>Estado de origen y uso de fondos del primer año</w:t>
      </w:r>
    </w:p>
    <w:p w:rsidR="005D6BAA" w:rsidRDefault="005D6BAA"/>
    <w:tbl>
      <w:tblPr>
        <w:tblW w:w="9486" w:type="dxa"/>
        <w:jc w:val="center"/>
        <w:tblInd w:w="2055" w:type="dxa"/>
        <w:tblCellMar>
          <w:left w:w="70" w:type="dxa"/>
          <w:right w:w="70" w:type="dxa"/>
        </w:tblCellMar>
        <w:tblLook w:val="04A0"/>
      </w:tblPr>
      <w:tblGrid>
        <w:gridCol w:w="2380"/>
        <w:gridCol w:w="1200"/>
        <w:gridCol w:w="2090"/>
        <w:gridCol w:w="1200"/>
        <w:gridCol w:w="2616"/>
      </w:tblGrid>
      <w:tr w:rsidR="005E1B29" w:rsidRPr="00E167E3" w:rsidTr="005E1B29">
        <w:trPr>
          <w:trHeight w:val="34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1B29" w:rsidRPr="00E167E3" w:rsidRDefault="005E1B29" w:rsidP="005D6BAA">
            <w:pPr>
              <w:jc w:val="center"/>
              <w:rPr>
                <w:rFonts w:ascii="Calibri" w:eastAsia="Times New Roman" w:hAnsi="Calibri" w:cs="Times New Roman"/>
                <w:b/>
                <w:sz w:val="18"/>
                <w:szCs w:val="18"/>
                <w:lang w:eastAsia="es-ES"/>
              </w:rPr>
            </w:pPr>
            <w:r w:rsidRPr="00E167E3">
              <w:rPr>
                <w:rFonts w:ascii="Calibri" w:eastAsia="Times New Roman" w:hAnsi="Calibri" w:cs="Times New Roman"/>
                <w:b/>
                <w:sz w:val="18"/>
                <w:szCs w:val="18"/>
                <w:lang w:eastAsia="es-ES"/>
              </w:rPr>
              <w:t>Recursos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E1B29" w:rsidRPr="00E167E3" w:rsidRDefault="005E1B29" w:rsidP="005D6BAA">
            <w:pPr>
              <w:jc w:val="center"/>
              <w:rPr>
                <w:rFonts w:ascii="Calibri" w:eastAsia="Times New Roman" w:hAnsi="Calibri" w:cs="Times New Roman"/>
                <w:b/>
                <w:sz w:val="18"/>
                <w:szCs w:val="18"/>
                <w:lang w:eastAsia="es-ES"/>
              </w:rPr>
            </w:pPr>
            <w:r w:rsidRPr="00E167E3">
              <w:rPr>
                <w:rFonts w:ascii="Calibri" w:eastAsia="Times New Roman" w:hAnsi="Calibri" w:cs="Times New Roman"/>
                <w:b/>
                <w:sz w:val="18"/>
                <w:szCs w:val="18"/>
                <w:lang w:eastAsia="es-ES"/>
              </w:rPr>
              <w:t>Montos</w:t>
            </w:r>
          </w:p>
        </w:tc>
        <w:tc>
          <w:tcPr>
            <w:tcW w:w="2090" w:type="dxa"/>
            <w:tcBorders>
              <w:top w:val="single" w:sz="4" w:space="0" w:color="auto"/>
              <w:left w:val="nil"/>
              <w:bottom w:val="single" w:sz="4" w:space="0" w:color="auto"/>
              <w:right w:val="single" w:sz="4" w:space="0" w:color="auto"/>
            </w:tcBorders>
            <w:shd w:val="clear" w:color="auto" w:fill="auto"/>
            <w:noWrap/>
            <w:vAlign w:val="center"/>
            <w:hideMark/>
          </w:tcPr>
          <w:p w:rsidR="005E1B29" w:rsidRPr="00E167E3" w:rsidRDefault="005E1B29" w:rsidP="005D6BAA">
            <w:pPr>
              <w:jc w:val="center"/>
              <w:rPr>
                <w:rFonts w:ascii="Calibri" w:eastAsia="Times New Roman" w:hAnsi="Calibri" w:cs="Times New Roman"/>
                <w:b/>
                <w:sz w:val="18"/>
                <w:szCs w:val="18"/>
                <w:lang w:eastAsia="es-ES"/>
              </w:rPr>
            </w:pPr>
            <w:r w:rsidRPr="00E167E3">
              <w:rPr>
                <w:rFonts w:ascii="Calibri" w:eastAsia="Times New Roman" w:hAnsi="Calibri" w:cs="Times New Roman"/>
                <w:b/>
                <w:sz w:val="18"/>
                <w:szCs w:val="18"/>
                <w:lang w:eastAsia="es-ES"/>
              </w:rPr>
              <w:t>Participación de capital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E1B29" w:rsidRPr="00E167E3" w:rsidRDefault="005E1B29" w:rsidP="005D6BAA">
            <w:pPr>
              <w:jc w:val="center"/>
              <w:rPr>
                <w:rFonts w:ascii="Calibri" w:eastAsia="Times New Roman" w:hAnsi="Calibri" w:cs="Times New Roman"/>
                <w:b/>
                <w:sz w:val="18"/>
                <w:szCs w:val="18"/>
                <w:lang w:eastAsia="es-ES"/>
              </w:rPr>
            </w:pPr>
            <w:r w:rsidRPr="00E167E3">
              <w:rPr>
                <w:rFonts w:ascii="Calibri" w:eastAsia="Times New Roman" w:hAnsi="Calibri" w:cs="Times New Roman"/>
                <w:b/>
                <w:sz w:val="18"/>
                <w:szCs w:val="18"/>
                <w:lang w:eastAsia="es-ES"/>
              </w:rPr>
              <w:t>Tasa</w:t>
            </w:r>
            <w:r>
              <w:rPr>
                <w:rFonts w:ascii="Calibri" w:eastAsia="Times New Roman" w:hAnsi="Calibri" w:cs="Times New Roman"/>
                <w:b/>
                <w:sz w:val="18"/>
                <w:szCs w:val="18"/>
                <w:lang w:eastAsia="es-ES"/>
              </w:rPr>
              <w:t>, %</w:t>
            </w:r>
          </w:p>
        </w:tc>
        <w:tc>
          <w:tcPr>
            <w:tcW w:w="2616" w:type="dxa"/>
            <w:tcBorders>
              <w:top w:val="single" w:sz="4" w:space="0" w:color="auto"/>
              <w:left w:val="nil"/>
              <w:bottom w:val="single" w:sz="4" w:space="0" w:color="auto"/>
              <w:right w:val="single" w:sz="4" w:space="0" w:color="auto"/>
            </w:tcBorders>
          </w:tcPr>
          <w:p w:rsidR="005E1B29" w:rsidRPr="00E167E3" w:rsidRDefault="005E1B29" w:rsidP="005D6BAA">
            <w:pPr>
              <w:jc w:val="center"/>
              <w:rPr>
                <w:rFonts w:ascii="Calibri" w:eastAsia="Times New Roman" w:hAnsi="Calibri" w:cs="Times New Roman"/>
                <w:b/>
                <w:sz w:val="18"/>
                <w:szCs w:val="18"/>
                <w:lang w:eastAsia="es-ES"/>
              </w:rPr>
            </w:pPr>
            <w:r>
              <w:rPr>
                <w:rFonts w:ascii="Calibri" w:eastAsia="Times New Roman" w:hAnsi="Calibri" w:cs="Times New Roman"/>
                <w:b/>
                <w:sz w:val="18"/>
                <w:szCs w:val="18"/>
                <w:lang w:eastAsia="es-ES"/>
              </w:rPr>
              <w:t>Cubrirá presupuesto para:</w:t>
            </w:r>
          </w:p>
        </w:tc>
      </w:tr>
      <w:tr w:rsidR="005E1B29" w:rsidRPr="00E167E3" w:rsidTr="005E1B29">
        <w:trPr>
          <w:trHeight w:val="284"/>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5E1B29" w:rsidRPr="00E167E3" w:rsidRDefault="005E1B29" w:rsidP="005D6BAA">
            <w:pP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Recursos propios</w:t>
            </w:r>
          </w:p>
        </w:tc>
        <w:tc>
          <w:tcPr>
            <w:tcW w:w="1200" w:type="dxa"/>
            <w:tcBorders>
              <w:top w:val="nil"/>
              <w:left w:val="nil"/>
              <w:bottom w:val="single" w:sz="4" w:space="0" w:color="auto"/>
              <w:right w:val="single" w:sz="4" w:space="0" w:color="auto"/>
            </w:tcBorders>
            <w:shd w:val="clear" w:color="auto" w:fill="auto"/>
            <w:noWrap/>
            <w:vAlign w:val="center"/>
            <w:hideMark/>
          </w:tcPr>
          <w:p w:rsidR="005E1B29" w:rsidRPr="00E167E3" w:rsidRDefault="005E1B29" w:rsidP="005D6BAA">
            <w:pPr>
              <w:jc w:val="right"/>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19676</w:t>
            </w:r>
          </w:p>
        </w:tc>
        <w:tc>
          <w:tcPr>
            <w:tcW w:w="2090" w:type="dxa"/>
            <w:tcBorders>
              <w:top w:val="nil"/>
              <w:left w:val="nil"/>
              <w:bottom w:val="single" w:sz="4" w:space="0" w:color="auto"/>
              <w:right w:val="single" w:sz="4" w:space="0" w:color="auto"/>
            </w:tcBorders>
            <w:shd w:val="clear" w:color="auto" w:fill="auto"/>
            <w:noWrap/>
            <w:vAlign w:val="center"/>
            <w:hideMark/>
          </w:tcPr>
          <w:p w:rsidR="005E1B29" w:rsidRPr="00E167E3" w:rsidRDefault="005E1B29" w:rsidP="005D6BAA">
            <w:pPr>
              <w:jc w:val="cente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77%</w:t>
            </w:r>
          </w:p>
        </w:tc>
        <w:tc>
          <w:tcPr>
            <w:tcW w:w="1200" w:type="dxa"/>
            <w:tcBorders>
              <w:top w:val="nil"/>
              <w:left w:val="nil"/>
              <w:bottom w:val="single" w:sz="4" w:space="0" w:color="auto"/>
              <w:right w:val="single" w:sz="4" w:space="0" w:color="auto"/>
            </w:tcBorders>
            <w:shd w:val="clear" w:color="auto" w:fill="auto"/>
            <w:noWrap/>
            <w:vAlign w:val="center"/>
            <w:hideMark/>
          </w:tcPr>
          <w:p w:rsidR="005E1B29" w:rsidRPr="00E167E3" w:rsidRDefault="005E1B29" w:rsidP="005D6BAA">
            <w:pPr>
              <w:jc w:val="cente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13</w:t>
            </w:r>
            <w:r>
              <w:rPr>
                <w:rFonts w:ascii="Calibri" w:eastAsia="Times New Roman" w:hAnsi="Calibri" w:cs="Times New Roman"/>
                <w:sz w:val="18"/>
                <w:szCs w:val="18"/>
                <w:lang w:eastAsia="es-ES"/>
              </w:rPr>
              <w:t>,00</w:t>
            </w:r>
          </w:p>
        </w:tc>
        <w:tc>
          <w:tcPr>
            <w:tcW w:w="2616" w:type="dxa"/>
            <w:tcBorders>
              <w:top w:val="nil"/>
              <w:left w:val="nil"/>
              <w:bottom w:val="single" w:sz="4" w:space="0" w:color="auto"/>
              <w:right w:val="single" w:sz="4" w:space="0" w:color="auto"/>
            </w:tcBorders>
          </w:tcPr>
          <w:p w:rsidR="005E1B29" w:rsidRPr="00E167E3" w:rsidRDefault="005E1B29" w:rsidP="005D6BAA">
            <w:pPr>
              <w:jc w:val="center"/>
              <w:rPr>
                <w:rFonts w:ascii="Calibri" w:eastAsia="Times New Roman" w:hAnsi="Calibri" w:cs="Times New Roman"/>
                <w:sz w:val="18"/>
                <w:szCs w:val="18"/>
                <w:lang w:eastAsia="es-ES"/>
              </w:rPr>
            </w:pPr>
            <w:r>
              <w:rPr>
                <w:rFonts w:ascii="Calibri" w:eastAsia="Times New Roman" w:hAnsi="Calibri" w:cs="Times New Roman"/>
                <w:sz w:val="18"/>
                <w:szCs w:val="18"/>
                <w:lang w:eastAsia="es-ES"/>
              </w:rPr>
              <w:t>Muebles y Enseres, Capital de Trabajo, Activos intangibles</w:t>
            </w:r>
          </w:p>
        </w:tc>
      </w:tr>
      <w:tr w:rsidR="005E1B29" w:rsidRPr="00E167E3" w:rsidTr="005E1B29">
        <w:trPr>
          <w:trHeight w:val="284"/>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5E1B29" w:rsidRPr="00E167E3" w:rsidRDefault="005E1B29" w:rsidP="005D6BAA">
            <w:pP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Recursos terceros</w:t>
            </w:r>
          </w:p>
        </w:tc>
        <w:tc>
          <w:tcPr>
            <w:tcW w:w="1200" w:type="dxa"/>
            <w:tcBorders>
              <w:top w:val="nil"/>
              <w:left w:val="nil"/>
              <w:bottom w:val="single" w:sz="4" w:space="0" w:color="auto"/>
              <w:right w:val="single" w:sz="4" w:space="0" w:color="auto"/>
            </w:tcBorders>
            <w:shd w:val="clear" w:color="auto" w:fill="auto"/>
            <w:noWrap/>
            <w:vAlign w:val="center"/>
            <w:hideMark/>
          </w:tcPr>
          <w:p w:rsidR="005E1B29" w:rsidRPr="00E167E3" w:rsidRDefault="005E1B29" w:rsidP="005D6BAA">
            <w:pPr>
              <w:jc w:val="right"/>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6000</w:t>
            </w:r>
          </w:p>
        </w:tc>
        <w:tc>
          <w:tcPr>
            <w:tcW w:w="2090" w:type="dxa"/>
            <w:tcBorders>
              <w:top w:val="nil"/>
              <w:left w:val="nil"/>
              <w:bottom w:val="single" w:sz="4" w:space="0" w:color="auto"/>
              <w:right w:val="single" w:sz="4" w:space="0" w:color="auto"/>
            </w:tcBorders>
            <w:shd w:val="clear" w:color="auto" w:fill="auto"/>
            <w:noWrap/>
            <w:vAlign w:val="center"/>
            <w:hideMark/>
          </w:tcPr>
          <w:p w:rsidR="005E1B29" w:rsidRPr="00E167E3" w:rsidRDefault="005E1B29" w:rsidP="005D6BAA">
            <w:pPr>
              <w:jc w:val="cente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23%</w:t>
            </w:r>
          </w:p>
        </w:tc>
        <w:tc>
          <w:tcPr>
            <w:tcW w:w="1200" w:type="dxa"/>
            <w:tcBorders>
              <w:top w:val="nil"/>
              <w:left w:val="nil"/>
              <w:bottom w:val="single" w:sz="4" w:space="0" w:color="auto"/>
              <w:right w:val="single" w:sz="4" w:space="0" w:color="auto"/>
            </w:tcBorders>
            <w:shd w:val="clear" w:color="auto" w:fill="auto"/>
            <w:noWrap/>
            <w:vAlign w:val="center"/>
            <w:hideMark/>
          </w:tcPr>
          <w:p w:rsidR="005E1B29" w:rsidRPr="00E167E3" w:rsidRDefault="005E1B29" w:rsidP="005D6BAA">
            <w:pPr>
              <w:jc w:val="center"/>
              <w:rPr>
                <w:rFonts w:ascii="Calibri" w:eastAsia="Times New Roman" w:hAnsi="Calibri" w:cs="Times New Roman"/>
                <w:sz w:val="18"/>
                <w:szCs w:val="18"/>
                <w:lang w:eastAsia="es-ES"/>
              </w:rPr>
            </w:pPr>
            <w:r w:rsidRPr="00E167E3">
              <w:rPr>
                <w:rFonts w:ascii="Calibri" w:eastAsia="Times New Roman" w:hAnsi="Calibri" w:cs="Times New Roman"/>
                <w:sz w:val="18"/>
                <w:szCs w:val="18"/>
                <w:lang w:eastAsia="es-ES"/>
              </w:rPr>
              <w:t>15,19</w:t>
            </w:r>
          </w:p>
        </w:tc>
        <w:tc>
          <w:tcPr>
            <w:tcW w:w="2616" w:type="dxa"/>
            <w:tcBorders>
              <w:top w:val="nil"/>
              <w:left w:val="nil"/>
              <w:bottom w:val="single" w:sz="4" w:space="0" w:color="auto"/>
              <w:right w:val="single" w:sz="4" w:space="0" w:color="auto"/>
            </w:tcBorders>
          </w:tcPr>
          <w:p w:rsidR="005E1B29" w:rsidRPr="00E167E3" w:rsidRDefault="005E1B29" w:rsidP="005D6BAA">
            <w:pPr>
              <w:jc w:val="center"/>
              <w:rPr>
                <w:rFonts w:ascii="Calibri" w:eastAsia="Times New Roman" w:hAnsi="Calibri" w:cs="Times New Roman"/>
                <w:sz w:val="18"/>
                <w:szCs w:val="18"/>
                <w:lang w:eastAsia="es-ES"/>
              </w:rPr>
            </w:pPr>
            <w:r>
              <w:rPr>
                <w:rFonts w:ascii="Calibri" w:eastAsia="Times New Roman" w:hAnsi="Calibri" w:cs="Times New Roman"/>
                <w:sz w:val="18"/>
                <w:szCs w:val="18"/>
                <w:lang w:eastAsia="es-ES"/>
              </w:rPr>
              <w:t>Equipos de Computación: 7 PC y 1 Laptop</w:t>
            </w:r>
          </w:p>
        </w:tc>
      </w:tr>
      <w:tr w:rsidR="005E1B29" w:rsidRPr="00B20ACA" w:rsidTr="005E1B29">
        <w:trPr>
          <w:trHeight w:val="284"/>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5E1B29" w:rsidRPr="00B20ACA" w:rsidRDefault="005E1B29" w:rsidP="005D6BAA">
            <w:pPr>
              <w:jc w:val="center"/>
              <w:rPr>
                <w:rFonts w:ascii="Calibri" w:eastAsia="Times New Roman" w:hAnsi="Calibri" w:cs="Times New Roman"/>
                <w:b/>
                <w:sz w:val="18"/>
                <w:szCs w:val="18"/>
                <w:lang w:eastAsia="es-ES"/>
              </w:rPr>
            </w:pPr>
            <w:r w:rsidRPr="00B20ACA">
              <w:rPr>
                <w:rFonts w:ascii="Calibri" w:eastAsia="Times New Roman" w:hAnsi="Calibri" w:cs="Times New Roman"/>
                <w:b/>
                <w:sz w:val="18"/>
                <w:szCs w:val="18"/>
                <w:lang w:eastAsia="es-ES"/>
              </w:rPr>
              <w:t>TOTAL INVERSIÓN</w:t>
            </w:r>
          </w:p>
        </w:tc>
        <w:tc>
          <w:tcPr>
            <w:tcW w:w="1200" w:type="dxa"/>
            <w:tcBorders>
              <w:top w:val="nil"/>
              <w:left w:val="nil"/>
              <w:bottom w:val="single" w:sz="4" w:space="0" w:color="auto"/>
              <w:right w:val="single" w:sz="4" w:space="0" w:color="auto"/>
            </w:tcBorders>
            <w:shd w:val="clear" w:color="auto" w:fill="auto"/>
            <w:noWrap/>
            <w:vAlign w:val="center"/>
            <w:hideMark/>
          </w:tcPr>
          <w:p w:rsidR="005E1B29" w:rsidRPr="00B20ACA" w:rsidRDefault="005E1B29" w:rsidP="005D6BAA">
            <w:pPr>
              <w:jc w:val="right"/>
              <w:rPr>
                <w:rFonts w:ascii="Calibri" w:eastAsia="Times New Roman" w:hAnsi="Calibri" w:cs="Times New Roman"/>
                <w:b/>
                <w:sz w:val="18"/>
                <w:szCs w:val="18"/>
                <w:lang w:eastAsia="es-ES"/>
              </w:rPr>
            </w:pPr>
            <w:r w:rsidRPr="00B20ACA">
              <w:rPr>
                <w:rFonts w:ascii="Calibri" w:eastAsia="Times New Roman" w:hAnsi="Calibri" w:cs="Times New Roman"/>
                <w:b/>
                <w:sz w:val="18"/>
                <w:szCs w:val="18"/>
                <w:lang w:eastAsia="es-ES"/>
              </w:rPr>
              <w:t>25676</w:t>
            </w:r>
          </w:p>
        </w:tc>
        <w:tc>
          <w:tcPr>
            <w:tcW w:w="2090" w:type="dxa"/>
            <w:tcBorders>
              <w:top w:val="nil"/>
              <w:left w:val="nil"/>
              <w:bottom w:val="single" w:sz="4" w:space="0" w:color="auto"/>
              <w:right w:val="single" w:sz="4" w:space="0" w:color="auto"/>
            </w:tcBorders>
            <w:shd w:val="clear" w:color="auto" w:fill="auto"/>
            <w:noWrap/>
            <w:vAlign w:val="center"/>
            <w:hideMark/>
          </w:tcPr>
          <w:p w:rsidR="005E1B29" w:rsidRPr="00B20ACA" w:rsidRDefault="005E1B29" w:rsidP="005D6BAA">
            <w:pPr>
              <w:jc w:val="center"/>
              <w:rPr>
                <w:rFonts w:ascii="Calibri" w:eastAsia="Times New Roman" w:hAnsi="Calibri" w:cs="Times New Roman"/>
                <w:b/>
                <w:sz w:val="18"/>
                <w:szCs w:val="18"/>
                <w:lang w:eastAsia="es-ES"/>
              </w:rPr>
            </w:pPr>
            <w:r w:rsidRPr="00B20ACA">
              <w:rPr>
                <w:rFonts w:ascii="Calibri" w:eastAsia="Times New Roman" w:hAnsi="Calibri" w:cs="Times New Roman"/>
                <w:b/>
                <w:sz w:val="18"/>
                <w:szCs w:val="18"/>
                <w:lang w:eastAsia="es-ES"/>
              </w:rPr>
              <w:t>100%</w:t>
            </w:r>
          </w:p>
        </w:tc>
        <w:tc>
          <w:tcPr>
            <w:tcW w:w="1200" w:type="dxa"/>
            <w:tcBorders>
              <w:top w:val="nil"/>
              <w:left w:val="nil"/>
              <w:bottom w:val="single" w:sz="4" w:space="0" w:color="auto"/>
              <w:right w:val="single" w:sz="4" w:space="0" w:color="auto"/>
            </w:tcBorders>
            <w:shd w:val="clear" w:color="auto" w:fill="auto"/>
            <w:noWrap/>
            <w:vAlign w:val="center"/>
            <w:hideMark/>
          </w:tcPr>
          <w:p w:rsidR="005E1B29" w:rsidRPr="00B20ACA" w:rsidRDefault="005E1B29" w:rsidP="005D6BAA">
            <w:pPr>
              <w:jc w:val="right"/>
              <w:rPr>
                <w:rFonts w:ascii="Calibri" w:eastAsia="Times New Roman" w:hAnsi="Calibri" w:cs="Times New Roman"/>
                <w:b/>
                <w:sz w:val="18"/>
                <w:szCs w:val="18"/>
                <w:lang w:eastAsia="es-ES"/>
              </w:rPr>
            </w:pPr>
          </w:p>
        </w:tc>
        <w:tc>
          <w:tcPr>
            <w:tcW w:w="2616" w:type="dxa"/>
            <w:tcBorders>
              <w:top w:val="nil"/>
              <w:left w:val="nil"/>
              <w:bottom w:val="single" w:sz="4" w:space="0" w:color="auto"/>
              <w:right w:val="single" w:sz="4" w:space="0" w:color="auto"/>
            </w:tcBorders>
          </w:tcPr>
          <w:p w:rsidR="005E1B29" w:rsidRPr="00B20ACA" w:rsidRDefault="005E1B29" w:rsidP="005D6BAA">
            <w:pPr>
              <w:jc w:val="right"/>
              <w:rPr>
                <w:rFonts w:ascii="Calibri" w:eastAsia="Times New Roman" w:hAnsi="Calibri" w:cs="Times New Roman"/>
                <w:b/>
                <w:sz w:val="18"/>
                <w:szCs w:val="18"/>
                <w:lang w:eastAsia="es-ES"/>
              </w:rPr>
            </w:pPr>
          </w:p>
        </w:tc>
      </w:tr>
    </w:tbl>
    <w:p w:rsidR="003F585B" w:rsidRDefault="003F585B">
      <w:pPr>
        <w:sectPr w:rsidR="003F585B" w:rsidSect="003F585B">
          <w:pgSz w:w="16838" w:h="11906" w:orient="landscape"/>
          <w:pgMar w:top="1701" w:right="1418" w:bottom="1701" w:left="1418" w:header="709" w:footer="709" w:gutter="0"/>
          <w:cols w:space="708"/>
          <w:docGrid w:linePitch="360"/>
        </w:sectPr>
      </w:pPr>
    </w:p>
    <w:p w:rsidR="00365A3E" w:rsidRPr="00A544DF" w:rsidRDefault="00365A3E" w:rsidP="005A4EE4">
      <w:pPr>
        <w:autoSpaceDE w:val="0"/>
        <w:autoSpaceDN w:val="0"/>
        <w:adjustRightInd w:val="0"/>
        <w:spacing w:line="360" w:lineRule="auto"/>
        <w:jc w:val="center"/>
        <w:rPr>
          <w:b/>
          <w:highlight w:val="yellow"/>
        </w:rPr>
      </w:pPr>
    </w:p>
    <w:p w:rsidR="005A4EE4" w:rsidRPr="00A544DF" w:rsidRDefault="005A4EE4" w:rsidP="005A4EE4">
      <w:pPr>
        <w:autoSpaceDE w:val="0"/>
        <w:autoSpaceDN w:val="0"/>
        <w:adjustRightInd w:val="0"/>
        <w:spacing w:line="360" w:lineRule="auto"/>
        <w:jc w:val="center"/>
        <w:rPr>
          <w:b/>
        </w:rPr>
      </w:pPr>
    </w:p>
    <w:p w:rsidR="00365A3E" w:rsidRPr="00A544DF" w:rsidRDefault="00365A3E" w:rsidP="005A4EE4">
      <w:pPr>
        <w:autoSpaceDE w:val="0"/>
        <w:autoSpaceDN w:val="0"/>
        <w:adjustRightInd w:val="0"/>
        <w:spacing w:line="360" w:lineRule="auto"/>
        <w:jc w:val="center"/>
        <w:rPr>
          <w:b/>
          <w:sz w:val="24"/>
          <w:szCs w:val="24"/>
        </w:rPr>
      </w:pPr>
      <w:r w:rsidRPr="00A544DF">
        <w:rPr>
          <w:b/>
          <w:sz w:val="24"/>
          <w:szCs w:val="24"/>
        </w:rPr>
        <w:t>12. MONITOREO Y SEGUIMIENTO</w:t>
      </w:r>
    </w:p>
    <w:p w:rsidR="005A4EE4" w:rsidRPr="00A544DF" w:rsidRDefault="005A4EE4" w:rsidP="00E167E3">
      <w:pPr>
        <w:autoSpaceDE w:val="0"/>
        <w:autoSpaceDN w:val="0"/>
        <w:adjustRightInd w:val="0"/>
        <w:spacing w:line="360" w:lineRule="auto"/>
        <w:jc w:val="center"/>
        <w:rPr>
          <w:b/>
        </w:rPr>
      </w:pPr>
    </w:p>
    <w:p w:rsidR="00493606" w:rsidRPr="00A544DF" w:rsidRDefault="00493606" w:rsidP="00E167E3">
      <w:pPr>
        <w:autoSpaceDE w:val="0"/>
        <w:autoSpaceDN w:val="0"/>
        <w:adjustRightInd w:val="0"/>
        <w:spacing w:line="360" w:lineRule="auto"/>
        <w:jc w:val="center"/>
        <w:rPr>
          <w:b/>
        </w:rPr>
      </w:pPr>
    </w:p>
    <w:p w:rsidR="00365A3E" w:rsidRPr="0090217F" w:rsidRDefault="003C252B" w:rsidP="00AA306E">
      <w:pPr>
        <w:autoSpaceDE w:val="0"/>
        <w:autoSpaceDN w:val="0"/>
        <w:adjustRightInd w:val="0"/>
        <w:spacing w:line="360" w:lineRule="auto"/>
        <w:jc w:val="both"/>
        <w:rPr>
          <w:b/>
        </w:rPr>
      </w:pPr>
      <w:r w:rsidRPr="0090217F">
        <w:rPr>
          <w:b/>
        </w:rPr>
        <w:t>1</w:t>
      </w:r>
      <w:r w:rsidR="00365A3E" w:rsidRPr="0090217F">
        <w:rPr>
          <w:b/>
        </w:rPr>
        <w:t>2.1</w:t>
      </w:r>
      <w:r w:rsidR="002B006A">
        <w:rPr>
          <w:b/>
        </w:rPr>
        <w:t>.</w:t>
      </w:r>
      <w:r w:rsidR="00365A3E" w:rsidRPr="0090217F">
        <w:rPr>
          <w:b/>
        </w:rPr>
        <w:t xml:space="preserve"> Siste</w:t>
      </w:r>
      <w:r w:rsidR="0090217F">
        <w:rPr>
          <w:b/>
        </w:rPr>
        <w:t>m</w:t>
      </w:r>
      <w:r w:rsidR="00E167E3">
        <w:rPr>
          <w:b/>
        </w:rPr>
        <w:t>a de c</w:t>
      </w:r>
      <w:r w:rsidR="00365A3E" w:rsidRPr="0090217F">
        <w:rPr>
          <w:b/>
        </w:rPr>
        <w:t>ontrol</w:t>
      </w:r>
    </w:p>
    <w:p w:rsidR="002D15B3" w:rsidRPr="0090217F" w:rsidRDefault="0090217F" w:rsidP="00AA306E">
      <w:pPr>
        <w:autoSpaceDE w:val="0"/>
        <w:autoSpaceDN w:val="0"/>
        <w:adjustRightInd w:val="0"/>
        <w:spacing w:line="360" w:lineRule="auto"/>
        <w:jc w:val="both"/>
        <w:rPr>
          <w:b/>
        </w:rPr>
      </w:pPr>
      <w:r>
        <w:rPr>
          <w:b/>
        </w:rPr>
        <w:t xml:space="preserve">12.1.1. </w:t>
      </w:r>
      <w:r w:rsidR="002D15B3" w:rsidRPr="0090217F">
        <w:rPr>
          <w:b/>
        </w:rPr>
        <w:t>En cuanto a la ejecución y cumplimiento de proyectos para los clientes</w:t>
      </w:r>
    </w:p>
    <w:p w:rsidR="00EC3536" w:rsidRDefault="002D15B3" w:rsidP="00AA306E">
      <w:pPr>
        <w:autoSpaceDE w:val="0"/>
        <w:autoSpaceDN w:val="0"/>
        <w:adjustRightInd w:val="0"/>
        <w:spacing w:line="360" w:lineRule="auto"/>
        <w:jc w:val="both"/>
      </w:pPr>
      <w:r w:rsidRPr="00693F9B">
        <w:t>El control de los avances de trabajos se lo realizará m</w:t>
      </w:r>
      <w:r w:rsidR="00E167E3" w:rsidRPr="00693F9B">
        <w:t>ediante Reportes Diarios</w:t>
      </w:r>
      <w:r w:rsidR="00CD6C49" w:rsidRPr="00693F9B">
        <w:t xml:space="preserve"> </w:t>
      </w:r>
      <w:r w:rsidRPr="00693F9B">
        <w:t>c</w:t>
      </w:r>
      <w:r w:rsidR="00EC3536" w:rsidRPr="00693F9B">
        <w:t xml:space="preserve">on un </w:t>
      </w:r>
      <w:r w:rsidR="00693F9B" w:rsidRPr="00693F9B">
        <w:t xml:space="preserve">software </w:t>
      </w:r>
      <w:r w:rsidR="00EC3536" w:rsidRPr="00693F9B">
        <w:t xml:space="preserve">de </w:t>
      </w:r>
      <w:r w:rsidR="00E167E3" w:rsidRPr="00693F9B">
        <w:t>a</w:t>
      </w:r>
      <w:r w:rsidRPr="00693F9B">
        <w:t>dministración</w:t>
      </w:r>
      <w:r w:rsidR="00EC3536" w:rsidRPr="00693F9B">
        <w:t xml:space="preserve"> de proyecto</w:t>
      </w:r>
      <w:r w:rsidR="00693F9B" w:rsidRPr="00693F9B">
        <w:t>s</w:t>
      </w:r>
      <w:r w:rsidR="00873D0A" w:rsidRPr="00693F9B">
        <w:t xml:space="preserve"> </w:t>
      </w:r>
      <w:r w:rsidR="00EC3536" w:rsidRPr="00693F9B">
        <w:t xml:space="preserve">de </w:t>
      </w:r>
      <w:r w:rsidR="00D97B06" w:rsidRPr="00693F9B">
        <w:t>distribución libre.</w:t>
      </w:r>
    </w:p>
    <w:p w:rsidR="00EC3536" w:rsidRDefault="00EC3536" w:rsidP="00AA306E">
      <w:pPr>
        <w:autoSpaceDE w:val="0"/>
        <w:autoSpaceDN w:val="0"/>
        <w:adjustRightInd w:val="0"/>
        <w:spacing w:line="360" w:lineRule="auto"/>
        <w:jc w:val="both"/>
      </w:pPr>
    </w:p>
    <w:p w:rsidR="00693F9B" w:rsidRDefault="00EC3536" w:rsidP="00AA306E">
      <w:pPr>
        <w:autoSpaceDE w:val="0"/>
        <w:autoSpaceDN w:val="0"/>
        <w:adjustRightInd w:val="0"/>
        <w:spacing w:line="360" w:lineRule="auto"/>
        <w:jc w:val="both"/>
      </w:pPr>
      <w:r>
        <w:t xml:space="preserve">En el </w:t>
      </w:r>
      <w:r w:rsidR="002D15B3">
        <w:t>sistema</w:t>
      </w:r>
      <w:r>
        <w:t xml:space="preserve"> de </w:t>
      </w:r>
      <w:r w:rsidR="002D15B3">
        <w:t xml:space="preserve">Administración del </w:t>
      </w:r>
      <w:r>
        <w:t>Proyec</w:t>
      </w:r>
      <w:r w:rsidR="00F77EE9">
        <w:t>tos</w:t>
      </w:r>
      <w:r>
        <w:t xml:space="preserve"> cada participante consultor de proyecto </w:t>
      </w:r>
      <w:r w:rsidR="002D15B3">
        <w:t>ingresará</w:t>
      </w:r>
      <w:r>
        <w:t xml:space="preserve"> los avances de tareas realizadas en el </w:t>
      </w:r>
      <w:r w:rsidR="002D15B3">
        <w:t>día</w:t>
      </w:r>
      <w:r w:rsidR="00693F9B">
        <w:t>. Dos veces a la semana el Director del Proyecto contrastará los trabajo</w:t>
      </w:r>
      <w:r w:rsidR="007604FA">
        <w:t>s</w:t>
      </w:r>
      <w:r w:rsidR="00693F9B">
        <w:t xml:space="preserve"> realizado contra </w:t>
      </w:r>
      <w:r w:rsidR="007604FA">
        <w:t>los</w:t>
      </w:r>
      <w:r w:rsidR="00693F9B">
        <w:t xml:space="preserve"> cronograma</w:t>
      </w:r>
      <w:r w:rsidR="007604FA">
        <w:t>s</w:t>
      </w:r>
      <w:r w:rsidR="00693F9B">
        <w:t xml:space="preserve"> establecido</w:t>
      </w:r>
      <w:r w:rsidR="007604FA">
        <w:t>s</w:t>
      </w:r>
      <w:r w:rsidR="00693F9B">
        <w:t xml:space="preserve"> en cada proyecto. </w:t>
      </w:r>
    </w:p>
    <w:p w:rsidR="00493606" w:rsidRDefault="00493606" w:rsidP="00AA306E">
      <w:pPr>
        <w:autoSpaceDE w:val="0"/>
        <w:autoSpaceDN w:val="0"/>
        <w:adjustRightInd w:val="0"/>
        <w:spacing w:line="360" w:lineRule="auto"/>
        <w:jc w:val="both"/>
      </w:pPr>
    </w:p>
    <w:p w:rsidR="00493606" w:rsidRDefault="00493606" w:rsidP="00AA306E">
      <w:pPr>
        <w:autoSpaceDE w:val="0"/>
        <w:autoSpaceDN w:val="0"/>
        <w:adjustRightInd w:val="0"/>
        <w:spacing w:line="360" w:lineRule="auto"/>
        <w:jc w:val="both"/>
      </w:pPr>
    </w:p>
    <w:p w:rsidR="00674F13" w:rsidRPr="0090217F" w:rsidRDefault="0090217F" w:rsidP="00AA306E">
      <w:pPr>
        <w:autoSpaceDE w:val="0"/>
        <w:autoSpaceDN w:val="0"/>
        <w:adjustRightInd w:val="0"/>
        <w:spacing w:line="360" w:lineRule="auto"/>
        <w:jc w:val="both"/>
        <w:rPr>
          <w:b/>
        </w:rPr>
      </w:pPr>
      <w:r>
        <w:rPr>
          <w:b/>
        </w:rPr>
        <w:t xml:space="preserve">12.1.2. </w:t>
      </w:r>
      <w:r w:rsidR="002D15B3" w:rsidRPr="0090217F">
        <w:rPr>
          <w:b/>
        </w:rPr>
        <w:t>En cuanto a</w:t>
      </w:r>
      <w:r w:rsidR="00E167E3">
        <w:rPr>
          <w:b/>
        </w:rPr>
        <w:t>l presupuesto de g</w:t>
      </w:r>
      <w:r w:rsidRPr="0090217F">
        <w:rPr>
          <w:b/>
        </w:rPr>
        <w:t xml:space="preserve">astos </w:t>
      </w:r>
    </w:p>
    <w:p w:rsidR="002D15B3" w:rsidRDefault="005D01D3" w:rsidP="00AA306E">
      <w:pPr>
        <w:autoSpaceDE w:val="0"/>
        <w:autoSpaceDN w:val="0"/>
        <w:adjustRightInd w:val="0"/>
        <w:spacing w:line="360" w:lineRule="auto"/>
        <w:jc w:val="both"/>
      </w:pPr>
      <w:r>
        <w:t>El A</w:t>
      </w:r>
      <w:r w:rsidR="0090217F">
        <w:t>sistente Administrativo reportará mensualmente un detalle de</w:t>
      </w:r>
      <w:r w:rsidR="00693F9B">
        <w:t>l</w:t>
      </w:r>
      <w:r w:rsidR="0090217F">
        <w:t xml:space="preserve"> acumul</w:t>
      </w:r>
      <w:r w:rsidR="00693F9B">
        <w:t>ado de g</w:t>
      </w:r>
      <w:r>
        <w:t>astos m</w:t>
      </w:r>
      <w:r w:rsidR="00693F9B">
        <w:t>ensuales</w:t>
      </w:r>
      <w:r w:rsidR="0090217F">
        <w:t>, estos valores será</w:t>
      </w:r>
      <w:r>
        <w:t>n</w:t>
      </w:r>
      <w:r w:rsidR="0090217F">
        <w:t xml:space="preserve"> confronta</w:t>
      </w:r>
      <w:r>
        <w:t>dos</w:t>
      </w:r>
      <w:r w:rsidR="0090217F">
        <w:t xml:space="preserve"> con el presupuesto de gastos</w:t>
      </w:r>
      <w:r w:rsidR="00693F9B">
        <w:t xml:space="preserve"> mensuales y anuales</w:t>
      </w:r>
      <w:r w:rsidR="0090217F">
        <w:t>.</w:t>
      </w:r>
    </w:p>
    <w:p w:rsidR="00E167E3" w:rsidRDefault="00E167E3" w:rsidP="00AA306E">
      <w:pPr>
        <w:autoSpaceDE w:val="0"/>
        <w:autoSpaceDN w:val="0"/>
        <w:adjustRightInd w:val="0"/>
        <w:spacing w:line="360" w:lineRule="auto"/>
        <w:jc w:val="both"/>
      </w:pPr>
    </w:p>
    <w:p w:rsidR="0090217F" w:rsidRDefault="0090217F" w:rsidP="00AA306E">
      <w:pPr>
        <w:autoSpaceDE w:val="0"/>
        <w:autoSpaceDN w:val="0"/>
        <w:adjustRightInd w:val="0"/>
        <w:spacing w:line="360" w:lineRule="auto"/>
        <w:jc w:val="both"/>
      </w:pPr>
      <w:r>
        <w:t xml:space="preserve">En caso de sobrepasar los </w:t>
      </w:r>
      <w:r w:rsidR="00693F9B">
        <w:t>valores presupuestados</w:t>
      </w:r>
      <w:r>
        <w:t>,</w:t>
      </w:r>
      <w:r w:rsidR="00693F9B">
        <w:t xml:space="preserve"> éstos</w:t>
      </w:r>
      <w:r>
        <w:t xml:space="preserve"> deberán estar justificados por el Director</w:t>
      </w:r>
      <w:r w:rsidR="00693F9B" w:rsidRPr="00693F9B">
        <w:t xml:space="preserve"> </w:t>
      </w:r>
      <w:r w:rsidR="00693F9B" w:rsidRPr="00F77EE9">
        <w:t>de la empresa</w:t>
      </w:r>
      <w:r>
        <w:t>.</w:t>
      </w:r>
    </w:p>
    <w:p w:rsidR="00493606" w:rsidRDefault="00493606" w:rsidP="00AA306E">
      <w:pPr>
        <w:autoSpaceDE w:val="0"/>
        <w:autoSpaceDN w:val="0"/>
        <w:adjustRightInd w:val="0"/>
        <w:spacing w:line="360" w:lineRule="auto"/>
        <w:jc w:val="both"/>
      </w:pPr>
    </w:p>
    <w:p w:rsidR="00493606" w:rsidRDefault="00493606" w:rsidP="00AA306E">
      <w:pPr>
        <w:autoSpaceDE w:val="0"/>
        <w:autoSpaceDN w:val="0"/>
        <w:adjustRightInd w:val="0"/>
        <w:spacing w:line="360" w:lineRule="auto"/>
        <w:jc w:val="both"/>
      </w:pPr>
    </w:p>
    <w:p w:rsidR="0090217F" w:rsidRDefault="0090217F" w:rsidP="00AA306E">
      <w:pPr>
        <w:autoSpaceDE w:val="0"/>
        <w:autoSpaceDN w:val="0"/>
        <w:adjustRightInd w:val="0"/>
        <w:spacing w:line="360" w:lineRule="auto"/>
        <w:jc w:val="both"/>
        <w:rPr>
          <w:b/>
        </w:rPr>
      </w:pPr>
      <w:r>
        <w:rPr>
          <w:b/>
        </w:rPr>
        <w:t>12.1.3</w:t>
      </w:r>
      <w:r w:rsidR="002B006A">
        <w:rPr>
          <w:b/>
        </w:rPr>
        <w:t>.</w:t>
      </w:r>
      <w:r>
        <w:rPr>
          <w:b/>
        </w:rPr>
        <w:t xml:space="preserve"> En cuanto al cumplimiento el</w:t>
      </w:r>
      <w:r w:rsidRPr="0090217F">
        <w:rPr>
          <w:b/>
        </w:rPr>
        <w:t xml:space="preserve"> ventas</w:t>
      </w:r>
    </w:p>
    <w:p w:rsidR="0090217F" w:rsidRDefault="0090217F" w:rsidP="00AA306E">
      <w:pPr>
        <w:autoSpaceDE w:val="0"/>
        <w:autoSpaceDN w:val="0"/>
        <w:adjustRightInd w:val="0"/>
        <w:spacing w:line="360" w:lineRule="auto"/>
        <w:jc w:val="both"/>
      </w:pPr>
      <w:r w:rsidRPr="00F77EE9">
        <w:t xml:space="preserve">El </w:t>
      </w:r>
      <w:r w:rsidR="00693F9B">
        <w:t>Vendedor</w:t>
      </w:r>
      <w:r w:rsidRPr="00F77EE9">
        <w:t xml:space="preserve"> </w:t>
      </w:r>
      <w:r w:rsidR="00F77EE9" w:rsidRPr="00F77EE9">
        <w:t>preparará</w:t>
      </w:r>
      <w:r w:rsidRPr="00F77EE9">
        <w:t xml:space="preserve"> </w:t>
      </w:r>
      <w:r w:rsidR="00693F9B">
        <w:t>semanalmente un reporte de las v</w:t>
      </w:r>
      <w:r w:rsidRPr="00F77EE9">
        <w:t>entas y sus diferentes estados,</w:t>
      </w:r>
      <w:r w:rsidR="00F77EE9" w:rsidRPr="00F77EE9">
        <w:t xml:space="preserve"> el cumplimiento de los objetivos de venta será responsabilidad del vendedor y estará supervisado por el Director de la empresa.</w:t>
      </w:r>
    </w:p>
    <w:p w:rsidR="00493606" w:rsidRDefault="00493606" w:rsidP="00AA306E">
      <w:pPr>
        <w:autoSpaceDE w:val="0"/>
        <w:autoSpaceDN w:val="0"/>
        <w:adjustRightInd w:val="0"/>
        <w:spacing w:line="360" w:lineRule="auto"/>
        <w:jc w:val="both"/>
      </w:pPr>
    </w:p>
    <w:p w:rsidR="00493606" w:rsidRDefault="00493606" w:rsidP="00AA306E">
      <w:pPr>
        <w:autoSpaceDE w:val="0"/>
        <w:autoSpaceDN w:val="0"/>
        <w:adjustRightInd w:val="0"/>
        <w:spacing w:line="360" w:lineRule="auto"/>
        <w:jc w:val="both"/>
      </w:pPr>
    </w:p>
    <w:p w:rsidR="00365A3E" w:rsidRDefault="00365A3E" w:rsidP="00AA306E">
      <w:pPr>
        <w:autoSpaceDE w:val="0"/>
        <w:autoSpaceDN w:val="0"/>
        <w:adjustRightInd w:val="0"/>
        <w:spacing w:line="360" w:lineRule="auto"/>
        <w:jc w:val="both"/>
        <w:rPr>
          <w:b/>
        </w:rPr>
      </w:pPr>
      <w:r w:rsidRPr="00F77EE9">
        <w:rPr>
          <w:b/>
        </w:rPr>
        <w:t>12.2</w:t>
      </w:r>
      <w:r w:rsidR="002B006A">
        <w:rPr>
          <w:b/>
        </w:rPr>
        <w:t>.</w:t>
      </w:r>
      <w:r w:rsidRPr="00F77EE9">
        <w:rPr>
          <w:b/>
        </w:rPr>
        <w:t xml:space="preserve"> Unidad interna o contratación externa</w:t>
      </w:r>
    </w:p>
    <w:p w:rsidR="00F77EE9" w:rsidRPr="00F77EE9" w:rsidRDefault="000B2A17" w:rsidP="00AA306E">
      <w:pPr>
        <w:autoSpaceDE w:val="0"/>
        <w:autoSpaceDN w:val="0"/>
        <w:adjustRightInd w:val="0"/>
        <w:spacing w:line="360" w:lineRule="auto"/>
        <w:jc w:val="both"/>
        <w:rPr>
          <w:b/>
        </w:rPr>
      </w:pPr>
      <w:r>
        <w:t>Como medio de control interno, cada seis meses</w:t>
      </w:r>
      <w:r w:rsidR="00F77EE9" w:rsidRPr="00F77EE9">
        <w:t xml:space="preserve"> </w:t>
      </w:r>
      <w:r w:rsidR="00693F9B" w:rsidRPr="00F77EE9">
        <w:t xml:space="preserve">el Director de la empresa </w:t>
      </w:r>
      <w:r w:rsidR="00F77EE9" w:rsidRPr="00F77EE9">
        <w:t>se realizará una presentación de los objetivos cumplidos a los socios de la empresa</w:t>
      </w:r>
      <w:r w:rsidR="00F77EE9">
        <w:t>.</w:t>
      </w:r>
    </w:p>
    <w:p w:rsidR="00062E5A" w:rsidRPr="00803BD7" w:rsidRDefault="00062E5A">
      <w:r w:rsidRPr="00803BD7">
        <w:br w:type="page"/>
      </w:r>
    </w:p>
    <w:p w:rsidR="00365A3E" w:rsidRPr="00A544DF" w:rsidRDefault="00365A3E" w:rsidP="005A4EE4">
      <w:pPr>
        <w:autoSpaceDE w:val="0"/>
        <w:autoSpaceDN w:val="0"/>
        <w:adjustRightInd w:val="0"/>
        <w:spacing w:line="360" w:lineRule="auto"/>
        <w:jc w:val="center"/>
        <w:rPr>
          <w:b/>
          <w:highlight w:val="yellow"/>
        </w:rPr>
      </w:pPr>
    </w:p>
    <w:p w:rsidR="005A4EE4" w:rsidRPr="00A544DF" w:rsidRDefault="005A4EE4" w:rsidP="005A4EE4">
      <w:pPr>
        <w:autoSpaceDE w:val="0"/>
        <w:autoSpaceDN w:val="0"/>
        <w:adjustRightInd w:val="0"/>
        <w:spacing w:line="360" w:lineRule="auto"/>
        <w:jc w:val="center"/>
        <w:rPr>
          <w:b/>
        </w:rPr>
      </w:pPr>
    </w:p>
    <w:p w:rsidR="00365A3E" w:rsidRPr="00F77EE9" w:rsidRDefault="00365A3E" w:rsidP="005A4EE4">
      <w:pPr>
        <w:autoSpaceDE w:val="0"/>
        <w:autoSpaceDN w:val="0"/>
        <w:adjustRightInd w:val="0"/>
        <w:spacing w:line="360" w:lineRule="auto"/>
        <w:jc w:val="center"/>
        <w:rPr>
          <w:b/>
          <w:sz w:val="24"/>
          <w:szCs w:val="24"/>
        </w:rPr>
      </w:pPr>
      <w:r w:rsidRPr="00F77EE9">
        <w:rPr>
          <w:b/>
          <w:sz w:val="24"/>
          <w:szCs w:val="24"/>
        </w:rPr>
        <w:t>13. EVALUACIÓN DEL PROYECTO</w:t>
      </w:r>
    </w:p>
    <w:p w:rsidR="005A4EE4" w:rsidRPr="00F77EE9" w:rsidRDefault="005A4EE4" w:rsidP="00E167E3">
      <w:pPr>
        <w:autoSpaceDE w:val="0"/>
        <w:autoSpaceDN w:val="0"/>
        <w:adjustRightInd w:val="0"/>
        <w:spacing w:line="360" w:lineRule="auto"/>
        <w:jc w:val="center"/>
        <w:rPr>
          <w:b/>
        </w:rPr>
      </w:pPr>
    </w:p>
    <w:p w:rsidR="005A4EE4" w:rsidRPr="00F77EE9" w:rsidRDefault="005A4EE4" w:rsidP="00E167E3">
      <w:pPr>
        <w:autoSpaceDE w:val="0"/>
        <w:autoSpaceDN w:val="0"/>
        <w:adjustRightInd w:val="0"/>
        <w:spacing w:line="360" w:lineRule="auto"/>
        <w:jc w:val="center"/>
        <w:rPr>
          <w:b/>
        </w:rPr>
      </w:pPr>
    </w:p>
    <w:p w:rsidR="00365A3E" w:rsidRDefault="00467715" w:rsidP="00AA306E">
      <w:pPr>
        <w:autoSpaceDE w:val="0"/>
        <w:autoSpaceDN w:val="0"/>
        <w:adjustRightInd w:val="0"/>
        <w:spacing w:line="360" w:lineRule="auto"/>
        <w:jc w:val="both"/>
        <w:rPr>
          <w:b/>
        </w:rPr>
      </w:pPr>
      <w:r w:rsidRPr="00467715">
        <w:rPr>
          <w:b/>
        </w:rPr>
        <w:t>13.1 Determinación de la t</w:t>
      </w:r>
      <w:r w:rsidR="00365A3E" w:rsidRPr="00467715">
        <w:rPr>
          <w:b/>
        </w:rPr>
        <w:t>asa de descuento (para el proyecto y para el inversionista)</w:t>
      </w:r>
    </w:p>
    <w:p w:rsidR="00467715" w:rsidRPr="00467715" w:rsidRDefault="00467715" w:rsidP="00AA306E">
      <w:pPr>
        <w:autoSpaceDE w:val="0"/>
        <w:autoSpaceDN w:val="0"/>
        <w:adjustRightInd w:val="0"/>
        <w:spacing w:line="360" w:lineRule="auto"/>
        <w:jc w:val="both"/>
      </w:pPr>
      <w:r w:rsidRPr="00467715">
        <w:t xml:space="preserve">En las Tablas 50, 51 y 52 se </w:t>
      </w:r>
      <w:r w:rsidR="00A544DF">
        <w:t>presenta</w:t>
      </w:r>
      <w:r w:rsidRPr="00467715">
        <w:t xml:space="preserve"> el método utilizado para determinar la tasa de descuento.</w:t>
      </w:r>
    </w:p>
    <w:p w:rsidR="00467715" w:rsidRDefault="00467715" w:rsidP="00AA306E">
      <w:pPr>
        <w:autoSpaceDE w:val="0"/>
        <w:autoSpaceDN w:val="0"/>
        <w:adjustRightInd w:val="0"/>
        <w:spacing w:line="360" w:lineRule="auto"/>
        <w:jc w:val="both"/>
        <w:rPr>
          <w:b/>
        </w:rPr>
      </w:pPr>
    </w:p>
    <w:p w:rsidR="00467715" w:rsidRPr="00493606" w:rsidRDefault="00467715" w:rsidP="00021989">
      <w:pPr>
        <w:autoSpaceDE w:val="0"/>
        <w:autoSpaceDN w:val="0"/>
        <w:adjustRightInd w:val="0"/>
        <w:spacing w:line="360" w:lineRule="auto"/>
        <w:jc w:val="both"/>
        <w:rPr>
          <w:b/>
        </w:rPr>
      </w:pPr>
    </w:p>
    <w:p w:rsidR="00365A3E" w:rsidRPr="00493606" w:rsidRDefault="00365A3E" w:rsidP="00021989">
      <w:pPr>
        <w:autoSpaceDE w:val="0"/>
        <w:autoSpaceDN w:val="0"/>
        <w:adjustRightInd w:val="0"/>
        <w:spacing w:line="360" w:lineRule="auto"/>
        <w:jc w:val="both"/>
        <w:rPr>
          <w:b/>
        </w:rPr>
      </w:pPr>
      <w:r w:rsidRPr="00493606">
        <w:rPr>
          <w:b/>
        </w:rPr>
        <w:t>13.</w:t>
      </w:r>
      <w:r w:rsidR="00467715">
        <w:rPr>
          <w:b/>
        </w:rPr>
        <w:t>2</w:t>
      </w:r>
      <w:r w:rsidR="002B006A">
        <w:rPr>
          <w:b/>
        </w:rPr>
        <w:t>.</w:t>
      </w:r>
      <w:r w:rsidR="00467715">
        <w:rPr>
          <w:b/>
        </w:rPr>
        <w:t xml:space="preserve"> Análisis de riesgo del p</w:t>
      </w:r>
      <w:r w:rsidRPr="00493606">
        <w:rPr>
          <w:b/>
        </w:rPr>
        <w:t>royecto</w:t>
      </w:r>
    </w:p>
    <w:p w:rsidR="00017BC4" w:rsidRPr="00493606" w:rsidRDefault="002B006A" w:rsidP="00021989">
      <w:pPr>
        <w:jc w:val="both"/>
        <w:rPr>
          <w:b/>
        </w:rPr>
      </w:pPr>
      <w:r>
        <w:rPr>
          <w:b/>
        </w:rPr>
        <w:t>1</w:t>
      </w:r>
      <w:r w:rsidR="00017BC4" w:rsidRPr="00493606">
        <w:rPr>
          <w:b/>
        </w:rPr>
        <w:t>3.</w:t>
      </w:r>
      <w:r w:rsidR="00467715">
        <w:rPr>
          <w:b/>
        </w:rPr>
        <w:t>2.</w:t>
      </w:r>
      <w:r w:rsidR="00017BC4" w:rsidRPr="00493606">
        <w:rPr>
          <w:b/>
        </w:rPr>
        <w:t>1</w:t>
      </w:r>
      <w:r>
        <w:rPr>
          <w:b/>
        </w:rPr>
        <w:t>.</w:t>
      </w:r>
      <w:r w:rsidR="00017BC4" w:rsidRPr="00493606">
        <w:rPr>
          <w:b/>
        </w:rPr>
        <w:t xml:space="preserve"> Identificación y evaluación de riesgos</w:t>
      </w:r>
    </w:p>
    <w:p w:rsidR="00021989" w:rsidRDefault="00021989" w:rsidP="00021989">
      <w:pPr>
        <w:spacing w:line="360" w:lineRule="auto"/>
        <w:jc w:val="both"/>
      </w:pPr>
      <w:r>
        <w:t>Para la evaluación de riesgos se aplica el modelo de matriz de riesgos por severidad, que considera dos factores el impacto y la probabilidad. En primer lugar se identifican los riesgos y luego se los evalúa. En la Tabla 55 se presenta la escala numérica y el criterio utilizado para la evaluación de riesgos.</w:t>
      </w:r>
    </w:p>
    <w:p w:rsidR="00021989" w:rsidRPr="00655AA4" w:rsidRDefault="00021989" w:rsidP="00021989">
      <w:pPr>
        <w:spacing w:line="360" w:lineRule="auto"/>
        <w:jc w:val="both"/>
      </w:pPr>
    </w:p>
    <w:p w:rsidR="00021989" w:rsidRPr="00BF7C7C" w:rsidRDefault="00021989" w:rsidP="00021989">
      <w:pPr>
        <w:autoSpaceDE w:val="0"/>
        <w:autoSpaceDN w:val="0"/>
        <w:adjustRightInd w:val="0"/>
        <w:jc w:val="center"/>
        <w:rPr>
          <w:rFonts w:cs="Calibri-Bold"/>
          <w:b/>
          <w:bCs/>
        </w:rPr>
      </w:pPr>
      <w:r w:rsidRPr="004E643C">
        <w:rPr>
          <w:b/>
          <w:sz w:val="20"/>
          <w:szCs w:val="20"/>
        </w:rPr>
        <w:t xml:space="preserve">Tabla </w:t>
      </w:r>
      <w:r>
        <w:rPr>
          <w:b/>
          <w:sz w:val="20"/>
          <w:szCs w:val="20"/>
        </w:rPr>
        <w:t>55</w:t>
      </w:r>
      <w:r w:rsidRPr="004E643C">
        <w:rPr>
          <w:b/>
          <w:sz w:val="20"/>
          <w:szCs w:val="20"/>
        </w:rPr>
        <w:t>.</w:t>
      </w:r>
      <w:r w:rsidRPr="004E643C">
        <w:rPr>
          <w:sz w:val="20"/>
          <w:szCs w:val="20"/>
        </w:rPr>
        <w:t xml:space="preserve"> Criterio de evaluación de riesgos</w:t>
      </w:r>
    </w:p>
    <w:tbl>
      <w:tblPr>
        <w:tblW w:w="6165" w:type="dxa"/>
        <w:jc w:val="center"/>
        <w:tblInd w:w="55" w:type="dxa"/>
        <w:tblCellMar>
          <w:left w:w="70" w:type="dxa"/>
          <w:right w:w="70" w:type="dxa"/>
        </w:tblCellMar>
        <w:tblLook w:val="04A0"/>
      </w:tblPr>
      <w:tblGrid>
        <w:gridCol w:w="1405"/>
        <w:gridCol w:w="1200"/>
        <w:gridCol w:w="974"/>
        <w:gridCol w:w="1216"/>
        <w:gridCol w:w="1410"/>
      </w:tblGrid>
      <w:tr w:rsidR="00A10D9E" w:rsidRPr="00A10D9E" w:rsidTr="00A10D9E">
        <w:trPr>
          <w:trHeight w:val="255"/>
          <w:jc w:val="center"/>
        </w:trPr>
        <w:tc>
          <w:tcPr>
            <w:tcW w:w="1365"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3600" w:type="dxa"/>
            <w:gridSpan w:val="3"/>
            <w:tcBorders>
              <w:top w:val="nil"/>
              <w:left w:val="nil"/>
              <w:bottom w:val="nil"/>
              <w:right w:val="nil"/>
            </w:tcBorders>
            <w:shd w:val="clear" w:color="auto" w:fill="auto"/>
            <w:noWrap/>
            <w:vAlign w:val="center"/>
            <w:hideMark/>
          </w:tcPr>
          <w:p w:rsidR="00A10D9E" w:rsidRPr="00A544DF" w:rsidRDefault="00A10D9E" w:rsidP="00A10D9E">
            <w:pPr>
              <w:jc w:val="center"/>
              <w:rPr>
                <w:rFonts w:ascii="Calibri" w:eastAsia="Times New Roman" w:hAnsi="Calibri" w:cs="Times New Roman"/>
                <w:b/>
                <w:color w:val="000000"/>
                <w:sz w:val="20"/>
                <w:szCs w:val="20"/>
                <w:lang w:eastAsia="es-ES"/>
              </w:rPr>
            </w:pPr>
            <w:r w:rsidRPr="00A544DF">
              <w:rPr>
                <w:rFonts w:ascii="Calibri" w:eastAsia="Times New Roman" w:hAnsi="Calibri" w:cs="Times New Roman"/>
                <w:b/>
                <w:color w:val="000000"/>
                <w:sz w:val="20"/>
                <w:szCs w:val="20"/>
                <w:lang w:eastAsia="es-ES"/>
              </w:rPr>
              <w:t>IMPACTO</w:t>
            </w:r>
          </w:p>
        </w:tc>
      </w:tr>
      <w:tr w:rsidR="00A10D9E" w:rsidRPr="00A10D9E" w:rsidTr="00A10D9E">
        <w:trPr>
          <w:trHeight w:val="255"/>
          <w:jc w:val="center"/>
        </w:trPr>
        <w:tc>
          <w:tcPr>
            <w:tcW w:w="1365"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p>
        </w:tc>
        <w:tc>
          <w:tcPr>
            <w:tcW w:w="974" w:type="dxa"/>
            <w:tcBorders>
              <w:top w:val="nil"/>
              <w:left w:val="nil"/>
              <w:bottom w:val="nil"/>
              <w:right w:val="nil"/>
            </w:tcBorders>
            <w:shd w:val="clear" w:color="auto" w:fill="auto"/>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 xml:space="preserve">Bajo </w:t>
            </w:r>
          </w:p>
        </w:tc>
        <w:tc>
          <w:tcPr>
            <w:tcW w:w="1216" w:type="dxa"/>
            <w:tcBorders>
              <w:top w:val="nil"/>
              <w:left w:val="nil"/>
              <w:bottom w:val="nil"/>
              <w:right w:val="nil"/>
            </w:tcBorders>
            <w:shd w:val="clear" w:color="auto" w:fill="auto"/>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Medio</w:t>
            </w:r>
          </w:p>
        </w:tc>
        <w:tc>
          <w:tcPr>
            <w:tcW w:w="1410" w:type="dxa"/>
            <w:tcBorders>
              <w:top w:val="nil"/>
              <w:left w:val="nil"/>
              <w:bottom w:val="nil"/>
              <w:right w:val="nil"/>
            </w:tcBorders>
            <w:shd w:val="clear" w:color="auto" w:fill="auto"/>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Alto</w:t>
            </w:r>
          </w:p>
        </w:tc>
      </w:tr>
      <w:tr w:rsidR="00A10D9E" w:rsidRPr="00A10D9E" w:rsidTr="00A10D9E">
        <w:trPr>
          <w:trHeight w:val="255"/>
          <w:jc w:val="center"/>
        </w:trPr>
        <w:tc>
          <w:tcPr>
            <w:tcW w:w="1365" w:type="dxa"/>
            <w:vMerge w:val="restart"/>
            <w:tcBorders>
              <w:top w:val="nil"/>
              <w:left w:val="nil"/>
              <w:bottom w:val="nil"/>
              <w:right w:val="nil"/>
            </w:tcBorders>
            <w:shd w:val="clear" w:color="auto" w:fill="auto"/>
            <w:noWrap/>
            <w:vAlign w:val="center"/>
            <w:hideMark/>
          </w:tcPr>
          <w:p w:rsidR="00A10D9E" w:rsidRPr="00A544DF" w:rsidRDefault="00A10D9E" w:rsidP="00A10D9E">
            <w:pPr>
              <w:jc w:val="center"/>
              <w:rPr>
                <w:rFonts w:ascii="Calibri" w:eastAsia="Times New Roman" w:hAnsi="Calibri" w:cs="Times New Roman"/>
                <w:b/>
                <w:color w:val="000000"/>
                <w:sz w:val="20"/>
                <w:szCs w:val="20"/>
                <w:lang w:eastAsia="es-ES"/>
              </w:rPr>
            </w:pPr>
            <w:r w:rsidRPr="00A544DF">
              <w:rPr>
                <w:rFonts w:ascii="Calibri" w:eastAsia="Times New Roman" w:hAnsi="Calibri" w:cs="Times New Roman"/>
                <w:b/>
                <w:color w:val="000000"/>
                <w:sz w:val="20"/>
                <w:szCs w:val="20"/>
                <w:lang w:eastAsia="es-ES"/>
              </w:rPr>
              <w:t>PROBABILIDAD</w:t>
            </w: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Bajo</w:t>
            </w:r>
          </w:p>
        </w:tc>
        <w:tc>
          <w:tcPr>
            <w:tcW w:w="97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 xml:space="preserve">Bajo </w:t>
            </w:r>
          </w:p>
        </w:tc>
        <w:tc>
          <w:tcPr>
            <w:tcW w:w="1216" w:type="dxa"/>
            <w:tcBorders>
              <w:top w:val="single" w:sz="4" w:space="0" w:color="auto"/>
              <w:left w:val="nil"/>
              <w:bottom w:val="single" w:sz="4" w:space="0" w:color="auto"/>
              <w:right w:val="single" w:sz="4" w:space="0" w:color="auto"/>
            </w:tcBorders>
            <w:shd w:val="clear" w:color="000000" w:fill="FFFF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Medio</w:t>
            </w:r>
          </w:p>
        </w:tc>
        <w:tc>
          <w:tcPr>
            <w:tcW w:w="1410" w:type="dxa"/>
            <w:tcBorders>
              <w:top w:val="single" w:sz="4" w:space="0" w:color="auto"/>
              <w:left w:val="nil"/>
              <w:bottom w:val="single" w:sz="4" w:space="0" w:color="auto"/>
              <w:right w:val="single" w:sz="4" w:space="0" w:color="auto"/>
            </w:tcBorders>
            <w:shd w:val="clear" w:color="000000" w:fill="FFFF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Medio</w:t>
            </w:r>
          </w:p>
        </w:tc>
      </w:tr>
      <w:tr w:rsidR="00A10D9E" w:rsidRPr="00A10D9E" w:rsidTr="00A10D9E">
        <w:trPr>
          <w:trHeight w:val="255"/>
          <w:jc w:val="center"/>
        </w:trPr>
        <w:tc>
          <w:tcPr>
            <w:tcW w:w="1365" w:type="dxa"/>
            <w:vMerge/>
            <w:tcBorders>
              <w:top w:val="nil"/>
              <w:left w:val="nil"/>
              <w:bottom w:val="nil"/>
              <w:right w:val="nil"/>
            </w:tcBorders>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Medio</w:t>
            </w:r>
          </w:p>
        </w:tc>
        <w:tc>
          <w:tcPr>
            <w:tcW w:w="974" w:type="dxa"/>
            <w:tcBorders>
              <w:top w:val="nil"/>
              <w:left w:val="single" w:sz="4" w:space="0" w:color="auto"/>
              <w:bottom w:val="single" w:sz="4" w:space="0" w:color="auto"/>
              <w:right w:val="single" w:sz="4" w:space="0" w:color="auto"/>
            </w:tcBorders>
            <w:shd w:val="clear" w:color="000000" w:fill="CCFFFF"/>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 xml:space="preserve">Bajo </w:t>
            </w:r>
          </w:p>
        </w:tc>
        <w:tc>
          <w:tcPr>
            <w:tcW w:w="1216" w:type="dxa"/>
            <w:tcBorders>
              <w:top w:val="nil"/>
              <w:left w:val="nil"/>
              <w:bottom w:val="single" w:sz="4" w:space="0" w:color="auto"/>
              <w:right w:val="single" w:sz="4" w:space="0" w:color="auto"/>
            </w:tcBorders>
            <w:shd w:val="clear" w:color="000000" w:fill="FFC0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Alto</w:t>
            </w:r>
          </w:p>
        </w:tc>
        <w:tc>
          <w:tcPr>
            <w:tcW w:w="1410" w:type="dxa"/>
            <w:tcBorders>
              <w:top w:val="nil"/>
              <w:left w:val="nil"/>
              <w:bottom w:val="single" w:sz="4" w:space="0" w:color="auto"/>
              <w:right w:val="single" w:sz="4" w:space="0" w:color="auto"/>
            </w:tcBorders>
            <w:shd w:val="clear" w:color="000000" w:fill="FFC0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Alto</w:t>
            </w:r>
          </w:p>
        </w:tc>
      </w:tr>
      <w:tr w:rsidR="00A10D9E" w:rsidRPr="00A10D9E" w:rsidTr="00A10D9E">
        <w:trPr>
          <w:trHeight w:val="255"/>
          <w:jc w:val="center"/>
        </w:trPr>
        <w:tc>
          <w:tcPr>
            <w:tcW w:w="1365" w:type="dxa"/>
            <w:vMerge/>
            <w:tcBorders>
              <w:top w:val="nil"/>
              <w:left w:val="nil"/>
              <w:bottom w:val="nil"/>
              <w:right w:val="nil"/>
            </w:tcBorders>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Alto</w:t>
            </w:r>
          </w:p>
        </w:tc>
        <w:tc>
          <w:tcPr>
            <w:tcW w:w="974" w:type="dxa"/>
            <w:tcBorders>
              <w:top w:val="nil"/>
              <w:left w:val="single" w:sz="4" w:space="0" w:color="auto"/>
              <w:bottom w:val="single" w:sz="4" w:space="0" w:color="auto"/>
              <w:right w:val="single" w:sz="4" w:space="0" w:color="auto"/>
            </w:tcBorders>
            <w:shd w:val="clear" w:color="000000" w:fill="FFFF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Medio</w:t>
            </w:r>
          </w:p>
        </w:tc>
        <w:tc>
          <w:tcPr>
            <w:tcW w:w="1216" w:type="dxa"/>
            <w:tcBorders>
              <w:top w:val="nil"/>
              <w:left w:val="nil"/>
              <w:bottom w:val="single" w:sz="4" w:space="0" w:color="auto"/>
              <w:right w:val="single" w:sz="4" w:space="0" w:color="auto"/>
            </w:tcBorders>
            <w:shd w:val="clear" w:color="000000" w:fill="FFC0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Alto</w:t>
            </w:r>
          </w:p>
        </w:tc>
        <w:tc>
          <w:tcPr>
            <w:tcW w:w="1410" w:type="dxa"/>
            <w:tcBorders>
              <w:top w:val="nil"/>
              <w:left w:val="nil"/>
              <w:bottom w:val="single" w:sz="4" w:space="0" w:color="auto"/>
              <w:right w:val="single" w:sz="4" w:space="0" w:color="auto"/>
            </w:tcBorders>
            <w:shd w:val="clear" w:color="000000" w:fill="FF00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Inaceptable</w:t>
            </w:r>
          </w:p>
        </w:tc>
      </w:tr>
      <w:tr w:rsidR="00A10D9E" w:rsidRPr="00A10D9E" w:rsidTr="00A10D9E">
        <w:trPr>
          <w:trHeight w:val="255"/>
          <w:jc w:val="center"/>
        </w:trPr>
        <w:tc>
          <w:tcPr>
            <w:tcW w:w="1365"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974"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16" w:type="dxa"/>
            <w:tcBorders>
              <w:top w:val="nil"/>
              <w:left w:val="nil"/>
              <w:bottom w:val="nil"/>
              <w:right w:val="nil"/>
            </w:tcBorders>
            <w:shd w:val="clear" w:color="auto" w:fill="auto"/>
            <w:noWrap/>
            <w:vAlign w:val="center"/>
            <w:hideMark/>
          </w:tcPr>
          <w:p w:rsidR="008122FE" w:rsidRPr="00A10D9E" w:rsidRDefault="008122FE" w:rsidP="00A10D9E">
            <w:pPr>
              <w:rPr>
                <w:rFonts w:ascii="Calibri" w:eastAsia="Times New Roman" w:hAnsi="Calibri" w:cs="Times New Roman"/>
                <w:color w:val="000000"/>
                <w:sz w:val="20"/>
                <w:szCs w:val="20"/>
                <w:lang w:eastAsia="es-ES"/>
              </w:rPr>
            </w:pPr>
          </w:p>
        </w:tc>
        <w:tc>
          <w:tcPr>
            <w:tcW w:w="141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r>
      <w:tr w:rsidR="00A10D9E" w:rsidRPr="00A10D9E" w:rsidTr="00A10D9E">
        <w:trPr>
          <w:trHeight w:val="255"/>
          <w:jc w:val="center"/>
        </w:trPr>
        <w:tc>
          <w:tcPr>
            <w:tcW w:w="1365"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3600" w:type="dxa"/>
            <w:gridSpan w:val="3"/>
            <w:tcBorders>
              <w:top w:val="nil"/>
              <w:left w:val="nil"/>
              <w:bottom w:val="nil"/>
              <w:right w:val="nil"/>
            </w:tcBorders>
            <w:shd w:val="clear" w:color="auto" w:fill="auto"/>
            <w:noWrap/>
            <w:vAlign w:val="center"/>
            <w:hideMark/>
          </w:tcPr>
          <w:p w:rsidR="00A10D9E" w:rsidRPr="00A544DF" w:rsidRDefault="00A10D9E" w:rsidP="00A10D9E">
            <w:pPr>
              <w:jc w:val="center"/>
              <w:rPr>
                <w:rFonts w:ascii="Calibri" w:eastAsia="Times New Roman" w:hAnsi="Calibri" w:cs="Times New Roman"/>
                <w:b/>
                <w:color w:val="000000"/>
                <w:sz w:val="20"/>
                <w:szCs w:val="20"/>
                <w:lang w:eastAsia="es-ES"/>
              </w:rPr>
            </w:pPr>
            <w:r w:rsidRPr="00A544DF">
              <w:rPr>
                <w:rFonts w:ascii="Calibri" w:eastAsia="Times New Roman" w:hAnsi="Calibri" w:cs="Times New Roman"/>
                <w:b/>
                <w:color w:val="000000"/>
                <w:sz w:val="20"/>
                <w:szCs w:val="20"/>
                <w:lang w:eastAsia="es-ES"/>
              </w:rPr>
              <w:t>IMPACTO</w:t>
            </w:r>
          </w:p>
        </w:tc>
      </w:tr>
      <w:tr w:rsidR="00A10D9E" w:rsidRPr="00A10D9E" w:rsidTr="00A10D9E">
        <w:trPr>
          <w:trHeight w:val="255"/>
          <w:jc w:val="center"/>
        </w:trPr>
        <w:tc>
          <w:tcPr>
            <w:tcW w:w="1365"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p>
        </w:tc>
        <w:tc>
          <w:tcPr>
            <w:tcW w:w="974" w:type="dxa"/>
            <w:tcBorders>
              <w:top w:val="nil"/>
              <w:left w:val="nil"/>
              <w:bottom w:val="nil"/>
              <w:right w:val="nil"/>
            </w:tcBorders>
            <w:shd w:val="clear" w:color="auto" w:fill="auto"/>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Bajo = 1</w:t>
            </w:r>
          </w:p>
        </w:tc>
        <w:tc>
          <w:tcPr>
            <w:tcW w:w="1216" w:type="dxa"/>
            <w:tcBorders>
              <w:top w:val="nil"/>
              <w:left w:val="nil"/>
              <w:bottom w:val="nil"/>
              <w:right w:val="nil"/>
            </w:tcBorders>
            <w:shd w:val="clear" w:color="auto" w:fill="auto"/>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Medio = 3</w:t>
            </w:r>
          </w:p>
        </w:tc>
        <w:tc>
          <w:tcPr>
            <w:tcW w:w="1410" w:type="dxa"/>
            <w:tcBorders>
              <w:top w:val="nil"/>
              <w:left w:val="nil"/>
              <w:bottom w:val="nil"/>
              <w:right w:val="nil"/>
            </w:tcBorders>
            <w:shd w:val="clear" w:color="auto" w:fill="auto"/>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Alto = 5</w:t>
            </w:r>
          </w:p>
        </w:tc>
      </w:tr>
      <w:tr w:rsidR="00A10D9E" w:rsidRPr="00A10D9E" w:rsidTr="00A10D9E">
        <w:trPr>
          <w:trHeight w:val="255"/>
          <w:jc w:val="center"/>
        </w:trPr>
        <w:tc>
          <w:tcPr>
            <w:tcW w:w="1365" w:type="dxa"/>
            <w:vMerge w:val="restart"/>
            <w:tcBorders>
              <w:top w:val="nil"/>
              <w:left w:val="nil"/>
              <w:bottom w:val="nil"/>
              <w:right w:val="nil"/>
            </w:tcBorders>
            <w:shd w:val="clear" w:color="auto" w:fill="auto"/>
            <w:noWrap/>
            <w:vAlign w:val="center"/>
            <w:hideMark/>
          </w:tcPr>
          <w:p w:rsidR="00A10D9E" w:rsidRPr="00A544DF" w:rsidRDefault="00A10D9E" w:rsidP="00A10D9E">
            <w:pPr>
              <w:jc w:val="center"/>
              <w:rPr>
                <w:rFonts w:ascii="Calibri" w:eastAsia="Times New Roman" w:hAnsi="Calibri" w:cs="Times New Roman"/>
                <w:b/>
                <w:color w:val="000000"/>
                <w:sz w:val="20"/>
                <w:szCs w:val="20"/>
                <w:lang w:eastAsia="es-ES"/>
              </w:rPr>
            </w:pPr>
            <w:r w:rsidRPr="00A544DF">
              <w:rPr>
                <w:rFonts w:ascii="Calibri" w:eastAsia="Times New Roman" w:hAnsi="Calibri" w:cs="Times New Roman"/>
                <w:b/>
                <w:color w:val="000000"/>
                <w:sz w:val="20"/>
                <w:szCs w:val="20"/>
                <w:lang w:eastAsia="es-ES"/>
              </w:rPr>
              <w:t>PROBABILIDAD</w:t>
            </w: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Bajo = 2</w:t>
            </w:r>
          </w:p>
        </w:tc>
        <w:tc>
          <w:tcPr>
            <w:tcW w:w="97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2</w:t>
            </w:r>
          </w:p>
        </w:tc>
        <w:tc>
          <w:tcPr>
            <w:tcW w:w="1216" w:type="dxa"/>
            <w:tcBorders>
              <w:top w:val="single" w:sz="4" w:space="0" w:color="auto"/>
              <w:left w:val="nil"/>
              <w:bottom w:val="single" w:sz="4" w:space="0" w:color="auto"/>
              <w:right w:val="single" w:sz="4" w:space="0" w:color="auto"/>
            </w:tcBorders>
            <w:shd w:val="clear" w:color="000000" w:fill="FFFF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6</w:t>
            </w:r>
          </w:p>
        </w:tc>
        <w:tc>
          <w:tcPr>
            <w:tcW w:w="1410" w:type="dxa"/>
            <w:tcBorders>
              <w:top w:val="single" w:sz="4" w:space="0" w:color="auto"/>
              <w:left w:val="nil"/>
              <w:bottom w:val="single" w:sz="4" w:space="0" w:color="auto"/>
              <w:right w:val="single" w:sz="4" w:space="0" w:color="auto"/>
            </w:tcBorders>
            <w:shd w:val="clear" w:color="000000" w:fill="FFFF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10</w:t>
            </w:r>
          </w:p>
        </w:tc>
      </w:tr>
      <w:tr w:rsidR="00A10D9E" w:rsidRPr="00A10D9E" w:rsidTr="00A10D9E">
        <w:trPr>
          <w:trHeight w:val="255"/>
          <w:jc w:val="center"/>
        </w:trPr>
        <w:tc>
          <w:tcPr>
            <w:tcW w:w="1365" w:type="dxa"/>
            <w:vMerge/>
            <w:tcBorders>
              <w:top w:val="nil"/>
              <w:left w:val="nil"/>
              <w:bottom w:val="nil"/>
              <w:right w:val="nil"/>
            </w:tcBorders>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Medio = 4</w:t>
            </w:r>
          </w:p>
        </w:tc>
        <w:tc>
          <w:tcPr>
            <w:tcW w:w="974" w:type="dxa"/>
            <w:tcBorders>
              <w:top w:val="nil"/>
              <w:left w:val="single" w:sz="4" w:space="0" w:color="auto"/>
              <w:bottom w:val="single" w:sz="4" w:space="0" w:color="auto"/>
              <w:right w:val="single" w:sz="4" w:space="0" w:color="auto"/>
            </w:tcBorders>
            <w:shd w:val="clear" w:color="000000" w:fill="CCFFFF"/>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4</w:t>
            </w:r>
          </w:p>
        </w:tc>
        <w:tc>
          <w:tcPr>
            <w:tcW w:w="1216" w:type="dxa"/>
            <w:tcBorders>
              <w:top w:val="nil"/>
              <w:left w:val="nil"/>
              <w:bottom w:val="single" w:sz="4" w:space="0" w:color="auto"/>
              <w:right w:val="single" w:sz="4" w:space="0" w:color="auto"/>
            </w:tcBorders>
            <w:shd w:val="clear" w:color="000000" w:fill="FFC0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12</w:t>
            </w:r>
          </w:p>
        </w:tc>
        <w:tc>
          <w:tcPr>
            <w:tcW w:w="1410" w:type="dxa"/>
            <w:tcBorders>
              <w:top w:val="nil"/>
              <w:left w:val="nil"/>
              <w:bottom w:val="single" w:sz="4" w:space="0" w:color="auto"/>
              <w:right w:val="single" w:sz="4" w:space="0" w:color="auto"/>
            </w:tcBorders>
            <w:shd w:val="clear" w:color="000000" w:fill="FFC0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20</w:t>
            </w:r>
          </w:p>
        </w:tc>
      </w:tr>
      <w:tr w:rsidR="00A10D9E" w:rsidRPr="00A10D9E" w:rsidTr="00A10D9E">
        <w:trPr>
          <w:trHeight w:val="255"/>
          <w:jc w:val="center"/>
        </w:trPr>
        <w:tc>
          <w:tcPr>
            <w:tcW w:w="1365" w:type="dxa"/>
            <w:vMerge/>
            <w:tcBorders>
              <w:top w:val="nil"/>
              <w:left w:val="nil"/>
              <w:bottom w:val="nil"/>
              <w:right w:val="nil"/>
            </w:tcBorders>
            <w:vAlign w:val="center"/>
            <w:hideMark/>
          </w:tcPr>
          <w:p w:rsidR="00A10D9E" w:rsidRPr="00A10D9E" w:rsidRDefault="00A10D9E" w:rsidP="00A10D9E">
            <w:pPr>
              <w:rPr>
                <w:rFonts w:ascii="Calibri" w:eastAsia="Times New Roman" w:hAnsi="Calibri" w:cs="Times New Roman"/>
                <w:color w:val="000000"/>
                <w:sz w:val="20"/>
                <w:szCs w:val="20"/>
                <w:lang w:eastAsia="es-ES"/>
              </w:rPr>
            </w:pPr>
          </w:p>
        </w:tc>
        <w:tc>
          <w:tcPr>
            <w:tcW w:w="1200" w:type="dxa"/>
            <w:tcBorders>
              <w:top w:val="nil"/>
              <w:left w:val="nil"/>
              <w:bottom w:val="nil"/>
              <w:right w:val="nil"/>
            </w:tcBorders>
            <w:shd w:val="clear" w:color="auto" w:fill="auto"/>
            <w:noWrap/>
            <w:vAlign w:val="center"/>
            <w:hideMark/>
          </w:tcPr>
          <w:p w:rsidR="00A10D9E" w:rsidRPr="00A10D9E" w:rsidRDefault="00A10D9E" w:rsidP="00A10D9E">
            <w:pP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Alto = 6</w:t>
            </w:r>
          </w:p>
        </w:tc>
        <w:tc>
          <w:tcPr>
            <w:tcW w:w="974" w:type="dxa"/>
            <w:tcBorders>
              <w:top w:val="nil"/>
              <w:left w:val="single" w:sz="4" w:space="0" w:color="auto"/>
              <w:bottom w:val="single" w:sz="4" w:space="0" w:color="auto"/>
              <w:right w:val="single" w:sz="4" w:space="0" w:color="auto"/>
            </w:tcBorders>
            <w:shd w:val="clear" w:color="000000" w:fill="FFFF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6</w:t>
            </w:r>
          </w:p>
        </w:tc>
        <w:tc>
          <w:tcPr>
            <w:tcW w:w="1216" w:type="dxa"/>
            <w:tcBorders>
              <w:top w:val="nil"/>
              <w:left w:val="nil"/>
              <w:bottom w:val="single" w:sz="4" w:space="0" w:color="auto"/>
              <w:right w:val="single" w:sz="4" w:space="0" w:color="auto"/>
            </w:tcBorders>
            <w:shd w:val="clear" w:color="000000" w:fill="FFC0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18</w:t>
            </w:r>
          </w:p>
        </w:tc>
        <w:tc>
          <w:tcPr>
            <w:tcW w:w="1410" w:type="dxa"/>
            <w:tcBorders>
              <w:top w:val="nil"/>
              <w:left w:val="nil"/>
              <w:bottom w:val="single" w:sz="4" w:space="0" w:color="auto"/>
              <w:right w:val="single" w:sz="4" w:space="0" w:color="auto"/>
            </w:tcBorders>
            <w:shd w:val="clear" w:color="000000" w:fill="FF0000"/>
            <w:noWrap/>
            <w:vAlign w:val="center"/>
            <w:hideMark/>
          </w:tcPr>
          <w:p w:rsidR="00A10D9E" w:rsidRPr="00A10D9E" w:rsidRDefault="00A10D9E" w:rsidP="00A10D9E">
            <w:pPr>
              <w:jc w:val="center"/>
              <w:rPr>
                <w:rFonts w:ascii="Calibri" w:eastAsia="Times New Roman" w:hAnsi="Calibri" w:cs="Times New Roman"/>
                <w:color w:val="000000"/>
                <w:sz w:val="20"/>
                <w:szCs w:val="20"/>
                <w:lang w:eastAsia="es-ES"/>
              </w:rPr>
            </w:pPr>
            <w:r w:rsidRPr="00A10D9E">
              <w:rPr>
                <w:rFonts w:ascii="Calibri" w:eastAsia="Times New Roman" w:hAnsi="Calibri" w:cs="Times New Roman"/>
                <w:color w:val="000000"/>
                <w:sz w:val="20"/>
                <w:szCs w:val="20"/>
                <w:lang w:eastAsia="es-ES"/>
              </w:rPr>
              <w:t>30</w:t>
            </w:r>
          </w:p>
        </w:tc>
      </w:tr>
    </w:tbl>
    <w:p w:rsidR="00A10D9E" w:rsidRDefault="00A10D9E" w:rsidP="00017BC4"/>
    <w:p w:rsidR="00021989" w:rsidRDefault="00021989" w:rsidP="00017BC4"/>
    <w:p w:rsidR="00017BC4" w:rsidRDefault="004E643C" w:rsidP="00017BC4">
      <w:r>
        <w:t>En la Tabla 5</w:t>
      </w:r>
      <w:r w:rsidR="00021989">
        <w:t>6</w:t>
      </w:r>
      <w:r>
        <w:t xml:space="preserve"> se presenta la matriz de identificación y evaluación de riesgos para el proyecto.</w:t>
      </w:r>
    </w:p>
    <w:p w:rsidR="004E643C" w:rsidRDefault="004E643C" w:rsidP="00017BC4"/>
    <w:p w:rsidR="004E643C" w:rsidRDefault="004E643C" w:rsidP="00017BC4"/>
    <w:p w:rsidR="004D2EB5" w:rsidRPr="004E643C" w:rsidRDefault="004D2EB5" w:rsidP="004D2EB5">
      <w:pPr>
        <w:autoSpaceDE w:val="0"/>
        <w:autoSpaceDN w:val="0"/>
        <w:adjustRightInd w:val="0"/>
        <w:jc w:val="center"/>
        <w:rPr>
          <w:rFonts w:cs="Calibri-Bold"/>
          <w:b/>
          <w:bCs/>
          <w:sz w:val="20"/>
          <w:szCs w:val="20"/>
        </w:rPr>
      </w:pPr>
      <w:r w:rsidRPr="004E643C">
        <w:rPr>
          <w:b/>
          <w:sz w:val="20"/>
          <w:szCs w:val="20"/>
        </w:rPr>
        <w:t xml:space="preserve">Tabla </w:t>
      </w:r>
      <w:r w:rsidR="00573777" w:rsidRPr="004E643C">
        <w:rPr>
          <w:b/>
          <w:sz w:val="20"/>
          <w:szCs w:val="20"/>
        </w:rPr>
        <w:t>55</w:t>
      </w:r>
      <w:r w:rsidRPr="004E643C">
        <w:rPr>
          <w:b/>
          <w:sz w:val="20"/>
          <w:szCs w:val="20"/>
        </w:rPr>
        <w:t>.</w:t>
      </w:r>
      <w:r w:rsidRPr="004E643C">
        <w:rPr>
          <w:sz w:val="20"/>
          <w:szCs w:val="20"/>
        </w:rPr>
        <w:t xml:space="preserve"> </w:t>
      </w:r>
      <w:r w:rsidR="004E643C" w:rsidRPr="004E643C">
        <w:rPr>
          <w:sz w:val="20"/>
          <w:szCs w:val="20"/>
        </w:rPr>
        <w:t xml:space="preserve">Matriz de </w:t>
      </w:r>
      <w:r w:rsidR="004E643C" w:rsidRPr="004E643C">
        <w:rPr>
          <w:rFonts w:eastAsia="Times New Roman"/>
          <w:color w:val="000000"/>
          <w:sz w:val="20"/>
          <w:szCs w:val="20"/>
          <w:lang w:eastAsia="es-ES"/>
        </w:rPr>
        <w:t>Identificación y evaluación de riesgos</w:t>
      </w:r>
    </w:p>
    <w:tbl>
      <w:tblPr>
        <w:tblW w:w="8832" w:type="dxa"/>
        <w:jc w:val="center"/>
        <w:tblCellMar>
          <w:left w:w="70" w:type="dxa"/>
          <w:right w:w="70" w:type="dxa"/>
        </w:tblCellMar>
        <w:tblLook w:val="04A0"/>
      </w:tblPr>
      <w:tblGrid>
        <w:gridCol w:w="426"/>
        <w:gridCol w:w="5068"/>
        <w:gridCol w:w="977"/>
        <w:gridCol w:w="1278"/>
        <w:gridCol w:w="1083"/>
      </w:tblGrid>
      <w:tr w:rsidR="00017BC4" w:rsidRPr="0011358B" w:rsidTr="00A10D9E">
        <w:trPr>
          <w:trHeight w:val="340"/>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11358B" w:rsidRDefault="00017BC4" w:rsidP="0011358B">
            <w:pPr>
              <w:jc w:val="center"/>
              <w:rPr>
                <w:rFonts w:eastAsia="Times New Roman"/>
                <w:b/>
                <w:color w:val="000000"/>
                <w:sz w:val="18"/>
                <w:szCs w:val="18"/>
                <w:lang w:eastAsia="es-ES"/>
              </w:rPr>
            </w:pP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11358B" w:rsidRDefault="00E167E3" w:rsidP="0011358B">
            <w:pPr>
              <w:jc w:val="center"/>
              <w:rPr>
                <w:rFonts w:eastAsia="Times New Roman"/>
                <w:b/>
                <w:color w:val="000000"/>
                <w:sz w:val="18"/>
                <w:szCs w:val="18"/>
                <w:lang w:eastAsia="es-ES"/>
              </w:rPr>
            </w:pPr>
            <w:r w:rsidRPr="0011358B">
              <w:rPr>
                <w:rFonts w:eastAsia="Times New Roman"/>
                <w:b/>
                <w:color w:val="000000"/>
                <w:sz w:val="18"/>
                <w:szCs w:val="18"/>
                <w:lang w:eastAsia="es-ES"/>
              </w:rPr>
              <w:t>Riesgos</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11358B" w:rsidRDefault="00E167E3" w:rsidP="0011358B">
            <w:pPr>
              <w:jc w:val="center"/>
              <w:rPr>
                <w:rFonts w:eastAsia="Times New Roman"/>
                <w:b/>
                <w:color w:val="000000"/>
                <w:sz w:val="18"/>
                <w:szCs w:val="18"/>
                <w:lang w:eastAsia="es-ES"/>
              </w:rPr>
            </w:pPr>
            <w:r w:rsidRPr="0011358B">
              <w:rPr>
                <w:rFonts w:eastAsia="Times New Roman"/>
                <w:b/>
                <w:color w:val="000000"/>
                <w:sz w:val="18"/>
                <w:szCs w:val="18"/>
                <w:lang w:eastAsia="es-ES"/>
              </w:rPr>
              <w:t>Impacto</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11358B" w:rsidRDefault="00E167E3" w:rsidP="0011358B">
            <w:pPr>
              <w:jc w:val="center"/>
              <w:rPr>
                <w:rFonts w:eastAsia="Times New Roman"/>
                <w:b/>
                <w:color w:val="000000"/>
                <w:sz w:val="18"/>
                <w:szCs w:val="18"/>
                <w:lang w:eastAsia="es-ES"/>
              </w:rPr>
            </w:pPr>
            <w:r w:rsidRPr="0011358B">
              <w:rPr>
                <w:rFonts w:eastAsia="Times New Roman"/>
                <w:b/>
                <w:color w:val="000000"/>
                <w:sz w:val="18"/>
                <w:szCs w:val="18"/>
                <w:lang w:eastAsia="es-ES"/>
              </w:rPr>
              <w:t>Probabilidad</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017BC4" w:rsidRPr="001B5719" w:rsidRDefault="00E167E3" w:rsidP="0011358B">
            <w:pPr>
              <w:jc w:val="center"/>
              <w:rPr>
                <w:rFonts w:eastAsia="Times New Roman"/>
                <w:b/>
                <w:color w:val="000000"/>
                <w:sz w:val="18"/>
                <w:szCs w:val="18"/>
                <w:lang w:eastAsia="es-ES"/>
              </w:rPr>
            </w:pPr>
            <w:r w:rsidRPr="001B5719">
              <w:rPr>
                <w:rFonts w:eastAsia="Times New Roman"/>
                <w:b/>
                <w:color w:val="000000"/>
                <w:sz w:val="18"/>
                <w:szCs w:val="18"/>
                <w:lang w:eastAsia="es-ES"/>
              </w:rPr>
              <w:t>Severidad</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1</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Empresas reacias a los estudios ambientales</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5</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4</w:t>
            </w:r>
          </w:p>
        </w:tc>
        <w:tc>
          <w:tcPr>
            <w:tcW w:w="1083" w:type="dxa"/>
            <w:tcBorders>
              <w:top w:val="single" w:sz="4" w:space="0" w:color="auto"/>
              <w:left w:val="nil"/>
              <w:bottom w:val="single" w:sz="4" w:space="0" w:color="auto"/>
              <w:right w:val="single" w:sz="4" w:space="0" w:color="auto"/>
            </w:tcBorders>
            <w:shd w:val="clear" w:color="000000" w:fill="FFC0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20</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2</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Poca inspección Municipal</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2</w:t>
            </w:r>
          </w:p>
        </w:tc>
        <w:tc>
          <w:tcPr>
            <w:tcW w:w="1083" w:type="dxa"/>
            <w:tcBorders>
              <w:top w:val="single" w:sz="4" w:space="0" w:color="auto"/>
              <w:left w:val="nil"/>
              <w:bottom w:val="single" w:sz="4" w:space="0" w:color="auto"/>
              <w:right w:val="single" w:sz="4" w:space="0" w:color="auto"/>
            </w:tcBorders>
            <w:shd w:val="clear" w:color="auto" w:fill="FFFF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6</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3</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E167E3" w:rsidP="0011358B">
            <w:pPr>
              <w:rPr>
                <w:rFonts w:eastAsia="Times New Roman"/>
                <w:color w:val="000000"/>
                <w:sz w:val="18"/>
                <w:szCs w:val="18"/>
                <w:lang w:eastAsia="es-ES"/>
              </w:rPr>
            </w:pPr>
            <w:r w:rsidRPr="00E167E3">
              <w:rPr>
                <w:rFonts w:eastAsia="Times New Roman"/>
                <w:color w:val="000000"/>
                <w:sz w:val="18"/>
                <w:szCs w:val="18"/>
                <w:lang w:eastAsia="es-ES"/>
              </w:rPr>
              <w:t>Cambios en el marco l</w:t>
            </w:r>
            <w:r w:rsidR="00017BC4" w:rsidRPr="00E167E3">
              <w:rPr>
                <w:rFonts w:eastAsia="Times New Roman"/>
                <w:color w:val="000000"/>
                <w:sz w:val="18"/>
                <w:szCs w:val="18"/>
                <w:lang w:eastAsia="es-ES"/>
              </w:rPr>
              <w:t>egal*</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5</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4</w:t>
            </w:r>
          </w:p>
        </w:tc>
        <w:tc>
          <w:tcPr>
            <w:tcW w:w="1083" w:type="dxa"/>
            <w:tcBorders>
              <w:top w:val="single" w:sz="4" w:space="0" w:color="auto"/>
              <w:left w:val="nil"/>
              <w:bottom w:val="single" w:sz="4" w:space="0" w:color="auto"/>
              <w:right w:val="single" w:sz="4" w:space="0" w:color="auto"/>
            </w:tcBorders>
            <w:shd w:val="clear" w:color="auto" w:fill="FFC0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20</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4</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Crecimiento del mercado de la competencia</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5</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4</w:t>
            </w:r>
          </w:p>
        </w:tc>
        <w:tc>
          <w:tcPr>
            <w:tcW w:w="1083" w:type="dxa"/>
            <w:tcBorders>
              <w:top w:val="single" w:sz="4" w:space="0" w:color="auto"/>
              <w:left w:val="nil"/>
              <w:bottom w:val="single" w:sz="4" w:space="0" w:color="auto"/>
              <w:right w:val="single" w:sz="4" w:space="0" w:color="auto"/>
            </w:tcBorders>
            <w:shd w:val="clear" w:color="auto" w:fill="FFC0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20</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5</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E167E3" w:rsidP="0011358B">
            <w:pPr>
              <w:rPr>
                <w:rFonts w:eastAsia="Times New Roman"/>
                <w:color w:val="000000"/>
                <w:sz w:val="18"/>
                <w:szCs w:val="18"/>
                <w:lang w:eastAsia="es-ES"/>
              </w:rPr>
            </w:pPr>
            <w:r w:rsidRPr="00E167E3">
              <w:rPr>
                <w:rFonts w:eastAsia="Times New Roman"/>
                <w:color w:val="000000"/>
                <w:sz w:val="18"/>
                <w:szCs w:val="18"/>
                <w:lang w:eastAsia="es-ES"/>
              </w:rPr>
              <w:t>Deserción de p</w:t>
            </w:r>
            <w:r w:rsidR="00017BC4" w:rsidRPr="00E167E3">
              <w:rPr>
                <w:rFonts w:eastAsia="Times New Roman"/>
                <w:color w:val="000000"/>
                <w:sz w:val="18"/>
                <w:szCs w:val="18"/>
                <w:lang w:eastAsia="es-ES"/>
              </w:rPr>
              <w:t>ersonal ya capacitado.</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4</w:t>
            </w:r>
          </w:p>
        </w:tc>
        <w:tc>
          <w:tcPr>
            <w:tcW w:w="1083" w:type="dxa"/>
            <w:tcBorders>
              <w:top w:val="single" w:sz="4" w:space="0" w:color="auto"/>
              <w:left w:val="nil"/>
              <w:bottom w:val="single" w:sz="4" w:space="0" w:color="auto"/>
              <w:right w:val="single" w:sz="4" w:space="0" w:color="auto"/>
            </w:tcBorders>
            <w:shd w:val="clear" w:color="auto" w:fill="FFC0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12</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6</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Personal nuevo con poca experiencia.</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4</w:t>
            </w:r>
          </w:p>
        </w:tc>
        <w:tc>
          <w:tcPr>
            <w:tcW w:w="1083" w:type="dxa"/>
            <w:tcBorders>
              <w:top w:val="single" w:sz="4" w:space="0" w:color="auto"/>
              <w:left w:val="nil"/>
              <w:bottom w:val="single" w:sz="4" w:space="0" w:color="auto"/>
              <w:right w:val="single" w:sz="4" w:space="0" w:color="auto"/>
            </w:tcBorders>
            <w:shd w:val="clear" w:color="auto" w:fill="FFC0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12</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7</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Trabas (cor</w:t>
            </w:r>
            <w:r w:rsidR="00E167E3" w:rsidRPr="00E167E3">
              <w:rPr>
                <w:rFonts w:eastAsia="Times New Roman"/>
                <w:color w:val="000000"/>
                <w:sz w:val="18"/>
                <w:szCs w:val="18"/>
                <w:lang w:eastAsia="es-ES"/>
              </w:rPr>
              <w:t>rupción) en la aprobaciones de estudios en las e</w:t>
            </w:r>
            <w:r w:rsidRPr="00E167E3">
              <w:rPr>
                <w:rFonts w:eastAsia="Times New Roman"/>
                <w:color w:val="000000"/>
                <w:sz w:val="18"/>
                <w:szCs w:val="18"/>
                <w:lang w:eastAsia="es-ES"/>
              </w:rPr>
              <w:t>ntidades de control</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5</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2</w:t>
            </w:r>
          </w:p>
        </w:tc>
        <w:tc>
          <w:tcPr>
            <w:tcW w:w="1083" w:type="dxa"/>
            <w:tcBorders>
              <w:top w:val="single" w:sz="4" w:space="0" w:color="auto"/>
              <w:left w:val="nil"/>
              <w:bottom w:val="single" w:sz="4" w:space="0" w:color="auto"/>
              <w:right w:val="single" w:sz="4" w:space="0" w:color="auto"/>
            </w:tcBorders>
            <w:shd w:val="clear" w:color="auto" w:fill="FFFF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10</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8</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25F5E"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 xml:space="preserve">No lograr el objetivo de proyección </w:t>
            </w:r>
            <w:r w:rsidR="00025F5E">
              <w:rPr>
                <w:rFonts w:eastAsia="Times New Roman"/>
                <w:color w:val="000000"/>
                <w:sz w:val="18"/>
                <w:szCs w:val="18"/>
                <w:lang w:eastAsia="es-ES"/>
              </w:rPr>
              <w:t>d</w:t>
            </w:r>
          </w:p>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lastRenderedPageBreak/>
              <w:t>e ventas deseado</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lastRenderedPageBreak/>
              <w:t>5</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4</w:t>
            </w:r>
          </w:p>
        </w:tc>
        <w:tc>
          <w:tcPr>
            <w:tcW w:w="1083" w:type="dxa"/>
            <w:tcBorders>
              <w:top w:val="single" w:sz="4" w:space="0" w:color="auto"/>
              <w:left w:val="nil"/>
              <w:bottom w:val="single" w:sz="4" w:space="0" w:color="auto"/>
              <w:right w:val="single" w:sz="4" w:space="0" w:color="auto"/>
            </w:tcBorders>
            <w:shd w:val="clear" w:color="000000" w:fill="FFC0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20</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lastRenderedPageBreak/>
              <w:t>9</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Contar con un exceso de contratos que no pueden ser atendidos</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4</w:t>
            </w:r>
          </w:p>
        </w:tc>
        <w:tc>
          <w:tcPr>
            <w:tcW w:w="1083" w:type="dxa"/>
            <w:tcBorders>
              <w:top w:val="single" w:sz="4" w:space="0" w:color="auto"/>
              <w:left w:val="nil"/>
              <w:bottom w:val="single" w:sz="4" w:space="0" w:color="auto"/>
              <w:right w:val="single" w:sz="4" w:space="0" w:color="auto"/>
            </w:tcBorders>
            <w:shd w:val="clear" w:color="000000" w:fill="FFC0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12</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10</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Tener escaso contratos que afecte a la continuidad del negocio.</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6</w:t>
            </w:r>
          </w:p>
        </w:tc>
        <w:tc>
          <w:tcPr>
            <w:tcW w:w="1083" w:type="dxa"/>
            <w:tcBorders>
              <w:top w:val="single" w:sz="4" w:space="0" w:color="auto"/>
              <w:left w:val="nil"/>
              <w:bottom w:val="single" w:sz="4" w:space="0" w:color="auto"/>
              <w:right w:val="single" w:sz="4" w:space="0" w:color="auto"/>
            </w:tcBorders>
            <w:shd w:val="clear" w:color="000000" w:fill="FFC0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18</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11</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Tener cuentas incobrables muy elevadas</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2</w:t>
            </w:r>
          </w:p>
        </w:tc>
        <w:tc>
          <w:tcPr>
            <w:tcW w:w="1083" w:type="dxa"/>
            <w:tcBorders>
              <w:top w:val="single" w:sz="4" w:space="0" w:color="auto"/>
              <w:left w:val="nil"/>
              <w:bottom w:val="single" w:sz="4" w:space="0" w:color="auto"/>
              <w:right w:val="single" w:sz="4" w:space="0" w:color="auto"/>
            </w:tcBorders>
            <w:shd w:val="clear" w:color="auto" w:fill="FFFF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6</w:t>
            </w:r>
          </w:p>
        </w:tc>
      </w:tr>
      <w:tr w:rsidR="00017BC4" w:rsidRPr="00E167E3" w:rsidTr="00A10D9E">
        <w:trPr>
          <w:trHeight w:val="284"/>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BC4" w:rsidRPr="00E167E3" w:rsidRDefault="00017BC4" w:rsidP="0011358B">
            <w:pPr>
              <w:jc w:val="center"/>
              <w:rPr>
                <w:rFonts w:eastAsia="Times New Roman"/>
                <w:color w:val="000000"/>
                <w:sz w:val="18"/>
                <w:szCs w:val="18"/>
                <w:lang w:eastAsia="es-ES"/>
              </w:rPr>
            </w:pPr>
            <w:r w:rsidRPr="00E167E3">
              <w:rPr>
                <w:rFonts w:eastAsia="Times New Roman"/>
                <w:color w:val="000000"/>
                <w:sz w:val="18"/>
                <w:szCs w:val="18"/>
                <w:lang w:eastAsia="es-ES"/>
              </w:rPr>
              <w:t>12</w:t>
            </w:r>
          </w:p>
        </w:tc>
        <w:tc>
          <w:tcPr>
            <w:tcW w:w="5068" w:type="dxa"/>
            <w:tcBorders>
              <w:top w:val="single" w:sz="4" w:space="0" w:color="auto"/>
              <w:left w:val="nil"/>
              <w:bottom w:val="single" w:sz="4" w:space="0" w:color="auto"/>
              <w:right w:val="single" w:sz="4" w:space="0" w:color="auto"/>
            </w:tcBorders>
            <w:shd w:val="clear" w:color="auto" w:fill="auto"/>
            <w:noWrap/>
            <w:vAlign w:val="center"/>
            <w:hideMark/>
          </w:tcPr>
          <w:p w:rsidR="00017BC4" w:rsidRPr="00E167E3" w:rsidRDefault="00017BC4" w:rsidP="0011358B">
            <w:pPr>
              <w:rPr>
                <w:rFonts w:eastAsia="Times New Roman"/>
                <w:color w:val="000000"/>
                <w:sz w:val="18"/>
                <w:szCs w:val="18"/>
                <w:lang w:eastAsia="es-ES"/>
              </w:rPr>
            </w:pPr>
            <w:r w:rsidRPr="00E167E3">
              <w:rPr>
                <w:rFonts w:eastAsia="Times New Roman"/>
                <w:color w:val="000000"/>
                <w:sz w:val="18"/>
                <w:szCs w:val="18"/>
                <w:lang w:eastAsia="es-ES"/>
              </w:rPr>
              <w:t>No poder cumplir con los contratos a tiempos</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17BC4" w:rsidRPr="00A10D9E" w:rsidRDefault="00017BC4" w:rsidP="0011358B">
            <w:pPr>
              <w:jc w:val="center"/>
              <w:rPr>
                <w:rFonts w:eastAsia="Times New Roman"/>
                <w:color w:val="000000"/>
                <w:sz w:val="18"/>
                <w:szCs w:val="18"/>
                <w:lang w:eastAsia="es-ES"/>
              </w:rPr>
            </w:pPr>
            <w:r w:rsidRPr="00A10D9E">
              <w:rPr>
                <w:rFonts w:eastAsia="Times New Roman"/>
                <w:color w:val="000000"/>
                <w:sz w:val="18"/>
                <w:szCs w:val="18"/>
                <w:lang w:eastAsia="es-ES"/>
              </w:rPr>
              <w:t>2</w:t>
            </w:r>
          </w:p>
        </w:tc>
        <w:tc>
          <w:tcPr>
            <w:tcW w:w="1083" w:type="dxa"/>
            <w:tcBorders>
              <w:top w:val="single" w:sz="4" w:space="0" w:color="auto"/>
              <w:left w:val="nil"/>
              <w:bottom w:val="single" w:sz="4" w:space="0" w:color="auto"/>
              <w:right w:val="single" w:sz="4" w:space="0" w:color="auto"/>
            </w:tcBorders>
            <w:shd w:val="clear" w:color="auto" w:fill="FFFF00"/>
            <w:noWrap/>
            <w:vAlign w:val="center"/>
            <w:hideMark/>
          </w:tcPr>
          <w:p w:rsidR="00017BC4" w:rsidRPr="001B5719" w:rsidRDefault="00017BC4" w:rsidP="0011358B">
            <w:pPr>
              <w:jc w:val="center"/>
              <w:rPr>
                <w:rFonts w:eastAsia="Times New Roman"/>
                <w:b/>
                <w:color w:val="000000"/>
                <w:sz w:val="18"/>
                <w:szCs w:val="18"/>
                <w:lang w:eastAsia="es-ES"/>
              </w:rPr>
            </w:pPr>
            <w:r w:rsidRPr="001B5719">
              <w:rPr>
                <w:rFonts w:eastAsia="Times New Roman"/>
                <w:b/>
                <w:color w:val="000000"/>
                <w:sz w:val="18"/>
                <w:szCs w:val="18"/>
                <w:lang w:eastAsia="es-ES"/>
              </w:rPr>
              <w:t>6</w:t>
            </w:r>
          </w:p>
        </w:tc>
      </w:tr>
    </w:tbl>
    <w:p w:rsidR="00017BC4" w:rsidRPr="0045195A" w:rsidRDefault="00017BC4" w:rsidP="00017BC4">
      <w:pPr>
        <w:rPr>
          <w:sz w:val="18"/>
          <w:szCs w:val="18"/>
        </w:rPr>
      </w:pPr>
      <w:r w:rsidRPr="0045195A">
        <w:rPr>
          <w:rFonts w:eastAsia="Times New Roman"/>
          <w:color w:val="000000"/>
          <w:sz w:val="18"/>
          <w:szCs w:val="18"/>
          <w:lang w:eastAsia="es-ES"/>
        </w:rPr>
        <w:t>*Si hay cambios en el marco legal, es probable que favorezca al aumentar la riguridad de la ley</w:t>
      </w:r>
      <w:r w:rsidR="00320958" w:rsidRPr="0045195A">
        <w:rPr>
          <w:rFonts w:eastAsia="Times New Roman"/>
          <w:color w:val="000000"/>
          <w:sz w:val="18"/>
          <w:szCs w:val="18"/>
          <w:lang w:eastAsia="es-ES"/>
        </w:rPr>
        <w:t>.</w:t>
      </w:r>
    </w:p>
    <w:p w:rsidR="000F1C16" w:rsidRDefault="000F1C16" w:rsidP="00655AA4">
      <w:pPr>
        <w:spacing w:line="360" w:lineRule="auto"/>
      </w:pPr>
    </w:p>
    <w:p w:rsidR="00017BC4" w:rsidRDefault="00017BC4" w:rsidP="00655AA4">
      <w:pPr>
        <w:spacing w:line="360" w:lineRule="auto"/>
        <w:jc w:val="both"/>
      </w:pPr>
    </w:p>
    <w:p w:rsidR="00017BC4" w:rsidRPr="00493606" w:rsidRDefault="002B006A" w:rsidP="00655AA4">
      <w:pPr>
        <w:spacing w:line="360" w:lineRule="auto"/>
        <w:jc w:val="both"/>
        <w:rPr>
          <w:b/>
        </w:rPr>
      </w:pPr>
      <w:r>
        <w:rPr>
          <w:b/>
        </w:rPr>
        <w:t>13.2.</w:t>
      </w:r>
      <w:r w:rsidR="00017BC4" w:rsidRPr="00021989">
        <w:rPr>
          <w:b/>
        </w:rPr>
        <w:t xml:space="preserve"> Actividades de mitigación o atenuación para los riesgos </w:t>
      </w:r>
      <w:r w:rsidR="00E00F5F" w:rsidRPr="00021989">
        <w:rPr>
          <w:b/>
        </w:rPr>
        <w:t>calificados con mayor severidad</w:t>
      </w:r>
    </w:p>
    <w:p w:rsidR="00017BC4" w:rsidRPr="00635A03" w:rsidRDefault="00017BC4" w:rsidP="00655AA4">
      <w:pPr>
        <w:spacing w:line="360" w:lineRule="auto"/>
        <w:jc w:val="both"/>
        <w:rPr>
          <w:rFonts w:eastAsia="Times New Roman"/>
          <w:color w:val="000000"/>
          <w:u w:val="single"/>
          <w:lang w:eastAsia="es-ES"/>
        </w:rPr>
      </w:pPr>
      <w:r w:rsidRPr="00635A03">
        <w:rPr>
          <w:rFonts w:eastAsia="Times New Roman"/>
          <w:color w:val="000000"/>
          <w:u w:val="single"/>
          <w:lang w:eastAsia="es-ES"/>
        </w:rPr>
        <w:t>a). Empresas reacias a los estudios ambientales:</w:t>
      </w:r>
    </w:p>
    <w:p w:rsidR="002928C5" w:rsidRDefault="00017BC4" w:rsidP="00655AA4">
      <w:pPr>
        <w:spacing w:line="360" w:lineRule="auto"/>
        <w:jc w:val="both"/>
        <w:rPr>
          <w:rFonts w:eastAsia="Times New Roman"/>
          <w:color w:val="000000"/>
          <w:lang w:eastAsia="es-ES"/>
        </w:rPr>
      </w:pPr>
      <w:r>
        <w:rPr>
          <w:rFonts w:eastAsia="Times New Roman"/>
          <w:color w:val="000000"/>
          <w:lang w:eastAsia="es-ES"/>
        </w:rPr>
        <w:t>Crear estrategias que motiven e incentiven a las empresas a tener una conciencia ambienta</w:t>
      </w:r>
      <w:r w:rsidR="002928C5">
        <w:rPr>
          <w:rFonts w:eastAsia="Times New Roman"/>
          <w:color w:val="000000"/>
          <w:lang w:eastAsia="es-ES"/>
        </w:rPr>
        <w:t>l</w:t>
      </w:r>
      <w:r>
        <w:rPr>
          <w:rFonts w:eastAsia="Times New Roman"/>
          <w:color w:val="000000"/>
          <w:lang w:eastAsia="es-ES"/>
        </w:rPr>
        <w:t xml:space="preserve">, </w:t>
      </w:r>
      <w:r w:rsidR="002928C5">
        <w:rPr>
          <w:rFonts w:eastAsia="Times New Roman"/>
          <w:color w:val="000000"/>
          <w:lang w:eastAsia="es-ES"/>
        </w:rPr>
        <w:t>de manera que consideren al</w:t>
      </w:r>
      <w:r>
        <w:rPr>
          <w:rFonts w:eastAsia="Times New Roman"/>
          <w:color w:val="000000"/>
          <w:lang w:eastAsia="es-ES"/>
        </w:rPr>
        <w:t xml:space="preserve"> factor amb</w:t>
      </w:r>
      <w:r w:rsidR="002928C5">
        <w:rPr>
          <w:rFonts w:eastAsia="Times New Roman"/>
          <w:color w:val="000000"/>
          <w:lang w:eastAsia="es-ES"/>
        </w:rPr>
        <w:t xml:space="preserve">ientar como un aliado de la comercialización y se consideren los beneficios </w:t>
      </w:r>
      <w:r>
        <w:rPr>
          <w:rFonts w:eastAsia="Times New Roman"/>
          <w:color w:val="000000"/>
          <w:lang w:eastAsia="es-ES"/>
        </w:rPr>
        <w:t>de ser amables con el medio ambient</w:t>
      </w:r>
      <w:r w:rsidR="00320958">
        <w:rPr>
          <w:rFonts w:eastAsia="Times New Roman"/>
          <w:color w:val="000000"/>
          <w:lang w:eastAsia="es-ES"/>
        </w:rPr>
        <w:t>e</w:t>
      </w:r>
      <w:r w:rsidR="002928C5">
        <w:rPr>
          <w:rFonts w:eastAsia="Times New Roman"/>
          <w:color w:val="000000"/>
          <w:lang w:eastAsia="es-ES"/>
        </w:rPr>
        <w:t>.</w:t>
      </w:r>
    </w:p>
    <w:p w:rsidR="002928C5" w:rsidRDefault="002928C5" w:rsidP="00655AA4">
      <w:pPr>
        <w:spacing w:line="360" w:lineRule="auto"/>
        <w:jc w:val="both"/>
        <w:rPr>
          <w:rFonts w:eastAsia="Times New Roman"/>
          <w:color w:val="000000"/>
          <w:lang w:eastAsia="es-ES"/>
        </w:rPr>
      </w:pPr>
    </w:p>
    <w:p w:rsidR="00017BC4" w:rsidRDefault="002928C5" w:rsidP="00655AA4">
      <w:pPr>
        <w:spacing w:line="360" w:lineRule="auto"/>
        <w:jc w:val="both"/>
        <w:rPr>
          <w:rFonts w:eastAsia="Times New Roman"/>
          <w:color w:val="000000"/>
          <w:lang w:eastAsia="es-ES"/>
        </w:rPr>
      </w:pPr>
      <w:r>
        <w:rPr>
          <w:rFonts w:eastAsia="Times New Roman"/>
          <w:color w:val="000000"/>
          <w:lang w:eastAsia="es-ES"/>
        </w:rPr>
        <w:t>E</w:t>
      </w:r>
      <w:r w:rsidR="00320958">
        <w:rPr>
          <w:rFonts w:eastAsia="Times New Roman"/>
          <w:color w:val="000000"/>
          <w:lang w:eastAsia="es-ES"/>
        </w:rPr>
        <w:t>vitar reclamos de la comunid</w:t>
      </w:r>
      <w:r w:rsidR="00017BC4">
        <w:rPr>
          <w:rFonts w:eastAsia="Times New Roman"/>
          <w:color w:val="000000"/>
          <w:lang w:eastAsia="es-ES"/>
        </w:rPr>
        <w:t xml:space="preserve">ad </w:t>
      </w:r>
      <w:r>
        <w:rPr>
          <w:rFonts w:eastAsia="Times New Roman"/>
          <w:color w:val="000000"/>
          <w:lang w:eastAsia="es-ES"/>
        </w:rPr>
        <w:t xml:space="preserve">o de partes interesadas que pudieran afectar la </w:t>
      </w:r>
      <w:r w:rsidR="00017BC4">
        <w:rPr>
          <w:rFonts w:eastAsia="Times New Roman"/>
          <w:color w:val="000000"/>
          <w:lang w:eastAsia="es-ES"/>
        </w:rPr>
        <w:t>imagen</w:t>
      </w:r>
      <w:r>
        <w:rPr>
          <w:rFonts w:eastAsia="Times New Roman"/>
          <w:color w:val="000000"/>
          <w:lang w:eastAsia="es-ES"/>
        </w:rPr>
        <w:t xml:space="preserve"> empresarial.</w:t>
      </w:r>
    </w:p>
    <w:p w:rsidR="00017BC4" w:rsidRDefault="00017BC4" w:rsidP="008A525F">
      <w:pPr>
        <w:spacing w:line="360" w:lineRule="auto"/>
        <w:jc w:val="both"/>
        <w:rPr>
          <w:rFonts w:eastAsia="Times New Roman"/>
          <w:color w:val="000000"/>
          <w:lang w:eastAsia="es-ES"/>
        </w:rPr>
      </w:pPr>
    </w:p>
    <w:p w:rsidR="00573777" w:rsidRDefault="00573777" w:rsidP="008A525F">
      <w:pPr>
        <w:spacing w:line="360" w:lineRule="auto"/>
        <w:jc w:val="both"/>
        <w:rPr>
          <w:rFonts w:eastAsia="Times New Roman"/>
          <w:color w:val="000000"/>
          <w:lang w:eastAsia="es-ES"/>
        </w:rPr>
      </w:pPr>
    </w:p>
    <w:p w:rsidR="00017BC4" w:rsidRPr="00635A03" w:rsidRDefault="00017BC4" w:rsidP="008A525F">
      <w:pPr>
        <w:spacing w:line="360" w:lineRule="auto"/>
        <w:jc w:val="both"/>
        <w:rPr>
          <w:rFonts w:eastAsia="Times New Roman"/>
          <w:color w:val="000000"/>
          <w:u w:val="single"/>
          <w:lang w:eastAsia="es-ES"/>
        </w:rPr>
      </w:pPr>
      <w:r w:rsidRPr="00635A03">
        <w:rPr>
          <w:rFonts w:eastAsia="Times New Roman"/>
          <w:color w:val="000000"/>
          <w:u w:val="single"/>
          <w:lang w:eastAsia="es-ES"/>
        </w:rPr>
        <w:t>b) Crecimiento del mercado de la competencia.-</w:t>
      </w:r>
    </w:p>
    <w:p w:rsidR="00017BC4" w:rsidRDefault="00017BC4" w:rsidP="008A525F">
      <w:pPr>
        <w:spacing w:line="360" w:lineRule="auto"/>
        <w:jc w:val="both"/>
        <w:rPr>
          <w:rFonts w:eastAsia="Times New Roman"/>
          <w:color w:val="000000"/>
          <w:lang w:eastAsia="es-ES"/>
        </w:rPr>
      </w:pPr>
      <w:r>
        <w:rPr>
          <w:rFonts w:eastAsia="Times New Roman"/>
          <w:color w:val="000000"/>
          <w:lang w:eastAsia="es-ES"/>
        </w:rPr>
        <w:t xml:space="preserve">Realizar una identificación efectiva de quienes son la competencia, </w:t>
      </w:r>
      <w:r w:rsidR="002928C5">
        <w:rPr>
          <w:rFonts w:eastAsia="Times New Roman"/>
          <w:color w:val="000000"/>
          <w:lang w:eastAsia="es-ES"/>
        </w:rPr>
        <w:t>detallando sus fortalezas, debilidades, oportunidades y amenazas</w:t>
      </w:r>
      <w:r>
        <w:rPr>
          <w:rFonts w:eastAsia="Times New Roman"/>
          <w:color w:val="000000"/>
          <w:lang w:eastAsia="es-ES"/>
        </w:rPr>
        <w:t>.</w:t>
      </w:r>
    </w:p>
    <w:p w:rsidR="008A525F" w:rsidRDefault="008A525F" w:rsidP="008A525F">
      <w:pPr>
        <w:spacing w:line="360" w:lineRule="auto"/>
        <w:jc w:val="both"/>
        <w:rPr>
          <w:rFonts w:eastAsia="Times New Roman"/>
          <w:color w:val="000000"/>
          <w:lang w:eastAsia="es-ES"/>
        </w:rPr>
      </w:pPr>
    </w:p>
    <w:p w:rsidR="00017BC4" w:rsidRDefault="00017BC4" w:rsidP="008A525F">
      <w:pPr>
        <w:spacing w:line="360" w:lineRule="auto"/>
        <w:jc w:val="both"/>
        <w:rPr>
          <w:rFonts w:eastAsia="Times New Roman"/>
          <w:color w:val="000000"/>
          <w:lang w:eastAsia="es-ES"/>
        </w:rPr>
      </w:pPr>
      <w:r>
        <w:rPr>
          <w:rFonts w:eastAsia="Times New Roman"/>
          <w:color w:val="000000"/>
          <w:lang w:eastAsia="es-ES"/>
        </w:rPr>
        <w:t xml:space="preserve">Ofrecer un producto diferenciador en relación a la competencia </w:t>
      </w:r>
      <w:r w:rsidR="003A1232">
        <w:rPr>
          <w:rFonts w:eastAsia="Times New Roman"/>
          <w:color w:val="000000"/>
          <w:lang w:eastAsia="es-ES"/>
        </w:rPr>
        <w:t>con el objetivo de ganar</w:t>
      </w:r>
      <w:r>
        <w:rPr>
          <w:rFonts w:eastAsia="Times New Roman"/>
          <w:color w:val="000000"/>
          <w:lang w:eastAsia="es-ES"/>
        </w:rPr>
        <w:t xml:space="preserve"> mercado.</w:t>
      </w:r>
    </w:p>
    <w:p w:rsidR="00017BC4" w:rsidRDefault="00017BC4" w:rsidP="008A525F">
      <w:pPr>
        <w:spacing w:line="360" w:lineRule="auto"/>
        <w:jc w:val="both"/>
        <w:rPr>
          <w:rFonts w:eastAsia="Times New Roman"/>
          <w:color w:val="000000"/>
          <w:lang w:eastAsia="es-ES"/>
        </w:rPr>
      </w:pPr>
    </w:p>
    <w:p w:rsidR="00573777" w:rsidRDefault="00573777" w:rsidP="008A525F">
      <w:pPr>
        <w:spacing w:line="360" w:lineRule="auto"/>
        <w:jc w:val="both"/>
        <w:rPr>
          <w:rFonts w:eastAsia="Times New Roman"/>
          <w:color w:val="000000"/>
          <w:lang w:eastAsia="es-ES"/>
        </w:rPr>
      </w:pPr>
    </w:p>
    <w:p w:rsidR="00017BC4" w:rsidRPr="005C27B3" w:rsidRDefault="00017BC4" w:rsidP="008A525F">
      <w:pPr>
        <w:spacing w:line="360" w:lineRule="auto"/>
        <w:jc w:val="both"/>
        <w:rPr>
          <w:rFonts w:eastAsia="Times New Roman"/>
          <w:color w:val="000000"/>
          <w:u w:val="single"/>
          <w:lang w:eastAsia="es-ES"/>
        </w:rPr>
      </w:pPr>
      <w:r w:rsidRPr="005C27B3">
        <w:rPr>
          <w:rFonts w:eastAsia="Times New Roman"/>
          <w:color w:val="000000"/>
          <w:u w:val="single"/>
          <w:lang w:eastAsia="es-ES"/>
        </w:rPr>
        <w:t>c) No lo</w:t>
      </w:r>
      <w:r w:rsidR="003A1232">
        <w:rPr>
          <w:rFonts w:eastAsia="Times New Roman"/>
          <w:color w:val="000000"/>
          <w:u w:val="single"/>
          <w:lang w:eastAsia="es-ES"/>
        </w:rPr>
        <w:t>grar el objetivo de proyección y</w:t>
      </w:r>
      <w:r w:rsidRPr="005C27B3">
        <w:rPr>
          <w:rFonts w:eastAsia="Times New Roman"/>
          <w:color w:val="000000"/>
          <w:u w:val="single"/>
          <w:lang w:eastAsia="es-ES"/>
        </w:rPr>
        <w:t xml:space="preserve"> ventas deseado.-</w:t>
      </w:r>
    </w:p>
    <w:p w:rsidR="00017BC4" w:rsidRDefault="00017BC4" w:rsidP="008A525F">
      <w:pPr>
        <w:spacing w:line="360" w:lineRule="auto"/>
        <w:jc w:val="both"/>
        <w:rPr>
          <w:rFonts w:eastAsia="Times New Roman"/>
          <w:color w:val="000000"/>
          <w:lang w:eastAsia="es-ES"/>
        </w:rPr>
      </w:pPr>
      <w:r>
        <w:rPr>
          <w:rFonts w:eastAsia="Times New Roman"/>
          <w:color w:val="000000"/>
          <w:lang w:eastAsia="es-ES"/>
        </w:rPr>
        <w:t xml:space="preserve">Planificar el logro de los objetivos de ventas mediantes la contratación de </w:t>
      </w:r>
      <w:r w:rsidR="003A1232">
        <w:rPr>
          <w:rFonts w:eastAsia="Times New Roman"/>
          <w:color w:val="000000"/>
          <w:lang w:eastAsia="es-ES"/>
        </w:rPr>
        <w:t xml:space="preserve">un </w:t>
      </w:r>
      <w:r>
        <w:rPr>
          <w:rFonts w:eastAsia="Times New Roman"/>
          <w:color w:val="000000"/>
          <w:lang w:eastAsia="es-ES"/>
        </w:rPr>
        <w:t xml:space="preserve">vendedor </w:t>
      </w:r>
      <w:r w:rsidR="003A1232">
        <w:rPr>
          <w:rFonts w:eastAsia="Times New Roman"/>
          <w:color w:val="000000"/>
          <w:lang w:eastAsia="es-ES"/>
        </w:rPr>
        <w:t>eficiente y eficaz</w:t>
      </w:r>
      <w:r>
        <w:rPr>
          <w:rFonts w:eastAsia="Times New Roman"/>
          <w:color w:val="000000"/>
          <w:lang w:eastAsia="es-ES"/>
        </w:rPr>
        <w:t>.</w:t>
      </w:r>
    </w:p>
    <w:p w:rsidR="00017BC4" w:rsidRDefault="00017BC4" w:rsidP="008A525F">
      <w:pPr>
        <w:spacing w:line="360" w:lineRule="auto"/>
        <w:jc w:val="both"/>
        <w:rPr>
          <w:rFonts w:eastAsia="Times New Roman"/>
          <w:color w:val="000000"/>
          <w:lang w:eastAsia="es-ES"/>
        </w:rPr>
      </w:pPr>
    </w:p>
    <w:p w:rsidR="00493606" w:rsidRDefault="00493606" w:rsidP="008A525F">
      <w:pPr>
        <w:spacing w:line="360" w:lineRule="auto"/>
        <w:jc w:val="both"/>
        <w:rPr>
          <w:rFonts w:eastAsia="Times New Roman"/>
          <w:color w:val="000000"/>
          <w:lang w:eastAsia="es-ES"/>
        </w:rPr>
      </w:pPr>
    </w:p>
    <w:p w:rsidR="00017BC4" w:rsidRPr="00635A03" w:rsidRDefault="00C0764D" w:rsidP="008A525F">
      <w:pPr>
        <w:spacing w:line="360" w:lineRule="auto"/>
        <w:jc w:val="both"/>
        <w:rPr>
          <w:rFonts w:eastAsia="Times New Roman"/>
          <w:color w:val="000000"/>
          <w:u w:val="single"/>
          <w:lang w:eastAsia="es-ES"/>
        </w:rPr>
      </w:pPr>
      <w:r>
        <w:rPr>
          <w:rFonts w:eastAsia="Times New Roman"/>
          <w:color w:val="000000"/>
          <w:u w:val="single"/>
          <w:lang w:eastAsia="es-ES"/>
        </w:rPr>
        <w:t>d) Cambios en el marco l</w:t>
      </w:r>
      <w:r w:rsidR="00017BC4" w:rsidRPr="00635A03">
        <w:rPr>
          <w:rFonts w:eastAsia="Times New Roman"/>
          <w:color w:val="000000"/>
          <w:u w:val="single"/>
          <w:lang w:eastAsia="es-ES"/>
        </w:rPr>
        <w:t>egal.</w:t>
      </w:r>
    </w:p>
    <w:p w:rsidR="00017BC4" w:rsidRDefault="00017BC4" w:rsidP="008A525F">
      <w:pPr>
        <w:spacing w:line="360" w:lineRule="auto"/>
        <w:jc w:val="both"/>
        <w:rPr>
          <w:rFonts w:eastAsia="Times New Roman"/>
          <w:color w:val="000000"/>
          <w:lang w:eastAsia="es-ES"/>
        </w:rPr>
      </w:pPr>
      <w:r>
        <w:rPr>
          <w:rFonts w:eastAsia="Times New Roman"/>
          <w:color w:val="000000"/>
          <w:lang w:eastAsia="es-ES"/>
        </w:rPr>
        <w:t xml:space="preserve">De </w:t>
      </w:r>
      <w:r w:rsidR="003A1232">
        <w:rPr>
          <w:rFonts w:eastAsia="Times New Roman"/>
          <w:color w:val="000000"/>
          <w:lang w:eastAsia="es-ES"/>
        </w:rPr>
        <w:t>existir</w:t>
      </w:r>
      <w:r>
        <w:rPr>
          <w:rFonts w:eastAsia="Times New Roman"/>
          <w:color w:val="000000"/>
          <w:lang w:eastAsia="es-ES"/>
        </w:rPr>
        <w:t xml:space="preserve"> cambio</w:t>
      </w:r>
      <w:r w:rsidR="003A1232">
        <w:rPr>
          <w:rFonts w:eastAsia="Times New Roman"/>
          <w:color w:val="000000"/>
          <w:lang w:eastAsia="es-ES"/>
        </w:rPr>
        <w:t>s</w:t>
      </w:r>
      <w:r>
        <w:rPr>
          <w:rFonts w:eastAsia="Times New Roman"/>
          <w:color w:val="000000"/>
          <w:lang w:eastAsia="es-ES"/>
        </w:rPr>
        <w:t xml:space="preserve"> en el marco legal</w:t>
      </w:r>
      <w:r w:rsidR="003A1232">
        <w:rPr>
          <w:rFonts w:eastAsia="Times New Roman"/>
          <w:color w:val="000000"/>
          <w:lang w:eastAsia="es-ES"/>
        </w:rPr>
        <w:t>,</w:t>
      </w:r>
      <w:r>
        <w:rPr>
          <w:rFonts w:eastAsia="Times New Roman"/>
          <w:color w:val="000000"/>
          <w:lang w:eastAsia="es-ES"/>
        </w:rPr>
        <w:t xml:space="preserve"> lo más seguro es </w:t>
      </w:r>
      <w:r w:rsidR="003A1232">
        <w:rPr>
          <w:rFonts w:eastAsia="Times New Roman"/>
          <w:color w:val="000000"/>
          <w:lang w:eastAsia="es-ES"/>
        </w:rPr>
        <w:t>que ocurra</w:t>
      </w:r>
      <w:r>
        <w:rPr>
          <w:rFonts w:eastAsia="Times New Roman"/>
          <w:color w:val="000000"/>
          <w:lang w:eastAsia="es-ES"/>
        </w:rPr>
        <w:t xml:space="preserve"> un endureci</w:t>
      </w:r>
      <w:r w:rsidR="003A1232">
        <w:rPr>
          <w:rFonts w:eastAsia="Times New Roman"/>
          <w:color w:val="000000"/>
          <w:lang w:eastAsia="es-ES"/>
        </w:rPr>
        <w:t xml:space="preserve">miento de las leyes ambientales, </w:t>
      </w:r>
      <w:r>
        <w:rPr>
          <w:rFonts w:eastAsia="Times New Roman"/>
          <w:color w:val="000000"/>
          <w:lang w:eastAsia="es-ES"/>
        </w:rPr>
        <w:t xml:space="preserve">de ser así esto favorecería a </w:t>
      </w:r>
      <w:r w:rsidR="003A1232">
        <w:rPr>
          <w:rFonts w:eastAsia="Times New Roman"/>
          <w:color w:val="000000"/>
          <w:lang w:eastAsia="es-ES"/>
        </w:rPr>
        <w:t>nuestra firma consultoría</w:t>
      </w:r>
      <w:r>
        <w:rPr>
          <w:rFonts w:eastAsia="Times New Roman"/>
          <w:color w:val="000000"/>
          <w:lang w:eastAsia="es-ES"/>
        </w:rPr>
        <w:t xml:space="preserve">, pues así las empresas </w:t>
      </w:r>
      <w:r w:rsidR="003A1232">
        <w:rPr>
          <w:rFonts w:eastAsia="Times New Roman"/>
          <w:color w:val="000000"/>
          <w:lang w:eastAsia="es-ES"/>
        </w:rPr>
        <w:t>PYMES se verían obligadas a cumplir</w:t>
      </w:r>
      <w:r>
        <w:rPr>
          <w:rFonts w:eastAsia="Times New Roman"/>
          <w:color w:val="000000"/>
          <w:lang w:eastAsia="es-ES"/>
        </w:rPr>
        <w:t xml:space="preserve"> normas </w:t>
      </w:r>
      <w:r w:rsidR="003A1232">
        <w:rPr>
          <w:rFonts w:eastAsia="Times New Roman"/>
          <w:color w:val="000000"/>
          <w:lang w:eastAsia="es-ES"/>
        </w:rPr>
        <w:t xml:space="preserve">ambientales </w:t>
      </w:r>
      <w:r>
        <w:rPr>
          <w:rFonts w:eastAsia="Times New Roman"/>
          <w:color w:val="000000"/>
          <w:lang w:eastAsia="es-ES"/>
        </w:rPr>
        <w:t>má</w:t>
      </w:r>
      <w:r w:rsidR="003A1232">
        <w:rPr>
          <w:rFonts w:eastAsia="Times New Roman"/>
          <w:color w:val="000000"/>
          <w:lang w:eastAsia="es-ES"/>
        </w:rPr>
        <w:t>s estrictas</w:t>
      </w:r>
      <w:r>
        <w:rPr>
          <w:rFonts w:eastAsia="Times New Roman"/>
          <w:color w:val="000000"/>
          <w:lang w:eastAsia="es-ES"/>
        </w:rPr>
        <w:t>.</w:t>
      </w:r>
    </w:p>
    <w:p w:rsidR="00017BC4" w:rsidRDefault="00017BC4" w:rsidP="008A525F">
      <w:pPr>
        <w:spacing w:line="360" w:lineRule="auto"/>
        <w:jc w:val="both"/>
        <w:rPr>
          <w:rFonts w:eastAsia="Times New Roman"/>
          <w:color w:val="000000"/>
          <w:lang w:eastAsia="es-ES"/>
        </w:rPr>
      </w:pPr>
    </w:p>
    <w:p w:rsidR="00493606" w:rsidRDefault="00493606" w:rsidP="008A525F">
      <w:pPr>
        <w:spacing w:line="360" w:lineRule="auto"/>
        <w:jc w:val="both"/>
        <w:rPr>
          <w:rFonts w:eastAsia="Times New Roman"/>
          <w:color w:val="000000"/>
          <w:lang w:eastAsia="es-ES"/>
        </w:rPr>
      </w:pPr>
    </w:p>
    <w:p w:rsidR="00017BC4" w:rsidRPr="005C27B3" w:rsidRDefault="00FD7B18" w:rsidP="008A525F">
      <w:pPr>
        <w:spacing w:line="360" w:lineRule="auto"/>
        <w:jc w:val="both"/>
        <w:rPr>
          <w:rFonts w:eastAsia="Times New Roman"/>
          <w:color w:val="000000"/>
          <w:u w:val="single"/>
          <w:lang w:eastAsia="es-ES"/>
        </w:rPr>
      </w:pPr>
      <w:r>
        <w:rPr>
          <w:rFonts w:eastAsia="Times New Roman"/>
          <w:color w:val="000000"/>
          <w:u w:val="single"/>
          <w:lang w:eastAsia="es-ES"/>
        </w:rPr>
        <w:t>e) Deserción de p</w:t>
      </w:r>
      <w:r w:rsidR="00017BC4" w:rsidRPr="005C27B3">
        <w:rPr>
          <w:rFonts w:eastAsia="Times New Roman"/>
          <w:color w:val="000000"/>
          <w:u w:val="single"/>
          <w:lang w:eastAsia="es-ES"/>
        </w:rPr>
        <w:t>ersonal ya capacitado.</w:t>
      </w:r>
    </w:p>
    <w:p w:rsidR="00017BC4" w:rsidRDefault="00017BC4" w:rsidP="008A525F">
      <w:pPr>
        <w:spacing w:line="360" w:lineRule="auto"/>
        <w:jc w:val="both"/>
        <w:rPr>
          <w:rFonts w:eastAsia="Times New Roman"/>
          <w:color w:val="000000"/>
          <w:lang w:eastAsia="es-ES"/>
        </w:rPr>
      </w:pPr>
      <w:r>
        <w:rPr>
          <w:rFonts w:eastAsia="Times New Roman"/>
          <w:color w:val="000000"/>
          <w:lang w:eastAsia="es-ES"/>
        </w:rPr>
        <w:t xml:space="preserve">Para evitar la alta </w:t>
      </w:r>
      <w:r w:rsidR="00AA75A1">
        <w:rPr>
          <w:rFonts w:eastAsia="Times New Roman"/>
          <w:color w:val="000000"/>
          <w:lang w:eastAsia="es-ES"/>
        </w:rPr>
        <w:t>rotación</w:t>
      </w:r>
      <w:r>
        <w:rPr>
          <w:rFonts w:eastAsia="Times New Roman"/>
          <w:color w:val="000000"/>
          <w:lang w:eastAsia="es-ES"/>
        </w:rPr>
        <w:t xml:space="preserve"> de </w:t>
      </w:r>
      <w:r w:rsidR="00AA75A1">
        <w:rPr>
          <w:rFonts w:eastAsia="Times New Roman"/>
          <w:color w:val="000000"/>
          <w:lang w:eastAsia="es-ES"/>
        </w:rPr>
        <w:t xml:space="preserve">empleados </w:t>
      </w:r>
      <w:r>
        <w:rPr>
          <w:rFonts w:eastAsia="Times New Roman"/>
          <w:color w:val="000000"/>
          <w:lang w:eastAsia="es-ES"/>
        </w:rPr>
        <w:t>capacitado</w:t>
      </w:r>
      <w:r w:rsidR="00AA75A1">
        <w:rPr>
          <w:rFonts w:eastAsia="Times New Roman"/>
          <w:color w:val="000000"/>
          <w:lang w:eastAsia="es-ES"/>
        </w:rPr>
        <w:t>s</w:t>
      </w:r>
      <w:r>
        <w:rPr>
          <w:rFonts w:eastAsia="Times New Roman"/>
          <w:color w:val="000000"/>
          <w:lang w:eastAsia="es-ES"/>
        </w:rPr>
        <w:t xml:space="preserve"> es importante tener </w:t>
      </w:r>
      <w:r w:rsidR="00AA75A1">
        <w:rPr>
          <w:rFonts w:eastAsia="Times New Roman"/>
          <w:color w:val="000000"/>
          <w:lang w:eastAsia="es-ES"/>
        </w:rPr>
        <w:t>como</w:t>
      </w:r>
      <w:r>
        <w:rPr>
          <w:rFonts w:eastAsia="Times New Roman"/>
          <w:color w:val="000000"/>
          <w:lang w:eastAsia="es-ES"/>
        </w:rPr>
        <w:t xml:space="preserve"> referencia </w:t>
      </w:r>
      <w:r w:rsidR="00AA75A1">
        <w:rPr>
          <w:rFonts w:eastAsia="Times New Roman"/>
          <w:color w:val="000000"/>
          <w:lang w:eastAsia="es-ES"/>
        </w:rPr>
        <w:t>sus aspiraciones y</w:t>
      </w:r>
      <w:r>
        <w:rPr>
          <w:rFonts w:eastAsia="Times New Roman"/>
          <w:color w:val="000000"/>
          <w:lang w:eastAsia="es-ES"/>
        </w:rPr>
        <w:t xml:space="preserve"> necesidades, partiendo de esto, es </w:t>
      </w:r>
      <w:r w:rsidR="00AA75A1">
        <w:rPr>
          <w:rFonts w:eastAsia="Times New Roman"/>
          <w:color w:val="000000"/>
          <w:lang w:eastAsia="es-ES"/>
        </w:rPr>
        <w:t>necesario</w:t>
      </w:r>
      <w:r>
        <w:rPr>
          <w:rFonts w:eastAsia="Times New Roman"/>
          <w:color w:val="000000"/>
          <w:lang w:eastAsia="es-ES"/>
        </w:rPr>
        <w:t xml:space="preserve"> mantenerlos motivados para ayudar en sus objetivos. Mantener un buen ambiente laboral es siempre favorable</w:t>
      </w:r>
      <w:r w:rsidR="00AA75A1">
        <w:rPr>
          <w:rFonts w:eastAsia="Times New Roman"/>
          <w:color w:val="000000"/>
          <w:lang w:eastAsia="es-ES"/>
        </w:rPr>
        <w:t>, d</w:t>
      </w:r>
      <w:r>
        <w:rPr>
          <w:rFonts w:eastAsia="Times New Roman"/>
          <w:color w:val="000000"/>
          <w:lang w:eastAsia="es-ES"/>
        </w:rPr>
        <w:t>e esta manera se disminuye la deserción laboral.</w:t>
      </w:r>
    </w:p>
    <w:p w:rsidR="00017BC4" w:rsidRDefault="00017BC4" w:rsidP="008A525F">
      <w:pPr>
        <w:spacing w:line="360" w:lineRule="auto"/>
        <w:jc w:val="both"/>
        <w:rPr>
          <w:rFonts w:eastAsia="Times New Roman"/>
          <w:color w:val="000000"/>
          <w:lang w:eastAsia="es-ES"/>
        </w:rPr>
      </w:pPr>
    </w:p>
    <w:p w:rsidR="00493606" w:rsidRDefault="00493606" w:rsidP="008A525F">
      <w:pPr>
        <w:spacing w:line="360" w:lineRule="auto"/>
        <w:jc w:val="both"/>
        <w:rPr>
          <w:rFonts w:eastAsia="Times New Roman"/>
          <w:color w:val="000000"/>
          <w:lang w:eastAsia="es-ES"/>
        </w:rPr>
      </w:pPr>
    </w:p>
    <w:p w:rsidR="00017BC4" w:rsidRPr="00D1630A" w:rsidRDefault="00017BC4" w:rsidP="008A525F">
      <w:pPr>
        <w:spacing w:line="360" w:lineRule="auto"/>
        <w:jc w:val="both"/>
        <w:rPr>
          <w:rFonts w:eastAsia="Times New Roman"/>
          <w:color w:val="000000"/>
          <w:u w:val="single"/>
          <w:lang w:eastAsia="es-ES"/>
        </w:rPr>
      </w:pPr>
      <w:r w:rsidRPr="00D1630A">
        <w:rPr>
          <w:rFonts w:eastAsia="Times New Roman"/>
          <w:color w:val="000000"/>
          <w:u w:val="single"/>
          <w:lang w:eastAsia="es-ES"/>
        </w:rPr>
        <w:t>f) Personal nuevo con poca experiencia.</w:t>
      </w:r>
    </w:p>
    <w:p w:rsidR="00017BC4" w:rsidRDefault="00A84F27" w:rsidP="008A525F">
      <w:pPr>
        <w:spacing w:line="360" w:lineRule="auto"/>
        <w:jc w:val="both"/>
      </w:pPr>
      <w:r>
        <w:rPr>
          <w:rFonts w:eastAsia="Times New Roman"/>
          <w:color w:val="000000"/>
          <w:lang w:eastAsia="es-ES"/>
        </w:rPr>
        <w:t>En relación con</w:t>
      </w:r>
      <w:r w:rsidR="00017BC4">
        <w:rPr>
          <w:rFonts w:eastAsia="Times New Roman"/>
          <w:color w:val="000000"/>
          <w:lang w:eastAsia="es-ES"/>
        </w:rPr>
        <w:t xml:space="preserve"> </w:t>
      </w:r>
      <w:r w:rsidR="003A6E49">
        <w:rPr>
          <w:rFonts w:eastAsia="Times New Roman"/>
          <w:color w:val="000000"/>
          <w:lang w:eastAsia="es-ES"/>
        </w:rPr>
        <w:t>el punto</w:t>
      </w:r>
      <w:r w:rsidR="00017BC4">
        <w:rPr>
          <w:rFonts w:eastAsia="Times New Roman"/>
          <w:color w:val="000000"/>
          <w:lang w:eastAsia="es-ES"/>
        </w:rPr>
        <w:t xml:space="preserve"> </w:t>
      </w:r>
      <w:r w:rsidR="003A6E49">
        <w:rPr>
          <w:rFonts w:eastAsia="Times New Roman"/>
          <w:color w:val="000000"/>
          <w:lang w:eastAsia="es-ES"/>
        </w:rPr>
        <w:t>anterior</w:t>
      </w:r>
      <w:r w:rsidR="00017BC4">
        <w:rPr>
          <w:rFonts w:eastAsia="Times New Roman"/>
          <w:color w:val="000000"/>
          <w:lang w:eastAsia="es-ES"/>
        </w:rPr>
        <w:t xml:space="preserve">, </w:t>
      </w:r>
      <w:r>
        <w:rPr>
          <w:rFonts w:eastAsia="Times New Roman"/>
          <w:color w:val="000000"/>
          <w:lang w:eastAsia="es-ES"/>
        </w:rPr>
        <w:t>e</w:t>
      </w:r>
      <w:r w:rsidR="003A6E49">
        <w:rPr>
          <w:rFonts w:eastAsia="Times New Roman"/>
          <w:color w:val="000000"/>
          <w:lang w:eastAsia="es-ES"/>
        </w:rPr>
        <w:t>s</w:t>
      </w:r>
      <w:r w:rsidR="00017BC4">
        <w:rPr>
          <w:rFonts w:eastAsia="Times New Roman"/>
          <w:color w:val="000000"/>
          <w:lang w:eastAsia="es-ES"/>
        </w:rPr>
        <w:t xml:space="preserve"> necesario tener un plan de reclutamiento y de </w:t>
      </w:r>
      <w:r>
        <w:rPr>
          <w:rFonts w:eastAsia="Times New Roman"/>
          <w:color w:val="000000"/>
          <w:lang w:eastAsia="es-ES"/>
        </w:rPr>
        <w:t>inducción adecuado</w:t>
      </w:r>
      <w:r w:rsidR="00017BC4">
        <w:rPr>
          <w:rFonts w:eastAsia="Times New Roman"/>
          <w:color w:val="000000"/>
          <w:lang w:eastAsia="es-ES"/>
        </w:rPr>
        <w:t xml:space="preserve"> para el personal nuevo</w:t>
      </w:r>
      <w:r>
        <w:rPr>
          <w:rFonts w:eastAsia="Times New Roman"/>
          <w:color w:val="000000"/>
          <w:lang w:eastAsia="es-ES"/>
        </w:rPr>
        <w:t xml:space="preserve"> con el fin de facilitar la</w:t>
      </w:r>
      <w:r w:rsidR="00017BC4">
        <w:rPr>
          <w:rFonts w:eastAsia="Times New Roman"/>
          <w:color w:val="000000"/>
          <w:lang w:eastAsia="es-ES"/>
        </w:rPr>
        <w:t xml:space="preserve"> integra</w:t>
      </w:r>
      <w:r>
        <w:rPr>
          <w:rFonts w:eastAsia="Times New Roman"/>
          <w:color w:val="000000"/>
          <w:lang w:eastAsia="es-ES"/>
        </w:rPr>
        <w:t>ción</w:t>
      </w:r>
      <w:r w:rsidR="00017BC4">
        <w:rPr>
          <w:rFonts w:eastAsia="Times New Roman"/>
          <w:color w:val="000000"/>
          <w:lang w:eastAsia="es-ES"/>
        </w:rPr>
        <w:t xml:space="preserve"> adecuadamente a sus labores. </w:t>
      </w:r>
    </w:p>
    <w:p w:rsidR="00017BC4" w:rsidRDefault="00017BC4" w:rsidP="008A525F">
      <w:pPr>
        <w:autoSpaceDE w:val="0"/>
        <w:autoSpaceDN w:val="0"/>
        <w:adjustRightInd w:val="0"/>
        <w:spacing w:line="360" w:lineRule="auto"/>
        <w:jc w:val="both"/>
        <w:rPr>
          <w:highlight w:val="yellow"/>
        </w:rPr>
      </w:pPr>
    </w:p>
    <w:p w:rsidR="00A84F27" w:rsidRDefault="00A84F27" w:rsidP="008A525F">
      <w:pPr>
        <w:autoSpaceDE w:val="0"/>
        <w:autoSpaceDN w:val="0"/>
        <w:adjustRightInd w:val="0"/>
        <w:spacing w:line="360" w:lineRule="auto"/>
        <w:jc w:val="both"/>
        <w:rPr>
          <w:highlight w:val="yellow"/>
        </w:rPr>
      </w:pPr>
    </w:p>
    <w:p w:rsidR="00365A3E" w:rsidRDefault="00365A3E" w:rsidP="008A525F">
      <w:pPr>
        <w:autoSpaceDE w:val="0"/>
        <w:autoSpaceDN w:val="0"/>
        <w:adjustRightInd w:val="0"/>
        <w:spacing w:line="360" w:lineRule="auto"/>
        <w:jc w:val="both"/>
        <w:rPr>
          <w:b/>
        </w:rPr>
      </w:pPr>
      <w:r w:rsidRPr="00A84F27">
        <w:rPr>
          <w:b/>
        </w:rPr>
        <w:t>13.3</w:t>
      </w:r>
      <w:r w:rsidR="002B006A">
        <w:rPr>
          <w:b/>
        </w:rPr>
        <w:t>.</w:t>
      </w:r>
      <w:r w:rsidRPr="00A84F27">
        <w:rPr>
          <w:b/>
        </w:rPr>
        <w:t xml:space="preserve"> Evaluación </w:t>
      </w:r>
      <w:r w:rsidR="00A84F27" w:rsidRPr="00A84F27">
        <w:rPr>
          <w:b/>
        </w:rPr>
        <w:t>f</w:t>
      </w:r>
      <w:r w:rsidRPr="00A84F27">
        <w:rPr>
          <w:b/>
        </w:rPr>
        <w:t>inanciera</w:t>
      </w:r>
    </w:p>
    <w:p w:rsidR="00365A3E" w:rsidRPr="00493606" w:rsidRDefault="00635373" w:rsidP="00635373">
      <w:pPr>
        <w:pStyle w:val="Prrafodelista"/>
        <w:autoSpaceDE w:val="0"/>
        <w:autoSpaceDN w:val="0"/>
        <w:adjustRightInd w:val="0"/>
        <w:spacing w:line="360" w:lineRule="auto"/>
        <w:ind w:left="0"/>
        <w:jc w:val="both"/>
        <w:rPr>
          <w:b/>
        </w:rPr>
      </w:pPr>
      <w:r>
        <w:rPr>
          <w:b/>
        </w:rPr>
        <w:t xml:space="preserve">13.3.1 </w:t>
      </w:r>
      <w:r w:rsidR="00365A3E" w:rsidRPr="00493606">
        <w:rPr>
          <w:b/>
        </w:rPr>
        <w:t>Valor Presente Neto</w:t>
      </w:r>
      <w:r w:rsidR="00BC0556" w:rsidRPr="00493606">
        <w:rPr>
          <w:b/>
        </w:rPr>
        <w:t xml:space="preserve"> y Tasa Interna de Retorno</w:t>
      </w:r>
    </w:p>
    <w:p w:rsidR="00635373" w:rsidRPr="00635373" w:rsidRDefault="00635373" w:rsidP="00635373">
      <w:pPr>
        <w:autoSpaceDE w:val="0"/>
        <w:autoSpaceDN w:val="0"/>
        <w:adjustRightInd w:val="0"/>
        <w:spacing w:line="360" w:lineRule="auto"/>
        <w:jc w:val="both"/>
        <w:rPr>
          <w:rFonts w:cs="Calibri-Bold"/>
          <w:b/>
          <w:bCs/>
        </w:rPr>
      </w:pPr>
      <w:r w:rsidRPr="00635373">
        <w:t>En las Tablas 57 y 5</w:t>
      </w:r>
      <w:r w:rsidR="001B5719">
        <w:t xml:space="preserve">8 se presenta el cálculo de la Tasa Interna de Retorno - </w:t>
      </w:r>
      <w:r w:rsidRPr="00635373">
        <w:t xml:space="preserve">TIR y </w:t>
      </w:r>
      <w:r w:rsidR="001B5719">
        <w:t>el Valor Actual N</w:t>
      </w:r>
      <w:r w:rsidRPr="00635373">
        <w:t xml:space="preserve">eto </w:t>
      </w:r>
      <w:r w:rsidR="001B5719">
        <w:t>- VAN</w:t>
      </w:r>
      <w:r w:rsidRPr="00635373">
        <w:t xml:space="preserve"> con y sin financiamiento respectivamente.</w:t>
      </w:r>
    </w:p>
    <w:p w:rsidR="00BC0556" w:rsidRPr="00635373" w:rsidRDefault="00BC0556" w:rsidP="008A525F">
      <w:pPr>
        <w:pStyle w:val="Prrafodelista"/>
        <w:autoSpaceDE w:val="0"/>
        <w:autoSpaceDN w:val="0"/>
        <w:adjustRightInd w:val="0"/>
        <w:spacing w:line="360" w:lineRule="auto"/>
        <w:ind w:left="0"/>
        <w:jc w:val="both"/>
      </w:pPr>
    </w:p>
    <w:p w:rsidR="004D2EB5" w:rsidRDefault="004D2EB5" w:rsidP="004D2EB5">
      <w:pPr>
        <w:autoSpaceDE w:val="0"/>
        <w:autoSpaceDN w:val="0"/>
        <w:adjustRightInd w:val="0"/>
        <w:jc w:val="center"/>
        <w:rPr>
          <w:sz w:val="20"/>
          <w:szCs w:val="20"/>
        </w:rPr>
      </w:pPr>
      <w:r w:rsidRPr="00635373">
        <w:rPr>
          <w:b/>
          <w:sz w:val="20"/>
          <w:szCs w:val="20"/>
        </w:rPr>
        <w:t xml:space="preserve">Tabla </w:t>
      </w:r>
      <w:r w:rsidR="00D94B88" w:rsidRPr="00635373">
        <w:rPr>
          <w:b/>
          <w:sz w:val="20"/>
          <w:szCs w:val="20"/>
        </w:rPr>
        <w:t>57</w:t>
      </w:r>
      <w:r w:rsidRPr="00635373">
        <w:rPr>
          <w:b/>
          <w:sz w:val="20"/>
          <w:szCs w:val="20"/>
        </w:rPr>
        <w:t>.</w:t>
      </w:r>
      <w:r w:rsidRPr="00635373">
        <w:rPr>
          <w:sz w:val="20"/>
          <w:szCs w:val="20"/>
        </w:rPr>
        <w:t xml:space="preserve"> </w:t>
      </w:r>
      <w:r w:rsidR="00635373" w:rsidRPr="00635373">
        <w:rPr>
          <w:sz w:val="20"/>
          <w:szCs w:val="20"/>
        </w:rPr>
        <w:t>Tasa interna de retorno (TIR</w:t>
      </w:r>
      <w:r w:rsidR="00635373">
        <w:rPr>
          <w:sz w:val="20"/>
          <w:szCs w:val="20"/>
        </w:rPr>
        <w:t>)</w:t>
      </w:r>
      <w:r w:rsidR="00635373" w:rsidRPr="00635373">
        <w:rPr>
          <w:sz w:val="20"/>
          <w:szCs w:val="20"/>
        </w:rPr>
        <w:t xml:space="preserve"> y Valor actual neto (VAN) sin financiamiento</w:t>
      </w:r>
    </w:p>
    <w:tbl>
      <w:tblPr>
        <w:tblW w:w="8623" w:type="dxa"/>
        <w:jc w:val="center"/>
        <w:tblInd w:w="2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66"/>
        <w:gridCol w:w="943"/>
        <w:gridCol w:w="985"/>
        <w:gridCol w:w="992"/>
        <w:gridCol w:w="949"/>
        <w:gridCol w:w="995"/>
        <w:gridCol w:w="993"/>
      </w:tblGrid>
      <w:tr w:rsidR="007604FA" w:rsidRPr="00EB56E0" w:rsidTr="0068785B">
        <w:trPr>
          <w:trHeight w:val="227"/>
          <w:jc w:val="center"/>
        </w:trPr>
        <w:tc>
          <w:tcPr>
            <w:tcW w:w="2766" w:type="dxa"/>
            <w:shd w:val="clear" w:color="auto" w:fill="auto"/>
            <w:noWrap/>
            <w:vAlign w:val="center"/>
            <w:hideMark/>
          </w:tcPr>
          <w:p w:rsidR="007604FA" w:rsidRPr="00EB56E0" w:rsidRDefault="007604FA" w:rsidP="00947C61">
            <w:pPr>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Flujo de efectivo de las operaciones</w:t>
            </w:r>
          </w:p>
        </w:tc>
        <w:tc>
          <w:tcPr>
            <w:tcW w:w="943" w:type="dxa"/>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color w:val="FF0000"/>
                <w:sz w:val="18"/>
                <w:szCs w:val="18"/>
                <w:lang w:eastAsia="es-ES"/>
              </w:rPr>
              <w:t>2567</w:t>
            </w:r>
            <w:r w:rsidR="00DD1B70">
              <w:rPr>
                <w:rFonts w:ascii="Calibri" w:eastAsia="Times New Roman" w:hAnsi="Calibri" w:cs="Times New Roman"/>
                <w:color w:val="FF0000"/>
                <w:sz w:val="18"/>
                <w:szCs w:val="18"/>
                <w:lang w:eastAsia="es-ES"/>
              </w:rPr>
              <w:t>7</w:t>
            </w:r>
          </w:p>
        </w:tc>
        <w:tc>
          <w:tcPr>
            <w:tcW w:w="985" w:type="dxa"/>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sz w:val="18"/>
                <w:szCs w:val="18"/>
                <w:lang w:eastAsia="es-ES"/>
              </w:rPr>
              <w:t>6856</w:t>
            </w:r>
          </w:p>
        </w:tc>
        <w:tc>
          <w:tcPr>
            <w:tcW w:w="992" w:type="dxa"/>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sz w:val="18"/>
                <w:szCs w:val="18"/>
                <w:lang w:eastAsia="es-ES"/>
              </w:rPr>
              <w:t>9462</w:t>
            </w:r>
          </w:p>
        </w:tc>
        <w:tc>
          <w:tcPr>
            <w:tcW w:w="949" w:type="dxa"/>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sz w:val="18"/>
                <w:szCs w:val="18"/>
                <w:lang w:eastAsia="es-ES"/>
              </w:rPr>
              <w:t>13606</w:t>
            </w:r>
          </w:p>
        </w:tc>
        <w:tc>
          <w:tcPr>
            <w:tcW w:w="995" w:type="dxa"/>
            <w:shd w:val="clear" w:color="auto" w:fill="auto"/>
            <w:noWrap/>
            <w:vAlign w:val="center"/>
            <w:hideMark/>
          </w:tcPr>
          <w:p w:rsidR="007604FA" w:rsidRPr="00EB56E0" w:rsidRDefault="00DD1B70" w:rsidP="00DD1B70">
            <w:pPr>
              <w:jc w:val="right"/>
              <w:rPr>
                <w:rFonts w:ascii="Calibri" w:eastAsia="Times New Roman" w:hAnsi="Calibri" w:cs="Times New Roman"/>
                <w:sz w:val="18"/>
                <w:szCs w:val="18"/>
                <w:lang w:eastAsia="es-ES"/>
              </w:rPr>
            </w:pPr>
            <w:r>
              <w:rPr>
                <w:rFonts w:ascii="Calibri" w:eastAsia="Times New Roman" w:hAnsi="Calibri" w:cs="Times New Roman"/>
                <w:sz w:val="18"/>
                <w:szCs w:val="18"/>
                <w:lang w:eastAsia="es-ES"/>
              </w:rPr>
              <w:t>7792</w:t>
            </w:r>
          </w:p>
        </w:tc>
        <w:tc>
          <w:tcPr>
            <w:tcW w:w="993" w:type="dxa"/>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sz w:val="18"/>
                <w:szCs w:val="18"/>
                <w:lang w:eastAsia="es-ES"/>
              </w:rPr>
              <w:t>2</w:t>
            </w:r>
            <w:r w:rsidR="00DD1B70">
              <w:rPr>
                <w:rFonts w:ascii="Calibri" w:eastAsia="Times New Roman" w:hAnsi="Calibri" w:cs="Times New Roman"/>
                <w:sz w:val="18"/>
                <w:szCs w:val="18"/>
                <w:lang w:eastAsia="es-ES"/>
              </w:rPr>
              <w:t>8278</w:t>
            </w:r>
          </w:p>
        </w:tc>
      </w:tr>
      <w:tr w:rsidR="001B5719" w:rsidRPr="00EB56E0" w:rsidTr="0068785B">
        <w:trPr>
          <w:trHeight w:val="227"/>
          <w:jc w:val="center"/>
        </w:trPr>
        <w:tc>
          <w:tcPr>
            <w:tcW w:w="2766" w:type="dxa"/>
            <w:shd w:val="clear" w:color="auto" w:fill="auto"/>
            <w:noWrap/>
            <w:vAlign w:val="center"/>
            <w:hideMark/>
          </w:tcPr>
          <w:p w:rsidR="001B5719" w:rsidRPr="00EB56E0" w:rsidRDefault="001B5719" w:rsidP="00D52A52">
            <w:pPr>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TASA INTERNA DE RETORNO - TIR</w:t>
            </w:r>
          </w:p>
        </w:tc>
        <w:tc>
          <w:tcPr>
            <w:tcW w:w="943" w:type="dxa"/>
            <w:shd w:val="clear" w:color="auto" w:fill="auto"/>
            <w:noWrap/>
            <w:vAlign w:val="center"/>
            <w:hideMark/>
          </w:tcPr>
          <w:p w:rsidR="001B5719" w:rsidRPr="00EB56E0" w:rsidRDefault="001B5719" w:rsidP="00DD1B70">
            <w:pPr>
              <w:jc w:val="right"/>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3</w:t>
            </w:r>
            <w:r w:rsidR="00DD1B70">
              <w:rPr>
                <w:rFonts w:ascii="Calibri" w:eastAsia="Times New Roman" w:hAnsi="Calibri" w:cs="Times New Roman"/>
                <w:color w:val="000000"/>
                <w:sz w:val="18"/>
                <w:szCs w:val="18"/>
                <w:lang w:eastAsia="es-ES"/>
              </w:rPr>
              <w:t>3</w:t>
            </w:r>
            <w:r w:rsidRPr="00EB56E0">
              <w:rPr>
                <w:rFonts w:ascii="Calibri" w:eastAsia="Times New Roman" w:hAnsi="Calibri" w:cs="Times New Roman"/>
                <w:color w:val="000000"/>
                <w:sz w:val="18"/>
                <w:szCs w:val="18"/>
                <w:lang w:eastAsia="es-ES"/>
              </w:rPr>
              <w:t>%</w:t>
            </w:r>
          </w:p>
        </w:tc>
        <w:tc>
          <w:tcPr>
            <w:tcW w:w="985" w:type="dxa"/>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c>
          <w:tcPr>
            <w:tcW w:w="992" w:type="dxa"/>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c>
          <w:tcPr>
            <w:tcW w:w="949" w:type="dxa"/>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c>
          <w:tcPr>
            <w:tcW w:w="995" w:type="dxa"/>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c>
          <w:tcPr>
            <w:tcW w:w="993" w:type="dxa"/>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r>
      <w:tr w:rsidR="001B5719" w:rsidRPr="0068785B" w:rsidTr="0068785B">
        <w:trPr>
          <w:trHeight w:val="227"/>
          <w:jc w:val="center"/>
        </w:trPr>
        <w:tc>
          <w:tcPr>
            <w:tcW w:w="2766" w:type="dxa"/>
            <w:shd w:val="clear" w:color="auto" w:fill="auto"/>
            <w:noWrap/>
            <w:vAlign w:val="center"/>
            <w:hideMark/>
          </w:tcPr>
          <w:p w:rsidR="001B5719" w:rsidRPr="00EB56E0" w:rsidRDefault="001B5719" w:rsidP="00DD1B70">
            <w:pPr>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VALOR ACTUAL NETO – VAN (</w:t>
            </w:r>
            <w:r w:rsidR="00DD1B70">
              <w:rPr>
                <w:rFonts w:ascii="Calibri" w:eastAsia="Times New Roman" w:hAnsi="Calibri" w:cs="Times New Roman"/>
                <w:color w:val="000000"/>
                <w:sz w:val="18"/>
                <w:szCs w:val="18"/>
                <w:lang w:eastAsia="es-ES"/>
              </w:rPr>
              <w:t>13</w:t>
            </w:r>
            <w:r w:rsidRPr="00EB56E0">
              <w:rPr>
                <w:rFonts w:ascii="Calibri" w:eastAsia="Times New Roman" w:hAnsi="Calibri" w:cs="Times New Roman"/>
                <w:color w:val="000000"/>
                <w:sz w:val="18"/>
                <w:szCs w:val="18"/>
                <w:lang w:eastAsia="es-ES"/>
              </w:rPr>
              <w:t>%)</w:t>
            </w:r>
          </w:p>
        </w:tc>
        <w:tc>
          <w:tcPr>
            <w:tcW w:w="943" w:type="dxa"/>
            <w:shd w:val="clear" w:color="auto" w:fill="auto"/>
            <w:noWrap/>
            <w:vAlign w:val="center"/>
            <w:hideMark/>
          </w:tcPr>
          <w:p w:rsidR="001B5719" w:rsidRPr="0068785B" w:rsidRDefault="001B5719" w:rsidP="00DD1B70">
            <w:pPr>
              <w:jc w:val="right"/>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1</w:t>
            </w:r>
            <w:r w:rsidR="00DD1B70">
              <w:rPr>
                <w:rFonts w:ascii="Calibri" w:eastAsia="Times New Roman" w:hAnsi="Calibri" w:cs="Times New Roman"/>
                <w:color w:val="000000"/>
                <w:sz w:val="18"/>
                <w:szCs w:val="18"/>
                <w:lang w:eastAsia="es-ES"/>
              </w:rPr>
              <w:t>7</w:t>
            </w:r>
            <w:r w:rsidRPr="00EB56E0">
              <w:rPr>
                <w:rFonts w:ascii="Calibri" w:eastAsia="Times New Roman" w:hAnsi="Calibri" w:cs="Times New Roman"/>
                <w:color w:val="000000"/>
                <w:sz w:val="18"/>
                <w:szCs w:val="18"/>
                <w:lang w:eastAsia="es-ES"/>
              </w:rPr>
              <w:t>.</w:t>
            </w:r>
            <w:r w:rsidR="00DD1B70">
              <w:rPr>
                <w:rFonts w:ascii="Calibri" w:eastAsia="Times New Roman" w:hAnsi="Calibri" w:cs="Times New Roman"/>
                <w:color w:val="000000"/>
                <w:sz w:val="18"/>
                <w:szCs w:val="18"/>
                <w:lang w:eastAsia="es-ES"/>
              </w:rPr>
              <w:t>358</w:t>
            </w:r>
          </w:p>
        </w:tc>
        <w:tc>
          <w:tcPr>
            <w:tcW w:w="985" w:type="dxa"/>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c>
          <w:tcPr>
            <w:tcW w:w="992" w:type="dxa"/>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c>
          <w:tcPr>
            <w:tcW w:w="949" w:type="dxa"/>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c>
          <w:tcPr>
            <w:tcW w:w="995" w:type="dxa"/>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c>
          <w:tcPr>
            <w:tcW w:w="993" w:type="dxa"/>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r>
    </w:tbl>
    <w:p w:rsidR="007604FA" w:rsidRPr="00A544DF" w:rsidRDefault="007604FA" w:rsidP="0068785B">
      <w:pPr>
        <w:autoSpaceDE w:val="0"/>
        <w:autoSpaceDN w:val="0"/>
        <w:adjustRightInd w:val="0"/>
        <w:spacing w:line="360" w:lineRule="auto"/>
        <w:jc w:val="center"/>
        <w:rPr>
          <w:rFonts w:cs="Calibri-Bold"/>
          <w:bCs/>
        </w:rPr>
      </w:pPr>
    </w:p>
    <w:p w:rsidR="003A6E49" w:rsidRPr="00635373" w:rsidRDefault="00D94B88" w:rsidP="00635373">
      <w:pPr>
        <w:autoSpaceDE w:val="0"/>
        <w:autoSpaceDN w:val="0"/>
        <w:adjustRightInd w:val="0"/>
        <w:jc w:val="center"/>
        <w:rPr>
          <w:rFonts w:cs="Calibri-Bold"/>
          <w:b/>
          <w:bCs/>
        </w:rPr>
      </w:pPr>
      <w:r w:rsidRPr="00635373">
        <w:rPr>
          <w:b/>
          <w:sz w:val="20"/>
          <w:szCs w:val="20"/>
        </w:rPr>
        <w:t>Tabla 58.</w:t>
      </w:r>
      <w:r w:rsidRPr="00635373">
        <w:rPr>
          <w:sz w:val="20"/>
          <w:szCs w:val="20"/>
        </w:rPr>
        <w:t xml:space="preserve"> </w:t>
      </w:r>
      <w:r w:rsidR="00635373" w:rsidRPr="00635373">
        <w:rPr>
          <w:sz w:val="20"/>
          <w:szCs w:val="20"/>
        </w:rPr>
        <w:t>Tasa interna de retorno (TIR</w:t>
      </w:r>
      <w:r w:rsidR="00635373">
        <w:rPr>
          <w:sz w:val="20"/>
          <w:szCs w:val="20"/>
        </w:rPr>
        <w:t>)</w:t>
      </w:r>
      <w:r w:rsidR="00635373" w:rsidRPr="00635373">
        <w:rPr>
          <w:sz w:val="20"/>
          <w:szCs w:val="20"/>
        </w:rPr>
        <w:t xml:space="preserve"> y Valor actual neto (VAN) con financiamiento</w:t>
      </w:r>
    </w:p>
    <w:tbl>
      <w:tblPr>
        <w:tblW w:w="8559" w:type="dxa"/>
        <w:jc w:val="center"/>
        <w:tblInd w:w="3247" w:type="dxa"/>
        <w:tblCellMar>
          <w:left w:w="70" w:type="dxa"/>
          <w:right w:w="70" w:type="dxa"/>
        </w:tblCellMar>
        <w:tblLook w:val="04A0"/>
      </w:tblPr>
      <w:tblGrid>
        <w:gridCol w:w="2852"/>
        <w:gridCol w:w="869"/>
        <w:gridCol w:w="950"/>
        <w:gridCol w:w="891"/>
        <w:gridCol w:w="992"/>
        <w:gridCol w:w="993"/>
        <w:gridCol w:w="1012"/>
      </w:tblGrid>
      <w:tr w:rsidR="007604FA" w:rsidRPr="00EB56E0" w:rsidTr="0068785B">
        <w:trPr>
          <w:trHeight w:val="227"/>
          <w:jc w:val="center"/>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04FA" w:rsidRPr="00EB56E0" w:rsidRDefault="007604FA" w:rsidP="00947C61">
            <w:pPr>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Flujo de efectivo de las operaciones</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color w:val="FF0000"/>
                <w:sz w:val="18"/>
                <w:szCs w:val="18"/>
                <w:lang w:eastAsia="es-ES"/>
              </w:rPr>
              <w:t>1967</w:t>
            </w:r>
            <w:r w:rsidR="00DD1B70">
              <w:rPr>
                <w:rFonts w:ascii="Calibri" w:eastAsia="Times New Roman" w:hAnsi="Calibri" w:cs="Times New Roman"/>
                <w:color w:val="FF0000"/>
                <w:sz w:val="18"/>
                <w:szCs w:val="18"/>
                <w:lang w:eastAsia="es-ES"/>
              </w:rPr>
              <w:t>7</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sz w:val="18"/>
                <w:szCs w:val="18"/>
                <w:lang w:eastAsia="es-ES"/>
              </w:rPr>
              <w:t>300</w:t>
            </w:r>
            <w:r w:rsidR="00DD1B70">
              <w:rPr>
                <w:rFonts w:ascii="Calibri" w:eastAsia="Times New Roman" w:hAnsi="Calibri" w:cs="Times New Roman"/>
                <w:sz w:val="18"/>
                <w:szCs w:val="18"/>
                <w:lang w:eastAsia="es-ES"/>
              </w:rPr>
              <w:t>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sz w:val="18"/>
                <w:szCs w:val="18"/>
                <w:lang w:eastAsia="es-ES"/>
              </w:rPr>
              <w:t>101</w:t>
            </w:r>
            <w:r w:rsidR="00DD1B70">
              <w:rPr>
                <w:rFonts w:ascii="Calibri" w:eastAsia="Times New Roman" w:hAnsi="Calibri" w:cs="Times New Roman"/>
                <w:sz w:val="18"/>
                <w:szCs w:val="18"/>
                <w:lang w:eastAsia="es-ES"/>
              </w:rPr>
              <w:t>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sz w:val="18"/>
                <w:szCs w:val="18"/>
                <w:lang w:eastAsia="es-ES"/>
              </w:rPr>
              <w:t>13606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604FA" w:rsidRPr="00EB56E0" w:rsidRDefault="00DD1B70" w:rsidP="00DD1B70">
            <w:pPr>
              <w:jc w:val="right"/>
              <w:rPr>
                <w:rFonts w:ascii="Calibri" w:eastAsia="Times New Roman" w:hAnsi="Calibri" w:cs="Times New Roman"/>
                <w:sz w:val="18"/>
                <w:szCs w:val="18"/>
                <w:lang w:eastAsia="es-ES"/>
              </w:rPr>
            </w:pPr>
            <w:r>
              <w:rPr>
                <w:rFonts w:ascii="Calibri" w:eastAsia="Times New Roman" w:hAnsi="Calibri" w:cs="Times New Roman"/>
                <w:sz w:val="18"/>
                <w:szCs w:val="18"/>
                <w:lang w:eastAsia="es-ES"/>
              </w:rPr>
              <w:t>7792</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7604FA" w:rsidRPr="00EB56E0" w:rsidRDefault="007604FA" w:rsidP="00DD1B70">
            <w:pPr>
              <w:jc w:val="right"/>
              <w:rPr>
                <w:rFonts w:ascii="Calibri" w:eastAsia="Times New Roman" w:hAnsi="Calibri" w:cs="Times New Roman"/>
                <w:sz w:val="18"/>
                <w:szCs w:val="18"/>
                <w:lang w:eastAsia="es-ES"/>
              </w:rPr>
            </w:pPr>
            <w:r w:rsidRPr="00EB56E0">
              <w:rPr>
                <w:rFonts w:ascii="Calibri" w:eastAsia="Times New Roman" w:hAnsi="Calibri" w:cs="Times New Roman"/>
                <w:sz w:val="18"/>
                <w:szCs w:val="18"/>
                <w:lang w:eastAsia="es-ES"/>
              </w:rPr>
              <w:t>2</w:t>
            </w:r>
            <w:r w:rsidR="00DD1B70">
              <w:rPr>
                <w:rFonts w:ascii="Calibri" w:eastAsia="Times New Roman" w:hAnsi="Calibri" w:cs="Times New Roman"/>
                <w:sz w:val="18"/>
                <w:szCs w:val="18"/>
                <w:lang w:eastAsia="es-ES"/>
              </w:rPr>
              <w:t>8278</w:t>
            </w:r>
          </w:p>
        </w:tc>
      </w:tr>
      <w:tr w:rsidR="001B5719" w:rsidRPr="00EB56E0" w:rsidTr="0068785B">
        <w:trPr>
          <w:trHeight w:val="227"/>
          <w:jc w:val="center"/>
        </w:trPr>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1B5719" w:rsidRPr="00EB56E0" w:rsidRDefault="001B5719" w:rsidP="00D52A52">
            <w:pPr>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TASA INTERNA DE RETORNO - TIR</w:t>
            </w:r>
          </w:p>
        </w:tc>
        <w:tc>
          <w:tcPr>
            <w:tcW w:w="869" w:type="dxa"/>
            <w:tcBorders>
              <w:top w:val="nil"/>
              <w:left w:val="nil"/>
              <w:bottom w:val="single" w:sz="4" w:space="0" w:color="auto"/>
              <w:right w:val="single" w:sz="4" w:space="0" w:color="auto"/>
            </w:tcBorders>
            <w:shd w:val="clear" w:color="auto" w:fill="auto"/>
            <w:noWrap/>
            <w:vAlign w:val="center"/>
            <w:hideMark/>
          </w:tcPr>
          <w:p w:rsidR="001B5719" w:rsidRPr="00EB56E0" w:rsidRDefault="001B5719" w:rsidP="00DD1B70">
            <w:pPr>
              <w:jc w:val="right"/>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4</w:t>
            </w:r>
            <w:r w:rsidR="00DD1B70">
              <w:rPr>
                <w:rFonts w:ascii="Calibri" w:eastAsia="Times New Roman" w:hAnsi="Calibri" w:cs="Times New Roman"/>
                <w:color w:val="000000"/>
                <w:sz w:val="18"/>
                <w:szCs w:val="18"/>
                <w:lang w:eastAsia="es-ES"/>
              </w:rPr>
              <w:t>0</w:t>
            </w:r>
            <w:r w:rsidRPr="00EB56E0">
              <w:rPr>
                <w:rFonts w:ascii="Calibri" w:eastAsia="Times New Roman" w:hAnsi="Calibri" w:cs="Times New Roman"/>
                <w:color w:val="000000"/>
                <w:sz w:val="18"/>
                <w:szCs w:val="18"/>
                <w:lang w:eastAsia="es-ES"/>
              </w:rPr>
              <w:t>%</w:t>
            </w:r>
          </w:p>
        </w:tc>
        <w:tc>
          <w:tcPr>
            <w:tcW w:w="950" w:type="dxa"/>
            <w:tcBorders>
              <w:top w:val="nil"/>
              <w:left w:val="nil"/>
              <w:bottom w:val="single" w:sz="4" w:space="0" w:color="auto"/>
              <w:right w:val="single" w:sz="4" w:space="0" w:color="auto"/>
            </w:tcBorders>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c>
          <w:tcPr>
            <w:tcW w:w="891" w:type="dxa"/>
            <w:tcBorders>
              <w:top w:val="nil"/>
              <w:left w:val="nil"/>
              <w:bottom w:val="single" w:sz="4" w:space="0" w:color="auto"/>
              <w:right w:val="single" w:sz="4" w:space="0" w:color="auto"/>
            </w:tcBorders>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c>
          <w:tcPr>
            <w:tcW w:w="993" w:type="dxa"/>
            <w:tcBorders>
              <w:top w:val="nil"/>
              <w:left w:val="nil"/>
              <w:bottom w:val="single" w:sz="4" w:space="0" w:color="auto"/>
              <w:right w:val="single" w:sz="4" w:space="0" w:color="auto"/>
            </w:tcBorders>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c>
          <w:tcPr>
            <w:tcW w:w="1012" w:type="dxa"/>
            <w:tcBorders>
              <w:top w:val="nil"/>
              <w:left w:val="nil"/>
              <w:bottom w:val="single" w:sz="4" w:space="0" w:color="auto"/>
              <w:right w:val="single" w:sz="4" w:space="0" w:color="auto"/>
            </w:tcBorders>
            <w:shd w:val="clear" w:color="auto" w:fill="auto"/>
            <w:noWrap/>
            <w:vAlign w:val="center"/>
            <w:hideMark/>
          </w:tcPr>
          <w:p w:rsidR="001B5719" w:rsidRPr="00EB56E0" w:rsidRDefault="001B5719" w:rsidP="00947C61">
            <w:pPr>
              <w:jc w:val="right"/>
              <w:rPr>
                <w:rFonts w:ascii="Calibri" w:eastAsia="Times New Roman" w:hAnsi="Calibri" w:cs="Times New Roman"/>
                <w:color w:val="000000"/>
                <w:sz w:val="18"/>
                <w:szCs w:val="18"/>
                <w:lang w:eastAsia="es-ES"/>
              </w:rPr>
            </w:pPr>
          </w:p>
        </w:tc>
      </w:tr>
      <w:tr w:rsidR="001B5719" w:rsidRPr="0068785B" w:rsidTr="0068785B">
        <w:trPr>
          <w:trHeight w:val="227"/>
          <w:jc w:val="center"/>
        </w:trPr>
        <w:tc>
          <w:tcPr>
            <w:tcW w:w="2852" w:type="dxa"/>
            <w:tcBorders>
              <w:top w:val="nil"/>
              <w:left w:val="single" w:sz="4" w:space="0" w:color="auto"/>
              <w:bottom w:val="single" w:sz="4" w:space="0" w:color="auto"/>
              <w:right w:val="single" w:sz="4" w:space="0" w:color="auto"/>
            </w:tcBorders>
            <w:shd w:val="clear" w:color="auto" w:fill="auto"/>
            <w:noWrap/>
            <w:vAlign w:val="center"/>
            <w:hideMark/>
          </w:tcPr>
          <w:p w:rsidR="001B5719" w:rsidRPr="00EB56E0" w:rsidRDefault="001B5719" w:rsidP="00DD1B70">
            <w:pPr>
              <w:rPr>
                <w:rFonts w:ascii="Calibri" w:eastAsia="Times New Roman" w:hAnsi="Calibri" w:cs="Times New Roman"/>
                <w:color w:val="000000"/>
                <w:sz w:val="18"/>
                <w:szCs w:val="18"/>
                <w:lang w:eastAsia="es-ES"/>
              </w:rPr>
            </w:pPr>
            <w:r w:rsidRPr="00EB56E0">
              <w:rPr>
                <w:rFonts w:ascii="Calibri" w:eastAsia="Times New Roman" w:hAnsi="Calibri" w:cs="Times New Roman"/>
                <w:color w:val="000000"/>
                <w:sz w:val="18"/>
                <w:szCs w:val="18"/>
                <w:lang w:eastAsia="es-ES"/>
              </w:rPr>
              <w:t>VALOR ACTUAL NETO – VAN (</w:t>
            </w:r>
            <w:r w:rsidR="00C64D9B">
              <w:rPr>
                <w:rFonts w:ascii="Calibri" w:eastAsia="Times New Roman" w:hAnsi="Calibri" w:cs="Times New Roman"/>
                <w:color w:val="000000"/>
                <w:sz w:val="18"/>
                <w:szCs w:val="18"/>
                <w:lang w:eastAsia="es-ES"/>
              </w:rPr>
              <w:t>12,23</w:t>
            </w:r>
            <w:r w:rsidRPr="00EB56E0">
              <w:rPr>
                <w:rFonts w:ascii="Calibri" w:eastAsia="Times New Roman" w:hAnsi="Calibri" w:cs="Times New Roman"/>
                <w:color w:val="000000"/>
                <w:sz w:val="18"/>
                <w:szCs w:val="18"/>
                <w:lang w:eastAsia="es-ES"/>
              </w:rPr>
              <w:t>%)</w:t>
            </w:r>
          </w:p>
        </w:tc>
        <w:tc>
          <w:tcPr>
            <w:tcW w:w="869" w:type="dxa"/>
            <w:tcBorders>
              <w:top w:val="nil"/>
              <w:left w:val="nil"/>
              <w:bottom w:val="single" w:sz="4" w:space="0" w:color="auto"/>
              <w:right w:val="single" w:sz="4" w:space="0" w:color="auto"/>
            </w:tcBorders>
            <w:shd w:val="clear" w:color="auto" w:fill="auto"/>
            <w:noWrap/>
            <w:vAlign w:val="center"/>
            <w:hideMark/>
          </w:tcPr>
          <w:p w:rsidR="001B5719" w:rsidRPr="0068785B" w:rsidRDefault="00DD1B70" w:rsidP="00C64D9B">
            <w:pPr>
              <w:jc w:val="right"/>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w:t>
            </w:r>
            <w:r w:rsidR="00C64D9B">
              <w:rPr>
                <w:rFonts w:ascii="Calibri" w:eastAsia="Times New Roman" w:hAnsi="Calibri" w:cs="Times New Roman"/>
                <w:color w:val="000000"/>
                <w:sz w:val="18"/>
                <w:szCs w:val="18"/>
                <w:lang w:eastAsia="es-ES"/>
              </w:rPr>
              <w:t>1</w:t>
            </w:r>
            <w:r w:rsidR="001B5719" w:rsidRPr="00EB56E0">
              <w:rPr>
                <w:rFonts w:ascii="Calibri" w:eastAsia="Times New Roman" w:hAnsi="Calibri" w:cs="Times New Roman"/>
                <w:color w:val="000000"/>
                <w:sz w:val="18"/>
                <w:szCs w:val="18"/>
                <w:lang w:eastAsia="es-ES"/>
              </w:rPr>
              <w:t>.</w:t>
            </w:r>
            <w:r w:rsidR="00C64D9B">
              <w:rPr>
                <w:rFonts w:ascii="Calibri" w:eastAsia="Times New Roman" w:hAnsi="Calibri" w:cs="Times New Roman"/>
                <w:color w:val="000000"/>
                <w:sz w:val="18"/>
                <w:szCs w:val="18"/>
                <w:lang w:eastAsia="es-ES"/>
              </w:rPr>
              <w:t>489</w:t>
            </w:r>
          </w:p>
        </w:tc>
        <w:tc>
          <w:tcPr>
            <w:tcW w:w="950" w:type="dxa"/>
            <w:tcBorders>
              <w:top w:val="nil"/>
              <w:left w:val="nil"/>
              <w:bottom w:val="single" w:sz="4" w:space="0" w:color="auto"/>
              <w:right w:val="single" w:sz="4" w:space="0" w:color="auto"/>
            </w:tcBorders>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c>
          <w:tcPr>
            <w:tcW w:w="891" w:type="dxa"/>
            <w:tcBorders>
              <w:top w:val="nil"/>
              <w:left w:val="nil"/>
              <w:bottom w:val="single" w:sz="4" w:space="0" w:color="auto"/>
              <w:right w:val="single" w:sz="4" w:space="0" w:color="auto"/>
            </w:tcBorders>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c>
          <w:tcPr>
            <w:tcW w:w="993" w:type="dxa"/>
            <w:tcBorders>
              <w:top w:val="nil"/>
              <w:left w:val="nil"/>
              <w:bottom w:val="single" w:sz="4" w:space="0" w:color="auto"/>
              <w:right w:val="single" w:sz="4" w:space="0" w:color="auto"/>
            </w:tcBorders>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c>
          <w:tcPr>
            <w:tcW w:w="1012" w:type="dxa"/>
            <w:tcBorders>
              <w:top w:val="nil"/>
              <w:left w:val="nil"/>
              <w:bottom w:val="single" w:sz="4" w:space="0" w:color="auto"/>
              <w:right w:val="single" w:sz="4" w:space="0" w:color="auto"/>
            </w:tcBorders>
            <w:shd w:val="clear" w:color="auto" w:fill="auto"/>
            <w:noWrap/>
            <w:vAlign w:val="center"/>
            <w:hideMark/>
          </w:tcPr>
          <w:p w:rsidR="001B5719" w:rsidRPr="0068785B" w:rsidRDefault="001B5719" w:rsidP="00947C61">
            <w:pPr>
              <w:jc w:val="right"/>
              <w:rPr>
                <w:rFonts w:ascii="Calibri" w:eastAsia="Times New Roman" w:hAnsi="Calibri" w:cs="Times New Roman"/>
                <w:color w:val="000000"/>
                <w:sz w:val="18"/>
                <w:szCs w:val="18"/>
                <w:lang w:eastAsia="es-ES"/>
              </w:rPr>
            </w:pPr>
          </w:p>
        </w:tc>
      </w:tr>
    </w:tbl>
    <w:p w:rsidR="007604FA" w:rsidRDefault="007604FA" w:rsidP="00AA306E">
      <w:pPr>
        <w:autoSpaceDE w:val="0"/>
        <w:autoSpaceDN w:val="0"/>
        <w:adjustRightInd w:val="0"/>
        <w:spacing w:line="360" w:lineRule="auto"/>
        <w:jc w:val="both"/>
        <w:rPr>
          <w:highlight w:val="yellow"/>
        </w:rPr>
      </w:pPr>
    </w:p>
    <w:p w:rsidR="00877B12" w:rsidRPr="00CC190E" w:rsidRDefault="00877B12" w:rsidP="00AA306E">
      <w:pPr>
        <w:autoSpaceDE w:val="0"/>
        <w:autoSpaceDN w:val="0"/>
        <w:adjustRightInd w:val="0"/>
        <w:spacing w:line="360" w:lineRule="auto"/>
        <w:jc w:val="both"/>
        <w:rPr>
          <w:highlight w:val="yellow"/>
        </w:rPr>
      </w:pPr>
    </w:p>
    <w:p w:rsidR="00EB56E0" w:rsidRDefault="00EB56E0" w:rsidP="00EB56E0">
      <w:pPr>
        <w:autoSpaceDE w:val="0"/>
        <w:autoSpaceDN w:val="0"/>
        <w:adjustRightInd w:val="0"/>
        <w:spacing w:line="360" w:lineRule="auto"/>
        <w:rPr>
          <w:b/>
        </w:rPr>
      </w:pPr>
      <w:r w:rsidRPr="00493606">
        <w:rPr>
          <w:b/>
        </w:rPr>
        <w:t>13</w:t>
      </w:r>
      <w:r>
        <w:rPr>
          <w:b/>
        </w:rPr>
        <w:t>.4</w:t>
      </w:r>
      <w:r w:rsidR="0016248B">
        <w:rPr>
          <w:b/>
        </w:rPr>
        <w:t>.</w:t>
      </w:r>
      <w:r w:rsidRPr="00493606">
        <w:rPr>
          <w:b/>
        </w:rPr>
        <w:t xml:space="preserve"> Análisis de sensibilidad</w:t>
      </w:r>
    </w:p>
    <w:p w:rsidR="00BA1326" w:rsidRPr="00BA1326" w:rsidRDefault="00BA1326" w:rsidP="00EB56E0">
      <w:pPr>
        <w:autoSpaceDE w:val="0"/>
        <w:autoSpaceDN w:val="0"/>
        <w:adjustRightInd w:val="0"/>
        <w:spacing w:line="360" w:lineRule="auto"/>
        <w:rPr>
          <w:b/>
        </w:rPr>
      </w:pPr>
      <w:r w:rsidRPr="00BA1326">
        <w:rPr>
          <w:b/>
        </w:rPr>
        <w:t>13.4.1</w:t>
      </w:r>
      <w:r w:rsidR="0016248B">
        <w:rPr>
          <w:b/>
        </w:rPr>
        <w:t>.</w:t>
      </w:r>
      <w:r w:rsidRPr="00BA1326">
        <w:rPr>
          <w:b/>
        </w:rPr>
        <w:t xml:space="preserve"> Proyecciones Pesimistas</w:t>
      </w:r>
    </w:p>
    <w:p w:rsidR="00D52A52" w:rsidRDefault="00877B12" w:rsidP="00EB56E0">
      <w:pPr>
        <w:autoSpaceDE w:val="0"/>
        <w:autoSpaceDN w:val="0"/>
        <w:adjustRightInd w:val="0"/>
        <w:spacing w:line="360" w:lineRule="auto"/>
      </w:pPr>
      <w:r>
        <w:t>En la T</w:t>
      </w:r>
      <w:r w:rsidR="00D52A52" w:rsidRPr="00D52A52">
        <w:t xml:space="preserve">abla </w:t>
      </w:r>
      <w:r>
        <w:t>59</w:t>
      </w:r>
      <w:r w:rsidR="00D52A52" w:rsidRPr="00D52A52">
        <w:t xml:space="preserve"> se muestran </w:t>
      </w:r>
      <w:r w:rsidR="007D753C">
        <w:t xml:space="preserve">un </w:t>
      </w:r>
      <w:r w:rsidR="007D753C" w:rsidRPr="00D52A52">
        <w:t>flujo</w:t>
      </w:r>
      <w:r w:rsidR="00D52A52" w:rsidRPr="00D52A52">
        <w:t xml:space="preserve"> del proyecto </w:t>
      </w:r>
      <w:r w:rsidR="007D753C">
        <w:t>mostrando cifras</w:t>
      </w:r>
      <w:r w:rsidR="00BA1326">
        <w:t xml:space="preserve"> de cumplimiento de ventas </w:t>
      </w:r>
      <w:r w:rsidR="007D753C">
        <w:t>proyectadas del</w:t>
      </w:r>
      <w:r w:rsidR="00BA1326">
        <w:t xml:space="preserve"> 80%</w:t>
      </w:r>
      <w:r w:rsidR="007D753C">
        <w:t xml:space="preserve">, </w:t>
      </w:r>
      <w:r w:rsidR="007D753C" w:rsidRPr="00D52A52">
        <w:t>sin</w:t>
      </w:r>
      <w:r w:rsidR="00D52A52" w:rsidRPr="00D52A52">
        <w:t xml:space="preserve"> considerar recortes ni ajustes de costos</w:t>
      </w:r>
      <w:r w:rsidR="00D52A52">
        <w:t xml:space="preserve">; En la tabla </w:t>
      </w:r>
      <w:r>
        <w:t>60</w:t>
      </w:r>
      <w:r w:rsidR="00D52A52">
        <w:t xml:space="preserve"> mostramos la misma situación pero con ajustes de costos en el segundo año en lo que respecta a un recurso menos</w:t>
      </w:r>
      <w:r w:rsidR="00AB2628">
        <w:t>.</w:t>
      </w:r>
    </w:p>
    <w:p w:rsidR="00BA1326" w:rsidRDefault="00BA1326" w:rsidP="00EB56E0">
      <w:pPr>
        <w:autoSpaceDE w:val="0"/>
        <w:autoSpaceDN w:val="0"/>
        <w:adjustRightInd w:val="0"/>
        <w:spacing w:line="360" w:lineRule="auto"/>
      </w:pPr>
    </w:p>
    <w:p w:rsidR="00BA1326" w:rsidRPr="00BA1326" w:rsidRDefault="00BA1326" w:rsidP="00EB56E0">
      <w:pPr>
        <w:autoSpaceDE w:val="0"/>
        <w:autoSpaceDN w:val="0"/>
        <w:adjustRightInd w:val="0"/>
        <w:spacing w:line="360" w:lineRule="auto"/>
        <w:rPr>
          <w:b/>
        </w:rPr>
      </w:pPr>
      <w:r w:rsidRPr="00BA1326">
        <w:rPr>
          <w:b/>
        </w:rPr>
        <w:t>13.4.2</w:t>
      </w:r>
      <w:r w:rsidR="0016248B">
        <w:rPr>
          <w:b/>
        </w:rPr>
        <w:t>.</w:t>
      </w:r>
      <w:r w:rsidRPr="00BA1326">
        <w:rPr>
          <w:b/>
        </w:rPr>
        <w:t xml:space="preserve"> Proyección Optimista</w:t>
      </w:r>
    </w:p>
    <w:p w:rsidR="00BA1326" w:rsidRDefault="00BA1326" w:rsidP="00EB56E0">
      <w:pPr>
        <w:autoSpaceDE w:val="0"/>
        <w:autoSpaceDN w:val="0"/>
        <w:adjustRightInd w:val="0"/>
        <w:spacing w:line="360" w:lineRule="auto"/>
      </w:pPr>
    </w:p>
    <w:p w:rsidR="00BA1326" w:rsidRDefault="00BA1326" w:rsidP="00EB56E0">
      <w:pPr>
        <w:autoSpaceDE w:val="0"/>
        <w:autoSpaceDN w:val="0"/>
        <w:adjustRightInd w:val="0"/>
        <w:spacing w:line="360" w:lineRule="auto"/>
      </w:pPr>
      <w:r>
        <w:t>La tabla 6</w:t>
      </w:r>
      <w:r w:rsidR="00877B12">
        <w:t>1</w:t>
      </w:r>
      <w:r>
        <w:t xml:space="preserve"> muestra una proyección optimista en la cual se superan las ventas en un 20</w:t>
      </w:r>
      <w:r w:rsidR="007D753C">
        <w:t>% superior</w:t>
      </w:r>
      <w:r>
        <w:t xml:space="preserve"> a las proyectadas</w:t>
      </w:r>
      <w:r w:rsidR="007D753C">
        <w:t>. Contempla un ajuste en los costos fijos y un incremento en el valor de la inversión por concepto de activos para un recurso adicional.</w:t>
      </w:r>
    </w:p>
    <w:p w:rsidR="00AB2628" w:rsidRDefault="00AB2628" w:rsidP="00EB56E0">
      <w:pPr>
        <w:autoSpaceDE w:val="0"/>
        <w:autoSpaceDN w:val="0"/>
        <w:adjustRightInd w:val="0"/>
        <w:spacing w:line="360" w:lineRule="auto"/>
      </w:pPr>
    </w:p>
    <w:p w:rsidR="00AB2628" w:rsidRPr="00D52A52" w:rsidRDefault="00AB2628" w:rsidP="00EB56E0">
      <w:pPr>
        <w:autoSpaceDE w:val="0"/>
        <w:autoSpaceDN w:val="0"/>
        <w:adjustRightInd w:val="0"/>
        <w:spacing w:line="360" w:lineRule="auto"/>
      </w:pPr>
    </w:p>
    <w:p w:rsidR="00D52A52" w:rsidRPr="00D52A52" w:rsidRDefault="00D52A52" w:rsidP="00EB56E0">
      <w:pPr>
        <w:autoSpaceDE w:val="0"/>
        <w:autoSpaceDN w:val="0"/>
        <w:adjustRightInd w:val="0"/>
        <w:spacing w:line="360" w:lineRule="auto"/>
      </w:pPr>
    </w:p>
    <w:p w:rsidR="00D52A52" w:rsidRDefault="00D52A52" w:rsidP="00EB56E0">
      <w:pPr>
        <w:autoSpaceDE w:val="0"/>
        <w:autoSpaceDN w:val="0"/>
        <w:adjustRightInd w:val="0"/>
        <w:spacing w:line="360" w:lineRule="auto"/>
        <w:sectPr w:rsidR="00D52A52" w:rsidSect="00803BD7">
          <w:pgSz w:w="11906" w:h="16838"/>
          <w:pgMar w:top="1418" w:right="1701" w:bottom="1418" w:left="1701" w:header="709" w:footer="709" w:gutter="0"/>
          <w:cols w:space="708"/>
          <w:docGrid w:linePitch="360"/>
        </w:sectPr>
      </w:pPr>
    </w:p>
    <w:p w:rsidR="00EB56E0" w:rsidRDefault="00EB56E0" w:rsidP="00EB56E0">
      <w:pPr>
        <w:autoSpaceDE w:val="0"/>
        <w:autoSpaceDN w:val="0"/>
        <w:adjustRightInd w:val="0"/>
        <w:jc w:val="center"/>
        <w:rPr>
          <w:rFonts w:ascii="Calibri" w:eastAsia="Times New Roman" w:hAnsi="Calibri" w:cs="Times New Roman"/>
          <w:color w:val="000000"/>
          <w:sz w:val="20"/>
          <w:szCs w:val="20"/>
          <w:lang w:eastAsia="es-ES"/>
        </w:rPr>
      </w:pPr>
      <w:r w:rsidRPr="004E643C">
        <w:rPr>
          <w:b/>
          <w:sz w:val="20"/>
          <w:szCs w:val="20"/>
        </w:rPr>
        <w:lastRenderedPageBreak/>
        <w:t xml:space="preserve">Tabla </w:t>
      </w:r>
      <w:r w:rsidR="00877B12">
        <w:rPr>
          <w:b/>
          <w:sz w:val="20"/>
          <w:szCs w:val="20"/>
        </w:rPr>
        <w:t>59</w:t>
      </w:r>
      <w:r w:rsidRPr="004E643C">
        <w:rPr>
          <w:b/>
          <w:sz w:val="20"/>
          <w:szCs w:val="20"/>
        </w:rPr>
        <w:t>.</w:t>
      </w:r>
      <w:r w:rsidRPr="004E643C">
        <w:rPr>
          <w:sz w:val="20"/>
          <w:szCs w:val="20"/>
        </w:rPr>
        <w:t xml:space="preserve"> </w:t>
      </w:r>
      <w:r w:rsidR="00D52A52" w:rsidRPr="00EB56E0">
        <w:rPr>
          <w:rFonts w:ascii="Calibri" w:eastAsia="Times New Roman" w:hAnsi="Calibri" w:cs="Times New Roman"/>
          <w:color w:val="000000"/>
          <w:sz w:val="20"/>
          <w:szCs w:val="20"/>
          <w:lang w:eastAsia="es-ES"/>
        </w:rPr>
        <w:t>Flujo de Efectivo con Financiamiento - Objetivos de Ventas se cumplen en un 80%</w:t>
      </w:r>
    </w:p>
    <w:tbl>
      <w:tblPr>
        <w:tblW w:w="11603" w:type="dxa"/>
        <w:jc w:val="center"/>
        <w:tblInd w:w="55" w:type="dxa"/>
        <w:tblCellMar>
          <w:left w:w="70" w:type="dxa"/>
          <w:right w:w="70" w:type="dxa"/>
        </w:tblCellMar>
        <w:tblLook w:val="04A0"/>
      </w:tblPr>
      <w:tblGrid>
        <w:gridCol w:w="4243"/>
        <w:gridCol w:w="1360"/>
        <w:gridCol w:w="1200"/>
        <w:gridCol w:w="1200"/>
        <w:gridCol w:w="1200"/>
        <w:gridCol w:w="1200"/>
        <w:gridCol w:w="1200"/>
      </w:tblGrid>
      <w:tr w:rsidR="00C0101E" w:rsidRPr="00C0101E" w:rsidTr="00C0101E">
        <w:trPr>
          <w:trHeight w:val="198"/>
          <w:jc w:val="center"/>
        </w:trPr>
        <w:tc>
          <w:tcPr>
            <w:tcW w:w="4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5</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Inversión: Muebles y equipos Oficina</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9.673</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Inversión: Capital de Trabajo</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8.604</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Inversión: Activos Intangibles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7.400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Financiamiento</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6.000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Ingresos por ventas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87.721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97.622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102.503</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107.628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113.009</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Valor Salvamento:</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Muebles y equipos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2.000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Computadoras y similares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Costos de Producción Fijos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57.612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60.493</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63.517</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66.693</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70.028</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Costos de Producción Variables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1.539</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1.616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1.778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1.955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2.151</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Gastos de Ventas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8.301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14.402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14.707</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15.028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15.364</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Gastos Variables de Ventas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4.386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4.881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5.125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5.381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5.650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(-)s Gastos de Administración</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28.446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29.015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29.595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30.187</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30.791</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Depreciaciones AF</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2.462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2.462</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Amortización de Activos Intangibles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(-)Valor en Libros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Muebles y equipos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1.846</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Computadoras y similares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Intereses por Financiamiento 15,19</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651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Utilidad/Perdida antes de Beneficios a Trabajadores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18.160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17.828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17.166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14.079</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13.083</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(Menos) 15% Beneficios a Trabajadores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Ingresos antes de Impuesto a la Rentas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double" w:sz="6"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double" w:sz="6"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17.828</w:t>
            </w:r>
          </w:p>
        </w:tc>
        <w:tc>
          <w:tcPr>
            <w:tcW w:w="1200" w:type="dxa"/>
            <w:tcBorders>
              <w:top w:val="nil"/>
              <w:left w:val="nil"/>
              <w:bottom w:val="double" w:sz="6"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17.166</w:t>
            </w:r>
          </w:p>
        </w:tc>
        <w:tc>
          <w:tcPr>
            <w:tcW w:w="1200" w:type="dxa"/>
            <w:tcBorders>
              <w:top w:val="nil"/>
              <w:left w:val="nil"/>
              <w:bottom w:val="double" w:sz="6"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14.079</w:t>
            </w:r>
          </w:p>
        </w:tc>
        <w:tc>
          <w:tcPr>
            <w:tcW w:w="1200" w:type="dxa"/>
            <w:tcBorders>
              <w:top w:val="nil"/>
              <w:left w:val="nil"/>
              <w:bottom w:val="double" w:sz="6"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13.083</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(Menos) 25% de impuesto a la renta</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Utilidad después de Impuestos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17.828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17.166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14.079</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13.083</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Reedición de Depreciación</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2.462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2.462</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Reedición de Amortización</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Pago capital financiado</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3.847</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2.153</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320FAD"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Recuperación</w:t>
            </w:r>
            <w:r w:rsidR="00C0101E" w:rsidRPr="00C0101E">
              <w:rPr>
                <w:rFonts w:ascii="Calibri" w:eastAsia="Times New Roman" w:hAnsi="Calibri" w:cs="Times New Roman"/>
                <w:color w:val="000000"/>
                <w:sz w:val="16"/>
                <w:szCs w:val="16"/>
                <w:lang w:eastAsia="es-ES"/>
              </w:rPr>
              <w:t xml:space="preserve"> Capital</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8.604</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Valor en Libros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Muebles y equipos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1.846</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Computadoras y similares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2.093</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Flujo de efectivo de las operaciones</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19.677</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17.061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15.034</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12.220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11.617</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171</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TASA INTERNA DE RETORNO - TIR</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cente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#¡NUM!</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320FAD">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VALOR ACTUAL NETO - VAN (12,23%)</w:t>
            </w:r>
          </w:p>
        </w:tc>
        <w:tc>
          <w:tcPr>
            <w:tcW w:w="13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 xml:space="preserve">-62877,50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bl>
    <w:p w:rsidR="00C0101E" w:rsidRDefault="00C0101E" w:rsidP="00EB56E0">
      <w:pPr>
        <w:autoSpaceDE w:val="0"/>
        <w:autoSpaceDN w:val="0"/>
        <w:adjustRightInd w:val="0"/>
        <w:jc w:val="center"/>
        <w:rPr>
          <w:rFonts w:ascii="Calibri" w:eastAsia="Times New Roman" w:hAnsi="Calibri" w:cs="Times New Roman"/>
          <w:color w:val="000000"/>
          <w:sz w:val="20"/>
          <w:szCs w:val="20"/>
          <w:lang w:eastAsia="es-ES"/>
        </w:rPr>
      </w:pPr>
    </w:p>
    <w:p w:rsidR="00C0101E" w:rsidRDefault="00C0101E" w:rsidP="00EB56E0">
      <w:pPr>
        <w:autoSpaceDE w:val="0"/>
        <w:autoSpaceDN w:val="0"/>
        <w:adjustRightInd w:val="0"/>
        <w:jc w:val="center"/>
        <w:rPr>
          <w:rFonts w:ascii="Calibri" w:eastAsia="Times New Roman" w:hAnsi="Calibri" w:cs="Times New Roman"/>
          <w:color w:val="000000"/>
          <w:sz w:val="20"/>
          <w:szCs w:val="20"/>
          <w:lang w:eastAsia="es-ES"/>
        </w:rPr>
      </w:pPr>
    </w:p>
    <w:p w:rsidR="00C0101E" w:rsidRDefault="00C0101E" w:rsidP="00EB56E0">
      <w:pPr>
        <w:autoSpaceDE w:val="0"/>
        <w:autoSpaceDN w:val="0"/>
        <w:adjustRightInd w:val="0"/>
        <w:jc w:val="center"/>
        <w:rPr>
          <w:rFonts w:ascii="Calibri" w:eastAsia="Times New Roman" w:hAnsi="Calibri" w:cs="Times New Roman"/>
          <w:color w:val="000000"/>
          <w:sz w:val="20"/>
          <w:szCs w:val="20"/>
          <w:lang w:eastAsia="es-ES"/>
        </w:rPr>
      </w:pPr>
    </w:p>
    <w:p w:rsidR="00EB56E0" w:rsidRDefault="00D52A52" w:rsidP="00D52A52">
      <w:pPr>
        <w:autoSpaceDE w:val="0"/>
        <w:autoSpaceDN w:val="0"/>
        <w:adjustRightInd w:val="0"/>
        <w:jc w:val="center"/>
        <w:rPr>
          <w:rFonts w:ascii="Calibri" w:eastAsia="Times New Roman" w:hAnsi="Calibri" w:cs="Times New Roman"/>
          <w:color w:val="000000"/>
          <w:sz w:val="20"/>
          <w:szCs w:val="20"/>
          <w:lang w:eastAsia="es-ES"/>
        </w:rPr>
      </w:pPr>
      <w:r w:rsidRPr="004E643C">
        <w:rPr>
          <w:b/>
          <w:sz w:val="20"/>
          <w:szCs w:val="20"/>
        </w:rPr>
        <w:t xml:space="preserve">Tabla </w:t>
      </w:r>
      <w:r>
        <w:rPr>
          <w:b/>
          <w:sz w:val="20"/>
          <w:szCs w:val="20"/>
        </w:rPr>
        <w:t>6</w:t>
      </w:r>
      <w:r w:rsidR="00877B12">
        <w:rPr>
          <w:b/>
          <w:sz w:val="20"/>
          <w:szCs w:val="20"/>
        </w:rPr>
        <w:t>0</w:t>
      </w:r>
      <w:r w:rsidRPr="004E643C">
        <w:rPr>
          <w:b/>
          <w:sz w:val="20"/>
          <w:szCs w:val="20"/>
        </w:rPr>
        <w:t>.</w:t>
      </w:r>
      <w:r w:rsidRPr="004E643C">
        <w:rPr>
          <w:sz w:val="20"/>
          <w:szCs w:val="20"/>
        </w:rPr>
        <w:t xml:space="preserve"> </w:t>
      </w:r>
      <w:r>
        <w:rPr>
          <w:sz w:val="20"/>
          <w:szCs w:val="20"/>
        </w:rPr>
        <w:t>F</w:t>
      </w:r>
      <w:r w:rsidRPr="00D52A52">
        <w:rPr>
          <w:rFonts w:ascii="Calibri" w:eastAsia="Times New Roman" w:hAnsi="Calibri" w:cs="Times New Roman"/>
          <w:color w:val="000000"/>
          <w:sz w:val="20"/>
          <w:szCs w:val="20"/>
          <w:lang w:eastAsia="es-ES"/>
        </w:rPr>
        <w:t>lujo de Efectivo con Financiamiento - Objetivos de Ventas se cumplen en un 80% con ajustes de costos</w:t>
      </w:r>
    </w:p>
    <w:tbl>
      <w:tblPr>
        <w:tblW w:w="11843" w:type="dxa"/>
        <w:jc w:val="center"/>
        <w:tblInd w:w="55" w:type="dxa"/>
        <w:tblCellMar>
          <w:left w:w="70" w:type="dxa"/>
          <w:right w:w="70" w:type="dxa"/>
        </w:tblCellMar>
        <w:tblLook w:val="04A0"/>
      </w:tblPr>
      <w:tblGrid>
        <w:gridCol w:w="4243"/>
        <w:gridCol w:w="1440"/>
        <w:gridCol w:w="1300"/>
        <w:gridCol w:w="1260"/>
        <w:gridCol w:w="1200"/>
        <w:gridCol w:w="1200"/>
        <w:gridCol w:w="1200"/>
      </w:tblGrid>
      <w:tr w:rsidR="00C0101E" w:rsidRPr="00C0101E" w:rsidTr="00C0101E">
        <w:trPr>
          <w:trHeight w:val="198"/>
          <w:jc w:val="center"/>
        </w:trPr>
        <w:tc>
          <w:tcPr>
            <w:tcW w:w="4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Año 5</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Inversión: Muebles y equipos Oficina</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9.673</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Inversión: Capital de Trabajo</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8.604</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Inversión: Activos Intangibles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7.400</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Financiamiento</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6.000</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Ingresos por ventas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87.721</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97.622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102.503</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107.628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113.009</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Valor Salvamento:</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Muebles y equipos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2.000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Computadoras y similares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Costos de Producción Fijos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57.612</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47.970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47.970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47.970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47.970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Costos de Producción Variables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1.531</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1.535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1.689</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1.858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2.043</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Gastos de Ventas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14.402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14.707</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15.028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15.364</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Gastos Variables de Ventas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4.386</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4.881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5.125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5.381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5.650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(-)s Gastos de Administración</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28.446</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29.015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29.595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30.187</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30.791</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Depreciaciones AF</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2.096</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2.462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2.462</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Amortización de Activos Intangibles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2.850</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xml:space="preserve">(-)Valor en </w:t>
            </w:r>
            <w:r w:rsidR="00320FAD" w:rsidRPr="00C0101E">
              <w:rPr>
                <w:rFonts w:ascii="Calibri" w:eastAsia="Times New Roman" w:hAnsi="Calibri" w:cs="Times New Roman"/>
                <w:color w:val="000000"/>
                <w:sz w:val="16"/>
                <w:szCs w:val="16"/>
                <w:lang w:eastAsia="es-ES"/>
              </w:rPr>
              <w:t>Libros Muebles</w:t>
            </w:r>
            <w:r w:rsidRPr="00C0101E">
              <w:rPr>
                <w:rFonts w:ascii="Calibri" w:eastAsia="Times New Roman" w:hAnsi="Calibri" w:cs="Times New Roman"/>
                <w:color w:val="000000"/>
                <w:sz w:val="16"/>
                <w:szCs w:val="16"/>
                <w:lang w:eastAsia="es-ES"/>
              </w:rPr>
              <w:t xml:space="preserve"> y equipos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1.846</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Computadoras y similares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Intereses por Financiamiento 15,19</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651</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Utilidad/Perdida antes de Beneficios a Trabajadores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9.851</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5.224</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1.530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4.742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9.082</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(Menos) 15% Beneficios a Trabajadores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711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1.362</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Ingresos antes de Impuesto a la Rentas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5.224</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1.530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4.031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7.720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(Menos) 25% de impuesto a la renta</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605</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1.158</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Utilidad después de Impuestos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5.224</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1.530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3.426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6.562</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Reedición de Depreciación</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2.096</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2.462</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2.462</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Reedición de Amortización</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2.850</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Pago capital financiado</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3.847</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2.153</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320FAD"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Recuperación</w:t>
            </w:r>
            <w:r w:rsidR="00C0101E" w:rsidRPr="00C0101E">
              <w:rPr>
                <w:rFonts w:ascii="Calibri" w:eastAsia="Times New Roman" w:hAnsi="Calibri" w:cs="Times New Roman"/>
                <w:color w:val="000000"/>
                <w:sz w:val="16"/>
                <w:szCs w:val="16"/>
                <w:lang w:eastAsia="es-ES"/>
              </w:rPr>
              <w:t xml:space="preserve"> Capital</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8.604</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Valor en Libros: Computadoras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2.093</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Valor en Libros: Muebles y equipos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1.846</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Flujo de efectivo de las operaciones</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19.677</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8.753</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2.431</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3.416</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5.888</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21.567</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TASA INTERNA DE RETORNO - TIR</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0,009%</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r w:rsidR="00C0101E" w:rsidRPr="00C0101E" w:rsidTr="00C0101E">
        <w:trPr>
          <w:trHeight w:val="198"/>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C0101E" w:rsidRPr="00C0101E" w:rsidRDefault="00320FAD" w:rsidP="00C0101E">
            <w:pPr>
              <w:rPr>
                <w:rFonts w:ascii="Calibri" w:eastAsia="Times New Roman" w:hAnsi="Calibri" w:cs="Times New Roman"/>
                <w:color w:val="000000"/>
                <w:sz w:val="16"/>
                <w:szCs w:val="16"/>
                <w:lang w:eastAsia="es-ES"/>
              </w:rPr>
            </w:pPr>
            <w:r>
              <w:rPr>
                <w:rFonts w:ascii="Calibri" w:eastAsia="Times New Roman" w:hAnsi="Calibri" w:cs="Times New Roman"/>
                <w:color w:val="000000"/>
                <w:sz w:val="16"/>
                <w:szCs w:val="16"/>
                <w:lang w:eastAsia="es-ES"/>
              </w:rPr>
              <w:t xml:space="preserve">VALOR ACTUAL NETO - VAN </w:t>
            </w:r>
            <w:r w:rsidR="00C0101E" w:rsidRPr="00C0101E">
              <w:rPr>
                <w:rFonts w:ascii="Calibri" w:eastAsia="Times New Roman" w:hAnsi="Calibri" w:cs="Times New Roman"/>
                <w:color w:val="000000"/>
                <w:sz w:val="16"/>
                <w:szCs w:val="16"/>
                <w:lang w:eastAsia="es-ES"/>
              </w:rPr>
              <w:t>(12,23%)</w:t>
            </w:r>
          </w:p>
        </w:tc>
        <w:tc>
          <w:tcPr>
            <w:tcW w:w="144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jc w:val="right"/>
              <w:rPr>
                <w:rFonts w:ascii="Calibri" w:eastAsia="Times New Roman" w:hAnsi="Calibri" w:cs="Times New Roman"/>
                <w:color w:val="000000"/>
                <w:sz w:val="16"/>
                <w:szCs w:val="16"/>
                <w:lang w:eastAsia="es-ES"/>
              </w:rPr>
            </w:pPr>
            <w:r w:rsidRPr="00C0101E">
              <w:rPr>
                <w:rFonts w:ascii="Calibri" w:eastAsia="Times New Roman" w:hAnsi="Calibri" w:cs="Times New Roman"/>
                <w:color w:val="FF0000"/>
                <w:sz w:val="16"/>
                <w:szCs w:val="16"/>
                <w:lang w:eastAsia="es-ES"/>
              </w:rPr>
              <w:t>11.164</w:t>
            </w:r>
          </w:p>
        </w:tc>
        <w:tc>
          <w:tcPr>
            <w:tcW w:w="13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6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C0101E" w:rsidRPr="00C0101E" w:rsidRDefault="00C0101E" w:rsidP="00C0101E">
            <w:pPr>
              <w:rPr>
                <w:rFonts w:ascii="Calibri" w:eastAsia="Times New Roman" w:hAnsi="Calibri" w:cs="Times New Roman"/>
                <w:color w:val="000000"/>
                <w:sz w:val="16"/>
                <w:szCs w:val="16"/>
                <w:lang w:eastAsia="es-ES"/>
              </w:rPr>
            </w:pPr>
            <w:r w:rsidRPr="00C0101E">
              <w:rPr>
                <w:rFonts w:ascii="Calibri" w:eastAsia="Times New Roman" w:hAnsi="Calibri" w:cs="Times New Roman"/>
                <w:color w:val="000000"/>
                <w:sz w:val="16"/>
                <w:szCs w:val="16"/>
                <w:lang w:eastAsia="es-ES"/>
              </w:rPr>
              <w:t> </w:t>
            </w:r>
          </w:p>
        </w:tc>
      </w:tr>
    </w:tbl>
    <w:p w:rsidR="00C0101E" w:rsidRDefault="00C0101E" w:rsidP="00D52A52">
      <w:pPr>
        <w:autoSpaceDE w:val="0"/>
        <w:autoSpaceDN w:val="0"/>
        <w:adjustRightInd w:val="0"/>
        <w:jc w:val="center"/>
        <w:rPr>
          <w:rFonts w:ascii="Calibri" w:eastAsia="Times New Roman" w:hAnsi="Calibri" w:cs="Times New Roman"/>
          <w:color w:val="000000"/>
          <w:sz w:val="20"/>
          <w:szCs w:val="20"/>
          <w:lang w:eastAsia="es-ES"/>
        </w:rPr>
      </w:pPr>
    </w:p>
    <w:p w:rsidR="00C0101E" w:rsidRDefault="00C0101E" w:rsidP="00D52A52">
      <w:pPr>
        <w:autoSpaceDE w:val="0"/>
        <w:autoSpaceDN w:val="0"/>
        <w:adjustRightInd w:val="0"/>
        <w:jc w:val="center"/>
        <w:rPr>
          <w:rFonts w:ascii="Calibri" w:eastAsia="Times New Roman" w:hAnsi="Calibri" w:cs="Times New Roman"/>
          <w:color w:val="000000"/>
          <w:sz w:val="20"/>
          <w:szCs w:val="20"/>
          <w:lang w:eastAsia="es-ES"/>
        </w:rPr>
      </w:pPr>
    </w:p>
    <w:p w:rsidR="00C0101E" w:rsidRDefault="00C0101E" w:rsidP="00D52A52">
      <w:pPr>
        <w:autoSpaceDE w:val="0"/>
        <w:autoSpaceDN w:val="0"/>
        <w:adjustRightInd w:val="0"/>
        <w:jc w:val="center"/>
        <w:rPr>
          <w:rFonts w:ascii="Calibri" w:eastAsia="Times New Roman" w:hAnsi="Calibri" w:cs="Times New Roman"/>
          <w:color w:val="000000"/>
          <w:sz w:val="20"/>
          <w:szCs w:val="20"/>
          <w:lang w:eastAsia="es-ES"/>
        </w:rPr>
      </w:pPr>
    </w:p>
    <w:p w:rsidR="00C0101E" w:rsidRDefault="00C0101E" w:rsidP="00D52A52">
      <w:pPr>
        <w:autoSpaceDE w:val="0"/>
        <w:autoSpaceDN w:val="0"/>
        <w:adjustRightInd w:val="0"/>
        <w:jc w:val="center"/>
        <w:rPr>
          <w:rFonts w:ascii="Calibri" w:eastAsia="Times New Roman" w:hAnsi="Calibri" w:cs="Times New Roman"/>
          <w:color w:val="000000"/>
          <w:sz w:val="20"/>
          <w:szCs w:val="20"/>
          <w:lang w:eastAsia="es-ES"/>
        </w:rPr>
      </w:pPr>
    </w:p>
    <w:p w:rsidR="00AB2628" w:rsidRDefault="00AB2628" w:rsidP="00AB2628">
      <w:pPr>
        <w:autoSpaceDE w:val="0"/>
        <w:autoSpaceDN w:val="0"/>
        <w:adjustRightInd w:val="0"/>
        <w:jc w:val="center"/>
        <w:rPr>
          <w:rFonts w:ascii="Calibri" w:eastAsia="Times New Roman" w:hAnsi="Calibri" w:cs="Times New Roman"/>
          <w:color w:val="000000"/>
          <w:sz w:val="20"/>
          <w:szCs w:val="20"/>
          <w:lang w:eastAsia="es-ES"/>
        </w:rPr>
      </w:pPr>
      <w:r w:rsidRPr="004E643C">
        <w:rPr>
          <w:b/>
          <w:sz w:val="20"/>
          <w:szCs w:val="20"/>
        </w:rPr>
        <w:t xml:space="preserve">Tabla </w:t>
      </w:r>
      <w:r>
        <w:rPr>
          <w:b/>
          <w:sz w:val="20"/>
          <w:szCs w:val="20"/>
        </w:rPr>
        <w:t>6</w:t>
      </w:r>
      <w:r w:rsidR="00877B12">
        <w:rPr>
          <w:b/>
          <w:sz w:val="20"/>
          <w:szCs w:val="20"/>
        </w:rPr>
        <w:t>1</w:t>
      </w:r>
      <w:r w:rsidRPr="004E643C">
        <w:rPr>
          <w:b/>
          <w:sz w:val="20"/>
          <w:szCs w:val="20"/>
        </w:rPr>
        <w:t>.</w:t>
      </w:r>
      <w:r w:rsidRPr="004E643C">
        <w:rPr>
          <w:sz w:val="20"/>
          <w:szCs w:val="20"/>
        </w:rPr>
        <w:t xml:space="preserve"> </w:t>
      </w:r>
      <w:r>
        <w:rPr>
          <w:sz w:val="20"/>
          <w:szCs w:val="20"/>
        </w:rPr>
        <w:t>F</w:t>
      </w:r>
      <w:r w:rsidRPr="00D52A52">
        <w:rPr>
          <w:rFonts w:ascii="Calibri" w:eastAsia="Times New Roman" w:hAnsi="Calibri" w:cs="Times New Roman"/>
          <w:color w:val="000000"/>
          <w:sz w:val="20"/>
          <w:szCs w:val="20"/>
          <w:lang w:eastAsia="es-ES"/>
        </w:rPr>
        <w:t xml:space="preserve">lujo de Efectivo con Financiamiento </w:t>
      </w:r>
      <w:r w:rsidR="00BA1326">
        <w:rPr>
          <w:rFonts w:ascii="Calibri" w:eastAsia="Times New Roman" w:hAnsi="Calibri" w:cs="Times New Roman"/>
          <w:color w:val="000000"/>
          <w:sz w:val="20"/>
          <w:szCs w:val="20"/>
          <w:lang w:eastAsia="es-ES"/>
        </w:rPr>
        <w:t>– Proyección Optimista -</w:t>
      </w:r>
      <w:r w:rsidRPr="00D52A52">
        <w:rPr>
          <w:rFonts w:ascii="Calibri" w:eastAsia="Times New Roman" w:hAnsi="Calibri" w:cs="Times New Roman"/>
          <w:color w:val="000000"/>
          <w:sz w:val="20"/>
          <w:szCs w:val="20"/>
          <w:lang w:eastAsia="es-ES"/>
        </w:rPr>
        <w:t xml:space="preserve"> Objetivos de Ventas se cumplen en un </w:t>
      </w:r>
      <w:r w:rsidR="009B5AB6">
        <w:rPr>
          <w:rFonts w:ascii="Calibri" w:eastAsia="Times New Roman" w:hAnsi="Calibri" w:cs="Times New Roman"/>
          <w:color w:val="000000"/>
          <w:sz w:val="20"/>
          <w:szCs w:val="20"/>
          <w:lang w:eastAsia="es-ES"/>
        </w:rPr>
        <w:t>120</w:t>
      </w:r>
      <w:r w:rsidRPr="00D52A52">
        <w:rPr>
          <w:rFonts w:ascii="Calibri" w:eastAsia="Times New Roman" w:hAnsi="Calibri" w:cs="Times New Roman"/>
          <w:color w:val="000000"/>
          <w:sz w:val="20"/>
          <w:szCs w:val="20"/>
          <w:lang w:eastAsia="es-ES"/>
        </w:rPr>
        <w:t>% con ajustes de costos</w:t>
      </w:r>
    </w:p>
    <w:tbl>
      <w:tblPr>
        <w:tblW w:w="11603" w:type="dxa"/>
        <w:jc w:val="center"/>
        <w:tblInd w:w="55" w:type="dxa"/>
        <w:tblCellMar>
          <w:left w:w="70" w:type="dxa"/>
          <w:right w:w="70" w:type="dxa"/>
        </w:tblCellMar>
        <w:tblLook w:val="04A0"/>
      </w:tblPr>
      <w:tblGrid>
        <w:gridCol w:w="4243"/>
        <w:gridCol w:w="1360"/>
        <w:gridCol w:w="1200"/>
        <w:gridCol w:w="1200"/>
        <w:gridCol w:w="1200"/>
        <w:gridCol w:w="1200"/>
        <w:gridCol w:w="1200"/>
      </w:tblGrid>
      <w:tr w:rsidR="003456B9" w:rsidRPr="003456B9" w:rsidTr="003456B9">
        <w:trPr>
          <w:trHeight w:val="227"/>
          <w:jc w:val="center"/>
        </w:trPr>
        <w:tc>
          <w:tcPr>
            <w:tcW w:w="4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Año 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Año 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Año 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Año 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Año 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Año 5</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Inversión: Muebles y equipos Oficina</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10.773</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Inversión: Capital de Trabajo</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8.604</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Inversión: Activos Intangibles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7.400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Financiamiento</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6.000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Ingresos por ventas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131.581</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146.432</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153.754</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161.442</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169.514</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Valor Salvamento:</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Muebles y equipos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2.000</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Computadoras y similares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200</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Costos de Producción Fijos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67.254</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70.135</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73.159</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76.335</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70.028</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Costos de Producción Variables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1.539</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1.697</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1.866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2.053</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2.258</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Gastos de Ventas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14.112</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14.402</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14.707</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15.028</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15.364</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(-)s Gastos de Administración</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28.446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29.015</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29.595</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30.187</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30.791</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Depreciaciones AF</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2.462</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2.462</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Amortización de Activos Intangibles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0</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xml:space="preserve">(-)Valor en </w:t>
            </w:r>
            <w:r w:rsidR="00320FAD" w:rsidRPr="003456B9">
              <w:rPr>
                <w:rFonts w:ascii="Calibri" w:eastAsia="Times New Roman" w:hAnsi="Calibri" w:cs="Times New Roman"/>
                <w:color w:val="000000"/>
                <w:sz w:val="16"/>
                <w:szCs w:val="16"/>
                <w:lang w:eastAsia="es-ES"/>
              </w:rPr>
              <w:t>Libros Muebles</w:t>
            </w:r>
            <w:r w:rsidRPr="003456B9">
              <w:rPr>
                <w:rFonts w:ascii="Calibri" w:eastAsia="Times New Roman" w:hAnsi="Calibri" w:cs="Times New Roman"/>
                <w:color w:val="000000"/>
                <w:sz w:val="16"/>
                <w:szCs w:val="16"/>
                <w:lang w:eastAsia="es-ES"/>
              </w:rPr>
              <w:t xml:space="preserve"> y equipos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1.846</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Computadoras y similares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0</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Intereses por Financiamiento 15,19</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651</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96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Utilidad/Perdida antes de Beneficios a Trabajadores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14.634</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26.142</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29.480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35.377</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48.965</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(Menos) 15% Beneficios a Trabajadores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2.195</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3.921</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4.422</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5.307</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7.345</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Ingresos antes de Impuesto a la Rentas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12.439</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22.220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25.058</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30.070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41.620</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(Menos) 25% de impuesto a la renta</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3.110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5.555</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6.264</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7.518</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10.405</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Utilidad después de Impuestos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9.329</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16.665</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18.793</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22.553</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31.215</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Reedición de Depreciación</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2.096</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369</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369</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Reedición de Amortización</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2.850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0</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0</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Pago capital financiado</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3.847</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2.153</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20FAD"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Recuperación</w:t>
            </w:r>
            <w:r w:rsidR="003456B9" w:rsidRPr="003456B9">
              <w:rPr>
                <w:rFonts w:ascii="Calibri" w:eastAsia="Times New Roman" w:hAnsi="Calibri" w:cs="Times New Roman"/>
                <w:color w:val="000000"/>
                <w:sz w:val="16"/>
                <w:szCs w:val="16"/>
                <w:lang w:eastAsia="es-ES"/>
              </w:rPr>
              <w:t xml:space="preserve"> Capital</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8.604</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Valor en Libros: Muebles y equipos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1.846</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Valor en Libros: Computadoras y similares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2.093</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Flujo de efectivo de las operaciones</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FF0000"/>
                <w:sz w:val="16"/>
                <w:szCs w:val="16"/>
                <w:lang w:eastAsia="es-ES"/>
              </w:rPr>
              <w:t>20.777</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10.428</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19.458</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23.739</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22.922</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44.127</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TASA INTERNA DE RETORNO - TIR</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79%</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r w:rsidR="003456B9" w:rsidRPr="003456B9" w:rsidTr="003456B9">
        <w:trPr>
          <w:trHeight w:val="227"/>
          <w:jc w:val="center"/>
        </w:trPr>
        <w:tc>
          <w:tcPr>
            <w:tcW w:w="4243" w:type="dxa"/>
            <w:tcBorders>
              <w:top w:val="nil"/>
              <w:left w:val="single" w:sz="4" w:space="0" w:color="auto"/>
              <w:bottom w:val="single" w:sz="4" w:space="0" w:color="auto"/>
              <w:right w:val="single" w:sz="4" w:space="0" w:color="auto"/>
            </w:tcBorders>
            <w:shd w:val="clear" w:color="auto" w:fill="auto"/>
            <w:noWrap/>
            <w:vAlign w:val="bottom"/>
            <w:hideMark/>
          </w:tcPr>
          <w:p w:rsidR="003456B9" w:rsidRPr="003456B9" w:rsidRDefault="003456B9" w:rsidP="00320FAD">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VALOR ACTUAL NETO - VAN (12,23%)</w:t>
            </w:r>
          </w:p>
        </w:tc>
        <w:tc>
          <w:tcPr>
            <w:tcW w:w="136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jc w:val="right"/>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59.989</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3456B9" w:rsidRPr="003456B9" w:rsidRDefault="003456B9" w:rsidP="003456B9">
            <w:pPr>
              <w:rPr>
                <w:rFonts w:ascii="Calibri" w:eastAsia="Times New Roman" w:hAnsi="Calibri" w:cs="Times New Roman"/>
                <w:color w:val="000000"/>
                <w:sz w:val="16"/>
                <w:szCs w:val="16"/>
                <w:lang w:eastAsia="es-ES"/>
              </w:rPr>
            </w:pPr>
            <w:r w:rsidRPr="003456B9">
              <w:rPr>
                <w:rFonts w:ascii="Calibri" w:eastAsia="Times New Roman" w:hAnsi="Calibri" w:cs="Times New Roman"/>
                <w:color w:val="000000"/>
                <w:sz w:val="16"/>
                <w:szCs w:val="16"/>
                <w:lang w:eastAsia="es-ES"/>
              </w:rPr>
              <w:t> </w:t>
            </w:r>
          </w:p>
        </w:tc>
      </w:tr>
    </w:tbl>
    <w:p w:rsidR="003456B9" w:rsidRDefault="003456B9" w:rsidP="00AB2628">
      <w:pPr>
        <w:autoSpaceDE w:val="0"/>
        <w:autoSpaceDN w:val="0"/>
        <w:adjustRightInd w:val="0"/>
        <w:jc w:val="center"/>
        <w:rPr>
          <w:rFonts w:ascii="Calibri" w:eastAsia="Times New Roman" w:hAnsi="Calibri" w:cs="Times New Roman"/>
          <w:color w:val="000000"/>
          <w:sz w:val="20"/>
          <w:szCs w:val="20"/>
          <w:lang w:eastAsia="es-ES"/>
        </w:rPr>
      </w:pPr>
    </w:p>
    <w:p w:rsidR="00EB56E0" w:rsidRDefault="00EB56E0" w:rsidP="00655AA4">
      <w:pPr>
        <w:spacing w:line="360" w:lineRule="auto"/>
        <w:jc w:val="center"/>
        <w:rPr>
          <w:b/>
        </w:rPr>
        <w:sectPr w:rsidR="00EB56E0" w:rsidSect="00EB56E0">
          <w:pgSz w:w="16838" w:h="11906" w:orient="landscape"/>
          <w:pgMar w:top="1701" w:right="1418" w:bottom="1701" w:left="1418" w:header="709" w:footer="709" w:gutter="0"/>
          <w:cols w:space="708"/>
          <w:docGrid w:linePitch="360"/>
        </w:sectPr>
      </w:pPr>
    </w:p>
    <w:p w:rsidR="00EB56E0" w:rsidRPr="0068785B" w:rsidRDefault="00EB56E0" w:rsidP="00655AA4">
      <w:pPr>
        <w:spacing w:line="360" w:lineRule="auto"/>
        <w:jc w:val="center"/>
        <w:rPr>
          <w:b/>
        </w:rPr>
      </w:pPr>
    </w:p>
    <w:p w:rsidR="008A525F" w:rsidRPr="0068785B" w:rsidRDefault="008A525F" w:rsidP="00655AA4">
      <w:pPr>
        <w:spacing w:line="360" w:lineRule="auto"/>
        <w:jc w:val="center"/>
        <w:rPr>
          <w:b/>
        </w:rPr>
      </w:pPr>
    </w:p>
    <w:p w:rsidR="00365A3E" w:rsidRPr="00934F02" w:rsidRDefault="00365A3E" w:rsidP="00655AA4">
      <w:pPr>
        <w:spacing w:line="360" w:lineRule="auto"/>
        <w:jc w:val="center"/>
        <w:rPr>
          <w:b/>
          <w:sz w:val="24"/>
          <w:szCs w:val="24"/>
        </w:rPr>
      </w:pPr>
      <w:r w:rsidRPr="00934F02">
        <w:rPr>
          <w:b/>
          <w:sz w:val="24"/>
          <w:szCs w:val="24"/>
        </w:rPr>
        <w:t>1</w:t>
      </w:r>
      <w:r w:rsidR="003A54CC" w:rsidRPr="00934F02">
        <w:rPr>
          <w:b/>
          <w:sz w:val="24"/>
          <w:szCs w:val="24"/>
        </w:rPr>
        <w:t>4</w:t>
      </w:r>
      <w:r w:rsidRPr="00934F02">
        <w:rPr>
          <w:b/>
          <w:sz w:val="24"/>
          <w:szCs w:val="24"/>
        </w:rPr>
        <w:t>. EVALUACIÓN ECONÓMICA Y SOCIAL</w:t>
      </w:r>
    </w:p>
    <w:p w:rsidR="005A4EE4" w:rsidRDefault="005A4EE4" w:rsidP="00D94B88">
      <w:pPr>
        <w:autoSpaceDE w:val="0"/>
        <w:autoSpaceDN w:val="0"/>
        <w:adjustRightInd w:val="0"/>
        <w:spacing w:line="360" w:lineRule="auto"/>
        <w:jc w:val="center"/>
        <w:rPr>
          <w:b/>
        </w:rPr>
      </w:pPr>
    </w:p>
    <w:p w:rsidR="008A525F" w:rsidRPr="00934F02" w:rsidRDefault="008A525F" w:rsidP="00D94B88">
      <w:pPr>
        <w:autoSpaceDE w:val="0"/>
        <w:autoSpaceDN w:val="0"/>
        <w:adjustRightInd w:val="0"/>
        <w:spacing w:line="360" w:lineRule="auto"/>
        <w:jc w:val="center"/>
        <w:rPr>
          <w:b/>
        </w:rPr>
      </w:pPr>
    </w:p>
    <w:p w:rsidR="00365A3E" w:rsidRPr="00877B12" w:rsidRDefault="00365A3E" w:rsidP="00AA306E">
      <w:pPr>
        <w:autoSpaceDE w:val="0"/>
        <w:autoSpaceDN w:val="0"/>
        <w:adjustRightInd w:val="0"/>
        <w:spacing w:line="360" w:lineRule="auto"/>
        <w:jc w:val="both"/>
        <w:rPr>
          <w:b/>
        </w:rPr>
      </w:pPr>
      <w:r w:rsidRPr="00877B12">
        <w:rPr>
          <w:b/>
        </w:rPr>
        <w:t>1</w:t>
      </w:r>
      <w:r w:rsidR="003A54CC" w:rsidRPr="00877B12">
        <w:rPr>
          <w:b/>
        </w:rPr>
        <w:t>4</w:t>
      </w:r>
      <w:r w:rsidRPr="00877B12">
        <w:rPr>
          <w:b/>
        </w:rPr>
        <w:t>.1</w:t>
      </w:r>
      <w:r w:rsidR="005A3B6B" w:rsidRPr="00877B12">
        <w:rPr>
          <w:b/>
        </w:rPr>
        <w:t>.</w:t>
      </w:r>
      <w:r w:rsidRPr="00877B12">
        <w:rPr>
          <w:b/>
        </w:rPr>
        <w:t xml:space="preserve"> </w:t>
      </w:r>
      <w:r w:rsidR="003A54CC" w:rsidRPr="00877B12">
        <w:rPr>
          <w:b/>
        </w:rPr>
        <w:t>Descartar los impactos del proyecto sobre la variable macroeconómica: producción, nivel de precios, empleo, ingreso y distribución, balanza de pagos</w:t>
      </w:r>
    </w:p>
    <w:p w:rsidR="00934F02" w:rsidRDefault="00934F02" w:rsidP="00AA306E">
      <w:pPr>
        <w:autoSpaceDE w:val="0"/>
        <w:autoSpaceDN w:val="0"/>
        <w:adjustRightInd w:val="0"/>
        <w:spacing w:line="360" w:lineRule="auto"/>
        <w:jc w:val="both"/>
      </w:pPr>
      <w:r w:rsidRPr="00877B12">
        <w:t>No Aplica.</w:t>
      </w:r>
    </w:p>
    <w:p w:rsidR="0000239D" w:rsidRDefault="0000239D" w:rsidP="00AA306E">
      <w:pPr>
        <w:autoSpaceDE w:val="0"/>
        <w:autoSpaceDN w:val="0"/>
        <w:adjustRightInd w:val="0"/>
        <w:spacing w:line="360" w:lineRule="auto"/>
        <w:jc w:val="both"/>
      </w:pPr>
    </w:p>
    <w:p w:rsidR="0068785B" w:rsidRDefault="0068785B" w:rsidP="00AA306E">
      <w:pPr>
        <w:autoSpaceDE w:val="0"/>
        <w:autoSpaceDN w:val="0"/>
        <w:adjustRightInd w:val="0"/>
        <w:spacing w:line="360" w:lineRule="auto"/>
        <w:jc w:val="both"/>
      </w:pPr>
    </w:p>
    <w:p w:rsidR="0000239D" w:rsidRDefault="0000239D" w:rsidP="00591ADE">
      <w:pPr>
        <w:autoSpaceDE w:val="0"/>
        <w:autoSpaceDN w:val="0"/>
        <w:adjustRightInd w:val="0"/>
        <w:spacing w:line="360" w:lineRule="auto"/>
        <w:jc w:val="both"/>
        <w:rPr>
          <w:b/>
        </w:rPr>
      </w:pPr>
      <w:r w:rsidRPr="00E86A30">
        <w:rPr>
          <w:b/>
        </w:rPr>
        <w:t>14.2 Evaluación ambiental</w:t>
      </w:r>
    </w:p>
    <w:p w:rsidR="00591ADE" w:rsidRPr="006D1A6E" w:rsidRDefault="00591ADE" w:rsidP="00591ADE">
      <w:pPr>
        <w:autoSpaceDE w:val="0"/>
        <w:autoSpaceDN w:val="0"/>
        <w:adjustRightInd w:val="0"/>
        <w:spacing w:line="360" w:lineRule="auto"/>
        <w:jc w:val="both"/>
        <w:rPr>
          <w:rFonts w:ascii="Calibri" w:eastAsia="Calibri" w:hAnsi="Calibri" w:cs="Times New Roman"/>
        </w:rPr>
      </w:pPr>
      <w:r w:rsidRPr="006D1A6E">
        <w:rPr>
          <w:rFonts w:ascii="Calibri" w:eastAsia="Calibri" w:hAnsi="Calibri" w:cs="Times New Roman"/>
        </w:rPr>
        <w:t>El siguiente proceso de identificación, valorización y evaluación de los impactos ambientales procura:</w:t>
      </w:r>
    </w:p>
    <w:p w:rsidR="00591ADE" w:rsidRPr="006D1A6E" w:rsidRDefault="00591ADE" w:rsidP="00591ADE">
      <w:pPr>
        <w:autoSpaceDE w:val="0"/>
        <w:autoSpaceDN w:val="0"/>
        <w:adjustRightInd w:val="0"/>
        <w:spacing w:line="360" w:lineRule="auto"/>
        <w:jc w:val="both"/>
        <w:rPr>
          <w:rFonts w:ascii="Calibri" w:eastAsia="Calibri" w:hAnsi="Calibri" w:cs="Times New Roman"/>
        </w:rPr>
      </w:pPr>
    </w:p>
    <w:p w:rsidR="00591ADE" w:rsidRPr="006D1A6E" w:rsidRDefault="00591ADE" w:rsidP="00591ADE">
      <w:pPr>
        <w:numPr>
          <w:ilvl w:val="0"/>
          <w:numId w:val="45"/>
        </w:numPr>
        <w:autoSpaceDE w:val="0"/>
        <w:autoSpaceDN w:val="0"/>
        <w:adjustRightInd w:val="0"/>
        <w:spacing w:line="360" w:lineRule="auto"/>
        <w:jc w:val="both"/>
        <w:rPr>
          <w:rFonts w:ascii="Calibri" w:eastAsia="Calibri" w:hAnsi="Calibri" w:cs="Times New Roman"/>
        </w:rPr>
      </w:pPr>
      <w:r w:rsidRPr="006D1A6E">
        <w:rPr>
          <w:rFonts w:ascii="Calibri" w:eastAsia="Calibri" w:hAnsi="Calibri" w:cs="Times New Roman"/>
        </w:rPr>
        <w:t>Describir los impactos ambientales producto de la actividad de la empresa.</w:t>
      </w:r>
    </w:p>
    <w:p w:rsidR="00591ADE" w:rsidRPr="006D1A6E" w:rsidRDefault="00591ADE" w:rsidP="00591ADE">
      <w:pPr>
        <w:autoSpaceDE w:val="0"/>
        <w:autoSpaceDN w:val="0"/>
        <w:adjustRightInd w:val="0"/>
        <w:spacing w:line="360" w:lineRule="auto"/>
        <w:jc w:val="both"/>
        <w:rPr>
          <w:rFonts w:ascii="Calibri" w:eastAsia="Calibri" w:hAnsi="Calibri" w:cs="Times New Roman"/>
        </w:rPr>
      </w:pPr>
    </w:p>
    <w:p w:rsidR="00591ADE" w:rsidRPr="006D1A6E" w:rsidRDefault="00591ADE" w:rsidP="00591ADE">
      <w:pPr>
        <w:numPr>
          <w:ilvl w:val="0"/>
          <w:numId w:val="45"/>
        </w:numPr>
        <w:autoSpaceDE w:val="0"/>
        <w:autoSpaceDN w:val="0"/>
        <w:adjustRightInd w:val="0"/>
        <w:spacing w:line="360" w:lineRule="auto"/>
        <w:jc w:val="both"/>
        <w:rPr>
          <w:rFonts w:ascii="Calibri" w:eastAsia="Calibri" w:hAnsi="Calibri" w:cs="Times New Roman"/>
        </w:rPr>
      </w:pPr>
      <w:r w:rsidRPr="006D1A6E">
        <w:rPr>
          <w:rFonts w:ascii="Calibri" w:eastAsia="Calibri" w:hAnsi="Calibri" w:cs="Times New Roman"/>
        </w:rPr>
        <w:t>Asegurar que los recursos ambientales se protejan a través de planeamientos y decisiones pertinentes.</w:t>
      </w:r>
    </w:p>
    <w:p w:rsidR="00591ADE" w:rsidRPr="006D1A6E" w:rsidRDefault="00591ADE" w:rsidP="00591ADE">
      <w:pPr>
        <w:autoSpaceDE w:val="0"/>
        <w:autoSpaceDN w:val="0"/>
        <w:adjustRightInd w:val="0"/>
        <w:spacing w:line="360" w:lineRule="auto"/>
        <w:jc w:val="both"/>
        <w:rPr>
          <w:rFonts w:ascii="Calibri" w:eastAsia="Calibri" w:hAnsi="Calibri" w:cs="Times New Roman"/>
        </w:rPr>
      </w:pPr>
    </w:p>
    <w:p w:rsidR="00591ADE" w:rsidRPr="006D1A6E" w:rsidRDefault="00591ADE" w:rsidP="00591ADE">
      <w:pPr>
        <w:numPr>
          <w:ilvl w:val="0"/>
          <w:numId w:val="45"/>
        </w:numPr>
        <w:autoSpaceDE w:val="0"/>
        <w:autoSpaceDN w:val="0"/>
        <w:adjustRightInd w:val="0"/>
        <w:spacing w:line="360" w:lineRule="auto"/>
        <w:jc w:val="both"/>
        <w:rPr>
          <w:rFonts w:ascii="Calibri" w:eastAsia="Calibri" w:hAnsi="Calibri" w:cs="Times New Roman"/>
        </w:rPr>
      </w:pPr>
      <w:r w:rsidRPr="006D1A6E">
        <w:rPr>
          <w:rFonts w:ascii="Calibri" w:eastAsia="Calibri" w:hAnsi="Calibri" w:cs="Times New Roman"/>
        </w:rPr>
        <w:t>Proveer a la empresa de una herramienta de solución de problemas en el proceso de toma de decisiones.</w:t>
      </w:r>
    </w:p>
    <w:p w:rsidR="00591ADE" w:rsidRPr="006D1A6E" w:rsidRDefault="00591ADE" w:rsidP="00591ADE">
      <w:pPr>
        <w:autoSpaceDE w:val="0"/>
        <w:autoSpaceDN w:val="0"/>
        <w:adjustRightInd w:val="0"/>
        <w:spacing w:line="360" w:lineRule="auto"/>
        <w:jc w:val="both"/>
        <w:rPr>
          <w:rFonts w:ascii="Calibri" w:eastAsia="Calibri" w:hAnsi="Calibri" w:cs="Times New Roman"/>
        </w:rPr>
      </w:pPr>
    </w:p>
    <w:p w:rsidR="00591ADE" w:rsidRPr="006D1A6E" w:rsidRDefault="00591ADE" w:rsidP="00591ADE">
      <w:pPr>
        <w:numPr>
          <w:ilvl w:val="0"/>
          <w:numId w:val="45"/>
        </w:numPr>
        <w:autoSpaceDE w:val="0"/>
        <w:autoSpaceDN w:val="0"/>
        <w:adjustRightInd w:val="0"/>
        <w:spacing w:line="360" w:lineRule="auto"/>
        <w:jc w:val="both"/>
        <w:rPr>
          <w:rFonts w:ascii="Calibri" w:eastAsia="Calibri" w:hAnsi="Calibri" w:cs="Times New Roman"/>
        </w:rPr>
      </w:pPr>
      <w:r w:rsidRPr="006D1A6E">
        <w:rPr>
          <w:rFonts w:ascii="Calibri" w:eastAsia="Calibri" w:hAnsi="Calibri" w:cs="Times New Roman"/>
        </w:rPr>
        <w:t>Proveer a la empresa de las bases más informadas con respecto a los impactos su actividad sobre el ambiente.</w:t>
      </w:r>
    </w:p>
    <w:p w:rsidR="00591ADE" w:rsidRPr="006D1A6E" w:rsidRDefault="00591ADE" w:rsidP="00591ADE">
      <w:pPr>
        <w:autoSpaceDE w:val="0"/>
        <w:autoSpaceDN w:val="0"/>
        <w:adjustRightInd w:val="0"/>
        <w:spacing w:line="360" w:lineRule="auto"/>
        <w:jc w:val="both"/>
        <w:rPr>
          <w:rFonts w:ascii="Calibri" w:eastAsia="Calibri" w:hAnsi="Calibri" w:cs="Times New Roman"/>
        </w:rPr>
      </w:pPr>
    </w:p>
    <w:p w:rsidR="00591ADE" w:rsidRDefault="00591ADE" w:rsidP="00591ADE">
      <w:pPr>
        <w:autoSpaceDE w:val="0"/>
        <w:autoSpaceDN w:val="0"/>
        <w:adjustRightInd w:val="0"/>
        <w:spacing w:line="360" w:lineRule="auto"/>
        <w:jc w:val="both"/>
      </w:pPr>
      <w:r w:rsidRPr="006D1A6E">
        <w:rPr>
          <w:rFonts w:ascii="Calibri" w:eastAsia="Calibri" w:hAnsi="Calibri" w:cs="Times New Roman"/>
        </w:rPr>
        <w:t>En vista de que no existe una metodología universalmente aceptada y de uso común para la identificación y valoración (evaluación) del impacto ambiental de la actividad auditada sobre los componentes físico, biótico, socio-económicos y cultural. Se selecciona un método evaluativo que nos permite identificar, predecir, interpretar, prevenir, valorar y comunicar el impacto que la operación de la actividad acarreará sobre su entorno</w:t>
      </w:r>
      <w:r>
        <w:t>.</w:t>
      </w:r>
    </w:p>
    <w:p w:rsidR="00591ADE" w:rsidRDefault="00591ADE" w:rsidP="00591ADE">
      <w:pPr>
        <w:autoSpaceDE w:val="0"/>
        <w:autoSpaceDN w:val="0"/>
        <w:adjustRightInd w:val="0"/>
        <w:spacing w:line="360" w:lineRule="auto"/>
        <w:jc w:val="both"/>
      </w:pPr>
    </w:p>
    <w:p w:rsidR="00591ADE" w:rsidRPr="008B6A80" w:rsidRDefault="00591ADE" w:rsidP="00591ADE">
      <w:pPr>
        <w:autoSpaceDE w:val="0"/>
        <w:autoSpaceDN w:val="0"/>
        <w:adjustRightInd w:val="0"/>
        <w:spacing w:line="360" w:lineRule="auto"/>
        <w:jc w:val="both"/>
        <w:rPr>
          <w:rFonts w:ascii="ADNBI F+ Helvetica" w:eastAsia="Times New Roman" w:hAnsi="ADNBI F+ Helvetica" w:cs="ADNBI F+ Helvetica"/>
          <w:color w:val="000000"/>
          <w:lang w:eastAsia="es-ES"/>
        </w:rPr>
      </w:pPr>
      <w:r w:rsidRPr="008B6A80">
        <w:rPr>
          <w:rFonts w:ascii="Calibri" w:eastAsia="Calibri" w:hAnsi="Calibri" w:cs="Times New Roman"/>
        </w:rPr>
        <w:t xml:space="preserve">El criterio aplicado comprende una matriz que proporciona la relación entre la causa ó aspecto ambiental </w:t>
      </w:r>
      <w:r>
        <w:rPr>
          <w:rFonts w:ascii="Calibri" w:eastAsia="Calibri" w:hAnsi="Calibri" w:cs="Times New Roman"/>
          <w:vertAlign w:val="superscript"/>
        </w:rPr>
        <w:t>[1</w:t>
      </w:r>
      <w:r w:rsidRPr="008B6A80">
        <w:rPr>
          <w:rFonts w:ascii="Calibri" w:eastAsia="Calibri" w:hAnsi="Calibri" w:cs="Times New Roman"/>
          <w:vertAlign w:val="superscript"/>
        </w:rPr>
        <w:t>]</w:t>
      </w:r>
      <w:r w:rsidRPr="008B6A80">
        <w:rPr>
          <w:rFonts w:ascii="Calibri" w:eastAsia="Calibri" w:hAnsi="Calibri" w:cs="Times New Roman"/>
        </w:rPr>
        <w:t xml:space="preserve"> de una organización que puede interactuar con el medio ambiente y el componente ambiental sobre el que este actúa produciendo un efecto ó un impacto. </w:t>
      </w:r>
      <w:r w:rsidRPr="008B6A80">
        <w:rPr>
          <w:rFonts w:ascii="Calibri" w:eastAsia="Times New Roman" w:hAnsi="Calibri" w:cs="Times New Roman"/>
          <w:lang w:eastAsia="es-ES"/>
        </w:rPr>
        <w:t xml:space="preserve">Un aspecto ambiental significativo tiene o puede tener un </w:t>
      </w:r>
      <w:r w:rsidRPr="008B6A80">
        <w:rPr>
          <w:rFonts w:ascii="Calibri" w:eastAsia="Times New Roman" w:hAnsi="Calibri" w:cs="Times New Roman"/>
          <w:bCs/>
          <w:lang w:eastAsia="es-ES"/>
        </w:rPr>
        <w:t xml:space="preserve">impacto ambiental </w:t>
      </w:r>
      <w:r w:rsidRPr="008B6A80">
        <w:rPr>
          <w:rFonts w:ascii="Calibri" w:eastAsia="Times New Roman" w:hAnsi="Calibri" w:cs="Times New Roman"/>
          <w:lang w:eastAsia="es-ES"/>
        </w:rPr>
        <w:t>significativo</w:t>
      </w:r>
      <w:r w:rsidRPr="008B6A80">
        <w:rPr>
          <w:rFonts w:ascii="Calibri" w:eastAsia="Calibri" w:hAnsi="Calibri" w:cs="Times New Roman"/>
          <w:color w:val="000000"/>
        </w:rPr>
        <w:t>.</w:t>
      </w:r>
    </w:p>
    <w:p w:rsidR="00591ADE" w:rsidRPr="008B6A80" w:rsidRDefault="00591ADE" w:rsidP="00591ADE">
      <w:pPr>
        <w:autoSpaceDE w:val="0"/>
        <w:autoSpaceDN w:val="0"/>
        <w:adjustRightInd w:val="0"/>
        <w:spacing w:line="360" w:lineRule="auto"/>
        <w:jc w:val="both"/>
        <w:rPr>
          <w:rFonts w:ascii="Calibri" w:eastAsia="Calibri" w:hAnsi="Calibri" w:cs="Times New Roman"/>
        </w:rPr>
      </w:pPr>
    </w:p>
    <w:p w:rsidR="00591ADE" w:rsidRPr="008B6A80" w:rsidRDefault="00591ADE" w:rsidP="00591ADE">
      <w:pPr>
        <w:autoSpaceDE w:val="0"/>
        <w:autoSpaceDN w:val="0"/>
        <w:adjustRightInd w:val="0"/>
        <w:ind w:left="360" w:right="404"/>
        <w:jc w:val="both"/>
        <w:rPr>
          <w:rFonts w:ascii="Calibri" w:eastAsia="Times New Roman" w:hAnsi="Calibri" w:cs="Times New Roman"/>
          <w:b/>
          <w:bCs/>
          <w:sz w:val="16"/>
          <w:szCs w:val="16"/>
          <w:lang w:eastAsia="es-ES"/>
        </w:rPr>
      </w:pPr>
      <w:r>
        <w:rPr>
          <w:rFonts w:ascii="Calibri" w:eastAsia="Calibri" w:hAnsi="Calibri" w:cs="Times New Roman"/>
          <w:sz w:val="16"/>
          <w:szCs w:val="16"/>
          <w:vertAlign w:val="superscript"/>
        </w:rPr>
        <w:t>[1</w:t>
      </w:r>
      <w:r w:rsidRPr="008B6A80">
        <w:rPr>
          <w:rFonts w:ascii="Calibri" w:eastAsia="Calibri" w:hAnsi="Calibri" w:cs="Times New Roman"/>
          <w:sz w:val="16"/>
          <w:szCs w:val="16"/>
          <w:vertAlign w:val="superscript"/>
        </w:rPr>
        <w:t>]</w:t>
      </w:r>
      <w:r w:rsidRPr="008B6A80">
        <w:rPr>
          <w:rFonts w:ascii="Calibri" w:eastAsia="Calibri" w:hAnsi="Calibri" w:cs="Times New Roman"/>
          <w:sz w:val="16"/>
          <w:szCs w:val="16"/>
        </w:rPr>
        <w:t xml:space="preserve"> El glosario de definiciones del Título IV Reglamento a </w:t>
      </w:r>
      <w:smartTag w:uri="urn:schemas-microsoft-com:office:smarttags" w:element="PersonName">
        <w:smartTagPr>
          <w:attr w:name="ProductID" w:val="la Ley"/>
        </w:smartTagPr>
        <w:r w:rsidRPr="008B6A80">
          <w:rPr>
            <w:rFonts w:ascii="Calibri" w:eastAsia="Calibri" w:hAnsi="Calibri" w:cs="Times New Roman"/>
            <w:sz w:val="16"/>
            <w:szCs w:val="16"/>
          </w:rPr>
          <w:t>la Ley</w:t>
        </w:r>
      </w:smartTag>
      <w:r>
        <w:rPr>
          <w:rFonts w:ascii="Calibri" w:eastAsia="Calibri" w:hAnsi="Calibri" w:cs="Times New Roman"/>
          <w:sz w:val="16"/>
          <w:szCs w:val="16"/>
        </w:rPr>
        <w:t xml:space="preserve"> de G</w:t>
      </w:r>
      <w:r w:rsidRPr="008B6A80">
        <w:rPr>
          <w:rFonts w:ascii="Calibri" w:eastAsia="Calibri" w:hAnsi="Calibri" w:cs="Times New Roman"/>
          <w:sz w:val="16"/>
          <w:szCs w:val="16"/>
        </w:rPr>
        <w:t xml:space="preserve">estión Ambiental para </w:t>
      </w:r>
      <w:smartTag w:uri="urn:schemas-microsoft-com:office:smarttags" w:element="PersonName">
        <w:smartTagPr>
          <w:attr w:name="ProductID" w:val="la Prevenci￳n"/>
        </w:smartTagPr>
        <w:r w:rsidRPr="008B6A80">
          <w:rPr>
            <w:rFonts w:ascii="Calibri" w:eastAsia="Calibri" w:hAnsi="Calibri" w:cs="Times New Roman"/>
            <w:sz w:val="16"/>
            <w:szCs w:val="16"/>
          </w:rPr>
          <w:t>la Prevención</w:t>
        </w:r>
      </w:smartTag>
      <w:r>
        <w:rPr>
          <w:rFonts w:ascii="Calibri" w:eastAsia="Calibri" w:hAnsi="Calibri" w:cs="Times New Roman"/>
          <w:sz w:val="16"/>
          <w:szCs w:val="16"/>
        </w:rPr>
        <w:t xml:space="preserve"> y Control de la C</w:t>
      </w:r>
      <w:r w:rsidRPr="008B6A80">
        <w:rPr>
          <w:rFonts w:ascii="Calibri" w:eastAsia="Calibri" w:hAnsi="Calibri" w:cs="Times New Roman"/>
          <w:sz w:val="16"/>
          <w:szCs w:val="16"/>
        </w:rPr>
        <w:t xml:space="preserve">ontaminación Ambiental. </w:t>
      </w:r>
      <w:r w:rsidRPr="008B6A80">
        <w:rPr>
          <w:rFonts w:ascii="Calibri" w:eastAsia="Calibri" w:hAnsi="Calibri" w:cs="Times New Roman"/>
          <w:bCs/>
          <w:i/>
          <w:sz w:val="16"/>
          <w:szCs w:val="16"/>
        </w:rPr>
        <w:t xml:space="preserve">Libro VI De </w:t>
      </w:r>
      <w:smartTag w:uri="urn:schemas-microsoft-com:office:smarttags" w:element="PersonName">
        <w:smartTagPr>
          <w:attr w:name="ProductID" w:val="La Calidad Ambiental"/>
        </w:smartTagPr>
        <w:r w:rsidRPr="008B6A80">
          <w:rPr>
            <w:rFonts w:ascii="Calibri" w:eastAsia="Calibri" w:hAnsi="Calibri" w:cs="Times New Roman"/>
            <w:bCs/>
            <w:i/>
            <w:sz w:val="16"/>
            <w:szCs w:val="16"/>
          </w:rPr>
          <w:t>La Calidad Ambiental</w:t>
        </w:r>
      </w:smartTag>
      <w:r w:rsidRPr="008B6A80">
        <w:rPr>
          <w:rFonts w:ascii="Calibri" w:eastAsia="Calibri" w:hAnsi="Calibri" w:cs="Times New Roman"/>
          <w:bCs/>
          <w:i/>
          <w:sz w:val="16"/>
          <w:szCs w:val="16"/>
        </w:rPr>
        <w:t xml:space="preserve"> del TULAS (DE-3516, RO-E2:31-mar-2003)</w:t>
      </w:r>
      <w:r w:rsidRPr="008B6A80">
        <w:rPr>
          <w:rFonts w:ascii="Calibri" w:eastAsia="Calibri" w:hAnsi="Calibri" w:cs="Times New Roman"/>
          <w:sz w:val="16"/>
          <w:szCs w:val="16"/>
        </w:rPr>
        <w:t xml:space="preserve"> </w:t>
      </w:r>
      <w:r w:rsidRPr="008B6A80">
        <w:rPr>
          <w:rFonts w:ascii="Calibri" w:eastAsia="Times New Roman" w:hAnsi="Calibri" w:cs="Times New Roman"/>
          <w:bCs/>
          <w:sz w:val="16"/>
          <w:szCs w:val="16"/>
          <w:lang w:eastAsia="es-ES"/>
        </w:rPr>
        <w:t xml:space="preserve">establece que el </w:t>
      </w:r>
      <w:r w:rsidRPr="008B6A80">
        <w:rPr>
          <w:rFonts w:ascii="Calibri" w:eastAsia="Times New Roman" w:hAnsi="Calibri" w:cs="Times New Roman"/>
          <w:b/>
          <w:bCs/>
          <w:sz w:val="16"/>
          <w:szCs w:val="16"/>
          <w:lang w:eastAsia="es-ES"/>
        </w:rPr>
        <w:t xml:space="preserve">aspecto ambiental </w:t>
      </w:r>
      <w:r w:rsidRPr="008B6A80">
        <w:rPr>
          <w:rFonts w:ascii="Calibri" w:eastAsia="Times New Roman" w:hAnsi="Calibri" w:cs="Times New Roman"/>
          <w:bCs/>
          <w:sz w:val="16"/>
          <w:szCs w:val="16"/>
          <w:lang w:eastAsia="es-ES"/>
        </w:rPr>
        <w:t>es el</w:t>
      </w:r>
      <w:r w:rsidRPr="008B6A80">
        <w:rPr>
          <w:rFonts w:ascii="Calibri" w:eastAsia="Times New Roman" w:hAnsi="Calibri" w:cs="Times New Roman"/>
          <w:b/>
          <w:bCs/>
          <w:sz w:val="16"/>
          <w:szCs w:val="16"/>
          <w:lang w:eastAsia="es-ES"/>
        </w:rPr>
        <w:t xml:space="preserve"> </w:t>
      </w:r>
      <w:r w:rsidRPr="008B6A80">
        <w:rPr>
          <w:rFonts w:ascii="Calibri" w:eastAsia="Times New Roman" w:hAnsi="Calibri" w:cs="Times New Roman"/>
          <w:sz w:val="16"/>
          <w:szCs w:val="16"/>
          <w:lang w:eastAsia="es-ES"/>
        </w:rPr>
        <w:t xml:space="preserve">elemento de las actividades, productos o servicios de una </w:t>
      </w:r>
      <w:r w:rsidRPr="008B6A80">
        <w:rPr>
          <w:rFonts w:ascii="Calibri" w:eastAsia="Times New Roman" w:hAnsi="Calibri" w:cs="Times New Roman"/>
          <w:b/>
          <w:bCs/>
          <w:sz w:val="16"/>
          <w:szCs w:val="16"/>
          <w:lang w:eastAsia="es-ES"/>
        </w:rPr>
        <w:t xml:space="preserve">organización </w:t>
      </w:r>
      <w:r w:rsidRPr="008B6A80">
        <w:rPr>
          <w:rFonts w:ascii="Calibri" w:eastAsia="Times New Roman" w:hAnsi="Calibri" w:cs="Times New Roman"/>
          <w:sz w:val="16"/>
          <w:szCs w:val="16"/>
          <w:lang w:eastAsia="es-ES"/>
        </w:rPr>
        <w:t xml:space="preserve">que puede interactuar con el </w:t>
      </w:r>
      <w:r w:rsidRPr="008B6A80">
        <w:rPr>
          <w:rFonts w:ascii="Calibri" w:eastAsia="Times New Roman" w:hAnsi="Calibri" w:cs="Times New Roman"/>
          <w:b/>
          <w:bCs/>
          <w:sz w:val="16"/>
          <w:szCs w:val="16"/>
          <w:lang w:eastAsia="es-ES"/>
        </w:rPr>
        <w:t xml:space="preserve">medio ambiente. Similar definición se establece en la </w:t>
      </w:r>
      <w:r w:rsidRPr="008B6A80">
        <w:rPr>
          <w:rFonts w:ascii="Calibri" w:eastAsia="Calibri" w:hAnsi="Calibri" w:cs="Times New Roman"/>
          <w:sz w:val="16"/>
          <w:szCs w:val="16"/>
        </w:rPr>
        <w:t xml:space="preserve">norma </w:t>
      </w:r>
      <w:r>
        <w:rPr>
          <w:rFonts w:ascii="Calibri" w:eastAsia="Calibri" w:hAnsi="Calibri" w:cs="Times New Roman"/>
          <w:i/>
          <w:sz w:val="16"/>
          <w:szCs w:val="16"/>
        </w:rPr>
        <w:t>ISO 14001:2004</w:t>
      </w:r>
      <w:r w:rsidRPr="008B6A80">
        <w:rPr>
          <w:rFonts w:ascii="Calibri" w:eastAsia="Calibri" w:hAnsi="Calibri" w:cs="Times New Roman"/>
          <w:i/>
          <w:sz w:val="16"/>
          <w:szCs w:val="16"/>
        </w:rPr>
        <w:t xml:space="preserve"> </w:t>
      </w:r>
      <w:r w:rsidRPr="008B6A80">
        <w:rPr>
          <w:rFonts w:ascii="Calibri" w:eastAsia="Times New Roman" w:hAnsi="Calibri" w:cs="Times New Roman"/>
          <w:bCs/>
          <w:i/>
          <w:sz w:val="16"/>
          <w:szCs w:val="16"/>
          <w:lang w:eastAsia="es-ES"/>
        </w:rPr>
        <w:t>Sistemas de Gestión Ambiental - Requisitos con Orientación para su Uso</w:t>
      </w:r>
      <w:r w:rsidRPr="008B6A80">
        <w:rPr>
          <w:rFonts w:ascii="Calibri" w:eastAsia="Times New Roman" w:hAnsi="Calibri" w:cs="Times New Roman"/>
          <w:bCs/>
          <w:sz w:val="16"/>
          <w:szCs w:val="16"/>
          <w:lang w:eastAsia="es-ES"/>
        </w:rPr>
        <w:t>.</w:t>
      </w:r>
    </w:p>
    <w:p w:rsidR="00591ADE" w:rsidRDefault="00591ADE" w:rsidP="00591ADE">
      <w:pPr>
        <w:autoSpaceDE w:val="0"/>
        <w:autoSpaceDN w:val="0"/>
        <w:adjustRightInd w:val="0"/>
        <w:spacing w:line="360" w:lineRule="auto"/>
        <w:jc w:val="both"/>
      </w:pPr>
    </w:p>
    <w:p w:rsidR="00591ADE" w:rsidRPr="008B6A80" w:rsidRDefault="00591ADE" w:rsidP="00591ADE">
      <w:pPr>
        <w:autoSpaceDE w:val="0"/>
        <w:autoSpaceDN w:val="0"/>
        <w:adjustRightInd w:val="0"/>
        <w:spacing w:line="360" w:lineRule="auto"/>
        <w:jc w:val="both"/>
        <w:rPr>
          <w:rFonts w:ascii="Calibri" w:eastAsia="Calibri" w:hAnsi="Calibri" w:cs="Times New Roman"/>
        </w:rPr>
      </w:pPr>
      <w:r w:rsidRPr="008B6A80">
        <w:rPr>
          <w:rFonts w:ascii="Calibri" w:eastAsia="Calibri" w:hAnsi="Calibri" w:cs="Times New Roman"/>
        </w:rPr>
        <w:t>En cada elemento (casillero) de la matriz se procede a valorar de acuerdo a</w:t>
      </w:r>
      <w:r>
        <w:rPr>
          <w:rFonts w:ascii="Calibri" w:eastAsia="Calibri" w:hAnsi="Calibri" w:cs="Times New Roman"/>
        </w:rPr>
        <w:t xml:space="preserve"> los</w:t>
      </w:r>
      <w:r w:rsidRPr="008B6A80">
        <w:rPr>
          <w:rFonts w:ascii="Calibri" w:eastAsia="Calibri" w:hAnsi="Calibri" w:cs="Times New Roman"/>
        </w:rPr>
        <w:t xml:space="preserve"> criterio</w:t>
      </w:r>
      <w:r>
        <w:rPr>
          <w:rFonts w:ascii="Calibri" w:eastAsia="Calibri" w:hAnsi="Calibri" w:cs="Times New Roman"/>
        </w:rPr>
        <w:t>s</w:t>
      </w:r>
      <w:r w:rsidRPr="008B6A80">
        <w:rPr>
          <w:rFonts w:ascii="Calibri" w:eastAsia="Calibri" w:hAnsi="Calibri" w:cs="Times New Roman"/>
        </w:rPr>
        <w:t xml:space="preserve"> indicado</w:t>
      </w:r>
      <w:r>
        <w:rPr>
          <w:rFonts w:ascii="Calibri" w:eastAsia="Calibri" w:hAnsi="Calibri" w:cs="Times New Roman"/>
        </w:rPr>
        <w:t>s</w:t>
      </w:r>
      <w:r w:rsidRPr="008B6A80">
        <w:rPr>
          <w:rFonts w:ascii="Calibri" w:eastAsia="Calibri" w:hAnsi="Calibri" w:cs="Times New Roman"/>
        </w:rPr>
        <w:t xml:space="preserve"> en </w:t>
      </w:r>
      <w:smartTag w:uri="urn:schemas-microsoft-com:office:smarttags" w:element="PersonName">
        <w:smartTagPr>
          <w:attr w:name="ProductID" w:val="la Tabla"/>
        </w:smartTagPr>
        <w:r w:rsidRPr="008B6A80">
          <w:rPr>
            <w:rFonts w:ascii="Calibri" w:eastAsia="Calibri" w:hAnsi="Calibri" w:cs="Times New Roman"/>
          </w:rPr>
          <w:t>la Tabla</w:t>
        </w:r>
      </w:smartTag>
      <w:r w:rsidRPr="008B6A80">
        <w:rPr>
          <w:rFonts w:ascii="Calibri" w:eastAsia="Calibri" w:hAnsi="Calibri" w:cs="Times New Roman"/>
        </w:rPr>
        <w:t xml:space="preserve"> 1. El esquema utilizado comprende los siguientes componentes:</w:t>
      </w:r>
    </w:p>
    <w:p w:rsidR="00591ADE" w:rsidRPr="008B6A80" w:rsidRDefault="00591ADE" w:rsidP="00591ADE">
      <w:pPr>
        <w:autoSpaceDE w:val="0"/>
        <w:autoSpaceDN w:val="0"/>
        <w:adjustRightInd w:val="0"/>
        <w:spacing w:line="360" w:lineRule="auto"/>
        <w:jc w:val="both"/>
        <w:rPr>
          <w:rFonts w:ascii="Calibri" w:eastAsia="Calibri" w:hAnsi="Calibri" w:cs="Times New Roman"/>
        </w:rPr>
      </w:pPr>
    </w:p>
    <w:p w:rsidR="00591ADE" w:rsidRPr="008B6A80" w:rsidRDefault="00591ADE" w:rsidP="00591ADE">
      <w:pPr>
        <w:autoSpaceDE w:val="0"/>
        <w:autoSpaceDN w:val="0"/>
        <w:adjustRightInd w:val="0"/>
        <w:spacing w:line="360" w:lineRule="auto"/>
        <w:jc w:val="both"/>
        <w:rPr>
          <w:rFonts w:ascii="Calibri" w:eastAsia="Calibri" w:hAnsi="Calibri" w:cs="Times New Roman"/>
        </w:rPr>
      </w:pPr>
      <w:r w:rsidRPr="008B6A80">
        <w:rPr>
          <w:rFonts w:ascii="Calibri" w:eastAsia="Calibri" w:hAnsi="Calibri" w:cs="Times New Roman"/>
          <w:i/>
        </w:rPr>
        <w:t>Criterios empleados:</w:t>
      </w:r>
      <w:r>
        <w:rPr>
          <w:rFonts w:ascii="Calibri" w:eastAsia="Calibri" w:hAnsi="Calibri" w:cs="Times New Roman"/>
        </w:rPr>
        <w:t xml:space="preserve"> </w:t>
      </w:r>
      <w:r w:rsidRPr="008B6A80">
        <w:rPr>
          <w:rFonts w:ascii="Calibri" w:eastAsia="Calibri" w:hAnsi="Calibri" w:cs="Times New Roman"/>
          <w:iCs/>
        </w:rPr>
        <w:t>carácter</w:t>
      </w:r>
      <w:r w:rsidRPr="008B6A80">
        <w:rPr>
          <w:rFonts w:ascii="Calibri" w:eastAsia="Calibri" w:hAnsi="Calibri" w:cs="Times New Roman"/>
        </w:rPr>
        <w:t xml:space="preserve">, </w:t>
      </w:r>
      <w:r w:rsidRPr="008B6A80">
        <w:rPr>
          <w:rFonts w:ascii="Calibri" w:eastAsia="Calibri" w:hAnsi="Calibri" w:cs="Times New Roman"/>
          <w:iCs/>
        </w:rPr>
        <w:t>grado de perturbación, importancia, riesgo de ocurrencia, extensión real</w:t>
      </w:r>
      <w:r w:rsidRPr="008B6A80">
        <w:rPr>
          <w:rFonts w:ascii="Calibri" w:eastAsia="Calibri" w:hAnsi="Calibri" w:cs="Times New Roman"/>
        </w:rPr>
        <w:t xml:space="preserve">, </w:t>
      </w:r>
      <w:r w:rsidRPr="008B6A80">
        <w:rPr>
          <w:rFonts w:ascii="Calibri" w:eastAsia="Calibri" w:hAnsi="Calibri" w:cs="Times New Roman"/>
          <w:iCs/>
        </w:rPr>
        <w:t>duración</w:t>
      </w:r>
      <w:r w:rsidRPr="008B6A80">
        <w:rPr>
          <w:rFonts w:ascii="Calibri" w:eastAsia="Calibri" w:hAnsi="Calibri" w:cs="Times New Roman"/>
        </w:rPr>
        <w:t xml:space="preserve"> y </w:t>
      </w:r>
      <w:r w:rsidRPr="008B6A80">
        <w:rPr>
          <w:rFonts w:ascii="Calibri" w:eastAsia="Calibri" w:hAnsi="Calibri" w:cs="Times New Roman"/>
          <w:iCs/>
        </w:rPr>
        <w:t>reversibilidad</w:t>
      </w:r>
    </w:p>
    <w:p w:rsidR="00591ADE" w:rsidRPr="008B6A80" w:rsidRDefault="00591ADE" w:rsidP="00591ADE">
      <w:pPr>
        <w:autoSpaceDE w:val="0"/>
        <w:autoSpaceDN w:val="0"/>
        <w:adjustRightInd w:val="0"/>
        <w:spacing w:line="360" w:lineRule="auto"/>
        <w:jc w:val="both"/>
        <w:rPr>
          <w:rFonts w:ascii="Calibri" w:eastAsia="Calibri" w:hAnsi="Calibri" w:cs="Times New Roman"/>
        </w:rPr>
      </w:pPr>
    </w:p>
    <w:p w:rsidR="00591ADE" w:rsidRPr="008B6A80" w:rsidRDefault="00591ADE" w:rsidP="00591ADE">
      <w:pPr>
        <w:autoSpaceDE w:val="0"/>
        <w:autoSpaceDN w:val="0"/>
        <w:adjustRightInd w:val="0"/>
        <w:spacing w:line="360" w:lineRule="auto"/>
        <w:jc w:val="both"/>
        <w:rPr>
          <w:rFonts w:ascii="Calibri" w:eastAsia="Calibri" w:hAnsi="Calibri" w:cs="Times New Roman"/>
        </w:rPr>
      </w:pPr>
      <w:r w:rsidRPr="008B6A80">
        <w:rPr>
          <w:rFonts w:ascii="Calibri" w:eastAsia="Calibri" w:hAnsi="Calibri" w:cs="Times New Roman"/>
          <w:i/>
        </w:rPr>
        <w:t>Clasificación de impactos:</w:t>
      </w:r>
      <w:r w:rsidRPr="008B6A80">
        <w:rPr>
          <w:rFonts w:ascii="Calibri" w:eastAsia="Calibri" w:hAnsi="Calibri" w:cs="Times New Roman"/>
        </w:rPr>
        <w:t xml:space="preserve"> se establecen tres escalas </w:t>
      </w:r>
      <w:r>
        <w:rPr>
          <w:rFonts w:ascii="Calibri" w:eastAsia="Calibri" w:hAnsi="Calibri" w:cs="Times New Roman"/>
        </w:rPr>
        <w:t xml:space="preserve">numéricas </w:t>
      </w:r>
      <w:r w:rsidRPr="008B6A80">
        <w:rPr>
          <w:rFonts w:ascii="Calibri" w:eastAsia="Calibri" w:hAnsi="Calibri" w:cs="Times New Roman"/>
        </w:rPr>
        <w:t>de valores aplicables a cada criterio empleado.</w:t>
      </w:r>
    </w:p>
    <w:p w:rsidR="00591ADE" w:rsidRPr="008B6A80" w:rsidRDefault="00591ADE" w:rsidP="00591ADE">
      <w:pPr>
        <w:autoSpaceDE w:val="0"/>
        <w:autoSpaceDN w:val="0"/>
        <w:adjustRightInd w:val="0"/>
        <w:spacing w:line="360" w:lineRule="auto"/>
        <w:jc w:val="both"/>
        <w:rPr>
          <w:rFonts w:ascii="Calibri" w:eastAsia="Calibri" w:hAnsi="Calibri" w:cs="Times New Roman"/>
        </w:rPr>
      </w:pPr>
    </w:p>
    <w:p w:rsidR="00591ADE" w:rsidRPr="008B6A80" w:rsidRDefault="00591ADE" w:rsidP="00591ADE">
      <w:pPr>
        <w:autoSpaceDE w:val="0"/>
        <w:autoSpaceDN w:val="0"/>
        <w:adjustRightInd w:val="0"/>
        <w:spacing w:line="360" w:lineRule="auto"/>
        <w:jc w:val="both"/>
        <w:rPr>
          <w:rFonts w:ascii="Calibri" w:eastAsia="Calibri" w:hAnsi="Calibri" w:cs="Times New Roman"/>
        </w:rPr>
      </w:pPr>
      <w:r w:rsidRPr="008B6A80">
        <w:rPr>
          <w:rFonts w:ascii="Calibri" w:eastAsia="Calibri" w:hAnsi="Calibri" w:cs="Times New Roman"/>
          <w:i/>
        </w:rPr>
        <w:t xml:space="preserve">Valoración del impacto: </w:t>
      </w:r>
      <w:r w:rsidRPr="008B6A80">
        <w:rPr>
          <w:rFonts w:ascii="Calibri" w:eastAsia="Calibri" w:hAnsi="Calibri" w:cs="Times New Roman"/>
        </w:rPr>
        <w:t xml:space="preserve">calculado a través del Impacto Total, que es el valor mediante el cual medimos cualitativamente el impacto ambiental de cada acción sobre el componente ambiental y viene representado por un </w:t>
      </w:r>
      <w:r>
        <w:rPr>
          <w:rFonts w:ascii="Calibri" w:eastAsia="Calibri" w:hAnsi="Calibri" w:cs="Times New Roman"/>
        </w:rPr>
        <w:t>número que se deduce mediante un</w:t>
      </w:r>
      <w:r w:rsidRPr="008B6A80">
        <w:rPr>
          <w:rFonts w:ascii="Calibri" w:eastAsia="Calibri" w:hAnsi="Calibri" w:cs="Times New Roman"/>
        </w:rPr>
        <w:t xml:space="preserve"> modelo propuesto, en función del valor asignado a los criterios empleados.</w:t>
      </w:r>
    </w:p>
    <w:p w:rsidR="00591ADE" w:rsidRPr="008B6A80" w:rsidRDefault="00591ADE" w:rsidP="00591ADE">
      <w:pPr>
        <w:autoSpaceDE w:val="0"/>
        <w:autoSpaceDN w:val="0"/>
        <w:adjustRightInd w:val="0"/>
        <w:spacing w:line="360" w:lineRule="auto"/>
        <w:jc w:val="both"/>
        <w:rPr>
          <w:rFonts w:ascii="Calibri" w:eastAsia="Calibri" w:hAnsi="Calibri" w:cs="Times New Roman"/>
        </w:rPr>
      </w:pPr>
    </w:p>
    <w:p w:rsidR="00591ADE" w:rsidRPr="008B6A80" w:rsidRDefault="00591ADE" w:rsidP="00591ADE">
      <w:pPr>
        <w:autoSpaceDE w:val="0"/>
        <w:autoSpaceDN w:val="0"/>
        <w:adjustRightInd w:val="0"/>
        <w:spacing w:line="360" w:lineRule="auto"/>
        <w:jc w:val="both"/>
        <w:rPr>
          <w:rFonts w:ascii="Calibri" w:eastAsia="Calibri" w:hAnsi="Calibri" w:cs="Times New Roman"/>
        </w:rPr>
      </w:pPr>
      <w:r w:rsidRPr="008B6A80">
        <w:rPr>
          <w:rFonts w:ascii="Calibri" w:eastAsia="Calibri" w:hAnsi="Calibri" w:cs="Times New Roman"/>
          <w:i/>
        </w:rPr>
        <w:t xml:space="preserve">Calificación de impactos: </w:t>
      </w:r>
      <w:r w:rsidRPr="008B6A80">
        <w:rPr>
          <w:rFonts w:ascii="Calibri" w:eastAsia="Calibri" w:hAnsi="Calibri" w:cs="Times New Roman"/>
        </w:rPr>
        <w:t xml:space="preserve">la calificación de los impactos es en función de su carácter; si son negativos serán severos, moderados y compatibles; si son </w:t>
      </w:r>
      <w:r>
        <w:rPr>
          <w:rFonts w:ascii="Calibri" w:eastAsia="Calibri" w:hAnsi="Calibri" w:cs="Times New Roman"/>
        </w:rPr>
        <w:t>positivos</w:t>
      </w:r>
      <w:r w:rsidRPr="008B6A80">
        <w:rPr>
          <w:rFonts w:ascii="Calibri" w:eastAsia="Calibri" w:hAnsi="Calibri" w:cs="Times New Roman"/>
        </w:rPr>
        <w:t xml:space="preserve"> serán altos, medianos y bajos.</w:t>
      </w:r>
    </w:p>
    <w:p w:rsidR="00591ADE" w:rsidRPr="008B6A80" w:rsidRDefault="00591ADE" w:rsidP="00591ADE">
      <w:pPr>
        <w:autoSpaceDE w:val="0"/>
        <w:autoSpaceDN w:val="0"/>
        <w:adjustRightInd w:val="0"/>
        <w:spacing w:line="360" w:lineRule="auto"/>
        <w:jc w:val="both"/>
        <w:rPr>
          <w:rFonts w:ascii="Calibri" w:eastAsia="Calibri" w:hAnsi="Calibri" w:cs="Times New Roman"/>
        </w:rPr>
      </w:pPr>
    </w:p>
    <w:p w:rsidR="00591ADE" w:rsidRPr="008B6A80" w:rsidRDefault="00591ADE" w:rsidP="00556835">
      <w:pPr>
        <w:autoSpaceDE w:val="0"/>
        <w:autoSpaceDN w:val="0"/>
        <w:adjustRightInd w:val="0"/>
        <w:ind w:left="720" w:right="641"/>
        <w:jc w:val="both"/>
        <w:rPr>
          <w:rFonts w:ascii="Calibri" w:eastAsia="Calibri" w:hAnsi="Calibri" w:cs="Times New Roman"/>
        </w:rPr>
      </w:pPr>
      <w:r w:rsidRPr="008B6A80">
        <w:rPr>
          <w:rFonts w:ascii="Calibri" w:eastAsia="Calibri" w:hAnsi="Calibri" w:cs="Times New Roman"/>
          <w:i/>
          <w:iCs/>
        </w:rPr>
        <w:t>Impacto compatible</w:t>
      </w:r>
      <w:r w:rsidRPr="008B6A80">
        <w:rPr>
          <w:rFonts w:ascii="Calibri" w:eastAsia="Calibri" w:hAnsi="Calibri" w:cs="Times New Roman"/>
        </w:rPr>
        <w:t>. Indica la carencia de impacto o la recuperación inmediata tras el cese de la acción. No se necesitan medidas ambientales.</w:t>
      </w:r>
    </w:p>
    <w:p w:rsidR="00591ADE" w:rsidRPr="008B6A80" w:rsidRDefault="00591ADE" w:rsidP="00556835">
      <w:pPr>
        <w:autoSpaceDE w:val="0"/>
        <w:autoSpaceDN w:val="0"/>
        <w:adjustRightInd w:val="0"/>
        <w:ind w:left="720" w:right="641"/>
        <w:jc w:val="both"/>
        <w:rPr>
          <w:rFonts w:ascii="Calibri" w:eastAsia="Calibri" w:hAnsi="Calibri" w:cs="Times New Roman"/>
        </w:rPr>
      </w:pPr>
    </w:p>
    <w:p w:rsidR="00591ADE" w:rsidRPr="008B6A80" w:rsidRDefault="00591ADE" w:rsidP="00556835">
      <w:pPr>
        <w:autoSpaceDE w:val="0"/>
        <w:autoSpaceDN w:val="0"/>
        <w:adjustRightInd w:val="0"/>
        <w:ind w:left="720" w:right="641"/>
        <w:jc w:val="both"/>
        <w:rPr>
          <w:rFonts w:ascii="Calibri" w:eastAsia="Calibri" w:hAnsi="Calibri" w:cs="Times New Roman"/>
        </w:rPr>
      </w:pPr>
      <w:r w:rsidRPr="008B6A80">
        <w:rPr>
          <w:rFonts w:ascii="Calibri" w:eastAsia="Calibri" w:hAnsi="Calibri" w:cs="Times New Roman"/>
          <w:i/>
          <w:iCs/>
        </w:rPr>
        <w:t>Impacto moderado</w:t>
      </w:r>
      <w:r w:rsidRPr="008B6A80">
        <w:rPr>
          <w:rFonts w:ascii="Calibri" w:eastAsia="Calibri" w:hAnsi="Calibri" w:cs="Times New Roman"/>
        </w:rPr>
        <w:t>. Indica que la recuperación de las condiciones</w:t>
      </w:r>
      <w:r w:rsidR="00320FAD">
        <w:rPr>
          <w:rFonts w:ascii="Calibri" w:eastAsia="Calibri" w:hAnsi="Calibri" w:cs="Times New Roman"/>
        </w:rPr>
        <w:t xml:space="preserve"> iniciales </w:t>
      </w:r>
      <w:r w:rsidRPr="008B6A80">
        <w:rPr>
          <w:rFonts w:ascii="Calibri" w:eastAsia="Calibri" w:hAnsi="Calibri" w:cs="Times New Roman"/>
        </w:rPr>
        <w:t>requiere cierto tiempo. Se precisan medidas ambientales simples.</w:t>
      </w:r>
    </w:p>
    <w:p w:rsidR="00591ADE" w:rsidRPr="008B6A80" w:rsidRDefault="00591ADE" w:rsidP="00556835">
      <w:pPr>
        <w:autoSpaceDE w:val="0"/>
        <w:autoSpaceDN w:val="0"/>
        <w:adjustRightInd w:val="0"/>
        <w:ind w:left="720" w:right="641"/>
        <w:jc w:val="both"/>
        <w:rPr>
          <w:rFonts w:ascii="Calibri" w:eastAsia="Calibri" w:hAnsi="Calibri" w:cs="Times New Roman"/>
        </w:rPr>
      </w:pPr>
    </w:p>
    <w:p w:rsidR="00591ADE" w:rsidRPr="008B6A80" w:rsidRDefault="00591ADE" w:rsidP="00556835">
      <w:pPr>
        <w:autoSpaceDE w:val="0"/>
        <w:autoSpaceDN w:val="0"/>
        <w:adjustRightInd w:val="0"/>
        <w:ind w:left="720" w:right="641"/>
        <w:jc w:val="both"/>
        <w:rPr>
          <w:rFonts w:ascii="Calibri" w:eastAsia="Calibri" w:hAnsi="Calibri" w:cs="Times New Roman"/>
        </w:rPr>
      </w:pPr>
      <w:r w:rsidRPr="008B6A80">
        <w:rPr>
          <w:rFonts w:ascii="Calibri" w:eastAsia="Calibri" w:hAnsi="Calibri" w:cs="Times New Roman"/>
          <w:i/>
          <w:iCs/>
        </w:rPr>
        <w:t>Impacto severo</w:t>
      </w:r>
      <w:r w:rsidRPr="008B6A80">
        <w:rPr>
          <w:rFonts w:ascii="Calibri" w:eastAsia="Calibri" w:hAnsi="Calibri" w:cs="Times New Roman"/>
        </w:rPr>
        <w:t xml:space="preserve">. La magnitud del impacto exige un período de tiempo dilatado, para la recuperación de las condiciones </w:t>
      </w:r>
      <w:r>
        <w:rPr>
          <w:rFonts w:ascii="Calibri" w:eastAsia="Calibri" w:hAnsi="Calibri" w:cs="Times New Roman"/>
        </w:rPr>
        <w:t>iniciales se precisan medidas ambie</w:t>
      </w:r>
      <w:r w:rsidRPr="008B6A80">
        <w:rPr>
          <w:rFonts w:ascii="Calibri" w:eastAsia="Calibri" w:hAnsi="Calibri" w:cs="Times New Roman"/>
        </w:rPr>
        <w:t>ntales específicas.</w:t>
      </w:r>
    </w:p>
    <w:p w:rsidR="00591ADE" w:rsidRPr="008B6A80" w:rsidRDefault="00591ADE" w:rsidP="00591ADE">
      <w:pPr>
        <w:autoSpaceDE w:val="0"/>
        <w:autoSpaceDN w:val="0"/>
        <w:adjustRightInd w:val="0"/>
        <w:spacing w:line="360" w:lineRule="auto"/>
        <w:ind w:right="327"/>
        <w:rPr>
          <w:rFonts w:ascii="Calibri" w:eastAsia="Calibri" w:hAnsi="Calibri" w:cs="Times New Roman"/>
        </w:rPr>
      </w:pPr>
    </w:p>
    <w:p w:rsidR="00591ADE" w:rsidRDefault="00591ADE" w:rsidP="00591ADE">
      <w:pPr>
        <w:autoSpaceDE w:val="0"/>
        <w:autoSpaceDN w:val="0"/>
        <w:adjustRightInd w:val="0"/>
        <w:spacing w:line="360" w:lineRule="auto"/>
        <w:jc w:val="both"/>
        <w:rPr>
          <w:rFonts w:ascii="Calibri" w:eastAsia="Calibri" w:hAnsi="Calibri" w:cs="Times New Roman"/>
        </w:rPr>
      </w:pPr>
      <w:r w:rsidRPr="008B6A80">
        <w:rPr>
          <w:rFonts w:ascii="Calibri" w:eastAsia="Calibri" w:hAnsi="Calibri" w:cs="Times New Roman"/>
        </w:rPr>
        <w:t xml:space="preserve">El </w:t>
      </w:r>
      <w:r>
        <w:rPr>
          <w:rFonts w:ascii="Calibri" w:eastAsia="Calibri" w:hAnsi="Calibri" w:cs="Times New Roman"/>
        </w:rPr>
        <w:t>resultado de la valoración del Impacto T</w:t>
      </w:r>
      <w:r w:rsidRPr="008B6A80">
        <w:rPr>
          <w:rFonts w:ascii="Calibri" w:eastAsia="Calibri" w:hAnsi="Calibri" w:cs="Times New Roman"/>
        </w:rPr>
        <w:t>otal ayuda a determinar los aspectos ambientales significativos que ocasionan impactos ambientales significativos.</w:t>
      </w:r>
      <w:r w:rsidR="00556835">
        <w:t xml:space="preserve"> La Tabla 6</w:t>
      </w:r>
      <w:r w:rsidR="00877B12">
        <w:t>2</w:t>
      </w:r>
      <w:r w:rsidR="00556835">
        <w:t xml:space="preserve"> establece los criterios empleados en la valoración.</w:t>
      </w:r>
    </w:p>
    <w:p w:rsidR="00877B12" w:rsidRDefault="00877B12">
      <w:pPr>
        <w:rPr>
          <w:rFonts w:ascii="Calibri" w:eastAsia="Calibri" w:hAnsi="Calibri" w:cs="Times New Roman"/>
        </w:rPr>
      </w:pPr>
      <w:r>
        <w:rPr>
          <w:rFonts w:ascii="Calibri" w:eastAsia="Calibri" w:hAnsi="Calibri" w:cs="Times New Roman"/>
        </w:rPr>
        <w:br w:type="page"/>
      </w:r>
    </w:p>
    <w:p w:rsidR="00556835" w:rsidRDefault="00556835" w:rsidP="00556835">
      <w:pPr>
        <w:autoSpaceDE w:val="0"/>
        <w:autoSpaceDN w:val="0"/>
        <w:adjustRightInd w:val="0"/>
        <w:jc w:val="both"/>
        <w:rPr>
          <w:rFonts w:ascii="Calibri" w:eastAsia="Calibri" w:hAnsi="Calibri" w:cs="Times New Roman"/>
        </w:rPr>
      </w:pPr>
    </w:p>
    <w:p w:rsidR="00556835" w:rsidRPr="008B6A80" w:rsidRDefault="00556835" w:rsidP="00556835">
      <w:pPr>
        <w:autoSpaceDE w:val="0"/>
        <w:autoSpaceDN w:val="0"/>
        <w:adjustRightInd w:val="0"/>
        <w:ind w:right="327"/>
        <w:jc w:val="center"/>
        <w:rPr>
          <w:rFonts w:ascii="Calibri" w:eastAsia="Calibri" w:hAnsi="Calibri" w:cs="Times New Roman"/>
          <w:sz w:val="20"/>
          <w:szCs w:val="20"/>
        </w:rPr>
      </w:pPr>
      <w:r>
        <w:rPr>
          <w:b/>
          <w:sz w:val="20"/>
          <w:szCs w:val="20"/>
        </w:rPr>
        <w:t>Tabla 6</w:t>
      </w:r>
      <w:r w:rsidR="00877B12">
        <w:rPr>
          <w:b/>
          <w:sz w:val="20"/>
          <w:szCs w:val="20"/>
        </w:rPr>
        <w:t>2</w:t>
      </w:r>
      <w:r w:rsidRPr="008B6A80">
        <w:rPr>
          <w:rFonts w:ascii="Calibri" w:eastAsia="Calibri" w:hAnsi="Calibri" w:cs="Times New Roman"/>
          <w:b/>
          <w:sz w:val="20"/>
          <w:szCs w:val="20"/>
        </w:rPr>
        <w:t>.</w:t>
      </w:r>
      <w:r w:rsidRPr="008B6A80">
        <w:rPr>
          <w:rFonts w:ascii="Calibri" w:eastAsia="Calibri" w:hAnsi="Calibri" w:cs="Times New Roman"/>
          <w:sz w:val="20"/>
          <w:szCs w:val="20"/>
        </w:rPr>
        <w:t xml:space="preserve"> Esquema de valoración de los impactos ambientales</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2"/>
        <w:gridCol w:w="963"/>
        <w:gridCol w:w="641"/>
        <w:gridCol w:w="822"/>
        <w:gridCol w:w="753"/>
        <w:gridCol w:w="1463"/>
        <w:gridCol w:w="753"/>
        <w:gridCol w:w="431"/>
        <w:gridCol w:w="1032"/>
        <w:gridCol w:w="753"/>
      </w:tblGrid>
      <w:tr w:rsidR="00556835" w:rsidRPr="00556835" w:rsidTr="001E11BD">
        <w:trPr>
          <w:jc w:val="center"/>
        </w:trPr>
        <w:tc>
          <w:tcPr>
            <w:tcW w:w="8897" w:type="dxa"/>
            <w:gridSpan w:val="10"/>
            <w:tcBorders>
              <w:top w:val="single" w:sz="4" w:space="0" w:color="auto"/>
              <w:left w:val="single" w:sz="4" w:space="0" w:color="auto"/>
              <w:bottom w:val="single" w:sz="4" w:space="0" w:color="auto"/>
              <w:right w:val="single" w:sz="4" w:space="0" w:color="auto"/>
            </w:tcBorders>
          </w:tcPr>
          <w:p w:rsidR="00556835" w:rsidRPr="00556835" w:rsidRDefault="00556835" w:rsidP="001E11BD">
            <w:pPr>
              <w:autoSpaceDE w:val="0"/>
              <w:autoSpaceDN w:val="0"/>
              <w:adjustRightInd w:val="0"/>
              <w:jc w:val="center"/>
              <w:rPr>
                <w:rFonts w:ascii="Times New Roman" w:eastAsia="Calibri" w:hAnsi="Times New Roman" w:cs="Times New Roman"/>
                <w:b/>
                <w:bCs/>
                <w:color w:val="000080"/>
                <w:sz w:val="18"/>
                <w:szCs w:val="18"/>
              </w:rPr>
            </w:pPr>
            <w:bookmarkStart w:id="2" w:name="OLE_LINK4"/>
          </w:p>
          <w:p w:rsidR="00556835" w:rsidRPr="00556835" w:rsidRDefault="00556835" w:rsidP="001E11BD">
            <w:pPr>
              <w:autoSpaceDE w:val="0"/>
              <w:autoSpaceDN w:val="0"/>
              <w:adjustRightInd w:val="0"/>
              <w:jc w:val="center"/>
              <w:rPr>
                <w:rFonts w:ascii="Times New Roman" w:eastAsia="Calibri" w:hAnsi="Times New Roman" w:cs="Times New Roman"/>
                <w:b/>
                <w:bCs/>
                <w:color w:val="000080"/>
                <w:sz w:val="18"/>
                <w:szCs w:val="18"/>
              </w:rPr>
            </w:pPr>
            <w:r w:rsidRPr="00556835">
              <w:rPr>
                <w:rFonts w:ascii="Times New Roman" w:eastAsia="Calibri" w:hAnsi="Times New Roman" w:cs="Times New Roman"/>
                <w:b/>
                <w:bCs/>
                <w:color w:val="000080"/>
                <w:sz w:val="18"/>
                <w:szCs w:val="18"/>
              </w:rPr>
              <w:t>CRITERIOS EMPLEADOS</w:t>
            </w:r>
          </w:p>
          <w:p w:rsidR="00556835" w:rsidRPr="00556835" w:rsidRDefault="00556835" w:rsidP="001E11BD">
            <w:pPr>
              <w:autoSpaceDE w:val="0"/>
              <w:autoSpaceDN w:val="0"/>
              <w:adjustRightInd w:val="0"/>
              <w:jc w:val="center"/>
              <w:rPr>
                <w:rFonts w:ascii="Times New Roman" w:eastAsia="Calibri" w:hAnsi="Times New Roman" w:cs="Times New Roman"/>
                <w:b/>
                <w:bCs/>
                <w:sz w:val="18"/>
                <w:szCs w:val="18"/>
              </w:rPr>
            </w:pP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r w:rsidRPr="00556835">
              <w:rPr>
                <w:rFonts w:ascii="Times New Roman" w:eastAsia="Calibri" w:hAnsi="Times New Roman" w:cs="Times New Roman"/>
                <w:b/>
                <w:i/>
                <w:iCs/>
                <w:sz w:val="18"/>
                <w:szCs w:val="18"/>
              </w:rPr>
              <w:t>Carácter</w:t>
            </w:r>
            <w:r w:rsidRPr="00556835">
              <w:rPr>
                <w:rFonts w:ascii="Times New Roman" w:eastAsia="Calibri" w:hAnsi="Times New Roman" w:cs="Times New Roman"/>
                <w:i/>
                <w:iCs/>
                <w:sz w:val="18"/>
                <w:szCs w:val="18"/>
              </w:rPr>
              <w:t>, “</w:t>
            </w:r>
            <w:r w:rsidRPr="00556835">
              <w:rPr>
                <w:rFonts w:ascii="Times New Roman" w:eastAsia="Calibri" w:hAnsi="Times New Roman" w:cs="Times New Roman"/>
                <w:i/>
                <w:sz w:val="18"/>
                <w:szCs w:val="18"/>
              </w:rPr>
              <w:t>positivos</w:t>
            </w:r>
            <w:r w:rsidRPr="00556835">
              <w:rPr>
                <w:rFonts w:ascii="Times New Roman" w:eastAsia="Calibri" w:hAnsi="Times New Roman" w:cs="Times New Roman"/>
                <w:sz w:val="18"/>
                <w:szCs w:val="18"/>
              </w:rPr>
              <w:t>” son aquellos que significan beneficios ambientales, tales como acciones de saneamiento o recuperación de áreas degradadas; “</w:t>
            </w:r>
            <w:r w:rsidRPr="00556835">
              <w:rPr>
                <w:rFonts w:ascii="Times New Roman" w:eastAsia="Calibri" w:hAnsi="Times New Roman" w:cs="Times New Roman"/>
                <w:i/>
                <w:sz w:val="18"/>
                <w:szCs w:val="18"/>
              </w:rPr>
              <w:t>negativos</w:t>
            </w:r>
            <w:r w:rsidRPr="00556835">
              <w:rPr>
                <w:rFonts w:ascii="Times New Roman" w:eastAsia="Calibri" w:hAnsi="Times New Roman" w:cs="Times New Roman"/>
                <w:sz w:val="18"/>
                <w:szCs w:val="18"/>
              </w:rPr>
              <w:t>” son aquellos que causan daño o deterioro de los componentes ambientales y “</w:t>
            </w:r>
            <w:r w:rsidRPr="00556835">
              <w:rPr>
                <w:rFonts w:ascii="Times New Roman" w:eastAsia="Calibri" w:hAnsi="Times New Roman" w:cs="Times New Roman"/>
                <w:i/>
                <w:sz w:val="18"/>
                <w:szCs w:val="18"/>
              </w:rPr>
              <w:t>neutros</w:t>
            </w:r>
            <w:r w:rsidRPr="00556835">
              <w:rPr>
                <w:rFonts w:ascii="Times New Roman" w:eastAsia="Calibri" w:hAnsi="Times New Roman" w:cs="Times New Roman"/>
                <w:sz w:val="18"/>
                <w:szCs w:val="18"/>
              </w:rPr>
              <w:t>” como previsibles pero difícil de calificar sin estudios de detalle.</w:t>
            </w: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r w:rsidRPr="00556835">
              <w:rPr>
                <w:rFonts w:ascii="Times New Roman" w:eastAsia="Calibri" w:hAnsi="Times New Roman" w:cs="Times New Roman"/>
                <w:b/>
                <w:i/>
                <w:iCs/>
                <w:sz w:val="18"/>
                <w:szCs w:val="18"/>
              </w:rPr>
              <w:t>Grado de Perturbación</w:t>
            </w:r>
            <w:r w:rsidRPr="00556835">
              <w:rPr>
                <w:rFonts w:ascii="Times New Roman" w:eastAsia="Calibri" w:hAnsi="Times New Roman" w:cs="Times New Roman"/>
                <w:i/>
                <w:iCs/>
                <w:sz w:val="18"/>
                <w:szCs w:val="18"/>
              </w:rPr>
              <w:t xml:space="preserve"> </w:t>
            </w:r>
            <w:r w:rsidRPr="00556835">
              <w:rPr>
                <w:rFonts w:ascii="Times New Roman" w:eastAsia="Calibri" w:hAnsi="Times New Roman" w:cs="Times New Roman"/>
                <w:sz w:val="18"/>
                <w:szCs w:val="18"/>
              </w:rPr>
              <w:t>en el medio ambiente, clasificado como “</w:t>
            </w:r>
            <w:r w:rsidRPr="00556835">
              <w:rPr>
                <w:rFonts w:ascii="Times New Roman" w:eastAsia="Calibri" w:hAnsi="Times New Roman" w:cs="Times New Roman"/>
                <w:i/>
                <w:sz w:val="18"/>
                <w:szCs w:val="18"/>
              </w:rPr>
              <w:t>importante</w:t>
            </w:r>
            <w:r w:rsidRPr="00556835">
              <w:rPr>
                <w:rFonts w:ascii="Times New Roman" w:eastAsia="Calibri" w:hAnsi="Times New Roman" w:cs="Times New Roman"/>
                <w:sz w:val="18"/>
                <w:szCs w:val="18"/>
              </w:rPr>
              <w:t>” cuando existe un deterioro extremo y abrupto de las condiciones ambientales de los recursos naturales, la biodiversidad y el componente socioeconómico; “</w:t>
            </w:r>
            <w:r w:rsidRPr="00556835">
              <w:rPr>
                <w:rFonts w:ascii="Times New Roman" w:eastAsia="Calibri" w:hAnsi="Times New Roman" w:cs="Times New Roman"/>
                <w:i/>
                <w:sz w:val="18"/>
                <w:szCs w:val="18"/>
              </w:rPr>
              <w:t>escasa</w:t>
            </w:r>
            <w:r w:rsidRPr="00556835">
              <w:rPr>
                <w:rFonts w:ascii="Times New Roman" w:eastAsia="Calibri" w:hAnsi="Times New Roman" w:cs="Times New Roman"/>
                <w:sz w:val="18"/>
                <w:szCs w:val="18"/>
              </w:rPr>
              <w:t>” cuando existe alteración mínima o una variación poco apreciable de los componentes ambientales y “</w:t>
            </w:r>
            <w:r w:rsidRPr="00556835">
              <w:rPr>
                <w:rFonts w:ascii="Times New Roman" w:eastAsia="Calibri" w:hAnsi="Times New Roman" w:cs="Times New Roman"/>
                <w:i/>
                <w:sz w:val="18"/>
                <w:szCs w:val="18"/>
              </w:rPr>
              <w:t>regular</w:t>
            </w:r>
            <w:r w:rsidRPr="00556835">
              <w:rPr>
                <w:rFonts w:ascii="Times New Roman" w:eastAsia="Calibri" w:hAnsi="Times New Roman" w:cs="Times New Roman"/>
                <w:sz w:val="18"/>
                <w:szCs w:val="18"/>
              </w:rPr>
              <w:t>” cuyos efectos se manifiestan como una alteración al ambiente, cuyas repercusiones se consideran situadas entre los niveles anteriores.</w:t>
            </w:r>
          </w:p>
          <w:p w:rsidR="00556835" w:rsidRPr="00556835" w:rsidRDefault="00556835" w:rsidP="001E11BD">
            <w:pPr>
              <w:autoSpaceDE w:val="0"/>
              <w:autoSpaceDN w:val="0"/>
              <w:adjustRightInd w:val="0"/>
              <w:jc w:val="both"/>
              <w:rPr>
                <w:rFonts w:ascii="Times New Roman" w:eastAsia="Calibri" w:hAnsi="Times New Roman" w:cs="Times New Roman"/>
                <w:sz w:val="18"/>
                <w:szCs w:val="18"/>
                <w:highlight w:val="yellow"/>
              </w:rPr>
            </w:pPr>
          </w:p>
          <w:p w:rsidR="00556835" w:rsidRPr="00556835" w:rsidRDefault="00556835" w:rsidP="001E11BD">
            <w:pPr>
              <w:autoSpaceDE w:val="0"/>
              <w:autoSpaceDN w:val="0"/>
              <w:adjustRightInd w:val="0"/>
              <w:jc w:val="both"/>
              <w:rPr>
                <w:rFonts w:ascii="Times New Roman" w:eastAsia="Calibri" w:hAnsi="Times New Roman" w:cs="Times New Roman"/>
                <w:sz w:val="18"/>
                <w:szCs w:val="18"/>
                <w:highlight w:val="yellow"/>
              </w:rPr>
            </w:pPr>
            <w:r w:rsidRPr="00556835">
              <w:rPr>
                <w:rFonts w:ascii="Times New Roman" w:eastAsia="Calibri" w:hAnsi="Times New Roman" w:cs="Times New Roman"/>
                <w:b/>
                <w:i/>
                <w:iCs/>
                <w:sz w:val="18"/>
                <w:szCs w:val="18"/>
              </w:rPr>
              <w:t>Importancia</w:t>
            </w:r>
            <w:r w:rsidRPr="00556835">
              <w:rPr>
                <w:rFonts w:ascii="Times New Roman" w:eastAsia="Calibri" w:hAnsi="Times New Roman" w:cs="Times New Roman"/>
                <w:i/>
                <w:iCs/>
                <w:sz w:val="18"/>
                <w:szCs w:val="18"/>
              </w:rPr>
              <w:t xml:space="preserve"> </w:t>
            </w:r>
            <w:r w:rsidRPr="00556835">
              <w:rPr>
                <w:rFonts w:ascii="Times New Roman" w:eastAsia="Calibri" w:hAnsi="Times New Roman" w:cs="Times New Roman"/>
                <w:sz w:val="18"/>
                <w:szCs w:val="18"/>
              </w:rPr>
              <w:t>desde el punto de vista de los recursos naturales y la calidad ambiental, clasificado como “</w:t>
            </w:r>
            <w:r w:rsidRPr="00556835">
              <w:rPr>
                <w:rFonts w:ascii="Times New Roman" w:eastAsia="Calibri" w:hAnsi="Times New Roman" w:cs="Times New Roman"/>
                <w:i/>
                <w:sz w:val="18"/>
                <w:szCs w:val="18"/>
              </w:rPr>
              <w:t>alto</w:t>
            </w:r>
            <w:r w:rsidRPr="00556835">
              <w:rPr>
                <w:rFonts w:ascii="Times New Roman" w:eastAsia="Calibri" w:hAnsi="Times New Roman" w:cs="Times New Roman"/>
                <w:sz w:val="18"/>
                <w:szCs w:val="18"/>
              </w:rPr>
              <w:t>”</w:t>
            </w:r>
            <w:r w:rsidRPr="00556835">
              <w:rPr>
                <w:rFonts w:ascii="Times New Roman" w:eastAsia="Calibri" w:hAnsi="Times New Roman" w:cs="Times New Roman"/>
                <w:sz w:val="18"/>
                <w:szCs w:val="18"/>
                <w:lang w:eastAsia="es-ES"/>
              </w:rPr>
              <w:t xml:space="preserve"> si se encuentra altamente comprometido el valor ambiental de un territorio</w:t>
            </w:r>
            <w:r w:rsidRPr="00556835">
              <w:rPr>
                <w:rFonts w:ascii="Times New Roman" w:eastAsia="Calibri" w:hAnsi="Times New Roman" w:cs="Times New Roman"/>
                <w:sz w:val="18"/>
                <w:szCs w:val="18"/>
              </w:rPr>
              <w:t>, “</w:t>
            </w:r>
            <w:r w:rsidRPr="00556835">
              <w:rPr>
                <w:rFonts w:ascii="Times New Roman" w:eastAsia="Calibri" w:hAnsi="Times New Roman" w:cs="Times New Roman"/>
                <w:i/>
                <w:sz w:val="18"/>
                <w:szCs w:val="18"/>
              </w:rPr>
              <w:t>bajo</w:t>
            </w:r>
            <w:r w:rsidRPr="00556835">
              <w:rPr>
                <w:rFonts w:ascii="Times New Roman" w:eastAsia="Calibri" w:hAnsi="Times New Roman" w:cs="Times New Roman"/>
                <w:sz w:val="18"/>
                <w:szCs w:val="18"/>
              </w:rPr>
              <w:t>” si está poco comprometido el valor ambiental de la zona y “</w:t>
            </w:r>
            <w:r w:rsidRPr="00556835">
              <w:rPr>
                <w:rFonts w:ascii="Times New Roman" w:eastAsia="Calibri" w:hAnsi="Times New Roman" w:cs="Times New Roman"/>
                <w:i/>
                <w:sz w:val="18"/>
                <w:szCs w:val="18"/>
              </w:rPr>
              <w:t>medio</w:t>
            </w:r>
            <w:r w:rsidRPr="00556835">
              <w:rPr>
                <w:rFonts w:ascii="Times New Roman" w:eastAsia="Calibri" w:hAnsi="Times New Roman" w:cs="Times New Roman"/>
                <w:sz w:val="18"/>
                <w:szCs w:val="18"/>
              </w:rPr>
              <w:t>” si se encuentra entre los niveles anteriores.</w:t>
            </w: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r w:rsidRPr="00556835">
              <w:rPr>
                <w:rFonts w:ascii="Times New Roman" w:eastAsia="Calibri" w:hAnsi="Times New Roman" w:cs="Times New Roman"/>
                <w:b/>
                <w:i/>
                <w:iCs/>
                <w:sz w:val="18"/>
                <w:szCs w:val="18"/>
              </w:rPr>
              <w:t>Riesgo de Ocurrencia</w:t>
            </w:r>
            <w:r w:rsidRPr="00556835">
              <w:rPr>
                <w:rFonts w:ascii="Times New Roman" w:eastAsia="Calibri" w:hAnsi="Times New Roman" w:cs="Times New Roman"/>
                <w:i/>
                <w:iCs/>
                <w:sz w:val="18"/>
                <w:szCs w:val="18"/>
              </w:rPr>
              <w:t xml:space="preserve"> </w:t>
            </w:r>
            <w:r w:rsidRPr="00556835">
              <w:rPr>
                <w:rFonts w:ascii="Times New Roman" w:eastAsia="Calibri" w:hAnsi="Times New Roman" w:cs="Times New Roman"/>
                <w:sz w:val="18"/>
                <w:szCs w:val="18"/>
              </w:rPr>
              <w:t>entendido como la probabilidad que los impactos estén presentes, clasificado como: muy probable, probable, poco probable.</w:t>
            </w: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r w:rsidRPr="00556835">
              <w:rPr>
                <w:rFonts w:ascii="Times New Roman" w:eastAsia="Calibri" w:hAnsi="Times New Roman" w:cs="Times New Roman"/>
                <w:b/>
                <w:i/>
                <w:iCs/>
                <w:sz w:val="18"/>
                <w:szCs w:val="18"/>
              </w:rPr>
              <w:t>Extensión real</w:t>
            </w:r>
            <w:r w:rsidRPr="00556835">
              <w:rPr>
                <w:rFonts w:ascii="Times New Roman" w:eastAsia="Calibri" w:hAnsi="Times New Roman" w:cs="Times New Roman"/>
                <w:i/>
                <w:iCs/>
                <w:sz w:val="18"/>
                <w:szCs w:val="18"/>
              </w:rPr>
              <w:t xml:space="preserve"> </w:t>
            </w:r>
            <w:r w:rsidRPr="00556835">
              <w:rPr>
                <w:rFonts w:ascii="Times New Roman" w:eastAsia="Calibri" w:hAnsi="Times New Roman" w:cs="Times New Roman"/>
                <w:sz w:val="18"/>
                <w:szCs w:val="18"/>
              </w:rPr>
              <w:t>o territorio involucrado, está directamente relacionado con la superficie afectada. Está clasificado como “</w:t>
            </w:r>
            <w:r w:rsidRPr="00556835">
              <w:rPr>
                <w:rFonts w:ascii="Times New Roman" w:eastAsia="Calibri" w:hAnsi="Times New Roman" w:cs="Times New Roman"/>
                <w:i/>
                <w:sz w:val="18"/>
                <w:szCs w:val="18"/>
              </w:rPr>
              <w:t>regional</w:t>
            </w:r>
            <w:r w:rsidRPr="00556835">
              <w:rPr>
                <w:rFonts w:ascii="Times New Roman" w:eastAsia="Calibri" w:hAnsi="Times New Roman" w:cs="Times New Roman"/>
                <w:sz w:val="18"/>
                <w:szCs w:val="18"/>
              </w:rPr>
              <w:t>” si el impacto es relativo a una región o conjunto de regiones; “</w:t>
            </w:r>
            <w:r w:rsidRPr="00556835">
              <w:rPr>
                <w:rFonts w:ascii="Times New Roman" w:eastAsia="Calibri" w:hAnsi="Times New Roman" w:cs="Times New Roman"/>
                <w:i/>
                <w:sz w:val="18"/>
                <w:szCs w:val="18"/>
              </w:rPr>
              <w:t>local</w:t>
            </w:r>
            <w:r w:rsidRPr="00556835">
              <w:rPr>
                <w:rFonts w:ascii="Times New Roman" w:eastAsia="Calibri" w:hAnsi="Times New Roman" w:cs="Times New Roman"/>
                <w:sz w:val="18"/>
                <w:szCs w:val="18"/>
              </w:rPr>
              <w:t>” correspondiente a una territorio apreciable y “</w:t>
            </w:r>
            <w:r w:rsidRPr="00556835">
              <w:rPr>
                <w:rFonts w:ascii="Times New Roman" w:eastAsia="Calibri" w:hAnsi="Times New Roman" w:cs="Times New Roman"/>
                <w:i/>
                <w:sz w:val="18"/>
                <w:szCs w:val="18"/>
              </w:rPr>
              <w:t>puntual</w:t>
            </w:r>
            <w:r w:rsidRPr="00556835">
              <w:rPr>
                <w:rFonts w:ascii="Times New Roman" w:eastAsia="Calibri" w:hAnsi="Times New Roman" w:cs="Times New Roman"/>
                <w:sz w:val="18"/>
                <w:szCs w:val="18"/>
              </w:rPr>
              <w:t>” cuando la acción impactante produce un efecto muy localizado.</w:t>
            </w: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r w:rsidRPr="00556835">
              <w:rPr>
                <w:rFonts w:ascii="Times New Roman" w:eastAsia="Calibri" w:hAnsi="Times New Roman" w:cs="Times New Roman"/>
                <w:b/>
                <w:i/>
                <w:iCs/>
                <w:sz w:val="18"/>
                <w:szCs w:val="18"/>
              </w:rPr>
              <w:t>Duración</w:t>
            </w:r>
            <w:r w:rsidRPr="00556835">
              <w:rPr>
                <w:rFonts w:ascii="Times New Roman" w:eastAsia="Calibri" w:hAnsi="Times New Roman" w:cs="Times New Roman"/>
                <w:i/>
                <w:iCs/>
                <w:sz w:val="18"/>
                <w:szCs w:val="18"/>
              </w:rPr>
              <w:t xml:space="preserve"> </w:t>
            </w:r>
            <w:r w:rsidRPr="00556835">
              <w:rPr>
                <w:rFonts w:ascii="Times New Roman" w:eastAsia="Calibri" w:hAnsi="Times New Roman" w:cs="Times New Roman"/>
                <w:sz w:val="18"/>
                <w:szCs w:val="18"/>
              </w:rPr>
              <w:t>a lo largo del tiempo, clasificado como: “</w:t>
            </w:r>
            <w:r w:rsidRPr="00556835">
              <w:rPr>
                <w:rFonts w:ascii="Times New Roman" w:eastAsia="Calibri" w:hAnsi="Times New Roman" w:cs="Times New Roman"/>
                <w:i/>
                <w:sz w:val="18"/>
                <w:szCs w:val="18"/>
              </w:rPr>
              <w:t>permanente</w:t>
            </w:r>
            <w:r w:rsidRPr="00556835">
              <w:rPr>
                <w:rFonts w:ascii="Times New Roman" w:eastAsia="Calibri" w:hAnsi="Times New Roman" w:cs="Times New Roman"/>
                <w:sz w:val="18"/>
                <w:szCs w:val="18"/>
              </w:rPr>
              <w:t>” aquel que supone una alteración indefinida en el tiempo; “</w:t>
            </w:r>
            <w:r w:rsidRPr="00556835">
              <w:rPr>
                <w:rFonts w:ascii="Times New Roman" w:eastAsia="Calibri" w:hAnsi="Times New Roman" w:cs="Times New Roman"/>
                <w:i/>
                <w:sz w:val="18"/>
                <w:szCs w:val="18"/>
              </w:rPr>
              <w:t>periódico</w:t>
            </w:r>
            <w:r w:rsidRPr="00556835">
              <w:rPr>
                <w:rFonts w:ascii="Times New Roman" w:eastAsia="Calibri" w:hAnsi="Times New Roman" w:cs="Times New Roman"/>
                <w:sz w:val="18"/>
                <w:szCs w:val="18"/>
              </w:rPr>
              <w:t>” aquel que supone una alteración repetida en el tiempo y “</w:t>
            </w:r>
            <w:r w:rsidRPr="00556835">
              <w:rPr>
                <w:rFonts w:ascii="Times New Roman" w:eastAsia="Calibri" w:hAnsi="Times New Roman" w:cs="Times New Roman"/>
                <w:i/>
                <w:sz w:val="18"/>
                <w:szCs w:val="18"/>
              </w:rPr>
              <w:t>temporal</w:t>
            </w:r>
            <w:r w:rsidRPr="00556835">
              <w:rPr>
                <w:rFonts w:ascii="Times New Roman" w:eastAsia="Calibri" w:hAnsi="Times New Roman" w:cs="Times New Roman"/>
                <w:sz w:val="18"/>
                <w:szCs w:val="18"/>
              </w:rPr>
              <w:t>” aquel que supone una alteración no permanente en el tiempo, con un plazo de manifestación que puede determinarse y que por lo general es corto.</w:t>
            </w: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p>
          <w:p w:rsidR="00556835" w:rsidRPr="00556835" w:rsidRDefault="00556835" w:rsidP="001E11BD">
            <w:pPr>
              <w:autoSpaceDE w:val="0"/>
              <w:autoSpaceDN w:val="0"/>
              <w:adjustRightInd w:val="0"/>
              <w:jc w:val="both"/>
              <w:rPr>
                <w:rFonts w:ascii="Times New Roman" w:eastAsia="Calibri" w:hAnsi="Times New Roman" w:cs="Times New Roman"/>
                <w:sz w:val="18"/>
                <w:szCs w:val="18"/>
              </w:rPr>
            </w:pPr>
            <w:r w:rsidRPr="00556835">
              <w:rPr>
                <w:rFonts w:ascii="Times New Roman" w:eastAsia="Calibri" w:hAnsi="Times New Roman" w:cs="Times New Roman"/>
                <w:b/>
                <w:i/>
                <w:iCs/>
                <w:sz w:val="18"/>
                <w:szCs w:val="18"/>
              </w:rPr>
              <w:t>Reversibilidad</w:t>
            </w:r>
            <w:r w:rsidRPr="00556835">
              <w:rPr>
                <w:rFonts w:ascii="Times New Roman" w:eastAsia="Calibri" w:hAnsi="Times New Roman" w:cs="Times New Roman"/>
                <w:i/>
                <w:iCs/>
                <w:sz w:val="18"/>
                <w:szCs w:val="18"/>
              </w:rPr>
              <w:t xml:space="preserve"> </w:t>
            </w:r>
            <w:r w:rsidRPr="00556835">
              <w:rPr>
                <w:rFonts w:ascii="Times New Roman" w:eastAsia="Calibri" w:hAnsi="Times New Roman" w:cs="Times New Roman"/>
                <w:sz w:val="18"/>
                <w:szCs w:val="18"/>
              </w:rPr>
              <w:t>para volver a las condiciones iniciales, clasificado como “</w:t>
            </w:r>
            <w:r w:rsidRPr="00556835">
              <w:rPr>
                <w:rFonts w:ascii="Times New Roman" w:eastAsia="Calibri" w:hAnsi="Times New Roman" w:cs="Times New Roman"/>
                <w:i/>
                <w:sz w:val="18"/>
                <w:szCs w:val="18"/>
              </w:rPr>
              <w:t>reversible</w:t>
            </w:r>
            <w:r w:rsidRPr="00556835">
              <w:rPr>
                <w:rFonts w:ascii="Times New Roman" w:eastAsia="Calibri" w:hAnsi="Times New Roman" w:cs="Times New Roman"/>
                <w:sz w:val="18"/>
                <w:szCs w:val="18"/>
              </w:rPr>
              <w:t>” si la alteración puede ser asimilada por el entorno de forma medible, a corto, medio o largo plazo, debido al funcionamiento de los procesos naturales; “</w:t>
            </w:r>
            <w:r w:rsidRPr="00556835">
              <w:rPr>
                <w:rFonts w:ascii="Times New Roman" w:eastAsia="Calibri" w:hAnsi="Times New Roman" w:cs="Times New Roman"/>
                <w:i/>
                <w:sz w:val="18"/>
                <w:szCs w:val="18"/>
              </w:rPr>
              <w:t>parcial</w:t>
            </w:r>
            <w:r w:rsidRPr="00556835">
              <w:rPr>
                <w:rFonts w:ascii="Times New Roman" w:eastAsia="Calibri" w:hAnsi="Times New Roman" w:cs="Times New Roman"/>
                <w:sz w:val="18"/>
                <w:szCs w:val="18"/>
              </w:rPr>
              <w:t>” si la alteración requiere ayuda humana para retornar a la situación anterior a la acción que lo produce, e “</w:t>
            </w:r>
            <w:r w:rsidRPr="00556835">
              <w:rPr>
                <w:rFonts w:ascii="Times New Roman" w:eastAsia="Calibri" w:hAnsi="Times New Roman" w:cs="Times New Roman"/>
                <w:i/>
                <w:sz w:val="18"/>
                <w:szCs w:val="18"/>
              </w:rPr>
              <w:t>irreversible</w:t>
            </w:r>
            <w:r w:rsidRPr="00556835">
              <w:rPr>
                <w:rFonts w:ascii="Times New Roman" w:eastAsia="Calibri" w:hAnsi="Times New Roman" w:cs="Times New Roman"/>
                <w:sz w:val="18"/>
                <w:szCs w:val="18"/>
              </w:rPr>
              <w:t>” aquel impacto que supone la imposibilidad o dificultad extrema de retornar, por medio naturales, a la situación anterior a la acción que lo produce.</w:t>
            </w:r>
          </w:p>
          <w:p w:rsidR="00556835" w:rsidRPr="00556835" w:rsidRDefault="00556835" w:rsidP="001E11BD">
            <w:pPr>
              <w:autoSpaceDE w:val="0"/>
              <w:autoSpaceDN w:val="0"/>
              <w:adjustRightInd w:val="0"/>
              <w:jc w:val="both"/>
              <w:rPr>
                <w:rFonts w:ascii="Calibri" w:eastAsia="Calibri" w:hAnsi="Calibri" w:cs="Times New Roman"/>
                <w:sz w:val="18"/>
                <w:szCs w:val="18"/>
              </w:rPr>
            </w:pPr>
          </w:p>
        </w:tc>
      </w:tr>
      <w:tr w:rsidR="00556835" w:rsidRPr="00556835" w:rsidTr="001E11BD">
        <w:trPr>
          <w:trHeight w:val="297"/>
          <w:jc w:val="center"/>
        </w:trPr>
        <w:tc>
          <w:tcPr>
            <w:tcW w:w="8897" w:type="dxa"/>
            <w:gridSpan w:val="10"/>
            <w:tcBorders>
              <w:top w:val="single" w:sz="4" w:space="0" w:color="auto"/>
              <w:left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Calibri" w:eastAsia="Calibri" w:hAnsi="Calibri" w:cs="Times New Roman"/>
                <w:color w:val="000080"/>
                <w:sz w:val="18"/>
                <w:szCs w:val="18"/>
              </w:rPr>
            </w:pPr>
            <w:r w:rsidRPr="00556835">
              <w:rPr>
                <w:rFonts w:ascii="Times New Roman" w:eastAsia="Calibri" w:hAnsi="Times New Roman" w:cs="Times New Roman"/>
                <w:b/>
                <w:bCs/>
                <w:color w:val="000080"/>
                <w:sz w:val="18"/>
                <w:szCs w:val="18"/>
              </w:rPr>
              <w:t>CLASIFICACIÓN DE IMPACTOS</w:t>
            </w:r>
          </w:p>
        </w:tc>
      </w:tr>
      <w:tr w:rsidR="00556835" w:rsidRPr="00556835" w:rsidTr="001E11BD">
        <w:trPr>
          <w:trHeight w:val="284"/>
          <w:jc w:val="center"/>
        </w:trPr>
        <w:tc>
          <w:tcPr>
            <w:tcW w:w="1455"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rPr>
                <w:rFonts w:ascii="Times New Roman" w:eastAsia="Calibri" w:hAnsi="Times New Roman" w:cs="Times New Roman"/>
                <w:b/>
                <w:bCs/>
                <w:sz w:val="18"/>
                <w:szCs w:val="18"/>
              </w:rPr>
            </w:pPr>
            <w:r w:rsidRPr="00556835">
              <w:rPr>
                <w:rFonts w:ascii="Times New Roman" w:eastAsia="Calibri" w:hAnsi="Times New Roman" w:cs="Times New Roman"/>
                <w:b/>
                <w:bCs/>
                <w:sz w:val="18"/>
                <w:szCs w:val="18"/>
              </w:rPr>
              <w:t>CRITERIO</w:t>
            </w:r>
          </w:p>
        </w:tc>
        <w:tc>
          <w:tcPr>
            <w:tcW w:w="931"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Times New Roman" w:eastAsia="Calibri" w:hAnsi="Times New Roman" w:cs="Times New Roman"/>
                <w:b/>
                <w:bCs/>
                <w:sz w:val="18"/>
                <w:szCs w:val="18"/>
              </w:rPr>
            </w:pPr>
            <w:r w:rsidRPr="00556835">
              <w:rPr>
                <w:rFonts w:ascii="Times New Roman" w:eastAsia="Calibri" w:hAnsi="Times New Roman" w:cs="Times New Roman"/>
                <w:b/>
                <w:bCs/>
                <w:sz w:val="18"/>
                <w:szCs w:val="18"/>
              </w:rPr>
              <w:t>SÍMBOLO</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Times New Roman" w:eastAsia="Calibri" w:hAnsi="Times New Roman" w:cs="Times New Roman"/>
                <w:b/>
                <w:sz w:val="18"/>
                <w:szCs w:val="18"/>
              </w:rPr>
            </w:pPr>
            <w:r w:rsidRPr="00556835">
              <w:rPr>
                <w:rFonts w:ascii="Times New Roman" w:eastAsia="Calibri" w:hAnsi="Times New Roman" w:cs="Times New Roman"/>
                <w:b/>
                <w:sz w:val="18"/>
                <w:szCs w:val="18"/>
              </w:rPr>
              <w:t>CALIFICACIÓN</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Times New Roman" w:eastAsia="Calibri" w:hAnsi="Times New Roman" w:cs="Times New Roman"/>
                <w:b/>
                <w:sz w:val="18"/>
                <w:szCs w:val="18"/>
              </w:rPr>
            </w:pPr>
            <w:r w:rsidRPr="00556835">
              <w:rPr>
                <w:rFonts w:ascii="Times New Roman" w:eastAsia="Calibri" w:hAnsi="Times New Roman" w:cs="Times New Roman"/>
                <w:b/>
                <w:sz w:val="18"/>
                <w:szCs w:val="18"/>
              </w:rPr>
              <w:t>VALOR</w:t>
            </w:r>
          </w:p>
        </w:tc>
        <w:tc>
          <w:tcPr>
            <w:tcW w:w="134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Times New Roman" w:eastAsia="Calibri" w:hAnsi="Times New Roman" w:cs="Times New Roman"/>
                <w:b/>
                <w:sz w:val="18"/>
                <w:szCs w:val="18"/>
              </w:rPr>
            </w:pPr>
            <w:r w:rsidRPr="00556835">
              <w:rPr>
                <w:rFonts w:ascii="Times New Roman" w:eastAsia="Calibri" w:hAnsi="Times New Roman" w:cs="Times New Roman"/>
                <w:b/>
                <w:sz w:val="18"/>
                <w:szCs w:val="18"/>
              </w:rPr>
              <w:t>CALIFICACIÓN</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Times New Roman" w:eastAsia="Calibri" w:hAnsi="Times New Roman" w:cs="Times New Roman"/>
                <w:b/>
                <w:sz w:val="18"/>
                <w:szCs w:val="18"/>
              </w:rPr>
            </w:pPr>
            <w:r w:rsidRPr="00556835">
              <w:rPr>
                <w:rFonts w:ascii="Times New Roman" w:eastAsia="Calibri" w:hAnsi="Times New Roman" w:cs="Times New Roman"/>
                <w:b/>
                <w:sz w:val="18"/>
                <w:szCs w:val="18"/>
              </w:rPr>
              <w:t>VALOR</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Times New Roman" w:eastAsia="Calibri" w:hAnsi="Times New Roman" w:cs="Times New Roman"/>
                <w:b/>
                <w:sz w:val="18"/>
                <w:szCs w:val="18"/>
              </w:rPr>
            </w:pPr>
            <w:r w:rsidRPr="00556835">
              <w:rPr>
                <w:rFonts w:ascii="Times New Roman" w:eastAsia="Calibri" w:hAnsi="Times New Roman" w:cs="Times New Roman"/>
                <w:b/>
                <w:sz w:val="18"/>
                <w:szCs w:val="18"/>
              </w:rPr>
              <w:t>CALIFICACIÓN</w:t>
            </w:r>
          </w:p>
        </w:tc>
        <w:tc>
          <w:tcPr>
            <w:tcW w:w="933"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Times New Roman" w:eastAsia="Calibri" w:hAnsi="Times New Roman" w:cs="Times New Roman"/>
                <w:b/>
                <w:sz w:val="18"/>
                <w:szCs w:val="18"/>
              </w:rPr>
            </w:pPr>
            <w:r w:rsidRPr="00556835">
              <w:rPr>
                <w:rFonts w:ascii="Times New Roman" w:eastAsia="Calibri" w:hAnsi="Times New Roman" w:cs="Times New Roman"/>
                <w:b/>
                <w:sz w:val="18"/>
                <w:szCs w:val="18"/>
              </w:rPr>
              <w:t>VALOR</w:t>
            </w:r>
          </w:p>
        </w:tc>
      </w:tr>
      <w:tr w:rsidR="00556835" w:rsidRPr="00556835" w:rsidTr="001E11BD">
        <w:trPr>
          <w:trHeight w:val="284"/>
          <w:jc w:val="center"/>
        </w:trPr>
        <w:tc>
          <w:tcPr>
            <w:tcW w:w="1455"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rPr>
                <w:rFonts w:ascii="Calibri" w:eastAsia="Calibri" w:hAnsi="Calibri" w:cs="Times New Roman"/>
                <w:sz w:val="18"/>
                <w:szCs w:val="18"/>
              </w:rPr>
            </w:pPr>
            <w:r w:rsidRPr="00556835">
              <w:rPr>
                <w:rFonts w:ascii="Times New Roman" w:eastAsia="Calibri" w:hAnsi="Times New Roman" w:cs="Times New Roman"/>
                <w:bCs/>
                <w:sz w:val="18"/>
                <w:szCs w:val="18"/>
              </w:rPr>
              <w:t>CARÁCTER</w:t>
            </w:r>
          </w:p>
        </w:tc>
        <w:tc>
          <w:tcPr>
            <w:tcW w:w="931"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bCs/>
                <w:sz w:val="18"/>
                <w:szCs w:val="18"/>
              </w:rPr>
              <w:t>C</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Positivo</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(+)1</w:t>
            </w:r>
          </w:p>
        </w:tc>
        <w:tc>
          <w:tcPr>
            <w:tcW w:w="134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Negativo</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(-)1</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Neutro</w:t>
            </w:r>
          </w:p>
        </w:tc>
        <w:tc>
          <w:tcPr>
            <w:tcW w:w="933"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0</w:t>
            </w:r>
          </w:p>
        </w:tc>
      </w:tr>
      <w:tr w:rsidR="00556835" w:rsidRPr="00556835" w:rsidTr="001E11BD">
        <w:trPr>
          <w:trHeight w:val="284"/>
          <w:jc w:val="center"/>
        </w:trPr>
        <w:tc>
          <w:tcPr>
            <w:tcW w:w="1455"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rPr>
                <w:rFonts w:ascii="Calibri" w:eastAsia="Calibri" w:hAnsi="Calibri" w:cs="Times New Roman"/>
                <w:sz w:val="18"/>
                <w:szCs w:val="18"/>
              </w:rPr>
            </w:pPr>
            <w:r w:rsidRPr="00556835">
              <w:rPr>
                <w:rFonts w:ascii="Times New Roman" w:eastAsia="Calibri" w:hAnsi="Times New Roman" w:cs="Times New Roman"/>
                <w:bCs/>
                <w:sz w:val="18"/>
                <w:szCs w:val="18"/>
              </w:rPr>
              <w:t>PERTURBACIÓN</w:t>
            </w:r>
          </w:p>
        </w:tc>
        <w:tc>
          <w:tcPr>
            <w:tcW w:w="931"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bCs/>
                <w:sz w:val="18"/>
                <w:szCs w:val="18"/>
              </w:rPr>
              <w:t>P</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Importante</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3</w:t>
            </w:r>
          </w:p>
        </w:tc>
        <w:tc>
          <w:tcPr>
            <w:tcW w:w="134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Regular</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2</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Escasa</w:t>
            </w:r>
          </w:p>
        </w:tc>
        <w:tc>
          <w:tcPr>
            <w:tcW w:w="933"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1</w:t>
            </w:r>
          </w:p>
        </w:tc>
      </w:tr>
      <w:tr w:rsidR="00556835" w:rsidRPr="00556835" w:rsidTr="001E11BD">
        <w:trPr>
          <w:trHeight w:val="284"/>
          <w:jc w:val="center"/>
        </w:trPr>
        <w:tc>
          <w:tcPr>
            <w:tcW w:w="1455"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rPr>
                <w:rFonts w:ascii="Calibri" w:eastAsia="Calibri" w:hAnsi="Calibri" w:cs="Times New Roman"/>
                <w:sz w:val="18"/>
                <w:szCs w:val="18"/>
              </w:rPr>
            </w:pPr>
            <w:r w:rsidRPr="00556835">
              <w:rPr>
                <w:rFonts w:ascii="Times New Roman" w:eastAsia="Calibri" w:hAnsi="Times New Roman" w:cs="Times New Roman"/>
                <w:bCs/>
                <w:sz w:val="18"/>
                <w:szCs w:val="18"/>
              </w:rPr>
              <w:t>IMPORTANCIA</w:t>
            </w:r>
          </w:p>
        </w:tc>
        <w:tc>
          <w:tcPr>
            <w:tcW w:w="931" w:type="dxa"/>
            <w:tcBorders>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bCs/>
                <w:sz w:val="18"/>
                <w:szCs w:val="18"/>
              </w:rPr>
              <w:t>I</w:t>
            </w:r>
          </w:p>
        </w:tc>
        <w:tc>
          <w:tcPr>
            <w:tcW w:w="1360" w:type="dxa"/>
            <w:gridSpan w:val="2"/>
            <w:tcBorders>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Alta</w:t>
            </w:r>
          </w:p>
        </w:tc>
        <w:tc>
          <w:tcPr>
            <w:tcW w:w="756" w:type="dxa"/>
            <w:tcBorders>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3</w:t>
            </w:r>
          </w:p>
        </w:tc>
        <w:tc>
          <w:tcPr>
            <w:tcW w:w="1346" w:type="dxa"/>
            <w:tcBorders>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Media</w:t>
            </w:r>
          </w:p>
        </w:tc>
        <w:tc>
          <w:tcPr>
            <w:tcW w:w="756" w:type="dxa"/>
            <w:tcBorders>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2</w:t>
            </w:r>
          </w:p>
        </w:tc>
        <w:tc>
          <w:tcPr>
            <w:tcW w:w="1360" w:type="dxa"/>
            <w:gridSpan w:val="2"/>
            <w:tcBorders>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Baja</w:t>
            </w:r>
          </w:p>
        </w:tc>
        <w:tc>
          <w:tcPr>
            <w:tcW w:w="933" w:type="dxa"/>
            <w:tcBorders>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1</w:t>
            </w:r>
          </w:p>
        </w:tc>
      </w:tr>
      <w:tr w:rsidR="00556835" w:rsidRPr="00556835" w:rsidTr="001E11BD">
        <w:trPr>
          <w:trHeight w:val="284"/>
          <w:jc w:val="center"/>
        </w:trPr>
        <w:tc>
          <w:tcPr>
            <w:tcW w:w="1455"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rPr>
                <w:rFonts w:ascii="Calibri" w:eastAsia="Calibri" w:hAnsi="Calibri" w:cs="Times New Roman"/>
                <w:sz w:val="18"/>
                <w:szCs w:val="18"/>
              </w:rPr>
            </w:pPr>
            <w:r w:rsidRPr="00556835">
              <w:rPr>
                <w:rFonts w:ascii="Times New Roman" w:eastAsia="Calibri" w:hAnsi="Times New Roman" w:cs="Times New Roman"/>
                <w:bCs/>
                <w:sz w:val="18"/>
                <w:szCs w:val="18"/>
              </w:rPr>
              <w:t>OCURRENCIA</w:t>
            </w:r>
          </w:p>
        </w:tc>
        <w:tc>
          <w:tcPr>
            <w:tcW w:w="931"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bCs/>
                <w:sz w:val="18"/>
                <w:szCs w:val="18"/>
              </w:rPr>
              <w:t>O</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Muy Probable</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3</w:t>
            </w:r>
          </w:p>
        </w:tc>
        <w:tc>
          <w:tcPr>
            <w:tcW w:w="134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Probable</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2</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Poco Probable</w:t>
            </w:r>
          </w:p>
        </w:tc>
        <w:tc>
          <w:tcPr>
            <w:tcW w:w="933"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1</w:t>
            </w:r>
          </w:p>
        </w:tc>
      </w:tr>
      <w:tr w:rsidR="00556835" w:rsidRPr="00556835" w:rsidTr="001E11BD">
        <w:trPr>
          <w:trHeight w:val="284"/>
          <w:jc w:val="center"/>
        </w:trPr>
        <w:tc>
          <w:tcPr>
            <w:tcW w:w="1455"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rPr>
                <w:rFonts w:ascii="Calibri" w:eastAsia="Calibri" w:hAnsi="Calibri" w:cs="Times New Roman"/>
                <w:sz w:val="18"/>
                <w:szCs w:val="18"/>
              </w:rPr>
            </w:pPr>
            <w:r w:rsidRPr="00556835">
              <w:rPr>
                <w:rFonts w:ascii="Times New Roman" w:eastAsia="Calibri" w:hAnsi="Times New Roman" w:cs="Times New Roman"/>
                <w:bCs/>
                <w:sz w:val="18"/>
                <w:szCs w:val="18"/>
              </w:rPr>
              <w:t>EXTENSIÓN</w:t>
            </w:r>
          </w:p>
        </w:tc>
        <w:tc>
          <w:tcPr>
            <w:tcW w:w="931"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bCs/>
                <w:sz w:val="18"/>
                <w:szCs w:val="18"/>
              </w:rPr>
              <w:t>E</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Regional</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3</w:t>
            </w:r>
          </w:p>
        </w:tc>
        <w:tc>
          <w:tcPr>
            <w:tcW w:w="134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Local</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2</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Puntual</w:t>
            </w:r>
          </w:p>
        </w:tc>
        <w:tc>
          <w:tcPr>
            <w:tcW w:w="933"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1</w:t>
            </w:r>
          </w:p>
        </w:tc>
      </w:tr>
      <w:tr w:rsidR="00556835" w:rsidRPr="00556835" w:rsidTr="001E11BD">
        <w:trPr>
          <w:trHeight w:val="284"/>
          <w:jc w:val="center"/>
        </w:trPr>
        <w:tc>
          <w:tcPr>
            <w:tcW w:w="1455"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rPr>
                <w:rFonts w:ascii="Calibri" w:eastAsia="Calibri" w:hAnsi="Calibri" w:cs="Times New Roman"/>
                <w:sz w:val="18"/>
                <w:szCs w:val="18"/>
              </w:rPr>
            </w:pPr>
            <w:r w:rsidRPr="00556835">
              <w:rPr>
                <w:rFonts w:ascii="Times New Roman" w:eastAsia="Calibri" w:hAnsi="Times New Roman" w:cs="Times New Roman"/>
                <w:bCs/>
                <w:sz w:val="18"/>
                <w:szCs w:val="18"/>
              </w:rPr>
              <w:t>DURACIÓN</w:t>
            </w:r>
          </w:p>
        </w:tc>
        <w:tc>
          <w:tcPr>
            <w:tcW w:w="931"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bCs/>
                <w:sz w:val="18"/>
                <w:szCs w:val="18"/>
              </w:rPr>
              <w:t>D</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Permanente</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3</w:t>
            </w:r>
          </w:p>
        </w:tc>
        <w:tc>
          <w:tcPr>
            <w:tcW w:w="134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Periódico</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2</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Temporal</w:t>
            </w:r>
          </w:p>
        </w:tc>
        <w:tc>
          <w:tcPr>
            <w:tcW w:w="933"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1</w:t>
            </w:r>
          </w:p>
        </w:tc>
      </w:tr>
      <w:tr w:rsidR="00556835" w:rsidRPr="00556835" w:rsidTr="001E11BD">
        <w:trPr>
          <w:trHeight w:val="284"/>
          <w:jc w:val="center"/>
        </w:trPr>
        <w:tc>
          <w:tcPr>
            <w:tcW w:w="1455"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rPr>
                <w:rFonts w:ascii="Calibri" w:eastAsia="Calibri" w:hAnsi="Calibri" w:cs="Times New Roman"/>
                <w:sz w:val="18"/>
                <w:szCs w:val="18"/>
              </w:rPr>
            </w:pPr>
            <w:r w:rsidRPr="00556835">
              <w:rPr>
                <w:rFonts w:ascii="Times New Roman" w:eastAsia="Calibri" w:hAnsi="Times New Roman" w:cs="Times New Roman"/>
                <w:bCs/>
                <w:sz w:val="18"/>
                <w:szCs w:val="18"/>
              </w:rPr>
              <w:t>REVERSIBILIDAD</w:t>
            </w:r>
          </w:p>
        </w:tc>
        <w:tc>
          <w:tcPr>
            <w:tcW w:w="931"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bCs/>
                <w:sz w:val="18"/>
                <w:szCs w:val="18"/>
              </w:rPr>
              <w:t>R</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Irreversible</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3</w:t>
            </w:r>
          </w:p>
        </w:tc>
        <w:tc>
          <w:tcPr>
            <w:tcW w:w="134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Parcial</w:t>
            </w:r>
          </w:p>
        </w:tc>
        <w:tc>
          <w:tcPr>
            <w:tcW w:w="756"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2</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Reversible</w:t>
            </w:r>
          </w:p>
        </w:tc>
        <w:tc>
          <w:tcPr>
            <w:tcW w:w="933" w:type="dxa"/>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ind w:left="-57" w:right="-57"/>
              <w:jc w:val="center"/>
              <w:rPr>
                <w:rFonts w:ascii="Calibri" w:eastAsia="Calibri" w:hAnsi="Calibri" w:cs="Times New Roman"/>
                <w:sz w:val="18"/>
                <w:szCs w:val="18"/>
              </w:rPr>
            </w:pPr>
            <w:r w:rsidRPr="00556835">
              <w:rPr>
                <w:rFonts w:ascii="Times New Roman" w:eastAsia="Calibri" w:hAnsi="Times New Roman" w:cs="Times New Roman"/>
                <w:sz w:val="18"/>
                <w:szCs w:val="18"/>
              </w:rPr>
              <w:t>1</w:t>
            </w:r>
          </w:p>
        </w:tc>
      </w:tr>
      <w:tr w:rsidR="00556835" w:rsidRPr="00556835" w:rsidTr="001E11BD">
        <w:trPr>
          <w:jc w:val="center"/>
        </w:trPr>
        <w:tc>
          <w:tcPr>
            <w:tcW w:w="8897" w:type="dxa"/>
            <w:gridSpan w:val="10"/>
            <w:tcBorders>
              <w:top w:val="single" w:sz="4" w:space="0" w:color="auto"/>
              <w:left w:val="single" w:sz="4" w:space="0" w:color="auto"/>
              <w:bottom w:val="single" w:sz="4" w:space="0" w:color="auto"/>
              <w:right w:val="single" w:sz="4" w:space="0" w:color="auto"/>
            </w:tcBorders>
          </w:tcPr>
          <w:p w:rsidR="00556835" w:rsidRPr="00556835" w:rsidRDefault="00556835" w:rsidP="001E11BD">
            <w:pPr>
              <w:autoSpaceDE w:val="0"/>
              <w:autoSpaceDN w:val="0"/>
              <w:adjustRightInd w:val="0"/>
              <w:jc w:val="center"/>
              <w:rPr>
                <w:rFonts w:ascii="Times New Roman" w:eastAsia="Calibri" w:hAnsi="Times New Roman" w:cs="Times New Roman"/>
                <w:b/>
                <w:bCs/>
                <w:color w:val="000080"/>
                <w:sz w:val="18"/>
                <w:szCs w:val="18"/>
              </w:rPr>
            </w:pPr>
            <w:r w:rsidRPr="00556835">
              <w:rPr>
                <w:rFonts w:ascii="Times New Roman" w:eastAsia="Calibri" w:hAnsi="Times New Roman" w:cs="Times New Roman"/>
                <w:b/>
                <w:bCs/>
                <w:color w:val="000080"/>
                <w:sz w:val="18"/>
                <w:szCs w:val="18"/>
              </w:rPr>
              <w:t>VALORACIÓN DE IMPACTOS</w:t>
            </w:r>
          </w:p>
          <w:p w:rsidR="00556835" w:rsidRPr="00556835" w:rsidRDefault="00556835" w:rsidP="001E11BD">
            <w:pPr>
              <w:autoSpaceDE w:val="0"/>
              <w:autoSpaceDN w:val="0"/>
              <w:adjustRightInd w:val="0"/>
              <w:jc w:val="center"/>
              <w:rPr>
                <w:rFonts w:ascii="Times New Roman" w:eastAsia="Calibri" w:hAnsi="Times New Roman" w:cs="Times New Roman"/>
                <w:bCs/>
                <w:sz w:val="18"/>
                <w:szCs w:val="18"/>
              </w:rPr>
            </w:pPr>
          </w:p>
          <w:p w:rsidR="00556835" w:rsidRPr="00556835" w:rsidRDefault="00556835" w:rsidP="001E11BD">
            <w:pPr>
              <w:autoSpaceDE w:val="0"/>
              <w:autoSpaceDN w:val="0"/>
              <w:adjustRightInd w:val="0"/>
              <w:jc w:val="center"/>
              <w:rPr>
                <w:rFonts w:ascii="Times New Roman" w:eastAsia="Calibri" w:hAnsi="Times New Roman" w:cs="Times New Roman"/>
                <w:bCs/>
                <w:sz w:val="18"/>
                <w:szCs w:val="18"/>
              </w:rPr>
            </w:pPr>
            <w:r w:rsidRPr="00556835">
              <w:rPr>
                <w:rFonts w:ascii="Times New Roman" w:eastAsia="Calibri" w:hAnsi="Times New Roman" w:cs="Times New Roman"/>
                <w:bCs/>
                <w:sz w:val="18"/>
                <w:szCs w:val="18"/>
              </w:rPr>
              <w:t>Impacto Total = C x (P + I + O + E + D + R)</w:t>
            </w:r>
          </w:p>
          <w:p w:rsidR="00556835" w:rsidRPr="00556835" w:rsidRDefault="00556835" w:rsidP="001E11BD">
            <w:pPr>
              <w:autoSpaceDE w:val="0"/>
              <w:autoSpaceDN w:val="0"/>
              <w:adjustRightInd w:val="0"/>
              <w:jc w:val="both"/>
              <w:rPr>
                <w:rFonts w:ascii="Calibri" w:eastAsia="Calibri" w:hAnsi="Calibri" w:cs="Times New Roman"/>
                <w:sz w:val="18"/>
                <w:szCs w:val="18"/>
              </w:rPr>
            </w:pPr>
          </w:p>
        </w:tc>
      </w:tr>
      <w:tr w:rsidR="00556835" w:rsidRPr="00556835" w:rsidTr="001E11BD">
        <w:trPr>
          <w:trHeight w:val="397"/>
          <w:jc w:val="center"/>
        </w:trPr>
        <w:tc>
          <w:tcPr>
            <w:tcW w:w="8897" w:type="dxa"/>
            <w:gridSpan w:val="10"/>
            <w:tcBorders>
              <w:top w:val="single" w:sz="4" w:space="0" w:color="auto"/>
              <w:left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Calibri" w:eastAsia="Calibri" w:hAnsi="Calibri" w:cs="Times New Roman"/>
                <w:color w:val="000080"/>
                <w:sz w:val="18"/>
                <w:szCs w:val="18"/>
              </w:rPr>
            </w:pPr>
            <w:r w:rsidRPr="00556835">
              <w:rPr>
                <w:rFonts w:ascii="Times New Roman" w:eastAsia="Calibri" w:hAnsi="Times New Roman" w:cs="Times New Roman"/>
                <w:b/>
                <w:bCs/>
                <w:color w:val="000080"/>
                <w:sz w:val="18"/>
                <w:szCs w:val="18"/>
              </w:rPr>
              <w:t>CRITERIO PARA CALIFICACIÓN DE IMPACTOS</w:t>
            </w:r>
          </w:p>
        </w:tc>
      </w:tr>
      <w:tr w:rsidR="00556835" w:rsidRPr="00556835" w:rsidTr="001E11BD">
        <w:trPr>
          <w:trHeight w:val="284"/>
          <w:jc w:val="center"/>
        </w:trPr>
        <w:tc>
          <w:tcPr>
            <w:tcW w:w="4502" w:type="dxa"/>
            <w:gridSpan w:val="5"/>
            <w:tcBorders>
              <w:top w:val="single" w:sz="4" w:space="0" w:color="auto"/>
              <w:left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Times New Roman" w:eastAsia="Calibri" w:hAnsi="Times New Roman" w:cs="Times New Roman"/>
                <w:b/>
                <w:bCs/>
                <w:sz w:val="18"/>
                <w:szCs w:val="18"/>
              </w:rPr>
            </w:pPr>
            <w:r w:rsidRPr="00556835">
              <w:rPr>
                <w:rFonts w:ascii="Times New Roman" w:eastAsia="Calibri" w:hAnsi="Times New Roman" w:cs="Times New Roman"/>
                <w:b/>
                <w:bCs/>
                <w:sz w:val="18"/>
                <w:szCs w:val="18"/>
              </w:rPr>
              <w:t>Negativo (-)</w:t>
            </w:r>
          </w:p>
        </w:tc>
        <w:tc>
          <w:tcPr>
            <w:tcW w:w="4395" w:type="dxa"/>
            <w:gridSpan w:val="5"/>
            <w:tcBorders>
              <w:top w:val="single" w:sz="4" w:space="0" w:color="auto"/>
              <w:left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Times New Roman" w:eastAsia="Calibri" w:hAnsi="Times New Roman" w:cs="Times New Roman"/>
                <w:b/>
                <w:bCs/>
                <w:sz w:val="18"/>
                <w:szCs w:val="18"/>
              </w:rPr>
            </w:pPr>
            <w:r w:rsidRPr="00556835">
              <w:rPr>
                <w:rFonts w:ascii="Times New Roman" w:eastAsia="Calibri" w:hAnsi="Times New Roman" w:cs="Times New Roman"/>
                <w:b/>
                <w:bCs/>
                <w:sz w:val="18"/>
                <w:szCs w:val="18"/>
              </w:rPr>
              <w:t>Positivo (+)</w:t>
            </w:r>
          </w:p>
        </w:tc>
      </w:tr>
      <w:tr w:rsidR="00556835" w:rsidRPr="00556835" w:rsidTr="001E11BD">
        <w:trPr>
          <w:trHeight w:val="284"/>
          <w:jc w:val="center"/>
        </w:trPr>
        <w:tc>
          <w:tcPr>
            <w:tcW w:w="2981" w:type="dxa"/>
            <w:gridSpan w:val="3"/>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rPr>
                <w:rFonts w:ascii="Calibri" w:eastAsia="Calibri" w:hAnsi="Calibri" w:cs="Times New Roman"/>
                <w:sz w:val="18"/>
                <w:szCs w:val="18"/>
              </w:rPr>
            </w:pPr>
            <w:r w:rsidRPr="00556835">
              <w:rPr>
                <w:rFonts w:ascii="Times New Roman" w:eastAsia="Calibri" w:hAnsi="Times New Roman" w:cs="Times New Roman"/>
                <w:bCs/>
                <w:sz w:val="18"/>
                <w:szCs w:val="18"/>
              </w:rPr>
              <w:t>Severo</w:t>
            </w:r>
          </w:p>
        </w:tc>
        <w:tc>
          <w:tcPr>
            <w:tcW w:w="1521"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Calibri" w:eastAsia="Calibri" w:hAnsi="Calibri" w:cs="Times New Roman"/>
                <w:sz w:val="18"/>
                <w:szCs w:val="18"/>
              </w:rPr>
            </w:pPr>
            <w:r w:rsidRPr="00556835">
              <w:rPr>
                <w:rFonts w:ascii="Calibri" w:eastAsia="Calibri" w:hAnsi="Calibri" w:cs="Times New Roman"/>
                <w:sz w:val="18"/>
                <w:szCs w:val="18"/>
              </w:rPr>
              <w:t>≥</w:t>
            </w:r>
            <w:r w:rsidRPr="00556835">
              <w:rPr>
                <w:rFonts w:ascii="Symbol" w:eastAsia="Calibri" w:hAnsi="Symbol" w:cs="Symbol"/>
                <w:sz w:val="18"/>
                <w:szCs w:val="18"/>
              </w:rPr>
              <w:t></w:t>
            </w:r>
            <w:r w:rsidRPr="00556835">
              <w:rPr>
                <w:rFonts w:ascii="Times New Roman" w:eastAsia="Calibri" w:hAnsi="Times New Roman" w:cs="Times New Roman"/>
                <w:bCs/>
                <w:sz w:val="18"/>
                <w:szCs w:val="18"/>
              </w:rPr>
              <w:t>(-)15</w:t>
            </w:r>
          </w:p>
        </w:tc>
        <w:tc>
          <w:tcPr>
            <w:tcW w:w="2501" w:type="dxa"/>
            <w:gridSpan w:val="3"/>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rPr>
                <w:rFonts w:ascii="Calibri" w:eastAsia="Calibri" w:hAnsi="Calibri" w:cs="Times New Roman"/>
                <w:sz w:val="18"/>
                <w:szCs w:val="18"/>
              </w:rPr>
            </w:pPr>
            <w:r w:rsidRPr="00556835">
              <w:rPr>
                <w:rFonts w:ascii="Times New Roman" w:eastAsia="Calibri" w:hAnsi="Times New Roman" w:cs="Times New Roman"/>
                <w:bCs/>
                <w:sz w:val="18"/>
                <w:szCs w:val="18"/>
              </w:rPr>
              <w:t>Alto</w:t>
            </w:r>
          </w:p>
        </w:tc>
        <w:tc>
          <w:tcPr>
            <w:tcW w:w="1894"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Calibri" w:eastAsia="Calibri" w:hAnsi="Calibri" w:cs="Times New Roman"/>
                <w:sz w:val="18"/>
                <w:szCs w:val="18"/>
              </w:rPr>
            </w:pPr>
            <w:r w:rsidRPr="00556835">
              <w:rPr>
                <w:rFonts w:ascii="Calibri" w:eastAsia="Calibri" w:hAnsi="Calibri" w:cs="Times New Roman"/>
                <w:sz w:val="18"/>
                <w:szCs w:val="18"/>
              </w:rPr>
              <w:t>≥</w:t>
            </w:r>
            <w:r w:rsidRPr="00556835">
              <w:rPr>
                <w:rFonts w:ascii="Symbol" w:eastAsia="Calibri" w:hAnsi="Symbol" w:cs="Symbol"/>
                <w:sz w:val="18"/>
                <w:szCs w:val="18"/>
              </w:rPr>
              <w:t></w:t>
            </w:r>
            <w:r w:rsidRPr="00556835">
              <w:rPr>
                <w:rFonts w:ascii="Times New Roman" w:eastAsia="Calibri" w:hAnsi="Times New Roman" w:cs="Times New Roman"/>
                <w:bCs/>
                <w:sz w:val="18"/>
                <w:szCs w:val="18"/>
              </w:rPr>
              <w:t>(+)15</w:t>
            </w:r>
          </w:p>
        </w:tc>
      </w:tr>
      <w:tr w:rsidR="00556835" w:rsidRPr="00556835" w:rsidTr="001E11BD">
        <w:trPr>
          <w:trHeight w:val="284"/>
          <w:jc w:val="center"/>
        </w:trPr>
        <w:tc>
          <w:tcPr>
            <w:tcW w:w="2981" w:type="dxa"/>
            <w:gridSpan w:val="3"/>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rPr>
                <w:rFonts w:ascii="Calibri" w:eastAsia="Calibri" w:hAnsi="Calibri" w:cs="Times New Roman"/>
                <w:sz w:val="18"/>
                <w:szCs w:val="18"/>
              </w:rPr>
            </w:pPr>
            <w:r w:rsidRPr="00556835">
              <w:rPr>
                <w:rFonts w:ascii="Times New Roman" w:eastAsia="Calibri" w:hAnsi="Times New Roman" w:cs="Times New Roman"/>
                <w:bCs/>
                <w:sz w:val="18"/>
                <w:szCs w:val="18"/>
              </w:rPr>
              <w:t>Moderado</w:t>
            </w:r>
          </w:p>
        </w:tc>
        <w:tc>
          <w:tcPr>
            <w:tcW w:w="1521"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Calibri" w:eastAsia="Calibri" w:hAnsi="Calibri" w:cs="Times New Roman"/>
                <w:sz w:val="18"/>
                <w:szCs w:val="18"/>
              </w:rPr>
            </w:pPr>
            <w:r w:rsidRPr="00556835">
              <w:rPr>
                <w:rFonts w:ascii="Times New Roman" w:eastAsia="Calibri" w:hAnsi="Times New Roman" w:cs="Times New Roman"/>
                <w:bCs/>
                <w:sz w:val="18"/>
                <w:szCs w:val="18"/>
              </w:rPr>
              <w:t>De (-)14 a</w:t>
            </w:r>
            <w:r w:rsidRPr="00556835">
              <w:rPr>
                <w:rFonts w:ascii="Symbol" w:eastAsia="Calibri" w:hAnsi="Symbol" w:cs="Symbol"/>
                <w:sz w:val="18"/>
                <w:szCs w:val="18"/>
              </w:rPr>
              <w:t></w:t>
            </w:r>
            <w:r w:rsidRPr="00556835">
              <w:rPr>
                <w:rFonts w:ascii="Times New Roman" w:eastAsia="Calibri" w:hAnsi="Times New Roman" w:cs="Times New Roman"/>
                <w:bCs/>
                <w:sz w:val="18"/>
                <w:szCs w:val="18"/>
              </w:rPr>
              <w:t>(-)9</w:t>
            </w:r>
          </w:p>
        </w:tc>
        <w:tc>
          <w:tcPr>
            <w:tcW w:w="2501" w:type="dxa"/>
            <w:gridSpan w:val="3"/>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rPr>
                <w:rFonts w:ascii="Calibri" w:eastAsia="Calibri" w:hAnsi="Calibri" w:cs="Times New Roman"/>
                <w:sz w:val="18"/>
                <w:szCs w:val="18"/>
              </w:rPr>
            </w:pPr>
            <w:r w:rsidRPr="00556835">
              <w:rPr>
                <w:rFonts w:ascii="Times New Roman" w:eastAsia="Calibri" w:hAnsi="Times New Roman" w:cs="Times New Roman"/>
                <w:bCs/>
                <w:sz w:val="18"/>
                <w:szCs w:val="18"/>
              </w:rPr>
              <w:t>Mediano</w:t>
            </w:r>
          </w:p>
        </w:tc>
        <w:tc>
          <w:tcPr>
            <w:tcW w:w="1894"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Calibri" w:eastAsia="Calibri" w:hAnsi="Calibri" w:cs="Times New Roman"/>
                <w:sz w:val="18"/>
                <w:szCs w:val="18"/>
              </w:rPr>
            </w:pPr>
            <w:r w:rsidRPr="00556835">
              <w:rPr>
                <w:rFonts w:ascii="Times New Roman" w:eastAsia="Calibri" w:hAnsi="Times New Roman" w:cs="Times New Roman"/>
                <w:bCs/>
                <w:sz w:val="18"/>
                <w:szCs w:val="18"/>
              </w:rPr>
              <w:t>De (+)</w:t>
            </w:r>
            <w:smartTag w:uri="urn:schemas-microsoft-com:office:smarttags" w:element="metricconverter">
              <w:smartTagPr>
                <w:attr w:name="ProductID" w:val="14 a"/>
              </w:smartTagPr>
              <w:r w:rsidRPr="00556835">
                <w:rPr>
                  <w:rFonts w:ascii="Times New Roman" w:eastAsia="Calibri" w:hAnsi="Times New Roman" w:cs="Times New Roman"/>
                  <w:bCs/>
                  <w:sz w:val="18"/>
                  <w:szCs w:val="18"/>
                </w:rPr>
                <w:t xml:space="preserve">14 </w:t>
              </w:r>
              <w:r w:rsidRPr="00556835">
                <w:rPr>
                  <w:rFonts w:ascii="Calibri" w:eastAsia="Calibri" w:hAnsi="Calibri" w:cs="Times New Roman"/>
                  <w:sz w:val="18"/>
                  <w:szCs w:val="18"/>
                </w:rPr>
                <w:t>a</w:t>
              </w:r>
            </w:smartTag>
            <w:r w:rsidRPr="00556835">
              <w:rPr>
                <w:rFonts w:ascii="Calibri" w:eastAsia="Calibri" w:hAnsi="Calibri" w:cs="Times New Roman"/>
                <w:sz w:val="18"/>
                <w:szCs w:val="18"/>
              </w:rPr>
              <w:t xml:space="preserve"> </w:t>
            </w:r>
            <w:r w:rsidRPr="00556835">
              <w:rPr>
                <w:rFonts w:ascii="Times New Roman" w:eastAsia="Calibri" w:hAnsi="Times New Roman" w:cs="Times New Roman"/>
                <w:bCs/>
                <w:sz w:val="18"/>
                <w:szCs w:val="18"/>
              </w:rPr>
              <w:t>(+)9</w:t>
            </w:r>
          </w:p>
        </w:tc>
      </w:tr>
      <w:tr w:rsidR="00556835" w:rsidRPr="00556835" w:rsidTr="001E11BD">
        <w:trPr>
          <w:trHeight w:val="284"/>
          <w:jc w:val="center"/>
        </w:trPr>
        <w:tc>
          <w:tcPr>
            <w:tcW w:w="2981" w:type="dxa"/>
            <w:gridSpan w:val="3"/>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rPr>
                <w:rFonts w:ascii="Calibri" w:eastAsia="Calibri" w:hAnsi="Calibri" w:cs="Times New Roman"/>
                <w:sz w:val="18"/>
                <w:szCs w:val="18"/>
              </w:rPr>
            </w:pPr>
            <w:r w:rsidRPr="00556835">
              <w:rPr>
                <w:rFonts w:ascii="Times New Roman" w:eastAsia="Calibri" w:hAnsi="Times New Roman" w:cs="Times New Roman"/>
                <w:bCs/>
                <w:sz w:val="18"/>
                <w:szCs w:val="18"/>
              </w:rPr>
              <w:t>Compatible</w:t>
            </w:r>
          </w:p>
        </w:tc>
        <w:tc>
          <w:tcPr>
            <w:tcW w:w="1521"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Calibri" w:eastAsia="Calibri" w:hAnsi="Calibri" w:cs="Times New Roman"/>
                <w:sz w:val="18"/>
                <w:szCs w:val="18"/>
              </w:rPr>
            </w:pPr>
            <w:r w:rsidRPr="00556835">
              <w:rPr>
                <w:rFonts w:ascii="Calibri" w:eastAsia="Calibri" w:hAnsi="Calibri" w:cs="Times New Roman"/>
                <w:sz w:val="18"/>
                <w:szCs w:val="18"/>
              </w:rPr>
              <w:t>&lt;</w:t>
            </w:r>
            <w:r w:rsidRPr="00556835">
              <w:rPr>
                <w:rFonts w:ascii="Symbol" w:eastAsia="Calibri" w:hAnsi="Symbol" w:cs="Symbol"/>
                <w:sz w:val="18"/>
                <w:szCs w:val="18"/>
              </w:rPr>
              <w:t></w:t>
            </w:r>
            <w:r w:rsidRPr="00556835">
              <w:rPr>
                <w:rFonts w:ascii="Times New Roman" w:eastAsia="Calibri" w:hAnsi="Times New Roman" w:cs="Times New Roman"/>
                <w:bCs/>
                <w:sz w:val="18"/>
                <w:szCs w:val="18"/>
              </w:rPr>
              <w:t>(-)9</w:t>
            </w:r>
          </w:p>
        </w:tc>
        <w:tc>
          <w:tcPr>
            <w:tcW w:w="2501" w:type="dxa"/>
            <w:gridSpan w:val="3"/>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rPr>
                <w:rFonts w:ascii="Calibri" w:eastAsia="Calibri" w:hAnsi="Calibri" w:cs="Times New Roman"/>
                <w:sz w:val="18"/>
                <w:szCs w:val="18"/>
              </w:rPr>
            </w:pPr>
            <w:r w:rsidRPr="00556835">
              <w:rPr>
                <w:rFonts w:ascii="Times New Roman" w:eastAsia="Calibri" w:hAnsi="Times New Roman" w:cs="Times New Roman"/>
                <w:bCs/>
                <w:sz w:val="18"/>
                <w:szCs w:val="18"/>
              </w:rPr>
              <w:t>Bajo</w:t>
            </w:r>
          </w:p>
        </w:tc>
        <w:tc>
          <w:tcPr>
            <w:tcW w:w="1894" w:type="dxa"/>
            <w:gridSpan w:val="2"/>
            <w:tcBorders>
              <w:top w:val="single" w:sz="4" w:space="0" w:color="auto"/>
              <w:left w:val="single" w:sz="4" w:space="0" w:color="auto"/>
              <w:bottom w:val="single" w:sz="4" w:space="0" w:color="auto"/>
              <w:right w:val="single" w:sz="4" w:space="0" w:color="auto"/>
            </w:tcBorders>
            <w:vAlign w:val="center"/>
          </w:tcPr>
          <w:p w:rsidR="00556835" w:rsidRPr="00556835" w:rsidRDefault="00556835" w:rsidP="001E11BD">
            <w:pPr>
              <w:autoSpaceDE w:val="0"/>
              <w:autoSpaceDN w:val="0"/>
              <w:adjustRightInd w:val="0"/>
              <w:jc w:val="center"/>
              <w:rPr>
                <w:rFonts w:ascii="Calibri" w:eastAsia="Calibri" w:hAnsi="Calibri" w:cs="Times New Roman"/>
                <w:sz w:val="18"/>
                <w:szCs w:val="18"/>
              </w:rPr>
            </w:pPr>
            <w:r w:rsidRPr="00556835">
              <w:rPr>
                <w:rFonts w:ascii="Symbol" w:eastAsia="Calibri" w:hAnsi="Symbol" w:cs="Symbol"/>
                <w:sz w:val="18"/>
                <w:szCs w:val="18"/>
              </w:rPr>
              <w:t></w:t>
            </w:r>
            <w:r w:rsidRPr="00556835">
              <w:rPr>
                <w:rFonts w:ascii="Calibri" w:eastAsia="Calibri" w:hAnsi="Calibri" w:cs="Times New Roman"/>
                <w:sz w:val="18"/>
                <w:szCs w:val="18"/>
              </w:rPr>
              <w:t>&lt;</w:t>
            </w:r>
            <w:r w:rsidRPr="00556835">
              <w:rPr>
                <w:rFonts w:ascii="Times New Roman" w:eastAsia="Calibri" w:hAnsi="Times New Roman" w:cs="Times New Roman"/>
                <w:bCs/>
                <w:sz w:val="18"/>
                <w:szCs w:val="18"/>
              </w:rPr>
              <w:t xml:space="preserve"> (+)9</w:t>
            </w:r>
          </w:p>
        </w:tc>
      </w:tr>
      <w:bookmarkEnd w:id="2"/>
    </w:tbl>
    <w:p w:rsidR="00556835" w:rsidRDefault="00556835" w:rsidP="00591ADE">
      <w:pPr>
        <w:autoSpaceDE w:val="0"/>
        <w:autoSpaceDN w:val="0"/>
        <w:adjustRightInd w:val="0"/>
        <w:spacing w:line="360" w:lineRule="auto"/>
        <w:jc w:val="both"/>
      </w:pPr>
    </w:p>
    <w:p w:rsidR="0000239D" w:rsidRPr="0000239D" w:rsidRDefault="0000239D" w:rsidP="0000239D">
      <w:pPr>
        <w:autoSpaceDE w:val="0"/>
        <w:autoSpaceDN w:val="0"/>
        <w:adjustRightInd w:val="0"/>
        <w:spacing w:line="360" w:lineRule="auto"/>
        <w:jc w:val="both"/>
      </w:pPr>
      <w:r w:rsidRPr="0000239D">
        <w:t>En la Figura 12 se presenta la matriz de identificación de impactos ambientales del proyecto</w:t>
      </w:r>
      <w:r>
        <w:t>.</w:t>
      </w:r>
    </w:p>
    <w:p w:rsidR="0000239D" w:rsidRPr="001E0BBE" w:rsidRDefault="0000239D" w:rsidP="0000239D">
      <w:pPr>
        <w:autoSpaceDE w:val="0"/>
        <w:autoSpaceDN w:val="0"/>
        <w:adjustRightInd w:val="0"/>
        <w:spacing w:line="360" w:lineRule="auto"/>
        <w:jc w:val="both"/>
      </w:pPr>
    </w:p>
    <w:p w:rsidR="00B07953" w:rsidRDefault="00B07953">
      <w:pPr>
        <w:rPr>
          <w:b/>
          <w:sz w:val="20"/>
          <w:szCs w:val="20"/>
        </w:rPr>
      </w:pPr>
      <w:r>
        <w:rPr>
          <w:b/>
          <w:sz w:val="20"/>
          <w:szCs w:val="20"/>
        </w:rPr>
        <w:br w:type="page"/>
      </w:r>
    </w:p>
    <w:p w:rsidR="0000239D" w:rsidRPr="00BF7C7C" w:rsidRDefault="0000239D" w:rsidP="0000239D">
      <w:pPr>
        <w:autoSpaceDE w:val="0"/>
        <w:autoSpaceDN w:val="0"/>
        <w:adjustRightInd w:val="0"/>
        <w:jc w:val="center"/>
        <w:rPr>
          <w:rFonts w:cs="Calibri-Bold"/>
          <w:b/>
          <w:bCs/>
        </w:rPr>
      </w:pPr>
      <w:r w:rsidRPr="0000239D">
        <w:rPr>
          <w:b/>
          <w:sz w:val="20"/>
          <w:szCs w:val="20"/>
        </w:rPr>
        <w:lastRenderedPageBreak/>
        <w:t>Figura 12.</w:t>
      </w:r>
      <w:r w:rsidRPr="0000239D">
        <w:rPr>
          <w:sz w:val="20"/>
          <w:szCs w:val="20"/>
        </w:rPr>
        <w:t xml:space="preserve"> Matriz de identificación de los impactos ambientales</w:t>
      </w:r>
    </w:p>
    <w:p w:rsidR="0000239D" w:rsidRDefault="00CA3F90" w:rsidP="0000239D">
      <w:pPr>
        <w:autoSpaceDE w:val="0"/>
        <w:autoSpaceDN w:val="0"/>
        <w:adjustRightInd w:val="0"/>
        <w:spacing w:line="360" w:lineRule="auto"/>
        <w:jc w:val="center"/>
        <w:rPr>
          <w:b/>
        </w:rPr>
      </w:pPr>
      <w:r w:rsidRPr="00CA3F90">
        <w:rPr>
          <w:noProof/>
          <w:lang w:eastAsia="es-ES"/>
        </w:rPr>
        <w:drawing>
          <wp:inline distT="0" distB="0" distL="0" distR="0">
            <wp:extent cx="5400040" cy="5245150"/>
            <wp:effectExtent l="1905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00040" cy="5245150"/>
                    </a:xfrm>
                    <a:prstGeom prst="rect">
                      <a:avLst/>
                    </a:prstGeom>
                    <a:noFill/>
                    <a:ln w="9525">
                      <a:noFill/>
                      <a:miter lim="800000"/>
                      <a:headEnd/>
                      <a:tailEnd/>
                    </a:ln>
                  </pic:spPr>
                </pic:pic>
              </a:graphicData>
            </a:graphic>
          </wp:inline>
        </w:drawing>
      </w:r>
    </w:p>
    <w:p w:rsidR="0000239D" w:rsidRPr="001E0BBE" w:rsidRDefault="0000239D" w:rsidP="001E0BBE">
      <w:pPr>
        <w:autoSpaceDE w:val="0"/>
        <w:autoSpaceDN w:val="0"/>
        <w:adjustRightInd w:val="0"/>
        <w:spacing w:line="360" w:lineRule="auto"/>
        <w:jc w:val="center"/>
      </w:pPr>
    </w:p>
    <w:p w:rsidR="0000239D" w:rsidRPr="0000239D" w:rsidRDefault="0000239D" w:rsidP="0000239D">
      <w:pPr>
        <w:autoSpaceDE w:val="0"/>
        <w:autoSpaceDN w:val="0"/>
        <w:adjustRightInd w:val="0"/>
        <w:spacing w:line="360" w:lineRule="auto"/>
        <w:jc w:val="both"/>
      </w:pPr>
      <w:r w:rsidRPr="0000239D">
        <w:t>En la Figura 1</w:t>
      </w:r>
      <w:r>
        <w:t>3</w:t>
      </w:r>
      <w:r w:rsidRPr="0000239D">
        <w:t xml:space="preserve"> se presenta la matriz </w:t>
      </w:r>
      <w:r>
        <w:t xml:space="preserve">valorada </w:t>
      </w:r>
      <w:r w:rsidRPr="0000239D">
        <w:t>de identificación de impactos ambientales del proyecto</w:t>
      </w:r>
      <w:r>
        <w:t>.</w:t>
      </w:r>
    </w:p>
    <w:p w:rsidR="0000239D" w:rsidRPr="001E0BBE" w:rsidRDefault="0000239D" w:rsidP="0000239D">
      <w:pPr>
        <w:autoSpaceDE w:val="0"/>
        <w:autoSpaceDN w:val="0"/>
        <w:adjustRightInd w:val="0"/>
        <w:spacing w:line="360" w:lineRule="auto"/>
        <w:jc w:val="center"/>
      </w:pPr>
    </w:p>
    <w:p w:rsidR="00B07953" w:rsidRDefault="00B07953">
      <w:pPr>
        <w:rPr>
          <w:b/>
          <w:sz w:val="20"/>
          <w:szCs w:val="20"/>
        </w:rPr>
      </w:pPr>
      <w:r>
        <w:rPr>
          <w:b/>
          <w:sz w:val="20"/>
          <w:szCs w:val="20"/>
        </w:rPr>
        <w:br w:type="page"/>
      </w:r>
    </w:p>
    <w:p w:rsidR="0068785B" w:rsidRPr="00BF7C7C" w:rsidRDefault="0068785B" w:rsidP="0068785B">
      <w:pPr>
        <w:autoSpaceDE w:val="0"/>
        <w:autoSpaceDN w:val="0"/>
        <w:adjustRightInd w:val="0"/>
        <w:jc w:val="center"/>
        <w:rPr>
          <w:rFonts w:cs="Calibri-Bold"/>
          <w:b/>
          <w:bCs/>
        </w:rPr>
      </w:pPr>
      <w:r>
        <w:rPr>
          <w:b/>
          <w:sz w:val="20"/>
          <w:szCs w:val="20"/>
        </w:rPr>
        <w:lastRenderedPageBreak/>
        <w:t>Figura 13</w:t>
      </w:r>
      <w:r w:rsidRPr="0000239D">
        <w:rPr>
          <w:b/>
          <w:sz w:val="20"/>
          <w:szCs w:val="20"/>
        </w:rPr>
        <w:t>.</w:t>
      </w:r>
      <w:r w:rsidRPr="0000239D">
        <w:rPr>
          <w:sz w:val="20"/>
          <w:szCs w:val="20"/>
        </w:rPr>
        <w:t xml:space="preserve"> Matriz </w:t>
      </w:r>
      <w:r>
        <w:rPr>
          <w:sz w:val="20"/>
          <w:szCs w:val="20"/>
        </w:rPr>
        <w:t>valorizada</w:t>
      </w:r>
      <w:r w:rsidR="001E0BBE">
        <w:rPr>
          <w:sz w:val="20"/>
          <w:szCs w:val="20"/>
        </w:rPr>
        <w:t xml:space="preserve"> </w:t>
      </w:r>
      <w:r w:rsidRPr="0000239D">
        <w:rPr>
          <w:sz w:val="20"/>
          <w:szCs w:val="20"/>
        </w:rPr>
        <w:t>de identificación de los impactos ambientales</w:t>
      </w:r>
    </w:p>
    <w:p w:rsidR="0000239D" w:rsidRDefault="00025C30" w:rsidP="0000239D">
      <w:pPr>
        <w:autoSpaceDE w:val="0"/>
        <w:autoSpaceDN w:val="0"/>
        <w:adjustRightInd w:val="0"/>
        <w:spacing w:line="360" w:lineRule="auto"/>
        <w:jc w:val="both"/>
        <w:rPr>
          <w:b/>
        </w:rPr>
      </w:pPr>
      <w:r w:rsidRPr="00025C30">
        <w:rPr>
          <w:noProof/>
          <w:lang w:eastAsia="es-ES"/>
        </w:rPr>
        <w:drawing>
          <wp:inline distT="0" distB="0" distL="0" distR="0">
            <wp:extent cx="5400040" cy="5898172"/>
            <wp:effectExtent l="19050" t="0" r="0" b="0"/>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400040" cy="5898172"/>
                    </a:xfrm>
                    <a:prstGeom prst="rect">
                      <a:avLst/>
                    </a:prstGeom>
                    <a:noFill/>
                    <a:ln w="9525">
                      <a:noFill/>
                      <a:miter lim="800000"/>
                      <a:headEnd/>
                      <a:tailEnd/>
                    </a:ln>
                  </pic:spPr>
                </pic:pic>
              </a:graphicData>
            </a:graphic>
          </wp:inline>
        </w:drawing>
      </w:r>
    </w:p>
    <w:p w:rsidR="0000239D" w:rsidRPr="001E0BBE" w:rsidRDefault="0000239D" w:rsidP="0000239D">
      <w:pPr>
        <w:autoSpaceDE w:val="0"/>
        <w:autoSpaceDN w:val="0"/>
        <w:adjustRightInd w:val="0"/>
        <w:spacing w:line="360" w:lineRule="auto"/>
        <w:jc w:val="both"/>
      </w:pPr>
    </w:p>
    <w:p w:rsidR="0000239D" w:rsidRPr="001E0BBE" w:rsidRDefault="0000239D" w:rsidP="001B5719">
      <w:pPr>
        <w:autoSpaceDE w:val="0"/>
        <w:autoSpaceDN w:val="0"/>
        <w:adjustRightInd w:val="0"/>
        <w:spacing w:line="360" w:lineRule="auto"/>
        <w:jc w:val="both"/>
      </w:pPr>
    </w:p>
    <w:p w:rsidR="0000239D" w:rsidRPr="0000239D" w:rsidRDefault="0000239D" w:rsidP="001B5719">
      <w:pPr>
        <w:autoSpaceDE w:val="0"/>
        <w:autoSpaceDN w:val="0"/>
        <w:adjustRightInd w:val="0"/>
        <w:spacing w:line="360" w:lineRule="auto"/>
        <w:jc w:val="both"/>
        <w:rPr>
          <w:b/>
        </w:rPr>
      </w:pPr>
      <w:r w:rsidRPr="0000239D">
        <w:rPr>
          <w:b/>
        </w:rPr>
        <w:t>14.3</w:t>
      </w:r>
      <w:r w:rsidR="005A3B6B">
        <w:rPr>
          <w:b/>
        </w:rPr>
        <w:t>.</w:t>
      </w:r>
      <w:r w:rsidRPr="0000239D">
        <w:rPr>
          <w:b/>
        </w:rPr>
        <w:t xml:space="preserve"> Zona de influencia</w:t>
      </w:r>
    </w:p>
    <w:p w:rsidR="0000239D" w:rsidRDefault="00877B12" w:rsidP="00877B12">
      <w:pPr>
        <w:autoSpaceDE w:val="0"/>
        <w:autoSpaceDN w:val="0"/>
        <w:adjustRightInd w:val="0"/>
        <w:spacing w:line="360" w:lineRule="auto"/>
        <w:jc w:val="both"/>
      </w:pPr>
      <w:r>
        <w:t>S</w:t>
      </w:r>
      <w:r w:rsidR="0000239D" w:rsidRPr="00877B12">
        <w:t xml:space="preserve">e determina </w:t>
      </w:r>
      <w:r>
        <w:t xml:space="preserve">la parroquia Tarqui del cantón Guayaquil </w:t>
      </w:r>
      <w:r w:rsidR="0000239D" w:rsidRPr="00877B12">
        <w:t xml:space="preserve">como zona de influencia </w:t>
      </w:r>
      <w:r>
        <w:t>directa de los Impactos ambientales del proyecto</w:t>
      </w:r>
      <w:r w:rsidR="00CE2BA7" w:rsidRPr="00877B12">
        <w:t>.</w:t>
      </w:r>
    </w:p>
    <w:p w:rsidR="00877B12" w:rsidRPr="001E0BBE" w:rsidRDefault="00877B12" w:rsidP="00877B12">
      <w:pPr>
        <w:autoSpaceDE w:val="0"/>
        <w:autoSpaceDN w:val="0"/>
        <w:adjustRightInd w:val="0"/>
        <w:spacing w:line="360" w:lineRule="auto"/>
        <w:jc w:val="both"/>
      </w:pPr>
    </w:p>
    <w:p w:rsidR="0000239D" w:rsidRPr="001E0BBE" w:rsidRDefault="0000239D" w:rsidP="001B5719">
      <w:pPr>
        <w:spacing w:line="360" w:lineRule="auto"/>
      </w:pPr>
    </w:p>
    <w:p w:rsidR="0000239D" w:rsidRDefault="0000239D" w:rsidP="001B5719">
      <w:pPr>
        <w:spacing w:line="360" w:lineRule="auto"/>
        <w:rPr>
          <w:b/>
        </w:rPr>
      </w:pPr>
      <w:r w:rsidRPr="00C218B1">
        <w:rPr>
          <w:b/>
        </w:rPr>
        <w:t>14.4</w:t>
      </w:r>
      <w:r w:rsidR="005A3B6B">
        <w:rPr>
          <w:b/>
        </w:rPr>
        <w:t>.</w:t>
      </w:r>
      <w:r w:rsidRPr="00C218B1">
        <w:rPr>
          <w:b/>
        </w:rPr>
        <w:t xml:space="preserve"> Principales efectos negativos</w:t>
      </w:r>
      <w:r>
        <w:rPr>
          <w:b/>
        </w:rPr>
        <w:t xml:space="preserve"> y positivos</w:t>
      </w:r>
    </w:p>
    <w:p w:rsidR="00CE2BA7" w:rsidRPr="006D1A6E" w:rsidRDefault="00CE2BA7" w:rsidP="001B5719">
      <w:pPr>
        <w:autoSpaceDE w:val="0"/>
        <w:autoSpaceDN w:val="0"/>
        <w:adjustRightInd w:val="0"/>
        <w:spacing w:line="360" w:lineRule="auto"/>
        <w:jc w:val="both"/>
        <w:rPr>
          <w:rFonts w:ascii="Calibri" w:eastAsia="Calibri" w:hAnsi="Calibri" w:cs="Times New Roman"/>
          <w:iCs/>
        </w:rPr>
      </w:pPr>
      <w:r>
        <w:rPr>
          <w:iCs/>
        </w:rPr>
        <w:t xml:space="preserve">En la evaluación de impactos ambientales del proyecto se </w:t>
      </w:r>
      <w:r w:rsidRPr="006D1A6E">
        <w:rPr>
          <w:rFonts w:ascii="Calibri" w:eastAsia="Calibri" w:hAnsi="Calibri" w:cs="Times New Roman"/>
          <w:iCs/>
        </w:rPr>
        <w:t xml:space="preserve">identifican </w:t>
      </w:r>
      <w:r>
        <w:rPr>
          <w:iCs/>
        </w:rPr>
        <w:t>siete (7</w:t>
      </w:r>
      <w:r w:rsidRPr="006D1A6E">
        <w:rPr>
          <w:rFonts w:ascii="Calibri" w:eastAsia="Calibri" w:hAnsi="Calibri" w:cs="Times New Roman"/>
          <w:iCs/>
        </w:rPr>
        <w:t>) impactos ambientales negativos</w:t>
      </w:r>
      <w:r>
        <w:rPr>
          <w:iCs/>
        </w:rPr>
        <w:t xml:space="preserve"> y un (1) impacto ambiental positivo</w:t>
      </w:r>
      <w:r w:rsidRPr="006D1A6E">
        <w:rPr>
          <w:rFonts w:ascii="Calibri" w:eastAsia="Calibri" w:hAnsi="Calibri" w:cs="Times New Roman"/>
          <w:iCs/>
        </w:rPr>
        <w:t>:</w:t>
      </w:r>
    </w:p>
    <w:p w:rsidR="00CE2BA7" w:rsidRPr="006D1A6E" w:rsidRDefault="00CE2BA7" w:rsidP="001B5719">
      <w:pPr>
        <w:autoSpaceDE w:val="0"/>
        <w:autoSpaceDN w:val="0"/>
        <w:adjustRightInd w:val="0"/>
        <w:spacing w:line="360" w:lineRule="auto"/>
        <w:jc w:val="both"/>
        <w:rPr>
          <w:rFonts w:ascii="Calibri" w:eastAsia="Calibri" w:hAnsi="Calibri" w:cs="Times New Roman"/>
          <w:iCs/>
        </w:rPr>
      </w:pPr>
    </w:p>
    <w:p w:rsidR="00CE2BA7" w:rsidRPr="006D1A6E" w:rsidRDefault="00CE2BA7" w:rsidP="001B5719">
      <w:pPr>
        <w:autoSpaceDE w:val="0"/>
        <w:autoSpaceDN w:val="0"/>
        <w:adjustRightInd w:val="0"/>
        <w:spacing w:line="360" w:lineRule="auto"/>
        <w:ind w:left="720" w:right="27"/>
        <w:jc w:val="both"/>
        <w:rPr>
          <w:rFonts w:ascii="Calibri" w:eastAsia="Calibri" w:hAnsi="Calibri" w:cs="Times New Roman"/>
          <w:iCs/>
        </w:rPr>
      </w:pPr>
    </w:p>
    <w:p w:rsidR="00CE2BA7" w:rsidRPr="00CE2BA7" w:rsidRDefault="00CE2BA7" w:rsidP="001B5719">
      <w:pPr>
        <w:numPr>
          <w:ilvl w:val="0"/>
          <w:numId w:val="46"/>
        </w:numPr>
        <w:tabs>
          <w:tab w:val="clear" w:pos="720"/>
        </w:tabs>
        <w:autoSpaceDE w:val="0"/>
        <w:autoSpaceDN w:val="0"/>
        <w:adjustRightInd w:val="0"/>
        <w:spacing w:line="360" w:lineRule="auto"/>
        <w:ind w:left="1134" w:right="27"/>
        <w:jc w:val="both"/>
        <w:rPr>
          <w:iCs/>
        </w:rPr>
      </w:pPr>
      <w:r>
        <w:t>No se identifican impactos ambientales negativos calificados severo o moderados.</w:t>
      </w:r>
    </w:p>
    <w:p w:rsidR="00CE2BA7" w:rsidRPr="00CE2BA7" w:rsidRDefault="00CE2BA7" w:rsidP="001B5719">
      <w:pPr>
        <w:numPr>
          <w:ilvl w:val="0"/>
          <w:numId w:val="46"/>
        </w:numPr>
        <w:tabs>
          <w:tab w:val="clear" w:pos="720"/>
        </w:tabs>
        <w:autoSpaceDE w:val="0"/>
        <w:autoSpaceDN w:val="0"/>
        <w:adjustRightInd w:val="0"/>
        <w:spacing w:line="360" w:lineRule="auto"/>
        <w:ind w:left="1134" w:right="27"/>
        <w:jc w:val="both"/>
        <w:rPr>
          <w:iCs/>
        </w:rPr>
      </w:pPr>
      <w:r>
        <w:t>Se identifican siete (7) impactos negativos compatibles con la actividad. Seis (6) se</w:t>
      </w:r>
      <w:r w:rsidRPr="006D1A6E">
        <w:rPr>
          <w:rFonts w:ascii="Calibri" w:eastAsia="Calibri" w:hAnsi="Calibri" w:cs="Times New Roman"/>
        </w:rPr>
        <w:t xml:space="preserve"> relaciona</w:t>
      </w:r>
      <w:r>
        <w:t>n</w:t>
      </w:r>
      <w:r w:rsidRPr="006D1A6E">
        <w:rPr>
          <w:rFonts w:ascii="Calibri" w:eastAsia="Calibri" w:hAnsi="Calibri" w:cs="Times New Roman"/>
        </w:rPr>
        <w:t xml:space="preserve"> con el medio físico y se refiere</w:t>
      </w:r>
      <w:r>
        <w:t>n</w:t>
      </w:r>
      <w:r w:rsidRPr="006D1A6E">
        <w:rPr>
          <w:rFonts w:ascii="Calibri" w:eastAsia="Calibri" w:hAnsi="Calibri" w:cs="Times New Roman"/>
        </w:rPr>
        <w:t xml:space="preserve"> a la calidad del aire</w:t>
      </w:r>
      <w:r>
        <w:t>, la calidad del agua y la calidad del suelo</w:t>
      </w:r>
      <w:r w:rsidRPr="006D1A6E">
        <w:rPr>
          <w:rFonts w:ascii="Calibri" w:eastAsia="Calibri" w:hAnsi="Calibri" w:cs="Times New Roman"/>
        </w:rPr>
        <w:t xml:space="preserve">; </w:t>
      </w:r>
      <w:r>
        <w:t xml:space="preserve">uno </w:t>
      </w:r>
      <w:r w:rsidRPr="006D1A6E">
        <w:rPr>
          <w:rFonts w:ascii="Calibri" w:eastAsia="Calibri" w:hAnsi="Calibri" w:cs="Times New Roman"/>
        </w:rPr>
        <w:t>se relaciona con el medio socio-económico y se refiere</w:t>
      </w:r>
      <w:r>
        <w:t xml:space="preserve"> a los riesgos a la salud de las personas</w:t>
      </w:r>
      <w:r w:rsidRPr="006D1A6E">
        <w:rPr>
          <w:rFonts w:ascii="Calibri" w:eastAsia="Calibri" w:hAnsi="Calibri" w:cs="Times New Roman"/>
        </w:rPr>
        <w:t>.</w:t>
      </w:r>
    </w:p>
    <w:p w:rsidR="00CE2BA7" w:rsidRPr="006D1A6E" w:rsidRDefault="00CE2BA7" w:rsidP="001B5719">
      <w:pPr>
        <w:numPr>
          <w:ilvl w:val="0"/>
          <w:numId w:val="46"/>
        </w:numPr>
        <w:tabs>
          <w:tab w:val="clear" w:pos="720"/>
        </w:tabs>
        <w:autoSpaceDE w:val="0"/>
        <w:autoSpaceDN w:val="0"/>
        <w:adjustRightInd w:val="0"/>
        <w:spacing w:line="360" w:lineRule="auto"/>
        <w:ind w:left="1134" w:right="27"/>
        <w:jc w:val="both"/>
        <w:rPr>
          <w:rFonts w:ascii="Calibri" w:eastAsia="Calibri" w:hAnsi="Calibri" w:cs="Times New Roman"/>
          <w:iCs/>
        </w:rPr>
      </w:pPr>
      <w:r>
        <w:t>Se identifica un (1) impacto ambiental positivo, se relaciona con el medio socio-económico y se refiere a la condición de vida de la comunidad.</w:t>
      </w:r>
    </w:p>
    <w:p w:rsidR="00606EA5" w:rsidRDefault="00606EA5" w:rsidP="00AA306E">
      <w:pPr>
        <w:autoSpaceDE w:val="0"/>
        <w:autoSpaceDN w:val="0"/>
        <w:adjustRightInd w:val="0"/>
        <w:spacing w:line="360" w:lineRule="auto"/>
        <w:jc w:val="both"/>
      </w:pPr>
    </w:p>
    <w:p w:rsidR="00606EA5" w:rsidRDefault="00606EA5" w:rsidP="00AA306E">
      <w:pPr>
        <w:autoSpaceDE w:val="0"/>
        <w:autoSpaceDN w:val="0"/>
        <w:adjustRightInd w:val="0"/>
        <w:spacing w:line="360" w:lineRule="auto"/>
        <w:jc w:val="both"/>
      </w:pPr>
    </w:p>
    <w:p w:rsidR="00606EA5" w:rsidRDefault="00606EA5" w:rsidP="00AA306E">
      <w:pPr>
        <w:autoSpaceDE w:val="0"/>
        <w:autoSpaceDN w:val="0"/>
        <w:adjustRightInd w:val="0"/>
        <w:spacing w:line="360" w:lineRule="auto"/>
        <w:jc w:val="both"/>
        <w:rPr>
          <w:b/>
        </w:rPr>
      </w:pPr>
      <w:r w:rsidRPr="001D5AC3">
        <w:rPr>
          <w:b/>
        </w:rPr>
        <w:t>14.5</w:t>
      </w:r>
      <w:r w:rsidR="005A3B6B">
        <w:rPr>
          <w:b/>
        </w:rPr>
        <w:t>.</w:t>
      </w:r>
      <w:r w:rsidRPr="001D5AC3">
        <w:rPr>
          <w:b/>
        </w:rPr>
        <w:t xml:space="preserve"> Plan de prevención y mitigación de los impactos ambientales, programa de ejecución y costos</w:t>
      </w:r>
    </w:p>
    <w:p w:rsidR="00606EA5" w:rsidRPr="00606EA5" w:rsidRDefault="00606EA5" w:rsidP="00606EA5">
      <w:pPr>
        <w:autoSpaceDE w:val="0"/>
        <w:autoSpaceDN w:val="0"/>
        <w:adjustRightInd w:val="0"/>
        <w:spacing w:line="360" w:lineRule="auto"/>
        <w:jc w:val="both"/>
      </w:pPr>
      <w:r w:rsidRPr="00606EA5">
        <w:t xml:space="preserve">En la Tabla </w:t>
      </w:r>
      <w:r w:rsidR="00877B12">
        <w:t>63</w:t>
      </w:r>
      <w:r>
        <w:t xml:space="preserve"> </w:t>
      </w:r>
      <w:r w:rsidRPr="00606EA5">
        <w:t>se presenta un cuadro que relaciona los impactos ambientales – medidas ambientales y en base a ello se establece un Plan de Manejo Ambiental con el cronograma valorado de aplicación de</w:t>
      </w:r>
      <w:r>
        <w:t xml:space="preserve"> </w:t>
      </w:r>
      <w:r w:rsidRPr="00606EA5">
        <w:t>las medidas amb</w:t>
      </w:r>
      <w:r>
        <w:t>ie</w:t>
      </w:r>
      <w:r w:rsidRPr="00606EA5">
        <w:t>ntales.</w:t>
      </w:r>
    </w:p>
    <w:p w:rsidR="00606EA5" w:rsidRPr="00C5017B" w:rsidRDefault="00606EA5" w:rsidP="00606EA5">
      <w:pPr>
        <w:autoSpaceDE w:val="0"/>
        <w:autoSpaceDN w:val="0"/>
        <w:adjustRightInd w:val="0"/>
        <w:spacing w:line="360" w:lineRule="auto"/>
        <w:jc w:val="both"/>
        <w:rPr>
          <w:rFonts w:cs="Calibri-Bold"/>
          <w:bCs/>
        </w:rPr>
      </w:pPr>
    </w:p>
    <w:p w:rsidR="0000239D" w:rsidRPr="00C5017B" w:rsidRDefault="0000239D" w:rsidP="00AA306E">
      <w:pPr>
        <w:autoSpaceDE w:val="0"/>
        <w:autoSpaceDN w:val="0"/>
        <w:adjustRightInd w:val="0"/>
        <w:spacing w:line="360" w:lineRule="auto"/>
        <w:jc w:val="both"/>
      </w:pPr>
    </w:p>
    <w:p w:rsidR="0000239D" w:rsidRPr="00C5017B" w:rsidRDefault="0000239D" w:rsidP="00AA306E">
      <w:pPr>
        <w:autoSpaceDE w:val="0"/>
        <w:autoSpaceDN w:val="0"/>
        <w:adjustRightInd w:val="0"/>
        <w:spacing w:line="360" w:lineRule="auto"/>
        <w:jc w:val="both"/>
        <w:sectPr w:rsidR="0000239D" w:rsidRPr="00C5017B" w:rsidSect="00803BD7">
          <w:pgSz w:w="11906" w:h="16838"/>
          <w:pgMar w:top="1418" w:right="1701" w:bottom="1418" w:left="1701" w:header="709" w:footer="709" w:gutter="0"/>
          <w:cols w:space="708"/>
          <w:docGrid w:linePitch="360"/>
        </w:sectPr>
      </w:pPr>
    </w:p>
    <w:p w:rsidR="004D2EB5" w:rsidRPr="00BF7C7C" w:rsidRDefault="004D2EB5" w:rsidP="004D2EB5">
      <w:pPr>
        <w:autoSpaceDE w:val="0"/>
        <w:autoSpaceDN w:val="0"/>
        <w:adjustRightInd w:val="0"/>
        <w:jc w:val="center"/>
        <w:rPr>
          <w:rFonts w:cs="Calibri-Bold"/>
          <w:b/>
          <w:bCs/>
        </w:rPr>
      </w:pPr>
      <w:r w:rsidRPr="00606EA5">
        <w:rPr>
          <w:b/>
          <w:sz w:val="20"/>
          <w:szCs w:val="20"/>
        </w:rPr>
        <w:lastRenderedPageBreak/>
        <w:t xml:space="preserve">Tabla </w:t>
      </w:r>
      <w:r w:rsidR="00DE69DC" w:rsidRPr="00606EA5">
        <w:rPr>
          <w:b/>
          <w:sz w:val="20"/>
          <w:szCs w:val="20"/>
        </w:rPr>
        <w:t>6</w:t>
      </w:r>
      <w:r w:rsidR="00877B12">
        <w:rPr>
          <w:b/>
          <w:sz w:val="20"/>
          <w:szCs w:val="20"/>
        </w:rPr>
        <w:t>3</w:t>
      </w:r>
      <w:r w:rsidRPr="00606EA5">
        <w:rPr>
          <w:b/>
          <w:sz w:val="20"/>
          <w:szCs w:val="20"/>
        </w:rPr>
        <w:t>.</w:t>
      </w:r>
      <w:r w:rsidRPr="00606EA5">
        <w:rPr>
          <w:sz w:val="20"/>
          <w:szCs w:val="20"/>
        </w:rPr>
        <w:t xml:space="preserve"> </w:t>
      </w:r>
      <w:r w:rsidR="00606EA5" w:rsidRPr="00606EA5">
        <w:rPr>
          <w:sz w:val="20"/>
          <w:szCs w:val="20"/>
        </w:rPr>
        <w:t>Relación de impactos ambientales – medidas ambientales y Plan de Manejo Ambiental</w:t>
      </w:r>
    </w:p>
    <w:tbl>
      <w:tblPr>
        <w:tblW w:w="14805" w:type="dxa"/>
        <w:jc w:val="center"/>
        <w:tblCellMar>
          <w:left w:w="70" w:type="dxa"/>
          <w:right w:w="70" w:type="dxa"/>
        </w:tblCellMar>
        <w:tblLook w:val="04A0"/>
      </w:tblPr>
      <w:tblGrid>
        <w:gridCol w:w="1276"/>
        <w:gridCol w:w="1570"/>
        <w:gridCol w:w="1434"/>
        <w:gridCol w:w="1053"/>
        <w:gridCol w:w="3179"/>
        <w:gridCol w:w="1206"/>
        <w:gridCol w:w="283"/>
        <w:gridCol w:w="284"/>
        <w:gridCol w:w="283"/>
        <w:gridCol w:w="284"/>
        <w:gridCol w:w="283"/>
        <w:gridCol w:w="284"/>
        <w:gridCol w:w="283"/>
        <w:gridCol w:w="284"/>
        <w:gridCol w:w="284"/>
        <w:gridCol w:w="318"/>
        <w:gridCol w:w="318"/>
        <w:gridCol w:w="318"/>
        <w:gridCol w:w="958"/>
        <w:gridCol w:w="623"/>
      </w:tblGrid>
      <w:tr w:rsidR="00E86A30" w:rsidRPr="00DE69DC" w:rsidTr="00C5017B">
        <w:trPr>
          <w:trHeight w:val="340"/>
          <w:jc w:val="center"/>
        </w:trPr>
        <w:tc>
          <w:tcPr>
            <w:tcW w:w="971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 xml:space="preserve">RELACIÓN </w:t>
            </w:r>
            <w:r w:rsidR="00655AA4" w:rsidRPr="00DE69DC">
              <w:rPr>
                <w:rFonts w:eastAsia="Times New Roman" w:cs="Arial"/>
                <w:b/>
                <w:bCs/>
                <w:sz w:val="16"/>
                <w:szCs w:val="16"/>
                <w:lang w:eastAsia="es-ES"/>
              </w:rPr>
              <w:t xml:space="preserve">IMPACTOS AMBIENTALES - MEDIDAS </w:t>
            </w:r>
            <w:r w:rsidRPr="00DE69DC">
              <w:rPr>
                <w:rFonts w:eastAsia="Times New Roman" w:cs="Arial"/>
                <w:b/>
                <w:bCs/>
                <w:sz w:val="16"/>
                <w:szCs w:val="16"/>
                <w:lang w:eastAsia="es-ES"/>
              </w:rPr>
              <w:t>AMBIENTALES</w:t>
            </w:r>
          </w:p>
        </w:tc>
        <w:tc>
          <w:tcPr>
            <w:tcW w:w="5087" w:type="dxa"/>
            <w:gridSpan w:val="14"/>
            <w:tcBorders>
              <w:top w:val="single" w:sz="8" w:space="0" w:color="auto"/>
              <w:left w:val="nil"/>
              <w:bottom w:val="single" w:sz="8" w:space="0" w:color="auto"/>
              <w:right w:val="single" w:sz="8" w:space="0" w:color="000000"/>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PLAN DE MANEJO AMBIENTAL</w:t>
            </w:r>
          </w:p>
        </w:tc>
      </w:tr>
      <w:tr w:rsidR="00E86A30" w:rsidRPr="00DE69DC" w:rsidTr="00C5017B">
        <w:trPr>
          <w:trHeight w:val="340"/>
          <w:jc w:val="center"/>
        </w:trPr>
        <w:tc>
          <w:tcPr>
            <w:tcW w:w="4280" w:type="dxa"/>
            <w:gridSpan w:val="3"/>
            <w:tcBorders>
              <w:top w:val="single" w:sz="8" w:space="0" w:color="auto"/>
              <w:left w:val="single" w:sz="8" w:space="0" w:color="auto"/>
              <w:bottom w:val="nil"/>
              <w:right w:val="single" w:sz="8" w:space="0" w:color="000000"/>
            </w:tcBorders>
            <w:shd w:val="clear" w:color="000000" w:fill="FFFFCC"/>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IMPACTOS AMBIENTALES</w:t>
            </w:r>
          </w:p>
        </w:tc>
        <w:tc>
          <w:tcPr>
            <w:tcW w:w="4232" w:type="dxa"/>
            <w:gridSpan w:val="2"/>
            <w:tcBorders>
              <w:top w:val="single" w:sz="8" w:space="0" w:color="auto"/>
              <w:left w:val="nil"/>
              <w:bottom w:val="single" w:sz="4" w:space="0" w:color="auto"/>
              <w:right w:val="single" w:sz="4" w:space="0" w:color="auto"/>
            </w:tcBorders>
            <w:shd w:val="clear" w:color="auto" w:fill="auto"/>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MEDIDAS AMBIENTALES</w:t>
            </w:r>
          </w:p>
        </w:tc>
        <w:tc>
          <w:tcPr>
            <w:tcW w:w="1206" w:type="dxa"/>
            <w:tcBorders>
              <w:top w:val="nil"/>
              <w:left w:val="nil"/>
              <w:bottom w:val="single" w:sz="4" w:space="0" w:color="auto"/>
              <w:right w:val="nil"/>
            </w:tcBorders>
            <w:shd w:val="clear" w:color="auto" w:fill="auto"/>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 </w:t>
            </w:r>
          </w:p>
        </w:tc>
        <w:tc>
          <w:tcPr>
            <w:tcW w:w="3506" w:type="dxa"/>
            <w:gridSpan w:val="12"/>
            <w:tcBorders>
              <w:top w:val="single" w:sz="8" w:space="0" w:color="auto"/>
              <w:left w:val="single" w:sz="8" w:space="0" w:color="auto"/>
              <w:bottom w:val="single" w:sz="4" w:space="0" w:color="auto"/>
              <w:right w:val="nil"/>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CRONOGRAMA DE IMPLANTACIÓN</w:t>
            </w:r>
          </w:p>
        </w:tc>
        <w:tc>
          <w:tcPr>
            <w:tcW w:w="958" w:type="dxa"/>
            <w:vMerge w:val="restart"/>
            <w:tcBorders>
              <w:top w:val="nil"/>
              <w:left w:val="single" w:sz="8" w:space="0" w:color="auto"/>
              <w:bottom w:val="single" w:sz="8" w:space="0" w:color="000000"/>
              <w:right w:val="single" w:sz="4" w:space="0" w:color="auto"/>
            </w:tcBorders>
            <w:shd w:val="clear" w:color="auto" w:fill="auto"/>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Costo estimado, $</w:t>
            </w:r>
          </w:p>
        </w:tc>
        <w:tc>
          <w:tcPr>
            <w:tcW w:w="623"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w:t>
            </w:r>
          </w:p>
        </w:tc>
      </w:tr>
      <w:tr w:rsidR="00BE6232" w:rsidRPr="00DE69DC" w:rsidTr="00C5017B">
        <w:trPr>
          <w:trHeight w:val="585"/>
          <w:jc w:val="center"/>
        </w:trPr>
        <w:tc>
          <w:tcPr>
            <w:tcW w:w="2846" w:type="dxa"/>
            <w:gridSpan w:val="2"/>
            <w:tcBorders>
              <w:top w:val="single" w:sz="4" w:space="0" w:color="auto"/>
              <w:left w:val="single" w:sz="8" w:space="0" w:color="auto"/>
              <w:bottom w:val="single" w:sz="8" w:space="0" w:color="auto"/>
              <w:right w:val="single" w:sz="4" w:space="0" w:color="auto"/>
            </w:tcBorders>
            <w:shd w:val="clear" w:color="000000" w:fill="FFFFCC"/>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DESCRIPCIÓN DEL IMPACTO</w:t>
            </w:r>
          </w:p>
        </w:tc>
        <w:tc>
          <w:tcPr>
            <w:tcW w:w="1434" w:type="dxa"/>
            <w:tcBorders>
              <w:top w:val="single" w:sz="4" w:space="0" w:color="auto"/>
              <w:left w:val="nil"/>
              <w:bottom w:val="single" w:sz="8" w:space="0" w:color="auto"/>
              <w:right w:val="single" w:sz="8" w:space="0" w:color="auto"/>
            </w:tcBorders>
            <w:shd w:val="clear" w:color="000000" w:fill="FFFFCC"/>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COMPONENTE AMBIENTAL AFECTADO</w:t>
            </w:r>
          </w:p>
        </w:tc>
        <w:tc>
          <w:tcPr>
            <w:tcW w:w="1053" w:type="dxa"/>
            <w:tcBorders>
              <w:top w:val="nil"/>
              <w:left w:val="nil"/>
              <w:bottom w:val="single" w:sz="8" w:space="0" w:color="auto"/>
              <w:right w:val="single" w:sz="4" w:space="0" w:color="auto"/>
            </w:tcBorders>
            <w:shd w:val="clear" w:color="auto" w:fill="auto"/>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TIPO</w:t>
            </w:r>
          </w:p>
        </w:tc>
        <w:tc>
          <w:tcPr>
            <w:tcW w:w="3179" w:type="dxa"/>
            <w:tcBorders>
              <w:top w:val="nil"/>
              <w:left w:val="nil"/>
              <w:bottom w:val="single" w:sz="8" w:space="0" w:color="auto"/>
              <w:right w:val="nil"/>
            </w:tcBorders>
            <w:shd w:val="clear" w:color="auto" w:fill="auto"/>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DESCRIPCIÓN DE LA MEDIDA</w:t>
            </w:r>
          </w:p>
        </w:tc>
        <w:tc>
          <w:tcPr>
            <w:tcW w:w="1206" w:type="dxa"/>
            <w:tcBorders>
              <w:top w:val="nil"/>
              <w:left w:val="single" w:sz="4" w:space="0" w:color="auto"/>
              <w:bottom w:val="single" w:sz="8" w:space="0" w:color="auto"/>
              <w:right w:val="single" w:sz="8" w:space="0" w:color="auto"/>
            </w:tcBorders>
            <w:shd w:val="clear" w:color="auto" w:fill="auto"/>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CARGO RESPONSABLE</w:t>
            </w:r>
          </w:p>
        </w:tc>
        <w:tc>
          <w:tcPr>
            <w:tcW w:w="283"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1</w:t>
            </w:r>
          </w:p>
        </w:tc>
        <w:tc>
          <w:tcPr>
            <w:tcW w:w="284"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2</w:t>
            </w:r>
          </w:p>
        </w:tc>
        <w:tc>
          <w:tcPr>
            <w:tcW w:w="283"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3</w:t>
            </w:r>
          </w:p>
        </w:tc>
        <w:tc>
          <w:tcPr>
            <w:tcW w:w="284"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4</w:t>
            </w:r>
          </w:p>
        </w:tc>
        <w:tc>
          <w:tcPr>
            <w:tcW w:w="283"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5</w:t>
            </w:r>
          </w:p>
        </w:tc>
        <w:tc>
          <w:tcPr>
            <w:tcW w:w="284"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6</w:t>
            </w:r>
          </w:p>
        </w:tc>
        <w:tc>
          <w:tcPr>
            <w:tcW w:w="283"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7</w:t>
            </w:r>
          </w:p>
        </w:tc>
        <w:tc>
          <w:tcPr>
            <w:tcW w:w="284"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8</w:t>
            </w:r>
          </w:p>
        </w:tc>
        <w:tc>
          <w:tcPr>
            <w:tcW w:w="284"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9</w:t>
            </w:r>
          </w:p>
        </w:tc>
        <w:tc>
          <w:tcPr>
            <w:tcW w:w="318"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10</w:t>
            </w:r>
          </w:p>
        </w:tc>
        <w:tc>
          <w:tcPr>
            <w:tcW w:w="318" w:type="dxa"/>
            <w:tcBorders>
              <w:top w:val="nil"/>
              <w:left w:val="nil"/>
              <w:bottom w:val="single" w:sz="8" w:space="0" w:color="auto"/>
              <w:right w:val="single" w:sz="4" w:space="0" w:color="auto"/>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11</w:t>
            </w:r>
          </w:p>
        </w:tc>
        <w:tc>
          <w:tcPr>
            <w:tcW w:w="318" w:type="dxa"/>
            <w:tcBorders>
              <w:top w:val="nil"/>
              <w:left w:val="nil"/>
              <w:bottom w:val="single" w:sz="8" w:space="0" w:color="auto"/>
              <w:right w:val="nil"/>
            </w:tcBorders>
            <w:shd w:val="clear" w:color="auto" w:fill="auto"/>
            <w:noWrap/>
            <w:vAlign w:val="center"/>
            <w:hideMark/>
          </w:tcPr>
          <w:p w:rsidR="00E86A30" w:rsidRPr="00DE69DC" w:rsidRDefault="00E86A30" w:rsidP="00E86A30">
            <w:pPr>
              <w:jc w:val="center"/>
              <w:rPr>
                <w:rFonts w:eastAsia="Times New Roman" w:cs="Arial"/>
                <w:b/>
                <w:bCs/>
                <w:sz w:val="16"/>
                <w:szCs w:val="16"/>
                <w:lang w:eastAsia="es-ES"/>
              </w:rPr>
            </w:pPr>
            <w:r w:rsidRPr="00DE69DC">
              <w:rPr>
                <w:rFonts w:eastAsia="Times New Roman" w:cs="Arial"/>
                <w:b/>
                <w:bCs/>
                <w:sz w:val="16"/>
                <w:szCs w:val="16"/>
                <w:lang w:eastAsia="es-ES"/>
              </w:rPr>
              <w:t>12</w:t>
            </w:r>
          </w:p>
        </w:tc>
        <w:tc>
          <w:tcPr>
            <w:tcW w:w="958" w:type="dxa"/>
            <w:vMerge/>
            <w:tcBorders>
              <w:top w:val="nil"/>
              <w:left w:val="single" w:sz="8" w:space="0" w:color="auto"/>
              <w:bottom w:val="single" w:sz="8" w:space="0" w:color="000000"/>
              <w:right w:val="single" w:sz="4" w:space="0" w:color="auto"/>
            </w:tcBorders>
            <w:vAlign w:val="center"/>
            <w:hideMark/>
          </w:tcPr>
          <w:p w:rsidR="00E86A30" w:rsidRPr="00DE69DC" w:rsidRDefault="00E86A30" w:rsidP="00E86A30">
            <w:pPr>
              <w:rPr>
                <w:rFonts w:eastAsia="Times New Roman" w:cs="Arial"/>
                <w:b/>
                <w:bCs/>
                <w:sz w:val="16"/>
                <w:szCs w:val="16"/>
                <w:lang w:eastAsia="es-ES"/>
              </w:rPr>
            </w:pPr>
          </w:p>
        </w:tc>
        <w:tc>
          <w:tcPr>
            <w:tcW w:w="623" w:type="dxa"/>
            <w:vMerge/>
            <w:tcBorders>
              <w:top w:val="nil"/>
              <w:left w:val="single" w:sz="4" w:space="0" w:color="auto"/>
              <w:bottom w:val="single" w:sz="8" w:space="0" w:color="000000"/>
              <w:right w:val="single" w:sz="8" w:space="0" w:color="auto"/>
            </w:tcBorders>
            <w:vAlign w:val="center"/>
            <w:hideMark/>
          </w:tcPr>
          <w:p w:rsidR="00E86A30" w:rsidRPr="00DE69DC" w:rsidRDefault="00E86A30" w:rsidP="00E86A30">
            <w:pPr>
              <w:rPr>
                <w:rFonts w:eastAsia="Times New Roman" w:cs="Arial"/>
                <w:b/>
                <w:bCs/>
                <w:sz w:val="16"/>
                <w:szCs w:val="16"/>
                <w:lang w:eastAsia="es-ES"/>
              </w:rPr>
            </w:pPr>
          </w:p>
        </w:tc>
      </w:tr>
      <w:tr w:rsidR="00BE6232" w:rsidRPr="00DE69DC" w:rsidTr="00C5017B">
        <w:trPr>
          <w:trHeight w:val="454"/>
          <w:jc w:val="center"/>
        </w:trPr>
        <w:tc>
          <w:tcPr>
            <w:tcW w:w="1276" w:type="dxa"/>
            <w:vMerge w:val="restart"/>
            <w:tcBorders>
              <w:top w:val="nil"/>
              <w:left w:val="single" w:sz="8" w:space="0" w:color="auto"/>
              <w:bottom w:val="single" w:sz="4" w:space="0" w:color="000000"/>
              <w:right w:val="single" w:sz="4" w:space="0" w:color="auto"/>
            </w:tcBorders>
            <w:shd w:val="clear" w:color="000000" w:fill="FFFFCC"/>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Generación de empleo</w:t>
            </w:r>
          </w:p>
        </w:tc>
        <w:tc>
          <w:tcPr>
            <w:tcW w:w="1570"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86A30" w:rsidRPr="00DE69DC" w:rsidRDefault="00E86A30" w:rsidP="00E86A30">
            <w:pPr>
              <w:rPr>
                <w:rFonts w:eastAsia="Times New Roman" w:cs="Arial"/>
                <w:b/>
                <w:bCs/>
                <w:sz w:val="16"/>
                <w:szCs w:val="16"/>
                <w:lang w:eastAsia="es-ES"/>
              </w:rPr>
            </w:pPr>
            <w:r w:rsidRPr="00DE69DC">
              <w:rPr>
                <w:rFonts w:eastAsia="Times New Roman" w:cs="Arial"/>
                <w:b/>
                <w:bCs/>
                <w:sz w:val="16"/>
                <w:szCs w:val="16"/>
                <w:lang w:eastAsia="es-ES"/>
              </w:rPr>
              <w:t>-</w:t>
            </w:r>
          </w:p>
        </w:tc>
        <w:tc>
          <w:tcPr>
            <w:tcW w:w="1434" w:type="dxa"/>
            <w:vMerge w:val="restart"/>
            <w:tcBorders>
              <w:top w:val="nil"/>
              <w:left w:val="single" w:sz="4" w:space="0" w:color="auto"/>
              <w:bottom w:val="single" w:sz="4" w:space="0" w:color="000000"/>
              <w:right w:val="single" w:sz="8" w:space="0" w:color="auto"/>
            </w:tcBorders>
            <w:shd w:val="clear" w:color="000000" w:fill="FFFFCC"/>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Condición de vida de la comunidad</w:t>
            </w:r>
          </w:p>
        </w:tc>
        <w:tc>
          <w:tcPr>
            <w:tcW w:w="1053"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Estimulación</w:t>
            </w:r>
          </w:p>
        </w:tc>
        <w:tc>
          <w:tcPr>
            <w:tcW w:w="3179" w:type="dxa"/>
            <w:tcBorders>
              <w:top w:val="nil"/>
              <w:left w:val="nil"/>
              <w:bottom w:val="single" w:sz="4" w:space="0" w:color="auto"/>
              <w:right w:val="nil"/>
            </w:tcBorders>
            <w:shd w:val="clear" w:color="auto" w:fill="auto"/>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Realizar dos capacitaciones anuales en temas ambientales.</w:t>
            </w:r>
          </w:p>
        </w:tc>
        <w:tc>
          <w:tcPr>
            <w:tcW w:w="1206" w:type="dxa"/>
            <w:tcBorders>
              <w:top w:val="nil"/>
              <w:left w:val="single" w:sz="4" w:space="0" w:color="auto"/>
              <w:bottom w:val="single" w:sz="4" w:space="0" w:color="auto"/>
              <w:right w:val="single" w:sz="8" w:space="0" w:color="auto"/>
            </w:tcBorders>
            <w:shd w:val="clear" w:color="auto" w:fill="auto"/>
            <w:vAlign w:val="center"/>
            <w:hideMark/>
          </w:tcPr>
          <w:p w:rsidR="00E86A30" w:rsidRPr="00DE69DC" w:rsidRDefault="00C5017B" w:rsidP="00C5017B">
            <w:pPr>
              <w:jc w:val="center"/>
              <w:rPr>
                <w:rFonts w:eastAsia="Times New Roman" w:cs="Arial"/>
                <w:sz w:val="16"/>
                <w:szCs w:val="16"/>
                <w:lang w:eastAsia="es-ES"/>
              </w:rPr>
            </w:pPr>
            <w:r>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000000" w:fill="376091"/>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E86A30" w:rsidRPr="00DE69DC" w:rsidRDefault="00E86A30" w:rsidP="00E86A30">
            <w:pPr>
              <w:jc w:val="right"/>
              <w:rPr>
                <w:rFonts w:eastAsia="Times New Roman" w:cs="Arial"/>
                <w:sz w:val="16"/>
                <w:szCs w:val="16"/>
                <w:lang w:eastAsia="es-ES"/>
              </w:rPr>
            </w:pPr>
            <w:r w:rsidRPr="00DE69DC">
              <w:rPr>
                <w:rFonts w:eastAsia="Times New Roman" w:cs="Arial"/>
                <w:sz w:val="16"/>
                <w:szCs w:val="16"/>
                <w:lang w:eastAsia="es-ES"/>
              </w:rPr>
              <w:t>300,0</w:t>
            </w:r>
          </w:p>
        </w:tc>
        <w:tc>
          <w:tcPr>
            <w:tcW w:w="623" w:type="dxa"/>
            <w:tcBorders>
              <w:top w:val="nil"/>
              <w:left w:val="nil"/>
              <w:bottom w:val="single" w:sz="4" w:space="0" w:color="auto"/>
              <w:right w:val="single" w:sz="8" w:space="0" w:color="auto"/>
            </w:tcBorders>
            <w:shd w:val="clear" w:color="auto" w:fill="auto"/>
            <w:noWrap/>
            <w:vAlign w:val="center"/>
            <w:hideMark/>
          </w:tcPr>
          <w:p w:rsidR="00E86A30" w:rsidRPr="00DE69DC" w:rsidRDefault="00E86A30" w:rsidP="00E86A30">
            <w:pPr>
              <w:jc w:val="right"/>
              <w:rPr>
                <w:rFonts w:eastAsia="Times New Roman" w:cs="Arial"/>
                <w:sz w:val="16"/>
                <w:szCs w:val="16"/>
                <w:lang w:eastAsia="es-ES"/>
              </w:rPr>
            </w:pPr>
            <w:r w:rsidRPr="00DE69DC">
              <w:rPr>
                <w:rFonts w:eastAsia="Times New Roman" w:cs="Arial"/>
                <w:sz w:val="16"/>
                <w:szCs w:val="16"/>
                <w:lang w:eastAsia="es-ES"/>
              </w:rPr>
              <w:t>24,2%</w:t>
            </w:r>
          </w:p>
        </w:tc>
      </w:tr>
      <w:tr w:rsidR="00C5017B" w:rsidRPr="00DE69DC" w:rsidTr="001E11BD">
        <w:trPr>
          <w:trHeight w:val="454"/>
          <w:jc w:val="center"/>
        </w:trPr>
        <w:tc>
          <w:tcPr>
            <w:tcW w:w="1276" w:type="dxa"/>
            <w:vMerge/>
            <w:tcBorders>
              <w:top w:val="nil"/>
              <w:left w:val="single" w:sz="8" w:space="0" w:color="auto"/>
              <w:bottom w:val="single" w:sz="4" w:space="0" w:color="000000"/>
              <w:right w:val="single" w:sz="4" w:space="0" w:color="auto"/>
            </w:tcBorders>
            <w:vAlign w:val="center"/>
            <w:hideMark/>
          </w:tcPr>
          <w:p w:rsidR="00C5017B" w:rsidRPr="00DE69DC" w:rsidRDefault="00C5017B" w:rsidP="00E86A30">
            <w:pPr>
              <w:rPr>
                <w:rFonts w:eastAsia="Times New Roman" w:cs="Arial"/>
                <w:sz w:val="16"/>
                <w:szCs w:val="16"/>
                <w:lang w:eastAsia="es-ES"/>
              </w:rPr>
            </w:pPr>
          </w:p>
        </w:tc>
        <w:tc>
          <w:tcPr>
            <w:tcW w:w="1570" w:type="dxa"/>
            <w:vMerge/>
            <w:tcBorders>
              <w:top w:val="nil"/>
              <w:left w:val="single" w:sz="4" w:space="0" w:color="auto"/>
              <w:bottom w:val="single" w:sz="4" w:space="0" w:color="000000"/>
              <w:right w:val="single" w:sz="4" w:space="0" w:color="auto"/>
            </w:tcBorders>
            <w:vAlign w:val="center"/>
            <w:hideMark/>
          </w:tcPr>
          <w:p w:rsidR="00C5017B" w:rsidRPr="00DE69DC" w:rsidRDefault="00C5017B" w:rsidP="00E86A30">
            <w:pPr>
              <w:rPr>
                <w:rFonts w:eastAsia="Times New Roman" w:cs="Arial"/>
                <w:b/>
                <w:bCs/>
                <w:sz w:val="16"/>
                <w:szCs w:val="16"/>
                <w:lang w:eastAsia="es-ES"/>
              </w:rPr>
            </w:pPr>
          </w:p>
        </w:tc>
        <w:tc>
          <w:tcPr>
            <w:tcW w:w="1434" w:type="dxa"/>
            <w:vMerge/>
            <w:tcBorders>
              <w:top w:val="nil"/>
              <w:left w:val="single" w:sz="4" w:space="0" w:color="auto"/>
              <w:bottom w:val="single" w:sz="4" w:space="0" w:color="000000"/>
              <w:right w:val="single" w:sz="8" w:space="0" w:color="auto"/>
            </w:tcBorders>
            <w:vAlign w:val="center"/>
            <w:hideMark/>
          </w:tcPr>
          <w:p w:rsidR="00C5017B" w:rsidRPr="00DE69DC" w:rsidRDefault="00C5017B" w:rsidP="00E86A30">
            <w:pPr>
              <w:rPr>
                <w:rFonts w:eastAsia="Times New Roman" w:cs="Arial"/>
                <w:sz w:val="16"/>
                <w:szCs w:val="16"/>
                <w:lang w:eastAsia="es-ES"/>
              </w:rPr>
            </w:pPr>
          </w:p>
        </w:tc>
        <w:tc>
          <w:tcPr>
            <w:tcW w:w="105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Estimulación</w:t>
            </w:r>
          </w:p>
        </w:tc>
        <w:tc>
          <w:tcPr>
            <w:tcW w:w="3179" w:type="dxa"/>
            <w:tcBorders>
              <w:top w:val="nil"/>
              <w:left w:val="nil"/>
              <w:bottom w:val="single" w:sz="4" w:space="0" w:color="auto"/>
              <w:right w:val="nil"/>
            </w:tcBorders>
            <w:shd w:val="clear" w:color="auto" w:fill="auto"/>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Permitir que estudiantes de educación media realice prácticas laborales.</w:t>
            </w:r>
          </w:p>
        </w:tc>
        <w:tc>
          <w:tcPr>
            <w:tcW w:w="1206" w:type="dxa"/>
            <w:tcBorders>
              <w:top w:val="nil"/>
              <w:left w:val="single" w:sz="4" w:space="0" w:color="auto"/>
              <w:bottom w:val="single" w:sz="4" w:space="0" w:color="auto"/>
              <w:right w:val="single" w:sz="8" w:space="0" w:color="auto"/>
            </w:tcBorders>
            <w:shd w:val="clear" w:color="auto" w:fill="auto"/>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150,0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12,1%</w:t>
            </w:r>
          </w:p>
        </w:tc>
      </w:tr>
      <w:tr w:rsidR="00C5017B" w:rsidRPr="00DE69DC" w:rsidTr="001E11BD">
        <w:trPr>
          <w:trHeight w:val="255"/>
          <w:jc w:val="center"/>
        </w:trPr>
        <w:tc>
          <w:tcPr>
            <w:tcW w:w="1276" w:type="dxa"/>
            <w:vMerge w:val="restart"/>
            <w:tcBorders>
              <w:top w:val="nil"/>
              <w:left w:val="single" w:sz="8" w:space="0" w:color="auto"/>
              <w:bottom w:val="single" w:sz="4" w:space="0" w:color="000000"/>
              <w:right w:val="single" w:sz="4" w:space="0" w:color="auto"/>
            </w:tcBorders>
            <w:shd w:val="clear" w:color="000000" w:fill="FF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Generación de desechos peligrosos</w:t>
            </w:r>
          </w:p>
        </w:tc>
        <w:tc>
          <w:tcPr>
            <w:tcW w:w="1570" w:type="dxa"/>
            <w:vMerge w:val="restart"/>
            <w:tcBorders>
              <w:top w:val="nil"/>
              <w:left w:val="single" w:sz="4" w:space="0" w:color="auto"/>
              <w:bottom w:val="single" w:sz="4" w:space="0" w:color="000000"/>
              <w:right w:val="single" w:sz="4" w:space="0" w:color="auto"/>
            </w:tcBorders>
            <w:shd w:val="clear" w:color="000000" w:fill="FFFFCC"/>
            <w:vAlign w:val="center"/>
            <w:hideMark/>
          </w:tcPr>
          <w:p w:rsidR="00C5017B" w:rsidRPr="00DE69DC" w:rsidRDefault="00C5017B" w:rsidP="00875CA8">
            <w:pPr>
              <w:rPr>
                <w:rFonts w:eastAsia="Times New Roman" w:cs="Arial"/>
                <w:sz w:val="16"/>
                <w:szCs w:val="16"/>
                <w:lang w:eastAsia="es-ES"/>
              </w:rPr>
            </w:pPr>
            <w:r w:rsidRPr="00DE69DC">
              <w:rPr>
                <w:rFonts w:eastAsia="Times New Roman" w:cs="Arial"/>
                <w:sz w:val="16"/>
                <w:szCs w:val="16"/>
                <w:lang w:eastAsia="es-ES"/>
              </w:rPr>
              <w:t>Cartuchos de impresoras, toners de fax, etc.</w:t>
            </w:r>
          </w:p>
        </w:tc>
        <w:tc>
          <w:tcPr>
            <w:tcW w:w="1434" w:type="dxa"/>
            <w:vMerge w:val="restart"/>
            <w:tcBorders>
              <w:top w:val="nil"/>
              <w:left w:val="single" w:sz="4" w:space="0" w:color="auto"/>
              <w:bottom w:val="single" w:sz="4" w:space="0" w:color="000000"/>
              <w:right w:val="single" w:sz="8" w:space="0" w:color="auto"/>
            </w:tcBorders>
            <w:shd w:val="clear" w:color="000000" w:fill="FF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Calidad del suelo</w:t>
            </w:r>
          </w:p>
        </w:tc>
        <w:tc>
          <w:tcPr>
            <w:tcW w:w="105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Preventivas</w:t>
            </w:r>
          </w:p>
        </w:tc>
        <w:tc>
          <w:tcPr>
            <w:tcW w:w="3179" w:type="dxa"/>
            <w:tcBorders>
              <w:top w:val="nil"/>
              <w:left w:val="nil"/>
              <w:bottom w:val="single" w:sz="4" w:space="0" w:color="auto"/>
              <w:right w:val="nil"/>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Implantar un sistema documental de 0 papeles.</w:t>
            </w:r>
          </w:p>
        </w:tc>
        <w:tc>
          <w:tcPr>
            <w:tcW w:w="1206" w:type="dxa"/>
            <w:tcBorders>
              <w:top w:val="nil"/>
              <w:left w:val="single" w:sz="4" w:space="0" w:color="auto"/>
              <w:bottom w:val="single" w:sz="4" w:space="0" w:color="auto"/>
              <w:right w:val="single" w:sz="8" w:space="0" w:color="auto"/>
            </w:tcBorders>
            <w:shd w:val="clear" w:color="auto" w:fill="auto"/>
            <w:noWrap/>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100,0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8,1%</w:t>
            </w:r>
          </w:p>
        </w:tc>
      </w:tr>
      <w:tr w:rsidR="00C5017B" w:rsidRPr="00DE69DC" w:rsidTr="001E11BD">
        <w:trPr>
          <w:trHeight w:val="510"/>
          <w:jc w:val="center"/>
        </w:trPr>
        <w:tc>
          <w:tcPr>
            <w:tcW w:w="1276" w:type="dxa"/>
            <w:vMerge/>
            <w:tcBorders>
              <w:top w:val="nil"/>
              <w:left w:val="single" w:sz="8" w:space="0" w:color="auto"/>
              <w:bottom w:val="single" w:sz="4" w:space="0" w:color="000000"/>
              <w:right w:val="single" w:sz="4" w:space="0" w:color="auto"/>
            </w:tcBorders>
            <w:vAlign w:val="center"/>
            <w:hideMark/>
          </w:tcPr>
          <w:p w:rsidR="00C5017B" w:rsidRPr="00DE69DC" w:rsidRDefault="00C5017B" w:rsidP="00E86A30">
            <w:pPr>
              <w:rPr>
                <w:rFonts w:eastAsia="Times New Roman" w:cs="Arial"/>
                <w:sz w:val="16"/>
                <w:szCs w:val="16"/>
                <w:lang w:eastAsia="es-ES"/>
              </w:rPr>
            </w:pPr>
          </w:p>
        </w:tc>
        <w:tc>
          <w:tcPr>
            <w:tcW w:w="1570" w:type="dxa"/>
            <w:vMerge/>
            <w:tcBorders>
              <w:top w:val="nil"/>
              <w:left w:val="single" w:sz="4" w:space="0" w:color="auto"/>
              <w:bottom w:val="single" w:sz="4" w:space="0" w:color="000000"/>
              <w:right w:val="single" w:sz="4" w:space="0" w:color="auto"/>
            </w:tcBorders>
            <w:vAlign w:val="center"/>
            <w:hideMark/>
          </w:tcPr>
          <w:p w:rsidR="00C5017B" w:rsidRPr="00DE69DC" w:rsidRDefault="00C5017B" w:rsidP="00E86A30">
            <w:pPr>
              <w:rPr>
                <w:rFonts w:eastAsia="Times New Roman" w:cs="Arial"/>
                <w:sz w:val="16"/>
                <w:szCs w:val="16"/>
                <w:lang w:eastAsia="es-ES"/>
              </w:rPr>
            </w:pPr>
          </w:p>
        </w:tc>
        <w:tc>
          <w:tcPr>
            <w:tcW w:w="1434" w:type="dxa"/>
            <w:vMerge/>
            <w:tcBorders>
              <w:top w:val="nil"/>
              <w:left w:val="single" w:sz="4" w:space="0" w:color="auto"/>
              <w:bottom w:val="single" w:sz="4" w:space="0" w:color="000000"/>
              <w:right w:val="single" w:sz="8" w:space="0" w:color="auto"/>
            </w:tcBorders>
            <w:vAlign w:val="center"/>
            <w:hideMark/>
          </w:tcPr>
          <w:p w:rsidR="00C5017B" w:rsidRPr="00DE69DC" w:rsidRDefault="00C5017B" w:rsidP="00E86A30">
            <w:pPr>
              <w:rPr>
                <w:rFonts w:eastAsia="Times New Roman" w:cs="Arial"/>
                <w:sz w:val="16"/>
                <w:szCs w:val="16"/>
                <w:lang w:eastAsia="es-ES"/>
              </w:rPr>
            </w:pPr>
          </w:p>
        </w:tc>
        <w:tc>
          <w:tcPr>
            <w:tcW w:w="105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Mitigación</w:t>
            </w:r>
          </w:p>
        </w:tc>
        <w:tc>
          <w:tcPr>
            <w:tcW w:w="3179" w:type="dxa"/>
            <w:tcBorders>
              <w:top w:val="nil"/>
              <w:left w:val="nil"/>
              <w:bottom w:val="single" w:sz="4" w:space="0" w:color="auto"/>
              <w:right w:val="nil"/>
            </w:tcBorders>
            <w:shd w:val="clear" w:color="auto" w:fill="auto"/>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Implantar un sistema de inyección de tinta en reemplazo de los cartuchos de impresión.</w:t>
            </w:r>
          </w:p>
        </w:tc>
        <w:tc>
          <w:tcPr>
            <w:tcW w:w="1206" w:type="dxa"/>
            <w:tcBorders>
              <w:top w:val="nil"/>
              <w:left w:val="single" w:sz="4" w:space="0" w:color="auto"/>
              <w:bottom w:val="single" w:sz="4" w:space="0" w:color="auto"/>
              <w:right w:val="single" w:sz="8" w:space="0" w:color="auto"/>
            </w:tcBorders>
            <w:shd w:val="clear" w:color="auto" w:fill="auto"/>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200,0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16,1%</w:t>
            </w:r>
          </w:p>
        </w:tc>
      </w:tr>
      <w:tr w:rsidR="00C5017B" w:rsidRPr="00DE69DC" w:rsidTr="001E11BD">
        <w:trPr>
          <w:trHeight w:val="560"/>
          <w:jc w:val="center"/>
        </w:trPr>
        <w:tc>
          <w:tcPr>
            <w:tcW w:w="1276" w:type="dxa"/>
            <w:vMerge/>
            <w:tcBorders>
              <w:top w:val="nil"/>
              <w:left w:val="single" w:sz="8" w:space="0" w:color="auto"/>
              <w:bottom w:val="single" w:sz="4" w:space="0" w:color="000000"/>
              <w:right w:val="single" w:sz="4" w:space="0" w:color="auto"/>
            </w:tcBorders>
            <w:vAlign w:val="center"/>
            <w:hideMark/>
          </w:tcPr>
          <w:p w:rsidR="00C5017B" w:rsidRPr="00DE69DC" w:rsidRDefault="00C5017B" w:rsidP="00E86A30">
            <w:pPr>
              <w:rPr>
                <w:rFonts w:eastAsia="Times New Roman" w:cs="Arial"/>
                <w:sz w:val="16"/>
                <w:szCs w:val="16"/>
                <w:lang w:eastAsia="es-ES"/>
              </w:rPr>
            </w:pPr>
          </w:p>
        </w:tc>
        <w:tc>
          <w:tcPr>
            <w:tcW w:w="1570" w:type="dxa"/>
            <w:vMerge/>
            <w:tcBorders>
              <w:top w:val="nil"/>
              <w:left w:val="single" w:sz="4" w:space="0" w:color="auto"/>
              <w:bottom w:val="single" w:sz="4" w:space="0" w:color="000000"/>
              <w:right w:val="single" w:sz="4" w:space="0" w:color="auto"/>
            </w:tcBorders>
            <w:vAlign w:val="center"/>
            <w:hideMark/>
          </w:tcPr>
          <w:p w:rsidR="00C5017B" w:rsidRPr="00DE69DC" w:rsidRDefault="00C5017B" w:rsidP="00E86A30">
            <w:pPr>
              <w:rPr>
                <w:rFonts w:eastAsia="Times New Roman" w:cs="Arial"/>
                <w:sz w:val="16"/>
                <w:szCs w:val="16"/>
                <w:lang w:eastAsia="es-ES"/>
              </w:rPr>
            </w:pPr>
          </w:p>
        </w:tc>
        <w:tc>
          <w:tcPr>
            <w:tcW w:w="1434" w:type="dxa"/>
            <w:vMerge/>
            <w:tcBorders>
              <w:top w:val="nil"/>
              <w:left w:val="single" w:sz="4" w:space="0" w:color="auto"/>
              <w:bottom w:val="single" w:sz="4" w:space="0" w:color="000000"/>
              <w:right w:val="single" w:sz="8" w:space="0" w:color="auto"/>
            </w:tcBorders>
            <w:vAlign w:val="center"/>
            <w:hideMark/>
          </w:tcPr>
          <w:p w:rsidR="00C5017B" w:rsidRPr="00DE69DC" w:rsidRDefault="00C5017B" w:rsidP="00E86A30">
            <w:pPr>
              <w:rPr>
                <w:rFonts w:eastAsia="Times New Roman" w:cs="Arial"/>
                <w:sz w:val="16"/>
                <w:szCs w:val="16"/>
                <w:lang w:eastAsia="es-ES"/>
              </w:rPr>
            </w:pPr>
          </w:p>
        </w:tc>
        <w:tc>
          <w:tcPr>
            <w:tcW w:w="105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Mitigación</w:t>
            </w:r>
          </w:p>
        </w:tc>
        <w:tc>
          <w:tcPr>
            <w:tcW w:w="3179" w:type="dxa"/>
            <w:tcBorders>
              <w:top w:val="nil"/>
              <w:left w:val="nil"/>
              <w:bottom w:val="single" w:sz="4" w:space="0" w:color="auto"/>
              <w:right w:val="nil"/>
            </w:tcBorders>
            <w:shd w:val="clear" w:color="auto" w:fill="auto"/>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Disminuir el uso del fax e implantar el correo electrónico como medio de envío/recepción de documentos.</w:t>
            </w:r>
          </w:p>
        </w:tc>
        <w:tc>
          <w:tcPr>
            <w:tcW w:w="1206" w:type="dxa"/>
            <w:tcBorders>
              <w:top w:val="nil"/>
              <w:left w:val="single" w:sz="4" w:space="0" w:color="auto"/>
              <w:bottom w:val="single" w:sz="4" w:space="0" w:color="auto"/>
              <w:right w:val="single" w:sz="8" w:space="0" w:color="auto"/>
            </w:tcBorders>
            <w:shd w:val="clear" w:color="auto" w:fill="auto"/>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0,0%</w:t>
            </w:r>
          </w:p>
        </w:tc>
      </w:tr>
      <w:tr w:rsidR="00C5017B" w:rsidRPr="00DE69DC" w:rsidTr="001E11BD">
        <w:trPr>
          <w:trHeight w:val="510"/>
          <w:jc w:val="center"/>
        </w:trPr>
        <w:tc>
          <w:tcPr>
            <w:tcW w:w="1276" w:type="dxa"/>
            <w:tcBorders>
              <w:top w:val="nil"/>
              <w:left w:val="single" w:sz="8" w:space="0" w:color="auto"/>
              <w:bottom w:val="single" w:sz="4" w:space="0" w:color="auto"/>
              <w:right w:val="single" w:sz="4" w:space="0" w:color="auto"/>
            </w:tcBorders>
            <w:shd w:val="clear" w:color="000000" w:fill="FF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Generación de aguas residuales domésticas</w:t>
            </w:r>
          </w:p>
        </w:tc>
        <w:tc>
          <w:tcPr>
            <w:tcW w:w="1570" w:type="dxa"/>
            <w:tcBorders>
              <w:top w:val="nil"/>
              <w:left w:val="nil"/>
              <w:bottom w:val="single" w:sz="4" w:space="0" w:color="auto"/>
              <w:right w:val="single" w:sz="4" w:space="0" w:color="auto"/>
            </w:tcBorders>
            <w:shd w:val="clear" w:color="000000" w:fill="FF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w:t>
            </w:r>
          </w:p>
        </w:tc>
        <w:tc>
          <w:tcPr>
            <w:tcW w:w="1434" w:type="dxa"/>
            <w:tcBorders>
              <w:top w:val="nil"/>
              <w:left w:val="nil"/>
              <w:bottom w:val="single" w:sz="4" w:space="0" w:color="auto"/>
              <w:right w:val="single" w:sz="8" w:space="0" w:color="auto"/>
            </w:tcBorders>
            <w:shd w:val="clear" w:color="000000" w:fill="FF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Calidad del agua</w:t>
            </w:r>
          </w:p>
        </w:tc>
        <w:tc>
          <w:tcPr>
            <w:tcW w:w="105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Preventivas</w:t>
            </w:r>
          </w:p>
        </w:tc>
        <w:tc>
          <w:tcPr>
            <w:tcW w:w="3179" w:type="dxa"/>
            <w:tcBorders>
              <w:top w:val="nil"/>
              <w:left w:val="nil"/>
              <w:bottom w:val="single" w:sz="4" w:space="0" w:color="auto"/>
              <w:right w:val="nil"/>
            </w:tcBorders>
            <w:shd w:val="clear" w:color="auto" w:fill="auto"/>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Descarga de agua residual al sistema de alcantarillado sanitario.</w:t>
            </w:r>
          </w:p>
        </w:tc>
        <w:tc>
          <w:tcPr>
            <w:tcW w:w="1206" w:type="dxa"/>
            <w:tcBorders>
              <w:top w:val="nil"/>
              <w:left w:val="single" w:sz="4" w:space="0" w:color="auto"/>
              <w:bottom w:val="single" w:sz="4" w:space="0" w:color="auto"/>
              <w:right w:val="single" w:sz="8" w:space="0" w:color="auto"/>
            </w:tcBorders>
            <w:shd w:val="clear" w:color="auto" w:fill="auto"/>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0,0%</w:t>
            </w:r>
          </w:p>
        </w:tc>
      </w:tr>
      <w:tr w:rsidR="00C5017B" w:rsidRPr="00DE69DC" w:rsidTr="001E11BD">
        <w:trPr>
          <w:trHeight w:val="618"/>
          <w:jc w:val="center"/>
        </w:trPr>
        <w:tc>
          <w:tcPr>
            <w:tcW w:w="1276" w:type="dxa"/>
            <w:tcBorders>
              <w:top w:val="nil"/>
              <w:left w:val="single" w:sz="8" w:space="0" w:color="auto"/>
              <w:bottom w:val="single" w:sz="4" w:space="0" w:color="auto"/>
              <w:right w:val="single" w:sz="4" w:space="0" w:color="auto"/>
            </w:tcBorders>
            <w:shd w:val="clear" w:color="000000" w:fill="FF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Generación de desechos sólidos no peligrosos</w:t>
            </w:r>
          </w:p>
        </w:tc>
        <w:tc>
          <w:tcPr>
            <w:tcW w:w="1570" w:type="dxa"/>
            <w:tcBorders>
              <w:top w:val="nil"/>
              <w:left w:val="nil"/>
              <w:bottom w:val="single" w:sz="4" w:space="0" w:color="auto"/>
              <w:right w:val="single" w:sz="4" w:space="0" w:color="auto"/>
            </w:tcBorders>
            <w:shd w:val="clear" w:color="000000" w:fill="FF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Restos de cartón, hojas de papel usado, plásticos, etc.</w:t>
            </w:r>
          </w:p>
        </w:tc>
        <w:tc>
          <w:tcPr>
            <w:tcW w:w="1434" w:type="dxa"/>
            <w:tcBorders>
              <w:top w:val="nil"/>
              <w:left w:val="nil"/>
              <w:bottom w:val="single" w:sz="4" w:space="0" w:color="auto"/>
              <w:right w:val="single" w:sz="8" w:space="0" w:color="auto"/>
            </w:tcBorders>
            <w:shd w:val="clear" w:color="000000" w:fill="FF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Calidad del suelo</w:t>
            </w:r>
          </w:p>
        </w:tc>
        <w:tc>
          <w:tcPr>
            <w:tcW w:w="105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Mitigación</w:t>
            </w:r>
          </w:p>
        </w:tc>
        <w:tc>
          <w:tcPr>
            <w:tcW w:w="3179" w:type="dxa"/>
            <w:tcBorders>
              <w:top w:val="nil"/>
              <w:left w:val="nil"/>
              <w:bottom w:val="single" w:sz="4" w:space="0" w:color="auto"/>
              <w:right w:val="nil"/>
            </w:tcBorders>
            <w:shd w:val="clear" w:color="auto" w:fill="auto"/>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Establecer un programa de reciclado teniendo en cuenta el origen de los desechos sólidos: cartón, papel, plástico, vidrio, metales, etc.</w:t>
            </w:r>
          </w:p>
        </w:tc>
        <w:tc>
          <w:tcPr>
            <w:tcW w:w="1206" w:type="dxa"/>
            <w:tcBorders>
              <w:top w:val="nil"/>
              <w:left w:val="single" w:sz="4" w:space="0" w:color="auto"/>
              <w:bottom w:val="single" w:sz="4" w:space="0" w:color="auto"/>
              <w:right w:val="single" w:sz="8" w:space="0" w:color="auto"/>
            </w:tcBorders>
            <w:shd w:val="clear" w:color="auto" w:fill="auto"/>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40,0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3,2%</w:t>
            </w:r>
          </w:p>
        </w:tc>
      </w:tr>
      <w:tr w:rsidR="00C5017B" w:rsidRPr="00DE69DC" w:rsidTr="001E11BD">
        <w:trPr>
          <w:trHeight w:val="510"/>
          <w:jc w:val="center"/>
        </w:trPr>
        <w:tc>
          <w:tcPr>
            <w:tcW w:w="1276" w:type="dxa"/>
            <w:tcBorders>
              <w:top w:val="nil"/>
              <w:left w:val="single" w:sz="8" w:space="0" w:color="auto"/>
              <w:bottom w:val="single" w:sz="4" w:space="0" w:color="auto"/>
              <w:right w:val="single" w:sz="4" w:space="0" w:color="auto"/>
            </w:tcBorders>
            <w:shd w:val="clear" w:color="000000" w:fill="CC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Generación de emisiones al aire</w:t>
            </w:r>
          </w:p>
        </w:tc>
        <w:tc>
          <w:tcPr>
            <w:tcW w:w="1570" w:type="dxa"/>
            <w:tcBorders>
              <w:top w:val="nil"/>
              <w:left w:val="nil"/>
              <w:bottom w:val="single" w:sz="4" w:space="0" w:color="auto"/>
              <w:right w:val="single" w:sz="4" w:space="0" w:color="auto"/>
            </w:tcBorders>
            <w:shd w:val="clear" w:color="000000" w:fill="CC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Ruido, emisiones gaseosas de combustión.</w:t>
            </w:r>
          </w:p>
        </w:tc>
        <w:tc>
          <w:tcPr>
            <w:tcW w:w="1434" w:type="dxa"/>
            <w:tcBorders>
              <w:top w:val="nil"/>
              <w:left w:val="nil"/>
              <w:bottom w:val="single" w:sz="4" w:space="0" w:color="auto"/>
              <w:right w:val="single" w:sz="8" w:space="0" w:color="auto"/>
            </w:tcBorders>
            <w:shd w:val="clear" w:color="000000" w:fill="CC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Calidad del aire</w:t>
            </w:r>
          </w:p>
        </w:tc>
        <w:tc>
          <w:tcPr>
            <w:tcW w:w="105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Seguimiento</w:t>
            </w:r>
          </w:p>
        </w:tc>
        <w:tc>
          <w:tcPr>
            <w:tcW w:w="3179" w:type="dxa"/>
            <w:tcBorders>
              <w:top w:val="nil"/>
              <w:left w:val="nil"/>
              <w:bottom w:val="single" w:sz="4" w:space="0" w:color="auto"/>
              <w:right w:val="nil"/>
            </w:tcBorders>
            <w:shd w:val="clear" w:color="auto" w:fill="auto"/>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Medición anual de la emisión de ruido vehicular y de gases de combustión.</w:t>
            </w:r>
          </w:p>
        </w:tc>
        <w:tc>
          <w:tcPr>
            <w:tcW w:w="1206" w:type="dxa"/>
            <w:tcBorders>
              <w:top w:val="nil"/>
              <w:left w:val="single" w:sz="4" w:space="0" w:color="auto"/>
              <w:bottom w:val="single" w:sz="4" w:space="0" w:color="auto"/>
              <w:right w:val="single" w:sz="8" w:space="0" w:color="auto"/>
            </w:tcBorders>
            <w:shd w:val="clear" w:color="auto" w:fill="auto"/>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300,0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24,2%</w:t>
            </w:r>
          </w:p>
        </w:tc>
      </w:tr>
      <w:tr w:rsidR="00C5017B" w:rsidRPr="00DE69DC" w:rsidTr="001E11BD">
        <w:trPr>
          <w:trHeight w:val="403"/>
          <w:jc w:val="center"/>
        </w:trPr>
        <w:tc>
          <w:tcPr>
            <w:tcW w:w="1276" w:type="dxa"/>
            <w:tcBorders>
              <w:top w:val="nil"/>
              <w:left w:val="single" w:sz="8" w:space="0" w:color="auto"/>
              <w:bottom w:val="single" w:sz="4" w:space="0" w:color="auto"/>
              <w:right w:val="single" w:sz="4" w:space="0" w:color="auto"/>
            </w:tcBorders>
            <w:shd w:val="clear" w:color="000000" w:fill="CC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Generación de desechos peligrosos</w:t>
            </w:r>
          </w:p>
        </w:tc>
        <w:tc>
          <w:tcPr>
            <w:tcW w:w="1570" w:type="dxa"/>
            <w:tcBorders>
              <w:top w:val="nil"/>
              <w:left w:val="nil"/>
              <w:bottom w:val="single" w:sz="4" w:space="0" w:color="auto"/>
              <w:right w:val="single" w:sz="4" w:space="0" w:color="auto"/>
            </w:tcBorders>
            <w:shd w:val="clear" w:color="000000" w:fill="CC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Aceites y filtros usados.</w:t>
            </w:r>
          </w:p>
        </w:tc>
        <w:tc>
          <w:tcPr>
            <w:tcW w:w="1434" w:type="dxa"/>
            <w:tcBorders>
              <w:top w:val="nil"/>
              <w:left w:val="nil"/>
              <w:bottom w:val="single" w:sz="4" w:space="0" w:color="auto"/>
              <w:right w:val="single" w:sz="8" w:space="0" w:color="auto"/>
            </w:tcBorders>
            <w:shd w:val="clear" w:color="000000" w:fill="CCFFCC"/>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Calidad del suelo</w:t>
            </w:r>
          </w:p>
        </w:tc>
        <w:tc>
          <w:tcPr>
            <w:tcW w:w="1053" w:type="dxa"/>
            <w:tcBorders>
              <w:top w:val="nil"/>
              <w:left w:val="nil"/>
              <w:bottom w:val="single" w:sz="4"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Mitigación</w:t>
            </w:r>
          </w:p>
        </w:tc>
        <w:tc>
          <w:tcPr>
            <w:tcW w:w="3179" w:type="dxa"/>
            <w:tcBorders>
              <w:top w:val="nil"/>
              <w:left w:val="nil"/>
              <w:bottom w:val="single" w:sz="4" w:space="0" w:color="auto"/>
              <w:right w:val="nil"/>
            </w:tcBorders>
            <w:shd w:val="clear" w:color="auto" w:fill="auto"/>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Gestionar los aceites y filtros usados a través de las estaciones de servicio autorizadas.</w:t>
            </w:r>
          </w:p>
        </w:tc>
        <w:tc>
          <w:tcPr>
            <w:tcW w:w="1206" w:type="dxa"/>
            <w:tcBorders>
              <w:top w:val="nil"/>
              <w:left w:val="single" w:sz="4" w:space="0" w:color="auto"/>
              <w:bottom w:val="single" w:sz="4" w:space="0" w:color="auto"/>
              <w:right w:val="single" w:sz="8" w:space="0" w:color="auto"/>
            </w:tcBorders>
            <w:shd w:val="clear" w:color="auto" w:fill="auto"/>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4" w:space="0" w:color="auto"/>
              <w:right w:val="nil"/>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150,0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12,1%</w:t>
            </w:r>
          </w:p>
        </w:tc>
      </w:tr>
      <w:tr w:rsidR="00C5017B" w:rsidRPr="00DE69DC" w:rsidTr="001E11BD">
        <w:trPr>
          <w:trHeight w:val="822"/>
          <w:jc w:val="center"/>
        </w:trPr>
        <w:tc>
          <w:tcPr>
            <w:tcW w:w="1276" w:type="dxa"/>
            <w:tcBorders>
              <w:top w:val="nil"/>
              <w:left w:val="single" w:sz="8" w:space="0" w:color="auto"/>
              <w:bottom w:val="single" w:sz="8" w:space="0" w:color="auto"/>
              <w:right w:val="single" w:sz="4" w:space="0" w:color="auto"/>
            </w:tcBorders>
            <w:shd w:val="clear" w:color="000000" w:fill="FFCCFF"/>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Generación de desechos peligrosos</w:t>
            </w:r>
          </w:p>
        </w:tc>
        <w:tc>
          <w:tcPr>
            <w:tcW w:w="1570" w:type="dxa"/>
            <w:tcBorders>
              <w:top w:val="nil"/>
              <w:left w:val="nil"/>
              <w:bottom w:val="single" w:sz="8" w:space="0" w:color="auto"/>
              <w:right w:val="single" w:sz="4" w:space="0" w:color="auto"/>
            </w:tcBorders>
            <w:shd w:val="clear" w:color="000000" w:fill="FFCCFF"/>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Envases vacíos, textiles impregnados con solventes, etc.</w:t>
            </w:r>
          </w:p>
        </w:tc>
        <w:tc>
          <w:tcPr>
            <w:tcW w:w="1434" w:type="dxa"/>
            <w:tcBorders>
              <w:top w:val="nil"/>
              <w:left w:val="nil"/>
              <w:bottom w:val="single" w:sz="8" w:space="0" w:color="auto"/>
              <w:right w:val="single" w:sz="8" w:space="0" w:color="auto"/>
            </w:tcBorders>
            <w:shd w:val="clear" w:color="000000" w:fill="FFCCFF"/>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Calidad del suelo, riesgo a la salud de las personas</w:t>
            </w:r>
          </w:p>
        </w:tc>
        <w:tc>
          <w:tcPr>
            <w:tcW w:w="1053"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Seguimiento</w:t>
            </w:r>
          </w:p>
        </w:tc>
        <w:tc>
          <w:tcPr>
            <w:tcW w:w="3179" w:type="dxa"/>
            <w:tcBorders>
              <w:top w:val="nil"/>
              <w:left w:val="nil"/>
              <w:bottom w:val="single" w:sz="8" w:space="0" w:color="auto"/>
              <w:right w:val="nil"/>
            </w:tcBorders>
            <w:shd w:val="clear" w:color="auto" w:fill="auto"/>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Solicitar al proveedor del servicio de mantenimiento de equipos una copia del manifiesto único de entrega de desechos peligrosos.</w:t>
            </w:r>
          </w:p>
        </w:tc>
        <w:tc>
          <w:tcPr>
            <w:tcW w:w="1206" w:type="dxa"/>
            <w:tcBorders>
              <w:top w:val="nil"/>
              <w:left w:val="single" w:sz="4" w:space="0" w:color="auto"/>
              <w:bottom w:val="single" w:sz="8" w:space="0" w:color="auto"/>
              <w:right w:val="single" w:sz="8" w:space="0" w:color="auto"/>
            </w:tcBorders>
            <w:shd w:val="clear" w:color="auto" w:fill="auto"/>
            <w:hideMark/>
          </w:tcPr>
          <w:p w:rsidR="00C5017B" w:rsidRDefault="00C5017B" w:rsidP="00C5017B">
            <w:pPr>
              <w:jc w:val="center"/>
            </w:pPr>
            <w:r w:rsidRPr="008856D7">
              <w:rPr>
                <w:rFonts w:eastAsia="Times New Roman" w:cs="Arial"/>
                <w:sz w:val="16"/>
                <w:szCs w:val="16"/>
                <w:lang w:eastAsia="es-ES"/>
              </w:rPr>
              <w:t>Consultor Director</w:t>
            </w:r>
          </w:p>
        </w:tc>
        <w:tc>
          <w:tcPr>
            <w:tcW w:w="283"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3"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284" w:type="dxa"/>
            <w:tcBorders>
              <w:top w:val="nil"/>
              <w:left w:val="nil"/>
              <w:bottom w:val="single" w:sz="8" w:space="0" w:color="auto"/>
              <w:right w:val="single" w:sz="4" w:space="0" w:color="auto"/>
            </w:tcBorders>
            <w:shd w:val="clear" w:color="000000" w:fill="376091"/>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8" w:space="0" w:color="auto"/>
              <w:right w:val="single" w:sz="4" w:space="0" w:color="auto"/>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318" w:type="dxa"/>
            <w:tcBorders>
              <w:top w:val="nil"/>
              <w:left w:val="nil"/>
              <w:bottom w:val="single" w:sz="8" w:space="0" w:color="auto"/>
              <w:right w:val="nil"/>
            </w:tcBorders>
            <w:shd w:val="clear" w:color="auto" w:fill="auto"/>
            <w:noWrap/>
            <w:vAlign w:val="center"/>
            <w:hideMark/>
          </w:tcPr>
          <w:p w:rsidR="00C5017B" w:rsidRPr="00DE69DC" w:rsidRDefault="00C5017B" w:rsidP="00E86A30">
            <w:pPr>
              <w:rPr>
                <w:rFonts w:eastAsia="Times New Roman" w:cs="Arial"/>
                <w:sz w:val="16"/>
                <w:szCs w:val="16"/>
                <w:lang w:eastAsia="es-ES"/>
              </w:rPr>
            </w:pPr>
            <w:r w:rsidRPr="00DE69DC">
              <w:rPr>
                <w:rFonts w:eastAsia="Times New Roman" w:cs="Arial"/>
                <w:sz w:val="16"/>
                <w:szCs w:val="16"/>
                <w:lang w:eastAsia="es-ES"/>
              </w:rPr>
              <w:t> </w:t>
            </w:r>
          </w:p>
        </w:tc>
        <w:tc>
          <w:tcPr>
            <w:tcW w:w="958" w:type="dxa"/>
            <w:tcBorders>
              <w:top w:val="nil"/>
              <w:left w:val="single" w:sz="8" w:space="0" w:color="auto"/>
              <w:bottom w:val="single" w:sz="4" w:space="0" w:color="auto"/>
              <w:right w:val="single" w:sz="4"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0,0</w:t>
            </w:r>
          </w:p>
        </w:tc>
        <w:tc>
          <w:tcPr>
            <w:tcW w:w="623" w:type="dxa"/>
            <w:tcBorders>
              <w:top w:val="nil"/>
              <w:left w:val="nil"/>
              <w:bottom w:val="single" w:sz="4" w:space="0" w:color="auto"/>
              <w:right w:val="single" w:sz="8" w:space="0" w:color="auto"/>
            </w:tcBorders>
            <w:shd w:val="clear" w:color="auto" w:fill="auto"/>
            <w:noWrap/>
            <w:vAlign w:val="center"/>
            <w:hideMark/>
          </w:tcPr>
          <w:p w:rsidR="00C5017B" w:rsidRPr="00DE69DC" w:rsidRDefault="00C5017B" w:rsidP="00E86A30">
            <w:pPr>
              <w:jc w:val="right"/>
              <w:rPr>
                <w:rFonts w:eastAsia="Times New Roman" w:cs="Arial"/>
                <w:sz w:val="16"/>
                <w:szCs w:val="16"/>
                <w:lang w:eastAsia="es-ES"/>
              </w:rPr>
            </w:pPr>
            <w:r w:rsidRPr="00DE69DC">
              <w:rPr>
                <w:rFonts w:eastAsia="Times New Roman" w:cs="Arial"/>
                <w:sz w:val="16"/>
                <w:szCs w:val="16"/>
                <w:lang w:eastAsia="es-ES"/>
              </w:rPr>
              <w:t>0,0%</w:t>
            </w:r>
          </w:p>
        </w:tc>
      </w:tr>
      <w:tr w:rsidR="00E86A30" w:rsidRPr="00DE69DC" w:rsidTr="00C5017B">
        <w:trPr>
          <w:trHeight w:val="227"/>
          <w:jc w:val="center"/>
        </w:trPr>
        <w:tc>
          <w:tcPr>
            <w:tcW w:w="1276"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1570"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1434"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1053"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3179"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1206"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3506"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6A30" w:rsidRPr="00DE69DC" w:rsidRDefault="00E86A30" w:rsidP="00655AA4">
            <w:pPr>
              <w:rPr>
                <w:rFonts w:eastAsia="Times New Roman" w:cs="Arial"/>
                <w:b/>
                <w:bCs/>
                <w:sz w:val="16"/>
                <w:szCs w:val="16"/>
                <w:lang w:eastAsia="es-ES"/>
              </w:rPr>
            </w:pPr>
            <w:r w:rsidRPr="00DE69DC">
              <w:rPr>
                <w:rFonts w:eastAsia="Times New Roman" w:cs="Arial"/>
                <w:b/>
                <w:bCs/>
                <w:sz w:val="16"/>
                <w:szCs w:val="16"/>
                <w:lang w:eastAsia="es-ES"/>
              </w:rPr>
              <w:t>TOTAL</w:t>
            </w:r>
          </w:p>
        </w:tc>
        <w:tc>
          <w:tcPr>
            <w:tcW w:w="958" w:type="dxa"/>
            <w:tcBorders>
              <w:top w:val="single" w:sz="8" w:space="0" w:color="auto"/>
              <w:left w:val="nil"/>
              <w:bottom w:val="single" w:sz="8" w:space="0" w:color="auto"/>
              <w:right w:val="single" w:sz="4" w:space="0" w:color="auto"/>
            </w:tcBorders>
            <w:shd w:val="clear" w:color="auto" w:fill="auto"/>
            <w:noWrap/>
            <w:vAlign w:val="center"/>
            <w:hideMark/>
          </w:tcPr>
          <w:p w:rsidR="00E86A30" w:rsidRPr="00DE69DC" w:rsidRDefault="00E86A30" w:rsidP="00E86A30">
            <w:pPr>
              <w:jc w:val="right"/>
              <w:rPr>
                <w:rFonts w:eastAsia="Times New Roman" w:cs="Arial"/>
                <w:b/>
                <w:bCs/>
                <w:sz w:val="16"/>
                <w:szCs w:val="16"/>
                <w:lang w:eastAsia="es-ES"/>
              </w:rPr>
            </w:pPr>
            <w:r w:rsidRPr="00DE69DC">
              <w:rPr>
                <w:rFonts w:eastAsia="Times New Roman" w:cs="Arial"/>
                <w:b/>
                <w:bCs/>
                <w:sz w:val="16"/>
                <w:szCs w:val="16"/>
                <w:lang w:eastAsia="es-ES"/>
              </w:rPr>
              <w:t>1240,0</w:t>
            </w:r>
          </w:p>
        </w:tc>
        <w:tc>
          <w:tcPr>
            <w:tcW w:w="623" w:type="dxa"/>
            <w:tcBorders>
              <w:top w:val="single" w:sz="8" w:space="0" w:color="auto"/>
              <w:left w:val="nil"/>
              <w:bottom w:val="single" w:sz="8" w:space="0" w:color="auto"/>
              <w:right w:val="single" w:sz="8" w:space="0" w:color="auto"/>
            </w:tcBorders>
            <w:shd w:val="clear" w:color="auto" w:fill="auto"/>
            <w:noWrap/>
            <w:vAlign w:val="center"/>
            <w:hideMark/>
          </w:tcPr>
          <w:p w:rsidR="00E86A30" w:rsidRPr="00DE69DC" w:rsidRDefault="00E86A30" w:rsidP="00E86A30">
            <w:pPr>
              <w:jc w:val="right"/>
              <w:rPr>
                <w:rFonts w:eastAsia="Times New Roman" w:cs="Arial"/>
                <w:b/>
                <w:bCs/>
                <w:sz w:val="16"/>
                <w:szCs w:val="16"/>
                <w:lang w:eastAsia="es-ES"/>
              </w:rPr>
            </w:pPr>
            <w:r w:rsidRPr="00DE69DC">
              <w:rPr>
                <w:rFonts w:eastAsia="Times New Roman" w:cs="Arial"/>
                <w:b/>
                <w:bCs/>
                <w:sz w:val="16"/>
                <w:szCs w:val="16"/>
                <w:lang w:eastAsia="es-ES"/>
              </w:rPr>
              <w:t>100,0%</w:t>
            </w:r>
          </w:p>
        </w:tc>
      </w:tr>
      <w:tr w:rsidR="00E86A30" w:rsidRPr="00DE69DC" w:rsidTr="00C5017B">
        <w:trPr>
          <w:trHeight w:val="227"/>
          <w:jc w:val="center"/>
        </w:trPr>
        <w:tc>
          <w:tcPr>
            <w:tcW w:w="1276"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1570"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1434"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1053"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3179"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1206"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3506"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6A30" w:rsidRPr="00DE69DC" w:rsidRDefault="00E86A30" w:rsidP="00655AA4">
            <w:pPr>
              <w:rPr>
                <w:rFonts w:eastAsia="Times New Roman" w:cs="Arial"/>
                <w:sz w:val="16"/>
                <w:szCs w:val="16"/>
                <w:lang w:eastAsia="es-ES"/>
              </w:rPr>
            </w:pPr>
            <w:r w:rsidRPr="00DE69DC">
              <w:rPr>
                <w:rFonts w:eastAsia="Times New Roman" w:cs="Arial"/>
                <w:sz w:val="16"/>
                <w:szCs w:val="16"/>
                <w:lang w:eastAsia="es-ES"/>
              </w:rPr>
              <w:t>MESES DEL AÑO</w:t>
            </w:r>
          </w:p>
        </w:tc>
        <w:tc>
          <w:tcPr>
            <w:tcW w:w="958"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c>
          <w:tcPr>
            <w:tcW w:w="623" w:type="dxa"/>
            <w:tcBorders>
              <w:top w:val="nil"/>
              <w:left w:val="nil"/>
              <w:bottom w:val="nil"/>
              <w:right w:val="nil"/>
            </w:tcBorders>
            <w:shd w:val="clear" w:color="auto" w:fill="auto"/>
            <w:noWrap/>
            <w:vAlign w:val="center"/>
            <w:hideMark/>
          </w:tcPr>
          <w:p w:rsidR="00E86A30" w:rsidRPr="00DE69DC" w:rsidRDefault="00E86A30" w:rsidP="00E86A30">
            <w:pPr>
              <w:rPr>
                <w:rFonts w:eastAsia="Times New Roman" w:cs="Arial"/>
                <w:sz w:val="16"/>
                <w:szCs w:val="16"/>
                <w:lang w:eastAsia="es-ES"/>
              </w:rPr>
            </w:pPr>
          </w:p>
        </w:tc>
      </w:tr>
    </w:tbl>
    <w:p w:rsidR="003A54CC" w:rsidRDefault="003A54CC" w:rsidP="005A4EE4">
      <w:pPr>
        <w:autoSpaceDE w:val="0"/>
        <w:autoSpaceDN w:val="0"/>
        <w:adjustRightInd w:val="0"/>
        <w:spacing w:line="360" w:lineRule="auto"/>
        <w:jc w:val="center"/>
        <w:rPr>
          <w:highlight w:val="yellow"/>
        </w:rPr>
      </w:pPr>
    </w:p>
    <w:p w:rsidR="001D5AC3" w:rsidRDefault="001D5AC3" w:rsidP="005A4EE4">
      <w:pPr>
        <w:autoSpaceDE w:val="0"/>
        <w:autoSpaceDN w:val="0"/>
        <w:adjustRightInd w:val="0"/>
        <w:spacing w:line="360" w:lineRule="auto"/>
        <w:jc w:val="center"/>
        <w:rPr>
          <w:highlight w:val="yellow"/>
        </w:rPr>
      </w:pPr>
    </w:p>
    <w:p w:rsidR="00C218B1" w:rsidRDefault="00C218B1" w:rsidP="005A4EE4">
      <w:pPr>
        <w:autoSpaceDE w:val="0"/>
        <w:autoSpaceDN w:val="0"/>
        <w:adjustRightInd w:val="0"/>
        <w:spacing w:line="360" w:lineRule="auto"/>
        <w:jc w:val="center"/>
        <w:rPr>
          <w:highlight w:val="yellow"/>
        </w:rPr>
        <w:sectPr w:rsidR="00C218B1" w:rsidSect="001D5AC3">
          <w:pgSz w:w="16838" w:h="11906" w:orient="landscape"/>
          <w:pgMar w:top="1418" w:right="1418" w:bottom="1701" w:left="1418" w:header="709" w:footer="709" w:gutter="0"/>
          <w:cols w:space="708"/>
          <w:docGrid w:linePitch="360"/>
        </w:sectPr>
      </w:pPr>
    </w:p>
    <w:p w:rsidR="001D5AC3" w:rsidRPr="00A366E4" w:rsidRDefault="001D5AC3" w:rsidP="005A4EE4">
      <w:pPr>
        <w:autoSpaceDE w:val="0"/>
        <w:autoSpaceDN w:val="0"/>
        <w:adjustRightInd w:val="0"/>
        <w:spacing w:line="360" w:lineRule="auto"/>
        <w:jc w:val="center"/>
        <w:rPr>
          <w:b/>
          <w:highlight w:val="yellow"/>
        </w:rPr>
      </w:pPr>
    </w:p>
    <w:p w:rsidR="005A4EE4" w:rsidRPr="00A366E4" w:rsidRDefault="005A4EE4" w:rsidP="005A4EE4">
      <w:pPr>
        <w:autoSpaceDE w:val="0"/>
        <w:autoSpaceDN w:val="0"/>
        <w:adjustRightInd w:val="0"/>
        <w:spacing w:line="360" w:lineRule="auto"/>
        <w:jc w:val="center"/>
        <w:rPr>
          <w:b/>
          <w:highlight w:val="yellow"/>
        </w:rPr>
      </w:pPr>
    </w:p>
    <w:p w:rsidR="003A54CC" w:rsidRPr="00A366E4" w:rsidRDefault="003A54CC" w:rsidP="005A4EE4">
      <w:pPr>
        <w:autoSpaceDE w:val="0"/>
        <w:autoSpaceDN w:val="0"/>
        <w:adjustRightInd w:val="0"/>
        <w:spacing w:line="360" w:lineRule="auto"/>
        <w:jc w:val="center"/>
        <w:rPr>
          <w:b/>
          <w:sz w:val="24"/>
          <w:szCs w:val="24"/>
        </w:rPr>
      </w:pPr>
      <w:r w:rsidRPr="00877B12">
        <w:rPr>
          <w:b/>
          <w:sz w:val="24"/>
          <w:szCs w:val="24"/>
        </w:rPr>
        <w:t>15. CONCLUSIONES Y RECOMENDACIONES</w:t>
      </w:r>
    </w:p>
    <w:p w:rsidR="005A4EE4" w:rsidRPr="00A366E4" w:rsidRDefault="005A4EE4" w:rsidP="00BA36AE">
      <w:pPr>
        <w:autoSpaceDE w:val="0"/>
        <w:autoSpaceDN w:val="0"/>
        <w:adjustRightInd w:val="0"/>
        <w:spacing w:line="360" w:lineRule="auto"/>
        <w:jc w:val="center"/>
        <w:rPr>
          <w:b/>
        </w:rPr>
      </w:pPr>
    </w:p>
    <w:p w:rsidR="00655AA4" w:rsidRPr="00A366E4" w:rsidRDefault="00655AA4" w:rsidP="00BA36AE">
      <w:pPr>
        <w:autoSpaceDE w:val="0"/>
        <w:autoSpaceDN w:val="0"/>
        <w:adjustRightInd w:val="0"/>
        <w:spacing w:line="360" w:lineRule="auto"/>
        <w:jc w:val="center"/>
        <w:rPr>
          <w:b/>
        </w:rPr>
      </w:pPr>
    </w:p>
    <w:p w:rsidR="003A54CC" w:rsidRPr="00D506A2" w:rsidRDefault="003A54CC" w:rsidP="00576114">
      <w:pPr>
        <w:autoSpaceDE w:val="0"/>
        <w:autoSpaceDN w:val="0"/>
        <w:adjustRightInd w:val="0"/>
        <w:spacing w:line="360" w:lineRule="auto"/>
        <w:jc w:val="both"/>
        <w:rPr>
          <w:b/>
        </w:rPr>
      </w:pPr>
      <w:r w:rsidRPr="00D506A2">
        <w:rPr>
          <w:b/>
        </w:rPr>
        <w:t>15.1</w:t>
      </w:r>
      <w:r w:rsidR="005A3B6B">
        <w:rPr>
          <w:b/>
        </w:rPr>
        <w:t>.</w:t>
      </w:r>
      <w:r w:rsidRPr="00D506A2">
        <w:rPr>
          <w:b/>
        </w:rPr>
        <w:t xml:space="preserve"> Principales ventajas del Proyecto</w:t>
      </w:r>
    </w:p>
    <w:p w:rsidR="00934F02" w:rsidRDefault="00576114" w:rsidP="00576114">
      <w:pPr>
        <w:autoSpaceDE w:val="0"/>
        <w:autoSpaceDN w:val="0"/>
        <w:adjustRightInd w:val="0"/>
        <w:spacing w:line="360" w:lineRule="auto"/>
        <w:jc w:val="both"/>
      </w:pPr>
      <w:r>
        <w:t xml:space="preserve">Las principales ventajas para la </w:t>
      </w:r>
      <w:r w:rsidR="00D506A2">
        <w:t xml:space="preserve">implementación </w:t>
      </w:r>
      <w:r>
        <w:t xml:space="preserve">del proyecto de una oficina </w:t>
      </w:r>
      <w:r w:rsidR="00BA36AE">
        <w:t xml:space="preserve">de consultoría de </w:t>
      </w:r>
      <w:r w:rsidR="00877B12">
        <w:t>servicios ambientales</w:t>
      </w:r>
      <w:r w:rsidR="008A525F">
        <w:t xml:space="preserve"> son:</w:t>
      </w:r>
    </w:p>
    <w:p w:rsidR="00052F41" w:rsidRPr="00576114" w:rsidRDefault="00052F41" w:rsidP="00576114">
      <w:pPr>
        <w:autoSpaceDE w:val="0"/>
        <w:autoSpaceDN w:val="0"/>
        <w:adjustRightInd w:val="0"/>
        <w:spacing w:line="360" w:lineRule="auto"/>
        <w:jc w:val="both"/>
      </w:pPr>
    </w:p>
    <w:p w:rsidR="00934F02" w:rsidRDefault="00052F41" w:rsidP="00534B44">
      <w:pPr>
        <w:pStyle w:val="Prrafodelista"/>
        <w:numPr>
          <w:ilvl w:val="0"/>
          <w:numId w:val="24"/>
        </w:numPr>
        <w:autoSpaceDE w:val="0"/>
        <w:autoSpaceDN w:val="0"/>
        <w:adjustRightInd w:val="0"/>
        <w:spacing w:line="360" w:lineRule="auto"/>
        <w:jc w:val="both"/>
      </w:pPr>
      <w:r>
        <w:t>No requiere</w:t>
      </w:r>
      <w:r w:rsidR="00877B12">
        <w:t xml:space="preserve"> de gran</w:t>
      </w:r>
      <w:r w:rsidR="00934F02" w:rsidRPr="00576114">
        <w:t xml:space="preserve"> infraestructura</w:t>
      </w:r>
      <w:r w:rsidR="00877B12">
        <w:t xml:space="preserve"> ni de </w:t>
      </w:r>
      <w:r w:rsidR="00934F02" w:rsidRPr="00576114">
        <w:t xml:space="preserve">montos elevados de </w:t>
      </w:r>
      <w:r w:rsidR="00187325" w:rsidRPr="00576114">
        <w:t>inversión</w:t>
      </w:r>
      <w:r>
        <w:t>.</w:t>
      </w:r>
    </w:p>
    <w:p w:rsidR="00934F02" w:rsidRPr="00040D74" w:rsidRDefault="00576114" w:rsidP="00534B44">
      <w:pPr>
        <w:pStyle w:val="Prrafodelista"/>
        <w:numPr>
          <w:ilvl w:val="0"/>
          <w:numId w:val="24"/>
        </w:numPr>
        <w:autoSpaceDE w:val="0"/>
        <w:autoSpaceDN w:val="0"/>
        <w:adjustRightInd w:val="0"/>
        <w:spacing w:line="360" w:lineRule="auto"/>
        <w:jc w:val="both"/>
      </w:pPr>
      <w:r>
        <w:t xml:space="preserve">Los clientes </w:t>
      </w:r>
      <w:r w:rsidR="00D506A2" w:rsidRPr="00576114">
        <w:t>objetivos</w:t>
      </w:r>
      <w:r w:rsidR="00934F02" w:rsidRPr="00576114">
        <w:t xml:space="preserve"> </w:t>
      </w:r>
      <w:r w:rsidR="00D506A2">
        <w:t xml:space="preserve">son empresas por lo que </w:t>
      </w:r>
      <w:r w:rsidR="00187325" w:rsidRPr="00576114">
        <w:t>producción</w:t>
      </w:r>
      <w:r w:rsidR="00934F02" w:rsidRPr="00576114">
        <w:t xml:space="preserve"> del servicio no </w:t>
      </w:r>
      <w:r w:rsidR="00D506A2">
        <w:t xml:space="preserve">requiere </w:t>
      </w:r>
      <w:r w:rsidR="00D506A2" w:rsidRPr="00040D74">
        <w:t>grandes contrataciones de personal.</w:t>
      </w:r>
    </w:p>
    <w:p w:rsidR="00C218B1" w:rsidRPr="00040D74" w:rsidRDefault="00934F02" w:rsidP="00534B44">
      <w:pPr>
        <w:pStyle w:val="Prrafodelista"/>
        <w:numPr>
          <w:ilvl w:val="0"/>
          <w:numId w:val="24"/>
        </w:numPr>
        <w:autoSpaceDE w:val="0"/>
        <w:autoSpaceDN w:val="0"/>
        <w:adjustRightInd w:val="0"/>
        <w:spacing w:line="360" w:lineRule="auto"/>
        <w:jc w:val="both"/>
      </w:pPr>
      <w:r w:rsidRPr="00040D74">
        <w:t xml:space="preserve">Es un servicio que su cumplimiento </w:t>
      </w:r>
      <w:r w:rsidR="00187325" w:rsidRPr="00040D74">
        <w:t>está</w:t>
      </w:r>
      <w:r w:rsidRPr="00040D74">
        <w:t xml:space="preserve"> también supervisado por </w:t>
      </w:r>
      <w:r w:rsidR="00187325" w:rsidRPr="00040D74">
        <w:t>entidad</w:t>
      </w:r>
      <w:r w:rsidR="00C218B1" w:rsidRPr="00040D74">
        <w:t xml:space="preserve">es </w:t>
      </w:r>
      <w:r w:rsidR="00187325" w:rsidRPr="00040D74">
        <w:t>C</w:t>
      </w:r>
      <w:r w:rsidR="00C218B1" w:rsidRPr="00040D74">
        <w:t>ontrol</w:t>
      </w:r>
      <w:r w:rsidR="00187325" w:rsidRPr="00040D74">
        <w:t xml:space="preserve"> competente</w:t>
      </w:r>
      <w:r w:rsidR="00052F41" w:rsidRPr="00040D74">
        <w:t>s</w:t>
      </w:r>
      <w:r w:rsidR="00187325" w:rsidRPr="00040D74">
        <w:t>.</w:t>
      </w:r>
    </w:p>
    <w:p w:rsidR="00187325" w:rsidRPr="00040D74" w:rsidRDefault="00187325" w:rsidP="00534B44">
      <w:pPr>
        <w:pStyle w:val="Prrafodelista"/>
        <w:numPr>
          <w:ilvl w:val="0"/>
          <w:numId w:val="24"/>
        </w:numPr>
        <w:autoSpaceDE w:val="0"/>
        <w:autoSpaceDN w:val="0"/>
        <w:adjustRightInd w:val="0"/>
        <w:spacing w:line="360" w:lineRule="auto"/>
        <w:jc w:val="both"/>
      </w:pPr>
      <w:r w:rsidRPr="00040D74">
        <w:t>Ninguna empresa de la competencia está direccionando su produ</w:t>
      </w:r>
      <w:r w:rsidR="00052F41" w:rsidRPr="00040D74">
        <w:t xml:space="preserve">cto especialmente para empresa </w:t>
      </w:r>
      <w:r w:rsidR="00F61ECE" w:rsidRPr="00040D74">
        <w:t>PYMES</w:t>
      </w:r>
      <w:r w:rsidRPr="00040D74">
        <w:t>.</w:t>
      </w:r>
    </w:p>
    <w:p w:rsidR="00187325" w:rsidRDefault="00187325" w:rsidP="00534B44">
      <w:pPr>
        <w:pStyle w:val="Prrafodelista"/>
        <w:numPr>
          <w:ilvl w:val="0"/>
          <w:numId w:val="24"/>
        </w:numPr>
        <w:autoSpaceDE w:val="0"/>
        <w:autoSpaceDN w:val="0"/>
        <w:adjustRightInd w:val="0"/>
        <w:spacing w:line="360" w:lineRule="auto"/>
        <w:jc w:val="both"/>
      </w:pPr>
      <w:r w:rsidRPr="00576114">
        <w:t xml:space="preserve">Las empresas </w:t>
      </w:r>
      <w:r w:rsidR="00F61ECE">
        <w:t>PYMES</w:t>
      </w:r>
      <w:r w:rsidRPr="00576114">
        <w:t xml:space="preserve"> e</w:t>
      </w:r>
      <w:r w:rsidR="00D506A2">
        <w:t>s un número importante e</w:t>
      </w:r>
      <w:r w:rsidRPr="00576114">
        <w:t>n nuestro país</w:t>
      </w:r>
      <w:r w:rsidR="00D506A2">
        <w:t>.</w:t>
      </w:r>
    </w:p>
    <w:p w:rsidR="00A365C9" w:rsidRPr="00576114" w:rsidRDefault="00A365C9" w:rsidP="00534B44">
      <w:pPr>
        <w:pStyle w:val="Prrafodelista"/>
        <w:numPr>
          <w:ilvl w:val="0"/>
          <w:numId w:val="24"/>
        </w:numPr>
        <w:autoSpaceDE w:val="0"/>
        <w:autoSpaceDN w:val="0"/>
        <w:adjustRightInd w:val="0"/>
        <w:spacing w:line="360" w:lineRule="auto"/>
        <w:jc w:val="both"/>
      </w:pPr>
      <w:r>
        <w:t>La operación de la oficina de consultoría es una actividad de bajo impacto ambiental negativo y crea una externalidad positiva.</w:t>
      </w:r>
    </w:p>
    <w:p w:rsidR="009B21E3" w:rsidRDefault="009B21E3" w:rsidP="00576114">
      <w:pPr>
        <w:autoSpaceDE w:val="0"/>
        <w:autoSpaceDN w:val="0"/>
        <w:adjustRightInd w:val="0"/>
        <w:spacing w:line="360" w:lineRule="auto"/>
        <w:jc w:val="both"/>
      </w:pPr>
    </w:p>
    <w:p w:rsidR="00052F41" w:rsidRPr="00576114" w:rsidRDefault="00052F41" w:rsidP="00576114">
      <w:pPr>
        <w:autoSpaceDE w:val="0"/>
        <w:autoSpaceDN w:val="0"/>
        <w:adjustRightInd w:val="0"/>
        <w:spacing w:line="360" w:lineRule="auto"/>
        <w:jc w:val="both"/>
      </w:pPr>
    </w:p>
    <w:p w:rsidR="003A54CC" w:rsidRPr="00D506A2" w:rsidRDefault="003A54CC" w:rsidP="00576114">
      <w:pPr>
        <w:autoSpaceDE w:val="0"/>
        <w:autoSpaceDN w:val="0"/>
        <w:adjustRightInd w:val="0"/>
        <w:spacing w:line="360" w:lineRule="auto"/>
        <w:jc w:val="both"/>
        <w:rPr>
          <w:b/>
        </w:rPr>
      </w:pPr>
      <w:r w:rsidRPr="00D506A2">
        <w:rPr>
          <w:b/>
        </w:rPr>
        <w:t>15.2</w:t>
      </w:r>
      <w:r w:rsidR="005A3B6B">
        <w:rPr>
          <w:b/>
        </w:rPr>
        <w:t>.</w:t>
      </w:r>
      <w:r w:rsidRPr="00D506A2">
        <w:rPr>
          <w:b/>
        </w:rPr>
        <w:t xml:space="preserve"> Principales desventajas</w:t>
      </w:r>
    </w:p>
    <w:p w:rsidR="00A365C9" w:rsidRDefault="00D506A2" w:rsidP="00576114">
      <w:pPr>
        <w:autoSpaceDE w:val="0"/>
        <w:autoSpaceDN w:val="0"/>
        <w:adjustRightInd w:val="0"/>
        <w:spacing w:line="360" w:lineRule="auto"/>
        <w:jc w:val="both"/>
      </w:pPr>
      <w:r>
        <w:t xml:space="preserve">Poca habilidad </w:t>
      </w:r>
      <w:r w:rsidR="00A365C9">
        <w:t>e interés de parte de</w:t>
      </w:r>
      <w:r>
        <w:t xml:space="preserve"> la</w:t>
      </w:r>
      <w:r w:rsidRPr="00576114">
        <w:t>s</w:t>
      </w:r>
      <w:r w:rsidR="00187325" w:rsidRPr="00576114">
        <w:t xml:space="preserve"> autoridades </w:t>
      </w:r>
      <w:r w:rsidR="00A365C9">
        <w:t xml:space="preserve">competentes </w:t>
      </w:r>
      <w:r>
        <w:t xml:space="preserve">para </w:t>
      </w:r>
      <w:r w:rsidR="00A365C9">
        <w:t>formalizar ambientalmente a las PYMES dentro del marco legal, junto con la poca conciencia ambiental de las PYMES para involucrarse en sistemas de gestión.</w:t>
      </w:r>
    </w:p>
    <w:p w:rsidR="00A365C9" w:rsidRDefault="00A365C9" w:rsidP="00576114">
      <w:pPr>
        <w:autoSpaceDE w:val="0"/>
        <w:autoSpaceDN w:val="0"/>
        <w:adjustRightInd w:val="0"/>
        <w:spacing w:line="360" w:lineRule="auto"/>
        <w:jc w:val="both"/>
      </w:pPr>
    </w:p>
    <w:p w:rsidR="00A365C9" w:rsidRDefault="00A365C9" w:rsidP="00576114">
      <w:pPr>
        <w:autoSpaceDE w:val="0"/>
        <w:autoSpaceDN w:val="0"/>
        <w:adjustRightInd w:val="0"/>
        <w:spacing w:line="360" w:lineRule="auto"/>
        <w:jc w:val="both"/>
      </w:pPr>
      <w:r>
        <w:t>La creencia arraigada de</w:t>
      </w:r>
      <w:r w:rsidR="00DA0745">
        <w:t xml:space="preserve"> la gran mayoría </w:t>
      </w:r>
      <w:r>
        <w:t>de las PYMES de que su actividad “no contamina” o “no crea impactos ambientales negativos”</w:t>
      </w:r>
      <w:r w:rsidR="00DA0745">
        <w:t xml:space="preserve">; junto con la falta de conocimiento, poca cultura y falta de </w:t>
      </w:r>
      <w:r w:rsidR="00DA0745" w:rsidRPr="00576114">
        <w:t xml:space="preserve">conciencia </w:t>
      </w:r>
      <w:r w:rsidR="00DA0745">
        <w:t>y compromiso ambiental, ocasiona que sea difícil que las PYMES accedan voluntariamente a incorporar dentro de su actividad los escenarios ambientales.</w:t>
      </w:r>
    </w:p>
    <w:p w:rsidR="00C218B1" w:rsidRPr="00576114" w:rsidRDefault="00C218B1" w:rsidP="00576114">
      <w:pPr>
        <w:autoSpaceDE w:val="0"/>
        <w:autoSpaceDN w:val="0"/>
        <w:adjustRightInd w:val="0"/>
        <w:spacing w:line="360" w:lineRule="auto"/>
        <w:jc w:val="both"/>
      </w:pPr>
    </w:p>
    <w:p w:rsidR="00576114" w:rsidRPr="00576114" w:rsidRDefault="00187325" w:rsidP="00576114">
      <w:pPr>
        <w:autoSpaceDE w:val="0"/>
        <w:autoSpaceDN w:val="0"/>
        <w:adjustRightInd w:val="0"/>
        <w:spacing w:line="360" w:lineRule="auto"/>
        <w:jc w:val="both"/>
      </w:pPr>
      <w:r w:rsidRPr="00576114">
        <w:t xml:space="preserve">Para las </w:t>
      </w:r>
      <w:r w:rsidR="00A365C9">
        <w:t>PYMES</w:t>
      </w:r>
      <w:r w:rsidRPr="00576114">
        <w:t xml:space="preserve"> </w:t>
      </w:r>
      <w:r w:rsidR="00A365C9">
        <w:t>el manejo de los costos es un tema</w:t>
      </w:r>
      <w:r w:rsidR="00576114" w:rsidRPr="00576114">
        <w:t xml:space="preserve"> crucial por los escasos recursos </w:t>
      </w:r>
      <w:r w:rsidR="00DA0745">
        <w:t>que manejan</w:t>
      </w:r>
      <w:r w:rsidR="00D506A2">
        <w:t>,</w:t>
      </w:r>
      <w:r w:rsidR="00576114" w:rsidRPr="00576114">
        <w:t xml:space="preserve"> por lo que </w:t>
      </w:r>
      <w:r w:rsidR="00A365C9">
        <w:t>formalizarse dentro de</w:t>
      </w:r>
      <w:r w:rsidR="00576114" w:rsidRPr="00576114">
        <w:t xml:space="preserve"> un sistema de </w:t>
      </w:r>
      <w:r w:rsidR="00D506A2" w:rsidRPr="00576114">
        <w:t>gestión</w:t>
      </w:r>
      <w:r w:rsidR="00576114" w:rsidRPr="00576114">
        <w:t xml:space="preserve"> ambiental </w:t>
      </w:r>
      <w:r w:rsidR="00A365C9">
        <w:t xml:space="preserve">que conlleva costos adicionales u ocultos puede parecerles </w:t>
      </w:r>
      <w:r w:rsidR="00576114" w:rsidRPr="00576114">
        <w:t>oneroso.</w:t>
      </w:r>
    </w:p>
    <w:p w:rsidR="00052F41" w:rsidRPr="00BA36AE" w:rsidRDefault="00052F41" w:rsidP="00BA36AE">
      <w:pPr>
        <w:spacing w:line="360" w:lineRule="auto"/>
      </w:pPr>
    </w:p>
    <w:p w:rsidR="00655AA4" w:rsidRPr="00BA36AE" w:rsidRDefault="00655AA4" w:rsidP="00BA36AE">
      <w:pPr>
        <w:spacing w:line="360" w:lineRule="auto"/>
      </w:pPr>
    </w:p>
    <w:p w:rsidR="003A54CC" w:rsidRPr="00D506A2" w:rsidRDefault="003A54CC" w:rsidP="00576114">
      <w:pPr>
        <w:autoSpaceDE w:val="0"/>
        <w:autoSpaceDN w:val="0"/>
        <w:adjustRightInd w:val="0"/>
        <w:spacing w:line="360" w:lineRule="auto"/>
        <w:jc w:val="both"/>
        <w:rPr>
          <w:b/>
        </w:rPr>
      </w:pPr>
      <w:r w:rsidRPr="00D506A2">
        <w:rPr>
          <w:b/>
        </w:rPr>
        <w:t>15.3</w:t>
      </w:r>
      <w:r w:rsidR="005A3B6B">
        <w:rPr>
          <w:b/>
        </w:rPr>
        <w:t>.</w:t>
      </w:r>
      <w:r w:rsidRPr="00D506A2">
        <w:rPr>
          <w:b/>
        </w:rPr>
        <w:t xml:space="preserve"> Estrategias de </w:t>
      </w:r>
      <w:r w:rsidR="00BA36AE">
        <w:rPr>
          <w:b/>
        </w:rPr>
        <w:t>e</w:t>
      </w:r>
      <w:r w:rsidRPr="00D506A2">
        <w:rPr>
          <w:b/>
        </w:rPr>
        <w:t xml:space="preserve">jecución del </w:t>
      </w:r>
      <w:r w:rsidR="00BA36AE">
        <w:rPr>
          <w:b/>
        </w:rPr>
        <w:t>p</w:t>
      </w:r>
      <w:r w:rsidR="005A3B6B">
        <w:rPr>
          <w:b/>
        </w:rPr>
        <w:t>royecto</w:t>
      </w:r>
    </w:p>
    <w:p w:rsidR="00DA0745" w:rsidRDefault="00D506A2" w:rsidP="00052F41">
      <w:pPr>
        <w:spacing w:line="360" w:lineRule="auto"/>
        <w:jc w:val="both"/>
        <w:rPr>
          <w:rFonts w:eastAsia="Times New Roman"/>
          <w:lang w:eastAsia="es-ES"/>
        </w:rPr>
      </w:pPr>
      <w:r w:rsidRPr="00576114">
        <w:rPr>
          <w:rFonts w:eastAsia="Times New Roman"/>
          <w:lang w:eastAsia="es-ES"/>
        </w:rPr>
        <w:t xml:space="preserve">Es necesario plantear estrategias de ventas direccionadas </w:t>
      </w:r>
      <w:r w:rsidR="00DA0745">
        <w:rPr>
          <w:rFonts w:eastAsia="Times New Roman"/>
          <w:lang w:eastAsia="es-ES"/>
        </w:rPr>
        <w:t>par</w:t>
      </w:r>
      <w:r w:rsidR="009C07AF" w:rsidRPr="00576114">
        <w:rPr>
          <w:rFonts w:eastAsia="Times New Roman"/>
          <w:lang w:eastAsia="es-ES"/>
        </w:rPr>
        <w:t>a motivar</w:t>
      </w:r>
      <w:r w:rsidRPr="00576114">
        <w:rPr>
          <w:rFonts w:eastAsia="Times New Roman"/>
          <w:lang w:eastAsia="es-ES"/>
        </w:rPr>
        <w:t xml:space="preserve"> a las </w:t>
      </w:r>
      <w:r w:rsidR="00DA0745">
        <w:rPr>
          <w:rFonts w:eastAsia="Times New Roman"/>
          <w:lang w:eastAsia="es-ES"/>
        </w:rPr>
        <w:t>PYMES</w:t>
      </w:r>
      <w:r w:rsidRPr="00576114">
        <w:rPr>
          <w:rFonts w:eastAsia="Times New Roman"/>
          <w:lang w:eastAsia="es-ES"/>
        </w:rPr>
        <w:t xml:space="preserve"> a tomar conciencia de la responsabilidad ambiental </w:t>
      </w:r>
      <w:r w:rsidR="00DA0745">
        <w:rPr>
          <w:rFonts w:eastAsia="Times New Roman"/>
          <w:lang w:eastAsia="es-ES"/>
        </w:rPr>
        <w:t>y el ineludible deber que tienen de sincerar sus costos.</w:t>
      </w:r>
    </w:p>
    <w:p w:rsidR="00D506A2" w:rsidRPr="00576114" w:rsidRDefault="00DA0745" w:rsidP="00052F41">
      <w:pPr>
        <w:spacing w:line="360" w:lineRule="auto"/>
        <w:jc w:val="both"/>
        <w:rPr>
          <w:rFonts w:eastAsia="Times New Roman"/>
          <w:lang w:eastAsia="es-ES"/>
        </w:rPr>
      </w:pPr>
      <w:r>
        <w:rPr>
          <w:rFonts w:eastAsia="Times New Roman"/>
          <w:lang w:eastAsia="es-ES"/>
        </w:rPr>
        <w:t>Ta</w:t>
      </w:r>
      <w:r w:rsidR="00D506A2" w:rsidRPr="00576114">
        <w:rPr>
          <w:rFonts w:eastAsia="Times New Roman"/>
          <w:lang w:eastAsia="es-ES"/>
        </w:rPr>
        <w:t xml:space="preserve">rde o temprana deberán regularizar su situación legal ambiental, y la mejor forma </w:t>
      </w:r>
      <w:r w:rsidR="009C07AF" w:rsidRPr="00576114">
        <w:rPr>
          <w:rFonts w:eastAsia="Times New Roman"/>
          <w:lang w:eastAsia="es-ES"/>
        </w:rPr>
        <w:t>es mediante</w:t>
      </w:r>
      <w:r w:rsidR="00D506A2" w:rsidRPr="00576114">
        <w:rPr>
          <w:rFonts w:eastAsia="Times New Roman"/>
          <w:lang w:eastAsia="es-ES"/>
        </w:rPr>
        <w:t xml:space="preserve"> una gestión planificada, de no ser así podrían verse obligado a cerrar sus operaciones ya sea por denuncia ciudadanas o por</w:t>
      </w:r>
      <w:r w:rsidR="00506728">
        <w:rPr>
          <w:rFonts w:eastAsia="Times New Roman"/>
          <w:lang w:eastAsia="es-ES"/>
        </w:rPr>
        <w:t xml:space="preserve"> exigencias de</w:t>
      </w:r>
      <w:r w:rsidR="00D506A2" w:rsidRPr="00576114">
        <w:rPr>
          <w:rFonts w:eastAsia="Times New Roman"/>
          <w:lang w:eastAsia="es-ES"/>
        </w:rPr>
        <w:t xml:space="preserve"> las autoridades de control.</w:t>
      </w:r>
    </w:p>
    <w:p w:rsidR="00D506A2" w:rsidRPr="00576114" w:rsidRDefault="00D506A2" w:rsidP="00052F41">
      <w:pPr>
        <w:spacing w:line="360" w:lineRule="auto"/>
        <w:jc w:val="both"/>
        <w:rPr>
          <w:rFonts w:eastAsia="Times New Roman"/>
          <w:lang w:eastAsia="es-ES"/>
        </w:rPr>
      </w:pPr>
    </w:p>
    <w:p w:rsidR="00D506A2" w:rsidRDefault="00D506A2" w:rsidP="00052F41">
      <w:pPr>
        <w:spacing w:line="360" w:lineRule="auto"/>
        <w:jc w:val="both"/>
        <w:rPr>
          <w:rFonts w:eastAsia="Times New Roman"/>
          <w:lang w:eastAsia="es-ES"/>
        </w:rPr>
      </w:pPr>
      <w:r w:rsidRPr="00576114">
        <w:rPr>
          <w:rFonts w:eastAsia="Times New Roman"/>
          <w:lang w:eastAsia="es-ES"/>
        </w:rPr>
        <w:t xml:space="preserve">Es conveniente que las autoridades de control tomen medidas </w:t>
      </w:r>
      <w:r w:rsidR="00DA0745">
        <w:rPr>
          <w:rFonts w:eastAsia="Times New Roman"/>
          <w:lang w:eastAsia="es-ES"/>
        </w:rPr>
        <w:t xml:space="preserve">inmediatas </w:t>
      </w:r>
      <w:r w:rsidRPr="00576114">
        <w:rPr>
          <w:rFonts w:eastAsia="Times New Roman"/>
          <w:lang w:eastAsia="es-ES"/>
        </w:rPr>
        <w:t xml:space="preserve">que permitan incentivar y consolidar actividades de gestión ambienta en las </w:t>
      </w:r>
      <w:r w:rsidR="00DA0745">
        <w:rPr>
          <w:rFonts w:eastAsia="Times New Roman"/>
          <w:lang w:eastAsia="es-ES"/>
        </w:rPr>
        <w:t>PYMES</w:t>
      </w:r>
      <w:r w:rsidRPr="00576114">
        <w:rPr>
          <w:rFonts w:eastAsia="Times New Roman"/>
          <w:lang w:eastAsia="es-ES"/>
        </w:rPr>
        <w:t xml:space="preserve">.  La capacidad interna para prevenir el deterioro ambiental </w:t>
      </w:r>
      <w:r w:rsidR="00DA0745">
        <w:rPr>
          <w:rFonts w:eastAsia="Times New Roman"/>
          <w:lang w:eastAsia="es-ES"/>
        </w:rPr>
        <w:t>es</w:t>
      </w:r>
      <w:r w:rsidR="00052F41">
        <w:rPr>
          <w:rFonts w:eastAsia="Times New Roman"/>
          <w:lang w:eastAsia="es-ES"/>
        </w:rPr>
        <w:t xml:space="preserve"> responsabilidad de todos.</w:t>
      </w:r>
    </w:p>
    <w:p w:rsidR="00052F41" w:rsidRPr="00576114" w:rsidRDefault="00052F41" w:rsidP="00052F41">
      <w:pPr>
        <w:spacing w:line="360" w:lineRule="auto"/>
        <w:jc w:val="both"/>
        <w:rPr>
          <w:rFonts w:eastAsia="Times New Roman"/>
          <w:lang w:eastAsia="es-ES"/>
        </w:rPr>
      </w:pPr>
    </w:p>
    <w:p w:rsidR="00576114" w:rsidRDefault="00D506A2" w:rsidP="00052F41">
      <w:pPr>
        <w:spacing w:line="360" w:lineRule="auto"/>
        <w:jc w:val="both"/>
        <w:rPr>
          <w:rFonts w:eastAsia="Times New Roman"/>
          <w:lang w:eastAsia="es-ES"/>
        </w:rPr>
      </w:pPr>
      <w:r>
        <w:rPr>
          <w:rFonts w:eastAsia="Times New Roman"/>
          <w:lang w:eastAsia="es-ES"/>
        </w:rPr>
        <w:t xml:space="preserve">Es necesario comunicar a las </w:t>
      </w:r>
      <w:r w:rsidR="00DA0745">
        <w:rPr>
          <w:rFonts w:eastAsia="Times New Roman"/>
          <w:lang w:eastAsia="es-ES"/>
        </w:rPr>
        <w:t>PYMES</w:t>
      </w:r>
      <w:r>
        <w:rPr>
          <w:rFonts w:eastAsia="Times New Roman"/>
          <w:lang w:eastAsia="es-ES"/>
        </w:rPr>
        <w:t xml:space="preserve"> de </w:t>
      </w:r>
      <w:r w:rsidR="00576114" w:rsidRPr="00576114">
        <w:rPr>
          <w:rFonts w:eastAsia="Times New Roman"/>
          <w:lang w:eastAsia="es-ES"/>
        </w:rPr>
        <w:t>los beneficios y las ventajas que puede</w:t>
      </w:r>
      <w:r>
        <w:rPr>
          <w:rFonts w:eastAsia="Times New Roman"/>
          <w:lang w:eastAsia="es-ES"/>
        </w:rPr>
        <w:t>n</w:t>
      </w:r>
      <w:r w:rsidR="00576114" w:rsidRPr="00576114">
        <w:rPr>
          <w:rFonts w:eastAsia="Times New Roman"/>
          <w:lang w:eastAsia="es-ES"/>
        </w:rPr>
        <w:t xml:space="preserve"> tener </w:t>
      </w:r>
      <w:r w:rsidR="00052F41">
        <w:rPr>
          <w:rFonts w:eastAsia="Times New Roman"/>
          <w:lang w:eastAsia="es-ES"/>
        </w:rPr>
        <w:t>al i</w:t>
      </w:r>
      <w:r w:rsidR="00576114" w:rsidRPr="00576114">
        <w:rPr>
          <w:rFonts w:eastAsia="Times New Roman"/>
          <w:lang w:eastAsia="es-ES"/>
        </w:rPr>
        <w:t>n</w:t>
      </w:r>
      <w:r w:rsidR="004919AF">
        <w:rPr>
          <w:rFonts w:eastAsia="Times New Roman"/>
          <w:lang w:eastAsia="es-ES"/>
        </w:rPr>
        <w:t xml:space="preserve">gresar a un Sistema de Gestión </w:t>
      </w:r>
      <w:r w:rsidR="00576114" w:rsidRPr="00576114">
        <w:rPr>
          <w:rFonts w:eastAsia="Times New Roman"/>
          <w:lang w:eastAsia="es-ES"/>
        </w:rPr>
        <w:t xml:space="preserve">Ambiental </w:t>
      </w:r>
      <w:r w:rsidR="00F47C73">
        <w:rPr>
          <w:rFonts w:eastAsia="Times New Roman"/>
          <w:lang w:eastAsia="es-ES"/>
        </w:rPr>
        <w:t>mediante un enfoque multidisciplinario</w:t>
      </w:r>
      <w:r w:rsidR="00576114" w:rsidRPr="00576114">
        <w:rPr>
          <w:rFonts w:eastAsia="Times New Roman"/>
          <w:lang w:eastAsia="es-ES"/>
        </w:rPr>
        <w:t>.</w:t>
      </w:r>
    </w:p>
    <w:p w:rsidR="00052F41" w:rsidRPr="00576114" w:rsidRDefault="00052F41" w:rsidP="00052F41">
      <w:pPr>
        <w:spacing w:line="360" w:lineRule="auto"/>
        <w:jc w:val="both"/>
        <w:rPr>
          <w:rFonts w:eastAsia="Times New Roman"/>
          <w:lang w:eastAsia="es-ES"/>
        </w:rPr>
      </w:pPr>
    </w:p>
    <w:p w:rsidR="00576114" w:rsidRDefault="00576114" w:rsidP="00052F41">
      <w:pPr>
        <w:spacing w:line="360" w:lineRule="auto"/>
        <w:jc w:val="both"/>
        <w:rPr>
          <w:rFonts w:eastAsia="Times New Roman"/>
          <w:lang w:eastAsia="es-ES"/>
        </w:rPr>
      </w:pPr>
      <w:r w:rsidRPr="00576114">
        <w:rPr>
          <w:rFonts w:eastAsia="Times New Roman"/>
          <w:lang w:eastAsia="es-ES"/>
        </w:rPr>
        <w:t>Involucrar a todo el personal, directivos y socios de la</w:t>
      </w:r>
      <w:r w:rsidR="00F47C73">
        <w:rPr>
          <w:rFonts w:eastAsia="Times New Roman"/>
          <w:lang w:eastAsia="es-ES"/>
        </w:rPr>
        <w:t>s</w:t>
      </w:r>
      <w:r w:rsidRPr="00576114">
        <w:rPr>
          <w:rFonts w:eastAsia="Times New Roman"/>
          <w:lang w:eastAsia="es-ES"/>
        </w:rPr>
        <w:t xml:space="preserve"> </w:t>
      </w:r>
      <w:r w:rsidR="00F47C73">
        <w:rPr>
          <w:rFonts w:eastAsia="Times New Roman"/>
          <w:lang w:eastAsia="es-ES"/>
        </w:rPr>
        <w:t>PYMES</w:t>
      </w:r>
      <w:r w:rsidRPr="00576114">
        <w:rPr>
          <w:rFonts w:eastAsia="Times New Roman"/>
          <w:lang w:eastAsia="es-ES"/>
        </w:rPr>
        <w:t xml:space="preserve"> y hacerles conocer que se pueden sentir orgullosos de que su empresa esté participando en un proceso ambiental.</w:t>
      </w:r>
    </w:p>
    <w:p w:rsidR="00052F41" w:rsidRPr="00576114" w:rsidRDefault="00052F41" w:rsidP="00052F41">
      <w:pPr>
        <w:spacing w:line="360" w:lineRule="auto"/>
        <w:jc w:val="both"/>
        <w:rPr>
          <w:rFonts w:eastAsia="Times New Roman"/>
          <w:lang w:eastAsia="es-ES"/>
        </w:rPr>
      </w:pPr>
    </w:p>
    <w:p w:rsidR="009B21E3" w:rsidRDefault="009B21E3" w:rsidP="00052F41">
      <w:pPr>
        <w:spacing w:line="360" w:lineRule="auto"/>
        <w:jc w:val="both"/>
        <w:rPr>
          <w:rFonts w:eastAsia="Times New Roman"/>
          <w:lang w:eastAsia="es-ES"/>
        </w:rPr>
      </w:pPr>
      <w:r w:rsidRPr="00576114">
        <w:rPr>
          <w:rFonts w:eastAsia="Times New Roman"/>
          <w:lang w:eastAsia="es-ES"/>
        </w:rPr>
        <w:t>Los beneficios potenciales asociados con un Sistema de Gestión Ambiental efectivo incluyen:</w:t>
      </w:r>
    </w:p>
    <w:p w:rsidR="00052F41" w:rsidRPr="00576114" w:rsidRDefault="00052F41" w:rsidP="00052F41">
      <w:pPr>
        <w:spacing w:line="360" w:lineRule="auto"/>
        <w:jc w:val="both"/>
        <w:rPr>
          <w:rFonts w:eastAsia="Times New Roman"/>
          <w:lang w:eastAsia="es-ES"/>
        </w:rPr>
      </w:pPr>
    </w:p>
    <w:p w:rsidR="009B21E3" w:rsidRPr="00576114" w:rsidRDefault="005F4A8E" w:rsidP="00534B44">
      <w:pPr>
        <w:numPr>
          <w:ilvl w:val="0"/>
          <w:numId w:val="23"/>
        </w:numPr>
        <w:spacing w:line="360" w:lineRule="auto"/>
        <w:jc w:val="both"/>
        <w:rPr>
          <w:rFonts w:eastAsia="Times New Roman"/>
          <w:lang w:eastAsia="es-ES"/>
        </w:rPr>
      </w:pPr>
      <w:r>
        <w:rPr>
          <w:rFonts w:eastAsia="Times New Roman"/>
          <w:lang w:eastAsia="es-ES"/>
        </w:rPr>
        <w:t>E</w:t>
      </w:r>
      <w:r w:rsidR="009B21E3" w:rsidRPr="00576114">
        <w:rPr>
          <w:rFonts w:eastAsia="Times New Roman"/>
          <w:lang w:eastAsia="es-ES"/>
        </w:rPr>
        <w:t xml:space="preserve">l </w:t>
      </w:r>
      <w:hyperlink r:id="rId31" w:history="1">
        <w:r w:rsidR="009B21E3" w:rsidRPr="00576114">
          <w:rPr>
            <w:rFonts w:eastAsia="Times New Roman"/>
            <w:lang w:eastAsia="es-ES"/>
          </w:rPr>
          <w:t>mantenimiento</w:t>
        </w:r>
      </w:hyperlink>
      <w:r w:rsidR="009B21E3" w:rsidRPr="00576114">
        <w:rPr>
          <w:rFonts w:eastAsia="Times New Roman"/>
          <w:lang w:eastAsia="es-ES"/>
        </w:rPr>
        <w:t xml:space="preserve"> de buenas relaciones con el público y la </w:t>
      </w:r>
      <w:hyperlink r:id="rId32" w:history="1">
        <w:r w:rsidR="009B21E3" w:rsidRPr="00576114">
          <w:rPr>
            <w:rFonts w:eastAsia="Times New Roman"/>
            <w:lang w:eastAsia="es-ES"/>
          </w:rPr>
          <w:t>comunidad</w:t>
        </w:r>
      </w:hyperlink>
      <w:r w:rsidR="00F47C73">
        <w:t>.</w:t>
      </w:r>
    </w:p>
    <w:p w:rsidR="009B21E3" w:rsidRPr="00576114" w:rsidRDefault="005F4A8E" w:rsidP="00534B44">
      <w:pPr>
        <w:numPr>
          <w:ilvl w:val="0"/>
          <w:numId w:val="23"/>
        </w:numPr>
        <w:spacing w:line="360" w:lineRule="auto"/>
        <w:jc w:val="both"/>
        <w:rPr>
          <w:rFonts w:eastAsia="Times New Roman"/>
          <w:lang w:eastAsia="es-ES"/>
        </w:rPr>
      </w:pPr>
      <w:r>
        <w:rPr>
          <w:rFonts w:eastAsia="Times New Roman"/>
          <w:lang w:eastAsia="es-ES"/>
        </w:rPr>
        <w:t>S</w:t>
      </w:r>
      <w:r w:rsidR="009B21E3" w:rsidRPr="00576114">
        <w:rPr>
          <w:rFonts w:eastAsia="Times New Roman"/>
          <w:lang w:eastAsia="es-ES"/>
        </w:rPr>
        <w:t xml:space="preserve">atisfacer los criterios de inversionistas y mejorar el acceso al </w:t>
      </w:r>
      <w:hyperlink r:id="rId33" w:history="1">
        <w:r w:rsidR="009B21E3" w:rsidRPr="00576114">
          <w:rPr>
            <w:rFonts w:eastAsia="Times New Roman"/>
            <w:lang w:eastAsia="es-ES"/>
          </w:rPr>
          <w:t>capital</w:t>
        </w:r>
      </w:hyperlink>
      <w:r w:rsidR="00F47C73">
        <w:rPr>
          <w:rFonts w:eastAsia="Times New Roman"/>
          <w:lang w:eastAsia="es-ES"/>
        </w:rPr>
        <w:t>.</w:t>
      </w:r>
    </w:p>
    <w:p w:rsidR="009B21E3" w:rsidRPr="00040D74" w:rsidRDefault="005F4A8E" w:rsidP="00534B44">
      <w:pPr>
        <w:numPr>
          <w:ilvl w:val="0"/>
          <w:numId w:val="23"/>
        </w:numPr>
        <w:spacing w:line="360" w:lineRule="auto"/>
        <w:jc w:val="both"/>
        <w:rPr>
          <w:rFonts w:eastAsia="Times New Roman"/>
          <w:lang w:eastAsia="es-ES"/>
        </w:rPr>
      </w:pPr>
      <w:r w:rsidRPr="00040D74">
        <w:rPr>
          <w:rFonts w:eastAsia="Times New Roman"/>
          <w:lang w:eastAsia="es-ES"/>
        </w:rPr>
        <w:t>M</w:t>
      </w:r>
      <w:r w:rsidR="009B21E3" w:rsidRPr="00040D74">
        <w:rPr>
          <w:rFonts w:eastAsia="Times New Roman"/>
          <w:lang w:eastAsia="es-ES"/>
        </w:rPr>
        <w:t xml:space="preserve">ejorar la </w:t>
      </w:r>
      <w:hyperlink r:id="rId34" w:history="1">
        <w:r w:rsidR="009B21E3" w:rsidRPr="00040D74">
          <w:rPr>
            <w:rFonts w:eastAsia="Times New Roman"/>
            <w:lang w:eastAsia="es-ES"/>
          </w:rPr>
          <w:t>imagen</w:t>
        </w:r>
      </w:hyperlink>
      <w:r w:rsidR="009B21E3" w:rsidRPr="00040D74">
        <w:rPr>
          <w:rFonts w:eastAsia="Times New Roman"/>
          <w:lang w:eastAsia="es-ES"/>
        </w:rPr>
        <w:t xml:space="preserve"> y la participación en el </w:t>
      </w:r>
      <w:hyperlink r:id="rId35" w:history="1">
        <w:r w:rsidR="009B21E3" w:rsidRPr="00040D74">
          <w:rPr>
            <w:rFonts w:eastAsia="Times New Roman"/>
            <w:lang w:eastAsia="es-ES"/>
          </w:rPr>
          <w:t>mercado</w:t>
        </w:r>
      </w:hyperlink>
      <w:r w:rsidR="00F47C73" w:rsidRPr="00040D74">
        <w:rPr>
          <w:rFonts w:eastAsia="Times New Roman"/>
          <w:lang w:eastAsia="es-ES"/>
        </w:rPr>
        <w:t>.</w:t>
      </w:r>
    </w:p>
    <w:p w:rsidR="009B21E3" w:rsidRPr="00040D74" w:rsidRDefault="005F4A8E" w:rsidP="00534B44">
      <w:pPr>
        <w:numPr>
          <w:ilvl w:val="0"/>
          <w:numId w:val="23"/>
        </w:numPr>
        <w:spacing w:line="360" w:lineRule="auto"/>
        <w:jc w:val="both"/>
        <w:rPr>
          <w:rFonts w:eastAsia="Times New Roman"/>
          <w:lang w:eastAsia="es-ES"/>
        </w:rPr>
      </w:pPr>
      <w:r w:rsidRPr="00040D74">
        <w:rPr>
          <w:rFonts w:eastAsia="Times New Roman"/>
          <w:lang w:eastAsia="es-ES"/>
        </w:rPr>
        <w:t>M</w:t>
      </w:r>
      <w:r w:rsidR="009B21E3" w:rsidRPr="00040D74">
        <w:rPr>
          <w:rFonts w:eastAsia="Times New Roman"/>
          <w:lang w:eastAsia="es-ES"/>
        </w:rPr>
        <w:t xml:space="preserve">ejorar el </w:t>
      </w:r>
      <w:hyperlink r:id="rId36" w:history="1">
        <w:r w:rsidR="009B21E3" w:rsidRPr="00040D74">
          <w:rPr>
            <w:rFonts w:eastAsia="Times New Roman"/>
            <w:lang w:eastAsia="es-ES"/>
          </w:rPr>
          <w:t>control</w:t>
        </w:r>
      </w:hyperlink>
      <w:r w:rsidR="00F47C73" w:rsidRPr="00040D74">
        <w:rPr>
          <w:rFonts w:eastAsia="Times New Roman"/>
          <w:lang w:eastAsia="es-ES"/>
        </w:rPr>
        <w:t xml:space="preserve"> de costos.</w:t>
      </w:r>
    </w:p>
    <w:p w:rsidR="009B21E3" w:rsidRPr="00040D74" w:rsidRDefault="005F4A8E" w:rsidP="00534B44">
      <w:pPr>
        <w:numPr>
          <w:ilvl w:val="0"/>
          <w:numId w:val="23"/>
        </w:numPr>
        <w:spacing w:line="360" w:lineRule="auto"/>
        <w:jc w:val="both"/>
        <w:rPr>
          <w:rFonts w:eastAsia="Times New Roman"/>
          <w:lang w:eastAsia="es-ES"/>
        </w:rPr>
      </w:pPr>
      <w:r w:rsidRPr="00040D74">
        <w:rPr>
          <w:rFonts w:eastAsia="Times New Roman"/>
          <w:lang w:eastAsia="es-ES"/>
        </w:rPr>
        <w:t>R</w:t>
      </w:r>
      <w:r w:rsidR="009B21E3" w:rsidRPr="00040D74">
        <w:rPr>
          <w:rFonts w:eastAsia="Times New Roman"/>
          <w:lang w:eastAsia="es-ES"/>
        </w:rPr>
        <w:t>educir incidentes que puedan concluir en pérdida</w:t>
      </w:r>
      <w:r w:rsidR="00F47C73" w:rsidRPr="00040D74">
        <w:rPr>
          <w:rFonts w:eastAsia="Times New Roman"/>
          <w:lang w:eastAsia="es-ES"/>
        </w:rPr>
        <w:t>s por responsabilidades legales.</w:t>
      </w:r>
    </w:p>
    <w:p w:rsidR="009B21E3" w:rsidRPr="00040D74" w:rsidRDefault="005F4A8E" w:rsidP="00534B44">
      <w:pPr>
        <w:numPr>
          <w:ilvl w:val="0"/>
          <w:numId w:val="23"/>
        </w:numPr>
        <w:spacing w:line="360" w:lineRule="auto"/>
        <w:jc w:val="both"/>
        <w:rPr>
          <w:rFonts w:eastAsia="Times New Roman"/>
          <w:lang w:eastAsia="es-ES"/>
        </w:rPr>
      </w:pPr>
      <w:r w:rsidRPr="00040D74">
        <w:rPr>
          <w:rFonts w:eastAsia="Times New Roman"/>
          <w:lang w:eastAsia="es-ES"/>
        </w:rPr>
        <w:t>A</w:t>
      </w:r>
      <w:r w:rsidR="009B21E3" w:rsidRPr="00040D74">
        <w:rPr>
          <w:rFonts w:eastAsia="Times New Roman"/>
          <w:lang w:eastAsia="es-ES"/>
        </w:rPr>
        <w:t xml:space="preserve">horro de </w:t>
      </w:r>
      <w:hyperlink r:id="rId37" w:history="1">
        <w:r w:rsidR="009B21E3" w:rsidRPr="00040D74">
          <w:rPr>
            <w:rFonts w:eastAsia="Times New Roman"/>
            <w:lang w:eastAsia="es-ES"/>
          </w:rPr>
          <w:t>consumo</w:t>
        </w:r>
      </w:hyperlink>
      <w:r w:rsidR="009B21E3" w:rsidRPr="00040D74">
        <w:rPr>
          <w:rFonts w:eastAsia="Times New Roman"/>
          <w:lang w:eastAsia="es-ES"/>
        </w:rPr>
        <w:t xml:space="preserve"> de </w:t>
      </w:r>
      <w:hyperlink r:id="rId38" w:history="1">
        <w:r w:rsidR="009B21E3" w:rsidRPr="00040D74">
          <w:rPr>
            <w:rFonts w:eastAsia="Times New Roman"/>
            <w:lang w:eastAsia="es-ES"/>
          </w:rPr>
          <w:t>materiales</w:t>
        </w:r>
      </w:hyperlink>
      <w:r w:rsidR="009B21E3" w:rsidRPr="00040D74">
        <w:rPr>
          <w:rFonts w:eastAsia="Times New Roman"/>
          <w:lang w:eastAsia="es-ES"/>
        </w:rPr>
        <w:t xml:space="preserve"> y energ</w:t>
      </w:r>
      <w:r w:rsidR="00F47C73" w:rsidRPr="00040D74">
        <w:rPr>
          <w:rFonts w:eastAsia="Times New Roman"/>
          <w:lang w:eastAsia="es-ES"/>
        </w:rPr>
        <w:t>ía.</w:t>
      </w:r>
    </w:p>
    <w:p w:rsidR="009B21E3" w:rsidRPr="00040D74" w:rsidRDefault="005F4A8E" w:rsidP="00534B44">
      <w:pPr>
        <w:numPr>
          <w:ilvl w:val="0"/>
          <w:numId w:val="23"/>
        </w:numPr>
        <w:spacing w:line="360" w:lineRule="auto"/>
        <w:jc w:val="both"/>
        <w:rPr>
          <w:rFonts w:eastAsia="Times New Roman"/>
          <w:lang w:eastAsia="es-ES"/>
        </w:rPr>
      </w:pPr>
      <w:r w:rsidRPr="00040D74">
        <w:rPr>
          <w:rFonts w:eastAsia="Times New Roman"/>
          <w:lang w:eastAsia="es-ES"/>
        </w:rPr>
        <w:t>F</w:t>
      </w:r>
      <w:r w:rsidR="009B21E3" w:rsidRPr="00040D74">
        <w:rPr>
          <w:rFonts w:eastAsia="Times New Roman"/>
          <w:lang w:eastAsia="es-ES"/>
        </w:rPr>
        <w:t xml:space="preserve">omentar el desarrollo y compartir las </w:t>
      </w:r>
      <w:hyperlink r:id="rId39" w:history="1">
        <w:r w:rsidR="009B21E3" w:rsidRPr="00040D74">
          <w:rPr>
            <w:rFonts w:eastAsia="Times New Roman"/>
            <w:lang w:eastAsia="es-ES"/>
          </w:rPr>
          <w:t>soluciones</w:t>
        </w:r>
      </w:hyperlink>
      <w:r w:rsidR="00F47C73" w:rsidRPr="00040D74">
        <w:rPr>
          <w:rFonts w:eastAsia="Times New Roman"/>
          <w:lang w:eastAsia="es-ES"/>
        </w:rPr>
        <w:t xml:space="preserve"> ambientales.</w:t>
      </w:r>
    </w:p>
    <w:p w:rsidR="009B21E3" w:rsidRPr="00040D74" w:rsidRDefault="005F4A8E" w:rsidP="00534B44">
      <w:pPr>
        <w:numPr>
          <w:ilvl w:val="0"/>
          <w:numId w:val="23"/>
        </w:numPr>
        <w:spacing w:line="360" w:lineRule="auto"/>
        <w:jc w:val="both"/>
        <w:rPr>
          <w:rFonts w:eastAsia="Times New Roman"/>
          <w:lang w:eastAsia="es-ES"/>
        </w:rPr>
      </w:pPr>
      <w:r w:rsidRPr="00040D74">
        <w:rPr>
          <w:rFonts w:eastAsia="Times New Roman"/>
          <w:lang w:eastAsia="es-ES"/>
        </w:rPr>
        <w:t>M</w:t>
      </w:r>
      <w:r w:rsidR="009B21E3" w:rsidRPr="00040D74">
        <w:rPr>
          <w:rFonts w:eastAsia="Times New Roman"/>
          <w:lang w:eastAsia="es-ES"/>
        </w:rPr>
        <w:t xml:space="preserve">ejorar las relaciones entre </w:t>
      </w:r>
      <w:r w:rsidR="00F47C73" w:rsidRPr="00040D74">
        <w:rPr>
          <w:rFonts w:eastAsia="Times New Roman"/>
          <w:lang w:eastAsia="es-ES"/>
        </w:rPr>
        <w:t>la industria y las autoridades a</w:t>
      </w:r>
      <w:r w:rsidRPr="00040D74">
        <w:rPr>
          <w:rFonts w:eastAsia="Times New Roman"/>
          <w:lang w:eastAsia="es-ES"/>
        </w:rPr>
        <w:t>mbientales</w:t>
      </w:r>
      <w:r w:rsidR="009B21E3" w:rsidRPr="00040D74">
        <w:rPr>
          <w:rFonts w:eastAsia="Times New Roman"/>
          <w:lang w:eastAsia="es-ES"/>
        </w:rPr>
        <w:t>.</w:t>
      </w:r>
    </w:p>
    <w:p w:rsidR="00052F41" w:rsidRPr="00576114" w:rsidRDefault="00052F41" w:rsidP="00DC2CD4">
      <w:pPr>
        <w:spacing w:line="360" w:lineRule="auto"/>
        <w:jc w:val="both"/>
        <w:rPr>
          <w:rFonts w:eastAsia="Times New Roman"/>
          <w:lang w:eastAsia="es-ES"/>
        </w:rPr>
      </w:pPr>
    </w:p>
    <w:p w:rsidR="00C218B1" w:rsidRDefault="00C218B1" w:rsidP="00052F41">
      <w:pPr>
        <w:spacing w:line="360" w:lineRule="auto"/>
        <w:jc w:val="both"/>
        <w:rPr>
          <w:rFonts w:eastAsia="Times New Roman"/>
          <w:lang w:eastAsia="es-ES"/>
        </w:rPr>
      </w:pPr>
      <w:r w:rsidRPr="00576114">
        <w:rPr>
          <w:rFonts w:eastAsia="Times New Roman"/>
          <w:lang w:eastAsia="es-ES"/>
        </w:rPr>
        <w:t xml:space="preserve">Contribuir al logro de una sociedad sustentable debe convertirse en una meta prioritaria para </w:t>
      </w:r>
      <w:r w:rsidR="00F47C73">
        <w:rPr>
          <w:rFonts w:eastAsia="Times New Roman"/>
          <w:lang w:eastAsia="es-ES"/>
        </w:rPr>
        <w:t>las PYMES</w:t>
      </w:r>
      <w:r w:rsidRPr="00576114">
        <w:rPr>
          <w:rFonts w:eastAsia="Times New Roman"/>
          <w:lang w:eastAsia="es-ES"/>
        </w:rPr>
        <w:t>, lo que implica, que su producci</w:t>
      </w:r>
      <w:r w:rsidR="00F47C73">
        <w:rPr>
          <w:rFonts w:eastAsia="Times New Roman"/>
          <w:lang w:eastAsia="es-ES"/>
        </w:rPr>
        <w:t xml:space="preserve">ón </w:t>
      </w:r>
      <w:r w:rsidRPr="00576114">
        <w:rPr>
          <w:rFonts w:eastAsia="Times New Roman"/>
          <w:lang w:eastAsia="es-ES"/>
        </w:rPr>
        <w:t xml:space="preserve">no deben realizarse a cualquier </w:t>
      </w:r>
      <w:hyperlink r:id="rId40" w:anchor="costo" w:history="1">
        <w:r w:rsidRPr="00576114">
          <w:rPr>
            <w:rFonts w:eastAsia="Times New Roman"/>
            <w:lang w:eastAsia="es-ES"/>
          </w:rPr>
          <w:t>costo</w:t>
        </w:r>
      </w:hyperlink>
      <w:r w:rsidRPr="00576114">
        <w:rPr>
          <w:rFonts w:eastAsia="Times New Roman"/>
          <w:lang w:eastAsia="es-ES"/>
        </w:rPr>
        <w:t xml:space="preserve"> económico y ambiental</w:t>
      </w:r>
      <w:r w:rsidR="00F47C73">
        <w:rPr>
          <w:rFonts w:eastAsia="Times New Roman"/>
          <w:lang w:eastAsia="es-ES"/>
        </w:rPr>
        <w:t>. E</w:t>
      </w:r>
      <w:r w:rsidRPr="00576114">
        <w:rPr>
          <w:rFonts w:eastAsia="Times New Roman"/>
          <w:lang w:eastAsia="es-ES"/>
        </w:rPr>
        <w:t>n este sentido, es necesario la introducción de conceptos ambientales y el uso de tecnologías que permitan la mejora continua de los aspectos técnicos vinculados al medio ambiente, teniendo en cuenta que los impactos ambientales no podrán ser llevados a cero o eliminados, pero si pueden ser reducidos a niveles ambientalmente aceptables.</w:t>
      </w:r>
    </w:p>
    <w:p w:rsidR="00052F41" w:rsidRPr="00576114" w:rsidRDefault="00052F41" w:rsidP="00052F41">
      <w:pPr>
        <w:spacing w:line="360" w:lineRule="auto"/>
        <w:jc w:val="both"/>
        <w:rPr>
          <w:rFonts w:eastAsia="Times New Roman"/>
          <w:lang w:eastAsia="es-ES"/>
        </w:rPr>
      </w:pPr>
    </w:p>
    <w:p w:rsidR="00C218B1" w:rsidRDefault="00F47C73" w:rsidP="00052F41">
      <w:pPr>
        <w:spacing w:line="360" w:lineRule="auto"/>
        <w:jc w:val="both"/>
        <w:rPr>
          <w:rFonts w:eastAsia="Times New Roman"/>
          <w:lang w:eastAsia="es-ES"/>
        </w:rPr>
      </w:pPr>
      <w:r>
        <w:rPr>
          <w:rFonts w:eastAsia="Times New Roman"/>
          <w:lang w:eastAsia="es-ES"/>
        </w:rPr>
        <w:t>R</w:t>
      </w:r>
      <w:r w:rsidR="00C218B1" w:rsidRPr="00576114">
        <w:rPr>
          <w:rFonts w:eastAsia="Times New Roman"/>
          <w:lang w:eastAsia="es-ES"/>
        </w:rPr>
        <w:t xml:space="preserve">esulta prioritario la incorporación de los aspectos ambientales en la </w:t>
      </w:r>
      <w:hyperlink r:id="rId41" w:history="1">
        <w:r w:rsidR="00C218B1" w:rsidRPr="00576114">
          <w:rPr>
            <w:rFonts w:eastAsia="Times New Roman"/>
            <w:lang w:eastAsia="es-ES"/>
          </w:rPr>
          <w:t>toma de decisiones</w:t>
        </w:r>
      </w:hyperlink>
      <w:r w:rsidR="00C218B1" w:rsidRPr="00576114">
        <w:rPr>
          <w:rFonts w:eastAsia="Times New Roman"/>
          <w:lang w:eastAsia="es-ES"/>
        </w:rPr>
        <w:t xml:space="preserve"> de toda la </w:t>
      </w:r>
      <w:hyperlink r:id="rId42" w:history="1">
        <w:r w:rsidR="00C218B1" w:rsidRPr="00576114">
          <w:rPr>
            <w:rFonts w:eastAsia="Times New Roman"/>
            <w:lang w:eastAsia="es-ES"/>
          </w:rPr>
          <w:t>gestión</w:t>
        </w:r>
      </w:hyperlink>
      <w:r w:rsidR="00C218B1" w:rsidRPr="00576114">
        <w:rPr>
          <w:rFonts w:eastAsia="Times New Roman"/>
          <w:lang w:eastAsia="es-ES"/>
        </w:rPr>
        <w:t xml:space="preserve"> a desarrollar, desde la etapa de concepción, estudios, </w:t>
      </w:r>
      <w:hyperlink r:id="rId43" w:history="1">
        <w:r w:rsidR="00C218B1" w:rsidRPr="00576114">
          <w:rPr>
            <w:rFonts w:eastAsia="Times New Roman"/>
            <w:lang w:eastAsia="es-ES"/>
          </w:rPr>
          <w:t>proyectos</w:t>
        </w:r>
      </w:hyperlink>
      <w:r w:rsidR="00C218B1" w:rsidRPr="00576114">
        <w:rPr>
          <w:rFonts w:eastAsia="Times New Roman"/>
          <w:lang w:eastAsia="es-ES"/>
        </w:rPr>
        <w:t xml:space="preserve">, ejecución y puesta en marcha de los nuevos </w:t>
      </w:r>
      <w:hyperlink r:id="rId44" w:history="1">
        <w:r w:rsidR="00C218B1" w:rsidRPr="00576114">
          <w:rPr>
            <w:rFonts w:eastAsia="Times New Roman"/>
            <w:lang w:eastAsia="es-ES"/>
          </w:rPr>
          <w:t>objetivos</w:t>
        </w:r>
      </w:hyperlink>
      <w:r w:rsidR="00C218B1" w:rsidRPr="00576114">
        <w:rPr>
          <w:rFonts w:eastAsia="Times New Roman"/>
          <w:lang w:eastAsia="es-ES"/>
        </w:rPr>
        <w:t xml:space="preserve">, modernizaciones, introducción de </w:t>
      </w:r>
      <w:hyperlink r:id="rId45" w:history="1">
        <w:r w:rsidR="00C218B1" w:rsidRPr="00576114">
          <w:rPr>
            <w:rFonts w:eastAsia="Times New Roman"/>
            <w:lang w:eastAsia="es-ES"/>
          </w:rPr>
          <w:t>nuevas tecnologías</w:t>
        </w:r>
      </w:hyperlink>
      <w:r w:rsidR="00C218B1" w:rsidRPr="00576114">
        <w:rPr>
          <w:rFonts w:eastAsia="Times New Roman"/>
          <w:lang w:eastAsia="es-ES"/>
        </w:rPr>
        <w:t xml:space="preserve">, en la explotación de las instalaciones existentes y la </w:t>
      </w:r>
      <w:hyperlink r:id="rId46" w:history="1">
        <w:r w:rsidR="00C218B1" w:rsidRPr="00576114">
          <w:rPr>
            <w:rFonts w:eastAsia="Times New Roman"/>
            <w:lang w:eastAsia="es-ES"/>
          </w:rPr>
          <w:t>comercialización</w:t>
        </w:r>
      </w:hyperlink>
      <w:r w:rsidR="00C218B1" w:rsidRPr="00576114">
        <w:rPr>
          <w:rFonts w:eastAsia="Times New Roman"/>
          <w:lang w:eastAsia="es-ES"/>
        </w:rPr>
        <w:t xml:space="preserve"> de los </w:t>
      </w:r>
      <w:hyperlink r:id="rId47" w:history="1">
        <w:r w:rsidR="00C218B1" w:rsidRPr="00576114">
          <w:rPr>
            <w:rFonts w:eastAsia="Times New Roman"/>
            <w:lang w:eastAsia="es-ES"/>
          </w:rPr>
          <w:t>productos</w:t>
        </w:r>
      </w:hyperlink>
      <w:r w:rsidR="00C218B1" w:rsidRPr="00576114">
        <w:rPr>
          <w:rFonts w:eastAsia="Times New Roman"/>
          <w:lang w:eastAsia="es-ES"/>
        </w:rPr>
        <w:t xml:space="preserve"> y </w:t>
      </w:r>
      <w:hyperlink r:id="rId48" w:history="1">
        <w:r w:rsidR="00C218B1" w:rsidRPr="00576114">
          <w:rPr>
            <w:rFonts w:eastAsia="Times New Roman"/>
            <w:lang w:eastAsia="es-ES"/>
          </w:rPr>
          <w:t>servicios</w:t>
        </w:r>
      </w:hyperlink>
      <w:r w:rsidR="00C218B1" w:rsidRPr="00576114">
        <w:rPr>
          <w:rFonts w:eastAsia="Times New Roman"/>
          <w:lang w:eastAsia="es-ES"/>
        </w:rPr>
        <w:t>. Es importante tener en cuenta que aunque la protección ambiental es la clave de la sustentabilidad, no e</w:t>
      </w:r>
      <w:r w:rsidR="00052F41">
        <w:rPr>
          <w:rFonts w:eastAsia="Times New Roman"/>
          <w:lang w:eastAsia="es-ES"/>
        </w:rPr>
        <w:t>s el único factor a considerar.</w:t>
      </w:r>
    </w:p>
    <w:p w:rsidR="00052F41" w:rsidRPr="00576114" w:rsidRDefault="00052F41" w:rsidP="00052F41">
      <w:pPr>
        <w:spacing w:line="360" w:lineRule="auto"/>
        <w:jc w:val="both"/>
        <w:rPr>
          <w:rFonts w:eastAsia="Times New Roman"/>
          <w:lang w:eastAsia="es-ES"/>
        </w:rPr>
      </w:pPr>
    </w:p>
    <w:p w:rsidR="00C218B1" w:rsidRDefault="00C218B1" w:rsidP="00052F41">
      <w:pPr>
        <w:spacing w:line="360" w:lineRule="auto"/>
        <w:jc w:val="both"/>
        <w:rPr>
          <w:rFonts w:eastAsia="Times New Roman"/>
          <w:lang w:eastAsia="es-ES"/>
        </w:rPr>
      </w:pPr>
      <w:r w:rsidRPr="00576114">
        <w:rPr>
          <w:rFonts w:eastAsia="Times New Roman"/>
          <w:lang w:eastAsia="es-ES"/>
        </w:rPr>
        <w:t xml:space="preserve">Alguna </w:t>
      </w:r>
      <w:hyperlink r:id="rId49" w:history="1">
        <w:r w:rsidR="00F47C73">
          <w:rPr>
            <w:rFonts w:eastAsia="Times New Roman"/>
            <w:lang w:eastAsia="es-ES"/>
          </w:rPr>
          <w:t>PYMES</w:t>
        </w:r>
      </w:hyperlink>
      <w:r w:rsidRPr="00576114">
        <w:rPr>
          <w:rFonts w:eastAsia="Times New Roman"/>
          <w:lang w:eastAsia="es-ES"/>
        </w:rPr>
        <w:t xml:space="preserve"> poseen </w:t>
      </w:r>
      <w:hyperlink r:id="rId50" w:history="1">
        <w:r w:rsidRPr="00576114">
          <w:rPr>
            <w:rFonts w:eastAsia="Times New Roman"/>
            <w:lang w:eastAsia="es-ES"/>
          </w:rPr>
          <w:t>problemas ambientales</w:t>
        </w:r>
      </w:hyperlink>
      <w:r w:rsidRPr="00576114">
        <w:rPr>
          <w:rFonts w:eastAsia="Times New Roman"/>
          <w:lang w:eastAsia="es-ES"/>
        </w:rPr>
        <w:t xml:space="preserve"> desarrollados durante décadas y que no pueden ser resueltos de inmediato, este no debe ser motivo para evitar la aplicación de una gestión ambiental</w:t>
      </w:r>
      <w:r w:rsidR="00F47C73">
        <w:rPr>
          <w:rFonts w:eastAsia="Times New Roman"/>
          <w:lang w:eastAsia="es-ES"/>
        </w:rPr>
        <w:t>;</w:t>
      </w:r>
      <w:r w:rsidRPr="00576114">
        <w:rPr>
          <w:rFonts w:eastAsia="Times New Roman"/>
          <w:lang w:eastAsia="es-ES"/>
        </w:rPr>
        <w:t xml:space="preserve"> por el contrario buscar una </w:t>
      </w:r>
      <w:r w:rsidR="00F47C73">
        <w:rPr>
          <w:rFonts w:eastAsia="Times New Roman"/>
          <w:lang w:eastAsia="es-ES"/>
        </w:rPr>
        <w:t>solución</w:t>
      </w:r>
      <w:r w:rsidRPr="00576114">
        <w:rPr>
          <w:rFonts w:eastAsia="Times New Roman"/>
          <w:lang w:eastAsia="es-ES"/>
        </w:rPr>
        <w:t xml:space="preserve"> planificada al problema son las alternativas que ofrece la gestión ambiental</w:t>
      </w:r>
      <w:r w:rsidR="008A525F">
        <w:rPr>
          <w:rFonts w:eastAsia="Times New Roman"/>
          <w:lang w:eastAsia="es-ES"/>
        </w:rPr>
        <w:t>.</w:t>
      </w:r>
    </w:p>
    <w:p w:rsidR="004D0226" w:rsidRDefault="004D0226">
      <w:pPr>
        <w:rPr>
          <w:rFonts w:eastAsia="Times New Roman"/>
          <w:lang w:eastAsia="es-ES"/>
        </w:rPr>
      </w:pPr>
      <w:r>
        <w:rPr>
          <w:rFonts w:eastAsia="Times New Roman"/>
          <w:lang w:eastAsia="es-ES"/>
        </w:rPr>
        <w:br w:type="page"/>
      </w:r>
    </w:p>
    <w:p w:rsidR="004D0226" w:rsidRDefault="004D0226" w:rsidP="004D0226">
      <w:pPr>
        <w:jc w:val="center"/>
      </w:pPr>
    </w:p>
    <w:p w:rsidR="004D0226" w:rsidRPr="004D0226" w:rsidRDefault="004D0226" w:rsidP="004D0226">
      <w:pPr>
        <w:jc w:val="center"/>
      </w:pPr>
    </w:p>
    <w:p w:rsidR="004D0226" w:rsidRPr="004D0226" w:rsidRDefault="004D0226" w:rsidP="004D0226">
      <w:pPr>
        <w:jc w:val="center"/>
        <w:rPr>
          <w:b/>
          <w:sz w:val="24"/>
          <w:szCs w:val="24"/>
        </w:rPr>
      </w:pPr>
      <w:r w:rsidRPr="004D0226">
        <w:rPr>
          <w:b/>
          <w:sz w:val="24"/>
          <w:szCs w:val="24"/>
        </w:rPr>
        <w:t>NOMENCLATURA</w:t>
      </w:r>
    </w:p>
    <w:p w:rsidR="004D0226" w:rsidRPr="004D0226" w:rsidRDefault="004D0226" w:rsidP="004D0226">
      <w:pPr>
        <w:pStyle w:val="Sangradetextonormal"/>
        <w:ind w:left="0" w:right="0"/>
        <w:jc w:val="center"/>
        <w:rPr>
          <w:rFonts w:asciiTheme="minorHAnsi" w:hAnsiTheme="minorHAnsi"/>
        </w:rPr>
      </w:pPr>
    </w:p>
    <w:p w:rsidR="004D0226" w:rsidRPr="004D0226" w:rsidRDefault="004D0226" w:rsidP="004D0226">
      <w:pPr>
        <w:pStyle w:val="Sangradetextonormal"/>
        <w:ind w:left="0" w:right="0"/>
        <w:jc w:val="center"/>
        <w:rPr>
          <w:rFonts w:asciiTheme="minorHAnsi" w:hAnsiTheme="minorHAnsi"/>
        </w:rPr>
      </w:pPr>
    </w:p>
    <w:p w:rsidR="004D0226" w:rsidRPr="00F47C73" w:rsidRDefault="004D0226" w:rsidP="004D0226">
      <w:pPr>
        <w:pStyle w:val="Sangradetextonormal"/>
        <w:ind w:left="0" w:right="0"/>
        <w:rPr>
          <w:rFonts w:asciiTheme="minorHAnsi" w:hAnsiTheme="minorHAnsi"/>
          <w:b/>
          <w:sz w:val="20"/>
          <w:szCs w:val="20"/>
        </w:rPr>
      </w:pPr>
      <w:r w:rsidRPr="00F47C73">
        <w:rPr>
          <w:rFonts w:asciiTheme="minorHAnsi" w:hAnsiTheme="minorHAnsi"/>
          <w:b/>
          <w:sz w:val="20"/>
          <w:szCs w:val="20"/>
        </w:rPr>
        <w:t>SÍMBOLOS</w:t>
      </w:r>
      <w:r w:rsidRPr="00F47C73">
        <w:rPr>
          <w:rFonts w:asciiTheme="minorHAnsi" w:hAnsiTheme="minorHAnsi"/>
          <w:b/>
          <w:sz w:val="20"/>
          <w:szCs w:val="20"/>
        </w:rPr>
        <w:tab/>
        <w:t>UNIDAD</w:t>
      </w:r>
    </w:p>
    <w:p w:rsidR="00BC64A7" w:rsidRPr="00F47C73" w:rsidRDefault="00BC64A7" w:rsidP="004D0226">
      <w:pPr>
        <w:rPr>
          <w:sz w:val="20"/>
          <w:szCs w:val="20"/>
        </w:rPr>
      </w:pPr>
      <w:r w:rsidRPr="00F47C73">
        <w:rPr>
          <w:sz w:val="20"/>
          <w:szCs w:val="20"/>
        </w:rPr>
        <w:t>BTU</w:t>
      </w:r>
      <w:r w:rsidRPr="00F47C73">
        <w:rPr>
          <w:sz w:val="20"/>
          <w:szCs w:val="20"/>
        </w:rPr>
        <w:tab/>
      </w:r>
      <w:r w:rsidRPr="00F47C73">
        <w:rPr>
          <w:sz w:val="20"/>
          <w:szCs w:val="20"/>
        </w:rPr>
        <w:tab/>
      </w:r>
      <w:r w:rsidRPr="00F47C73">
        <w:rPr>
          <w:rStyle w:val="nfasis"/>
          <w:sz w:val="20"/>
          <w:szCs w:val="20"/>
        </w:rPr>
        <w:t>British Thermal Unit</w:t>
      </w:r>
      <w:r w:rsidRPr="00F47C73">
        <w:rPr>
          <w:sz w:val="20"/>
          <w:szCs w:val="20"/>
        </w:rPr>
        <w:t xml:space="preserve">, unidad de energía inglesa </w:t>
      </w:r>
    </w:p>
    <w:p w:rsidR="004D0226" w:rsidRPr="00F47C73" w:rsidRDefault="004D0226" w:rsidP="004D0226">
      <w:pPr>
        <w:rPr>
          <w:sz w:val="20"/>
          <w:szCs w:val="20"/>
        </w:rPr>
      </w:pPr>
      <w:r w:rsidRPr="00F47C73">
        <w:rPr>
          <w:sz w:val="20"/>
          <w:szCs w:val="20"/>
        </w:rPr>
        <w:t>%</w:t>
      </w:r>
      <w:r w:rsidRPr="00F47C73">
        <w:rPr>
          <w:sz w:val="20"/>
          <w:szCs w:val="20"/>
        </w:rPr>
        <w:tab/>
      </w:r>
      <w:r w:rsidRPr="00F47C73">
        <w:rPr>
          <w:sz w:val="20"/>
          <w:szCs w:val="20"/>
        </w:rPr>
        <w:tab/>
        <w:t>tanto por ciento</w:t>
      </w:r>
    </w:p>
    <w:p w:rsidR="004D0226" w:rsidRPr="00F47C73" w:rsidRDefault="004D0226" w:rsidP="004D0226">
      <w:pPr>
        <w:pStyle w:val="Sangradetextonormal"/>
        <w:ind w:left="0" w:right="0"/>
        <w:rPr>
          <w:rFonts w:asciiTheme="minorHAnsi" w:hAnsiTheme="minorHAnsi"/>
          <w:b/>
          <w:sz w:val="20"/>
          <w:szCs w:val="20"/>
        </w:rPr>
      </w:pPr>
    </w:p>
    <w:p w:rsidR="00F47C73" w:rsidRPr="00F47C73" w:rsidRDefault="00F47C73" w:rsidP="004D0226">
      <w:pPr>
        <w:pStyle w:val="Sangradetextonormal"/>
        <w:ind w:left="0" w:right="0"/>
        <w:rPr>
          <w:rFonts w:asciiTheme="minorHAnsi" w:hAnsiTheme="minorHAnsi"/>
          <w:b/>
          <w:sz w:val="20"/>
          <w:szCs w:val="20"/>
        </w:rPr>
      </w:pPr>
    </w:p>
    <w:p w:rsidR="004D0226" w:rsidRPr="00F47C73" w:rsidRDefault="004D0226" w:rsidP="004D0226">
      <w:pPr>
        <w:pStyle w:val="Sangradetextonormal"/>
        <w:ind w:left="0" w:right="0"/>
        <w:rPr>
          <w:rFonts w:asciiTheme="minorHAnsi" w:hAnsiTheme="minorHAnsi"/>
          <w:b/>
          <w:sz w:val="20"/>
          <w:szCs w:val="20"/>
        </w:rPr>
      </w:pPr>
      <w:r w:rsidRPr="00F47C73">
        <w:rPr>
          <w:rFonts w:asciiTheme="minorHAnsi" w:hAnsiTheme="minorHAnsi"/>
          <w:b/>
          <w:sz w:val="20"/>
          <w:szCs w:val="20"/>
        </w:rPr>
        <w:t>ABREVIATURAS</w:t>
      </w:r>
    </w:p>
    <w:p w:rsidR="004D0226" w:rsidRPr="00F47C73" w:rsidRDefault="004D0226" w:rsidP="004D0226">
      <w:pPr>
        <w:rPr>
          <w:sz w:val="20"/>
          <w:szCs w:val="20"/>
        </w:rPr>
      </w:pPr>
      <w:r w:rsidRPr="00F47C73">
        <w:rPr>
          <w:sz w:val="20"/>
          <w:szCs w:val="20"/>
        </w:rPr>
        <w:t>PYMES</w:t>
      </w:r>
      <w:r w:rsidRPr="00F47C73">
        <w:rPr>
          <w:sz w:val="20"/>
          <w:szCs w:val="20"/>
        </w:rPr>
        <w:tab/>
      </w:r>
      <w:r w:rsidRPr="00F47C73">
        <w:rPr>
          <w:sz w:val="20"/>
          <w:szCs w:val="20"/>
        </w:rPr>
        <w:tab/>
        <w:t>Pequeñas Y Medianas Empresas</w:t>
      </w:r>
    </w:p>
    <w:p w:rsidR="004D0226" w:rsidRPr="00F47C73" w:rsidRDefault="004D0226" w:rsidP="004D0226">
      <w:pPr>
        <w:rPr>
          <w:sz w:val="20"/>
          <w:szCs w:val="20"/>
          <w:lang w:val="es-EC"/>
        </w:rPr>
      </w:pPr>
      <w:r w:rsidRPr="00F47C73">
        <w:rPr>
          <w:sz w:val="20"/>
          <w:szCs w:val="20"/>
          <w:lang w:val="es-EC"/>
        </w:rPr>
        <w:t>EsIA</w:t>
      </w:r>
      <w:r w:rsidRPr="00F47C73">
        <w:rPr>
          <w:sz w:val="20"/>
          <w:szCs w:val="20"/>
          <w:lang w:val="es-EC"/>
        </w:rPr>
        <w:tab/>
      </w:r>
      <w:r w:rsidRPr="00F47C73">
        <w:rPr>
          <w:sz w:val="20"/>
          <w:szCs w:val="20"/>
          <w:lang w:val="es-EC"/>
        </w:rPr>
        <w:tab/>
        <w:t xml:space="preserve"> Estudio de Impacto Ambiental</w:t>
      </w:r>
    </w:p>
    <w:p w:rsidR="004D0226" w:rsidRPr="00F47C73" w:rsidRDefault="004D0226" w:rsidP="004D0226">
      <w:pPr>
        <w:rPr>
          <w:sz w:val="20"/>
          <w:szCs w:val="20"/>
          <w:lang w:val="es-EC"/>
        </w:rPr>
      </w:pPr>
      <w:r w:rsidRPr="00F47C73">
        <w:rPr>
          <w:sz w:val="20"/>
          <w:szCs w:val="20"/>
          <w:lang w:val="es-EC"/>
        </w:rPr>
        <w:t>AAC</w:t>
      </w:r>
      <w:r w:rsidRPr="00F47C73">
        <w:rPr>
          <w:sz w:val="20"/>
          <w:szCs w:val="20"/>
          <w:lang w:val="es-EC"/>
        </w:rPr>
        <w:tab/>
      </w:r>
      <w:r w:rsidRPr="00F47C73">
        <w:rPr>
          <w:sz w:val="20"/>
          <w:szCs w:val="20"/>
          <w:lang w:val="es-EC"/>
        </w:rPr>
        <w:tab/>
        <w:t xml:space="preserve"> Auditoría Ambiental de Cumplimiento</w:t>
      </w:r>
    </w:p>
    <w:p w:rsidR="004D0226" w:rsidRPr="00F47C73" w:rsidRDefault="004D0226" w:rsidP="004D0226">
      <w:pPr>
        <w:rPr>
          <w:sz w:val="20"/>
          <w:szCs w:val="20"/>
          <w:lang w:val="es-EC"/>
        </w:rPr>
      </w:pPr>
      <w:r w:rsidRPr="00F47C73">
        <w:rPr>
          <w:sz w:val="20"/>
          <w:szCs w:val="20"/>
          <w:lang w:val="es-EC"/>
        </w:rPr>
        <w:t>DE</w:t>
      </w:r>
      <w:r w:rsidRPr="00F47C73">
        <w:rPr>
          <w:sz w:val="20"/>
          <w:szCs w:val="20"/>
          <w:lang w:val="es-EC"/>
        </w:rPr>
        <w:tab/>
      </w:r>
      <w:r w:rsidRPr="00F47C73">
        <w:rPr>
          <w:sz w:val="20"/>
          <w:szCs w:val="20"/>
          <w:lang w:val="es-EC"/>
        </w:rPr>
        <w:tab/>
        <w:t>Decreto ejecutivo</w:t>
      </w:r>
    </w:p>
    <w:p w:rsidR="004D0226" w:rsidRPr="00F47C73" w:rsidRDefault="004D0226" w:rsidP="004D0226">
      <w:pPr>
        <w:rPr>
          <w:sz w:val="20"/>
          <w:szCs w:val="20"/>
        </w:rPr>
      </w:pPr>
      <w:r w:rsidRPr="00F47C73">
        <w:rPr>
          <w:sz w:val="20"/>
          <w:szCs w:val="20"/>
        </w:rPr>
        <w:t>RO</w:t>
      </w:r>
      <w:r w:rsidRPr="00F47C73">
        <w:rPr>
          <w:sz w:val="20"/>
          <w:szCs w:val="20"/>
        </w:rPr>
        <w:tab/>
      </w:r>
      <w:r w:rsidRPr="00F47C73">
        <w:rPr>
          <w:sz w:val="20"/>
          <w:szCs w:val="20"/>
        </w:rPr>
        <w:tab/>
        <w:t>Registro oficial</w:t>
      </w:r>
    </w:p>
    <w:p w:rsidR="004D0226" w:rsidRPr="00F47C73" w:rsidRDefault="004D0226" w:rsidP="004D0226">
      <w:pPr>
        <w:rPr>
          <w:sz w:val="20"/>
          <w:szCs w:val="20"/>
        </w:rPr>
      </w:pPr>
      <w:r w:rsidRPr="00F47C73">
        <w:rPr>
          <w:sz w:val="20"/>
          <w:szCs w:val="20"/>
        </w:rPr>
        <w:t>RO-S</w:t>
      </w:r>
      <w:r w:rsidRPr="00F47C73">
        <w:rPr>
          <w:sz w:val="20"/>
          <w:szCs w:val="20"/>
        </w:rPr>
        <w:tab/>
      </w:r>
      <w:r w:rsidRPr="00F47C73">
        <w:rPr>
          <w:sz w:val="20"/>
          <w:szCs w:val="20"/>
        </w:rPr>
        <w:tab/>
        <w:t>Registro oficial suplemento</w:t>
      </w:r>
    </w:p>
    <w:p w:rsidR="004D0226" w:rsidRPr="00F47C73" w:rsidRDefault="004D0226" w:rsidP="004D0226">
      <w:pPr>
        <w:rPr>
          <w:sz w:val="20"/>
          <w:szCs w:val="20"/>
        </w:rPr>
      </w:pPr>
      <w:r w:rsidRPr="00F47C73">
        <w:rPr>
          <w:sz w:val="20"/>
          <w:szCs w:val="20"/>
        </w:rPr>
        <w:t>RO-E</w:t>
      </w:r>
      <w:r w:rsidRPr="00F47C73">
        <w:rPr>
          <w:sz w:val="20"/>
          <w:szCs w:val="20"/>
        </w:rPr>
        <w:tab/>
      </w:r>
      <w:r w:rsidRPr="00F47C73">
        <w:rPr>
          <w:sz w:val="20"/>
          <w:szCs w:val="20"/>
        </w:rPr>
        <w:tab/>
        <w:t>Registro oficial edición especial</w:t>
      </w:r>
    </w:p>
    <w:p w:rsidR="004D0226" w:rsidRPr="00F47C73" w:rsidRDefault="004D0226" w:rsidP="004D0226">
      <w:pPr>
        <w:rPr>
          <w:sz w:val="20"/>
          <w:szCs w:val="20"/>
        </w:rPr>
      </w:pPr>
      <w:r w:rsidRPr="00F47C73">
        <w:rPr>
          <w:i/>
          <w:sz w:val="20"/>
          <w:szCs w:val="20"/>
          <w:lang w:val="es-ES_tradnl"/>
        </w:rPr>
        <w:t>TULSMA</w:t>
      </w:r>
      <w:r w:rsidRPr="00F47C73">
        <w:rPr>
          <w:i/>
          <w:sz w:val="20"/>
          <w:szCs w:val="20"/>
          <w:lang w:val="es-ES_tradnl"/>
        </w:rPr>
        <w:tab/>
      </w:r>
      <w:r w:rsidR="00F47C73">
        <w:rPr>
          <w:i/>
          <w:sz w:val="20"/>
          <w:szCs w:val="20"/>
          <w:lang w:val="es-ES_tradnl"/>
        </w:rPr>
        <w:tab/>
      </w:r>
      <w:r w:rsidRPr="00F47C73">
        <w:rPr>
          <w:sz w:val="20"/>
          <w:szCs w:val="20"/>
          <w:lang w:val="es-ES_tradnl"/>
        </w:rPr>
        <w:t>Texto Unificado de Legislación Ambiental Secundaria del Ministerio del Ambiente</w:t>
      </w:r>
    </w:p>
    <w:p w:rsidR="004D0226" w:rsidRPr="00F47C73" w:rsidRDefault="004D0226" w:rsidP="004D0226">
      <w:pPr>
        <w:rPr>
          <w:sz w:val="20"/>
          <w:szCs w:val="20"/>
        </w:rPr>
      </w:pPr>
      <w:r w:rsidRPr="00F47C73">
        <w:rPr>
          <w:sz w:val="20"/>
          <w:szCs w:val="20"/>
        </w:rPr>
        <w:t>SUMA</w:t>
      </w:r>
      <w:r w:rsidRPr="00F47C73">
        <w:rPr>
          <w:sz w:val="20"/>
          <w:szCs w:val="20"/>
        </w:rPr>
        <w:tab/>
      </w:r>
      <w:r w:rsidRPr="00F47C73">
        <w:rPr>
          <w:sz w:val="20"/>
          <w:szCs w:val="20"/>
        </w:rPr>
        <w:tab/>
        <w:t>Sistema Único del Manejo Ambiental</w:t>
      </w:r>
    </w:p>
    <w:p w:rsidR="00BC64A7" w:rsidRPr="00F47C73" w:rsidRDefault="00BC64A7" w:rsidP="00BC64A7">
      <w:pPr>
        <w:rPr>
          <w:sz w:val="20"/>
          <w:szCs w:val="20"/>
        </w:rPr>
      </w:pPr>
      <w:r w:rsidRPr="00F47C73">
        <w:rPr>
          <w:sz w:val="20"/>
          <w:szCs w:val="20"/>
        </w:rPr>
        <w:t>NTE INEN</w:t>
      </w:r>
      <w:r w:rsidRPr="00F47C73">
        <w:rPr>
          <w:sz w:val="20"/>
          <w:szCs w:val="20"/>
        </w:rPr>
        <w:tab/>
        <w:t xml:space="preserve">Norma técnica ecuatoriana </w:t>
      </w:r>
      <w:r w:rsidR="0071007F">
        <w:rPr>
          <w:sz w:val="20"/>
          <w:szCs w:val="20"/>
        </w:rPr>
        <w:t xml:space="preserve">del </w:t>
      </w:r>
      <w:r w:rsidRPr="00F47C73">
        <w:rPr>
          <w:sz w:val="20"/>
          <w:szCs w:val="20"/>
        </w:rPr>
        <w:t>I</w:t>
      </w:r>
      <w:r w:rsidR="0071007F">
        <w:rPr>
          <w:sz w:val="20"/>
          <w:szCs w:val="20"/>
        </w:rPr>
        <w:t>nstituto Ecuatoriano de Normalización - INEN</w:t>
      </w:r>
    </w:p>
    <w:p w:rsidR="00BC64A7" w:rsidRPr="00F47C73" w:rsidRDefault="00BC64A7" w:rsidP="00BC64A7">
      <w:pPr>
        <w:rPr>
          <w:rFonts w:cs="Arial"/>
          <w:sz w:val="20"/>
          <w:szCs w:val="20"/>
        </w:rPr>
      </w:pPr>
      <w:r w:rsidRPr="00F47C73">
        <w:rPr>
          <w:rFonts w:cs="Arial"/>
          <w:sz w:val="20"/>
          <w:szCs w:val="20"/>
        </w:rPr>
        <w:t>USD</w:t>
      </w:r>
      <w:r w:rsidRPr="00F47C73">
        <w:rPr>
          <w:rFonts w:cs="Arial"/>
          <w:sz w:val="20"/>
          <w:szCs w:val="20"/>
        </w:rPr>
        <w:tab/>
      </w:r>
      <w:r w:rsidRPr="00F47C73">
        <w:rPr>
          <w:rFonts w:cs="Arial"/>
          <w:sz w:val="20"/>
          <w:szCs w:val="20"/>
        </w:rPr>
        <w:tab/>
        <w:t>Dólares de Estados Unidos de América</w:t>
      </w:r>
    </w:p>
    <w:p w:rsidR="004D0226" w:rsidRPr="00F47C73" w:rsidRDefault="00BC64A7" w:rsidP="00BC64A7">
      <w:pPr>
        <w:ind w:left="1418" w:hanging="1418"/>
        <w:rPr>
          <w:sz w:val="20"/>
          <w:szCs w:val="20"/>
        </w:rPr>
      </w:pPr>
      <w:r w:rsidRPr="00F47C73">
        <w:rPr>
          <w:sz w:val="20"/>
          <w:szCs w:val="20"/>
        </w:rPr>
        <w:t>PERT</w:t>
      </w:r>
      <w:r w:rsidRPr="00F47C73">
        <w:rPr>
          <w:sz w:val="20"/>
          <w:szCs w:val="20"/>
        </w:rPr>
        <w:tab/>
      </w:r>
      <w:r w:rsidRPr="00F47C73">
        <w:rPr>
          <w:i/>
          <w:iCs/>
          <w:sz w:val="20"/>
          <w:szCs w:val="20"/>
        </w:rPr>
        <w:t>Program Evaluation and Review Technique</w:t>
      </w:r>
      <w:r w:rsidRPr="00F47C73">
        <w:rPr>
          <w:sz w:val="20"/>
          <w:szCs w:val="20"/>
        </w:rPr>
        <w:t xml:space="preserve">, </w:t>
      </w:r>
      <w:r w:rsidRPr="00F47C73">
        <w:rPr>
          <w:bCs/>
          <w:sz w:val="20"/>
          <w:szCs w:val="20"/>
        </w:rPr>
        <w:t>Técnica de Revisión y Evaluación de Programas</w:t>
      </w:r>
    </w:p>
    <w:p w:rsidR="001B5719" w:rsidRPr="00F47C73" w:rsidRDefault="001B5719" w:rsidP="004D0226">
      <w:pPr>
        <w:rPr>
          <w:sz w:val="20"/>
          <w:szCs w:val="20"/>
        </w:rPr>
      </w:pPr>
      <w:r w:rsidRPr="00F47C73">
        <w:rPr>
          <w:sz w:val="20"/>
          <w:szCs w:val="20"/>
        </w:rPr>
        <w:t>CF</w:t>
      </w:r>
      <w:r w:rsidRPr="00F47C73">
        <w:rPr>
          <w:sz w:val="20"/>
          <w:szCs w:val="20"/>
        </w:rPr>
        <w:tab/>
      </w:r>
      <w:r w:rsidRPr="00F47C73">
        <w:rPr>
          <w:sz w:val="20"/>
          <w:szCs w:val="20"/>
        </w:rPr>
        <w:tab/>
        <w:t>Costo fijo</w:t>
      </w:r>
    </w:p>
    <w:p w:rsidR="00BC64A7" w:rsidRPr="00F47C73" w:rsidRDefault="001B5719" w:rsidP="004D0226">
      <w:pPr>
        <w:rPr>
          <w:sz w:val="20"/>
          <w:szCs w:val="20"/>
        </w:rPr>
      </w:pPr>
      <w:r w:rsidRPr="00F47C73">
        <w:rPr>
          <w:sz w:val="20"/>
          <w:szCs w:val="20"/>
        </w:rPr>
        <w:t>M/O</w:t>
      </w:r>
      <w:r w:rsidR="00F47C73" w:rsidRPr="00F47C73">
        <w:rPr>
          <w:sz w:val="20"/>
          <w:szCs w:val="20"/>
        </w:rPr>
        <w:tab/>
      </w:r>
      <w:r w:rsidR="00F47C73" w:rsidRPr="00F47C73">
        <w:rPr>
          <w:sz w:val="20"/>
          <w:szCs w:val="20"/>
        </w:rPr>
        <w:tab/>
        <w:t>Mano de obra</w:t>
      </w:r>
    </w:p>
    <w:p w:rsidR="001B5719" w:rsidRPr="00F47C73" w:rsidRDefault="001B5719" w:rsidP="004D0226">
      <w:pPr>
        <w:rPr>
          <w:sz w:val="20"/>
          <w:szCs w:val="20"/>
        </w:rPr>
      </w:pPr>
      <w:r w:rsidRPr="00F47C73">
        <w:rPr>
          <w:sz w:val="20"/>
          <w:szCs w:val="20"/>
        </w:rPr>
        <w:t>MCU</w:t>
      </w:r>
      <w:r w:rsidR="00F47C73" w:rsidRPr="00F47C73">
        <w:rPr>
          <w:sz w:val="20"/>
          <w:szCs w:val="20"/>
        </w:rPr>
        <w:tab/>
      </w:r>
      <w:r w:rsidR="00F47C73" w:rsidRPr="00F47C73">
        <w:rPr>
          <w:sz w:val="20"/>
          <w:szCs w:val="20"/>
        </w:rPr>
        <w:tab/>
        <w:t>Margen de contribución unitaria</w:t>
      </w:r>
    </w:p>
    <w:p w:rsidR="001B5719" w:rsidRPr="00F47C73" w:rsidRDefault="001B5719" w:rsidP="004D0226">
      <w:pPr>
        <w:rPr>
          <w:sz w:val="20"/>
          <w:szCs w:val="20"/>
        </w:rPr>
      </w:pPr>
      <w:r w:rsidRPr="00F47C73">
        <w:rPr>
          <w:sz w:val="20"/>
          <w:szCs w:val="20"/>
        </w:rPr>
        <w:t>PEUL</w:t>
      </w:r>
      <w:r w:rsidRPr="00F47C73">
        <w:rPr>
          <w:sz w:val="20"/>
          <w:szCs w:val="20"/>
        </w:rPr>
        <w:tab/>
      </w:r>
      <w:r w:rsidRPr="00F47C73">
        <w:rPr>
          <w:sz w:val="20"/>
          <w:szCs w:val="20"/>
        </w:rPr>
        <w:tab/>
      </w:r>
      <w:r w:rsidRPr="00F47C73">
        <w:rPr>
          <w:rFonts w:ascii="Calibri" w:eastAsia="Times New Roman" w:hAnsi="Calibri" w:cs="Times New Roman"/>
          <w:color w:val="000000"/>
          <w:sz w:val="20"/>
          <w:szCs w:val="20"/>
          <w:lang w:eastAsia="es-ES"/>
        </w:rPr>
        <w:t>Punto de equilibrio en unidades de c/línea</w:t>
      </w:r>
    </w:p>
    <w:p w:rsidR="001B5719" w:rsidRPr="00F47C73" w:rsidRDefault="001B5719" w:rsidP="004D0226">
      <w:pPr>
        <w:rPr>
          <w:sz w:val="20"/>
          <w:szCs w:val="20"/>
        </w:rPr>
      </w:pPr>
      <w:r w:rsidRPr="00F47C73">
        <w:rPr>
          <w:rFonts w:ascii="Calibri" w:eastAsia="Times New Roman" w:hAnsi="Calibri" w:cs="Times New Roman"/>
          <w:color w:val="000000"/>
          <w:sz w:val="20"/>
          <w:szCs w:val="20"/>
          <w:lang w:eastAsia="es-ES"/>
        </w:rPr>
        <w:t>MCPP</w:t>
      </w:r>
      <w:r w:rsidRPr="00F47C73">
        <w:rPr>
          <w:rFonts w:ascii="Calibri" w:eastAsia="Times New Roman" w:hAnsi="Calibri" w:cs="Times New Roman"/>
          <w:color w:val="000000"/>
          <w:sz w:val="20"/>
          <w:szCs w:val="20"/>
          <w:lang w:eastAsia="es-ES"/>
        </w:rPr>
        <w:tab/>
      </w:r>
      <w:r w:rsidRPr="00F47C73">
        <w:rPr>
          <w:rFonts w:ascii="Calibri" w:eastAsia="Times New Roman" w:hAnsi="Calibri" w:cs="Times New Roman"/>
          <w:color w:val="000000"/>
          <w:sz w:val="20"/>
          <w:szCs w:val="20"/>
          <w:lang w:eastAsia="es-ES"/>
        </w:rPr>
        <w:tab/>
        <w:t xml:space="preserve"> Margen de contribución promedio ponderado</w:t>
      </w:r>
    </w:p>
    <w:p w:rsidR="001B5719" w:rsidRPr="00F47C73" w:rsidRDefault="001B5719" w:rsidP="004D0226">
      <w:pPr>
        <w:rPr>
          <w:sz w:val="20"/>
          <w:szCs w:val="20"/>
        </w:rPr>
      </w:pPr>
      <w:r w:rsidRPr="00F47C73">
        <w:rPr>
          <w:rFonts w:ascii="Calibri" w:eastAsia="Times New Roman" w:hAnsi="Calibri" w:cs="Times New Roman"/>
          <w:color w:val="000000"/>
          <w:sz w:val="20"/>
          <w:szCs w:val="20"/>
          <w:lang w:eastAsia="es-ES"/>
        </w:rPr>
        <w:t>PEUM</w:t>
      </w:r>
      <w:r w:rsidRPr="00F47C73">
        <w:rPr>
          <w:rFonts w:ascii="Calibri" w:eastAsia="Times New Roman" w:hAnsi="Calibri" w:cs="Times New Roman"/>
          <w:color w:val="000000"/>
          <w:sz w:val="20"/>
          <w:szCs w:val="20"/>
          <w:lang w:eastAsia="es-ES"/>
        </w:rPr>
        <w:tab/>
      </w:r>
      <w:r w:rsidRPr="00F47C73">
        <w:rPr>
          <w:rFonts w:ascii="Calibri" w:eastAsia="Times New Roman" w:hAnsi="Calibri" w:cs="Times New Roman"/>
          <w:color w:val="000000"/>
          <w:sz w:val="20"/>
          <w:szCs w:val="20"/>
          <w:lang w:eastAsia="es-ES"/>
        </w:rPr>
        <w:tab/>
        <w:t xml:space="preserve"> Punto de equilibrio en unidades de la mezcla</w:t>
      </w:r>
    </w:p>
    <w:p w:rsidR="001B5719" w:rsidRPr="00F47C73" w:rsidRDefault="001B5719" w:rsidP="004D0226">
      <w:pPr>
        <w:rPr>
          <w:sz w:val="20"/>
          <w:szCs w:val="20"/>
        </w:rPr>
      </w:pPr>
      <w:r w:rsidRPr="00F47C73">
        <w:rPr>
          <w:sz w:val="20"/>
          <w:szCs w:val="20"/>
        </w:rPr>
        <w:t>AF</w:t>
      </w:r>
      <w:r w:rsidRPr="00F47C73">
        <w:rPr>
          <w:sz w:val="20"/>
          <w:szCs w:val="20"/>
        </w:rPr>
        <w:tab/>
      </w:r>
      <w:r w:rsidRPr="00F47C73">
        <w:rPr>
          <w:sz w:val="20"/>
          <w:szCs w:val="20"/>
        </w:rPr>
        <w:tab/>
      </w:r>
      <w:r w:rsidR="00F47C73" w:rsidRPr="00F47C73">
        <w:rPr>
          <w:sz w:val="20"/>
          <w:szCs w:val="20"/>
        </w:rPr>
        <w:t>Activos fijos</w:t>
      </w:r>
    </w:p>
    <w:p w:rsidR="001B5719" w:rsidRPr="00F47C73" w:rsidRDefault="001B5719" w:rsidP="001B5719">
      <w:pPr>
        <w:rPr>
          <w:rFonts w:cs="Arial"/>
          <w:sz w:val="20"/>
          <w:szCs w:val="20"/>
        </w:rPr>
      </w:pPr>
      <w:r w:rsidRPr="00F47C73">
        <w:rPr>
          <w:rFonts w:cs="Arial"/>
          <w:sz w:val="20"/>
          <w:szCs w:val="20"/>
        </w:rPr>
        <w:t>TIR</w:t>
      </w:r>
      <w:r w:rsidRPr="00F47C73">
        <w:rPr>
          <w:rFonts w:cs="Arial"/>
          <w:sz w:val="20"/>
          <w:szCs w:val="20"/>
        </w:rPr>
        <w:tab/>
      </w:r>
      <w:r w:rsidRPr="00F47C73">
        <w:rPr>
          <w:rFonts w:cs="Arial"/>
          <w:sz w:val="20"/>
          <w:szCs w:val="20"/>
        </w:rPr>
        <w:tab/>
        <w:t>Tasa Interna de Retorno</w:t>
      </w:r>
    </w:p>
    <w:p w:rsidR="001B5719" w:rsidRPr="00F47C73" w:rsidRDefault="001B5719" w:rsidP="001B5719">
      <w:pPr>
        <w:rPr>
          <w:sz w:val="20"/>
          <w:szCs w:val="20"/>
        </w:rPr>
      </w:pPr>
      <w:r w:rsidRPr="00F47C73">
        <w:rPr>
          <w:rFonts w:cs="Arial"/>
          <w:sz w:val="20"/>
          <w:szCs w:val="20"/>
        </w:rPr>
        <w:t>VAN</w:t>
      </w:r>
      <w:r w:rsidRPr="00F47C73">
        <w:rPr>
          <w:rFonts w:cs="Arial"/>
          <w:sz w:val="20"/>
          <w:szCs w:val="20"/>
        </w:rPr>
        <w:tab/>
      </w:r>
      <w:r w:rsidRPr="00F47C73">
        <w:rPr>
          <w:rFonts w:cs="Arial"/>
          <w:sz w:val="20"/>
          <w:szCs w:val="20"/>
        </w:rPr>
        <w:tab/>
        <w:t>Valor Actual Neto</w:t>
      </w:r>
    </w:p>
    <w:p w:rsidR="00CE12FD" w:rsidRPr="00F47C73" w:rsidRDefault="00CE12FD" w:rsidP="00CE12FD">
      <w:pPr>
        <w:rPr>
          <w:sz w:val="20"/>
          <w:szCs w:val="20"/>
        </w:rPr>
      </w:pPr>
      <w:r w:rsidRPr="00F47C73">
        <w:rPr>
          <w:sz w:val="20"/>
          <w:szCs w:val="20"/>
        </w:rPr>
        <w:t>INEN</w:t>
      </w:r>
      <w:r w:rsidRPr="00F47C73">
        <w:rPr>
          <w:sz w:val="20"/>
          <w:szCs w:val="20"/>
        </w:rPr>
        <w:tab/>
      </w:r>
      <w:r w:rsidRPr="00F47C73">
        <w:rPr>
          <w:sz w:val="20"/>
          <w:szCs w:val="20"/>
        </w:rPr>
        <w:tab/>
        <w:t>Instituto Ecuatoriano de Normalización</w:t>
      </w:r>
    </w:p>
    <w:p w:rsidR="00CE12FD" w:rsidRDefault="00CE12FD">
      <w:pPr>
        <w:rPr>
          <w:rFonts w:eastAsia="Times New Roman"/>
          <w:lang w:eastAsia="es-ES"/>
        </w:rPr>
      </w:pPr>
      <w:r>
        <w:rPr>
          <w:rFonts w:eastAsia="Times New Roman"/>
          <w:lang w:eastAsia="es-ES"/>
        </w:rPr>
        <w:br w:type="page"/>
      </w:r>
    </w:p>
    <w:p w:rsidR="003227F5" w:rsidRDefault="003227F5" w:rsidP="003227F5">
      <w:pPr>
        <w:rPr>
          <w:rFonts w:eastAsia="Times New Roman"/>
          <w:lang w:eastAsia="es-ES"/>
        </w:rPr>
      </w:pPr>
    </w:p>
    <w:p w:rsidR="006166E8" w:rsidRDefault="006166E8" w:rsidP="003227F5">
      <w:pPr>
        <w:rPr>
          <w:rFonts w:eastAsia="Times New Roman"/>
          <w:lang w:eastAsia="es-ES"/>
        </w:rPr>
      </w:pPr>
    </w:p>
    <w:p w:rsidR="006166E8" w:rsidRDefault="006166E8" w:rsidP="003227F5">
      <w:pPr>
        <w:rPr>
          <w:sz w:val="20"/>
          <w:szCs w:val="20"/>
        </w:rPr>
      </w:pPr>
    </w:p>
    <w:p w:rsidR="006166E8" w:rsidRPr="00727B33" w:rsidRDefault="006166E8" w:rsidP="006166E8">
      <w:pPr>
        <w:spacing w:line="360" w:lineRule="auto"/>
        <w:jc w:val="both"/>
        <w:rPr>
          <w:rFonts w:eastAsia="Times New Roman"/>
          <w:b/>
          <w:sz w:val="24"/>
          <w:szCs w:val="24"/>
          <w:lang w:eastAsia="es-ES"/>
        </w:rPr>
      </w:pPr>
      <w:r w:rsidRPr="00727B33">
        <w:rPr>
          <w:rFonts w:eastAsia="Times New Roman"/>
          <w:b/>
          <w:sz w:val="24"/>
          <w:szCs w:val="24"/>
          <w:lang w:eastAsia="es-ES"/>
        </w:rPr>
        <w:t>REFERENCIAS BIBLIOGRÁFICAS</w:t>
      </w:r>
    </w:p>
    <w:p w:rsidR="006166E8" w:rsidRPr="001C7056" w:rsidRDefault="006166E8" w:rsidP="006166E8">
      <w:pPr>
        <w:jc w:val="center"/>
        <w:rPr>
          <w:sz w:val="20"/>
          <w:szCs w:val="20"/>
        </w:rPr>
      </w:pPr>
    </w:p>
    <w:p w:rsidR="00BC64A7" w:rsidRPr="00BC64A7" w:rsidRDefault="00BC64A7" w:rsidP="006166E8">
      <w:pPr>
        <w:numPr>
          <w:ilvl w:val="0"/>
          <w:numId w:val="48"/>
        </w:numPr>
        <w:ind w:left="426"/>
        <w:jc w:val="both"/>
        <w:rPr>
          <w:bCs/>
          <w:i/>
          <w:color w:val="0000FF"/>
          <w:sz w:val="20"/>
          <w:szCs w:val="20"/>
          <w:u w:val="single"/>
        </w:rPr>
      </w:pPr>
      <w:r>
        <w:rPr>
          <w:rFonts w:eastAsia="Times New Roman"/>
          <w:sz w:val="20"/>
          <w:szCs w:val="20"/>
          <w:lang w:eastAsia="es-ES"/>
        </w:rPr>
        <w:t xml:space="preserve">ALADI. </w:t>
      </w:r>
      <w:r w:rsidRPr="004D0226">
        <w:rPr>
          <w:sz w:val="20"/>
          <w:szCs w:val="20"/>
        </w:rPr>
        <w:t>Situación y desempeño de las PYMES del Ecuad</w:t>
      </w:r>
      <w:r>
        <w:rPr>
          <w:sz w:val="20"/>
          <w:szCs w:val="20"/>
        </w:rPr>
        <w:t>or en el Mercado Internacional.</w:t>
      </w:r>
      <w:r w:rsidRPr="004D0226">
        <w:rPr>
          <w:sz w:val="20"/>
          <w:szCs w:val="20"/>
        </w:rPr>
        <w:t xml:space="preserve"> Seminario Taller: Mecanismo de Promoción de Exportaciones para las pequeñas y Medianas empresas en los Países de la ALADI, Montevideo</w:t>
      </w:r>
      <w:r>
        <w:rPr>
          <w:sz w:val="20"/>
          <w:szCs w:val="20"/>
        </w:rPr>
        <w:t>.</w:t>
      </w:r>
      <w:r w:rsidRPr="004D0226">
        <w:rPr>
          <w:sz w:val="20"/>
          <w:szCs w:val="20"/>
        </w:rPr>
        <w:t xml:space="preserve"> Uru</w:t>
      </w:r>
      <w:r>
        <w:rPr>
          <w:sz w:val="20"/>
          <w:szCs w:val="20"/>
        </w:rPr>
        <w:t>guay 13 y 14 de s</w:t>
      </w:r>
      <w:r w:rsidRPr="004D0226">
        <w:rPr>
          <w:sz w:val="20"/>
          <w:szCs w:val="20"/>
        </w:rPr>
        <w:t>eptiembre 2001.</w:t>
      </w:r>
    </w:p>
    <w:p w:rsidR="006166E8" w:rsidRPr="0074096C" w:rsidRDefault="006166E8" w:rsidP="006166E8">
      <w:pPr>
        <w:numPr>
          <w:ilvl w:val="0"/>
          <w:numId w:val="48"/>
        </w:numPr>
        <w:ind w:left="426"/>
        <w:jc w:val="both"/>
        <w:rPr>
          <w:bCs/>
          <w:i/>
          <w:color w:val="0000FF"/>
          <w:sz w:val="20"/>
          <w:szCs w:val="20"/>
          <w:u w:val="single"/>
        </w:rPr>
      </w:pPr>
      <w:r w:rsidRPr="0074096C">
        <w:rPr>
          <w:bCs/>
          <w:i/>
          <w:sz w:val="20"/>
          <w:szCs w:val="20"/>
        </w:rPr>
        <w:t xml:space="preserve">AZQUETA Diego. Introducción a la Economía Ambiental. </w:t>
      </w:r>
      <w:r w:rsidRPr="0074096C">
        <w:rPr>
          <w:bCs/>
          <w:sz w:val="20"/>
          <w:szCs w:val="20"/>
        </w:rPr>
        <w:t xml:space="preserve">Editorial McGraw-Hill, 2002. </w:t>
      </w:r>
      <w:r w:rsidRPr="0074096C">
        <w:rPr>
          <w:rFonts w:cs="Arial"/>
          <w:sz w:val="20"/>
          <w:szCs w:val="20"/>
        </w:rPr>
        <w:t>ISBN 84-481-3526-1.</w:t>
      </w:r>
    </w:p>
    <w:p w:rsidR="006166E8" w:rsidRPr="0074096C" w:rsidRDefault="006166E8" w:rsidP="006166E8">
      <w:pPr>
        <w:numPr>
          <w:ilvl w:val="0"/>
          <w:numId w:val="48"/>
        </w:numPr>
        <w:ind w:left="426"/>
        <w:jc w:val="both"/>
        <w:rPr>
          <w:bCs/>
          <w:i/>
          <w:color w:val="0000FF"/>
          <w:sz w:val="20"/>
          <w:szCs w:val="20"/>
          <w:u w:val="single"/>
        </w:rPr>
      </w:pPr>
      <w:r w:rsidRPr="0074096C">
        <w:rPr>
          <w:rFonts w:cs="Arial"/>
          <w:color w:val="000000"/>
          <w:sz w:val="20"/>
          <w:szCs w:val="20"/>
        </w:rPr>
        <w:t xml:space="preserve">Cámara de Industrias de Guayaquil Web: </w:t>
      </w:r>
      <w:hyperlink r:id="rId51" w:history="1">
        <w:r w:rsidRPr="0074096C">
          <w:rPr>
            <w:rStyle w:val="Hipervnculo"/>
            <w:rFonts w:eastAsia="Times New Roman"/>
            <w:sz w:val="20"/>
            <w:szCs w:val="20"/>
            <w:lang w:eastAsia="es-ES"/>
          </w:rPr>
          <w:t>http://www.cig.org.ec/inicio.ks</w:t>
        </w:r>
      </w:hyperlink>
    </w:p>
    <w:p w:rsidR="006166E8" w:rsidRPr="0074096C" w:rsidRDefault="006166E8" w:rsidP="006166E8">
      <w:pPr>
        <w:numPr>
          <w:ilvl w:val="0"/>
          <w:numId w:val="48"/>
        </w:numPr>
        <w:ind w:left="426"/>
        <w:jc w:val="both"/>
        <w:rPr>
          <w:rStyle w:val="nfasis"/>
          <w:bCs/>
          <w:iCs w:val="0"/>
          <w:color w:val="0000FF"/>
          <w:sz w:val="20"/>
          <w:szCs w:val="20"/>
          <w:u w:val="single"/>
        </w:rPr>
      </w:pPr>
      <w:r w:rsidRPr="0074096C">
        <w:rPr>
          <w:rStyle w:val="nfasis"/>
          <w:i w:val="0"/>
          <w:sz w:val="20"/>
          <w:szCs w:val="20"/>
        </w:rPr>
        <w:t>Cámara de la Pequeña Industria</w:t>
      </w:r>
      <w:r w:rsidRPr="0074096C">
        <w:rPr>
          <w:i/>
          <w:sz w:val="20"/>
          <w:szCs w:val="20"/>
        </w:rPr>
        <w:t xml:space="preserve"> del </w:t>
      </w:r>
      <w:r w:rsidRPr="0074096C">
        <w:rPr>
          <w:rStyle w:val="nfasis"/>
          <w:i w:val="0"/>
          <w:sz w:val="20"/>
          <w:szCs w:val="20"/>
        </w:rPr>
        <w:t>Guayas Web:</w:t>
      </w:r>
      <w:r w:rsidRPr="0074096C">
        <w:rPr>
          <w:rStyle w:val="nfasis"/>
          <w:sz w:val="20"/>
          <w:szCs w:val="20"/>
        </w:rPr>
        <w:t xml:space="preserve"> </w:t>
      </w:r>
      <w:hyperlink r:id="rId52" w:history="1">
        <w:r w:rsidRPr="0074096C">
          <w:rPr>
            <w:rStyle w:val="Hipervnculo"/>
            <w:sz w:val="20"/>
            <w:szCs w:val="20"/>
          </w:rPr>
          <w:t>http://www.capig.org.ec/</w:t>
        </w:r>
      </w:hyperlink>
    </w:p>
    <w:p w:rsidR="006166E8" w:rsidRPr="0074096C" w:rsidRDefault="006166E8" w:rsidP="006166E8">
      <w:pPr>
        <w:numPr>
          <w:ilvl w:val="0"/>
          <w:numId w:val="48"/>
        </w:numPr>
        <w:ind w:left="426"/>
        <w:jc w:val="both"/>
        <w:rPr>
          <w:bCs/>
          <w:i/>
          <w:color w:val="0000FF"/>
          <w:sz w:val="20"/>
          <w:szCs w:val="20"/>
          <w:u w:val="single"/>
        </w:rPr>
      </w:pPr>
      <w:r w:rsidRPr="0074096C">
        <w:rPr>
          <w:rStyle w:val="nfasis"/>
          <w:i w:val="0"/>
          <w:sz w:val="20"/>
          <w:szCs w:val="20"/>
        </w:rPr>
        <w:t>Cámara de la Pequeña Industria</w:t>
      </w:r>
      <w:r w:rsidRPr="0074096C">
        <w:rPr>
          <w:i/>
          <w:sz w:val="20"/>
          <w:szCs w:val="20"/>
        </w:rPr>
        <w:t xml:space="preserve"> </w:t>
      </w:r>
      <w:r w:rsidRPr="0074096C">
        <w:rPr>
          <w:sz w:val="20"/>
          <w:szCs w:val="20"/>
        </w:rPr>
        <w:t xml:space="preserve">de Pichincha Web: </w:t>
      </w:r>
      <w:hyperlink r:id="rId53" w:history="1">
        <w:r w:rsidRPr="0074096C">
          <w:rPr>
            <w:rStyle w:val="Hipervnculo"/>
            <w:sz w:val="20"/>
            <w:szCs w:val="20"/>
          </w:rPr>
          <w:t>http://www.pequenaindustria.com.ec/</w:t>
        </w:r>
      </w:hyperlink>
    </w:p>
    <w:p w:rsidR="006166E8" w:rsidRPr="0074096C" w:rsidRDefault="006166E8" w:rsidP="006166E8">
      <w:pPr>
        <w:numPr>
          <w:ilvl w:val="0"/>
          <w:numId w:val="48"/>
        </w:numPr>
        <w:ind w:left="426"/>
        <w:jc w:val="both"/>
        <w:rPr>
          <w:bCs/>
          <w:i/>
          <w:color w:val="0000FF"/>
          <w:sz w:val="20"/>
          <w:szCs w:val="20"/>
          <w:u w:val="single"/>
        </w:rPr>
      </w:pPr>
      <w:r w:rsidRPr="0074096C">
        <w:rPr>
          <w:rFonts w:cs="Arial"/>
          <w:bCs/>
          <w:sz w:val="20"/>
          <w:szCs w:val="20"/>
        </w:rPr>
        <w:t>Codificación del Código del Trabajo. Codificación 17, Registro Oficial Suplemento 167 de 16 de Diciembre del 2005.</w:t>
      </w:r>
    </w:p>
    <w:p w:rsidR="006166E8" w:rsidRPr="0074096C" w:rsidRDefault="006166E8" w:rsidP="006166E8">
      <w:pPr>
        <w:numPr>
          <w:ilvl w:val="0"/>
          <w:numId w:val="48"/>
        </w:numPr>
        <w:ind w:left="426"/>
        <w:jc w:val="both"/>
        <w:rPr>
          <w:bCs/>
          <w:i/>
          <w:color w:val="0000FF"/>
          <w:sz w:val="20"/>
          <w:szCs w:val="20"/>
          <w:u w:val="single"/>
        </w:rPr>
      </w:pPr>
      <w:r w:rsidRPr="0074096C">
        <w:rPr>
          <w:i/>
          <w:sz w:val="20"/>
          <w:szCs w:val="20"/>
        </w:rPr>
        <w:t>Constitución de la República del Ecuador (RO-449: 20-octubre-2008).</w:t>
      </w:r>
    </w:p>
    <w:p w:rsidR="006166E8" w:rsidRPr="00727B33" w:rsidRDefault="006166E8" w:rsidP="006166E8">
      <w:pPr>
        <w:numPr>
          <w:ilvl w:val="0"/>
          <w:numId w:val="48"/>
        </w:numPr>
        <w:ind w:left="426"/>
        <w:jc w:val="both"/>
        <w:rPr>
          <w:bCs/>
          <w:i/>
          <w:color w:val="0000FF"/>
          <w:sz w:val="20"/>
          <w:szCs w:val="20"/>
          <w:u w:val="single"/>
        </w:rPr>
      </w:pPr>
      <w:r w:rsidRPr="00727B33">
        <w:rPr>
          <w:rFonts w:cs="Times New Roman"/>
          <w:bCs/>
          <w:sz w:val="20"/>
          <w:szCs w:val="20"/>
        </w:rPr>
        <w:t xml:space="preserve">ESPINOZA Guillermo. Fundamentos de Evaluación de Impacto Ambiental. </w:t>
      </w:r>
      <w:r w:rsidRPr="00727B33">
        <w:rPr>
          <w:rFonts w:cs="Arial"/>
          <w:bCs/>
          <w:sz w:val="20"/>
          <w:szCs w:val="20"/>
        </w:rPr>
        <w:t>BANCO INTERAMERICANO DE DESARROLLO – BID. CENTRO DE ESTUDIOS PARA EL DESARROLLO – CED. SANTIAGO – CHILE. 2001</w:t>
      </w:r>
      <w:r>
        <w:rPr>
          <w:rFonts w:cs="Arial"/>
          <w:bCs/>
          <w:sz w:val="20"/>
          <w:szCs w:val="20"/>
        </w:rPr>
        <w:t>.</w:t>
      </w:r>
    </w:p>
    <w:p w:rsidR="006166E8" w:rsidRPr="006166E8" w:rsidRDefault="006166E8" w:rsidP="006166E8">
      <w:pPr>
        <w:numPr>
          <w:ilvl w:val="0"/>
          <w:numId w:val="48"/>
        </w:numPr>
        <w:ind w:left="426"/>
        <w:jc w:val="both"/>
        <w:rPr>
          <w:bCs/>
          <w:i/>
          <w:color w:val="0000FF"/>
          <w:sz w:val="20"/>
          <w:szCs w:val="20"/>
          <w:u w:val="single"/>
          <w:lang w:val="en-US"/>
        </w:rPr>
      </w:pPr>
      <w:r w:rsidRPr="006166E8">
        <w:rPr>
          <w:bCs/>
          <w:sz w:val="20"/>
          <w:szCs w:val="20"/>
          <w:lang w:val="en-US"/>
        </w:rPr>
        <w:t xml:space="preserve">FIELD, Barry. </w:t>
      </w:r>
      <w:r w:rsidRPr="0093037E">
        <w:rPr>
          <w:bCs/>
          <w:i/>
          <w:sz w:val="20"/>
          <w:szCs w:val="20"/>
          <w:lang w:val="en-US"/>
        </w:rPr>
        <w:t xml:space="preserve">Economía Ambiental. </w:t>
      </w:r>
      <w:r w:rsidRPr="0093037E">
        <w:rPr>
          <w:bCs/>
          <w:sz w:val="20"/>
          <w:szCs w:val="20"/>
          <w:lang w:val="en-US"/>
        </w:rPr>
        <w:t>Editorial</w:t>
      </w:r>
      <w:r w:rsidR="00D34B93">
        <w:rPr>
          <w:bCs/>
          <w:sz w:val="20"/>
          <w:szCs w:val="20"/>
          <w:lang w:val="en-US"/>
        </w:rPr>
        <w:t xml:space="preserve"> </w:t>
      </w:r>
      <w:r w:rsidRPr="006166E8">
        <w:rPr>
          <w:bCs/>
          <w:sz w:val="20"/>
          <w:szCs w:val="20"/>
          <w:lang w:val="en-US"/>
        </w:rPr>
        <w:t xml:space="preserve">McGraw-Hill, 1999. </w:t>
      </w:r>
      <w:r w:rsidRPr="006166E8">
        <w:rPr>
          <w:rFonts w:cs="Arial"/>
          <w:sz w:val="20"/>
          <w:szCs w:val="20"/>
          <w:lang w:val="en-US"/>
        </w:rPr>
        <w:t>ISBN 958-600419-8.</w:t>
      </w:r>
    </w:p>
    <w:p w:rsidR="006166E8" w:rsidRPr="0074096C" w:rsidRDefault="006166E8" w:rsidP="006166E8">
      <w:pPr>
        <w:numPr>
          <w:ilvl w:val="0"/>
          <w:numId w:val="48"/>
        </w:numPr>
        <w:ind w:left="426"/>
        <w:jc w:val="both"/>
        <w:rPr>
          <w:bCs/>
          <w:i/>
          <w:color w:val="0000FF"/>
          <w:sz w:val="20"/>
          <w:szCs w:val="20"/>
          <w:u w:val="single"/>
        </w:rPr>
      </w:pPr>
      <w:r w:rsidRPr="0074096C">
        <w:rPr>
          <w:i/>
          <w:sz w:val="20"/>
          <w:szCs w:val="20"/>
        </w:rPr>
        <w:t>SAPAG N., SAPAG R., Preparación y Evaluación de Proyectos</w:t>
      </w:r>
      <w:r w:rsidRPr="0074096C">
        <w:rPr>
          <w:bCs/>
          <w:i/>
          <w:sz w:val="20"/>
          <w:szCs w:val="20"/>
        </w:rPr>
        <w:t xml:space="preserve">. </w:t>
      </w:r>
      <w:r w:rsidRPr="0074096C">
        <w:rPr>
          <w:bCs/>
          <w:sz w:val="20"/>
          <w:szCs w:val="20"/>
        </w:rPr>
        <w:t xml:space="preserve">Editorial McGraw-Hill, 1999. </w:t>
      </w:r>
      <w:r w:rsidRPr="0074096C">
        <w:rPr>
          <w:rFonts w:cs="Arial"/>
          <w:sz w:val="20"/>
          <w:szCs w:val="20"/>
        </w:rPr>
        <w:t>ISBN 968-422-045-6.</w:t>
      </w:r>
    </w:p>
    <w:p w:rsidR="006166E8" w:rsidRPr="0074096C" w:rsidRDefault="006166E8" w:rsidP="006166E8">
      <w:pPr>
        <w:numPr>
          <w:ilvl w:val="0"/>
          <w:numId w:val="48"/>
        </w:numPr>
        <w:autoSpaceDE w:val="0"/>
        <w:autoSpaceDN w:val="0"/>
        <w:adjustRightInd w:val="0"/>
        <w:ind w:left="426"/>
        <w:jc w:val="both"/>
        <w:rPr>
          <w:rFonts w:cs="Arial"/>
          <w:b/>
          <w:sz w:val="20"/>
          <w:szCs w:val="20"/>
        </w:rPr>
      </w:pPr>
      <w:r w:rsidRPr="0074096C">
        <w:rPr>
          <w:rFonts w:cs="Arial"/>
          <w:sz w:val="20"/>
          <w:szCs w:val="20"/>
        </w:rPr>
        <w:t>TULMAS, Libro VI De la Calidad Ambiental (DE-</w:t>
      </w:r>
      <w:r w:rsidRPr="0074096C">
        <w:rPr>
          <w:rFonts w:cs="Arial"/>
          <w:spacing w:val="-20"/>
          <w:sz w:val="20"/>
          <w:szCs w:val="20"/>
        </w:rPr>
        <w:t>3516</w:t>
      </w:r>
      <w:r w:rsidRPr="0074096C">
        <w:rPr>
          <w:rFonts w:cs="Arial"/>
          <w:sz w:val="20"/>
          <w:szCs w:val="20"/>
        </w:rPr>
        <w:t xml:space="preserve">, RO-E2: </w:t>
      </w:r>
      <w:r w:rsidRPr="0074096C">
        <w:rPr>
          <w:rFonts w:cs="Arial"/>
          <w:spacing w:val="-20"/>
          <w:sz w:val="20"/>
          <w:szCs w:val="20"/>
        </w:rPr>
        <w:t>31</w:t>
      </w:r>
      <w:r w:rsidRPr="0074096C">
        <w:rPr>
          <w:rFonts w:cs="Arial"/>
          <w:sz w:val="20"/>
          <w:szCs w:val="20"/>
        </w:rPr>
        <w:t>-mar-</w:t>
      </w:r>
      <w:r w:rsidRPr="0074096C">
        <w:rPr>
          <w:rFonts w:cs="Arial"/>
          <w:spacing w:val="-20"/>
          <w:sz w:val="20"/>
          <w:szCs w:val="20"/>
        </w:rPr>
        <w:t>2003</w:t>
      </w:r>
      <w:r w:rsidRPr="0074096C">
        <w:rPr>
          <w:rFonts w:cs="Arial"/>
          <w:sz w:val="20"/>
          <w:szCs w:val="20"/>
        </w:rPr>
        <w:t xml:space="preserve">). Título V: Reglamento para </w:t>
      </w:r>
      <w:smartTag w:uri="urn:schemas-microsoft-com:office:smarttags" w:element="PersonName">
        <w:smartTagPr>
          <w:attr w:name="ProductID" w:val="la Prevenci￳n"/>
        </w:smartTagPr>
        <w:r w:rsidRPr="0074096C">
          <w:rPr>
            <w:rFonts w:cs="Arial"/>
            <w:sz w:val="20"/>
            <w:szCs w:val="20"/>
          </w:rPr>
          <w:t>la Prevención</w:t>
        </w:r>
      </w:smartTag>
      <w:r w:rsidRPr="0074096C">
        <w:rPr>
          <w:rFonts w:cs="Arial"/>
          <w:sz w:val="20"/>
          <w:szCs w:val="20"/>
        </w:rPr>
        <w:t xml:space="preserve"> y Control de </w:t>
      </w:r>
      <w:smartTag w:uri="urn:schemas-microsoft-com:office:smarttags" w:element="PersonName">
        <w:smartTagPr>
          <w:attr w:name="ProductID" w:val="la Contaminaci￳n"/>
        </w:smartTagPr>
        <w:r w:rsidRPr="0074096C">
          <w:rPr>
            <w:rFonts w:cs="Arial"/>
            <w:sz w:val="20"/>
            <w:szCs w:val="20"/>
          </w:rPr>
          <w:t>la Contaminación</w:t>
        </w:r>
      </w:smartTag>
      <w:r w:rsidRPr="0074096C">
        <w:rPr>
          <w:rFonts w:cs="Arial"/>
          <w:sz w:val="20"/>
          <w:szCs w:val="20"/>
        </w:rPr>
        <w:t xml:space="preserve"> por Desechos Peligrosos.</w:t>
      </w:r>
    </w:p>
    <w:p w:rsidR="006166E8" w:rsidRPr="0074096C" w:rsidRDefault="006166E8" w:rsidP="006166E8">
      <w:pPr>
        <w:numPr>
          <w:ilvl w:val="0"/>
          <w:numId w:val="48"/>
        </w:numPr>
        <w:ind w:left="426"/>
        <w:jc w:val="both"/>
        <w:rPr>
          <w:bCs/>
          <w:i/>
          <w:color w:val="0000FF"/>
          <w:sz w:val="20"/>
          <w:szCs w:val="20"/>
          <w:u w:val="single"/>
        </w:rPr>
      </w:pPr>
      <w:r w:rsidRPr="0074096C">
        <w:rPr>
          <w:bCs/>
          <w:sz w:val="20"/>
          <w:szCs w:val="20"/>
        </w:rPr>
        <w:t xml:space="preserve">SANTOS, </w:t>
      </w:r>
      <w:r w:rsidR="0071007F" w:rsidRPr="0074096C">
        <w:rPr>
          <w:bCs/>
          <w:sz w:val="20"/>
          <w:szCs w:val="20"/>
        </w:rPr>
        <w:t>Héctor</w:t>
      </w:r>
      <w:r w:rsidRPr="0074096C">
        <w:rPr>
          <w:bCs/>
          <w:sz w:val="20"/>
          <w:szCs w:val="20"/>
        </w:rPr>
        <w:t xml:space="preserve"> Aníbal. </w:t>
      </w:r>
      <w:r w:rsidRPr="0074096C">
        <w:rPr>
          <w:bCs/>
          <w:i/>
          <w:sz w:val="20"/>
          <w:szCs w:val="20"/>
        </w:rPr>
        <w:t>Diseño y Evaluación de Proyectos</w:t>
      </w:r>
      <w:r w:rsidRPr="0074096C">
        <w:rPr>
          <w:bCs/>
          <w:sz w:val="20"/>
          <w:szCs w:val="20"/>
        </w:rPr>
        <w:t xml:space="preserve">, </w:t>
      </w:r>
      <w:r w:rsidR="0071007F" w:rsidRPr="0074096C">
        <w:rPr>
          <w:bCs/>
          <w:sz w:val="20"/>
          <w:szCs w:val="20"/>
        </w:rPr>
        <w:t>Imprenta</w:t>
      </w:r>
      <w:r w:rsidR="0071007F">
        <w:rPr>
          <w:bCs/>
          <w:sz w:val="20"/>
          <w:szCs w:val="20"/>
        </w:rPr>
        <w:t xml:space="preserve"> de la Universidad T</w:t>
      </w:r>
      <w:r w:rsidRPr="0074096C">
        <w:rPr>
          <w:bCs/>
          <w:sz w:val="20"/>
          <w:szCs w:val="20"/>
        </w:rPr>
        <w:t xml:space="preserve">écnica de Ambato, 2001. </w:t>
      </w:r>
      <w:r w:rsidRPr="0074096C">
        <w:rPr>
          <w:rFonts w:cs="Arial"/>
          <w:sz w:val="20"/>
          <w:szCs w:val="20"/>
        </w:rPr>
        <w:t>ISBN 9978-978-01-1.</w:t>
      </w:r>
    </w:p>
    <w:p w:rsidR="00B07953" w:rsidRPr="004D0226" w:rsidRDefault="006166E8" w:rsidP="006166E8">
      <w:pPr>
        <w:numPr>
          <w:ilvl w:val="0"/>
          <w:numId w:val="48"/>
        </w:numPr>
        <w:ind w:left="426"/>
        <w:jc w:val="both"/>
        <w:rPr>
          <w:rFonts w:eastAsia="Times New Roman"/>
          <w:sz w:val="20"/>
          <w:szCs w:val="20"/>
          <w:lang w:eastAsia="es-ES"/>
        </w:rPr>
      </w:pPr>
      <w:r w:rsidRPr="0074096C">
        <w:rPr>
          <w:rFonts w:eastAsia="Times New Roman"/>
          <w:sz w:val="20"/>
          <w:szCs w:val="20"/>
          <w:lang w:eastAsia="es-ES"/>
        </w:rPr>
        <w:t xml:space="preserve">Superintendencia de Compañías Web: </w:t>
      </w:r>
      <w:hyperlink r:id="rId54" w:history="1">
        <w:r w:rsidRPr="0074096C">
          <w:rPr>
            <w:rStyle w:val="Hipervnculo"/>
            <w:rFonts w:eastAsia="Times New Roman"/>
            <w:sz w:val="20"/>
            <w:szCs w:val="20"/>
            <w:lang w:eastAsia="es-ES"/>
          </w:rPr>
          <w:t>http://www.supercias.gov.ec/</w:t>
        </w:r>
      </w:hyperlink>
    </w:p>
    <w:p w:rsidR="0016248B" w:rsidRDefault="0016248B">
      <w:pPr>
        <w:rPr>
          <w:rFonts w:eastAsia="Times New Roman"/>
          <w:sz w:val="20"/>
          <w:szCs w:val="20"/>
          <w:lang w:eastAsia="es-ES"/>
        </w:rPr>
      </w:pPr>
      <w:r>
        <w:rPr>
          <w:rFonts w:eastAsia="Times New Roman"/>
          <w:sz w:val="20"/>
          <w:szCs w:val="20"/>
          <w:lang w:eastAsia="es-ES"/>
        </w:rPr>
        <w:br w:type="page"/>
      </w:r>
    </w:p>
    <w:p w:rsidR="00B07953" w:rsidRPr="004D0226" w:rsidRDefault="00B07953" w:rsidP="007D753C">
      <w:pPr>
        <w:ind w:left="426"/>
        <w:jc w:val="both"/>
        <w:rPr>
          <w:rFonts w:eastAsia="Times New Roman"/>
          <w:sz w:val="20"/>
          <w:szCs w:val="20"/>
          <w:lang w:eastAsia="es-ES"/>
        </w:rPr>
      </w:pPr>
    </w:p>
    <w:p w:rsidR="006166E8" w:rsidRPr="004919AF" w:rsidRDefault="006166E8" w:rsidP="004919AF">
      <w:pPr>
        <w:jc w:val="both"/>
        <w:rPr>
          <w:bCs/>
          <w:color w:val="0000FF"/>
          <w:sz w:val="20"/>
          <w:szCs w:val="20"/>
        </w:rPr>
      </w:pPr>
    </w:p>
    <w:p w:rsidR="006166E8" w:rsidRDefault="006166E8" w:rsidP="006166E8">
      <w:pPr>
        <w:rPr>
          <w:sz w:val="20"/>
          <w:szCs w:val="2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BD2DBA" w:rsidRDefault="003227F5" w:rsidP="003227F5">
      <w:pPr>
        <w:autoSpaceDE w:val="0"/>
        <w:autoSpaceDN w:val="0"/>
        <w:adjustRightInd w:val="0"/>
        <w:spacing w:line="360" w:lineRule="auto"/>
        <w:jc w:val="center"/>
        <w:rPr>
          <w:b/>
          <w:sz w:val="40"/>
          <w:szCs w:val="40"/>
        </w:rPr>
      </w:pPr>
      <w:r>
        <w:rPr>
          <w:b/>
          <w:sz w:val="40"/>
          <w:szCs w:val="40"/>
        </w:rPr>
        <w:t>ANEXOS</w:t>
      </w:r>
    </w:p>
    <w:p w:rsidR="003227F5" w:rsidRDefault="003227F5">
      <w:pPr>
        <w:rPr>
          <w:rFonts w:eastAsia="Times New Roman"/>
          <w:lang w:eastAsia="es-ES"/>
        </w:rPr>
      </w:pPr>
    </w:p>
    <w:p w:rsidR="00A366E4" w:rsidRDefault="00A366E4" w:rsidP="00052F41">
      <w:pPr>
        <w:spacing w:line="360" w:lineRule="auto"/>
        <w:jc w:val="both"/>
        <w:rPr>
          <w:rFonts w:eastAsia="Times New Roman"/>
          <w:lang w:eastAsia="es-ES"/>
        </w:rPr>
      </w:pPr>
    </w:p>
    <w:p w:rsidR="003227F5" w:rsidRDefault="003227F5">
      <w:pPr>
        <w:rPr>
          <w:rFonts w:eastAsia="Times New Roman"/>
          <w:lang w:eastAsia="es-ES"/>
        </w:rPr>
      </w:pPr>
      <w:r>
        <w:rPr>
          <w:rFonts w:eastAsia="Times New Roman"/>
          <w:lang w:eastAsia="es-ES"/>
        </w:rPr>
        <w:br w:type="page"/>
      </w:r>
    </w:p>
    <w:p w:rsidR="003227F5" w:rsidRDefault="003227F5">
      <w:pPr>
        <w:rPr>
          <w:sz w:val="20"/>
          <w:szCs w:val="20"/>
        </w:rPr>
      </w:pPr>
    </w:p>
    <w:p w:rsidR="0074096C" w:rsidRDefault="0074096C">
      <w:pPr>
        <w:rPr>
          <w:sz w:val="20"/>
          <w:szCs w:val="20"/>
        </w:rPr>
      </w:pPr>
    </w:p>
    <w:p w:rsidR="00BD2DBA" w:rsidRPr="001E11BD" w:rsidRDefault="00BD2DBA" w:rsidP="0045177F">
      <w:pPr>
        <w:autoSpaceDE w:val="0"/>
        <w:autoSpaceDN w:val="0"/>
        <w:adjustRightInd w:val="0"/>
        <w:spacing w:line="360" w:lineRule="auto"/>
        <w:jc w:val="center"/>
        <w:rPr>
          <w:b/>
          <w:sz w:val="40"/>
          <w:szCs w:val="40"/>
        </w:rPr>
      </w:pPr>
    </w:p>
    <w:p w:rsidR="00BD2DBA" w:rsidRPr="001E11BD" w:rsidRDefault="00BD2DBA" w:rsidP="0045177F">
      <w:pPr>
        <w:autoSpaceDE w:val="0"/>
        <w:autoSpaceDN w:val="0"/>
        <w:adjustRightInd w:val="0"/>
        <w:spacing w:line="360" w:lineRule="auto"/>
        <w:jc w:val="center"/>
        <w:rPr>
          <w:b/>
          <w:sz w:val="40"/>
          <w:szCs w:val="40"/>
        </w:rPr>
      </w:pPr>
    </w:p>
    <w:p w:rsidR="00BD2DBA" w:rsidRPr="001E11BD" w:rsidRDefault="00BD2DBA" w:rsidP="0045177F">
      <w:pPr>
        <w:autoSpaceDE w:val="0"/>
        <w:autoSpaceDN w:val="0"/>
        <w:adjustRightInd w:val="0"/>
        <w:spacing w:line="360" w:lineRule="auto"/>
        <w:jc w:val="center"/>
        <w:rPr>
          <w:b/>
          <w:sz w:val="40"/>
          <w:szCs w:val="40"/>
        </w:rPr>
      </w:pPr>
    </w:p>
    <w:p w:rsidR="00BD2DBA" w:rsidRPr="001E11BD" w:rsidRDefault="00BD2DBA" w:rsidP="0045177F">
      <w:pPr>
        <w:autoSpaceDE w:val="0"/>
        <w:autoSpaceDN w:val="0"/>
        <w:adjustRightInd w:val="0"/>
        <w:spacing w:line="360" w:lineRule="auto"/>
        <w:jc w:val="center"/>
        <w:rPr>
          <w:b/>
          <w:sz w:val="40"/>
          <w:szCs w:val="40"/>
        </w:rPr>
      </w:pPr>
    </w:p>
    <w:p w:rsidR="00BD2DBA" w:rsidRPr="001E11BD" w:rsidRDefault="00BD2DBA" w:rsidP="0045177F">
      <w:pPr>
        <w:autoSpaceDE w:val="0"/>
        <w:autoSpaceDN w:val="0"/>
        <w:adjustRightInd w:val="0"/>
        <w:spacing w:line="360" w:lineRule="auto"/>
        <w:jc w:val="center"/>
        <w:rPr>
          <w:b/>
          <w:sz w:val="40"/>
          <w:szCs w:val="40"/>
        </w:rPr>
      </w:pPr>
    </w:p>
    <w:p w:rsidR="00BD2DBA" w:rsidRPr="001E11BD" w:rsidRDefault="00BD2DBA" w:rsidP="0045177F">
      <w:pPr>
        <w:autoSpaceDE w:val="0"/>
        <w:autoSpaceDN w:val="0"/>
        <w:adjustRightInd w:val="0"/>
        <w:spacing w:line="360" w:lineRule="auto"/>
        <w:jc w:val="center"/>
        <w:rPr>
          <w:b/>
          <w:sz w:val="40"/>
          <w:szCs w:val="40"/>
        </w:rPr>
      </w:pPr>
    </w:p>
    <w:p w:rsidR="00365A3E" w:rsidRPr="00BD2DBA" w:rsidRDefault="00B07953" w:rsidP="0045177F">
      <w:pPr>
        <w:autoSpaceDE w:val="0"/>
        <w:autoSpaceDN w:val="0"/>
        <w:adjustRightInd w:val="0"/>
        <w:spacing w:line="360" w:lineRule="auto"/>
        <w:jc w:val="center"/>
        <w:rPr>
          <w:b/>
          <w:sz w:val="40"/>
          <w:szCs w:val="40"/>
        </w:rPr>
      </w:pPr>
      <w:r>
        <w:rPr>
          <w:b/>
          <w:sz w:val="40"/>
          <w:szCs w:val="40"/>
        </w:rPr>
        <w:t>ANEXO 1</w:t>
      </w:r>
    </w:p>
    <w:p w:rsidR="00E907D1" w:rsidRPr="00BD2DBA" w:rsidRDefault="00E907D1" w:rsidP="00A366E4">
      <w:pPr>
        <w:autoSpaceDE w:val="0"/>
        <w:autoSpaceDN w:val="0"/>
        <w:adjustRightInd w:val="0"/>
        <w:spacing w:line="360" w:lineRule="auto"/>
        <w:jc w:val="center"/>
        <w:rPr>
          <w:sz w:val="40"/>
          <w:szCs w:val="40"/>
        </w:rPr>
      </w:pPr>
    </w:p>
    <w:p w:rsidR="00E907D1" w:rsidRPr="00BD2DBA" w:rsidRDefault="00E907D1" w:rsidP="00BD2DBA">
      <w:pPr>
        <w:spacing w:line="360" w:lineRule="auto"/>
        <w:jc w:val="center"/>
        <w:rPr>
          <w:b/>
          <w:sz w:val="40"/>
          <w:szCs w:val="40"/>
        </w:rPr>
      </w:pPr>
      <w:r w:rsidRPr="00BD2DBA">
        <w:rPr>
          <w:b/>
          <w:sz w:val="40"/>
          <w:szCs w:val="40"/>
        </w:rPr>
        <w:t>VISITA A LAS PÁGINAS WEB DE LA EMPRESAS DE LA COMPETENCIA</w:t>
      </w:r>
    </w:p>
    <w:p w:rsidR="00BD2DBA" w:rsidRDefault="00BD2DBA">
      <w:r>
        <w:br w:type="page"/>
      </w:r>
    </w:p>
    <w:p w:rsidR="000E72CF" w:rsidRPr="009056B6" w:rsidRDefault="000E72CF" w:rsidP="000E72CF">
      <w:pPr>
        <w:spacing w:line="360" w:lineRule="auto"/>
        <w:jc w:val="both"/>
      </w:pPr>
    </w:p>
    <w:p w:rsidR="000E72CF" w:rsidRPr="009056B6" w:rsidRDefault="000E72CF" w:rsidP="000E72CF">
      <w:pPr>
        <w:spacing w:line="360" w:lineRule="auto"/>
        <w:jc w:val="both"/>
      </w:pPr>
      <w:r w:rsidRPr="009056B6">
        <w:rPr>
          <w:rFonts w:eastAsia="Times New Roman" w:cs="Arial"/>
          <w:lang w:eastAsia="es-ES"/>
        </w:rPr>
        <w:t>CONSULTORA AMBIENTAL ECOSAMBITO C. LTDA.</w:t>
      </w:r>
    </w:p>
    <w:p w:rsidR="000E72CF" w:rsidRPr="009056B6" w:rsidRDefault="000E72CF" w:rsidP="000E72CF">
      <w:pPr>
        <w:spacing w:line="360" w:lineRule="auto"/>
        <w:jc w:val="both"/>
      </w:pPr>
      <w:r w:rsidRPr="009056B6">
        <w:rPr>
          <w:noProof/>
          <w:lang w:eastAsia="es-ES"/>
        </w:rPr>
        <w:drawing>
          <wp:inline distT="0" distB="0" distL="0" distR="0">
            <wp:extent cx="5397500" cy="2641600"/>
            <wp:effectExtent l="1905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397500" cy="2641600"/>
                    </a:xfrm>
                    <a:prstGeom prst="rect">
                      <a:avLst/>
                    </a:prstGeom>
                    <a:noFill/>
                    <a:ln w="9525">
                      <a:noFill/>
                      <a:miter lim="800000"/>
                      <a:headEnd/>
                      <a:tailEnd/>
                    </a:ln>
                  </pic:spPr>
                </pic:pic>
              </a:graphicData>
            </a:graphic>
          </wp:inline>
        </w:drawing>
      </w:r>
    </w:p>
    <w:p w:rsidR="000E72CF" w:rsidRDefault="000E72CF" w:rsidP="000E72CF">
      <w:r>
        <w:br w:type="page"/>
      </w:r>
    </w:p>
    <w:p w:rsidR="000E72CF" w:rsidRPr="009056B6" w:rsidRDefault="000E72CF" w:rsidP="000E72CF">
      <w:pPr>
        <w:spacing w:line="360" w:lineRule="auto"/>
        <w:jc w:val="center"/>
      </w:pPr>
    </w:p>
    <w:p w:rsidR="000E72CF" w:rsidRPr="009056B6" w:rsidRDefault="000E72CF" w:rsidP="000E72CF">
      <w:pPr>
        <w:spacing w:line="360" w:lineRule="auto"/>
        <w:jc w:val="center"/>
      </w:pPr>
      <w:r w:rsidRPr="009056B6">
        <w:rPr>
          <w:rFonts w:eastAsia="Times New Roman" w:cs="Arial"/>
          <w:lang w:eastAsia="es-ES"/>
        </w:rPr>
        <w:t>CONSULSUA C. LTDA. CONSULTORÍA SUAREZ</w:t>
      </w:r>
    </w:p>
    <w:p w:rsidR="000E72CF" w:rsidRDefault="000E72CF" w:rsidP="000E72CF">
      <w:pPr>
        <w:spacing w:line="360" w:lineRule="auto"/>
        <w:jc w:val="center"/>
        <w:rPr>
          <w:b/>
        </w:rPr>
      </w:pPr>
      <w:r>
        <w:rPr>
          <w:b/>
          <w:noProof/>
          <w:lang w:eastAsia="es-ES"/>
        </w:rPr>
        <w:drawing>
          <wp:inline distT="0" distB="0" distL="0" distR="0">
            <wp:extent cx="4422599" cy="3121429"/>
            <wp:effectExtent l="1905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4422599" cy="3121429"/>
                    </a:xfrm>
                    <a:prstGeom prst="rect">
                      <a:avLst/>
                    </a:prstGeom>
                    <a:noFill/>
                    <a:ln w="9525">
                      <a:noFill/>
                      <a:miter lim="800000"/>
                      <a:headEnd/>
                      <a:tailEnd/>
                    </a:ln>
                  </pic:spPr>
                </pic:pic>
              </a:graphicData>
            </a:graphic>
          </wp:inline>
        </w:drawing>
      </w:r>
    </w:p>
    <w:p w:rsidR="000E72CF" w:rsidRDefault="000E72CF" w:rsidP="000E72CF">
      <w:pPr>
        <w:spacing w:line="360" w:lineRule="auto"/>
        <w:jc w:val="center"/>
        <w:rPr>
          <w:b/>
        </w:rPr>
      </w:pPr>
      <w:r w:rsidRPr="00A77E9C">
        <w:rPr>
          <w:b/>
          <w:noProof/>
          <w:lang w:eastAsia="es-ES"/>
        </w:rPr>
        <w:drawing>
          <wp:inline distT="0" distB="0" distL="0" distR="0">
            <wp:extent cx="4873143" cy="2857524"/>
            <wp:effectExtent l="19050" t="0" r="3657"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4873143" cy="2857524"/>
                    </a:xfrm>
                    <a:prstGeom prst="rect">
                      <a:avLst/>
                    </a:prstGeom>
                    <a:noFill/>
                    <a:ln w="9525">
                      <a:noFill/>
                      <a:miter lim="800000"/>
                      <a:headEnd/>
                      <a:tailEnd/>
                    </a:ln>
                  </pic:spPr>
                </pic:pic>
              </a:graphicData>
            </a:graphic>
          </wp:inline>
        </w:drawing>
      </w:r>
    </w:p>
    <w:p w:rsidR="000E72CF" w:rsidRPr="007B0700" w:rsidRDefault="000E72CF" w:rsidP="000E72CF">
      <w:pPr>
        <w:spacing w:line="360" w:lineRule="auto"/>
        <w:jc w:val="center"/>
      </w:pPr>
    </w:p>
    <w:p w:rsidR="000E72CF" w:rsidRDefault="000E72CF" w:rsidP="000E72CF">
      <w:pPr>
        <w:rPr>
          <w:rFonts w:eastAsia="Times New Roman" w:cs="Arial"/>
          <w:lang w:eastAsia="es-ES"/>
        </w:rPr>
      </w:pPr>
      <w:r>
        <w:rPr>
          <w:rFonts w:eastAsia="Times New Roman" w:cs="Arial"/>
          <w:lang w:eastAsia="es-ES"/>
        </w:rPr>
        <w:br w:type="page"/>
      </w:r>
    </w:p>
    <w:p w:rsidR="000E72CF" w:rsidRDefault="000E72CF" w:rsidP="000E72CF">
      <w:pPr>
        <w:spacing w:line="360" w:lineRule="auto"/>
        <w:jc w:val="center"/>
        <w:rPr>
          <w:rFonts w:eastAsia="Times New Roman" w:cs="Arial"/>
          <w:lang w:eastAsia="es-ES"/>
        </w:rPr>
      </w:pPr>
    </w:p>
    <w:p w:rsidR="000E72CF" w:rsidRPr="009056B6" w:rsidRDefault="000E72CF" w:rsidP="000E72CF">
      <w:pPr>
        <w:spacing w:line="360" w:lineRule="auto"/>
        <w:jc w:val="center"/>
      </w:pPr>
      <w:r w:rsidRPr="009056B6">
        <w:rPr>
          <w:rFonts w:eastAsia="Times New Roman" w:cs="Arial"/>
          <w:lang w:eastAsia="es-ES"/>
        </w:rPr>
        <w:t>EKOPRAXIS CIA. LTDA.</w:t>
      </w:r>
    </w:p>
    <w:p w:rsidR="000E72CF" w:rsidRDefault="000E72CF" w:rsidP="000E72CF">
      <w:pPr>
        <w:spacing w:line="360" w:lineRule="auto"/>
        <w:jc w:val="center"/>
        <w:rPr>
          <w:b/>
        </w:rPr>
      </w:pPr>
      <w:r>
        <w:rPr>
          <w:b/>
          <w:noProof/>
          <w:lang w:eastAsia="es-ES"/>
        </w:rPr>
        <w:drawing>
          <wp:inline distT="0" distB="0" distL="0" distR="0">
            <wp:extent cx="4955978" cy="2838084"/>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4955978" cy="2838084"/>
                    </a:xfrm>
                    <a:prstGeom prst="rect">
                      <a:avLst/>
                    </a:prstGeom>
                    <a:noFill/>
                    <a:ln w="9525">
                      <a:noFill/>
                      <a:miter lim="800000"/>
                      <a:headEnd/>
                      <a:tailEnd/>
                    </a:ln>
                  </pic:spPr>
                </pic:pic>
              </a:graphicData>
            </a:graphic>
          </wp:inline>
        </w:drawing>
      </w:r>
    </w:p>
    <w:p w:rsidR="000E72CF" w:rsidRDefault="000E72CF" w:rsidP="000E72CF">
      <w:pPr>
        <w:spacing w:line="360" w:lineRule="auto"/>
        <w:jc w:val="center"/>
        <w:rPr>
          <w:b/>
        </w:rPr>
      </w:pPr>
      <w:r>
        <w:rPr>
          <w:b/>
          <w:noProof/>
          <w:lang w:eastAsia="es-ES"/>
        </w:rPr>
        <w:drawing>
          <wp:inline distT="0" distB="0" distL="0" distR="0">
            <wp:extent cx="5100000" cy="4164286"/>
            <wp:effectExtent l="19050" t="0" r="5400"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100000" cy="4164286"/>
                    </a:xfrm>
                    <a:prstGeom prst="rect">
                      <a:avLst/>
                    </a:prstGeom>
                    <a:noFill/>
                    <a:ln w="9525">
                      <a:noFill/>
                      <a:miter lim="800000"/>
                      <a:headEnd/>
                      <a:tailEnd/>
                    </a:ln>
                  </pic:spPr>
                </pic:pic>
              </a:graphicData>
            </a:graphic>
          </wp:inline>
        </w:drawing>
      </w:r>
    </w:p>
    <w:p w:rsidR="000E72CF" w:rsidRDefault="000E72CF" w:rsidP="000E72CF">
      <w:pPr>
        <w:spacing w:line="360" w:lineRule="auto"/>
        <w:jc w:val="center"/>
        <w:rPr>
          <w:b/>
        </w:rPr>
      </w:pPr>
    </w:p>
    <w:p w:rsidR="000E72CF" w:rsidRDefault="000E72CF" w:rsidP="000E72CF">
      <w:pPr>
        <w:spacing w:line="360" w:lineRule="auto"/>
        <w:jc w:val="center"/>
        <w:rPr>
          <w:b/>
        </w:rPr>
      </w:pPr>
      <w:r w:rsidRPr="00A77E9C">
        <w:rPr>
          <w:b/>
          <w:noProof/>
          <w:lang w:eastAsia="es-ES"/>
        </w:rPr>
        <w:lastRenderedPageBreak/>
        <w:drawing>
          <wp:inline distT="0" distB="0" distL="0" distR="0">
            <wp:extent cx="5001324" cy="3440910"/>
            <wp:effectExtent l="19050" t="0" r="8826"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001324" cy="3440910"/>
                    </a:xfrm>
                    <a:prstGeom prst="rect">
                      <a:avLst/>
                    </a:prstGeom>
                    <a:noFill/>
                    <a:ln w="9525">
                      <a:noFill/>
                      <a:miter lim="800000"/>
                      <a:headEnd/>
                      <a:tailEnd/>
                    </a:ln>
                  </pic:spPr>
                </pic:pic>
              </a:graphicData>
            </a:graphic>
          </wp:inline>
        </w:drawing>
      </w:r>
    </w:p>
    <w:p w:rsidR="000E72CF" w:rsidRDefault="000E72CF" w:rsidP="000E72CF">
      <w:pPr>
        <w:rPr>
          <w:b/>
        </w:rPr>
      </w:pPr>
      <w:r>
        <w:rPr>
          <w:b/>
        </w:rPr>
        <w:br w:type="page"/>
      </w:r>
    </w:p>
    <w:p w:rsidR="000E72CF" w:rsidRDefault="000E72CF" w:rsidP="000E72CF">
      <w:pPr>
        <w:spacing w:line="360" w:lineRule="auto"/>
        <w:jc w:val="center"/>
        <w:rPr>
          <w:b/>
        </w:rPr>
      </w:pPr>
    </w:p>
    <w:p w:rsidR="000E72CF" w:rsidRPr="009056B6" w:rsidRDefault="000E72CF" w:rsidP="000E72CF">
      <w:pPr>
        <w:spacing w:line="360" w:lineRule="auto"/>
        <w:jc w:val="center"/>
        <w:rPr>
          <w:b/>
        </w:rPr>
      </w:pPr>
      <w:r w:rsidRPr="009056B6">
        <w:rPr>
          <w:rFonts w:eastAsia="Times New Roman" w:cs="Arial"/>
          <w:lang w:eastAsia="es-ES"/>
        </w:rPr>
        <w:t>PSI PRODUCTOS Y SERVICIOS INDUSTRIALES CIA LTDA.</w:t>
      </w:r>
    </w:p>
    <w:p w:rsidR="000E72CF" w:rsidRDefault="000E72CF" w:rsidP="000E72CF">
      <w:pPr>
        <w:spacing w:line="360" w:lineRule="auto"/>
        <w:jc w:val="center"/>
        <w:rPr>
          <w:b/>
        </w:rPr>
      </w:pPr>
      <w:r w:rsidRPr="00A77E9C">
        <w:rPr>
          <w:b/>
          <w:noProof/>
          <w:lang w:eastAsia="es-ES"/>
        </w:rPr>
        <w:drawing>
          <wp:inline distT="0" distB="0" distL="0" distR="0">
            <wp:extent cx="4908001" cy="3420000"/>
            <wp:effectExtent l="19050" t="0" r="6899" b="0"/>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4908001" cy="3420000"/>
                    </a:xfrm>
                    <a:prstGeom prst="rect">
                      <a:avLst/>
                    </a:prstGeom>
                    <a:noFill/>
                    <a:ln w="9525">
                      <a:noFill/>
                      <a:miter lim="800000"/>
                      <a:headEnd/>
                      <a:tailEnd/>
                    </a:ln>
                  </pic:spPr>
                </pic:pic>
              </a:graphicData>
            </a:graphic>
          </wp:inline>
        </w:drawing>
      </w:r>
    </w:p>
    <w:p w:rsidR="000E72CF" w:rsidRDefault="000E72CF" w:rsidP="000E72CF">
      <w:pPr>
        <w:spacing w:line="360" w:lineRule="auto"/>
        <w:jc w:val="center"/>
        <w:rPr>
          <w:b/>
        </w:rPr>
      </w:pPr>
    </w:p>
    <w:p w:rsidR="000E72CF" w:rsidRDefault="000E72CF" w:rsidP="000E72CF">
      <w:pPr>
        <w:spacing w:line="360" w:lineRule="auto"/>
        <w:jc w:val="center"/>
        <w:rPr>
          <w:b/>
        </w:rPr>
      </w:pPr>
      <w:r>
        <w:rPr>
          <w:b/>
          <w:noProof/>
          <w:lang w:eastAsia="es-ES"/>
        </w:rPr>
        <w:drawing>
          <wp:inline distT="0" distB="0" distL="0" distR="0">
            <wp:extent cx="4884000" cy="3402900"/>
            <wp:effectExtent l="19050" t="0" r="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4884000" cy="3402900"/>
                    </a:xfrm>
                    <a:prstGeom prst="rect">
                      <a:avLst/>
                    </a:prstGeom>
                    <a:noFill/>
                    <a:ln w="9525">
                      <a:noFill/>
                      <a:miter lim="800000"/>
                      <a:headEnd/>
                      <a:tailEnd/>
                    </a:ln>
                  </pic:spPr>
                </pic:pic>
              </a:graphicData>
            </a:graphic>
          </wp:inline>
        </w:drawing>
      </w:r>
    </w:p>
    <w:p w:rsidR="000E72CF" w:rsidRDefault="000E72CF" w:rsidP="000E72CF">
      <w:pPr>
        <w:spacing w:line="360" w:lineRule="auto"/>
        <w:jc w:val="center"/>
        <w:rPr>
          <w:b/>
        </w:rPr>
      </w:pPr>
      <w:r>
        <w:rPr>
          <w:b/>
          <w:noProof/>
          <w:lang w:eastAsia="es-ES"/>
        </w:rPr>
        <w:lastRenderedPageBreak/>
        <w:drawing>
          <wp:inline distT="0" distB="0" distL="0" distR="0">
            <wp:extent cx="4706286" cy="3786571"/>
            <wp:effectExtent l="19050" t="0" r="0" b="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4706286" cy="3786571"/>
                    </a:xfrm>
                    <a:prstGeom prst="rect">
                      <a:avLst/>
                    </a:prstGeom>
                    <a:noFill/>
                    <a:ln w="9525">
                      <a:noFill/>
                      <a:miter lim="800000"/>
                      <a:headEnd/>
                      <a:tailEnd/>
                    </a:ln>
                  </pic:spPr>
                </pic:pic>
              </a:graphicData>
            </a:graphic>
          </wp:inline>
        </w:drawing>
      </w:r>
    </w:p>
    <w:p w:rsidR="000E72CF" w:rsidRDefault="000E72CF" w:rsidP="000E72CF">
      <w:pPr>
        <w:spacing w:line="360" w:lineRule="auto"/>
        <w:jc w:val="center"/>
        <w:rPr>
          <w:b/>
        </w:rPr>
      </w:pPr>
      <w:r>
        <w:rPr>
          <w:b/>
          <w:noProof/>
          <w:lang w:eastAsia="es-ES"/>
        </w:rPr>
        <w:drawing>
          <wp:inline distT="0" distB="0" distL="0" distR="0">
            <wp:extent cx="4727048" cy="1304631"/>
            <wp:effectExtent l="19050" t="0" r="0" b="0"/>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4727048" cy="1304631"/>
                    </a:xfrm>
                    <a:prstGeom prst="rect">
                      <a:avLst/>
                    </a:prstGeom>
                    <a:noFill/>
                    <a:ln w="9525">
                      <a:noFill/>
                      <a:miter lim="800000"/>
                      <a:headEnd/>
                      <a:tailEnd/>
                    </a:ln>
                  </pic:spPr>
                </pic:pic>
              </a:graphicData>
            </a:graphic>
          </wp:inline>
        </w:drawing>
      </w:r>
    </w:p>
    <w:p w:rsidR="000E72CF" w:rsidRDefault="000E72CF" w:rsidP="000E72CF">
      <w:r>
        <w:br w:type="page"/>
      </w:r>
    </w:p>
    <w:p w:rsidR="000E72CF" w:rsidRPr="007B0700" w:rsidRDefault="000E72CF" w:rsidP="000E72CF">
      <w:pPr>
        <w:spacing w:line="360" w:lineRule="auto"/>
        <w:jc w:val="center"/>
      </w:pPr>
      <w:r w:rsidRPr="007B0700">
        <w:lastRenderedPageBreak/>
        <w:t>EFFICACITAS</w:t>
      </w:r>
    </w:p>
    <w:p w:rsidR="000E72CF" w:rsidRDefault="000E72CF" w:rsidP="000E72CF">
      <w:pPr>
        <w:spacing w:line="360" w:lineRule="auto"/>
        <w:jc w:val="center"/>
        <w:rPr>
          <w:b/>
        </w:rPr>
      </w:pPr>
      <w:r w:rsidRPr="00A77E9C">
        <w:rPr>
          <w:b/>
          <w:noProof/>
          <w:lang w:eastAsia="es-ES"/>
        </w:rPr>
        <w:drawing>
          <wp:inline distT="0" distB="0" distL="0" distR="0">
            <wp:extent cx="4838613" cy="3094152"/>
            <wp:effectExtent l="19050" t="0" r="87" b="0"/>
            <wp:docPr id="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4838613" cy="3094152"/>
                    </a:xfrm>
                    <a:prstGeom prst="rect">
                      <a:avLst/>
                    </a:prstGeom>
                    <a:noFill/>
                    <a:ln w="9525">
                      <a:noFill/>
                      <a:miter lim="800000"/>
                      <a:headEnd/>
                      <a:tailEnd/>
                    </a:ln>
                  </pic:spPr>
                </pic:pic>
              </a:graphicData>
            </a:graphic>
          </wp:inline>
        </w:drawing>
      </w:r>
    </w:p>
    <w:p w:rsidR="000E72CF" w:rsidRDefault="000E72CF" w:rsidP="000E72CF">
      <w:pPr>
        <w:spacing w:line="360" w:lineRule="auto"/>
        <w:jc w:val="center"/>
        <w:rPr>
          <w:b/>
        </w:rPr>
      </w:pPr>
      <w:r>
        <w:rPr>
          <w:b/>
          <w:noProof/>
          <w:lang w:eastAsia="es-ES"/>
        </w:rPr>
        <w:drawing>
          <wp:inline distT="0" distB="0" distL="0" distR="0">
            <wp:extent cx="4902001" cy="2981074"/>
            <wp:effectExtent l="19050" t="0" r="0" b="0"/>
            <wp:docPr id="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a:stretch>
                      <a:fillRect/>
                    </a:stretch>
                  </pic:blipFill>
                  <pic:spPr bwMode="auto">
                    <a:xfrm>
                      <a:off x="0" y="0"/>
                      <a:ext cx="4902001" cy="2981074"/>
                    </a:xfrm>
                    <a:prstGeom prst="rect">
                      <a:avLst/>
                    </a:prstGeom>
                    <a:noFill/>
                    <a:ln w="9525">
                      <a:noFill/>
                      <a:miter lim="800000"/>
                      <a:headEnd/>
                      <a:tailEnd/>
                    </a:ln>
                  </pic:spPr>
                </pic:pic>
              </a:graphicData>
            </a:graphic>
          </wp:inline>
        </w:drawing>
      </w:r>
    </w:p>
    <w:p w:rsidR="000E72CF" w:rsidRDefault="000E72CF" w:rsidP="000E72CF">
      <w:pPr>
        <w:spacing w:line="360" w:lineRule="auto"/>
        <w:jc w:val="center"/>
        <w:rPr>
          <w:b/>
        </w:rPr>
      </w:pPr>
      <w:r>
        <w:rPr>
          <w:b/>
          <w:noProof/>
          <w:lang w:eastAsia="es-ES"/>
        </w:rPr>
        <w:drawing>
          <wp:inline distT="0" distB="0" distL="0" distR="0">
            <wp:extent cx="5280001" cy="817359"/>
            <wp:effectExtent l="19050" t="0" r="0" b="0"/>
            <wp:docPr id="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5280001" cy="817359"/>
                    </a:xfrm>
                    <a:prstGeom prst="rect">
                      <a:avLst/>
                    </a:prstGeom>
                    <a:noFill/>
                    <a:ln w="9525">
                      <a:noFill/>
                      <a:miter lim="800000"/>
                      <a:headEnd/>
                      <a:tailEnd/>
                    </a:ln>
                  </pic:spPr>
                </pic:pic>
              </a:graphicData>
            </a:graphic>
          </wp:inline>
        </w:drawing>
      </w:r>
    </w:p>
    <w:p w:rsidR="000E72CF" w:rsidRDefault="000E72CF" w:rsidP="000E72CF">
      <w:r>
        <w:br w:type="page"/>
      </w:r>
    </w:p>
    <w:p w:rsidR="000E72CF" w:rsidRDefault="000E72CF"/>
    <w:p w:rsidR="000E72CF" w:rsidRDefault="000E72CF"/>
    <w:p w:rsidR="000E72CF" w:rsidRDefault="000E72CF"/>
    <w:p w:rsidR="000E72CF" w:rsidRDefault="000E72CF"/>
    <w:p w:rsidR="00BD2DBA" w:rsidRDefault="00BD2DBA" w:rsidP="00BD2DBA">
      <w:pPr>
        <w:autoSpaceDE w:val="0"/>
        <w:autoSpaceDN w:val="0"/>
        <w:adjustRightInd w:val="0"/>
        <w:spacing w:line="360" w:lineRule="auto"/>
        <w:jc w:val="center"/>
        <w:rPr>
          <w:b/>
          <w:sz w:val="40"/>
          <w:szCs w:val="40"/>
        </w:rPr>
      </w:pPr>
    </w:p>
    <w:p w:rsidR="00BD2DBA" w:rsidRDefault="00BD2DBA" w:rsidP="00BD2DBA">
      <w:pPr>
        <w:autoSpaceDE w:val="0"/>
        <w:autoSpaceDN w:val="0"/>
        <w:adjustRightInd w:val="0"/>
        <w:spacing w:line="360" w:lineRule="auto"/>
        <w:jc w:val="center"/>
        <w:rPr>
          <w:b/>
          <w:sz w:val="40"/>
          <w:szCs w:val="40"/>
        </w:rPr>
      </w:pPr>
    </w:p>
    <w:p w:rsidR="00BD2DBA" w:rsidRDefault="00BD2DBA" w:rsidP="00BD2DBA">
      <w:pPr>
        <w:autoSpaceDE w:val="0"/>
        <w:autoSpaceDN w:val="0"/>
        <w:adjustRightInd w:val="0"/>
        <w:spacing w:line="360" w:lineRule="auto"/>
        <w:jc w:val="center"/>
        <w:rPr>
          <w:b/>
          <w:sz w:val="40"/>
          <w:szCs w:val="40"/>
        </w:rPr>
      </w:pPr>
    </w:p>
    <w:p w:rsidR="00BD2DBA" w:rsidRDefault="00BD2DBA" w:rsidP="00BD2DBA">
      <w:pPr>
        <w:autoSpaceDE w:val="0"/>
        <w:autoSpaceDN w:val="0"/>
        <w:adjustRightInd w:val="0"/>
        <w:spacing w:line="360" w:lineRule="auto"/>
        <w:jc w:val="center"/>
        <w:rPr>
          <w:b/>
          <w:sz w:val="40"/>
          <w:szCs w:val="40"/>
        </w:rPr>
      </w:pPr>
    </w:p>
    <w:p w:rsidR="00BD2DBA" w:rsidRDefault="00BD2DBA" w:rsidP="00BD2DBA">
      <w:pPr>
        <w:autoSpaceDE w:val="0"/>
        <w:autoSpaceDN w:val="0"/>
        <w:adjustRightInd w:val="0"/>
        <w:spacing w:line="360" w:lineRule="auto"/>
        <w:jc w:val="center"/>
        <w:rPr>
          <w:b/>
          <w:sz w:val="40"/>
          <w:szCs w:val="40"/>
        </w:rPr>
      </w:pPr>
    </w:p>
    <w:p w:rsidR="00BD2DBA" w:rsidRDefault="00BD2DBA" w:rsidP="00BD2DBA">
      <w:pPr>
        <w:autoSpaceDE w:val="0"/>
        <w:autoSpaceDN w:val="0"/>
        <w:adjustRightInd w:val="0"/>
        <w:spacing w:line="360" w:lineRule="auto"/>
        <w:jc w:val="center"/>
        <w:rPr>
          <w:b/>
          <w:sz w:val="40"/>
          <w:szCs w:val="40"/>
        </w:rPr>
      </w:pPr>
    </w:p>
    <w:p w:rsidR="00BD2DBA" w:rsidRPr="00BD2DBA" w:rsidRDefault="003227F5" w:rsidP="00BD2DBA">
      <w:pPr>
        <w:autoSpaceDE w:val="0"/>
        <w:autoSpaceDN w:val="0"/>
        <w:adjustRightInd w:val="0"/>
        <w:spacing w:line="360" w:lineRule="auto"/>
        <w:jc w:val="center"/>
        <w:rPr>
          <w:b/>
          <w:sz w:val="40"/>
          <w:szCs w:val="40"/>
        </w:rPr>
      </w:pPr>
      <w:r>
        <w:rPr>
          <w:b/>
          <w:sz w:val="40"/>
          <w:szCs w:val="40"/>
        </w:rPr>
        <w:t xml:space="preserve">ANEXO </w:t>
      </w:r>
      <w:r w:rsidR="006166E8">
        <w:rPr>
          <w:b/>
          <w:sz w:val="40"/>
          <w:szCs w:val="40"/>
        </w:rPr>
        <w:t>2</w:t>
      </w:r>
    </w:p>
    <w:p w:rsidR="00BD2DBA" w:rsidRPr="00BD2DBA" w:rsidRDefault="00BD2DBA" w:rsidP="00BD2DBA">
      <w:pPr>
        <w:autoSpaceDE w:val="0"/>
        <w:autoSpaceDN w:val="0"/>
        <w:adjustRightInd w:val="0"/>
        <w:spacing w:line="360" w:lineRule="auto"/>
        <w:jc w:val="both"/>
        <w:rPr>
          <w:sz w:val="40"/>
          <w:szCs w:val="40"/>
        </w:rPr>
      </w:pPr>
    </w:p>
    <w:p w:rsidR="00BD2DBA" w:rsidRPr="00BD2DBA" w:rsidRDefault="00BD2DBA" w:rsidP="00BD2DBA">
      <w:pPr>
        <w:spacing w:line="360" w:lineRule="auto"/>
        <w:jc w:val="center"/>
        <w:rPr>
          <w:b/>
          <w:sz w:val="40"/>
          <w:szCs w:val="40"/>
        </w:rPr>
      </w:pPr>
      <w:r>
        <w:rPr>
          <w:b/>
          <w:sz w:val="40"/>
          <w:szCs w:val="40"/>
        </w:rPr>
        <w:t>MATRICES DETALLADAS DE EVALUACIÓN DE IMPACTOS AMBIENTALES</w:t>
      </w:r>
    </w:p>
    <w:p w:rsidR="00C27FA9" w:rsidRDefault="00C27FA9" w:rsidP="0045177F">
      <w:pPr>
        <w:autoSpaceDE w:val="0"/>
        <w:autoSpaceDN w:val="0"/>
        <w:adjustRightInd w:val="0"/>
        <w:spacing w:line="360" w:lineRule="auto"/>
        <w:jc w:val="center"/>
      </w:pPr>
    </w:p>
    <w:p w:rsidR="00BD2DBA" w:rsidRDefault="00BD2DBA" w:rsidP="0045177F">
      <w:pPr>
        <w:autoSpaceDE w:val="0"/>
        <w:autoSpaceDN w:val="0"/>
        <w:adjustRightInd w:val="0"/>
        <w:spacing w:line="360" w:lineRule="auto"/>
        <w:jc w:val="center"/>
        <w:sectPr w:rsidR="00BD2DBA" w:rsidSect="00C218B1">
          <w:pgSz w:w="11906" w:h="16838"/>
          <w:pgMar w:top="1418" w:right="1418" w:bottom="1418" w:left="1701" w:header="709" w:footer="709" w:gutter="0"/>
          <w:cols w:space="708"/>
          <w:docGrid w:linePitch="360"/>
        </w:sectPr>
      </w:pPr>
    </w:p>
    <w:p w:rsidR="00BD2DBA" w:rsidRDefault="00BD2DBA"/>
    <w:p w:rsidR="000E72CF" w:rsidRDefault="000E72CF" w:rsidP="000E72CF">
      <w:pPr>
        <w:autoSpaceDE w:val="0"/>
        <w:autoSpaceDN w:val="0"/>
        <w:adjustRightInd w:val="0"/>
        <w:spacing w:line="360" w:lineRule="auto"/>
        <w:jc w:val="center"/>
      </w:pPr>
    </w:p>
    <w:p w:rsidR="000E72CF" w:rsidRDefault="000E72CF" w:rsidP="000E72CF">
      <w:pPr>
        <w:autoSpaceDE w:val="0"/>
        <w:autoSpaceDN w:val="0"/>
        <w:adjustRightInd w:val="0"/>
        <w:spacing w:line="360" w:lineRule="auto"/>
        <w:jc w:val="center"/>
      </w:pPr>
      <w:r w:rsidRPr="00C27FA9">
        <w:rPr>
          <w:noProof/>
          <w:lang w:eastAsia="es-ES"/>
        </w:rPr>
        <w:drawing>
          <wp:inline distT="0" distB="0" distL="0" distR="0">
            <wp:extent cx="8891270" cy="4533442"/>
            <wp:effectExtent l="19050" t="0" r="508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8891270" cy="4533442"/>
                    </a:xfrm>
                    <a:prstGeom prst="rect">
                      <a:avLst/>
                    </a:prstGeom>
                    <a:noFill/>
                    <a:ln w="9525">
                      <a:noFill/>
                      <a:miter lim="800000"/>
                      <a:headEnd/>
                      <a:tailEnd/>
                    </a:ln>
                  </pic:spPr>
                </pic:pic>
              </a:graphicData>
            </a:graphic>
          </wp:inline>
        </w:drawing>
      </w:r>
    </w:p>
    <w:p w:rsidR="000E72CF" w:rsidRDefault="000E72CF" w:rsidP="000E72CF">
      <w:r>
        <w:br w:type="page"/>
      </w:r>
    </w:p>
    <w:p w:rsidR="000E72CF" w:rsidRDefault="000E72CF" w:rsidP="000E72CF">
      <w:pPr>
        <w:autoSpaceDE w:val="0"/>
        <w:autoSpaceDN w:val="0"/>
        <w:adjustRightInd w:val="0"/>
        <w:spacing w:line="360" w:lineRule="auto"/>
        <w:jc w:val="center"/>
      </w:pPr>
    </w:p>
    <w:p w:rsidR="000E72CF" w:rsidRDefault="000E72CF" w:rsidP="000E72CF">
      <w:pPr>
        <w:autoSpaceDE w:val="0"/>
        <w:autoSpaceDN w:val="0"/>
        <w:adjustRightInd w:val="0"/>
        <w:spacing w:line="360" w:lineRule="auto"/>
        <w:jc w:val="center"/>
      </w:pPr>
      <w:r w:rsidRPr="00C27FA9">
        <w:rPr>
          <w:noProof/>
          <w:lang w:eastAsia="es-ES"/>
        </w:rPr>
        <w:drawing>
          <wp:inline distT="0" distB="0" distL="0" distR="0">
            <wp:extent cx="8891270" cy="4539946"/>
            <wp:effectExtent l="19050" t="0" r="508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8891270" cy="4539946"/>
                    </a:xfrm>
                    <a:prstGeom prst="rect">
                      <a:avLst/>
                    </a:prstGeom>
                    <a:noFill/>
                    <a:ln w="9525">
                      <a:noFill/>
                      <a:miter lim="800000"/>
                      <a:headEnd/>
                      <a:tailEnd/>
                    </a:ln>
                  </pic:spPr>
                </pic:pic>
              </a:graphicData>
            </a:graphic>
          </wp:inline>
        </w:drawing>
      </w:r>
    </w:p>
    <w:p w:rsidR="000E72CF" w:rsidRDefault="000E72CF" w:rsidP="000E72CF">
      <w:r>
        <w:br w:type="page"/>
      </w:r>
    </w:p>
    <w:p w:rsidR="00CB4C3B" w:rsidRDefault="00CB4C3B" w:rsidP="000E72CF">
      <w:pPr>
        <w:autoSpaceDE w:val="0"/>
        <w:autoSpaceDN w:val="0"/>
        <w:adjustRightInd w:val="0"/>
        <w:spacing w:line="360" w:lineRule="auto"/>
        <w:jc w:val="center"/>
        <w:sectPr w:rsidR="00CB4C3B" w:rsidSect="00C27FA9">
          <w:pgSz w:w="16838" w:h="11906" w:orient="landscape"/>
          <w:pgMar w:top="1418" w:right="1418" w:bottom="1701" w:left="1418" w:header="709" w:footer="709" w:gutter="0"/>
          <w:cols w:space="708"/>
          <w:docGrid w:linePitch="360"/>
        </w:sectPr>
      </w:pPr>
    </w:p>
    <w:p w:rsidR="000E72CF" w:rsidRDefault="000E72CF" w:rsidP="000E72CF">
      <w:pPr>
        <w:autoSpaceDE w:val="0"/>
        <w:autoSpaceDN w:val="0"/>
        <w:adjustRightInd w:val="0"/>
        <w:spacing w:line="360" w:lineRule="auto"/>
        <w:jc w:val="center"/>
      </w:pPr>
    </w:p>
    <w:p w:rsidR="003227F5" w:rsidRDefault="003227F5" w:rsidP="003227F5">
      <w:pPr>
        <w:rPr>
          <w:sz w:val="20"/>
          <w:szCs w:val="2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1E11BD" w:rsidRDefault="003227F5" w:rsidP="003227F5">
      <w:pPr>
        <w:autoSpaceDE w:val="0"/>
        <w:autoSpaceDN w:val="0"/>
        <w:adjustRightInd w:val="0"/>
        <w:spacing w:line="360" w:lineRule="auto"/>
        <w:jc w:val="center"/>
        <w:rPr>
          <w:b/>
          <w:sz w:val="40"/>
          <w:szCs w:val="40"/>
        </w:rPr>
      </w:pPr>
    </w:p>
    <w:p w:rsidR="003227F5" w:rsidRPr="00BD2DBA" w:rsidRDefault="002671E7" w:rsidP="003227F5">
      <w:pPr>
        <w:autoSpaceDE w:val="0"/>
        <w:autoSpaceDN w:val="0"/>
        <w:adjustRightInd w:val="0"/>
        <w:spacing w:line="360" w:lineRule="auto"/>
        <w:jc w:val="center"/>
        <w:rPr>
          <w:b/>
          <w:sz w:val="40"/>
          <w:szCs w:val="40"/>
        </w:rPr>
      </w:pPr>
      <w:r>
        <w:rPr>
          <w:b/>
          <w:sz w:val="40"/>
          <w:szCs w:val="40"/>
        </w:rPr>
        <w:t>ANEXO 3</w:t>
      </w:r>
    </w:p>
    <w:p w:rsidR="00CB4C3B" w:rsidRDefault="00CB4C3B" w:rsidP="000E72CF">
      <w:pPr>
        <w:autoSpaceDE w:val="0"/>
        <w:autoSpaceDN w:val="0"/>
        <w:adjustRightInd w:val="0"/>
        <w:spacing w:line="360" w:lineRule="auto"/>
        <w:jc w:val="center"/>
      </w:pPr>
    </w:p>
    <w:p w:rsidR="00CB4C3B" w:rsidRPr="006166E8" w:rsidRDefault="00CB4C3B" w:rsidP="000E72CF">
      <w:pPr>
        <w:autoSpaceDE w:val="0"/>
        <w:autoSpaceDN w:val="0"/>
        <w:adjustRightInd w:val="0"/>
        <w:spacing w:line="360" w:lineRule="auto"/>
        <w:jc w:val="center"/>
        <w:rPr>
          <w:sz w:val="40"/>
          <w:szCs w:val="40"/>
        </w:rPr>
      </w:pPr>
      <w:r w:rsidRPr="006166E8">
        <w:rPr>
          <w:b/>
          <w:bCs/>
          <w:sz w:val="40"/>
          <w:szCs w:val="40"/>
        </w:rPr>
        <w:t xml:space="preserve">Proclamación de la Década de las Naciones Unidas de la Educación para el Desarrollo Sostenible. Resolución 57/254 aprobada por la Asamblea General de las Naciones Unidas el 20 de </w:t>
      </w:r>
      <w:r w:rsidR="00ED4717" w:rsidRPr="006166E8">
        <w:rPr>
          <w:b/>
          <w:bCs/>
          <w:sz w:val="40"/>
          <w:szCs w:val="40"/>
        </w:rPr>
        <w:t>diciembre</w:t>
      </w:r>
      <w:r w:rsidRPr="006166E8">
        <w:rPr>
          <w:b/>
          <w:bCs/>
          <w:sz w:val="40"/>
          <w:szCs w:val="40"/>
        </w:rPr>
        <w:t xml:space="preserve"> de 2002</w:t>
      </w:r>
    </w:p>
    <w:sectPr w:rsidR="00CB4C3B" w:rsidRPr="006166E8" w:rsidSect="00CB4C3B">
      <w:pgSz w:w="11906" w:h="16838"/>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29A" w:rsidRDefault="0062529A" w:rsidP="0010207C">
      <w:r>
        <w:separator/>
      </w:r>
    </w:p>
  </w:endnote>
  <w:endnote w:type="continuationSeparator" w:id="1">
    <w:p w:rsidR="0062529A" w:rsidRDefault="0062529A" w:rsidP="001020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ADNBI F+ Helvetica">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641"/>
      <w:docPartObj>
        <w:docPartGallery w:val="Page Numbers (Bottom of Page)"/>
        <w:docPartUnique/>
      </w:docPartObj>
    </w:sdtPr>
    <w:sdtEndPr>
      <w:rPr>
        <w:sz w:val="18"/>
        <w:szCs w:val="18"/>
      </w:rPr>
    </w:sdtEndPr>
    <w:sdtContent>
      <w:p w:rsidR="0093037E" w:rsidRDefault="0093037E">
        <w:pPr>
          <w:pStyle w:val="Piedepgina"/>
          <w:jc w:val="right"/>
        </w:pPr>
        <w:r w:rsidRPr="00241C1E">
          <w:rPr>
            <w:sz w:val="18"/>
            <w:szCs w:val="18"/>
          </w:rPr>
          <w:fldChar w:fldCharType="begin"/>
        </w:r>
        <w:r w:rsidRPr="00241C1E">
          <w:rPr>
            <w:sz w:val="18"/>
            <w:szCs w:val="18"/>
          </w:rPr>
          <w:instrText xml:space="preserve"> PAGE   \* MERGEFORMAT </w:instrText>
        </w:r>
        <w:r w:rsidRPr="00241C1E">
          <w:rPr>
            <w:sz w:val="18"/>
            <w:szCs w:val="18"/>
          </w:rPr>
          <w:fldChar w:fldCharType="separate"/>
        </w:r>
        <w:r w:rsidR="002671E7">
          <w:rPr>
            <w:noProof/>
            <w:sz w:val="18"/>
            <w:szCs w:val="18"/>
          </w:rPr>
          <w:t>90</w:t>
        </w:r>
        <w:r w:rsidRPr="00241C1E">
          <w:rPr>
            <w:sz w:val="18"/>
            <w:szCs w:val="18"/>
          </w:rPr>
          <w:fldChar w:fldCharType="end"/>
        </w:r>
      </w:p>
    </w:sdtContent>
  </w:sdt>
  <w:p w:rsidR="0093037E" w:rsidRDefault="0093037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29A" w:rsidRDefault="0062529A" w:rsidP="0010207C">
      <w:r>
        <w:separator/>
      </w:r>
    </w:p>
  </w:footnote>
  <w:footnote w:type="continuationSeparator" w:id="1">
    <w:p w:rsidR="0062529A" w:rsidRDefault="0062529A" w:rsidP="001020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37E" w:rsidRDefault="0093037E" w:rsidP="0093037E">
    <w:pPr>
      <w:pStyle w:val="Encabezado"/>
    </w:pPr>
  </w:p>
  <w:p w:rsidR="0093037E" w:rsidRDefault="0093037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0450"/>
    <w:multiLevelType w:val="hybridMultilevel"/>
    <w:tmpl w:val="3FA64BF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A2647F"/>
    <w:multiLevelType w:val="hybridMultilevel"/>
    <w:tmpl w:val="68AAB4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4B086D"/>
    <w:multiLevelType w:val="hybridMultilevel"/>
    <w:tmpl w:val="F65264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A37791"/>
    <w:multiLevelType w:val="hybridMultilevel"/>
    <w:tmpl w:val="AFFCF7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F9131E"/>
    <w:multiLevelType w:val="hybridMultilevel"/>
    <w:tmpl w:val="17AEF7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E346B1"/>
    <w:multiLevelType w:val="hybridMultilevel"/>
    <w:tmpl w:val="7DB4E67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3F6DA5"/>
    <w:multiLevelType w:val="singleLevel"/>
    <w:tmpl w:val="285C96E4"/>
    <w:lvl w:ilvl="0">
      <w:start w:val="1"/>
      <w:numFmt w:val="decimal"/>
      <w:lvlText w:val="13.%1."/>
      <w:legacy w:legacy="1" w:legacySpace="0" w:legacyIndent="360"/>
      <w:lvlJc w:val="left"/>
      <w:pPr>
        <w:ind w:left="720" w:hanging="360"/>
      </w:pPr>
      <w:rPr>
        <w:rFonts w:cs="Times New Roman"/>
        <w:b w:val="0"/>
        <w:bCs w:val="0"/>
        <w:i w:val="0"/>
        <w:iCs w:val="0"/>
      </w:rPr>
    </w:lvl>
  </w:abstractNum>
  <w:abstractNum w:abstractNumId="7">
    <w:nsid w:val="15477C1D"/>
    <w:multiLevelType w:val="hybridMultilevel"/>
    <w:tmpl w:val="8056E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6B4397F"/>
    <w:multiLevelType w:val="hybridMultilevel"/>
    <w:tmpl w:val="D55CC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B87ADE"/>
    <w:multiLevelType w:val="hybridMultilevel"/>
    <w:tmpl w:val="B65A441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1A7A6935"/>
    <w:multiLevelType w:val="hybridMultilevel"/>
    <w:tmpl w:val="D7A0AB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B07189E"/>
    <w:multiLevelType w:val="hybridMultilevel"/>
    <w:tmpl w:val="53927E1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390ED6"/>
    <w:multiLevelType w:val="hybridMultilevel"/>
    <w:tmpl w:val="BB2C3CA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ED746AD"/>
    <w:multiLevelType w:val="hybridMultilevel"/>
    <w:tmpl w:val="5E3A596A"/>
    <w:lvl w:ilvl="0" w:tplc="E08E5264">
      <w:start w:val="8"/>
      <w:numFmt w:val="decimal"/>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nsid w:val="20BE5BE6"/>
    <w:multiLevelType w:val="hybridMultilevel"/>
    <w:tmpl w:val="AE64C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A623621"/>
    <w:multiLevelType w:val="multilevel"/>
    <w:tmpl w:val="7B8E7B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B993F9D"/>
    <w:multiLevelType w:val="hybridMultilevel"/>
    <w:tmpl w:val="3F981BD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43137A"/>
    <w:multiLevelType w:val="hybridMultilevel"/>
    <w:tmpl w:val="CD304D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0E001D"/>
    <w:multiLevelType w:val="hybridMultilevel"/>
    <w:tmpl w:val="F5EAD4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605A60"/>
    <w:multiLevelType w:val="hybridMultilevel"/>
    <w:tmpl w:val="B9AEE148"/>
    <w:lvl w:ilvl="0" w:tplc="0C0A000F">
      <w:start w:val="1"/>
      <w:numFmt w:val="decimal"/>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0">
    <w:nsid w:val="2EE41F69"/>
    <w:multiLevelType w:val="hybridMultilevel"/>
    <w:tmpl w:val="5BAEAA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F0C2C46"/>
    <w:multiLevelType w:val="singleLevel"/>
    <w:tmpl w:val="F246EB88"/>
    <w:lvl w:ilvl="0">
      <w:start w:val="1"/>
      <w:numFmt w:val="decimal"/>
      <w:lvlText w:val="%1."/>
      <w:legacy w:legacy="1" w:legacySpace="0" w:legacyIndent="360"/>
      <w:lvlJc w:val="left"/>
      <w:pPr>
        <w:ind w:left="360" w:hanging="360"/>
      </w:pPr>
      <w:rPr>
        <w:rFonts w:cs="Times New Roman"/>
      </w:rPr>
    </w:lvl>
  </w:abstractNum>
  <w:abstractNum w:abstractNumId="22">
    <w:nsid w:val="33341C89"/>
    <w:multiLevelType w:val="singleLevel"/>
    <w:tmpl w:val="F246EB88"/>
    <w:lvl w:ilvl="0">
      <w:start w:val="1"/>
      <w:numFmt w:val="decimal"/>
      <w:lvlText w:val="%1."/>
      <w:legacy w:legacy="1" w:legacySpace="0" w:legacyIndent="360"/>
      <w:lvlJc w:val="left"/>
      <w:pPr>
        <w:ind w:left="360" w:hanging="360"/>
      </w:pPr>
      <w:rPr>
        <w:rFonts w:cs="Times New Roman"/>
      </w:rPr>
    </w:lvl>
  </w:abstractNum>
  <w:abstractNum w:abstractNumId="23">
    <w:nsid w:val="35E314B2"/>
    <w:multiLevelType w:val="singleLevel"/>
    <w:tmpl w:val="F246EB88"/>
    <w:lvl w:ilvl="0">
      <w:start w:val="5"/>
      <w:numFmt w:val="decimal"/>
      <w:lvlText w:val="%1."/>
      <w:legacy w:legacy="1" w:legacySpace="0" w:legacyIndent="360"/>
      <w:lvlJc w:val="left"/>
      <w:pPr>
        <w:ind w:left="360" w:hanging="360"/>
      </w:pPr>
      <w:rPr>
        <w:rFonts w:cs="Times New Roman"/>
      </w:rPr>
    </w:lvl>
  </w:abstractNum>
  <w:abstractNum w:abstractNumId="24">
    <w:nsid w:val="37253B7B"/>
    <w:multiLevelType w:val="hybridMultilevel"/>
    <w:tmpl w:val="45949E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A256200"/>
    <w:multiLevelType w:val="hybridMultilevel"/>
    <w:tmpl w:val="C6C8714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02E5314"/>
    <w:multiLevelType w:val="hybridMultilevel"/>
    <w:tmpl w:val="DD84AD6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11A54E5"/>
    <w:multiLevelType w:val="hybridMultilevel"/>
    <w:tmpl w:val="4BD23292"/>
    <w:lvl w:ilvl="0" w:tplc="688AD580">
      <w:start w:val="1"/>
      <w:numFmt w:val="decimal"/>
      <w:lvlText w:val="%1."/>
      <w:lvlJc w:val="left"/>
      <w:pPr>
        <w:ind w:left="720" w:hanging="360"/>
      </w:pPr>
      <w:rPr>
        <w:b w:val="0"/>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4290F40"/>
    <w:multiLevelType w:val="singleLevel"/>
    <w:tmpl w:val="F246EB88"/>
    <w:lvl w:ilvl="0">
      <w:start w:val="1"/>
      <w:numFmt w:val="decimal"/>
      <w:lvlText w:val="%1."/>
      <w:legacy w:legacy="1" w:legacySpace="0" w:legacyIndent="360"/>
      <w:lvlJc w:val="left"/>
      <w:pPr>
        <w:ind w:left="360" w:hanging="360"/>
      </w:pPr>
      <w:rPr>
        <w:rFonts w:cs="Times New Roman"/>
      </w:rPr>
    </w:lvl>
  </w:abstractNum>
  <w:abstractNum w:abstractNumId="29">
    <w:nsid w:val="458D7AD9"/>
    <w:multiLevelType w:val="hybridMultilevel"/>
    <w:tmpl w:val="37A054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7787F0B"/>
    <w:multiLevelType w:val="hybridMultilevel"/>
    <w:tmpl w:val="1B9EDA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7DF7C23"/>
    <w:multiLevelType w:val="hybridMultilevel"/>
    <w:tmpl w:val="3F7034A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480C3266"/>
    <w:multiLevelType w:val="hybridMultilevel"/>
    <w:tmpl w:val="46E888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9080970"/>
    <w:multiLevelType w:val="hybridMultilevel"/>
    <w:tmpl w:val="A2761BB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BC172DA"/>
    <w:multiLevelType w:val="hybridMultilevel"/>
    <w:tmpl w:val="B7F83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C970E1"/>
    <w:multiLevelType w:val="singleLevel"/>
    <w:tmpl w:val="F246EB88"/>
    <w:lvl w:ilvl="0">
      <w:start w:val="2"/>
      <w:numFmt w:val="decimal"/>
      <w:lvlText w:val="%1."/>
      <w:legacy w:legacy="1" w:legacySpace="0" w:legacyIndent="360"/>
      <w:lvlJc w:val="left"/>
      <w:pPr>
        <w:ind w:left="360" w:hanging="360"/>
      </w:pPr>
      <w:rPr>
        <w:rFonts w:cs="Times New Roman"/>
      </w:rPr>
    </w:lvl>
  </w:abstractNum>
  <w:abstractNum w:abstractNumId="36">
    <w:nsid w:val="59D45206"/>
    <w:multiLevelType w:val="singleLevel"/>
    <w:tmpl w:val="03A07F24"/>
    <w:lvl w:ilvl="0">
      <w:start w:val="1"/>
      <w:numFmt w:val="decimal"/>
      <w:lvlText w:val="12.%1."/>
      <w:legacy w:legacy="1" w:legacySpace="0" w:legacyIndent="360"/>
      <w:lvlJc w:val="left"/>
      <w:pPr>
        <w:ind w:left="720" w:hanging="360"/>
      </w:pPr>
      <w:rPr>
        <w:rFonts w:cs="Times New Roman"/>
        <w:b w:val="0"/>
        <w:bCs w:val="0"/>
        <w:i w:val="0"/>
        <w:iCs w:val="0"/>
      </w:rPr>
    </w:lvl>
  </w:abstractNum>
  <w:abstractNum w:abstractNumId="37">
    <w:nsid w:val="60B83B14"/>
    <w:multiLevelType w:val="hybridMultilevel"/>
    <w:tmpl w:val="4CAE1A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3016C52"/>
    <w:multiLevelType w:val="hybridMultilevel"/>
    <w:tmpl w:val="A5F8A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4BC529F"/>
    <w:multiLevelType w:val="singleLevel"/>
    <w:tmpl w:val="F246EB88"/>
    <w:lvl w:ilvl="0">
      <w:start w:val="1"/>
      <w:numFmt w:val="decimal"/>
      <w:lvlText w:val="%1."/>
      <w:legacy w:legacy="1" w:legacySpace="0" w:legacyIndent="360"/>
      <w:lvlJc w:val="left"/>
      <w:pPr>
        <w:ind w:left="720" w:hanging="360"/>
      </w:pPr>
      <w:rPr>
        <w:rFonts w:cs="Times New Roman"/>
      </w:rPr>
    </w:lvl>
  </w:abstractNum>
  <w:abstractNum w:abstractNumId="40">
    <w:nsid w:val="66483491"/>
    <w:multiLevelType w:val="multilevel"/>
    <w:tmpl w:val="97BA254A"/>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6BD37D5"/>
    <w:multiLevelType w:val="singleLevel"/>
    <w:tmpl w:val="F246EB88"/>
    <w:lvl w:ilvl="0">
      <w:start w:val="5"/>
      <w:numFmt w:val="decimal"/>
      <w:lvlText w:val="%1."/>
      <w:legacy w:legacy="1" w:legacySpace="0" w:legacyIndent="360"/>
      <w:lvlJc w:val="left"/>
      <w:pPr>
        <w:ind w:left="360" w:hanging="360"/>
      </w:pPr>
      <w:rPr>
        <w:rFonts w:cs="Times New Roman"/>
      </w:rPr>
    </w:lvl>
  </w:abstractNum>
  <w:abstractNum w:abstractNumId="42">
    <w:nsid w:val="67451BC6"/>
    <w:multiLevelType w:val="hybridMultilevel"/>
    <w:tmpl w:val="6B60B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90B174E"/>
    <w:multiLevelType w:val="singleLevel"/>
    <w:tmpl w:val="F246EB88"/>
    <w:lvl w:ilvl="0">
      <w:start w:val="16"/>
      <w:numFmt w:val="decimal"/>
      <w:lvlText w:val="%1."/>
      <w:lvlJc w:val="left"/>
      <w:pPr>
        <w:tabs>
          <w:tab w:val="num" w:pos="360"/>
        </w:tabs>
        <w:ind w:left="360" w:hanging="360"/>
      </w:pPr>
      <w:rPr>
        <w:rFonts w:cs="Times New Roman" w:hint="default"/>
      </w:rPr>
    </w:lvl>
  </w:abstractNum>
  <w:abstractNum w:abstractNumId="44">
    <w:nsid w:val="78D84F83"/>
    <w:multiLevelType w:val="hybridMultilevel"/>
    <w:tmpl w:val="14204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A821FBE"/>
    <w:multiLevelType w:val="hybridMultilevel"/>
    <w:tmpl w:val="FC6EAC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AD10708"/>
    <w:multiLevelType w:val="hybridMultilevel"/>
    <w:tmpl w:val="D960D8A4"/>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BB77C95"/>
    <w:multiLevelType w:val="hybridMultilevel"/>
    <w:tmpl w:val="F2BC9C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
  </w:num>
  <w:num w:numId="3">
    <w:abstractNumId w:val="33"/>
  </w:num>
  <w:num w:numId="4">
    <w:abstractNumId w:val="14"/>
  </w:num>
  <w:num w:numId="5">
    <w:abstractNumId w:val="32"/>
  </w:num>
  <w:num w:numId="6">
    <w:abstractNumId w:val="11"/>
  </w:num>
  <w:num w:numId="7">
    <w:abstractNumId w:val="40"/>
  </w:num>
  <w:num w:numId="8">
    <w:abstractNumId w:val="21"/>
  </w:num>
  <w:num w:numId="9">
    <w:abstractNumId w:val="41"/>
  </w:num>
  <w:num w:numId="10">
    <w:abstractNumId w:val="41"/>
    <w:lvlOverride w:ilvl="0">
      <w:lvl w:ilvl="0">
        <w:start w:val="6"/>
        <w:numFmt w:val="decimal"/>
        <w:lvlText w:val="%1."/>
        <w:legacy w:legacy="1" w:legacySpace="0" w:legacyIndent="360"/>
        <w:lvlJc w:val="left"/>
        <w:pPr>
          <w:ind w:left="360" w:hanging="360"/>
        </w:pPr>
        <w:rPr>
          <w:rFonts w:cs="Times New Roman"/>
        </w:rPr>
      </w:lvl>
    </w:lvlOverride>
  </w:num>
  <w:num w:numId="11">
    <w:abstractNumId w:val="36"/>
  </w:num>
  <w:num w:numId="12">
    <w:abstractNumId w:val="6"/>
  </w:num>
  <w:num w:numId="13">
    <w:abstractNumId w:val="28"/>
  </w:num>
  <w:num w:numId="14">
    <w:abstractNumId w:val="43"/>
  </w:num>
  <w:num w:numId="15">
    <w:abstractNumId w:val="13"/>
  </w:num>
  <w:num w:numId="16">
    <w:abstractNumId w:val="39"/>
  </w:num>
  <w:num w:numId="17">
    <w:abstractNumId w:val="23"/>
  </w:num>
  <w:num w:numId="18">
    <w:abstractNumId w:val="22"/>
  </w:num>
  <w:num w:numId="19">
    <w:abstractNumId w:val="35"/>
  </w:num>
  <w:num w:numId="20">
    <w:abstractNumId w:val="45"/>
  </w:num>
  <w:num w:numId="21">
    <w:abstractNumId w:val="24"/>
  </w:num>
  <w:num w:numId="22">
    <w:abstractNumId w:val="3"/>
  </w:num>
  <w:num w:numId="23">
    <w:abstractNumId w:val="15"/>
  </w:num>
  <w:num w:numId="24">
    <w:abstractNumId w:val="18"/>
  </w:num>
  <w:num w:numId="25">
    <w:abstractNumId w:val="25"/>
  </w:num>
  <w:num w:numId="26">
    <w:abstractNumId w:val="5"/>
  </w:num>
  <w:num w:numId="27">
    <w:abstractNumId w:val="1"/>
  </w:num>
  <w:num w:numId="28">
    <w:abstractNumId w:val="37"/>
  </w:num>
  <w:num w:numId="29">
    <w:abstractNumId w:val="30"/>
  </w:num>
  <w:num w:numId="30">
    <w:abstractNumId w:val="29"/>
  </w:num>
  <w:num w:numId="31">
    <w:abstractNumId w:val="47"/>
  </w:num>
  <w:num w:numId="32">
    <w:abstractNumId w:val="31"/>
  </w:num>
  <w:num w:numId="33">
    <w:abstractNumId w:val="9"/>
  </w:num>
  <w:num w:numId="34">
    <w:abstractNumId w:val="4"/>
  </w:num>
  <w:num w:numId="35">
    <w:abstractNumId w:val="16"/>
  </w:num>
  <w:num w:numId="36">
    <w:abstractNumId w:val="20"/>
  </w:num>
  <w:num w:numId="37">
    <w:abstractNumId w:val="0"/>
  </w:num>
  <w:num w:numId="38">
    <w:abstractNumId w:val="26"/>
  </w:num>
  <w:num w:numId="39">
    <w:abstractNumId w:val="38"/>
  </w:num>
  <w:num w:numId="40">
    <w:abstractNumId w:val="44"/>
  </w:num>
  <w:num w:numId="41">
    <w:abstractNumId w:val="7"/>
  </w:num>
  <w:num w:numId="42">
    <w:abstractNumId w:val="42"/>
  </w:num>
  <w:num w:numId="43">
    <w:abstractNumId w:val="12"/>
  </w:num>
  <w:num w:numId="44">
    <w:abstractNumId w:val="34"/>
  </w:num>
  <w:num w:numId="45">
    <w:abstractNumId w:val="10"/>
  </w:num>
  <w:num w:numId="46">
    <w:abstractNumId w:val="46"/>
  </w:num>
  <w:num w:numId="47">
    <w:abstractNumId w:val="17"/>
  </w:num>
  <w:num w:numId="48">
    <w:abstractNumId w:val="27"/>
  </w:num>
  <w:num w:numId="49">
    <w:abstractNumId w:val="1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69634">
      <o:colormenu v:ext="edit" fillcolor="none"/>
    </o:shapedefaults>
  </w:hdrShapeDefaults>
  <w:footnotePr>
    <w:footnote w:id="0"/>
    <w:footnote w:id="1"/>
  </w:footnotePr>
  <w:endnotePr>
    <w:endnote w:id="0"/>
    <w:endnote w:id="1"/>
  </w:endnotePr>
  <w:compat/>
  <w:rsids>
    <w:rsidRoot w:val="00957DEC"/>
    <w:rsid w:val="00000D83"/>
    <w:rsid w:val="0000239D"/>
    <w:rsid w:val="000102B2"/>
    <w:rsid w:val="00011C5B"/>
    <w:rsid w:val="00012D3F"/>
    <w:rsid w:val="00017BC4"/>
    <w:rsid w:val="000206E2"/>
    <w:rsid w:val="00021989"/>
    <w:rsid w:val="00023D5D"/>
    <w:rsid w:val="00024721"/>
    <w:rsid w:val="00025C30"/>
    <w:rsid w:val="00025F5E"/>
    <w:rsid w:val="00026B4D"/>
    <w:rsid w:val="00035D76"/>
    <w:rsid w:val="00036336"/>
    <w:rsid w:val="00040D74"/>
    <w:rsid w:val="00045AC3"/>
    <w:rsid w:val="00047F71"/>
    <w:rsid w:val="000508AA"/>
    <w:rsid w:val="00052F41"/>
    <w:rsid w:val="00061CDA"/>
    <w:rsid w:val="00062E5A"/>
    <w:rsid w:val="00063094"/>
    <w:rsid w:val="000631F5"/>
    <w:rsid w:val="000649B6"/>
    <w:rsid w:val="000650D8"/>
    <w:rsid w:val="00067F93"/>
    <w:rsid w:val="00076054"/>
    <w:rsid w:val="00077653"/>
    <w:rsid w:val="00077D66"/>
    <w:rsid w:val="0008397B"/>
    <w:rsid w:val="00087E39"/>
    <w:rsid w:val="00090405"/>
    <w:rsid w:val="00094032"/>
    <w:rsid w:val="00094E51"/>
    <w:rsid w:val="000A0E90"/>
    <w:rsid w:val="000A1A76"/>
    <w:rsid w:val="000A2D88"/>
    <w:rsid w:val="000B2A17"/>
    <w:rsid w:val="000B2F9C"/>
    <w:rsid w:val="000B40AF"/>
    <w:rsid w:val="000B5F2B"/>
    <w:rsid w:val="000B6FC6"/>
    <w:rsid w:val="000C3DB3"/>
    <w:rsid w:val="000D172F"/>
    <w:rsid w:val="000D2EC4"/>
    <w:rsid w:val="000D6620"/>
    <w:rsid w:val="000D7EA3"/>
    <w:rsid w:val="000E12BE"/>
    <w:rsid w:val="000E3699"/>
    <w:rsid w:val="000E3A3B"/>
    <w:rsid w:val="000E72CF"/>
    <w:rsid w:val="000F1C16"/>
    <w:rsid w:val="000F30A0"/>
    <w:rsid w:val="000F5CC0"/>
    <w:rsid w:val="0010207C"/>
    <w:rsid w:val="00102B16"/>
    <w:rsid w:val="00103389"/>
    <w:rsid w:val="001079DC"/>
    <w:rsid w:val="0011358B"/>
    <w:rsid w:val="00114EB7"/>
    <w:rsid w:val="00115166"/>
    <w:rsid w:val="00121A09"/>
    <w:rsid w:val="001241EB"/>
    <w:rsid w:val="00124F2F"/>
    <w:rsid w:val="00125003"/>
    <w:rsid w:val="00127055"/>
    <w:rsid w:val="00130370"/>
    <w:rsid w:val="001305C3"/>
    <w:rsid w:val="00130A2F"/>
    <w:rsid w:val="00133E25"/>
    <w:rsid w:val="00135F94"/>
    <w:rsid w:val="00136953"/>
    <w:rsid w:val="001454F8"/>
    <w:rsid w:val="00145F93"/>
    <w:rsid w:val="001515F5"/>
    <w:rsid w:val="00151C11"/>
    <w:rsid w:val="00151C6B"/>
    <w:rsid w:val="00151D18"/>
    <w:rsid w:val="0015333E"/>
    <w:rsid w:val="00157CF0"/>
    <w:rsid w:val="00160181"/>
    <w:rsid w:val="0016248B"/>
    <w:rsid w:val="00164A05"/>
    <w:rsid w:val="00174022"/>
    <w:rsid w:val="00180830"/>
    <w:rsid w:val="00181644"/>
    <w:rsid w:val="00183266"/>
    <w:rsid w:val="00186410"/>
    <w:rsid w:val="00187325"/>
    <w:rsid w:val="00190FA7"/>
    <w:rsid w:val="0019185B"/>
    <w:rsid w:val="00193768"/>
    <w:rsid w:val="00194BBC"/>
    <w:rsid w:val="00195B19"/>
    <w:rsid w:val="0019798E"/>
    <w:rsid w:val="00197AF5"/>
    <w:rsid w:val="001A72B3"/>
    <w:rsid w:val="001B5719"/>
    <w:rsid w:val="001B5FD8"/>
    <w:rsid w:val="001C230C"/>
    <w:rsid w:val="001C459A"/>
    <w:rsid w:val="001C54D5"/>
    <w:rsid w:val="001C706B"/>
    <w:rsid w:val="001D3D43"/>
    <w:rsid w:val="001D4AEA"/>
    <w:rsid w:val="001D5AC3"/>
    <w:rsid w:val="001E0BBE"/>
    <w:rsid w:val="001E11BD"/>
    <w:rsid w:val="001E2EC4"/>
    <w:rsid w:val="001E6F28"/>
    <w:rsid w:val="001E74F4"/>
    <w:rsid w:val="001F106A"/>
    <w:rsid w:val="001F17F2"/>
    <w:rsid w:val="001F4A93"/>
    <w:rsid w:val="001F5073"/>
    <w:rsid w:val="001F5131"/>
    <w:rsid w:val="002016C1"/>
    <w:rsid w:val="00213495"/>
    <w:rsid w:val="00214EDB"/>
    <w:rsid w:val="0021669F"/>
    <w:rsid w:val="00222554"/>
    <w:rsid w:val="002240A5"/>
    <w:rsid w:val="00225A91"/>
    <w:rsid w:val="002274BF"/>
    <w:rsid w:val="002306F6"/>
    <w:rsid w:val="002310F5"/>
    <w:rsid w:val="00233409"/>
    <w:rsid w:val="00233934"/>
    <w:rsid w:val="00240473"/>
    <w:rsid w:val="0024064D"/>
    <w:rsid w:val="00240FE0"/>
    <w:rsid w:val="00241C1E"/>
    <w:rsid w:val="00247E44"/>
    <w:rsid w:val="00253A59"/>
    <w:rsid w:val="00254F20"/>
    <w:rsid w:val="00263482"/>
    <w:rsid w:val="002671E7"/>
    <w:rsid w:val="0027703B"/>
    <w:rsid w:val="00286018"/>
    <w:rsid w:val="0028771D"/>
    <w:rsid w:val="00290ACD"/>
    <w:rsid w:val="00290F05"/>
    <w:rsid w:val="002928C5"/>
    <w:rsid w:val="002A03C9"/>
    <w:rsid w:val="002A3DE7"/>
    <w:rsid w:val="002A3E46"/>
    <w:rsid w:val="002A55F7"/>
    <w:rsid w:val="002B006A"/>
    <w:rsid w:val="002B1208"/>
    <w:rsid w:val="002B2E44"/>
    <w:rsid w:val="002B75E1"/>
    <w:rsid w:val="002B768E"/>
    <w:rsid w:val="002C3C24"/>
    <w:rsid w:val="002C5851"/>
    <w:rsid w:val="002C5C34"/>
    <w:rsid w:val="002C5D80"/>
    <w:rsid w:val="002C6838"/>
    <w:rsid w:val="002D0C78"/>
    <w:rsid w:val="002D15B3"/>
    <w:rsid w:val="002D54A4"/>
    <w:rsid w:val="002D6DA5"/>
    <w:rsid w:val="002D7BB8"/>
    <w:rsid w:val="002E6784"/>
    <w:rsid w:val="00305D08"/>
    <w:rsid w:val="00306A50"/>
    <w:rsid w:val="00314809"/>
    <w:rsid w:val="00316510"/>
    <w:rsid w:val="003205DA"/>
    <w:rsid w:val="00320958"/>
    <w:rsid w:val="00320D3C"/>
    <w:rsid w:val="00320FAD"/>
    <w:rsid w:val="003227F5"/>
    <w:rsid w:val="00331E2E"/>
    <w:rsid w:val="003377B3"/>
    <w:rsid w:val="003424A4"/>
    <w:rsid w:val="00343F6E"/>
    <w:rsid w:val="003456B9"/>
    <w:rsid w:val="00345D3D"/>
    <w:rsid w:val="00347780"/>
    <w:rsid w:val="0035086B"/>
    <w:rsid w:val="00361B7B"/>
    <w:rsid w:val="003653B2"/>
    <w:rsid w:val="00365A3E"/>
    <w:rsid w:val="00367EB1"/>
    <w:rsid w:val="003716C5"/>
    <w:rsid w:val="003769A1"/>
    <w:rsid w:val="003773DF"/>
    <w:rsid w:val="00380CF8"/>
    <w:rsid w:val="00381782"/>
    <w:rsid w:val="0038456B"/>
    <w:rsid w:val="00386515"/>
    <w:rsid w:val="00387833"/>
    <w:rsid w:val="00391A80"/>
    <w:rsid w:val="00395923"/>
    <w:rsid w:val="0039732B"/>
    <w:rsid w:val="003976CD"/>
    <w:rsid w:val="003A1232"/>
    <w:rsid w:val="003A288B"/>
    <w:rsid w:val="003A54CC"/>
    <w:rsid w:val="003A56DA"/>
    <w:rsid w:val="003A6E49"/>
    <w:rsid w:val="003B2FE3"/>
    <w:rsid w:val="003B4A32"/>
    <w:rsid w:val="003C03B5"/>
    <w:rsid w:val="003C252B"/>
    <w:rsid w:val="003C5296"/>
    <w:rsid w:val="003C5EBD"/>
    <w:rsid w:val="003D02BB"/>
    <w:rsid w:val="003D0359"/>
    <w:rsid w:val="003D078B"/>
    <w:rsid w:val="003D3C96"/>
    <w:rsid w:val="003E7281"/>
    <w:rsid w:val="003F10B7"/>
    <w:rsid w:val="003F585B"/>
    <w:rsid w:val="00404E00"/>
    <w:rsid w:val="004062ED"/>
    <w:rsid w:val="00406A0F"/>
    <w:rsid w:val="00410BE5"/>
    <w:rsid w:val="00411296"/>
    <w:rsid w:val="0041384E"/>
    <w:rsid w:val="00413928"/>
    <w:rsid w:val="004141F9"/>
    <w:rsid w:val="0041452F"/>
    <w:rsid w:val="00414F5B"/>
    <w:rsid w:val="00421B19"/>
    <w:rsid w:val="004234C2"/>
    <w:rsid w:val="004234D7"/>
    <w:rsid w:val="004242C9"/>
    <w:rsid w:val="00424C87"/>
    <w:rsid w:val="004252BE"/>
    <w:rsid w:val="0042578E"/>
    <w:rsid w:val="00427749"/>
    <w:rsid w:val="00432576"/>
    <w:rsid w:val="0043371E"/>
    <w:rsid w:val="00433DEE"/>
    <w:rsid w:val="00435255"/>
    <w:rsid w:val="00436704"/>
    <w:rsid w:val="00442827"/>
    <w:rsid w:val="004463EA"/>
    <w:rsid w:val="00446849"/>
    <w:rsid w:val="0045177F"/>
    <w:rsid w:val="0045195A"/>
    <w:rsid w:val="0045760B"/>
    <w:rsid w:val="00465776"/>
    <w:rsid w:val="00467715"/>
    <w:rsid w:val="0046781A"/>
    <w:rsid w:val="004748C2"/>
    <w:rsid w:val="004810FF"/>
    <w:rsid w:val="00484E5B"/>
    <w:rsid w:val="004919AF"/>
    <w:rsid w:val="00493606"/>
    <w:rsid w:val="00494ECB"/>
    <w:rsid w:val="004A36BE"/>
    <w:rsid w:val="004B1927"/>
    <w:rsid w:val="004C06EB"/>
    <w:rsid w:val="004C3C3E"/>
    <w:rsid w:val="004C5E56"/>
    <w:rsid w:val="004D0226"/>
    <w:rsid w:val="004D2132"/>
    <w:rsid w:val="004D2AA1"/>
    <w:rsid w:val="004D2EB5"/>
    <w:rsid w:val="004D4AD1"/>
    <w:rsid w:val="004D68B0"/>
    <w:rsid w:val="004D78A2"/>
    <w:rsid w:val="004E14BC"/>
    <w:rsid w:val="004E2955"/>
    <w:rsid w:val="004E6152"/>
    <w:rsid w:val="004E643C"/>
    <w:rsid w:val="004E7333"/>
    <w:rsid w:val="004E7613"/>
    <w:rsid w:val="004F19D2"/>
    <w:rsid w:val="004F4807"/>
    <w:rsid w:val="004F6696"/>
    <w:rsid w:val="00503191"/>
    <w:rsid w:val="005048B2"/>
    <w:rsid w:val="005057BA"/>
    <w:rsid w:val="00505A08"/>
    <w:rsid w:val="00505C64"/>
    <w:rsid w:val="00506728"/>
    <w:rsid w:val="005074E7"/>
    <w:rsid w:val="00512184"/>
    <w:rsid w:val="00512355"/>
    <w:rsid w:val="00512959"/>
    <w:rsid w:val="005142E1"/>
    <w:rsid w:val="00516FEA"/>
    <w:rsid w:val="00523C61"/>
    <w:rsid w:val="00527350"/>
    <w:rsid w:val="005302F1"/>
    <w:rsid w:val="005306EF"/>
    <w:rsid w:val="00531167"/>
    <w:rsid w:val="00532899"/>
    <w:rsid w:val="005347A8"/>
    <w:rsid w:val="00534B44"/>
    <w:rsid w:val="00540D21"/>
    <w:rsid w:val="00541DDF"/>
    <w:rsid w:val="00543181"/>
    <w:rsid w:val="005432FC"/>
    <w:rsid w:val="005438B7"/>
    <w:rsid w:val="00552789"/>
    <w:rsid w:val="00552908"/>
    <w:rsid w:val="00556835"/>
    <w:rsid w:val="00557045"/>
    <w:rsid w:val="005648C5"/>
    <w:rsid w:val="00566200"/>
    <w:rsid w:val="0056756B"/>
    <w:rsid w:val="00573777"/>
    <w:rsid w:val="00576114"/>
    <w:rsid w:val="005770D6"/>
    <w:rsid w:val="00577128"/>
    <w:rsid w:val="00580B1A"/>
    <w:rsid w:val="00581B9F"/>
    <w:rsid w:val="00582546"/>
    <w:rsid w:val="005849A0"/>
    <w:rsid w:val="0059096B"/>
    <w:rsid w:val="00590EBD"/>
    <w:rsid w:val="00591ADE"/>
    <w:rsid w:val="00593DE3"/>
    <w:rsid w:val="00596756"/>
    <w:rsid w:val="00596AF3"/>
    <w:rsid w:val="005A2518"/>
    <w:rsid w:val="005A3B6B"/>
    <w:rsid w:val="005A4EE4"/>
    <w:rsid w:val="005A69DC"/>
    <w:rsid w:val="005C74C2"/>
    <w:rsid w:val="005D01D3"/>
    <w:rsid w:val="005D0AC5"/>
    <w:rsid w:val="005D3D36"/>
    <w:rsid w:val="005D4EA2"/>
    <w:rsid w:val="005D649D"/>
    <w:rsid w:val="005D6BAA"/>
    <w:rsid w:val="005E0B04"/>
    <w:rsid w:val="005E1B29"/>
    <w:rsid w:val="005E4E2D"/>
    <w:rsid w:val="005F4A8E"/>
    <w:rsid w:val="00602978"/>
    <w:rsid w:val="00606EA5"/>
    <w:rsid w:val="006079B8"/>
    <w:rsid w:val="00611428"/>
    <w:rsid w:val="006132CB"/>
    <w:rsid w:val="0061467B"/>
    <w:rsid w:val="006166E8"/>
    <w:rsid w:val="00616CA6"/>
    <w:rsid w:val="00621BDD"/>
    <w:rsid w:val="0062529A"/>
    <w:rsid w:val="0063163F"/>
    <w:rsid w:val="006330C6"/>
    <w:rsid w:val="006342D2"/>
    <w:rsid w:val="00635373"/>
    <w:rsid w:val="00637858"/>
    <w:rsid w:val="00641EAF"/>
    <w:rsid w:val="00642697"/>
    <w:rsid w:val="00650D21"/>
    <w:rsid w:val="00655AA4"/>
    <w:rsid w:val="00660403"/>
    <w:rsid w:val="006637AD"/>
    <w:rsid w:val="006637D9"/>
    <w:rsid w:val="006644E2"/>
    <w:rsid w:val="00667FB4"/>
    <w:rsid w:val="00671D0B"/>
    <w:rsid w:val="00674F05"/>
    <w:rsid w:val="00674F13"/>
    <w:rsid w:val="006769F1"/>
    <w:rsid w:val="006811AD"/>
    <w:rsid w:val="0068477B"/>
    <w:rsid w:val="0068785B"/>
    <w:rsid w:val="00693F9B"/>
    <w:rsid w:val="00694365"/>
    <w:rsid w:val="006A030E"/>
    <w:rsid w:val="006A1699"/>
    <w:rsid w:val="006A4C6E"/>
    <w:rsid w:val="006A5D85"/>
    <w:rsid w:val="006A6BCC"/>
    <w:rsid w:val="006B20C2"/>
    <w:rsid w:val="006B57F6"/>
    <w:rsid w:val="006C05A0"/>
    <w:rsid w:val="006C1979"/>
    <w:rsid w:val="006C2849"/>
    <w:rsid w:val="006C2D1E"/>
    <w:rsid w:val="006C3408"/>
    <w:rsid w:val="006C40D5"/>
    <w:rsid w:val="006C7AD6"/>
    <w:rsid w:val="006D1418"/>
    <w:rsid w:val="006D228B"/>
    <w:rsid w:val="006D65A4"/>
    <w:rsid w:val="006D701E"/>
    <w:rsid w:val="006E1C69"/>
    <w:rsid w:val="006E235A"/>
    <w:rsid w:val="006E4603"/>
    <w:rsid w:val="006E5049"/>
    <w:rsid w:val="006E67FF"/>
    <w:rsid w:val="006E72E4"/>
    <w:rsid w:val="006F4651"/>
    <w:rsid w:val="006F74A1"/>
    <w:rsid w:val="0070361D"/>
    <w:rsid w:val="0071007F"/>
    <w:rsid w:val="00712F33"/>
    <w:rsid w:val="0071471B"/>
    <w:rsid w:val="00715742"/>
    <w:rsid w:val="00715F72"/>
    <w:rsid w:val="00717CFA"/>
    <w:rsid w:val="00723D33"/>
    <w:rsid w:val="00723E4A"/>
    <w:rsid w:val="00727B33"/>
    <w:rsid w:val="00731481"/>
    <w:rsid w:val="00734E04"/>
    <w:rsid w:val="0073717C"/>
    <w:rsid w:val="0074096C"/>
    <w:rsid w:val="00740B54"/>
    <w:rsid w:val="00740BFB"/>
    <w:rsid w:val="007428A0"/>
    <w:rsid w:val="00742D8E"/>
    <w:rsid w:val="00744B56"/>
    <w:rsid w:val="00746163"/>
    <w:rsid w:val="007604FA"/>
    <w:rsid w:val="007614B7"/>
    <w:rsid w:val="00763619"/>
    <w:rsid w:val="00766C0D"/>
    <w:rsid w:val="00771BFD"/>
    <w:rsid w:val="00772D7E"/>
    <w:rsid w:val="00777702"/>
    <w:rsid w:val="00780BB9"/>
    <w:rsid w:val="007812D0"/>
    <w:rsid w:val="00781E56"/>
    <w:rsid w:val="00782570"/>
    <w:rsid w:val="007831C2"/>
    <w:rsid w:val="007903E7"/>
    <w:rsid w:val="00790657"/>
    <w:rsid w:val="00793C1C"/>
    <w:rsid w:val="00793CCF"/>
    <w:rsid w:val="007A0494"/>
    <w:rsid w:val="007A3417"/>
    <w:rsid w:val="007A39A3"/>
    <w:rsid w:val="007A3B1A"/>
    <w:rsid w:val="007A4D65"/>
    <w:rsid w:val="007A6B55"/>
    <w:rsid w:val="007B0700"/>
    <w:rsid w:val="007B3C54"/>
    <w:rsid w:val="007B3FED"/>
    <w:rsid w:val="007B5074"/>
    <w:rsid w:val="007B7AD1"/>
    <w:rsid w:val="007C0BDB"/>
    <w:rsid w:val="007C29FC"/>
    <w:rsid w:val="007D207C"/>
    <w:rsid w:val="007D496C"/>
    <w:rsid w:val="007D753C"/>
    <w:rsid w:val="007E0E1A"/>
    <w:rsid w:val="007E525E"/>
    <w:rsid w:val="007F2B55"/>
    <w:rsid w:val="007F6354"/>
    <w:rsid w:val="007F7F17"/>
    <w:rsid w:val="00800752"/>
    <w:rsid w:val="008034AB"/>
    <w:rsid w:val="00803732"/>
    <w:rsid w:val="00803BD7"/>
    <w:rsid w:val="0080724C"/>
    <w:rsid w:val="008075A0"/>
    <w:rsid w:val="00811EAD"/>
    <w:rsid w:val="008122FE"/>
    <w:rsid w:val="00820177"/>
    <w:rsid w:val="00820BCC"/>
    <w:rsid w:val="008268AD"/>
    <w:rsid w:val="00827BAA"/>
    <w:rsid w:val="00827E21"/>
    <w:rsid w:val="00830DD1"/>
    <w:rsid w:val="00831A42"/>
    <w:rsid w:val="008356D2"/>
    <w:rsid w:val="008375C2"/>
    <w:rsid w:val="00837B75"/>
    <w:rsid w:val="00841063"/>
    <w:rsid w:val="00843703"/>
    <w:rsid w:val="00844311"/>
    <w:rsid w:val="00845106"/>
    <w:rsid w:val="00846938"/>
    <w:rsid w:val="00850B27"/>
    <w:rsid w:val="00852328"/>
    <w:rsid w:val="00857A3F"/>
    <w:rsid w:val="00862154"/>
    <w:rsid w:val="00862DAF"/>
    <w:rsid w:val="008669D3"/>
    <w:rsid w:val="00871AC4"/>
    <w:rsid w:val="00872B05"/>
    <w:rsid w:val="00873D0A"/>
    <w:rsid w:val="00874702"/>
    <w:rsid w:val="00875CA8"/>
    <w:rsid w:val="00876EEF"/>
    <w:rsid w:val="00877B12"/>
    <w:rsid w:val="0088131D"/>
    <w:rsid w:val="00881B82"/>
    <w:rsid w:val="00882671"/>
    <w:rsid w:val="008877F5"/>
    <w:rsid w:val="0089103B"/>
    <w:rsid w:val="00892D0B"/>
    <w:rsid w:val="0089404B"/>
    <w:rsid w:val="00894B3A"/>
    <w:rsid w:val="008A041F"/>
    <w:rsid w:val="008A41C3"/>
    <w:rsid w:val="008A51C2"/>
    <w:rsid w:val="008A525F"/>
    <w:rsid w:val="008A639D"/>
    <w:rsid w:val="008B0502"/>
    <w:rsid w:val="008B65C6"/>
    <w:rsid w:val="008C3BE7"/>
    <w:rsid w:val="008D254D"/>
    <w:rsid w:val="008D6411"/>
    <w:rsid w:val="008D7F27"/>
    <w:rsid w:val="008E2C13"/>
    <w:rsid w:val="008F0E07"/>
    <w:rsid w:val="008F3334"/>
    <w:rsid w:val="0090217F"/>
    <w:rsid w:val="00904585"/>
    <w:rsid w:val="009056B6"/>
    <w:rsid w:val="0090604A"/>
    <w:rsid w:val="0090653F"/>
    <w:rsid w:val="00910F8F"/>
    <w:rsid w:val="00913EC8"/>
    <w:rsid w:val="0092246B"/>
    <w:rsid w:val="00925B00"/>
    <w:rsid w:val="00926EDD"/>
    <w:rsid w:val="00927908"/>
    <w:rsid w:val="0093037E"/>
    <w:rsid w:val="00930A4F"/>
    <w:rsid w:val="00931178"/>
    <w:rsid w:val="00934F02"/>
    <w:rsid w:val="00944896"/>
    <w:rsid w:val="00947C61"/>
    <w:rsid w:val="00950D9C"/>
    <w:rsid w:val="00951186"/>
    <w:rsid w:val="009522FF"/>
    <w:rsid w:val="0095423A"/>
    <w:rsid w:val="00956B50"/>
    <w:rsid w:val="00957DEC"/>
    <w:rsid w:val="00963275"/>
    <w:rsid w:val="0096352A"/>
    <w:rsid w:val="0097067A"/>
    <w:rsid w:val="0097464C"/>
    <w:rsid w:val="0098125E"/>
    <w:rsid w:val="00981306"/>
    <w:rsid w:val="00981FFA"/>
    <w:rsid w:val="00982B0D"/>
    <w:rsid w:val="009830B4"/>
    <w:rsid w:val="00986BC9"/>
    <w:rsid w:val="00992249"/>
    <w:rsid w:val="00992379"/>
    <w:rsid w:val="0099384C"/>
    <w:rsid w:val="0099724E"/>
    <w:rsid w:val="00997ADA"/>
    <w:rsid w:val="009A21E2"/>
    <w:rsid w:val="009A2EAC"/>
    <w:rsid w:val="009A5EEF"/>
    <w:rsid w:val="009B0A1C"/>
    <w:rsid w:val="009B0CC8"/>
    <w:rsid w:val="009B21E3"/>
    <w:rsid w:val="009B3340"/>
    <w:rsid w:val="009B5AB6"/>
    <w:rsid w:val="009B6718"/>
    <w:rsid w:val="009B7797"/>
    <w:rsid w:val="009B7AFC"/>
    <w:rsid w:val="009B7E88"/>
    <w:rsid w:val="009C07AF"/>
    <w:rsid w:val="009C5BBF"/>
    <w:rsid w:val="009D14A7"/>
    <w:rsid w:val="009D3F15"/>
    <w:rsid w:val="009F4155"/>
    <w:rsid w:val="009F6635"/>
    <w:rsid w:val="009F7E0D"/>
    <w:rsid w:val="00A05CF0"/>
    <w:rsid w:val="00A07503"/>
    <w:rsid w:val="00A077D3"/>
    <w:rsid w:val="00A10439"/>
    <w:rsid w:val="00A10D9E"/>
    <w:rsid w:val="00A10E5B"/>
    <w:rsid w:val="00A10FE2"/>
    <w:rsid w:val="00A15E28"/>
    <w:rsid w:val="00A169E8"/>
    <w:rsid w:val="00A25CB8"/>
    <w:rsid w:val="00A25D34"/>
    <w:rsid w:val="00A26AD2"/>
    <w:rsid w:val="00A26B52"/>
    <w:rsid w:val="00A30968"/>
    <w:rsid w:val="00A34EE0"/>
    <w:rsid w:val="00A3537F"/>
    <w:rsid w:val="00A365C9"/>
    <w:rsid w:val="00A366E4"/>
    <w:rsid w:val="00A40896"/>
    <w:rsid w:val="00A4403E"/>
    <w:rsid w:val="00A54065"/>
    <w:rsid w:val="00A544DF"/>
    <w:rsid w:val="00A57152"/>
    <w:rsid w:val="00A60C64"/>
    <w:rsid w:val="00A60FFE"/>
    <w:rsid w:val="00A64154"/>
    <w:rsid w:val="00A74050"/>
    <w:rsid w:val="00A77E9C"/>
    <w:rsid w:val="00A81F4B"/>
    <w:rsid w:val="00A83BA7"/>
    <w:rsid w:val="00A84352"/>
    <w:rsid w:val="00A84F27"/>
    <w:rsid w:val="00A95920"/>
    <w:rsid w:val="00A96344"/>
    <w:rsid w:val="00AA0412"/>
    <w:rsid w:val="00AA0648"/>
    <w:rsid w:val="00AA306E"/>
    <w:rsid w:val="00AA39AF"/>
    <w:rsid w:val="00AA4489"/>
    <w:rsid w:val="00AA75A1"/>
    <w:rsid w:val="00AB143B"/>
    <w:rsid w:val="00AB2628"/>
    <w:rsid w:val="00AB2F99"/>
    <w:rsid w:val="00AB5716"/>
    <w:rsid w:val="00AC20FC"/>
    <w:rsid w:val="00AC7260"/>
    <w:rsid w:val="00AD09CA"/>
    <w:rsid w:val="00AD0F83"/>
    <w:rsid w:val="00AD4A89"/>
    <w:rsid w:val="00AE528F"/>
    <w:rsid w:val="00AE5A34"/>
    <w:rsid w:val="00AF0A4C"/>
    <w:rsid w:val="00AF4356"/>
    <w:rsid w:val="00AF6A6C"/>
    <w:rsid w:val="00B046F1"/>
    <w:rsid w:val="00B07953"/>
    <w:rsid w:val="00B1009A"/>
    <w:rsid w:val="00B14F66"/>
    <w:rsid w:val="00B15777"/>
    <w:rsid w:val="00B15FE3"/>
    <w:rsid w:val="00B17598"/>
    <w:rsid w:val="00B20ACA"/>
    <w:rsid w:val="00B22284"/>
    <w:rsid w:val="00B24242"/>
    <w:rsid w:val="00B30A77"/>
    <w:rsid w:val="00B33AF4"/>
    <w:rsid w:val="00B3572C"/>
    <w:rsid w:val="00B42EFD"/>
    <w:rsid w:val="00B50623"/>
    <w:rsid w:val="00B5282F"/>
    <w:rsid w:val="00B5643D"/>
    <w:rsid w:val="00B61CD7"/>
    <w:rsid w:val="00B64531"/>
    <w:rsid w:val="00B67F7C"/>
    <w:rsid w:val="00B7080D"/>
    <w:rsid w:val="00B7227B"/>
    <w:rsid w:val="00B7462B"/>
    <w:rsid w:val="00B80F70"/>
    <w:rsid w:val="00B810DB"/>
    <w:rsid w:val="00B81B7B"/>
    <w:rsid w:val="00B824AE"/>
    <w:rsid w:val="00B855B9"/>
    <w:rsid w:val="00B857B4"/>
    <w:rsid w:val="00B86B84"/>
    <w:rsid w:val="00B97C98"/>
    <w:rsid w:val="00BA1326"/>
    <w:rsid w:val="00BA267F"/>
    <w:rsid w:val="00BA2AEC"/>
    <w:rsid w:val="00BA36AE"/>
    <w:rsid w:val="00BB425F"/>
    <w:rsid w:val="00BB50C9"/>
    <w:rsid w:val="00BC0556"/>
    <w:rsid w:val="00BC2AA8"/>
    <w:rsid w:val="00BC4439"/>
    <w:rsid w:val="00BC64A7"/>
    <w:rsid w:val="00BD0F0F"/>
    <w:rsid w:val="00BD1775"/>
    <w:rsid w:val="00BD2DBA"/>
    <w:rsid w:val="00BD2FBB"/>
    <w:rsid w:val="00BD7323"/>
    <w:rsid w:val="00BE16B9"/>
    <w:rsid w:val="00BE191A"/>
    <w:rsid w:val="00BE6232"/>
    <w:rsid w:val="00BE7A4E"/>
    <w:rsid w:val="00BF1356"/>
    <w:rsid w:val="00BF18E1"/>
    <w:rsid w:val="00BF19C1"/>
    <w:rsid w:val="00BF1C72"/>
    <w:rsid w:val="00BF7C7C"/>
    <w:rsid w:val="00C0101E"/>
    <w:rsid w:val="00C0119F"/>
    <w:rsid w:val="00C02830"/>
    <w:rsid w:val="00C04AF2"/>
    <w:rsid w:val="00C04F02"/>
    <w:rsid w:val="00C06898"/>
    <w:rsid w:val="00C0764D"/>
    <w:rsid w:val="00C12071"/>
    <w:rsid w:val="00C132BA"/>
    <w:rsid w:val="00C171E3"/>
    <w:rsid w:val="00C218B1"/>
    <w:rsid w:val="00C23C71"/>
    <w:rsid w:val="00C26BE6"/>
    <w:rsid w:val="00C26D2B"/>
    <w:rsid w:val="00C2713E"/>
    <w:rsid w:val="00C27FA9"/>
    <w:rsid w:val="00C30577"/>
    <w:rsid w:val="00C350D6"/>
    <w:rsid w:val="00C35BB8"/>
    <w:rsid w:val="00C3782C"/>
    <w:rsid w:val="00C43873"/>
    <w:rsid w:val="00C4751F"/>
    <w:rsid w:val="00C5017B"/>
    <w:rsid w:val="00C5031C"/>
    <w:rsid w:val="00C51C65"/>
    <w:rsid w:val="00C64D9B"/>
    <w:rsid w:val="00C7055E"/>
    <w:rsid w:val="00C725E1"/>
    <w:rsid w:val="00C75D27"/>
    <w:rsid w:val="00C84131"/>
    <w:rsid w:val="00C900AC"/>
    <w:rsid w:val="00C90693"/>
    <w:rsid w:val="00CA0C2C"/>
    <w:rsid w:val="00CA3F90"/>
    <w:rsid w:val="00CA4E2C"/>
    <w:rsid w:val="00CA5088"/>
    <w:rsid w:val="00CB4C3B"/>
    <w:rsid w:val="00CC190E"/>
    <w:rsid w:val="00CC1EE0"/>
    <w:rsid w:val="00CC635C"/>
    <w:rsid w:val="00CD1C18"/>
    <w:rsid w:val="00CD1D51"/>
    <w:rsid w:val="00CD6C49"/>
    <w:rsid w:val="00CE12FD"/>
    <w:rsid w:val="00CE25D0"/>
    <w:rsid w:val="00CE2BA7"/>
    <w:rsid w:val="00CE4403"/>
    <w:rsid w:val="00CF115D"/>
    <w:rsid w:val="00CF2426"/>
    <w:rsid w:val="00CF5E9F"/>
    <w:rsid w:val="00CF5F43"/>
    <w:rsid w:val="00CF6B20"/>
    <w:rsid w:val="00CF6F33"/>
    <w:rsid w:val="00D045E4"/>
    <w:rsid w:val="00D05224"/>
    <w:rsid w:val="00D06B8C"/>
    <w:rsid w:val="00D07CA6"/>
    <w:rsid w:val="00D10A7B"/>
    <w:rsid w:val="00D175AF"/>
    <w:rsid w:val="00D212A3"/>
    <w:rsid w:val="00D23765"/>
    <w:rsid w:val="00D25E6B"/>
    <w:rsid w:val="00D269FD"/>
    <w:rsid w:val="00D3143C"/>
    <w:rsid w:val="00D323D4"/>
    <w:rsid w:val="00D34B93"/>
    <w:rsid w:val="00D40500"/>
    <w:rsid w:val="00D43143"/>
    <w:rsid w:val="00D506A2"/>
    <w:rsid w:val="00D5167D"/>
    <w:rsid w:val="00D51F9E"/>
    <w:rsid w:val="00D52A52"/>
    <w:rsid w:val="00D578A4"/>
    <w:rsid w:val="00D600D1"/>
    <w:rsid w:val="00D60277"/>
    <w:rsid w:val="00D64047"/>
    <w:rsid w:val="00D644B1"/>
    <w:rsid w:val="00D6545C"/>
    <w:rsid w:val="00D67F4F"/>
    <w:rsid w:val="00D7145D"/>
    <w:rsid w:val="00D85718"/>
    <w:rsid w:val="00D858FE"/>
    <w:rsid w:val="00D87820"/>
    <w:rsid w:val="00D94595"/>
    <w:rsid w:val="00D94B88"/>
    <w:rsid w:val="00D95195"/>
    <w:rsid w:val="00D9557C"/>
    <w:rsid w:val="00D9657D"/>
    <w:rsid w:val="00D97A17"/>
    <w:rsid w:val="00D97B06"/>
    <w:rsid w:val="00DA0745"/>
    <w:rsid w:val="00DA2365"/>
    <w:rsid w:val="00DA7D9E"/>
    <w:rsid w:val="00DB5808"/>
    <w:rsid w:val="00DC0104"/>
    <w:rsid w:val="00DC2CD4"/>
    <w:rsid w:val="00DC63B0"/>
    <w:rsid w:val="00DD1B70"/>
    <w:rsid w:val="00DD260D"/>
    <w:rsid w:val="00DD2D61"/>
    <w:rsid w:val="00DD2EB1"/>
    <w:rsid w:val="00DD6C7D"/>
    <w:rsid w:val="00DE4097"/>
    <w:rsid w:val="00DE48A6"/>
    <w:rsid w:val="00DE545A"/>
    <w:rsid w:val="00DE6108"/>
    <w:rsid w:val="00DE69DC"/>
    <w:rsid w:val="00DF0892"/>
    <w:rsid w:val="00DF0DB5"/>
    <w:rsid w:val="00DF2369"/>
    <w:rsid w:val="00DF5E84"/>
    <w:rsid w:val="00E00F5F"/>
    <w:rsid w:val="00E04954"/>
    <w:rsid w:val="00E11639"/>
    <w:rsid w:val="00E13247"/>
    <w:rsid w:val="00E14816"/>
    <w:rsid w:val="00E167E3"/>
    <w:rsid w:val="00E20AF3"/>
    <w:rsid w:val="00E21E52"/>
    <w:rsid w:val="00E23A9D"/>
    <w:rsid w:val="00E326F8"/>
    <w:rsid w:val="00E32BAA"/>
    <w:rsid w:val="00E351D4"/>
    <w:rsid w:val="00E35F33"/>
    <w:rsid w:val="00E4106E"/>
    <w:rsid w:val="00E4467A"/>
    <w:rsid w:val="00E506E0"/>
    <w:rsid w:val="00E530B4"/>
    <w:rsid w:val="00E55670"/>
    <w:rsid w:val="00E55BEA"/>
    <w:rsid w:val="00E5630A"/>
    <w:rsid w:val="00E63F64"/>
    <w:rsid w:val="00E6632C"/>
    <w:rsid w:val="00E67784"/>
    <w:rsid w:val="00E74374"/>
    <w:rsid w:val="00E8142A"/>
    <w:rsid w:val="00E837FD"/>
    <w:rsid w:val="00E85CC5"/>
    <w:rsid w:val="00E86A30"/>
    <w:rsid w:val="00E86A3E"/>
    <w:rsid w:val="00E904E5"/>
    <w:rsid w:val="00E907D1"/>
    <w:rsid w:val="00E91ABC"/>
    <w:rsid w:val="00E91BF7"/>
    <w:rsid w:val="00E92454"/>
    <w:rsid w:val="00E924D0"/>
    <w:rsid w:val="00E9448F"/>
    <w:rsid w:val="00E94A74"/>
    <w:rsid w:val="00E95646"/>
    <w:rsid w:val="00E97B97"/>
    <w:rsid w:val="00EA6262"/>
    <w:rsid w:val="00EB273F"/>
    <w:rsid w:val="00EB56E0"/>
    <w:rsid w:val="00EB7A85"/>
    <w:rsid w:val="00EC3536"/>
    <w:rsid w:val="00EC480B"/>
    <w:rsid w:val="00EC72E5"/>
    <w:rsid w:val="00EC772D"/>
    <w:rsid w:val="00EC79CB"/>
    <w:rsid w:val="00ED0852"/>
    <w:rsid w:val="00ED4717"/>
    <w:rsid w:val="00ED687A"/>
    <w:rsid w:val="00ED6AD1"/>
    <w:rsid w:val="00ED7381"/>
    <w:rsid w:val="00EE1EDE"/>
    <w:rsid w:val="00EE35C4"/>
    <w:rsid w:val="00EE45AF"/>
    <w:rsid w:val="00EF394B"/>
    <w:rsid w:val="00EF5B54"/>
    <w:rsid w:val="00F01622"/>
    <w:rsid w:val="00F02860"/>
    <w:rsid w:val="00F03ABB"/>
    <w:rsid w:val="00F10CC8"/>
    <w:rsid w:val="00F14E60"/>
    <w:rsid w:val="00F14F43"/>
    <w:rsid w:val="00F1694A"/>
    <w:rsid w:val="00F17FBB"/>
    <w:rsid w:val="00F20B29"/>
    <w:rsid w:val="00F20E72"/>
    <w:rsid w:val="00F23477"/>
    <w:rsid w:val="00F267C8"/>
    <w:rsid w:val="00F3028E"/>
    <w:rsid w:val="00F305CC"/>
    <w:rsid w:val="00F36212"/>
    <w:rsid w:val="00F3698E"/>
    <w:rsid w:val="00F40650"/>
    <w:rsid w:val="00F40F4F"/>
    <w:rsid w:val="00F4266C"/>
    <w:rsid w:val="00F452B9"/>
    <w:rsid w:val="00F47C73"/>
    <w:rsid w:val="00F52D0F"/>
    <w:rsid w:val="00F52F46"/>
    <w:rsid w:val="00F53283"/>
    <w:rsid w:val="00F60167"/>
    <w:rsid w:val="00F6162D"/>
    <w:rsid w:val="00F61ECE"/>
    <w:rsid w:val="00F63122"/>
    <w:rsid w:val="00F63356"/>
    <w:rsid w:val="00F642A7"/>
    <w:rsid w:val="00F64AD5"/>
    <w:rsid w:val="00F666CC"/>
    <w:rsid w:val="00F66D96"/>
    <w:rsid w:val="00F67F45"/>
    <w:rsid w:val="00F73D35"/>
    <w:rsid w:val="00F73E29"/>
    <w:rsid w:val="00F771BD"/>
    <w:rsid w:val="00F77D94"/>
    <w:rsid w:val="00F77EE9"/>
    <w:rsid w:val="00F83F85"/>
    <w:rsid w:val="00F845E6"/>
    <w:rsid w:val="00F87A24"/>
    <w:rsid w:val="00F94AC0"/>
    <w:rsid w:val="00F94F59"/>
    <w:rsid w:val="00FA19B7"/>
    <w:rsid w:val="00FA1BDC"/>
    <w:rsid w:val="00FB2A09"/>
    <w:rsid w:val="00FB35D6"/>
    <w:rsid w:val="00FB3C00"/>
    <w:rsid w:val="00FB5E9D"/>
    <w:rsid w:val="00FC77D8"/>
    <w:rsid w:val="00FD7B18"/>
    <w:rsid w:val="00FE2412"/>
    <w:rsid w:val="00FE3443"/>
    <w:rsid w:val="00FE668A"/>
    <w:rsid w:val="00FE76B7"/>
    <w:rsid w:val="00FF0306"/>
    <w:rsid w:val="00FF0D8D"/>
    <w:rsid w:val="00FF153D"/>
    <w:rsid w:val="00FF176C"/>
    <w:rsid w:val="00FF4043"/>
    <w:rsid w:val="00FF5E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963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ADA"/>
  </w:style>
  <w:style w:type="paragraph" w:styleId="Ttulo1">
    <w:name w:val="heading 1"/>
    <w:basedOn w:val="Normal"/>
    <w:next w:val="Normal"/>
    <w:link w:val="Ttulo1Car"/>
    <w:uiPriority w:val="9"/>
    <w:qFormat/>
    <w:rsid w:val="00B97C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D02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F94AC0"/>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9"/>
    <w:unhideWhenUsed/>
    <w:qFormat/>
    <w:rsid w:val="00E55670"/>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7145D"/>
    <w:pPr>
      <w:spacing w:before="100" w:beforeAutospacing="1" w:after="100" w:afterAutospacing="1"/>
    </w:pPr>
    <w:rPr>
      <w:rFonts w:ascii="Times New Roman" w:eastAsia="Times New Roman" w:hAnsi="Times New Roman" w:cs="Times New Roman"/>
      <w:sz w:val="24"/>
      <w:szCs w:val="24"/>
      <w:lang w:eastAsia="es-ES"/>
    </w:rPr>
  </w:style>
  <w:style w:type="character" w:customStyle="1" w:styleId="titulo">
    <w:name w:val="titulo"/>
    <w:basedOn w:val="Fuentedeprrafopredeter"/>
    <w:rsid w:val="00D7145D"/>
  </w:style>
  <w:style w:type="character" w:styleId="Textoennegrita">
    <w:name w:val="Strong"/>
    <w:basedOn w:val="Fuentedeprrafopredeter"/>
    <w:uiPriority w:val="22"/>
    <w:qFormat/>
    <w:rsid w:val="00D7145D"/>
    <w:rPr>
      <w:b/>
      <w:bCs/>
    </w:rPr>
  </w:style>
  <w:style w:type="character" w:styleId="nfasis">
    <w:name w:val="Emphasis"/>
    <w:basedOn w:val="Fuentedeprrafopredeter"/>
    <w:uiPriority w:val="20"/>
    <w:qFormat/>
    <w:rsid w:val="00D7145D"/>
    <w:rPr>
      <w:i/>
      <w:iCs/>
    </w:rPr>
  </w:style>
  <w:style w:type="paragraph" w:styleId="Prrafodelista">
    <w:name w:val="List Paragraph"/>
    <w:basedOn w:val="Normal"/>
    <w:uiPriority w:val="34"/>
    <w:qFormat/>
    <w:rsid w:val="0090604A"/>
    <w:pPr>
      <w:ind w:left="720"/>
      <w:contextualSpacing/>
    </w:pPr>
  </w:style>
  <w:style w:type="character" w:styleId="Hipervnculo">
    <w:name w:val="Hyperlink"/>
    <w:basedOn w:val="Fuentedeprrafopredeter"/>
    <w:unhideWhenUsed/>
    <w:rsid w:val="009830B4"/>
    <w:rPr>
      <w:color w:val="0000FF"/>
      <w:u w:val="single"/>
    </w:rPr>
  </w:style>
  <w:style w:type="paragraph" w:styleId="Textodeglobo">
    <w:name w:val="Balloon Text"/>
    <w:basedOn w:val="Normal"/>
    <w:link w:val="TextodegloboCar"/>
    <w:uiPriority w:val="99"/>
    <w:semiHidden/>
    <w:unhideWhenUsed/>
    <w:rsid w:val="00FE76B7"/>
    <w:rPr>
      <w:rFonts w:ascii="Tahoma" w:hAnsi="Tahoma" w:cs="Tahoma"/>
      <w:sz w:val="16"/>
      <w:szCs w:val="16"/>
    </w:rPr>
  </w:style>
  <w:style w:type="character" w:customStyle="1" w:styleId="TextodegloboCar">
    <w:name w:val="Texto de globo Car"/>
    <w:basedOn w:val="Fuentedeprrafopredeter"/>
    <w:link w:val="Textodeglobo"/>
    <w:uiPriority w:val="99"/>
    <w:semiHidden/>
    <w:rsid w:val="00FE76B7"/>
    <w:rPr>
      <w:rFonts w:ascii="Tahoma" w:hAnsi="Tahoma" w:cs="Tahoma"/>
      <w:sz w:val="16"/>
      <w:szCs w:val="16"/>
    </w:rPr>
  </w:style>
  <w:style w:type="table" w:styleId="Tablaconcuadrcula">
    <w:name w:val="Table Grid"/>
    <w:basedOn w:val="Tablanormal"/>
    <w:uiPriority w:val="59"/>
    <w:rsid w:val="008A63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nhideWhenUsed/>
    <w:rsid w:val="0010207C"/>
    <w:pPr>
      <w:tabs>
        <w:tab w:val="center" w:pos="4252"/>
        <w:tab w:val="right" w:pos="8504"/>
      </w:tabs>
    </w:pPr>
  </w:style>
  <w:style w:type="character" w:customStyle="1" w:styleId="EncabezadoCar">
    <w:name w:val="Encabezado Car"/>
    <w:basedOn w:val="Fuentedeprrafopredeter"/>
    <w:link w:val="Encabezado"/>
    <w:uiPriority w:val="99"/>
    <w:semiHidden/>
    <w:rsid w:val="0010207C"/>
  </w:style>
  <w:style w:type="paragraph" w:styleId="Piedepgina">
    <w:name w:val="footer"/>
    <w:basedOn w:val="Normal"/>
    <w:link w:val="PiedepginaCar"/>
    <w:uiPriority w:val="99"/>
    <w:unhideWhenUsed/>
    <w:rsid w:val="0010207C"/>
    <w:pPr>
      <w:tabs>
        <w:tab w:val="center" w:pos="4252"/>
        <w:tab w:val="right" w:pos="8504"/>
      </w:tabs>
    </w:pPr>
  </w:style>
  <w:style w:type="character" w:customStyle="1" w:styleId="PiedepginaCar">
    <w:name w:val="Pie de página Car"/>
    <w:basedOn w:val="Fuentedeprrafopredeter"/>
    <w:link w:val="Piedepgina"/>
    <w:uiPriority w:val="99"/>
    <w:rsid w:val="0010207C"/>
  </w:style>
  <w:style w:type="paragraph" w:styleId="Textonotapie">
    <w:name w:val="footnote text"/>
    <w:basedOn w:val="Normal"/>
    <w:link w:val="TextonotapieCar"/>
    <w:uiPriority w:val="99"/>
    <w:semiHidden/>
    <w:unhideWhenUsed/>
    <w:rsid w:val="0010207C"/>
    <w:rPr>
      <w:sz w:val="20"/>
      <w:szCs w:val="20"/>
    </w:rPr>
  </w:style>
  <w:style w:type="character" w:customStyle="1" w:styleId="TextonotapieCar">
    <w:name w:val="Texto nota pie Car"/>
    <w:basedOn w:val="Fuentedeprrafopredeter"/>
    <w:link w:val="Textonotapie"/>
    <w:uiPriority w:val="99"/>
    <w:semiHidden/>
    <w:rsid w:val="0010207C"/>
    <w:rPr>
      <w:sz w:val="20"/>
      <w:szCs w:val="20"/>
    </w:rPr>
  </w:style>
  <w:style w:type="character" w:styleId="Refdenotaalpie">
    <w:name w:val="footnote reference"/>
    <w:basedOn w:val="Fuentedeprrafopredeter"/>
    <w:uiPriority w:val="99"/>
    <w:semiHidden/>
    <w:unhideWhenUsed/>
    <w:rsid w:val="0010207C"/>
    <w:rPr>
      <w:vertAlign w:val="superscript"/>
    </w:rPr>
  </w:style>
  <w:style w:type="character" w:styleId="Textodelmarcadordeposicin">
    <w:name w:val="Placeholder Text"/>
    <w:basedOn w:val="Fuentedeprrafopredeter"/>
    <w:uiPriority w:val="99"/>
    <w:semiHidden/>
    <w:rsid w:val="004D4AD1"/>
    <w:rPr>
      <w:color w:val="808080"/>
    </w:rPr>
  </w:style>
  <w:style w:type="character" w:customStyle="1" w:styleId="Ttulo3Car">
    <w:name w:val="Título 3 Car"/>
    <w:basedOn w:val="Fuentedeprrafopredeter"/>
    <w:link w:val="Ttulo3"/>
    <w:uiPriority w:val="9"/>
    <w:rsid w:val="00F94AC0"/>
    <w:rPr>
      <w:rFonts w:ascii="Cambria" w:eastAsia="Times New Roman" w:hAnsi="Cambria" w:cs="Times New Roman"/>
      <w:b/>
      <w:bCs/>
      <w:sz w:val="26"/>
      <w:szCs w:val="26"/>
    </w:rPr>
  </w:style>
  <w:style w:type="paragraph" w:styleId="Sinespaciado">
    <w:name w:val="No Spacing"/>
    <w:link w:val="SinespaciadoCar"/>
    <w:uiPriority w:val="1"/>
    <w:qFormat/>
    <w:rsid w:val="00F94AC0"/>
    <w:rPr>
      <w:rFonts w:ascii="Calibri" w:eastAsia="Times New Roman" w:hAnsi="Calibri" w:cs="Times New Roman"/>
    </w:rPr>
  </w:style>
  <w:style w:type="character" w:customStyle="1" w:styleId="SinespaciadoCar">
    <w:name w:val="Sin espaciado Car"/>
    <w:basedOn w:val="Fuentedeprrafopredeter"/>
    <w:link w:val="Sinespaciado"/>
    <w:uiPriority w:val="1"/>
    <w:rsid w:val="00F94AC0"/>
    <w:rPr>
      <w:rFonts w:ascii="Calibri" w:eastAsia="Times New Roman" w:hAnsi="Calibri" w:cs="Times New Roman"/>
    </w:rPr>
  </w:style>
  <w:style w:type="paragraph" w:styleId="TDC3">
    <w:name w:val="toc 3"/>
    <w:basedOn w:val="Normal"/>
    <w:next w:val="Normal"/>
    <w:autoRedefine/>
    <w:uiPriority w:val="39"/>
    <w:unhideWhenUsed/>
    <w:rsid w:val="00655AA4"/>
    <w:pPr>
      <w:tabs>
        <w:tab w:val="right" w:leader="dot" w:pos="8494"/>
      </w:tabs>
      <w:jc w:val="center"/>
    </w:pPr>
    <w:rPr>
      <w:rFonts w:ascii="Calibri" w:eastAsia="Calibri" w:hAnsi="Calibri" w:cs="Times New Roman"/>
    </w:rPr>
  </w:style>
  <w:style w:type="character" w:customStyle="1" w:styleId="Ttulo4Car">
    <w:name w:val="Título 4 Car"/>
    <w:basedOn w:val="Fuentedeprrafopredeter"/>
    <w:link w:val="Ttulo4"/>
    <w:uiPriority w:val="9"/>
    <w:rsid w:val="00E55670"/>
    <w:rPr>
      <w:rFonts w:asciiTheme="majorHAnsi" w:eastAsiaTheme="majorEastAsia" w:hAnsiTheme="majorHAnsi" w:cstheme="majorBidi"/>
      <w:b/>
      <w:bCs/>
      <w:i/>
      <w:iCs/>
      <w:color w:val="4F81BD" w:themeColor="accent1"/>
    </w:rPr>
  </w:style>
  <w:style w:type="paragraph" w:styleId="Textoindependiente2">
    <w:name w:val="Body Text 2"/>
    <w:basedOn w:val="Normal"/>
    <w:link w:val="Textoindependiente2Car"/>
    <w:uiPriority w:val="99"/>
    <w:rsid w:val="00E55670"/>
    <w:pPr>
      <w:autoSpaceDE w:val="0"/>
      <w:autoSpaceDN w:val="0"/>
      <w:jc w:val="both"/>
    </w:pPr>
    <w:rPr>
      <w:rFonts w:ascii="Times New Roman" w:eastAsia="Times New Roman" w:hAnsi="Times New Roman" w:cs="Times New Roman"/>
      <w:color w:val="000000"/>
      <w:sz w:val="28"/>
      <w:szCs w:val="28"/>
      <w:lang w:val="es-ES_tradnl" w:eastAsia="es-ES"/>
    </w:rPr>
  </w:style>
  <w:style w:type="character" w:customStyle="1" w:styleId="Textoindependiente2Car">
    <w:name w:val="Texto independiente 2 Car"/>
    <w:basedOn w:val="Fuentedeprrafopredeter"/>
    <w:link w:val="Textoindependiente2"/>
    <w:uiPriority w:val="99"/>
    <w:rsid w:val="00E55670"/>
    <w:rPr>
      <w:rFonts w:ascii="Times New Roman" w:eastAsia="Times New Roman" w:hAnsi="Times New Roman" w:cs="Times New Roman"/>
      <w:color w:val="000000"/>
      <w:sz w:val="28"/>
      <w:szCs w:val="28"/>
      <w:lang w:val="es-ES_tradnl" w:eastAsia="es-ES"/>
    </w:rPr>
  </w:style>
  <w:style w:type="character" w:customStyle="1" w:styleId="Ttulo1Car">
    <w:name w:val="Título 1 Car"/>
    <w:basedOn w:val="Fuentedeprrafopredeter"/>
    <w:link w:val="Ttulo1"/>
    <w:uiPriority w:val="9"/>
    <w:rsid w:val="00B97C98"/>
    <w:rPr>
      <w:rFonts w:asciiTheme="majorHAnsi" w:eastAsiaTheme="majorEastAsia" w:hAnsiTheme="majorHAnsi" w:cstheme="majorBidi"/>
      <w:b/>
      <w:bCs/>
      <w:color w:val="365F91" w:themeColor="accent1" w:themeShade="BF"/>
      <w:sz w:val="28"/>
      <w:szCs w:val="28"/>
    </w:rPr>
  </w:style>
  <w:style w:type="paragraph" w:styleId="Sangradetextonormal">
    <w:name w:val="Body Text Indent"/>
    <w:basedOn w:val="Normal"/>
    <w:link w:val="SangradetextonormalCar"/>
    <w:rsid w:val="00CE2BA7"/>
    <w:pPr>
      <w:spacing w:after="120"/>
      <w:ind w:left="283" w:right="391" w:hanging="357"/>
      <w:jc w:val="both"/>
    </w:pPr>
    <w:rPr>
      <w:rFonts w:ascii="Arial" w:eastAsia="SimSun" w:hAnsi="Arial" w:cs="Arial"/>
      <w:sz w:val="24"/>
      <w:szCs w:val="24"/>
      <w:lang w:eastAsia="zh-CN"/>
    </w:rPr>
  </w:style>
  <w:style w:type="character" w:customStyle="1" w:styleId="SangradetextonormalCar">
    <w:name w:val="Sangría de texto normal Car"/>
    <w:basedOn w:val="Fuentedeprrafopredeter"/>
    <w:link w:val="Sangradetextonormal"/>
    <w:rsid w:val="00CE2BA7"/>
    <w:rPr>
      <w:rFonts w:ascii="Arial" w:eastAsia="SimSun" w:hAnsi="Arial" w:cs="Arial"/>
      <w:sz w:val="24"/>
      <w:szCs w:val="24"/>
      <w:lang w:eastAsia="zh-CN"/>
    </w:rPr>
  </w:style>
  <w:style w:type="character" w:styleId="CitaHTML">
    <w:name w:val="HTML Cite"/>
    <w:basedOn w:val="Fuentedeprrafopredeter"/>
    <w:uiPriority w:val="99"/>
    <w:unhideWhenUsed/>
    <w:rsid w:val="00ED4717"/>
    <w:rPr>
      <w:i/>
      <w:iCs/>
    </w:rPr>
  </w:style>
  <w:style w:type="character" w:customStyle="1" w:styleId="Ttulo2Car">
    <w:name w:val="Título 2 Car"/>
    <w:basedOn w:val="Fuentedeprrafopredeter"/>
    <w:link w:val="Ttulo2"/>
    <w:uiPriority w:val="9"/>
    <w:semiHidden/>
    <w:rsid w:val="004D022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603096">
      <w:bodyDiv w:val="1"/>
      <w:marLeft w:val="0"/>
      <w:marRight w:val="0"/>
      <w:marTop w:val="0"/>
      <w:marBottom w:val="0"/>
      <w:divBdr>
        <w:top w:val="none" w:sz="0" w:space="0" w:color="auto"/>
        <w:left w:val="none" w:sz="0" w:space="0" w:color="auto"/>
        <w:bottom w:val="none" w:sz="0" w:space="0" w:color="auto"/>
        <w:right w:val="none" w:sz="0" w:space="0" w:color="auto"/>
      </w:divBdr>
    </w:div>
    <w:div w:id="47075858">
      <w:bodyDiv w:val="1"/>
      <w:marLeft w:val="0"/>
      <w:marRight w:val="0"/>
      <w:marTop w:val="0"/>
      <w:marBottom w:val="0"/>
      <w:divBdr>
        <w:top w:val="none" w:sz="0" w:space="0" w:color="auto"/>
        <w:left w:val="none" w:sz="0" w:space="0" w:color="auto"/>
        <w:bottom w:val="none" w:sz="0" w:space="0" w:color="auto"/>
        <w:right w:val="none" w:sz="0" w:space="0" w:color="auto"/>
      </w:divBdr>
    </w:div>
    <w:div w:id="52848600">
      <w:bodyDiv w:val="1"/>
      <w:marLeft w:val="0"/>
      <w:marRight w:val="0"/>
      <w:marTop w:val="0"/>
      <w:marBottom w:val="0"/>
      <w:divBdr>
        <w:top w:val="none" w:sz="0" w:space="0" w:color="auto"/>
        <w:left w:val="none" w:sz="0" w:space="0" w:color="auto"/>
        <w:bottom w:val="none" w:sz="0" w:space="0" w:color="auto"/>
        <w:right w:val="none" w:sz="0" w:space="0" w:color="auto"/>
      </w:divBdr>
    </w:div>
    <w:div w:id="55059282">
      <w:bodyDiv w:val="1"/>
      <w:marLeft w:val="0"/>
      <w:marRight w:val="0"/>
      <w:marTop w:val="0"/>
      <w:marBottom w:val="0"/>
      <w:divBdr>
        <w:top w:val="none" w:sz="0" w:space="0" w:color="auto"/>
        <w:left w:val="none" w:sz="0" w:space="0" w:color="auto"/>
        <w:bottom w:val="none" w:sz="0" w:space="0" w:color="auto"/>
        <w:right w:val="none" w:sz="0" w:space="0" w:color="auto"/>
      </w:divBdr>
    </w:div>
    <w:div w:id="66927837">
      <w:bodyDiv w:val="1"/>
      <w:marLeft w:val="0"/>
      <w:marRight w:val="0"/>
      <w:marTop w:val="0"/>
      <w:marBottom w:val="0"/>
      <w:divBdr>
        <w:top w:val="none" w:sz="0" w:space="0" w:color="auto"/>
        <w:left w:val="none" w:sz="0" w:space="0" w:color="auto"/>
        <w:bottom w:val="none" w:sz="0" w:space="0" w:color="auto"/>
        <w:right w:val="none" w:sz="0" w:space="0" w:color="auto"/>
      </w:divBdr>
    </w:div>
    <w:div w:id="113446723">
      <w:bodyDiv w:val="1"/>
      <w:marLeft w:val="0"/>
      <w:marRight w:val="0"/>
      <w:marTop w:val="0"/>
      <w:marBottom w:val="0"/>
      <w:divBdr>
        <w:top w:val="none" w:sz="0" w:space="0" w:color="auto"/>
        <w:left w:val="none" w:sz="0" w:space="0" w:color="auto"/>
        <w:bottom w:val="none" w:sz="0" w:space="0" w:color="auto"/>
        <w:right w:val="none" w:sz="0" w:space="0" w:color="auto"/>
      </w:divBdr>
    </w:div>
    <w:div w:id="118840930">
      <w:bodyDiv w:val="1"/>
      <w:marLeft w:val="0"/>
      <w:marRight w:val="0"/>
      <w:marTop w:val="0"/>
      <w:marBottom w:val="0"/>
      <w:divBdr>
        <w:top w:val="none" w:sz="0" w:space="0" w:color="auto"/>
        <w:left w:val="none" w:sz="0" w:space="0" w:color="auto"/>
        <w:bottom w:val="none" w:sz="0" w:space="0" w:color="auto"/>
        <w:right w:val="none" w:sz="0" w:space="0" w:color="auto"/>
      </w:divBdr>
    </w:div>
    <w:div w:id="135613595">
      <w:bodyDiv w:val="1"/>
      <w:marLeft w:val="0"/>
      <w:marRight w:val="0"/>
      <w:marTop w:val="0"/>
      <w:marBottom w:val="0"/>
      <w:divBdr>
        <w:top w:val="none" w:sz="0" w:space="0" w:color="auto"/>
        <w:left w:val="none" w:sz="0" w:space="0" w:color="auto"/>
        <w:bottom w:val="none" w:sz="0" w:space="0" w:color="auto"/>
        <w:right w:val="none" w:sz="0" w:space="0" w:color="auto"/>
      </w:divBdr>
    </w:div>
    <w:div w:id="136916809">
      <w:bodyDiv w:val="1"/>
      <w:marLeft w:val="0"/>
      <w:marRight w:val="0"/>
      <w:marTop w:val="0"/>
      <w:marBottom w:val="0"/>
      <w:divBdr>
        <w:top w:val="none" w:sz="0" w:space="0" w:color="auto"/>
        <w:left w:val="none" w:sz="0" w:space="0" w:color="auto"/>
        <w:bottom w:val="none" w:sz="0" w:space="0" w:color="auto"/>
        <w:right w:val="none" w:sz="0" w:space="0" w:color="auto"/>
      </w:divBdr>
    </w:div>
    <w:div w:id="142047483">
      <w:bodyDiv w:val="1"/>
      <w:marLeft w:val="0"/>
      <w:marRight w:val="0"/>
      <w:marTop w:val="0"/>
      <w:marBottom w:val="0"/>
      <w:divBdr>
        <w:top w:val="none" w:sz="0" w:space="0" w:color="auto"/>
        <w:left w:val="none" w:sz="0" w:space="0" w:color="auto"/>
        <w:bottom w:val="none" w:sz="0" w:space="0" w:color="auto"/>
        <w:right w:val="none" w:sz="0" w:space="0" w:color="auto"/>
      </w:divBdr>
    </w:div>
    <w:div w:id="188840477">
      <w:bodyDiv w:val="1"/>
      <w:marLeft w:val="0"/>
      <w:marRight w:val="0"/>
      <w:marTop w:val="0"/>
      <w:marBottom w:val="0"/>
      <w:divBdr>
        <w:top w:val="none" w:sz="0" w:space="0" w:color="auto"/>
        <w:left w:val="none" w:sz="0" w:space="0" w:color="auto"/>
        <w:bottom w:val="none" w:sz="0" w:space="0" w:color="auto"/>
        <w:right w:val="none" w:sz="0" w:space="0" w:color="auto"/>
      </w:divBdr>
    </w:div>
    <w:div w:id="212623118">
      <w:bodyDiv w:val="1"/>
      <w:marLeft w:val="0"/>
      <w:marRight w:val="0"/>
      <w:marTop w:val="0"/>
      <w:marBottom w:val="0"/>
      <w:divBdr>
        <w:top w:val="none" w:sz="0" w:space="0" w:color="auto"/>
        <w:left w:val="none" w:sz="0" w:space="0" w:color="auto"/>
        <w:bottom w:val="none" w:sz="0" w:space="0" w:color="auto"/>
        <w:right w:val="none" w:sz="0" w:space="0" w:color="auto"/>
      </w:divBdr>
    </w:div>
    <w:div w:id="218320835">
      <w:bodyDiv w:val="1"/>
      <w:marLeft w:val="0"/>
      <w:marRight w:val="0"/>
      <w:marTop w:val="0"/>
      <w:marBottom w:val="0"/>
      <w:divBdr>
        <w:top w:val="none" w:sz="0" w:space="0" w:color="auto"/>
        <w:left w:val="none" w:sz="0" w:space="0" w:color="auto"/>
        <w:bottom w:val="none" w:sz="0" w:space="0" w:color="auto"/>
        <w:right w:val="none" w:sz="0" w:space="0" w:color="auto"/>
      </w:divBdr>
    </w:div>
    <w:div w:id="219943045">
      <w:bodyDiv w:val="1"/>
      <w:marLeft w:val="0"/>
      <w:marRight w:val="0"/>
      <w:marTop w:val="0"/>
      <w:marBottom w:val="0"/>
      <w:divBdr>
        <w:top w:val="none" w:sz="0" w:space="0" w:color="auto"/>
        <w:left w:val="none" w:sz="0" w:space="0" w:color="auto"/>
        <w:bottom w:val="none" w:sz="0" w:space="0" w:color="auto"/>
        <w:right w:val="none" w:sz="0" w:space="0" w:color="auto"/>
      </w:divBdr>
    </w:div>
    <w:div w:id="222639639">
      <w:bodyDiv w:val="1"/>
      <w:marLeft w:val="0"/>
      <w:marRight w:val="0"/>
      <w:marTop w:val="0"/>
      <w:marBottom w:val="0"/>
      <w:divBdr>
        <w:top w:val="none" w:sz="0" w:space="0" w:color="auto"/>
        <w:left w:val="none" w:sz="0" w:space="0" w:color="auto"/>
        <w:bottom w:val="none" w:sz="0" w:space="0" w:color="auto"/>
        <w:right w:val="none" w:sz="0" w:space="0" w:color="auto"/>
      </w:divBdr>
    </w:div>
    <w:div w:id="241568721">
      <w:bodyDiv w:val="1"/>
      <w:marLeft w:val="0"/>
      <w:marRight w:val="0"/>
      <w:marTop w:val="0"/>
      <w:marBottom w:val="0"/>
      <w:divBdr>
        <w:top w:val="none" w:sz="0" w:space="0" w:color="auto"/>
        <w:left w:val="none" w:sz="0" w:space="0" w:color="auto"/>
        <w:bottom w:val="none" w:sz="0" w:space="0" w:color="auto"/>
        <w:right w:val="none" w:sz="0" w:space="0" w:color="auto"/>
      </w:divBdr>
    </w:div>
    <w:div w:id="245579979">
      <w:bodyDiv w:val="1"/>
      <w:marLeft w:val="0"/>
      <w:marRight w:val="0"/>
      <w:marTop w:val="0"/>
      <w:marBottom w:val="0"/>
      <w:divBdr>
        <w:top w:val="none" w:sz="0" w:space="0" w:color="auto"/>
        <w:left w:val="none" w:sz="0" w:space="0" w:color="auto"/>
        <w:bottom w:val="none" w:sz="0" w:space="0" w:color="auto"/>
        <w:right w:val="none" w:sz="0" w:space="0" w:color="auto"/>
      </w:divBdr>
    </w:div>
    <w:div w:id="267543863">
      <w:bodyDiv w:val="1"/>
      <w:marLeft w:val="0"/>
      <w:marRight w:val="0"/>
      <w:marTop w:val="0"/>
      <w:marBottom w:val="0"/>
      <w:divBdr>
        <w:top w:val="none" w:sz="0" w:space="0" w:color="auto"/>
        <w:left w:val="none" w:sz="0" w:space="0" w:color="auto"/>
        <w:bottom w:val="none" w:sz="0" w:space="0" w:color="auto"/>
        <w:right w:val="none" w:sz="0" w:space="0" w:color="auto"/>
      </w:divBdr>
    </w:div>
    <w:div w:id="280958453">
      <w:bodyDiv w:val="1"/>
      <w:marLeft w:val="0"/>
      <w:marRight w:val="0"/>
      <w:marTop w:val="0"/>
      <w:marBottom w:val="0"/>
      <w:divBdr>
        <w:top w:val="none" w:sz="0" w:space="0" w:color="auto"/>
        <w:left w:val="none" w:sz="0" w:space="0" w:color="auto"/>
        <w:bottom w:val="none" w:sz="0" w:space="0" w:color="auto"/>
        <w:right w:val="none" w:sz="0" w:space="0" w:color="auto"/>
      </w:divBdr>
    </w:div>
    <w:div w:id="328600209">
      <w:bodyDiv w:val="1"/>
      <w:marLeft w:val="0"/>
      <w:marRight w:val="0"/>
      <w:marTop w:val="0"/>
      <w:marBottom w:val="0"/>
      <w:divBdr>
        <w:top w:val="none" w:sz="0" w:space="0" w:color="auto"/>
        <w:left w:val="none" w:sz="0" w:space="0" w:color="auto"/>
        <w:bottom w:val="none" w:sz="0" w:space="0" w:color="auto"/>
        <w:right w:val="none" w:sz="0" w:space="0" w:color="auto"/>
      </w:divBdr>
    </w:div>
    <w:div w:id="360398182">
      <w:bodyDiv w:val="1"/>
      <w:marLeft w:val="0"/>
      <w:marRight w:val="0"/>
      <w:marTop w:val="0"/>
      <w:marBottom w:val="0"/>
      <w:divBdr>
        <w:top w:val="none" w:sz="0" w:space="0" w:color="auto"/>
        <w:left w:val="none" w:sz="0" w:space="0" w:color="auto"/>
        <w:bottom w:val="none" w:sz="0" w:space="0" w:color="auto"/>
        <w:right w:val="none" w:sz="0" w:space="0" w:color="auto"/>
      </w:divBdr>
    </w:div>
    <w:div w:id="391466911">
      <w:bodyDiv w:val="1"/>
      <w:marLeft w:val="0"/>
      <w:marRight w:val="0"/>
      <w:marTop w:val="0"/>
      <w:marBottom w:val="0"/>
      <w:divBdr>
        <w:top w:val="none" w:sz="0" w:space="0" w:color="auto"/>
        <w:left w:val="none" w:sz="0" w:space="0" w:color="auto"/>
        <w:bottom w:val="none" w:sz="0" w:space="0" w:color="auto"/>
        <w:right w:val="none" w:sz="0" w:space="0" w:color="auto"/>
      </w:divBdr>
    </w:div>
    <w:div w:id="392436409">
      <w:bodyDiv w:val="1"/>
      <w:marLeft w:val="0"/>
      <w:marRight w:val="0"/>
      <w:marTop w:val="0"/>
      <w:marBottom w:val="0"/>
      <w:divBdr>
        <w:top w:val="none" w:sz="0" w:space="0" w:color="auto"/>
        <w:left w:val="none" w:sz="0" w:space="0" w:color="auto"/>
        <w:bottom w:val="none" w:sz="0" w:space="0" w:color="auto"/>
        <w:right w:val="none" w:sz="0" w:space="0" w:color="auto"/>
      </w:divBdr>
    </w:div>
    <w:div w:id="407044759">
      <w:bodyDiv w:val="1"/>
      <w:marLeft w:val="0"/>
      <w:marRight w:val="0"/>
      <w:marTop w:val="0"/>
      <w:marBottom w:val="0"/>
      <w:divBdr>
        <w:top w:val="none" w:sz="0" w:space="0" w:color="auto"/>
        <w:left w:val="none" w:sz="0" w:space="0" w:color="auto"/>
        <w:bottom w:val="none" w:sz="0" w:space="0" w:color="auto"/>
        <w:right w:val="none" w:sz="0" w:space="0" w:color="auto"/>
      </w:divBdr>
    </w:div>
    <w:div w:id="440927064">
      <w:bodyDiv w:val="1"/>
      <w:marLeft w:val="0"/>
      <w:marRight w:val="0"/>
      <w:marTop w:val="0"/>
      <w:marBottom w:val="0"/>
      <w:divBdr>
        <w:top w:val="none" w:sz="0" w:space="0" w:color="auto"/>
        <w:left w:val="none" w:sz="0" w:space="0" w:color="auto"/>
        <w:bottom w:val="none" w:sz="0" w:space="0" w:color="auto"/>
        <w:right w:val="none" w:sz="0" w:space="0" w:color="auto"/>
      </w:divBdr>
    </w:div>
    <w:div w:id="440996222">
      <w:bodyDiv w:val="1"/>
      <w:marLeft w:val="0"/>
      <w:marRight w:val="0"/>
      <w:marTop w:val="0"/>
      <w:marBottom w:val="0"/>
      <w:divBdr>
        <w:top w:val="none" w:sz="0" w:space="0" w:color="auto"/>
        <w:left w:val="none" w:sz="0" w:space="0" w:color="auto"/>
        <w:bottom w:val="none" w:sz="0" w:space="0" w:color="auto"/>
        <w:right w:val="none" w:sz="0" w:space="0" w:color="auto"/>
      </w:divBdr>
    </w:div>
    <w:div w:id="441992919">
      <w:bodyDiv w:val="1"/>
      <w:marLeft w:val="0"/>
      <w:marRight w:val="0"/>
      <w:marTop w:val="0"/>
      <w:marBottom w:val="0"/>
      <w:divBdr>
        <w:top w:val="none" w:sz="0" w:space="0" w:color="auto"/>
        <w:left w:val="none" w:sz="0" w:space="0" w:color="auto"/>
        <w:bottom w:val="none" w:sz="0" w:space="0" w:color="auto"/>
        <w:right w:val="none" w:sz="0" w:space="0" w:color="auto"/>
      </w:divBdr>
    </w:div>
    <w:div w:id="454450801">
      <w:bodyDiv w:val="1"/>
      <w:marLeft w:val="0"/>
      <w:marRight w:val="0"/>
      <w:marTop w:val="0"/>
      <w:marBottom w:val="0"/>
      <w:divBdr>
        <w:top w:val="none" w:sz="0" w:space="0" w:color="auto"/>
        <w:left w:val="none" w:sz="0" w:space="0" w:color="auto"/>
        <w:bottom w:val="none" w:sz="0" w:space="0" w:color="auto"/>
        <w:right w:val="none" w:sz="0" w:space="0" w:color="auto"/>
      </w:divBdr>
    </w:div>
    <w:div w:id="468324227">
      <w:bodyDiv w:val="1"/>
      <w:marLeft w:val="0"/>
      <w:marRight w:val="0"/>
      <w:marTop w:val="0"/>
      <w:marBottom w:val="0"/>
      <w:divBdr>
        <w:top w:val="none" w:sz="0" w:space="0" w:color="auto"/>
        <w:left w:val="none" w:sz="0" w:space="0" w:color="auto"/>
        <w:bottom w:val="none" w:sz="0" w:space="0" w:color="auto"/>
        <w:right w:val="none" w:sz="0" w:space="0" w:color="auto"/>
      </w:divBdr>
    </w:div>
    <w:div w:id="480541905">
      <w:bodyDiv w:val="1"/>
      <w:marLeft w:val="0"/>
      <w:marRight w:val="0"/>
      <w:marTop w:val="0"/>
      <w:marBottom w:val="0"/>
      <w:divBdr>
        <w:top w:val="none" w:sz="0" w:space="0" w:color="auto"/>
        <w:left w:val="none" w:sz="0" w:space="0" w:color="auto"/>
        <w:bottom w:val="none" w:sz="0" w:space="0" w:color="auto"/>
        <w:right w:val="none" w:sz="0" w:space="0" w:color="auto"/>
      </w:divBdr>
    </w:div>
    <w:div w:id="481121470">
      <w:bodyDiv w:val="1"/>
      <w:marLeft w:val="0"/>
      <w:marRight w:val="0"/>
      <w:marTop w:val="0"/>
      <w:marBottom w:val="0"/>
      <w:divBdr>
        <w:top w:val="none" w:sz="0" w:space="0" w:color="auto"/>
        <w:left w:val="none" w:sz="0" w:space="0" w:color="auto"/>
        <w:bottom w:val="none" w:sz="0" w:space="0" w:color="auto"/>
        <w:right w:val="none" w:sz="0" w:space="0" w:color="auto"/>
      </w:divBdr>
    </w:div>
    <w:div w:id="482044621">
      <w:bodyDiv w:val="1"/>
      <w:marLeft w:val="0"/>
      <w:marRight w:val="0"/>
      <w:marTop w:val="0"/>
      <w:marBottom w:val="0"/>
      <w:divBdr>
        <w:top w:val="none" w:sz="0" w:space="0" w:color="auto"/>
        <w:left w:val="none" w:sz="0" w:space="0" w:color="auto"/>
        <w:bottom w:val="none" w:sz="0" w:space="0" w:color="auto"/>
        <w:right w:val="none" w:sz="0" w:space="0" w:color="auto"/>
      </w:divBdr>
    </w:div>
    <w:div w:id="484594483">
      <w:bodyDiv w:val="1"/>
      <w:marLeft w:val="0"/>
      <w:marRight w:val="0"/>
      <w:marTop w:val="0"/>
      <w:marBottom w:val="0"/>
      <w:divBdr>
        <w:top w:val="none" w:sz="0" w:space="0" w:color="auto"/>
        <w:left w:val="none" w:sz="0" w:space="0" w:color="auto"/>
        <w:bottom w:val="none" w:sz="0" w:space="0" w:color="auto"/>
        <w:right w:val="none" w:sz="0" w:space="0" w:color="auto"/>
      </w:divBdr>
    </w:div>
    <w:div w:id="495998748">
      <w:bodyDiv w:val="1"/>
      <w:marLeft w:val="0"/>
      <w:marRight w:val="0"/>
      <w:marTop w:val="0"/>
      <w:marBottom w:val="0"/>
      <w:divBdr>
        <w:top w:val="none" w:sz="0" w:space="0" w:color="auto"/>
        <w:left w:val="none" w:sz="0" w:space="0" w:color="auto"/>
        <w:bottom w:val="none" w:sz="0" w:space="0" w:color="auto"/>
        <w:right w:val="none" w:sz="0" w:space="0" w:color="auto"/>
      </w:divBdr>
    </w:div>
    <w:div w:id="544871641">
      <w:bodyDiv w:val="1"/>
      <w:marLeft w:val="0"/>
      <w:marRight w:val="0"/>
      <w:marTop w:val="0"/>
      <w:marBottom w:val="0"/>
      <w:divBdr>
        <w:top w:val="none" w:sz="0" w:space="0" w:color="auto"/>
        <w:left w:val="none" w:sz="0" w:space="0" w:color="auto"/>
        <w:bottom w:val="none" w:sz="0" w:space="0" w:color="auto"/>
        <w:right w:val="none" w:sz="0" w:space="0" w:color="auto"/>
      </w:divBdr>
    </w:div>
    <w:div w:id="583538392">
      <w:bodyDiv w:val="1"/>
      <w:marLeft w:val="0"/>
      <w:marRight w:val="0"/>
      <w:marTop w:val="0"/>
      <w:marBottom w:val="0"/>
      <w:divBdr>
        <w:top w:val="none" w:sz="0" w:space="0" w:color="auto"/>
        <w:left w:val="none" w:sz="0" w:space="0" w:color="auto"/>
        <w:bottom w:val="none" w:sz="0" w:space="0" w:color="auto"/>
        <w:right w:val="none" w:sz="0" w:space="0" w:color="auto"/>
      </w:divBdr>
    </w:div>
    <w:div w:id="606736903">
      <w:bodyDiv w:val="1"/>
      <w:marLeft w:val="0"/>
      <w:marRight w:val="0"/>
      <w:marTop w:val="0"/>
      <w:marBottom w:val="0"/>
      <w:divBdr>
        <w:top w:val="none" w:sz="0" w:space="0" w:color="auto"/>
        <w:left w:val="none" w:sz="0" w:space="0" w:color="auto"/>
        <w:bottom w:val="none" w:sz="0" w:space="0" w:color="auto"/>
        <w:right w:val="none" w:sz="0" w:space="0" w:color="auto"/>
      </w:divBdr>
    </w:div>
    <w:div w:id="622463886">
      <w:bodyDiv w:val="1"/>
      <w:marLeft w:val="0"/>
      <w:marRight w:val="0"/>
      <w:marTop w:val="0"/>
      <w:marBottom w:val="0"/>
      <w:divBdr>
        <w:top w:val="none" w:sz="0" w:space="0" w:color="auto"/>
        <w:left w:val="none" w:sz="0" w:space="0" w:color="auto"/>
        <w:bottom w:val="none" w:sz="0" w:space="0" w:color="auto"/>
        <w:right w:val="none" w:sz="0" w:space="0" w:color="auto"/>
      </w:divBdr>
    </w:div>
    <w:div w:id="634719549">
      <w:bodyDiv w:val="1"/>
      <w:marLeft w:val="0"/>
      <w:marRight w:val="0"/>
      <w:marTop w:val="0"/>
      <w:marBottom w:val="0"/>
      <w:divBdr>
        <w:top w:val="none" w:sz="0" w:space="0" w:color="auto"/>
        <w:left w:val="none" w:sz="0" w:space="0" w:color="auto"/>
        <w:bottom w:val="none" w:sz="0" w:space="0" w:color="auto"/>
        <w:right w:val="none" w:sz="0" w:space="0" w:color="auto"/>
      </w:divBdr>
    </w:div>
    <w:div w:id="639311852">
      <w:bodyDiv w:val="1"/>
      <w:marLeft w:val="0"/>
      <w:marRight w:val="0"/>
      <w:marTop w:val="0"/>
      <w:marBottom w:val="0"/>
      <w:divBdr>
        <w:top w:val="none" w:sz="0" w:space="0" w:color="auto"/>
        <w:left w:val="none" w:sz="0" w:space="0" w:color="auto"/>
        <w:bottom w:val="none" w:sz="0" w:space="0" w:color="auto"/>
        <w:right w:val="none" w:sz="0" w:space="0" w:color="auto"/>
      </w:divBdr>
    </w:div>
    <w:div w:id="646976207">
      <w:bodyDiv w:val="1"/>
      <w:marLeft w:val="0"/>
      <w:marRight w:val="0"/>
      <w:marTop w:val="0"/>
      <w:marBottom w:val="0"/>
      <w:divBdr>
        <w:top w:val="none" w:sz="0" w:space="0" w:color="auto"/>
        <w:left w:val="none" w:sz="0" w:space="0" w:color="auto"/>
        <w:bottom w:val="none" w:sz="0" w:space="0" w:color="auto"/>
        <w:right w:val="none" w:sz="0" w:space="0" w:color="auto"/>
      </w:divBdr>
    </w:div>
    <w:div w:id="665086142">
      <w:bodyDiv w:val="1"/>
      <w:marLeft w:val="0"/>
      <w:marRight w:val="0"/>
      <w:marTop w:val="0"/>
      <w:marBottom w:val="0"/>
      <w:divBdr>
        <w:top w:val="none" w:sz="0" w:space="0" w:color="auto"/>
        <w:left w:val="none" w:sz="0" w:space="0" w:color="auto"/>
        <w:bottom w:val="none" w:sz="0" w:space="0" w:color="auto"/>
        <w:right w:val="none" w:sz="0" w:space="0" w:color="auto"/>
      </w:divBdr>
    </w:div>
    <w:div w:id="665597877">
      <w:bodyDiv w:val="1"/>
      <w:marLeft w:val="0"/>
      <w:marRight w:val="0"/>
      <w:marTop w:val="0"/>
      <w:marBottom w:val="0"/>
      <w:divBdr>
        <w:top w:val="none" w:sz="0" w:space="0" w:color="auto"/>
        <w:left w:val="none" w:sz="0" w:space="0" w:color="auto"/>
        <w:bottom w:val="none" w:sz="0" w:space="0" w:color="auto"/>
        <w:right w:val="none" w:sz="0" w:space="0" w:color="auto"/>
      </w:divBdr>
    </w:div>
    <w:div w:id="670529804">
      <w:bodyDiv w:val="1"/>
      <w:marLeft w:val="0"/>
      <w:marRight w:val="0"/>
      <w:marTop w:val="0"/>
      <w:marBottom w:val="0"/>
      <w:divBdr>
        <w:top w:val="none" w:sz="0" w:space="0" w:color="auto"/>
        <w:left w:val="none" w:sz="0" w:space="0" w:color="auto"/>
        <w:bottom w:val="none" w:sz="0" w:space="0" w:color="auto"/>
        <w:right w:val="none" w:sz="0" w:space="0" w:color="auto"/>
      </w:divBdr>
    </w:div>
    <w:div w:id="704672418">
      <w:bodyDiv w:val="1"/>
      <w:marLeft w:val="0"/>
      <w:marRight w:val="0"/>
      <w:marTop w:val="0"/>
      <w:marBottom w:val="0"/>
      <w:divBdr>
        <w:top w:val="none" w:sz="0" w:space="0" w:color="auto"/>
        <w:left w:val="none" w:sz="0" w:space="0" w:color="auto"/>
        <w:bottom w:val="none" w:sz="0" w:space="0" w:color="auto"/>
        <w:right w:val="none" w:sz="0" w:space="0" w:color="auto"/>
      </w:divBdr>
    </w:div>
    <w:div w:id="712003706">
      <w:bodyDiv w:val="1"/>
      <w:marLeft w:val="0"/>
      <w:marRight w:val="0"/>
      <w:marTop w:val="0"/>
      <w:marBottom w:val="0"/>
      <w:divBdr>
        <w:top w:val="none" w:sz="0" w:space="0" w:color="auto"/>
        <w:left w:val="none" w:sz="0" w:space="0" w:color="auto"/>
        <w:bottom w:val="none" w:sz="0" w:space="0" w:color="auto"/>
        <w:right w:val="none" w:sz="0" w:space="0" w:color="auto"/>
      </w:divBdr>
    </w:div>
    <w:div w:id="727845855">
      <w:bodyDiv w:val="1"/>
      <w:marLeft w:val="0"/>
      <w:marRight w:val="0"/>
      <w:marTop w:val="0"/>
      <w:marBottom w:val="0"/>
      <w:divBdr>
        <w:top w:val="none" w:sz="0" w:space="0" w:color="auto"/>
        <w:left w:val="none" w:sz="0" w:space="0" w:color="auto"/>
        <w:bottom w:val="none" w:sz="0" w:space="0" w:color="auto"/>
        <w:right w:val="none" w:sz="0" w:space="0" w:color="auto"/>
      </w:divBdr>
    </w:div>
    <w:div w:id="737363289">
      <w:bodyDiv w:val="1"/>
      <w:marLeft w:val="0"/>
      <w:marRight w:val="0"/>
      <w:marTop w:val="0"/>
      <w:marBottom w:val="0"/>
      <w:divBdr>
        <w:top w:val="none" w:sz="0" w:space="0" w:color="auto"/>
        <w:left w:val="none" w:sz="0" w:space="0" w:color="auto"/>
        <w:bottom w:val="none" w:sz="0" w:space="0" w:color="auto"/>
        <w:right w:val="none" w:sz="0" w:space="0" w:color="auto"/>
      </w:divBdr>
    </w:div>
    <w:div w:id="737897122">
      <w:bodyDiv w:val="1"/>
      <w:marLeft w:val="0"/>
      <w:marRight w:val="0"/>
      <w:marTop w:val="0"/>
      <w:marBottom w:val="0"/>
      <w:divBdr>
        <w:top w:val="none" w:sz="0" w:space="0" w:color="auto"/>
        <w:left w:val="none" w:sz="0" w:space="0" w:color="auto"/>
        <w:bottom w:val="none" w:sz="0" w:space="0" w:color="auto"/>
        <w:right w:val="none" w:sz="0" w:space="0" w:color="auto"/>
      </w:divBdr>
    </w:div>
    <w:div w:id="741561726">
      <w:bodyDiv w:val="1"/>
      <w:marLeft w:val="0"/>
      <w:marRight w:val="0"/>
      <w:marTop w:val="0"/>
      <w:marBottom w:val="0"/>
      <w:divBdr>
        <w:top w:val="none" w:sz="0" w:space="0" w:color="auto"/>
        <w:left w:val="none" w:sz="0" w:space="0" w:color="auto"/>
        <w:bottom w:val="none" w:sz="0" w:space="0" w:color="auto"/>
        <w:right w:val="none" w:sz="0" w:space="0" w:color="auto"/>
      </w:divBdr>
    </w:div>
    <w:div w:id="755788951">
      <w:bodyDiv w:val="1"/>
      <w:marLeft w:val="0"/>
      <w:marRight w:val="0"/>
      <w:marTop w:val="0"/>
      <w:marBottom w:val="0"/>
      <w:divBdr>
        <w:top w:val="none" w:sz="0" w:space="0" w:color="auto"/>
        <w:left w:val="none" w:sz="0" w:space="0" w:color="auto"/>
        <w:bottom w:val="none" w:sz="0" w:space="0" w:color="auto"/>
        <w:right w:val="none" w:sz="0" w:space="0" w:color="auto"/>
      </w:divBdr>
    </w:div>
    <w:div w:id="771902266">
      <w:bodyDiv w:val="1"/>
      <w:marLeft w:val="0"/>
      <w:marRight w:val="0"/>
      <w:marTop w:val="0"/>
      <w:marBottom w:val="0"/>
      <w:divBdr>
        <w:top w:val="none" w:sz="0" w:space="0" w:color="auto"/>
        <w:left w:val="none" w:sz="0" w:space="0" w:color="auto"/>
        <w:bottom w:val="none" w:sz="0" w:space="0" w:color="auto"/>
        <w:right w:val="none" w:sz="0" w:space="0" w:color="auto"/>
      </w:divBdr>
    </w:div>
    <w:div w:id="838353621">
      <w:bodyDiv w:val="1"/>
      <w:marLeft w:val="0"/>
      <w:marRight w:val="0"/>
      <w:marTop w:val="0"/>
      <w:marBottom w:val="0"/>
      <w:divBdr>
        <w:top w:val="none" w:sz="0" w:space="0" w:color="auto"/>
        <w:left w:val="none" w:sz="0" w:space="0" w:color="auto"/>
        <w:bottom w:val="none" w:sz="0" w:space="0" w:color="auto"/>
        <w:right w:val="none" w:sz="0" w:space="0" w:color="auto"/>
      </w:divBdr>
    </w:div>
    <w:div w:id="841355846">
      <w:bodyDiv w:val="1"/>
      <w:marLeft w:val="0"/>
      <w:marRight w:val="0"/>
      <w:marTop w:val="0"/>
      <w:marBottom w:val="0"/>
      <w:divBdr>
        <w:top w:val="none" w:sz="0" w:space="0" w:color="auto"/>
        <w:left w:val="none" w:sz="0" w:space="0" w:color="auto"/>
        <w:bottom w:val="none" w:sz="0" w:space="0" w:color="auto"/>
        <w:right w:val="none" w:sz="0" w:space="0" w:color="auto"/>
      </w:divBdr>
    </w:div>
    <w:div w:id="858276685">
      <w:bodyDiv w:val="1"/>
      <w:marLeft w:val="0"/>
      <w:marRight w:val="0"/>
      <w:marTop w:val="0"/>
      <w:marBottom w:val="0"/>
      <w:divBdr>
        <w:top w:val="none" w:sz="0" w:space="0" w:color="auto"/>
        <w:left w:val="none" w:sz="0" w:space="0" w:color="auto"/>
        <w:bottom w:val="none" w:sz="0" w:space="0" w:color="auto"/>
        <w:right w:val="none" w:sz="0" w:space="0" w:color="auto"/>
      </w:divBdr>
    </w:div>
    <w:div w:id="883758404">
      <w:bodyDiv w:val="1"/>
      <w:marLeft w:val="0"/>
      <w:marRight w:val="0"/>
      <w:marTop w:val="0"/>
      <w:marBottom w:val="0"/>
      <w:divBdr>
        <w:top w:val="none" w:sz="0" w:space="0" w:color="auto"/>
        <w:left w:val="none" w:sz="0" w:space="0" w:color="auto"/>
        <w:bottom w:val="none" w:sz="0" w:space="0" w:color="auto"/>
        <w:right w:val="none" w:sz="0" w:space="0" w:color="auto"/>
      </w:divBdr>
    </w:div>
    <w:div w:id="893010714">
      <w:bodyDiv w:val="1"/>
      <w:marLeft w:val="0"/>
      <w:marRight w:val="0"/>
      <w:marTop w:val="0"/>
      <w:marBottom w:val="0"/>
      <w:divBdr>
        <w:top w:val="none" w:sz="0" w:space="0" w:color="auto"/>
        <w:left w:val="none" w:sz="0" w:space="0" w:color="auto"/>
        <w:bottom w:val="none" w:sz="0" w:space="0" w:color="auto"/>
        <w:right w:val="none" w:sz="0" w:space="0" w:color="auto"/>
      </w:divBdr>
    </w:div>
    <w:div w:id="898784088">
      <w:bodyDiv w:val="1"/>
      <w:marLeft w:val="0"/>
      <w:marRight w:val="0"/>
      <w:marTop w:val="0"/>
      <w:marBottom w:val="0"/>
      <w:divBdr>
        <w:top w:val="none" w:sz="0" w:space="0" w:color="auto"/>
        <w:left w:val="none" w:sz="0" w:space="0" w:color="auto"/>
        <w:bottom w:val="none" w:sz="0" w:space="0" w:color="auto"/>
        <w:right w:val="none" w:sz="0" w:space="0" w:color="auto"/>
      </w:divBdr>
    </w:div>
    <w:div w:id="935597882">
      <w:bodyDiv w:val="1"/>
      <w:marLeft w:val="0"/>
      <w:marRight w:val="0"/>
      <w:marTop w:val="0"/>
      <w:marBottom w:val="0"/>
      <w:divBdr>
        <w:top w:val="none" w:sz="0" w:space="0" w:color="auto"/>
        <w:left w:val="none" w:sz="0" w:space="0" w:color="auto"/>
        <w:bottom w:val="none" w:sz="0" w:space="0" w:color="auto"/>
        <w:right w:val="none" w:sz="0" w:space="0" w:color="auto"/>
      </w:divBdr>
    </w:div>
    <w:div w:id="952974948">
      <w:bodyDiv w:val="1"/>
      <w:marLeft w:val="0"/>
      <w:marRight w:val="0"/>
      <w:marTop w:val="0"/>
      <w:marBottom w:val="0"/>
      <w:divBdr>
        <w:top w:val="none" w:sz="0" w:space="0" w:color="auto"/>
        <w:left w:val="none" w:sz="0" w:space="0" w:color="auto"/>
        <w:bottom w:val="none" w:sz="0" w:space="0" w:color="auto"/>
        <w:right w:val="none" w:sz="0" w:space="0" w:color="auto"/>
      </w:divBdr>
    </w:div>
    <w:div w:id="955022190">
      <w:bodyDiv w:val="1"/>
      <w:marLeft w:val="0"/>
      <w:marRight w:val="0"/>
      <w:marTop w:val="0"/>
      <w:marBottom w:val="0"/>
      <w:divBdr>
        <w:top w:val="none" w:sz="0" w:space="0" w:color="auto"/>
        <w:left w:val="none" w:sz="0" w:space="0" w:color="auto"/>
        <w:bottom w:val="none" w:sz="0" w:space="0" w:color="auto"/>
        <w:right w:val="none" w:sz="0" w:space="0" w:color="auto"/>
      </w:divBdr>
    </w:div>
    <w:div w:id="955985533">
      <w:bodyDiv w:val="1"/>
      <w:marLeft w:val="0"/>
      <w:marRight w:val="0"/>
      <w:marTop w:val="0"/>
      <w:marBottom w:val="0"/>
      <w:divBdr>
        <w:top w:val="none" w:sz="0" w:space="0" w:color="auto"/>
        <w:left w:val="none" w:sz="0" w:space="0" w:color="auto"/>
        <w:bottom w:val="none" w:sz="0" w:space="0" w:color="auto"/>
        <w:right w:val="none" w:sz="0" w:space="0" w:color="auto"/>
      </w:divBdr>
    </w:div>
    <w:div w:id="958295277">
      <w:bodyDiv w:val="1"/>
      <w:marLeft w:val="0"/>
      <w:marRight w:val="0"/>
      <w:marTop w:val="0"/>
      <w:marBottom w:val="0"/>
      <w:divBdr>
        <w:top w:val="none" w:sz="0" w:space="0" w:color="auto"/>
        <w:left w:val="none" w:sz="0" w:space="0" w:color="auto"/>
        <w:bottom w:val="none" w:sz="0" w:space="0" w:color="auto"/>
        <w:right w:val="none" w:sz="0" w:space="0" w:color="auto"/>
      </w:divBdr>
    </w:div>
    <w:div w:id="963268302">
      <w:bodyDiv w:val="1"/>
      <w:marLeft w:val="0"/>
      <w:marRight w:val="0"/>
      <w:marTop w:val="0"/>
      <w:marBottom w:val="0"/>
      <w:divBdr>
        <w:top w:val="none" w:sz="0" w:space="0" w:color="auto"/>
        <w:left w:val="none" w:sz="0" w:space="0" w:color="auto"/>
        <w:bottom w:val="none" w:sz="0" w:space="0" w:color="auto"/>
        <w:right w:val="none" w:sz="0" w:space="0" w:color="auto"/>
      </w:divBdr>
    </w:div>
    <w:div w:id="964047002">
      <w:bodyDiv w:val="1"/>
      <w:marLeft w:val="0"/>
      <w:marRight w:val="0"/>
      <w:marTop w:val="0"/>
      <w:marBottom w:val="0"/>
      <w:divBdr>
        <w:top w:val="none" w:sz="0" w:space="0" w:color="auto"/>
        <w:left w:val="none" w:sz="0" w:space="0" w:color="auto"/>
        <w:bottom w:val="none" w:sz="0" w:space="0" w:color="auto"/>
        <w:right w:val="none" w:sz="0" w:space="0" w:color="auto"/>
      </w:divBdr>
    </w:div>
    <w:div w:id="973100375">
      <w:bodyDiv w:val="1"/>
      <w:marLeft w:val="0"/>
      <w:marRight w:val="0"/>
      <w:marTop w:val="0"/>
      <w:marBottom w:val="0"/>
      <w:divBdr>
        <w:top w:val="none" w:sz="0" w:space="0" w:color="auto"/>
        <w:left w:val="none" w:sz="0" w:space="0" w:color="auto"/>
        <w:bottom w:val="none" w:sz="0" w:space="0" w:color="auto"/>
        <w:right w:val="none" w:sz="0" w:space="0" w:color="auto"/>
      </w:divBdr>
    </w:div>
    <w:div w:id="1002926382">
      <w:bodyDiv w:val="1"/>
      <w:marLeft w:val="0"/>
      <w:marRight w:val="0"/>
      <w:marTop w:val="0"/>
      <w:marBottom w:val="0"/>
      <w:divBdr>
        <w:top w:val="none" w:sz="0" w:space="0" w:color="auto"/>
        <w:left w:val="none" w:sz="0" w:space="0" w:color="auto"/>
        <w:bottom w:val="none" w:sz="0" w:space="0" w:color="auto"/>
        <w:right w:val="none" w:sz="0" w:space="0" w:color="auto"/>
      </w:divBdr>
    </w:div>
    <w:div w:id="1007052295">
      <w:bodyDiv w:val="1"/>
      <w:marLeft w:val="0"/>
      <w:marRight w:val="0"/>
      <w:marTop w:val="0"/>
      <w:marBottom w:val="0"/>
      <w:divBdr>
        <w:top w:val="none" w:sz="0" w:space="0" w:color="auto"/>
        <w:left w:val="none" w:sz="0" w:space="0" w:color="auto"/>
        <w:bottom w:val="none" w:sz="0" w:space="0" w:color="auto"/>
        <w:right w:val="none" w:sz="0" w:space="0" w:color="auto"/>
      </w:divBdr>
    </w:div>
    <w:div w:id="1008673038">
      <w:bodyDiv w:val="1"/>
      <w:marLeft w:val="0"/>
      <w:marRight w:val="0"/>
      <w:marTop w:val="0"/>
      <w:marBottom w:val="0"/>
      <w:divBdr>
        <w:top w:val="none" w:sz="0" w:space="0" w:color="auto"/>
        <w:left w:val="none" w:sz="0" w:space="0" w:color="auto"/>
        <w:bottom w:val="none" w:sz="0" w:space="0" w:color="auto"/>
        <w:right w:val="none" w:sz="0" w:space="0" w:color="auto"/>
      </w:divBdr>
    </w:div>
    <w:div w:id="1010370013">
      <w:bodyDiv w:val="1"/>
      <w:marLeft w:val="0"/>
      <w:marRight w:val="0"/>
      <w:marTop w:val="0"/>
      <w:marBottom w:val="0"/>
      <w:divBdr>
        <w:top w:val="none" w:sz="0" w:space="0" w:color="auto"/>
        <w:left w:val="none" w:sz="0" w:space="0" w:color="auto"/>
        <w:bottom w:val="none" w:sz="0" w:space="0" w:color="auto"/>
        <w:right w:val="none" w:sz="0" w:space="0" w:color="auto"/>
      </w:divBdr>
    </w:div>
    <w:div w:id="1090390504">
      <w:bodyDiv w:val="1"/>
      <w:marLeft w:val="0"/>
      <w:marRight w:val="0"/>
      <w:marTop w:val="0"/>
      <w:marBottom w:val="0"/>
      <w:divBdr>
        <w:top w:val="none" w:sz="0" w:space="0" w:color="auto"/>
        <w:left w:val="none" w:sz="0" w:space="0" w:color="auto"/>
        <w:bottom w:val="none" w:sz="0" w:space="0" w:color="auto"/>
        <w:right w:val="none" w:sz="0" w:space="0" w:color="auto"/>
      </w:divBdr>
    </w:div>
    <w:div w:id="1097553107">
      <w:bodyDiv w:val="1"/>
      <w:marLeft w:val="0"/>
      <w:marRight w:val="0"/>
      <w:marTop w:val="0"/>
      <w:marBottom w:val="0"/>
      <w:divBdr>
        <w:top w:val="none" w:sz="0" w:space="0" w:color="auto"/>
        <w:left w:val="none" w:sz="0" w:space="0" w:color="auto"/>
        <w:bottom w:val="none" w:sz="0" w:space="0" w:color="auto"/>
        <w:right w:val="none" w:sz="0" w:space="0" w:color="auto"/>
      </w:divBdr>
    </w:div>
    <w:div w:id="1103382267">
      <w:bodyDiv w:val="1"/>
      <w:marLeft w:val="0"/>
      <w:marRight w:val="0"/>
      <w:marTop w:val="0"/>
      <w:marBottom w:val="0"/>
      <w:divBdr>
        <w:top w:val="none" w:sz="0" w:space="0" w:color="auto"/>
        <w:left w:val="none" w:sz="0" w:space="0" w:color="auto"/>
        <w:bottom w:val="none" w:sz="0" w:space="0" w:color="auto"/>
        <w:right w:val="none" w:sz="0" w:space="0" w:color="auto"/>
      </w:divBdr>
    </w:div>
    <w:div w:id="1141002021">
      <w:bodyDiv w:val="1"/>
      <w:marLeft w:val="0"/>
      <w:marRight w:val="0"/>
      <w:marTop w:val="0"/>
      <w:marBottom w:val="0"/>
      <w:divBdr>
        <w:top w:val="none" w:sz="0" w:space="0" w:color="auto"/>
        <w:left w:val="none" w:sz="0" w:space="0" w:color="auto"/>
        <w:bottom w:val="none" w:sz="0" w:space="0" w:color="auto"/>
        <w:right w:val="none" w:sz="0" w:space="0" w:color="auto"/>
      </w:divBdr>
    </w:div>
    <w:div w:id="1154760059">
      <w:bodyDiv w:val="1"/>
      <w:marLeft w:val="0"/>
      <w:marRight w:val="0"/>
      <w:marTop w:val="0"/>
      <w:marBottom w:val="0"/>
      <w:divBdr>
        <w:top w:val="none" w:sz="0" w:space="0" w:color="auto"/>
        <w:left w:val="none" w:sz="0" w:space="0" w:color="auto"/>
        <w:bottom w:val="none" w:sz="0" w:space="0" w:color="auto"/>
        <w:right w:val="none" w:sz="0" w:space="0" w:color="auto"/>
      </w:divBdr>
    </w:div>
    <w:div w:id="1169832913">
      <w:bodyDiv w:val="1"/>
      <w:marLeft w:val="0"/>
      <w:marRight w:val="0"/>
      <w:marTop w:val="0"/>
      <w:marBottom w:val="0"/>
      <w:divBdr>
        <w:top w:val="none" w:sz="0" w:space="0" w:color="auto"/>
        <w:left w:val="none" w:sz="0" w:space="0" w:color="auto"/>
        <w:bottom w:val="none" w:sz="0" w:space="0" w:color="auto"/>
        <w:right w:val="none" w:sz="0" w:space="0" w:color="auto"/>
      </w:divBdr>
    </w:div>
    <w:div w:id="1203787566">
      <w:bodyDiv w:val="1"/>
      <w:marLeft w:val="0"/>
      <w:marRight w:val="0"/>
      <w:marTop w:val="0"/>
      <w:marBottom w:val="0"/>
      <w:divBdr>
        <w:top w:val="none" w:sz="0" w:space="0" w:color="auto"/>
        <w:left w:val="none" w:sz="0" w:space="0" w:color="auto"/>
        <w:bottom w:val="none" w:sz="0" w:space="0" w:color="auto"/>
        <w:right w:val="none" w:sz="0" w:space="0" w:color="auto"/>
      </w:divBdr>
    </w:div>
    <w:div w:id="1212116240">
      <w:bodyDiv w:val="1"/>
      <w:marLeft w:val="0"/>
      <w:marRight w:val="0"/>
      <w:marTop w:val="0"/>
      <w:marBottom w:val="0"/>
      <w:divBdr>
        <w:top w:val="none" w:sz="0" w:space="0" w:color="auto"/>
        <w:left w:val="none" w:sz="0" w:space="0" w:color="auto"/>
        <w:bottom w:val="none" w:sz="0" w:space="0" w:color="auto"/>
        <w:right w:val="none" w:sz="0" w:space="0" w:color="auto"/>
      </w:divBdr>
    </w:div>
    <w:div w:id="1224875816">
      <w:bodyDiv w:val="1"/>
      <w:marLeft w:val="0"/>
      <w:marRight w:val="0"/>
      <w:marTop w:val="0"/>
      <w:marBottom w:val="0"/>
      <w:divBdr>
        <w:top w:val="none" w:sz="0" w:space="0" w:color="auto"/>
        <w:left w:val="none" w:sz="0" w:space="0" w:color="auto"/>
        <w:bottom w:val="none" w:sz="0" w:space="0" w:color="auto"/>
        <w:right w:val="none" w:sz="0" w:space="0" w:color="auto"/>
      </w:divBdr>
    </w:div>
    <w:div w:id="1231426091">
      <w:bodyDiv w:val="1"/>
      <w:marLeft w:val="0"/>
      <w:marRight w:val="0"/>
      <w:marTop w:val="0"/>
      <w:marBottom w:val="0"/>
      <w:divBdr>
        <w:top w:val="none" w:sz="0" w:space="0" w:color="auto"/>
        <w:left w:val="none" w:sz="0" w:space="0" w:color="auto"/>
        <w:bottom w:val="none" w:sz="0" w:space="0" w:color="auto"/>
        <w:right w:val="none" w:sz="0" w:space="0" w:color="auto"/>
      </w:divBdr>
    </w:div>
    <w:div w:id="1254320745">
      <w:bodyDiv w:val="1"/>
      <w:marLeft w:val="0"/>
      <w:marRight w:val="0"/>
      <w:marTop w:val="0"/>
      <w:marBottom w:val="0"/>
      <w:divBdr>
        <w:top w:val="none" w:sz="0" w:space="0" w:color="auto"/>
        <w:left w:val="none" w:sz="0" w:space="0" w:color="auto"/>
        <w:bottom w:val="none" w:sz="0" w:space="0" w:color="auto"/>
        <w:right w:val="none" w:sz="0" w:space="0" w:color="auto"/>
      </w:divBdr>
    </w:div>
    <w:div w:id="1273518335">
      <w:bodyDiv w:val="1"/>
      <w:marLeft w:val="0"/>
      <w:marRight w:val="0"/>
      <w:marTop w:val="0"/>
      <w:marBottom w:val="0"/>
      <w:divBdr>
        <w:top w:val="none" w:sz="0" w:space="0" w:color="auto"/>
        <w:left w:val="none" w:sz="0" w:space="0" w:color="auto"/>
        <w:bottom w:val="none" w:sz="0" w:space="0" w:color="auto"/>
        <w:right w:val="none" w:sz="0" w:space="0" w:color="auto"/>
      </w:divBdr>
    </w:div>
    <w:div w:id="1278291254">
      <w:bodyDiv w:val="1"/>
      <w:marLeft w:val="0"/>
      <w:marRight w:val="0"/>
      <w:marTop w:val="0"/>
      <w:marBottom w:val="0"/>
      <w:divBdr>
        <w:top w:val="none" w:sz="0" w:space="0" w:color="auto"/>
        <w:left w:val="none" w:sz="0" w:space="0" w:color="auto"/>
        <w:bottom w:val="none" w:sz="0" w:space="0" w:color="auto"/>
        <w:right w:val="none" w:sz="0" w:space="0" w:color="auto"/>
      </w:divBdr>
    </w:div>
    <w:div w:id="1301106176">
      <w:bodyDiv w:val="1"/>
      <w:marLeft w:val="0"/>
      <w:marRight w:val="0"/>
      <w:marTop w:val="0"/>
      <w:marBottom w:val="0"/>
      <w:divBdr>
        <w:top w:val="none" w:sz="0" w:space="0" w:color="auto"/>
        <w:left w:val="none" w:sz="0" w:space="0" w:color="auto"/>
        <w:bottom w:val="none" w:sz="0" w:space="0" w:color="auto"/>
        <w:right w:val="none" w:sz="0" w:space="0" w:color="auto"/>
      </w:divBdr>
    </w:div>
    <w:div w:id="1306474327">
      <w:bodyDiv w:val="1"/>
      <w:marLeft w:val="0"/>
      <w:marRight w:val="0"/>
      <w:marTop w:val="0"/>
      <w:marBottom w:val="0"/>
      <w:divBdr>
        <w:top w:val="none" w:sz="0" w:space="0" w:color="auto"/>
        <w:left w:val="none" w:sz="0" w:space="0" w:color="auto"/>
        <w:bottom w:val="none" w:sz="0" w:space="0" w:color="auto"/>
        <w:right w:val="none" w:sz="0" w:space="0" w:color="auto"/>
      </w:divBdr>
    </w:div>
    <w:div w:id="1355762687">
      <w:bodyDiv w:val="1"/>
      <w:marLeft w:val="0"/>
      <w:marRight w:val="0"/>
      <w:marTop w:val="0"/>
      <w:marBottom w:val="0"/>
      <w:divBdr>
        <w:top w:val="none" w:sz="0" w:space="0" w:color="auto"/>
        <w:left w:val="none" w:sz="0" w:space="0" w:color="auto"/>
        <w:bottom w:val="none" w:sz="0" w:space="0" w:color="auto"/>
        <w:right w:val="none" w:sz="0" w:space="0" w:color="auto"/>
      </w:divBdr>
    </w:div>
    <w:div w:id="1396666615">
      <w:bodyDiv w:val="1"/>
      <w:marLeft w:val="0"/>
      <w:marRight w:val="0"/>
      <w:marTop w:val="0"/>
      <w:marBottom w:val="0"/>
      <w:divBdr>
        <w:top w:val="none" w:sz="0" w:space="0" w:color="auto"/>
        <w:left w:val="none" w:sz="0" w:space="0" w:color="auto"/>
        <w:bottom w:val="none" w:sz="0" w:space="0" w:color="auto"/>
        <w:right w:val="none" w:sz="0" w:space="0" w:color="auto"/>
      </w:divBdr>
    </w:div>
    <w:div w:id="1397438130">
      <w:bodyDiv w:val="1"/>
      <w:marLeft w:val="0"/>
      <w:marRight w:val="0"/>
      <w:marTop w:val="0"/>
      <w:marBottom w:val="0"/>
      <w:divBdr>
        <w:top w:val="none" w:sz="0" w:space="0" w:color="auto"/>
        <w:left w:val="none" w:sz="0" w:space="0" w:color="auto"/>
        <w:bottom w:val="none" w:sz="0" w:space="0" w:color="auto"/>
        <w:right w:val="none" w:sz="0" w:space="0" w:color="auto"/>
      </w:divBdr>
    </w:div>
    <w:div w:id="1404794043">
      <w:bodyDiv w:val="1"/>
      <w:marLeft w:val="0"/>
      <w:marRight w:val="0"/>
      <w:marTop w:val="0"/>
      <w:marBottom w:val="0"/>
      <w:divBdr>
        <w:top w:val="none" w:sz="0" w:space="0" w:color="auto"/>
        <w:left w:val="none" w:sz="0" w:space="0" w:color="auto"/>
        <w:bottom w:val="none" w:sz="0" w:space="0" w:color="auto"/>
        <w:right w:val="none" w:sz="0" w:space="0" w:color="auto"/>
      </w:divBdr>
    </w:div>
    <w:div w:id="1412000245">
      <w:bodyDiv w:val="1"/>
      <w:marLeft w:val="0"/>
      <w:marRight w:val="0"/>
      <w:marTop w:val="0"/>
      <w:marBottom w:val="0"/>
      <w:divBdr>
        <w:top w:val="none" w:sz="0" w:space="0" w:color="auto"/>
        <w:left w:val="none" w:sz="0" w:space="0" w:color="auto"/>
        <w:bottom w:val="none" w:sz="0" w:space="0" w:color="auto"/>
        <w:right w:val="none" w:sz="0" w:space="0" w:color="auto"/>
      </w:divBdr>
    </w:div>
    <w:div w:id="1412770591">
      <w:bodyDiv w:val="1"/>
      <w:marLeft w:val="0"/>
      <w:marRight w:val="0"/>
      <w:marTop w:val="0"/>
      <w:marBottom w:val="0"/>
      <w:divBdr>
        <w:top w:val="none" w:sz="0" w:space="0" w:color="auto"/>
        <w:left w:val="none" w:sz="0" w:space="0" w:color="auto"/>
        <w:bottom w:val="none" w:sz="0" w:space="0" w:color="auto"/>
        <w:right w:val="none" w:sz="0" w:space="0" w:color="auto"/>
      </w:divBdr>
    </w:div>
    <w:div w:id="1416240083">
      <w:bodyDiv w:val="1"/>
      <w:marLeft w:val="0"/>
      <w:marRight w:val="0"/>
      <w:marTop w:val="0"/>
      <w:marBottom w:val="0"/>
      <w:divBdr>
        <w:top w:val="none" w:sz="0" w:space="0" w:color="auto"/>
        <w:left w:val="none" w:sz="0" w:space="0" w:color="auto"/>
        <w:bottom w:val="none" w:sz="0" w:space="0" w:color="auto"/>
        <w:right w:val="none" w:sz="0" w:space="0" w:color="auto"/>
      </w:divBdr>
    </w:div>
    <w:div w:id="1445073553">
      <w:bodyDiv w:val="1"/>
      <w:marLeft w:val="0"/>
      <w:marRight w:val="0"/>
      <w:marTop w:val="0"/>
      <w:marBottom w:val="0"/>
      <w:divBdr>
        <w:top w:val="none" w:sz="0" w:space="0" w:color="auto"/>
        <w:left w:val="none" w:sz="0" w:space="0" w:color="auto"/>
        <w:bottom w:val="none" w:sz="0" w:space="0" w:color="auto"/>
        <w:right w:val="none" w:sz="0" w:space="0" w:color="auto"/>
      </w:divBdr>
    </w:div>
    <w:div w:id="1491560795">
      <w:bodyDiv w:val="1"/>
      <w:marLeft w:val="0"/>
      <w:marRight w:val="0"/>
      <w:marTop w:val="0"/>
      <w:marBottom w:val="0"/>
      <w:divBdr>
        <w:top w:val="none" w:sz="0" w:space="0" w:color="auto"/>
        <w:left w:val="none" w:sz="0" w:space="0" w:color="auto"/>
        <w:bottom w:val="none" w:sz="0" w:space="0" w:color="auto"/>
        <w:right w:val="none" w:sz="0" w:space="0" w:color="auto"/>
      </w:divBdr>
    </w:div>
    <w:div w:id="1510487866">
      <w:bodyDiv w:val="1"/>
      <w:marLeft w:val="0"/>
      <w:marRight w:val="0"/>
      <w:marTop w:val="0"/>
      <w:marBottom w:val="0"/>
      <w:divBdr>
        <w:top w:val="none" w:sz="0" w:space="0" w:color="auto"/>
        <w:left w:val="none" w:sz="0" w:space="0" w:color="auto"/>
        <w:bottom w:val="none" w:sz="0" w:space="0" w:color="auto"/>
        <w:right w:val="none" w:sz="0" w:space="0" w:color="auto"/>
      </w:divBdr>
    </w:div>
    <w:div w:id="1510945395">
      <w:bodyDiv w:val="1"/>
      <w:marLeft w:val="0"/>
      <w:marRight w:val="0"/>
      <w:marTop w:val="0"/>
      <w:marBottom w:val="0"/>
      <w:divBdr>
        <w:top w:val="none" w:sz="0" w:space="0" w:color="auto"/>
        <w:left w:val="none" w:sz="0" w:space="0" w:color="auto"/>
        <w:bottom w:val="none" w:sz="0" w:space="0" w:color="auto"/>
        <w:right w:val="none" w:sz="0" w:space="0" w:color="auto"/>
      </w:divBdr>
    </w:div>
    <w:div w:id="1516457876">
      <w:bodyDiv w:val="1"/>
      <w:marLeft w:val="0"/>
      <w:marRight w:val="0"/>
      <w:marTop w:val="0"/>
      <w:marBottom w:val="0"/>
      <w:divBdr>
        <w:top w:val="none" w:sz="0" w:space="0" w:color="auto"/>
        <w:left w:val="none" w:sz="0" w:space="0" w:color="auto"/>
        <w:bottom w:val="none" w:sz="0" w:space="0" w:color="auto"/>
        <w:right w:val="none" w:sz="0" w:space="0" w:color="auto"/>
      </w:divBdr>
    </w:div>
    <w:div w:id="1574388423">
      <w:bodyDiv w:val="1"/>
      <w:marLeft w:val="0"/>
      <w:marRight w:val="0"/>
      <w:marTop w:val="0"/>
      <w:marBottom w:val="0"/>
      <w:divBdr>
        <w:top w:val="none" w:sz="0" w:space="0" w:color="auto"/>
        <w:left w:val="none" w:sz="0" w:space="0" w:color="auto"/>
        <w:bottom w:val="none" w:sz="0" w:space="0" w:color="auto"/>
        <w:right w:val="none" w:sz="0" w:space="0" w:color="auto"/>
      </w:divBdr>
    </w:div>
    <w:div w:id="1584878049">
      <w:bodyDiv w:val="1"/>
      <w:marLeft w:val="0"/>
      <w:marRight w:val="0"/>
      <w:marTop w:val="0"/>
      <w:marBottom w:val="0"/>
      <w:divBdr>
        <w:top w:val="none" w:sz="0" w:space="0" w:color="auto"/>
        <w:left w:val="none" w:sz="0" w:space="0" w:color="auto"/>
        <w:bottom w:val="none" w:sz="0" w:space="0" w:color="auto"/>
        <w:right w:val="none" w:sz="0" w:space="0" w:color="auto"/>
      </w:divBdr>
    </w:div>
    <w:div w:id="1592197543">
      <w:bodyDiv w:val="1"/>
      <w:marLeft w:val="0"/>
      <w:marRight w:val="0"/>
      <w:marTop w:val="0"/>
      <w:marBottom w:val="0"/>
      <w:divBdr>
        <w:top w:val="none" w:sz="0" w:space="0" w:color="auto"/>
        <w:left w:val="none" w:sz="0" w:space="0" w:color="auto"/>
        <w:bottom w:val="none" w:sz="0" w:space="0" w:color="auto"/>
        <w:right w:val="none" w:sz="0" w:space="0" w:color="auto"/>
      </w:divBdr>
    </w:div>
    <w:div w:id="1604417426">
      <w:bodyDiv w:val="1"/>
      <w:marLeft w:val="0"/>
      <w:marRight w:val="0"/>
      <w:marTop w:val="0"/>
      <w:marBottom w:val="0"/>
      <w:divBdr>
        <w:top w:val="none" w:sz="0" w:space="0" w:color="auto"/>
        <w:left w:val="none" w:sz="0" w:space="0" w:color="auto"/>
        <w:bottom w:val="none" w:sz="0" w:space="0" w:color="auto"/>
        <w:right w:val="none" w:sz="0" w:space="0" w:color="auto"/>
      </w:divBdr>
    </w:div>
    <w:div w:id="1611356006">
      <w:bodyDiv w:val="1"/>
      <w:marLeft w:val="0"/>
      <w:marRight w:val="0"/>
      <w:marTop w:val="0"/>
      <w:marBottom w:val="0"/>
      <w:divBdr>
        <w:top w:val="none" w:sz="0" w:space="0" w:color="auto"/>
        <w:left w:val="none" w:sz="0" w:space="0" w:color="auto"/>
        <w:bottom w:val="none" w:sz="0" w:space="0" w:color="auto"/>
        <w:right w:val="none" w:sz="0" w:space="0" w:color="auto"/>
      </w:divBdr>
    </w:div>
    <w:div w:id="1615936652">
      <w:bodyDiv w:val="1"/>
      <w:marLeft w:val="0"/>
      <w:marRight w:val="0"/>
      <w:marTop w:val="0"/>
      <w:marBottom w:val="0"/>
      <w:divBdr>
        <w:top w:val="none" w:sz="0" w:space="0" w:color="auto"/>
        <w:left w:val="none" w:sz="0" w:space="0" w:color="auto"/>
        <w:bottom w:val="none" w:sz="0" w:space="0" w:color="auto"/>
        <w:right w:val="none" w:sz="0" w:space="0" w:color="auto"/>
      </w:divBdr>
    </w:div>
    <w:div w:id="1625768199">
      <w:bodyDiv w:val="1"/>
      <w:marLeft w:val="0"/>
      <w:marRight w:val="0"/>
      <w:marTop w:val="0"/>
      <w:marBottom w:val="0"/>
      <w:divBdr>
        <w:top w:val="none" w:sz="0" w:space="0" w:color="auto"/>
        <w:left w:val="none" w:sz="0" w:space="0" w:color="auto"/>
        <w:bottom w:val="none" w:sz="0" w:space="0" w:color="auto"/>
        <w:right w:val="none" w:sz="0" w:space="0" w:color="auto"/>
      </w:divBdr>
    </w:div>
    <w:div w:id="1626738980">
      <w:bodyDiv w:val="1"/>
      <w:marLeft w:val="0"/>
      <w:marRight w:val="0"/>
      <w:marTop w:val="0"/>
      <w:marBottom w:val="0"/>
      <w:divBdr>
        <w:top w:val="none" w:sz="0" w:space="0" w:color="auto"/>
        <w:left w:val="none" w:sz="0" w:space="0" w:color="auto"/>
        <w:bottom w:val="none" w:sz="0" w:space="0" w:color="auto"/>
        <w:right w:val="none" w:sz="0" w:space="0" w:color="auto"/>
      </w:divBdr>
    </w:div>
    <w:div w:id="1636595096">
      <w:bodyDiv w:val="1"/>
      <w:marLeft w:val="0"/>
      <w:marRight w:val="0"/>
      <w:marTop w:val="0"/>
      <w:marBottom w:val="0"/>
      <w:divBdr>
        <w:top w:val="none" w:sz="0" w:space="0" w:color="auto"/>
        <w:left w:val="none" w:sz="0" w:space="0" w:color="auto"/>
        <w:bottom w:val="none" w:sz="0" w:space="0" w:color="auto"/>
        <w:right w:val="none" w:sz="0" w:space="0" w:color="auto"/>
      </w:divBdr>
    </w:div>
    <w:div w:id="1640723041">
      <w:bodyDiv w:val="1"/>
      <w:marLeft w:val="0"/>
      <w:marRight w:val="0"/>
      <w:marTop w:val="0"/>
      <w:marBottom w:val="0"/>
      <w:divBdr>
        <w:top w:val="none" w:sz="0" w:space="0" w:color="auto"/>
        <w:left w:val="none" w:sz="0" w:space="0" w:color="auto"/>
        <w:bottom w:val="none" w:sz="0" w:space="0" w:color="auto"/>
        <w:right w:val="none" w:sz="0" w:space="0" w:color="auto"/>
      </w:divBdr>
    </w:div>
    <w:div w:id="1672830030">
      <w:bodyDiv w:val="1"/>
      <w:marLeft w:val="0"/>
      <w:marRight w:val="0"/>
      <w:marTop w:val="0"/>
      <w:marBottom w:val="0"/>
      <w:divBdr>
        <w:top w:val="none" w:sz="0" w:space="0" w:color="auto"/>
        <w:left w:val="none" w:sz="0" w:space="0" w:color="auto"/>
        <w:bottom w:val="none" w:sz="0" w:space="0" w:color="auto"/>
        <w:right w:val="none" w:sz="0" w:space="0" w:color="auto"/>
      </w:divBdr>
    </w:div>
    <w:div w:id="1703632491">
      <w:bodyDiv w:val="1"/>
      <w:marLeft w:val="0"/>
      <w:marRight w:val="0"/>
      <w:marTop w:val="0"/>
      <w:marBottom w:val="0"/>
      <w:divBdr>
        <w:top w:val="none" w:sz="0" w:space="0" w:color="auto"/>
        <w:left w:val="none" w:sz="0" w:space="0" w:color="auto"/>
        <w:bottom w:val="none" w:sz="0" w:space="0" w:color="auto"/>
        <w:right w:val="none" w:sz="0" w:space="0" w:color="auto"/>
      </w:divBdr>
    </w:div>
    <w:div w:id="1715305175">
      <w:bodyDiv w:val="1"/>
      <w:marLeft w:val="0"/>
      <w:marRight w:val="0"/>
      <w:marTop w:val="0"/>
      <w:marBottom w:val="0"/>
      <w:divBdr>
        <w:top w:val="none" w:sz="0" w:space="0" w:color="auto"/>
        <w:left w:val="none" w:sz="0" w:space="0" w:color="auto"/>
        <w:bottom w:val="none" w:sz="0" w:space="0" w:color="auto"/>
        <w:right w:val="none" w:sz="0" w:space="0" w:color="auto"/>
      </w:divBdr>
    </w:div>
    <w:div w:id="1721318989">
      <w:bodyDiv w:val="1"/>
      <w:marLeft w:val="0"/>
      <w:marRight w:val="0"/>
      <w:marTop w:val="0"/>
      <w:marBottom w:val="0"/>
      <w:divBdr>
        <w:top w:val="none" w:sz="0" w:space="0" w:color="auto"/>
        <w:left w:val="none" w:sz="0" w:space="0" w:color="auto"/>
        <w:bottom w:val="none" w:sz="0" w:space="0" w:color="auto"/>
        <w:right w:val="none" w:sz="0" w:space="0" w:color="auto"/>
      </w:divBdr>
    </w:div>
    <w:div w:id="1727490505">
      <w:bodyDiv w:val="1"/>
      <w:marLeft w:val="0"/>
      <w:marRight w:val="0"/>
      <w:marTop w:val="0"/>
      <w:marBottom w:val="0"/>
      <w:divBdr>
        <w:top w:val="none" w:sz="0" w:space="0" w:color="auto"/>
        <w:left w:val="none" w:sz="0" w:space="0" w:color="auto"/>
        <w:bottom w:val="none" w:sz="0" w:space="0" w:color="auto"/>
        <w:right w:val="none" w:sz="0" w:space="0" w:color="auto"/>
      </w:divBdr>
    </w:div>
    <w:div w:id="1821114583">
      <w:bodyDiv w:val="1"/>
      <w:marLeft w:val="0"/>
      <w:marRight w:val="0"/>
      <w:marTop w:val="0"/>
      <w:marBottom w:val="0"/>
      <w:divBdr>
        <w:top w:val="none" w:sz="0" w:space="0" w:color="auto"/>
        <w:left w:val="none" w:sz="0" w:space="0" w:color="auto"/>
        <w:bottom w:val="none" w:sz="0" w:space="0" w:color="auto"/>
        <w:right w:val="none" w:sz="0" w:space="0" w:color="auto"/>
      </w:divBdr>
    </w:div>
    <w:div w:id="1825123315">
      <w:bodyDiv w:val="1"/>
      <w:marLeft w:val="0"/>
      <w:marRight w:val="0"/>
      <w:marTop w:val="0"/>
      <w:marBottom w:val="0"/>
      <w:divBdr>
        <w:top w:val="none" w:sz="0" w:space="0" w:color="auto"/>
        <w:left w:val="none" w:sz="0" w:space="0" w:color="auto"/>
        <w:bottom w:val="none" w:sz="0" w:space="0" w:color="auto"/>
        <w:right w:val="none" w:sz="0" w:space="0" w:color="auto"/>
      </w:divBdr>
    </w:div>
    <w:div w:id="1828400206">
      <w:bodyDiv w:val="1"/>
      <w:marLeft w:val="0"/>
      <w:marRight w:val="0"/>
      <w:marTop w:val="0"/>
      <w:marBottom w:val="0"/>
      <w:divBdr>
        <w:top w:val="none" w:sz="0" w:space="0" w:color="auto"/>
        <w:left w:val="none" w:sz="0" w:space="0" w:color="auto"/>
        <w:bottom w:val="none" w:sz="0" w:space="0" w:color="auto"/>
        <w:right w:val="none" w:sz="0" w:space="0" w:color="auto"/>
      </w:divBdr>
    </w:div>
    <w:div w:id="1830361139">
      <w:bodyDiv w:val="1"/>
      <w:marLeft w:val="0"/>
      <w:marRight w:val="0"/>
      <w:marTop w:val="0"/>
      <w:marBottom w:val="0"/>
      <w:divBdr>
        <w:top w:val="none" w:sz="0" w:space="0" w:color="auto"/>
        <w:left w:val="none" w:sz="0" w:space="0" w:color="auto"/>
        <w:bottom w:val="none" w:sz="0" w:space="0" w:color="auto"/>
        <w:right w:val="none" w:sz="0" w:space="0" w:color="auto"/>
      </w:divBdr>
    </w:div>
    <w:div w:id="1869103744">
      <w:bodyDiv w:val="1"/>
      <w:marLeft w:val="0"/>
      <w:marRight w:val="0"/>
      <w:marTop w:val="0"/>
      <w:marBottom w:val="0"/>
      <w:divBdr>
        <w:top w:val="none" w:sz="0" w:space="0" w:color="auto"/>
        <w:left w:val="none" w:sz="0" w:space="0" w:color="auto"/>
        <w:bottom w:val="none" w:sz="0" w:space="0" w:color="auto"/>
        <w:right w:val="none" w:sz="0" w:space="0" w:color="auto"/>
      </w:divBdr>
    </w:div>
    <w:div w:id="1871914042">
      <w:bodyDiv w:val="1"/>
      <w:marLeft w:val="0"/>
      <w:marRight w:val="0"/>
      <w:marTop w:val="0"/>
      <w:marBottom w:val="0"/>
      <w:divBdr>
        <w:top w:val="none" w:sz="0" w:space="0" w:color="auto"/>
        <w:left w:val="none" w:sz="0" w:space="0" w:color="auto"/>
        <w:bottom w:val="none" w:sz="0" w:space="0" w:color="auto"/>
        <w:right w:val="none" w:sz="0" w:space="0" w:color="auto"/>
      </w:divBdr>
    </w:div>
    <w:div w:id="1917087133">
      <w:bodyDiv w:val="1"/>
      <w:marLeft w:val="0"/>
      <w:marRight w:val="0"/>
      <w:marTop w:val="0"/>
      <w:marBottom w:val="0"/>
      <w:divBdr>
        <w:top w:val="none" w:sz="0" w:space="0" w:color="auto"/>
        <w:left w:val="none" w:sz="0" w:space="0" w:color="auto"/>
        <w:bottom w:val="none" w:sz="0" w:space="0" w:color="auto"/>
        <w:right w:val="none" w:sz="0" w:space="0" w:color="auto"/>
      </w:divBdr>
    </w:div>
    <w:div w:id="1933120236">
      <w:bodyDiv w:val="1"/>
      <w:marLeft w:val="0"/>
      <w:marRight w:val="0"/>
      <w:marTop w:val="0"/>
      <w:marBottom w:val="0"/>
      <w:divBdr>
        <w:top w:val="none" w:sz="0" w:space="0" w:color="auto"/>
        <w:left w:val="none" w:sz="0" w:space="0" w:color="auto"/>
        <w:bottom w:val="none" w:sz="0" w:space="0" w:color="auto"/>
        <w:right w:val="none" w:sz="0" w:space="0" w:color="auto"/>
      </w:divBdr>
    </w:div>
    <w:div w:id="1965038823">
      <w:bodyDiv w:val="1"/>
      <w:marLeft w:val="0"/>
      <w:marRight w:val="0"/>
      <w:marTop w:val="0"/>
      <w:marBottom w:val="0"/>
      <w:divBdr>
        <w:top w:val="none" w:sz="0" w:space="0" w:color="auto"/>
        <w:left w:val="none" w:sz="0" w:space="0" w:color="auto"/>
        <w:bottom w:val="none" w:sz="0" w:space="0" w:color="auto"/>
        <w:right w:val="none" w:sz="0" w:space="0" w:color="auto"/>
      </w:divBdr>
    </w:div>
    <w:div w:id="1972862296">
      <w:bodyDiv w:val="1"/>
      <w:marLeft w:val="0"/>
      <w:marRight w:val="0"/>
      <w:marTop w:val="0"/>
      <w:marBottom w:val="0"/>
      <w:divBdr>
        <w:top w:val="none" w:sz="0" w:space="0" w:color="auto"/>
        <w:left w:val="none" w:sz="0" w:space="0" w:color="auto"/>
        <w:bottom w:val="none" w:sz="0" w:space="0" w:color="auto"/>
        <w:right w:val="none" w:sz="0" w:space="0" w:color="auto"/>
      </w:divBdr>
    </w:div>
    <w:div w:id="1974360777">
      <w:bodyDiv w:val="1"/>
      <w:marLeft w:val="0"/>
      <w:marRight w:val="0"/>
      <w:marTop w:val="0"/>
      <w:marBottom w:val="0"/>
      <w:divBdr>
        <w:top w:val="none" w:sz="0" w:space="0" w:color="auto"/>
        <w:left w:val="none" w:sz="0" w:space="0" w:color="auto"/>
        <w:bottom w:val="none" w:sz="0" w:space="0" w:color="auto"/>
        <w:right w:val="none" w:sz="0" w:space="0" w:color="auto"/>
      </w:divBdr>
    </w:div>
    <w:div w:id="1993171554">
      <w:bodyDiv w:val="1"/>
      <w:marLeft w:val="0"/>
      <w:marRight w:val="0"/>
      <w:marTop w:val="0"/>
      <w:marBottom w:val="0"/>
      <w:divBdr>
        <w:top w:val="none" w:sz="0" w:space="0" w:color="auto"/>
        <w:left w:val="none" w:sz="0" w:space="0" w:color="auto"/>
        <w:bottom w:val="none" w:sz="0" w:space="0" w:color="auto"/>
        <w:right w:val="none" w:sz="0" w:space="0" w:color="auto"/>
      </w:divBdr>
    </w:div>
    <w:div w:id="2002151829">
      <w:bodyDiv w:val="1"/>
      <w:marLeft w:val="0"/>
      <w:marRight w:val="0"/>
      <w:marTop w:val="0"/>
      <w:marBottom w:val="0"/>
      <w:divBdr>
        <w:top w:val="none" w:sz="0" w:space="0" w:color="auto"/>
        <w:left w:val="none" w:sz="0" w:space="0" w:color="auto"/>
        <w:bottom w:val="none" w:sz="0" w:space="0" w:color="auto"/>
        <w:right w:val="none" w:sz="0" w:space="0" w:color="auto"/>
      </w:divBdr>
    </w:div>
    <w:div w:id="2013987842">
      <w:bodyDiv w:val="1"/>
      <w:marLeft w:val="0"/>
      <w:marRight w:val="0"/>
      <w:marTop w:val="0"/>
      <w:marBottom w:val="0"/>
      <w:divBdr>
        <w:top w:val="none" w:sz="0" w:space="0" w:color="auto"/>
        <w:left w:val="none" w:sz="0" w:space="0" w:color="auto"/>
        <w:bottom w:val="none" w:sz="0" w:space="0" w:color="auto"/>
        <w:right w:val="none" w:sz="0" w:space="0" w:color="auto"/>
      </w:divBdr>
    </w:div>
    <w:div w:id="2018728743">
      <w:bodyDiv w:val="1"/>
      <w:marLeft w:val="0"/>
      <w:marRight w:val="0"/>
      <w:marTop w:val="0"/>
      <w:marBottom w:val="0"/>
      <w:divBdr>
        <w:top w:val="none" w:sz="0" w:space="0" w:color="auto"/>
        <w:left w:val="none" w:sz="0" w:space="0" w:color="auto"/>
        <w:bottom w:val="none" w:sz="0" w:space="0" w:color="auto"/>
        <w:right w:val="none" w:sz="0" w:space="0" w:color="auto"/>
      </w:divBdr>
    </w:div>
    <w:div w:id="2035223616">
      <w:bodyDiv w:val="1"/>
      <w:marLeft w:val="0"/>
      <w:marRight w:val="0"/>
      <w:marTop w:val="0"/>
      <w:marBottom w:val="0"/>
      <w:divBdr>
        <w:top w:val="none" w:sz="0" w:space="0" w:color="auto"/>
        <w:left w:val="none" w:sz="0" w:space="0" w:color="auto"/>
        <w:bottom w:val="none" w:sz="0" w:space="0" w:color="auto"/>
        <w:right w:val="none" w:sz="0" w:space="0" w:color="auto"/>
      </w:divBdr>
    </w:div>
    <w:div w:id="2073766358">
      <w:bodyDiv w:val="1"/>
      <w:marLeft w:val="0"/>
      <w:marRight w:val="0"/>
      <w:marTop w:val="0"/>
      <w:marBottom w:val="0"/>
      <w:divBdr>
        <w:top w:val="none" w:sz="0" w:space="0" w:color="auto"/>
        <w:left w:val="none" w:sz="0" w:space="0" w:color="auto"/>
        <w:bottom w:val="none" w:sz="0" w:space="0" w:color="auto"/>
        <w:right w:val="none" w:sz="0" w:space="0" w:color="auto"/>
      </w:divBdr>
    </w:div>
    <w:div w:id="2100635151">
      <w:bodyDiv w:val="1"/>
      <w:marLeft w:val="0"/>
      <w:marRight w:val="0"/>
      <w:marTop w:val="0"/>
      <w:marBottom w:val="0"/>
      <w:divBdr>
        <w:top w:val="none" w:sz="0" w:space="0" w:color="auto"/>
        <w:left w:val="none" w:sz="0" w:space="0" w:color="auto"/>
        <w:bottom w:val="none" w:sz="0" w:space="0" w:color="auto"/>
        <w:right w:val="none" w:sz="0" w:space="0" w:color="auto"/>
      </w:divBdr>
    </w:div>
    <w:div w:id="2113744284">
      <w:bodyDiv w:val="1"/>
      <w:marLeft w:val="0"/>
      <w:marRight w:val="0"/>
      <w:marTop w:val="0"/>
      <w:marBottom w:val="0"/>
      <w:divBdr>
        <w:top w:val="none" w:sz="0" w:space="0" w:color="auto"/>
        <w:left w:val="none" w:sz="0" w:space="0" w:color="auto"/>
        <w:bottom w:val="none" w:sz="0" w:space="0" w:color="auto"/>
        <w:right w:val="none" w:sz="0" w:space="0" w:color="auto"/>
      </w:divBdr>
    </w:div>
    <w:div w:id="2125612803">
      <w:bodyDiv w:val="1"/>
      <w:marLeft w:val="0"/>
      <w:marRight w:val="0"/>
      <w:marTop w:val="0"/>
      <w:marBottom w:val="0"/>
      <w:divBdr>
        <w:top w:val="none" w:sz="0" w:space="0" w:color="auto"/>
        <w:left w:val="none" w:sz="0" w:space="0" w:color="auto"/>
        <w:bottom w:val="none" w:sz="0" w:space="0" w:color="auto"/>
        <w:right w:val="none" w:sz="0" w:space="0" w:color="auto"/>
      </w:divBdr>
    </w:div>
    <w:div w:id="2135125801">
      <w:bodyDiv w:val="1"/>
      <w:marLeft w:val="0"/>
      <w:marRight w:val="0"/>
      <w:marTop w:val="0"/>
      <w:marBottom w:val="0"/>
      <w:divBdr>
        <w:top w:val="none" w:sz="0" w:space="0" w:color="auto"/>
        <w:left w:val="none" w:sz="0" w:space="0" w:color="auto"/>
        <w:bottom w:val="none" w:sz="0" w:space="0" w:color="auto"/>
        <w:right w:val="none" w:sz="0" w:space="0" w:color="auto"/>
      </w:divBdr>
    </w:div>
    <w:div w:id="214272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onografias.com/trabajos35/tipos-riesgos/tipos-riesgos.shtml" TargetMode="External"/><Relationship Id="rId26" Type="http://schemas.openxmlformats.org/officeDocument/2006/relationships/image" Target="media/image13.emf"/><Relationship Id="rId39" Type="http://schemas.openxmlformats.org/officeDocument/2006/relationships/hyperlink" Target="http://www.monografias.com/trabajos14/soluciones/soluciones.shtml" TargetMode="External"/><Relationship Id="rId21" Type="http://schemas.openxmlformats.org/officeDocument/2006/relationships/image" Target="media/image8.png"/><Relationship Id="rId34" Type="http://schemas.openxmlformats.org/officeDocument/2006/relationships/hyperlink" Target="http://www.monografias.com/trabajos7/imco/imco.shtml" TargetMode="External"/><Relationship Id="rId42" Type="http://schemas.openxmlformats.org/officeDocument/2006/relationships/hyperlink" Target="http://www.monografias.com/trabajos15/sistemas-control/sistemas-control.shtml" TargetMode="External"/><Relationship Id="rId47" Type="http://schemas.openxmlformats.org/officeDocument/2006/relationships/hyperlink" Target="http://www.monografias.com/trabajos12/elproduc/elproduc.shtml" TargetMode="External"/><Relationship Id="rId50" Type="http://schemas.openxmlformats.org/officeDocument/2006/relationships/hyperlink" Target="http://www.monografias.com/trabajos15/medio-ambiente-venezuela/medio-ambiente-venezuela.shtml" TargetMode="External"/><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monografias.com/trabajos13/vida/vida.shtml" TargetMode="External"/><Relationship Id="rId37" Type="http://schemas.openxmlformats.org/officeDocument/2006/relationships/hyperlink" Target="http://www.monografias.com/trabajos14/consumoahorro/consumoahorro.shtml" TargetMode="External"/><Relationship Id="rId40" Type="http://schemas.openxmlformats.org/officeDocument/2006/relationships/hyperlink" Target="http://www.monografias.com/trabajos7/coad/coad.shtml" TargetMode="External"/><Relationship Id="rId45" Type="http://schemas.openxmlformats.org/officeDocument/2006/relationships/hyperlink" Target="http://www.monografias.com/trabajos15/nvas-tecnologias/nvas-tecnologias.shtml" TargetMode="External"/><Relationship Id="rId53" Type="http://schemas.openxmlformats.org/officeDocument/2006/relationships/hyperlink" Target="http://www.pequenaindustria.com.ec/" TargetMode="External"/><Relationship Id="rId58" Type="http://schemas.openxmlformats.org/officeDocument/2006/relationships/image" Target="media/image20.png"/><Relationship Id="rId66"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www.monografias.com/trabajos14/control/control.shtml" TargetMode="External"/><Relationship Id="rId49" Type="http://schemas.openxmlformats.org/officeDocument/2006/relationships/hyperlink" Target="http://www.monografias.com/trabajos5/induemp/induemp.shtml" TargetMode="External"/><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hyperlink" Target="http://www.monografias.com/trabajos34/contaminacion-ambiental/contaminacion-ambiental.shtml" TargetMode="External"/><Relationship Id="rId31" Type="http://schemas.openxmlformats.org/officeDocument/2006/relationships/hyperlink" Target="http://www.monografias.com/trabajos15/mantenimiento-industrial/mantenimiento-industrial.shtml" TargetMode="External"/><Relationship Id="rId44" Type="http://schemas.openxmlformats.org/officeDocument/2006/relationships/hyperlink" Target="http://www.monografias.com/trabajos16/objetivos-educacion/objetivos-educacion.shtml" TargetMode="External"/><Relationship Id="rId52" Type="http://schemas.openxmlformats.org/officeDocument/2006/relationships/hyperlink" Target="http://www.capig.org.ec/" TargetMode="External"/><Relationship Id="rId60" Type="http://schemas.openxmlformats.org/officeDocument/2006/relationships/image" Target="media/image22.png"/><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hyperlink" Target="http://www.monografias.com/trabajos13/mercado/mercado.shtml" TargetMode="External"/><Relationship Id="rId43" Type="http://schemas.openxmlformats.org/officeDocument/2006/relationships/hyperlink" Target="http://www.monografias.com/trabajos12/pmbok/pmbok.shtml" TargetMode="External"/><Relationship Id="rId48" Type="http://schemas.openxmlformats.org/officeDocument/2006/relationships/hyperlink" Target="http://www.monografias.com/trabajos14/verific-servicios/verific-servicios.shtml" TargetMode="External"/><Relationship Id="rId56" Type="http://schemas.openxmlformats.org/officeDocument/2006/relationships/image" Target="media/image18.jpeg"/><Relationship Id="rId64" Type="http://schemas.openxmlformats.org/officeDocument/2006/relationships/image" Target="media/image26.png"/><Relationship Id="rId69" Type="http://schemas.openxmlformats.org/officeDocument/2006/relationships/image" Target="media/image31.emf"/><Relationship Id="rId8" Type="http://schemas.openxmlformats.org/officeDocument/2006/relationships/image" Target="media/image1.emf"/><Relationship Id="rId51" Type="http://schemas.openxmlformats.org/officeDocument/2006/relationships/hyperlink" Target="http://www.cig.org.ec/inicio.k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monografias.com/trabajos11/empre/empre.shtml" TargetMode="External"/><Relationship Id="rId25" Type="http://schemas.openxmlformats.org/officeDocument/2006/relationships/image" Target="media/image12.png"/><Relationship Id="rId33" Type="http://schemas.openxmlformats.org/officeDocument/2006/relationships/hyperlink" Target="http://www.monografias.com/trabajos13/capintel/capintel.shtml" TargetMode="External"/><Relationship Id="rId38" Type="http://schemas.openxmlformats.org/officeDocument/2006/relationships/hyperlink" Target="http://www.monografias.com/trabajos14/propiedadmateriales/propiedadmateriales.shtml" TargetMode="External"/><Relationship Id="rId46" Type="http://schemas.openxmlformats.org/officeDocument/2006/relationships/hyperlink" Target="http://www.monografias.com/trabajos/comercializa/comercializa.shtml"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www.monografias.com/trabajos36/naturaleza/naturaleza.shtml" TargetMode="External"/><Relationship Id="rId41" Type="http://schemas.openxmlformats.org/officeDocument/2006/relationships/hyperlink" Target="http://www.monografias.com/trabajos12/decis/decis.shtml" TargetMode="External"/><Relationship Id="rId54" Type="http://schemas.openxmlformats.org/officeDocument/2006/relationships/hyperlink" Target="http://www.supercias.gov.ec/" TargetMode="External"/><Relationship Id="rId62" Type="http://schemas.openxmlformats.org/officeDocument/2006/relationships/image" Target="media/image24.png"/><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F796F-A5E6-448B-BD69-CD1342061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96</Pages>
  <Words>18663</Words>
  <Characters>102649</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__</Company>
  <LinksUpToDate>false</LinksUpToDate>
  <CharactersWithSpaces>121070</CharactersWithSpaces>
  <SharedDoc>false</SharedDoc>
  <HLinks>
    <vt:vector size="144" baseType="variant">
      <vt:variant>
        <vt:i4>1835095</vt:i4>
      </vt:variant>
      <vt:variant>
        <vt:i4>75</vt:i4>
      </vt:variant>
      <vt:variant>
        <vt:i4>0</vt:i4>
      </vt:variant>
      <vt:variant>
        <vt:i4>5</vt:i4>
      </vt:variant>
      <vt:variant>
        <vt:lpwstr>http://www.monografias.com/trabajos15/medio-ambiente-venezuela/medio-ambiente-venezuela.shtml</vt:lpwstr>
      </vt:variant>
      <vt:variant>
        <vt:lpwstr/>
      </vt:variant>
      <vt:variant>
        <vt:i4>8323177</vt:i4>
      </vt:variant>
      <vt:variant>
        <vt:i4>72</vt:i4>
      </vt:variant>
      <vt:variant>
        <vt:i4>0</vt:i4>
      </vt:variant>
      <vt:variant>
        <vt:i4>5</vt:i4>
      </vt:variant>
      <vt:variant>
        <vt:lpwstr>http://www.monografias.com/trabajos5/induemp/induemp.shtml</vt:lpwstr>
      </vt:variant>
      <vt:variant>
        <vt:lpwstr/>
      </vt:variant>
      <vt:variant>
        <vt:i4>3866737</vt:i4>
      </vt:variant>
      <vt:variant>
        <vt:i4>69</vt:i4>
      </vt:variant>
      <vt:variant>
        <vt:i4>0</vt:i4>
      </vt:variant>
      <vt:variant>
        <vt:i4>5</vt:i4>
      </vt:variant>
      <vt:variant>
        <vt:lpwstr>http://www.monografias.com/trabajos14/verific-servicios/verific-servicios.shtml</vt:lpwstr>
      </vt:variant>
      <vt:variant>
        <vt:lpwstr/>
      </vt:variant>
      <vt:variant>
        <vt:i4>131150</vt:i4>
      </vt:variant>
      <vt:variant>
        <vt:i4>66</vt:i4>
      </vt:variant>
      <vt:variant>
        <vt:i4>0</vt:i4>
      </vt:variant>
      <vt:variant>
        <vt:i4>5</vt:i4>
      </vt:variant>
      <vt:variant>
        <vt:lpwstr>http://www.monografias.com/trabajos12/elproduc/elproduc.shtml</vt:lpwstr>
      </vt:variant>
      <vt:variant>
        <vt:lpwstr/>
      </vt:variant>
      <vt:variant>
        <vt:i4>2490473</vt:i4>
      </vt:variant>
      <vt:variant>
        <vt:i4>63</vt:i4>
      </vt:variant>
      <vt:variant>
        <vt:i4>0</vt:i4>
      </vt:variant>
      <vt:variant>
        <vt:i4>5</vt:i4>
      </vt:variant>
      <vt:variant>
        <vt:lpwstr>http://www.monografias.com/trabajos/comercializa/comercializa.shtml</vt:lpwstr>
      </vt:variant>
      <vt:variant>
        <vt:lpwstr/>
      </vt:variant>
      <vt:variant>
        <vt:i4>6225940</vt:i4>
      </vt:variant>
      <vt:variant>
        <vt:i4>60</vt:i4>
      </vt:variant>
      <vt:variant>
        <vt:i4>0</vt:i4>
      </vt:variant>
      <vt:variant>
        <vt:i4>5</vt:i4>
      </vt:variant>
      <vt:variant>
        <vt:lpwstr>http://www.monografias.com/trabajos15/nvas-tecnologias/nvas-tecnologias.shtml</vt:lpwstr>
      </vt:variant>
      <vt:variant>
        <vt:lpwstr/>
      </vt:variant>
      <vt:variant>
        <vt:i4>3866739</vt:i4>
      </vt:variant>
      <vt:variant>
        <vt:i4>57</vt:i4>
      </vt:variant>
      <vt:variant>
        <vt:i4>0</vt:i4>
      </vt:variant>
      <vt:variant>
        <vt:i4>5</vt:i4>
      </vt:variant>
      <vt:variant>
        <vt:lpwstr>http://www.monografias.com/trabajos16/objetivos-educacion/objetivos-educacion.shtml</vt:lpwstr>
      </vt:variant>
      <vt:variant>
        <vt:lpwstr/>
      </vt:variant>
      <vt:variant>
        <vt:i4>3866743</vt:i4>
      </vt:variant>
      <vt:variant>
        <vt:i4>54</vt:i4>
      </vt:variant>
      <vt:variant>
        <vt:i4>0</vt:i4>
      </vt:variant>
      <vt:variant>
        <vt:i4>5</vt:i4>
      </vt:variant>
      <vt:variant>
        <vt:lpwstr>http://www.monografias.com/trabajos12/pmbok/pmbok.shtml</vt:lpwstr>
      </vt:variant>
      <vt:variant>
        <vt:lpwstr/>
      </vt:variant>
      <vt:variant>
        <vt:i4>5832722</vt:i4>
      </vt:variant>
      <vt:variant>
        <vt:i4>51</vt:i4>
      </vt:variant>
      <vt:variant>
        <vt:i4>0</vt:i4>
      </vt:variant>
      <vt:variant>
        <vt:i4>5</vt:i4>
      </vt:variant>
      <vt:variant>
        <vt:lpwstr>http://www.monografias.com/trabajos15/sistemas-control/sistemas-control.shtml</vt:lpwstr>
      </vt:variant>
      <vt:variant>
        <vt:lpwstr/>
      </vt:variant>
      <vt:variant>
        <vt:i4>3866743</vt:i4>
      </vt:variant>
      <vt:variant>
        <vt:i4>48</vt:i4>
      </vt:variant>
      <vt:variant>
        <vt:i4>0</vt:i4>
      </vt:variant>
      <vt:variant>
        <vt:i4>5</vt:i4>
      </vt:variant>
      <vt:variant>
        <vt:lpwstr>http://www.monografias.com/trabajos12/decis/decis.shtml</vt:lpwstr>
      </vt:variant>
      <vt:variant>
        <vt:lpwstr/>
      </vt:variant>
      <vt:variant>
        <vt:i4>4194399</vt:i4>
      </vt:variant>
      <vt:variant>
        <vt:i4>45</vt:i4>
      </vt:variant>
      <vt:variant>
        <vt:i4>0</vt:i4>
      </vt:variant>
      <vt:variant>
        <vt:i4>5</vt:i4>
      </vt:variant>
      <vt:variant>
        <vt:lpwstr>http://www.monografias.com/trabajos7/coad/coad.shtml</vt:lpwstr>
      </vt:variant>
      <vt:variant>
        <vt:lpwstr>costo</vt:lpwstr>
      </vt:variant>
      <vt:variant>
        <vt:i4>786502</vt:i4>
      </vt:variant>
      <vt:variant>
        <vt:i4>42</vt:i4>
      </vt:variant>
      <vt:variant>
        <vt:i4>0</vt:i4>
      </vt:variant>
      <vt:variant>
        <vt:i4>5</vt:i4>
      </vt:variant>
      <vt:variant>
        <vt:lpwstr>http://www.monografias.com/trabajos14/soluciones/soluciones.shtml</vt:lpwstr>
      </vt:variant>
      <vt:variant>
        <vt:lpwstr/>
      </vt:variant>
      <vt:variant>
        <vt:i4>3866737</vt:i4>
      </vt:variant>
      <vt:variant>
        <vt:i4>39</vt:i4>
      </vt:variant>
      <vt:variant>
        <vt:i4>0</vt:i4>
      </vt:variant>
      <vt:variant>
        <vt:i4>5</vt:i4>
      </vt:variant>
      <vt:variant>
        <vt:lpwstr>http://www.monografias.com/trabajos14/propiedadmateriales/propiedadmateriales.shtml</vt:lpwstr>
      </vt:variant>
      <vt:variant>
        <vt:lpwstr/>
      </vt:variant>
      <vt:variant>
        <vt:i4>3866737</vt:i4>
      </vt:variant>
      <vt:variant>
        <vt:i4>36</vt:i4>
      </vt:variant>
      <vt:variant>
        <vt:i4>0</vt:i4>
      </vt:variant>
      <vt:variant>
        <vt:i4>5</vt:i4>
      </vt:variant>
      <vt:variant>
        <vt:lpwstr>http://www.monografias.com/trabajos14/consumoahorro/consumoahorro.shtml</vt:lpwstr>
      </vt:variant>
      <vt:variant>
        <vt:lpwstr/>
      </vt:variant>
      <vt:variant>
        <vt:i4>3866737</vt:i4>
      </vt:variant>
      <vt:variant>
        <vt:i4>33</vt:i4>
      </vt:variant>
      <vt:variant>
        <vt:i4>0</vt:i4>
      </vt:variant>
      <vt:variant>
        <vt:i4>5</vt:i4>
      </vt:variant>
      <vt:variant>
        <vt:lpwstr>http://www.monografias.com/trabajos14/control/control.shtml</vt:lpwstr>
      </vt:variant>
      <vt:variant>
        <vt:lpwstr/>
      </vt:variant>
      <vt:variant>
        <vt:i4>3866742</vt:i4>
      </vt:variant>
      <vt:variant>
        <vt:i4>30</vt:i4>
      </vt:variant>
      <vt:variant>
        <vt:i4>0</vt:i4>
      </vt:variant>
      <vt:variant>
        <vt:i4>5</vt:i4>
      </vt:variant>
      <vt:variant>
        <vt:lpwstr>http://www.monografias.com/trabajos13/mercado/mercado.shtml</vt:lpwstr>
      </vt:variant>
      <vt:variant>
        <vt:lpwstr/>
      </vt:variant>
      <vt:variant>
        <vt:i4>5898318</vt:i4>
      </vt:variant>
      <vt:variant>
        <vt:i4>27</vt:i4>
      </vt:variant>
      <vt:variant>
        <vt:i4>0</vt:i4>
      </vt:variant>
      <vt:variant>
        <vt:i4>5</vt:i4>
      </vt:variant>
      <vt:variant>
        <vt:lpwstr>http://www.monografias.com/trabajos7/imco/imco.shtml</vt:lpwstr>
      </vt:variant>
      <vt:variant>
        <vt:lpwstr/>
      </vt:variant>
      <vt:variant>
        <vt:i4>1835089</vt:i4>
      </vt:variant>
      <vt:variant>
        <vt:i4>24</vt:i4>
      </vt:variant>
      <vt:variant>
        <vt:i4>0</vt:i4>
      </vt:variant>
      <vt:variant>
        <vt:i4>5</vt:i4>
      </vt:variant>
      <vt:variant>
        <vt:lpwstr>http://www.monografias.com/trabajos13/capintel/capintel.shtml</vt:lpwstr>
      </vt:variant>
      <vt:variant>
        <vt:lpwstr/>
      </vt:variant>
      <vt:variant>
        <vt:i4>917571</vt:i4>
      </vt:variant>
      <vt:variant>
        <vt:i4>21</vt:i4>
      </vt:variant>
      <vt:variant>
        <vt:i4>0</vt:i4>
      </vt:variant>
      <vt:variant>
        <vt:i4>5</vt:i4>
      </vt:variant>
      <vt:variant>
        <vt:lpwstr>http://www.monografias.com/trabajos13/vida/vida.shtml</vt:lpwstr>
      </vt:variant>
      <vt:variant>
        <vt:lpwstr/>
      </vt:variant>
      <vt:variant>
        <vt:i4>6160405</vt:i4>
      </vt:variant>
      <vt:variant>
        <vt:i4>18</vt:i4>
      </vt:variant>
      <vt:variant>
        <vt:i4>0</vt:i4>
      </vt:variant>
      <vt:variant>
        <vt:i4>5</vt:i4>
      </vt:variant>
      <vt:variant>
        <vt:lpwstr>http://www.monografias.com/trabajos15/mantenimiento-industrial/mantenimiento-industrial.shtml</vt:lpwstr>
      </vt:variant>
      <vt:variant>
        <vt:lpwstr/>
      </vt:variant>
      <vt:variant>
        <vt:i4>1638483</vt:i4>
      </vt:variant>
      <vt:variant>
        <vt:i4>12</vt:i4>
      </vt:variant>
      <vt:variant>
        <vt:i4>0</vt:i4>
      </vt:variant>
      <vt:variant>
        <vt:i4>5</vt:i4>
      </vt:variant>
      <vt:variant>
        <vt:lpwstr>http://www.monografias.com/trabajos36/naturaleza/naturaleza.shtml</vt:lpwstr>
      </vt:variant>
      <vt:variant>
        <vt:lpwstr/>
      </vt:variant>
      <vt:variant>
        <vt:i4>3735665</vt:i4>
      </vt:variant>
      <vt:variant>
        <vt:i4>9</vt:i4>
      </vt:variant>
      <vt:variant>
        <vt:i4>0</vt:i4>
      </vt:variant>
      <vt:variant>
        <vt:i4>5</vt:i4>
      </vt:variant>
      <vt:variant>
        <vt:lpwstr>http://www.monografias.com/trabajos34/contaminacion-ambiental/contaminacion-ambiental.shtml</vt:lpwstr>
      </vt:variant>
      <vt:variant>
        <vt:lpwstr/>
      </vt:variant>
      <vt:variant>
        <vt:i4>3735664</vt:i4>
      </vt:variant>
      <vt:variant>
        <vt:i4>6</vt:i4>
      </vt:variant>
      <vt:variant>
        <vt:i4>0</vt:i4>
      </vt:variant>
      <vt:variant>
        <vt:i4>5</vt:i4>
      </vt:variant>
      <vt:variant>
        <vt:lpwstr>http://www.monografias.com/trabajos35/tipos-riesgos/tipos-riesgos.shtml</vt:lpwstr>
      </vt:variant>
      <vt:variant>
        <vt:lpwstr/>
      </vt:variant>
      <vt:variant>
        <vt:i4>3866740</vt:i4>
      </vt:variant>
      <vt:variant>
        <vt:i4>3</vt:i4>
      </vt:variant>
      <vt:variant>
        <vt:i4>0</vt:i4>
      </vt:variant>
      <vt:variant>
        <vt:i4>5</vt:i4>
      </vt:variant>
      <vt:variant>
        <vt:lpwstr>http://www.monografias.com/trabajos11/empre/empre.shtml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PPBL</dc:creator>
  <cp:keywords/>
  <dc:description/>
  <cp:lastModifiedBy>_</cp:lastModifiedBy>
  <cp:revision>45</cp:revision>
  <cp:lastPrinted>2010-05-19T12:13:00Z</cp:lastPrinted>
  <dcterms:created xsi:type="dcterms:W3CDTF">2010-03-13T04:28:00Z</dcterms:created>
  <dcterms:modified xsi:type="dcterms:W3CDTF">2010-05-19T12:17:00Z</dcterms:modified>
</cp:coreProperties>
</file>