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DE7C02">
      <w:pPr>
        <w:pStyle w:val="Ttulo1"/>
        <w:spacing w:line="480" w:lineRule="auto"/>
        <w:jc w:val="center"/>
        <w:rPr>
          <w:rFonts w:ascii="Arial" w:hAnsi="Arial" w:cs="Arial"/>
          <w:sz w:val="48"/>
        </w:rPr>
      </w:pPr>
      <w:r>
        <w:rPr>
          <w:rFonts w:ascii="Arial" w:hAnsi="Arial" w:cs="Arial"/>
          <w:sz w:val="48"/>
        </w:rPr>
        <w:t>CAPITULO 3</w:t>
      </w:r>
    </w:p>
    <w:p w:rsidR="00000000" w:rsidRDefault="00DE7C02">
      <w:pPr>
        <w:pStyle w:val="Textoindependiente3"/>
        <w:spacing w:line="480" w:lineRule="auto"/>
        <w:jc w:val="center"/>
        <w:rPr>
          <w:rFonts w:ascii="Arial" w:hAnsi="Arial" w:cs="Arial"/>
          <w:caps/>
          <w:sz w:val="20"/>
        </w:rPr>
      </w:pPr>
    </w:p>
    <w:p w:rsidR="00000000" w:rsidRDefault="00DE7C02">
      <w:pPr>
        <w:pStyle w:val="Textoindependiente3"/>
        <w:spacing w:line="480" w:lineRule="auto"/>
        <w:jc w:val="both"/>
        <w:rPr>
          <w:rFonts w:ascii="Arial" w:hAnsi="Arial" w:cs="Arial"/>
          <w:caps/>
          <w:sz w:val="32"/>
        </w:rPr>
      </w:pPr>
      <w:r>
        <w:rPr>
          <w:rFonts w:ascii="Arial" w:hAnsi="Arial" w:cs="Arial"/>
          <w:caps/>
          <w:sz w:val="32"/>
        </w:rPr>
        <w:t>3. Análisis DESCRIPTIVO</w:t>
      </w:r>
    </w:p>
    <w:p w:rsidR="00000000" w:rsidRDefault="00DE7C02">
      <w:pPr>
        <w:pStyle w:val="Textoindependiente"/>
        <w:spacing w:line="480" w:lineRule="auto"/>
        <w:ind w:left="360"/>
        <w:rPr>
          <w:rFonts w:ascii="Arial" w:hAnsi="Arial" w:cs="Arial"/>
          <w:sz w:val="24"/>
        </w:rPr>
      </w:pPr>
      <w:r>
        <w:rPr>
          <w:rFonts w:ascii="Arial" w:hAnsi="Arial" w:cs="Arial"/>
          <w:sz w:val="24"/>
        </w:rPr>
        <w:t>En este capítulo, se aplicarán algunas técnicas estadísticas que fueron mencionadas en el capítulo anterior para realizar el análisis descriptivo de los datos,  esto nos permite hacer inferencias sobre la población de pa</w:t>
      </w:r>
      <w:r>
        <w:rPr>
          <w:rFonts w:ascii="Arial" w:hAnsi="Arial" w:cs="Arial"/>
          <w:sz w:val="24"/>
        </w:rPr>
        <w:t>cientes con Crisis Convulsivas a partir de los datos de los pacientes egresados del Hospital del Niño en el año 2000, y de esta manera ayudar a prevenir algún problema que puede afectar  la salud de los niños.</w:t>
      </w:r>
    </w:p>
    <w:p w:rsidR="00000000" w:rsidRDefault="00DE7C02">
      <w:pPr>
        <w:pStyle w:val="Textoindependiente"/>
        <w:spacing w:line="480" w:lineRule="auto"/>
        <w:ind w:left="360"/>
        <w:rPr>
          <w:rFonts w:ascii="Arial" w:hAnsi="Arial" w:cs="Arial"/>
          <w:sz w:val="24"/>
        </w:rPr>
      </w:pPr>
      <w:r>
        <w:rPr>
          <w:rFonts w:ascii="Arial" w:hAnsi="Arial" w:cs="Arial"/>
          <w:sz w:val="24"/>
        </w:rPr>
        <w:t xml:space="preserve">Las tablas o gráficos de frecuencias, son las </w:t>
      </w:r>
      <w:r>
        <w:rPr>
          <w:rFonts w:ascii="Arial" w:hAnsi="Arial" w:cs="Arial"/>
          <w:sz w:val="24"/>
        </w:rPr>
        <w:t>herramientas mayormente utilizadas para este análisis, ya que de forma visual pueden explicar el comportamiento de las variables para la descripción de la población.</w:t>
      </w:r>
      <w:r>
        <w:rPr>
          <w:rFonts w:ascii="Arial" w:hAnsi="Arial" w:cs="Arial"/>
        </w:rPr>
        <w:tab/>
      </w:r>
    </w:p>
    <w:p w:rsidR="00000000" w:rsidRDefault="00DE7C02">
      <w:pPr>
        <w:pStyle w:val="Textoindependiente"/>
        <w:spacing w:line="480" w:lineRule="auto"/>
        <w:ind w:left="360"/>
        <w:rPr>
          <w:rFonts w:ascii="Arial" w:hAnsi="Arial" w:cs="Arial"/>
        </w:rPr>
      </w:pPr>
      <w:r>
        <w:rPr>
          <w:rFonts w:ascii="Arial" w:hAnsi="Arial" w:cs="Arial"/>
          <w:sz w:val="24"/>
        </w:rPr>
        <w:t>En este análisis utilizaremos la información proporcionada por el departamento de Estadís</w:t>
      </w:r>
      <w:r>
        <w:rPr>
          <w:rFonts w:ascii="Arial" w:hAnsi="Arial" w:cs="Arial"/>
          <w:sz w:val="24"/>
        </w:rPr>
        <w:t>tica del Hospital del Niño Francisco de Ycaza Bustamante, en el cual constan los datos generales más importantes de los pacientes que han sido hospitalizados en el año 2000, cada uno de los items o características de este informe se los considerará como un</w:t>
      </w:r>
      <w:r>
        <w:rPr>
          <w:rFonts w:ascii="Arial" w:hAnsi="Arial" w:cs="Arial"/>
          <w:sz w:val="24"/>
        </w:rPr>
        <w:t>a variable para ser estudiada y cada registro se considerará como una observación.</w:t>
      </w:r>
    </w:p>
    <w:p w:rsidR="00000000" w:rsidRDefault="00DE7C02">
      <w:pPr>
        <w:pStyle w:val="Textoindependiente"/>
        <w:spacing w:line="480" w:lineRule="auto"/>
        <w:ind w:left="360"/>
        <w:rPr>
          <w:rFonts w:ascii="Arial" w:hAnsi="Arial" w:cs="Arial"/>
        </w:rPr>
      </w:pPr>
    </w:p>
    <w:p w:rsidR="00000000" w:rsidRDefault="00DE7C02">
      <w:pPr>
        <w:pStyle w:val="Textoindependiente"/>
        <w:spacing w:line="480" w:lineRule="auto"/>
        <w:ind w:left="360"/>
        <w:rPr>
          <w:rFonts w:ascii="Arial" w:hAnsi="Arial" w:cs="Arial"/>
          <w:sz w:val="24"/>
        </w:rPr>
      </w:pPr>
    </w:p>
    <w:p w:rsidR="00000000" w:rsidRDefault="00DE7C02">
      <w:pPr>
        <w:pStyle w:val="Textoindependiente"/>
        <w:spacing w:line="480" w:lineRule="auto"/>
        <w:ind w:firstLine="360"/>
        <w:rPr>
          <w:rFonts w:ascii="Arial" w:hAnsi="Arial" w:cs="Arial"/>
          <w:b/>
          <w:bCs/>
          <w:sz w:val="24"/>
        </w:rPr>
        <w:sectPr w:rsidR="00000000">
          <w:headerReference w:type="even" r:id="rId7"/>
          <w:headerReference w:type="default" r:id="rId8"/>
          <w:pgSz w:w="11906" w:h="16838" w:code="9"/>
          <w:pgMar w:top="2268" w:right="1361" w:bottom="2268" w:left="2268" w:header="709" w:footer="709" w:gutter="0"/>
          <w:pgNumType w:start="47"/>
          <w:cols w:space="708"/>
          <w:titlePg/>
          <w:docGrid w:linePitch="360"/>
        </w:sectPr>
      </w:pPr>
    </w:p>
    <w:p w:rsidR="00000000" w:rsidRDefault="00DE7C02">
      <w:pPr>
        <w:pStyle w:val="Textoindependiente"/>
        <w:spacing w:line="480" w:lineRule="auto"/>
        <w:ind w:firstLine="360"/>
        <w:rPr>
          <w:rFonts w:ascii="Arial" w:hAnsi="Arial" w:cs="Arial"/>
          <w:b/>
          <w:bCs/>
          <w:sz w:val="24"/>
        </w:rPr>
      </w:pPr>
      <w:r>
        <w:rPr>
          <w:rFonts w:ascii="Arial" w:hAnsi="Arial" w:cs="Arial"/>
          <w:b/>
          <w:bCs/>
          <w:sz w:val="24"/>
        </w:rPr>
        <w:lastRenderedPageBreak/>
        <w:t>3.1 Selección de la Población y la Muestra</w:t>
      </w:r>
    </w:p>
    <w:p w:rsidR="00000000" w:rsidRDefault="00DE7C02">
      <w:pPr>
        <w:pStyle w:val="Textoindependiente"/>
        <w:spacing w:line="480" w:lineRule="auto"/>
        <w:ind w:left="840"/>
        <w:rPr>
          <w:rFonts w:ascii="Arial" w:hAnsi="Arial" w:cs="Arial"/>
          <w:sz w:val="24"/>
        </w:rPr>
      </w:pPr>
      <w:r>
        <w:rPr>
          <w:rFonts w:ascii="Arial" w:hAnsi="Arial" w:cs="Arial"/>
          <w:sz w:val="24"/>
        </w:rPr>
        <w:t>Se procedió a tomar el tamaño de la muestra considerando primero una muestra piloto elaborada con los datos proporcionados en l</w:t>
      </w:r>
      <w:r>
        <w:rPr>
          <w:rFonts w:ascii="Arial" w:hAnsi="Arial" w:cs="Arial"/>
          <w:sz w:val="24"/>
        </w:rPr>
        <w:t>a base de datos, para luego proceder a realizar la recolección de los datos de las Fichas Médicas de las otras variables de interés.</w:t>
      </w:r>
    </w:p>
    <w:p w:rsidR="00000000" w:rsidRDefault="00DE7C02">
      <w:pPr>
        <w:pStyle w:val="Textoindependiente"/>
        <w:spacing w:line="480" w:lineRule="auto"/>
        <w:ind w:left="840"/>
        <w:rPr>
          <w:rFonts w:ascii="Arial" w:hAnsi="Arial" w:cs="Arial"/>
          <w:sz w:val="24"/>
        </w:rPr>
      </w:pPr>
      <w:r>
        <w:rPr>
          <w:rFonts w:ascii="Arial" w:hAnsi="Arial" w:cs="Arial"/>
          <w:sz w:val="24"/>
        </w:rPr>
        <w:t>Tomando en cuenta la restricción en la cantidad de Fichas Médicas para ser estudiadas, se determinó efectuar los cálculos d</w:t>
      </w:r>
      <w:r>
        <w:rPr>
          <w:rFonts w:ascii="Arial" w:hAnsi="Arial" w:cs="Arial"/>
          <w:sz w:val="24"/>
        </w:rPr>
        <w:t xml:space="preserve">el tamaño de la muestra para los Pacientes con Crisis Convulsivas donde el tamaño de la población era de 528, se trabajó con un error de 4.5% y un 95% de confianza, con lo cual se determinó un tamaño de muestra de 248 </w:t>
      </w:r>
    </w:p>
    <w:p w:rsidR="00000000" w:rsidRDefault="00DE7C02">
      <w:pPr>
        <w:pStyle w:val="Textoindependiente"/>
        <w:spacing w:line="480" w:lineRule="auto"/>
        <w:ind w:left="840"/>
        <w:rPr>
          <w:rFonts w:ascii="Arial" w:hAnsi="Arial" w:cs="Arial"/>
          <w:sz w:val="24"/>
        </w:rPr>
      </w:pPr>
      <w:r>
        <w:rPr>
          <w:rFonts w:ascii="Arial" w:hAnsi="Arial" w:cs="Arial"/>
          <w:sz w:val="24"/>
        </w:rPr>
        <w:t>Para los pacientes de Crisis Convulsi</w:t>
      </w:r>
      <w:r>
        <w:rPr>
          <w:rFonts w:ascii="Arial" w:hAnsi="Arial" w:cs="Arial"/>
          <w:sz w:val="24"/>
        </w:rPr>
        <w:t xml:space="preserve">vas Febriles y Recién Nacidos se tomó toda la población. </w:t>
      </w:r>
    </w:p>
    <w:p w:rsidR="00000000" w:rsidRDefault="00DE7C02">
      <w:pPr>
        <w:spacing w:line="480" w:lineRule="auto"/>
        <w:rPr>
          <w:rFonts w:ascii="Arial" w:hAnsi="Arial" w:cs="Arial"/>
          <w:b/>
        </w:rPr>
      </w:pPr>
    </w:p>
    <w:p w:rsidR="00000000" w:rsidRDefault="00DE7C02">
      <w:pPr>
        <w:spacing w:line="480" w:lineRule="auto"/>
        <w:ind w:firstLine="360"/>
        <w:rPr>
          <w:rFonts w:ascii="Arial" w:hAnsi="Arial" w:cs="Arial"/>
          <w:b/>
        </w:rPr>
      </w:pPr>
      <w:r>
        <w:rPr>
          <w:rFonts w:ascii="Arial" w:hAnsi="Arial" w:cs="Arial"/>
          <w:b/>
        </w:rPr>
        <w:t>3.2 DEFINICIÓN DE VARIABLES</w:t>
      </w:r>
    </w:p>
    <w:p w:rsidR="00000000" w:rsidRDefault="00DE7C02">
      <w:pPr>
        <w:pStyle w:val="Sangradetextonormal"/>
        <w:spacing w:line="480" w:lineRule="auto"/>
        <w:ind w:left="709" w:firstLine="0"/>
        <w:rPr>
          <w:rFonts w:ascii="Arial" w:hAnsi="Arial" w:cs="Arial"/>
          <w:lang w:val="es-MX"/>
        </w:rPr>
      </w:pPr>
      <w:r>
        <w:rPr>
          <w:rFonts w:ascii="Arial" w:hAnsi="Arial" w:cs="Arial"/>
          <w:lang w:val="es-MX"/>
        </w:rPr>
        <w:t>Para tener una idea más clara del análisis que se realizará, primero hay que conocer el significado de las variables con las que se está trabajando.  Para ello, es neces</w:t>
      </w:r>
      <w:r>
        <w:rPr>
          <w:rFonts w:ascii="Arial" w:hAnsi="Arial" w:cs="Arial"/>
          <w:lang w:val="es-MX"/>
        </w:rPr>
        <w:t>ario explicar lo que describen cada una de ellas.</w:t>
      </w:r>
    </w:p>
    <w:p w:rsidR="00000000" w:rsidRDefault="00DE7C02">
      <w:pPr>
        <w:pStyle w:val="Sangradetextonormal"/>
      </w:pPr>
    </w:p>
    <w:p w:rsidR="00000000" w:rsidRDefault="00DE7C02">
      <w:pPr>
        <w:pStyle w:val="Sangradetextonormal"/>
      </w:pPr>
    </w:p>
    <w:p w:rsidR="00000000" w:rsidRDefault="00DE7C02">
      <w:pPr>
        <w:pStyle w:val="Sangradetextonormal"/>
      </w:pPr>
    </w:p>
    <w:p w:rsidR="00000000" w:rsidRDefault="00DE7C02">
      <w:pPr>
        <w:pStyle w:val="Ttulo3"/>
        <w:tabs>
          <w:tab w:val="left" w:pos="3960"/>
        </w:tabs>
        <w:ind w:left="709"/>
        <w:jc w:val="center"/>
        <w:rPr>
          <w:bCs/>
          <w:sz w:val="24"/>
        </w:rPr>
        <w:sectPr w:rsidR="00000000">
          <w:pgSz w:w="11906" w:h="16838" w:code="9"/>
          <w:pgMar w:top="2268" w:right="1361" w:bottom="2268" w:left="2268" w:header="709" w:footer="709" w:gutter="0"/>
          <w:pgNumType w:start="48"/>
          <w:cols w:space="708"/>
          <w:docGrid w:linePitch="360"/>
        </w:sectPr>
      </w:pPr>
    </w:p>
    <w:p w:rsidR="00000000" w:rsidRDefault="00DE7C02">
      <w:pPr>
        <w:pStyle w:val="Ttulo3"/>
        <w:tabs>
          <w:tab w:val="left" w:pos="3960"/>
        </w:tabs>
        <w:ind w:left="709"/>
        <w:jc w:val="center"/>
        <w:rPr>
          <w:bCs/>
          <w:sz w:val="24"/>
        </w:rPr>
      </w:pPr>
      <w:r>
        <w:rPr>
          <w:bCs/>
          <w:sz w:val="24"/>
        </w:rPr>
        <w:lastRenderedPageBreak/>
        <w:t>Cuadro 3.1</w:t>
      </w:r>
    </w:p>
    <w:p w:rsidR="00000000" w:rsidRDefault="00DE7C02">
      <w:pPr>
        <w:pStyle w:val="Ttulo7"/>
        <w:rPr>
          <w:szCs w:val="24"/>
          <w:lang w:val="es-EC"/>
        </w:rPr>
      </w:pPr>
      <w:r>
        <w:rPr>
          <w:szCs w:val="24"/>
          <w:lang w:val="es-EC"/>
        </w:rPr>
        <w:t>Descripción de las Variables</w:t>
      </w: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29"/>
        <w:gridCol w:w="4600"/>
      </w:tblGrid>
      <w:tr w:rsidR="00000000">
        <w:tblPrEx>
          <w:tblCellMar>
            <w:top w:w="0" w:type="dxa"/>
            <w:bottom w:w="0" w:type="dxa"/>
          </w:tblCellMar>
        </w:tblPrEx>
        <w:tc>
          <w:tcPr>
            <w:tcW w:w="2029" w:type="dxa"/>
            <w:shd w:val="clear" w:color="auto" w:fill="CCCCCC"/>
          </w:tcPr>
          <w:p w:rsidR="00000000" w:rsidRDefault="00DE7C02">
            <w:pPr>
              <w:pStyle w:val="Ttulo2"/>
              <w:rPr>
                <w:rFonts w:ascii="Arial" w:hAnsi="Arial" w:cs="Arial"/>
                <w:sz w:val="24"/>
              </w:rPr>
            </w:pPr>
            <w:r>
              <w:rPr>
                <w:rFonts w:ascii="Arial" w:hAnsi="Arial" w:cs="Arial"/>
                <w:sz w:val="24"/>
              </w:rPr>
              <w:t>VARIABLES</w:t>
            </w:r>
          </w:p>
        </w:tc>
        <w:tc>
          <w:tcPr>
            <w:tcW w:w="4600" w:type="dxa"/>
            <w:shd w:val="clear" w:color="auto" w:fill="CCCCCC"/>
          </w:tcPr>
          <w:p w:rsidR="00000000" w:rsidRDefault="00DE7C02">
            <w:pPr>
              <w:jc w:val="center"/>
              <w:rPr>
                <w:rFonts w:ascii="Arial" w:hAnsi="Arial" w:cs="Arial"/>
                <w:b/>
              </w:rPr>
            </w:pPr>
            <w:r>
              <w:rPr>
                <w:rFonts w:ascii="Arial" w:hAnsi="Arial" w:cs="Arial"/>
                <w:b/>
              </w:rPr>
              <w:t>DESCRIPCIÓN</w:t>
            </w:r>
          </w:p>
        </w:tc>
      </w:tr>
      <w:tr w:rsidR="00000000">
        <w:tblPrEx>
          <w:tblCellMar>
            <w:top w:w="0" w:type="dxa"/>
            <w:bottom w:w="0" w:type="dxa"/>
          </w:tblCellMar>
        </w:tblPrEx>
        <w:tc>
          <w:tcPr>
            <w:tcW w:w="2029" w:type="dxa"/>
          </w:tcPr>
          <w:p w:rsidR="00000000" w:rsidRDefault="00DE7C02">
            <w:pPr>
              <w:rPr>
                <w:rFonts w:ascii="Arial" w:hAnsi="Arial" w:cs="Arial"/>
                <w:b/>
                <w:sz w:val="20"/>
              </w:rPr>
            </w:pPr>
            <w:r>
              <w:rPr>
                <w:rFonts w:ascii="Arial" w:hAnsi="Arial" w:cs="Arial"/>
                <w:b/>
                <w:sz w:val="20"/>
              </w:rPr>
              <w:t>ALIMENTACION</w:t>
            </w:r>
          </w:p>
        </w:tc>
        <w:tc>
          <w:tcPr>
            <w:tcW w:w="4600" w:type="dxa"/>
          </w:tcPr>
          <w:p w:rsidR="00000000" w:rsidRDefault="00DE7C02">
            <w:pPr>
              <w:jc w:val="both"/>
              <w:rPr>
                <w:rFonts w:ascii="Arial" w:hAnsi="Arial" w:cs="Arial"/>
                <w:sz w:val="20"/>
              </w:rPr>
            </w:pPr>
            <w:r>
              <w:rPr>
                <w:rFonts w:ascii="Arial" w:hAnsi="Arial" w:cs="Arial"/>
                <w:sz w:val="20"/>
              </w:rPr>
              <w:t xml:space="preserve">Esta variable nos indica si el niño está recibiendo la alimentación adecuada, tanto calórica y protéica </w:t>
            </w:r>
          </w:p>
          <w:p w:rsidR="00000000" w:rsidRDefault="00DE7C02">
            <w:pPr>
              <w:jc w:val="both"/>
              <w:rPr>
                <w:rFonts w:ascii="Arial" w:hAnsi="Arial" w:cs="Arial"/>
                <w:sz w:val="20"/>
              </w:rPr>
            </w:pPr>
            <w:r>
              <w:rPr>
                <w:rFonts w:ascii="Arial" w:hAnsi="Arial" w:cs="Arial"/>
                <w:sz w:val="20"/>
              </w:rPr>
              <w:t>Toma dos valores:</w:t>
            </w:r>
          </w:p>
          <w:p w:rsidR="00000000" w:rsidRDefault="00DE7C02">
            <w:pPr>
              <w:jc w:val="both"/>
              <w:rPr>
                <w:rFonts w:ascii="Arial" w:hAnsi="Arial" w:cs="Arial"/>
                <w:sz w:val="20"/>
              </w:rPr>
            </w:pPr>
            <w:r>
              <w:rPr>
                <w:rFonts w:ascii="Arial" w:hAnsi="Arial" w:cs="Arial"/>
                <w:b/>
                <w:bCs/>
                <w:i/>
                <w:iCs/>
                <w:sz w:val="20"/>
              </w:rPr>
              <w:t>Aco</w:t>
            </w:r>
            <w:r>
              <w:rPr>
                <w:rFonts w:ascii="Arial" w:hAnsi="Arial" w:cs="Arial"/>
                <w:b/>
                <w:bCs/>
                <w:i/>
                <w:iCs/>
                <w:sz w:val="20"/>
              </w:rPr>
              <w:t>rde a la edad</w:t>
            </w:r>
            <w:r>
              <w:rPr>
                <w:rFonts w:ascii="Arial" w:hAnsi="Arial" w:cs="Arial"/>
                <w:sz w:val="20"/>
              </w:rPr>
              <w:t>, si la alimentación es la adecuada</w:t>
            </w:r>
          </w:p>
          <w:p w:rsidR="00000000" w:rsidRDefault="00DE7C02">
            <w:pPr>
              <w:jc w:val="both"/>
              <w:rPr>
                <w:rFonts w:ascii="Arial" w:hAnsi="Arial" w:cs="Arial"/>
                <w:sz w:val="20"/>
              </w:rPr>
            </w:pPr>
            <w:r>
              <w:rPr>
                <w:rFonts w:ascii="Arial" w:hAnsi="Arial" w:cs="Arial"/>
                <w:b/>
                <w:bCs/>
                <w:i/>
                <w:iCs/>
                <w:sz w:val="20"/>
              </w:rPr>
              <w:t>Deficiente</w:t>
            </w:r>
            <w:r>
              <w:rPr>
                <w:rFonts w:ascii="Arial" w:hAnsi="Arial" w:cs="Arial"/>
                <w:sz w:val="20"/>
              </w:rPr>
              <w:t>: si la alimentación no es buena</w:t>
            </w:r>
          </w:p>
        </w:tc>
      </w:tr>
      <w:tr w:rsidR="00000000">
        <w:tblPrEx>
          <w:tblCellMar>
            <w:top w:w="0" w:type="dxa"/>
            <w:bottom w:w="0" w:type="dxa"/>
          </w:tblCellMar>
        </w:tblPrEx>
        <w:tc>
          <w:tcPr>
            <w:tcW w:w="2029" w:type="dxa"/>
          </w:tcPr>
          <w:p w:rsidR="00000000" w:rsidRDefault="00DE7C02">
            <w:pPr>
              <w:rPr>
                <w:rFonts w:ascii="Arial" w:hAnsi="Arial" w:cs="Arial"/>
                <w:b/>
                <w:sz w:val="20"/>
              </w:rPr>
            </w:pPr>
            <w:r>
              <w:rPr>
                <w:rFonts w:ascii="Arial" w:hAnsi="Arial" w:cs="Arial"/>
                <w:b/>
                <w:sz w:val="20"/>
              </w:rPr>
              <w:t>ANTECEDENTES PATOLÓGICOS FAMILIARES</w:t>
            </w:r>
          </w:p>
        </w:tc>
        <w:tc>
          <w:tcPr>
            <w:tcW w:w="4600" w:type="dxa"/>
          </w:tcPr>
          <w:p w:rsidR="00000000" w:rsidRDefault="00DE7C02">
            <w:pPr>
              <w:jc w:val="both"/>
              <w:rPr>
                <w:rFonts w:ascii="Arial" w:hAnsi="Arial" w:cs="Arial"/>
                <w:sz w:val="20"/>
              </w:rPr>
            </w:pPr>
            <w:r>
              <w:rPr>
                <w:rFonts w:ascii="Arial" w:hAnsi="Arial" w:cs="Arial"/>
                <w:sz w:val="20"/>
              </w:rPr>
              <w:t>Esta variable indica el nombre de la enfermedad que tiene algún familiar cercano del niño.</w:t>
            </w:r>
          </w:p>
        </w:tc>
      </w:tr>
      <w:tr w:rsidR="00000000">
        <w:tblPrEx>
          <w:tblCellMar>
            <w:top w:w="0" w:type="dxa"/>
            <w:bottom w:w="0" w:type="dxa"/>
          </w:tblCellMar>
        </w:tblPrEx>
        <w:tc>
          <w:tcPr>
            <w:tcW w:w="2029" w:type="dxa"/>
          </w:tcPr>
          <w:p w:rsidR="00000000" w:rsidRDefault="00DE7C02">
            <w:pPr>
              <w:rPr>
                <w:rFonts w:ascii="Arial" w:hAnsi="Arial" w:cs="Arial"/>
                <w:b/>
                <w:sz w:val="20"/>
              </w:rPr>
            </w:pPr>
            <w:r>
              <w:rPr>
                <w:rFonts w:ascii="Arial" w:hAnsi="Arial" w:cs="Arial"/>
                <w:b/>
                <w:sz w:val="20"/>
              </w:rPr>
              <w:t>ASISTENCIA PROFESIONAL</w:t>
            </w:r>
          </w:p>
        </w:tc>
        <w:tc>
          <w:tcPr>
            <w:tcW w:w="4600" w:type="dxa"/>
          </w:tcPr>
          <w:p w:rsidR="00000000" w:rsidRDefault="00DE7C02">
            <w:pPr>
              <w:jc w:val="both"/>
              <w:rPr>
                <w:rFonts w:ascii="Arial" w:hAnsi="Arial" w:cs="Arial"/>
                <w:sz w:val="20"/>
              </w:rPr>
            </w:pPr>
            <w:r>
              <w:rPr>
                <w:rFonts w:ascii="Arial" w:hAnsi="Arial" w:cs="Arial"/>
                <w:sz w:val="20"/>
              </w:rPr>
              <w:t>Esta variabl</w:t>
            </w:r>
            <w:r>
              <w:rPr>
                <w:rFonts w:ascii="Arial" w:hAnsi="Arial" w:cs="Arial"/>
                <w:sz w:val="20"/>
              </w:rPr>
              <w:t>e nos indica si el parto fue asistido por un médico.  Toma dos valores</w:t>
            </w:r>
          </w:p>
          <w:p w:rsidR="00000000" w:rsidRDefault="00DE7C02">
            <w:pPr>
              <w:jc w:val="both"/>
              <w:rPr>
                <w:rFonts w:ascii="Arial" w:hAnsi="Arial" w:cs="Arial"/>
                <w:sz w:val="20"/>
              </w:rPr>
            </w:pPr>
            <w:r>
              <w:rPr>
                <w:rFonts w:ascii="Arial" w:hAnsi="Arial" w:cs="Arial"/>
                <w:b/>
                <w:bCs/>
                <w:i/>
                <w:iCs/>
                <w:sz w:val="20"/>
              </w:rPr>
              <w:t>Si</w:t>
            </w:r>
            <w:r>
              <w:rPr>
                <w:rFonts w:ascii="Arial" w:hAnsi="Arial" w:cs="Arial"/>
                <w:sz w:val="20"/>
              </w:rPr>
              <w:t>, si el parto se realizó asistido por un profesional</w:t>
            </w:r>
          </w:p>
          <w:p w:rsidR="00000000" w:rsidRDefault="00DE7C02">
            <w:pPr>
              <w:jc w:val="both"/>
              <w:rPr>
                <w:rFonts w:ascii="Arial" w:hAnsi="Arial" w:cs="Arial"/>
                <w:sz w:val="20"/>
              </w:rPr>
            </w:pPr>
            <w:r>
              <w:rPr>
                <w:rFonts w:ascii="Arial" w:hAnsi="Arial" w:cs="Arial"/>
                <w:b/>
                <w:bCs/>
                <w:i/>
                <w:iCs/>
                <w:sz w:val="20"/>
              </w:rPr>
              <w:t>No</w:t>
            </w:r>
            <w:r>
              <w:rPr>
                <w:rFonts w:ascii="Arial" w:hAnsi="Arial" w:cs="Arial"/>
                <w:sz w:val="20"/>
              </w:rPr>
              <w:t>, si el parto fue asistido por una partera, comadrona ó cualquier persona no preparada.</w:t>
            </w:r>
          </w:p>
        </w:tc>
      </w:tr>
      <w:tr w:rsidR="00000000">
        <w:tblPrEx>
          <w:tblCellMar>
            <w:top w:w="0" w:type="dxa"/>
            <w:bottom w:w="0" w:type="dxa"/>
          </w:tblCellMar>
        </w:tblPrEx>
        <w:tc>
          <w:tcPr>
            <w:tcW w:w="2029" w:type="dxa"/>
          </w:tcPr>
          <w:p w:rsidR="00000000" w:rsidRDefault="00DE7C02">
            <w:pPr>
              <w:rPr>
                <w:rFonts w:ascii="Arial" w:hAnsi="Arial" w:cs="Arial"/>
                <w:b/>
                <w:sz w:val="20"/>
              </w:rPr>
            </w:pPr>
            <w:r>
              <w:rPr>
                <w:rFonts w:ascii="Arial" w:hAnsi="Arial" w:cs="Arial"/>
                <w:b/>
                <w:sz w:val="20"/>
              </w:rPr>
              <w:t>COMPLICACIÓN EN EMBARAZO</w:t>
            </w:r>
          </w:p>
        </w:tc>
        <w:tc>
          <w:tcPr>
            <w:tcW w:w="4600" w:type="dxa"/>
          </w:tcPr>
          <w:p w:rsidR="00000000" w:rsidRDefault="00DE7C02">
            <w:pPr>
              <w:jc w:val="both"/>
              <w:rPr>
                <w:rFonts w:ascii="Arial" w:hAnsi="Arial" w:cs="Arial"/>
                <w:sz w:val="20"/>
              </w:rPr>
            </w:pPr>
            <w:r>
              <w:rPr>
                <w:rFonts w:ascii="Arial" w:hAnsi="Arial" w:cs="Arial"/>
                <w:sz w:val="20"/>
              </w:rPr>
              <w:t xml:space="preserve">Esta variable </w:t>
            </w:r>
            <w:r>
              <w:rPr>
                <w:rFonts w:ascii="Arial" w:hAnsi="Arial" w:cs="Arial"/>
                <w:sz w:val="20"/>
              </w:rPr>
              <w:t>nos indica si existió algún problema ó complicación durante el período de gestación.</w:t>
            </w:r>
          </w:p>
          <w:p w:rsidR="00000000" w:rsidRDefault="00DE7C02">
            <w:pPr>
              <w:jc w:val="both"/>
              <w:rPr>
                <w:rFonts w:ascii="Arial" w:hAnsi="Arial" w:cs="Arial"/>
                <w:sz w:val="20"/>
              </w:rPr>
            </w:pPr>
            <w:r>
              <w:rPr>
                <w:rFonts w:ascii="Arial" w:hAnsi="Arial" w:cs="Arial"/>
                <w:sz w:val="20"/>
              </w:rPr>
              <w:t>Toma dos valores:</w:t>
            </w:r>
          </w:p>
          <w:p w:rsidR="00000000" w:rsidRDefault="00DE7C02">
            <w:pPr>
              <w:jc w:val="both"/>
              <w:rPr>
                <w:rFonts w:ascii="Arial" w:hAnsi="Arial" w:cs="Arial"/>
                <w:sz w:val="20"/>
              </w:rPr>
            </w:pPr>
            <w:r>
              <w:rPr>
                <w:rFonts w:ascii="Arial" w:hAnsi="Arial" w:cs="Arial"/>
                <w:b/>
                <w:bCs/>
                <w:i/>
                <w:iCs/>
                <w:sz w:val="20"/>
              </w:rPr>
              <w:t>Si</w:t>
            </w:r>
            <w:r>
              <w:rPr>
                <w:rFonts w:ascii="Arial" w:hAnsi="Arial" w:cs="Arial"/>
                <w:sz w:val="20"/>
              </w:rPr>
              <w:t>, si existió complicación</w:t>
            </w:r>
          </w:p>
          <w:p w:rsidR="00000000" w:rsidRDefault="00DE7C02">
            <w:pPr>
              <w:jc w:val="both"/>
              <w:rPr>
                <w:rFonts w:ascii="Arial" w:hAnsi="Arial" w:cs="Arial"/>
                <w:sz w:val="20"/>
              </w:rPr>
            </w:pPr>
            <w:r>
              <w:rPr>
                <w:rFonts w:ascii="Arial" w:hAnsi="Arial" w:cs="Arial"/>
                <w:b/>
                <w:bCs/>
                <w:i/>
                <w:iCs/>
                <w:sz w:val="20"/>
              </w:rPr>
              <w:t>No</w:t>
            </w:r>
            <w:r>
              <w:rPr>
                <w:rFonts w:ascii="Arial" w:hAnsi="Arial" w:cs="Arial"/>
                <w:sz w:val="20"/>
              </w:rPr>
              <w:t>, si no existió complicación.</w:t>
            </w:r>
          </w:p>
        </w:tc>
      </w:tr>
      <w:tr w:rsidR="00000000">
        <w:tblPrEx>
          <w:tblCellMar>
            <w:top w:w="0" w:type="dxa"/>
            <w:bottom w:w="0" w:type="dxa"/>
          </w:tblCellMar>
        </w:tblPrEx>
        <w:tc>
          <w:tcPr>
            <w:tcW w:w="2029" w:type="dxa"/>
          </w:tcPr>
          <w:p w:rsidR="00000000" w:rsidRDefault="00DE7C02">
            <w:pPr>
              <w:rPr>
                <w:rFonts w:ascii="Arial" w:hAnsi="Arial" w:cs="Arial"/>
                <w:b/>
                <w:sz w:val="20"/>
              </w:rPr>
            </w:pPr>
            <w:r>
              <w:rPr>
                <w:rFonts w:ascii="Arial" w:hAnsi="Arial" w:cs="Arial"/>
                <w:b/>
                <w:sz w:val="20"/>
              </w:rPr>
              <w:t>CONTROL EN EL EMBARAZO</w:t>
            </w:r>
          </w:p>
        </w:tc>
        <w:tc>
          <w:tcPr>
            <w:tcW w:w="4600" w:type="dxa"/>
          </w:tcPr>
          <w:p w:rsidR="00000000" w:rsidRDefault="00DE7C02">
            <w:pPr>
              <w:jc w:val="both"/>
              <w:rPr>
                <w:rFonts w:ascii="Arial" w:hAnsi="Arial" w:cs="Arial"/>
                <w:sz w:val="20"/>
              </w:rPr>
            </w:pPr>
            <w:r>
              <w:rPr>
                <w:rFonts w:ascii="Arial" w:hAnsi="Arial" w:cs="Arial"/>
                <w:sz w:val="20"/>
              </w:rPr>
              <w:t>Esta variable toma dos valores:</w:t>
            </w:r>
          </w:p>
          <w:p w:rsidR="00000000" w:rsidRDefault="00DE7C02">
            <w:pPr>
              <w:jc w:val="both"/>
              <w:rPr>
                <w:rFonts w:ascii="Arial" w:hAnsi="Arial" w:cs="Arial"/>
                <w:sz w:val="20"/>
              </w:rPr>
            </w:pPr>
            <w:r>
              <w:rPr>
                <w:rFonts w:ascii="Arial" w:hAnsi="Arial" w:cs="Arial"/>
                <w:b/>
                <w:bCs/>
                <w:i/>
                <w:iCs/>
                <w:sz w:val="20"/>
              </w:rPr>
              <w:t>Si</w:t>
            </w:r>
            <w:r>
              <w:rPr>
                <w:rFonts w:ascii="Arial" w:hAnsi="Arial" w:cs="Arial"/>
                <w:sz w:val="20"/>
              </w:rPr>
              <w:t>, si la madre se hizo al menos un c</w:t>
            </w:r>
            <w:r>
              <w:rPr>
                <w:rFonts w:ascii="Arial" w:hAnsi="Arial" w:cs="Arial"/>
                <w:sz w:val="20"/>
              </w:rPr>
              <w:t>ontrol durante su embarazo</w:t>
            </w:r>
          </w:p>
          <w:p w:rsidR="00000000" w:rsidRDefault="00DE7C02">
            <w:pPr>
              <w:jc w:val="both"/>
              <w:rPr>
                <w:rFonts w:ascii="Arial" w:hAnsi="Arial" w:cs="Arial"/>
                <w:sz w:val="20"/>
              </w:rPr>
            </w:pPr>
            <w:r>
              <w:rPr>
                <w:rFonts w:ascii="Arial" w:hAnsi="Arial" w:cs="Arial"/>
                <w:b/>
                <w:bCs/>
                <w:i/>
                <w:iCs/>
                <w:sz w:val="20"/>
              </w:rPr>
              <w:t>No</w:t>
            </w:r>
            <w:r>
              <w:rPr>
                <w:rFonts w:ascii="Arial" w:hAnsi="Arial" w:cs="Arial"/>
                <w:sz w:val="20"/>
              </w:rPr>
              <w:t>, si la madre nunca asistió a un control.</w:t>
            </w:r>
          </w:p>
        </w:tc>
      </w:tr>
      <w:tr w:rsidR="00000000">
        <w:tblPrEx>
          <w:tblCellMar>
            <w:top w:w="0" w:type="dxa"/>
            <w:bottom w:w="0" w:type="dxa"/>
          </w:tblCellMar>
        </w:tblPrEx>
        <w:tc>
          <w:tcPr>
            <w:tcW w:w="2029" w:type="dxa"/>
          </w:tcPr>
          <w:p w:rsidR="00000000" w:rsidRDefault="00DE7C02">
            <w:pPr>
              <w:rPr>
                <w:rFonts w:ascii="Arial" w:hAnsi="Arial" w:cs="Arial"/>
                <w:b/>
                <w:sz w:val="20"/>
              </w:rPr>
            </w:pPr>
            <w:r>
              <w:rPr>
                <w:rFonts w:ascii="Arial" w:hAnsi="Arial" w:cs="Arial"/>
                <w:b/>
                <w:sz w:val="20"/>
              </w:rPr>
              <w:t>DESARROLLO PSICOMOTOR</w:t>
            </w:r>
          </w:p>
        </w:tc>
        <w:tc>
          <w:tcPr>
            <w:tcW w:w="4600" w:type="dxa"/>
          </w:tcPr>
          <w:p w:rsidR="00000000" w:rsidRDefault="00DE7C02">
            <w:pPr>
              <w:jc w:val="both"/>
              <w:rPr>
                <w:rFonts w:ascii="Arial" w:hAnsi="Arial" w:cs="Arial"/>
                <w:sz w:val="20"/>
              </w:rPr>
            </w:pPr>
            <w:r>
              <w:rPr>
                <w:rFonts w:ascii="Arial" w:hAnsi="Arial" w:cs="Arial"/>
                <w:sz w:val="20"/>
              </w:rPr>
              <w:t>Esta variable toma dos modalidades:</w:t>
            </w:r>
          </w:p>
          <w:p w:rsidR="00000000" w:rsidRDefault="00DE7C02">
            <w:pPr>
              <w:jc w:val="both"/>
              <w:rPr>
                <w:rFonts w:ascii="Arial" w:hAnsi="Arial" w:cs="Arial"/>
                <w:sz w:val="20"/>
              </w:rPr>
            </w:pPr>
            <w:r>
              <w:rPr>
                <w:rFonts w:ascii="Arial" w:hAnsi="Arial" w:cs="Arial"/>
                <w:b/>
                <w:bCs/>
                <w:i/>
                <w:iCs/>
                <w:sz w:val="20"/>
              </w:rPr>
              <w:t>Norma</w:t>
            </w:r>
            <w:r>
              <w:rPr>
                <w:rFonts w:ascii="Arial" w:hAnsi="Arial" w:cs="Arial"/>
                <w:sz w:val="20"/>
              </w:rPr>
              <w:t>l: si el desarrollo psicomotor del Niño es el adecuado para la edad</w:t>
            </w:r>
          </w:p>
          <w:p w:rsidR="00000000" w:rsidRDefault="00DE7C02">
            <w:pPr>
              <w:jc w:val="both"/>
              <w:rPr>
                <w:rFonts w:ascii="Arial" w:hAnsi="Arial" w:cs="Arial"/>
                <w:sz w:val="20"/>
              </w:rPr>
            </w:pPr>
            <w:r>
              <w:rPr>
                <w:rFonts w:ascii="Arial" w:hAnsi="Arial" w:cs="Arial"/>
                <w:b/>
                <w:bCs/>
                <w:i/>
                <w:iCs/>
                <w:sz w:val="20"/>
              </w:rPr>
              <w:t>Retraso</w:t>
            </w:r>
            <w:r>
              <w:rPr>
                <w:rFonts w:ascii="Arial" w:hAnsi="Arial" w:cs="Arial"/>
                <w:sz w:val="20"/>
              </w:rPr>
              <w:t>: cuando el niño presenta un desarrollo no ade</w:t>
            </w:r>
            <w:r>
              <w:rPr>
                <w:rFonts w:ascii="Arial" w:hAnsi="Arial" w:cs="Arial"/>
                <w:sz w:val="20"/>
              </w:rPr>
              <w:t>cuado para su edad.</w:t>
            </w:r>
          </w:p>
        </w:tc>
      </w:tr>
      <w:tr w:rsidR="00000000">
        <w:tblPrEx>
          <w:tblCellMar>
            <w:top w:w="0" w:type="dxa"/>
            <w:bottom w:w="0" w:type="dxa"/>
          </w:tblCellMar>
        </w:tblPrEx>
        <w:tc>
          <w:tcPr>
            <w:tcW w:w="2029" w:type="dxa"/>
          </w:tcPr>
          <w:p w:rsidR="00000000" w:rsidRDefault="00DE7C02">
            <w:pPr>
              <w:rPr>
                <w:rFonts w:ascii="Arial" w:hAnsi="Arial" w:cs="Arial"/>
                <w:b/>
                <w:sz w:val="20"/>
              </w:rPr>
            </w:pPr>
            <w:r>
              <w:rPr>
                <w:rFonts w:ascii="Arial" w:hAnsi="Arial" w:cs="Arial"/>
                <w:b/>
                <w:sz w:val="20"/>
              </w:rPr>
              <w:t>EDAD _ AÑOS</w:t>
            </w:r>
          </w:p>
        </w:tc>
        <w:tc>
          <w:tcPr>
            <w:tcW w:w="4600" w:type="dxa"/>
          </w:tcPr>
          <w:p w:rsidR="00000000" w:rsidRDefault="00DE7C02">
            <w:pPr>
              <w:jc w:val="both"/>
              <w:rPr>
                <w:rFonts w:ascii="Arial" w:hAnsi="Arial" w:cs="Arial"/>
                <w:sz w:val="20"/>
              </w:rPr>
            </w:pPr>
            <w:r>
              <w:rPr>
                <w:rFonts w:ascii="Arial" w:hAnsi="Arial" w:cs="Arial"/>
                <w:sz w:val="20"/>
              </w:rPr>
              <w:t>Edad en años del niño</w:t>
            </w:r>
          </w:p>
          <w:p w:rsidR="00000000" w:rsidRDefault="00DE7C02">
            <w:pPr>
              <w:jc w:val="both"/>
              <w:rPr>
                <w:rFonts w:ascii="Arial" w:hAnsi="Arial" w:cs="Arial"/>
                <w:sz w:val="20"/>
              </w:rPr>
            </w:pPr>
            <w:r>
              <w:rPr>
                <w:rFonts w:ascii="Arial" w:hAnsi="Arial" w:cs="Arial"/>
                <w:sz w:val="20"/>
              </w:rPr>
              <w:t>Esta variable se ha codificado por rangos</w:t>
            </w:r>
          </w:p>
          <w:p w:rsidR="00000000" w:rsidRDefault="00DE7C02">
            <w:pPr>
              <w:jc w:val="both"/>
              <w:rPr>
                <w:rFonts w:ascii="Arial" w:hAnsi="Arial" w:cs="Arial"/>
                <w:sz w:val="20"/>
              </w:rPr>
            </w:pPr>
            <w:r>
              <w:rPr>
                <w:rFonts w:ascii="Arial" w:hAnsi="Arial" w:cs="Arial"/>
                <w:sz w:val="20"/>
              </w:rPr>
              <w:t>Toma valor de 1 para edades de 0 a 4 años</w:t>
            </w:r>
          </w:p>
          <w:p w:rsidR="00000000" w:rsidRDefault="00DE7C02">
            <w:pPr>
              <w:jc w:val="both"/>
              <w:rPr>
                <w:rFonts w:ascii="Arial" w:hAnsi="Arial" w:cs="Arial"/>
                <w:sz w:val="20"/>
              </w:rPr>
            </w:pPr>
            <w:r>
              <w:rPr>
                <w:rFonts w:ascii="Arial" w:hAnsi="Arial" w:cs="Arial"/>
                <w:sz w:val="20"/>
              </w:rPr>
              <w:t>Toma valor de 2 para edades entre 5 y 9 años</w:t>
            </w:r>
          </w:p>
          <w:p w:rsidR="00000000" w:rsidRDefault="00DE7C02">
            <w:pPr>
              <w:jc w:val="both"/>
              <w:rPr>
                <w:rFonts w:ascii="Arial" w:hAnsi="Arial" w:cs="Arial"/>
                <w:sz w:val="20"/>
              </w:rPr>
            </w:pPr>
            <w:r>
              <w:rPr>
                <w:rFonts w:ascii="Arial" w:hAnsi="Arial" w:cs="Arial"/>
                <w:sz w:val="20"/>
              </w:rPr>
              <w:t>Toma valor 3 para edades de 10 a 14 años</w:t>
            </w:r>
          </w:p>
        </w:tc>
      </w:tr>
      <w:tr w:rsidR="00000000">
        <w:tblPrEx>
          <w:tblCellMar>
            <w:top w:w="0" w:type="dxa"/>
            <w:bottom w:w="0" w:type="dxa"/>
          </w:tblCellMar>
        </w:tblPrEx>
        <w:tc>
          <w:tcPr>
            <w:tcW w:w="2029" w:type="dxa"/>
          </w:tcPr>
          <w:p w:rsidR="00000000" w:rsidRDefault="00DE7C02">
            <w:pPr>
              <w:rPr>
                <w:rFonts w:ascii="Arial" w:hAnsi="Arial" w:cs="Arial"/>
                <w:b/>
                <w:sz w:val="20"/>
              </w:rPr>
            </w:pPr>
            <w:r>
              <w:rPr>
                <w:rFonts w:ascii="Arial" w:hAnsi="Arial" w:cs="Arial"/>
                <w:b/>
                <w:sz w:val="20"/>
              </w:rPr>
              <w:t>ENFERMEDAD _ SUBSECUENTE</w:t>
            </w:r>
          </w:p>
        </w:tc>
        <w:tc>
          <w:tcPr>
            <w:tcW w:w="4600" w:type="dxa"/>
          </w:tcPr>
          <w:p w:rsidR="00000000" w:rsidRDefault="00DE7C02">
            <w:pPr>
              <w:jc w:val="both"/>
              <w:rPr>
                <w:rFonts w:ascii="Arial" w:hAnsi="Arial" w:cs="Arial"/>
                <w:sz w:val="20"/>
              </w:rPr>
            </w:pPr>
            <w:r>
              <w:rPr>
                <w:rFonts w:ascii="Arial" w:hAnsi="Arial" w:cs="Arial"/>
                <w:sz w:val="20"/>
              </w:rPr>
              <w:t>Enfer</w:t>
            </w:r>
            <w:r>
              <w:rPr>
                <w:rFonts w:ascii="Arial" w:hAnsi="Arial" w:cs="Arial"/>
                <w:sz w:val="20"/>
              </w:rPr>
              <w:t>medad por la que el niño regresa al Hospital en el caso de que haya tenido alguna recaída anterior por la misma causa.</w:t>
            </w:r>
          </w:p>
        </w:tc>
      </w:tr>
      <w:tr w:rsidR="00000000">
        <w:tblPrEx>
          <w:tblCellMar>
            <w:top w:w="0" w:type="dxa"/>
            <w:bottom w:w="0" w:type="dxa"/>
          </w:tblCellMar>
        </w:tblPrEx>
        <w:tc>
          <w:tcPr>
            <w:tcW w:w="2029" w:type="dxa"/>
          </w:tcPr>
          <w:p w:rsidR="00000000" w:rsidRDefault="00DE7C02">
            <w:pPr>
              <w:rPr>
                <w:rFonts w:ascii="Arial" w:hAnsi="Arial" w:cs="Arial"/>
                <w:b/>
                <w:sz w:val="20"/>
              </w:rPr>
            </w:pPr>
            <w:r>
              <w:rPr>
                <w:rFonts w:ascii="Arial" w:hAnsi="Arial" w:cs="Arial"/>
                <w:b/>
                <w:sz w:val="20"/>
              </w:rPr>
              <w:t>ENFERMEDAD1</w:t>
            </w:r>
          </w:p>
        </w:tc>
        <w:tc>
          <w:tcPr>
            <w:tcW w:w="4600" w:type="dxa"/>
          </w:tcPr>
          <w:p w:rsidR="00000000" w:rsidRDefault="00DE7C02">
            <w:pPr>
              <w:jc w:val="both"/>
              <w:rPr>
                <w:rFonts w:ascii="Arial" w:hAnsi="Arial" w:cs="Arial"/>
                <w:sz w:val="20"/>
              </w:rPr>
            </w:pPr>
            <w:r>
              <w:rPr>
                <w:rFonts w:ascii="Arial" w:hAnsi="Arial" w:cs="Arial"/>
                <w:sz w:val="20"/>
              </w:rPr>
              <w:t>Esta variable se registra si el niño sufre de alguna enfermedad adicional al diagnóstico con que ha sido ingresado</w:t>
            </w:r>
          </w:p>
        </w:tc>
      </w:tr>
      <w:tr w:rsidR="00000000">
        <w:tblPrEx>
          <w:tblCellMar>
            <w:top w:w="0" w:type="dxa"/>
            <w:bottom w:w="0" w:type="dxa"/>
          </w:tblCellMar>
        </w:tblPrEx>
        <w:tc>
          <w:tcPr>
            <w:tcW w:w="2029" w:type="dxa"/>
          </w:tcPr>
          <w:p w:rsidR="00000000" w:rsidRDefault="00DE7C02">
            <w:pPr>
              <w:rPr>
                <w:rFonts w:ascii="Arial" w:hAnsi="Arial" w:cs="Arial"/>
                <w:b/>
                <w:sz w:val="20"/>
              </w:rPr>
            </w:pPr>
            <w:r>
              <w:rPr>
                <w:rFonts w:ascii="Arial" w:hAnsi="Arial" w:cs="Arial"/>
                <w:b/>
                <w:sz w:val="20"/>
              </w:rPr>
              <w:t>ENFERMED</w:t>
            </w:r>
            <w:r>
              <w:rPr>
                <w:rFonts w:ascii="Arial" w:hAnsi="Arial" w:cs="Arial"/>
                <w:b/>
                <w:sz w:val="20"/>
              </w:rPr>
              <w:t>AD2</w:t>
            </w:r>
          </w:p>
        </w:tc>
        <w:tc>
          <w:tcPr>
            <w:tcW w:w="4600" w:type="dxa"/>
          </w:tcPr>
          <w:p w:rsidR="00000000" w:rsidRDefault="00DE7C02">
            <w:pPr>
              <w:jc w:val="both"/>
              <w:rPr>
                <w:rFonts w:ascii="Arial" w:hAnsi="Arial" w:cs="Arial"/>
                <w:sz w:val="20"/>
              </w:rPr>
            </w:pPr>
            <w:r>
              <w:rPr>
                <w:rFonts w:ascii="Arial" w:hAnsi="Arial" w:cs="Arial"/>
                <w:sz w:val="20"/>
              </w:rPr>
              <w:t>Esta variable se registra si el niño sufre de una segunda enfermedad.</w:t>
            </w:r>
          </w:p>
        </w:tc>
      </w:tr>
      <w:tr w:rsidR="00000000">
        <w:tblPrEx>
          <w:tblCellMar>
            <w:top w:w="0" w:type="dxa"/>
            <w:bottom w:w="0" w:type="dxa"/>
          </w:tblCellMar>
        </w:tblPrEx>
        <w:tc>
          <w:tcPr>
            <w:tcW w:w="2029" w:type="dxa"/>
          </w:tcPr>
          <w:p w:rsidR="00000000" w:rsidRDefault="00DE7C02">
            <w:pPr>
              <w:rPr>
                <w:rFonts w:ascii="Arial" w:hAnsi="Arial" w:cs="Arial"/>
                <w:b/>
                <w:sz w:val="20"/>
              </w:rPr>
            </w:pPr>
            <w:r>
              <w:rPr>
                <w:rFonts w:ascii="Arial" w:hAnsi="Arial" w:cs="Arial"/>
                <w:b/>
                <w:sz w:val="20"/>
              </w:rPr>
              <w:t>ENFERMEDAD3</w:t>
            </w:r>
          </w:p>
        </w:tc>
        <w:tc>
          <w:tcPr>
            <w:tcW w:w="4600" w:type="dxa"/>
          </w:tcPr>
          <w:p w:rsidR="00000000" w:rsidRDefault="00DE7C02">
            <w:pPr>
              <w:jc w:val="both"/>
              <w:rPr>
                <w:rFonts w:ascii="Arial" w:hAnsi="Arial" w:cs="Arial"/>
                <w:sz w:val="20"/>
              </w:rPr>
            </w:pPr>
            <w:r>
              <w:rPr>
                <w:rFonts w:ascii="Arial" w:hAnsi="Arial" w:cs="Arial"/>
                <w:sz w:val="20"/>
              </w:rPr>
              <w:t>Esta variable se registra si el niño sufre de tres enfermedades</w:t>
            </w:r>
          </w:p>
        </w:tc>
      </w:tr>
      <w:tr w:rsidR="00000000">
        <w:tblPrEx>
          <w:tblCellMar>
            <w:top w:w="0" w:type="dxa"/>
            <w:bottom w:w="0" w:type="dxa"/>
          </w:tblCellMar>
        </w:tblPrEx>
        <w:tc>
          <w:tcPr>
            <w:tcW w:w="2029" w:type="dxa"/>
          </w:tcPr>
          <w:p w:rsidR="00000000" w:rsidRDefault="00DE7C02">
            <w:pPr>
              <w:rPr>
                <w:rFonts w:ascii="Arial" w:hAnsi="Arial" w:cs="Arial"/>
                <w:b/>
                <w:sz w:val="20"/>
              </w:rPr>
            </w:pPr>
            <w:r>
              <w:rPr>
                <w:rFonts w:ascii="Arial" w:hAnsi="Arial" w:cs="Arial"/>
                <w:b/>
                <w:sz w:val="20"/>
              </w:rPr>
              <w:t>INMUNIZACION</w:t>
            </w:r>
          </w:p>
        </w:tc>
        <w:tc>
          <w:tcPr>
            <w:tcW w:w="4600" w:type="dxa"/>
          </w:tcPr>
          <w:p w:rsidR="00000000" w:rsidRDefault="00DE7C02">
            <w:pPr>
              <w:jc w:val="both"/>
              <w:rPr>
                <w:rFonts w:ascii="Arial" w:hAnsi="Arial" w:cs="Arial"/>
                <w:sz w:val="20"/>
              </w:rPr>
            </w:pPr>
            <w:r>
              <w:rPr>
                <w:rFonts w:ascii="Arial" w:hAnsi="Arial" w:cs="Arial"/>
                <w:sz w:val="20"/>
              </w:rPr>
              <w:t>Toma dos valores:</w:t>
            </w:r>
          </w:p>
          <w:p w:rsidR="00000000" w:rsidRDefault="00DE7C02">
            <w:pPr>
              <w:jc w:val="both"/>
              <w:rPr>
                <w:rFonts w:ascii="Arial" w:hAnsi="Arial" w:cs="Arial"/>
                <w:sz w:val="20"/>
              </w:rPr>
            </w:pPr>
            <w:r>
              <w:rPr>
                <w:rFonts w:ascii="Arial" w:hAnsi="Arial" w:cs="Arial"/>
                <w:b/>
                <w:bCs/>
                <w:i/>
                <w:iCs/>
                <w:sz w:val="20"/>
              </w:rPr>
              <w:lastRenderedPageBreak/>
              <w:t>Completa:</w:t>
            </w:r>
            <w:r>
              <w:rPr>
                <w:rFonts w:ascii="Arial" w:hAnsi="Arial" w:cs="Arial"/>
                <w:sz w:val="20"/>
              </w:rPr>
              <w:t xml:space="preserve"> si el niño ha cumplido con sus vacunas de acuerdo a su edad</w:t>
            </w:r>
          </w:p>
          <w:p w:rsidR="00000000" w:rsidRDefault="00DE7C02">
            <w:pPr>
              <w:jc w:val="both"/>
              <w:rPr>
                <w:rFonts w:ascii="Arial" w:hAnsi="Arial" w:cs="Arial"/>
                <w:sz w:val="20"/>
              </w:rPr>
            </w:pPr>
            <w:r>
              <w:rPr>
                <w:rFonts w:ascii="Arial" w:hAnsi="Arial" w:cs="Arial"/>
                <w:b/>
                <w:bCs/>
                <w:i/>
                <w:iCs/>
                <w:sz w:val="20"/>
              </w:rPr>
              <w:t>Inc</w:t>
            </w:r>
            <w:r>
              <w:rPr>
                <w:rFonts w:ascii="Arial" w:hAnsi="Arial" w:cs="Arial"/>
                <w:b/>
                <w:bCs/>
                <w:i/>
                <w:iCs/>
                <w:sz w:val="20"/>
              </w:rPr>
              <w:t>ompleta:</w:t>
            </w:r>
            <w:r>
              <w:rPr>
                <w:rFonts w:ascii="Arial" w:hAnsi="Arial" w:cs="Arial"/>
                <w:i/>
                <w:iCs/>
                <w:sz w:val="20"/>
              </w:rPr>
              <w:t xml:space="preserve"> </w:t>
            </w:r>
            <w:r>
              <w:rPr>
                <w:rFonts w:ascii="Arial" w:hAnsi="Arial" w:cs="Arial"/>
                <w:sz w:val="20"/>
              </w:rPr>
              <w:t>si el niño no ha sido vacunado ó le falta alguna.</w:t>
            </w:r>
          </w:p>
        </w:tc>
      </w:tr>
      <w:tr w:rsidR="00000000">
        <w:tblPrEx>
          <w:tblCellMar>
            <w:top w:w="0" w:type="dxa"/>
            <w:bottom w:w="0" w:type="dxa"/>
          </w:tblCellMar>
        </w:tblPrEx>
        <w:tc>
          <w:tcPr>
            <w:tcW w:w="2029" w:type="dxa"/>
          </w:tcPr>
          <w:p w:rsidR="00000000" w:rsidRDefault="00DE7C02">
            <w:pPr>
              <w:rPr>
                <w:rFonts w:ascii="Arial" w:hAnsi="Arial" w:cs="Arial"/>
                <w:b/>
                <w:sz w:val="20"/>
              </w:rPr>
            </w:pPr>
            <w:r>
              <w:rPr>
                <w:rFonts w:ascii="Arial" w:hAnsi="Arial" w:cs="Arial"/>
                <w:b/>
                <w:sz w:val="20"/>
              </w:rPr>
              <w:lastRenderedPageBreak/>
              <w:t>LUGAR DE PARTO</w:t>
            </w:r>
          </w:p>
        </w:tc>
        <w:tc>
          <w:tcPr>
            <w:tcW w:w="4600" w:type="dxa"/>
          </w:tcPr>
          <w:p w:rsidR="00000000" w:rsidRDefault="00DE7C02">
            <w:pPr>
              <w:jc w:val="both"/>
              <w:rPr>
                <w:rFonts w:ascii="Arial" w:hAnsi="Arial" w:cs="Arial"/>
                <w:sz w:val="20"/>
              </w:rPr>
            </w:pPr>
            <w:r>
              <w:rPr>
                <w:rFonts w:ascii="Arial" w:hAnsi="Arial" w:cs="Arial"/>
                <w:sz w:val="20"/>
              </w:rPr>
              <w:t>Esta variable permite conocer el lugar donde fue atendida la madre en el momento de si parto, toma dos valores:</w:t>
            </w:r>
          </w:p>
          <w:p w:rsidR="00000000" w:rsidRDefault="00DE7C02">
            <w:pPr>
              <w:jc w:val="both"/>
              <w:rPr>
                <w:rFonts w:ascii="Arial" w:hAnsi="Arial" w:cs="Arial"/>
                <w:sz w:val="20"/>
              </w:rPr>
            </w:pPr>
            <w:r>
              <w:rPr>
                <w:rFonts w:ascii="Arial" w:hAnsi="Arial" w:cs="Arial"/>
                <w:b/>
                <w:bCs/>
                <w:i/>
                <w:iCs/>
                <w:sz w:val="20"/>
              </w:rPr>
              <w:t>Establecimiento</w:t>
            </w:r>
            <w:r>
              <w:rPr>
                <w:rFonts w:ascii="Arial" w:hAnsi="Arial" w:cs="Arial"/>
                <w:sz w:val="20"/>
              </w:rPr>
              <w:t>, si el parto se realizó en alguna casa de salud, ya s</w:t>
            </w:r>
            <w:r>
              <w:rPr>
                <w:rFonts w:ascii="Arial" w:hAnsi="Arial" w:cs="Arial"/>
                <w:sz w:val="20"/>
              </w:rPr>
              <w:t>ea esta Hospital, clínica particular, ó centro Médico.</w:t>
            </w:r>
          </w:p>
          <w:p w:rsidR="00000000" w:rsidRDefault="00DE7C02">
            <w:pPr>
              <w:jc w:val="both"/>
              <w:rPr>
                <w:rFonts w:ascii="Arial" w:hAnsi="Arial" w:cs="Arial"/>
                <w:sz w:val="20"/>
              </w:rPr>
            </w:pPr>
            <w:r>
              <w:rPr>
                <w:rFonts w:ascii="Arial" w:hAnsi="Arial" w:cs="Arial"/>
                <w:b/>
                <w:bCs/>
                <w:i/>
                <w:iCs/>
                <w:sz w:val="20"/>
              </w:rPr>
              <w:t>Domicilio</w:t>
            </w:r>
            <w:r>
              <w:rPr>
                <w:rFonts w:ascii="Arial" w:hAnsi="Arial" w:cs="Arial"/>
                <w:sz w:val="20"/>
              </w:rPr>
              <w:t>, si el parto se realizó en un domicilio.</w:t>
            </w:r>
          </w:p>
        </w:tc>
      </w:tr>
      <w:tr w:rsidR="00000000">
        <w:tblPrEx>
          <w:tblCellMar>
            <w:top w:w="0" w:type="dxa"/>
            <w:bottom w:w="0" w:type="dxa"/>
          </w:tblCellMar>
        </w:tblPrEx>
        <w:tc>
          <w:tcPr>
            <w:tcW w:w="2029" w:type="dxa"/>
          </w:tcPr>
          <w:p w:rsidR="00000000" w:rsidRDefault="00DE7C02">
            <w:pPr>
              <w:rPr>
                <w:rFonts w:ascii="Arial" w:hAnsi="Arial" w:cs="Arial"/>
                <w:b/>
                <w:sz w:val="20"/>
              </w:rPr>
            </w:pPr>
            <w:r>
              <w:rPr>
                <w:rFonts w:ascii="Arial" w:hAnsi="Arial" w:cs="Arial"/>
                <w:b/>
                <w:sz w:val="20"/>
              </w:rPr>
              <w:t>NUMERO DE NACIMIENTO</w:t>
            </w:r>
          </w:p>
        </w:tc>
        <w:tc>
          <w:tcPr>
            <w:tcW w:w="4600" w:type="dxa"/>
          </w:tcPr>
          <w:p w:rsidR="00000000" w:rsidRDefault="00DE7C02">
            <w:pPr>
              <w:jc w:val="both"/>
              <w:rPr>
                <w:rFonts w:ascii="Arial" w:hAnsi="Arial" w:cs="Arial"/>
                <w:sz w:val="20"/>
              </w:rPr>
            </w:pPr>
            <w:r>
              <w:rPr>
                <w:rFonts w:ascii="Arial" w:hAnsi="Arial" w:cs="Arial"/>
                <w:sz w:val="20"/>
              </w:rPr>
              <w:t xml:space="preserve">Indica el orden de nacimiento del Paciente </w:t>
            </w:r>
          </w:p>
        </w:tc>
      </w:tr>
      <w:tr w:rsidR="00000000">
        <w:tblPrEx>
          <w:tblCellMar>
            <w:top w:w="0" w:type="dxa"/>
            <w:bottom w:w="0" w:type="dxa"/>
          </w:tblCellMar>
        </w:tblPrEx>
        <w:tc>
          <w:tcPr>
            <w:tcW w:w="2029" w:type="dxa"/>
          </w:tcPr>
          <w:p w:rsidR="00000000" w:rsidRDefault="00DE7C02">
            <w:pPr>
              <w:rPr>
                <w:rFonts w:ascii="Arial" w:hAnsi="Arial" w:cs="Arial"/>
                <w:b/>
                <w:sz w:val="20"/>
              </w:rPr>
            </w:pPr>
            <w:r>
              <w:rPr>
                <w:rFonts w:ascii="Arial" w:hAnsi="Arial" w:cs="Arial"/>
                <w:b/>
                <w:sz w:val="20"/>
              </w:rPr>
              <w:t>PROCEDENCIA</w:t>
            </w:r>
          </w:p>
        </w:tc>
        <w:tc>
          <w:tcPr>
            <w:tcW w:w="4600" w:type="dxa"/>
          </w:tcPr>
          <w:p w:rsidR="00000000" w:rsidRDefault="00DE7C02">
            <w:pPr>
              <w:jc w:val="both"/>
              <w:rPr>
                <w:rFonts w:ascii="Arial" w:hAnsi="Arial" w:cs="Arial"/>
                <w:sz w:val="20"/>
              </w:rPr>
            </w:pPr>
            <w:r>
              <w:rPr>
                <w:rFonts w:ascii="Arial" w:hAnsi="Arial" w:cs="Arial"/>
                <w:sz w:val="20"/>
              </w:rPr>
              <w:t>Lugar donde vive el niño.</w:t>
            </w:r>
          </w:p>
          <w:p w:rsidR="00000000" w:rsidRDefault="00DE7C02">
            <w:pPr>
              <w:jc w:val="both"/>
              <w:rPr>
                <w:rFonts w:ascii="Arial" w:hAnsi="Arial" w:cs="Arial"/>
                <w:sz w:val="20"/>
              </w:rPr>
            </w:pPr>
            <w:r>
              <w:rPr>
                <w:rFonts w:ascii="Arial" w:hAnsi="Arial" w:cs="Arial"/>
                <w:sz w:val="20"/>
              </w:rPr>
              <w:t>Indica la provincia y el cantón, y en caso de</w:t>
            </w:r>
            <w:r>
              <w:rPr>
                <w:rFonts w:ascii="Arial" w:hAnsi="Arial" w:cs="Arial"/>
                <w:sz w:val="20"/>
              </w:rPr>
              <w:t xml:space="preserve"> ser de Guayaquil, indica la parroquia de donde procede.</w:t>
            </w:r>
          </w:p>
        </w:tc>
      </w:tr>
      <w:tr w:rsidR="00000000">
        <w:tblPrEx>
          <w:tblCellMar>
            <w:top w:w="0" w:type="dxa"/>
            <w:bottom w:w="0" w:type="dxa"/>
          </w:tblCellMar>
        </w:tblPrEx>
        <w:tc>
          <w:tcPr>
            <w:tcW w:w="2029" w:type="dxa"/>
          </w:tcPr>
          <w:p w:rsidR="00000000" w:rsidRDefault="00DE7C02">
            <w:pPr>
              <w:rPr>
                <w:rFonts w:ascii="Arial" w:hAnsi="Arial" w:cs="Arial"/>
                <w:b/>
                <w:sz w:val="20"/>
              </w:rPr>
            </w:pPr>
            <w:r>
              <w:rPr>
                <w:rFonts w:ascii="Arial" w:hAnsi="Arial" w:cs="Arial"/>
                <w:b/>
                <w:sz w:val="20"/>
              </w:rPr>
              <w:t>SALUD_MADRE</w:t>
            </w:r>
          </w:p>
        </w:tc>
        <w:tc>
          <w:tcPr>
            <w:tcW w:w="4600" w:type="dxa"/>
          </w:tcPr>
          <w:p w:rsidR="00000000" w:rsidRDefault="00DE7C02">
            <w:pPr>
              <w:jc w:val="both"/>
              <w:rPr>
                <w:rFonts w:ascii="Arial" w:hAnsi="Arial" w:cs="Arial"/>
                <w:sz w:val="20"/>
              </w:rPr>
            </w:pPr>
            <w:r>
              <w:rPr>
                <w:rFonts w:ascii="Arial" w:hAnsi="Arial" w:cs="Arial"/>
                <w:sz w:val="20"/>
              </w:rPr>
              <w:t>Esta variable indica si la Madre padece de laguna enfermedad que pueda influir en la salud del niño.</w:t>
            </w:r>
          </w:p>
          <w:p w:rsidR="00000000" w:rsidRDefault="00DE7C02">
            <w:pPr>
              <w:jc w:val="both"/>
              <w:rPr>
                <w:rFonts w:ascii="Arial" w:hAnsi="Arial" w:cs="Arial"/>
                <w:sz w:val="20"/>
              </w:rPr>
            </w:pPr>
            <w:r>
              <w:rPr>
                <w:rFonts w:ascii="Arial" w:hAnsi="Arial" w:cs="Arial"/>
                <w:sz w:val="20"/>
              </w:rPr>
              <w:t>Registra “Sana” si la madre no sufre de una enfermedad relevante, y registra el nombr</w:t>
            </w:r>
            <w:r>
              <w:rPr>
                <w:rFonts w:ascii="Arial" w:hAnsi="Arial" w:cs="Arial"/>
                <w:sz w:val="20"/>
              </w:rPr>
              <w:t>e de la enfermedad que padece en caso contrario.</w:t>
            </w:r>
          </w:p>
        </w:tc>
      </w:tr>
      <w:tr w:rsidR="00000000">
        <w:tblPrEx>
          <w:tblCellMar>
            <w:top w:w="0" w:type="dxa"/>
            <w:bottom w:w="0" w:type="dxa"/>
          </w:tblCellMar>
        </w:tblPrEx>
        <w:tc>
          <w:tcPr>
            <w:tcW w:w="2029" w:type="dxa"/>
          </w:tcPr>
          <w:p w:rsidR="00000000" w:rsidRDefault="00DE7C02">
            <w:pPr>
              <w:rPr>
                <w:rFonts w:ascii="Arial" w:hAnsi="Arial" w:cs="Arial"/>
                <w:b/>
                <w:sz w:val="20"/>
              </w:rPr>
            </w:pPr>
            <w:r>
              <w:rPr>
                <w:rFonts w:ascii="Arial" w:hAnsi="Arial" w:cs="Arial"/>
                <w:b/>
                <w:sz w:val="20"/>
              </w:rPr>
              <w:t>SALUD_PADRE</w:t>
            </w:r>
          </w:p>
        </w:tc>
        <w:tc>
          <w:tcPr>
            <w:tcW w:w="4600" w:type="dxa"/>
          </w:tcPr>
          <w:p w:rsidR="00000000" w:rsidRDefault="00DE7C02">
            <w:pPr>
              <w:jc w:val="both"/>
              <w:rPr>
                <w:rFonts w:ascii="Arial" w:hAnsi="Arial" w:cs="Arial"/>
                <w:sz w:val="20"/>
              </w:rPr>
            </w:pPr>
            <w:r>
              <w:rPr>
                <w:rFonts w:ascii="Arial" w:hAnsi="Arial" w:cs="Arial"/>
                <w:sz w:val="20"/>
              </w:rPr>
              <w:t>Es el mismo caso de la variable anterior, pero respecto a la salud del Padre</w:t>
            </w:r>
          </w:p>
        </w:tc>
      </w:tr>
      <w:tr w:rsidR="00000000">
        <w:tblPrEx>
          <w:tblCellMar>
            <w:top w:w="0" w:type="dxa"/>
            <w:bottom w:w="0" w:type="dxa"/>
          </w:tblCellMar>
        </w:tblPrEx>
        <w:tc>
          <w:tcPr>
            <w:tcW w:w="2029" w:type="dxa"/>
          </w:tcPr>
          <w:p w:rsidR="00000000" w:rsidRDefault="00DE7C02">
            <w:pPr>
              <w:rPr>
                <w:rFonts w:ascii="Arial" w:hAnsi="Arial" w:cs="Arial"/>
                <w:b/>
                <w:sz w:val="20"/>
              </w:rPr>
            </w:pPr>
            <w:r>
              <w:rPr>
                <w:rFonts w:ascii="Arial" w:hAnsi="Arial" w:cs="Arial"/>
                <w:b/>
                <w:sz w:val="20"/>
              </w:rPr>
              <w:t>SERVICIOS BÁSICOS</w:t>
            </w:r>
          </w:p>
        </w:tc>
        <w:tc>
          <w:tcPr>
            <w:tcW w:w="4600" w:type="dxa"/>
          </w:tcPr>
          <w:p w:rsidR="00000000" w:rsidRDefault="00DE7C02">
            <w:pPr>
              <w:jc w:val="both"/>
              <w:rPr>
                <w:rFonts w:ascii="Arial" w:hAnsi="Arial" w:cs="Arial"/>
                <w:sz w:val="20"/>
              </w:rPr>
            </w:pPr>
            <w:r>
              <w:rPr>
                <w:rFonts w:ascii="Arial" w:hAnsi="Arial" w:cs="Arial"/>
                <w:sz w:val="20"/>
              </w:rPr>
              <w:t>Esta variable nos permite conocer las condiciones de salubridad del hogar del paciente</w:t>
            </w:r>
          </w:p>
          <w:p w:rsidR="00000000" w:rsidRDefault="00DE7C02">
            <w:pPr>
              <w:jc w:val="both"/>
              <w:rPr>
                <w:rFonts w:ascii="Arial" w:hAnsi="Arial" w:cs="Arial"/>
                <w:sz w:val="20"/>
              </w:rPr>
            </w:pPr>
            <w:r>
              <w:rPr>
                <w:rFonts w:ascii="Arial" w:hAnsi="Arial" w:cs="Arial"/>
                <w:sz w:val="20"/>
              </w:rPr>
              <w:t>Toma dos va</w:t>
            </w:r>
            <w:r>
              <w:rPr>
                <w:rFonts w:ascii="Arial" w:hAnsi="Arial" w:cs="Arial"/>
                <w:sz w:val="20"/>
              </w:rPr>
              <w:t>lores</w:t>
            </w:r>
          </w:p>
          <w:p w:rsidR="00000000" w:rsidRDefault="00DE7C02">
            <w:pPr>
              <w:jc w:val="both"/>
              <w:rPr>
                <w:rFonts w:ascii="Arial" w:hAnsi="Arial" w:cs="Arial"/>
                <w:sz w:val="20"/>
              </w:rPr>
            </w:pPr>
            <w:r>
              <w:rPr>
                <w:rFonts w:ascii="Arial" w:hAnsi="Arial" w:cs="Arial"/>
                <w:sz w:val="20"/>
              </w:rPr>
              <w:t>Si, si los servicios básicos son completos (entiéndase luz, agua y servicios higiénicos)</w:t>
            </w:r>
          </w:p>
          <w:p w:rsidR="00000000" w:rsidRDefault="00DE7C02">
            <w:pPr>
              <w:jc w:val="both"/>
              <w:rPr>
                <w:rFonts w:ascii="Arial" w:hAnsi="Arial" w:cs="Arial"/>
                <w:sz w:val="20"/>
              </w:rPr>
            </w:pPr>
            <w:r>
              <w:rPr>
                <w:rFonts w:ascii="Arial" w:hAnsi="Arial" w:cs="Arial"/>
                <w:sz w:val="20"/>
              </w:rPr>
              <w:t>No, si al menos le falta uno de ellos.</w:t>
            </w:r>
          </w:p>
        </w:tc>
      </w:tr>
      <w:tr w:rsidR="00000000">
        <w:tblPrEx>
          <w:tblCellMar>
            <w:top w:w="0" w:type="dxa"/>
            <w:bottom w:w="0" w:type="dxa"/>
          </w:tblCellMar>
        </w:tblPrEx>
        <w:tc>
          <w:tcPr>
            <w:tcW w:w="2029" w:type="dxa"/>
          </w:tcPr>
          <w:p w:rsidR="00000000" w:rsidRDefault="00DE7C02">
            <w:pPr>
              <w:rPr>
                <w:rFonts w:ascii="Arial" w:hAnsi="Arial" w:cs="Arial"/>
                <w:b/>
                <w:sz w:val="20"/>
              </w:rPr>
            </w:pPr>
            <w:r>
              <w:rPr>
                <w:rFonts w:ascii="Arial" w:hAnsi="Arial" w:cs="Arial"/>
                <w:b/>
                <w:sz w:val="20"/>
              </w:rPr>
              <w:t>SEXO_PACIENTE</w:t>
            </w:r>
          </w:p>
        </w:tc>
        <w:tc>
          <w:tcPr>
            <w:tcW w:w="4600" w:type="dxa"/>
          </w:tcPr>
          <w:p w:rsidR="00000000" w:rsidRDefault="00DE7C02">
            <w:pPr>
              <w:jc w:val="both"/>
              <w:rPr>
                <w:rFonts w:ascii="Arial" w:hAnsi="Arial" w:cs="Arial"/>
                <w:sz w:val="20"/>
              </w:rPr>
            </w:pPr>
            <w:r>
              <w:rPr>
                <w:rFonts w:ascii="Arial" w:hAnsi="Arial" w:cs="Arial"/>
                <w:sz w:val="20"/>
              </w:rPr>
              <w:t>Esta variable nos indica el sexo del paciente.</w:t>
            </w:r>
          </w:p>
          <w:p w:rsidR="00000000" w:rsidRDefault="00DE7C02">
            <w:pPr>
              <w:jc w:val="both"/>
              <w:rPr>
                <w:rFonts w:ascii="Arial" w:hAnsi="Arial" w:cs="Arial"/>
                <w:sz w:val="20"/>
              </w:rPr>
            </w:pPr>
            <w:r>
              <w:rPr>
                <w:rFonts w:ascii="Arial" w:hAnsi="Arial" w:cs="Arial"/>
                <w:sz w:val="20"/>
              </w:rPr>
              <w:t>Toma dos valores</w:t>
            </w:r>
          </w:p>
          <w:p w:rsidR="00000000" w:rsidRDefault="00DE7C02">
            <w:pPr>
              <w:jc w:val="both"/>
              <w:rPr>
                <w:rFonts w:ascii="Arial" w:hAnsi="Arial" w:cs="Arial"/>
                <w:sz w:val="20"/>
              </w:rPr>
            </w:pPr>
            <w:r>
              <w:rPr>
                <w:rFonts w:ascii="Arial" w:hAnsi="Arial" w:cs="Arial"/>
                <w:sz w:val="20"/>
              </w:rPr>
              <w:t>H: si es niño</w:t>
            </w:r>
          </w:p>
          <w:p w:rsidR="00000000" w:rsidRDefault="00DE7C02">
            <w:pPr>
              <w:jc w:val="both"/>
              <w:rPr>
                <w:rFonts w:ascii="Arial" w:hAnsi="Arial" w:cs="Arial"/>
                <w:sz w:val="20"/>
              </w:rPr>
            </w:pPr>
            <w:r>
              <w:rPr>
                <w:rFonts w:ascii="Arial" w:hAnsi="Arial" w:cs="Arial"/>
                <w:sz w:val="20"/>
              </w:rPr>
              <w:t>M: si es niña</w:t>
            </w:r>
          </w:p>
        </w:tc>
      </w:tr>
      <w:tr w:rsidR="00000000">
        <w:tblPrEx>
          <w:tblCellMar>
            <w:top w:w="0" w:type="dxa"/>
            <w:bottom w:w="0" w:type="dxa"/>
          </w:tblCellMar>
        </w:tblPrEx>
        <w:tc>
          <w:tcPr>
            <w:tcW w:w="2029" w:type="dxa"/>
          </w:tcPr>
          <w:p w:rsidR="00000000" w:rsidRDefault="00DE7C02">
            <w:pPr>
              <w:rPr>
                <w:rFonts w:ascii="Arial" w:hAnsi="Arial" w:cs="Arial"/>
                <w:b/>
                <w:sz w:val="20"/>
              </w:rPr>
            </w:pPr>
            <w:r>
              <w:rPr>
                <w:rFonts w:ascii="Arial" w:hAnsi="Arial" w:cs="Arial"/>
                <w:b/>
                <w:sz w:val="20"/>
              </w:rPr>
              <w:t>TIPO DE CASA</w:t>
            </w:r>
          </w:p>
        </w:tc>
        <w:tc>
          <w:tcPr>
            <w:tcW w:w="4600" w:type="dxa"/>
          </w:tcPr>
          <w:p w:rsidR="00000000" w:rsidRDefault="00DE7C02">
            <w:pPr>
              <w:jc w:val="both"/>
              <w:rPr>
                <w:rFonts w:ascii="Arial" w:hAnsi="Arial" w:cs="Arial"/>
                <w:sz w:val="20"/>
              </w:rPr>
            </w:pPr>
            <w:r>
              <w:rPr>
                <w:rFonts w:ascii="Arial" w:hAnsi="Arial" w:cs="Arial"/>
                <w:sz w:val="20"/>
              </w:rPr>
              <w:t>E</w:t>
            </w:r>
            <w:r>
              <w:rPr>
                <w:rFonts w:ascii="Arial" w:hAnsi="Arial" w:cs="Arial"/>
                <w:sz w:val="20"/>
              </w:rPr>
              <w:t>sta variable nos indica el tipo de construcción de la vivienda donde habita el paciente.</w:t>
            </w:r>
          </w:p>
          <w:p w:rsidR="00000000" w:rsidRDefault="00DE7C02">
            <w:pPr>
              <w:jc w:val="both"/>
              <w:rPr>
                <w:rFonts w:ascii="Arial" w:hAnsi="Arial" w:cs="Arial"/>
                <w:sz w:val="20"/>
              </w:rPr>
            </w:pPr>
            <w:r>
              <w:rPr>
                <w:rFonts w:ascii="Arial" w:hAnsi="Arial" w:cs="Arial"/>
                <w:sz w:val="20"/>
              </w:rPr>
              <w:t>Toma los siguientes valores:</w:t>
            </w:r>
          </w:p>
          <w:p w:rsidR="00000000" w:rsidRDefault="00DE7C02">
            <w:pPr>
              <w:jc w:val="both"/>
              <w:rPr>
                <w:rFonts w:ascii="Arial" w:hAnsi="Arial" w:cs="Arial"/>
                <w:sz w:val="20"/>
              </w:rPr>
            </w:pPr>
            <w:r>
              <w:rPr>
                <w:rFonts w:ascii="Arial" w:hAnsi="Arial" w:cs="Arial"/>
                <w:sz w:val="20"/>
              </w:rPr>
              <w:t>Cemento: si la contrucción es de hormigón o cemento.</w:t>
            </w:r>
          </w:p>
          <w:p w:rsidR="00000000" w:rsidRDefault="00DE7C02">
            <w:pPr>
              <w:jc w:val="both"/>
              <w:rPr>
                <w:rFonts w:ascii="Arial" w:hAnsi="Arial" w:cs="Arial"/>
                <w:sz w:val="20"/>
              </w:rPr>
            </w:pPr>
            <w:r>
              <w:rPr>
                <w:rFonts w:ascii="Arial" w:hAnsi="Arial" w:cs="Arial"/>
                <w:sz w:val="20"/>
              </w:rPr>
              <w:t>Mixta:Si la construcción es de madera y cemento</w:t>
            </w:r>
          </w:p>
          <w:p w:rsidR="00000000" w:rsidRDefault="00DE7C02">
            <w:pPr>
              <w:jc w:val="both"/>
              <w:rPr>
                <w:rFonts w:ascii="Arial" w:hAnsi="Arial" w:cs="Arial"/>
                <w:sz w:val="20"/>
              </w:rPr>
            </w:pPr>
            <w:r>
              <w:rPr>
                <w:rFonts w:ascii="Arial" w:hAnsi="Arial" w:cs="Arial"/>
                <w:sz w:val="20"/>
              </w:rPr>
              <w:t>Caña: Si la casa es construída de cañ</w:t>
            </w:r>
            <w:r>
              <w:rPr>
                <w:rFonts w:ascii="Arial" w:hAnsi="Arial" w:cs="Arial"/>
                <w:sz w:val="20"/>
              </w:rPr>
              <w:t>as</w:t>
            </w:r>
          </w:p>
          <w:p w:rsidR="00000000" w:rsidRDefault="00DE7C02">
            <w:pPr>
              <w:jc w:val="both"/>
              <w:rPr>
                <w:rFonts w:ascii="Arial" w:hAnsi="Arial" w:cs="Arial"/>
                <w:sz w:val="20"/>
              </w:rPr>
            </w:pPr>
            <w:r>
              <w:rPr>
                <w:rFonts w:ascii="Arial" w:hAnsi="Arial" w:cs="Arial"/>
                <w:sz w:val="20"/>
              </w:rPr>
              <w:t>Madera: Si la vivienda es de madera.</w:t>
            </w:r>
          </w:p>
        </w:tc>
      </w:tr>
      <w:tr w:rsidR="00000000">
        <w:tblPrEx>
          <w:tblCellMar>
            <w:top w:w="0" w:type="dxa"/>
            <w:bottom w:w="0" w:type="dxa"/>
          </w:tblCellMar>
        </w:tblPrEx>
        <w:tc>
          <w:tcPr>
            <w:tcW w:w="2029" w:type="dxa"/>
          </w:tcPr>
          <w:p w:rsidR="00000000" w:rsidRDefault="00DE7C02">
            <w:pPr>
              <w:rPr>
                <w:rFonts w:ascii="Arial" w:hAnsi="Arial" w:cs="Arial"/>
                <w:b/>
                <w:sz w:val="20"/>
              </w:rPr>
            </w:pPr>
            <w:r>
              <w:rPr>
                <w:rFonts w:ascii="Arial" w:hAnsi="Arial" w:cs="Arial"/>
                <w:b/>
                <w:sz w:val="20"/>
              </w:rPr>
              <w:t>TIPO DE PARTO</w:t>
            </w:r>
          </w:p>
        </w:tc>
        <w:tc>
          <w:tcPr>
            <w:tcW w:w="4600" w:type="dxa"/>
          </w:tcPr>
          <w:p w:rsidR="00000000" w:rsidRDefault="00DE7C02">
            <w:pPr>
              <w:jc w:val="both"/>
              <w:rPr>
                <w:rFonts w:ascii="Arial" w:hAnsi="Arial" w:cs="Arial"/>
                <w:sz w:val="20"/>
              </w:rPr>
            </w:pPr>
            <w:r>
              <w:rPr>
                <w:rFonts w:ascii="Arial" w:hAnsi="Arial" w:cs="Arial"/>
                <w:sz w:val="20"/>
              </w:rPr>
              <w:t>Nos indica el Tipo de Parto por el que nació el paciente.</w:t>
            </w:r>
          </w:p>
          <w:p w:rsidR="00000000" w:rsidRDefault="00DE7C02">
            <w:pPr>
              <w:jc w:val="both"/>
              <w:rPr>
                <w:rFonts w:ascii="Arial" w:hAnsi="Arial" w:cs="Arial"/>
                <w:sz w:val="20"/>
              </w:rPr>
            </w:pPr>
            <w:r>
              <w:rPr>
                <w:rFonts w:ascii="Arial" w:hAnsi="Arial" w:cs="Arial"/>
                <w:sz w:val="20"/>
              </w:rPr>
              <w:t>La variable Tipo de Parto toma dos valores:</w:t>
            </w:r>
          </w:p>
          <w:p w:rsidR="00000000" w:rsidRDefault="00DE7C02">
            <w:pPr>
              <w:jc w:val="both"/>
              <w:rPr>
                <w:rFonts w:ascii="Arial" w:hAnsi="Arial" w:cs="Arial"/>
                <w:sz w:val="20"/>
              </w:rPr>
            </w:pPr>
            <w:r>
              <w:rPr>
                <w:rFonts w:ascii="Arial" w:hAnsi="Arial" w:cs="Arial"/>
                <w:b/>
                <w:bCs/>
                <w:i/>
                <w:iCs/>
                <w:sz w:val="20"/>
              </w:rPr>
              <w:t>Normal</w:t>
            </w:r>
            <w:r>
              <w:rPr>
                <w:rFonts w:ascii="Arial" w:hAnsi="Arial" w:cs="Arial"/>
                <w:sz w:val="20"/>
              </w:rPr>
              <w:t>, si el parto fue Normal o Eutocio</w:t>
            </w:r>
          </w:p>
          <w:p w:rsidR="00000000" w:rsidRDefault="00DE7C02">
            <w:pPr>
              <w:jc w:val="both"/>
              <w:rPr>
                <w:rFonts w:ascii="Arial" w:hAnsi="Arial" w:cs="Arial"/>
                <w:sz w:val="20"/>
              </w:rPr>
            </w:pPr>
            <w:r>
              <w:rPr>
                <w:rFonts w:ascii="Arial" w:hAnsi="Arial" w:cs="Arial"/>
                <w:b/>
                <w:bCs/>
                <w:i/>
                <w:iCs/>
                <w:sz w:val="20"/>
              </w:rPr>
              <w:t>Cesárea</w:t>
            </w:r>
            <w:r>
              <w:rPr>
                <w:rFonts w:ascii="Arial" w:hAnsi="Arial" w:cs="Arial"/>
                <w:sz w:val="20"/>
              </w:rPr>
              <w:t>, si el parto fue por Cesárea o Distocio.</w:t>
            </w:r>
          </w:p>
        </w:tc>
      </w:tr>
      <w:tr w:rsidR="00000000">
        <w:tblPrEx>
          <w:tblCellMar>
            <w:top w:w="0" w:type="dxa"/>
            <w:bottom w:w="0" w:type="dxa"/>
          </w:tblCellMar>
        </w:tblPrEx>
        <w:tc>
          <w:tcPr>
            <w:tcW w:w="2029" w:type="dxa"/>
          </w:tcPr>
          <w:p w:rsidR="00000000" w:rsidRDefault="00DE7C02">
            <w:pPr>
              <w:ind w:right="-70"/>
              <w:rPr>
                <w:rFonts w:ascii="Arial" w:hAnsi="Arial" w:cs="Arial"/>
                <w:b/>
                <w:sz w:val="20"/>
              </w:rPr>
            </w:pPr>
            <w:r>
              <w:rPr>
                <w:rFonts w:ascii="Arial" w:hAnsi="Arial" w:cs="Arial"/>
                <w:b/>
                <w:sz w:val="20"/>
              </w:rPr>
              <w:t xml:space="preserve">TRABAJO </w:t>
            </w:r>
            <w:r>
              <w:rPr>
                <w:rFonts w:ascii="Arial" w:hAnsi="Arial" w:cs="Arial"/>
                <w:b/>
                <w:sz w:val="20"/>
              </w:rPr>
              <w:t>MADRE</w:t>
            </w:r>
          </w:p>
        </w:tc>
        <w:tc>
          <w:tcPr>
            <w:tcW w:w="4600" w:type="dxa"/>
          </w:tcPr>
          <w:p w:rsidR="00000000" w:rsidRDefault="00DE7C02">
            <w:pPr>
              <w:jc w:val="both"/>
              <w:rPr>
                <w:rFonts w:ascii="Arial" w:hAnsi="Arial" w:cs="Arial"/>
                <w:sz w:val="20"/>
              </w:rPr>
            </w:pPr>
            <w:r>
              <w:rPr>
                <w:rFonts w:ascii="Arial" w:hAnsi="Arial" w:cs="Arial"/>
                <w:sz w:val="20"/>
              </w:rPr>
              <w:t>Lo mismo del caso anterior pero respecto a la Madre del menor.</w:t>
            </w:r>
          </w:p>
        </w:tc>
      </w:tr>
      <w:tr w:rsidR="00000000">
        <w:tblPrEx>
          <w:tblCellMar>
            <w:top w:w="0" w:type="dxa"/>
            <w:bottom w:w="0" w:type="dxa"/>
          </w:tblCellMar>
        </w:tblPrEx>
        <w:tc>
          <w:tcPr>
            <w:tcW w:w="2029" w:type="dxa"/>
          </w:tcPr>
          <w:p w:rsidR="00000000" w:rsidRDefault="00DE7C02">
            <w:pPr>
              <w:rPr>
                <w:rFonts w:ascii="Arial" w:hAnsi="Arial" w:cs="Arial"/>
                <w:b/>
                <w:sz w:val="20"/>
              </w:rPr>
            </w:pPr>
            <w:r>
              <w:rPr>
                <w:rFonts w:ascii="Arial" w:hAnsi="Arial" w:cs="Arial"/>
                <w:b/>
                <w:sz w:val="20"/>
              </w:rPr>
              <w:t>TRABAJO PADRE</w:t>
            </w:r>
          </w:p>
        </w:tc>
        <w:tc>
          <w:tcPr>
            <w:tcW w:w="4600" w:type="dxa"/>
          </w:tcPr>
          <w:p w:rsidR="00000000" w:rsidRDefault="00DE7C02">
            <w:pPr>
              <w:jc w:val="both"/>
              <w:rPr>
                <w:rFonts w:ascii="Arial" w:hAnsi="Arial" w:cs="Arial"/>
                <w:sz w:val="20"/>
              </w:rPr>
            </w:pPr>
            <w:r>
              <w:rPr>
                <w:rFonts w:ascii="Arial" w:hAnsi="Arial" w:cs="Arial"/>
                <w:sz w:val="20"/>
              </w:rPr>
              <w:t>Indica el nombre de la Ocupación o Actividad Económica a la que se dedica el padre del niño</w:t>
            </w:r>
          </w:p>
        </w:tc>
      </w:tr>
    </w:tbl>
    <w:p w:rsidR="00000000" w:rsidRDefault="00DE7C02">
      <w:pPr>
        <w:pStyle w:val="Epgrafe"/>
        <w:rPr>
          <w:rFonts w:cs="Arial"/>
          <w:sz w:val="24"/>
        </w:rPr>
      </w:pPr>
    </w:p>
    <w:p w:rsidR="00000000" w:rsidRDefault="00DE7C02">
      <w:pPr>
        <w:spacing w:line="480" w:lineRule="auto"/>
        <w:rPr>
          <w:rFonts w:ascii="Arial" w:hAnsi="Arial" w:cs="Arial"/>
        </w:rPr>
      </w:pPr>
    </w:p>
    <w:p w:rsidR="00000000" w:rsidRDefault="00DE7C02">
      <w:pPr>
        <w:spacing w:line="480" w:lineRule="auto"/>
        <w:ind w:firstLine="360"/>
        <w:rPr>
          <w:rFonts w:ascii="Arial" w:hAnsi="Arial" w:cs="Arial"/>
          <w:b/>
        </w:rPr>
      </w:pPr>
      <w:r>
        <w:rPr>
          <w:rFonts w:ascii="Arial" w:hAnsi="Arial" w:cs="Arial"/>
          <w:b/>
        </w:rPr>
        <w:t>3.3 Análisis Descriptivo</w:t>
      </w:r>
    </w:p>
    <w:p w:rsidR="00000000" w:rsidRDefault="00DE7C02">
      <w:pPr>
        <w:spacing w:line="480" w:lineRule="auto"/>
        <w:ind w:left="708"/>
        <w:jc w:val="both"/>
        <w:rPr>
          <w:rFonts w:ascii="Arial" w:hAnsi="Arial" w:cs="Arial"/>
        </w:rPr>
      </w:pPr>
      <w:r>
        <w:rPr>
          <w:rFonts w:ascii="Arial" w:hAnsi="Arial" w:cs="Arial"/>
        </w:rPr>
        <w:t xml:space="preserve">Se realizará el análisis de todos los pacientes que </w:t>
      </w:r>
      <w:r>
        <w:rPr>
          <w:rFonts w:ascii="Arial" w:hAnsi="Arial" w:cs="Arial"/>
        </w:rPr>
        <w:t>hayan presentado Crisis Convulsivas en el Diagnóstico, Enfermedad1, Enfermedad2, Enfermedad3 ó Enfermedad_Subsecuente.</w:t>
      </w:r>
    </w:p>
    <w:p w:rsidR="00000000" w:rsidRDefault="00DE7C02">
      <w:pPr>
        <w:spacing w:line="480" w:lineRule="auto"/>
        <w:ind w:left="708"/>
        <w:jc w:val="both"/>
        <w:rPr>
          <w:rFonts w:ascii="Arial" w:hAnsi="Arial" w:cs="Arial"/>
        </w:rPr>
      </w:pPr>
      <w:r>
        <w:rPr>
          <w:rFonts w:ascii="Arial" w:hAnsi="Arial" w:cs="Arial"/>
        </w:rPr>
        <w:t>Esto es para conocer la incidencia que tienen algunas enfermedades en la presencia de una Crisis Convulsiva.</w:t>
      </w:r>
    </w:p>
    <w:p w:rsidR="00000000" w:rsidRDefault="00DE7C02">
      <w:pPr>
        <w:spacing w:line="480" w:lineRule="auto"/>
        <w:ind w:left="708"/>
        <w:jc w:val="both"/>
        <w:rPr>
          <w:rFonts w:ascii="Arial" w:hAnsi="Arial" w:cs="Arial"/>
        </w:rPr>
      </w:pPr>
      <w:r>
        <w:rPr>
          <w:rFonts w:ascii="Arial" w:hAnsi="Arial" w:cs="Arial"/>
        </w:rPr>
        <w:t xml:space="preserve">Además, se podrá conocer la </w:t>
      </w:r>
      <w:r>
        <w:rPr>
          <w:rFonts w:ascii="Arial" w:hAnsi="Arial" w:cs="Arial"/>
        </w:rPr>
        <w:t>relación que existe entre un paciente que presenta Crisis Convulsivas y su edad, sexo, procedencia, etc.</w:t>
      </w:r>
    </w:p>
    <w:p w:rsidR="00000000" w:rsidRDefault="00DE7C02">
      <w:pPr>
        <w:spacing w:line="480" w:lineRule="auto"/>
        <w:jc w:val="both"/>
        <w:rPr>
          <w:rFonts w:ascii="Arial" w:hAnsi="Arial" w:cs="Arial"/>
        </w:rPr>
      </w:pPr>
    </w:p>
    <w:p w:rsidR="00000000" w:rsidRDefault="00DE7C02">
      <w:pPr>
        <w:spacing w:line="480" w:lineRule="auto"/>
        <w:ind w:left="708"/>
        <w:jc w:val="both"/>
        <w:rPr>
          <w:rFonts w:ascii="Arial" w:hAnsi="Arial" w:cs="Arial"/>
        </w:rPr>
      </w:pPr>
      <w:r>
        <w:rPr>
          <w:rFonts w:ascii="Arial" w:hAnsi="Arial" w:cs="Arial"/>
        </w:rPr>
        <w:t>Para efectos de este análisis, se consideran las enfermedades que el niño tiene, se asume que en algún momento el paciente sufrió de una Crisis Convul</w:t>
      </w:r>
      <w:r>
        <w:rPr>
          <w:rFonts w:ascii="Arial" w:hAnsi="Arial" w:cs="Arial"/>
        </w:rPr>
        <w:t>siva, ya sea que por diagnóstico o porque el paciente convulsiona frecuentemente.</w:t>
      </w:r>
    </w:p>
    <w:p w:rsidR="00000000" w:rsidRDefault="00DE7C02">
      <w:pPr>
        <w:spacing w:line="480" w:lineRule="auto"/>
        <w:ind w:firstLine="708"/>
        <w:jc w:val="both"/>
        <w:rPr>
          <w:rFonts w:ascii="Arial" w:hAnsi="Arial" w:cs="Arial"/>
        </w:rPr>
      </w:pPr>
      <w:r>
        <w:rPr>
          <w:rFonts w:ascii="Arial" w:hAnsi="Arial" w:cs="Arial"/>
        </w:rPr>
        <w:t>Se ha dividido esta población en tres Estratos:</w:t>
      </w:r>
    </w:p>
    <w:p w:rsidR="00000000" w:rsidRDefault="00DE7C02">
      <w:pPr>
        <w:spacing w:line="480" w:lineRule="auto"/>
        <w:jc w:val="both"/>
        <w:rPr>
          <w:rFonts w:ascii="Arial" w:hAnsi="Arial" w:cs="Arial"/>
        </w:rPr>
      </w:pPr>
    </w:p>
    <w:p w:rsidR="00000000" w:rsidRDefault="00DE7C02">
      <w:pPr>
        <w:spacing w:line="480" w:lineRule="auto"/>
        <w:ind w:firstLine="708"/>
        <w:jc w:val="both"/>
        <w:rPr>
          <w:rFonts w:ascii="Arial" w:hAnsi="Arial" w:cs="Arial"/>
        </w:rPr>
      </w:pPr>
      <w:r>
        <w:rPr>
          <w:rFonts w:ascii="Arial" w:hAnsi="Arial" w:cs="Arial"/>
        </w:rPr>
        <w:t>1. Pacientes Con Crisis Convulsivas</w:t>
      </w:r>
    </w:p>
    <w:p w:rsidR="00000000" w:rsidRDefault="00DE7C02">
      <w:pPr>
        <w:spacing w:line="480" w:lineRule="auto"/>
        <w:ind w:firstLine="708"/>
        <w:jc w:val="both"/>
        <w:rPr>
          <w:rFonts w:ascii="Arial" w:hAnsi="Arial" w:cs="Arial"/>
        </w:rPr>
      </w:pPr>
      <w:r>
        <w:rPr>
          <w:rFonts w:ascii="Arial" w:hAnsi="Arial" w:cs="Arial"/>
        </w:rPr>
        <w:t>2. Pacientes con Crisis Convulsivas Febriles</w:t>
      </w:r>
    </w:p>
    <w:p w:rsidR="00000000" w:rsidRDefault="00DE7C02">
      <w:pPr>
        <w:spacing w:line="480" w:lineRule="auto"/>
        <w:ind w:firstLine="708"/>
        <w:jc w:val="both"/>
        <w:rPr>
          <w:rFonts w:ascii="Arial" w:hAnsi="Arial" w:cs="Arial"/>
        </w:rPr>
      </w:pPr>
      <w:r>
        <w:rPr>
          <w:rFonts w:ascii="Arial" w:hAnsi="Arial" w:cs="Arial"/>
        </w:rPr>
        <w:t>3. Convulsiones en Recién Nacidos</w:t>
      </w:r>
    </w:p>
    <w:p w:rsidR="00000000" w:rsidRDefault="00DE7C02">
      <w:pPr>
        <w:spacing w:line="480" w:lineRule="auto"/>
        <w:jc w:val="both"/>
        <w:rPr>
          <w:rFonts w:ascii="Arial" w:hAnsi="Arial" w:cs="Arial"/>
        </w:rPr>
      </w:pPr>
    </w:p>
    <w:p w:rsidR="00000000" w:rsidRDefault="00DE7C02">
      <w:pPr>
        <w:pStyle w:val="Sangra3detindependiente"/>
        <w:ind w:left="709"/>
      </w:pPr>
      <w:r>
        <w:t>A continu</w:t>
      </w:r>
      <w:r>
        <w:t>ación se presentarán los resultados obtenidos con sus respectivos análisis.</w:t>
      </w:r>
    </w:p>
    <w:p w:rsidR="00000000" w:rsidRDefault="00DE7C02">
      <w:pPr>
        <w:tabs>
          <w:tab w:val="left" w:pos="284"/>
          <w:tab w:val="left" w:pos="426"/>
        </w:tabs>
        <w:spacing w:line="480" w:lineRule="auto"/>
        <w:ind w:firstLine="142"/>
        <w:jc w:val="both"/>
        <w:rPr>
          <w:rFonts w:ascii="Arial" w:hAnsi="Arial" w:cs="Arial"/>
          <w:b/>
          <w:bCs/>
        </w:rPr>
      </w:pPr>
      <w:r>
        <w:rPr>
          <w:rFonts w:ascii="Arial" w:hAnsi="Arial" w:cs="Arial"/>
          <w:b/>
          <w:bCs/>
        </w:rPr>
        <w:lastRenderedPageBreak/>
        <w:t xml:space="preserve">    3.4 Presentación de Resultados de Pacientes con Crisis </w:t>
      </w:r>
    </w:p>
    <w:p w:rsidR="00000000" w:rsidRDefault="00DE7C02">
      <w:pPr>
        <w:spacing w:line="480" w:lineRule="auto"/>
        <w:ind w:left="709"/>
        <w:jc w:val="both"/>
        <w:rPr>
          <w:rFonts w:ascii="Arial" w:hAnsi="Arial" w:cs="Arial"/>
          <w:b/>
          <w:bCs/>
        </w:rPr>
      </w:pPr>
      <w:r>
        <w:rPr>
          <w:rFonts w:ascii="Arial" w:hAnsi="Arial" w:cs="Arial"/>
          <w:b/>
          <w:bCs/>
        </w:rPr>
        <w:t xml:space="preserve"> Convulsivas</w:t>
      </w:r>
    </w:p>
    <w:p w:rsidR="00000000" w:rsidRDefault="00DE7C02">
      <w:pPr>
        <w:pStyle w:val="Sangra2detindependiente"/>
      </w:pPr>
    </w:p>
    <w:p w:rsidR="00000000" w:rsidRDefault="00DE7C02">
      <w:pPr>
        <w:pStyle w:val="Sangra2detindependiente"/>
        <w:spacing w:line="480" w:lineRule="auto"/>
        <w:ind w:left="709"/>
        <w:rPr>
          <w:sz w:val="24"/>
        </w:rPr>
      </w:pPr>
      <w:r>
        <w:rPr>
          <w:sz w:val="24"/>
        </w:rPr>
        <w:t>Considerando a las Crisis Convulsivas como un signo que nos alerta sobre la presencia de alguna enfermedad</w:t>
      </w:r>
      <w:r>
        <w:rPr>
          <w:sz w:val="24"/>
        </w:rPr>
        <w:t>, es importante conocer  cuáles son las enfermedades que podrían ser la causa de esta crisis y cuántos de estos niños las padecen.  Por esta razón,  en el gráfico a continuación observamos la presencia del número de enfermedades que el paciente padece en e</w:t>
      </w:r>
      <w:r>
        <w:rPr>
          <w:sz w:val="24"/>
        </w:rPr>
        <w:t xml:space="preserve">l momento de ser atendido en el Hospital.  </w:t>
      </w:r>
    </w:p>
    <w:p w:rsidR="00000000" w:rsidRDefault="00DE7C02">
      <w:pPr>
        <w:spacing w:line="480" w:lineRule="auto"/>
        <w:ind w:left="708"/>
        <w:jc w:val="both"/>
        <w:rPr>
          <w:rFonts w:ascii="Arial" w:hAnsi="Arial" w:cs="Arial"/>
        </w:rPr>
      </w:pPr>
    </w:p>
    <w:p w:rsidR="00000000" w:rsidRDefault="00DE7C02">
      <w:pPr>
        <w:spacing w:line="480" w:lineRule="auto"/>
        <w:ind w:left="708"/>
        <w:jc w:val="both"/>
        <w:rPr>
          <w:rFonts w:ascii="Arial" w:hAnsi="Arial" w:cs="Arial"/>
        </w:rPr>
      </w:pPr>
      <w:r>
        <w:rPr>
          <w:rFonts w:ascii="Arial" w:hAnsi="Arial" w:cs="Arial"/>
        </w:rPr>
        <w:t xml:space="preserve">Partiendo del hecho de que 248 pacientes egresados en las diferentes salas del Hospital del Niño sufrieron Crisis Convulsivas en un momento dado, notamos que 174 presentan una enfermedad, los cuales representan </w:t>
      </w:r>
      <w:r>
        <w:rPr>
          <w:rFonts w:ascii="Arial" w:hAnsi="Arial" w:cs="Arial"/>
        </w:rPr>
        <w:t>el 59.3%, los pacientes que presentan dos enfermedades son 92 los cuales representan el 37.09%, el número de pacientes que presentan tres enfermedades son 32 y representan el 12.9% mientras que los pacientes que  registran una enfermedad subsecuente, es de</w:t>
      </w:r>
      <w:r>
        <w:rPr>
          <w:rFonts w:ascii="Arial" w:hAnsi="Arial" w:cs="Arial"/>
        </w:rPr>
        <w:t>cir que han presentado cierta enfermedad una vez más, suman un total de 11 y representan el  4.43%.</w:t>
      </w:r>
    </w:p>
    <w:p w:rsidR="00000000" w:rsidRDefault="00DE7C02">
      <w:pPr>
        <w:spacing w:line="480" w:lineRule="auto"/>
        <w:jc w:val="both"/>
        <w:rPr>
          <w:rFonts w:ascii="Arial" w:hAnsi="Arial" w:cs="Arial"/>
        </w:rPr>
      </w:pPr>
    </w:p>
    <w:p w:rsidR="00000000" w:rsidRDefault="00DE7C02">
      <w:pPr>
        <w:spacing w:line="480" w:lineRule="auto"/>
        <w:ind w:left="705"/>
        <w:jc w:val="both"/>
        <w:rPr>
          <w:rFonts w:ascii="Arial" w:hAnsi="Arial" w:cs="Arial"/>
        </w:rPr>
      </w:pPr>
      <w:r>
        <w:rPr>
          <w:rFonts w:ascii="Arial" w:hAnsi="Arial" w:cs="Arial"/>
        </w:rPr>
        <w:t>En el siguiente diagrama se puede apreciar gráficamente la explicación del número de Enfermedades.</w:t>
      </w:r>
    </w:p>
    <w:p w:rsidR="00000000" w:rsidRDefault="00DE7C02">
      <w:pPr>
        <w:spacing w:line="480" w:lineRule="auto"/>
        <w:jc w:val="both"/>
        <w:rPr>
          <w:rFonts w:ascii="Arial" w:hAnsi="Arial" w:cs="Arial"/>
        </w:rPr>
      </w:pPr>
    </w:p>
    <w:p w:rsidR="00000000" w:rsidRDefault="00DE7C02">
      <w:pPr>
        <w:spacing w:line="480" w:lineRule="auto"/>
        <w:jc w:val="center"/>
        <w:rPr>
          <w:rFonts w:ascii="Arial" w:hAnsi="Arial" w:cs="Arial"/>
          <w:b/>
          <w:bCs/>
        </w:rPr>
      </w:pPr>
      <w:r>
        <w:rPr>
          <w:rFonts w:ascii="Arial" w:hAnsi="Arial" w:cs="Arial"/>
          <w:b/>
          <w:bCs/>
        </w:rPr>
        <w:lastRenderedPageBreak/>
        <w:t>Gráfico 3.1</w:t>
      </w:r>
    </w:p>
    <w:p w:rsidR="00000000" w:rsidRDefault="00DE7C02">
      <w:pPr>
        <w:pStyle w:val="Textoindependiente2"/>
        <w:ind w:left="709" w:firstLine="11"/>
        <w:jc w:val="center"/>
        <w:rPr>
          <w:rFonts w:ascii="Arial" w:hAnsi="Arial" w:cs="Arial"/>
          <w:b/>
          <w:bCs/>
          <w:sz w:val="24"/>
        </w:rPr>
      </w:pPr>
      <w:r>
        <w:rPr>
          <w:rFonts w:ascii="Arial" w:hAnsi="Arial" w:cs="Arial"/>
          <w:b/>
          <w:bCs/>
          <w:sz w:val="24"/>
        </w:rPr>
        <w:t>Diagrama del Número de Pacientes con Crisis</w:t>
      </w:r>
      <w:r>
        <w:rPr>
          <w:rFonts w:ascii="Arial" w:hAnsi="Arial" w:cs="Arial"/>
          <w:b/>
          <w:bCs/>
          <w:sz w:val="24"/>
        </w:rPr>
        <w:t xml:space="preserve"> Convulsivas según el número de Enfermedades</w:t>
      </w:r>
    </w:p>
    <w:p w:rsidR="00000000" w:rsidRDefault="00DE7C02">
      <w:pPr>
        <w:spacing w:line="480" w:lineRule="auto"/>
        <w:ind w:firstLine="720"/>
        <w:jc w:val="both"/>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29" type="#_x0000_t202" style="position:absolute;left:0;text-align:left;margin-left:4in;margin-top:178.2pt;width:36pt;height:18pt;z-index:251655168">
            <v:textbox>
              <w:txbxContent>
                <w:p w:rsidR="00000000" w:rsidRDefault="00DE7C02">
                  <w:r>
                    <w:t>11</w:t>
                  </w:r>
                </w:p>
              </w:txbxContent>
            </v:textbox>
          </v:shape>
        </w:pict>
      </w:r>
      <w:r>
        <w:rPr>
          <w:rFonts w:ascii="Arial" w:hAnsi="Arial" w:cs="Arial"/>
          <w:noProof/>
        </w:rPr>
        <w:pict>
          <v:shape id="_x0000_s1028" type="#_x0000_t202" style="position:absolute;left:0;text-align:left;margin-left:228pt;margin-top:178.2pt;width:36pt;height:18pt;z-index:251654144">
            <v:textbox>
              <w:txbxContent>
                <w:p w:rsidR="00000000" w:rsidRDefault="00DE7C02">
                  <w:r>
                    <w:t>32</w:t>
                  </w:r>
                </w:p>
              </w:txbxContent>
            </v:textbox>
          </v:shape>
        </w:pict>
      </w:r>
      <w:r>
        <w:rPr>
          <w:rFonts w:ascii="Arial" w:hAnsi="Arial" w:cs="Arial"/>
          <w:noProof/>
        </w:rPr>
        <w:pict>
          <v:shape id="_x0000_s1027" type="#_x0000_t202" style="position:absolute;left:0;text-align:left;margin-left:174pt;margin-top:115.2pt;width:36pt;height:18pt;z-index:251653120">
            <v:textbox>
              <w:txbxContent>
                <w:p w:rsidR="00000000" w:rsidRDefault="00DE7C02">
                  <w:r>
                    <w:t>92</w:t>
                  </w:r>
                </w:p>
              </w:txbxContent>
            </v:textbox>
          </v:shape>
        </w:pict>
      </w:r>
      <w:r>
        <w:rPr>
          <w:rFonts w:ascii="Arial" w:hAnsi="Arial" w:cs="Arial"/>
          <w:noProof/>
        </w:rPr>
        <w:pict>
          <v:shape id="_x0000_s1026" type="#_x0000_t202" style="position:absolute;left:0;text-align:left;margin-left:114pt;margin-top:43.2pt;width:36pt;height:18pt;z-index:251652096">
            <v:textbox>
              <w:txbxContent>
                <w:p w:rsidR="00000000" w:rsidRDefault="00DE7C02">
                  <w:pPr>
                    <w:pStyle w:val="Piedepgina"/>
                    <w:tabs>
                      <w:tab w:val="clear" w:pos="4252"/>
                      <w:tab w:val="clear" w:pos="8504"/>
                    </w:tabs>
                  </w:pPr>
                  <w:r>
                    <w:t>174</w:t>
                  </w:r>
                </w:p>
              </w:txbxContent>
            </v:textbox>
          </v:shape>
        </w:pict>
      </w:r>
      <w:r w:rsidR="00C74EBC">
        <w:rPr>
          <w:rFonts w:ascii="Arial" w:hAnsi="Arial" w:cs="Arial"/>
          <w:noProof/>
          <w:lang w:val="es-ES"/>
        </w:rPr>
        <w:drawing>
          <wp:inline distT="0" distB="0" distL="0" distR="0">
            <wp:extent cx="4192270" cy="302450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9453"/>
                    <a:stretch>
                      <a:fillRect/>
                    </a:stretch>
                  </pic:blipFill>
                  <pic:spPr bwMode="auto">
                    <a:xfrm>
                      <a:off x="0" y="0"/>
                      <a:ext cx="4192270" cy="3024505"/>
                    </a:xfrm>
                    <a:prstGeom prst="rect">
                      <a:avLst/>
                    </a:prstGeom>
                    <a:noFill/>
                    <a:ln w="9525">
                      <a:noFill/>
                      <a:miter lim="800000"/>
                      <a:headEnd/>
                      <a:tailEnd/>
                    </a:ln>
                  </pic:spPr>
                </pic:pic>
              </a:graphicData>
            </a:graphic>
          </wp:inline>
        </w:drawing>
      </w:r>
      <w:r>
        <w:rPr>
          <w:rFonts w:ascii="Arial" w:hAnsi="Arial" w:cs="Arial"/>
        </w:rPr>
        <w:t xml:space="preserve"> </w:t>
      </w:r>
    </w:p>
    <w:p w:rsidR="00000000" w:rsidRDefault="00DE7C02">
      <w:pPr>
        <w:spacing w:line="480" w:lineRule="auto"/>
        <w:jc w:val="both"/>
        <w:rPr>
          <w:rFonts w:ascii="Arial" w:hAnsi="Arial" w:cs="Arial"/>
        </w:rPr>
      </w:pPr>
    </w:p>
    <w:p w:rsidR="00000000" w:rsidRDefault="00DE7C02">
      <w:pPr>
        <w:pStyle w:val="Sangra3detindependiente"/>
      </w:pPr>
      <w:r>
        <w:t>Para identificar cuáles son las enfermedades que ocurren con mayor frecuencia en estos pacientes, se muestra a continuación el análisis respectivo.</w:t>
      </w:r>
    </w:p>
    <w:p w:rsidR="00000000" w:rsidRDefault="00DE7C02">
      <w:pPr>
        <w:pStyle w:val="Ttulo4"/>
        <w:jc w:val="center"/>
        <w:rPr>
          <w:bCs/>
        </w:rPr>
        <w:sectPr w:rsidR="00000000">
          <w:pgSz w:w="11906" w:h="16838" w:code="9"/>
          <w:pgMar w:top="2268" w:right="1361" w:bottom="2268" w:left="2268" w:header="709" w:footer="709" w:gutter="0"/>
          <w:pgNumType w:start="49"/>
          <w:cols w:space="708"/>
          <w:docGrid w:linePitch="360"/>
        </w:sectPr>
      </w:pPr>
    </w:p>
    <w:p w:rsidR="00000000" w:rsidRDefault="00DE7C02">
      <w:pPr>
        <w:pStyle w:val="Ttulo4"/>
        <w:jc w:val="center"/>
      </w:pPr>
      <w:r>
        <w:rPr>
          <w:bCs/>
        </w:rPr>
        <w:lastRenderedPageBreak/>
        <w:t xml:space="preserve">Tabla </w:t>
      </w:r>
      <w:r>
        <w:t>I</w:t>
      </w:r>
    </w:p>
    <w:p w:rsidR="00000000" w:rsidRDefault="00DE7C02">
      <w:pPr>
        <w:pStyle w:val="Ttulo4"/>
        <w:jc w:val="center"/>
      </w:pPr>
      <w:r>
        <w:t>Frecuencias de Pacientes que tienen Una Enferm</w:t>
      </w:r>
      <w:r>
        <w:t>edad</w:t>
      </w:r>
    </w:p>
    <w:p w:rsidR="00000000" w:rsidRDefault="00C74EBC">
      <w:pPr>
        <w:pBdr>
          <w:top w:val="single" w:sz="4" w:space="0" w:color="auto"/>
          <w:left w:val="single" w:sz="4" w:space="4" w:color="auto"/>
          <w:bottom w:val="single" w:sz="4" w:space="0" w:color="auto"/>
          <w:right w:val="single" w:sz="4" w:space="0" w:color="auto"/>
        </w:pBdr>
        <w:tabs>
          <w:tab w:val="left" w:pos="6960"/>
        </w:tabs>
        <w:spacing w:line="480" w:lineRule="auto"/>
        <w:ind w:left="840" w:right="1197"/>
        <w:jc w:val="both"/>
        <w:rPr>
          <w:rFonts w:ascii="Arial" w:hAnsi="Arial" w:cs="Arial"/>
        </w:rPr>
      </w:pPr>
      <w:r>
        <w:rPr>
          <w:rFonts w:ascii="Arial" w:hAnsi="Arial" w:cs="Arial"/>
          <w:noProof/>
          <w:lang w:val="es-ES"/>
        </w:rPr>
        <w:drawing>
          <wp:inline distT="0" distB="0" distL="0" distR="0">
            <wp:extent cx="3966845" cy="253238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1331" t="11003" r="2545" b="7433"/>
                    <a:stretch>
                      <a:fillRect/>
                    </a:stretch>
                  </pic:blipFill>
                  <pic:spPr bwMode="auto">
                    <a:xfrm>
                      <a:off x="0" y="0"/>
                      <a:ext cx="3966845" cy="2532380"/>
                    </a:xfrm>
                    <a:prstGeom prst="rect">
                      <a:avLst/>
                    </a:prstGeom>
                    <a:noFill/>
                    <a:ln w="9525">
                      <a:noFill/>
                      <a:miter lim="800000"/>
                      <a:headEnd/>
                      <a:tailEnd/>
                    </a:ln>
                  </pic:spPr>
                </pic:pic>
              </a:graphicData>
            </a:graphic>
          </wp:inline>
        </w:drawing>
      </w:r>
      <w:r>
        <w:rPr>
          <w:rFonts w:ascii="Arial" w:hAnsi="Arial" w:cs="Arial"/>
          <w:noProof/>
          <w:lang w:val="es-ES"/>
        </w:rPr>
        <w:drawing>
          <wp:inline distT="0" distB="0" distL="0" distR="0">
            <wp:extent cx="3966845" cy="243395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1331" t="11208" r="2545" b="9805"/>
                    <a:stretch>
                      <a:fillRect/>
                    </a:stretch>
                  </pic:blipFill>
                  <pic:spPr bwMode="auto">
                    <a:xfrm>
                      <a:off x="0" y="0"/>
                      <a:ext cx="3966845" cy="2433955"/>
                    </a:xfrm>
                    <a:prstGeom prst="rect">
                      <a:avLst/>
                    </a:prstGeom>
                    <a:noFill/>
                    <a:ln w="9525">
                      <a:noFill/>
                      <a:miter lim="800000"/>
                      <a:headEnd/>
                      <a:tailEnd/>
                    </a:ln>
                  </pic:spPr>
                </pic:pic>
              </a:graphicData>
            </a:graphic>
          </wp:inline>
        </w:drawing>
      </w:r>
    </w:p>
    <w:p w:rsidR="00000000" w:rsidRDefault="00C74EBC">
      <w:pPr>
        <w:pBdr>
          <w:top w:val="single" w:sz="4" w:space="1" w:color="auto"/>
          <w:left w:val="single" w:sz="4" w:space="4" w:color="auto"/>
          <w:bottom w:val="single" w:sz="4" w:space="1" w:color="auto"/>
          <w:right w:val="single" w:sz="4" w:space="4" w:color="auto"/>
        </w:pBdr>
        <w:spacing w:line="480" w:lineRule="auto"/>
        <w:ind w:left="840" w:right="1317"/>
        <w:rPr>
          <w:rFonts w:ascii="Arial" w:hAnsi="Arial" w:cs="Arial"/>
        </w:rPr>
      </w:pPr>
      <w:r>
        <w:rPr>
          <w:rFonts w:ascii="Arial" w:hAnsi="Arial" w:cs="Arial"/>
          <w:noProof/>
          <w:lang w:val="es-ES"/>
        </w:rPr>
        <w:lastRenderedPageBreak/>
        <w:drawing>
          <wp:inline distT="0" distB="0" distL="0" distR="0">
            <wp:extent cx="3966845" cy="225107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1331" t="16772" r="2545" b="9926"/>
                    <a:stretch>
                      <a:fillRect/>
                    </a:stretch>
                  </pic:blipFill>
                  <pic:spPr bwMode="auto">
                    <a:xfrm>
                      <a:off x="0" y="0"/>
                      <a:ext cx="3966845" cy="2251075"/>
                    </a:xfrm>
                    <a:prstGeom prst="rect">
                      <a:avLst/>
                    </a:prstGeom>
                    <a:noFill/>
                    <a:ln w="9525">
                      <a:noFill/>
                      <a:miter lim="800000"/>
                      <a:headEnd/>
                      <a:tailEnd/>
                    </a:ln>
                  </pic:spPr>
                </pic:pic>
              </a:graphicData>
            </a:graphic>
          </wp:inline>
        </w:drawing>
      </w:r>
      <w:r>
        <w:rPr>
          <w:rFonts w:ascii="Arial" w:hAnsi="Arial" w:cs="Arial"/>
          <w:noProof/>
          <w:lang w:val="es-ES"/>
        </w:rPr>
        <w:drawing>
          <wp:inline distT="0" distB="0" distL="0" distR="0">
            <wp:extent cx="3966845" cy="243395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l="1331" t="11708" r="2545" b="9669"/>
                    <a:stretch>
                      <a:fillRect/>
                    </a:stretch>
                  </pic:blipFill>
                  <pic:spPr bwMode="auto">
                    <a:xfrm>
                      <a:off x="0" y="0"/>
                      <a:ext cx="3966845" cy="2433955"/>
                    </a:xfrm>
                    <a:prstGeom prst="rect">
                      <a:avLst/>
                    </a:prstGeom>
                    <a:noFill/>
                    <a:ln w="9525">
                      <a:noFill/>
                      <a:miter lim="800000"/>
                      <a:headEnd/>
                      <a:tailEnd/>
                    </a:ln>
                  </pic:spPr>
                </pic:pic>
              </a:graphicData>
            </a:graphic>
          </wp:inline>
        </w:drawing>
      </w:r>
    </w:p>
    <w:p w:rsidR="00000000" w:rsidRDefault="00DE7C02">
      <w:pPr>
        <w:spacing w:line="480" w:lineRule="auto"/>
        <w:rPr>
          <w:rFonts w:ascii="Arial" w:hAnsi="Arial" w:cs="Arial"/>
        </w:rPr>
      </w:pPr>
    </w:p>
    <w:p w:rsidR="00000000" w:rsidRDefault="00DE7C02">
      <w:pPr>
        <w:pStyle w:val="Textoindependiente"/>
        <w:spacing w:line="480" w:lineRule="auto"/>
        <w:ind w:left="708" w:firstLine="12"/>
        <w:rPr>
          <w:rFonts w:ascii="Arial" w:hAnsi="Arial" w:cs="Arial"/>
          <w:sz w:val="24"/>
        </w:rPr>
      </w:pPr>
      <w:r>
        <w:rPr>
          <w:rFonts w:ascii="Arial" w:hAnsi="Arial" w:cs="Arial"/>
          <w:sz w:val="24"/>
        </w:rPr>
        <w:t xml:space="preserve">Se puede apreciar en esta tabla </w:t>
      </w:r>
      <w:r>
        <w:rPr>
          <w:rFonts w:ascii="Arial" w:hAnsi="Arial" w:cs="Arial"/>
        </w:rPr>
        <w:t xml:space="preserve">que </w:t>
      </w:r>
      <w:r>
        <w:rPr>
          <w:rFonts w:ascii="Arial" w:hAnsi="Arial" w:cs="Arial"/>
          <w:sz w:val="24"/>
        </w:rPr>
        <w:t xml:space="preserve">el mayor número de casos es para los Niños con Traumatismo Cráneo Encefálico con el 17.8%, seguido de Bronconeumonía con un 9.8% y luego Gepi con 9.2%,  Desnutrición con 5.7%, Parálisis Cerebral Infantil con </w:t>
      </w:r>
      <w:r>
        <w:rPr>
          <w:rFonts w:ascii="Arial" w:hAnsi="Arial" w:cs="Arial"/>
          <w:sz w:val="24"/>
        </w:rPr>
        <w:t xml:space="preserve">4.8%,  Hidrocefalia Congénita con 4.0%, también  se puede observar que los mayores porcentajes pertenecen a enfermedades del Sistema Nervioso, sin embargo no podríamos tener una respuesta concreta </w:t>
      </w:r>
      <w:r>
        <w:rPr>
          <w:rFonts w:ascii="Arial" w:hAnsi="Arial" w:cs="Arial"/>
          <w:sz w:val="24"/>
        </w:rPr>
        <w:lastRenderedPageBreak/>
        <w:t>acerca de esto ya que existen otras enfermedades que aunque</w:t>
      </w:r>
      <w:r>
        <w:rPr>
          <w:rFonts w:ascii="Arial" w:hAnsi="Arial" w:cs="Arial"/>
          <w:sz w:val="24"/>
        </w:rPr>
        <w:t xml:space="preserve"> en menor frecuencia corresponden a enfermedades del Aparato Respiratorio, Digestivo y otros, que al agruparlas por categorías de enfermedades podrían dar otros resultados.  Esto se verá más adelante en el análisis Multivariado.</w:t>
      </w:r>
    </w:p>
    <w:p w:rsidR="00000000" w:rsidRDefault="00DE7C02">
      <w:pPr>
        <w:pStyle w:val="Ttulo3"/>
      </w:pPr>
    </w:p>
    <w:p w:rsidR="00000000" w:rsidRDefault="00DE7C02">
      <w:pPr>
        <w:pStyle w:val="Ttulo3"/>
        <w:jc w:val="center"/>
        <w:rPr>
          <w:bCs/>
        </w:rPr>
      </w:pPr>
      <w:r>
        <w:t>Tabla II</w:t>
      </w:r>
    </w:p>
    <w:p w:rsidR="00000000" w:rsidRDefault="00DE7C02">
      <w:pPr>
        <w:spacing w:line="480" w:lineRule="auto"/>
        <w:jc w:val="center"/>
        <w:rPr>
          <w:rFonts w:ascii="Arial" w:hAnsi="Arial" w:cs="Arial"/>
          <w:b/>
          <w:bCs/>
        </w:rPr>
      </w:pPr>
      <w:r>
        <w:rPr>
          <w:rFonts w:ascii="Arial" w:hAnsi="Arial" w:cs="Arial"/>
          <w:b/>
          <w:bCs/>
        </w:rPr>
        <w:t>Frecuencia de Pac</w:t>
      </w:r>
      <w:r>
        <w:rPr>
          <w:rFonts w:ascii="Arial" w:hAnsi="Arial" w:cs="Arial"/>
          <w:b/>
          <w:bCs/>
        </w:rPr>
        <w:t>ientes con Dos Enfermedades</w:t>
      </w:r>
    </w:p>
    <w:p w:rsidR="00000000" w:rsidRDefault="00C74EBC">
      <w:pPr>
        <w:pBdr>
          <w:top w:val="single" w:sz="4" w:space="11" w:color="auto"/>
          <w:left w:val="single" w:sz="4" w:space="4" w:color="auto"/>
          <w:bottom w:val="single" w:sz="4" w:space="1" w:color="auto"/>
          <w:right w:val="single" w:sz="4" w:space="0" w:color="auto"/>
        </w:pBdr>
        <w:spacing w:line="480" w:lineRule="auto"/>
        <w:ind w:left="840" w:right="597"/>
        <w:rPr>
          <w:rFonts w:ascii="Arial" w:hAnsi="Arial" w:cs="Arial"/>
        </w:rPr>
      </w:pPr>
      <w:r>
        <w:rPr>
          <w:rFonts w:ascii="Arial" w:hAnsi="Arial" w:cs="Arial"/>
          <w:noProof/>
          <w:lang w:val="es-ES"/>
        </w:rPr>
        <w:drawing>
          <wp:inline distT="0" distB="0" distL="0" distR="0">
            <wp:extent cx="4276725" cy="2588260"/>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l="1331" t="14987" r="2545" b="7703"/>
                    <a:stretch>
                      <a:fillRect/>
                    </a:stretch>
                  </pic:blipFill>
                  <pic:spPr bwMode="auto">
                    <a:xfrm>
                      <a:off x="0" y="0"/>
                      <a:ext cx="4276725" cy="2588260"/>
                    </a:xfrm>
                    <a:prstGeom prst="rect">
                      <a:avLst/>
                    </a:prstGeom>
                    <a:noFill/>
                    <a:ln w="9525">
                      <a:noFill/>
                      <a:miter lim="800000"/>
                      <a:headEnd/>
                      <a:tailEnd/>
                    </a:ln>
                  </pic:spPr>
                </pic:pic>
              </a:graphicData>
            </a:graphic>
          </wp:inline>
        </w:drawing>
      </w:r>
    </w:p>
    <w:p w:rsidR="00000000" w:rsidRDefault="00C74EBC">
      <w:pPr>
        <w:pBdr>
          <w:top w:val="single" w:sz="4" w:space="11" w:color="auto"/>
          <w:left w:val="single" w:sz="4" w:space="4" w:color="auto"/>
          <w:bottom w:val="single" w:sz="4" w:space="1" w:color="auto"/>
          <w:right w:val="single" w:sz="4" w:space="0" w:color="auto"/>
        </w:pBdr>
        <w:spacing w:line="480" w:lineRule="auto"/>
        <w:ind w:left="840" w:right="357"/>
        <w:rPr>
          <w:rFonts w:ascii="Arial" w:hAnsi="Arial" w:cs="Arial"/>
        </w:rPr>
      </w:pPr>
      <w:r>
        <w:rPr>
          <w:rFonts w:ascii="Arial" w:hAnsi="Arial" w:cs="Arial"/>
          <w:noProof/>
          <w:lang w:val="es-ES"/>
        </w:rPr>
        <w:lastRenderedPageBreak/>
        <w:drawing>
          <wp:inline distT="0" distB="0" distL="0" distR="0">
            <wp:extent cx="4501515" cy="286956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1331" t="11208" r="2545" b="6856"/>
                    <a:stretch>
                      <a:fillRect/>
                    </a:stretch>
                  </pic:blipFill>
                  <pic:spPr bwMode="auto">
                    <a:xfrm>
                      <a:off x="0" y="0"/>
                      <a:ext cx="4501515" cy="2869565"/>
                    </a:xfrm>
                    <a:prstGeom prst="rect">
                      <a:avLst/>
                    </a:prstGeom>
                    <a:noFill/>
                    <a:ln w="9525">
                      <a:noFill/>
                      <a:miter lim="800000"/>
                      <a:headEnd/>
                      <a:tailEnd/>
                    </a:ln>
                  </pic:spPr>
                </pic:pic>
              </a:graphicData>
            </a:graphic>
          </wp:inline>
        </w:drawing>
      </w:r>
      <w:r>
        <w:rPr>
          <w:rFonts w:ascii="Arial" w:hAnsi="Arial" w:cs="Arial"/>
          <w:noProof/>
          <w:lang w:val="es-ES"/>
        </w:rPr>
        <w:drawing>
          <wp:inline distT="0" distB="0" distL="0" distR="0">
            <wp:extent cx="4501515" cy="52070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l="1083" t="49988" r="2957" b="35199"/>
                    <a:stretch>
                      <a:fillRect/>
                    </a:stretch>
                  </pic:blipFill>
                  <pic:spPr bwMode="auto">
                    <a:xfrm>
                      <a:off x="0" y="0"/>
                      <a:ext cx="4501515" cy="520700"/>
                    </a:xfrm>
                    <a:prstGeom prst="rect">
                      <a:avLst/>
                    </a:prstGeom>
                    <a:noFill/>
                    <a:ln w="9525">
                      <a:noFill/>
                      <a:miter lim="800000"/>
                      <a:headEnd/>
                      <a:tailEnd/>
                    </a:ln>
                  </pic:spPr>
                </pic:pic>
              </a:graphicData>
            </a:graphic>
          </wp:inline>
        </w:drawing>
      </w:r>
    </w:p>
    <w:p w:rsidR="00000000" w:rsidRDefault="00DE7C02">
      <w:pPr>
        <w:spacing w:line="480" w:lineRule="auto"/>
        <w:rPr>
          <w:rFonts w:ascii="Arial" w:hAnsi="Arial" w:cs="Arial"/>
        </w:rPr>
      </w:pPr>
    </w:p>
    <w:p w:rsidR="00000000" w:rsidRDefault="00DE7C02">
      <w:pPr>
        <w:spacing w:line="480" w:lineRule="auto"/>
        <w:ind w:left="720"/>
        <w:rPr>
          <w:rFonts w:ascii="Arial" w:hAnsi="Arial" w:cs="Arial"/>
        </w:rPr>
      </w:pPr>
      <w:r>
        <w:rPr>
          <w:rFonts w:ascii="Arial" w:hAnsi="Arial" w:cs="Arial"/>
        </w:rPr>
        <w:t>La tabla II nos presenta la Frecuencia con que los Pacientes que en algún momento sufrieron de Crisis Convulsivas, presentan dos enfermedades.</w:t>
      </w:r>
    </w:p>
    <w:p w:rsidR="00000000" w:rsidRDefault="00DE7C02">
      <w:pPr>
        <w:pStyle w:val="Sangra2detindependiente"/>
        <w:spacing w:line="480" w:lineRule="auto"/>
        <w:ind w:left="709"/>
        <w:rPr>
          <w:rFonts w:cs="Arial"/>
          <w:sz w:val="24"/>
          <w:lang w:val="es-ES"/>
        </w:rPr>
      </w:pPr>
      <w:r>
        <w:rPr>
          <w:rFonts w:cs="Arial"/>
          <w:sz w:val="24"/>
          <w:lang w:val="es-ES"/>
        </w:rPr>
        <w:t>Entre estas tenemos Conmoción Cerebral con 20.7%, Deshidratación, Parálisis Cer</w:t>
      </w:r>
      <w:r>
        <w:rPr>
          <w:rFonts w:cs="Arial"/>
          <w:sz w:val="24"/>
          <w:lang w:val="es-ES"/>
        </w:rPr>
        <w:t>ebral Infantil, ambas con 6.5%, vemos nuevamente la presencia de Enfermedades Respiratorias como Bronconeumonía con 5.4% , Retraso Psicomotor que es una Enfermedad del Sistema Nervioso con 5.4%, Gepi y Microcefalea con 4.3%, Atrofia Cerebral, Faringoamigda</w:t>
      </w:r>
      <w:r>
        <w:rPr>
          <w:rFonts w:cs="Arial"/>
          <w:sz w:val="24"/>
          <w:lang w:val="es-ES"/>
        </w:rPr>
        <w:t xml:space="preserve">litits, Hipertensión Arterial, Neumonía, con 3.3%, Anemia, Desequilibrio Hidroeléctrico y traumatismo Craneoencefálico con 2.2% cada una de ellas, y con 1.1% las siguientes enfermedades </w:t>
      </w:r>
      <w:r>
        <w:rPr>
          <w:rFonts w:cs="Arial"/>
          <w:sz w:val="24"/>
          <w:lang w:val="es-ES"/>
        </w:rPr>
        <w:lastRenderedPageBreak/>
        <w:t>Broncoespasmos, Deficiencia de Glucosa, Edema Cerebral, Epilepsia, Esc</w:t>
      </w:r>
      <w:r>
        <w:rPr>
          <w:rFonts w:cs="Arial"/>
          <w:sz w:val="24"/>
          <w:lang w:val="es-ES"/>
        </w:rPr>
        <w:t>lerosis Tuberosa, Estenosis de Válvula Pulmonar Congénita, Hematoma Región Occipital, Hemorragia Epidural Traumática, Hemorragia Subdural,  Malformaciones de los Vasos Cerebrales, Meningitis, Moniliasis, Parasitosis Intestinal, Rubéola, Retardo Mental, Sep</w:t>
      </w:r>
      <w:r>
        <w:rPr>
          <w:rFonts w:cs="Arial"/>
          <w:sz w:val="24"/>
          <w:lang w:val="es-ES"/>
        </w:rPr>
        <w:t xml:space="preserve">sis y Síndrome de West. </w:t>
      </w:r>
    </w:p>
    <w:p w:rsidR="00000000" w:rsidRDefault="00DE7C02">
      <w:pPr>
        <w:spacing w:line="480" w:lineRule="auto"/>
        <w:jc w:val="both"/>
        <w:rPr>
          <w:rFonts w:ascii="Arial" w:hAnsi="Arial" w:cs="Arial"/>
        </w:rPr>
      </w:pPr>
    </w:p>
    <w:p w:rsidR="00000000" w:rsidRDefault="00DE7C02">
      <w:pPr>
        <w:spacing w:line="480" w:lineRule="auto"/>
        <w:jc w:val="center"/>
        <w:rPr>
          <w:rFonts w:ascii="Arial" w:hAnsi="Arial" w:cs="Arial"/>
          <w:b/>
          <w:bCs/>
        </w:rPr>
      </w:pPr>
      <w:r>
        <w:rPr>
          <w:rFonts w:ascii="Arial" w:hAnsi="Arial" w:cs="Arial"/>
          <w:b/>
          <w:bCs/>
        </w:rPr>
        <w:t>Tabla III</w:t>
      </w:r>
    </w:p>
    <w:p w:rsidR="00000000" w:rsidRDefault="00DE7C02">
      <w:pPr>
        <w:spacing w:line="480" w:lineRule="auto"/>
        <w:jc w:val="center"/>
        <w:rPr>
          <w:rFonts w:ascii="Arial" w:hAnsi="Arial" w:cs="Arial"/>
          <w:b/>
          <w:bCs/>
        </w:rPr>
      </w:pPr>
      <w:r>
        <w:rPr>
          <w:rFonts w:ascii="Arial" w:hAnsi="Arial" w:cs="Arial"/>
          <w:b/>
          <w:bCs/>
        </w:rPr>
        <w:t>Frecuencias de Pacientes con Tres Enfermedades</w:t>
      </w:r>
    </w:p>
    <w:p w:rsidR="00000000" w:rsidRDefault="00C74EBC">
      <w:pPr>
        <w:spacing w:line="480" w:lineRule="auto"/>
        <w:ind w:left="840"/>
        <w:rPr>
          <w:rFonts w:ascii="Arial" w:hAnsi="Arial" w:cs="Arial"/>
        </w:rPr>
      </w:pPr>
      <w:r>
        <w:rPr>
          <w:rFonts w:ascii="Arial" w:hAnsi="Arial" w:cs="Arial"/>
          <w:noProof/>
          <w:lang w:val="es-ES"/>
        </w:rPr>
        <w:drawing>
          <wp:inline distT="0" distB="0" distL="0" distR="0">
            <wp:extent cx="4487545" cy="3263900"/>
            <wp:effectExtent l="1905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l="1334" t="12915" r="15266" b="6720"/>
                    <a:stretch>
                      <a:fillRect/>
                    </a:stretch>
                  </pic:blipFill>
                  <pic:spPr bwMode="auto">
                    <a:xfrm>
                      <a:off x="0" y="0"/>
                      <a:ext cx="4487545" cy="3263900"/>
                    </a:xfrm>
                    <a:prstGeom prst="rect">
                      <a:avLst/>
                    </a:prstGeom>
                    <a:noFill/>
                    <a:ln w="9525">
                      <a:noFill/>
                      <a:miter lim="800000"/>
                      <a:headEnd/>
                      <a:tailEnd/>
                    </a:ln>
                  </pic:spPr>
                </pic:pic>
              </a:graphicData>
            </a:graphic>
          </wp:inline>
        </w:drawing>
      </w:r>
      <w:r>
        <w:rPr>
          <w:rFonts w:ascii="Arial" w:hAnsi="Arial" w:cs="Arial"/>
          <w:noProof/>
          <w:lang w:val="es-ES"/>
        </w:rPr>
        <w:drawing>
          <wp:inline distT="0" distB="0" distL="0" distR="0">
            <wp:extent cx="4487545" cy="1139190"/>
            <wp:effectExtent l="1905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1334" t="45062" r="15266" b="26637"/>
                    <a:stretch>
                      <a:fillRect/>
                    </a:stretch>
                  </pic:blipFill>
                  <pic:spPr bwMode="auto">
                    <a:xfrm>
                      <a:off x="0" y="0"/>
                      <a:ext cx="4487545" cy="1139190"/>
                    </a:xfrm>
                    <a:prstGeom prst="rect">
                      <a:avLst/>
                    </a:prstGeom>
                    <a:noFill/>
                    <a:ln w="9525">
                      <a:noFill/>
                      <a:miter lim="800000"/>
                      <a:headEnd/>
                      <a:tailEnd/>
                    </a:ln>
                  </pic:spPr>
                </pic:pic>
              </a:graphicData>
            </a:graphic>
          </wp:inline>
        </w:drawing>
      </w:r>
    </w:p>
    <w:p w:rsidR="00000000" w:rsidRDefault="00DE7C02">
      <w:pPr>
        <w:pStyle w:val="Textoindependiente"/>
        <w:spacing w:line="480" w:lineRule="auto"/>
        <w:ind w:left="708" w:firstLine="12"/>
        <w:rPr>
          <w:rFonts w:ascii="Arial" w:hAnsi="Arial" w:cs="Arial"/>
          <w:sz w:val="24"/>
        </w:rPr>
      </w:pPr>
      <w:r>
        <w:rPr>
          <w:rFonts w:ascii="Arial" w:hAnsi="Arial" w:cs="Arial"/>
          <w:sz w:val="24"/>
        </w:rPr>
        <w:lastRenderedPageBreak/>
        <w:t>En la tabla III, se puede observar que 32 de los pacientes tienen tres enfermedades, siendo las más frecuentes las que afectan al Sistema Nervioso como Parálisis Cerebral</w:t>
      </w:r>
      <w:r>
        <w:rPr>
          <w:rFonts w:ascii="Arial" w:hAnsi="Arial" w:cs="Arial"/>
          <w:sz w:val="24"/>
        </w:rPr>
        <w:t xml:space="preserve"> Infantil, Retraso Psicomotor, Traumatismo Craneoencefálico con un porcentaje de 9.4% cada una de ellas, otras enfermedades como Bronconeumonía, Deshidratación, Edema Cerebral, y Gepi aparecen con un porcentaje de 6.3% cada una, y en menor frecuencia, tene</w:t>
      </w:r>
      <w:r>
        <w:rPr>
          <w:rFonts w:ascii="Arial" w:hAnsi="Arial" w:cs="Arial"/>
          <w:sz w:val="24"/>
        </w:rPr>
        <w:t xml:space="preserve">mos Abseso Septal, Acidosis Metabólica, Bronconeumonía, Catarata Congénita, Desequilibrio Hidroelectrolítico, Desnutrición en III Grado, Encefalopatía, Epilepsia, Hiponatremia, Micosis genital, Parasitosis, Paresia de Cuerdas Vocales, Retinopatía, Sepsis, </w:t>
      </w:r>
      <w:r>
        <w:rPr>
          <w:rFonts w:ascii="Arial" w:hAnsi="Arial" w:cs="Arial"/>
          <w:sz w:val="24"/>
        </w:rPr>
        <w:t>Traumatismo Múltiple, y Violación con un 3.1%.</w:t>
      </w:r>
    </w:p>
    <w:p w:rsidR="00000000" w:rsidRDefault="00DE7C02">
      <w:pPr>
        <w:spacing w:line="480" w:lineRule="auto"/>
        <w:ind w:left="708"/>
        <w:jc w:val="both"/>
        <w:rPr>
          <w:rFonts w:ascii="Arial" w:hAnsi="Arial" w:cs="Arial"/>
        </w:rPr>
      </w:pPr>
    </w:p>
    <w:p w:rsidR="00000000" w:rsidRDefault="00DE7C02">
      <w:pPr>
        <w:spacing w:line="480" w:lineRule="auto"/>
        <w:ind w:left="708"/>
        <w:jc w:val="both"/>
        <w:rPr>
          <w:rFonts w:ascii="Arial" w:hAnsi="Arial" w:cs="Arial"/>
          <w:lang w:val="es-MX"/>
        </w:rPr>
      </w:pPr>
      <w:r>
        <w:rPr>
          <w:rFonts w:ascii="Arial" w:hAnsi="Arial" w:cs="Arial"/>
          <w:lang w:val="es-MX"/>
        </w:rPr>
        <w:t>También podemos observar una gran variedad de enfermedades relacionadas, lo cual origina que las frecuencias por enfermedades sean bajas.</w:t>
      </w:r>
    </w:p>
    <w:p w:rsidR="00000000" w:rsidRDefault="00DE7C02">
      <w:pPr>
        <w:pStyle w:val="Textoindependiente"/>
        <w:spacing w:line="480" w:lineRule="auto"/>
        <w:rPr>
          <w:rFonts w:ascii="Arial" w:hAnsi="Arial" w:cs="Arial"/>
        </w:rPr>
      </w:pPr>
    </w:p>
    <w:p w:rsidR="00000000" w:rsidRDefault="00DE7C02">
      <w:pPr>
        <w:pStyle w:val="Textoindependiente"/>
        <w:spacing w:line="480" w:lineRule="auto"/>
        <w:ind w:left="708"/>
        <w:rPr>
          <w:rFonts w:ascii="Arial" w:hAnsi="Arial" w:cs="Arial"/>
          <w:sz w:val="24"/>
        </w:rPr>
      </w:pPr>
      <w:r>
        <w:rPr>
          <w:rFonts w:ascii="Arial" w:hAnsi="Arial" w:cs="Arial"/>
          <w:sz w:val="24"/>
        </w:rPr>
        <w:t xml:space="preserve">En el siguiente gráfico se indica que de los Pacientes que sufrieron </w:t>
      </w:r>
      <w:r>
        <w:rPr>
          <w:rFonts w:ascii="Arial" w:hAnsi="Arial" w:cs="Arial"/>
          <w:sz w:val="24"/>
        </w:rPr>
        <w:t>Crisis Convulsivas, el 44.35% fueron mujeres y el 55.65% fueron hombres, es decir que se aproximadamente se atendieron en razón de 8 niñas por cada 10 niños atendidos.</w:t>
      </w:r>
    </w:p>
    <w:p w:rsidR="00000000" w:rsidRDefault="00DE7C02">
      <w:pPr>
        <w:pStyle w:val="Textoindependiente"/>
        <w:spacing w:line="480" w:lineRule="auto"/>
        <w:rPr>
          <w:rFonts w:ascii="Arial" w:hAnsi="Arial" w:cs="Arial"/>
          <w:sz w:val="24"/>
        </w:rPr>
      </w:pPr>
    </w:p>
    <w:p w:rsidR="00000000" w:rsidRDefault="00DE7C02">
      <w:pPr>
        <w:pStyle w:val="Textoindependiente"/>
        <w:spacing w:line="480" w:lineRule="auto"/>
        <w:ind w:left="708" w:firstLine="12"/>
        <w:rPr>
          <w:rFonts w:ascii="Arial" w:hAnsi="Arial" w:cs="Arial"/>
          <w:sz w:val="24"/>
        </w:rPr>
      </w:pPr>
      <w:r>
        <w:rPr>
          <w:rFonts w:ascii="Arial" w:hAnsi="Arial" w:cs="Arial"/>
          <w:sz w:val="24"/>
        </w:rPr>
        <w:lastRenderedPageBreak/>
        <w:t>Gráficamente podemos observar el comportamiento de la variables Sexo del Paciente.</w:t>
      </w:r>
    </w:p>
    <w:p w:rsidR="00000000" w:rsidRDefault="00DE7C02">
      <w:pPr>
        <w:pStyle w:val="Textoindependiente"/>
        <w:spacing w:line="480" w:lineRule="auto"/>
        <w:ind w:left="708" w:firstLine="12"/>
        <w:rPr>
          <w:rFonts w:ascii="Arial" w:hAnsi="Arial" w:cs="Arial"/>
        </w:rPr>
      </w:pPr>
    </w:p>
    <w:p w:rsidR="00000000" w:rsidRDefault="00DE7C02">
      <w:pPr>
        <w:pStyle w:val="Textoindependiente"/>
        <w:spacing w:line="480" w:lineRule="auto"/>
        <w:ind w:firstLine="720"/>
        <w:rPr>
          <w:rFonts w:ascii="Arial" w:hAnsi="Arial" w:cs="Arial"/>
          <w:sz w:val="24"/>
        </w:rPr>
      </w:pPr>
    </w:p>
    <w:p w:rsidR="00000000" w:rsidRDefault="00DE7C02">
      <w:pPr>
        <w:pStyle w:val="Ttulo5"/>
        <w:jc w:val="center"/>
        <w:rPr>
          <w:b/>
          <w:bCs/>
        </w:rPr>
      </w:pPr>
      <w:r>
        <w:rPr>
          <w:b/>
          <w:bCs/>
        </w:rPr>
        <w:t>Gr</w:t>
      </w:r>
      <w:r>
        <w:rPr>
          <w:b/>
          <w:bCs/>
        </w:rPr>
        <w:t>áfico 3.2</w:t>
      </w:r>
    </w:p>
    <w:p w:rsidR="00000000" w:rsidRDefault="00DE7C02">
      <w:pPr>
        <w:spacing w:line="480" w:lineRule="auto"/>
        <w:ind w:left="840"/>
        <w:jc w:val="center"/>
        <w:rPr>
          <w:rFonts w:ascii="Arial" w:hAnsi="Arial" w:cs="Arial"/>
        </w:rPr>
      </w:pPr>
      <w:r>
        <w:rPr>
          <w:rFonts w:ascii="Arial" w:hAnsi="Arial" w:cs="Arial"/>
          <w:b/>
          <w:bCs/>
        </w:rPr>
        <w:t xml:space="preserve">Sexo de Pacientes con Crisis Convulsivas </w:t>
      </w:r>
      <w:r w:rsidR="00C74EBC">
        <w:rPr>
          <w:rFonts w:ascii="Arial" w:hAnsi="Arial" w:cs="Arial"/>
          <w:noProof/>
          <w:lang w:val="es-ES"/>
        </w:rPr>
        <w:drawing>
          <wp:inline distT="0" distB="0" distL="0" distR="0">
            <wp:extent cx="4276725" cy="2884170"/>
            <wp:effectExtent l="19050" t="19050" r="28575" b="114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4276725" cy="2884170"/>
                    </a:xfrm>
                    <a:prstGeom prst="rect">
                      <a:avLst/>
                    </a:prstGeom>
                    <a:noFill/>
                    <a:ln w="6350" cmpd="sng">
                      <a:solidFill>
                        <a:srgbClr val="000000"/>
                      </a:solidFill>
                      <a:miter lim="800000"/>
                      <a:headEnd/>
                      <a:tailEnd/>
                    </a:ln>
                    <a:effectLst/>
                  </pic:spPr>
                </pic:pic>
              </a:graphicData>
            </a:graphic>
          </wp:inline>
        </w:drawing>
      </w:r>
    </w:p>
    <w:p w:rsidR="00000000" w:rsidRDefault="00DE7C02">
      <w:pPr>
        <w:spacing w:line="480" w:lineRule="auto"/>
        <w:rPr>
          <w:rFonts w:ascii="Arial" w:hAnsi="Arial" w:cs="Arial"/>
        </w:rPr>
      </w:pPr>
      <w:r>
        <w:rPr>
          <w:rFonts w:ascii="Arial" w:hAnsi="Arial" w:cs="Arial"/>
        </w:rPr>
        <w:t xml:space="preserve"> </w:t>
      </w:r>
    </w:p>
    <w:p w:rsidR="00000000" w:rsidRDefault="00DE7C02">
      <w:pPr>
        <w:pStyle w:val="Ttulo3"/>
        <w:ind w:left="709"/>
        <w:jc w:val="center"/>
        <w:rPr>
          <w:bCs/>
        </w:rPr>
      </w:pPr>
      <w:r>
        <w:rPr>
          <w:bCs/>
        </w:rPr>
        <w:lastRenderedPageBreak/>
        <w:t>Tabla IV</w:t>
      </w:r>
    </w:p>
    <w:p w:rsidR="00000000" w:rsidRDefault="00DE7C02">
      <w:pPr>
        <w:pStyle w:val="Ttulo6"/>
        <w:ind w:left="709"/>
        <w:jc w:val="center"/>
        <w:rPr>
          <w:bCs/>
          <w:i w:val="0"/>
          <w:iCs/>
        </w:rPr>
      </w:pPr>
      <w:r>
        <w:rPr>
          <w:bCs/>
          <w:i w:val="0"/>
          <w:iCs/>
        </w:rPr>
        <w:t>Frecuencia De Procedencia De Pacientes Con Crisis Convulsivas</w:t>
      </w:r>
    </w:p>
    <w:p w:rsidR="00000000" w:rsidRDefault="00C74EBC">
      <w:pPr>
        <w:spacing w:line="480" w:lineRule="auto"/>
        <w:ind w:left="720"/>
        <w:jc w:val="center"/>
        <w:rPr>
          <w:rFonts w:ascii="Arial" w:hAnsi="Arial" w:cs="Arial"/>
        </w:rPr>
      </w:pPr>
      <w:r>
        <w:rPr>
          <w:rFonts w:ascii="Arial" w:hAnsi="Arial" w:cs="Arial"/>
          <w:noProof/>
          <w:lang w:val="es-ES"/>
        </w:rPr>
        <w:drawing>
          <wp:inline distT="0" distB="0" distL="0" distR="0">
            <wp:extent cx="3249930" cy="2771140"/>
            <wp:effectExtent l="1905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l="1331" t="14029" r="29402" b="7176"/>
                    <a:stretch>
                      <a:fillRect/>
                    </a:stretch>
                  </pic:blipFill>
                  <pic:spPr bwMode="auto">
                    <a:xfrm>
                      <a:off x="0" y="0"/>
                      <a:ext cx="3249930" cy="2771140"/>
                    </a:xfrm>
                    <a:prstGeom prst="rect">
                      <a:avLst/>
                    </a:prstGeom>
                    <a:noFill/>
                    <a:ln w="9525">
                      <a:noFill/>
                      <a:miter lim="800000"/>
                      <a:headEnd/>
                      <a:tailEnd/>
                    </a:ln>
                  </pic:spPr>
                </pic:pic>
              </a:graphicData>
            </a:graphic>
          </wp:inline>
        </w:drawing>
      </w:r>
      <w:r>
        <w:rPr>
          <w:rFonts w:ascii="Arial" w:hAnsi="Arial" w:cs="Arial"/>
          <w:noProof/>
          <w:lang w:val="es-ES"/>
        </w:rPr>
        <w:drawing>
          <wp:inline distT="0" distB="0" distL="0" distR="0">
            <wp:extent cx="3263900" cy="278511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l="1331" t="11208" r="29402" b="9805"/>
                    <a:stretch>
                      <a:fillRect/>
                    </a:stretch>
                  </pic:blipFill>
                  <pic:spPr bwMode="auto">
                    <a:xfrm>
                      <a:off x="0" y="0"/>
                      <a:ext cx="3263900" cy="2785110"/>
                    </a:xfrm>
                    <a:prstGeom prst="rect">
                      <a:avLst/>
                    </a:prstGeom>
                    <a:noFill/>
                    <a:ln w="9525">
                      <a:noFill/>
                      <a:miter lim="800000"/>
                      <a:headEnd/>
                      <a:tailEnd/>
                    </a:ln>
                  </pic:spPr>
                </pic:pic>
              </a:graphicData>
            </a:graphic>
          </wp:inline>
        </w:drawing>
      </w:r>
      <w:r>
        <w:rPr>
          <w:rFonts w:ascii="Arial" w:hAnsi="Arial" w:cs="Arial"/>
          <w:noProof/>
          <w:lang w:val="es-ES"/>
        </w:rPr>
        <w:drawing>
          <wp:inline distT="0" distB="0" distL="0" distR="0">
            <wp:extent cx="3305810" cy="1195705"/>
            <wp:effectExtent l="1905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l="1331" t="37024" r="29402" b="29218"/>
                    <a:stretch>
                      <a:fillRect/>
                    </a:stretch>
                  </pic:blipFill>
                  <pic:spPr bwMode="auto">
                    <a:xfrm>
                      <a:off x="0" y="0"/>
                      <a:ext cx="3305810" cy="1195705"/>
                    </a:xfrm>
                    <a:prstGeom prst="rect">
                      <a:avLst/>
                    </a:prstGeom>
                    <a:noFill/>
                    <a:ln w="9525">
                      <a:noFill/>
                      <a:miter lim="800000"/>
                      <a:headEnd/>
                      <a:tailEnd/>
                    </a:ln>
                  </pic:spPr>
                </pic:pic>
              </a:graphicData>
            </a:graphic>
          </wp:inline>
        </w:drawing>
      </w:r>
    </w:p>
    <w:p w:rsidR="00000000" w:rsidRDefault="00DE7C02">
      <w:pPr>
        <w:pStyle w:val="Textoindependiente"/>
        <w:spacing w:line="480" w:lineRule="auto"/>
        <w:ind w:left="720"/>
        <w:rPr>
          <w:rFonts w:ascii="Arial" w:hAnsi="Arial" w:cs="Arial"/>
          <w:sz w:val="24"/>
        </w:rPr>
      </w:pPr>
      <w:r>
        <w:rPr>
          <w:rFonts w:ascii="Arial" w:hAnsi="Arial" w:cs="Arial"/>
          <w:sz w:val="24"/>
        </w:rPr>
        <w:lastRenderedPageBreak/>
        <w:t>En esta tabla, observamos que la mayor cantidad de pacientes son provenientes de la Ciudad de Guayaquil  con un alto porcentaj</w:t>
      </w:r>
      <w:r>
        <w:rPr>
          <w:rFonts w:ascii="Arial" w:hAnsi="Arial" w:cs="Arial"/>
          <w:sz w:val="24"/>
        </w:rPr>
        <w:t>e en las parroquias Ximena con 20.6%, Tarqui con 18.5%, Febres Cordero  con 16.5%, García Moreno y Letamendi con 5.6%, y otras parroquias urbanas, entre las parroquias rurales y cantones de la provincia del Guayas, la de mayor incidencia es Durán con un 4.</w:t>
      </w:r>
      <w:r>
        <w:rPr>
          <w:rFonts w:ascii="Arial" w:hAnsi="Arial" w:cs="Arial"/>
          <w:sz w:val="24"/>
        </w:rPr>
        <w:t>8%, luego salitre con 1.6%, Milagro con 2.0%, entre otras.</w:t>
      </w:r>
    </w:p>
    <w:p w:rsidR="00000000" w:rsidRDefault="00DE7C02">
      <w:pPr>
        <w:pStyle w:val="Textoindependiente"/>
        <w:spacing w:line="480" w:lineRule="auto"/>
        <w:ind w:left="720"/>
        <w:rPr>
          <w:rFonts w:ascii="Arial" w:hAnsi="Arial" w:cs="Arial"/>
          <w:sz w:val="24"/>
        </w:rPr>
      </w:pPr>
      <w:r>
        <w:rPr>
          <w:rFonts w:ascii="Arial" w:hAnsi="Arial" w:cs="Arial"/>
          <w:sz w:val="24"/>
        </w:rPr>
        <w:t>Además, se han atendido pacientes de otras provincias del Ecuador como Azuay, Cañar, El Oro, Esmeraldas, Los Ríos y Manabí.</w:t>
      </w:r>
    </w:p>
    <w:p w:rsidR="00000000" w:rsidRDefault="00DE7C02">
      <w:pPr>
        <w:pStyle w:val="Textoindependiente"/>
        <w:spacing w:line="480" w:lineRule="auto"/>
        <w:ind w:left="708"/>
        <w:rPr>
          <w:rFonts w:ascii="Arial" w:hAnsi="Arial" w:cs="Arial"/>
          <w:sz w:val="24"/>
        </w:rPr>
      </w:pPr>
      <w:r>
        <w:rPr>
          <w:rFonts w:ascii="Arial" w:hAnsi="Arial" w:cs="Arial"/>
          <w:sz w:val="24"/>
        </w:rPr>
        <w:t>Esta información nos da una clara visión de que el Hospital del Niño atie</w:t>
      </w:r>
      <w:r>
        <w:rPr>
          <w:rFonts w:ascii="Arial" w:hAnsi="Arial" w:cs="Arial"/>
          <w:sz w:val="24"/>
        </w:rPr>
        <w:t>nde a Pacientes de diferentes lugares de nuestro País, y que en cualquier parte del mismo encontramos niños con necesidades urgentes de atención Médica.  Por lo que podemos notar las frecuencias de los pacientes atendidos por provincias, sin lugar a dudas,</w:t>
      </w:r>
      <w:r>
        <w:rPr>
          <w:rFonts w:ascii="Arial" w:hAnsi="Arial" w:cs="Arial"/>
          <w:sz w:val="24"/>
        </w:rPr>
        <w:t xml:space="preserve"> la Provincia del Guayas es la que mayor número de pacientes tiene con un total de 87.5%, seguido de la Provincia de Los Ríos con un total de 6.45%, luego la Provincia de Manabí en 3.23%, las Provincias de Cañar en 1.8%, El Oro en 1.8%, Esmeraldas en 1.8%,</w:t>
      </w:r>
      <w:r>
        <w:rPr>
          <w:rFonts w:ascii="Arial" w:hAnsi="Arial" w:cs="Arial"/>
          <w:sz w:val="24"/>
        </w:rPr>
        <w:t xml:space="preserve"> y por último la Provincia de Azuay en un 0.4%.</w:t>
      </w:r>
    </w:p>
    <w:p w:rsidR="00000000" w:rsidRDefault="00DE7C02">
      <w:pPr>
        <w:pStyle w:val="Textoindependiente"/>
        <w:spacing w:line="480" w:lineRule="auto"/>
        <w:jc w:val="center"/>
        <w:rPr>
          <w:rFonts w:ascii="Arial" w:hAnsi="Arial" w:cs="Arial"/>
          <w:b/>
          <w:bCs/>
          <w:sz w:val="24"/>
        </w:rPr>
      </w:pPr>
    </w:p>
    <w:p w:rsidR="00000000" w:rsidRDefault="00DE7C02">
      <w:pPr>
        <w:pStyle w:val="Textoindependiente"/>
        <w:spacing w:line="480" w:lineRule="auto"/>
        <w:jc w:val="center"/>
        <w:rPr>
          <w:rFonts w:ascii="Arial" w:hAnsi="Arial" w:cs="Arial"/>
          <w:b/>
          <w:bCs/>
          <w:sz w:val="24"/>
        </w:rPr>
      </w:pPr>
    </w:p>
    <w:p w:rsidR="00000000" w:rsidRDefault="00DE7C02">
      <w:pPr>
        <w:pStyle w:val="Textoindependiente"/>
        <w:spacing w:line="480" w:lineRule="auto"/>
        <w:jc w:val="center"/>
        <w:rPr>
          <w:rFonts w:ascii="Arial" w:hAnsi="Arial" w:cs="Arial"/>
          <w:b/>
          <w:bCs/>
          <w:sz w:val="24"/>
        </w:rPr>
      </w:pPr>
    </w:p>
    <w:p w:rsidR="00000000" w:rsidRDefault="00DE7C02">
      <w:pPr>
        <w:pStyle w:val="Textoindependiente"/>
        <w:spacing w:line="480" w:lineRule="auto"/>
        <w:jc w:val="center"/>
        <w:rPr>
          <w:rFonts w:ascii="Arial" w:hAnsi="Arial" w:cs="Arial"/>
          <w:b/>
          <w:bCs/>
          <w:sz w:val="24"/>
        </w:rPr>
      </w:pPr>
      <w:r>
        <w:rPr>
          <w:rFonts w:ascii="Arial" w:hAnsi="Arial" w:cs="Arial"/>
          <w:b/>
          <w:bCs/>
          <w:sz w:val="24"/>
        </w:rPr>
        <w:lastRenderedPageBreak/>
        <w:t>Gráfico 3.3</w:t>
      </w:r>
    </w:p>
    <w:p w:rsidR="00000000" w:rsidRDefault="00DE7C02">
      <w:pPr>
        <w:pStyle w:val="Textoindependiente"/>
        <w:spacing w:line="480" w:lineRule="auto"/>
        <w:ind w:firstLine="720"/>
        <w:jc w:val="center"/>
        <w:rPr>
          <w:rFonts w:ascii="Arial" w:hAnsi="Arial" w:cs="Arial"/>
          <w:b/>
          <w:bCs/>
          <w:sz w:val="24"/>
        </w:rPr>
      </w:pPr>
      <w:r>
        <w:rPr>
          <w:rFonts w:ascii="Arial" w:hAnsi="Arial" w:cs="Arial"/>
          <w:b/>
          <w:bCs/>
          <w:sz w:val="24"/>
        </w:rPr>
        <w:t xml:space="preserve">Histograma de Frecuencias de los Pacientes con Crisis Convulsivas por Provincias </w:t>
      </w:r>
    </w:p>
    <w:p w:rsidR="00000000" w:rsidRDefault="00C74EBC">
      <w:pPr>
        <w:pStyle w:val="Textoindependiente"/>
        <w:spacing w:line="480" w:lineRule="auto"/>
        <w:ind w:firstLine="720"/>
        <w:rPr>
          <w:rFonts w:ascii="Arial" w:hAnsi="Arial" w:cs="Arial"/>
          <w:sz w:val="24"/>
        </w:rPr>
      </w:pPr>
      <w:r>
        <w:rPr>
          <w:rFonts w:ascii="Arial" w:hAnsi="Arial" w:cs="Arial"/>
          <w:noProof/>
          <w:sz w:val="24"/>
          <w:lang w:val="es-ES"/>
        </w:rPr>
        <w:drawing>
          <wp:inline distT="0" distB="0" distL="0" distR="0">
            <wp:extent cx="4656455" cy="292608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4656455" cy="2926080"/>
                    </a:xfrm>
                    <a:prstGeom prst="rect">
                      <a:avLst/>
                    </a:prstGeom>
                    <a:noFill/>
                    <a:ln w="9525">
                      <a:noFill/>
                      <a:miter lim="800000"/>
                      <a:headEnd/>
                      <a:tailEnd/>
                    </a:ln>
                  </pic:spPr>
                </pic:pic>
              </a:graphicData>
            </a:graphic>
          </wp:inline>
        </w:drawing>
      </w:r>
    </w:p>
    <w:p w:rsidR="00000000" w:rsidRDefault="00DE7C02">
      <w:pPr>
        <w:pStyle w:val="Textoindependiente"/>
        <w:spacing w:line="480" w:lineRule="auto"/>
        <w:rPr>
          <w:rFonts w:ascii="Arial" w:hAnsi="Arial" w:cs="Arial"/>
          <w:sz w:val="24"/>
        </w:rPr>
      </w:pPr>
    </w:p>
    <w:p w:rsidR="00000000" w:rsidRDefault="00DE7C02">
      <w:pPr>
        <w:pStyle w:val="Textoindependiente"/>
        <w:spacing w:line="480" w:lineRule="auto"/>
        <w:ind w:left="708" w:firstLine="12"/>
        <w:rPr>
          <w:rFonts w:ascii="Arial" w:hAnsi="Arial" w:cs="Arial"/>
          <w:sz w:val="24"/>
        </w:rPr>
      </w:pPr>
      <w:r>
        <w:rPr>
          <w:rFonts w:ascii="Arial" w:hAnsi="Arial" w:cs="Arial"/>
          <w:sz w:val="24"/>
        </w:rPr>
        <w:t>Graficando el mapa del Ecuador en EPI MAP, podemos localizar los lugares de los cuales proceden los paciente</w:t>
      </w:r>
      <w:r>
        <w:rPr>
          <w:rFonts w:ascii="Arial" w:hAnsi="Arial" w:cs="Arial"/>
          <w:sz w:val="24"/>
        </w:rPr>
        <w:t xml:space="preserve">s atendidos en este hospital, es muy notorio, que los pacientes provienen en su mayoría de las Provincias de la Costa, y como es obvio, las más cercanas a Guayas como los Ríos y Manabí, tienen mayores frecuencias.  </w:t>
      </w:r>
    </w:p>
    <w:p w:rsidR="00000000" w:rsidRDefault="00DE7C02">
      <w:pPr>
        <w:pStyle w:val="Textoindependiente"/>
        <w:spacing w:line="480" w:lineRule="auto"/>
        <w:ind w:firstLine="720"/>
        <w:rPr>
          <w:rFonts w:ascii="Arial" w:hAnsi="Arial" w:cs="Arial"/>
        </w:rPr>
      </w:pPr>
    </w:p>
    <w:p w:rsidR="00000000" w:rsidRDefault="00DE7C02">
      <w:pPr>
        <w:pStyle w:val="Textoindependiente"/>
        <w:spacing w:line="480" w:lineRule="auto"/>
        <w:ind w:firstLine="720"/>
        <w:rPr>
          <w:rFonts w:ascii="Arial" w:hAnsi="Arial" w:cs="Arial"/>
        </w:rPr>
      </w:pPr>
    </w:p>
    <w:p w:rsidR="00000000" w:rsidRDefault="00DE7C02">
      <w:pPr>
        <w:pStyle w:val="Textoindependiente"/>
        <w:spacing w:line="480" w:lineRule="auto"/>
        <w:ind w:firstLine="720"/>
        <w:jc w:val="center"/>
        <w:rPr>
          <w:rFonts w:ascii="Arial" w:hAnsi="Arial" w:cs="Arial"/>
          <w:b/>
          <w:bCs/>
          <w:sz w:val="24"/>
        </w:rPr>
      </w:pPr>
    </w:p>
    <w:p w:rsidR="00000000" w:rsidRDefault="00DE7C02">
      <w:pPr>
        <w:pStyle w:val="Textoindependiente"/>
        <w:spacing w:line="480" w:lineRule="auto"/>
        <w:ind w:firstLine="720"/>
        <w:jc w:val="center"/>
        <w:rPr>
          <w:rFonts w:ascii="Arial" w:hAnsi="Arial" w:cs="Arial"/>
          <w:b/>
          <w:bCs/>
          <w:sz w:val="24"/>
        </w:rPr>
      </w:pPr>
    </w:p>
    <w:p w:rsidR="00000000" w:rsidRDefault="00DE7C02">
      <w:pPr>
        <w:pStyle w:val="Textoindependiente"/>
        <w:spacing w:line="480" w:lineRule="auto"/>
        <w:ind w:firstLine="720"/>
        <w:jc w:val="center"/>
        <w:rPr>
          <w:rFonts w:ascii="Arial" w:hAnsi="Arial" w:cs="Arial"/>
          <w:b/>
          <w:bCs/>
          <w:sz w:val="24"/>
        </w:rPr>
      </w:pPr>
    </w:p>
    <w:p w:rsidR="00000000" w:rsidRDefault="00DE7C02">
      <w:pPr>
        <w:pStyle w:val="Textoindependiente"/>
        <w:spacing w:line="480" w:lineRule="auto"/>
        <w:ind w:firstLine="720"/>
        <w:jc w:val="center"/>
        <w:rPr>
          <w:rFonts w:ascii="Arial" w:hAnsi="Arial" w:cs="Arial"/>
          <w:b/>
          <w:bCs/>
          <w:sz w:val="24"/>
        </w:rPr>
      </w:pPr>
      <w:r>
        <w:rPr>
          <w:rFonts w:ascii="Arial" w:hAnsi="Arial" w:cs="Arial"/>
          <w:b/>
          <w:bCs/>
          <w:sz w:val="24"/>
        </w:rPr>
        <w:lastRenderedPageBreak/>
        <w:t>Mapa 3.1</w:t>
      </w:r>
    </w:p>
    <w:p w:rsidR="00000000" w:rsidRDefault="00DE7C02">
      <w:pPr>
        <w:pStyle w:val="Textoindependiente"/>
        <w:spacing w:line="480" w:lineRule="auto"/>
        <w:ind w:firstLine="720"/>
        <w:jc w:val="center"/>
        <w:rPr>
          <w:rFonts w:ascii="Arial" w:hAnsi="Arial" w:cs="Arial"/>
          <w:b/>
          <w:bCs/>
          <w:sz w:val="24"/>
        </w:rPr>
      </w:pPr>
      <w:r>
        <w:rPr>
          <w:rFonts w:ascii="Arial" w:hAnsi="Arial" w:cs="Arial"/>
          <w:b/>
          <w:bCs/>
          <w:sz w:val="24"/>
        </w:rPr>
        <w:t xml:space="preserve">Localización del Lugar de </w:t>
      </w:r>
      <w:r>
        <w:rPr>
          <w:rFonts w:ascii="Arial" w:hAnsi="Arial" w:cs="Arial"/>
          <w:b/>
          <w:bCs/>
          <w:sz w:val="24"/>
        </w:rPr>
        <w:t>Procedencia del Paciente</w:t>
      </w:r>
    </w:p>
    <w:p w:rsidR="00000000" w:rsidRDefault="00DE7C02">
      <w:pPr>
        <w:pStyle w:val="Textoindependiente"/>
        <w:spacing w:line="480" w:lineRule="auto"/>
        <w:ind w:firstLine="720"/>
        <w:jc w:val="center"/>
        <w:rPr>
          <w:rFonts w:ascii="Arial" w:hAnsi="Arial" w:cs="Arial"/>
          <w:sz w:val="24"/>
        </w:rPr>
      </w:pPr>
    </w:p>
    <w:p w:rsidR="00000000" w:rsidRDefault="00C74EBC">
      <w:pPr>
        <w:pStyle w:val="Textoindependiente"/>
        <w:spacing w:line="480" w:lineRule="auto"/>
        <w:ind w:firstLine="840"/>
        <w:jc w:val="center"/>
        <w:rPr>
          <w:rFonts w:ascii="Arial" w:hAnsi="Arial" w:cs="Arial"/>
          <w:sz w:val="24"/>
          <w:lang w:val="en-US"/>
        </w:rPr>
      </w:pPr>
      <w:r>
        <w:rPr>
          <w:rFonts w:ascii="Arial" w:hAnsi="Arial" w:cs="Arial"/>
          <w:noProof/>
          <w:lang w:val="es-ES"/>
        </w:rPr>
        <w:drawing>
          <wp:inline distT="0" distB="0" distL="0" distR="0">
            <wp:extent cx="2967990" cy="2447925"/>
            <wp:effectExtent l="19050" t="19050" r="22860"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l="57851" t="21567" r="987" b="20222"/>
                    <a:stretch>
                      <a:fillRect/>
                    </a:stretch>
                  </pic:blipFill>
                  <pic:spPr bwMode="auto">
                    <a:xfrm>
                      <a:off x="0" y="0"/>
                      <a:ext cx="2967990" cy="2447925"/>
                    </a:xfrm>
                    <a:prstGeom prst="rect">
                      <a:avLst/>
                    </a:prstGeom>
                    <a:noFill/>
                    <a:ln w="6350" cmpd="sng">
                      <a:solidFill>
                        <a:srgbClr val="000000"/>
                      </a:solidFill>
                      <a:miter lim="800000"/>
                      <a:headEnd/>
                      <a:tailEnd/>
                    </a:ln>
                    <a:effectLst/>
                  </pic:spPr>
                </pic:pic>
              </a:graphicData>
            </a:graphic>
          </wp:inline>
        </w:drawing>
      </w:r>
    </w:p>
    <w:p w:rsidR="00000000" w:rsidRDefault="00DE7C02">
      <w:pPr>
        <w:pStyle w:val="Textoindependiente"/>
        <w:spacing w:line="480" w:lineRule="auto"/>
        <w:jc w:val="center"/>
        <w:rPr>
          <w:rFonts w:ascii="Arial" w:hAnsi="Arial" w:cs="Arial"/>
          <w:sz w:val="24"/>
        </w:rPr>
      </w:pPr>
      <w:r>
        <w:rPr>
          <w:rFonts w:ascii="Arial" w:hAnsi="Arial" w:cs="Arial"/>
          <w:noProof/>
        </w:rPr>
        <w:pict>
          <v:group id="_x0000_s1030" style="position:absolute;left:0;text-align:left;margin-left:138pt;margin-top:6.35pt;width:162pt;height:198pt;z-index:251656192" coordorigin="8028,4428" coordsize="2640,3841">
            <v:shape id="_x0000_s1031" type="#_x0000_t202" style="position:absolute;left:8028;top:4428;width:2640;height:3841">
              <v:textbox style="mso-next-textbox:#_x0000_s1031">
                <w:txbxContent>
                  <w:p w:rsidR="00000000" w:rsidRDefault="00DE7C02">
                    <w:pPr>
                      <w:spacing w:line="360" w:lineRule="auto"/>
                    </w:pPr>
                    <w:r>
                      <w:t xml:space="preserve">       </w:t>
                    </w:r>
                  </w:p>
                  <w:p w:rsidR="00000000" w:rsidRDefault="00DE7C02">
                    <w:pPr>
                      <w:spacing w:line="360" w:lineRule="auto"/>
                    </w:pPr>
                    <w:r>
                      <w:t xml:space="preserve">          </w:t>
                    </w:r>
                    <w:r>
                      <w:tab/>
                      <w:t>Esmeraldas  1.8%</w:t>
                    </w:r>
                  </w:p>
                  <w:p w:rsidR="00000000" w:rsidRDefault="00DE7C02">
                    <w:r>
                      <w:t xml:space="preserve">            Manabí      3.23%</w:t>
                    </w:r>
                  </w:p>
                  <w:p w:rsidR="00000000" w:rsidRDefault="00DE7C02">
                    <w:pPr>
                      <w:pStyle w:val="Piedepgina"/>
                      <w:tabs>
                        <w:tab w:val="clear" w:pos="4252"/>
                        <w:tab w:val="clear" w:pos="8504"/>
                        <w:tab w:val="num" w:pos="720"/>
                      </w:tabs>
                      <w:spacing w:line="360" w:lineRule="auto"/>
                    </w:pPr>
                    <w:r>
                      <w:t xml:space="preserve">            Guayas      87.5%</w:t>
                    </w:r>
                  </w:p>
                  <w:p w:rsidR="00000000" w:rsidRDefault="00DE7C02">
                    <w:pPr>
                      <w:pStyle w:val="Piedepgina"/>
                      <w:tabs>
                        <w:tab w:val="clear" w:pos="4252"/>
                        <w:tab w:val="clear" w:pos="8504"/>
                      </w:tabs>
                      <w:spacing w:line="360" w:lineRule="auto"/>
                    </w:pPr>
                    <w:r>
                      <w:t xml:space="preserve">           </w:t>
                    </w:r>
                    <w:r>
                      <w:t xml:space="preserve"> Azuay</w:t>
                    </w:r>
                    <w:r>
                      <w:tab/>
                      <w:t xml:space="preserve">   0.4%</w:t>
                    </w:r>
                  </w:p>
                  <w:p w:rsidR="00000000" w:rsidRDefault="00DE7C02">
                    <w:pPr>
                      <w:pStyle w:val="Piedepgina"/>
                      <w:tabs>
                        <w:tab w:val="clear" w:pos="4252"/>
                        <w:tab w:val="clear" w:pos="8504"/>
                      </w:tabs>
                      <w:spacing w:line="360" w:lineRule="auto"/>
                    </w:pPr>
                    <w:r>
                      <w:t xml:space="preserve">            Cañar          1.8%</w:t>
                    </w:r>
                  </w:p>
                  <w:p w:rsidR="00000000" w:rsidRDefault="00DE7C02">
                    <w:pPr>
                      <w:spacing w:line="360" w:lineRule="auto"/>
                    </w:pPr>
                    <w:r>
                      <w:t xml:space="preserve">            Los Ríos    6.45%</w:t>
                    </w:r>
                  </w:p>
                  <w:p w:rsidR="00000000" w:rsidRDefault="00DE7C02">
                    <w:pPr>
                      <w:pStyle w:val="Piedepgina"/>
                      <w:tabs>
                        <w:tab w:val="clear" w:pos="4252"/>
                        <w:tab w:val="clear" w:pos="8504"/>
                      </w:tabs>
                      <w:spacing w:line="360" w:lineRule="auto"/>
                    </w:pPr>
                    <w:r>
                      <w:t xml:space="preserve">            El Oro       1.8%</w:t>
                    </w:r>
                  </w:p>
                  <w:p w:rsidR="00000000" w:rsidRDefault="00DE7C02">
                    <w:pPr>
                      <w:pStyle w:val="Piedepgina"/>
                      <w:tabs>
                        <w:tab w:val="clear" w:pos="4252"/>
                        <w:tab w:val="clear" w:pos="8504"/>
                      </w:tabs>
                      <w:spacing w:line="360" w:lineRule="auto"/>
                    </w:pPr>
                    <w:r>
                      <w:t xml:space="preserve">            Otros</w:t>
                    </w:r>
                    <w:r>
                      <w:tab/>
                      <w:t xml:space="preserve">  0%</w:t>
                    </w:r>
                  </w:p>
                  <w:p w:rsidR="00000000" w:rsidRDefault="00DE7C02">
                    <w:pPr>
                      <w:spacing w:line="360" w:lineRule="auto"/>
                    </w:pPr>
                  </w:p>
                </w:txbxContent>
              </v:textbox>
            </v:shape>
            <v:rect id="_x0000_s1032" style="position:absolute;left:8388;top:4947;width:264;height:182" fillcolor="teal"/>
            <v:rect id="_x0000_s1033" style="position:absolute;left:8388;top:5311;width:264;height:183" fillcolor="green"/>
            <v:rect id="_x0000_s1034" style="position:absolute;left:8388;top:5676;width:264;height:182" fillcolor="#963"/>
            <v:rect id="_x0000_s1035" style="position:absolute;left:8388;top:6041;width:264;height:182" fillcolor="#669"/>
            <v:rect id="_x0000_s1036" style="position:absolute;left:8388;top:6772;width:264;height:182" fillcolor="#ff9"/>
            <v:rect id="_x0000_s1037" style="position:absolute;left:8388;top:7137;width:264;height:182" fillcolor="yellow"/>
            <v:rect id="_x0000_s1038" style="position:absolute;left:8388;top:6408;width:264;height:182" fillcolor="#936"/>
            <v:rect id="_x0000_s1039" style="position:absolute;left:8388;top:7563;width:264;height:183" fillcolor="#39f"/>
            <w10:wrap type="square"/>
          </v:group>
        </w:pict>
      </w:r>
    </w:p>
    <w:p w:rsidR="00000000" w:rsidRDefault="00DE7C02">
      <w:pPr>
        <w:pStyle w:val="Textoindependiente"/>
        <w:spacing w:line="480" w:lineRule="auto"/>
        <w:ind w:left="720"/>
        <w:rPr>
          <w:rFonts w:ascii="Arial" w:hAnsi="Arial" w:cs="Arial"/>
          <w:sz w:val="24"/>
        </w:rPr>
      </w:pPr>
    </w:p>
    <w:p w:rsidR="00000000" w:rsidRDefault="00DE7C02">
      <w:pPr>
        <w:pStyle w:val="Textoindependiente"/>
        <w:spacing w:line="480" w:lineRule="auto"/>
        <w:ind w:left="720"/>
        <w:rPr>
          <w:rFonts w:ascii="Arial" w:hAnsi="Arial" w:cs="Arial"/>
          <w:sz w:val="24"/>
        </w:rPr>
      </w:pPr>
    </w:p>
    <w:p w:rsidR="00000000" w:rsidRDefault="00DE7C02">
      <w:pPr>
        <w:pStyle w:val="Textoindependiente"/>
        <w:spacing w:line="480" w:lineRule="auto"/>
        <w:ind w:left="720"/>
        <w:rPr>
          <w:rFonts w:ascii="Arial" w:hAnsi="Arial" w:cs="Arial"/>
          <w:sz w:val="24"/>
        </w:rPr>
      </w:pPr>
    </w:p>
    <w:p w:rsidR="00000000" w:rsidRDefault="00DE7C02">
      <w:pPr>
        <w:pStyle w:val="Textoindependiente"/>
        <w:spacing w:line="480" w:lineRule="auto"/>
        <w:ind w:left="720"/>
        <w:rPr>
          <w:rFonts w:ascii="Arial" w:hAnsi="Arial" w:cs="Arial"/>
          <w:sz w:val="24"/>
        </w:rPr>
      </w:pPr>
    </w:p>
    <w:p w:rsidR="00000000" w:rsidRDefault="00DE7C02">
      <w:pPr>
        <w:pStyle w:val="Textoindependiente"/>
        <w:spacing w:line="480" w:lineRule="auto"/>
        <w:ind w:left="720"/>
        <w:rPr>
          <w:rFonts w:ascii="Arial" w:hAnsi="Arial" w:cs="Arial"/>
          <w:sz w:val="24"/>
        </w:rPr>
      </w:pPr>
    </w:p>
    <w:p w:rsidR="00000000" w:rsidRDefault="00DE7C02">
      <w:pPr>
        <w:pStyle w:val="Textoindependiente"/>
        <w:spacing w:line="480" w:lineRule="auto"/>
        <w:ind w:left="720"/>
        <w:rPr>
          <w:rFonts w:ascii="Arial" w:hAnsi="Arial" w:cs="Arial"/>
          <w:sz w:val="24"/>
        </w:rPr>
      </w:pPr>
    </w:p>
    <w:p w:rsidR="00000000" w:rsidRDefault="00DE7C02">
      <w:pPr>
        <w:pStyle w:val="Textoindependiente"/>
        <w:spacing w:line="480" w:lineRule="auto"/>
        <w:ind w:left="720"/>
        <w:rPr>
          <w:rFonts w:ascii="Arial" w:hAnsi="Arial" w:cs="Arial"/>
          <w:sz w:val="24"/>
        </w:rPr>
      </w:pPr>
    </w:p>
    <w:p w:rsidR="00000000" w:rsidRDefault="00DE7C02">
      <w:pPr>
        <w:pStyle w:val="Textoindependiente"/>
        <w:spacing w:line="480" w:lineRule="auto"/>
        <w:ind w:left="720"/>
        <w:rPr>
          <w:rFonts w:ascii="Arial" w:hAnsi="Arial" w:cs="Arial"/>
          <w:sz w:val="24"/>
        </w:rPr>
      </w:pPr>
    </w:p>
    <w:p w:rsidR="00000000" w:rsidRDefault="00DE7C02">
      <w:pPr>
        <w:pStyle w:val="Textoindependiente"/>
        <w:spacing w:line="480" w:lineRule="auto"/>
        <w:ind w:left="720"/>
        <w:rPr>
          <w:rFonts w:ascii="Arial" w:hAnsi="Arial" w:cs="Arial"/>
          <w:sz w:val="24"/>
        </w:rPr>
      </w:pPr>
      <w:r>
        <w:rPr>
          <w:rFonts w:ascii="Arial" w:hAnsi="Arial" w:cs="Arial"/>
          <w:sz w:val="24"/>
        </w:rPr>
        <w:t xml:space="preserve">Haciendo un análisis de los Pacientes que sufrieron de Crisis Convulsivas según las edades, se observa que el mayor porcentaje de pacientes está entre 0 y 4 años de edad, con un total de 60.08%, </w:t>
      </w:r>
      <w:r>
        <w:rPr>
          <w:rFonts w:ascii="Arial" w:hAnsi="Arial" w:cs="Arial"/>
          <w:sz w:val="24"/>
        </w:rPr>
        <w:lastRenderedPageBreak/>
        <w:t>seguido de los paciente</w:t>
      </w:r>
      <w:r>
        <w:rPr>
          <w:rFonts w:ascii="Arial" w:hAnsi="Arial" w:cs="Arial"/>
          <w:sz w:val="24"/>
        </w:rPr>
        <w:t>s entre 5 y 9 años de edad con un porcentaje de 23.39% y por último los pacientes entre 10 y 14 años con un 16.53%</w:t>
      </w:r>
    </w:p>
    <w:p w:rsidR="00000000" w:rsidRDefault="00DE7C02">
      <w:pPr>
        <w:pStyle w:val="Textoindependiente"/>
        <w:spacing w:line="480" w:lineRule="auto"/>
        <w:rPr>
          <w:rFonts w:ascii="Arial" w:hAnsi="Arial" w:cs="Arial"/>
        </w:rPr>
      </w:pPr>
    </w:p>
    <w:p w:rsidR="00000000" w:rsidRDefault="00DE7C02">
      <w:pPr>
        <w:pStyle w:val="Textoindependiente"/>
        <w:spacing w:line="480" w:lineRule="auto"/>
        <w:jc w:val="center"/>
        <w:rPr>
          <w:rFonts w:ascii="Arial" w:hAnsi="Arial" w:cs="Arial"/>
          <w:b/>
          <w:bCs/>
        </w:rPr>
      </w:pPr>
      <w:r>
        <w:rPr>
          <w:rFonts w:ascii="Arial" w:hAnsi="Arial" w:cs="Arial"/>
          <w:b/>
          <w:bCs/>
          <w:sz w:val="24"/>
        </w:rPr>
        <w:t>Gráfico 3.4</w:t>
      </w:r>
    </w:p>
    <w:p w:rsidR="00000000" w:rsidRDefault="00DE7C02">
      <w:pPr>
        <w:pStyle w:val="Textoindependiente"/>
        <w:spacing w:line="480" w:lineRule="auto"/>
        <w:jc w:val="center"/>
        <w:rPr>
          <w:rFonts w:ascii="Arial" w:hAnsi="Arial" w:cs="Arial"/>
          <w:b/>
          <w:bCs/>
          <w:sz w:val="24"/>
        </w:rPr>
      </w:pPr>
      <w:r>
        <w:rPr>
          <w:rFonts w:ascii="Arial" w:hAnsi="Arial" w:cs="Arial"/>
          <w:b/>
          <w:bCs/>
          <w:sz w:val="24"/>
        </w:rPr>
        <w:t>Frecuencia de Pacientes por Edades</w:t>
      </w:r>
    </w:p>
    <w:p w:rsidR="00000000" w:rsidRDefault="00C74EBC">
      <w:pPr>
        <w:pStyle w:val="Textoindependiente"/>
        <w:spacing w:line="480" w:lineRule="auto"/>
        <w:ind w:firstLine="720"/>
        <w:jc w:val="center"/>
        <w:rPr>
          <w:rFonts w:ascii="Arial" w:hAnsi="Arial" w:cs="Arial"/>
          <w:sz w:val="24"/>
        </w:rPr>
      </w:pPr>
      <w:r>
        <w:rPr>
          <w:rFonts w:ascii="Arial" w:hAnsi="Arial" w:cs="Arial"/>
          <w:noProof/>
          <w:lang w:val="es-ES"/>
        </w:rPr>
        <w:drawing>
          <wp:inline distT="0" distB="0" distL="0" distR="0">
            <wp:extent cx="4501515" cy="2743200"/>
            <wp:effectExtent l="19050" t="19050" r="13335"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4501515" cy="2743200"/>
                    </a:xfrm>
                    <a:prstGeom prst="rect">
                      <a:avLst/>
                    </a:prstGeom>
                    <a:noFill/>
                    <a:ln w="6350" cmpd="sng">
                      <a:solidFill>
                        <a:srgbClr val="000000"/>
                      </a:solidFill>
                      <a:miter lim="800000"/>
                      <a:headEnd/>
                      <a:tailEnd/>
                    </a:ln>
                    <a:effectLst/>
                  </pic:spPr>
                </pic:pic>
              </a:graphicData>
            </a:graphic>
          </wp:inline>
        </w:drawing>
      </w:r>
    </w:p>
    <w:p w:rsidR="00000000" w:rsidRDefault="00DE7C02">
      <w:pPr>
        <w:pStyle w:val="Textoindependiente"/>
        <w:spacing w:line="480" w:lineRule="auto"/>
        <w:ind w:left="708" w:firstLine="12"/>
        <w:rPr>
          <w:rFonts w:ascii="Arial" w:hAnsi="Arial" w:cs="Arial"/>
        </w:rPr>
      </w:pPr>
    </w:p>
    <w:p w:rsidR="00000000" w:rsidRDefault="00DE7C02">
      <w:pPr>
        <w:pStyle w:val="Textoindependiente"/>
        <w:spacing w:line="480" w:lineRule="auto"/>
        <w:ind w:left="708" w:firstLine="12"/>
        <w:rPr>
          <w:rFonts w:ascii="Arial" w:hAnsi="Arial" w:cs="Arial"/>
          <w:sz w:val="24"/>
        </w:rPr>
      </w:pPr>
      <w:r>
        <w:rPr>
          <w:rFonts w:ascii="Arial" w:hAnsi="Arial" w:cs="Arial"/>
          <w:sz w:val="24"/>
        </w:rPr>
        <w:t>Entre las enfermedades de la Madre, el 97.6% declara tener una salud sana, mientras el 0.4</w:t>
      </w:r>
      <w:r>
        <w:rPr>
          <w:rFonts w:ascii="Arial" w:hAnsi="Arial" w:cs="Arial"/>
          <w:sz w:val="24"/>
        </w:rPr>
        <w:t>% sufre de Artritis (Enfermedad de los Huesos), el 0.8% sufre de Convulsiones y Diabetes, y el 0.4% sufre de Hipertensión Arterial (Enfermedad Cardiovascular)</w:t>
      </w:r>
    </w:p>
    <w:p w:rsidR="00000000" w:rsidRDefault="00DE7C02">
      <w:pPr>
        <w:pStyle w:val="Textoindependiente"/>
        <w:spacing w:line="480" w:lineRule="auto"/>
        <w:jc w:val="center"/>
        <w:rPr>
          <w:rFonts w:ascii="Arial" w:hAnsi="Arial" w:cs="Arial"/>
          <w:b/>
          <w:bCs/>
          <w:sz w:val="24"/>
        </w:rPr>
      </w:pPr>
    </w:p>
    <w:p w:rsidR="00000000" w:rsidRDefault="00DE7C02">
      <w:pPr>
        <w:pStyle w:val="Textoindependiente"/>
        <w:spacing w:line="480" w:lineRule="auto"/>
        <w:jc w:val="center"/>
        <w:rPr>
          <w:rFonts w:ascii="Arial" w:hAnsi="Arial" w:cs="Arial"/>
          <w:b/>
          <w:bCs/>
          <w:sz w:val="24"/>
        </w:rPr>
      </w:pPr>
    </w:p>
    <w:p w:rsidR="00000000" w:rsidRDefault="00DE7C02">
      <w:pPr>
        <w:pStyle w:val="Textoindependiente"/>
        <w:spacing w:line="480" w:lineRule="auto"/>
        <w:jc w:val="center"/>
        <w:rPr>
          <w:rFonts w:ascii="Arial" w:hAnsi="Arial" w:cs="Arial"/>
          <w:b/>
          <w:bCs/>
          <w:sz w:val="24"/>
        </w:rPr>
      </w:pPr>
    </w:p>
    <w:p w:rsidR="00000000" w:rsidRDefault="00DE7C02">
      <w:pPr>
        <w:pStyle w:val="Textoindependiente"/>
        <w:spacing w:line="480" w:lineRule="auto"/>
        <w:jc w:val="center"/>
        <w:rPr>
          <w:rFonts w:ascii="Arial" w:hAnsi="Arial" w:cs="Arial"/>
          <w:b/>
          <w:bCs/>
        </w:rPr>
      </w:pPr>
      <w:r>
        <w:rPr>
          <w:rFonts w:ascii="Arial" w:hAnsi="Arial" w:cs="Arial"/>
          <w:b/>
          <w:bCs/>
          <w:sz w:val="24"/>
        </w:rPr>
        <w:lastRenderedPageBreak/>
        <w:t>Tabla V</w:t>
      </w:r>
    </w:p>
    <w:p w:rsidR="00000000" w:rsidRDefault="00DE7C02">
      <w:pPr>
        <w:pStyle w:val="Textoindependiente"/>
        <w:spacing w:line="480" w:lineRule="auto"/>
        <w:jc w:val="center"/>
        <w:rPr>
          <w:rFonts w:ascii="Arial" w:hAnsi="Arial" w:cs="Arial"/>
          <w:b/>
          <w:bCs/>
          <w:sz w:val="24"/>
        </w:rPr>
      </w:pPr>
      <w:r>
        <w:rPr>
          <w:rFonts w:ascii="Arial" w:hAnsi="Arial" w:cs="Arial"/>
          <w:b/>
          <w:bCs/>
          <w:sz w:val="24"/>
        </w:rPr>
        <w:t>Frecuencia de Salud de la Madre</w:t>
      </w:r>
    </w:p>
    <w:p w:rsidR="00000000" w:rsidRDefault="00C74EBC">
      <w:pPr>
        <w:pStyle w:val="Textoindependiente"/>
        <w:spacing w:line="480" w:lineRule="auto"/>
        <w:ind w:firstLine="720"/>
        <w:jc w:val="center"/>
      </w:pPr>
      <w:r>
        <w:rPr>
          <w:noProof/>
          <w:lang w:val="es-ES"/>
        </w:rPr>
        <w:drawing>
          <wp:inline distT="0" distB="0" distL="0" distR="0">
            <wp:extent cx="3573145" cy="1519555"/>
            <wp:effectExtent l="19050" t="19050" r="27305" b="2349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l="26791" t="22665" r="18094" b="46347"/>
                    <a:stretch>
                      <a:fillRect/>
                    </a:stretch>
                  </pic:blipFill>
                  <pic:spPr bwMode="auto">
                    <a:xfrm>
                      <a:off x="0" y="0"/>
                      <a:ext cx="3573145" cy="1519555"/>
                    </a:xfrm>
                    <a:prstGeom prst="rect">
                      <a:avLst/>
                    </a:prstGeom>
                    <a:noFill/>
                    <a:ln w="6350" cmpd="sng">
                      <a:solidFill>
                        <a:srgbClr val="000000"/>
                      </a:solidFill>
                      <a:miter lim="800000"/>
                      <a:headEnd/>
                      <a:tailEnd/>
                    </a:ln>
                    <a:effectLst/>
                  </pic:spPr>
                </pic:pic>
              </a:graphicData>
            </a:graphic>
          </wp:inline>
        </w:drawing>
      </w:r>
    </w:p>
    <w:p w:rsidR="00000000" w:rsidRDefault="00DE7C02">
      <w:pPr>
        <w:pStyle w:val="Textoindependiente"/>
        <w:spacing w:line="480" w:lineRule="auto"/>
        <w:ind w:left="720"/>
        <w:rPr>
          <w:rFonts w:ascii="Arial" w:hAnsi="Arial" w:cs="Arial"/>
        </w:rPr>
      </w:pPr>
      <w:r>
        <w:rPr>
          <w:rFonts w:ascii="Arial" w:hAnsi="Arial" w:cs="Arial"/>
          <w:sz w:val="24"/>
        </w:rPr>
        <w:t>El 97.1% dice gozar de una buena salud, el 0.8% sufr</w:t>
      </w:r>
      <w:r>
        <w:rPr>
          <w:rFonts w:ascii="Arial" w:hAnsi="Arial" w:cs="Arial"/>
          <w:sz w:val="24"/>
        </w:rPr>
        <w:t>e de Cardiopatías, aunque no especifica qué tipo de Cardiopatía, el 0.4% Epilepsia, el 0.4 ha padecido de Enfermedades Reumáticas, el 0.8% Tuberculosis, y el 0.4% úlcera.</w:t>
      </w:r>
    </w:p>
    <w:p w:rsidR="00000000" w:rsidRDefault="00DE7C02">
      <w:pPr>
        <w:pStyle w:val="Textoindependiente"/>
        <w:spacing w:line="480" w:lineRule="auto"/>
        <w:jc w:val="center"/>
        <w:rPr>
          <w:rFonts w:ascii="Arial" w:hAnsi="Arial" w:cs="Arial"/>
          <w:b/>
          <w:bCs/>
          <w:sz w:val="24"/>
        </w:rPr>
      </w:pPr>
      <w:r>
        <w:rPr>
          <w:rFonts w:ascii="Arial" w:hAnsi="Arial" w:cs="Arial"/>
          <w:b/>
          <w:bCs/>
          <w:sz w:val="24"/>
        </w:rPr>
        <w:t>Tabla VI</w:t>
      </w:r>
    </w:p>
    <w:p w:rsidR="00000000" w:rsidRDefault="00DE7C02">
      <w:pPr>
        <w:pStyle w:val="Textoindependiente"/>
        <w:spacing w:line="480" w:lineRule="auto"/>
        <w:jc w:val="center"/>
        <w:rPr>
          <w:rFonts w:ascii="Arial" w:hAnsi="Arial" w:cs="Arial"/>
          <w:b/>
          <w:bCs/>
          <w:sz w:val="24"/>
        </w:rPr>
      </w:pPr>
      <w:r>
        <w:rPr>
          <w:rFonts w:ascii="Arial" w:hAnsi="Arial" w:cs="Arial"/>
          <w:b/>
          <w:bCs/>
          <w:sz w:val="24"/>
        </w:rPr>
        <w:t>Frecuencia de la Salud del padre</w:t>
      </w:r>
    </w:p>
    <w:p w:rsidR="00000000" w:rsidRDefault="00C74EBC">
      <w:pPr>
        <w:pStyle w:val="Textoindependiente"/>
        <w:spacing w:line="480" w:lineRule="auto"/>
        <w:ind w:firstLine="720"/>
        <w:jc w:val="center"/>
        <w:rPr>
          <w:rFonts w:ascii="Arial" w:hAnsi="Arial" w:cs="Arial"/>
          <w:sz w:val="24"/>
        </w:rPr>
      </w:pPr>
      <w:r>
        <w:rPr>
          <w:rFonts w:ascii="Arial" w:hAnsi="Arial" w:cs="Arial"/>
          <w:noProof/>
          <w:sz w:val="24"/>
          <w:lang w:val="es-ES"/>
        </w:rPr>
        <w:drawing>
          <wp:inline distT="0" distB="0" distL="0" distR="0">
            <wp:extent cx="3573145" cy="1772285"/>
            <wp:effectExtent l="19050" t="19050" r="27305" b="184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l="26791" t="19670" r="18094" b="43724"/>
                    <a:stretch>
                      <a:fillRect/>
                    </a:stretch>
                  </pic:blipFill>
                  <pic:spPr bwMode="auto">
                    <a:xfrm>
                      <a:off x="0" y="0"/>
                      <a:ext cx="3573145" cy="1772285"/>
                    </a:xfrm>
                    <a:prstGeom prst="rect">
                      <a:avLst/>
                    </a:prstGeom>
                    <a:noFill/>
                    <a:ln w="6350" cmpd="sng">
                      <a:solidFill>
                        <a:srgbClr val="000000"/>
                      </a:solidFill>
                      <a:miter lim="800000"/>
                      <a:headEnd/>
                      <a:tailEnd/>
                    </a:ln>
                    <a:effectLst/>
                  </pic:spPr>
                </pic:pic>
              </a:graphicData>
            </a:graphic>
          </wp:inline>
        </w:drawing>
      </w:r>
    </w:p>
    <w:p w:rsidR="00000000" w:rsidRDefault="00DE7C02">
      <w:pPr>
        <w:pStyle w:val="Textoindependiente"/>
        <w:spacing w:line="480" w:lineRule="auto"/>
        <w:rPr>
          <w:rFonts w:ascii="Arial" w:hAnsi="Arial" w:cs="Arial"/>
          <w:sz w:val="24"/>
        </w:rPr>
      </w:pPr>
    </w:p>
    <w:p w:rsidR="00000000" w:rsidRDefault="00DE7C02">
      <w:pPr>
        <w:pStyle w:val="Textoindependiente"/>
        <w:spacing w:line="480" w:lineRule="auto"/>
        <w:ind w:left="720"/>
        <w:rPr>
          <w:rFonts w:ascii="Arial" w:hAnsi="Arial" w:cs="Arial"/>
          <w:sz w:val="24"/>
        </w:rPr>
      </w:pPr>
      <w:r>
        <w:rPr>
          <w:rFonts w:ascii="Arial" w:hAnsi="Arial" w:cs="Arial"/>
          <w:sz w:val="24"/>
        </w:rPr>
        <w:t>En la tabla posterior se indican las dif</w:t>
      </w:r>
      <w:r>
        <w:rPr>
          <w:rFonts w:ascii="Arial" w:hAnsi="Arial" w:cs="Arial"/>
          <w:sz w:val="24"/>
        </w:rPr>
        <w:t xml:space="preserve">erentes ocupaciones y actividades a las que se dedica el padre de familia quien en muchos casos es el jefe del hogar, esta variable nos sirve para enfocar el tipo </w:t>
      </w:r>
      <w:r>
        <w:rPr>
          <w:rFonts w:ascii="Arial" w:hAnsi="Arial" w:cs="Arial"/>
          <w:sz w:val="24"/>
        </w:rPr>
        <w:lastRenderedPageBreak/>
        <w:t xml:space="preserve">de nivel socio-económico cultural de estas familias, podemos notar que el 30.2% de ellos son </w:t>
      </w:r>
      <w:r>
        <w:rPr>
          <w:rFonts w:ascii="Arial" w:hAnsi="Arial" w:cs="Arial"/>
          <w:sz w:val="24"/>
        </w:rPr>
        <w:t>empleados de alguna institución pública o privada, podría decirse que estos padres tienen la oportunidad de contar con un sueldo fijo para su hogar.  Además podríamos incluir en este grupo a los obreros que representan el 13.3%, estos dos grupos llegan a u</w:t>
      </w:r>
      <w:r>
        <w:rPr>
          <w:rFonts w:ascii="Arial" w:hAnsi="Arial" w:cs="Arial"/>
          <w:sz w:val="24"/>
        </w:rPr>
        <w:t>n total de 43.5%, un porcentaje bastante alto son los padres que se dedican al comercio en un 19.0%, sin embargo no podríamos decir que estas personas cuentan con un sueldo fijo para su hogar ya que dependen de la cantidad de mercadería que hayan vendido d</w:t>
      </w:r>
      <w:r>
        <w:rPr>
          <w:rFonts w:ascii="Arial" w:hAnsi="Arial" w:cs="Arial"/>
          <w:sz w:val="24"/>
        </w:rPr>
        <w:t xml:space="preserve">iariamente, pues en algunos casos, esta actividad es vender caramelos en los buses de la urbe ó vender frutas y legumbres en algún mercado de la Ciudad.  El porcentaje de los padres que no cuentan con un sueldo fijo, llegaría aproximadamente a 56.5%, pues </w:t>
      </w:r>
      <w:r>
        <w:rPr>
          <w:rFonts w:ascii="Arial" w:hAnsi="Arial" w:cs="Arial"/>
          <w:sz w:val="24"/>
        </w:rPr>
        <w:t>se considera que las actividades como Pintor, Tapizador, Albañil, Chofer, Soldador, Cerrajero, Guardián, Jornalero, Electricista, Pescador, etc. Dependen del trabajo diario o la oportunidad de conseguir un trabajo en ese momento.  Inclusive podemos notar q</w:t>
      </w:r>
      <w:r>
        <w:rPr>
          <w:rFonts w:ascii="Arial" w:hAnsi="Arial" w:cs="Arial"/>
          <w:sz w:val="24"/>
        </w:rPr>
        <w:t>ue existe un 2.8% que desconoce del paradero del Padre del menor.</w:t>
      </w:r>
    </w:p>
    <w:p w:rsidR="00000000" w:rsidRDefault="00DE7C02">
      <w:pPr>
        <w:pStyle w:val="Textoindependiente"/>
        <w:spacing w:line="480" w:lineRule="auto"/>
        <w:ind w:left="720"/>
        <w:jc w:val="center"/>
        <w:rPr>
          <w:rFonts w:ascii="Arial" w:hAnsi="Arial" w:cs="Arial"/>
          <w:b/>
          <w:bCs/>
          <w:sz w:val="24"/>
        </w:rPr>
      </w:pPr>
    </w:p>
    <w:p w:rsidR="00000000" w:rsidRDefault="00DE7C02">
      <w:pPr>
        <w:pStyle w:val="Textoindependiente"/>
        <w:spacing w:line="480" w:lineRule="auto"/>
        <w:ind w:left="720"/>
        <w:jc w:val="center"/>
        <w:rPr>
          <w:rFonts w:ascii="Arial" w:hAnsi="Arial" w:cs="Arial"/>
          <w:b/>
          <w:bCs/>
          <w:sz w:val="24"/>
        </w:rPr>
      </w:pPr>
    </w:p>
    <w:p w:rsidR="00000000" w:rsidRDefault="00DE7C02">
      <w:pPr>
        <w:pStyle w:val="Textoindependiente"/>
        <w:spacing w:line="480" w:lineRule="auto"/>
        <w:ind w:left="720"/>
        <w:jc w:val="center"/>
        <w:rPr>
          <w:rFonts w:ascii="Arial" w:hAnsi="Arial" w:cs="Arial"/>
          <w:b/>
          <w:bCs/>
          <w:sz w:val="24"/>
        </w:rPr>
      </w:pPr>
    </w:p>
    <w:p w:rsidR="00000000" w:rsidRDefault="00DE7C02">
      <w:pPr>
        <w:pStyle w:val="Textoindependiente"/>
        <w:spacing w:line="480" w:lineRule="auto"/>
        <w:ind w:left="720"/>
        <w:jc w:val="center"/>
        <w:rPr>
          <w:rFonts w:ascii="Arial" w:hAnsi="Arial" w:cs="Arial"/>
          <w:b/>
          <w:bCs/>
          <w:sz w:val="24"/>
        </w:rPr>
      </w:pPr>
    </w:p>
    <w:p w:rsidR="00000000" w:rsidRDefault="00DE7C02">
      <w:pPr>
        <w:pStyle w:val="Textoindependiente"/>
        <w:spacing w:line="480" w:lineRule="auto"/>
        <w:ind w:left="720"/>
        <w:jc w:val="center"/>
        <w:rPr>
          <w:rFonts w:ascii="Arial" w:hAnsi="Arial" w:cs="Arial"/>
        </w:rPr>
      </w:pPr>
      <w:r>
        <w:rPr>
          <w:rFonts w:ascii="Arial" w:hAnsi="Arial" w:cs="Arial"/>
          <w:b/>
          <w:bCs/>
          <w:sz w:val="24"/>
        </w:rPr>
        <w:lastRenderedPageBreak/>
        <w:t>Tabla VII Frecuencias de la Ocupación del Padre</w:t>
      </w:r>
    </w:p>
    <w:p w:rsidR="00000000" w:rsidRDefault="00C74EBC">
      <w:pPr>
        <w:pStyle w:val="Textoindependiente"/>
        <w:spacing w:line="480" w:lineRule="auto"/>
        <w:jc w:val="center"/>
        <w:rPr>
          <w:rFonts w:ascii="Arial" w:hAnsi="Arial" w:cs="Arial"/>
          <w:sz w:val="24"/>
        </w:rPr>
      </w:pPr>
      <w:r>
        <w:rPr>
          <w:rFonts w:ascii="Arial" w:hAnsi="Arial" w:cs="Arial"/>
          <w:noProof/>
          <w:lang w:val="es-ES"/>
        </w:rPr>
        <w:drawing>
          <wp:inline distT="0" distB="0" distL="0" distR="0">
            <wp:extent cx="3024505" cy="3207385"/>
            <wp:effectExtent l="1905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l="1334" t="12383" r="42526" b="8627"/>
                    <a:stretch>
                      <a:fillRect/>
                    </a:stretch>
                  </pic:blipFill>
                  <pic:spPr bwMode="auto">
                    <a:xfrm>
                      <a:off x="0" y="0"/>
                      <a:ext cx="3024505" cy="3207385"/>
                    </a:xfrm>
                    <a:prstGeom prst="rect">
                      <a:avLst/>
                    </a:prstGeom>
                    <a:noFill/>
                    <a:ln w="9525">
                      <a:noFill/>
                      <a:miter lim="800000"/>
                      <a:headEnd/>
                      <a:tailEnd/>
                    </a:ln>
                  </pic:spPr>
                </pic:pic>
              </a:graphicData>
            </a:graphic>
          </wp:inline>
        </w:drawing>
      </w:r>
      <w:r>
        <w:rPr>
          <w:rFonts w:ascii="Arial" w:hAnsi="Arial" w:cs="Arial"/>
          <w:noProof/>
          <w:sz w:val="24"/>
          <w:lang w:val="es-ES"/>
        </w:rPr>
        <w:drawing>
          <wp:inline distT="0" distB="0" distL="0" distR="0">
            <wp:extent cx="3038475" cy="675005"/>
            <wp:effectExtent l="1905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srcRect l="1334" t="64755" r="42125" b="18361"/>
                    <a:stretch>
                      <a:fillRect/>
                    </a:stretch>
                  </pic:blipFill>
                  <pic:spPr bwMode="auto">
                    <a:xfrm>
                      <a:off x="0" y="0"/>
                      <a:ext cx="3038475" cy="675005"/>
                    </a:xfrm>
                    <a:prstGeom prst="rect">
                      <a:avLst/>
                    </a:prstGeom>
                    <a:noFill/>
                    <a:ln w="9525">
                      <a:noFill/>
                      <a:miter lim="800000"/>
                      <a:headEnd/>
                      <a:tailEnd/>
                    </a:ln>
                  </pic:spPr>
                </pic:pic>
              </a:graphicData>
            </a:graphic>
          </wp:inline>
        </w:drawing>
      </w:r>
    </w:p>
    <w:p w:rsidR="00000000" w:rsidRDefault="00DE7C02">
      <w:pPr>
        <w:pStyle w:val="Textoindependiente"/>
        <w:spacing w:line="480" w:lineRule="auto"/>
        <w:rPr>
          <w:rFonts w:ascii="Arial" w:hAnsi="Arial" w:cs="Arial"/>
          <w:sz w:val="24"/>
        </w:rPr>
      </w:pPr>
    </w:p>
    <w:p w:rsidR="00000000" w:rsidRDefault="00DE7C02">
      <w:pPr>
        <w:pStyle w:val="Sangra3detindependiente"/>
      </w:pPr>
      <w:r>
        <w:t>Es claro notar que la mayoría de las madres no realizan actividades económicamente productivas, pues el 96.0% son Amas de casa y el ot</w:t>
      </w:r>
      <w:r>
        <w:t>ro 4% se dedican a actividades no muy remunerativas como Agricultura, Comercio y  Trabajo Personal, pues en este caso se consideró como Empleada a la mujer que trabaja en una Institución pública o Privada e inclusive desempeña labores de Empleada Doméstica</w:t>
      </w:r>
      <w:r>
        <w:t>, el cual no es un empleo muy remunerado.</w:t>
      </w:r>
    </w:p>
    <w:p w:rsidR="00000000" w:rsidRDefault="00DE7C02">
      <w:pPr>
        <w:spacing w:line="480" w:lineRule="auto"/>
        <w:jc w:val="both"/>
        <w:rPr>
          <w:rFonts w:ascii="Arial" w:hAnsi="Arial" w:cs="Arial"/>
        </w:rPr>
      </w:pPr>
    </w:p>
    <w:p w:rsidR="00000000" w:rsidRDefault="00DE7C02">
      <w:pPr>
        <w:pStyle w:val="Textoindependiente"/>
        <w:spacing w:line="480" w:lineRule="auto"/>
        <w:ind w:left="720"/>
        <w:rPr>
          <w:rFonts w:ascii="Arial" w:hAnsi="Arial" w:cs="Arial"/>
          <w:sz w:val="24"/>
        </w:rPr>
      </w:pPr>
      <w:r>
        <w:rPr>
          <w:rFonts w:ascii="Arial" w:hAnsi="Arial" w:cs="Arial"/>
          <w:sz w:val="24"/>
        </w:rPr>
        <w:lastRenderedPageBreak/>
        <w:t>El cuadro por el que tienen que atravesar estos padres en el momento de alguna enfermedad de sus hijos, es muy duro, ya que no cuentan con un respaldo económico que les permita solventar los gastos de medicamentos</w:t>
      </w:r>
      <w:r>
        <w:rPr>
          <w:rFonts w:ascii="Arial" w:hAnsi="Arial" w:cs="Arial"/>
          <w:sz w:val="24"/>
        </w:rPr>
        <w:t xml:space="preserve">, tratamientos, exámenes, etc. </w:t>
      </w:r>
    </w:p>
    <w:p w:rsidR="00000000" w:rsidRDefault="00DE7C02">
      <w:pPr>
        <w:pStyle w:val="Textoindependiente"/>
        <w:spacing w:line="480" w:lineRule="auto"/>
        <w:ind w:firstLine="720"/>
        <w:jc w:val="center"/>
        <w:rPr>
          <w:rFonts w:ascii="Arial" w:hAnsi="Arial" w:cs="Arial"/>
          <w:b/>
          <w:bCs/>
          <w:sz w:val="24"/>
        </w:rPr>
      </w:pPr>
      <w:r>
        <w:rPr>
          <w:rFonts w:ascii="Arial" w:hAnsi="Arial" w:cs="Arial"/>
          <w:b/>
          <w:bCs/>
          <w:sz w:val="24"/>
        </w:rPr>
        <w:t>Tabla VIII</w:t>
      </w:r>
    </w:p>
    <w:p w:rsidR="00000000" w:rsidRDefault="00DE7C02">
      <w:pPr>
        <w:pStyle w:val="Textoindependiente"/>
        <w:spacing w:line="480" w:lineRule="auto"/>
        <w:ind w:firstLine="720"/>
        <w:jc w:val="center"/>
        <w:rPr>
          <w:rFonts w:ascii="Arial" w:hAnsi="Arial" w:cs="Arial"/>
          <w:b/>
          <w:bCs/>
          <w:sz w:val="24"/>
        </w:rPr>
      </w:pPr>
      <w:r>
        <w:rPr>
          <w:rFonts w:ascii="Arial" w:hAnsi="Arial" w:cs="Arial"/>
          <w:b/>
          <w:bCs/>
          <w:sz w:val="24"/>
        </w:rPr>
        <w:t>Frecuencia de Trabajo de la Madre</w:t>
      </w:r>
    </w:p>
    <w:p w:rsidR="00000000" w:rsidRDefault="00C74EBC">
      <w:pPr>
        <w:pStyle w:val="Textoindependiente"/>
        <w:spacing w:line="480" w:lineRule="auto"/>
        <w:jc w:val="center"/>
        <w:rPr>
          <w:rFonts w:ascii="Arial" w:hAnsi="Arial" w:cs="Arial"/>
          <w:sz w:val="24"/>
        </w:rPr>
      </w:pPr>
      <w:r>
        <w:rPr>
          <w:rFonts w:ascii="Arial" w:hAnsi="Arial" w:cs="Arial"/>
          <w:b/>
          <w:bCs/>
          <w:noProof/>
          <w:sz w:val="24"/>
          <w:lang w:val="es-ES"/>
        </w:rPr>
        <w:drawing>
          <wp:inline distT="0" distB="0" distL="0" distR="0">
            <wp:extent cx="3418205" cy="1280160"/>
            <wp:effectExtent l="19050" t="19050" r="10795" b="152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l="1334" t="53087" r="40712" b="18799"/>
                    <a:stretch>
                      <a:fillRect/>
                    </a:stretch>
                  </pic:blipFill>
                  <pic:spPr bwMode="auto">
                    <a:xfrm>
                      <a:off x="0" y="0"/>
                      <a:ext cx="3418205" cy="1280160"/>
                    </a:xfrm>
                    <a:prstGeom prst="rect">
                      <a:avLst/>
                    </a:prstGeom>
                    <a:noFill/>
                    <a:ln w="6350" cmpd="sng">
                      <a:solidFill>
                        <a:srgbClr val="000000"/>
                      </a:solidFill>
                      <a:miter lim="800000"/>
                      <a:headEnd/>
                      <a:tailEnd/>
                    </a:ln>
                    <a:effectLst/>
                  </pic:spPr>
                </pic:pic>
              </a:graphicData>
            </a:graphic>
          </wp:inline>
        </w:drawing>
      </w:r>
    </w:p>
    <w:p w:rsidR="00000000" w:rsidRDefault="00DE7C02">
      <w:pPr>
        <w:spacing w:line="480" w:lineRule="auto"/>
        <w:rPr>
          <w:rFonts w:ascii="Arial" w:hAnsi="Arial" w:cs="Arial"/>
        </w:rPr>
      </w:pPr>
    </w:p>
    <w:p w:rsidR="00000000" w:rsidRDefault="00DE7C02">
      <w:pPr>
        <w:pStyle w:val="Sangra3detindependiente"/>
      </w:pPr>
      <w:r>
        <w:t>El porcentaje de las madres que se hicieron al menos un control en el embarazo, es de 58.06%, por el contrario las que no hicieron ningún control es de 41.94%, a pesar de los e</w:t>
      </w:r>
      <w:r>
        <w:t xml:space="preserve">sfuerzos del Gobierno por la Salud de las madres embarazadas y los niños, en implementar programas de salud gratuitos para las madres más necesitadas, aún se nota una deficiencia en la asistencia periódica en los controles del Embarazo.  </w:t>
      </w:r>
    </w:p>
    <w:p w:rsidR="00000000" w:rsidRDefault="00DE7C02">
      <w:pPr>
        <w:spacing w:line="480" w:lineRule="auto"/>
        <w:ind w:firstLine="720"/>
        <w:jc w:val="center"/>
        <w:rPr>
          <w:rFonts w:ascii="Arial" w:hAnsi="Arial" w:cs="Arial"/>
          <w:b/>
          <w:bCs/>
        </w:rPr>
      </w:pPr>
    </w:p>
    <w:p w:rsidR="00000000" w:rsidRDefault="00DE7C02">
      <w:pPr>
        <w:spacing w:line="480" w:lineRule="auto"/>
        <w:ind w:firstLine="720"/>
        <w:jc w:val="center"/>
        <w:rPr>
          <w:rFonts w:ascii="Arial" w:hAnsi="Arial" w:cs="Arial"/>
          <w:b/>
          <w:bCs/>
        </w:rPr>
      </w:pPr>
    </w:p>
    <w:p w:rsidR="00000000" w:rsidRDefault="00DE7C02">
      <w:pPr>
        <w:spacing w:line="480" w:lineRule="auto"/>
        <w:ind w:firstLine="720"/>
        <w:jc w:val="center"/>
        <w:rPr>
          <w:rFonts w:ascii="Arial" w:hAnsi="Arial" w:cs="Arial"/>
          <w:b/>
          <w:bCs/>
        </w:rPr>
      </w:pPr>
    </w:p>
    <w:p w:rsidR="00000000" w:rsidRDefault="00DE7C02">
      <w:pPr>
        <w:spacing w:line="480" w:lineRule="auto"/>
        <w:ind w:firstLine="720"/>
        <w:jc w:val="center"/>
        <w:rPr>
          <w:rFonts w:ascii="Arial" w:hAnsi="Arial" w:cs="Arial"/>
          <w:b/>
          <w:bCs/>
        </w:rPr>
      </w:pPr>
    </w:p>
    <w:p w:rsidR="00000000" w:rsidRDefault="00DE7C02">
      <w:pPr>
        <w:spacing w:line="480" w:lineRule="auto"/>
        <w:ind w:firstLine="720"/>
        <w:jc w:val="center"/>
        <w:rPr>
          <w:rFonts w:ascii="Arial" w:hAnsi="Arial" w:cs="Arial"/>
          <w:b/>
          <w:bCs/>
        </w:rPr>
      </w:pPr>
      <w:r>
        <w:rPr>
          <w:rFonts w:ascii="Arial" w:hAnsi="Arial" w:cs="Arial"/>
          <w:b/>
          <w:bCs/>
        </w:rPr>
        <w:lastRenderedPageBreak/>
        <w:t>Gráfico 3.5</w:t>
      </w:r>
    </w:p>
    <w:p w:rsidR="00000000" w:rsidRDefault="00DE7C02">
      <w:pPr>
        <w:spacing w:line="480" w:lineRule="auto"/>
        <w:ind w:firstLine="720"/>
        <w:jc w:val="center"/>
        <w:rPr>
          <w:rFonts w:ascii="Arial" w:hAnsi="Arial" w:cs="Arial"/>
          <w:b/>
          <w:bCs/>
        </w:rPr>
      </w:pPr>
      <w:r>
        <w:rPr>
          <w:rFonts w:ascii="Arial" w:hAnsi="Arial" w:cs="Arial"/>
          <w:b/>
          <w:bCs/>
        </w:rPr>
        <w:t>M</w:t>
      </w:r>
      <w:r>
        <w:rPr>
          <w:rFonts w:ascii="Arial" w:hAnsi="Arial" w:cs="Arial"/>
          <w:b/>
          <w:bCs/>
        </w:rPr>
        <w:t>adres que se hicieron Control en el Embarazo</w:t>
      </w:r>
    </w:p>
    <w:p w:rsidR="00000000" w:rsidRDefault="00C74EBC">
      <w:pPr>
        <w:spacing w:line="480" w:lineRule="auto"/>
        <w:ind w:firstLine="720"/>
        <w:jc w:val="center"/>
        <w:rPr>
          <w:rFonts w:ascii="Arial" w:hAnsi="Arial" w:cs="Arial"/>
        </w:rPr>
      </w:pPr>
      <w:r>
        <w:rPr>
          <w:rFonts w:ascii="Arial" w:hAnsi="Arial" w:cs="Arial"/>
          <w:noProof/>
          <w:lang w:val="es-ES"/>
        </w:rPr>
        <w:drawing>
          <wp:inline distT="0" distB="0" distL="0" distR="0">
            <wp:extent cx="4417060" cy="2715260"/>
            <wp:effectExtent l="19050" t="19050" r="21590" b="279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4417060" cy="2715260"/>
                    </a:xfrm>
                    <a:prstGeom prst="rect">
                      <a:avLst/>
                    </a:prstGeom>
                    <a:noFill/>
                    <a:ln w="6350" cmpd="sng">
                      <a:solidFill>
                        <a:srgbClr val="000000"/>
                      </a:solidFill>
                      <a:miter lim="800000"/>
                      <a:headEnd/>
                      <a:tailEnd/>
                    </a:ln>
                    <a:effectLst/>
                  </pic:spPr>
                </pic:pic>
              </a:graphicData>
            </a:graphic>
          </wp:inline>
        </w:drawing>
      </w:r>
    </w:p>
    <w:p w:rsidR="00000000" w:rsidRDefault="00DE7C02">
      <w:pPr>
        <w:spacing w:line="480" w:lineRule="auto"/>
        <w:jc w:val="both"/>
        <w:rPr>
          <w:rFonts w:ascii="Arial" w:hAnsi="Arial" w:cs="Arial"/>
        </w:rPr>
      </w:pPr>
    </w:p>
    <w:p w:rsidR="00000000" w:rsidRDefault="00DE7C02">
      <w:pPr>
        <w:pStyle w:val="Sangra3detindependiente"/>
      </w:pPr>
    </w:p>
    <w:p w:rsidR="00000000" w:rsidRDefault="00DE7C02">
      <w:pPr>
        <w:pStyle w:val="Sangra3detindependiente"/>
      </w:pPr>
    </w:p>
    <w:p w:rsidR="00000000" w:rsidRDefault="00DE7C02">
      <w:pPr>
        <w:pStyle w:val="Sangra3detindependiente"/>
      </w:pPr>
      <w:r>
        <w:t>Al analizar la variables Número de Nacimiento del Paciente, se observa que el mayor porcentaje está entre los pacientes que son los primeros, segundos y terceros hijos en un 74.6%, los que son cuartos y qui</w:t>
      </w:r>
      <w:r>
        <w:t xml:space="preserve">ntos hijos con un porcentaje de 17.8%, y los que son los sextos hijos y más, con un porcentaje de 7.6%. </w:t>
      </w:r>
    </w:p>
    <w:p w:rsidR="00000000" w:rsidRDefault="00DE7C02">
      <w:pPr>
        <w:pStyle w:val="Sangra3detindependiente"/>
        <w:jc w:val="center"/>
        <w:rPr>
          <w:b/>
          <w:bCs/>
        </w:rPr>
      </w:pPr>
    </w:p>
    <w:p w:rsidR="00000000" w:rsidRDefault="00DE7C02">
      <w:pPr>
        <w:pStyle w:val="Sangra3detindependiente"/>
        <w:jc w:val="center"/>
        <w:rPr>
          <w:rFonts w:cs="Arial"/>
          <w:b/>
          <w:bCs/>
        </w:rPr>
      </w:pPr>
    </w:p>
    <w:p w:rsidR="00000000" w:rsidRDefault="00DE7C02">
      <w:pPr>
        <w:pStyle w:val="Sangra3detindependiente"/>
        <w:jc w:val="center"/>
        <w:rPr>
          <w:rFonts w:cs="Arial"/>
          <w:b/>
          <w:bCs/>
        </w:rPr>
      </w:pPr>
    </w:p>
    <w:p w:rsidR="00000000" w:rsidRDefault="00DE7C02">
      <w:pPr>
        <w:pStyle w:val="Sangra3detindependiente"/>
        <w:jc w:val="center"/>
        <w:rPr>
          <w:rFonts w:cs="Arial"/>
          <w:b/>
          <w:bCs/>
        </w:rPr>
      </w:pPr>
    </w:p>
    <w:p w:rsidR="00000000" w:rsidRDefault="00DE7C02">
      <w:pPr>
        <w:pStyle w:val="Sangra3detindependiente"/>
        <w:jc w:val="center"/>
        <w:rPr>
          <w:b/>
          <w:bCs/>
        </w:rPr>
      </w:pPr>
      <w:r>
        <w:rPr>
          <w:rFonts w:cs="Arial"/>
          <w:b/>
          <w:bCs/>
        </w:rPr>
        <w:lastRenderedPageBreak/>
        <w:t>Tabla</w:t>
      </w:r>
      <w:r>
        <w:rPr>
          <w:b/>
          <w:bCs/>
        </w:rPr>
        <w:t xml:space="preserve"> IX</w:t>
      </w:r>
      <w:r>
        <w:rPr>
          <w:rFonts w:cs="Arial"/>
          <w:b/>
          <w:bCs/>
        </w:rPr>
        <w:t xml:space="preserve"> </w:t>
      </w:r>
    </w:p>
    <w:p w:rsidR="00000000" w:rsidRDefault="00DE7C02">
      <w:pPr>
        <w:pStyle w:val="Sangra3detindependiente"/>
        <w:jc w:val="center"/>
        <w:rPr>
          <w:b/>
          <w:bCs/>
        </w:rPr>
      </w:pPr>
      <w:r>
        <w:rPr>
          <w:rFonts w:cs="Arial"/>
          <w:b/>
          <w:bCs/>
        </w:rPr>
        <w:t>Número de Nacimiento del Paciente</w:t>
      </w:r>
    </w:p>
    <w:p w:rsidR="00000000" w:rsidRDefault="00C74EBC">
      <w:pPr>
        <w:spacing w:line="480" w:lineRule="auto"/>
        <w:ind w:firstLine="720"/>
        <w:jc w:val="center"/>
        <w:rPr>
          <w:rFonts w:ascii="Arial" w:hAnsi="Arial" w:cs="Arial"/>
        </w:rPr>
      </w:pPr>
      <w:r>
        <w:rPr>
          <w:rFonts w:ascii="Arial" w:hAnsi="Arial" w:cs="Arial"/>
          <w:b/>
          <w:bCs/>
          <w:noProof/>
          <w:lang w:val="es-ES"/>
        </w:rPr>
        <w:drawing>
          <wp:inline distT="0" distB="0" distL="0" distR="0">
            <wp:extent cx="3502660" cy="1702435"/>
            <wp:effectExtent l="19050" t="19050" r="21590" b="1206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srcRect l="26801" t="16850" r="8199" b="40933"/>
                    <a:stretch>
                      <a:fillRect/>
                    </a:stretch>
                  </pic:blipFill>
                  <pic:spPr bwMode="auto">
                    <a:xfrm>
                      <a:off x="0" y="0"/>
                      <a:ext cx="3502660" cy="1702435"/>
                    </a:xfrm>
                    <a:prstGeom prst="rect">
                      <a:avLst/>
                    </a:prstGeom>
                    <a:noFill/>
                    <a:ln w="6350" cmpd="sng">
                      <a:solidFill>
                        <a:srgbClr val="000000"/>
                      </a:solidFill>
                      <a:miter lim="800000"/>
                      <a:headEnd/>
                      <a:tailEnd/>
                    </a:ln>
                    <a:effectLst/>
                  </pic:spPr>
                </pic:pic>
              </a:graphicData>
            </a:graphic>
          </wp:inline>
        </w:drawing>
      </w:r>
    </w:p>
    <w:p w:rsidR="00000000" w:rsidRDefault="00DE7C02">
      <w:pPr>
        <w:spacing w:line="480" w:lineRule="auto"/>
        <w:jc w:val="both"/>
        <w:rPr>
          <w:rFonts w:ascii="Arial" w:hAnsi="Arial" w:cs="Arial"/>
        </w:rPr>
      </w:pPr>
    </w:p>
    <w:p w:rsidR="00000000" w:rsidRDefault="00DE7C02">
      <w:pPr>
        <w:spacing w:line="480" w:lineRule="auto"/>
        <w:jc w:val="both"/>
        <w:rPr>
          <w:rFonts w:ascii="Arial" w:hAnsi="Arial" w:cs="Arial"/>
        </w:rPr>
      </w:pPr>
    </w:p>
    <w:p w:rsidR="00000000" w:rsidRDefault="00DE7C02">
      <w:pPr>
        <w:spacing w:line="480" w:lineRule="auto"/>
        <w:jc w:val="both"/>
        <w:rPr>
          <w:rFonts w:ascii="Arial" w:hAnsi="Arial" w:cs="Arial"/>
        </w:rPr>
      </w:pPr>
      <w:r>
        <w:rPr>
          <w:rFonts w:ascii="Arial" w:hAnsi="Arial" w:cs="Arial"/>
        </w:rPr>
        <w:t>Según el gráfico 3.6, el 78.95% de las madres no tuvieron ningún tipo de problema durante su embara</w:t>
      </w:r>
      <w:r>
        <w:rPr>
          <w:rFonts w:ascii="Arial" w:hAnsi="Arial" w:cs="Arial"/>
        </w:rPr>
        <w:t xml:space="preserve">zo, sin embargo el 21.05% sí los tuvo, aunque no se ha especificado los tipos de problemas, puesto que esta variable sólo ha tomado dos valores, se pudo observar en las historias clínicas que  eran muy frecuentes los problemas de Hipoxia en el nacimiento, </w:t>
      </w:r>
      <w:r>
        <w:rPr>
          <w:rFonts w:ascii="Arial" w:hAnsi="Arial" w:cs="Arial"/>
        </w:rPr>
        <w:t>Preclancia, Placenta Previa, entre otros.</w:t>
      </w:r>
    </w:p>
    <w:p w:rsidR="00000000" w:rsidRDefault="00DE7C02">
      <w:pPr>
        <w:spacing w:line="480" w:lineRule="auto"/>
        <w:jc w:val="both"/>
        <w:rPr>
          <w:rFonts w:ascii="Arial" w:hAnsi="Arial" w:cs="Arial"/>
        </w:rPr>
      </w:pPr>
    </w:p>
    <w:p w:rsidR="00000000" w:rsidRDefault="00DE7C02">
      <w:pPr>
        <w:spacing w:line="480" w:lineRule="auto"/>
        <w:jc w:val="both"/>
        <w:rPr>
          <w:rFonts w:ascii="Arial" w:hAnsi="Arial" w:cs="Arial"/>
        </w:rPr>
      </w:pPr>
    </w:p>
    <w:p w:rsidR="00000000" w:rsidRDefault="00DE7C02">
      <w:pPr>
        <w:pStyle w:val="Ttulo6"/>
        <w:ind w:firstLine="709"/>
        <w:jc w:val="center"/>
        <w:rPr>
          <w:bCs/>
          <w:i w:val="0"/>
          <w:iCs/>
        </w:rPr>
      </w:pPr>
      <w:r>
        <w:rPr>
          <w:bCs/>
          <w:i w:val="0"/>
          <w:iCs/>
        </w:rPr>
        <w:lastRenderedPageBreak/>
        <w:t>Gráfico 3.6</w:t>
      </w:r>
    </w:p>
    <w:p w:rsidR="00000000" w:rsidRDefault="00DE7C02">
      <w:pPr>
        <w:spacing w:line="480" w:lineRule="auto"/>
        <w:ind w:firstLine="720"/>
        <w:jc w:val="center"/>
        <w:rPr>
          <w:rFonts w:ascii="Arial" w:hAnsi="Arial" w:cs="Arial"/>
        </w:rPr>
      </w:pPr>
      <w:r>
        <w:rPr>
          <w:rFonts w:ascii="Arial" w:hAnsi="Arial" w:cs="Arial"/>
          <w:b/>
          <w:bCs/>
        </w:rPr>
        <w:t>Madres que tuvieron Problemas durante el Embarazo</w:t>
      </w:r>
      <w:r>
        <w:rPr>
          <w:rFonts w:ascii="Arial" w:hAnsi="Arial" w:cs="Arial"/>
        </w:rPr>
        <w:t xml:space="preserve"> </w:t>
      </w:r>
      <w:r w:rsidR="00C74EBC">
        <w:rPr>
          <w:rFonts w:ascii="Arial" w:hAnsi="Arial" w:cs="Arial"/>
          <w:noProof/>
          <w:lang w:val="es-ES"/>
        </w:rPr>
        <w:drawing>
          <wp:inline distT="0" distB="0" distL="0" distR="0">
            <wp:extent cx="4248150" cy="2855595"/>
            <wp:effectExtent l="19050" t="19050" r="19050" b="209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srcRect/>
                    <a:stretch>
                      <a:fillRect/>
                    </a:stretch>
                  </pic:blipFill>
                  <pic:spPr bwMode="auto">
                    <a:xfrm>
                      <a:off x="0" y="0"/>
                      <a:ext cx="4248150" cy="2855595"/>
                    </a:xfrm>
                    <a:prstGeom prst="rect">
                      <a:avLst/>
                    </a:prstGeom>
                    <a:noFill/>
                    <a:ln w="6350" cmpd="sng">
                      <a:solidFill>
                        <a:srgbClr val="000000"/>
                      </a:solidFill>
                      <a:miter lim="800000"/>
                      <a:headEnd/>
                      <a:tailEnd/>
                    </a:ln>
                    <a:effectLst/>
                  </pic:spPr>
                </pic:pic>
              </a:graphicData>
            </a:graphic>
          </wp:inline>
        </w:drawing>
      </w:r>
    </w:p>
    <w:p w:rsidR="00000000" w:rsidRDefault="00DE7C02">
      <w:pPr>
        <w:spacing w:line="480" w:lineRule="auto"/>
        <w:jc w:val="both"/>
        <w:rPr>
          <w:rFonts w:ascii="Arial" w:hAnsi="Arial" w:cs="Arial"/>
        </w:rPr>
      </w:pPr>
    </w:p>
    <w:p w:rsidR="00000000" w:rsidRDefault="00DE7C02">
      <w:pPr>
        <w:pStyle w:val="Ttulo6"/>
        <w:ind w:firstLine="709"/>
        <w:jc w:val="center"/>
        <w:rPr>
          <w:bCs/>
          <w:i w:val="0"/>
          <w:iCs/>
        </w:rPr>
      </w:pPr>
      <w:r>
        <w:rPr>
          <w:bCs/>
          <w:i w:val="0"/>
          <w:iCs/>
        </w:rPr>
        <w:t>Gráfico 3.7</w:t>
      </w:r>
    </w:p>
    <w:p w:rsidR="00000000" w:rsidRDefault="00DE7C02">
      <w:pPr>
        <w:spacing w:line="480" w:lineRule="auto"/>
        <w:ind w:firstLine="720"/>
        <w:jc w:val="center"/>
        <w:rPr>
          <w:rFonts w:ascii="Arial" w:hAnsi="Arial" w:cs="Arial"/>
          <w:b/>
          <w:bCs/>
        </w:rPr>
      </w:pPr>
      <w:r>
        <w:rPr>
          <w:rFonts w:ascii="Arial" w:hAnsi="Arial" w:cs="Arial"/>
          <w:b/>
          <w:bCs/>
        </w:rPr>
        <w:t>Tipo de Parto por el que nacieron los Pacientes</w:t>
      </w:r>
    </w:p>
    <w:p w:rsidR="00000000" w:rsidRDefault="00C74EBC">
      <w:pPr>
        <w:spacing w:line="480" w:lineRule="auto"/>
        <w:jc w:val="center"/>
        <w:rPr>
          <w:rFonts w:ascii="Arial" w:hAnsi="Arial" w:cs="Arial"/>
        </w:rPr>
      </w:pPr>
      <w:r>
        <w:rPr>
          <w:rFonts w:ascii="Arial" w:hAnsi="Arial" w:cs="Arial"/>
          <w:noProof/>
          <w:lang w:val="es-ES"/>
        </w:rPr>
        <w:drawing>
          <wp:inline distT="0" distB="0" distL="0" distR="0">
            <wp:extent cx="4459605" cy="2377440"/>
            <wp:effectExtent l="19050" t="19050" r="17145" b="2286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4459605" cy="2377440"/>
                    </a:xfrm>
                    <a:prstGeom prst="rect">
                      <a:avLst/>
                    </a:prstGeom>
                    <a:noFill/>
                    <a:ln w="6350" cmpd="sng">
                      <a:solidFill>
                        <a:srgbClr val="000000"/>
                      </a:solidFill>
                      <a:miter lim="800000"/>
                      <a:headEnd/>
                      <a:tailEnd/>
                    </a:ln>
                    <a:effectLst/>
                  </pic:spPr>
                </pic:pic>
              </a:graphicData>
            </a:graphic>
          </wp:inline>
        </w:drawing>
      </w:r>
    </w:p>
    <w:p w:rsidR="00000000" w:rsidRDefault="00DE7C02">
      <w:pPr>
        <w:pStyle w:val="Sangra3detindependiente"/>
      </w:pPr>
      <w:r>
        <w:lastRenderedPageBreak/>
        <w:t xml:space="preserve">Este gráfico nos indica que el 40.73% de los pacientes nacieron por Parto Distocio o </w:t>
      </w:r>
      <w:r>
        <w:t>Cesárea, en cambio el 59.27% de los pacientes nacieron por Parto Normal.</w:t>
      </w:r>
    </w:p>
    <w:p w:rsidR="00000000" w:rsidRDefault="00DE7C02">
      <w:pPr>
        <w:pStyle w:val="Sangra3detindependiente"/>
      </w:pPr>
      <w:r>
        <w:t>Observamos que es bastante alto el porcentaje de partos por cesárea, el cual es un procedimiento extremo que generalmente se utiliza para partos de alto riesgo.</w:t>
      </w:r>
    </w:p>
    <w:p w:rsidR="00000000" w:rsidRDefault="00DE7C02">
      <w:pPr>
        <w:spacing w:line="480" w:lineRule="auto"/>
        <w:ind w:firstLine="720"/>
        <w:jc w:val="center"/>
        <w:rPr>
          <w:rFonts w:ascii="Arial" w:hAnsi="Arial" w:cs="Arial"/>
          <w:b/>
          <w:bCs/>
        </w:rPr>
      </w:pPr>
      <w:r>
        <w:rPr>
          <w:rFonts w:ascii="Arial" w:hAnsi="Arial" w:cs="Arial"/>
          <w:b/>
          <w:bCs/>
        </w:rPr>
        <w:t xml:space="preserve">Gráfico 3.8  </w:t>
      </w:r>
    </w:p>
    <w:p w:rsidR="00000000" w:rsidRDefault="00DE7C02">
      <w:pPr>
        <w:spacing w:line="480" w:lineRule="auto"/>
        <w:ind w:firstLine="720"/>
        <w:jc w:val="center"/>
        <w:rPr>
          <w:rFonts w:ascii="Arial" w:hAnsi="Arial" w:cs="Arial"/>
          <w:b/>
          <w:bCs/>
        </w:rPr>
      </w:pPr>
      <w:r>
        <w:rPr>
          <w:rFonts w:ascii="Arial" w:hAnsi="Arial" w:cs="Arial"/>
          <w:b/>
          <w:bCs/>
        </w:rPr>
        <w:t>Lugar do</w:t>
      </w:r>
      <w:r>
        <w:rPr>
          <w:rFonts w:ascii="Arial" w:hAnsi="Arial" w:cs="Arial"/>
          <w:b/>
          <w:bCs/>
        </w:rPr>
        <w:t>nde se realizó el Parto</w:t>
      </w:r>
    </w:p>
    <w:p w:rsidR="00000000" w:rsidRDefault="00C74EBC">
      <w:pPr>
        <w:spacing w:line="480" w:lineRule="auto"/>
        <w:ind w:firstLine="720"/>
        <w:jc w:val="center"/>
        <w:rPr>
          <w:rFonts w:ascii="Arial" w:hAnsi="Arial" w:cs="Arial"/>
        </w:rPr>
      </w:pPr>
      <w:r>
        <w:rPr>
          <w:rFonts w:ascii="Arial" w:hAnsi="Arial" w:cs="Arial"/>
          <w:noProof/>
          <w:lang w:val="es-ES"/>
        </w:rPr>
        <w:drawing>
          <wp:inline distT="0" distB="0" distL="0" distR="0">
            <wp:extent cx="4501515" cy="2475865"/>
            <wp:effectExtent l="19050" t="19050" r="13335" b="196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srcRect/>
                    <a:stretch>
                      <a:fillRect/>
                    </a:stretch>
                  </pic:blipFill>
                  <pic:spPr bwMode="auto">
                    <a:xfrm>
                      <a:off x="0" y="0"/>
                      <a:ext cx="4501515" cy="2475865"/>
                    </a:xfrm>
                    <a:prstGeom prst="rect">
                      <a:avLst/>
                    </a:prstGeom>
                    <a:noFill/>
                    <a:ln w="6350" cmpd="sng">
                      <a:solidFill>
                        <a:srgbClr val="000000"/>
                      </a:solidFill>
                      <a:miter lim="800000"/>
                      <a:headEnd/>
                      <a:tailEnd/>
                    </a:ln>
                    <a:effectLst/>
                  </pic:spPr>
                </pic:pic>
              </a:graphicData>
            </a:graphic>
          </wp:inline>
        </w:drawing>
      </w:r>
    </w:p>
    <w:p w:rsidR="00000000" w:rsidRDefault="00DE7C02">
      <w:pPr>
        <w:pStyle w:val="Sangra3detindependiente"/>
      </w:pPr>
      <w:r>
        <w:t>Este gráfico nos indica que el 91.13% de los pacientes nacieron en un Establecimiento, ya sea este un Hospital, un Centro de Salud ó una Clínica Particular, lo cual es lo recomendable.</w:t>
      </w:r>
    </w:p>
    <w:p w:rsidR="00000000" w:rsidRDefault="00DE7C02">
      <w:pPr>
        <w:pStyle w:val="Sangra3detindependiente"/>
      </w:pPr>
      <w:r>
        <w:t>Por otro lado, el 8.87% de los pacientes naci</w:t>
      </w:r>
      <w:r>
        <w:t>eron en el domicilio, lo que implica que no se dieron las condiciones normales de higiene y salubridad.</w:t>
      </w:r>
    </w:p>
    <w:p w:rsidR="00000000" w:rsidRDefault="00DE7C02">
      <w:pPr>
        <w:spacing w:line="480" w:lineRule="auto"/>
        <w:jc w:val="both"/>
        <w:rPr>
          <w:rFonts w:ascii="Arial" w:hAnsi="Arial" w:cs="Arial"/>
        </w:rPr>
      </w:pPr>
    </w:p>
    <w:p w:rsidR="00000000" w:rsidRDefault="00DE7C02">
      <w:pPr>
        <w:pStyle w:val="Sangra3detindependiente"/>
      </w:pPr>
      <w:r>
        <w:lastRenderedPageBreak/>
        <w:t>Al observar los datos de la tabla siguiente (TablaX), el 8.9% de los pacientes no ha sido asistido por un profesional durante su nacimiento, es decir q</w:t>
      </w:r>
      <w:r>
        <w:t>ue los nacimientos que se produjeron en el domicilio no cuentan con las normas de salud necesarias para traer un niño al mundo, pues está ausente el elemento más importante que es la asistencia de un profesional, siendo remplazado por una partera o comadro</w:t>
      </w:r>
      <w:r>
        <w:t xml:space="preserve">na de lugar. </w:t>
      </w:r>
    </w:p>
    <w:p w:rsidR="00000000" w:rsidRDefault="00DE7C02">
      <w:pPr>
        <w:spacing w:line="480" w:lineRule="auto"/>
        <w:ind w:firstLine="720"/>
        <w:jc w:val="center"/>
        <w:rPr>
          <w:rFonts w:ascii="Arial" w:hAnsi="Arial" w:cs="Arial"/>
          <w:b/>
          <w:bCs/>
        </w:rPr>
      </w:pPr>
      <w:r>
        <w:rPr>
          <w:rFonts w:ascii="Arial" w:hAnsi="Arial" w:cs="Arial"/>
          <w:b/>
          <w:bCs/>
        </w:rPr>
        <w:t>Tabla X</w:t>
      </w:r>
    </w:p>
    <w:p w:rsidR="00000000" w:rsidRDefault="00DE7C02">
      <w:pPr>
        <w:spacing w:line="480" w:lineRule="auto"/>
        <w:ind w:firstLine="720"/>
        <w:jc w:val="center"/>
        <w:rPr>
          <w:rFonts w:ascii="Arial" w:hAnsi="Arial" w:cs="Arial"/>
          <w:b/>
          <w:bCs/>
        </w:rPr>
      </w:pPr>
      <w:r>
        <w:rPr>
          <w:rFonts w:ascii="Arial" w:hAnsi="Arial" w:cs="Arial"/>
          <w:b/>
          <w:bCs/>
        </w:rPr>
        <w:t>Asistencia Profesional en el Momento del Nacimiento.</w:t>
      </w:r>
    </w:p>
    <w:p w:rsidR="00000000" w:rsidRDefault="00C74EBC">
      <w:pPr>
        <w:spacing w:line="480" w:lineRule="auto"/>
        <w:ind w:firstLine="720"/>
        <w:jc w:val="center"/>
        <w:rPr>
          <w:rFonts w:ascii="Arial" w:hAnsi="Arial" w:cs="Arial"/>
        </w:rPr>
      </w:pPr>
      <w:r>
        <w:rPr>
          <w:rFonts w:ascii="Arial" w:hAnsi="Arial" w:cs="Arial"/>
          <w:noProof/>
          <w:lang w:val="es-ES"/>
        </w:rPr>
        <w:drawing>
          <wp:inline distT="0" distB="0" distL="0" distR="0">
            <wp:extent cx="3502660" cy="788035"/>
            <wp:effectExtent l="1905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l="25362" t="25110" r="9624" b="55399"/>
                    <a:stretch>
                      <a:fillRect/>
                    </a:stretch>
                  </pic:blipFill>
                  <pic:spPr bwMode="auto">
                    <a:xfrm>
                      <a:off x="0" y="0"/>
                      <a:ext cx="3502660" cy="788035"/>
                    </a:xfrm>
                    <a:prstGeom prst="rect">
                      <a:avLst/>
                    </a:prstGeom>
                    <a:noFill/>
                    <a:ln w="9525">
                      <a:noFill/>
                      <a:miter lim="800000"/>
                      <a:headEnd/>
                      <a:tailEnd/>
                    </a:ln>
                  </pic:spPr>
                </pic:pic>
              </a:graphicData>
            </a:graphic>
          </wp:inline>
        </w:drawing>
      </w:r>
    </w:p>
    <w:p w:rsidR="00000000" w:rsidRDefault="00DE7C02">
      <w:pPr>
        <w:spacing w:line="480" w:lineRule="auto"/>
        <w:jc w:val="both"/>
        <w:rPr>
          <w:rFonts w:ascii="Arial" w:hAnsi="Arial" w:cs="Arial"/>
        </w:rPr>
      </w:pPr>
    </w:p>
    <w:p w:rsidR="00000000" w:rsidRDefault="00DE7C02">
      <w:pPr>
        <w:pStyle w:val="Sangra3detindependiente"/>
      </w:pPr>
      <w:r>
        <w:t xml:space="preserve">En general, la mayor parte (91.1%) de los nacimientos de estos pacientes han sido en un establecimiento de Salud asistidos por profesionales lo cual es un resultado alentador en </w:t>
      </w:r>
      <w:r>
        <w:t>cierto sentido, puesto que se cuentan con todas las herramientas necesarias para ayudar al niño o la madre en el momento de presentarse alguna complicación.  Mientras que el 8.9% son nacimientos que están más expuestos al riesgo.</w:t>
      </w:r>
    </w:p>
    <w:p w:rsidR="00000000" w:rsidRDefault="00DE7C02">
      <w:pPr>
        <w:spacing w:line="480" w:lineRule="auto"/>
        <w:jc w:val="both"/>
        <w:rPr>
          <w:rFonts w:ascii="Arial" w:hAnsi="Arial" w:cs="Arial"/>
        </w:rPr>
      </w:pPr>
    </w:p>
    <w:p w:rsidR="00000000" w:rsidRDefault="00DE7C02">
      <w:pPr>
        <w:pStyle w:val="Sangra3detindependiente"/>
      </w:pPr>
      <w:r>
        <w:t>Según el gráfico de Desar</w:t>
      </w:r>
      <w:r>
        <w:t xml:space="preserve">rollo Psicomotor del Paciente, se indica que el 88.71% tienen un desarrollo Normal, es decir que sus </w:t>
      </w:r>
      <w:r>
        <w:lastRenderedPageBreak/>
        <w:t xml:space="preserve">movimientos y desenvolvimiento están acorde a la edad del Niño, mientras el 11.29% de los Pacientes presentan retraso en el Desarrollo Psicomotor. </w:t>
      </w:r>
    </w:p>
    <w:p w:rsidR="00000000" w:rsidRDefault="00DE7C02">
      <w:pPr>
        <w:pStyle w:val="Sangra3detindependiente"/>
        <w:jc w:val="center"/>
        <w:rPr>
          <w:b/>
          <w:bCs/>
        </w:rPr>
      </w:pPr>
      <w:r>
        <w:rPr>
          <w:rFonts w:cs="Arial"/>
          <w:b/>
          <w:bCs/>
        </w:rPr>
        <w:t>Gráfico</w:t>
      </w:r>
      <w:r>
        <w:rPr>
          <w:b/>
          <w:bCs/>
        </w:rPr>
        <w:t xml:space="preserve"> 3.9</w:t>
      </w:r>
    </w:p>
    <w:p w:rsidR="00000000" w:rsidRDefault="00DE7C02">
      <w:pPr>
        <w:pStyle w:val="Sangra3detindependiente"/>
        <w:jc w:val="center"/>
        <w:rPr>
          <w:b/>
          <w:bCs/>
        </w:rPr>
      </w:pPr>
      <w:r>
        <w:rPr>
          <w:rFonts w:cs="Arial"/>
          <w:b/>
          <w:bCs/>
        </w:rPr>
        <w:t>Desarrollo Psicomotor del Paciente</w:t>
      </w:r>
    </w:p>
    <w:p w:rsidR="00000000" w:rsidRDefault="00C74EBC">
      <w:pPr>
        <w:spacing w:line="480" w:lineRule="auto"/>
        <w:ind w:firstLine="720"/>
        <w:jc w:val="center"/>
        <w:rPr>
          <w:rFonts w:ascii="Arial" w:hAnsi="Arial" w:cs="Arial"/>
        </w:rPr>
      </w:pPr>
      <w:r>
        <w:rPr>
          <w:rFonts w:ascii="Arial" w:hAnsi="Arial" w:cs="Arial"/>
          <w:noProof/>
          <w:lang w:val="es-ES"/>
        </w:rPr>
        <w:drawing>
          <wp:inline distT="0" distB="0" distL="0" distR="0">
            <wp:extent cx="4403090" cy="2461895"/>
            <wp:effectExtent l="19050" t="19050" r="16510" b="146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srcRect t="2573" r="2783"/>
                    <a:stretch>
                      <a:fillRect/>
                    </a:stretch>
                  </pic:blipFill>
                  <pic:spPr bwMode="auto">
                    <a:xfrm>
                      <a:off x="0" y="0"/>
                      <a:ext cx="4403090" cy="2461895"/>
                    </a:xfrm>
                    <a:prstGeom prst="rect">
                      <a:avLst/>
                    </a:prstGeom>
                    <a:noFill/>
                    <a:ln w="6350" cmpd="sng">
                      <a:solidFill>
                        <a:srgbClr val="000000"/>
                      </a:solidFill>
                      <a:miter lim="800000"/>
                      <a:headEnd/>
                      <a:tailEnd/>
                    </a:ln>
                    <a:effectLst/>
                  </pic:spPr>
                </pic:pic>
              </a:graphicData>
            </a:graphic>
          </wp:inline>
        </w:drawing>
      </w:r>
    </w:p>
    <w:p w:rsidR="00000000" w:rsidRDefault="00DE7C02">
      <w:pPr>
        <w:spacing w:line="480" w:lineRule="auto"/>
        <w:ind w:firstLine="720"/>
        <w:jc w:val="both"/>
        <w:rPr>
          <w:rFonts w:ascii="Arial" w:hAnsi="Arial" w:cs="Arial"/>
          <w:b/>
          <w:bCs/>
        </w:rPr>
      </w:pPr>
    </w:p>
    <w:p w:rsidR="00000000" w:rsidRDefault="00DE7C02">
      <w:pPr>
        <w:pStyle w:val="Ttulo6"/>
        <w:ind w:left="709" w:firstLine="709"/>
        <w:jc w:val="center"/>
        <w:rPr>
          <w:bCs/>
          <w:i w:val="0"/>
          <w:iCs/>
        </w:rPr>
      </w:pPr>
      <w:r>
        <w:rPr>
          <w:bCs/>
          <w:i w:val="0"/>
          <w:iCs/>
        </w:rPr>
        <w:t>Tabla XI</w:t>
      </w:r>
    </w:p>
    <w:p w:rsidR="00000000" w:rsidRDefault="00DE7C02">
      <w:pPr>
        <w:pStyle w:val="Ttulo7"/>
      </w:pPr>
      <w:r>
        <w:t>Alimentación del Paciente</w:t>
      </w:r>
    </w:p>
    <w:p w:rsidR="00000000" w:rsidRDefault="00C74EBC">
      <w:pPr>
        <w:spacing w:line="480" w:lineRule="auto"/>
        <w:ind w:firstLine="720"/>
        <w:jc w:val="center"/>
        <w:rPr>
          <w:rFonts w:ascii="Arial" w:hAnsi="Arial" w:cs="Arial"/>
        </w:rPr>
      </w:pPr>
      <w:r>
        <w:rPr>
          <w:rFonts w:ascii="Arial" w:hAnsi="Arial" w:cs="Arial"/>
          <w:noProof/>
          <w:lang w:val="es-ES"/>
        </w:rPr>
        <w:drawing>
          <wp:inline distT="0" distB="0" distL="0" distR="0">
            <wp:extent cx="3122930" cy="802005"/>
            <wp:effectExtent l="1905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srcRect l="26813" t="25313" r="15266" b="54974"/>
                    <a:stretch>
                      <a:fillRect/>
                    </a:stretch>
                  </pic:blipFill>
                  <pic:spPr bwMode="auto">
                    <a:xfrm>
                      <a:off x="0" y="0"/>
                      <a:ext cx="3122930" cy="802005"/>
                    </a:xfrm>
                    <a:prstGeom prst="rect">
                      <a:avLst/>
                    </a:prstGeom>
                    <a:noFill/>
                    <a:ln w="9525">
                      <a:noFill/>
                      <a:miter lim="800000"/>
                      <a:headEnd/>
                      <a:tailEnd/>
                    </a:ln>
                  </pic:spPr>
                </pic:pic>
              </a:graphicData>
            </a:graphic>
          </wp:inline>
        </w:drawing>
      </w:r>
    </w:p>
    <w:p w:rsidR="00000000" w:rsidRDefault="00DE7C02">
      <w:pPr>
        <w:pStyle w:val="Sangra3detindependiente"/>
      </w:pPr>
      <w:r>
        <w:t>Según esta información, el 93.5% de los pacientes declara tener una alimentación protéica, calórica, etc. adecuada para la edad, mientras el 6.5% de estos no la tiene.  Esta in</w:t>
      </w:r>
      <w:r>
        <w:t xml:space="preserve">formación ha sido registrada en base a observación del médico que atendió al paciente en el </w:t>
      </w:r>
      <w:r>
        <w:lastRenderedPageBreak/>
        <w:t>momento del ingreso y notó por el estado del niño que la alimentación no es completa, y por la declaración de la madre que en la mayoría de los casos declara que ti</w:t>
      </w:r>
      <w:r>
        <w:t>ene buena alimentación.</w:t>
      </w:r>
    </w:p>
    <w:p w:rsidR="00000000" w:rsidRDefault="00DE7C02">
      <w:pPr>
        <w:pStyle w:val="Ttulo8"/>
      </w:pPr>
    </w:p>
    <w:p w:rsidR="00000000" w:rsidRDefault="00DE7C02">
      <w:pPr>
        <w:pStyle w:val="Ttulo8"/>
      </w:pPr>
      <w:r>
        <w:t>Tabla XII</w:t>
      </w:r>
    </w:p>
    <w:p w:rsidR="00000000" w:rsidRDefault="00DE7C02">
      <w:pPr>
        <w:pStyle w:val="Ttulo8"/>
      </w:pPr>
      <w:r>
        <w:t>Inmunizaciones de los Niños</w:t>
      </w:r>
    </w:p>
    <w:p w:rsidR="00000000" w:rsidRDefault="00C74EBC">
      <w:pPr>
        <w:spacing w:line="480" w:lineRule="auto"/>
        <w:ind w:firstLine="720"/>
        <w:jc w:val="center"/>
        <w:rPr>
          <w:rFonts w:ascii="Arial" w:hAnsi="Arial" w:cs="Arial"/>
        </w:rPr>
      </w:pPr>
      <w:r>
        <w:rPr>
          <w:rFonts w:ascii="Arial" w:hAnsi="Arial" w:cs="Arial"/>
          <w:noProof/>
          <w:lang w:val="es-ES"/>
        </w:rPr>
        <w:drawing>
          <wp:inline distT="0" distB="0" distL="0" distR="0">
            <wp:extent cx="3263900" cy="82994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srcRect l="25362" t="21283" r="13869" b="58228"/>
                    <a:stretch>
                      <a:fillRect/>
                    </a:stretch>
                  </pic:blipFill>
                  <pic:spPr bwMode="auto">
                    <a:xfrm>
                      <a:off x="0" y="0"/>
                      <a:ext cx="3263900" cy="829945"/>
                    </a:xfrm>
                    <a:prstGeom prst="rect">
                      <a:avLst/>
                    </a:prstGeom>
                    <a:noFill/>
                    <a:ln w="9525">
                      <a:noFill/>
                      <a:miter lim="800000"/>
                      <a:headEnd/>
                      <a:tailEnd/>
                    </a:ln>
                  </pic:spPr>
                </pic:pic>
              </a:graphicData>
            </a:graphic>
          </wp:inline>
        </w:drawing>
      </w:r>
    </w:p>
    <w:p w:rsidR="00000000" w:rsidRDefault="00DE7C02">
      <w:pPr>
        <w:pStyle w:val="Sangra3detindependiente"/>
      </w:pPr>
      <w:r>
        <w:t xml:space="preserve">Esta Tabla nos indica que el  96.8% de los pacientes han completa todas sus vacunas respectivas para su edad hasta el momento de Ingresar en el Hospital, mientras el 3.2% no ha sido vacunado </w:t>
      </w:r>
      <w:r>
        <w:t>ó le falta suministrar alguna.</w:t>
      </w:r>
    </w:p>
    <w:p w:rsidR="00000000" w:rsidRDefault="00DE7C02">
      <w:pPr>
        <w:pStyle w:val="Sangra3detindependiente"/>
      </w:pPr>
      <w:r>
        <w:t>La preocupación de los padres por vacunar a sus hijos es notoria en estos resultados, y además los esfuerzos de las Instituciones de Salud por mejorar las condiciones de vida de las Madres y los niños se pueden ver reflejadas</w:t>
      </w:r>
      <w:r>
        <w:t xml:space="preserve"> aquí.</w:t>
      </w:r>
    </w:p>
    <w:p w:rsidR="00000000" w:rsidRDefault="00DE7C02">
      <w:pPr>
        <w:spacing w:line="480" w:lineRule="auto"/>
        <w:jc w:val="both"/>
        <w:rPr>
          <w:rFonts w:ascii="Arial" w:hAnsi="Arial" w:cs="Arial"/>
        </w:rPr>
      </w:pPr>
    </w:p>
    <w:p w:rsidR="00000000" w:rsidRDefault="00DE7C02">
      <w:pPr>
        <w:pStyle w:val="Sangra3detindependiente"/>
      </w:pPr>
      <w:r>
        <w:t>El gráfico a continuación nos permite conocer el tipo de vivienda donde habita el paciente, esta variable junto con la variable Servicios Básicos nos ayuda a identificar las condiciones ambientales, de higiene y de infraestructura de los hogares de</w:t>
      </w:r>
      <w:r>
        <w:t xml:space="preserve"> estos niños.  </w:t>
      </w:r>
    </w:p>
    <w:p w:rsidR="00000000" w:rsidRDefault="00DE7C02">
      <w:pPr>
        <w:pStyle w:val="Sangra3detindependiente"/>
      </w:pPr>
      <w:r>
        <w:lastRenderedPageBreak/>
        <w:t>El 60.48% habita en casa de cemento, el 22.1% habita en casa de caña, el 12.10% en casa de construcción Mixta, y por último el 5.24% habita en casas de madera .</w:t>
      </w:r>
    </w:p>
    <w:p w:rsidR="00000000" w:rsidRDefault="00DE7C02">
      <w:pPr>
        <w:pStyle w:val="Ttulo6"/>
        <w:ind w:left="709"/>
        <w:jc w:val="center"/>
        <w:rPr>
          <w:bCs/>
        </w:rPr>
      </w:pPr>
      <w:r>
        <w:rPr>
          <w:bCs/>
        </w:rPr>
        <w:t>Gráfico</w:t>
      </w:r>
      <w:r>
        <w:t xml:space="preserve"> 3.10     </w:t>
      </w:r>
      <w:r>
        <w:rPr>
          <w:bCs/>
        </w:rPr>
        <w:t>Tipo de Vivienda</w:t>
      </w:r>
    </w:p>
    <w:p w:rsidR="00000000" w:rsidRDefault="00C74EBC">
      <w:pPr>
        <w:spacing w:line="480" w:lineRule="auto"/>
        <w:ind w:firstLine="720"/>
        <w:jc w:val="center"/>
        <w:rPr>
          <w:rFonts w:ascii="Arial" w:hAnsi="Arial" w:cs="Arial"/>
        </w:rPr>
      </w:pPr>
      <w:r>
        <w:rPr>
          <w:rFonts w:ascii="Arial" w:hAnsi="Arial" w:cs="Arial"/>
          <w:noProof/>
          <w:lang w:val="es-ES"/>
        </w:rPr>
        <w:drawing>
          <wp:inline distT="0" distB="0" distL="0" distR="0">
            <wp:extent cx="4107815" cy="2180590"/>
            <wp:effectExtent l="19050" t="19050" r="26035" b="1016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srcRect/>
                    <a:stretch>
                      <a:fillRect/>
                    </a:stretch>
                  </pic:blipFill>
                  <pic:spPr bwMode="auto">
                    <a:xfrm>
                      <a:off x="0" y="0"/>
                      <a:ext cx="4107815" cy="2180590"/>
                    </a:xfrm>
                    <a:prstGeom prst="rect">
                      <a:avLst/>
                    </a:prstGeom>
                    <a:noFill/>
                    <a:ln w="6350" cmpd="sng">
                      <a:solidFill>
                        <a:srgbClr val="000000"/>
                      </a:solidFill>
                      <a:miter lim="800000"/>
                      <a:headEnd/>
                      <a:tailEnd/>
                    </a:ln>
                    <a:effectLst/>
                  </pic:spPr>
                </pic:pic>
              </a:graphicData>
            </a:graphic>
          </wp:inline>
        </w:drawing>
      </w:r>
    </w:p>
    <w:p w:rsidR="00000000" w:rsidRDefault="00DE7C02">
      <w:pPr>
        <w:pStyle w:val="Sangra3detindependiente"/>
      </w:pPr>
    </w:p>
    <w:p w:rsidR="00000000" w:rsidRDefault="00DE7C02">
      <w:pPr>
        <w:pStyle w:val="Sangra3detindependiente"/>
      </w:pPr>
      <w:r>
        <w:t>La tabla de Servicios Básicos que se encue</w:t>
      </w:r>
      <w:r>
        <w:t>ntra a continuación, nos indica que más de la mitad de las viviendas de los niños asistidos no cuentan con los servicios básicos completos, es decir, que los niños están creciendo en ambientes donde hace falta una red de agua potable lo que les obliga a co</w:t>
      </w:r>
      <w:r>
        <w:t>nsumir agua almacenada en tanques, ó no cuentan con una red de alcantarillado y aguas servidas, y en su lugar utilizan letrinas y pozos sépticos, estos factores podrían en algún momento influir en la salubridad del ambiente donde crece el niño, análisis qu</w:t>
      </w:r>
      <w:r>
        <w:t xml:space="preserve">e se realizará más adelante.                </w:t>
      </w:r>
    </w:p>
    <w:p w:rsidR="00000000" w:rsidRDefault="00DE7C02">
      <w:pPr>
        <w:pStyle w:val="Sangra3detindependiente"/>
      </w:pPr>
    </w:p>
    <w:p w:rsidR="00000000" w:rsidRDefault="00DE7C02">
      <w:pPr>
        <w:pStyle w:val="Sangra3detindependiente"/>
      </w:pPr>
    </w:p>
    <w:p w:rsidR="00000000" w:rsidRDefault="00DE7C02">
      <w:pPr>
        <w:pStyle w:val="Sangra3detindependiente"/>
        <w:jc w:val="center"/>
        <w:rPr>
          <w:rFonts w:cs="Arial"/>
          <w:b/>
          <w:bCs/>
        </w:rPr>
      </w:pPr>
      <w:r>
        <w:rPr>
          <w:rFonts w:cs="Arial"/>
          <w:b/>
          <w:bCs/>
        </w:rPr>
        <w:lastRenderedPageBreak/>
        <w:t>Tabla XIII Servicios Básicos</w:t>
      </w:r>
    </w:p>
    <w:p w:rsidR="00000000" w:rsidRDefault="00C74EBC">
      <w:pPr>
        <w:spacing w:line="480" w:lineRule="auto"/>
        <w:ind w:left="709"/>
        <w:jc w:val="center"/>
      </w:pPr>
      <w:r>
        <w:rPr>
          <w:noProof/>
          <w:lang w:val="es-ES"/>
        </w:rPr>
        <w:drawing>
          <wp:inline distT="0" distB="0" distL="0" distR="0">
            <wp:extent cx="3052445" cy="675005"/>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srcRect l="26823" t="29182" r="13808" b="52866"/>
                    <a:stretch>
                      <a:fillRect/>
                    </a:stretch>
                  </pic:blipFill>
                  <pic:spPr bwMode="auto">
                    <a:xfrm>
                      <a:off x="0" y="0"/>
                      <a:ext cx="3052445" cy="675005"/>
                    </a:xfrm>
                    <a:prstGeom prst="rect">
                      <a:avLst/>
                    </a:prstGeom>
                    <a:noFill/>
                    <a:ln w="9525">
                      <a:noFill/>
                      <a:miter lim="800000"/>
                      <a:headEnd/>
                      <a:tailEnd/>
                    </a:ln>
                  </pic:spPr>
                </pic:pic>
              </a:graphicData>
            </a:graphic>
          </wp:inline>
        </w:drawing>
      </w:r>
    </w:p>
    <w:p w:rsidR="00000000" w:rsidRDefault="00DE7C02">
      <w:pPr>
        <w:spacing w:line="480" w:lineRule="auto"/>
        <w:ind w:left="240"/>
        <w:rPr>
          <w:rFonts w:ascii="Arial" w:hAnsi="Arial" w:cs="Arial"/>
          <w:b/>
          <w:bCs/>
        </w:rPr>
      </w:pPr>
    </w:p>
    <w:p w:rsidR="00000000" w:rsidRDefault="00DE7C02">
      <w:pPr>
        <w:spacing w:line="480" w:lineRule="auto"/>
        <w:ind w:left="240"/>
        <w:rPr>
          <w:rFonts w:ascii="Arial" w:hAnsi="Arial" w:cs="Arial"/>
          <w:b/>
          <w:bCs/>
        </w:rPr>
      </w:pPr>
    </w:p>
    <w:p w:rsidR="00000000" w:rsidRDefault="00DE7C02">
      <w:pPr>
        <w:spacing w:line="480" w:lineRule="auto"/>
        <w:ind w:left="240"/>
        <w:rPr>
          <w:rFonts w:ascii="Arial" w:hAnsi="Arial" w:cs="Arial"/>
          <w:b/>
          <w:bCs/>
        </w:rPr>
      </w:pPr>
      <w:r>
        <w:rPr>
          <w:rFonts w:ascii="Arial" w:hAnsi="Arial" w:cs="Arial"/>
          <w:b/>
          <w:bCs/>
        </w:rPr>
        <w:t xml:space="preserve">3.5 Presentación de Resultados de pacientes con Crisis Convulsivas </w:t>
      </w:r>
    </w:p>
    <w:p w:rsidR="00000000" w:rsidRDefault="00DE7C02">
      <w:pPr>
        <w:spacing w:line="480" w:lineRule="auto"/>
        <w:ind w:left="240"/>
        <w:rPr>
          <w:rFonts w:ascii="Arial" w:hAnsi="Arial" w:cs="Arial"/>
          <w:b/>
          <w:bCs/>
        </w:rPr>
      </w:pPr>
      <w:r>
        <w:rPr>
          <w:rFonts w:ascii="Arial" w:hAnsi="Arial" w:cs="Arial"/>
          <w:b/>
          <w:bCs/>
        </w:rPr>
        <w:t xml:space="preserve">      Febriles</w:t>
      </w:r>
    </w:p>
    <w:p w:rsidR="00000000" w:rsidRDefault="00DE7C02">
      <w:pPr>
        <w:spacing w:line="480" w:lineRule="auto"/>
        <w:rPr>
          <w:rFonts w:ascii="Arial" w:hAnsi="Arial" w:cs="Arial"/>
          <w:b/>
          <w:bCs/>
        </w:rPr>
      </w:pPr>
    </w:p>
    <w:p w:rsidR="00000000" w:rsidRDefault="00DE7C02">
      <w:pPr>
        <w:pStyle w:val="Textoindependiente"/>
        <w:spacing w:line="480" w:lineRule="auto"/>
        <w:ind w:left="720"/>
        <w:rPr>
          <w:rFonts w:ascii="Arial" w:hAnsi="Arial" w:cs="Arial"/>
          <w:sz w:val="24"/>
        </w:rPr>
      </w:pPr>
      <w:r>
        <w:rPr>
          <w:rFonts w:ascii="Arial" w:hAnsi="Arial" w:cs="Arial"/>
          <w:sz w:val="24"/>
        </w:rPr>
        <w:t>Otro de los grupos a tratarse son los pacientes con Crisis Convulsivas Febriles, es decir, l</w:t>
      </w:r>
      <w:r>
        <w:rPr>
          <w:rFonts w:ascii="Arial" w:hAnsi="Arial" w:cs="Arial"/>
          <w:sz w:val="24"/>
        </w:rPr>
        <w:t>os pacientes que sufrieron convulsiones a partir del aumento de la temperatura corporal y nuestro objetivo es conocer cuales y cuántas son las enfermedades que ocasionaron estas altas temperaturas, a continuación se observa un gráfico que muestra las frecu</w:t>
      </w:r>
      <w:r>
        <w:rPr>
          <w:rFonts w:ascii="Arial" w:hAnsi="Arial" w:cs="Arial"/>
          <w:sz w:val="24"/>
        </w:rPr>
        <w:t>encias por número de enfermedades.</w:t>
      </w:r>
    </w:p>
    <w:p w:rsidR="00000000" w:rsidRDefault="00DE7C02">
      <w:pPr>
        <w:pStyle w:val="Textoindependiente"/>
        <w:spacing w:line="480" w:lineRule="auto"/>
        <w:ind w:left="720"/>
        <w:rPr>
          <w:rFonts w:ascii="Arial" w:hAnsi="Arial" w:cs="Arial"/>
          <w:sz w:val="24"/>
        </w:rPr>
      </w:pPr>
    </w:p>
    <w:p w:rsidR="00000000" w:rsidRDefault="00DE7C02">
      <w:pPr>
        <w:pStyle w:val="Textoindependiente"/>
        <w:spacing w:line="480" w:lineRule="auto"/>
        <w:ind w:left="720"/>
        <w:jc w:val="center"/>
        <w:rPr>
          <w:rFonts w:ascii="Arial" w:hAnsi="Arial" w:cs="Arial"/>
          <w:b/>
          <w:bCs/>
          <w:sz w:val="24"/>
        </w:rPr>
      </w:pPr>
    </w:p>
    <w:p w:rsidR="00000000" w:rsidRDefault="00DE7C02">
      <w:pPr>
        <w:pStyle w:val="Textoindependiente"/>
        <w:spacing w:line="480" w:lineRule="auto"/>
        <w:ind w:left="720"/>
        <w:jc w:val="center"/>
        <w:rPr>
          <w:rFonts w:ascii="Arial" w:hAnsi="Arial" w:cs="Arial"/>
          <w:b/>
          <w:bCs/>
          <w:sz w:val="24"/>
        </w:rPr>
      </w:pPr>
    </w:p>
    <w:p w:rsidR="00000000" w:rsidRDefault="00DE7C02">
      <w:pPr>
        <w:pStyle w:val="Textoindependiente"/>
        <w:spacing w:line="480" w:lineRule="auto"/>
        <w:ind w:left="720"/>
        <w:jc w:val="center"/>
        <w:rPr>
          <w:rFonts w:ascii="Arial" w:hAnsi="Arial" w:cs="Arial"/>
          <w:b/>
          <w:bCs/>
          <w:sz w:val="24"/>
        </w:rPr>
      </w:pPr>
    </w:p>
    <w:p w:rsidR="00000000" w:rsidRDefault="00DE7C02">
      <w:pPr>
        <w:pStyle w:val="Textoindependiente"/>
        <w:spacing w:line="480" w:lineRule="auto"/>
        <w:ind w:left="720"/>
        <w:jc w:val="center"/>
        <w:rPr>
          <w:rFonts w:ascii="Arial" w:hAnsi="Arial" w:cs="Arial"/>
          <w:b/>
          <w:bCs/>
          <w:sz w:val="24"/>
        </w:rPr>
      </w:pPr>
    </w:p>
    <w:p w:rsidR="00000000" w:rsidRDefault="00DE7C02">
      <w:pPr>
        <w:pStyle w:val="Textoindependiente"/>
        <w:spacing w:line="480" w:lineRule="auto"/>
        <w:ind w:left="720"/>
        <w:jc w:val="center"/>
        <w:rPr>
          <w:rFonts w:ascii="Arial" w:hAnsi="Arial" w:cs="Arial"/>
          <w:b/>
          <w:bCs/>
          <w:sz w:val="24"/>
        </w:rPr>
      </w:pPr>
    </w:p>
    <w:p w:rsidR="00000000" w:rsidRDefault="00DE7C02">
      <w:pPr>
        <w:pStyle w:val="Textoindependiente"/>
        <w:spacing w:line="480" w:lineRule="auto"/>
        <w:ind w:left="720"/>
        <w:jc w:val="center"/>
        <w:rPr>
          <w:rFonts w:ascii="Arial" w:hAnsi="Arial" w:cs="Arial"/>
          <w:b/>
          <w:bCs/>
          <w:sz w:val="24"/>
        </w:rPr>
      </w:pPr>
    </w:p>
    <w:p w:rsidR="00000000" w:rsidRDefault="00DE7C02">
      <w:pPr>
        <w:pStyle w:val="Textoindependiente"/>
        <w:spacing w:line="480" w:lineRule="auto"/>
        <w:ind w:left="720"/>
        <w:jc w:val="center"/>
        <w:rPr>
          <w:rFonts w:ascii="Arial" w:hAnsi="Arial" w:cs="Arial"/>
          <w:b/>
          <w:bCs/>
          <w:sz w:val="24"/>
        </w:rPr>
      </w:pPr>
    </w:p>
    <w:p w:rsidR="00000000" w:rsidRDefault="00DE7C02">
      <w:pPr>
        <w:pStyle w:val="Textoindependiente"/>
        <w:spacing w:line="480" w:lineRule="auto"/>
        <w:ind w:left="720"/>
        <w:jc w:val="center"/>
        <w:rPr>
          <w:rFonts w:ascii="Arial" w:hAnsi="Arial" w:cs="Arial"/>
          <w:b/>
          <w:bCs/>
          <w:sz w:val="24"/>
        </w:rPr>
      </w:pPr>
      <w:r>
        <w:rPr>
          <w:rFonts w:ascii="Arial" w:hAnsi="Arial" w:cs="Arial"/>
          <w:b/>
          <w:bCs/>
          <w:sz w:val="24"/>
        </w:rPr>
        <w:lastRenderedPageBreak/>
        <w:t>Gráfico 3.11</w:t>
      </w:r>
    </w:p>
    <w:p w:rsidR="00000000" w:rsidRDefault="00DE7C02">
      <w:pPr>
        <w:pStyle w:val="Textoindependiente"/>
        <w:spacing w:line="480" w:lineRule="auto"/>
        <w:ind w:left="720"/>
        <w:jc w:val="center"/>
        <w:rPr>
          <w:rFonts w:ascii="Arial" w:hAnsi="Arial" w:cs="Arial"/>
          <w:sz w:val="24"/>
        </w:rPr>
      </w:pPr>
      <w:r>
        <w:rPr>
          <w:rFonts w:ascii="Arial" w:hAnsi="Arial" w:cs="Arial"/>
          <w:b/>
          <w:bCs/>
          <w:sz w:val="24"/>
        </w:rPr>
        <w:t>Diagrama del Número de Pacientes con Crisis Convulsivas Febriles según el Número de enfermedades.</w:t>
      </w:r>
    </w:p>
    <w:p w:rsidR="00000000" w:rsidRDefault="00DE7C02">
      <w:pPr>
        <w:spacing w:line="480" w:lineRule="auto"/>
        <w:ind w:firstLine="720"/>
        <w:jc w:val="center"/>
        <w:rPr>
          <w:rFonts w:ascii="Arial" w:hAnsi="Arial" w:cs="Arial"/>
        </w:rPr>
      </w:pPr>
      <w:r>
        <w:rPr>
          <w:rFonts w:ascii="Arial" w:hAnsi="Arial" w:cs="Arial"/>
          <w:noProof/>
        </w:rPr>
        <w:pict>
          <v:shape id="_x0000_s1043" type="#_x0000_t202" style="position:absolute;left:0;text-align:left;margin-left:306pt;margin-top:190.25pt;width:30pt;height:18pt;z-index:251660288">
            <v:textbox style="mso-next-textbox:#_x0000_s1043">
              <w:txbxContent>
                <w:p w:rsidR="00000000" w:rsidRDefault="00DE7C02">
                  <w:r>
                    <w:t>1</w:t>
                  </w:r>
                </w:p>
              </w:txbxContent>
            </v:textbox>
          </v:shape>
        </w:pict>
      </w:r>
      <w:r>
        <w:rPr>
          <w:rFonts w:ascii="Arial" w:hAnsi="Arial" w:cs="Arial"/>
          <w:noProof/>
        </w:rPr>
        <w:pict>
          <v:shape id="_x0000_s1042" type="#_x0000_t202" style="position:absolute;left:0;text-align:left;margin-left:252pt;margin-top:190.25pt;width:30pt;height:18pt;z-index:251659264">
            <v:textbox style="mso-next-textbox:#_x0000_s1042">
              <w:txbxContent>
                <w:p w:rsidR="00000000" w:rsidRDefault="00DE7C02">
                  <w:r>
                    <w:t>6</w:t>
                  </w:r>
                </w:p>
              </w:txbxContent>
            </v:textbox>
          </v:shape>
        </w:pict>
      </w:r>
      <w:r>
        <w:rPr>
          <w:rFonts w:ascii="Arial" w:hAnsi="Arial" w:cs="Arial"/>
          <w:noProof/>
        </w:rPr>
        <w:pict>
          <v:shape id="_x0000_s1041" type="#_x0000_t202" style="position:absolute;left:0;text-align:left;margin-left:198pt;margin-top:136.25pt;width:30pt;height:18pt;z-index:251658240">
            <v:textbox style="mso-next-textbox:#_x0000_s1041">
              <w:txbxContent>
                <w:p w:rsidR="00000000" w:rsidRDefault="00DE7C02">
                  <w:r>
                    <w:t>41</w:t>
                  </w:r>
                </w:p>
              </w:txbxContent>
            </v:textbox>
          </v:shape>
        </w:pict>
      </w:r>
      <w:r>
        <w:rPr>
          <w:rFonts w:ascii="Arial" w:hAnsi="Arial" w:cs="Arial"/>
          <w:noProof/>
        </w:rPr>
        <w:pict>
          <v:shape id="_x0000_s1040" type="#_x0000_t202" style="position:absolute;left:0;text-align:left;margin-left:150pt;margin-top:46.25pt;width:30pt;height:18pt;z-index:251657216">
            <v:textbox style="mso-next-textbox:#_x0000_s1040">
              <w:txbxContent>
                <w:p w:rsidR="00000000" w:rsidRDefault="00DE7C02">
                  <w:r>
                    <w:t>86</w:t>
                  </w:r>
                </w:p>
              </w:txbxContent>
            </v:textbox>
          </v:shape>
        </w:pict>
      </w:r>
      <w:r w:rsidR="00C74EBC">
        <w:rPr>
          <w:rFonts w:ascii="Arial" w:hAnsi="Arial" w:cs="Arial"/>
          <w:noProof/>
          <w:lang w:val="es-ES"/>
        </w:rPr>
        <w:drawing>
          <wp:inline distT="0" distB="0" distL="0" distR="0">
            <wp:extent cx="3840480" cy="3081020"/>
            <wp:effectExtent l="1905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srcRect/>
                    <a:stretch>
                      <a:fillRect/>
                    </a:stretch>
                  </pic:blipFill>
                  <pic:spPr bwMode="auto">
                    <a:xfrm>
                      <a:off x="0" y="0"/>
                      <a:ext cx="3840480" cy="3081020"/>
                    </a:xfrm>
                    <a:prstGeom prst="rect">
                      <a:avLst/>
                    </a:prstGeom>
                    <a:noFill/>
                    <a:ln w="9525">
                      <a:noFill/>
                      <a:miter lim="800000"/>
                      <a:headEnd/>
                      <a:tailEnd/>
                    </a:ln>
                  </pic:spPr>
                </pic:pic>
              </a:graphicData>
            </a:graphic>
          </wp:inline>
        </w:drawing>
      </w:r>
    </w:p>
    <w:p w:rsidR="00000000" w:rsidRDefault="00DE7C02">
      <w:pPr>
        <w:pStyle w:val="Textoindependiente"/>
        <w:spacing w:line="480" w:lineRule="auto"/>
        <w:ind w:left="720"/>
        <w:rPr>
          <w:rFonts w:ascii="Arial" w:hAnsi="Arial" w:cs="Arial"/>
          <w:sz w:val="24"/>
        </w:rPr>
      </w:pPr>
      <w:r>
        <w:rPr>
          <w:rFonts w:ascii="Arial" w:hAnsi="Arial" w:cs="Arial"/>
          <w:sz w:val="24"/>
        </w:rPr>
        <w:t>Observamos que de un total de 113 pacientes que presentan Crisis Convulsivas Febriles, 86 presen</w:t>
      </w:r>
      <w:r>
        <w:rPr>
          <w:rFonts w:ascii="Arial" w:hAnsi="Arial" w:cs="Arial"/>
          <w:sz w:val="24"/>
        </w:rPr>
        <w:t>tan una enfermedad los cuales representan el 76.10%, mientras que 41 pacientes presentan dos enfermedades y representan el 36.28%, muy pocos pacientes sufren de tres enfermedades siendo estos 6 que representan el 5.3% y por último sólo un paciente presenta</w:t>
      </w:r>
      <w:r>
        <w:rPr>
          <w:rFonts w:ascii="Arial" w:hAnsi="Arial" w:cs="Arial"/>
          <w:sz w:val="24"/>
        </w:rPr>
        <w:t xml:space="preserve"> enfermedad subsecuente, es decir, que sólo  el 0.8% regresó al hospital por una misma causa.</w:t>
      </w:r>
    </w:p>
    <w:p w:rsidR="00000000" w:rsidRDefault="00DE7C02">
      <w:pPr>
        <w:pStyle w:val="Ttulo1"/>
        <w:spacing w:line="480" w:lineRule="auto"/>
        <w:ind w:left="720"/>
        <w:rPr>
          <w:rFonts w:ascii="Arial" w:hAnsi="Arial" w:cs="Arial"/>
          <w:sz w:val="24"/>
        </w:rPr>
      </w:pPr>
    </w:p>
    <w:p w:rsidR="00000000" w:rsidRDefault="00DE7C02">
      <w:pPr>
        <w:pStyle w:val="Ttulo1"/>
        <w:spacing w:line="480" w:lineRule="auto"/>
        <w:ind w:left="720"/>
        <w:jc w:val="center"/>
        <w:rPr>
          <w:rFonts w:ascii="Arial" w:hAnsi="Arial" w:cs="Arial"/>
          <w:sz w:val="24"/>
        </w:rPr>
      </w:pPr>
      <w:r>
        <w:rPr>
          <w:rFonts w:ascii="Arial" w:hAnsi="Arial" w:cs="Arial"/>
          <w:bCs/>
          <w:sz w:val="24"/>
        </w:rPr>
        <w:t>Tabla XIV</w:t>
      </w:r>
    </w:p>
    <w:p w:rsidR="00000000" w:rsidRDefault="00DE7C02">
      <w:pPr>
        <w:pStyle w:val="Sangradetextonormal"/>
        <w:spacing w:line="480" w:lineRule="auto"/>
        <w:jc w:val="center"/>
        <w:rPr>
          <w:rFonts w:ascii="Arial" w:hAnsi="Arial" w:cs="Arial"/>
          <w:b/>
          <w:bCs/>
        </w:rPr>
      </w:pPr>
      <w:r>
        <w:rPr>
          <w:rFonts w:ascii="Arial" w:hAnsi="Arial" w:cs="Arial"/>
          <w:b/>
          <w:bCs/>
        </w:rPr>
        <w:t>Frecuencias de los Pacientes con Convulsiones Febriles que tienen Una Enfermedad</w:t>
      </w:r>
    </w:p>
    <w:p w:rsidR="00000000" w:rsidRDefault="00C74EBC">
      <w:pPr>
        <w:spacing w:line="480" w:lineRule="auto"/>
        <w:ind w:firstLine="720"/>
        <w:jc w:val="right"/>
        <w:rPr>
          <w:rFonts w:ascii="Arial" w:hAnsi="Arial" w:cs="Arial"/>
        </w:rPr>
      </w:pPr>
      <w:r>
        <w:rPr>
          <w:rFonts w:ascii="Arial" w:hAnsi="Arial" w:cs="Arial"/>
          <w:noProof/>
          <w:lang w:val="es-ES"/>
        </w:rPr>
        <w:drawing>
          <wp:inline distT="0" distB="0" distL="0" distR="0">
            <wp:extent cx="4417060" cy="3193415"/>
            <wp:effectExtent l="19050" t="19050" r="21590" b="260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l="1332" t="11208" r="16681" b="9683"/>
                    <a:stretch>
                      <a:fillRect/>
                    </a:stretch>
                  </pic:blipFill>
                  <pic:spPr bwMode="auto">
                    <a:xfrm>
                      <a:off x="0" y="0"/>
                      <a:ext cx="4417060" cy="3193415"/>
                    </a:xfrm>
                    <a:prstGeom prst="rect">
                      <a:avLst/>
                    </a:prstGeom>
                    <a:noFill/>
                    <a:ln w="6350" cmpd="sng">
                      <a:solidFill>
                        <a:srgbClr val="000000"/>
                      </a:solidFill>
                      <a:miter lim="800000"/>
                      <a:headEnd/>
                      <a:tailEnd/>
                    </a:ln>
                    <a:effectLst/>
                  </pic:spPr>
                </pic:pic>
              </a:graphicData>
            </a:graphic>
          </wp:inline>
        </w:drawing>
      </w:r>
      <w:r>
        <w:rPr>
          <w:rFonts w:ascii="Arial" w:hAnsi="Arial" w:cs="Arial"/>
          <w:noProof/>
          <w:lang w:val="es-ES"/>
        </w:rPr>
        <w:drawing>
          <wp:inline distT="0" distB="0" distL="0" distR="0">
            <wp:extent cx="4417060" cy="1645920"/>
            <wp:effectExtent l="19050" t="19050" r="21590" b="1143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srcRect l="1332" t="15659" r="16681" b="43497"/>
                    <a:stretch>
                      <a:fillRect/>
                    </a:stretch>
                  </pic:blipFill>
                  <pic:spPr bwMode="auto">
                    <a:xfrm>
                      <a:off x="0" y="0"/>
                      <a:ext cx="4417060" cy="1645920"/>
                    </a:xfrm>
                    <a:prstGeom prst="rect">
                      <a:avLst/>
                    </a:prstGeom>
                    <a:noFill/>
                    <a:ln w="6350" cmpd="sng">
                      <a:solidFill>
                        <a:srgbClr val="000000"/>
                      </a:solidFill>
                      <a:miter lim="800000"/>
                      <a:headEnd/>
                      <a:tailEnd/>
                    </a:ln>
                    <a:effectLst/>
                  </pic:spPr>
                </pic:pic>
              </a:graphicData>
            </a:graphic>
          </wp:inline>
        </w:drawing>
      </w:r>
    </w:p>
    <w:p w:rsidR="00000000" w:rsidRDefault="00DE7C02">
      <w:pPr>
        <w:spacing w:line="480" w:lineRule="auto"/>
        <w:rPr>
          <w:rFonts w:ascii="Arial" w:hAnsi="Arial" w:cs="Arial"/>
        </w:rPr>
      </w:pPr>
    </w:p>
    <w:p w:rsidR="00000000" w:rsidRDefault="00DE7C02">
      <w:pPr>
        <w:pStyle w:val="Sangra2detindependiente"/>
        <w:spacing w:line="480" w:lineRule="auto"/>
        <w:ind w:left="709"/>
        <w:rPr>
          <w:rFonts w:cs="Arial"/>
          <w:sz w:val="24"/>
        </w:rPr>
      </w:pPr>
      <w:r>
        <w:rPr>
          <w:rFonts w:cs="Arial"/>
          <w:sz w:val="24"/>
        </w:rPr>
        <w:t xml:space="preserve">Se observa en esta tabla, que el  23.9% no han presentado ninguna </w:t>
      </w:r>
      <w:r>
        <w:rPr>
          <w:rFonts w:cs="Arial"/>
          <w:sz w:val="24"/>
        </w:rPr>
        <w:t xml:space="preserve">enfermedad adicional a la Crisis Convulsiva mientras que el 76.1% de los pacientes que han presentado por lo menos una enfermedad, se </w:t>
      </w:r>
      <w:r>
        <w:rPr>
          <w:rFonts w:cs="Arial"/>
          <w:sz w:val="24"/>
        </w:rPr>
        <w:lastRenderedPageBreak/>
        <w:t xml:space="preserve">les ha detectado enfermedades como Bronconeumonía en un 21.2%, siendo esta la enfermedad con mayor frecuencia entre estos </w:t>
      </w:r>
      <w:r>
        <w:rPr>
          <w:rFonts w:cs="Arial"/>
          <w:sz w:val="24"/>
        </w:rPr>
        <w:t xml:space="preserve">pacientes. </w:t>
      </w:r>
    </w:p>
    <w:p w:rsidR="00000000" w:rsidRDefault="00DE7C02">
      <w:pPr>
        <w:pStyle w:val="Sangra2detindependiente"/>
        <w:spacing w:line="480" w:lineRule="auto"/>
        <w:ind w:left="709"/>
        <w:rPr>
          <w:rFonts w:cs="Arial"/>
          <w:sz w:val="24"/>
        </w:rPr>
      </w:pPr>
      <w:r>
        <w:rPr>
          <w:rFonts w:cs="Arial"/>
          <w:sz w:val="24"/>
        </w:rPr>
        <w:t>Otra enfermedad con un alto porcentaje es Faringoamigdalitis con un 14.2%, seguido muy de cerca de Gepi con 13.3%, además con un porcentaje de 5.3% se han presentado casos de Traumatismo Craneoencefálico que son daños a nivel cerebral provocado</w:t>
      </w:r>
      <w:r>
        <w:rPr>
          <w:rFonts w:cs="Arial"/>
          <w:sz w:val="24"/>
        </w:rPr>
        <w:t xml:space="preserve"> por golpes, caídas ó accidentes que son muy frecuentes en los niños.  </w:t>
      </w:r>
    </w:p>
    <w:p w:rsidR="00000000" w:rsidRDefault="00DE7C02">
      <w:pPr>
        <w:pStyle w:val="Textoindependiente"/>
        <w:spacing w:line="480" w:lineRule="auto"/>
        <w:ind w:left="720"/>
        <w:rPr>
          <w:rFonts w:ascii="Arial" w:hAnsi="Arial" w:cs="Arial"/>
          <w:sz w:val="24"/>
        </w:rPr>
      </w:pPr>
      <w:r>
        <w:rPr>
          <w:rFonts w:ascii="Arial" w:hAnsi="Arial" w:cs="Arial"/>
          <w:sz w:val="24"/>
        </w:rPr>
        <w:t>Podemos notar que algunas enfermedades están entre las mismas categorías, Bronconeumonía, Bronquitis, Gripes, Influenza, Tuberculosis Pulmonar son enfermedades del aparato Respiratorio</w:t>
      </w:r>
      <w:r>
        <w:rPr>
          <w:rFonts w:ascii="Arial" w:hAnsi="Arial" w:cs="Arial"/>
          <w:sz w:val="24"/>
        </w:rPr>
        <w:t>, por otro lado Parálisis Cerebral Infantil, Retraso Psicomotor, Macrocefalia, Traumatismo Cráneo Encefálico son enfermedades del Sistema nervioso.</w:t>
      </w:r>
    </w:p>
    <w:p w:rsidR="00000000" w:rsidRDefault="00DE7C02">
      <w:pPr>
        <w:pStyle w:val="Sangra2detindependiente"/>
        <w:spacing w:line="480" w:lineRule="auto"/>
        <w:ind w:left="709"/>
        <w:rPr>
          <w:rFonts w:cs="Arial"/>
          <w:sz w:val="24"/>
        </w:rPr>
      </w:pPr>
      <w:r>
        <w:rPr>
          <w:rFonts w:cs="Arial"/>
          <w:sz w:val="24"/>
        </w:rPr>
        <w:t>Cabe recalcar también la presencia de  Desnutrición en I y II Grado, la cual es una de las principales causa</w:t>
      </w:r>
      <w:r>
        <w:rPr>
          <w:rFonts w:cs="Arial"/>
          <w:sz w:val="24"/>
        </w:rPr>
        <w:t>s de Mortalidad Infantil en el Ecuador.</w:t>
      </w:r>
    </w:p>
    <w:p w:rsidR="00000000" w:rsidRDefault="00DE7C02">
      <w:pPr>
        <w:pStyle w:val="Sangra2detindependiente"/>
        <w:spacing w:line="480" w:lineRule="auto"/>
        <w:ind w:left="709"/>
        <w:rPr>
          <w:rFonts w:cs="Arial"/>
          <w:sz w:val="24"/>
        </w:rPr>
      </w:pPr>
      <w:r>
        <w:rPr>
          <w:rFonts w:cs="Arial"/>
          <w:sz w:val="24"/>
        </w:rPr>
        <w:t>Además tenemos la presencia de enfermedades como Atelectasia, Faringitis, Gripe, Influenza,  Otitis Media Crónica, Tuberculosis Pulmonar afectan al aparato Respiratorio, otras enfermedades como Giardiasis Intestinal,</w:t>
      </w:r>
      <w:r>
        <w:rPr>
          <w:rFonts w:cs="Arial"/>
          <w:sz w:val="24"/>
        </w:rPr>
        <w:t xml:space="preserve"> Gastroenteritis, Sepsis, Parasitosis, que afectan al Aparato Digestivo.</w:t>
      </w:r>
    </w:p>
    <w:p w:rsidR="00000000" w:rsidRDefault="00DE7C02">
      <w:pPr>
        <w:pStyle w:val="Ttulo2"/>
        <w:spacing w:line="480" w:lineRule="auto"/>
        <w:ind w:firstLine="720"/>
        <w:jc w:val="center"/>
        <w:rPr>
          <w:rFonts w:ascii="Arial" w:hAnsi="Arial" w:cs="Arial"/>
          <w:sz w:val="24"/>
        </w:rPr>
      </w:pPr>
      <w:r>
        <w:rPr>
          <w:rFonts w:ascii="Arial" w:hAnsi="Arial" w:cs="Arial"/>
          <w:bCs/>
          <w:sz w:val="24"/>
        </w:rPr>
        <w:lastRenderedPageBreak/>
        <w:t>Tabla XV</w:t>
      </w:r>
    </w:p>
    <w:p w:rsidR="00000000" w:rsidRDefault="00DE7C02">
      <w:pPr>
        <w:pStyle w:val="Ttulo2"/>
        <w:spacing w:line="480" w:lineRule="auto"/>
        <w:ind w:firstLine="720"/>
        <w:jc w:val="center"/>
        <w:rPr>
          <w:rFonts w:ascii="Arial" w:hAnsi="Arial" w:cs="Arial"/>
          <w:bCs/>
          <w:sz w:val="24"/>
        </w:rPr>
      </w:pPr>
      <w:r>
        <w:rPr>
          <w:rFonts w:ascii="Arial" w:hAnsi="Arial" w:cs="Arial"/>
          <w:bCs/>
          <w:sz w:val="24"/>
        </w:rPr>
        <w:t>Frecuencias de Pacientes con dos enfermedades</w:t>
      </w:r>
    </w:p>
    <w:p w:rsidR="00000000" w:rsidRDefault="00C74EBC">
      <w:pPr>
        <w:spacing w:line="480" w:lineRule="auto"/>
        <w:ind w:firstLine="720"/>
        <w:jc w:val="center"/>
        <w:rPr>
          <w:rFonts w:ascii="Arial" w:hAnsi="Arial" w:cs="Arial"/>
        </w:rPr>
      </w:pPr>
      <w:r>
        <w:rPr>
          <w:rFonts w:ascii="Arial" w:hAnsi="Arial" w:cs="Arial"/>
          <w:noProof/>
          <w:lang w:val="es-ES"/>
        </w:rPr>
        <w:drawing>
          <wp:inline distT="0" distB="0" distL="0" distR="0">
            <wp:extent cx="4487545" cy="3418205"/>
            <wp:effectExtent l="19050" t="19050" r="27305" b="1079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srcRect l="1334" t="11208" r="15266" b="4156"/>
                    <a:stretch>
                      <a:fillRect/>
                    </a:stretch>
                  </pic:blipFill>
                  <pic:spPr bwMode="auto">
                    <a:xfrm>
                      <a:off x="0" y="0"/>
                      <a:ext cx="4487545" cy="3418205"/>
                    </a:xfrm>
                    <a:prstGeom prst="rect">
                      <a:avLst/>
                    </a:prstGeom>
                    <a:noFill/>
                    <a:ln w="6350" cmpd="sng">
                      <a:solidFill>
                        <a:srgbClr val="000000"/>
                      </a:solidFill>
                      <a:miter lim="800000"/>
                      <a:headEnd/>
                      <a:tailEnd/>
                    </a:ln>
                    <a:effectLst/>
                  </pic:spPr>
                </pic:pic>
              </a:graphicData>
            </a:graphic>
          </wp:inline>
        </w:drawing>
      </w:r>
    </w:p>
    <w:p w:rsidR="00000000" w:rsidRDefault="00DE7C02">
      <w:pPr>
        <w:pStyle w:val="Sangra2detindependiente"/>
        <w:spacing w:line="480" w:lineRule="auto"/>
        <w:ind w:left="709"/>
        <w:rPr>
          <w:rFonts w:cs="Arial"/>
          <w:sz w:val="24"/>
        </w:rPr>
      </w:pPr>
      <w:r>
        <w:rPr>
          <w:rFonts w:cs="Arial"/>
          <w:sz w:val="24"/>
        </w:rPr>
        <w:t>La tabla XV, nos muestra que el 63.72% de los pacientes no presentan una segunda enfermedad, mientras el 36.28% de ellos padec</w:t>
      </w:r>
      <w:r>
        <w:rPr>
          <w:rFonts w:cs="Arial"/>
          <w:sz w:val="24"/>
        </w:rPr>
        <w:t>en de una segunda enfermedad, y entre las cuales podemos observar que Gepi y Bronconeumonía son enfermedades muy frecuentes en estos niños, además, existe un 12.2% de pacientes que ha sufrido Conmociones Cerebrales, el 14.6% de los pacientes han sufrido de</w:t>
      </w:r>
      <w:r>
        <w:rPr>
          <w:rFonts w:cs="Arial"/>
          <w:sz w:val="24"/>
        </w:rPr>
        <w:t xml:space="preserve"> Deshidratación, observamos también pacientes con Anemia, Retraso Psicomotor, Traumatismos, Escabiosis, Faringitis, Faringoamigdalitis, etc. </w:t>
      </w:r>
    </w:p>
    <w:p w:rsidR="00000000" w:rsidRDefault="00DE7C02">
      <w:pPr>
        <w:pStyle w:val="Sangra2detindependiente"/>
        <w:spacing w:line="480" w:lineRule="auto"/>
        <w:ind w:left="709"/>
        <w:rPr>
          <w:rFonts w:cs="Arial"/>
          <w:sz w:val="24"/>
        </w:rPr>
      </w:pPr>
      <w:r>
        <w:rPr>
          <w:rFonts w:cs="Arial"/>
          <w:sz w:val="24"/>
        </w:rPr>
        <w:lastRenderedPageBreak/>
        <w:t>Podríamos decir que las enfermedades del Aparato Respiratorio tienen una gran incidencia en estos pacientes.</w:t>
      </w:r>
    </w:p>
    <w:p w:rsidR="00000000" w:rsidRDefault="00DE7C02">
      <w:pPr>
        <w:pStyle w:val="Ttulo3"/>
        <w:ind w:firstLine="709"/>
        <w:jc w:val="center"/>
        <w:rPr>
          <w:rFonts w:cs="Arial"/>
          <w:bCs/>
          <w:sz w:val="24"/>
        </w:rPr>
      </w:pPr>
      <w:r>
        <w:rPr>
          <w:rFonts w:cs="Arial"/>
          <w:bCs/>
          <w:sz w:val="24"/>
        </w:rPr>
        <w:t>Gráfi</w:t>
      </w:r>
      <w:r>
        <w:rPr>
          <w:rFonts w:cs="Arial"/>
          <w:bCs/>
          <w:sz w:val="24"/>
        </w:rPr>
        <w:t>co 3.12 Pacientes con tres enfermedades</w:t>
      </w:r>
    </w:p>
    <w:p w:rsidR="00000000" w:rsidRDefault="00C74EBC">
      <w:pPr>
        <w:spacing w:line="480" w:lineRule="auto"/>
        <w:ind w:left="720"/>
        <w:jc w:val="center"/>
        <w:rPr>
          <w:rFonts w:ascii="Arial" w:hAnsi="Arial" w:cs="Arial"/>
        </w:rPr>
      </w:pPr>
      <w:r>
        <w:rPr>
          <w:rFonts w:ascii="Arial" w:hAnsi="Arial" w:cs="Arial"/>
          <w:noProof/>
          <w:lang w:val="es-ES"/>
        </w:rPr>
        <w:drawing>
          <wp:inline distT="0" distB="0" distL="0" distR="0">
            <wp:extent cx="3826510" cy="2855595"/>
            <wp:effectExtent l="19050" t="19050" r="21590" b="209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srcRect r="12962"/>
                    <a:stretch>
                      <a:fillRect/>
                    </a:stretch>
                  </pic:blipFill>
                  <pic:spPr bwMode="auto">
                    <a:xfrm>
                      <a:off x="0" y="0"/>
                      <a:ext cx="3826510" cy="2855595"/>
                    </a:xfrm>
                    <a:prstGeom prst="rect">
                      <a:avLst/>
                    </a:prstGeom>
                    <a:noFill/>
                    <a:ln w="6350" cmpd="sng">
                      <a:solidFill>
                        <a:srgbClr val="000000"/>
                      </a:solidFill>
                      <a:miter lim="800000"/>
                      <a:headEnd/>
                      <a:tailEnd/>
                    </a:ln>
                    <a:effectLst/>
                  </pic:spPr>
                </pic:pic>
              </a:graphicData>
            </a:graphic>
          </wp:inline>
        </w:drawing>
      </w:r>
    </w:p>
    <w:p w:rsidR="00000000" w:rsidRDefault="00DE7C02">
      <w:pPr>
        <w:spacing w:line="480" w:lineRule="auto"/>
        <w:rPr>
          <w:rFonts w:ascii="Arial" w:hAnsi="Arial" w:cs="Arial"/>
        </w:rPr>
      </w:pPr>
    </w:p>
    <w:p w:rsidR="00000000" w:rsidRDefault="00DE7C02">
      <w:pPr>
        <w:spacing w:line="480" w:lineRule="auto"/>
        <w:rPr>
          <w:rFonts w:ascii="Arial" w:hAnsi="Arial" w:cs="Arial"/>
        </w:rPr>
      </w:pPr>
    </w:p>
    <w:p w:rsidR="00000000" w:rsidRDefault="00DE7C02">
      <w:pPr>
        <w:spacing w:line="480" w:lineRule="auto"/>
        <w:ind w:left="709"/>
        <w:jc w:val="both"/>
        <w:rPr>
          <w:rFonts w:ascii="Arial" w:hAnsi="Arial" w:cs="Arial"/>
        </w:rPr>
      </w:pPr>
      <w:r>
        <w:rPr>
          <w:rFonts w:ascii="Arial" w:hAnsi="Arial" w:cs="Arial"/>
        </w:rPr>
        <w:t xml:space="preserve">El Gráfico 3.12, muestra que el 94.7% de los pacientes no presentan tres enfermedades, mientras el 5.3% de los pacientes que han presentado Crisis Convulsivas tienen tres enfermedades, es importante conocer cuál </w:t>
      </w:r>
      <w:r>
        <w:rPr>
          <w:rFonts w:ascii="Arial" w:hAnsi="Arial" w:cs="Arial"/>
        </w:rPr>
        <w:t>es la frecuencia con que aparecen cada una de estas enfermedades en los pacientes que han presentado Crisis Convulsivas, pues observamos nuevamente la aparición de Desnutrición en I y II Grado, Escabiosis y Faringoamigdalitis con el 50%, 33.3% y 16.7%, res</w:t>
      </w:r>
      <w:r>
        <w:rPr>
          <w:rFonts w:ascii="Arial" w:hAnsi="Arial" w:cs="Arial"/>
        </w:rPr>
        <w:t xml:space="preserve">pectivamente. </w:t>
      </w:r>
    </w:p>
    <w:p w:rsidR="00000000" w:rsidRDefault="00DE7C02">
      <w:pPr>
        <w:pStyle w:val="Textoindependiente"/>
        <w:spacing w:line="480" w:lineRule="auto"/>
        <w:ind w:left="720"/>
        <w:rPr>
          <w:rFonts w:ascii="Arial" w:hAnsi="Arial" w:cs="Arial"/>
          <w:sz w:val="24"/>
          <w:lang w:val="es-EC"/>
        </w:rPr>
      </w:pPr>
    </w:p>
    <w:p w:rsidR="00000000" w:rsidRDefault="00DE7C02">
      <w:pPr>
        <w:pStyle w:val="Textoindependiente"/>
        <w:spacing w:line="480" w:lineRule="auto"/>
        <w:jc w:val="center"/>
        <w:rPr>
          <w:rFonts w:ascii="Arial" w:hAnsi="Arial" w:cs="Arial"/>
          <w:b/>
          <w:bCs/>
          <w:sz w:val="24"/>
        </w:rPr>
      </w:pPr>
      <w:r>
        <w:rPr>
          <w:rFonts w:ascii="Arial" w:hAnsi="Arial" w:cs="Arial"/>
          <w:b/>
          <w:bCs/>
          <w:sz w:val="24"/>
        </w:rPr>
        <w:lastRenderedPageBreak/>
        <w:t>Tabla XVI</w:t>
      </w:r>
    </w:p>
    <w:p w:rsidR="00000000" w:rsidRDefault="00DE7C02">
      <w:pPr>
        <w:pStyle w:val="Textoindependiente"/>
        <w:spacing w:line="480" w:lineRule="auto"/>
        <w:ind w:left="709"/>
        <w:jc w:val="center"/>
        <w:rPr>
          <w:rFonts w:ascii="Arial" w:hAnsi="Arial" w:cs="Arial"/>
          <w:b/>
          <w:bCs/>
          <w:sz w:val="24"/>
        </w:rPr>
      </w:pPr>
      <w:r>
        <w:rPr>
          <w:rFonts w:ascii="Arial" w:hAnsi="Arial" w:cs="Arial"/>
          <w:b/>
          <w:bCs/>
          <w:sz w:val="24"/>
        </w:rPr>
        <w:t>Frecuencias de Pacientes Con Crisis Convulsivas Febriles que tienen Enfermedad Subsecuente</w:t>
      </w:r>
    </w:p>
    <w:p w:rsidR="00000000" w:rsidRDefault="00C74EBC">
      <w:pPr>
        <w:spacing w:line="480" w:lineRule="auto"/>
        <w:ind w:left="720"/>
        <w:jc w:val="center"/>
        <w:rPr>
          <w:rFonts w:ascii="Arial" w:hAnsi="Arial" w:cs="Arial"/>
          <w:b/>
          <w:bCs/>
        </w:rPr>
      </w:pPr>
      <w:r>
        <w:rPr>
          <w:rFonts w:ascii="Arial" w:hAnsi="Arial" w:cs="Arial"/>
          <w:b/>
          <w:bCs/>
          <w:noProof/>
          <w:lang w:val="es-ES"/>
        </w:rPr>
        <w:drawing>
          <wp:inline distT="0" distB="0" distL="0" distR="0">
            <wp:extent cx="3643630" cy="605155"/>
            <wp:effectExtent l="19050" t="19050" r="13970" b="2349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srcRect l="1334" t="74437" r="31099" b="11218"/>
                    <a:stretch>
                      <a:fillRect/>
                    </a:stretch>
                  </pic:blipFill>
                  <pic:spPr bwMode="auto">
                    <a:xfrm>
                      <a:off x="0" y="0"/>
                      <a:ext cx="3643630" cy="605155"/>
                    </a:xfrm>
                    <a:prstGeom prst="rect">
                      <a:avLst/>
                    </a:prstGeom>
                    <a:noFill/>
                    <a:ln w="6350" cmpd="sng">
                      <a:solidFill>
                        <a:srgbClr val="000000"/>
                      </a:solidFill>
                      <a:miter lim="800000"/>
                      <a:headEnd/>
                      <a:tailEnd/>
                    </a:ln>
                    <a:effectLst/>
                  </pic:spPr>
                </pic:pic>
              </a:graphicData>
            </a:graphic>
          </wp:inline>
        </w:drawing>
      </w:r>
    </w:p>
    <w:p w:rsidR="00000000" w:rsidRDefault="00DE7C02">
      <w:pPr>
        <w:spacing w:line="480" w:lineRule="auto"/>
        <w:ind w:left="709"/>
        <w:jc w:val="both"/>
        <w:rPr>
          <w:rFonts w:ascii="Arial" w:hAnsi="Arial" w:cs="Arial"/>
        </w:rPr>
      </w:pPr>
      <w:r>
        <w:rPr>
          <w:rFonts w:ascii="Arial" w:hAnsi="Arial" w:cs="Arial"/>
        </w:rPr>
        <w:t xml:space="preserve">Se puede observar en esta tabla que únicamente en uno de estos pacientes se ha observado una enfermedad subsecuente, es decir, una causa </w:t>
      </w:r>
      <w:r>
        <w:rPr>
          <w:rFonts w:ascii="Arial" w:hAnsi="Arial" w:cs="Arial"/>
        </w:rPr>
        <w:t>por la que el niño recae, la tabla nos nuestra que esta representa el 100% de los pacientes con enfermedad subsecuente, sin embargo la presencia de una enfermedad subsecuente representa el  0.8% de todos los pacientes que presentaron Crisis Convulsivas Feb</w:t>
      </w:r>
      <w:r>
        <w:rPr>
          <w:rFonts w:ascii="Arial" w:hAnsi="Arial" w:cs="Arial"/>
        </w:rPr>
        <w:t>riles.</w:t>
      </w:r>
    </w:p>
    <w:p w:rsidR="00000000" w:rsidRDefault="00DE7C02">
      <w:pPr>
        <w:pStyle w:val="Ttulo4"/>
        <w:spacing w:line="480" w:lineRule="auto"/>
        <w:jc w:val="center"/>
        <w:rPr>
          <w:rFonts w:ascii="Arial" w:hAnsi="Arial" w:cs="Arial"/>
        </w:rPr>
      </w:pPr>
      <w:r>
        <w:rPr>
          <w:rFonts w:ascii="Arial" w:hAnsi="Arial" w:cs="Arial"/>
        </w:rPr>
        <w:t>Gráfico 3.13      Sexo del Paciente</w:t>
      </w:r>
    </w:p>
    <w:p w:rsidR="00000000" w:rsidRDefault="00C74EBC">
      <w:pPr>
        <w:spacing w:line="480" w:lineRule="auto"/>
        <w:ind w:firstLine="720"/>
        <w:jc w:val="center"/>
        <w:rPr>
          <w:rFonts w:ascii="Arial" w:hAnsi="Arial" w:cs="Arial"/>
        </w:rPr>
      </w:pPr>
      <w:r>
        <w:rPr>
          <w:rFonts w:ascii="Arial" w:hAnsi="Arial" w:cs="Arial"/>
          <w:noProof/>
          <w:lang w:val="es-ES"/>
        </w:rPr>
        <w:drawing>
          <wp:inline distT="0" distB="0" distL="0" distR="0">
            <wp:extent cx="3981450" cy="2672715"/>
            <wp:effectExtent l="19050" t="19050" r="19050" b="133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srcRect/>
                    <a:stretch>
                      <a:fillRect/>
                    </a:stretch>
                  </pic:blipFill>
                  <pic:spPr bwMode="auto">
                    <a:xfrm>
                      <a:off x="0" y="0"/>
                      <a:ext cx="3981450" cy="2672715"/>
                    </a:xfrm>
                    <a:prstGeom prst="rect">
                      <a:avLst/>
                    </a:prstGeom>
                    <a:noFill/>
                    <a:ln w="6350" cmpd="sng">
                      <a:solidFill>
                        <a:srgbClr val="000000"/>
                      </a:solidFill>
                      <a:miter lim="800000"/>
                      <a:headEnd/>
                      <a:tailEnd/>
                    </a:ln>
                    <a:effectLst/>
                  </pic:spPr>
                </pic:pic>
              </a:graphicData>
            </a:graphic>
          </wp:inline>
        </w:drawing>
      </w:r>
    </w:p>
    <w:p w:rsidR="00000000" w:rsidRDefault="00DE7C02">
      <w:pPr>
        <w:pStyle w:val="Sangra2detindependiente"/>
        <w:spacing w:line="480" w:lineRule="auto"/>
        <w:ind w:left="709"/>
        <w:rPr>
          <w:rFonts w:cs="Arial"/>
          <w:sz w:val="24"/>
        </w:rPr>
      </w:pPr>
      <w:r>
        <w:rPr>
          <w:rFonts w:cs="Arial"/>
          <w:sz w:val="24"/>
        </w:rPr>
        <w:lastRenderedPageBreak/>
        <w:t>Como se observa en el gráfico 3.13, el 61.06% de los pacientes son hombres, y el  38.94% son mujeres, lo que nos indica que la mayoría de pacientes atendidos pertenecen al sexo masculino.</w:t>
      </w:r>
    </w:p>
    <w:p w:rsidR="00000000" w:rsidRDefault="00DE7C02">
      <w:pPr>
        <w:spacing w:line="480" w:lineRule="auto"/>
        <w:jc w:val="both"/>
        <w:rPr>
          <w:rFonts w:ascii="Arial" w:hAnsi="Arial" w:cs="Arial"/>
          <w:lang w:val="es-MX"/>
        </w:rPr>
      </w:pPr>
    </w:p>
    <w:p w:rsidR="00000000" w:rsidRDefault="00DE7C02">
      <w:pPr>
        <w:spacing w:line="480" w:lineRule="auto"/>
        <w:jc w:val="both"/>
        <w:rPr>
          <w:rFonts w:ascii="Arial" w:hAnsi="Arial" w:cs="Arial"/>
          <w:lang w:val="es-MX"/>
        </w:rPr>
      </w:pPr>
    </w:p>
    <w:p w:rsidR="00000000" w:rsidRDefault="00DE7C02">
      <w:pPr>
        <w:spacing w:line="480" w:lineRule="auto"/>
        <w:jc w:val="center"/>
        <w:rPr>
          <w:rFonts w:ascii="Arial" w:hAnsi="Arial" w:cs="Arial"/>
          <w:b/>
          <w:bCs/>
        </w:rPr>
      </w:pPr>
      <w:r>
        <w:rPr>
          <w:rFonts w:ascii="Arial" w:hAnsi="Arial" w:cs="Arial"/>
          <w:b/>
          <w:bCs/>
        </w:rPr>
        <w:t>Tabla XVII</w:t>
      </w:r>
    </w:p>
    <w:p w:rsidR="00000000" w:rsidRDefault="00DE7C02">
      <w:pPr>
        <w:spacing w:line="480" w:lineRule="auto"/>
        <w:jc w:val="center"/>
        <w:rPr>
          <w:rFonts w:ascii="Arial" w:hAnsi="Arial" w:cs="Arial"/>
          <w:b/>
          <w:bCs/>
        </w:rPr>
      </w:pPr>
      <w:r>
        <w:rPr>
          <w:rFonts w:ascii="Arial" w:hAnsi="Arial" w:cs="Arial"/>
          <w:b/>
          <w:bCs/>
        </w:rPr>
        <w:t xml:space="preserve">Rangos de </w:t>
      </w:r>
      <w:r>
        <w:rPr>
          <w:rFonts w:ascii="Arial" w:hAnsi="Arial" w:cs="Arial"/>
          <w:b/>
          <w:bCs/>
        </w:rPr>
        <w:t>Edad de Pacientes con Convulsiones Febriles</w:t>
      </w:r>
    </w:p>
    <w:p w:rsidR="00000000" w:rsidRDefault="00C74EBC">
      <w:pPr>
        <w:spacing w:line="480" w:lineRule="auto"/>
        <w:jc w:val="center"/>
        <w:rPr>
          <w:rFonts w:ascii="Arial" w:hAnsi="Arial" w:cs="Arial"/>
        </w:rPr>
      </w:pPr>
      <w:r>
        <w:rPr>
          <w:rFonts w:ascii="Arial" w:hAnsi="Arial" w:cs="Arial"/>
          <w:noProof/>
          <w:lang w:val="es-ES"/>
        </w:rPr>
        <w:drawing>
          <wp:inline distT="0" distB="0" distL="0" distR="0">
            <wp:extent cx="3122930" cy="886460"/>
            <wp:effectExtent l="19050" t="19050" r="20320" b="279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srcRect l="26813" t="28528" r="15266" b="49295"/>
                    <a:stretch>
                      <a:fillRect/>
                    </a:stretch>
                  </pic:blipFill>
                  <pic:spPr bwMode="auto">
                    <a:xfrm>
                      <a:off x="0" y="0"/>
                      <a:ext cx="3122930" cy="886460"/>
                    </a:xfrm>
                    <a:prstGeom prst="rect">
                      <a:avLst/>
                    </a:prstGeom>
                    <a:noFill/>
                    <a:ln w="6350" cmpd="sng">
                      <a:solidFill>
                        <a:srgbClr val="000000"/>
                      </a:solidFill>
                      <a:miter lim="800000"/>
                      <a:headEnd/>
                      <a:tailEnd/>
                    </a:ln>
                    <a:effectLst/>
                  </pic:spPr>
                </pic:pic>
              </a:graphicData>
            </a:graphic>
          </wp:inline>
        </w:drawing>
      </w:r>
    </w:p>
    <w:p w:rsidR="00000000" w:rsidRDefault="00DE7C02">
      <w:pPr>
        <w:spacing w:line="480" w:lineRule="auto"/>
        <w:jc w:val="both"/>
        <w:rPr>
          <w:rFonts w:ascii="Arial" w:hAnsi="Arial" w:cs="Arial"/>
        </w:rPr>
      </w:pPr>
    </w:p>
    <w:p w:rsidR="00000000" w:rsidRDefault="00DE7C02">
      <w:pPr>
        <w:spacing w:line="480" w:lineRule="auto"/>
        <w:jc w:val="both"/>
        <w:rPr>
          <w:rFonts w:ascii="Arial" w:hAnsi="Arial" w:cs="Arial"/>
        </w:rPr>
      </w:pPr>
    </w:p>
    <w:p w:rsidR="00000000" w:rsidRDefault="00DE7C02">
      <w:pPr>
        <w:pStyle w:val="Sangra2detindependiente"/>
        <w:spacing w:line="480" w:lineRule="auto"/>
        <w:ind w:left="709"/>
        <w:rPr>
          <w:rFonts w:cs="Arial"/>
          <w:sz w:val="24"/>
        </w:rPr>
      </w:pPr>
      <w:r>
        <w:rPr>
          <w:rFonts w:cs="Arial"/>
          <w:sz w:val="24"/>
        </w:rPr>
        <w:t xml:space="preserve">Se observa en la tabla XVII, que el 81.4% de los pacientes tienen entre 0 y 4 años de edad siendo este el mayor porcentaje de casos, el 16.8% tienen entre 5 y 9 años de edad mientras el 1.8% de los pacientes </w:t>
      </w:r>
      <w:r>
        <w:rPr>
          <w:rFonts w:cs="Arial"/>
          <w:sz w:val="24"/>
        </w:rPr>
        <w:t xml:space="preserve">tienen entre 10 y 14 años de edad.  </w:t>
      </w:r>
    </w:p>
    <w:p w:rsidR="00000000" w:rsidRDefault="00DE7C02">
      <w:pPr>
        <w:spacing w:line="480" w:lineRule="auto"/>
        <w:jc w:val="both"/>
        <w:rPr>
          <w:rFonts w:ascii="Arial" w:hAnsi="Arial" w:cs="Arial"/>
        </w:rPr>
      </w:pPr>
    </w:p>
    <w:p w:rsidR="00000000" w:rsidRDefault="00DE7C02">
      <w:pPr>
        <w:pStyle w:val="Sangra2detindependiente"/>
        <w:spacing w:line="480" w:lineRule="auto"/>
        <w:jc w:val="center"/>
        <w:rPr>
          <w:rFonts w:cs="Arial"/>
          <w:b/>
          <w:bCs/>
          <w:sz w:val="24"/>
        </w:rPr>
      </w:pPr>
    </w:p>
    <w:p w:rsidR="00000000" w:rsidRDefault="00DE7C02">
      <w:pPr>
        <w:pStyle w:val="Sangra2detindependiente"/>
        <w:spacing w:line="480" w:lineRule="auto"/>
        <w:jc w:val="center"/>
        <w:rPr>
          <w:rFonts w:cs="Arial"/>
          <w:b/>
          <w:bCs/>
          <w:sz w:val="24"/>
        </w:rPr>
      </w:pPr>
    </w:p>
    <w:p w:rsidR="00000000" w:rsidRDefault="00DE7C02">
      <w:pPr>
        <w:pStyle w:val="Sangra2detindependiente"/>
        <w:spacing w:line="480" w:lineRule="auto"/>
        <w:jc w:val="center"/>
        <w:rPr>
          <w:rFonts w:cs="Arial"/>
          <w:b/>
          <w:bCs/>
          <w:sz w:val="24"/>
        </w:rPr>
      </w:pPr>
    </w:p>
    <w:p w:rsidR="00000000" w:rsidRDefault="00DE7C02">
      <w:pPr>
        <w:pStyle w:val="Sangra2detindependiente"/>
        <w:spacing w:line="480" w:lineRule="auto"/>
        <w:jc w:val="center"/>
        <w:rPr>
          <w:rFonts w:cs="Arial"/>
          <w:b/>
          <w:bCs/>
          <w:sz w:val="24"/>
        </w:rPr>
      </w:pPr>
    </w:p>
    <w:p w:rsidR="00000000" w:rsidRDefault="00DE7C02">
      <w:pPr>
        <w:pStyle w:val="Sangra2detindependiente"/>
        <w:spacing w:line="480" w:lineRule="auto"/>
        <w:jc w:val="center"/>
        <w:rPr>
          <w:rFonts w:cs="Arial"/>
          <w:b/>
          <w:bCs/>
          <w:sz w:val="24"/>
        </w:rPr>
      </w:pPr>
    </w:p>
    <w:p w:rsidR="00000000" w:rsidRDefault="00DE7C02">
      <w:pPr>
        <w:pStyle w:val="Sangra2detindependiente"/>
        <w:spacing w:line="480" w:lineRule="auto"/>
        <w:ind w:left="960"/>
        <w:jc w:val="center"/>
        <w:rPr>
          <w:rFonts w:cs="Arial"/>
          <w:b/>
          <w:bCs/>
          <w:sz w:val="24"/>
        </w:rPr>
      </w:pPr>
      <w:r>
        <w:rPr>
          <w:rFonts w:cs="Arial"/>
          <w:b/>
          <w:bCs/>
          <w:sz w:val="24"/>
        </w:rPr>
        <w:lastRenderedPageBreak/>
        <w:t>Tabla XVIII</w:t>
      </w:r>
    </w:p>
    <w:p w:rsidR="00000000" w:rsidRDefault="00DE7C02">
      <w:pPr>
        <w:spacing w:line="480" w:lineRule="auto"/>
        <w:ind w:left="720"/>
        <w:jc w:val="center"/>
        <w:rPr>
          <w:rFonts w:ascii="Arial" w:hAnsi="Arial" w:cs="Arial"/>
          <w:b/>
          <w:bCs/>
        </w:rPr>
      </w:pPr>
      <w:r>
        <w:rPr>
          <w:rFonts w:ascii="Arial" w:hAnsi="Arial" w:cs="Arial"/>
          <w:b/>
          <w:bCs/>
        </w:rPr>
        <w:t>Procedencia de los Pacientes con Crisis Convulsivas Febriles</w:t>
      </w:r>
    </w:p>
    <w:p w:rsidR="00000000" w:rsidRDefault="00C74EBC">
      <w:pPr>
        <w:spacing w:line="480" w:lineRule="auto"/>
        <w:ind w:left="720"/>
        <w:jc w:val="center"/>
        <w:rPr>
          <w:rFonts w:ascii="Arial" w:hAnsi="Arial" w:cs="Arial"/>
        </w:rPr>
      </w:pPr>
      <w:r>
        <w:rPr>
          <w:rFonts w:ascii="Arial" w:hAnsi="Arial" w:cs="Arial"/>
          <w:noProof/>
          <w:lang w:val="es-ES"/>
        </w:rPr>
        <w:drawing>
          <wp:inline distT="0" distB="0" distL="0" distR="0">
            <wp:extent cx="3728085" cy="3207385"/>
            <wp:effectExtent l="19050" t="19050" r="24765" b="1206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srcRect l="1331" t="14029" r="30618" b="7082"/>
                    <a:stretch>
                      <a:fillRect/>
                    </a:stretch>
                  </pic:blipFill>
                  <pic:spPr bwMode="auto">
                    <a:xfrm>
                      <a:off x="0" y="0"/>
                      <a:ext cx="3728085" cy="3207385"/>
                    </a:xfrm>
                    <a:prstGeom prst="rect">
                      <a:avLst/>
                    </a:prstGeom>
                    <a:noFill/>
                    <a:ln w="6350" cmpd="sng">
                      <a:solidFill>
                        <a:srgbClr val="000000"/>
                      </a:solidFill>
                      <a:miter lim="800000"/>
                      <a:headEnd/>
                      <a:tailEnd/>
                    </a:ln>
                    <a:effectLst/>
                  </pic:spPr>
                </pic:pic>
              </a:graphicData>
            </a:graphic>
          </wp:inline>
        </w:drawing>
      </w:r>
      <w:r>
        <w:rPr>
          <w:rFonts w:ascii="Arial" w:hAnsi="Arial" w:cs="Arial"/>
          <w:noProof/>
          <w:lang w:val="es-ES"/>
        </w:rPr>
        <w:drawing>
          <wp:inline distT="0" distB="0" distL="0" distR="0">
            <wp:extent cx="3714115" cy="1266190"/>
            <wp:effectExtent l="19050" t="19050" r="19685" b="1016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srcRect l="1331" t="31380" r="29453" b="37357"/>
                    <a:stretch>
                      <a:fillRect/>
                    </a:stretch>
                  </pic:blipFill>
                  <pic:spPr bwMode="auto">
                    <a:xfrm>
                      <a:off x="0" y="0"/>
                      <a:ext cx="3714115" cy="1266190"/>
                    </a:xfrm>
                    <a:prstGeom prst="rect">
                      <a:avLst/>
                    </a:prstGeom>
                    <a:noFill/>
                    <a:ln w="6350" cmpd="sng">
                      <a:solidFill>
                        <a:srgbClr val="000000"/>
                      </a:solidFill>
                      <a:miter lim="800000"/>
                      <a:headEnd/>
                      <a:tailEnd/>
                    </a:ln>
                    <a:effectLst/>
                  </pic:spPr>
                </pic:pic>
              </a:graphicData>
            </a:graphic>
          </wp:inline>
        </w:drawing>
      </w:r>
    </w:p>
    <w:p w:rsidR="00000000" w:rsidRDefault="00DE7C02">
      <w:pPr>
        <w:spacing w:line="480" w:lineRule="auto"/>
        <w:jc w:val="both"/>
        <w:rPr>
          <w:rFonts w:ascii="Arial" w:hAnsi="Arial" w:cs="Arial"/>
        </w:rPr>
      </w:pPr>
    </w:p>
    <w:p w:rsidR="00000000" w:rsidRDefault="00DE7C02">
      <w:pPr>
        <w:pStyle w:val="Sangra2detindependiente"/>
        <w:spacing w:line="480" w:lineRule="auto"/>
        <w:ind w:left="709"/>
        <w:rPr>
          <w:rFonts w:cs="Arial"/>
          <w:sz w:val="24"/>
        </w:rPr>
      </w:pPr>
      <w:r>
        <w:rPr>
          <w:rFonts w:cs="Arial"/>
          <w:sz w:val="24"/>
        </w:rPr>
        <w:t>Según la Tabla de Procedencia de los Pacientes con Crisis Convulsivas Febriles, se puede notar que se han atendido pacientes proveniente</w:t>
      </w:r>
      <w:r>
        <w:rPr>
          <w:rFonts w:cs="Arial"/>
          <w:sz w:val="24"/>
        </w:rPr>
        <w:t xml:space="preserve">s de la Provincia de Cañar, Guayas, Los Ríos y Manabí, siendo Guayas el de mayor frecuencia con un porcentaje de 92%, divido por parroquias, siendo Febres Cordero con 23.9% y Ximena con 22.1% las parroquias de mayor número de Pacientes, seguido por la </w:t>
      </w:r>
      <w:r>
        <w:rPr>
          <w:rFonts w:cs="Arial"/>
          <w:sz w:val="24"/>
        </w:rPr>
        <w:lastRenderedPageBreak/>
        <w:t>parr</w:t>
      </w:r>
      <w:r>
        <w:rPr>
          <w:rFonts w:cs="Arial"/>
          <w:sz w:val="24"/>
        </w:rPr>
        <w:t>oquia Tarqui con un 14.2% y Letamendi con 9.7%., Durán con un 4.4%, García Moreno y Playas con en 3.5% cada una y en menor frecuencias se atendieron pacientes de parroquias rurales de esta Provincia. De la Provincia de los Rios se atendieron un 3.8% de est</w:t>
      </w:r>
      <w:r>
        <w:rPr>
          <w:rFonts w:cs="Arial"/>
          <w:sz w:val="24"/>
        </w:rPr>
        <w:t>os pacientes, de Manabí un 1.8% y de Cañar 1.8%.</w:t>
      </w:r>
    </w:p>
    <w:p w:rsidR="00000000" w:rsidRDefault="00DE7C02">
      <w:pPr>
        <w:pStyle w:val="Sangra2detindependiente"/>
        <w:spacing w:line="480" w:lineRule="auto"/>
        <w:ind w:left="709"/>
        <w:rPr>
          <w:rFonts w:cs="Arial"/>
          <w:sz w:val="24"/>
        </w:rPr>
      </w:pPr>
      <w:r>
        <w:rPr>
          <w:rFonts w:cs="Arial"/>
          <w:sz w:val="24"/>
        </w:rPr>
        <w:t>Una visión general se puede apreciar en el siguiente gráfico por Provincias.</w:t>
      </w:r>
    </w:p>
    <w:p w:rsidR="00000000" w:rsidRDefault="00DE7C02">
      <w:pPr>
        <w:pStyle w:val="Ttulo3"/>
        <w:ind w:left="709"/>
        <w:rPr>
          <w:rFonts w:cs="Arial"/>
          <w:bCs/>
          <w:sz w:val="24"/>
        </w:rPr>
      </w:pPr>
    </w:p>
    <w:p w:rsidR="00000000" w:rsidRDefault="00DE7C02">
      <w:pPr>
        <w:pStyle w:val="Ttulo3"/>
        <w:ind w:left="709"/>
        <w:rPr>
          <w:rFonts w:cs="Arial"/>
          <w:bCs/>
          <w:sz w:val="24"/>
        </w:rPr>
      </w:pPr>
      <w:r>
        <w:rPr>
          <w:rFonts w:cs="Arial"/>
          <w:bCs/>
          <w:sz w:val="24"/>
        </w:rPr>
        <w:t>Gráfico</w:t>
      </w:r>
      <w:r>
        <w:rPr>
          <w:rFonts w:cs="Arial"/>
          <w:sz w:val="24"/>
        </w:rPr>
        <w:t xml:space="preserve"> </w:t>
      </w:r>
      <w:r>
        <w:rPr>
          <w:rFonts w:cs="Arial"/>
          <w:bCs/>
          <w:sz w:val="24"/>
        </w:rPr>
        <w:t>3</w:t>
      </w:r>
      <w:r>
        <w:rPr>
          <w:rFonts w:cs="Arial"/>
          <w:sz w:val="24"/>
        </w:rPr>
        <w:t>.14</w:t>
      </w:r>
      <w:r>
        <w:rPr>
          <w:rFonts w:cs="Arial"/>
          <w:bCs/>
          <w:sz w:val="24"/>
        </w:rPr>
        <w:t xml:space="preserve"> Procedencia de Pacientes por Provincias</w:t>
      </w:r>
    </w:p>
    <w:p w:rsidR="00000000" w:rsidRDefault="00C74EBC">
      <w:pPr>
        <w:spacing w:line="480" w:lineRule="auto"/>
        <w:ind w:firstLine="720"/>
        <w:jc w:val="center"/>
        <w:rPr>
          <w:rFonts w:ascii="Arial" w:hAnsi="Arial" w:cs="Arial"/>
        </w:rPr>
      </w:pPr>
      <w:r>
        <w:rPr>
          <w:rFonts w:ascii="Arial" w:hAnsi="Arial" w:cs="Arial"/>
          <w:noProof/>
          <w:lang w:val="es-ES"/>
        </w:rPr>
        <w:drawing>
          <wp:inline distT="0" distB="0" distL="0" distR="0">
            <wp:extent cx="3742055" cy="2743200"/>
            <wp:effectExtent l="19050" t="19050" r="10795" b="190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srcRect t="14171" r="18764" b="6909"/>
                    <a:stretch>
                      <a:fillRect/>
                    </a:stretch>
                  </pic:blipFill>
                  <pic:spPr bwMode="auto">
                    <a:xfrm>
                      <a:off x="0" y="0"/>
                      <a:ext cx="3742055" cy="2743200"/>
                    </a:xfrm>
                    <a:prstGeom prst="rect">
                      <a:avLst/>
                    </a:prstGeom>
                    <a:noFill/>
                    <a:ln w="6350" cmpd="sng">
                      <a:solidFill>
                        <a:srgbClr val="000000"/>
                      </a:solidFill>
                      <a:miter lim="800000"/>
                      <a:headEnd/>
                      <a:tailEnd/>
                    </a:ln>
                    <a:effectLst/>
                  </pic:spPr>
                </pic:pic>
              </a:graphicData>
            </a:graphic>
          </wp:inline>
        </w:drawing>
      </w:r>
    </w:p>
    <w:p w:rsidR="00000000" w:rsidRDefault="00DE7C02">
      <w:pPr>
        <w:spacing w:line="480" w:lineRule="auto"/>
        <w:jc w:val="both"/>
        <w:rPr>
          <w:rFonts w:ascii="Arial" w:hAnsi="Arial" w:cs="Arial"/>
        </w:rPr>
      </w:pPr>
    </w:p>
    <w:p w:rsidR="00000000" w:rsidRDefault="00DE7C02">
      <w:pPr>
        <w:pStyle w:val="Sangra2detindependiente"/>
        <w:spacing w:line="480" w:lineRule="auto"/>
        <w:ind w:left="709"/>
        <w:rPr>
          <w:rFonts w:cs="Arial"/>
          <w:sz w:val="24"/>
        </w:rPr>
      </w:pPr>
      <w:r>
        <w:rPr>
          <w:rFonts w:cs="Arial"/>
          <w:sz w:val="24"/>
        </w:rPr>
        <w:t>Es claro notar que la mayor parte de los pacientes atendidos son de la pr</w:t>
      </w:r>
      <w:r>
        <w:rPr>
          <w:rFonts w:cs="Arial"/>
          <w:sz w:val="24"/>
        </w:rPr>
        <w:t>ovincia del Guayas puesto que el Hospital en estudio está ubicado en esta provincia.</w:t>
      </w:r>
    </w:p>
    <w:p w:rsidR="00000000" w:rsidRDefault="00DE7C02">
      <w:pPr>
        <w:pStyle w:val="Sangra2detindependiente"/>
        <w:spacing w:line="480" w:lineRule="auto"/>
        <w:ind w:left="709"/>
        <w:rPr>
          <w:rFonts w:cs="Arial"/>
          <w:sz w:val="24"/>
        </w:rPr>
      </w:pPr>
      <w:r>
        <w:rPr>
          <w:rFonts w:cs="Arial"/>
          <w:sz w:val="24"/>
        </w:rPr>
        <w:lastRenderedPageBreak/>
        <w:t xml:space="preserve">Sin embargo, podemos ver que son atendidos de otras provincias de la Costa como Los Ríos y Manabí e inclusive de provincias de la Sierra como Cañar. </w:t>
      </w:r>
    </w:p>
    <w:p w:rsidR="00000000" w:rsidRDefault="00DE7C02">
      <w:pPr>
        <w:spacing w:line="480" w:lineRule="auto"/>
        <w:jc w:val="center"/>
        <w:rPr>
          <w:rFonts w:ascii="Arial" w:hAnsi="Arial" w:cs="Arial"/>
          <w:b/>
          <w:bCs/>
        </w:rPr>
      </w:pPr>
      <w:r>
        <w:rPr>
          <w:rFonts w:ascii="Arial" w:hAnsi="Arial" w:cs="Arial"/>
          <w:b/>
          <w:bCs/>
        </w:rPr>
        <w:t>Mapa 3.2</w:t>
      </w:r>
    </w:p>
    <w:p w:rsidR="00000000" w:rsidRDefault="00DE7C02">
      <w:pPr>
        <w:spacing w:line="480" w:lineRule="auto"/>
        <w:ind w:firstLine="720"/>
        <w:jc w:val="center"/>
        <w:rPr>
          <w:rFonts w:ascii="Arial" w:hAnsi="Arial" w:cs="Arial"/>
          <w:b/>
          <w:bCs/>
        </w:rPr>
      </w:pPr>
      <w:r>
        <w:rPr>
          <w:rFonts w:ascii="Arial" w:hAnsi="Arial" w:cs="Arial"/>
          <w:b/>
          <w:bCs/>
        </w:rPr>
        <w:t>Localización</w:t>
      </w:r>
      <w:r>
        <w:rPr>
          <w:rFonts w:ascii="Arial" w:hAnsi="Arial" w:cs="Arial"/>
          <w:b/>
          <w:bCs/>
        </w:rPr>
        <w:t xml:space="preserve"> de los Pacientes con Crisis Convulsivas Febriles </w:t>
      </w:r>
    </w:p>
    <w:p w:rsidR="00000000" w:rsidRDefault="00DE7C02">
      <w:pPr>
        <w:spacing w:line="480" w:lineRule="auto"/>
        <w:jc w:val="center"/>
        <w:rPr>
          <w:rFonts w:ascii="Arial" w:hAnsi="Arial" w:cs="Arial"/>
          <w:b/>
          <w:bCs/>
        </w:rPr>
      </w:pPr>
      <w:r>
        <w:rPr>
          <w:rFonts w:ascii="Arial" w:hAnsi="Arial" w:cs="Arial"/>
          <w:b/>
          <w:bCs/>
        </w:rPr>
        <w:t>según su Procedencia</w:t>
      </w:r>
    </w:p>
    <w:p w:rsidR="00000000" w:rsidRDefault="00DE7C02">
      <w:pPr>
        <w:spacing w:line="480" w:lineRule="auto"/>
        <w:ind w:firstLine="720"/>
        <w:jc w:val="right"/>
        <w:rPr>
          <w:rFonts w:ascii="Arial" w:hAnsi="Arial" w:cs="Arial"/>
        </w:rPr>
      </w:pPr>
      <w:r>
        <w:rPr>
          <w:rFonts w:ascii="Arial" w:hAnsi="Arial" w:cs="Arial"/>
          <w:noProof/>
        </w:rPr>
        <w:pict>
          <v:rect id="_x0000_s1050" style="position:absolute;left:0;text-align:left;margin-left:78pt;margin-top:157.2pt;width:12pt;height:9pt;z-index:251662336"/>
        </w:pict>
      </w:r>
      <w:r>
        <w:rPr>
          <w:rFonts w:ascii="Arial" w:hAnsi="Arial" w:cs="Arial"/>
          <w:noProof/>
        </w:rPr>
        <w:pict>
          <v:group id="_x0000_s1044" style="position:absolute;left:0;text-align:left;margin-left:60pt;margin-top:31.2pt;width:150pt;height:2in;z-index:251661312" coordorigin="2301,9338" coordsize="3600,2880">
            <v:shape id="_x0000_s1045" type="#_x0000_t202" style="position:absolute;left:2301;top:9338;width:3600;height:2880">
              <v:textbox style="mso-next-textbox:#_x0000_s1045">
                <w:txbxContent>
                  <w:p w:rsidR="00000000" w:rsidRDefault="00DE7C02">
                    <w:r>
                      <w:t xml:space="preserve">           </w:t>
                    </w:r>
                  </w:p>
                  <w:p w:rsidR="00000000" w:rsidRDefault="00DE7C02">
                    <w:r>
                      <w:t xml:space="preserve">          Guayas    92.03%</w:t>
                    </w:r>
                  </w:p>
                  <w:p w:rsidR="00000000" w:rsidRDefault="00DE7C02"/>
                  <w:p w:rsidR="00000000" w:rsidRDefault="00DE7C02">
                    <w:r>
                      <w:t xml:space="preserve">           Los Ríos  4.42%</w:t>
                    </w:r>
                  </w:p>
                  <w:p w:rsidR="00000000" w:rsidRDefault="00DE7C02"/>
                  <w:p w:rsidR="00000000" w:rsidRDefault="00DE7C02">
                    <w:r>
                      <w:t xml:space="preserve">           Manabí     1.76%</w:t>
                    </w:r>
                  </w:p>
                  <w:p w:rsidR="00000000" w:rsidRDefault="00DE7C02"/>
                  <w:p w:rsidR="00000000" w:rsidRDefault="00DE7C02">
                    <w:r>
                      <w:t xml:space="preserve">           Ca</w:t>
                    </w:r>
                    <w:r>
                      <w:t>ñar        1.76%</w:t>
                    </w:r>
                  </w:p>
                  <w:p w:rsidR="00000000" w:rsidRDefault="00DE7C02"/>
                  <w:p w:rsidR="00000000" w:rsidRDefault="00DE7C02">
                    <w:r>
                      <w:t xml:space="preserve">           Otros         0%</w:t>
                    </w:r>
                  </w:p>
                </w:txbxContent>
              </v:textbox>
            </v:shape>
            <v:rect id="_x0000_s1046" style="position:absolute;left:2661;top:9698;width:240;height:180" fillcolor="navy"/>
            <v:rect id="_x0000_s1047" style="position:absolute;left:2661;top:10238;width:240;height:180" fillcolor="#36f"/>
            <v:rect id="_x0000_s1048" style="position:absolute;left:2661;top:10778;width:240;height:180" fillcolor="#669"/>
            <v:rect id="_x0000_s1049" style="position:absolute;left:2661;top:11318;width:240;height:180" fillcolor="#669"/>
          </v:group>
        </w:pict>
      </w:r>
      <w:r w:rsidR="00C74EBC">
        <w:rPr>
          <w:rFonts w:ascii="Arial" w:hAnsi="Arial" w:cs="Arial"/>
          <w:noProof/>
          <w:lang w:val="es-ES"/>
        </w:rPr>
        <w:drawing>
          <wp:inline distT="0" distB="0" distL="0" distR="0">
            <wp:extent cx="2574290" cy="2588260"/>
            <wp:effectExtent l="19050" t="19050" r="16510" b="2159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srcRect l="61671" t="24718" r="117" b="22385"/>
                    <a:stretch>
                      <a:fillRect/>
                    </a:stretch>
                  </pic:blipFill>
                  <pic:spPr bwMode="auto">
                    <a:xfrm>
                      <a:off x="0" y="0"/>
                      <a:ext cx="2574290" cy="2588260"/>
                    </a:xfrm>
                    <a:prstGeom prst="rect">
                      <a:avLst/>
                    </a:prstGeom>
                    <a:noFill/>
                    <a:ln w="6350" cmpd="sng">
                      <a:solidFill>
                        <a:srgbClr val="000000"/>
                      </a:solidFill>
                      <a:miter lim="800000"/>
                      <a:headEnd/>
                      <a:tailEnd/>
                    </a:ln>
                    <a:effectLst/>
                  </pic:spPr>
                </pic:pic>
              </a:graphicData>
            </a:graphic>
          </wp:inline>
        </w:drawing>
      </w:r>
    </w:p>
    <w:p w:rsidR="00000000" w:rsidRDefault="00DE7C02">
      <w:pPr>
        <w:spacing w:line="480" w:lineRule="auto"/>
        <w:jc w:val="both"/>
        <w:rPr>
          <w:rFonts w:ascii="Arial" w:hAnsi="Arial" w:cs="Arial"/>
        </w:rPr>
      </w:pPr>
    </w:p>
    <w:p w:rsidR="00000000" w:rsidRDefault="00DE7C02">
      <w:pPr>
        <w:pStyle w:val="Sangra2detindependiente"/>
        <w:spacing w:line="480" w:lineRule="auto"/>
        <w:ind w:left="709"/>
        <w:rPr>
          <w:rFonts w:cs="Arial"/>
          <w:sz w:val="24"/>
        </w:rPr>
      </w:pPr>
      <w:r>
        <w:rPr>
          <w:rFonts w:cs="Arial"/>
          <w:sz w:val="24"/>
        </w:rPr>
        <w:t>Uno de los beneficios de Epi Info, es poder graficar y localizar por medio de Epi Map las zonas donde existe incidencia de cierta enfermedad, en este caso, gracias a esta herramie</w:t>
      </w:r>
      <w:r>
        <w:rPr>
          <w:rFonts w:cs="Arial"/>
          <w:sz w:val="24"/>
        </w:rPr>
        <w:t>nta podemos ubicar geográficamente las Provincias que abarca la atención del Hospital del Niño en el Ecuador de Pacientes con Crisis Convulsivas Febriles.</w:t>
      </w:r>
    </w:p>
    <w:p w:rsidR="00000000" w:rsidRDefault="00DE7C02">
      <w:pPr>
        <w:pStyle w:val="Sangra2detindependiente"/>
        <w:spacing w:line="480" w:lineRule="auto"/>
        <w:ind w:left="709"/>
        <w:rPr>
          <w:rFonts w:cs="Arial"/>
          <w:sz w:val="24"/>
        </w:rPr>
      </w:pPr>
      <w:r>
        <w:rPr>
          <w:rFonts w:cs="Arial"/>
          <w:sz w:val="24"/>
        </w:rPr>
        <w:lastRenderedPageBreak/>
        <w:t>Observamos que Guayas tiene un 92.03%, seguido de la Provincia de Los Ríos con 4.42% y por último las</w:t>
      </w:r>
      <w:r>
        <w:rPr>
          <w:rFonts w:cs="Arial"/>
          <w:sz w:val="24"/>
        </w:rPr>
        <w:t xml:space="preserve"> Provincias de Manabí y Cañar con 1.76% cada una de ellas.</w:t>
      </w:r>
    </w:p>
    <w:p w:rsidR="00000000" w:rsidRDefault="00DE7C02">
      <w:pPr>
        <w:spacing w:line="480" w:lineRule="auto"/>
        <w:jc w:val="both"/>
        <w:rPr>
          <w:rFonts w:ascii="Arial" w:hAnsi="Arial" w:cs="Arial"/>
        </w:rPr>
      </w:pPr>
    </w:p>
    <w:p w:rsidR="00000000" w:rsidRDefault="00DE7C02">
      <w:pPr>
        <w:pStyle w:val="Ttulo5"/>
        <w:ind w:firstLine="709"/>
        <w:jc w:val="center"/>
        <w:rPr>
          <w:rFonts w:cs="Arial"/>
          <w:b/>
          <w:bCs/>
        </w:rPr>
      </w:pPr>
      <w:r>
        <w:rPr>
          <w:rFonts w:cs="Arial"/>
          <w:b/>
          <w:bCs/>
        </w:rPr>
        <w:t>Tabla XIX</w:t>
      </w:r>
    </w:p>
    <w:p w:rsidR="00000000" w:rsidRDefault="00DE7C02">
      <w:pPr>
        <w:spacing w:line="480" w:lineRule="auto"/>
        <w:ind w:left="720"/>
        <w:jc w:val="center"/>
        <w:rPr>
          <w:rFonts w:ascii="Arial" w:hAnsi="Arial" w:cs="Arial"/>
          <w:b/>
          <w:bCs/>
        </w:rPr>
      </w:pPr>
      <w:r>
        <w:rPr>
          <w:rFonts w:ascii="Arial" w:hAnsi="Arial" w:cs="Arial"/>
          <w:b/>
          <w:bCs/>
        </w:rPr>
        <w:t>Frecuencias de la Salud de la Madre de los Pacientes con Crisis Convulsivas Febriles</w:t>
      </w:r>
    </w:p>
    <w:p w:rsidR="00000000" w:rsidRDefault="00C74EBC">
      <w:pPr>
        <w:spacing w:line="480" w:lineRule="auto"/>
        <w:ind w:firstLine="720"/>
        <w:jc w:val="center"/>
        <w:rPr>
          <w:rFonts w:ascii="Arial" w:hAnsi="Arial" w:cs="Arial"/>
        </w:rPr>
      </w:pPr>
      <w:r>
        <w:rPr>
          <w:rFonts w:ascii="Arial" w:hAnsi="Arial" w:cs="Arial"/>
          <w:noProof/>
          <w:lang w:val="es-ES"/>
        </w:rPr>
        <w:drawing>
          <wp:inline distT="0" distB="0" distL="0" distR="0">
            <wp:extent cx="2982595" cy="1477010"/>
            <wp:effectExtent l="19050" t="19050" r="27305" b="279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srcRect l="26776" t="13322" r="18141" b="50488"/>
                    <a:stretch>
                      <a:fillRect/>
                    </a:stretch>
                  </pic:blipFill>
                  <pic:spPr bwMode="auto">
                    <a:xfrm>
                      <a:off x="0" y="0"/>
                      <a:ext cx="2982595" cy="1477010"/>
                    </a:xfrm>
                    <a:prstGeom prst="rect">
                      <a:avLst/>
                    </a:prstGeom>
                    <a:noFill/>
                    <a:ln w="6350" cmpd="sng">
                      <a:solidFill>
                        <a:srgbClr val="000000"/>
                      </a:solidFill>
                      <a:miter lim="800000"/>
                      <a:headEnd/>
                      <a:tailEnd/>
                    </a:ln>
                    <a:effectLst/>
                  </pic:spPr>
                </pic:pic>
              </a:graphicData>
            </a:graphic>
          </wp:inline>
        </w:drawing>
      </w:r>
    </w:p>
    <w:p w:rsidR="00000000" w:rsidRDefault="00DE7C02">
      <w:pPr>
        <w:pStyle w:val="Sangra2detindependiente"/>
        <w:spacing w:line="480" w:lineRule="auto"/>
        <w:ind w:left="709"/>
        <w:rPr>
          <w:rFonts w:cs="Arial"/>
          <w:sz w:val="24"/>
        </w:rPr>
      </w:pPr>
      <w:r>
        <w:rPr>
          <w:rFonts w:cs="Arial"/>
          <w:sz w:val="24"/>
        </w:rPr>
        <w:t>En esta Tabla se puede observar que un 94.7% declara a la madre como una mujer sana, y con poca inc</w:t>
      </w:r>
      <w:r>
        <w:rPr>
          <w:rFonts w:cs="Arial"/>
          <w:sz w:val="24"/>
        </w:rPr>
        <w:t>idencia declaran sufrir de enfermedades respiratorias como Asma, y otras enfermedades congénitas como Diabetes, HTA (Hipertensión Arterial) , Sordera y Tuberculosis.</w:t>
      </w:r>
    </w:p>
    <w:p w:rsidR="00000000" w:rsidRDefault="00DE7C02">
      <w:pPr>
        <w:spacing w:line="480" w:lineRule="auto"/>
        <w:jc w:val="both"/>
        <w:rPr>
          <w:rFonts w:ascii="Arial" w:hAnsi="Arial" w:cs="Arial"/>
        </w:rPr>
      </w:pPr>
    </w:p>
    <w:p w:rsidR="00000000" w:rsidRDefault="00DE7C02">
      <w:pPr>
        <w:spacing w:line="480" w:lineRule="auto"/>
        <w:jc w:val="both"/>
        <w:rPr>
          <w:rFonts w:ascii="Arial" w:hAnsi="Arial" w:cs="Arial"/>
        </w:rPr>
      </w:pPr>
    </w:p>
    <w:p w:rsidR="00000000" w:rsidRDefault="00DE7C02">
      <w:pPr>
        <w:spacing w:line="480" w:lineRule="auto"/>
        <w:jc w:val="both"/>
        <w:rPr>
          <w:rFonts w:ascii="Arial" w:hAnsi="Arial" w:cs="Arial"/>
        </w:rPr>
      </w:pPr>
    </w:p>
    <w:p w:rsidR="00000000" w:rsidRDefault="00DE7C02">
      <w:pPr>
        <w:spacing w:line="480" w:lineRule="auto"/>
        <w:jc w:val="both"/>
        <w:rPr>
          <w:rFonts w:ascii="Arial" w:hAnsi="Arial" w:cs="Arial"/>
        </w:rPr>
      </w:pPr>
    </w:p>
    <w:p w:rsidR="00000000" w:rsidRDefault="00DE7C02">
      <w:pPr>
        <w:pStyle w:val="Sangra2detindependiente"/>
        <w:spacing w:line="480" w:lineRule="auto"/>
        <w:ind w:left="709"/>
        <w:jc w:val="center"/>
        <w:rPr>
          <w:rFonts w:cs="Arial"/>
          <w:b/>
          <w:bCs/>
          <w:sz w:val="24"/>
        </w:rPr>
      </w:pPr>
    </w:p>
    <w:p w:rsidR="00000000" w:rsidRDefault="00DE7C02">
      <w:pPr>
        <w:pStyle w:val="Sangra2detindependiente"/>
        <w:spacing w:line="480" w:lineRule="auto"/>
        <w:ind w:left="709"/>
        <w:jc w:val="center"/>
        <w:rPr>
          <w:rFonts w:cs="Arial"/>
          <w:b/>
          <w:bCs/>
          <w:sz w:val="24"/>
        </w:rPr>
      </w:pPr>
    </w:p>
    <w:p w:rsidR="00000000" w:rsidRDefault="00DE7C02">
      <w:pPr>
        <w:pStyle w:val="Sangra2detindependiente"/>
        <w:spacing w:line="480" w:lineRule="auto"/>
        <w:ind w:left="709"/>
        <w:jc w:val="center"/>
        <w:rPr>
          <w:rFonts w:cs="Arial"/>
          <w:b/>
          <w:bCs/>
          <w:sz w:val="24"/>
        </w:rPr>
      </w:pPr>
      <w:r>
        <w:rPr>
          <w:rFonts w:cs="Arial"/>
          <w:b/>
          <w:bCs/>
          <w:sz w:val="24"/>
        </w:rPr>
        <w:lastRenderedPageBreak/>
        <w:t>Tabla XX</w:t>
      </w:r>
    </w:p>
    <w:p w:rsidR="00000000" w:rsidRDefault="00DE7C02">
      <w:pPr>
        <w:pStyle w:val="Sangra2detindependiente"/>
        <w:spacing w:line="480" w:lineRule="auto"/>
        <w:ind w:left="709"/>
        <w:jc w:val="center"/>
        <w:rPr>
          <w:rFonts w:cs="Arial"/>
          <w:b/>
          <w:bCs/>
          <w:sz w:val="24"/>
        </w:rPr>
      </w:pPr>
      <w:r>
        <w:rPr>
          <w:rFonts w:cs="Arial"/>
          <w:b/>
          <w:bCs/>
          <w:sz w:val="24"/>
        </w:rPr>
        <w:t>Salud del Padre de los Pacientes con Crisis Convulsivas Febriles</w:t>
      </w:r>
    </w:p>
    <w:p w:rsidR="00000000" w:rsidRDefault="00DE7C02">
      <w:pPr>
        <w:spacing w:line="480" w:lineRule="auto"/>
        <w:ind w:firstLine="720"/>
        <w:jc w:val="center"/>
        <w:rPr>
          <w:rFonts w:ascii="Arial" w:hAnsi="Arial" w:cs="Arial"/>
        </w:rPr>
      </w:pPr>
      <w:r>
        <w:rPr>
          <w:rFonts w:ascii="Arial" w:hAnsi="Arial" w:cs="Arial"/>
        </w:rPr>
        <w:t>.</w:t>
      </w:r>
      <w:r w:rsidR="00C74EBC">
        <w:rPr>
          <w:rFonts w:ascii="Arial" w:hAnsi="Arial" w:cs="Arial"/>
          <w:noProof/>
          <w:lang w:val="es-ES"/>
        </w:rPr>
        <w:drawing>
          <wp:inline distT="0" distB="0" distL="0" distR="0">
            <wp:extent cx="2982595" cy="1308100"/>
            <wp:effectExtent l="19050" t="19050" r="27305" b="2540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srcRect l="26791" t="18221" r="18094" b="49391"/>
                    <a:stretch>
                      <a:fillRect/>
                    </a:stretch>
                  </pic:blipFill>
                  <pic:spPr bwMode="auto">
                    <a:xfrm>
                      <a:off x="0" y="0"/>
                      <a:ext cx="2982595" cy="1308100"/>
                    </a:xfrm>
                    <a:prstGeom prst="rect">
                      <a:avLst/>
                    </a:prstGeom>
                    <a:noFill/>
                    <a:ln w="6350" cmpd="sng">
                      <a:solidFill>
                        <a:srgbClr val="000000"/>
                      </a:solidFill>
                      <a:miter lim="800000"/>
                      <a:headEnd/>
                      <a:tailEnd/>
                    </a:ln>
                    <a:effectLst/>
                  </pic:spPr>
                </pic:pic>
              </a:graphicData>
            </a:graphic>
          </wp:inline>
        </w:drawing>
      </w:r>
    </w:p>
    <w:p w:rsidR="00000000" w:rsidRDefault="00DE7C02">
      <w:pPr>
        <w:pStyle w:val="Sangra2detindependiente"/>
        <w:spacing w:line="480" w:lineRule="auto"/>
        <w:ind w:left="709"/>
        <w:rPr>
          <w:rFonts w:cs="Arial"/>
          <w:sz w:val="24"/>
        </w:rPr>
      </w:pPr>
      <w:r>
        <w:rPr>
          <w:rFonts w:cs="Arial"/>
          <w:sz w:val="24"/>
        </w:rPr>
        <w:t xml:space="preserve">El 95% </w:t>
      </w:r>
      <w:r>
        <w:rPr>
          <w:rFonts w:cs="Arial"/>
          <w:sz w:val="24"/>
        </w:rPr>
        <w:t>de los padres de estos pacientes declaran ser sanos, el 3.6% están afectados por enfermedades del aparato Respiratorio como  Alergias, Faringitis, Rinitis, y otros que sufren de enfermedades del corazón en un 0.9%.</w:t>
      </w:r>
    </w:p>
    <w:p w:rsidR="00000000" w:rsidRDefault="00DE7C02">
      <w:pPr>
        <w:pStyle w:val="Sangra2detindependiente"/>
        <w:spacing w:line="480" w:lineRule="auto"/>
        <w:rPr>
          <w:rFonts w:cs="Arial"/>
          <w:sz w:val="24"/>
        </w:rPr>
      </w:pPr>
    </w:p>
    <w:p w:rsidR="00000000" w:rsidRDefault="00DE7C02">
      <w:pPr>
        <w:pStyle w:val="Ttulo4"/>
        <w:spacing w:line="480" w:lineRule="auto"/>
        <w:jc w:val="center"/>
        <w:rPr>
          <w:rFonts w:ascii="Arial" w:hAnsi="Arial" w:cs="Arial"/>
          <w:bCs/>
        </w:rPr>
      </w:pPr>
      <w:r>
        <w:rPr>
          <w:rFonts w:ascii="Arial" w:hAnsi="Arial" w:cs="Arial"/>
          <w:bCs/>
        </w:rPr>
        <w:t>Tabla XXI</w:t>
      </w:r>
    </w:p>
    <w:p w:rsidR="00000000" w:rsidRDefault="00DE7C02">
      <w:pPr>
        <w:spacing w:line="480" w:lineRule="auto"/>
        <w:ind w:firstLine="720"/>
        <w:jc w:val="center"/>
        <w:rPr>
          <w:rFonts w:ascii="Arial" w:hAnsi="Arial" w:cs="Arial"/>
          <w:b/>
          <w:bCs/>
        </w:rPr>
      </w:pPr>
      <w:r>
        <w:rPr>
          <w:rFonts w:ascii="Arial" w:hAnsi="Arial" w:cs="Arial"/>
          <w:b/>
          <w:bCs/>
        </w:rPr>
        <w:t>Frecuencias de Antecedentes Pa</w:t>
      </w:r>
      <w:r>
        <w:rPr>
          <w:rFonts w:ascii="Arial" w:hAnsi="Arial" w:cs="Arial"/>
          <w:b/>
          <w:bCs/>
        </w:rPr>
        <w:t>tológicos Familiares</w:t>
      </w:r>
    </w:p>
    <w:p w:rsidR="00000000" w:rsidRDefault="00C74EBC">
      <w:pPr>
        <w:spacing w:line="480" w:lineRule="auto"/>
        <w:ind w:firstLine="720"/>
        <w:jc w:val="center"/>
        <w:rPr>
          <w:rFonts w:ascii="Arial" w:hAnsi="Arial" w:cs="Arial"/>
        </w:rPr>
      </w:pPr>
      <w:r>
        <w:rPr>
          <w:rFonts w:ascii="Arial" w:hAnsi="Arial" w:cs="Arial"/>
          <w:noProof/>
          <w:lang w:val="es-ES"/>
        </w:rPr>
        <w:drawing>
          <wp:inline distT="0" distB="0" distL="0" distR="0">
            <wp:extent cx="4107815" cy="2616835"/>
            <wp:effectExtent l="19050" t="19050" r="26035" b="1206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srcRect l="1334" t="13165" r="22217" b="22437"/>
                    <a:stretch>
                      <a:fillRect/>
                    </a:stretch>
                  </pic:blipFill>
                  <pic:spPr bwMode="auto">
                    <a:xfrm>
                      <a:off x="0" y="0"/>
                      <a:ext cx="4107815" cy="2616835"/>
                    </a:xfrm>
                    <a:prstGeom prst="rect">
                      <a:avLst/>
                    </a:prstGeom>
                    <a:noFill/>
                    <a:ln w="6350" cmpd="sng">
                      <a:solidFill>
                        <a:srgbClr val="000000"/>
                      </a:solidFill>
                      <a:miter lim="800000"/>
                      <a:headEnd/>
                      <a:tailEnd/>
                    </a:ln>
                    <a:effectLst/>
                  </pic:spPr>
                </pic:pic>
              </a:graphicData>
            </a:graphic>
          </wp:inline>
        </w:drawing>
      </w:r>
    </w:p>
    <w:p w:rsidR="00000000" w:rsidRDefault="00DE7C02">
      <w:pPr>
        <w:spacing w:line="480" w:lineRule="auto"/>
        <w:jc w:val="both"/>
        <w:rPr>
          <w:rFonts w:ascii="Arial" w:hAnsi="Arial" w:cs="Arial"/>
        </w:rPr>
      </w:pPr>
    </w:p>
    <w:p w:rsidR="00000000" w:rsidRDefault="00DE7C02">
      <w:pPr>
        <w:pStyle w:val="Sangra2detindependiente"/>
        <w:spacing w:line="480" w:lineRule="auto"/>
        <w:ind w:left="709"/>
        <w:rPr>
          <w:rFonts w:cs="Arial"/>
          <w:sz w:val="24"/>
        </w:rPr>
      </w:pPr>
      <w:r>
        <w:rPr>
          <w:rFonts w:cs="Arial"/>
          <w:sz w:val="24"/>
        </w:rPr>
        <w:lastRenderedPageBreak/>
        <w:t xml:space="preserve">La tabla XXI nos muestra de forma más explícita las enfermedades que existen en la familia del Paciente, cabe aclarar que dentro de este grupo se han considerado los familiares más cercanos del paciente, es decir, hermanos, abuelos </w:t>
      </w:r>
      <w:r>
        <w:rPr>
          <w:rFonts w:cs="Arial"/>
          <w:sz w:val="24"/>
        </w:rPr>
        <w:t>y tíos.  Sin embargo el 54.9% no declara o simplemente no existen enfermedades con mayor importancia. Observamos que vuelven a aparecer enfermedades Respiratorias y Congénitas con mucha frecuencia, la Diabetes es una enfermedad muy frecuente, que se presen</w:t>
      </w:r>
      <w:r>
        <w:rPr>
          <w:rFonts w:cs="Arial"/>
          <w:sz w:val="24"/>
        </w:rPr>
        <w:t>ta con un 13.3%, enfermedades del Sistema Nervioso como Epilepsia, Convulsiones y Neuropatía en un 9.8%, Cardiopatía con un 7.8% y HTA(Hipertensión Arterial) aparece en un 6.2%, otras enfermedades con menor incidencia pero no con menor importancia son Hist</w:t>
      </w:r>
      <w:r>
        <w:rPr>
          <w:rFonts w:cs="Arial"/>
          <w:sz w:val="24"/>
        </w:rPr>
        <w:t>erectomía, Retraso Psicomotriz, Sordera y Tuberculosis con un 0.9% cada una de ellas.</w:t>
      </w:r>
    </w:p>
    <w:p w:rsidR="00000000" w:rsidRDefault="00DE7C02">
      <w:pPr>
        <w:spacing w:line="480" w:lineRule="auto"/>
        <w:ind w:firstLine="720"/>
        <w:jc w:val="center"/>
        <w:rPr>
          <w:rFonts w:ascii="Arial" w:hAnsi="Arial" w:cs="Arial"/>
          <w:b/>
          <w:bCs/>
        </w:rPr>
      </w:pPr>
    </w:p>
    <w:p w:rsidR="00000000" w:rsidRDefault="00DE7C02">
      <w:pPr>
        <w:spacing w:line="480" w:lineRule="auto"/>
        <w:ind w:firstLine="720"/>
        <w:jc w:val="center"/>
        <w:rPr>
          <w:rFonts w:ascii="Arial" w:hAnsi="Arial" w:cs="Arial"/>
          <w:b/>
          <w:bCs/>
        </w:rPr>
      </w:pPr>
      <w:r>
        <w:rPr>
          <w:rFonts w:ascii="Arial" w:hAnsi="Arial" w:cs="Arial"/>
          <w:b/>
          <w:bCs/>
        </w:rPr>
        <w:t>Tabla XXII     Trabajo del Padre</w:t>
      </w:r>
    </w:p>
    <w:p w:rsidR="00000000" w:rsidRDefault="00C74EBC">
      <w:pPr>
        <w:spacing w:line="480" w:lineRule="auto"/>
        <w:ind w:firstLine="720"/>
        <w:jc w:val="center"/>
        <w:rPr>
          <w:rFonts w:ascii="Arial" w:hAnsi="Arial" w:cs="Arial"/>
        </w:rPr>
      </w:pPr>
      <w:r>
        <w:rPr>
          <w:rFonts w:ascii="Arial" w:hAnsi="Arial" w:cs="Arial"/>
          <w:noProof/>
          <w:lang w:val="es-ES"/>
        </w:rPr>
        <w:drawing>
          <wp:inline distT="0" distB="0" distL="0" distR="0">
            <wp:extent cx="2320925" cy="2349500"/>
            <wp:effectExtent l="19050" t="19050" r="22225" b="1270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srcRect l="1334" t="14029" r="42125" b="9735"/>
                    <a:stretch>
                      <a:fillRect/>
                    </a:stretch>
                  </pic:blipFill>
                  <pic:spPr bwMode="auto">
                    <a:xfrm>
                      <a:off x="0" y="0"/>
                      <a:ext cx="2320925" cy="2349500"/>
                    </a:xfrm>
                    <a:prstGeom prst="rect">
                      <a:avLst/>
                    </a:prstGeom>
                    <a:noFill/>
                    <a:ln w="6350" cmpd="sng">
                      <a:solidFill>
                        <a:srgbClr val="000000"/>
                      </a:solidFill>
                      <a:miter lim="800000"/>
                      <a:headEnd/>
                      <a:tailEnd/>
                    </a:ln>
                    <a:effectLst/>
                  </pic:spPr>
                </pic:pic>
              </a:graphicData>
            </a:graphic>
          </wp:inline>
        </w:drawing>
      </w:r>
    </w:p>
    <w:p w:rsidR="00000000" w:rsidRDefault="00DE7C02">
      <w:pPr>
        <w:spacing w:line="480" w:lineRule="auto"/>
        <w:ind w:left="720"/>
        <w:jc w:val="both"/>
        <w:rPr>
          <w:rFonts w:ascii="Arial" w:hAnsi="Arial" w:cs="Arial"/>
        </w:rPr>
      </w:pPr>
      <w:r>
        <w:rPr>
          <w:rFonts w:ascii="Arial" w:hAnsi="Arial" w:cs="Arial"/>
        </w:rPr>
        <w:lastRenderedPageBreak/>
        <w:t xml:space="preserve">Con la variable </w:t>
      </w:r>
      <w:r>
        <w:rPr>
          <w:rFonts w:ascii="Arial" w:hAnsi="Arial" w:cs="Arial"/>
          <w:i/>
          <w:iCs/>
        </w:rPr>
        <w:t xml:space="preserve">Trabajo del Padre, </w:t>
      </w:r>
      <w:r>
        <w:rPr>
          <w:rFonts w:ascii="Arial" w:hAnsi="Arial" w:cs="Arial"/>
        </w:rPr>
        <w:t>se ha querido conocer cuáles son las actividades económicas a las que se dedica el jefe del hogar d</w:t>
      </w:r>
      <w:r>
        <w:rPr>
          <w:rFonts w:ascii="Arial" w:hAnsi="Arial" w:cs="Arial"/>
        </w:rPr>
        <w:t xml:space="preserve">e estas familias. </w:t>
      </w:r>
    </w:p>
    <w:p w:rsidR="00000000" w:rsidRDefault="00DE7C02">
      <w:pPr>
        <w:pStyle w:val="Sangra2detindependiente"/>
        <w:spacing w:line="480" w:lineRule="auto"/>
        <w:ind w:left="709"/>
        <w:rPr>
          <w:rFonts w:cs="Arial"/>
          <w:sz w:val="24"/>
        </w:rPr>
      </w:pPr>
      <w:r>
        <w:rPr>
          <w:rFonts w:cs="Arial"/>
          <w:sz w:val="24"/>
        </w:rPr>
        <w:t>Por los resultados obtenidos se conoce que el 5.4% de estos padres de familia están desempleados, por lo tanto el 94.6% tienen trabajo, distribuidos mas o menos de esta forma: el 26.8% son empleados de alguna institución o industria en l</w:t>
      </w:r>
      <w:r>
        <w:rPr>
          <w:rFonts w:cs="Arial"/>
          <w:sz w:val="24"/>
        </w:rPr>
        <w:t>a cual trabajan por años y tienen un empleo seguro, podríamos incluir aquí al 0.9% que son policías y los obreros con un 8.9%, llegando a un total de 35.6% los padres que tienen un trabajo estable.</w:t>
      </w:r>
    </w:p>
    <w:p w:rsidR="00000000" w:rsidRDefault="00DE7C02">
      <w:pPr>
        <w:pStyle w:val="Sangra2detindependiente"/>
        <w:spacing w:line="480" w:lineRule="auto"/>
        <w:ind w:left="709"/>
        <w:rPr>
          <w:rFonts w:cs="Arial"/>
          <w:sz w:val="24"/>
        </w:rPr>
      </w:pPr>
      <w:r>
        <w:rPr>
          <w:rFonts w:cs="Arial"/>
          <w:sz w:val="24"/>
        </w:rPr>
        <w:t>Las otras actividades son por cuenta propia según la Categ</w:t>
      </w:r>
      <w:r>
        <w:rPr>
          <w:rFonts w:cs="Arial"/>
          <w:sz w:val="24"/>
        </w:rPr>
        <w:t>oría de Ocupación, se puede observar que un gran número de padres se dedican al comercio en un 18.8% siendo este de ventas al mayor y menor inclusive se incluyó en esta actividad a los padres que venden artículos de puerta en puerta, venden caramelos en lo</w:t>
      </w:r>
      <w:r>
        <w:rPr>
          <w:rFonts w:cs="Arial"/>
          <w:sz w:val="24"/>
        </w:rPr>
        <w:t>s buses,  tengan un puesto de frutas en algún mercado de la ciudad o tengan una pequeña despensa en su casa.</w:t>
      </w:r>
    </w:p>
    <w:p w:rsidR="00000000" w:rsidRDefault="00DE7C02">
      <w:pPr>
        <w:pStyle w:val="Sangra2detindependiente"/>
        <w:spacing w:line="480" w:lineRule="auto"/>
        <w:ind w:left="709"/>
        <w:rPr>
          <w:rFonts w:cs="Arial"/>
          <w:sz w:val="24"/>
        </w:rPr>
      </w:pPr>
      <w:r>
        <w:rPr>
          <w:rFonts w:cs="Arial"/>
          <w:sz w:val="24"/>
        </w:rPr>
        <w:t>Existen actividades como agricultura, y pesca que bien es cierto pertenecen al sector primario según la rama de la actividad a la que se dedica, no</w:t>
      </w:r>
      <w:r>
        <w:rPr>
          <w:rFonts w:cs="Arial"/>
          <w:sz w:val="24"/>
        </w:rPr>
        <w:t xml:space="preserve"> podríamos decir que los ingresos económicos que reciben por esta actividad son buenos, puesto que son familias de escasos </w:t>
      </w:r>
      <w:r>
        <w:rPr>
          <w:rFonts w:cs="Arial"/>
          <w:sz w:val="24"/>
        </w:rPr>
        <w:lastRenderedPageBreak/>
        <w:t>recursos que hacen estas actividades de forma artesanal y para el sustento familiar diario.</w:t>
      </w:r>
    </w:p>
    <w:p w:rsidR="00000000" w:rsidRDefault="00DE7C02">
      <w:pPr>
        <w:pStyle w:val="Sangra2detindependiente"/>
        <w:spacing w:line="480" w:lineRule="auto"/>
        <w:ind w:left="709"/>
        <w:rPr>
          <w:rFonts w:cs="Arial"/>
          <w:sz w:val="24"/>
        </w:rPr>
      </w:pPr>
      <w:r>
        <w:rPr>
          <w:rFonts w:cs="Arial"/>
          <w:sz w:val="24"/>
        </w:rPr>
        <w:t>Otras actividades como Pintor, Albañil, C</w:t>
      </w:r>
      <w:r>
        <w:rPr>
          <w:rFonts w:cs="Arial"/>
          <w:sz w:val="24"/>
        </w:rPr>
        <w:t>hofer, Mecánico, Jornalero, Guardián, Soldador, etc. Nos dan una clara idea de que los ingresos a estas familias no son estables y son muy bajos.</w:t>
      </w:r>
    </w:p>
    <w:p w:rsidR="00000000" w:rsidRDefault="00DE7C02">
      <w:pPr>
        <w:spacing w:line="480" w:lineRule="auto"/>
        <w:jc w:val="center"/>
        <w:rPr>
          <w:rFonts w:ascii="Arial" w:hAnsi="Arial" w:cs="Arial"/>
          <w:b/>
          <w:bCs/>
        </w:rPr>
      </w:pPr>
    </w:p>
    <w:p w:rsidR="00000000" w:rsidRDefault="00DE7C02">
      <w:pPr>
        <w:pStyle w:val="Ttulo1"/>
        <w:spacing w:line="480" w:lineRule="auto"/>
        <w:ind w:left="709"/>
        <w:jc w:val="center"/>
        <w:rPr>
          <w:rFonts w:ascii="Arial" w:hAnsi="Arial" w:cs="Arial"/>
          <w:bCs/>
          <w:sz w:val="24"/>
        </w:rPr>
      </w:pPr>
      <w:r>
        <w:rPr>
          <w:rFonts w:ascii="Arial" w:hAnsi="Arial" w:cs="Arial"/>
          <w:bCs/>
          <w:sz w:val="24"/>
        </w:rPr>
        <w:t>Tabla XXIII</w:t>
      </w:r>
    </w:p>
    <w:p w:rsidR="00000000" w:rsidRDefault="00DE7C02">
      <w:pPr>
        <w:spacing w:line="480" w:lineRule="auto"/>
        <w:jc w:val="center"/>
        <w:rPr>
          <w:rFonts w:ascii="Arial" w:hAnsi="Arial" w:cs="Arial"/>
          <w:b/>
          <w:bCs/>
        </w:rPr>
      </w:pPr>
      <w:r>
        <w:rPr>
          <w:rFonts w:ascii="Arial" w:hAnsi="Arial" w:cs="Arial"/>
          <w:b/>
          <w:bCs/>
        </w:rPr>
        <w:t>Trabajo de la Madre</w:t>
      </w:r>
    </w:p>
    <w:p w:rsidR="00000000" w:rsidRDefault="00C74EBC">
      <w:pPr>
        <w:spacing w:line="480" w:lineRule="auto"/>
        <w:jc w:val="center"/>
        <w:rPr>
          <w:rFonts w:ascii="Arial" w:hAnsi="Arial" w:cs="Arial"/>
        </w:rPr>
      </w:pPr>
      <w:r>
        <w:rPr>
          <w:rFonts w:ascii="Arial" w:hAnsi="Arial" w:cs="Arial"/>
          <w:noProof/>
          <w:lang w:val="es-ES"/>
        </w:rPr>
        <w:drawing>
          <wp:inline distT="0" distB="0" distL="0" distR="0">
            <wp:extent cx="3348355" cy="1111250"/>
            <wp:effectExtent l="19050" t="19050" r="23495" b="1270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srcRect l="26779" t="27414" r="11026" b="45213"/>
                    <a:stretch>
                      <a:fillRect/>
                    </a:stretch>
                  </pic:blipFill>
                  <pic:spPr bwMode="auto">
                    <a:xfrm>
                      <a:off x="0" y="0"/>
                      <a:ext cx="3348355" cy="1111250"/>
                    </a:xfrm>
                    <a:prstGeom prst="rect">
                      <a:avLst/>
                    </a:prstGeom>
                    <a:noFill/>
                    <a:ln w="6350" cmpd="sng">
                      <a:solidFill>
                        <a:srgbClr val="000000"/>
                      </a:solidFill>
                      <a:miter lim="800000"/>
                      <a:headEnd/>
                      <a:tailEnd/>
                    </a:ln>
                    <a:effectLst/>
                  </pic:spPr>
                </pic:pic>
              </a:graphicData>
            </a:graphic>
          </wp:inline>
        </w:drawing>
      </w:r>
    </w:p>
    <w:p w:rsidR="00000000" w:rsidRDefault="00DE7C02">
      <w:pPr>
        <w:spacing w:line="480" w:lineRule="auto"/>
        <w:jc w:val="both"/>
        <w:rPr>
          <w:rFonts w:ascii="Arial" w:hAnsi="Arial" w:cs="Arial"/>
        </w:rPr>
      </w:pPr>
    </w:p>
    <w:p w:rsidR="00000000" w:rsidRDefault="00DE7C02">
      <w:pPr>
        <w:pStyle w:val="Sangra2detindependiente"/>
        <w:spacing w:line="480" w:lineRule="auto"/>
        <w:ind w:left="709"/>
        <w:rPr>
          <w:rFonts w:cs="Arial"/>
          <w:sz w:val="24"/>
        </w:rPr>
      </w:pPr>
      <w:r>
        <w:rPr>
          <w:rFonts w:cs="Arial"/>
          <w:sz w:val="24"/>
        </w:rPr>
        <w:t>Con esta información podemos tener constancia de que los únicos ingresos e</w:t>
      </w:r>
      <w:r>
        <w:rPr>
          <w:rFonts w:cs="Arial"/>
          <w:sz w:val="24"/>
        </w:rPr>
        <w:t>n su mayoría son los proporcionados por el padre del menor, pues se observa que el 92.9% de  las madres de estos pacientes son amas de casa, el 4.4% tienen un trabajo estable como empleadas de alguna industria (aquí se incluyó a empleadas domésticas), el 1</w:t>
      </w:r>
      <w:r>
        <w:rPr>
          <w:rFonts w:cs="Arial"/>
          <w:sz w:val="24"/>
        </w:rPr>
        <w:t>.8% todavía son estudiantes secundarias y el 0.9% se dedican al comercio.</w:t>
      </w:r>
    </w:p>
    <w:p w:rsidR="00000000" w:rsidRDefault="00DE7C02">
      <w:pPr>
        <w:pStyle w:val="Sangra2detindependiente"/>
        <w:spacing w:line="480" w:lineRule="auto"/>
        <w:jc w:val="center"/>
        <w:rPr>
          <w:rFonts w:cs="Arial"/>
          <w:b/>
          <w:bCs/>
          <w:sz w:val="24"/>
        </w:rPr>
      </w:pPr>
    </w:p>
    <w:p w:rsidR="00000000" w:rsidRDefault="00DE7C02">
      <w:pPr>
        <w:pStyle w:val="Sangra2detindependiente"/>
        <w:spacing w:line="480" w:lineRule="auto"/>
        <w:jc w:val="center"/>
        <w:rPr>
          <w:rFonts w:cs="Arial"/>
          <w:b/>
          <w:bCs/>
          <w:sz w:val="24"/>
        </w:rPr>
      </w:pPr>
    </w:p>
    <w:p w:rsidR="00000000" w:rsidRDefault="00DE7C02">
      <w:pPr>
        <w:pStyle w:val="Sangra2detindependiente"/>
        <w:spacing w:line="480" w:lineRule="auto"/>
        <w:jc w:val="center"/>
        <w:rPr>
          <w:rFonts w:cs="Arial"/>
          <w:b/>
          <w:bCs/>
          <w:sz w:val="24"/>
        </w:rPr>
      </w:pPr>
    </w:p>
    <w:p w:rsidR="00000000" w:rsidRDefault="00DE7C02">
      <w:pPr>
        <w:pStyle w:val="Sangra2detindependiente"/>
        <w:spacing w:line="480" w:lineRule="auto"/>
        <w:jc w:val="center"/>
        <w:rPr>
          <w:rFonts w:cs="Arial"/>
          <w:b/>
          <w:bCs/>
          <w:sz w:val="24"/>
        </w:rPr>
      </w:pPr>
      <w:r>
        <w:rPr>
          <w:rFonts w:cs="Arial"/>
          <w:b/>
          <w:bCs/>
          <w:sz w:val="24"/>
        </w:rPr>
        <w:lastRenderedPageBreak/>
        <w:t>Gráfico 3.14</w:t>
      </w:r>
    </w:p>
    <w:p w:rsidR="00000000" w:rsidRDefault="00DE7C02">
      <w:pPr>
        <w:spacing w:line="480" w:lineRule="auto"/>
        <w:ind w:left="720"/>
        <w:jc w:val="center"/>
        <w:rPr>
          <w:rFonts w:ascii="Arial" w:hAnsi="Arial" w:cs="Arial"/>
        </w:rPr>
      </w:pPr>
      <w:r>
        <w:rPr>
          <w:rFonts w:ascii="Arial" w:hAnsi="Arial" w:cs="Arial"/>
          <w:b/>
          <w:bCs/>
        </w:rPr>
        <w:t>Porcentaje de Madres que se hicieron Control en el Embarazo.</w:t>
      </w:r>
    </w:p>
    <w:p w:rsidR="00000000" w:rsidRDefault="00C74EBC">
      <w:pPr>
        <w:spacing w:line="480" w:lineRule="auto"/>
        <w:ind w:left="720"/>
        <w:jc w:val="center"/>
        <w:rPr>
          <w:rFonts w:ascii="Arial" w:hAnsi="Arial" w:cs="Arial"/>
        </w:rPr>
      </w:pPr>
      <w:r>
        <w:rPr>
          <w:rFonts w:ascii="Arial" w:hAnsi="Arial" w:cs="Arial"/>
          <w:noProof/>
          <w:lang w:val="es-ES"/>
        </w:rPr>
        <w:drawing>
          <wp:inline distT="0" distB="0" distL="0" distR="0">
            <wp:extent cx="4487545" cy="3010535"/>
            <wp:effectExtent l="19050" t="19050" r="27305" b="1841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srcRect/>
                    <a:stretch>
                      <a:fillRect/>
                    </a:stretch>
                  </pic:blipFill>
                  <pic:spPr bwMode="auto">
                    <a:xfrm>
                      <a:off x="0" y="0"/>
                      <a:ext cx="4487545" cy="3010535"/>
                    </a:xfrm>
                    <a:prstGeom prst="rect">
                      <a:avLst/>
                    </a:prstGeom>
                    <a:noFill/>
                    <a:ln w="6350" cmpd="sng">
                      <a:solidFill>
                        <a:srgbClr val="000000"/>
                      </a:solidFill>
                      <a:miter lim="800000"/>
                      <a:headEnd/>
                      <a:tailEnd/>
                    </a:ln>
                    <a:effectLst/>
                  </pic:spPr>
                </pic:pic>
              </a:graphicData>
            </a:graphic>
          </wp:inline>
        </w:drawing>
      </w:r>
    </w:p>
    <w:p w:rsidR="00000000" w:rsidRDefault="00DE7C02">
      <w:pPr>
        <w:spacing w:line="480" w:lineRule="auto"/>
        <w:jc w:val="both"/>
        <w:rPr>
          <w:rFonts w:ascii="Arial" w:hAnsi="Arial" w:cs="Arial"/>
        </w:rPr>
      </w:pPr>
    </w:p>
    <w:p w:rsidR="00000000" w:rsidRDefault="00DE7C02">
      <w:pPr>
        <w:pStyle w:val="Sangra2detindependiente"/>
        <w:spacing w:line="480" w:lineRule="auto"/>
        <w:ind w:left="709"/>
        <w:rPr>
          <w:rFonts w:cs="Arial"/>
          <w:sz w:val="24"/>
        </w:rPr>
      </w:pPr>
      <w:r>
        <w:rPr>
          <w:rFonts w:cs="Arial"/>
          <w:sz w:val="24"/>
        </w:rPr>
        <w:t>Según este gráfico, se puede observar que el 57.52% de las madres nunca se hicieron un control durante</w:t>
      </w:r>
      <w:r>
        <w:rPr>
          <w:rFonts w:cs="Arial"/>
          <w:sz w:val="24"/>
        </w:rPr>
        <w:t xml:space="preserve"> su embarazo, mientras el 42.48% se hizo al menos una vez un control durante su embarazo, no quiere decir esto que es lo correcto, puesto que deberían hacerse controles periódicos durante todo el tiempo de gestación.</w:t>
      </w:r>
    </w:p>
    <w:p w:rsidR="00000000" w:rsidRDefault="00DE7C02">
      <w:pPr>
        <w:spacing w:line="480" w:lineRule="auto"/>
        <w:ind w:firstLine="720"/>
        <w:jc w:val="center"/>
        <w:rPr>
          <w:rFonts w:ascii="Arial" w:hAnsi="Arial" w:cs="Arial"/>
          <w:b/>
          <w:bCs/>
        </w:rPr>
      </w:pPr>
    </w:p>
    <w:p w:rsidR="00000000" w:rsidRDefault="00DE7C02">
      <w:pPr>
        <w:spacing w:line="480" w:lineRule="auto"/>
        <w:ind w:firstLine="720"/>
        <w:jc w:val="center"/>
        <w:rPr>
          <w:rFonts w:ascii="Arial" w:hAnsi="Arial" w:cs="Arial"/>
          <w:b/>
          <w:bCs/>
        </w:rPr>
      </w:pPr>
    </w:p>
    <w:p w:rsidR="00000000" w:rsidRDefault="00DE7C02">
      <w:pPr>
        <w:spacing w:line="480" w:lineRule="auto"/>
        <w:ind w:firstLine="720"/>
        <w:jc w:val="center"/>
        <w:rPr>
          <w:rFonts w:ascii="Arial" w:hAnsi="Arial" w:cs="Arial"/>
          <w:b/>
          <w:bCs/>
        </w:rPr>
      </w:pPr>
    </w:p>
    <w:p w:rsidR="00000000" w:rsidRDefault="00DE7C02">
      <w:pPr>
        <w:spacing w:line="480" w:lineRule="auto"/>
        <w:ind w:firstLine="720"/>
        <w:jc w:val="center"/>
        <w:rPr>
          <w:rFonts w:ascii="Arial" w:hAnsi="Arial" w:cs="Arial"/>
          <w:b/>
          <w:bCs/>
        </w:rPr>
      </w:pPr>
    </w:p>
    <w:p w:rsidR="00000000" w:rsidRDefault="00DE7C02">
      <w:pPr>
        <w:spacing w:line="480" w:lineRule="auto"/>
        <w:ind w:firstLine="720"/>
        <w:jc w:val="center"/>
        <w:rPr>
          <w:rFonts w:ascii="Arial" w:hAnsi="Arial" w:cs="Arial"/>
          <w:b/>
          <w:bCs/>
        </w:rPr>
      </w:pPr>
    </w:p>
    <w:p w:rsidR="00000000" w:rsidRDefault="00DE7C02">
      <w:pPr>
        <w:spacing w:line="480" w:lineRule="auto"/>
        <w:ind w:firstLine="720"/>
        <w:jc w:val="center"/>
        <w:rPr>
          <w:rFonts w:ascii="Arial" w:hAnsi="Arial" w:cs="Arial"/>
          <w:b/>
          <w:bCs/>
        </w:rPr>
      </w:pPr>
      <w:r>
        <w:rPr>
          <w:rFonts w:ascii="Arial" w:hAnsi="Arial" w:cs="Arial"/>
          <w:b/>
          <w:bCs/>
        </w:rPr>
        <w:lastRenderedPageBreak/>
        <w:t>Tabla XXIV</w:t>
      </w:r>
    </w:p>
    <w:p w:rsidR="00000000" w:rsidRDefault="00DE7C02">
      <w:pPr>
        <w:spacing w:line="480" w:lineRule="auto"/>
        <w:ind w:firstLine="720"/>
        <w:jc w:val="center"/>
        <w:rPr>
          <w:rFonts w:ascii="Arial" w:hAnsi="Arial" w:cs="Arial"/>
          <w:b/>
          <w:bCs/>
        </w:rPr>
      </w:pPr>
      <w:r>
        <w:rPr>
          <w:rFonts w:ascii="Arial" w:hAnsi="Arial" w:cs="Arial"/>
          <w:b/>
          <w:bCs/>
        </w:rPr>
        <w:t xml:space="preserve">Frecuencias del Número </w:t>
      </w:r>
      <w:r>
        <w:rPr>
          <w:rFonts w:ascii="Arial" w:hAnsi="Arial" w:cs="Arial"/>
          <w:b/>
          <w:bCs/>
        </w:rPr>
        <w:t>de Nacimiento del Paciente</w:t>
      </w:r>
    </w:p>
    <w:p w:rsidR="00000000" w:rsidRDefault="00C74EBC">
      <w:pPr>
        <w:spacing w:line="480" w:lineRule="auto"/>
        <w:ind w:firstLine="720"/>
        <w:jc w:val="center"/>
        <w:rPr>
          <w:rFonts w:ascii="Arial" w:hAnsi="Arial" w:cs="Arial"/>
        </w:rPr>
      </w:pPr>
      <w:r>
        <w:rPr>
          <w:rFonts w:ascii="Arial" w:hAnsi="Arial" w:cs="Arial"/>
          <w:noProof/>
          <w:lang w:val="es-ES"/>
        </w:rPr>
        <w:drawing>
          <wp:inline distT="0" distB="0" distL="0" distR="0">
            <wp:extent cx="3502660" cy="1477010"/>
            <wp:effectExtent l="19050" t="19050" r="21590" b="2794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srcRect l="1332" t="22491" r="33644" b="40872"/>
                    <a:stretch>
                      <a:fillRect/>
                    </a:stretch>
                  </pic:blipFill>
                  <pic:spPr bwMode="auto">
                    <a:xfrm>
                      <a:off x="0" y="0"/>
                      <a:ext cx="3502660" cy="1477010"/>
                    </a:xfrm>
                    <a:prstGeom prst="rect">
                      <a:avLst/>
                    </a:prstGeom>
                    <a:noFill/>
                    <a:ln w="6350" cmpd="sng">
                      <a:solidFill>
                        <a:srgbClr val="000000"/>
                      </a:solidFill>
                      <a:miter lim="800000"/>
                      <a:headEnd/>
                      <a:tailEnd/>
                    </a:ln>
                    <a:effectLst/>
                  </pic:spPr>
                </pic:pic>
              </a:graphicData>
            </a:graphic>
          </wp:inline>
        </w:drawing>
      </w:r>
    </w:p>
    <w:p w:rsidR="00000000" w:rsidRDefault="00DE7C02">
      <w:pPr>
        <w:pStyle w:val="Sangra2detindependiente"/>
        <w:spacing w:line="480" w:lineRule="auto"/>
        <w:ind w:left="709"/>
        <w:rPr>
          <w:rFonts w:cs="Arial"/>
          <w:sz w:val="24"/>
        </w:rPr>
      </w:pPr>
      <w:r>
        <w:rPr>
          <w:rFonts w:cs="Arial"/>
          <w:sz w:val="24"/>
        </w:rPr>
        <w:t>Esta Tabla nos explica cuál fue el número de nacimiento del paciente, en este caso, tenemos gran porcentaje en los pacientes que son los primeros hijos con un 36.6%, seguido de los hijos que nacieron segundos con un 25%, los hi</w:t>
      </w:r>
      <w:r>
        <w:rPr>
          <w:rFonts w:cs="Arial"/>
          <w:sz w:val="24"/>
        </w:rPr>
        <w:t>jos que nacieron terceros en un 20.5%, con un 15.2% los hijos que son cuartos en orden de nacimiento, con un porcentaje muy reducido los pacientes que son quintos y sextos en el orden de nacimiento con 1.8% y 0.9% respectivamente.</w:t>
      </w:r>
    </w:p>
    <w:p w:rsidR="00000000" w:rsidRDefault="00DE7C02">
      <w:pPr>
        <w:pStyle w:val="Sangra2detindependiente"/>
        <w:spacing w:line="480" w:lineRule="auto"/>
        <w:ind w:left="709"/>
        <w:rPr>
          <w:rFonts w:cs="Arial"/>
          <w:sz w:val="24"/>
        </w:rPr>
      </w:pPr>
    </w:p>
    <w:p w:rsidR="00000000" w:rsidRDefault="00DE7C02">
      <w:pPr>
        <w:spacing w:line="480" w:lineRule="auto"/>
        <w:jc w:val="both"/>
        <w:rPr>
          <w:rFonts w:ascii="Arial" w:hAnsi="Arial" w:cs="Arial"/>
        </w:rPr>
      </w:pPr>
    </w:p>
    <w:p w:rsidR="00000000" w:rsidRDefault="00DE7C02">
      <w:pPr>
        <w:spacing w:line="480" w:lineRule="auto"/>
        <w:jc w:val="both"/>
        <w:rPr>
          <w:rFonts w:ascii="Arial" w:hAnsi="Arial" w:cs="Arial"/>
        </w:rPr>
      </w:pPr>
    </w:p>
    <w:p w:rsidR="00000000" w:rsidRDefault="00DE7C02">
      <w:pPr>
        <w:spacing w:line="480" w:lineRule="auto"/>
        <w:jc w:val="both"/>
        <w:rPr>
          <w:rFonts w:ascii="Arial" w:hAnsi="Arial" w:cs="Arial"/>
        </w:rPr>
      </w:pPr>
    </w:p>
    <w:p w:rsidR="00000000" w:rsidRDefault="00DE7C02">
      <w:pPr>
        <w:spacing w:line="480" w:lineRule="auto"/>
        <w:jc w:val="both"/>
        <w:rPr>
          <w:rFonts w:ascii="Arial" w:hAnsi="Arial" w:cs="Arial"/>
        </w:rPr>
      </w:pPr>
    </w:p>
    <w:p w:rsidR="00000000" w:rsidRDefault="00DE7C02">
      <w:pPr>
        <w:spacing w:line="480" w:lineRule="auto"/>
        <w:ind w:left="720"/>
        <w:jc w:val="center"/>
        <w:rPr>
          <w:rFonts w:ascii="Arial" w:hAnsi="Arial" w:cs="Arial"/>
        </w:rPr>
      </w:pPr>
    </w:p>
    <w:p w:rsidR="00000000" w:rsidRDefault="00DE7C02">
      <w:pPr>
        <w:spacing w:line="480" w:lineRule="auto"/>
        <w:ind w:left="720"/>
        <w:jc w:val="center"/>
        <w:rPr>
          <w:rFonts w:ascii="Arial" w:hAnsi="Arial" w:cs="Arial"/>
        </w:rPr>
      </w:pPr>
    </w:p>
    <w:p w:rsidR="00000000" w:rsidRDefault="00DE7C02">
      <w:pPr>
        <w:spacing w:line="480" w:lineRule="auto"/>
        <w:ind w:left="720"/>
        <w:jc w:val="center"/>
        <w:rPr>
          <w:rFonts w:ascii="Arial" w:hAnsi="Arial" w:cs="Arial"/>
        </w:rPr>
      </w:pPr>
    </w:p>
    <w:p w:rsidR="00000000" w:rsidRDefault="00DE7C02">
      <w:pPr>
        <w:spacing w:line="480" w:lineRule="auto"/>
        <w:ind w:left="720"/>
        <w:jc w:val="center"/>
        <w:rPr>
          <w:rFonts w:ascii="Arial" w:hAnsi="Arial" w:cs="Arial"/>
        </w:rPr>
      </w:pPr>
    </w:p>
    <w:p w:rsidR="00000000" w:rsidRDefault="00DE7C02">
      <w:pPr>
        <w:spacing w:line="480" w:lineRule="auto"/>
        <w:ind w:left="720"/>
        <w:jc w:val="center"/>
        <w:rPr>
          <w:rFonts w:ascii="Arial" w:hAnsi="Arial" w:cs="Arial"/>
          <w:b/>
          <w:bCs/>
        </w:rPr>
      </w:pPr>
      <w:r>
        <w:rPr>
          <w:rFonts w:ascii="Arial" w:hAnsi="Arial" w:cs="Arial"/>
          <w:b/>
          <w:bCs/>
        </w:rPr>
        <w:lastRenderedPageBreak/>
        <w:t>Gráfico 3.15</w:t>
      </w:r>
    </w:p>
    <w:p w:rsidR="00000000" w:rsidRDefault="00DE7C02">
      <w:pPr>
        <w:spacing w:line="480" w:lineRule="auto"/>
        <w:ind w:left="720"/>
        <w:jc w:val="center"/>
        <w:rPr>
          <w:rFonts w:ascii="Arial" w:hAnsi="Arial" w:cs="Arial"/>
        </w:rPr>
      </w:pPr>
      <w:r>
        <w:rPr>
          <w:rFonts w:ascii="Arial" w:hAnsi="Arial" w:cs="Arial"/>
          <w:b/>
          <w:bCs/>
        </w:rPr>
        <w:t>Com</w:t>
      </w:r>
      <w:r>
        <w:rPr>
          <w:rFonts w:ascii="Arial" w:hAnsi="Arial" w:cs="Arial"/>
          <w:b/>
          <w:bCs/>
        </w:rPr>
        <w:t xml:space="preserve">plicaciones en el Parto </w:t>
      </w:r>
      <w:r w:rsidR="00C74EBC">
        <w:rPr>
          <w:rFonts w:ascii="Arial" w:hAnsi="Arial" w:cs="Arial"/>
          <w:noProof/>
          <w:lang w:val="es-ES"/>
        </w:rPr>
        <w:drawing>
          <wp:inline distT="0" distB="0" distL="0" distR="0">
            <wp:extent cx="4121785" cy="2757170"/>
            <wp:effectExtent l="19050" t="19050" r="12065" b="2413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srcRect/>
                    <a:stretch>
                      <a:fillRect/>
                    </a:stretch>
                  </pic:blipFill>
                  <pic:spPr bwMode="auto">
                    <a:xfrm>
                      <a:off x="0" y="0"/>
                      <a:ext cx="4121785" cy="2757170"/>
                    </a:xfrm>
                    <a:prstGeom prst="rect">
                      <a:avLst/>
                    </a:prstGeom>
                    <a:noFill/>
                    <a:ln w="6350" cmpd="sng">
                      <a:solidFill>
                        <a:srgbClr val="000000"/>
                      </a:solidFill>
                      <a:miter lim="800000"/>
                      <a:headEnd/>
                      <a:tailEnd/>
                    </a:ln>
                    <a:effectLst/>
                  </pic:spPr>
                </pic:pic>
              </a:graphicData>
            </a:graphic>
          </wp:inline>
        </w:drawing>
      </w:r>
      <w:r>
        <w:rPr>
          <w:rFonts w:ascii="Arial" w:hAnsi="Arial" w:cs="Arial"/>
        </w:rPr>
        <w:t xml:space="preserve"> </w:t>
      </w:r>
    </w:p>
    <w:p w:rsidR="00000000" w:rsidRDefault="00DE7C02">
      <w:pPr>
        <w:spacing w:line="480" w:lineRule="auto"/>
        <w:jc w:val="both"/>
        <w:rPr>
          <w:rFonts w:ascii="Arial" w:hAnsi="Arial" w:cs="Arial"/>
        </w:rPr>
      </w:pPr>
    </w:p>
    <w:p w:rsidR="00000000" w:rsidRDefault="00DE7C02">
      <w:pPr>
        <w:pStyle w:val="Sangra2detindependiente"/>
        <w:spacing w:line="480" w:lineRule="auto"/>
        <w:ind w:left="709"/>
        <w:rPr>
          <w:rFonts w:cs="Arial"/>
          <w:sz w:val="24"/>
        </w:rPr>
      </w:pPr>
      <w:r>
        <w:rPr>
          <w:rFonts w:cs="Arial"/>
          <w:sz w:val="24"/>
        </w:rPr>
        <w:t>El gráfico 3.15, nos muestra que el 71.68% no han sufrido ninguna complicación durante el Parto, mientras el 28.32% sí tuvieron algún tipo de complicación durante el embarazo.</w:t>
      </w:r>
    </w:p>
    <w:p w:rsidR="00000000" w:rsidRDefault="00DE7C02">
      <w:pPr>
        <w:spacing w:line="480" w:lineRule="auto"/>
        <w:jc w:val="both"/>
        <w:rPr>
          <w:rFonts w:ascii="Arial" w:hAnsi="Arial" w:cs="Arial"/>
        </w:rPr>
      </w:pPr>
    </w:p>
    <w:p w:rsidR="00000000" w:rsidRDefault="00DE7C02">
      <w:pPr>
        <w:spacing w:line="480" w:lineRule="auto"/>
        <w:ind w:left="720"/>
        <w:jc w:val="center"/>
        <w:rPr>
          <w:rFonts w:ascii="Arial" w:hAnsi="Arial" w:cs="Arial"/>
        </w:rPr>
      </w:pPr>
    </w:p>
    <w:p w:rsidR="00000000" w:rsidRDefault="00DE7C02">
      <w:pPr>
        <w:spacing w:line="480" w:lineRule="auto"/>
        <w:ind w:left="720"/>
        <w:jc w:val="center"/>
        <w:rPr>
          <w:rFonts w:ascii="Arial" w:hAnsi="Arial" w:cs="Arial"/>
        </w:rPr>
      </w:pPr>
    </w:p>
    <w:p w:rsidR="00000000" w:rsidRDefault="00DE7C02">
      <w:pPr>
        <w:spacing w:line="480" w:lineRule="auto"/>
        <w:ind w:left="720"/>
        <w:jc w:val="center"/>
        <w:rPr>
          <w:rFonts w:ascii="Arial" w:hAnsi="Arial" w:cs="Arial"/>
        </w:rPr>
      </w:pPr>
    </w:p>
    <w:p w:rsidR="00000000" w:rsidRDefault="00DE7C02">
      <w:pPr>
        <w:spacing w:line="480" w:lineRule="auto"/>
        <w:ind w:left="720"/>
        <w:jc w:val="center"/>
        <w:rPr>
          <w:rFonts w:ascii="Arial" w:hAnsi="Arial" w:cs="Arial"/>
        </w:rPr>
      </w:pPr>
    </w:p>
    <w:p w:rsidR="00000000" w:rsidRDefault="00DE7C02">
      <w:pPr>
        <w:spacing w:line="480" w:lineRule="auto"/>
        <w:ind w:left="720"/>
        <w:jc w:val="center"/>
        <w:rPr>
          <w:rFonts w:ascii="Arial" w:hAnsi="Arial" w:cs="Arial"/>
        </w:rPr>
      </w:pPr>
    </w:p>
    <w:p w:rsidR="00000000" w:rsidRDefault="00DE7C02">
      <w:pPr>
        <w:spacing w:line="480" w:lineRule="auto"/>
        <w:ind w:left="720"/>
        <w:jc w:val="center"/>
        <w:rPr>
          <w:rFonts w:ascii="Arial" w:hAnsi="Arial" w:cs="Arial"/>
        </w:rPr>
      </w:pPr>
    </w:p>
    <w:p w:rsidR="00000000" w:rsidRDefault="00DE7C02">
      <w:pPr>
        <w:spacing w:line="480" w:lineRule="auto"/>
        <w:ind w:left="720"/>
        <w:jc w:val="center"/>
        <w:rPr>
          <w:rFonts w:ascii="Arial" w:hAnsi="Arial" w:cs="Arial"/>
        </w:rPr>
      </w:pPr>
    </w:p>
    <w:p w:rsidR="00000000" w:rsidRDefault="00DE7C02">
      <w:pPr>
        <w:spacing w:line="480" w:lineRule="auto"/>
        <w:ind w:left="720"/>
        <w:jc w:val="center"/>
        <w:rPr>
          <w:rFonts w:ascii="Arial" w:hAnsi="Arial" w:cs="Arial"/>
          <w:b/>
          <w:bCs/>
        </w:rPr>
      </w:pPr>
      <w:r>
        <w:rPr>
          <w:rFonts w:ascii="Arial" w:hAnsi="Arial" w:cs="Arial"/>
          <w:b/>
          <w:bCs/>
        </w:rPr>
        <w:lastRenderedPageBreak/>
        <w:t>Gráfico 3.16</w:t>
      </w:r>
    </w:p>
    <w:p w:rsidR="00000000" w:rsidRDefault="00DE7C02">
      <w:pPr>
        <w:spacing w:line="480" w:lineRule="auto"/>
        <w:ind w:left="720"/>
        <w:jc w:val="center"/>
        <w:rPr>
          <w:rFonts w:ascii="Arial" w:hAnsi="Arial" w:cs="Arial"/>
        </w:rPr>
      </w:pPr>
      <w:r>
        <w:rPr>
          <w:rFonts w:ascii="Arial" w:hAnsi="Arial" w:cs="Arial"/>
          <w:b/>
          <w:bCs/>
        </w:rPr>
        <w:t xml:space="preserve">  Tipo de Parto </w:t>
      </w:r>
      <w:r w:rsidR="00C74EBC">
        <w:rPr>
          <w:rFonts w:ascii="Arial" w:hAnsi="Arial" w:cs="Arial"/>
          <w:noProof/>
          <w:lang w:val="es-ES"/>
        </w:rPr>
        <w:drawing>
          <wp:inline distT="0" distB="0" distL="0" distR="0">
            <wp:extent cx="4178300" cy="2799715"/>
            <wp:effectExtent l="19050" t="19050" r="12700" b="196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srcRect/>
                    <a:stretch>
                      <a:fillRect/>
                    </a:stretch>
                  </pic:blipFill>
                  <pic:spPr bwMode="auto">
                    <a:xfrm>
                      <a:off x="0" y="0"/>
                      <a:ext cx="4178300" cy="2799715"/>
                    </a:xfrm>
                    <a:prstGeom prst="rect">
                      <a:avLst/>
                    </a:prstGeom>
                    <a:noFill/>
                    <a:ln w="6350" cmpd="sng">
                      <a:solidFill>
                        <a:srgbClr val="000000"/>
                      </a:solidFill>
                      <a:miter lim="800000"/>
                      <a:headEnd/>
                      <a:tailEnd/>
                    </a:ln>
                    <a:effectLst/>
                  </pic:spPr>
                </pic:pic>
              </a:graphicData>
            </a:graphic>
          </wp:inline>
        </w:drawing>
      </w:r>
    </w:p>
    <w:p w:rsidR="00000000" w:rsidRDefault="00DE7C02">
      <w:pPr>
        <w:pStyle w:val="Sangra2detindependiente"/>
        <w:spacing w:line="480" w:lineRule="auto"/>
        <w:ind w:left="709"/>
        <w:rPr>
          <w:rFonts w:cs="Arial"/>
          <w:sz w:val="24"/>
        </w:rPr>
      </w:pPr>
      <w:r>
        <w:rPr>
          <w:rFonts w:cs="Arial"/>
          <w:sz w:val="24"/>
        </w:rPr>
        <w:t>Se observa en</w:t>
      </w:r>
      <w:r>
        <w:rPr>
          <w:rFonts w:cs="Arial"/>
          <w:sz w:val="24"/>
        </w:rPr>
        <w:t xml:space="preserve"> este gráfico de Sectores o Pie, que el 55.75% de estos pacientes nacieron por parto Normal, y que el 44.25% nacieron por Cesárea.</w:t>
      </w:r>
    </w:p>
    <w:p w:rsidR="00000000" w:rsidRDefault="00DE7C02">
      <w:pPr>
        <w:pStyle w:val="Sangra2detindependiente"/>
        <w:spacing w:line="480" w:lineRule="auto"/>
        <w:ind w:left="709"/>
        <w:rPr>
          <w:rFonts w:cs="Arial"/>
          <w:sz w:val="24"/>
        </w:rPr>
      </w:pPr>
      <w:r>
        <w:rPr>
          <w:rFonts w:cs="Arial"/>
          <w:sz w:val="24"/>
        </w:rPr>
        <w:t>Haciendo una comparación con los datos proporcionados por la Endemain 99 Informes Guayas y Guayaquil, se puede notar que tamb</w:t>
      </w:r>
      <w:r>
        <w:rPr>
          <w:rFonts w:cs="Arial"/>
          <w:sz w:val="24"/>
        </w:rPr>
        <w:t>ién los resultados en la Provincia del Guayas, el tipo de parto Normal sigue siendo mayor que el parto por Cesárea con un 62.6% para el primer caso y el 37.4% para el segundo. (Se hace una referencia de la Provincia del Guayas puesto que los pacientes proc</w:t>
      </w:r>
      <w:r>
        <w:rPr>
          <w:rFonts w:cs="Arial"/>
          <w:sz w:val="24"/>
        </w:rPr>
        <w:t>eden en su mayoría de esta Provincia).</w:t>
      </w:r>
    </w:p>
    <w:p w:rsidR="00000000" w:rsidRDefault="00DE7C02">
      <w:pPr>
        <w:spacing w:line="480" w:lineRule="auto"/>
        <w:jc w:val="both"/>
        <w:rPr>
          <w:rFonts w:ascii="Arial" w:hAnsi="Arial" w:cs="Arial"/>
        </w:rPr>
      </w:pPr>
    </w:p>
    <w:p w:rsidR="00000000" w:rsidRDefault="00DE7C02">
      <w:pPr>
        <w:pStyle w:val="Ttulo3"/>
        <w:ind w:left="709"/>
        <w:jc w:val="center"/>
        <w:rPr>
          <w:rFonts w:cs="Arial"/>
          <w:bCs/>
          <w:sz w:val="24"/>
        </w:rPr>
      </w:pPr>
      <w:r>
        <w:rPr>
          <w:rFonts w:cs="Arial"/>
          <w:bCs/>
          <w:sz w:val="24"/>
        </w:rPr>
        <w:lastRenderedPageBreak/>
        <w:t>Tabla XXV</w:t>
      </w:r>
    </w:p>
    <w:p w:rsidR="00000000" w:rsidRDefault="00DE7C02">
      <w:pPr>
        <w:spacing w:line="480" w:lineRule="auto"/>
        <w:ind w:firstLine="720"/>
        <w:jc w:val="center"/>
        <w:rPr>
          <w:rFonts w:ascii="Arial" w:hAnsi="Arial" w:cs="Arial"/>
          <w:b/>
          <w:bCs/>
        </w:rPr>
      </w:pPr>
      <w:r>
        <w:rPr>
          <w:rFonts w:ascii="Arial" w:hAnsi="Arial" w:cs="Arial"/>
          <w:b/>
          <w:bCs/>
        </w:rPr>
        <w:t>Frecuencia del Lugar del Parto.</w:t>
      </w:r>
    </w:p>
    <w:p w:rsidR="00000000" w:rsidRDefault="00C74EBC">
      <w:pPr>
        <w:spacing w:line="480" w:lineRule="auto"/>
        <w:ind w:firstLine="720"/>
        <w:jc w:val="center"/>
        <w:rPr>
          <w:rFonts w:ascii="Arial" w:hAnsi="Arial" w:cs="Arial"/>
        </w:rPr>
      </w:pPr>
      <w:r>
        <w:rPr>
          <w:rFonts w:ascii="Arial" w:hAnsi="Arial" w:cs="Arial"/>
          <w:b/>
          <w:bCs/>
          <w:noProof/>
          <w:lang w:val="es-ES"/>
        </w:rPr>
        <w:drawing>
          <wp:inline distT="0" distB="0" distL="0" distR="0">
            <wp:extent cx="3122930" cy="829945"/>
            <wp:effectExtent l="19050" t="19050" r="20320" b="2730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srcRect l="1334" t="54373" r="40712" b="25124"/>
                    <a:stretch>
                      <a:fillRect/>
                    </a:stretch>
                  </pic:blipFill>
                  <pic:spPr bwMode="auto">
                    <a:xfrm>
                      <a:off x="0" y="0"/>
                      <a:ext cx="3122930" cy="829945"/>
                    </a:xfrm>
                    <a:prstGeom prst="rect">
                      <a:avLst/>
                    </a:prstGeom>
                    <a:noFill/>
                    <a:ln w="6350" cmpd="sng">
                      <a:solidFill>
                        <a:srgbClr val="000000"/>
                      </a:solidFill>
                      <a:miter lim="800000"/>
                      <a:headEnd/>
                      <a:tailEnd/>
                    </a:ln>
                    <a:effectLst/>
                  </pic:spPr>
                </pic:pic>
              </a:graphicData>
            </a:graphic>
          </wp:inline>
        </w:drawing>
      </w:r>
    </w:p>
    <w:p w:rsidR="00000000" w:rsidRDefault="00DE7C02">
      <w:pPr>
        <w:pStyle w:val="Sangra2detindependiente"/>
        <w:spacing w:line="480" w:lineRule="auto"/>
        <w:ind w:left="709"/>
        <w:rPr>
          <w:rFonts w:cs="Arial"/>
          <w:sz w:val="24"/>
        </w:rPr>
      </w:pPr>
      <w:r>
        <w:rPr>
          <w:rFonts w:cs="Arial"/>
          <w:sz w:val="24"/>
        </w:rPr>
        <w:t>Según los resultados de la Tabla XXV, el 3.5% de los pacientes nacieron en el domicilio mientras el 96.5% nacieron en un Establecimiento, el cual puede ser un Hospital, Clí</w:t>
      </w:r>
      <w:r>
        <w:rPr>
          <w:rFonts w:cs="Arial"/>
          <w:sz w:val="24"/>
        </w:rPr>
        <w:t>nicas Privadas o Centros de Salud.</w:t>
      </w:r>
    </w:p>
    <w:p w:rsidR="00000000" w:rsidRDefault="00DE7C02">
      <w:pPr>
        <w:spacing w:line="480" w:lineRule="auto"/>
        <w:jc w:val="center"/>
        <w:rPr>
          <w:rFonts w:ascii="Arial" w:hAnsi="Arial" w:cs="Arial"/>
          <w:b/>
          <w:bCs/>
        </w:rPr>
      </w:pPr>
    </w:p>
    <w:p w:rsidR="00000000" w:rsidRDefault="00DE7C02">
      <w:pPr>
        <w:spacing w:line="480" w:lineRule="auto"/>
        <w:jc w:val="center"/>
        <w:rPr>
          <w:rFonts w:ascii="Arial" w:hAnsi="Arial" w:cs="Arial"/>
          <w:b/>
          <w:bCs/>
        </w:rPr>
      </w:pPr>
      <w:r>
        <w:rPr>
          <w:rFonts w:ascii="Arial" w:hAnsi="Arial" w:cs="Arial"/>
          <w:b/>
          <w:bCs/>
        </w:rPr>
        <w:t>Tabla XXVI</w:t>
      </w:r>
    </w:p>
    <w:p w:rsidR="00000000" w:rsidRDefault="00DE7C02">
      <w:pPr>
        <w:spacing w:line="480" w:lineRule="auto"/>
        <w:jc w:val="center"/>
        <w:rPr>
          <w:rFonts w:ascii="Arial" w:hAnsi="Arial" w:cs="Arial"/>
          <w:b/>
          <w:bCs/>
        </w:rPr>
      </w:pPr>
      <w:r>
        <w:rPr>
          <w:rFonts w:ascii="Arial" w:hAnsi="Arial" w:cs="Arial"/>
          <w:b/>
          <w:bCs/>
        </w:rPr>
        <w:t>Asistencia Profesional en el momento del Parto</w:t>
      </w:r>
    </w:p>
    <w:p w:rsidR="00000000" w:rsidRDefault="00C74EBC">
      <w:pPr>
        <w:spacing w:line="480" w:lineRule="auto"/>
        <w:ind w:firstLine="720"/>
        <w:jc w:val="center"/>
        <w:rPr>
          <w:rFonts w:ascii="Arial" w:hAnsi="Arial" w:cs="Arial"/>
        </w:rPr>
      </w:pPr>
      <w:r>
        <w:rPr>
          <w:rFonts w:ascii="Arial" w:hAnsi="Arial" w:cs="Arial"/>
          <w:noProof/>
          <w:lang w:val="es-ES"/>
        </w:rPr>
        <w:drawing>
          <wp:inline distT="0" distB="0" distL="0" distR="0">
            <wp:extent cx="3362325" cy="815975"/>
            <wp:effectExtent l="19050" t="19050" r="28575" b="222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srcRect l="1332" t="55022" r="36470" b="25444"/>
                    <a:stretch>
                      <a:fillRect/>
                    </a:stretch>
                  </pic:blipFill>
                  <pic:spPr bwMode="auto">
                    <a:xfrm>
                      <a:off x="0" y="0"/>
                      <a:ext cx="3362325" cy="815975"/>
                    </a:xfrm>
                    <a:prstGeom prst="rect">
                      <a:avLst/>
                    </a:prstGeom>
                    <a:noFill/>
                    <a:ln w="6350" cmpd="sng">
                      <a:solidFill>
                        <a:srgbClr val="000000"/>
                      </a:solidFill>
                      <a:miter lim="800000"/>
                      <a:headEnd/>
                      <a:tailEnd/>
                    </a:ln>
                    <a:effectLst/>
                  </pic:spPr>
                </pic:pic>
              </a:graphicData>
            </a:graphic>
          </wp:inline>
        </w:drawing>
      </w:r>
    </w:p>
    <w:p w:rsidR="00000000" w:rsidRDefault="00DE7C02">
      <w:pPr>
        <w:spacing w:line="480" w:lineRule="auto"/>
        <w:jc w:val="both"/>
        <w:rPr>
          <w:rFonts w:ascii="Arial" w:hAnsi="Arial" w:cs="Arial"/>
        </w:rPr>
      </w:pPr>
    </w:p>
    <w:p w:rsidR="00000000" w:rsidRDefault="00DE7C02">
      <w:pPr>
        <w:pStyle w:val="Sangra3detindependiente"/>
        <w:ind w:left="708" w:firstLine="12"/>
        <w:rPr>
          <w:rFonts w:cs="Arial"/>
        </w:rPr>
      </w:pPr>
      <w:r>
        <w:rPr>
          <w:rFonts w:cs="Arial"/>
        </w:rPr>
        <w:t>La tabla XXVI, nos muestra que el 3.5% de los pacientes no tuvieron asistencia profesional en el momento de su nacimiento, y el 96.5% sí tuvieron asistencia pr</w:t>
      </w:r>
      <w:r>
        <w:rPr>
          <w:rFonts w:cs="Arial"/>
        </w:rPr>
        <w:t>ofesional, estos datos coinciden con la tabla 13 que especifica el lugar donde sucedió el nacimiento.</w:t>
      </w:r>
    </w:p>
    <w:p w:rsidR="00000000" w:rsidRDefault="00DE7C02">
      <w:pPr>
        <w:spacing w:line="480" w:lineRule="auto"/>
        <w:jc w:val="both"/>
        <w:rPr>
          <w:rFonts w:ascii="Arial" w:hAnsi="Arial" w:cs="Arial"/>
        </w:rPr>
      </w:pPr>
    </w:p>
    <w:p w:rsidR="00000000" w:rsidRDefault="00DE7C02">
      <w:pPr>
        <w:spacing w:line="480" w:lineRule="auto"/>
        <w:ind w:firstLine="720"/>
        <w:jc w:val="center"/>
        <w:rPr>
          <w:rFonts w:ascii="Arial" w:hAnsi="Arial" w:cs="Arial"/>
          <w:b/>
          <w:bCs/>
        </w:rPr>
      </w:pPr>
    </w:p>
    <w:p w:rsidR="00000000" w:rsidRDefault="00DE7C02">
      <w:pPr>
        <w:spacing w:line="480" w:lineRule="auto"/>
        <w:ind w:firstLine="720"/>
        <w:jc w:val="center"/>
        <w:rPr>
          <w:rFonts w:ascii="Arial" w:hAnsi="Arial" w:cs="Arial"/>
          <w:b/>
          <w:bCs/>
        </w:rPr>
      </w:pPr>
    </w:p>
    <w:p w:rsidR="00000000" w:rsidRDefault="00DE7C02">
      <w:pPr>
        <w:spacing w:line="480" w:lineRule="auto"/>
        <w:ind w:firstLine="720"/>
        <w:jc w:val="center"/>
        <w:rPr>
          <w:rFonts w:ascii="Arial" w:hAnsi="Arial" w:cs="Arial"/>
          <w:b/>
          <w:bCs/>
        </w:rPr>
      </w:pPr>
      <w:r>
        <w:rPr>
          <w:rFonts w:ascii="Arial" w:hAnsi="Arial" w:cs="Arial"/>
          <w:b/>
          <w:bCs/>
        </w:rPr>
        <w:lastRenderedPageBreak/>
        <w:t>Tabla XXVII</w:t>
      </w:r>
    </w:p>
    <w:p w:rsidR="00000000" w:rsidRDefault="00DE7C02">
      <w:pPr>
        <w:spacing w:line="480" w:lineRule="auto"/>
        <w:ind w:firstLine="720"/>
        <w:jc w:val="center"/>
        <w:rPr>
          <w:rFonts w:ascii="Arial" w:hAnsi="Arial" w:cs="Arial"/>
          <w:b/>
          <w:bCs/>
        </w:rPr>
      </w:pPr>
      <w:r>
        <w:rPr>
          <w:rFonts w:ascii="Arial" w:hAnsi="Arial" w:cs="Arial"/>
          <w:b/>
          <w:bCs/>
        </w:rPr>
        <w:t>Desarrollo Psicomotor de Pacientes con Crisis Convulsivas Febriles</w:t>
      </w:r>
    </w:p>
    <w:p w:rsidR="00000000" w:rsidRDefault="00C74EBC">
      <w:pPr>
        <w:spacing w:line="480" w:lineRule="auto"/>
        <w:ind w:firstLine="720"/>
        <w:jc w:val="center"/>
        <w:rPr>
          <w:rFonts w:ascii="Arial" w:hAnsi="Arial" w:cs="Arial"/>
        </w:rPr>
      </w:pPr>
      <w:r>
        <w:rPr>
          <w:rFonts w:ascii="Arial" w:hAnsi="Arial" w:cs="Arial"/>
          <w:b/>
          <w:bCs/>
          <w:noProof/>
          <w:lang w:val="es-ES"/>
        </w:rPr>
        <w:drawing>
          <wp:inline distT="0" distB="0" distL="0" distR="0">
            <wp:extent cx="3432810" cy="886460"/>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srcRect l="1332" t="53526" r="35057" b="24570"/>
                    <a:stretch>
                      <a:fillRect/>
                    </a:stretch>
                  </pic:blipFill>
                  <pic:spPr bwMode="auto">
                    <a:xfrm>
                      <a:off x="0" y="0"/>
                      <a:ext cx="3432810" cy="886460"/>
                    </a:xfrm>
                    <a:prstGeom prst="rect">
                      <a:avLst/>
                    </a:prstGeom>
                    <a:noFill/>
                    <a:ln w="9525">
                      <a:noFill/>
                      <a:miter lim="800000"/>
                      <a:headEnd/>
                      <a:tailEnd/>
                    </a:ln>
                  </pic:spPr>
                </pic:pic>
              </a:graphicData>
            </a:graphic>
          </wp:inline>
        </w:drawing>
      </w:r>
    </w:p>
    <w:p w:rsidR="00000000" w:rsidRDefault="00DE7C02">
      <w:pPr>
        <w:spacing w:line="480" w:lineRule="auto"/>
        <w:ind w:firstLine="720"/>
        <w:jc w:val="both"/>
        <w:rPr>
          <w:rFonts w:ascii="Arial" w:hAnsi="Arial" w:cs="Arial"/>
        </w:rPr>
      </w:pPr>
    </w:p>
    <w:p w:rsidR="00000000" w:rsidRDefault="00DE7C02">
      <w:pPr>
        <w:pStyle w:val="Sangra2detindependiente"/>
        <w:spacing w:line="480" w:lineRule="auto"/>
        <w:ind w:left="709"/>
        <w:rPr>
          <w:rFonts w:cs="Arial"/>
          <w:sz w:val="24"/>
        </w:rPr>
      </w:pPr>
      <w:r>
        <w:rPr>
          <w:rFonts w:cs="Arial"/>
          <w:sz w:val="24"/>
        </w:rPr>
        <w:t>Se observa en la tabla XXVII, que el 95.6% de los pacientes atendidos</w:t>
      </w:r>
      <w:r>
        <w:rPr>
          <w:rFonts w:cs="Arial"/>
          <w:sz w:val="24"/>
        </w:rPr>
        <w:t xml:space="preserve"> por Crisis Convulsivas, tienen un desarrollo Psicomotor normal para su edad, y el 4.4% presentan un retraso en su desarrollo Psicomotor.</w:t>
      </w:r>
    </w:p>
    <w:p w:rsidR="00000000" w:rsidRDefault="00DE7C02">
      <w:pPr>
        <w:spacing w:line="480" w:lineRule="auto"/>
        <w:ind w:firstLine="720"/>
        <w:jc w:val="center"/>
        <w:rPr>
          <w:rFonts w:ascii="Arial" w:hAnsi="Arial" w:cs="Arial"/>
          <w:b/>
          <w:bCs/>
        </w:rPr>
      </w:pPr>
    </w:p>
    <w:p w:rsidR="00000000" w:rsidRDefault="00DE7C02">
      <w:pPr>
        <w:spacing w:line="480" w:lineRule="auto"/>
        <w:ind w:firstLine="720"/>
        <w:jc w:val="center"/>
        <w:rPr>
          <w:rFonts w:ascii="Arial" w:hAnsi="Arial" w:cs="Arial"/>
          <w:b/>
          <w:bCs/>
        </w:rPr>
      </w:pPr>
      <w:r>
        <w:rPr>
          <w:rFonts w:ascii="Arial" w:hAnsi="Arial" w:cs="Arial"/>
          <w:b/>
          <w:bCs/>
        </w:rPr>
        <w:t>Tabla XXVIII</w:t>
      </w:r>
    </w:p>
    <w:p w:rsidR="00000000" w:rsidRDefault="00DE7C02">
      <w:pPr>
        <w:spacing w:line="480" w:lineRule="auto"/>
        <w:ind w:firstLine="720"/>
        <w:jc w:val="center"/>
        <w:rPr>
          <w:rFonts w:ascii="Arial" w:hAnsi="Arial" w:cs="Arial"/>
          <w:b/>
          <w:bCs/>
        </w:rPr>
      </w:pPr>
      <w:r>
        <w:rPr>
          <w:rFonts w:ascii="Arial" w:hAnsi="Arial" w:cs="Arial"/>
          <w:b/>
          <w:bCs/>
        </w:rPr>
        <w:t>Inmunizaciones de los Pacientes con Crisis Convulsivas Febriles</w:t>
      </w:r>
    </w:p>
    <w:p w:rsidR="00000000" w:rsidRDefault="00DE7C02">
      <w:pPr>
        <w:spacing w:line="480" w:lineRule="auto"/>
        <w:ind w:firstLine="720"/>
        <w:jc w:val="center"/>
        <w:rPr>
          <w:rFonts w:ascii="Arial" w:hAnsi="Arial" w:cs="Arial"/>
          <w:b/>
          <w:bCs/>
        </w:rPr>
      </w:pPr>
    </w:p>
    <w:p w:rsidR="00000000" w:rsidRDefault="00C74EBC">
      <w:pPr>
        <w:spacing w:line="480" w:lineRule="auto"/>
        <w:ind w:firstLine="720"/>
        <w:jc w:val="center"/>
        <w:rPr>
          <w:rFonts w:ascii="Arial" w:hAnsi="Arial" w:cs="Arial"/>
          <w:b/>
          <w:bCs/>
        </w:rPr>
      </w:pPr>
      <w:r>
        <w:rPr>
          <w:rFonts w:ascii="Arial" w:hAnsi="Arial" w:cs="Arial"/>
          <w:b/>
          <w:bCs/>
          <w:noProof/>
          <w:lang w:val="es-ES"/>
        </w:rPr>
        <w:drawing>
          <wp:inline distT="0" distB="0" distL="0" distR="0">
            <wp:extent cx="3122930" cy="802005"/>
            <wp:effectExtent l="19050" t="0" r="127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srcRect l="1334" t="53526" r="40712" b="26796"/>
                    <a:stretch>
                      <a:fillRect/>
                    </a:stretch>
                  </pic:blipFill>
                  <pic:spPr bwMode="auto">
                    <a:xfrm>
                      <a:off x="0" y="0"/>
                      <a:ext cx="3122930" cy="802005"/>
                    </a:xfrm>
                    <a:prstGeom prst="rect">
                      <a:avLst/>
                    </a:prstGeom>
                    <a:noFill/>
                    <a:ln w="9525">
                      <a:noFill/>
                      <a:miter lim="800000"/>
                      <a:headEnd/>
                      <a:tailEnd/>
                    </a:ln>
                  </pic:spPr>
                </pic:pic>
              </a:graphicData>
            </a:graphic>
          </wp:inline>
        </w:drawing>
      </w:r>
    </w:p>
    <w:p w:rsidR="00000000" w:rsidRDefault="00DE7C02">
      <w:pPr>
        <w:pStyle w:val="Textoindependiente"/>
        <w:spacing w:line="480" w:lineRule="auto"/>
        <w:ind w:left="720"/>
        <w:rPr>
          <w:rFonts w:ascii="Arial" w:hAnsi="Arial" w:cs="Arial"/>
          <w:sz w:val="24"/>
        </w:rPr>
      </w:pPr>
      <w:r>
        <w:rPr>
          <w:rFonts w:ascii="Arial" w:hAnsi="Arial" w:cs="Arial"/>
          <w:sz w:val="24"/>
        </w:rPr>
        <w:t xml:space="preserve">Respecto a las inmunizaciones de los </w:t>
      </w:r>
      <w:r>
        <w:rPr>
          <w:rFonts w:ascii="Arial" w:hAnsi="Arial" w:cs="Arial"/>
          <w:sz w:val="24"/>
        </w:rPr>
        <w:t>niños en el momento de ingresar al hospital, se puede ver claramente que el 98.2% habían completado sus vacunas de acuerdo a la edad que tienen, mientras el 1.8% no tenía sus vacunas completas acordes a su edad.</w:t>
      </w:r>
    </w:p>
    <w:p w:rsidR="00000000" w:rsidRDefault="00DE7C02">
      <w:pPr>
        <w:pStyle w:val="Sangra2detindependiente"/>
        <w:spacing w:line="480" w:lineRule="auto"/>
        <w:ind w:left="709"/>
        <w:rPr>
          <w:rFonts w:cs="Arial"/>
          <w:sz w:val="24"/>
        </w:rPr>
      </w:pPr>
      <w:r>
        <w:rPr>
          <w:rFonts w:cs="Arial"/>
          <w:sz w:val="24"/>
        </w:rPr>
        <w:lastRenderedPageBreak/>
        <w:t>Estos resultados nos indican que los niños s</w:t>
      </w:r>
      <w:r>
        <w:rPr>
          <w:rFonts w:cs="Arial"/>
          <w:sz w:val="24"/>
        </w:rPr>
        <w:t xml:space="preserve">í han sido atendidos y llevados responsablemente a sus controles para la inmunización.  </w:t>
      </w:r>
    </w:p>
    <w:p w:rsidR="00000000" w:rsidRDefault="00DE7C02">
      <w:pPr>
        <w:pStyle w:val="Ttulo3"/>
        <w:ind w:left="709"/>
        <w:jc w:val="center"/>
        <w:rPr>
          <w:rFonts w:cs="Arial"/>
          <w:bCs/>
          <w:sz w:val="24"/>
        </w:rPr>
      </w:pPr>
    </w:p>
    <w:p w:rsidR="00000000" w:rsidRDefault="00DE7C02">
      <w:pPr>
        <w:pStyle w:val="Ttulo3"/>
        <w:ind w:left="709"/>
        <w:jc w:val="center"/>
        <w:rPr>
          <w:rFonts w:cs="Arial"/>
          <w:bCs/>
          <w:sz w:val="24"/>
        </w:rPr>
      </w:pPr>
      <w:r>
        <w:rPr>
          <w:rFonts w:cs="Arial"/>
          <w:bCs/>
          <w:sz w:val="24"/>
        </w:rPr>
        <w:t>Tabla XXIX</w:t>
      </w:r>
    </w:p>
    <w:p w:rsidR="00000000" w:rsidRDefault="00DE7C02">
      <w:pPr>
        <w:spacing w:line="480" w:lineRule="auto"/>
        <w:ind w:firstLine="720"/>
        <w:jc w:val="center"/>
        <w:rPr>
          <w:rFonts w:ascii="Arial" w:hAnsi="Arial" w:cs="Arial"/>
          <w:b/>
          <w:bCs/>
        </w:rPr>
      </w:pPr>
      <w:r>
        <w:rPr>
          <w:rFonts w:ascii="Arial" w:hAnsi="Arial" w:cs="Arial"/>
          <w:b/>
          <w:bCs/>
        </w:rPr>
        <w:t>Frecuencias del Tipo de Vivienda donde habitan los Pacientes</w:t>
      </w:r>
    </w:p>
    <w:p w:rsidR="00000000" w:rsidRDefault="00C74EBC">
      <w:pPr>
        <w:spacing w:line="480" w:lineRule="auto"/>
        <w:jc w:val="center"/>
        <w:rPr>
          <w:rFonts w:ascii="Arial" w:hAnsi="Arial" w:cs="Arial"/>
        </w:rPr>
      </w:pPr>
      <w:r>
        <w:rPr>
          <w:rFonts w:ascii="Arial" w:hAnsi="Arial" w:cs="Arial"/>
          <w:noProof/>
          <w:lang w:val="es-ES"/>
        </w:rPr>
        <w:drawing>
          <wp:inline distT="0" distB="0" distL="0" distR="0">
            <wp:extent cx="2898140" cy="1139190"/>
            <wp:effectExtent l="19050" t="19050" r="16510" b="2286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srcRect l="26781" t="27710" r="19507" b="44087"/>
                    <a:stretch>
                      <a:fillRect/>
                    </a:stretch>
                  </pic:blipFill>
                  <pic:spPr bwMode="auto">
                    <a:xfrm>
                      <a:off x="0" y="0"/>
                      <a:ext cx="2898140" cy="1139190"/>
                    </a:xfrm>
                    <a:prstGeom prst="rect">
                      <a:avLst/>
                    </a:prstGeom>
                    <a:noFill/>
                    <a:ln w="6350" cmpd="sng">
                      <a:solidFill>
                        <a:srgbClr val="000000"/>
                      </a:solidFill>
                      <a:miter lim="800000"/>
                      <a:headEnd/>
                      <a:tailEnd/>
                    </a:ln>
                    <a:effectLst/>
                  </pic:spPr>
                </pic:pic>
              </a:graphicData>
            </a:graphic>
          </wp:inline>
        </w:drawing>
      </w:r>
    </w:p>
    <w:p w:rsidR="00000000" w:rsidRDefault="00DE7C02">
      <w:pPr>
        <w:pStyle w:val="Sangra2detindependiente"/>
        <w:spacing w:line="480" w:lineRule="auto"/>
        <w:ind w:left="709"/>
        <w:rPr>
          <w:rFonts w:cs="Arial"/>
          <w:sz w:val="24"/>
        </w:rPr>
      </w:pPr>
      <w:r>
        <w:rPr>
          <w:rFonts w:cs="Arial"/>
          <w:sz w:val="24"/>
        </w:rPr>
        <w:t>Según la tabla XXIX, el 51.3% de estos pacientes viven en casas de Cemento, el 23.9% vive en</w:t>
      </w:r>
      <w:r>
        <w:rPr>
          <w:rFonts w:cs="Arial"/>
          <w:sz w:val="24"/>
        </w:rPr>
        <w:t xml:space="preserve"> casas de construcción Mixta, el 20.4% en casa de Caña, y por último el 4.4% vive en casa de Madera.</w:t>
      </w:r>
    </w:p>
    <w:p w:rsidR="00000000" w:rsidRDefault="00DE7C02">
      <w:pPr>
        <w:spacing w:line="480" w:lineRule="auto"/>
        <w:jc w:val="both"/>
        <w:rPr>
          <w:rFonts w:ascii="Arial" w:hAnsi="Arial" w:cs="Arial"/>
        </w:rPr>
      </w:pPr>
    </w:p>
    <w:p w:rsidR="00000000" w:rsidRDefault="00DE7C02">
      <w:pPr>
        <w:pStyle w:val="Sangra2detindependiente"/>
        <w:spacing w:line="480" w:lineRule="auto"/>
        <w:ind w:left="709"/>
        <w:rPr>
          <w:rFonts w:cs="Arial"/>
          <w:sz w:val="24"/>
        </w:rPr>
      </w:pPr>
      <w:r>
        <w:rPr>
          <w:rFonts w:cs="Arial"/>
          <w:sz w:val="24"/>
        </w:rPr>
        <w:t xml:space="preserve">Sin embargo procederemos a analizar la información acerca de los servicios básicos, para tener una idea general de las condiciones en las que viven estos </w:t>
      </w:r>
      <w:r>
        <w:rPr>
          <w:rFonts w:cs="Arial"/>
          <w:sz w:val="24"/>
        </w:rPr>
        <w:t>pacientes.</w:t>
      </w:r>
    </w:p>
    <w:p w:rsidR="00000000" w:rsidRDefault="00DE7C02">
      <w:pPr>
        <w:pStyle w:val="Sangra2detindependiente"/>
        <w:spacing w:line="480" w:lineRule="auto"/>
        <w:rPr>
          <w:rFonts w:cs="Arial"/>
          <w:sz w:val="24"/>
        </w:rPr>
      </w:pPr>
    </w:p>
    <w:p w:rsidR="00000000" w:rsidRDefault="00DE7C02">
      <w:pPr>
        <w:spacing w:line="480" w:lineRule="auto"/>
        <w:jc w:val="center"/>
        <w:rPr>
          <w:rFonts w:ascii="Arial" w:hAnsi="Arial" w:cs="Arial"/>
          <w:b/>
          <w:bCs/>
        </w:rPr>
      </w:pPr>
      <w:r>
        <w:rPr>
          <w:rFonts w:ascii="Arial" w:hAnsi="Arial" w:cs="Arial"/>
          <w:b/>
          <w:bCs/>
        </w:rPr>
        <w:t>Tabla XXX</w:t>
      </w:r>
    </w:p>
    <w:p w:rsidR="00000000" w:rsidRDefault="00DE7C02">
      <w:pPr>
        <w:spacing w:line="480" w:lineRule="auto"/>
        <w:jc w:val="center"/>
        <w:rPr>
          <w:rFonts w:ascii="Arial" w:hAnsi="Arial" w:cs="Arial"/>
          <w:b/>
          <w:bCs/>
        </w:rPr>
      </w:pPr>
      <w:r>
        <w:rPr>
          <w:rFonts w:ascii="Arial" w:hAnsi="Arial" w:cs="Arial"/>
          <w:b/>
          <w:bCs/>
        </w:rPr>
        <w:t>Frecuencias de la Cobertura de Servicios Básicos</w:t>
      </w:r>
    </w:p>
    <w:p w:rsidR="00000000" w:rsidRDefault="00DE7C02">
      <w:pPr>
        <w:spacing w:line="480" w:lineRule="auto"/>
        <w:jc w:val="both"/>
        <w:rPr>
          <w:rFonts w:ascii="Arial" w:hAnsi="Arial" w:cs="Arial"/>
        </w:rPr>
      </w:pPr>
    </w:p>
    <w:p w:rsidR="00000000" w:rsidRDefault="00C74EBC">
      <w:pPr>
        <w:spacing w:line="480" w:lineRule="auto"/>
        <w:jc w:val="center"/>
        <w:rPr>
          <w:rFonts w:ascii="Arial" w:hAnsi="Arial" w:cs="Arial"/>
        </w:rPr>
      </w:pPr>
      <w:r>
        <w:rPr>
          <w:rFonts w:ascii="Arial" w:hAnsi="Arial" w:cs="Arial"/>
          <w:noProof/>
          <w:lang w:val="es-ES"/>
        </w:rPr>
        <w:drawing>
          <wp:inline distT="0" distB="0" distL="0" distR="0">
            <wp:extent cx="3193415" cy="745490"/>
            <wp:effectExtent l="19050" t="19050" r="26035" b="1651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srcRect l="26823" t="26819" r="13853" b="54839"/>
                    <a:stretch>
                      <a:fillRect/>
                    </a:stretch>
                  </pic:blipFill>
                  <pic:spPr bwMode="auto">
                    <a:xfrm>
                      <a:off x="0" y="0"/>
                      <a:ext cx="3193415" cy="745490"/>
                    </a:xfrm>
                    <a:prstGeom prst="rect">
                      <a:avLst/>
                    </a:prstGeom>
                    <a:noFill/>
                    <a:ln w="6350" cmpd="sng">
                      <a:solidFill>
                        <a:srgbClr val="000000"/>
                      </a:solidFill>
                      <a:miter lim="800000"/>
                      <a:headEnd/>
                      <a:tailEnd/>
                    </a:ln>
                    <a:effectLst/>
                  </pic:spPr>
                </pic:pic>
              </a:graphicData>
            </a:graphic>
          </wp:inline>
        </w:drawing>
      </w:r>
    </w:p>
    <w:p w:rsidR="00000000" w:rsidRDefault="00DE7C02">
      <w:pPr>
        <w:spacing w:line="480" w:lineRule="auto"/>
        <w:jc w:val="both"/>
        <w:rPr>
          <w:rFonts w:ascii="Arial" w:hAnsi="Arial" w:cs="Arial"/>
        </w:rPr>
      </w:pPr>
    </w:p>
    <w:p w:rsidR="00000000" w:rsidRDefault="00DE7C02">
      <w:pPr>
        <w:pStyle w:val="Sangra2detindependiente"/>
        <w:spacing w:line="480" w:lineRule="auto"/>
        <w:ind w:left="709"/>
        <w:rPr>
          <w:rFonts w:cs="Arial"/>
          <w:sz w:val="24"/>
        </w:rPr>
      </w:pPr>
      <w:r>
        <w:rPr>
          <w:rFonts w:cs="Arial"/>
          <w:sz w:val="24"/>
        </w:rPr>
        <w:t>En la Tabla XXX, se muestra que el 59.3% de los pacientes viven en viviendas que no poseen los servicios básicos completos, entiéndase estos los servicios de luz, servicio higiénico</w:t>
      </w:r>
      <w:r>
        <w:rPr>
          <w:rFonts w:cs="Arial"/>
          <w:sz w:val="24"/>
        </w:rPr>
        <w:t xml:space="preserve"> y agua potable que son las tres características que han sido consideradas para este estudio.  En los casos presentados, fue muy notoria la falta de servicios higiénicos, puesto que utilizan letrinas y pozos sépticos y también la falta de Agua potable, pue</w:t>
      </w:r>
      <w:r>
        <w:rPr>
          <w:rFonts w:cs="Arial"/>
          <w:sz w:val="24"/>
        </w:rPr>
        <w:t>s utilizan agua de tanqueros que aseguraban hervir para utilizarla en los alimentos.</w:t>
      </w:r>
    </w:p>
    <w:p w:rsidR="00000000" w:rsidRDefault="00DE7C02">
      <w:pPr>
        <w:spacing w:line="480" w:lineRule="auto"/>
        <w:jc w:val="center"/>
        <w:rPr>
          <w:rFonts w:ascii="Arial" w:hAnsi="Arial" w:cs="Arial"/>
          <w:b/>
          <w:bCs/>
        </w:rPr>
      </w:pPr>
    </w:p>
    <w:p w:rsidR="00000000" w:rsidRDefault="00DE7C02">
      <w:pPr>
        <w:spacing w:line="480" w:lineRule="auto"/>
        <w:jc w:val="center"/>
        <w:rPr>
          <w:rFonts w:ascii="Arial" w:hAnsi="Arial" w:cs="Arial"/>
          <w:b/>
          <w:bCs/>
        </w:rPr>
      </w:pPr>
      <w:r>
        <w:rPr>
          <w:rFonts w:ascii="Arial" w:hAnsi="Arial" w:cs="Arial"/>
          <w:b/>
          <w:bCs/>
        </w:rPr>
        <w:t>TablaXXXI</w:t>
      </w:r>
    </w:p>
    <w:p w:rsidR="00000000" w:rsidRDefault="00DE7C02">
      <w:pPr>
        <w:pStyle w:val="Ttulo1"/>
        <w:spacing w:line="480" w:lineRule="auto"/>
        <w:ind w:left="709"/>
        <w:jc w:val="center"/>
        <w:rPr>
          <w:rFonts w:ascii="Arial" w:hAnsi="Arial" w:cs="Arial"/>
          <w:bCs/>
          <w:sz w:val="24"/>
        </w:rPr>
      </w:pPr>
      <w:r>
        <w:rPr>
          <w:rFonts w:ascii="Arial" w:hAnsi="Arial" w:cs="Arial"/>
          <w:bCs/>
          <w:sz w:val="24"/>
        </w:rPr>
        <w:t>Antecedentes Patológicos del Paciente</w:t>
      </w:r>
    </w:p>
    <w:p w:rsidR="00000000" w:rsidRDefault="00C74EBC">
      <w:pPr>
        <w:spacing w:line="480" w:lineRule="auto"/>
        <w:jc w:val="center"/>
        <w:rPr>
          <w:rFonts w:ascii="Arial" w:hAnsi="Arial" w:cs="Arial"/>
        </w:rPr>
      </w:pPr>
      <w:r>
        <w:rPr>
          <w:rFonts w:ascii="Arial" w:hAnsi="Arial" w:cs="Arial"/>
          <w:noProof/>
          <w:lang w:val="es-ES"/>
        </w:rPr>
        <w:drawing>
          <wp:inline distT="0" distB="0" distL="0" distR="0">
            <wp:extent cx="3952875" cy="2967990"/>
            <wp:effectExtent l="19050" t="19050" r="28575" b="2286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srcRect l="1332" t="16547" r="25162" b="9952"/>
                    <a:stretch>
                      <a:fillRect/>
                    </a:stretch>
                  </pic:blipFill>
                  <pic:spPr bwMode="auto">
                    <a:xfrm>
                      <a:off x="0" y="0"/>
                      <a:ext cx="3952875" cy="2967990"/>
                    </a:xfrm>
                    <a:prstGeom prst="rect">
                      <a:avLst/>
                    </a:prstGeom>
                    <a:noFill/>
                    <a:ln w="6350" cmpd="sng">
                      <a:solidFill>
                        <a:srgbClr val="000000"/>
                      </a:solidFill>
                      <a:miter lim="800000"/>
                      <a:headEnd/>
                      <a:tailEnd/>
                    </a:ln>
                    <a:effectLst/>
                  </pic:spPr>
                </pic:pic>
              </a:graphicData>
            </a:graphic>
          </wp:inline>
        </w:drawing>
      </w:r>
    </w:p>
    <w:p w:rsidR="00000000" w:rsidRDefault="00DE7C02">
      <w:pPr>
        <w:spacing w:line="480" w:lineRule="auto"/>
        <w:jc w:val="both"/>
        <w:rPr>
          <w:rFonts w:ascii="Arial" w:hAnsi="Arial" w:cs="Arial"/>
        </w:rPr>
      </w:pPr>
    </w:p>
    <w:p w:rsidR="00000000" w:rsidRDefault="00DE7C02">
      <w:pPr>
        <w:pStyle w:val="Sangra2detindependiente"/>
        <w:spacing w:line="480" w:lineRule="auto"/>
        <w:ind w:left="709"/>
        <w:rPr>
          <w:rFonts w:cs="Arial"/>
          <w:sz w:val="24"/>
        </w:rPr>
      </w:pPr>
      <w:r>
        <w:rPr>
          <w:rFonts w:cs="Arial"/>
          <w:sz w:val="24"/>
        </w:rPr>
        <w:lastRenderedPageBreak/>
        <w:t>Podemos observar según los resultados de la tabla XXXI, el 34.5% no refiere acerca de Antecedentes Patológicos del Paci</w:t>
      </w:r>
      <w:r>
        <w:rPr>
          <w:rFonts w:cs="Arial"/>
          <w:sz w:val="24"/>
        </w:rPr>
        <w:t>ente, pero que un porcentaje de 37.2% de niños padece de Gripes Frecuentes, seguido de un 8% que padecen de Crisis Convulsivas, y además podemos notar la presencia de algunas enfermedades que afectan al Aparato Respiratorio en su mayoría, como Asma, Bronco</w:t>
      </w:r>
      <w:r>
        <w:rPr>
          <w:rFonts w:cs="Arial"/>
          <w:sz w:val="24"/>
        </w:rPr>
        <w:t>neumonía, Bronquitis, Dificultad Respiratoria, Faringoamigdalitis, Gripes Frecuentes, Otitis, Rinofaringitis, las cuales hacen un total del 47.1%, el 12.6% restante están distribuidos entre enfermedades del Sistema Nervioso, Problemas de Recién Nacidos y o</w:t>
      </w:r>
      <w:r>
        <w:rPr>
          <w:rFonts w:cs="Arial"/>
          <w:sz w:val="24"/>
        </w:rPr>
        <w:t>tros que deberían ser evaluadas.</w:t>
      </w:r>
    </w:p>
    <w:p w:rsidR="00000000" w:rsidRDefault="00DE7C02">
      <w:pPr>
        <w:spacing w:line="480" w:lineRule="auto"/>
        <w:jc w:val="both"/>
        <w:rPr>
          <w:rFonts w:ascii="Arial" w:hAnsi="Arial" w:cs="Arial"/>
        </w:rPr>
      </w:pPr>
    </w:p>
    <w:p w:rsidR="00000000" w:rsidRDefault="00DE7C02">
      <w:pPr>
        <w:pStyle w:val="Textoindependiente"/>
        <w:tabs>
          <w:tab w:val="left" w:pos="360"/>
        </w:tabs>
        <w:spacing w:line="480" w:lineRule="auto"/>
        <w:ind w:left="360"/>
        <w:jc w:val="left"/>
        <w:rPr>
          <w:rFonts w:ascii="Arial" w:hAnsi="Arial" w:cs="Arial"/>
          <w:b/>
          <w:bCs/>
        </w:rPr>
      </w:pPr>
      <w:r>
        <w:rPr>
          <w:rFonts w:ascii="Arial" w:hAnsi="Arial" w:cs="Arial"/>
          <w:b/>
          <w:bCs/>
          <w:sz w:val="24"/>
        </w:rPr>
        <w:t xml:space="preserve">3.5 ANÁLISIS DESCRIPTIVO DE RECIEN NACIDOS CON CRISIS </w:t>
      </w:r>
    </w:p>
    <w:p w:rsidR="00000000" w:rsidRDefault="00DE7C02">
      <w:pPr>
        <w:pStyle w:val="Textoindependiente"/>
        <w:tabs>
          <w:tab w:val="left" w:pos="360"/>
        </w:tabs>
        <w:spacing w:line="480" w:lineRule="auto"/>
        <w:ind w:left="360"/>
        <w:jc w:val="left"/>
        <w:rPr>
          <w:rFonts w:ascii="Arial" w:hAnsi="Arial" w:cs="Arial"/>
          <w:sz w:val="24"/>
        </w:rPr>
      </w:pPr>
      <w:r>
        <w:rPr>
          <w:rFonts w:ascii="Arial" w:hAnsi="Arial" w:cs="Arial"/>
          <w:b/>
          <w:bCs/>
        </w:rPr>
        <w:t xml:space="preserve">      </w:t>
      </w:r>
      <w:r>
        <w:rPr>
          <w:rFonts w:ascii="Arial" w:hAnsi="Arial" w:cs="Arial"/>
          <w:b/>
          <w:bCs/>
          <w:sz w:val="24"/>
        </w:rPr>
        <w:t>CONVULSIVAS</w:t>
      </w:r>
    </w:p>
    <w:p w:rsidR="00000000" w:rsidRDefault="00DE7C02">
      <w:pPr>
        <w:pStyle w:val="Textoindependiente2"/>
        <w:spacing w:line="480" w:lineRule="auto"/>
        <w:ind w:left="720"/>
        <w:rPr>
          <w:rFonts w:ascii="Arial" w:hAnsi="Arial" w:cs="Arial"/>
          <w:sz w:val="24"/>
        </w:rPr>
      </w:pPr>
      <w:r>
        <w:rPr>
          <w:rFonts w:ascii="Arial" w:hAnsi="Arial" w:cs="Arial"/>
          <w:sz w:val="24"/>
        </w:rPr>
        <w:t>Estos datos se han obtenido de los registros de Amnaniesis del Período 2000 de la sala de Neonatología del hospital del Niño.  En la base de datos ex</w:t>
      </w:r>
      <w:r>
        <w:rPr>
          <w:rFonts w:ascii="Arial" w:hAnsi="Arial" w:cs="Arial"/>
          <w:sz w:val="24"/>
        </w:rPr>
        <w:t>istían 35 registros de Pacientes Recién Nacidos con Crisis Convulsivas, por lo tanto se consideraron todos para realizar el respectivo análisis estadístico.</w:t>
      </w:r>
    </w:p>
    <w:p w:rsidR="00000000" w:rsidRDefault="00DE7C02">
      <w:pPr>
        <w:pStyle w:val="Textoindependiente2"/>
        <w:spacing w:line="480" w:lineRule="auto"/>
        <w:ind w:left="720"/>
        <w:rPr>
          <w:rFonts w:ascii="Arial" w:hAnsi="Arial" w:cs="Arial"/>
          <w:sz w:val="24"/>
        </w:rPr>
      </w:pPr>
    </w:p>
    <w:p w:rsidR="00000000" w:rsidRDefault="00DE7C02">
      <w:pPr>
        <w:pStyle w:val="Textoindependiente2"/>
        <w:spacing w:line="480" w:lineRule="auto"/>
        <w:ind w:left="720"/>
        <w:rPr>
          <w:rFonts w:ascii="Arial" w:hAnsi="Arial" w:cs="Arial"/>
          <w:sz w:val="24"/>
        </w:rPr>
      </w:pPr>
    </w:p>
    <w:p w:rsidR="00000000" w:rsidRDefault="00DE7C02">
      <w:pPr>
        <w:pStyle w:val="Textoindependiente2"/>
        <w:spacing w:line="480" w:lineRule="auto"/>
        <w:ind w:left="720"/>
        <w:rPr>
          <w:rFonts w:ascii="Arial" w:hAnsi="Arial" w:cs="Arial"/>
          <w:sz w:val="24"/>
        </w:rPr>
      </w:pPr>
    </w:p>
    <w:p w:rsidR="00000000" w:rsidRDefault="00DE7C02">
      <w:pPr>
        <w:spacing w:line="480" w:lineRule="auto"/>
        <w:jc w:val="both"/>
        <w:rPr>
          <w:rFonts w:ascii="Arial" w:hAnsi="Arial" w:cs="Arial"/>
        </w:rPr>
      </w:pPr>
    </w:p>
    <w:p w:rsidR="00000000" w:rsidRDefault="00DE7C02">
      <w:pPr>
        <w:spacing w:line="480" w:lineRule="auto"/>
        <w:ind w:left="720"/>
        <w:jc w:val="both"/>
        <w:rPr>
          <w:rFonts w:ascii="Arial" w:hAnsi="Arial" w:cs="Arial"/>
        </w:rPr>
      </w:pPr>
      <w:r>
        <w:rPr>
          <w:rFonts w:ascii="Arial" w:hAnsi="Arial" w:cs="Arial"/>
        </w:rPr>
        <w:lastRenderedPageBreak/>
        <w:t>En esta ocasión no se tomará en cuenta la variable “Antecedentes Patológicos del Paciente”, pue</w:t>
      </w:r>
      <w:r>
        <w:rPr>
          <w:rFonts w:ascii="Arial" w:hAnsi="Arial" w:cs="Arial"/>
        </w:rPr>
        <w:t>sto que siendo recién nacidos, en los registros se la considera como Enfermedad adicional.</w:t>
      </w:r>
    </w:p>
    <w:p w:rsidR="00000000" w:rsidRDefault="00DE7C02">
      <w:pPr>
        <w:pStyle w:val="Sangradetextonormal"/>
        <w:spacing w:line="480" w:lineRule="auto"/>
        <w:ind w:left="709"/>
        <w:rPr>
          <w:rFonts w:ascii="Arial" w:hAnsi="Arial" w:cs="Arial"/>
        </w:rPr>
      </w:pPr>
      <w:r>
        <w:rPr>
          <w:rFonts w:ascii="Arial" w:hAnsi="Arial" w:cs="Arial"/>
        </w:rPr>
        <w:t>A continuación se realizará el análisis descriptivo de los pacientes de la sala de Neonatología del Hospital del Niño, se empezará analizando las variables que influ</w:t>
      </w:r>
      <w:r>
        <w:rPr>
          <w:rFonts w:ascii="Arial" w:hAnsi="Arial" w:cs="Arial"/>
        </w:rPr>
        <w:t>yen directamente en la salud de los niños como Antecedentes Patológicos Familiares, enfermedades, complicaciones en el parto, etc. Para luego analizar variables que describen el entorno en el que se desarrolla el niño que podrían influir en su salud.</w:t>
      </w:r>
    </w:p>
    <w:p w:rsidR="00000000" w:rsidRDefault="00DE7C02">
      <w:pPr>
        <w:spacing w:line="480" w:lineRule="auto"/>
        <w:jc w:val="both"/>
        <w:rPr>
          <w:rFonts w:ascii="Arial" w:hAnsi="Arial" w:cs="Arial"/>
        </w:rPr>
      </w:pPr>
    </w:p>
    <w:p w:rsidR="00000000" w:rsidRDefault="00DE7C02">
      <w:pPr>
        <w:spacing w:line="480" w:lineRule="auto"/>
        <w:jc w:val="both"/>
        <w:rPr>
          <w:rFonts w:ascii="Arial" w:hAnsi="Arial" w:cs="Arial"/>
        </w:rPr>
      </w:pPr>
    </w:p>
    <w:p w:rsidR="00000000" w:rsidRDefault="00DE7C02">
      <w:pPr>
        <w:spacing w:line="480" w:lineRule="auto"/>
        <w:ind w:left="720"/>
        <w:jc w:val="center"/>
        <w:rPr>
          <w:rFonts w:ascii="Arial" w:hAnsi="Arial" w:cs="Arial"/>
          <w:b/>
          <w:bCs/>
        </w:rPr>
      </w:pPr>
      <w:r>
        <w:rPr>
          <w:rFonts w:ascii="Arial" w:hAnsi="Arial" w:cs="Arial"/>
          <w:b/>
          <w:bCs/>
        </w:rPr>
        <w:t>Tab</w:t>
      </w:r>
      <w:r>
        <w:rPr>
          <w:rFonts w:ascii="Arial" w:hAnsi="Arial" w:cs="Arial"/>
          <w:b/>
          <w:bCs/>
        </w:rPr>
        <w:t>la XXXII</w:t>
      </w:r>
    </w:p>
    <w:p w:rsidR="00000000" w:rsidRDefault="00DE7C02">
      <w:pPr>
        <w:spacing w:line="480" w:lineRule="auto"/>
        <w:ind w:left="720"/>
        <w:jc w:val="center"/>
        <w:rPr>
          <w:rFonts w:ascii="Arial" w:hAnsi="Arial" w:cs="Arial"/>
          <w:b/>
          <w:bCs/>
        </w:rPr>
      </w:pPr>
      <w:r>
        <w:rPr>
          <w:rFonts w:ascii="Arial" w:hAnsi="Arial" w:cs="Arial"/>
          <w:b/>
          <w:bCs/>
        </w:rPr>
        <w:t>Frecuencia de Recién Nacidos con Una Enfermedad</w:t>
      </w:r>
    </w:p>
    <w:p w:rsidR="00000000" w:rsidRDefault="00C74EBC">
      <w:pPr>
        <w:tabs>
          <w:tab w:val="left" w:pos="720"/>
        </w:tabs>
        <w:spacing w:line="480" w:lineRule="auto"/>
        <w:ind w:left="720"/>
        <w:rPr>
          <w:rFonts w:ascii="Arial" w:hAnsi="Arial" w:cs="Arial"/>
        </w:rPr>
      </w:pPr>
      <w:r>
        <w:rPr>
          <w:rFonts w:ascii="Arial" w:hAnsi="Arial" w:cs="Arial"/>
          <w:noProof/>
          <w:lang w:val="es-ES"/>
        </w:rPr>
        <w:drawing>
          <wp:inline distT="0" distB="0" distL="0" distR="0">
            <wp:extent cx="4459605" cy="2532380"/>
            <wp:effectExtent l="1905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srcRect l="70" t="18996" r="2403" b="6941"/>
                    <a:stretch>
                      <a:fillRect/>
                    </a:stretch>
                  </pic:blipFill>
                  <pic:spPr bwMode="auto">
                    <a:xfrm>
                      <a:off x="0" y="0"/>
                      <a:ext cx="4459605" cy="2532380"/>
                    </a:xfrm>
                    <a:prstGeom prst="rect">
                      <a:avLst/>
                    </a:prstGeom>
                    <a:noFill/>
                    <a:ln w="9525">
                      <a:noFill/>
                      <a:miter lim="800000"/>
                      <a:headEnd/>
                      <a:tailEnd/>
                    </a:ln>
                  </pic:spPr>
                </pic:pic>
              </a:graphicData>
            </a:graphic>
          </wp:inline>
        </w:drawing>
      </w:r>
    </w:p>
    <w:p w:rsidR="00000000" w:rsidRDefault="00DE7C02">
      <w:pPr>
        <w:spacing w:line="480" w:lineRule="auto"/>
        <w:rPr>
          <w:rFonts w:ascii="Arial" w:hAnsi="Arial" w:cs="Arial"/>
        </w:rPr>
      </w:pPr>
    </w:p>
    <w:p w:rsidR="00000000" w:rsidRDefault="00DE7C02">
      <w:pPr>
        <w:pStyle w:val="Textoindependiente3"/>
        <w:spacing w:line="480" w:lineRule="auto"/>
        <w:ind w:left="720"/>
        <w:jc w:val="both"/>
        <w:rPr>
          <w:rFonts w:ascii="Arial" w:hAnsi="Arial" w:cs="Arial"/>
          <w:b w:val="0"/>
          <w:bCs/>
          <w:sz w:val="24"/>
        </w:rPr>
      </w:pPr>
      <w:r>
        <w:rPr>
          <w:rFonts w:ascii="Arial" w:hAnsi="Arial" w:cs="Arial"/>
          <w:b w:val="0"/>
          <w:bCs/>
          <w:sz w:val="24"/>
        </w:rPr>
        <w:lastRenderedPageBreak/>
        <w:t>Como se observa en  la tabla XXXII, los casos más frecuentes de los Niños al ingresar son Asfixia Recién Nacido y Encelopatía Hipóxica Isquémica Recién Nacido, los cuales representan el 22.9% de l</w:t>
      </w:r>
      <w:r>
        <w:rPr>
          <w:rFonts w:ascii="Arial" w:hAnsi="Arial" w:cs="Arial"/>
          <w:b w:val="0"/>
          <w:bCs/>
          <w:sz w:val="24"/>
        </w:rPr>
        <w:t>os casos, seguido de estos, está Meningoencefalitis con un 11.4%, luego Bronconeumonía,  Aspiración Neonatal Líquido Amniótico, Hipoglicemia Neonatal, Ileo Medicamentoso Recién Nacido, Neumonía Neonatal los cuales representan el 8.3% y finalmente, Comunica</w:t>
      </w:r>
      <w:r>
        <w:rPr>
          <w:rFonts w:ascii="Arial" w:hAnsi="Arial" w:cs="Arial"/>
          <w:b w:val="0"/>
          <w:bCs/>
          <w:sz w:val="24"/>
        </w:rPr>
        <w:t>ción Intraventrículo Auricular, Conjuntivitis Neonatal, Diarrea Neonatal, Hemorragia Ventricular I Grado, Traumatismo Craneoencefálico al nacer los cuales tiene 1 registro cada uno y representan el 4.2%.</w:t>
      </w:r>
    </w:p>
    <w:p w:rsidR="00000000" w:rsidRDefault="00DE7C02">
      <w:pPr>
        <w:pStyle w:val="Textoindependiente3"/>
        <w:spacing w:line="480" w:lineRule="auto"/>
        <w:ind w:left="720"/>
        <w:jc w:val="both"/>
        <w:rPr>
          <w:rFonts w:ascii="Arial" w:hAnsi="Arial" w:cs="Arial"/>
          <w:sz w:val="24"/>
        </w:rPr>
      </w:pPr>
      <w:r>
        <w:rPr>
          <w:rFonts w:ascii="Arial" w:hAnsi="Arial" w:cs="Arial"/>
          <w:b w:val="0"/>
          <w:bCs/>
          <w:sz w:val="24"/>
        </w:rPr>
        <w:t>Estos porcentajes, pueden mostrarnos de manera gener</w:t>
      </w:r>
      <w:r>
        <w:rPr>
          <w:rFonts w:ascii="Arial" w:hAnsi="Arial" w:cs="Arial"/>
          <w:b w:val="0"/>
          <w:bCs/>
          <w:sz w:val="24"/>
        </w:rPr>
        <w:t>al, cuáles son las causas más comunes de las enfermedades que los Recién nacidos padecen, por lo que es importante prestar mucha atención en la prevención de este tipo de problemas.</w:t>
      </w:r>
      <w:r>
        <w:rPr>
          <w:rFonts w:ascii="Arial" w:hAnsi="Arial" w:cs="Arial"/>
          <w:sz w:val="24"/>
        </w:rPr>
        <w:t xml:space="preserve"> </w:t>
      </w:r>
    </w:p>
    <w:p w:rsidR="00000000" w:rsidRDefault="00DE7C02">
      <w:pPr>
        <w:pStyle w:val="Textoindependiente3"/>
        <w:spacing w:line="480" w:lineRule="auto"/>
        <w:ind w:left="720"/>
        <w:rPr>
          <w:rFonts w:ascii="Arial" w:hAnsi="Arial" w:cs="Arial"/>
          <w:sz w:val="24"/>
        </w:rPr>
      </w:pPr>
    </w:p>
    <w:p w:rsidR="00000000" w:rsidRDefault="00DE7C02">
      <w:pPr>
        <w:spacing w:line="480" w:lineRule="auto"/>
        <w:ind w:left="900"/>
        <w:jc w:val="center"/>
        <w:rPr>
          <w:rFonts w:ascii="Arial" w:hAnsi="Arial" w:cs="Arial"/>
          <w:b/>
          <w:bCs/>
        </w:rPr>
      </w:pPr>
    </w:p>
    <w:p w:rsidR="00000000" w:rsidRDefault="00DE7C02">
      <w:pPr>
        <w:spacing w:line="480" w:lineRule="auto"/>
        <w:ind w:left="900"/>
        <w:jc w:val="center"/>
        <w:rPr>
          <w:rFonts w:ascii="Arial" w:hAnsi="Arial" w:cs="Arial"/>
          <w:b/>
          <w:bCs/>
        </w:rPr>
      </w:pPr>
    </w:p>
    <w:p w:rsidR="00000000" w:rsidRDefault="00DE7C02">
      <w:pPr>
        <w:spacing w:line="480" w:lineRule="auto"/>
        <w:ind w:left="900"/>
        <w:jc w:val="center"/>
        <w:rPr>
          <w:rFonts w:ascii="Arial" w:hAnsi="Arial" w:cs="Arial"/>
          <w:b/>
          <w:bCs/>
        </w:rPr>
      </w:pPr>
    </w:p>
    <w:p w:rsidR="00000000" w:rsidRDefault="00DE7C02">
      <w:pPr>
        <w:spacing w:line="480" w:lineRule="auto"/>
        <w:ind w:left="900"/>
        <w:jc w:val="center"/>
        <w:rPr>
          <w:rFonts w:ascii="Arial" w:hAnsi="Arial" w:cs="Arial"/>
          <w:b/>
          <w:bCs/>
        </w:rPr>
      </w:pPr>
    </w:p>
    <w:p w:rsidR="00000000" w:rsidRDefault="00DE7C02">
      <w:pPr>
        <w:spacing w:line="480" w:lineRule="auto"/>
        <w:ind w:left="900"/>
        <w:jc w:val="center"/>
        <w:rPr>
          <w:rFonts w:ascii="Arial" w:hAnsi="Arial" w:cs="Arial"/>
          <w:b/>
          <w:bCs/>
        </w:rPr>
      </w:pPr>
    </w:p>
    <w:p w:rsidR="00000000" w:rsidRDefault="00DE7C02">
      <w:pPr>
        <w:spacing w:line="480" w:lineRule="auto"/>
        <w:ind w:left="900"/>
        <w:jc w:val="center"/>
        <w:rPr>
          <w:rFonts w:ascii="Arial" w:hAnsi="Arial" w:cs="Arial"/>
          <w:b/>
          <w:bCs/>
        </w:rPr>
      </w:pPr>
    </w:p>
    <w:p w:rsidR="00000000" w:rsidRDefault="00DE7C02">
      <w:pPr>
        <w:spacing w:line="480" w:lineRule="auto"/>
        <w:ind w:left="900"/>
        <w:jc w:val="center"/>
        <w:rPr>
          <w:rFonts w:ascii="Arial" w:hAnsi="Arial" w:cs="Arial"/>
          <w:b/>
          <w:bCs/>
        </w:rPr>
      </w:pPr>
    </w:p>
    <w:p w:rsidR="00000000" w:rsidRDefault="00DE7C02">
      <w:pPr>
        <w:spacing w:line="480" w:lineRule="auto"/>
        <w:ind w:left="900"/>
        <w:jc w:val="center"/>
        <w:rPr>
          <w:rFonts w:ascii="Arial" w:hAnsi="Arial" w:cs="Arial"/>
          <w:b/>
          <w:bCs/>
        </w:rPr>
      </w:pPr>
      <w:r>
        <w:rPr>
          <w:rFonts w:ascii="Arial" w:hAnsi="Arial" w:cs="Arial"/>
          <w:b/>
          <w:bCs/>
        </w:rPr>
        <w:lastRenderedPageBreak/>
        <w:t xml:space="preserve">Tabla XXXIII. </w:t>
      </w:r>
    </w:p>
    <w:p w:rsidR="00000000" w:rsidRDefault="00DE7C02">
      <w:pPr>
        <w:spacing w:line="480" w:lineRule="auto"/>
        <w:ind w:left="900"/>
        <w:jc w:val="center"/>
        <w:rPr>
          <w:rFonts w:ascii="Arial" w:hAnsi="Arial" w:cs="Arial"/>
          <w:b/>
          <w:bCs/>
        </w:rPr>
      </w:pPr>
      <w:r>
        <w:rPr>
          <w:rFonts w:ascii="Arial" w:hAnsi="Arial" w:cs="Arial"/>
          <w:b/>
          <w:bCs/>
        </w:rPr>
        <w:t>Frecuencias de Recién Nacidos con Dos Enfermedades</w:t>
      </w:r>
    </w:p>
    <w:p w:rsidR="00000000" w:rsidRDefault="00C74EBC">
      <w:pPr>
        <w:spacing w:line="480" w:lineRule="auto"/>
        <w:ind w:left="720"/>
        <w:rPr>
          <w:rFonts w:ascii="Arial" w:hAnsi="Arial" w:cs="Arial"/>
        </w:rPr>
      </w:pPr>
      <w:r>
        <w:rPr>
          <w:rFonts w:ascii="Arial" w:hAnsi="Arial" w:cs="Arial"/>
          <w:noProof/>
          <w:lang w:val="es-ES"/>
        </w:rPr>
        <w:drawing>
          <wp:inline distT="0" distB="0" distL="0" distR="0">
            <wp:extent cx="4796790" cy="2391410"/>
            <wp:effectExtent l="19050" t="0" r="381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srcRect t="22415" r="2403" b="12625"/>
                    <a:stretch>
                      <a:fillRect/>
                    </a:stretch>
                  </pic:blipFill>
                  <pic:spPr bwMode="auto">
                    <a:xfrm>
                      <a:off x="0" y="0"/>
                      <a:ext cx="4796790" cy="2391410"/>
                    </a:xfrm>
                    <a:prstGeom prst="rect">
                      <a:avLst/>
                    </a:prstGeom>
                    <a:noFill/>
                    <a:ln w="9525">
                      <a:noFill/>
                      <a:miter lim="800000"/>
                      <a:headEnd/>
                      <a:tailEnd/>
                    </a:ln>
                  </pic:spPr>
                </pic:pic>
              </a:graphicData>
            </a:graphic>
          </wp:inline>
        </w:drawing>
      </w:r>
    </w:p>
    <w:p w:rsidR="00000000" w:rsidRDefault="00DE7C02">
      <w:pPr>
        <w:spacing w:line="480" w:lineRule="auto"/>
        <w:rPr>
          <w:rFonts w:ascii="Arial" w:hAnsi="Arial" w:cs="Arial"/>
          <w:bCs/>
        </w:rPr>
      </w:pPr>
    </w:p>
    <w:p w:rsidR="00000000" w:rsidRDefault="00DE7C02">
      <w:pPr>
        <w:pStyle w:val="Textoindependiente3"/>
        <w:spacing w:line="480" w:lineRule="auto"/>
        <w:ind w:left="720"/>
        <w:jc w:val="both"/>
        <w:rPr>
          <w:rFonts w:ascii="Arial" w:hAnsi="Arial" w:cs="Arial"/>
          <w:b w:val="0"/>
          <w:bCs/>
          <w:sz w:val="24"/>
        </w:rPr>
      </w:pPr>
      <w:r>
        <w:rPr>
          <w:rFonts w:ascii="Arial" w:hAnsi="Arial" w:cs="Arial"/>
          <w:b w:val="0"/>
          <w:bCs/>
          <w:sz w:val="24"/>
        </w:rPr>
        <w:t>En la tabla XXXIII, podemos observar que a 25 pacientes ingresados en esta sala les dio una Crisis Convulsiva, además presentan otras enfermedades que se mencionan en esta tabla.</w:t>
      </w:r>
    </w:p>
    <w:p w:rsidR="00000000" w:rsidRDefault="00DE7C02">
      <w:pPr>
        <w:spacing w:line="480" w:lineRule="auto"/>
        <w:ind w:left="709"/>
        <w:jc w:val="both"/>
        <w:rPr>
          <w:rFonts w:ascii="Arial" w:hAnsi="Arial" w:cs="Arial"/>
          <w:bCs/>
        </w:rPr>
      </w:pPr>
      <w:r>
        <w:rPr>
          <w:rFonts w:ascii="Arial" w:hAnsi="Arial" w:cs="Arial"/>
          <w:bCs/>
        </w:rPr>
        <w:t>Sepsis Recién Nacidos e Hipoglicemia Neonatal son las enfermedades que ti</w:t>
      </w:r>
      <w:r>
        <w:rPr>
          <w:rFonts w:ascii="Arial" w:hAnsi="Arial" w:cs="Arial"/>
          <w:bCs/>
        </w:rPr>
        <w:t>ene mayor número de casos y representan el 16% de estos registros; seguida de Asfixia del Recién Nacido, Aspiración Neonatal de Líquido Amniótico, Céfalo Hematoma Neonatal, Desequilibrio Hidroelectrolito del Recién Nacido, Encelopatía Hipóxica Isquémica de</w:t>
      </w:r>
      <w:r>
        <w:rPr>
          <w:rFonts w:ascii="Arial" w:hAnsi="Arial" w:cs="Arial"/>
          <w:bCs/>
        </w:rPr>
        <w:t>l recién nacido, Hemorragia Intracerebral Neonatal, Hidrocefalia Congénita, Ileo Medicamentoso del Recién Nacido las cuales representan el 8% cada una de ellas, las demás enfermedades presentan 4% cada una de ellas.</w:t>
      </w:r>
    </w:p>
    <w:p w:rsidR="00000000" w:rsidRDefault="00DE7C02">
      <w:pPr>
        <w:pStyle w:val="Ttulo3"/>
        <w:ind w:left="709"/>
        <w:jc w:val="center"/>
        <w:rPr>
          <w:rFonts w:cs="Arial"/>
          <w:bCs/>
          <w:sz w:val="24"/>
        </w:rPr>
      </w:pPr>
      <w:r>
        <w:rPr>
          <w:rFonts w:cs="Arial"/>
          <w:bCs/>
          <w:sz w:val="24"/>
        </w:rPr>
        <w:lastRenderedPageBreak/>
        <w:t>Tabla XXXIV</w:t>
      </w:r>
    </w:p>
    <w:p w:rsidR="00000000" w:rsidRDefault="00DE7C02">
      <w:pPr>
        <w:spacing w:line="480" w:lineRule="auto"/>
        <w:ind w:left="720"/>
        <w:jc w:val="center"/>
        <w:rPr>
          <w:rFonts w:ascii="Arial" w:hAnsi="Arial" w:cs="Arial"/>
        </w:rPr>
      </w:pPr>
      <w:r>
        <w:rPr>
          <w:rFonts w:ascii="Arial" w:hAnsi="Arial" w:cs="Arial"/>
          <w:b/>
          <w:bCs/>
        </w:rPr>
        <w:t>Frecuencia de Enfermedad3 de</w:t>
      </w:r>
      <w:r>
        <w:rPr>
          <w:rFonts w:ascii="Arial" w:hAnsi="Arial" w:cs="Arial"/>
          <w:b/>
          <w:bCs/>
        </w:rPr>
        <w:t xml:space="preserve"> Recién Nacidos con Crisis Convulsivas</w:t>
      </w:r>
      <w:r>
        <w:rPr>
          <w:rFonts w:ascii="Arial" w:hAnsi="Arial" w:cs="Arial"/>
        </w:rPr>
        <w:t xml:space="preserve"> </w:t>
      </w:r>
      <w:r w:rsidR="00C74EBC">
        <w:rPr>
          <w:rFonts w:ascii="Arial" w:hAnsi="Arial" w:cs="Arial"/>
          <w:noProof/>
          <w:lang w:val="es-ES"/>
        </w:rPr>
        <w:drawing>
          <wp:inline distT="0" distB="0" distL="0" distR="0">
            <wp:extent cx="4811395" cy="956310"/>
            <wp:effectExtent l="19050" t="0" r="825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srcRect l="70" t="55232" r="10884" b="21094"/>
                    <a:stretch>
                      <a:fillRect/>
                    </a:stretch>
                  </pic:blipFill>
                  <pic:spPr bwMode="auto">
                    <a:xfrm>
                      <a:off x="0" y="0"/>
                      <a:ext cx="4811395" cy="956310"/>
                    </a:xfrm>
                    <a:prstGeom prst="rect">
                      <a:avLst/>
                    </a:prstGeom>
                    <a:noFill/>
                    <a:ln w="9525">
                      <a:noFill/>
                      <a:miter lim="800000"/>
                      <a:headEnd/>
                      <a:tailEnd/>
                    </a:ln>
                  </pic:spPr>
                </pic:pic>
              </a:graphicData>
            </a:graphic>
          </wp:inline>
        </w:drawing>
      </w:r>
    </w:p>
    <w:p w:rsidR="00000000" w:rsidRDefault="00DE7C02">
      <w:pPr>
        <w:pStyle w:val="Textoindependiente3"/>
        <w:spacing w:line="480" w:lineRule="auto"/>
        <w:ind w:left="720"/>
        <w:rPr>
          <w:rFonts w:ascii="Arial" w:hAnsi="Arial" w:cs="Arial"/>
          <w:b w:val="0"/>
          <w:bCs/>
          <w:sz w:val="24"/>
        </w:rPr>
      </w:pPr>
      <w:r>
        <w:rPr>
          <w:rFonts w:ascii="Arial" w:hAnsi="Arial" w:cs="Arial"/>
          <w:b w:val="0"/>
          <w:bCs/>
          <w:sz w:val="24"/>
        </w:rPr>
        <w:t>La tabla XXXIV, nos muestra claramente que sólo seis pacientes padecen de una tercera enfermedad, siendo estas Anemia Recién Nacido, Mielomeningocele, Prematuro, con dos casos cada una de ellas, representando el 33.</w:t>
      </w:r>
      <w:r>
        <w:rPr>
          <w:rFonts w:ascii="Arial" w:hAnsi="Arial" w:cs="Arial"/>
          <w:b w:val="0"/>
          <w:bCs/>
          <w:sz w:val="24"/>
        </w:rPr>
        <w:t>3% respectivamente.</w:t>
      </w:r>
    </w:p>
    <w:p w:rsidR="00000000" w:rsidRDefault="00DE7C02">
      <w:pPr>
        <w:spacing w:line="480" w:lineRule="auto"/>
        <w:jc w:val="both"/>
        <w:rPr>
          <w:rFonts w:ascii="Arial" w:hAnsi="Arial" w:cs="Arial"/>
          <w:bCs/>
        </w:rPr>
      </w:pPr>
    </w:p>
    <w:p w:rsidR="00000000" w:rsidRDefault="00DE7C02">
      <w:pPr>
        <w:pStyle w:val="Sangra2detindependiente"/>
        <w:ind w:left="720"/>
        <w:jc w:val="center"/>
        <w:rPr>
          <w:b/>
          <w:bCs/>
          <w:sz w:val="24"/>
        </w:rPr>
      </w:pPr>
      <w:r>
        <w:rPr>
          <w:b/>
          <w:bCs/>
          <w:sz w:val="24"/>
        </w:rPr>
        <w:t>Tabla XXXV</w:t>
      </w:r>
    </w:p>
    <w:p w:rsidR="00000000" w:rsidRDefault="00DE7C02">
      <w:pPr>
        <w:pStyle w:val="Sangra2detindependiente"/>
        <w:ind w:left="720"/>
        <w:jc w:val="center"/>
        <w:rPr>
          <w:b/>
          <w:bCs/>
          <w:sz w:val="24"/>
        </w:rPr>
      </w:pPr>
      <w:r>
        <w:rPr>
          <w:b/>
          <w:bCs/>
          <w:sz w:val="24"/>
        </w:rPr>
        <w:t xml:space="preserve">Frecuencia de Recién Nacidos con Crisis Convulsivas </w:t>
      </w:r>
    </w:p>
    <w:p w:rsidR="00000000" w:rsidRDefault="00DE7C02">
      <w:pPr>
        <w:pStyle w:val="Sangra2detindependiente"/>
        <w:ind w:left="720"/>
        <w:jc w:val="center"/>
        <w:rPr>
          <w:b/>
          <w:bCs/>
          <w:sz w:val="24"/>
        </w:rPr>
      </w:pPr>
      <w:r>
        <w:rPr>
          <w:b/>
          <w:bCs/>
          <w:sz w:val="24"/>
        </w:rPr>
        <w:t>según el Sexo</w:t>
      </w:r>
    </w:p>
    <w:p w:rsidR="00000000" w:rsidRDefault="00C74EBC">
      <w:pPr>
        <w:spacing w:line="480" w:lineRule="auto"/>
        <w:ind w:left="720"/>
        <w:jc w:val="center"/>
        <w:rPr>
          <w:rFonts w:ascii="Arial" w:hAnsi="Arial" w:cs="Arial"/>
        </w:rPr>
      </w:pPr>
      <w:r>
        <w:rPr>
          <w:rFonts w:ascii="Arial" w:hAnsi="Arial" w:cs="Arial"/>
          <w:b/>
          <w:bCs/>
          <w:noProof/>
          <w:lang w:val="es-ES"/>
        </w:rPr>
        <w:drawing>
          <wp:inline distT="0" distB="0" distL="0" distR="0">
            <wp:extent cx="3207385" cy="857885"/>
            <wp:effectExtent l="1905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srcRect t="45720" r="40565" b="33345"/>
                    <a:stretch>
                      <a:fillRect/>
                    </a:stretch>
                  </pic:blipFill>
                  <pic:spPr bwMode="auto">
                    <a:xfrm>
                      <a:off x="0" y="0"/>
                      <a:ext cx="3207385" cy="857885"/>
                    </a:xfrm>
                    <a:prstGeom prst="rect">
                      <a:avLst/>
                    </a:prstGeom>
                    <a:noFill/>
                    <a:ln w="9525">
                      <a:noFill/>
                      <a:miter lim="800000"/>
                      <a:headEnd/>
                      <a:tailEnd/>
                    </a:ln>
                  </pic:spPr>
                </pic:pic>
              </a:graphicData>
            </a:graphic>
          </wp:inline>
        </w:drawing>
      </w:r>
    </w:p>
    <w:p w:rsidR="00000000" w:rsidRDefault="00DE7C02">
      <w:pPr>
        <w:pStyle w:val="Sangra3detindependiente"/>
      </w:pPr>
      <w:r>
        <w:t xml:space="preserve">Según la tabla XXXV, de los pacientes atendidos, el 60% fueron Hombres y el 40% fueron mujeres.  </w:t>
      </w:r>
    </w:p>
    <w:p w:rsidR="00000000" w:rsidRDefault="00DE7C02">
      <w:pPr>
        <w:spacing w:line="480" w:lineRule="auto"/>
        <w:rPr>
          <w:rFonts w:ascii="Arial" w:hAnsi="Arial" w:cs="Arial"/>
        </w:rPr>
      </w:pPr>
    </w:p>
    <w:p w:rsidR="00000000" w:rsidRDefault="00DE7C02">
      <w:pPr>
        <w:pStyle w:val="Ttulo3"/>
        <w:ind w:left="709"/>
        <w:jc w:val="center"/>
        <w:rPr>
          <w:bCs/>
        </w:rPr>
      </w:pPr>
    </w:p>
    <w:p w:rsidR="00000000" w:rsidRDefault="00DE7C02">
      <w:pPr>
        <w:pStyle w:val="Ttulo3"/>
        <w:ind w:left="709"/>
        <w:jc w:val="center"/>
        <w:rPr>
          <w:bCs/>
        </w:rPr>
      </w:pPr>
      <w:r>
        <w:rPr>
          <w:bCs/>
        </w:rPr>
        <w:t>Tabla XXXVI</w:t>
      </w:r>
    </w:p>
    <w:p w:rsidR="00000000" w:rsidRDefault="00DE7C02">
      <w:pPr>
        <w:spacing w:line="480" w:lineRule="auto"/>
        <w:ind w:left="720"/>
        <w:jc w:val="center"/>
        <w:rPr>
          <w:rFonts w:ascii="Arial" w:hAnsi="Arial" w:cs="Arial"/>
          <w:b/>
          <w:bCs/>
        </w:rPr>
      </w:pPr>
      <w:r>
        <w:rPr>
          <w:rFonts w:ascii="Arial" w:hAnsi="Arial" w:cs="Arial"/>
          <w:b/>
          <w:bCs/>
        </w:rPr>
        <w:t>Frecuencias de Días de Hospitalización de R</w:t>
      </w:r>
      <w:r>
        <w:rPr>
          <w:rFonts w:ascii="Arial" w:hAnsi="Arial" w:cs="Arial"/>
          <w:b/>
          <w:bCs/>
        </w:rPr>
        <w:t>ecién Nacidos con Crisis Convulsivas.</w:t>
      </w:r>
    </w:p>
    <w:p w:rsidR="00000000" w:rsidRDefault="00DE7C02">
      <w:pPr>
        <w:spacing w:line="480" w:lineRule="auto"/>
        <w:rPr>
          <w:rFonts w:ascii="Arial" w:hAnsi="Arial" w:cs="Arial"/>
        </w:rPr>
      </w:pPr>
    </w:p>
    <w:tbl>
      <w:tblPr>
        <w:tblW w:w="0" w:type="auto"/>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47"/>
        <w:gridCol w:w="1008"/>
      </w:tblGrid>
      <w:tr w:rsidR="00000000">
        <w:tblPrEx>
          <w:tblCellMar>
            <w:top w:w="0" w:type="dxa"/>
            <w:bottom w:w="0" w:type="dxa"/>
          </w:tblCellMar>
        </w:tblPrEx>
        <w:tc>
          <w:tcPr>
            <w:tcW w:w="4947" w:type="dxa"/>
          </w:tcPr>
          <w:p w:rsidR="00000000" w:rsidRDefault="00DE7C02">
            <w:pPr>
              <w:rPr>
                <w:rFonts w:ascii="Arial" w:hAnsi="Arial" w:cs="Arial"/>
              </w:rPr>
            </w:pPr>
            <w:r>
              <w:rPr>
                <w:rFonts w:ascii="Arial" w:hAnsi="Arial" w:cs="Arial"/>
              </w:rPr>
              <w:t>Total</w:t>
            </w:r>
          </w:p>
        </w:tc>
        <w:tc>
          <w:tcPr>
            <w:tcW w:w="1008" w:type="dxa"/>
          </w:tcPr>
          <w:p w:rsidR="00000000" w:rsidRDefault="00DE7C02">
            <w:pPr>
              <w:rPr>
                <w:rFonts w:ascii="Arial" w:hAnsi="Arial" w:cs="Arial"/>
              </w:rPr>
            </w:pPr>
            <w:r>
              <w:rPr>
                <w:rFonts w:ascii="Arial" w:hAnsi="Arial" w:cs="Arial"/>
              </w:rPr>
              <w:t>35</w:t>
            </w:r>
          </w:p>
        </w:tc>
      </w:tr>
      <w:tr w:rsidR="00000000">
        <w:tblPrEx>
          <w:tblCellMar>
            <w:top w:w="0" w:type="dxa"/>
            <w:bottom w:w="0" w:type="dxa"/>
          </w:tblCellMar>
        </w:tblPrEx>
        <w:tc>
          <w:tcPr>
            <w:tcW w:w="4947" w:type="dxa"/>
          </w:tcPr>
          <w:p w:rsidR="00000000" w:rsidRDefault="00DE7C02">
            <w:pPr>
              <w:rPr>
                <w:rFonts w:ascii="Arial" w:hAnsi="Arial" w:cs="Arial"/>
              </w:rPr>
            </w:pPr>
            <w:r>
              <w:rPr>
                <w:rFonts w:ascii="Arial" w:hAnsi="Arial" w:cs="Arial"/>
              </w:rPr>
              <w:t>Suma</w:t>
            </w:r>
          </w:p>
        </w:tc>
        <w:tc>
          <w:tcPr>
            <w:tcW w:w="1008" w:type="dxa"/>
          </w:tcPr>
          <w:p w:rsidR="00000000" w:rsidRDefault="00DE7C02">
            <w:pPr>
              <w:rPr>
                <w:rFonts w:ascii="Arial" w:hAnsi="Arial" w:cs="Arial"/>
              </w:rPr>
            </w:pPr>
            <w:r>
              <w:rPr>
                <w:rFonts w:ascii="Arial" w:hAnsi="Arial" w:cs="Arial"/>
              </w:rPr>
              <w:t>196</w:t>
            </w:r>
          </w:p>
        </w:tc>
      </w:tr>
      <w:tr w:rsidR="00000000">
        <w:tblPrEx>
          <w:tblCellMar>
            <w:top w:w="0" w:type="dxa"/>
            <w:bottom w:w="0" w:type="dxa"/>
          </w:tblCellMar>
        </w:tblPrEx>
        <w:tc>
          <w:tcPr>
            <w:tcW w:w="4947" w:type="dxa"/>
          </w:tcPr>
          <w:p w:rsidR="00000000" w:rsidRDefault="00DE7C02">
            <w:pPr>
              <w:rPr>
                <w:rFonts w:ascii="Arial" w:hAnsi="Arial" w:cs="Arial"/>
              </w:rPr>
            </w:pPr>
            <w:r>
              <w:rPr>
                <w:rFonts w:ascii="Arial" w:hAnsi="Arial" w:cs="Arial"/>
              </w:rPr>
              <w:t>Media</w:t>
            </w:r>
          </w:p>
        </w:tc>
        <w:tc>
          <w:tcPr>
            <w:tcW w:w="1008" w:type="dxa"/>
          </w:tcPr>
          <w:p w:rsidR="00000000" w:rsidRDefault="00DE7C02">
            <w:pPr>
              <w:rPr>
                <w:rFonts w:ascii="Arial" w:hAnsi="Arial" w:cs="Arial"/>
              </w:rPr>
            </w:pPr>
            <w:r>
              <w:rPr>
                <w:rFonts w:ascii="Arial" w:hAnsi="Arial" w:cs="Arial"/>
              </w:rPr>
              <w:t>5.6</w:t>
            </w:r>
          </w:p>
        </w:tc>
      </w:tr>
      <w:tr w:rsidR="00000000">
        <w:tblPrEx>
          <w:tblCellMar>
            <w:top w:w="0" w:type="dxa"/>
            <w:bottom w:w="0" w:type="dxa"/>
          </w:tblCellMar>
        </w:tblPrEx>
        <w:tc>
          <w:tcPr>
            <w:tcW w:w="4947" w:type="dxa"/>
          </w:tcPr>
          <w:p w:rsidR="00000000" w:rsidRDefault="00DE7C02">
            <w:pPr>
              <w:rPr>
                <w:rFonts w:ascii="Arial" w:hAnsi="Arial" w:cs="Arial"/>
              </w:rPr>
            </w:pPr>
            <w:r>
              <w:rPr>
                <w:rFonts w:ascii="Arial" w:hAnsi="Arial" w:cs="Arial"/>
              </w:rPr>
              <w:t>Varianza</w:t>
            </w:r>
          </w:p>
        </w:tc>
        <w:tc>
          <w:tcPr>
            <w:tcW w:w="1008" w:type="dxa"/>
          </w:tcPr>
          <w:p w:rsidR="00000000" w:rsidRDefault="00DE7C02">
            <w:pPr>
              <w:rPr>
                <w:rFonts w:ascii="Arial" w:hAnsi="Arial" w:cs="Arial"/>
              </w:rPr>
            </w:pPr>
            <w:r>
              <w:rPr>
                <w:rFonts w:ascii="Arial" w:hAnsi="Arial" w:cs="Arial"/>
              </w:rPr>
              <w:t>40.5412</w:t>
            </w:r>
          </w:p>
        </w:tc>
      </w:tr>
      <w:tr w:rsidR="00000000">
        <w:tblPrEx>
          <w:tblCellMar>
            <w:top w:w="0" w:type="dxa"/>
            <w:bottom w:w="0" w:type="dxa"/>
          </w:tblCellMar>
        </w:tblPrEx>
        <w:tc>
          <w:tcPr>
            <w:tcW w:w="4947" w:type="dxa"/>
          </w:tcPr>
          <w:p w:rsidR="00000000" w:rsidRDefault="00DE7C02">
            <w:pPr>
              <w:rPr>
                <w:rFonts w:ascii="Arial" w:hAnsi="Arial" w:cs="Arial"/>
              </w:rPr>
            </w:pPr>
            <w:r>
              <w:rPr>
                <w:rFonts w:ascii="Arial" w:hAnsi="Arial" w:cs="Arial"/>
              </w:rPr>
              <w:t>Desviación típica</w:t>
            </w:r>
          </w:p>
        </w:tc>
        <w:tc>
          <w:tcPr>
            <w:tcW w:w="1008" w:type="dxa"/>
          </w:tcPr>
          <w:p w:rsidR="00000000" w:rsidRDefault="00DE7C02">
            <w:pPr>
              <w:rPr>
                <w:rFonts w:ascii="Arial" w:hAnsi="Arial" w:cs="Arial"/>
                <w:lang w:val="en-US"/>
              </w:rPr>
            </w:pPr>
            <w:r>
              <w:rPr>
                <w:rFonts w:ascii="Arial" w:hAnsi="Arial" w:cs="Arial"/>
              </w:rPr>
              <w:t xml:space="preserve"> </w:t>
            </w:r>
            <w:r>
              <w:rPr>
                <w:rFonts w:ascii="Arial" w:hAnsi="Arial" w:cs="Arial"/>
                <w:lang w:val="en-US"/>
              </w:rPr>
              <w:t>6.3672</w:t>
            </w:r>
          </w:p>
        </w:tc>
      </w:tr>
      <w:tr w:rsidR="00000000">
        <w:tblPrEx>
          <w:tblCellMar>
            <w:top w:w="0" w:type="dxa"/>
            <w:bottom w:w="0" w:type="dxa"/>
          </w:tblCellMar>
        </w:tblPrEx>
        <w:tc>
          <w:tcPr>
            <w:tcW w:w="4947" w:type="dxa"/>
          </w:tcPr>
          <w:p w:rsidR="00000000" w:rsidRDefault="00DE7C02">
            <w:pPr>
              <w:rPr>
                <w:rFonts w:ascii="Arial" w:hAnsi="Arial" w:cs="Arial"/>
              </w:rPr>
            </w:pPr>
            <w:r>
              <w:rPr>
                <w:rFonts w:ascii="Arial" w:hAnsi="Arial" w:cs="Arial"/>
              </w:rPr>
              <w:t>Máximo</w:t>
            </w:r>
          </w:p>
        </w:tc>
        <w:tc>
          <w:tcPr>
            <w:tcW w:w="1008" w:type="dxa"/>
          </w:tcPr>
          <w:p w:rsidR="00000000" w:rsidRDefault="00DE7C02">
            <w:pPr>
              <w:rPr>
                <w:rFonts w:ascii="Arial" w:hAnsi="Arial" w:cs="Arial"/>
              </w:rPr>
            </w:pPr>
            <w:r>
              <w:rPr>
                <w:rFonts w:ascii="Arial" w:hAnsi="Arial" w:cs="Arial"/>
              </w:rPr>
              <w:t>30</w:t>
            </w:r>
          </w:p>
        </w:tc>
      </w:tr>
      <w:tr w:rsidR="00000000">
        <w:tblPrEx>
          <w:tblCellMar>
            <w:top w:w="0" w:type="dxa"/>
            <w:bottom w:w="0" w:type="dxa"/>
          </w:tblCellMar>
        </w:tblPrEx>
        <w:tc>
          <w:tcPr>
            <w:tcW w:w="4947" w:type="dxa"/>
          </w:tcPr>
          <w:p w:rsidR="00000000" w:rsidRDefault="00DE7C02">
            <w:pPr>
              <w:rPr>
                <w:rFonts w:ascii="Arial" w:hAnsi="Arial" w:cs="Arial"/>
              </w:rPr>
            </w:pPr>
            <w:r>
              <w:rPr>
                <w:rFonts w:ascii="Arial" w:hAnsi="Arial" w:cs="Arial"/>
              </w:rPr>
              <w:t>Mediana</w:t>
            </w:r>
          </w:p>
        </w:tc>
        <w:tc>
          <w:tcPr>
            <w:tcW w:w="1008" w:type="dxa"/>
          </w:tcPr>
          <w:p w:rsidR="00000000" w:rsidRDefault="00DE7C02">
            <w:pPr>
              <w:rPr>
                <w:rFonts w:ascii="Arial" w:hAnsi="Arial" w:cs="Arial"/>
              </w:rPr>
            </w:pPr>
            <w:r>
              <w:rPr>
                <w:rFonts w:ascii="Arial" w:hAnsi="Arial" w:cs="Arial"/>
              </w:rPr>
              <w:t>3</w:t>
            </w:r>
          </w:p>
        </w:tc>
      </w:tr>
      <w:tr w:rsidR="00000000">
        <w:tblPrEx>
          <w:tblCellMar>
            <w:top w:w="0" w:type="dxa"/>
            <w:bottom w:w="0" w:type="dxa"/>
          </w:tblCellMar>
        </w:tblPrEx>
        <w:tc>
          <w:tcPr>
            <w:tcW w:w="4947" w:type="dxa"/>
          </w:tcPr>
          <w:p w:rsidR="00000000" w:rsidRDefault="00DE7C02">
            <w:pPr>
              <w:rPr>
                <w:rFonts w:ascii="Arial" w:hAnsi="Arial" w:cs="Arial"/>
              </w:rPr>
            </w:pPr>
            <w:r>
              <w:rPr>
                <w:rFonts w:ascii="Arial" w:hAnsi="Arial" w:cs="Arial"/>
              </w:rPr>
              <w:t xml:space="preserve">Mínimo </w:t>
            </w:r>
          </w:p>
        </w:tc>
        <w:tc>
          <w:tcPr>
            <w:tcW w:w="1008" w:type="dxa"/>
          </w:tcPr>
          <w:p w:rsidR="00000000" w:rsidRDefault="00DE7C02">
            <w:pPr>
              <w:rPr>
                <w:rFonts w:ascii="Arial" w:hAnsi="Arial" w:cs="Arial"/>
              </w:rPr>
            </w:pPr>
            <w:r>
              <w:rPr>
                <w:rFonts w:ascii="Arial" w:hAnsi="Arial" w:cs="Arial"/>
              </w:rPr>
              <w:t>1</w:t>
            </w:r>
          </w:p>
        </w:tc>
      </w:tr>
      <w:tr w:rsidR="00000000">
        <w:tblPrEx>
          <w:tblCellMar>
            <w:top w:w="0" w:type="dxa"/>
            <w:bottom w:w="0" w:type="dxa"/>
          </w:tblCellMar>
        </w:tblPrEx>
        <w:tc>
          <w:tcPr>
            <w:tcW w:w="4947" w:type="dxa"/>
          </w:tcPr>
          <w:p w:rsidR="00000000" w:rsidRDefault="00DE7C02">
            <w:pPr>
              <w:rPr>
                <w:rFonts w:ascii="Arial" w:hAnsi="Arial" w:cs="Arial"/>
              </w:rPr>
            </w:pPr>
            <w:r>
              <w:rPr>
                <w:rFonts w:ascii="Arial" w:hAnsi="Arial" w:cs="Arial"/>
              </w:rPr>
              <w:t>25%</w:t>
            </w:r>
          </w:p>
        </w:tc>
        <w:tc>
          <w:tcPr>
            <w:tcW w:w="1008" w:type="dxa"/>
          </w:tcPr>
          <w:p w:rsidR="00000000" w:rsidRDefault="00DE7C02">
            <w:pPr>
              <w:rPr>
                <w:rFonts w:ascii="Arial" w:hAnsi="Arial" w:cs="Arial"/>
              </w:rPr>
            </w:pPr>
            <w:r>
              <w:rPr>
                <w:rFonts w:ascii="Arial" w:hAnsi="Arial" w:cs="Arial"/>
              </w:rPr>
              <w:t>2</w:t>
            </w:r>
          </w:p>
        </w:tc>
      </w:tr>
      <w:tr w:rsidR="00000000">
        <w:tblPrEx>
          <w:tblCellMar>
            <w:top w:w="0" w:type="dxa"/>
            <w:bottom w:w="0" w:type="dxa"/>
          </w:tblCellMar>
        </w:tblPrEx>
        <w:tc>
          <w:tcPr>
            <w:tcW w:w="4947" w:type="dxa"/>
          </w:tcPr>
          <w:p w:rsidR="00000000" w:rsidRDefault="00DE7C02">
            <w:pPr>
              <w:rPr>
                <w:rFonts w:ascii="Arial" w:hAnsi="Arial" w:cs="Arial"/>
              </w:rPr>
            </w:pPr>
            <w:r>
              <w:rPr>
                <w:rFonts w:ascii="Arial" w:hAnsi="Arial" w:cs="Arial"/>
              </w:rPr>
              <w:t xml:space="preserve">75% </w:t>
            </w:r>
          </w:p>
        </w:tc>
        <w:tc>
          <w:tcPr>
            <w:tcW w:w="1008" w:type="dxa"/>
          </w:tcPr>
          <w:p w:rsidR="00000000" w:rsidRDefault="00DE7C02">
            <w:pPr>
              <w:rPr>
                <w:rFonts w:ascii="Arial" w:hAnsi="Arial" w:cs="Arial"/>
              </w:rPr>
            </w:pPr>
            <w:r>
              <w:rPr>
                <w:rFonts w:ascii="Arial" w:hAnsi="Arial" w:cs="Arial"/>
              </w:rPr>
              <w:t>8</w:t>
            </w:r>
          </w:p>
        </w:tc>
      </w:tr>
      <w:tr w:rsidR="00000000">
        <w:tblPrEx>
          <w:tblCellMar>
            <w:top w:w="0" w:type="dxa"/>
            <w:bottom w:w="0" w:type="dxa"/>
          </w:tblCellMar>
        </w:tblPrEx>
        <w:tc>
          <w:tcPr>
            <w:tcW w:w="4947" w:type="dxa"/>
          </w:tcPr>
          <w:p w:rsidR="00000000" w:rsidRDefault="00DE7C02">
            <w:pPr>
              <w:rPr>
                <w:rFonts w:ascii="Arial" w:hAnsi="Arial" w:cs="Arial"/>
              </w:rPr>
            </w:pPr>
            <w:r>
              <w:rPr>
                <w:rFonts w:ascii="Arial" w:hAnsi="Arial" w:cs="Arial"/>
              </w:rPr>
              <w:t>Moda</w:t>
            </w:r>
          </w:p>
        </w:tc>
        <w:tc>
          <w:tcPr>
            <w:tcW w:w="1008" w:type="dxa"/>
          </w:tcPr>
          <w:p w:rsidR="00000000" w:rsidRDefault="00DE7C02">
            <w:pPr>
              <w:rPr>
                <w:rFonts w:ascii="Arial" w:hAnsi="Arial" w:cs="Arial"/>
              </w:rPr>
            </w:pPr>
            <w:r>
              <w:rPr>
                <w:rFonts w:ascii="Arial" w:hAnsi="Arial" w:cs="Arial"/>
              </w:rPr>
              <w:t>3</w:t>
            </w:r>
          </w:p>
        </w:tc>
      </w:tr>
    </w:tbl>
    <w:p w:rsidR="00000000" w:rsidRDefault="00DE7C02">
      <w:pPr>
        <w:spacing w:line="480" w:lineRule="auto"/>
        <w:rPr>
          <w:rFonts w:ascii="Arial" w:hAnsi="Arial" w:cs="Arial"/>
        </w:rPr>
      </w:pPr>
    </w:p>
    <w:p w:rsidR="00000000" w:rsidRDefault="00DE7C02">
      <w:pPr>
        <w:pStyle w:val="Textoindependiente3"/>
        <w:spacing w:line="480" w:lineRule="auto"/>
        <w:ind w:left="720"/>
        <w:jc w:val="both"/>
        <w:rPr>
          <w:rFonts w:ascii="Arial" w:hAnsi="Arial" w:cs="Arial"/>
          <w:b w:val="0"/>
          <w:bCs/>
          <w:sz w:val="24"/>
        </w:rPr>
      </w:pPr>
      <w:r>
        <w:rPr>
          <w:rFonts w:ascii="Arial" w:hAnsi="Arial" w:cs="Arial"/>
          <w:b w:val="0"/>
          <w:bCs/>
          <w:sz w:val="24"/>
        </w:rPr>
        <w:t>La tabla XXXVI nos muestra que los días de hospitalización de estos pacientes varían</w:t>
      </w:r>
      <w:r>
        <w:rPr>
          <w:rFonts w:ascii="Arial" w:hAnsi="Arial" w:cs="Arial"/>
          <w:b w:val="0"/>
          <w:bCs/>
          <w:sz w:val="24"/>
        </w:rPr>
        <w:t xml:space="preserve"> desde 1 días hasta 30 días con un promedio de 5.6 días.</w:t>
      </w:r>
    </w:p>
    <w:p w:rsidR="00000000" w:rsidRDefault="00DE7C02">
      <w:pPr>
        <w:pStyle w:val="Textoindependiente3"/>
        <w:spacing w:line="480" w:lineRule="auto"/>
        <w:ind w:left="720"/>
        <w:jc w:val="both"/>
        <w:rPr>
          <w:rFonts w:ascii="Arial" w:hAnsi="Arial" w:cs="Arial"/>
          <w:b w:val="0"/>
          <w:bCs/>
          <w:sz w:val="24"/>
        </w:rPr>
      </w:pPr>
      <w:r>
        <w:rPr>
          <w:rFonts w:ascii="Arial" w:hAnsi="Arial" w:cs="Arial"/>
          <w:b w:val="0"/>
          <w:bCs/>
          <w:sz w:val="24"/>
        </w:rPr>
        <w:t xml:space="preserve">Notamos que existe una varianza de 40.54 la cual podríamos considerar que es una varianza grande.  </w:t>
      </w:r>
    </w:p>
    <w:p w:rsidR="00000000" w:rsidRDefault="00DE7C02">
      <w:pPr>
        <w:spacing w:line="480" w:lineRule="auto"/>
        <w:rPr>
          <w:rFonts w:ascii="Arial" w:hAnsi="Arial" w:cs="Arial"/>
        </w:rPr>
      </w:pPr>
    </w:p>
    <w:p w:rsidR="00000000" w:rsidRDefault="00DE7C02">
      <w:pPr>
        <w:pStyle w:val="Ttulo3"/>
        <w:ind w:left="709"/>
        <w:jc w:val="center"/>
        <w:rPr>
          <w:bCs/>
        </w:rPr>
      </w:pPr>
    </w:p>
    <w:p w:rsidR="00000000" w:rsidRDefault="00DE7C02">
      <w:pPr>
        <w:pStyle w:val="Ttulo3"/>
        <w:ind w:left="709"/>
        <w:jc w:val="center"/>
        <w:rPr>
          <w:bCs/>
        </w:rPr>
      </w:pPr>
    </w:p>
    <w:p w:rsidR="00000000" w:rsidRDefault="00DE7C02">
      <w:pPr>
        <w:pStyle w:val="Ttulo3"/>
        <w:ind w:left="709"/>
        <w:jc w:val="center"/>
        <w:rPr>
          <w:bCs/>
        </w:rPr>
      </w:pPr>
    </w:p>
    <w:p w:rsidR="00000000" w:rsidRDefault="00DE7C02">
      <w:pPr>
        <w:pStyle w:val="Ttulo3"/>
        <w:ind w:left="709"/>
        <w:jc w:val="center"/>
        <w:rPr>
          <w:bCs/>
        </w:rPr>
      </w:pPr>
      <w:r>
        <w:rPr>
          <w:bCs/>
        </w:rPr>
        <w:t>Tabla XXXVII</w:t>
      </w:r>
    </w:p>
    <w:p w:rsidR="00000000" w:rsidRDefault="00DE7C02">
      <w:pPr>
        <w:spacing w:line="480" w:lineRule="auto"/>
        <w:ind w:left="720"/>
        <w:jc w:val="center"/>
        <w:rPr>
          <w:rFonts w:ascii="Arial" w:hAnsi="Arial" w:cs="Arial"/>
          <w:b/>
          <w:bCs/>
        </w:rPr>
      </w:pPr>
      <w:r>
        <w:rPr>
          <w:rFonts w:ascii="Arial" w:hAnsi="Arial" w:cs="Arial"/>
          <w:b/>
          <w:bCs/>
        </w:rPr>
        <w:t>Frecuencia de Recién Nacidos con Crisis Convulsivas por Edades</w:t>
      </w:r>
    </w:p>
    <w:p w:rsidR="00000000" w:rsidRDefault="00C74EBC">
      <w:pPr>
        <w:spacing w:line="480" w:lineRule="auto"/>
        <w:ind w:left="720"/>
        <w:jc w:val="center"/>
        <w:rPr>
          <w:rFonts w:ascii="Arial" w:hAnsi="Arial" w:cs="Arial"/>
          <w:b/>
          <w:bCs/>
        </w:rPr>
      </w:pPr>
      <w:r>
        <w:rPr>
          <w:rFonts w:ascii="Arial" w:hAnsi="Arial" w:cs="Arial"/>
          <w:b/>
          <w:bCs/>
          <w:noProof/>
          <w:lang w:val="es-ES"/>
        </w:rPr>
        <w:drawing>
          <wp:inline distT="0" distB="0" distL="0" distR="0">
            <wp:extent cx="3432810" cy="1266190"/>
            <wp:effectExtent l="1905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srcRect t="30315" r="42685" b="41527"/>
                    <a:stretch>
                      <a:fillRect/>
                    </a:stretch>
                  </pic:blipFill>
                  <pic:spPr bwMode="auto">
                    <a:xfrm>
                      <a:off x="0" y="0"/>
                      <a:ext cx="3432810" cy="1266190"/>
                    </a:xfrm>
                    <a:prstGeom prst="rect">
                      <a:avLst/>
                    </a:prstGeom>
                    <a:noFill/>
                    <a:ln w="9525">
                      <a:noFill/>
                      <a:miter lim="800000"/>
                      <a:headEnd/>
                      <a:tailEnd/>
                    </a:ln>
                  </pic:spPr>
                </pic:pic>
              </a:graphicData>
            </a:graphic>
          </wp:inline>
        </w:drawing>
      </w:r>
    </w:p>
    <w:p w:rsidR="00000000" w:rsidRDefault="00DE7C02">
      <w:pPr>
        <w:pStyle w:val="Textoindependiente3"/>
        <w:spacing w:line="480" w:lineRule="auto"/>
        <w:ind w:left="720"/>
        <w:jc w:val="both"/>
        <w:rPr>
          <w:rFonts w:ascii="Arial" w:hAnsi="Arial" w:cs="Arial"/>
          <w:b w:val="0"/>
          <w:bCs/>
          <w:sz w:val="24"/>
        </w:rPr>
      </w:pPr>
      <w:r>
        <w:rPr>
          <w:rFonts w:ascii="Arial" w:hAnsi="Arial" w:cs="Arial"/>
          <w:b w:val="0"/>
          <w:bCs/>
          <w:sz w:val="24"/>
        </w:rPr>
        <w:t>En la tabla XXXVI</w:t>
      </w:r>
      <w:r>
        <w:rPr>
          <w:rFonts w:ascii="Arial" w:hAnsi="Arial" w:cs="Arial"/>
          <w:b w:val="0"/>
          <w:bCs/>
          <w:sz w:val="24"/>
        </w:rPr>
        <w:t xml:space="preserve">I, se observan las edades en días de los pacientes Recién Nacidos con Crisis Convulsivas.  Se observan tres valores que representan rangos de edad, es decir, muestra el valor 1, si la edad del paciente es de 0 a 4 días de nacido, 2 si la edad del paciente </w:t>
      </w:r>
      <w:r>
        <w:rPr>
          <w:rFonts w:ascii="Arial" w:hAnsi="Arial" w:cs="Arial"/>
          <w:b w:val="0"/>
          <w:bCs/>
          <w:sz w:val="24"/>
        </w:rPr>
        <w:t>es de 5 a 9 días de nacido, 3 si el paciente tiene de 10 a 14 días de nacido, y así sucesivamente para las edades hasta los 30 días de nacido.</w:t>
      </w:r>
    </w:p>
    <w:p w:rsidR="00000000" w:rsidRDefault="00DE7C02">
      <w:pPr>
        <w:pStyle w:val="Textoindependiente3"/>
        <w:spacing w:line="480" w:lineRule="auto"/>
        <w:ind w:left="720"/>
        <w:jc w:val="both"/>
        <w:rPr>
          <w:rFonts w:ascii="Arial" w:hAnsi="Arial" w:cs="Arial"/>
          <w:b w:val="0"/>
          <w:bCs/>
          <w:sz w:val="24"/>
        </w:rPr>
      </w:pPr>
      <w:r>
        <w:rPr>
          <w:rFonts w:ascii="Arial" w:hAnsi="Arial" w:cs="Arial"/>
          <w:b w:val="0"/>
          <w:bCs/>
          <w:sz w:val="24"/>
        </w:rPr>
        <w:t>Al utilizar rangos en las edades, es más fácil notar que los pacientes en su gran mayoría son recién nacidos entr</w:t>
      </w:r>
      <w:r>
        <w:rPr>
          <w:rFonts w:ascii="Arial" w:hAnsi="Arial" w:cs="Arial"/>
          <w:b w:val="0"/>
          <w:bCs/>
          <w:sz w:val="24"/>
        </w:rPr>
        <w:t>e 0 y 4 días de edad, pues, estos representan el 60% de los pacientes atendidos con problemas de Crisis Convulsivas, luego, están los pacientes entre 5 y 9 días de edad con 22% y por último los pacientes entre 10 y 14 días de edad con el 17%.</w:t>
      </w:r>
    </w:p>
    <w:p w:rsidR="00000000" w:rsidRDefault="00DE7C02">
      <w:pPr>
        <w:pStyle w:val="Ttulo3"/>
        <w:jc w:val="center"/>
        <w:rPr>
          <w:b w:val="0"/>
          <w:bCs/>
        </w:rPr>
      </w:pPr>
    </w:p>
    <w:p w:rsidR="00000000" w:rsidRDefault="00DE7C02">
      <w:pPr>
        <w:pStyle w:val="Ttulo3"/>
        <w:ind w:left="709"/>
        <w:jc w:val="center"/>
        <w:rPr>
          <w:bCs/>
        </w:rPr>
      </w:pPr>
      <w:r>
        <w:rPr>
          <w:bCs/>
        </w:rPr>
        <w:t>Tabla XXXVII</w:t>
      </w:r>
      <w:r>
        <w:rPr>
          <w:bCs/>
        </w:rPr>
        <w:t>I</w:t>
      </w:r>
    </w:p>
    <w:p w:rsidR="00000000" w:rsidRDefault="00DE7C02">
      <w:pPr>
        <w:spacing w:line="480" w:lineRule="auto"/>
        <w:ind w:left="720"/>
        <w:jc w:val="center"/>
        <w:rPr>
          <w:rFonts w:ascii="Arial" w:hAnsi="Arial" w:cs="Arial"/>
          <w:b/>
          <w:bCs/>
        </w:rPr>
      </w:pPr>
      <w:r>
        <w:rPr>
          <w:rFonts w:ascii="Arial" w:hAnsi="Arial" w:cs="Arial"/>
          <w:b/>
          <w:bCs/>
        </w:rPr>
        <w:t>Frecuencias de Antecedentes Patológicos Familiares de Recién Nacidos con Crisis Convulsivas</w:t>
      </w:r>
    </w:p>
    <w:p w:rsidR="00000000" w:rsidRDefault="00C74EBC">
      <w:pPr>
        <w:spacing w:line="480" w:lineRule="auto"/>
        <w:ind w:left="720"/>
        <w:rPr>
          <w:rFonts w:ascii="Arial" w:hAnsi="Arial" w:cs="Arial"/>
        </w:rPr>
      </w:pPr>
      <w:r>
        <w:rPr>
          <w:rFonts w:ascii="Arial" w:hAnsi="Arial" w:cs="Arial"/>
          <w:noProof/>
          <w:lang w:val="es-ES"/>
        </w:rPr>
        <w:drawing>
          <wp:inline distT="0" distB="0" distL="0" distR="0">
            <wp:extent cx="4501515" cy="2546350"/>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srcRect t="26117" r="22643" b="15424"/>
                    <a:stretch>
                      <a:fillRect/>
                    </a:stretch>
                  </pic:blipFill>
                  <pic:spPr bwMode="auto">
                    <a:xfrm>
                      <a:off x="0" y="0"/>
                      <a:ext cx="4501515" cy="2546350"/>
                    </a:xfrm>
                    <a:prstGeom prst="rect">
                      <a:avLst/>
                    </a:prstGeom>
                    <a:noFill/>
                    <a:ln w="9525">
                      <a:noFill/>
                      <a:miter lim="800000"/>
                      <a:headEnd/>
                      <a:tailEnd/>
                    </a:ln>
                  </pic:spPr>
                </pic:pic>
              </a:graphicData>
            </a:graphic>
          </wp:inline>
        </w:drawing>
      </w:r>
      <w:r w:rsidR="00DE7C02">
        <w:rPr>
          <w:rFonts w:ascii="Arial" w:hAnsi="Arial" w:cs="Arial"/>
        </w:rPr>
        <w:t xml:space="preserve"> </w:t>
      </w:r>
    </w:p>
    <w:p w:rsidR="00000000" w:rsidRDefault="00DE7C02">
      <w:pPr>
        <w:pStyle w:val="Sangradetextonormal"/>
        <w:spacing w:line="480" w:lineRule="auto"/>
        <w:ind w:left="709"/>
        <w:rPr>
          <w:rFonts w:ascii="Arial" w:hAnsi="Arial"/>
          <w:lang w:val="es-MX"/>
        </w:rPr>
      </w:pPr>
      <w:r>
        <w:rPr>
          <w:rFonts w:ascii="Arial" w:hAnsi="Arial"/>
          <w:lang w:val="es-MX"/>
        </w:rPr>
        <w:t>La tabla XXXVIII, nos muestra que la enfermedad más común es la Diabetes con casos que representa el 14.7% de estos casos, seguido de HTA que representa el 5.7</w:t>
      </w:r>
      <w:r>
        <w:rPr>
          <w:rFonts w:ascii="Arial" w:hAnsi="Arial"/>
          <w:lang w:val="es-MX"/>
        </w:rPr>
        <w:t>%.  La frecuencia con que se presentan Crisis Convulsivas en familiares de los pacientes es de 5.7%.  Además se puede notar que un gran número de casos “no refiere” información acerca de los Antecedentes Patológicos Familiares, esto es, que los pacientes t</w:t>
      </w:r>
      <w:r>
        <w:rPr>
          <w:rFonts w:ascii="Arial" w:hAnsi="Arial"/>
          <w:lang w:val="es-MX"/>
        </w:rPr>
        <w:t>ienen Antecedentes Patológicos sin importancia, o que en ocasiones, los informantes son personas que desconocen sobre este tema.</w:t>
      </w:r>
    </w:p>
    <w:p w:rsidR="00000000" w:rsidRDefault="00DE7C02">
      <w:pPr>
        <w:pStyle w:val="Sangradetextonormal"/>
        <w:spacing w:line="480" w:lineRule="auto"/>
        <w:ind w:left="709"/>
        <w:rPr>
          <w:rFonts w:ascii="Arial" w:hAnsi="Arial" w:cs="Arial"/>
        </w:rPr>
      </w:pPr>
      <w:r>
        <w:rPr>
          <w:rFonts w:ascii="Arial" w:hAnsi="Arial" w:cs="Arial"/>
        </w:rPr>
        <w:lastRenderedPageBreak/>
        <w:t>Calculando las frecuencias de las variables “Salud del Padre” y Salud de la Madre”, podemos notar que un 91.4% de los padres in</w:t>
      </w:r>
      <w:r>
        <w:rPr>
          <w:rFonts w:ascii="Arial" w:hAnsi="Arial" w:cs="Arial"/>
        </w:rPr>
        <w:t>forma que son sano, sin embargo se han presentado informes con enfermedades como: Paludismo y Hernia con un porcentaje de 2.9%, con respecto a la salud de la madre, se presenta un 94.3% sanas, sin embargo también se presentan algunas enfermedades de Alergi</w:t>
      </w:r>
      <w:r>
        <w:rPr>
          <w:rFonts w:ascii="Arial" w:hAnsi="Arial" w:cs="Arial"/>
        </w:rPr>
        <w:t xml:space="preserve">as e Hipertensión con 2.9% </w:t>
      </w:r>
    </w:p>
    <w:p w:rsidR="00000000" w:rsidRDefault="00DE7C02">
      <w:pPr>
        <w:spacing w:line="480" w:lineRule="auto"/>
        <w:ind w:left="720"/>
        <w:jc w:val="center"/>
        <w:rPr>
          <w:rFonts w:ascii="Arial" w:hAnsi="Arial" w:cs="Arial"/>
          <w:b/>
          <w:bCs/>
        </w:rPr>
      </w:pPr>
      <w:r>
        <w:rPr>
          <w:rFonts w:ascii="Arial" w:hAnsi="Arial" w:cs="Arial"/>
          <w:b/>
          <w:bCs/>
        </w:rPr>
        <w:t xml:space="preserve">Tabla XXXIX </w:t>
      </w:r>
    </w:p>
    <w:p w:rsidR="00000000" w:rsidRDefault="00DE7C02">
      <w:pPr>
        <w:spacing w:line="480" w:lineRule="auto"/>
        <w:ind w:left="720"/>
        <w:jc w:val="center"/>
        <w:rPr>
          <w:rFonts w:ascii="Arial" w:hAnsi="Arial" w:cs="Arial"/>
          <w:b/>
          <w:bCs/>
        </w:rPr>
      </w:pPr>
      <w:r>
        <w:rPr>
          <w:rFonts w:ascii="Arial" w:hAnsi="Arial" w:cs="Arial"/>
          <w:b/>
          <w:bCs/>
        </w:rPr>
        <w:t xml:space="preserve">Frecuencia de Procedencia de Recién Nacidos </w:t>
      </w:r>
    </w:p>
    <w:p w:rsidR="00000000" w:rsidRDefault="00DE7C02">
      <w:pPr>
        <w:spacing w:line="480" w:lineRule="auto"/>
        <w:ind w:left="720"/>
        <w:jc w:val="center"/>
        <w:rPr>
          <w:rFonts w:ascii="Arial" w:hAnsi="Arial" w:cs="Arial"/>
          <w:b/>
          <w:bCs/>
        </w:rPr>
      </w:pPr>
      <w:r>
        <w:rPr>
          <w:rFonts w:ascii="Arial" w:hAnsi="Arial" w:cs="Arial"/>
          <w:b/>
          <w:bCs/>
        </w:rPr>
        <w:t>con Crisis Convulsivas</w:t>
      </w:r>
    </w:p>
    <w:p w:rsidR="00000000" w:rsidRDefault="00C74EBC">
      <w:pPr>
        <w:spacing w:line="480" w:lineRule="auto"/>
        <w:jc w:val="center"/>
        <w:rPr>
          <w:rFonts w:ascii="Arial" w:hAnsi="Arial" w:cs="Arial"/>
        </w:rPr>
      </w:pPr>
      <w:r>
        <w:rPr>
          <w:rFonts w:ascii="Arial" w:hAnsi="Arial" w:cs="Arial"/>
          <w:b/>
          <w:bCs/>
          <w:noProof/>
          <w:lang w:val="es-ES"/>
        </w:rPr>
        <w:drawing>
          <wp:inline distT="0" distB="0" distL="0" distR="0">
            <wp:extent cx="3179445" cy="2433955"/>
            <wp:effectExtent l="19050" t="0" r="190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srcRect l="1523" t="17920" r="32227" b="14009"/>
                    <a:stretch>
                      <a:fillRect/>
                    </a:stretch>
                  </pic:blipFill>
                  <pic:spPr bwMode="auto">
                    <a:xfrm>
                      <a:off x="0" y="0"/>
                      <a:ext cx="3179445" cy="2433955"/>
                    </a:xfrm>
                    <a:prstGeom prst="rect">
                      <a:avLst/>
                    </a:prstGeom>
                    <a:noFill/>
                    <a:ln w="9525">
                      <a:noFill/>
                      <a:miter lim="800000"/>
                      <a:headEnd/>
                      <a:tailEnd/>
                    </a:ln>
                  </pic:spPr>
                </pic:pic>
              </a:graphicData>
            </a:graphic>
          </wp:inline>
        </w:drawing>
      </w:r>
    </w:p>
    <w:p w:rsidR="00000000" w:rsidRDefault="00DE7C02">
      <w:pPr>
        <w:spacing w:line="480" w:lineRule="auto"/>
        <w:rPr>
          <w:rFonts w:ascii="Arial" w:hAnsi="Arial" w:cs="Arial"/>
        </w:rPr>
      </w:pPr>
    </w:p>
    <w:p w:rsidR="00000000" w:rsidRDefault="00DE7C02">
      <w:pPr>
        <w:pStyle w:val="Textoindependiente3"/>
        <w:spacing w:line="480" w:lineRule="auto"/>
        <w:ind w:left="720"/>
        <w:jc w:val="both"/>
        <w:rPr>
          <w:rFonts w:ascii="Arial" w:hAnsi="Arial" w:cs="Arial"/>
          <w:b w:val="0"/>
          <w:bCs/>
          <w:sz w:val="24"/>
        </w:rPr>
      </w:pPr>
      <w:r>
        <w:rPr>
          <w:rFonts w:ascii="Arial" w:hAnsi="Arial" w:cs="Arial"/>
          <w:b w:val="0"/>
          <w:bCs/>
          <w:sz w:val="24"/>
        </w:rPr>
        <w:t xml:space="preserve">Se puede observar en esta tabla, que una gran cantidad de pacientes son de la parroquia Tarqui de la Ciudad de Guayaquil los cuales representan </w:t>
      </w:r>
      <w:r>
        <w:rPr>
          <w:rFonts w:ascii="Arial" w:hAnsi="Arial" w:cs="Arial"/>
          <w:b w:val="0"/>
          <w:bCs/>
          <w:sz w:val="24"/>
        </w:rPr>
        <w:t xml:space="preserve">el 28.6%, seguidos de la parroquia Febres Cordero cuyos pacientes representan el 17.1% y luego la parroquia Ximena con el </w:t>
      </w:r>
      <w:r>
        <w:rPr>
          <w:rFonts w:ascii="Arial" w:hAnsi="Arial" w:cs="Arial"/>
          <w:b w:val="0"/>
          <w:bCs/>
          <w:sz w:val="24"/>
        </w:rPr>
        <w:lastRenderedPageBreak/>
        <w:t>11.4%.  Los pacientes provenientes de otros lugares también pertenecen a la provincia del Guayas, y entre estos se puede notar también</w:t>
      </w:r>
      <w:r>
        <w:rPr>
          <w:rFonts w:ascii="Arial" w:hAnsi="Arial" w:cs="Arial"/>
          <w:b w:val="0"/>
          <w:bCs/>
          <w:sz w:val="24"/>
        </w:rPr>
        <w:t xml:space="preserve"> pacientes provenientes de la provincia de Los Ríos.</w:t>
      </w:r>
    </w:p>
    <w:p w:rsidR="00000000" w:rsidRDefault="00DE7C02">
      <w:pPr>
        <w:spacing w:line="480" w:lineRule="auto"/>
        <w:ind w:left="720"/>
        <w:jc w:val="both"/>
        <w:rPr>
          <w:rFonts w:ascii="Arial" w:hAnsi="Arial" w:cs="Arial"/>
          <w:bCs/>
        </w:rPr>
      </w:pPr>
    </w:p>
    <w:p w:rsidR="00000000" w:rsidRDefault="00DE7C02">
      <w:pPr>
        <w:spacing w:line="480" w:lineRule="auto"/>
        <w:ind w:left="720"/>
        <w:jc w:val="center"/>
        <w:rPr>
          <w:rFonts w:ascii="Arial" w:hAnsi="Arial" w:cs="Arial"/>
          <w:b/>
          <w:bCs/>
        </w:rPr>
      </w:pPr>
      <w:r>
        <w:rPr>
          <w:rFonts w:ascii="Arial" w:hAnsi="Arial" w:cs="Arial"/>
          <w:b/>
          <w:bCs/>
        </w:rPr>
        <w:t>Gráfico 3.17</w:t>
      </w:r>
    </w:p>
    <w:p w:rsidR="00000000" w:rsidRDefault="00DE7C02">
      <w:pPr>
        <w:spacing w:line="480" w:lineRule="auto"/>
        <w:ind w:left="720"/>
        <w:jc w:val="center"/>
        <w:rPr>
          <w:rFonts w:ascii="Arial" w:hAnsi="Arial" w:cs="Arial"/>
          <w:b/>
          <w:bCs/>
        </w:rPr>
      </w:pPr>
      <w:r>
        <w:rPr>
          <w:rFonts w:ascii="Arial" w:hAnsi="Arial" w:cs="Arial"/>
          <w:b/>
          <w:bCs/>
        </w:rPr>
        <w:t>Histograma de Frecuencias de la Procedencia de los Pacientes Recién Nacidos con Crisis Convulsivas</w:t>
      </w:r>
    </w:p>
    <w:p w:rsidR="00000000" w:rsidRDefault="00C74EBC">
      <w:pPr>
        <w:spacing w:line="480" w:lineRule="auto"/>
        <w:ind w:left="720"/>
        <w:jc w:val="center"/>
        <w:rPr>
          <w:rFonts w:ascii="Arial" w:hAnsi="Arial" w:cs="Arial"/>
        </w:rPr>
      </w:pPr>
      <w:r>
        <w:rPr>
          <w:rFonts w:ascii="Arial" w:hAnsi="Arial" w:cs="Arial"/>
          <w:b/>
          <w:bCs/>
          <w:noProof/>
          <w:lang w:val="es-ES"/>
        </w:rPr>
        <w:drawing>
          <wp:inline distT="0" distB="0" distL="0" distR="0">
            <wp:extent cx="3882390" cy="2068195"/>
            <wp:effectExtent l="19050" t="19050" r="22860" b="2730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srcRect/>
                    <a:stretch>
                      <a:fillRect/>
                    </a:stretch>
                  </pic:blipFill>
                  <pic:spPr bwMode="auto">
                    <a:xfrm>
                      <a:off x="0" y="0"/>
                      <a:ext cx="3882390" cy="2068195"/>
                    </a:xfrm>
                    <a:prstGeom prst="rect">
                      <a:avLst/>
                    </a:prstGeom>
                    <a:noFill/>
                    <a:ln w="6350" cmpd="sng">
                      <a:solidFill>
                        <a:srgbClr val="000000"/>
                      </a:solidFill>
                      <a:miter lim="800000"/>
                      <a:headEnd/>
                      <a:tailEnd/>
                    </a:ln>
                    <a:effectLst/>
                  </pic:spPr>
                </pic:pic>
              </a:graphicData>
            </a:graphic>
          </wp:inline>
        </w:drawing>
      </w:r>
    </w:p>
    <w:p w:rsidR="00000000" w:rsidRDefault="00DE7C02">
      <w:pPr>
        <w:spacing w:line="480" w:lineRule="auto"/>
        <w:rPr>
          <w:rFonts w:ascii="Arial" w:hAnsi="Arial" w:cs="Arial"/>
        </w:rPr>
      </w:pPr>
      <w:r>
        <w:rPr>
          <w:rFonts w:ascii="Arial" w:hAnsi="Arial" w:cs="Arial"/>
        </w:rPr>
        <w:t xml:space="preserve">  </w:t>
      </w:r>
    </w:p>
    <w:p w:rsidR="00000000" w:rsidRDefault="00DE7C02">
      <w:pPr>
        <w:pStyle w:val="Textoindependiente2"/>
        <w:spacing w:line="480" w:lineRule="auto"/>
        <w:ind w:left="720"/>
        <w:rPr>
          <w:rFonts w:ascii="Arial" w:hAnsi="Arial" w:cs="Arial"/>
          <w:sz w:val="24"/>
        </w:rPr>
      </w:pPr>
      <w:r>
        <w:rPr>
          <w:rFonts w:ascii="Arial" w:hAnsi="Arial" w:cs="Arial"/>
          <w:sz w:val="24"/>
        </w:rPr>
        <w:t xml:space="preserve">Según el gráfico, Guayas tiene una frecuencia de 91.4% pacientes atendidos, mientras </w:t>
      </w:r>
      <w:r>
        <w:rPr>
          <w:rFonts w:ascii="Arial" w:hAnsi="Arial" w:cs="Arial"/>
          <w:sz w:val="24"/>
        </w:rPr>
        <w:t xml:space="preserve">que la Provincia de Los Ríos tiene una frecuencia de 8.6%, para ubicar estas zonas en el mapa del Ecuador, procedemos a utilizar EPIMAP </w:t>
      </w:r>
    </w:p>
    <w:p w:rsidR="00000000" w:rsidRDefault="00DE7C02">
      <w:pPr>
        <w:pStyle w:val="Textoindependiente2"/>
        <w:spacing w:line="480" w:lineRule="auto"/>
        <w:ind w:left="720"/>
        <w:rPr>
          <w:rFonts w:ascii="Arial" w:hAnsi="Arial" w:cs="Arial"/>
          <w:sz w:val="24"/>
        </w:rPr>
      </w:pPr>
    </w:p>
    <w:p w:rsidR="00000000" w:rsidRDefault="00DE7C02">
      <w:pPr>
        <w:pStyle w:val="Textoindependiente2"/>
        <w:spacing w:line="480" w:lineRule="auto"/>
        <w:ind w:left="720"/>
        <w:rPr>
          <w:rFonts w:ascii="Arial" w:hAnsi="Arial" w:cs="Arial"/>
          <w:sz w:val="24"/>
        </w:rPr>
      </w:pPr>
    </w:p>
    <w:p w:rsidR="00000000" w:rsidRDefault="00DE7C02">
      <w:pPr>
        <w:pStyle w:val="Textoindependiente2"/>
        <w:spacing w:line="480" w:lineRule="auto"/>
        <w:ind w:left="720"/>
        <w:rPr>
          <w:rFonts w:ascii="Arial" w:hAnsi="Arial" w:cs="Arial"/>
          <w:sz w:val="24"/>
        </w:rPr>
      </w:pPr>
    </w:p>
    <w:p w:rsidR="00000000" w:rsidRDefault="00DE7C02">
      <w:pPr>
        <w:pStyle w:val="Textoindependiente2"/>
        <w:spacing w:line="480" w:lineRule="auto"/>
        <w:ind w:left="720"/>
        <w:rPr>
          <w:rFonts w:ascii="Arial" w:hAnsi="Arial" w:cs="Arial"/>
          <w:sz w:val="24"/>
        </w:rPr>
      </w:pPr>
    </w:p>
    <w:p w:rsidR="00000000" w:rsidRDefault="00DE7C02">
      <w:pPr>
        <w:pStyle w:val="Textoindependiente2"/>
        <w:spacing w:line="480" w:lineRule="auto"/>
        <w:ind w:left="720"/>
        <w:rPr>
          <w:rFonts w:ascii="Arial" w:hAnsi="Arial" w:cs="Arial"/>
          <w:sz w:val="24"/>
        </w:rPr>
      </w:pPr>
    </w:p>
    <w:p w:rsidR="00000000" w:rsidRDefault="00DE7C02">
      <w:pPr>
        <w:pStyle w:val="Ttulo3"/>
        <w:ind w:left="709"/>
        <w:jc w:val="center"/>
        <w:rPr>
          <w:bCs/>
        </w:rPr>
      </w:pPr>
      <w:r>
        <w:rPr>
          <w:bCs/>
        </w:rPr>
        <w:t>Mapa 3.3</w:t>
      </w:r>
    </w:p>
    <w:p w:rsidR="00000000" w:rsidRDefault="00DE7C02">
      <w:pPr>
        <w:pStyle w:val="Ttulo3"/>
        <w:ind w:left="709"/>
        <w:jc w:val="center"/>
        <w:rPr>
          <w:bCs/>
        </w:rPr>
      </w:pPr>
      <w:r>
        <w:rPr>
          <w:bCs/>
        </w:rPr>
        <w:t>Localización de los Recién nacidos con Crisis Convulsivas de acuerdo al lugar de Procedencia</w:t>
      </w:r>
    </w:p>
    <w:p w:rsidR="00000000" w:rsidRDefault="00DE7C02">
      <w:pPr>
        <w:spacing w:line="480" w:lineRule="auto"/>
        <w:jc w:val="right"/>
        <w:rPr>
          <w:rFonts w:ascii="Arial" w:hAnsi="Arial" w:cs="Arial"/>
        </w:rPr>
      </w:pPr>
      <w:r>
        <w:rPr>
          <w:rFonts w:ascii="Arial" w:hAnsi="Arial" w:cs="Arial"/>
          <w:noProof/>
        </w:rPr>
        <w:pict>
          <v:group id="_x0000_s1051" style="position:absolute;left:0;text-align:left;margin-left:27pt;margin-top:27pt;width:162pt;height:117pt;z-index:251663360" coordorigin="2241,1958" coordsize="3240,2340">
            <v:shape id="_x0000_s1052" type="#_x0000_t202" style="position:absolute;left:2241;top:1958;width:3240;height:2340">
              <v:textbox style="mso-next-textbox:#_x0000_s1052">
                <w:txbxContent>
                  <w:p w:rsidR="00000000" w:rsidRDefault="00DE7C02">
                    <w:r>
                      <w:t xml:space="preserve">            Guayas     91.4%</w:t>
                    </w:r>
                  </w:p>
                  <w:p w:rsidR="00000000" w:rsidRDefault="00DE7C02"/>
                  <w:p w:rsidR="00000000" w:rsidRDefault="00DE7C02"/>
                  <w:p w:rsidR="00000000" w:rsidRDefault="00DE7C02">
                    <w:r>
                      <w:t xml:space="preserve">            Los Ríos     8.6%</w:t>
                    </w:r>
                  </w:p>
                  <w:p w:rsidR="00000000" w:rsidRDefault="00DE7C02"/>
                  <w:p w:rsidR="00000000" w:rsidRDefault="00DE7C02">
                    <w:r>
                      <w:t xml:space="preserve">           </w:t>
                    </w:r>
                  </w:p>
                  <w:p w:rsidR="00000000" w:rsidRDefault="00DE7C02">
                    <w:r>
                      <w:t xml:space="preserve">            Otros           0%</w:t>
                    </w:r>
                  </w:p>
                </w:txbxContent>
              </v:textbox>
            </v:shape>
            <v:rect id="_x0000_s1053" style="position:absolute;left:2601;top:2138;width:180;height:180" fillcolor="#036"/>
            <v:rect id="_x0000_s1054" style="position:absolute;left:2601;top:2858;width:180;height:180" fillcolor="blue"/>
            <v:rect id="_x0000_s1055" style="position:absolute;left:2601;top:3758;width:180;height:180"/>
          </v:group>
        </w:pict>
      </w:r>
      <w:r w:rsidR="00C74EBC">
        <w:rPr>
          <w:rFonts w:ascii="Arial" w:hAnsi="Arial" w:cs="Arial"/>
          <w:noProof/>
          <w:lang w:val="es-ES"/>
        </w:rPr>
        <w:drawing>
          <wp:inline distT="0" distB="0" distL="0" distR="0">
            <wp:extent cx="2616835" cy="2869565"/>
            <wp:effectExtent l="38100" t="19050" r="12065" b="2603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srcRect l="61424" t="18150" r="1141" b="27000"/>
                    <a:stretch>
                      <a:fillRect/>
                    </a:stretch>
                  </pic:blipFill>
                  <pic:spPr bwMode="auto">
                    <a:xfrm>
                      <a:off x="0" y="0"/>
                      <a:ext cx="2616835" cy="2869565"/>
                    </a:xfrm>
                    <a:prstGeom prst="rect">
                      <a:avLst/>
                    </a:prstGeom>
                    <a:noFill/>
                    <a:ln w="6350" cmpd="sng">
                      <a:solidFill>
                        <a:srgbClr val="000000"/>
                      </a:solidFill>
                      <a:miter lim="800000"/>
                      <a:headEnd/>
                      <a:tailEnd/>
                    </a:ln>
                    <a:effectLst/>
                  </pic:spPr>
                </pic:pic>
              </a:graphicData>
            </a:graphic>
          </wp:inline>
        </w:drawing>
      </w:r>
    </w:p>
    <w:p w:rsidR="00000000" w:rsidRDefault="00DE7C02">
      <w:pPr>
        <w:spacing w:line="480" w:lineRule="auto"/>
        <w:jc w:val="right"/>
        <w:rPr>
          <w:rFonts w:ascii="Arial" w:hAnsi="Arial" w:cs="Arial"/>
        </w:rPr>
      </w:pPr>
    </w:p>
    <w:p w:rsidR="00000000" w:rsidRDefault="00DE7C02">
      <w:pPr>
        <w:pStyle w:val="Sangradetextonormal"/>
        <w:spacing w:line="480" w:lineRule="auto"/>
        <w:ind w:left="709" w:firstLine="0"/>
        <w:rPr>
          <w:rFonts w:ascii="Arial" w:hAnsi="Arial" w:cs="Arial"/>
          <w:bCs/>
          <w:lang w:val="es-ES"/>
        </w:rPr>
      </w:pPr>
      <w:r>
        <w:rPr>
          <w:rFonts w:ascii="Arial" w:hAnsi="Arial" w:cs="Arial"/>
          <w:bCs/>
          <w:lang w:val="es-ES"/>
        </w:rPr>
        <w:t xml:space="preserve">De esta </w:t>
      </w:r>
      <w:r>
        <w:rPr>
          <w:rFonts w:ascii="Arial" w:hAnsi="Arial" w:cs="Arial"/>
          <w:bCs/>
          <w:lang w:val="es-ES"/>
        </w:rPr>
        <w:t>manera podemos establecer las zonas donde existen con mayor frecuencias ciertas enfermedades, por lo que EpiMap, es de gran utilidad sobretodo si se quiere establecer zonas de alto riesgo en el caso de Epidemias y Plagas, ya que sólo con pocas y fáciles in</w:t>
      </w:r>
      <w:r>
        <w:rPr>
          <w:rFonts w:ascii="Arial" w:hAnsi="Arial" w:cs="Arial"/>
          <w:bCs/>
          <w:lang w:val="es-ES"/>
        </w:rPr>
        <w:t>strucciones se pueden dibujar mapas que identifiquen las zonas de una enfermedad específica.</w:t>
      </w:r>
    </w:p>
    <w:p w:rsidR="00000000" w:rsidRDefault="00DE7C02">
      <w:pPr>
        <w:spacing w:line="480" w:lineRule="auto"/>
        <w:rPr>
          <w:rFonts w:ascii="Arial" w:hAnsi="Arial" w:cs="Arial"/>
          <w:lang w:val="es-ES"/>
        </w:rPr>
      </w:pPr>
    </w:p>
    <w:p w:rsidR="00000000" w:rsidRDefault="00DE7C02">
      <w:pPr>
        <w:pStyle w:val="Ttulo3"/>
        <w:ind w:left="709"/>
        <w:jc w:val="center"/>
        <w:rPr>
          <w:bCs/>
        </w:rPr>
      </w:pPr>
      <w:r>
        <w:rPr>
          <w:bCs/>
        </w:rPr>
        <w:lastRenderedPageBreak/>
        <w:t>Tabla XL</w:t>
      </w:r>
    </w:p>
    <w:p w:rsidR="00000000" w:rsidRDefault="00DE7C02">
      <w:pPr>
        <w:pStyle w:val="Ttulo3"/>
        <w:ind w:left="709"/>
        <w:jc w:val="center"/>
        <w:rPr>
          <w:bCs/>
        </w:rPr>
      </w:pPr>
      <w:r>
        <w:rPr>
          <w:bCs/>
        </w:rPr>
        <w:t>Frecuencias de Trabajo del Padre de</w:t>
      </w:r>
    </w:p>
    <w:p w:rsidR="00000000" w:rsidRDefault="00DE7C02">
      <w:pPr>
        <w:pStyle w:val="Ttulo3"/>
        <w:ind w:left="709"/>
        <w:jc w:val="center"/>
        <w:rPr>
          <w:rFonts w:cs="Arial"/>
          <w:b w:val="0"/>
          <w:bCs/>
          <w:sz w:val="24"/>
        </w:rPr>
      </w:pPr>
      <w:r>
        <w:rPr>
          <w:bCs/>
        </w:rPr>
        <w:t>Recién Nacidos con Crisis Convulsivas</w:t>
      </w:r>
    </w:p>
    <w:p w:rsidR="00000000" w:rsidRDefault="00C74EBC">
      <w:pPr>
        <w:spacing w:line="480" w:lineRule="auto"/>
        <w:jc w:val="center"/>
        <w:rPr>
          <w:rFonts w:ascii="Arial" w:hAnsi="Arial" w:cs="Arial"/>
        </w:rPr>
      </w:pPr>
      <w:r>
        <w:rPr>
          <w:rFonts w:ascii="Arial" w:hAnsi="Arial" w:cs="Arial"/>
          <w:noProof/>
          <w:lang w:val="es-ES"/>
        </w:rPr>
        <w:drawing>
          <wp:inline distT="0" distB="0" distL="0" distR="0">
            <wp:extent cx="3432810" cy="3094990"/>
            <wp:effectExtent l="1905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srcRect t="14008" r="36325" b="9534"/>
                    <a:stretch>
                      <a:fillRect/>
                    </a:stretch>
                  </pic:blipFill>
                  <pic:spPr bwMode="auto">
                    <a:xfrm>
                      <a:off x="0" y="0"/>
                      <a:ext cx="3432810" cy="3094990"/>
                    </a:xfrm>
                    <a:prstGeom prst="rect">
                      <a:avLst/>
                    </a:prstGeom>
                    <a:noFill/>
                    <a:ln w="9525">
                      <a:noFill/>
                      <a:miter lim="800000"/>
                      <a:headEnd/>
                      <a:tailEnd/>
                    </a:ln>
                  </pic:spPr>
                </pic:pic>
              </a:graphicData>
            </a:graphic>
          </wp:inline>
        </w:drawing>
      </w:r>
    </w:p>
    <w:p w:rsidR="00000000" w:rsidRDefault="00DE7C02">
      <w:pPr>
        <w:pStyle w:val="Sangradetextonormal"/>
        <w:spacing w:line="480" w:lineRule="auto"/>
        <w:ind w:left="709"/>
        <w:rPr>
          <w:rFonts w:ascii="Arial" w:hAnsi="Arial" w:cs="Arial"/>
        </w:rPr>
      </w:pPr>
      <w:r>
        <w:rPr>
          <w:rFonts w:ascii="Arial" w:hAnsi="Arial" w:cs="Arial"/>
        </w:rPr>
        <w:t>Esta tabla nos muestra las diferentes actividades a la que se dedican los pad</w:t>
      </w:r>
      <w:r>
        <w:rPr>
          <w:rFonts w:ascii="Arial" w:hAnsi="Arial" w:cs="Arial"/>
        </w:rPr>
        <w:t>res de estos pacientes, se ha querido especificar cada una de la actividades que realizan con el fin de tener una visión más clara de la situación económica que atraviesan estas familias, para destacar de alguna manera la importancia de brindar atención es</w:t>
      </w:r>
      <w:r>
        <w:rPr>
          <w:rFonts w:ascii="Arial" w:hAnsi="Arial" w:cs="Arial"/>
        </w:rPr>
        <w:t>pecial a las familias que deben cubrir los gastos de la enfermedad de este paciente.   Se puede observar que algunos padres son desempleados en un  17.6%, otros son comerciantes y representan también el 17.6%, cabe recalcar que se define “comerciante” a to</w:t>
      </w:r>
      <w:r>
        <w:rPr>
          <w:rFonts w:ascii="Arial" w:hAnsi="Arial" w:cs="Arial"/>
        </w:rPr>
        <w:t xml:space="preserve">da actividad en la que </w:t>
      </w:r>
      <w:r>
        <w:rPr>
          <w:rFonts w:ascii="Arial" w:hAnsi="Arial" w:cs="Arial"/>
        </w:rPr>
        <w:lastRenderedPageBreak/>
        <w:t xml:space="preserve">se compran productos para venderlos, por lo que se pudo observar en las Historias Clínicas de estos pacientes, esta actividad puede ser vendedor de caramelos en buses, vendedor de puerta en puerta ó vendedor de frutas y legumbres en </w:t>
      </w:r>
      <w:r>
        <w:rPr>
          <w:rFonts w:ascii="Arial" w:hAnsi="Arial" w:cs="Arial"/>
        </w:rPr>
        <w:t>algún mercado de Guayaquil ó Propietario de una despensa en su domicilio.  Otras actividades como Albañil, Chofer, Guardia de Seguridad, Conserje, Laqueador, Mecánico, etc.  Pueden darnos una idea del status social de estas familias, observamos incluso que</w:t>
      </w:r>
      <w:r>
        <w:rPr>
          <w:rFonts w:ascii="Arial" w:hAnsi="Arial" w:cs="Arial"/>
        </w:rPr>
        <w:t xml:space="preserve"> entre estos padres de familia hay algunos estudiantes que no han terminado todavía sus estudios secundarios y por consiguiente son aún mantenidos por sus padres.</w:t>
      </w:r>
    </w:p>
    <w:p w:rsidR="00000000" w:rsidRDefault="00DE7C02">
      <w:pPr>
        <w:spacing w:line="480" w:lineRule="auto"/>
        <w:jc w:val="both"/>
        <w:rPr>
          <w:rFonts w:ascii="Arial" w:hAnsi="Arial" w:cs="Arial"/>
        </w:rPr>
      </w:pPr>
    </w:p>
    <w:p w:rsidR="00000000" w:rsidRDefault="00DE7C02">
      <w:pPr>
        <w:spacing w:line="480" w:lineRule="auto"/>
        <w:ind w:left="720"/>
        <w:jc w:val="center"/>
        <w:rPr>
          <w:rFonts w:ascii="Arial" w:hAnsi="Arial" w:cs="Arial"/>
          <w:b/>
          <w:bCs/>
          <w:sz w:val="28"/>
        </w:rPr>
      </w:pPr>
      <w:r>
        <w:rPr>
          <w:rFonts w:ascii="Arial" w:hAnsi="Arial" w:cs="Arial"/>
          <w:b/>
          <w:bCs/>
          <w:sz w:val="28"/>
        </w:rPr>
        <w:t>Tabla XLI</w:t>
      </w:r>
    </w:p>
    <w:p w:rsidR="00000000" w:rsidRDefault="00DE7C02">
      <w:pPr>
        <w:spacing w:line="480" w:lineRule="auto"/>
        <w:ind w:left="720"/>
        <w:jc w:val="center"/>
        <w:rPr>
          <w:rFonts w:ascii="Arial" w:hAnsi="Arial" w:cs="Arial"/>
          <w:b/>
          <w:bCs/>
        </w:rPr>
      </w:pPr>
      <w:r>
        <w:rPr>
          <w:rFonts w:ascii="Arial" w:hAnsi="Arial" w:cs="Arial"/>
          <w:b/>
          <w:bCs/>
          <w:sz w:val="28"/>
        </w:rPr>
        <w:t>Frecuencias de Trabajos de la Madre de Recién nacidos con Crisis Convulsivas</w:t>
      </w:r>
    </w:p>
    <w:p w:rsidR="00000000" w:rsidRDefault="00C74EBC">
      <w:pPr>
        <w:spacing w:line="480" w:lineRule="auto"/>
        <w:ind w:left="720"/>
        <w:jc w:val="center"/>
        <w:rPr>
          <w:rFonts w:ascii="Arial" w:hAnsi="Arial" w:cs="Arial"/>
        </w:rPr>
      </w:pPr>
      <w:r>
        <w:rPr>
          <w:rFonts w:ascii="Arial" w:hAnsi="Arial" w:cs="Arial"/>
          <w:noProof/>
          <w:lang w:val="es-ES"/>
        </w:rPr>
        <w:drawing>
          <wp:inline distT="0" distB="0" distL="0" distR="0">
            <wp:extent cx="3545205" cy="1238250"/>
            <wp:effectExtent l="1905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srcRect t="30478" r="40565" b="41924"/>
                    <a:stretch>
                      <a:fillRect/>
                    </a:stretch>
                  </pic:blipFill>
                  <pic:spPr bwMode="auto">
                    <a:xfrm>
                      <a:off x="0" y="0"/>
                      <a:ext cx="3545205" cy="1238250"/>
                    </a:xfrm>
                    <a:prstGeom prst="rect">
                      <a:avLst/>
                    </a:prstGeom>
                    <a:noFill/>
                    <a:ln w="9525">
                      <a:noFill/>
                      <a:miter lim="800000"/>
                      <a:headEnd/>
                      <a:tailEnd/>
                    </a:ln>
                  </pic:spPr>
                </pic:pic>
              </a:graphicData>
            </a:graphic>
          </wp:inline>
        </w:drawing>
      </w:r>
    </w:p>
    <w:p w:rsidR="00000000" w:rsidRDefault="00DE7C02">
      <w:pPr>
        <w:pStyle w:val="Sangradetextonormal"/>
        <w:spacing w:line="480" w:lineRule="auto"/>
        <w:ind w:left="709"/>
        <w:rPr>
          <w:rFonts w:ascii="Arial" w:hAnsi="Arial" w:cs="Arial"/>
        </w:rPr>
      </w:pPr>
      <w:r>
        <w:rPr>
          <w:rFonts w:ascii="Arial" w:hAnsi="Arial" w:cs="Arial"/>
        </w:rPr>
        <w:t xml:space="preserve">La </w:t>
      </w:r>
      <w:r>
        <w:rPr>
          <w:rFonts w:ascii="Arial" w:hAnsi="Arial" w:cs="Arial"/>
        </w:rPr>
        <w:t>tabla XLI nos da una idea de la situación económica de las familias de los pacientes atendidos, puesto que después de ver la tabla de Trabajo del Padre en donde los trabajos son muy poco remunerados y además por esta tabla nos podemos dar cuenta que la may</w:t>
      </w:r>
      <w:r>
        <w:rPr>
          <w:rFonts w:ascii="Arial" w:hAnsi="Arial" w:cs="Arial"/>
        </w:rPr>
        <w:t xml:space="preserve">oría de las </w:t>
      </w:r>
      <w:r>
        <w:rPr>
          <w:rFonts w:ascii="Arial" w:hAnsi="Arial" w:cs="Arial"/>
        </w:rPr>
        <w:lastRenderedPageBreak/>
        <w:t>madres no trabajan, pues se dedican a las labores del hogar con un porcentaje del 94.3%.</w:t>
      </w:r>
    </w:p>
    <w:p w:rsidR="00000000" w:rsidRDefault="00DE7C02">
      <w:pPr>
        <w:spacing w:line="480" w:lineRule="auto"/>
        <w:rPr>
          <w:rFonts w:ascii="Arial" w:hAnsi="Arial" w:cs="Arial"/>
        </w:rPr>
      </w:pPr>
    </w:p>
    <w:p w:rsidR="00000000" w:rsidRDefault="00DE7C02">
      <w:pPr>
        <w:spacing w:line="480" w:lineRule="auto"/>
        <w:rPr>
          <w:rFonts w:ascii="Arial" w:hAnsi="Arial" w:cs="Arial"/>
        </w:rPr>
      </w:pPr>
    </w:p>
    <w:p w:rsidR="00000000" w:rsidRDefault="00DE7C02">
      <w:pPr>
        <w:pStyle w:val="Ttulo4"/>
        <w:ind w:left="709"/>
        <w:jc w:val="center"/>
        <w:rPr>
          <w:bCs/>
          <w:sz w:val="28"/>
        </w:rPr>
      </w:pPr>
      <w:r>
        <w:rPr>
          <w:bCs/>
          <w:sz w:val="28"/>
        </w:rPr>
        <w:t>Tabla XLII</w:t>
      </w:r>
    </w:p>
    <w:p w:rsidR="00000000" w:rsidRDefault="00DE7C02">
      <w:pPr>
        <w:spacing w:line="480" w:lineRule="auto"/>
        <w:jc w:val="center"/>
        <w:rPr>
          <w:rFonts w:ascii="Arial" w:hAnsi="Arial" w:cs="Arial"/>
          <w:b/>
          <w:bCs/>
        </w:rPr>
      </w:pPr>
      <w:r>
        <w:rPr>
          <w:rFonts w:ascii="Arial" w:hAnsi="Arial" w:cs="Arial"/>
          <w:b/>
          <w:bCs/>
          <w:sz w:val="28"/>
        </w:rPr>
        <w:t>Frecuencias de Control de Embarazo</w:t>
      </w:r>
    </w:p>
    <w:p w:rsidR="00000000" w:rsidRDefault="00C74EBC">
      <w:pPr>
        <w:spacing w:line="480" w:lineRule="auto"/>
        <w:jc w:val="center"/>
        <w:rPr>
          <w:rFonts w:ascii="Arial" w:hAnsi="Arial" w:cs="Arial"/>
        </w:rPr>
      </w:pPr>
      <w:r>
        <w:rPr>
          <w:rFonts w:ascii="Arial" w:hAnsi="Arial" w:cs="Arial"/>
          <w:b/>
          <w:bCs/>
          <w:noProof/>
          <w:lang w:val="es-ES"/>
        </w:rPr>
        <w:drawing>
          <wp:inline distT="0" distB="0" distL="0" distR="0">
            <wp:extent cx="2869565" cy="872490"/>
            <wp:effectExtent l="19050" t="0" r="698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srcRect l="25478" t="35420" r="21484" b="43242"/>
                    <a:stretch>
                      <a:fillRect/>
                    </a:stretch>
                  </pic:blipFill>
                  <pic:spPr bwMode="auto">
                    <a:xfrm>
                      <a:off x="0" y="0"/>
                      <a:ext cx="2869565" cy="872490"/>
                    </a:xfrm>
                    <a:prstGeom prst="rect">
                      <a:avLst/>
                    </a:prstGeom>
                    <a:noFill/>
                    <a:ln w="9525">
                      <a:noFill/>
                      <a:miter lim="800000"/>
                      <a:headEnd/>
                      <a:tailEnd/>
                    </a:ln>
                  </pic:spPr>
                </pic:pic>
              </a:graphicData>
            </a:graphic>
          </wp:inline>
        </w:drawing>
      </w:r>
    </w:p>
    <w:p w:rsidR="00000000" w:rsidRDefault="00DE7C02">
      <w:pPr>
        <w:pStyle w:val="Sangradetextonormal"/>
        <w:spacing w:line="480" w:lineRule="auto"/>
        <w:ind w:left="709"/>
        <w:rPr>
          <w:rFonts w:ascii="Arial" w:hAnsi="Arial" w:cs="Arial"/>
        </w:rPr>
      </w:pPr>
      <w:r>
        <w:rPr>
          <w:rFonts w:ascii="Arial" w:hAnsi="Arial" w:cs="Arial"/>
        </w:rPr>
        <w:t>En la tabla XLII se muestra la cruda realidad de la responsabilidad de las madres, pues el 54.3% de las m</w:t>
      </w:r>
      <w:r>
        <w:rPr>
          <w:rFonts w:ascii="Arial" w:hAnsi="Arial" w:cs="Arial"/>
        </w:rPr>
        <w:t>ujeres no se han hecho nunca un control en el embarazo, y el 45.7% se ha realizado por lo menos un control, lo que no quiere decir que esto sea lo correcto.  En los registros de las Historias Clínicas, fue muy duro revisar que las madres asistían a un cont</w:t>
      </w:r>
      <w:r>
        <w:rPr>
          <w:rFonts w:ascii="Arial" w:hAnsi="Arial" w:cs="Arial"/>
        </w:rPr>
        <w:t>rol del embarazo cuando presentaban algún problema grave durante el período de gestación.  Estos resultados reflejan de alguna manera los antecedentes de los problemas de los niños al nacer.  Lo ideal es que toda mujer embarazada tenga sus controles periód</w:t>
      </w:r>
      <w:r>
        <w:rPr>
          <w:rFonts w:ascii="Arial" w:hAnsi="Arial" w:cs="Arial"/>
        </w:rPr>
        <w:t>icamente y con regularidad durante todo su embarazo.</w:t>
      </w:r>
    </w:p>
    <w:p w:rsidR="00000000" w:rsidRDefault="00DE7C02">
      <w:pPr>
        <w:spacing w:line="480" w:lineRule="auto"/>
        <w:jc w:val="both"/>
        <w:rPr>
          <w:rFonts w:ascii="Arial" w:hAnsi="Arial" w:cs="Arial"/>
        </w:rPr>
      </w:pPr>
    </w:p>
    <w:p w:rsidR="00000000" w:rsidRDefault="00DE7C02">
      <w:pPr>
        <w:spacing w:line="480" w:lineRule="auto"/>
        <w:ind w:left="720"/>
        <w:jc w:val="center"/>
        <w:rPr>
          <w:rFonts w:ascii="Arial" w:hAnsi="Arial" w:cs="Arial"/>
          <w:b/>
          <w:bCs/>
        </w:rPr>
      </w:pPr>
    </w:p>
    <w:p w:rsidR="00000000" w:rsidRDefault="00DE7C02">
      <w:pPr>
        <w:spacing w:line="480" w:lineRule="auto"/>
        <w:ind w:left="720"/>
        <w:jc w:val="center"/>
        <w:rPr>
          <w:rFonts w:ascii="Arial" w:hAnsi="Arial" w:cs="Arial"/>
          <w:b/>
          <w:bCs/>
        </w:rPr>
      </w:pPr>
    </w:p>
    <w:p w:rsidR="00000000" w:rsidRDefault="00DE7C02">
      <w:pPr>
        <w:pStyle w:val="Ttulo9"/>
        <w:rPr>
          <w:sz w:val="28"/>
        </w:rPr>
      </w:pPr>
      <w:r>
        <w:rPr>
          <w:sz w:val="28"/>
        </w:rPr>
        <w:lastRenderedPageBreak/>
        <w:t>Tabla XLIII</w:t>
      </w:r>
    </w:p>
    <w:p w:rsidR="00000000" w:rsidRDefault="00DE7C02">
      <w:pPr>
        <w:spacing w:line="480" w:lineRule="auto"/>
        <w:ind w:left="720"/>
        <w:jc w:val="center"/>
        <w:rPr>
          <w:rFonts w:ascii="Arial" w:hAnsi="Arial" w:cs="Arial"/>
          <w:b/>
          <w:bCs/>
        </w:rPr>
      </w:pPr>
      <w:r>
        <w:rPr>
          <w:rFonts w:ascii="Arial" w:hAnsi="Arial" w:cs="Arial"/>
          <w:b/>
          <w:bCs/>
          <w:sz w:val="28"/>
        </w:rPr>
        <w:t>Frecuencias de Número de Parto</w:t>
      </w:r>
    </w:p>
    <w:p w:rsidR="00000000" w:rsidRDefault="00C74EBC">
      <w:pPr>
        <w:spacing w:line="480" w:lineRule="auto"/>
        <w:ind w:left="720"/>
        <w:jc w:val="center"/>
        <w:rPr>
          <w:rFonts w:ascii="Arial" w:hAnsi="Arial" w:cs="Arial"/>
        </w:rPr>
      </w:pPr>
      <w:r>
        <w:rPr>
          <w:rFonts w:ascii="Arial" w:hAnsi="Arial" w:cs="Arial"/>
          <w:noProof/>
          <w:lang w:val="es-ES"/>
        </w:rPr>
        <w:drawing>
          <wp:inline distT="0" distB="0" distL="0" distR="0">
            <wp:extent cx="3882390" cy="1604010"/>
            <wp:effectExtent l="19050" t="0" r="381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a:srcRect l="25513" t="16832" r="12991" b="49352"/>
                    <a:stretch>
                      <a:fillRect/>
                    </a:stretch>
                  </pic:blipFill>
                  <pic:spPr bwMode="auto">
                    <a:xfrm>
                      <a:off x="0" y="0"/>
                      <a:ext cx="3882390" cy="1604010"/>
                    </a:xfrm>
                    <a:prstGeom prst="rect">
                      <a:avLst/>
                    </a:prstGeom>
                    <a:noFill/>
                    <a:ln w="9525">
                      <a:noFill/>
                      <a:miter lim="800000"/>
                      <a:headEnd/>
                      <a:tailEnd/>
                    </a:ln>
                  </pic:spPr>
                </pic:pic>
              </a:graphicData>
            </a:graphic>
          </wp:inline>
        </w:drawing>
      </w:r>
    </w:p>
    <w:p w:rsidR="00000000" w:rsidRDefault="00DE7C02">
      <w:pPr>
        <w:pStyle w:val="Textoindependiente3"/>
        <w:spacing w:line="480" w:lineRule="auto"/>
        <w:ind w:left="720"/>
        <w:jc w:val="both"/>
        <w:rPr>
          <w:rFonts w:ascii="Arial" w:hAnsi="Arial" w:cs="Arial"/>
          <w:sz w:val="24"/>
        </w:rPr>
      </w:pPr>
      <w:r>
        <w:rPr>
          <w:rFonts w:ascii="Arial" w:hAnsi="Arial" w:cs="Arial"/>
          <w:b w:val="0"/>
          <w:bCs/>
          <w:sz w:val="24"/>
        </w:rPr>
        <w:t>Un gran número de pacientes son productos únicos del primer parto, pues representan el 74.3% de estos casos.  Observamos también que un alto porcentaje son</w:t>
      </w:r>
      <w:r>
        <w:rPr>
          <w:rFonts w:ascii="Arial" w:hAnsi="Arial" w:cs="Arial"/>
          <w:b w:val="0"/>
          <w:bCs/>
          <w:sz w:val="24"/>
        </w:rPr>
        <w:t xml:space="preserve"> productos del primero y segundo embarazo, pues representan el 91.4% de los niños atendidos en la Sala de Neonatología</w:t>
      </w:r>
      <w:r>
        <w:rPr>
          <w:rFonts w:ascii="Arial" w:hAnsi="Arial" w:cs="Arial"/>
          <w:sz w:val="24"/>
        </w:rPr>
        <w:t>.</w:t>
      </w:r>
    </w:p>
    <w:p w:rsidR="00000000" w:rsidRDefault="00DE7C02">
      <w:pPr>
        <w:pStyle w:val="Ttulo5"/>
        <w:jc w:val="center"/>
        <w:rPr>
          <w:b/>
          <w:bCs/>
          <w:sz w:val="28"/>
        </w:rPr>
      </w:pPr>
      <w:r>
        <w:rPr>
          <w:b/>
          <w:bCs/>
          <w:sz w:val="28"/>
        </w:rPr>
        <w:lastRenderedPageBreak/>
        <w:t>Tabla XLIV</w:t>
      </w:r>
    </w:p>
    <w:p w:rsidR="00000000" w:rsidRDefault="00DE7C02">
      <w:pPr>
        <w:spacing w:line="480" w:lineRule="auto"/>
        <w:ind w:left="720"/>
        <w:jc w:val="center"/>
        <w:rPr>
          <w:rFonts w:ascii="Arial" w:hAnsi="Arial" w:cs="Arial"/>
        </w:rPr>
      </w:pPr>
      <w:r>
        <w:rPr>
          <w:rFonts w:ascii="Arial" w:hAnsi="Arial" w:cs="Arial"/>
          <w:b/>
          <w:bCs/>
          <w:sz w:val="28"/>
        </w:rPr>
        <w:t>Frecuencias de Complicaciones en el Embarazo</w:t>
      </w:r>
      <w:r>
        <w:rPr>
          <w:rFonts w:ascii="Arial" w:hAnsi="Arial" w:cs="Arial"/>
          <w:b/>
          <w:bCs/>
        </w:rPr>
        <w:t xml:space="preserve"> </w:t>
      </w:r>
      <w:r w:rsidR="00C74EBC">
        <w:rPr>
          <w:rFonts w:ascii="Arial" w:hAnsi="Arial" w:cs="Arial"/>
          <w:noProof/>
          <w:lang w:val="es-ES"/>
        </w:rPr>
        <w:drawing>
          <wp:inline distT="0" distB="0" distL="0" distR="0">
            <wp:extent cx="4023360" cy="2686685"/>
            <wp:effectExtent l="1905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srcRect l="661" t="24361" r="30640" b="14674"/>
                    <a:stretch>
                      <a:fillRect/>
                    </a:stretch>
                  </pic:blipFill>
                  <pic:spPr bwMode="auto">
                    <a:xfrm>
                      <a:off x="0" y="0"/>
                      <a:ext cx="4023360" cy="2686685"/>
                    </a:xfrm>
                    <a:prstGeom prst="rect">
                      <a:avLst/>
                    </a:prstGeom>
                    <a:noFill/>
                    <a:ln w="9525">
                      <a:noFill/>
                      <a:miter lim="800000"/>
                      <a:headEnd/>
                      <a:tailEnd/>
                    </a:ln>
                  </pic:spPr>
                </pic:pic>
              </a:graphicData>
            </a:graphic>
          </wp:inline>
        </w:drawing>
      </w:r>
    </w:p>
    <w:p w:rsidR="00000000" w:rsidRDefault="00DE7C02">
      <w:pPr>
        <w:pStyle w:val="Sangradetextonormal"/>
        <w:spacing w:line="480" w:lineRule="auto"/>
      </w:pPr>
      <w:r>
        <w:rPr>
          <w:rFonts w:ascii="Arial" w:hAnsi="Arial" w:cs="Arial"/>
        </w:rPr>
        <w:t xml:space="preserve">El 28.6% no hace ninguna referencia sobre complicaciones en el parto, pero se </w:t>
      </w:r>
      <w:r>
        <w:rPr>
          <w:rFonts w:ascii="Arial" w:hAnsi="Arial" w:cs="Arial"/>
        </w:rPr>
        <w:t>puede notar que Hipoxia Neonatal y Leucorrea son los de mayor frecuencias, pues representan el 14.3% cada uno de ellos.  Otras complicaciones no menos importantes aparecen en estos niños, tales como: Amenaza de Parto inmaduro, Crisis Asmática, Enfermedad V</w:t>
      </w:r>
      <w:r>
        <w:rPr>
          <w:rFonts w:ascii="Arial" w:hAnsi="Arial" w:cs="Arial"/>
        </w:rPr>
        <w:t>enérea, IVV, Leucorrea, Maniobra de Compresión, Placenta Previa, Preclancia, Profilaxis para Tétano</w:t>
      </w:r>
      <w:r>
        <w:t>.</w:t>
      </w:r>
    </w:p>
    <w:p w:rsidR="00000000" w:rsidRDefault="00DE7C02">
      <w:pPr>
        <w:pStyle w:val="Sangradetextonormal"/>
        <w:spacing w:line="480" w:lineRule="auto"/>
      </w:pPr>
      <w:r>
        <w:rPr>
          <w:rFonts w:ascii="Arial" w:hAnsi="Arial" w:cs="Arial"/>
        </w:rPr>
        <w:t>Algunas de estas complicaciones podrían evitarse si la madre pusiera más atención en el cuidado durante su embarazo.</w:t>
      </w:r>
      <w:r>
        <w:t xml:space="preserve">   </w:t>
      </w:r>
    </w:p>
    <w:p w:rsidR="00000000" w:rsidRDefault="00DE7C02">
      <w:pPr>
        <w:spacing w:line="480" w:lineRule="auto"/>
        <w:ind w:left="720"/>
        <w:jc w:val="both"/>
        <w:rPr>
          <w:rFonts w:ascii="Arial" w:hAnsi="Arial" w:cs="Arial"/>
          <w:b/>
          <w:bCs/>
        </w:rPr>
      </w:pPr>
    </w:p>
    <w:p w:rsidR="00000000" w:rsidRDefault="00DE7C02">
      <w:pPr>
        <w:spacing w:line="480" w:lineRule="auto"/>
        <w:ind w:left="720"/>
        <w:jc w:val="both"/>
        <w:rPr>
          <w:rFonts w:ascii="Arial" w:hAnsi="Arial" w:cs="Arial"/>
          <w:b/>
          <w:bCs/>
        </w:rPr>
      </w:pPr>
    </w:p>
    <w:p w:rsidR="00000000" w:rsidRDefault="00DE7C02">
      <w:pPr>
        <w:spacing w:line="480" w:lineRule="auto"/>
        <w:ind w:left="720"/>
        <w:jc w:val="center"/>
        <w:rPr>
          <w:rFonts w:ascii="Arial" w:hAnsi="Arial" w:cs="Arial"/>
          <w:b/>
          <w:bCs/>
        </w:rPr>
      </w:pPr>
      <w:r>
        <w:rPr>
          <w:rFonts w:ascii="Arial" w:hAnsi="Arial"/>
          <w:b/>
          <w:bCs/>
          <w:sz w:val="28"/>
          <w:lang w:val="es-MX"/>
        </w:rPr>
        <w:lastRenderedPageBreak/>
        <w:t>Gráfico  3.18</w:t>
      </w:r>
    </w:p>
    <w:p w:rsidR="00000000" w:rsidRDefault="00DE7C02">
      <w:pPr>
        <w:pStyle w:val="Ttulo3"/>
        <w:ind w:left="709"/>
        <w:jc w:val="center"/>
        <w:rPr>
          <w:bCs/>
        </w:rPr>
      </w:pPr>
      <w:r>
        <w:rPr>
          <w:bCs/>
        </w:rPr>
        <w:t>Complicaciones en e</w:t>
      </w:r>
      <w:r>
        <w:rPr>
          <w:bCs/>
        </w:rPr>
        <w:t>l Parto/Embarazo</w:t>
      </w:r>
    </w:p>
    <w:p w:rsidR="00000000" w:rsidRDefault="00C74EBC">
      <w:pPr>
        <w:tabs>
          <w:tab w:val="left" w:pos="720"/>
        </w:tabs>
        <w:spacing w:line="480" w:lineRule="auto"/>
        <w:ind w:left="720"/>
        <w:jc w:val="center"/>
        <w:rPr>
          <w:rFonts w:ascii="Arial" w:hAnsi="Arial" w:cs="Arial"/>
        </w:rPr>
      </w:pPr>
      <w:r>
        <w:rPr>
          <w:rFonts w:ascii="Arial" w:hAnsi="Arial" w:cs="Arial"/>
          <w:b/>
          <w:bCs/>
          <w:noProof/>
          <w:lang w:val="es-ES"/>
        </w:rPr>
        <w:drawing>
          <wp:inline distT="0" distB="0" distL="0" distR="0">
            <wp:extent cx="4347210" cy="3010535"/>
            <wp:effectExtent l="19050" t="19050" r="15240" b="1841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srcRect r="20316"/>
                    <a:stretch>
                      <a:fillRect/>
                    </a:stretch>
                  </pic:blipFill>
                  <pic:spPr bwMode="auto">
                    <a:xfrm>
                      <a:off x="0" y="0"/>
                      <a:ext cx="4347210" cy="3010535"/>
                    </a:xfrm>
                    <a:prstGeom prst="rect">
                      <a:avLst/>
                    </a:prstGeom>
                    <a:noFill/>
                    <a:ln w="6350" cmpd="sng">
                      <a:solidFill>
                        <a:srgbClr val="000000"/>
                      </a:solidFill>
                      <a:miter lim="800000"/>
                      <a:headEnd/>
                      <a:tailEnd/>
                    </a:ln>
                    <a:effectLst/>
                  </pic:spPr>
                </pic:pic>
              </a:graphicData>
            </a:graphic>
          </wp:inline>
        </w:drawing>
      </w:r>
    </w:p>
    <w:p w:rsidR="00000000" w:rsidRDefault="00DE7C02">
      <w:pPr>
        <w:spacing w:line="480" w:lineRule="auto"/>
        <w:rPr>
          <w:rFonts w:ascii="Arial" w:hAnsi="Arial" w:cs="Arial"/>
        </w:rPr>
      </w:pPr>
    </w:p>
    <w:p w:rsidR="00000000" w:rsidRDefault="00DE7C02">
      <w:pPr>
        <w:pStyle w:val="Sangra3detindependiente"/>
      </w:pPr>
      <w:r>
        <w:t>Este gráfico nos muestra de forma resumida el porcentaje de mujeres que tuvieron problemas en el embarazo o durante el parto, llegando a un porcentaje de 71.43% considerado bastante alto, mientras el 28.57% no tuvo ningún problema.</w:t>
      </w:r>
    </w:p>
    <w:p w:rsidR="00000000" w:rsidRDefault="00DE7C02">
      <w:pPr>
        <w:spacing w:line="480" w:lineRule="auto"/>
        <w:ind w:left="720"/>
        <w:jc w:val="center"/>
        <w:rPr>
          <w:rFonts w:ascii="Arial" w:hAnsi="Arial" w:cs="Arial"/>
          <w:b/>
          <w:bCs/>
        </w:rPr>
      </w:pPr>
    </w:p>
    <w:p w:rsidR="00000000" w:rsidRDefault="00DE7C02">
      <w:pPr>
        <w:pStyle w:val="Ttulo3"/>
        <w:ind w:left="709"/>
        <w:jc w:val="center"/>
        <w:rPr>
          <w:bCs/>
        </w:rPr>
      </w:pPr>
    </w:p>
    <w:p w:rsidR="00000000" w:rsidRDefault="00DE7C02">
      <w:pPr>
        <w:pStyle w:val="Ttulo3"/>
        <w:ind w:left="709"/>
        <w:jc w:val="center"/>
        <w:rPr>
          <w:bCs/>
        </w:rPr>
      </w:pPr>
    </w:p>
    <w:p w:rsidR="00000000" w:rsidRDefault="00DE7C02">
      <w:pPr>
        <w:pStyle w:val="Ttulo3"/>
        <w:ind w:left="709"/>
        <w:jc w:val="center"/>
        <w:rPr>
          <w:bCs/>
        </w:rPr>
      </w:pPr>
    </w:p>
    <w:p w:rsidR="00000000" w:rsidRDefault="00DE7C02">
      <w:pPr>
        <w:pStyle w:val="Ttulo3"/>
        <w:ind w:left="709"/>
        <w:jc w:val="center"/>
        <w:rPr>
          <w:bCs/>
        </w:rPr>
      </w:pPr>
      <w:r>
        <w:rPr>
          <w:bCs/>
        </w:rPr>
        <w:t>Tabla XLV</w:t>
      </w:r>
    </w:p>
    <w:p w:rsidR="00000000" w:rsidRDefault="00DE7C02">
      <w:pPr>
        <w:spacing w:line="480" w:lineRule="auto"/>
        <w:ind w:left="720"/>
        <w:jc w:val="center"/>
        <w:rPr>
          <w:rFonts w:ascii="Arial" w:hAnsi="Arial" w:cs="Arial"/>
          <w:b/>
          <w:bCs/>
        </w:rPr>
      </w:pPr>
      <w:r>
        <w:rPr>
          <w:rFonts w:ascii="Arial" w:hAnsi="Arial" w:cs="Arial"/>
          <w:b/>
          <w:bCs/>
        </w:rPr>
        <w:t>Frecuencias de Tipo de parto</w:t>
      </w:r>
    </w:p>
    <w:p w:rsidR="00000000" w:rsidRDefault="00C74EBC">
      <w:pPr>
        <w:spacing w:line="480" w:lineRule="auto"/>
        <w:ind w:left="720"/>
        <w:jc w:val="center"/>
        <w:rPr>
          <w:rFonts w:ascii="Arial" w:hAnsi="Arial" w:cs="Arial"/>
        </w:rPr>
      </w:pPr>
      <w:r>
        <w:rPr>
          <w:rFonts w:ascii="Arial" w:hAnsi="Arial" w:cs="Arial"/>
          <w:noProof/>
          <w:lang w:val="es-ES"/>
        </w:rPr>
        <w:drawing>
          <wp:inline distT="0" distB="0" distL="0" distR="0">
            <wp:extent cx="3319780" cy="970915"/>
            <wp:effectExtent l="1905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a:srcRect l="25479" t="25067" r="17244" b="52727"/>
                    <a:stretch>
                      <a:fillRect/>
                    </a:stretch>
                  </pic:blipFill>
                  <pic:spPr bwMode="auto">
                    <a:xfrm>
                      <a:off x="0" y="0"/>
                      <a:ext cx="3319780" cy="970915"/>
                    </a:xfrm>
                    <a:prstGeom prst="rect">
                      <a:avLst/>
                    </a:prstGeom>
                    <a:noFill/>
                    <a:ln w="9525">
                      <a:noFill/>
                      <a:miter lim="800000"/>
                      <a:headEnd/>
                      <a:tailEnd/>
                    </a:ln>
                  </pic:spPr>
                </pic:pic>
              </a:graphicData>
            </a:graphic>
          </wp:inline>
        </w:drawing>
      </w:r>
    </w:p>
    <w:p w:rsidR="00000000" w:rsidRDefault="00DE7C02">
      <w:pPr>
        <w:pStyle w:val="Ttulo3"/>
        <w:ind w:left="709"/>
        <w:rPr>
          <w:sz w:val="24"/>
        </w:rPr>
      </w:pPr>
      <w:r>
        <w:rPr>
          <w:b w:val="0"/>
          <w:sz w:val="24"/>
        </w:rPr>
        <w:t>La tabla XLVI</w:t>
      </w:r>
      <w:r>
        <w:rPr>
          <w:b w:val="0"/>
          <w:bCs/>
          <w:sz w:val="24"/>
        </w:rPr>
        <w:t xml:space="preserve"> </w:t>
      </w:r>
      <w:r>
        <w:rPr>
          <w:sz w:val="24"/>
        </w:rPr>
        <w:t xml:space="preserve"> </w:t>
      </w:r>
      <w:r>
        <w:rPr>
          <w:b w:val="0"/>
          <w:bCs/>
          <w:sz w:val="24"/>
        </w:rPr>
        <w:t>nos muestra el tipo de parto por el que los pacientes nacieron, el 60% nacieron con parto Normal y el 45.8% nacieron por Cesárea.</w:t>
      </w:r>
      <w:r>
        <w:rPr>
          <w:sz w:val="24"/>
        </w:rPr>
        <w:t xml:space="preserve"> </w:t>
      </w:r>
    </w:p>
    <w:p w:rsidR="00000000" w:rsidRDefault="00DE7C02">
      <w:pPr>
        <w:pStyle w:val="Ttulo3"/>
      </w:pPr>
    </w:p>
    <w:p w:rsidR="00000000" w:rsidRDefault="00DE7C02">
      <w:pPr>
        <w:pStyle w:val="Ttulo3"/>
        <w:jc w:val="center"/>
      </w:pPr>
      <w:r>
        <w:t>Tabla XLVI</w:t>
      </w:r>
    </w:p>
    <w:p w:rsidR="00000000" w:rsidRDefault="00DE7C02">
      <w:pPr>
        <w:pStyle w:val="Ttulo3"/>
        <w:jc w:val="center"/>
        <w:rPr>
          <w:b w:val="0"/>
          <w:bCs/>
        </w:rPr>
      </w:pPr>
      <w:r>
        <w:rPr>
          <w:rFonts w:cs="Arial"/>
          <w:sz w:val="24"/>
        </w:rPr>
        <w:t>Frecuencias de Lugar del Parto</w:t>
      </w:r>
    </w:p>
    <w:p w:rsidR="00000000" w:rsidRDefault="00C74EBC">
      <w:pPr>
        <w:spacing w:line="480" w:lineRule="auto"/>
        <w:ind w:left="720"/>
        <w:jc w:val="center"/>
        <w:rPr>
          <w:rFonts w:ascii="Arial" w:hAnsi="Arial" w:cs="Arial"/>
        </w:rPr>
      </w:pPr>
      <w:r>
        <w:rPr>
          <w:rFonts w:ascii="Arial" w:hAnsi="Arial" w:cs="Arial"/>
          <w:noProof/>
          <w:lang w:val="es-ES"/>
        </w:rPr>
        <w:drawing>
          <wp:inline distT="0" distB="0" distL="0" distR="0">
            <wp:extent cx="3432810" cy="956310"/>
            <wp:effectExtent l="1905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a:srcRect l="25481" t="30949" r="15123" b="46536"/>
                    <a:stretch>
                      <a:fillRect/>
                    </a:stretch>
                  </pic:blipFill>
                  <pic:spPr bwMode="auto">
                    <a:xfrm>
                      <a:off x="0" y="0"/>
                      <a:ext cx="3432810" cy="956310"/>
                    </a:xfrm>
                    <a:prstGeom prst="rect">
                      <a:avLst/>
                    </a:prstGeom>
                    <a:noFill/>
                    <a:ln w="9525">
                      <a:noFill/>
                      <a:miter lim="800000"/>
                      <a:headEnd/>
                      <a:tailEnd/>
                    </a:ln>
                  </pic:spPr>
                </pic:pic>
              </a:graphicData>
            </a:graphic>
          </wp:inline>
        </w:drawing>
      </w:r>
    </w:p>
    <w:p w:rsidR="00000000" w:rsidRDefault="00DE7C02">
      <w:pPr>
        <w:tabs>
          <w:tab w:val="left" w:pos="720"/>
        </w:tabs>
        <w:spacing w:line="480" w:lineRule="auto"/>
        <w:ind w:left="720"/>
        <w:rPr>
          <w:rFonts w:ascii="Arial" w:hAnsi="Arial" w:cs="Arial"/>
        </w:rPr>
      </w:pPr>
    </w:p>
    <w:p w:rsidR="00000000" w:rsidRDefault="00DE7C02">
      <w:pPr>
        <w:pStyle w:val="Textoindependiente3"/>
        <w:spacing w:line="480" w:lineRule="auto"/>
        <w:ind w:left="720"/>
        <w:jc w:val="both"/>
        <w:rPr>
          <w:rFonts w:ascii="Arial" w:hAnsi="Arial" w:cs="Arial"/>
          <w:b w:val="0"/>
          <w:bCs/>
          <w:sz w:val="24"/>
        </w:rPr>
      </w:pPr>
      <w:r>
        <w:rPr>
          <w:rFonts w:ascii="Arial" w:hAnsi="Arial" w:cs="Arial"/>
          <w:b w:val="0"/>
          <w:bCs/>
          <w:sz w:val="24"/>
        </w:rPr>
        <w:t>La tabla XLVII nos mues</w:t>
      </w:r>
      <w:r>
        <w:rPr>
          <w:rFonts w:ascii="Arial" w:hAnsi="Arial" w:cs="Arial"/>
          <w:b w:val="0"/>
          <w:bCs/>
          <w:sz w:val="24"/>
        </w:rPr>
        <w:t xml:space="preserve">tra que el 85.7% fueron partos realizados en  un Establecimiento de Salud, ya sea este un Hospital, una Maternidad, una Clínica Particular ó un Centro de Salud.  El 14.3% fueron partos </w:t>
      </w:r>
      <w:r>
        <w:rPr>
          <w:rFonts w:ascii="Arial" w:hAnsi="Arial" w:cs="Arial"/>
          <w:b w:val="0"/>
          <w:bCs/>
          <w:sz w:val="24"/>
        </w:rPr>
        <w:lastRenderedPageBreak/>
        <w:t xml:space="preserve">realizados en el domicilio lo que provocó que estos nacimientos fueran </w:t>
      </w:r>
      <w:r>
        <w:rPr>
          <w:rFonts w:ascii="Arial" w:hAnsi="Arial" w:cs="Arial"/>
          <w:b w:val="0"/>
          <w:bCs/>
          <w:sz w:val="24"/>
        </w:rPr>
        <w:t>más riesgosos.</w:t>
      </w:r>
    </w:p>
    <w:p w:rsidR="00000000" w:rsidRDefault="00DE7C02">
      <w:pPr>
        <w:spacing w:line="480" w:lineRule="auto"/>
        <w:jc w:val="both"/>
        <w:rPr>
          <w:rFonts w:ascii="Arial" w:hAnsi="Arial" w:cs="Arial"/>
        </w:rPr>
      </w:pPr>
    </w:p>
    <w:p w:rsidR="00000000" w:rsidRDefault="00DE7C02">
      <w:pPr>
        <w:spacing w:line="480" w:lineRule="auto"/>
        <w:jc w:val="center"/>
        <w:rPr>
          <w:rFonts w:ascii="Arial" w:hAnsi="Arial" w:cs="Arial"/>
          <w:b/>
          <w:bCs/>
        </w:rPr>
      </w:pPr>
      <w:r>
        <w:rPr>
          <w:rFonts w:ascii="Arial" w:hAnsi="Arial" w:cs="Arial"/>
          <w:b/>
          <w:bCs/>
        </w:rPr>
        <w:t>Tabla XVII</w:t>
      </w:r>
    </w:p>
    <w:p w:rsidR="00000000" w:rsidRDefault="00DE7C02">
      <w:pPr>
        <w:spacing w:line="480" w:lineRule="auto"/>
        <w:jc w:val="center"/>
        <w:rPr>
          <w:rFonts w:ascii="Arial" w:hAnsi="Arial" w:cs="Arial"/>
          <w:b/>
          <w:bCs/>
        </w:rPr>
      </w:pPr>
      <w:r>
        <w:rPr>
          <w:rFonts w:ascii="Arial" w:hAnsi="Arial" w:cs="Arial"/>
          <w:b/>
          <w:bCs/>
        </w:rPr>
        <w:t>Frecuencias de Asistencia Profesional en el Embarazo</w:t>
      </w:r>
    </w:p>
    <w:p w:rsidR="00000000" w:rsidRDefault="00C74EBC">
      <w:pPr>
        <w:spacing w:line="480" w:lineRule="auto"/>
        <w:jc w:val="center"/>
        <w:rPr>
          <w:rFonts w:ascii="Arial" w:hAnsi="Arial" w:cs="Arial"/>
        </w:rPr>
      </w:pPr>
      <w:r>
        <w:rPr>
          <w:rFonts w:ascii="Arial" w:hAnsi="Arial" w:cs="Arial"/>
          <w:noProof/>
          <w:lang w:val="es-ES"/>
        </w:rPr>
        <w:drawing>
          <wp:inline distT="0" distB="0" distL="0" distR="0">
            <wp:extent cx="3545205" cy="914400"/>
            <wp:effectExtent l="1905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a:srcRect l="25482" t="33772" r="8763" b="43712"/>
                    <a:stretch>
                      <a:fillRect/>
                    </a:stretch>
                  </pic:blipFill>
                  <pic:spPr bwMode="auto">
                    <a:xfrm>
                      <a:off x="0" y="0"/>
                      <a:ext cx="3545205" cy="914400"/>
                    </a:xfrm>
                    <a:prstGeom prst="rect">
                      <a:avLst/>
                    </a:prstGeom>
                    <a:noFill/>
                    <a:ln w="9525">
                      <a:noFill/>
                      <a:miter lim="800000"/>
                      <a:headEnd/>
                      <a:tailEnd/>
                    </a:ln>
                  </pic:spPr>
                </pic:pic>
              </a:graphicData>
            </a:graphic>
          </wp:inline>
        </w:drawing>
      </w:r>
    </w:p>
    <w:p w:rsidR="00000000" w:rsidRDefault="00DE7C02">
      <w:pPr>
        <w:spacing w:line="480" w:lineRule="auto"/>
        <w:jc w:val="both"/>
        <w:rPr>
          <w:rFonts w:ascii="Arial" w:hAnsi="Arial" w:cs="Arial"/>
        </w:rPr>
      </w:pPr>
    </w:p>
    <w:p w:rsidR="00000000" w:rsidRDefault="00DE7C02">
      <w:pPr>
        <w:pStyle w:val="Sangradetextonormal"/>
        <w:spacing w:line="480" w:lineRule="auto"/>
        <w:ind w:left="709"/>
        <w:rPr>
          <w:rFonts w:ascii="Arial" w:hAnsi="Arial" w:cs="Arial"/>
        </w:rPr>
      </w:pPr>
      <w:r>
        <w:rPr>
          <w:rFonts w:ascii="Arial" w:hAnsi="Arial" w:cs="Arial"/>
        </w:rPr>
        <w:t>La tabla XVIII indica si las madres de los pacientes fueron asistidas por un profesional de la salud en el momento de su parto, y los resultados nos indican que el  97.1% de</w:t>
      </w:r>
      <w:r>
        <w:rPr>
          <w:rFonts w:ascii="Arial" w:hAnsi="Arial" w:cs="Arial"/>
        </w:rPr>
        <w:t xml:space="preserve"> las madres tuvieron asistencia profesional, pero el 2.9% no la tuvieron.</w:t>
      </w:r>
    </w:p>
    <w:p w:rsidR="00000000" w:rsidRDefault="00DE7C02">
      <w:pPr>
        <w:pStyle w:val="Textoindependiente3"/>
        <w:spacing w:line="480" w:lineRule="auto"/>
        <w:ind w:left="720"/>
        <w:jc w:val="both"/>
        <w:rPr>
          <w:rFonts w:ascii="Arial" w:hAnsi="Arial" w:cs="Arial"/>
          <w:sz w:val="24"/>
        </w:rPr>
      </w:pPr>
      <w:r>
        <w:rPr>
          <w:rFonts w:ascii="Arial" w:hAnsi="Arial" w:cs="Arial"/>
          <w:b w:val="0"/>
          <w:sz w:val="24"/>
        </w:rPr>
        <w:t>Esta Variable, junto con la variable Lugar del Parto, nos puede dar una idea del alto riesgo en el que se está poniendo la vida de los neonatos.   Es considerable acotar que es posib</w:t>
      </w:r>
      <w:r>
        <w:rPr>
          <w:rFonts w:ascii="Arial" w:hAnsi="Arial" w:cs="Arial"/>
          <w:b w:val="0"/>
          <w:sz w:val="24"/>
        </w:rPr>
        <w:t xml:space="preserve">le que los nacimientos que fueron realizados en domicilios no hayan sido supervisados por un profesional de la salud, sino más bien por alguna partera o comadrona del lugar. </w:t>
      </w:r>
    </w:p>
    <w:p w:rsidR="00000000" w:rsidRDefault="00DE7C02">
      <w:pPr>
        <w:spacing w:line="480" w:lineRule="auto"/>
        <w:rPr>
          <w:rFonts w:ascii="Arial" w:hAnsi="Arial" w:cs="Arial"/>
        </w:rPr>
      </w:pPr>
    </w:p>
    <w:p w:rsidR="00000000" w:rsidRDefault="00DE7C02">
      <w:pPr>
        <w:spacing w:line="480" w:lineRule="auto"/>
        <w:rPr>
          <w:rFonts w:ascii="Arial" w:hAnsi="Arial" w:cs="Arial"/>
        </w:rPr>
      </w:pPr>
    </w:p>
    <w:p w:rsidR="00000000" w:rsidRDefault="00DE7C02">
      <w:pPr>
        <w:spacing w:line="480" w:lineRule="auto"/>
        <w:rPr>
          <w:rFonts w:ascii="Arial" w:hAnsi="Arial" w:cs="Arial"/>
        </w:rPr>
      </w:pPr>
    </w:p>
    <w:p w:rsidR="00000000" w:rsidRDefault="00DE7C02">
      <w:pPr>
        <w:spacing w:line="480" w:lineRule="auto"/>
        <w:ind w:left="720"/>
        <w:jc w:val="center"/>
        <w:rPr>
          <w:rFonts w:ascii="Arial" w:hAnsi="Arial" w:cs="Arial"/>
          <w:b/>
          <w:bCs/>
        </w:rPr>
      </w:pPr>
      <w:r>
        <w:rPr>
          <w:rFonts w:ascii="Arial" w:hAnsi="Arial" w:cs="Arial"/>
          <w:b/>
          <w:bCs/>
        </w:rPr>
        <w:lastRenderedPageBreak/>
        <w:t>Tabla XLVIII</w:t>
      </w:r>
    </w:p>
    <w:p w:rsidR="00000000" w:rsidRDefault="00DE7C02">
      <w:pPr>
        <w:spacing w:line="480" w:lineRule="auto"/>
        <w:ind w:left="720"/>
        <w:jc w:val="center"/>
        <w:rPr>
          <w:rFonts w:ascii="Arial" w:hAnsi="Arial" w:cs="Arial"/>
          <w:b/>
          <w:bCs/>
        </w:rPr>
      </w:pPr>
      <w:r>
        <w:rPr>
          <w:rFonts w:ascii="Arial" w:hAnsi="Arial" w:cs="Arial"/>
          <w:b/>
          <w:bCs/>
        </w:rPr>
        <w:t>Frecuencias del Tipo de Vivienda donde habitan los pacientes Reci</w:t>
      </w:r>
      <w:r>
        <w:rPr>
          <w:rFonts w:ascii="Arial" w:hAnsi="Arial" w:cs="Arial"/>
          <w:b/>
          <w:bCs/>
        </w:rPr>
        <w:t>én Nacidos con Crisis Convulsivas</w:t>
      </w:r>
    </w:p>
    <w:p w:rsidR="00000000" w:rsidRDefault="00C74EBC">
      <w:pPr>
        <w:spacing w:line="480" w:lineRule="auto"/>
        <w:ind w:left="720"/>
        <w:jc w:val="center"/>
        <w:rPr>
          <w:rFonts w:ascii="Arial" w:hAnsi="Arial" w:cs="Arial"/>
        </w:rPr>
      </w:pPr>
      <w:r>
        <w:rPr>
          <w:rFonts w:ascii="Arial" w:hAnsi="Arial" w:cs="Arial"/>
          <w:noProof/>
          <w:lang w:val="es-ES"/>
        </w:rPr>
        <w:drawing>
          <wp:inline distT="0" distB="0" distL="0" distR="0">
            <wp:extent cx="3319780" cy="1533525"/>
            <wp:effectExtent l="1905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a:srcRect l="25481" t="15419" r="13004" b="46524"/>
                    <a:stretch>
                      <a:fillRect/>
                    </a:stretch>
                  </pic:blipFill>
                  <pic:spPr bwMode="auto">
                    <a:xfrm>
                      <a:off x="0" y="0"/>
                      <a:ext cx="3319780" cy="1533525"/>
                    </a:xfrm>
                    <a:prstGeom prst="rect">
                      <a:avLst/>
                    </a:prstGeom>
                    <a:noFill/>
                    <a:ln w="9525">
                      <a:noFill/>
                      <a:miter lim="800000"/>
                      <a:headEnd/>
                      <a:tailEnd/>
                    </a:ln>
                  </pic:spPr>
                </pic:pic>
              </a:graphicData>
            </a:graphic>
          </wp:inline>
        </w:drawing>
      </w:r>
    </w:p>
    <w:p w:rsidR="00000000" w:rsidRDefault="00DE7C02">
      <w:pPr>
        <w:spacing w:line="480" w:lineRule="auto"/>
        <w:rPr>
          <w:rFonts w:ascii="Arial" w:hAnsi="Arial" w:cs="Arial"/>
        </w:rPr>
      </w:pPr>
    </w:p>
    <w:p w:rsidR="00000000" w:rsidRDefault="00DE7C02">
      <w:pPr>
        <w:pStyle w:val="Sangradetextonormal"/>
        <w:spacing w:line="480" w:lineRule="auto"/>
        <w:ind w:left="709"/>
        <w:rPr>
          <w:rFonts w:ascii="Arial" w:hAnsi="Arial" w:cs="Arial"/>
        </w:rPr>
      </w:pPr>
      <w:r>
        <w:rPr>
          <w:rFonts w:ascii="Arial" w:hAnsi="Arial" w:cs="Arial"/>
        </w:rPr>
        <w:t>En la tabla 19 predominan las viviendas construidas de cemento, con un 48.6%, seguidas de las de construcción de caña con el 33.3%, luego las de madera con 8.3% y por último la de construcción mixta con el 4.2%, para te</w:t>
      </w:r>
      <w:r>
        <w:rPr>
          <w:rFonts w:ascii="Arial" w:hAnsi="Arial" w:cs="Arial"/>
        </w:rPr>
        <w:t>ner una idea más completa de las condiciones en las que viven o nacieron (en este caso) los pacientes veremos a continuación, la variable “Servicios Básicos”</w:t>
      </w:r>
    </w:p>
    <w:p w:rsidR="00000000" w:rsidRDefault="00DE7C02">
      <w:pPr>
        <w:spacing w:line="480" w:lineRule="auto"/>
        <w:ind w:left="720"/>
        <w:jc w:val="center"/>
        <w:rPr>
          <w:rFonts w:ascii="Arial" w:hAnsi="Arial" w:cs="Arial"/>
          <w:b/>
          <w:bCs/>
          <w:sz w:val="28"/>
        </w:rPr>
      </w:pPr>
    </w:p>
    <w:p w:rsidR="00000000" w:rsidRDefault="00DE7C02">
      <w:pPr>
        <w:spacing w:line="480" w:lineRule="auto"/>
        <w:ind w:left="720"/>
        <w:jc w:val="center"/>
        <w:rPr>
          <w:rFonts w:ascii="Arial" w:hAnsi="Arial" w:cs="Arial"/>
          <w:b/>
          <w:bCs/>
          <w:sz w:val="28"/>
        </w:rPr>
      </w:pPr>
    </w:p>
    <w:p w:rsidR="00000000" w:rsidRDefault="00DE7C02">
      <w:pPr>
        <w:spacing w:line="480" w:lineRule="auto"/>
        <w:ind w:left="720"/>
        <w:jc w:val="center"/>
        <w:rPr>
          <w:rFonts w:ascii="Arial" w:hAnsi="Arial" w:cs="Arial"/>
          <w:b/>
          <w:bCs/>
        </w:rPr>
      </w:pPr>
    </w:p>
    <w:p w:rsidR="00000000" w:rsidRDefault="00DE7C02">
      <w:pPr>
        <w:spacing w:line="480" w:lineRule="auto"/>
        <w:ind w:left="720"/>
        <w:jc w:val="center"/>
        <w:rPr>
          <w:rFonts w:ascii="Arial" w:hAnsi="Arial" w:cs="Arial"/>
          <w:b/>
          <w:bCs/>
        </w:rPr>
      </w:pPr>
    </w:p>
    <w:p w:rsidR="00000000" w:rsidRDefault="00DE7C02">
      <w:pPr>
        <w:spacing w:line="480" w:lineRule="auto"/>
        <w:ind w:left="720"/>
        <w:jc w:val="center"/>
        <w:rPr>
          <w:rFonts w:ascii="Arial" w:hAnsi="Arial" w:cs="Arial"/>
          <w:b/>
          <w:bCs/>
        </w:rPr>
      </w:pPr>
    </w:p>
    <w:p w:rsidR="00000000" w:rsidRDefault="00DE7C02">
      <w:pPr>
        <w:spacing w:line="480" w:lineRule="auto"/>
        <w:ind w:left="720"/>
        <w:jc w:val="center"/>
        <w:rPr>
          <w:rFonts w:ascii="Arial" w:hAnsi="Arial" w:cs="Arial"/>
          <w:b/>
          <w:bCs/>
        </w:rPr>
      </w:pPr>
    </w:p>
    <w:p w:rsidR="00000000" w:rsidRDefault="00DE7C02">
      <w:pPr>
        <w:spacing w:line="480" w:lineRule="auto"/>
        <w:ind w:left="720"/>
        <w:jc w:val="center"/>
        <w:rPr>
          <w:rFonts w:ascii="Arial" w:hAnsi="Arial" w:cs="Arial"/>
          <w:b/>
          <w:bCs/>
        </w:rPr>
      </w:pPr>
    </w:p>
    <w:p w:rsidR="00000000" w:rsidRDefault="00DE7C02">
      <w:pPr>
        <w:spacing w:line="480" w:lineRule="auto"/>
        <w:ind w:left="720"/>
        <w:jc w:val="center"/>
        <w:rPr>
          <w:rFonts w:ascii="Arial" w:hAnsi="Arial" w:cs="Arial"/>
          <w:b/>
          <w:bCs/>
        </w:rPr>
      </w:pPr>
      <w:r>
        <w:rPr>
          <w:rFonts w:ascii="Arial" w:hAnsi="Arial" w:cs="Arial"/>
          <w:b/>
          <w:bCs/>
        </w:rPr>
        <w:lastRenderedPageBreak/>
        <w:t>Gráfico 3.19</w:t>
      </w:r>
    </w:p>
    <w:p w:rsidR="00000000" w:rsidRDefault="00DE7C02">
      <w:pPr>
        <w:pStyle w:val="Ttulo8"/>
        <w:rPr>
          <w:lang w:val="es-EC"/>
        </w:rPr>
      </w:pPr>
      <w:r>
        <w:rPr>
          <w:lang w:val="es-EC"/>
        </w:rPr>
        <w:t>Frecuencias de Servicios Básicos</w:t>
      </w:r>
    </w:p>
    <w:p w:rsidR="00000000" w:rsidRDefault="00C74EBC">
      <w:pPr>
        <w:spacing w:line="480" w:lineRule="auto"/>
        <w:ind w:left="720"/>
        <w:jc w:val="center"/>
        <w:rPr>
          <w:rFonts w:ascii="Arial" w:hAnsi="Arial" w:cs="Arial"/>
        </w:rPr>
      </w:pPr>
      <w:r>
        <w:rPr>
          <w:rFonts w:ascii="Arial" w:hAnsi="Arial" w:cs="Arial"/>
          <w:noProof/>
          <w:lang w:val="es-ES"/>
        </w:rPr>
        <w:drawing>
          <wp:inline distT="0" distB="0" distL="0" distR="0">
            <wp:extent cx="4178300" cy="2954020"/>
            <wp:effectExtent l="19050" t="19050" r="12700" b="1778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a:srcRect r="22002"/>
                    <a:stretch>
                      <a:fillRect/>
                    </a:stretch>
                  </pic:blipFill>
                  <pic:spPr bwMode="auto">
                    <a:xfrm>
                      <a:off x="0" y="0"/>
                      <a:ext cx="4178300" cy="2954020"/>
                    </a:xfrm>
                    <a:prstGeom prst="rect">
                      <a:avLst/>
                    </a:prstGeom>
                    <a:noFill/>
                    <a:ln w="6350" cmpd="sng">
                      <a:solidFill>
                        <a:srgbClr val="000000"/>
                      </a:solidFill>
                      <a:miter lim="800000"/>
                      <a:headEnd/>
                      <a:tailEnd/>
                    </a:ln>
                    <a:effectLst/>
                  </pic:spPr>
                </pic:pic>
              </a:graphicData>
            </a:graphic>
          </wp:inline>
        </w:drawing>
      </w:r>
    </w:p>
    <w:p w:rsidR="00000000" w:rsidRDefault="00DE7C02">
      <w:pPr>
        <w:spacing w:line="480" w:lineRule="auto"/>
        <w:jc w:val="both"/>
        <w:rPr>
          <w:rFonts w:ascii="Arial" w:hAnsi="Arial" w:cs="Arial"/>
        </w:rPr>
      </w:pPr>
    </w:p>
    <w:p w:rsidR="00DE7C02" w:rsidRDefault="00DE7C02">
      <w:pPr>
        <w:pStyle w:val="Sangradetextonormal"/>
        <w:spacing w:line="480" w:lineRule="auto"/>
        <w:ind w:left="709"/>
        <w:rPr>
          <w:rFonts w:ascii="Arial" w:hAnsi="Arial" w:cs="Arial"/>
        </w:rPr>
      </w:pPr>
      <w:r>
        <w:rPr>
          <w:rFonts w:ascii="Arial" w:hAnsi="Arial" w:cs="Arial"/>
        </w:rPr>
        <w:t xml:space="preserve">Se puede observar la situación de higiene </w:t>
      </w:r>
      <w:r>
        <w:rPr>
          <w:rFonts w:ascii="Arial" w:hAnsi="Arial" w:cs="Arial"/>
        </w:rPr>
        <w:t>en la que aún se vive en las zonas urbanas, puesto que la mayoría de pacientes son de Guayaquil, y sólo el 31.4% poseen los servicios básicos completos, dejando un 68.6% para los que no poseen los servicios básicos completos.  La falta de servicios básicos</w:t>
      </w:r>
      <w:r>
        <w:rPr>
          <w:rFonts w:ascii="Arial" w:hAnsi="Arial" w:cs="Arial"/>
        </w:rPr>
        <w:t xml:space="preserve"> fue muy notoria en las zonas urbano marginales donde no cuentan con agua potable y servicios higiénicos.</w:t>
      </w:r>
    </w:p>
    <w:sectPr w:rsidR="00DE7C02">
      <w:pgSz w:w="11906" w:h="16838"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7C02" w:rsidRDefault="00DE7C02">
      <w:r>
        <w:separator/>
      </w:r>
    </w:p>
  </w:endnote>
  <w:endnote w:type="continuationSeparator" w:id="1">
    <w:p w:rsidR="00DE7C02" w:rsidRDefault="00DE7C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7C02" w:rsidRDefault="00DE7C02">
      <w:r>
        <w:separator/>
      </w:r>
    </w:p>
  </w:footnote>
  <w:footnote w:type="continuationSeparator" w:id="1">
    <w:p w:rsidR="00DE7C02" w:rsidRDefault="00DE7C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E7C0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DE7C02">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E7C0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74EBC">
      <w:rPr>
        <w:rStyle w:val="Nmerodepgina"/>
        <w:noProof/>
      </w:rPr>
      <w:t>48</w:t>
    </w:r>
    <w:r>
      <w:rPr>
        <w:rStyle w:val="Nmerodepgina"/>
      </w:rPr>
      <w:fldChar w:fldCharType="end"/>
    </w:r>
  </w:p>
  <w:p w:rsidR="00000000" w:rsidRDefault="00DE7C02">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C165A"/>
    <w:multiLevelType w:val="multilevel"/>
    <w:tmpl w:val="75D62AD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254"/>
        </w:tabs>
        <w:ind w:left="1254" w:hanging="720"/>
      </w:pPr>
      <w:rPr>
        <w:rFonts w:hint="default"/>
      </w:rPr>
    </w:lvl>
    <w:lvl w:ilvl="2">
      <w:start w:val="1"/>
      <w:numFmt w:val="decimal"/>
      <w:lvlText w:val="%1.%2.%3"/>
      <w:lvlJc w:val="left"/>
      <w:pPr>
        <w:tabs>
          <w:tab w:val="num" w:pos="1788"/>
        </w:tabs>
        <w:ind w:left="1788" w:hanging="720"/>
      </w:pPr>
      <w:rPr>
        <w:rFonts w:hint="default"/>
      </w:rPr>
    </w:lvl>
    <w:lvl w:ilvl="3">
      <w:start w:val="1"/>
      <w:numFmt w:val="decimal"/>
      <w:lvlText w:val="%1.%2.%3.%4"/>
      <w:lvlJc w:val="left"/>
      <w:pPr>
        <w:tabs>
          <w:tab w:val="num" w:pos="2682"/>
        </w:tabs>
        <w:ind w:left="2682" w:hanging="1080"/>
      </w:pPr>
      <w:rPr>
        <w:rFonts w:hint="default"/>
      </w:rPr>
    </w:lvl>
    <w:lvl w:ilvl="4">
      <w:start w:val="1"/>
      <w:numFmt w:val="decimal"/>
      <w:lvlText w:val="%1.%2.%3.%4.%5"/>
      <w:lvlJc w:val="left"/>
      <w:pPr>
        <w:tabs>
          <w:tab w:val="num" w:pos="3576"/>
        </w:tabs>
        <w:ind w:left="3576" w:hanging="1440"/>
      </w:pPr>
      <w:rPr>
        <w:rFonts w:hint="default"/>
      </w:rPr>
    </w:lvl>
    <w:lvl w:ilvl="5">
      <w:start w:val="1"/>
      <w:numFmt w:val="decimal"/>
      <w:lvlText w:val="%1.%2.%3.%4.%5.%6"/>
      <w:lvlJc w:val="left"/>
      <w:pPr>
        <w:tabs>
          <w:tab w:val="num" w:pos="4110"/>
        </w:tabs>
        <w:ind w:left="4110" w:hanging="1440"/>
      </w:pPr>
      <w:rPr>
        <w:rFonts w:hint="default"/>
      </w:rPr>
    </w:lvl>
    <w:lvl w:ilvl="6">
      <w:start w:val="1"/>
      <w:numFmt w:val="decimal"/>
      <w:lvlText w:val="%1.%2.%3.%4.%5.%6.%7"/>
      <w:lvlJc w:val="left"/>
      <w:pPr>
        <w:tabs>
          <w:tab w:val="num" w:pos="5004"/>
        </w:tabs>
        <w:ind w:left="5004" w:hanging="1800"/>
      </w:pPr>
      <w:rPr>
        <w:rFonts w:hint="default"/>
      </w:rPr>
    </w:lvl>
    <w:lvl w:ilvl="7">
      <w:start w:val="1"/>
      <w:numFmt w:val="decimal"/>
      <w:lvlText w:val="%1.%2.%3.%4.%5.%6.%7.%8"/>
      <w:lvlJc w:val="left"/>
      <w:pPr>
        <w:tabs>
          <w:tab w:val="num" w:pos="5538"/>
        </w:tabs>
        <w:ind w:left="5538" w:hanging="1800"/>
      </w:pPr>
      <w:rPr>
        <w:rFonts w:hint="default"/>
      </w:rPr>
    </w:lvl>
    <w:lvl w:ilvl="8">
      <w:start w:val="1"/>
      <w:numFmt w:val="decimal"/>
      <w:lvlText w:val="%1.%2.%3.%4.%5.%6.%7.%8.%9"/>
      <w:lvlJc w:val="left"/>
      <w:pPr>
        <w:tabs>
          <w:tab w:val="num" w:pos="6432"/>
        </w:tabs>
        <w:ind w:left="6432" w:hanging="2160"/>
      </w:pPr>
      <w:rPr>
        <w:rFonts w:hint="default"/>
      </w:rPr>
    </w:lvl>
  </w:abstractNum>
  <w:abstractNum w:abstractNumId="1">
    <w:nsid w:val="10C809DC"/>
    <w:multiLevelType w:val="singleLevel"/>
    <w:tmpl w:val="0C0A0015"/>
    <w:lvl w:ilvl="0">
      <w:start w:val="1"/>
      <w:numFmt w:val="upperLetter"/>
      <w:lvlText w:val="%1."/>
      <w:lvlJc w:val="left"/>
      <w:pPr>
        <w:tabs>
          <w:tab w:val="num" w:pos="360"/>
        </w:tabs>
        <w:ind w:left="360" w:hanging="360"/>
      </w:pPr>
      <w:rPr>
        <w:rFonts w:hint="default"/>
      </w:rPr>
    </w:lvl>
  </w:abstractNum>
  <w:abstractNum w:abstractNumId="2">
    <w:nsid w:val="16F4371B"/>
    <w:multiLevelType w:val="singleLevel"/>
    <w:tmpl w:val="CA6E8834"/>
    <w:lvl w:ilvl="0">
      <w:numFmt w:val="bullet"/>
      <w:lvlText w:val="-"/>
      <w:lvlJc w:val="left"/>
      <w:pPr>
        <w:tabs>
          <w:tab w:val="num" w:pos="360"/>
        </w:tabs>
        <w:ind w:left="360" w:hanging="360"/>
      </w:pPr>
      <w:rPr>
        <w:rFonts w:ascii="Times New Roman" w:hAnsi="Times New Roman" w:hint="default"/>
      </w:rPr>
    </w:lvl>
  </w:abstractNum>
  <w:abstractNum w:abstractNumId="3">
    <w:nsid w:val="1D840B63"/>
    <w:multiLevelType w:val="multilevel"/>
    <w:tmpl w:val="31EA4D9A"/>
    <w:lvl w:ilvl="0">
      <w:start w:val="1"/>
      <w:numFmt w:val="decimal"/>
      <w:lvlText w:val="%1."/>
      <w:lvlJc w:val="left"/>
      <w:pPr>
        <w:tabs>
          <w:tab w:val="num" w:pos="1068"/>
        </w:tabs>
        <w:ind w:left="1068" w:hanging="360"/>
      </w:pPr>
    </w:lvl>
    <w:lvl w:ilvl="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4">
    <w:nsid w:val="27F06067"/>
    <w:multiLevelType w:val="multilevel"/>
    <w:tmpl w:val="3ECE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3F4578"/>
    <w:multiLevelType w:val="multilevel"/>
    <w:tmpl w:val="973AF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F17B0D"/>
    <w:multiLevelType w:val="hybridMultilevel"/>
    <w:tmpl w:val="70A4E38A"/>
    <w:lvl w:ilvl="0" w:tplc="0EA04AFE">
      <w:start w:val="1"/>
      <w:numFmt w:val="decimal"/>
      <w:lvlText w:val="%1."/>
      <w:lvlJc w:val="left"/>
      <w:pPr>
        <w:tabs>
          <w:tab w:val="num" w:pos="780"/>
        </w:tabs>
        <w:ind w:left="780" w:hanging="4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543D65E9"/>
    <w:multiLevelType w:val="hybridMultilevel"/>
    <w:tmpl w:val="0E98330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55DF1B9A"/>
    <w:multiLevelType w:val="multilevel"/>
    <w:tmpl w:val="4ABED0BE"/>
    <w:lvl w:ilvl="0">
      <w:start w:val="1"/>
      <w:numFmt w:val="decimal"/>
      <w:lvlText w:val="%1"/>
      <w:lvlJc w:val="left"/>
      <w:pPr>
        <w:tabs>
          <w:tab w:val="num" w:pos="360"/>
        </w:tabs>
        <w:ind w:left="360" w:hanging="360"/>
      </w:pPr>
      <w:rPr>
        <w:rFonts w:hint="default"/>
        <w:sz w:val="24"/>
      </w:rPr>
    </w:lvl>
    <w:lvl w:ilvl="1">
      <w:start w:val="2"/>
      <w:numFmt w:val="decimal"/>
      <w:lvlText w:val="%1.%2"/>
      <w:lvlJc w:val="left"/>
      <w:pPr>
        <w:tabs>
          <w:tab w:val="num" w:pos="720"/>
        </w:tabs>
        <w:ind w:left="720" w:hanging="72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440"/>
        </w:tabs>
        <w:ind w:left="1440" w:hanging="144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800"/>
        </w:tabs>
        <w:ind w:left="1800" w:hanging="180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2160"/>
        </w:tabs>
        <w:ind w:left="2160" w:hanging="2160"/>
      </w:pPr>
      <w:rPr>
        <w:rFonts w:hint="default"/>
        <w:sz w:val="24"/>
      </w:rPr>
    </w:lvl>
  </w:abstractNum>
  <w:abstractNum w:abstractNumId="9">
    <w:nsid w:val="56484D5B"/>
    <w:multiLevelType w:val="singleLevel"/>
    <w:tmpl w:val="CF6C068E"/>
    <w:lvl w:ilvl="0">
      <w:start w:val="1"/>
      <w:numFmt w:val="lowerLetter"/>
      <w:lvlText w:val="%1."/>
      <w:lvlJc w:val="left"/>
      <w:pPr>
        <w:tabs>
          <w:tab w:val="num" w:pos="360"/>
        </w:tabs>
        <w:ind w:left="360" w:hanging="360"/>
      </w:pPr>
      <w:rPr>
        <w:rFonts w:hint="default"/>
      </w:rPr>
    </w:lvl>
  </w:abstractNum>
  <w:abstractNum w:abstractNumId="10">
    <w:nsid w:val="64F1353A"/>
    <w:multiLevelType w:val="singleLevel"/>
    <w:tmpl w:val="7D2EDCDC"/>
    <w:lvl w:ilvl="0">
      <w:start w:val="1"/>
      <w:numFmt w:val="decimal"/>
      <w:lvlText w:val="%1."/>
      <w:lvlJc w:val="left"/>
      <w:pPr>
        <w:tabs>
          <w:tab w:val="num" w:pos="360"/>
        </w:tabs>
        <w:ind w:left="360" w:hanging="360"/>
      </w:pPr>
      <w:rPr>
        <w:rFonts w:hint="default"/>
      </w:rPr>
    </w:lvl>
  </w:abstractNum>
  <w:abstractNum w:abstractNumId="11">
    <w:nsid w:val="66215FA0"/>
    <w:multiLevelType w:val="singleLevel"/>
    <w:tmpl w:val="B4E0AD90"/>
    <w:lvl w:ilvl="0">
      <w:start w:val="1"/>
      <w:numFmt w:val="lowerLetter"/>
      <w:lvlText w:val="%1."/>
      <w:lvlJc w:val="left"/>
      <w:pPr>
        <w:tabs>
          <w:tab w:val="num" w:pos="360"/>
        </w:tabs>
        <w:ind w:left="360" w:hanging="360"/>
      </w:pPr>
      <w:rPr>
        <w:rFonts w:hint="default"/>
      </w:rPr>
    </w:lvl>
  </w:abstractNum>
  <w:abstractNum w:abstractNumId="12">
    <w:nsid w:val="6CE562E7"/>
    <w:multiLevelType w:val="hybridMultilevel"/>
    <w:tmpl w:val="A032177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6D290EB9"/>
    <w:multiLevelType w:val="multilevel"/>
    <w:tmpl w:val="0E72772E"/>
    <w:lvl w:ilvl="0">
      <w:start w:val="1"/>
      <w:numFmt w:val="decimal"/>
      <w:lvlText w:val="%1"/>
      <w:lvlJc w:val="left"/>
      <w:pPr>
        <w:tabs>
          <w:tab w:val="num" w:pos="405"/>
        </w:tabs>
        <w:ind w:left="405" w:hanging="405"/>
      </w:pPr>
      <w:rPr>
        <w:rFonts w:hint="default"/>
      </w:rPr>
    </w:lvl>
    <w:lvl w:ilvl="1">
      <w:start w:val="2"/>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4">
    <w:nsid w:val="6FC77B83"/>
    <w:multiLevelType w:val="multilevel"/>
    <w:tmpl w:val="3F0E6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6121F1"/>
    <w:multiLevelType w:val="multilevel"/>
    <w:tmpl w:val="7D90988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89"/>
        </w:tabs>
        <w:ind w:left="1089" w:hanging="735"/>
      </w:pPr>
      <w:rPr>
        <w:rFonts w:hint="default"/>
      </w:rPr>
    </w:lvl>
    <w:lvl w:ilvl="2">
      <w:start w:val="13"/>
      <w:numFmt w:val="decimal"/>
      <w:isLgl/>
      <w:lvlText w:val="%1.%2.%3"/>
      <w:lvlJc w:val="left"/>
      <w:pPr>
        <w:tabs>
          <w:tab w:val="num" w:pos="1443"/>
        </w:tabs>
        <w:ind w:left="1443" w:hanging="735"/>
      </w:pPr>
      <w:rPr>
        <w:rFonts w:hint="default"/>
      </w:rPr>
    </w:lvl>
    <w:lvl w:ilvl="3">
      <w:start w:val="1"/>
      <w:numFmt w:val="decimal"/>
      <w:isLgl/>
      <w:lvlText w:val="%1.%2.%3.%4"/>
      <w:lvlJc w:val="left"/>
      <w:pPr>
        <w:tabs>
          <w:tab w:val="num" w:pos="2142"/>
        </w:tabs>
        <w:ind w:left="2142" w:hanging="1080"/>
      </w:pPr>
      <w:rPr>
        <w:rFonts w:hint="default"/>
      </w:rPr>
    </w:lvl>
    <w:lvl w:ilvl="4">
      <w:start w:val="1"/>
      <w:numFmt w:val="decimal"/>
      <w:isLgl/>
      <w:lvlText w:val="%1.%2.%3.%4.%5"/>
      <w:lvlJc w:val="left"/>
      <w:pPr>
        <w:tabs>
          <w:tab w:val="num" w:pos="2496"/>
        </w:tabs>
        <w:ind w:left="2496" w:hanging="1080"/>
      </w:pPr>
      <w:rPr>
        <w:rFonts w:hint="default"/>
      </w:rPr>
    </w:lvl>
    <w:lvl w:ilvl="5">
      <w:start w:val="1"/>
      <w:numFmt w:val="decimal"/>
      <w:isLgl/>
      <w:lvlText w:val="%1.%2.%3.%4.%5.%6"/>
      <w:lvlJc w:val="left"/>
      <w:pPr>
        <w:tabs>
          <w:tab w:val="num" w:pos="3210"/>
        </w:tabs>
        <w:ind w:left="3210" w:hanging="1440"/>
      </w:pPr>
      <w:rPr>
        <w:rFonts w:hint="default"/>
      </w:rPr>
    </w:lvl>
    <w:lvl w:ilvl="6">
      <w:start w:val="1"/>
      <w:numFmt w:val="decimal"/>
      <w:isLgl/>
      <w:lvlText w:val="%1.%2.%3.%4.%5.%6.%7"/>
      <w:lvlJc w:val="left"/>
      <w:pPr>
        <w:tabs>
          <w:tab w:val="num" w:pos="3564"/>
        </w:tabs>
        <w:ind w:left="3564" w:hanging="1440"/>
      </w:pPr>
      <w:rPr>
        <w:rFonts w:hint="default"/>
      </w:rPr>
    </w:lvl>
    <w:lvl w:ilvl="7">
      <w:start w:val="1"/>
      <w:numFmt w:val="decimal"/>
      <w:isLgl/>
      <w:lvlText w:val="%1.%2.%3.%4.%5.%6.%7.%8"/>
      <w:lvlJc w:val="left"/>
      <w:pPr>
        <w:tabs>
          <w:tab w:val="num" w:pos="4278"/>
        </w:tabs>
        <w:ind w:left="4278" w:hanging="1800"/>
      </w:pPr>
      <w:rPr>
        <w:rFonts w:hint="default"/>
      </w:rPr>
    </w:lvl>
    <w:lvl w:ilvl="8">
      <w:start w:val="1"/>
      <w:numFmt w:val="decimal"/>
      <w:isLgl/>
      <w:lvlText w:val="%1.%2.%3.%4.%5.%6.%7.%8.%9"/>
      <w:lvlJc w:val="left"/>
      <w:pPr>
        <w:tabs>
          <w:tab w:val="num" w:pos="4632"/>
        </w:tabs>
        <w:ind w:left="4632" w:hanging="1800"/>
      </w:pPr>
      <w:rPr>
        <w:rFonts w:hint="default"/>
      </w:rPr>
    </w:lvl>
  </w:abstractNum>
  <w:abstractNum w:abstractNumId="16">
    <w:nsid w:val="765E54F3"/>
    <w:multiLevelType w:val="hybridMultilevel"/>
    <w:tmpl w:val="83C8FC1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786B74C2"/>
    <w:multiLevelType w:val="singleLevel"/>
    <w:tmpl w:val="FE3CD652"/>
    <w:lvl w:ilvl="0">
      <w:start w:val="1"/>
      <w:numFmt w:val="lowerLetter"/>
      <w:lvlText w:val="%1."/>
      <w:lvlJc w:val="left"/>
      <w:pPr>
        <w:tabs>
          <w:tab w:val="num" w:pos="360"/>
        </w:tabs>
        <w:ind w:left="360" w:hanging="360"/>
      </w:pPr>
      <w:rPr>
        <w:rFonts w:hint="default"/>
      </w:rPr>
    </w:lvl>
  </w:abstractNum>
  <w:num w:numId="1">
    <w:abstractNumId w:val="5"/>
  </w:num>
  <w:num w:numId="2">
    <w:abstractNumId w:val="4"/>
  </w:num>
  <w:num w:numId="3">
    <w:abstractNumId w:val="14"/>
  </w:num>
  <w:num w:numId="4">
    <w:abstractNumId w:val="3"/>
  </w:num>
  <w:num w:numId="5">
    <w:abstractNumId w:val="1"/>
  </w:num>
  <w:num w:numId="6">
    <w:abstractNumId w:val="17"/>
  </w:num>
  <w:num w:numId="7">
    <w:abstractNumId w:val="9"/>
  </w:num>
  <w:num w:numId="8">
    <w:abstractNumId w:val="11"/>
  </w:num>
  <w:num w:numId="9">
    <w:abstractNumId w:val="15"/>
  </w:num>
  <w:num w:numId="10">
    <w:abstractNumId w:val="2"/>
  </w:num>
  <w:num w:numId="11">
    <w:abstractNumId w:val="0"/>
  </w:num>
  <w:num w:numId="12">
    <w:abstractNumId w:val="13"/>
  </w:num>
  <w:num w:numId="13">
    <w:abstractNumId w:val="8"/>
  </w:num>
  <w:num w:numId="14">
    <w:abstractNumId w:val="10"/>
  </w:num>
  <w:num w:numId="15">
    <w:abstractNumId w:val="16"/>
  </w:num>
  <w:num w:numId="16">
    <w:abstractNumId w:val="6"/>
  </w:num>
  <w:num w:numId="17">
    <w:abstractNumId w:val="12"/>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08"/>
  <w:hyphenationZone w:val="425"/>
  <w:drawingGridHorizontalSpacing w:val="120"/>
  <w:displayHorizontalDrawingGridEvery w:val="2"/>
  <w:displayVerticalDrawingGridEvery w:val="2"/>
  <w:noPunctuationKerning/>
  <w:characterSpacingControl w:val="doNotCompress"/>
  <w:footnotePr>
    <w:footnote w:id="0"/>
    <w:footnote w:id="1"/>
  </w:footnotePr>
  <w:endnotePr>
    <w:endnote w:id="0"/>
    <w:endnote w:id="1"/>
  </w:endnotePr>
  <w:compat/>
  <w:rsids>
    <w:rsidRoot w:val="00C74EBC"/>
    <w:rsid w:val="00C74EBC"/>
    <w:rsid w:val="00DE7C0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C"/>
    </w:rPr>
  </w:style>
  <w:style w:type="paragraph" w:styleId="Ttulo1">
    <w:name w:val="heading 1"/>
    <w:basedOn w:val="Normal"/>
    <w:next w:val="Normal"/>
    <w:qFormat/>
    <w:pPr>
      <w:keepNext/>
      <w:outlineLvl w:val="0"/>
    </w:pPr>
    <w:rPr>
      <w:b/>
      <w:sz w:val="20"/>
      <w:szCs w:val="20"/>
      <w:lang w:val="es-MX"/>
    </w:rPr>
  </w:style>
  <w:style w:type="paragraph" w:styleId="Ttulo2">
    <w:name w:val="heading 2"/>
    <w:basedOn w:val="Normal"/>
    <w:next w:val="Normal"/>
    <w:qFormat/>
    <w:pPr>
      <w:keepNext/>
      <w:jc w:val="both"/>
      <w:outlineLvl w:val="1"/>
    </w:pPr>
    <w:rPr>
      <w:b/>
      <w:sz w:val="20"/>
      <w:szCs w:val="20"/>
      <w:lang w:val="es-MX"/>
    </w:rPr>
  </w:style>
  <w:style w:type="paragraph" w:styleId="Ttulo3">
    <w:name w:val="heading 3"/>
    <w:basedOn w:val="Normal"/>
    <w:next w:val="Normal"/>
    <w:qFormat/>
    <w:pPr>
      <w:keepNext/>
      <w:spacing w:line="480" w:lineRule="auto"/>
      <w:jc w:val="both"/>
      <w:outlineLvl w:val="2"/>
    </w:pPr>
    <w:rPr>
      <w:rFonts w:ascii="Arial" w:hAnsi="Arial"/>
      <w:b/>
      <w:sz w:val="28"/>
      <w:szCs w:val="20"/>
      <w:lang w:val="es-MX"/>
    </w:rPr>
  </w:style>
  <w:style w:type="paragraph" w:styleId="Ttulo4">
    <w:name w:val="heading 4"/>
    <w:basedOn w:val="Normal"/>
    <w:qFormat/>
    <w:pPr>
      <w:spacing w:before="100" w:after="100"/>
      <w:outlineLvl w:val="3"/>
    </w:pPr>
    <w:rPr>
      <w:rFonts w:ascii="Arial Unicode MS" w:eastAsia="Arial Unicode MS" w:hAnsi="Arial Unicode MS"/>
      <w:b/>
      <w:szCs w:val="20"/>
      <w:lang w:val="es-ES"/>
    </w:rPr>
  </w:style>
  <w:style w:type="paragraph" w:styleId="Ttulo5">
    <w:name w:val="heading 5"/>
    <w:basedOn w:val="Normal"/>
    <w:next w:val="Normal"/>
    <w:qFormat/>
    <w:pPr>
      <w:keepNext/>
      <w:spacing w:line="480" w:lineRule="auto"/>
      <w:jc w:val="both"/>
      <w:outlineLvl w:val="4"/>
    </w:pPr>
    <w:rPr>
      <w:rFonts w:ascii="Arial" w:hAnsi="Arial"/>
      <w:szCs w:val="20"/>
      <w:lang w:val="es-ES"/>
    </w:rPr>
  </w:style>
  <w:style w:type="paragraph" w:styleId="Ttulo6">
    <w:name w:val="heading 6"/>
    <w:basedOn w:val="Normal"/>
    <w:next w:val="Normal"/>
    <w:qFormat/>
    <w:pPr>
      <w:keepNext/>
      <w:spacing w:line="480" w:lineRule="auto"/>
      <w:jc w:val="both"/>
      <w:outlineLvl w:val="5"/>
    </w:pPr>
    <w:rPr>
      <w:rFonts w:ascii="Arial" w:hAnsi="Arial"/>
      <w:b/>
      <w:i/>
      <w:szCs w:val="20"/>
      <w:lang w:val="es-ES"/>
    </w:rPr>
  </w:style>
  <w:style w:type="paragraph" w:styleId="Ttulo7">
    <w:name w:val="heading 7"/>
    <w:basedOn w:val="Normal"/>
    <w:next w:val="Normal"/>
    <w:qFormat/>
    <w:pPr>
      <w:keepNext/>
      <w:spacing w:line="480" w:lineRule="auto"/>
      <w:jc w:val="center"/>
      <w:outlineLvl w:val="6"/>
    </w:pPr>
    <w:rPr>
      <w:rFonts w:ascii="Arial" w:hAnsi="Arial" w:cs="Arial"/>
      <w:b/>
      <w:bCs/>
      <w:szCs w:val="20"/>
      <w:lang w:val="es-ES"/>
    </w:rPr>
  </w:style>
  <w:style w:type="paragraph" w:styleId="Ttulo8">
    <w:name w:val="heading 8"/>
    <w:basedOn w:val="Normal"/>
    <w:next w:val="Normal"/>
    <w:qFormat/>
    <w:pPr>
      <w:keepNext/>
      <w:spacing w:line="480" w:lineRule="auto"/>
      <w:ind w:left="720"/>
      <w:jc w:val="center"/>
      <w:outlineLvl w:val="7"/>
    </w:pPr>
    <w:rPr>
      <w:rFonts w:ascii="Arial" w:hAnsi="Arial" w:cs="Arial"/>
      <w:b/>
      <w:bCs/>
      <w:lang w:val="es-ES"/>
    </w:rPr>
  </w:style>
  <w:style w:type="paragraph" w:styleId="Ttulo9">
    <w:name w:val="heading 9"/>
    <w:basedOn w:val="Normal"/>
    <w:next w:val="Normal"/>
    <w:qFormat/>
    <w:pPr>
      <w:keepNext/>
      <w:spacing w:line="480" w:lineRule="auto"/>
      <w:ind w:left="720"/>
      <w:jc w:val="center"/>
      <w:outlineLvl w:val="8"/>
    </w:pPr>
    <w:rPr>
      <w:rFonts w:ascii="Arial" w:hAnsi="Arial" w:cs="Arial"/>
      <w:b/>
      <w:bCs/>
      <w:sz w:val="20"/>
      <w:szCs w:val="20"/>
      <w:lang w:val="es-ES"/>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3">
    <w:name w:val="Body Text 3"/>
    <w:basedOn w:val="Normal"/>
    <w:semiHidden/>
    <w:rPr>
      <w:b/>
      <w:sz w:val="52"/>
      <w:szCs w:val="20"/>
      <w:lang w:val="es-ES"/>
    </w:rPr>
  </w:style>
  <w:style w:type="paragraph" w:styleId="Textoindependiente">
    <w:name w:val="Body Text"/>
    <w:basedOn w:val="Normal"/>
    <w:semiHidden/>
    <w:pPr>
      <w:jc w:val="both"/>
    </w:pPr>
    <w:rPr>
      <w:sz w:val="20"/>
      <w:szCs w:val="20"/>
      <w:lang w:val="es-MX"/>
    </w:rPr>
  </w:style>
  <w:style w:type="paragraph" w:styleId="Sangradetextonormal">
    <w:name w:val="Body Text Indent"/>
    <w:basedOn w:val="Normal"/>
    <w:semiHidden/>
    <w:pPr>
      <w:ind w:left="1412" w:firstLine="6"/>
      <w:jc w:val="both"/>
    </w:pPr>
    <w:rPr>
      <w:szCs w:val="20"/>
    </w:rPr>
  </w:style>
  <w:style w:type="paragraph" w:styleId="Epgrafe">
    <w:name w:val="caption"/>
    <w:basedOn w:val="Normal"/>
    <w:next w:val="Normal"/>
    <w:qFormat/>
    <w:pPr>
      <w:spacing w:line="480" w:lineRule="auto"/>
    </w:pPr>
    <w:rPr>
      <w:rFonts w:ascii="Arial" w:hAnsi="Arial"/>
      <w:b/>
      <w:color w:val="000000"/>
      <w:sz w:val="16"/>
      <w:szCs w:val="20"/>
      <w:lang w:val="es-ES"/>
    </w:rPr>
  </w:style>
  <w:style w:type="paragraph" w:styleId="Sangra3detindependiente">
    <w:name w:val="Body Text Indent 3"/>
    <w:basedOn w:val="Normal"/>
    <w:semiHidden/>
    <w:pPr>
      <w:spacing w:line="480" w:lineRule="auto"/>
      <w:ind w:left="851"/>
      <w:jc w:val="both"/>
    </w:pPr>
    <w:rPr>
      <w:rFonts w:ascii="Arial" w:hAnsi="Arial"/>
      <w:szCs w:val="20"/>
      <w:lang w:val="es-MX"/>
    </w:rPr>
  </w:style>
  <w:style w:type="paragraph" w:styleId="Sangra2detindependiente">
    <w:name w:val="Body Text Indent 2"/>
    <w:basedOn w:val="Normal"/>
    <w:semiHidden/>
    <w:pPr>
      <w:ind w:left="2124"/>
      <w:jc w:val="both"/>
    </w:pPr>
    <w:rPr>
      <w:rFonts w:ascii="Arial" w:hAnsi="Arial"/>
      <w:sz w:val="20"/>
      <w:szCs w:val="20"/>
      <w:lang w:val="es-MX"/>
    </w:rPr>
  </w:style>
  <w:style w:type="paragraph" w:styleId="Textoindependiente2">
    <w:name w:val="Body Text 2"/>
    <w:basedOn w:val="Normal"/>
    <w:semiHidden/>
    <w:pPr>
      <w:jc w:val="both"/>
    </w:pPr>
    <w:rPr>
      <w:color w:val="000000"/>
      <w:sz w:val="20"/>
      <w:szCs w:val="20"/>
      <w:lang w:val="es-MX"/>
    </w:rPr>
  </w:style>
  <w:style w:type="character" w:styleId="Nmerodepgina">
    <w:name w:val="page number"/>
    <w:basedOn w:val="Fuentedeprrafopredeter"/>
    <w:semiHidden/>
  </w:style>
  <w:style w:type="paragraph" w:styleId="Encabezado">
    <w:name w:val="header"/>
    <w:basedOn w:val="Normal"/>
    <w:semiHidden/>
    <w:pPr>
      <w:tabs>
        <w:tab w:val="center" w:pos="4252"/>
        <w:tab w:val="right" w:pos="8504"/>
      </w:tabs>
    </w:pPr>
    <w:rPr>
      <w:sz w:val="20"/>
      <w:szCs w:val="20"/>
      <w:lang w:val="es-ES"/>
    </w:rPr>
  </w:style>
  <w:style w:type="paragraph" w:styleId="Piedepgina">
    <w:name w:val="footer"/>
    <w:basedOn w:val="Normal"/>
    <w:semiHidden/>
    <w:pPr>
      <w:tabs>
        <w:tab w:val="center" w:pos="4252"/>
        <w:tab w:val="right" w:pos="85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wmf"/><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header" Target="header1.xml"/><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eader" Target="header2.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4" Type="http://schemas.openxmlformats.org/officeDocument/2006/relationships/webSettings" Target="webSettings.xml"/><Relationship Id="rId9"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76</Pages>
  <Words>7656</Words>
  <Characters>42114</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CAPITULO 3</vt:lpstr>
    </vt:vector>
  </TitlesOfParts>
  <Company>EMPRESA</Company>
  <LinksUpToDate>false</LinksUpToDate>
  <CharactersWithSpaces>49671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3</dc:title>
  <dc:subject/>
  <dc:creator>Ordóñez de la Cuadra</dc:creator>
  <cp:keywords/>
  <dc:description/>
  <cp:lastModifiedBy>Ayudante</cp:lastModifiedBy>
  <cp:revision>2</cp:revision>
  <cp:lastPrinted>2001-12-04T12:14:00Z</cp:lastPrinted>
  <dcterms:created xsi:type="dcterms:W3CDTF">2009-06-24T17:35:00Z</dcterms:created>
  <dcterms:modified xsi:type="dcterms:W3CDTF">2009-06-24T17:35:00Z</dcterms:modified>
</cp:coreProperties>
</file>