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071">
      <w:pPr>
        <w:pStyle w:val="Ttulo"/>
        <w:spacing w:line="360" w:lineRule="auto"/>
        <w:rPr>
          <w:rFonts w:ascii="Arial" w:hAnsi="Arial" w:cs="Arial"/>
          <w:b w:val="0"/>
          <w:bCs w:val="0"/>
        </w:rPr>
      </w:pPr>
    </w:p>
    <w:p w:rsidR="00000000" w:rsidRDefault="00214071">
      <w:pPr>
        <w:pStyle w:val="Ttulo"/>
        <w:spacing w:line="48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ÍNDICE GENERAL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32"/>
        </w:rPr>
      </w:pP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RESUMEN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II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ÍNDICE GENERAL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</w:t>
      </w:r>
      <w:r>
        <w:rPr>
          <w:rFonts w:ascii="Arial" w:hAnsi="Arial" w:cs="Arial"/>
          <w:b w:val="0"/>
          <w:bCs w:val="0"/>
          <w:sz w:val="24"/>
        </w:rPr>
        <w:tab/>
        <w:t xml:space="preserve">        III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ABREVIATURAS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IV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INDICE DE GRÁFICOS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          V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INDICE DE TABLAS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         VI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INDICE DE CUADROS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        VII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INTRODUCC</w:t>
      </w:r>
      <w:r>
        <w:rPr>
          <w:rFonts w:ascii="Arial" w:hAnsi="Arial" w:cs="Arial"/>
          <w:b w:val="0"/>
          <w:bCs w:val="0"/>
          <w:sz w:val="24"/>
        </w:rPr>
        <w:t>IÓN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 xml:space="preserve">         1</w:t>
      </w:r>
    </w:p>
    <w:p w:rsidR="00000000" w:rsidRDefault="00214071">
      <w:pPr>
        <w:pStyle w:val="Ttulo"/>
        <w:spacing w:line="480" w:lineRule="auto"/>
        <w:jc w:val="left"/>
        <w:rPr>
          <w:rFonts w:ascii="Arial" w:hAnsi="Arial" w:cs="Arial"/>
          <w:b w:val="0"/>
          <w:bCs w:val="0"/>
          <w:sz w:val="24"/>
        </w:rPr>
      </w:pPr>
    </w:p>
    <w:p w:rsidR="00000000" w:rsidRDefault="00214071">
      <w:pPr>
        <w:pStyle w:val="Subttulo"/>
        <w:tabs>
          <w:tab w:val="left" w:pos="8160"/>
        </w:tabs>
        <w:spacing w:line="480" w:lineRule="auto"/>
        <w:ind w:right="-16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CAPÍTULO 1</w:t>
      </w:r>
    </w:p>
    <w:p w:rsidR="00000000" w:rsidRDefault="00214071">
      <w:pPr>
        <w:spacing w:line="480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LA SALUD INFANTIL EN EL ECUADOR Y LAS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000000" w:rsidRDefault="00214071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El Gobierno y la salud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000000" w:rsidRDefault="00214071">
      <w:pPr>
        <w:spacing w:line="480" w:lineRule="auto"/>
        <w:ind w:left="1412"/>
        <w:rPr>
          <w:rFonts w:ascii="Arial" w:hAnsi="Arial" w:cs="Arial"/>
        </w:rPr>
      </w:pPr>
      <w:r>
        <w:rPr>
          <w:rFonts w:ascii="Arial" w:hAnsi="Arial" w:cs="Arial"/>
        </w:rPr>
        <w:t xml:space="preserve">1.1.1    Instituciones y Organizaciones que trabajan </w:t>
      </w:r>
    </w:p>
    <w:p w:rsidR="00000000" w:rsidRDefault="00214071">
      <w:pPr>
        <w:spacing w:line="480" w:lineRule="auto"/>
        <w:ind w:left="2132"/>
        <w:rPr>
          <w:rFonts w:ascii="Arial" w:hAnsi="Arial" w:cs="Arial"/>
        </w:rPr>
      </w:pPr>
      <w:r>
        <w:rPr>
          <w:rFonts w:ascii="Arial" w:hAnsi="Arial" w:cs="Arial"/>
        </w:rPr>
        <w:t>por la salud del Ecuador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 xml:space="preserve">   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1.2</w:t>
      </w:r>
      <w:r>
        <w:rPr>
          <w:rFonts w:ascii="Arial" w:hAnsi="Arial" w:cs="Arial"/>
        </w:rPr>
        <w:tab/>
        <w:t>La Salud Infantil en el E</w:t>
      </w:r>
      <w:r>
        <w:rPr>
          <w:rFonts w:ascii="Arial" w:hAnsi="Arial" w:cs="Arial"/>
        </w:rPr>
        <w:t>cuador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</w:t>
      </w:r>
      <w:r>
        <w:rPr>
          <w:rFonts w:ascii="Arial" w:hAnsi="Arial" w:cs="Arial"/>
        </w:rPr>
        <w:tab/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1.3  </w:t>
      </w:r>
      <w:r>
        <w:rPr>
          <w:rFonts w:ascii="Arial" w:hAnsi="Arial" w:cs="Arial"/>
        </w:rPr>
        <w:tab/>
        <w:t>Las Crisis Convulsivas Infantiles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15 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1.3.1</w:t>
      </w:r>
      <w:r>
        <w:rPr>
          <w:rFonts w:ascii="Arial" w:hAnsi="Arial" w:cs="Arial"/>
        </w:rPr>
        <w:tab/>
        <w:t>Posibles Causas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16  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1.3.2</w:t>
      </w:r>
      <w:r>
        <w:rPr>
          <w:rFonts w:ascii="Arial" w:hAnsi="Arial" w:cs="Arial"/>
        </w:rPr>
        <w:tab/>
        <w:t>Signos y Síntomas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</w:t>
      </w:r>
      <w:r>
        <w:rPr>
          <w:rFonts w:ascii="Arial" w:hAnsi="Arial" w:cs="Arial"/>
        </w:rPr>
        <w:tab/>
        <w:t xml:space="preserve">Clasificación de las Crisis Convulsivas                      18 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1.3.3.1   Crisis</w:t>
      </w:r>
      <w:r>
        <w:rPr>
          <w:rFonts w:ascii="Arial" w:hAnsi="Arial" w:cs="Arial"/>
        </w:rPr>
        <w:t xml:space="preserve"> Generalizada Tónico-Clásica</w:t>
      </w:r>
      <w:r>
        <w:rPr>
          <w:rFonts w:ascii="Arial" w:hAnsi="Arial" w:cs="Arial"/>
        </w:rPr>
        <w:tab/>
        <w:t xml:space="preserve">         19</w:t>
      </w:r>
    </w:p>
    <w:p w:rsidR="00000000" w:rsidRDefault="00214071">
      <w:pPr>
        <w:spacing w:line="480" w:lineRule="auto"/>
        <w:ind w:left="2130"/>
        <w:rPr>
          <w:rFonts w:ascii="Arial" w:hAnsi="Arial" w:cs="Arial"/>
        </w:rPr>
      </w:pPr>
      <w:r>
        <w:rPr>
          <w:rFonts w:ascii="Arial" w:hAnsi="Arial" w:cs="Arial"/>
        </w:rPr>
        <w:t xml:space="preserve">1.3.3.2   Crisis </w:t>
      </w:r>
      <w:proofErr w:type="spellStart"/>
      <w:r>
        <w:rPr>
          <w:rFonts w:ascii="Arial" w:hAnsi="Arial" w:cs="Arial"/>
        </w:rPr>
        <w:t>Mioclónica</w:t>
      </w:r>
      <w:proofErr w:type="spellEnd"/>
      <w:r>
        <w:rPr>
          <w:rFonts w:ascii="Arial" w:hAnsi="Arial" w:cs="Arial"/>
        </w:rPr>
        <w:t xml:space="preserve"> y Crisis Clónico-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Tónico-Clónico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20 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1.3.3.3   Crisis Convulsiva generalizada sutil</w:t>
      </w:r>
      <w:r>
        <w:rPr>
          <w:rFonts w:ascii="Arial" w:hAnsi="Arial" w:cs="Arial"/>
        </w:rPr>
        <w:tab/>
        <w:t xml:space="preserve">         20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1.3.3.4   Crisis Parcial Si</w:t>
      </w:r>
      <w:r>
        <w:rPr>
          <w:rFonts w:ascii="Arial" w:hAnsi="Arial" w:cs="Arial"/>
        </w:rPr>
        <w:t>mple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20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1.3.3.5   Síndrome de Kojewnikow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21</w:t>
      </w:r>
    </w:p>
    <w:p w:rsidR="00000000" w:rsidRDefault="00214071">
      <w:pPr>
        <w:spacing w:line="480" w:lineRule="auto"/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1.3.4 </w:t>
      </w:r>
      <w:r>
        <w:rPr>
          <w:rFonts w:ascii="Arial" w:hAnsi="Arial" w:cs="Arial"/>
        </w:rPr>
        <w:tab/>
        <w:t xml:space="preserve">Formas raras de Crisis Convulsivas Parciales </w:t>
      </w:r>
    </w:p>
    <w:p w:rsidR="00000000" w:rsidRDefault="00214071">
      <w:pPr>
        <w:spacing w:line="48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Sin pérdida de la conciencia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22</w:t>
      </w:r>
    </w:p>
    <w:p w:rsidR="00000000" w:rsidRDefault="00214071">
      <w:pPr>
        <w:spacing w:line="48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1.3.4.1     Crisis Convulsiva Parcial Compleja            23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1.3.5</w:t>
      </w:r>
      <w:r>
        <w:rPr>
          <w:rFonts w:ascii="Arial" w:hAnsi="Arial" w:cs="Arial"/>
        </w:rPr>
        <w:tab/>
        <w:t xml:space="preserve">Convulsiones </w:t>
      </w:r>
      <w:r>
        <w:rPr>
          <w:rFonts w:ascii="Arial" w:hAnsi="Arial" w:cs="Arial"/>
        </w:rPr>
        <w:t>Febriles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 xml:space="preserve">                    25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</w:t>
      </w:r>
      <w:r>
        <w:rPr>
          <w:rFonts w:ascii="Arial" w:hAnsi="Arial" w:cs="Arial"/>
        </w:rPr>
        <w:tab/>
        <w:t>Tratamiento del Status Epiléptico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26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1.3.6.1     Primera Fase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1.3.6.2     Segunda Fase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1.3.6.3     Tercera Fase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1.3.6.4     Cu</w:t>
      </w:r>
      <w:r>
        <w:rPr>
          <w:rFonts w:ascii="Arial" w:hAnsi="Arial" w:cs="Arial"/>
        </w:rPr>
        <w:t>arta Fase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    28</w:t>
      </w:r>
    </w:p>
    <w:p w:rsidR="00000000" w:rsidRDefault="00214071">
      <w:pPr>
        <w:numPr>
          <w:ilvl w:val="2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Consejos Prácticos para un tratamiento</w:t>
      </w:r>
    </w:p>
    <w:p w:rsidR="00000000" w:rsidRDefault="00214071">
      <w:pPr>
        <w:spacing w:line="480" w:lineRule="auto"/>
        <w:ind w:left="2118" w:firstLine="6"/>
        <w:rPr>
          <w:rFonts w:ascii="Arial" w:hAnsi="Arial" w:cs="Arial"/>
        </w:rPr>
      </w:pPr>
      <w:r>
        <w:rPr>
          <w:rFonts w:ascii="Arial" w:hAnsi="Arial" w:cs="Arial"/>
        </w:rPr>
        <w:t>de emergencia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28</w:t>
      </w:r>
    </w:p>
    <w:p w:rsidR="00000000" w:rsidRDefault="00214071">
      <w:pPr>
        <w:spacing w:line="480" w:lineRule="auto"/>
        <w:rPr>
          <w:rFonts w:ascii="Arial" w:hAnsi="Arial" w:cs="Arial"/>
        </w:rPr>
      </w:pPr>
    </w:p>
    <w:p w:rsidR="00000000" w:rsidRDefault="00214071">
      <w:pPr>
        <w:pStyle w:val="Ttulo1"/>
        <w:spacing w:line="480" w:lineRule="auto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sz w:val="32"/>
        </w:rPr>
        <w:lastRenderedPageBreak/>
        <w:t>CAPÍTULO 2</w:t>
      </w:r>
    </w:p>
    <w:p w:rsidR="00000000" w:rsidRDefault="00214071">
      <w:pPr>
        <w:tabs>
          <w:tab w:val="left" w:pos="480"/>
        </w:tabs>
        <w:spacing w:line="480" w:lineRule="auto"/>
        <w:rPr>
          <w:rFonts w:ascii="Arial" w:hAnsi="Arial" w:cs="Arial"/>
        </w:rPr>
      </w:pPr>
      <w:r>
        <w:t>2.</w:t>
      </w:r>
      <w:r>
        <w:tab/>
      </w:r>
      <w:r>
        <w:tab/>
      </w:r>
      <w:r>
        <w:rPr>
          <w:rFonts w:ascii="Arial" w:hAnsi="Arial" w:cs="Arial"/>
        </w:rPr>
        <w:t>MARCO TEÓRICO: ANÁLISIS MULTIVARIADO Y LOS MÉTODOS</w:t>
      </w:r>
    </w:p>
    <w:p w:rsidR="00000000" w:rsidRDefault="00214071">
      <w:pPr>
        <w:spacing w:line="480" w:lineRule="auto"/>
        <w:ind w:left="708" w:firstLine="42"/>
        <w:rPr>
          <w:rFonts w:ascii="Arial" w:hAnsi="Arial" w:cs="Arial"/>
        </w:rPr>
      </w:pPr>
      <w:r>
        <w:rPr>
          <w:rFonts w:ascii="Arial" w:hAnsi="Arial" w:cs="Arial"/>
        </w:rPr>
        <w:t xml:space="preserve">DE ESTIMACIÓN COMO HERRAMIENTAS DEL ANÁLISIS DE DATOS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30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2.1</w:t>
      </w:r>
      <w:r>
        <w:rPr>
          <w:rFonts w:ascii="Arial" w:hAnsi="Arial" w:cs="Arial"/>
        </w:rPr>
        <w:tab/>
        <w:t xml:space="preserve">Métodos de Estimación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31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</w:t>
      </w:r>
      <w:r>
        <w:rPr>
          <w:rFonts w:ascii="Arial" w:hAnsi="Arial" w:cs="Arial"/>
        </w:rPr>
        <w:tab/>
        <w:t>Concepto de Estadística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31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2.1.2</w:t>
      </w:r>
      <w:r>
        <w:rPr>
          <w:rFonts w:ascii="Arial" w:hAnsi="Arial" w:cs="Arial"/>
        </w:rPr>
        <w:tab/>
        <w:t>Población y Muestra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32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2.1.3</w:t>
      </w:r>
      <w:r>
        <w:rPr>
          <w:rFonts w:ascii="Arial" w:hAnsi="Arial" w:cs="Arial"/>
        </w:rPr>
        <w:tab/>
        <w:t>La Distribución de Frecuencia y el Histograma</w:t>
      </w:r>
      <w:r>
        <w:rPr>
          <w:rFonts w:ascii="Arial" w:hAnsi="Arial" w:cs="Arial"/>
        </w:rPr>
        <w:tab/>
        <w:t xml:space="preserve">         32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2.1.4</w:t>
      </w:r>
      <w:r>
        <w:rPr>
          <w:rFonts w:ascii="Arial" w:hAnsi="Arial" w:cs="Arial"/>
        </w:rPr>
        <w:tab/>
        <w:t>Medidas de Tendencia Central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2.1.5</w:t>
      </w:r>
      <w:r>
        <w:rPr>
          <w:rFonts w:ascii="Arial" w:hAnsi="Arial" w:cs="Arial"/>
        </w:rPr>
        <w:tab/>
        <w:t>Medidas de Dispersión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35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2.1.6</w:t>
      </w:r>
      <w:r>
        <w:rPr>
          <w:rFonts w:ascii="Arial" w:hAnsi="Arial" w:cs="Arial"/>
        </w:rPr>
        <w:tab/>
        <w:t xml:space="preserve">Experimentos y espacios </w:t>
      </w:r>
      <w:proofErr w:type="spellStart"/>
      <w:r>
        <w:rPr>
          <w:rFonts w:ascii="Arial" w:hAnsi="Arial" w:cs="Arial"/>
        </w:rPr>
        <w:t>muestrales</w:t>
      </w:r>
      <w:proofErr w:type="spell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36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2.1.7</w:t>
      </w:r>
      <w:r>
        <w:rPr>
          <w:rFonts w:ascii="Arial" w:hAnsi="Arial" w:cs="Arial"/>
        </w:rPr>
        <w:tab/>
        <w:t>Eventos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37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2.1.8</w:t>
      </w:r>
      <w:r>
        <w:rPr>
          <w:rFonts w:ascii="Arial" w:hAnsi="Arial" w:cs="Arial"/>
        </w:rPr>
        <w:tab/>
        <w:t>Variables aleatorias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2.1.8.1     Variables aleatorias discretas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2.1.8.2 </w:t>
      </w:r>
      <w:r>
        <w:rPr>
          <w:rFonts w:ascii="Arial" w:hAnsi="Arial" w:cs="Arial"/>
        </w:rPr>
        <w:t xml:space="preserve">    Variables aleatorias continuas</w:t>
      </w:r>
      <w:r>
        <w:rPr>
          <w:rFonts w:ascii="Arial" w:hAnsi="Arial" w:cs="Arial"/>
        </w:rPr>
        <w:tab/>
        <w:t xml:space="preserve">         38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2.1.9</w:t>
      </w:r>
      <w:r>
        <w:rPr>
          <w:rFonts w:ascii="Arial" w:hAnsi="Arial" w:cs="Arial"/>
        </w:rPr>
        <w:tab/>
        <w:t>Estimación de Parámetros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39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2.1.10</w:t>
      </w:r>
      <w:r>
        <w:rPr>
          <w:rFonts w:ascii="Arial" w:hAnsi="Arial" w:cs="Arial"/>
        </w:rPr>
        <w:tab/>
        <w:t>Coeficiente de Confianza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40</w:t>
      </w:r>
    </w:p>
    <w:p w:rsidR="00000000" w:rsidRDefault="00214071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2.1.11</w:t>
      </w:r>
      <w:r>
        <w:rPr>
          <w:rFonts w:ascii="Arial" w:hAnsi="Arial" w:cs="Arial"/>
        </w:rPr>
        <w:tab/>
        <w:t xml:space="preserve">Covarianza y Correlación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41</w:t>
      </w:r>
    </w:p>
    <w:p w:rsidR="00000000" w:rsidRDefault="00214071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2.1.11.1    Teorema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42</w:t>
      </w:r>
    </w:p>
    <w:p w:rsidR="00000000" w:rsidRDefault="00214071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2.1.12</w:t>
      </w:r>
      <w:r>
        <w:rPr>
          <w:rFonts w:ascii="Arial" w:hAnsi="Arial" w:cs="Arial"/>
        </w:rPr>
        <w:tab/>
        <w:t>Pruebas de hip</w:t>
      </w:r>
      <w:r>
        <w:rPr>
          <w:rFonts w:ascii="Arial" w:hAnsi="Arial" w:cs="Arial"/>
        </w:rPr>
        <w:t>ótesis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42</w:t>
      </w:r>
    </w:p>
    <w:p w:rsidR="00000000" w:rsidRDefault="00214071">
      <w:pPr>
        <w:spacing w:line="480" w:lineRule="auto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2.1.13</w:t>
      </w:r>
      <w:r>
        <w:rPr>
          <w:rFonts w:ascii="Arial" w:hAnsi="Arial" w:cs="Arial"/>
        </w:rPr>
        <w:tab/>
        <w:t xml:space="preserve">Análisis de Correspondencia </w:t>
      </w:r>
      <w:proofErr w:type="spellStart"/>
      <w:r>
        <w:rPr>
          <w:rFonts w:ascii="Arial" w:hAnsi="Arial" w:cs="Arial"/>
        </w:rPr>
        <w:t>Multivariada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43</w:t>
      </w:r>
    </w:p>
    <w:p w:rsidR="00000000" w:rsidRDefault="00214071">
      <w:pPr>
        <w:spacing w:line="48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2000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44</w:t>
      </w:r>
    </w:p>
    <w:p w:rsidR="00000000" w:rsidRDefault="00214071">
      <w:pPr>
        <w:pStyle w:val="Ttulo2"/>
        <w:spacing w:line="480" w:lineRule="auto"/>
        <w:ind w:left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CAPÍTULO 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Análisis Descriptivo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3.1</w:t>
      </w:r>
      <w:r>
        <w:rPr>
          <w:rFonts w:ascii="Arial" w:hAnsi="Arial" w:cs="Arial"/>
        </w:rPr>
        <w:tab/>
        <w:t>Selección de la Población y la muestra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3.2</w:t>
      </w:r>
      <w:r>
        <w:rPr>
          <w:rFonts w:ascii="Arial" w:hAnsi="Arial" w:cs="Arial"/>
        </w:rPr>
        <w:tab/>
        <w:t>Definición de V</w:t>
      </w:r>
      <w:r>
        <w:rPr>
          <w:rFonts w:ascii="Arial" w:hAnsi="Arial" w:cs="Arial"/>
        </w:rPr>
        <w:t>ariables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48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3.3</w:t>
      </w:r>
      <w:r>
        <w:rPr>
          <w:rFonts w:ascii="Arial" w:hAnsi="Arial" w:cs="Arial"/>
        </w:rPr>
        <w:tab/>
        <w:t>Análisis Descriptivo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51</w:t>
      </w:r>
    </w:p>
    <w:p w:rsidR="00000000" w:rsidRDefault="00214071">
      <w:pPr>
        <w:numPr>
          <w:ilvl w:val="1"/>
          <w:numId w:val="10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Presentación de Resultados de Pacientes</w:t>
      </w:r>
    </w:p>
    <w:p w:rsidR="00000000" w:rsidRDefault="00214071">
      <w:pPr>
        <w:spacing w:line="480" w:lineRule="auto"/>
        <w:ind w:left="1407" w:firstLine="3"/>
        <w:rPr>
          <w:rFonts w:ascii="Arial" w:hAnsi="Arial" w:cs="Arial"/>
        </w:rPr>
      </w:pPr>
      <w:r>
        <w:rPr>
          <w:rFonts w:ascii="Arial" w:hAnsi="Arial" w:cs="Arial"/>
        </w:rPr>
        <w:t>con Crisis Convulsivas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52</w:t>
      </w:r>
    </w:p>
    <w:p w:rsidR="00000000" w:rsidRDefault="00214071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Resultados de Pacientes </w:t>
      </w:r>
    </w:p>
    <w:p w:rsidR="00000000" w:rsidRDefault="00214071">
      <w:pPr>
        <w:spacing w:line="480" w:lineRule="auto"/>
        <w:ind w:left="1407" w:firstLine="3"/>
        <w:rPr>
          <w:rFonts w:ascii="Arial" w:hAnsi="Arial" w:cs="Arial"/>
        </w:rPr>
      </w:pPr>
      <w:r>
        <w:rPr>
          <w:rFonts w:ascii="Arial" w:hAnsi="Arial" w:cs="Arial"/>
        </w:rPr>
        <w:t>con Crisis Convulsivas Febriles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78</w:t>
      </w:r>
    </w:p>
    <w:p w:rsidR="00000000" w:rsidRDefault="00214071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Presentación de </w:t>
      </w:r>
      <w:r>
        <w:rPr>
          <w:rFonts w:ascii="Arial" w:hAnsi="Arial" w:cs="Arial"/>
        </w:rPr>
        <w:t>Resultados de Recién Nacidos</w:t>
      </w:r>
    </w:p>
    <w:p w:rsidR="00000000" w:rsidRDefault="00214071">
      <w:pPr>
        <w:spacing w:line="480" w:lineRule="auto"/>
        <w:ind w:left="1407" w:firstLine="3"/>
        <w:rPr>
          <w:rFonts w:ascii="Arial" w:hAnsi="Arial" w:cs="Arial"/>
        </w:rPr>
      </w:pPr>
      <w:r>
        <w:rPr>
          <w:rFonts w:ascii="Arial" w:hAnsi="Arial" w:cs="Arial"/>
        </w:rPr>
        <w:t>Con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102</w:t>
      </w:r>
    </w:p>
    <w:p w:rsidR="00000000" w:rsidRDefault="00214071">
      <w:pPr>
        <w:pStyle w:val="Ttulo3"/>
      </w:pPr>
    </w:p>
    <w:p w:rsidR="00000000" w:rsidRDefault="00214071">
      <w:pPr>
        <w:pStyle w:val="Ttulo3"/>
      </w:pPr>
    </w:p>
    <w:p w:rsidR="00000000" w:rsidRDefault="00214071">
      <w:pPr>
        <w:pStyle w:val="Ttulo3"/>
      </w:pPr>
      <w:r>
        <w:t>CAPÍTULO 4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 ANÁLISIS MULTIVARIADO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123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4.1 Variables utilizadas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123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4.2 Agrupación de Enfermedades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123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 Enfermedades del Sistema Nervioso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123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4.2.2 Enfermedades del Aparato Respiratorio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124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4.2.3 Enfermedades que afectan al Aparato Digestivo      126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4.2.4 Enfermedades Hematológicas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126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4.2.5 Desnutrición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4.2.6 Enfermedades Virales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127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4.2.7 Enfermedades Reumáticas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4.2.8 Enfermedades Renales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4.2.9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Enfermedades Cardiovasculares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4.2.10 Enfermedades Metabólicas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4.2.11 Enfermedades Oftalmológicas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128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4.2.12 </w:t>
      </w:r>
      <w:r>
        <w:rPr>
          <w:rFonts w:ascii="Arial" w:hAnsi="Arial" w:cs="Arial"/>
        </w:rPr>
        <w:t>Enfermedades Dermatológicas y Quemaduras      128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4.2.13 Enfermedades Psicológicas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4.2.14 Enfermedades Infecciosas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4.3 Análisis </w:t>
      </w:r>
      <w:proofErr w:type="spellStart"/>
      <w:r>
        <w:rPr>
          <w:rFonts w:ascii="Arial" w:hAnsi="Arial" w:cs="Arial"/>
        </w:rPr>
        <w:t>Multivariado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128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4.3.1 Análisis de Correlación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132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4.3.1.1 Análisis de Correl</w:t>
      </w:r>
      <w:r>
        <w:rPr>
          <w:rFonts w:ascii="Arial" w:hAnsi="Arial" w:cs="Arial"/>
        </w:rPr>
        <w:t xml:space="preserve">ación de Pacientes </w:t>
      </w:r>
    </w:p>
    <w:p w:rsidR="00000000" w:rsidRDefault="00214071">
      <w:pPr>
        <w:spacing w:line="48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con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132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4.3.1.2 Análisis de Correlación de Pacientes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 Crisis Convulsivas Febriles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134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4.3.1.3 Análisis de Correlación de Recién 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Nacidos con Crisis Convulsivas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135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4.3.2 Análisis </w:t>
      </w:r>
      <w:r>
        <w:rPr>
          <w:rFonts w:ascii="Arial" w:hAnsi="Arial" w:cs="Arial"/>
        </w:rPr>
        <w:t>de Independencia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136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 Presentación de las Pruebas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4.3.2.1.1 Crisis Convulsivas(CC)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137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4.3.2.1.2 Crisis Convulsivas Febriles(CCF) 166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4.3.2.1.3 Recién Nacidos con CC</w:t>
      </w:r>
      <w:r>
        <w:rPr>
          <w:rFonts w:ascii="Arial" w:hAnsi="Arial" w:cs="Arial"/>
        </w:rPr>
        <w:tab/>
        <w:t xml:space="preserve">     178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4.3.2.2 Factores de Riesgo </w:t>
      </w:r>
      <w:proofErr w:type="spellStart"/>
      <w:r>
        <w:rPr>
          <w:rFonts w:ascii="Arial" w:hAnsi="Arial" w:cs="Arial"/>
        </w:rPr>
        <w:t>Antep</w:t>
      </w:r>
      <w:r>
        <w:rPr>
          <w:rFonts w:ascii="Arial" w:hAnsi="Arial" w:cs="Arial"/>
        </w:rPr>
        <w:t>arto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184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4.3.3 Análisis de Correspondencia Múltiple(ACM)</w:t>
      </w:r>
      <w:r>
        <w:rPr>
          <w:rFonts w:ascii="Arial" w:hAnsi="Arial" w:cs="Arial"/>
        </w:rPr>
        <w:tab/>
        <w:t xml:space="preserve">     185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4.3.3.1 ACM de Pacientes con CC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185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4.3.3.2 ACM de Pacientes con CCF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193</w:t>
      </w: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4.3.3.3 ACM de Recién Nacidos con CC</w:t>
      </w:r>
      <w:r>
        <w:rPr>
          <w:rFonts w:ascii="Arial" w:hAnsi="Arial" w:cs="Arial"/>
        </w:rPr>
        <w:tab/>
        <w:t xml:space="preserve">     200</w:t>
      </w:r>
    </w:p>
    <w:p w:rsidR="00000000" w:rsidRDefault="00214071">
      <w:pPr>
        <w:spacing w:line="480" w:lineRule="auto"/>
        <w:rPr>
          <w:rFonts w:ascii="Arial" w:hAnsi="Arial" w:cs="Arial"/>
        </w:rPr>
      </w:pPr>
    </w:p>
    <w:p w:rsidR="00000000" w:rsidRDefault="0021407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</w:t>
      </w:r>
      <w:r>
        <w:rPr>
          <w:rFonts w:ascii="Arial" w:hAnsi="Arial" w:cs="Arial"/>
          <w:b/>
          <w:bCs/>
        </w:rPr>
        <w:t xml:space="preserve">     </w:t>
      </w: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</w:p>
    <w:p w:rsidR="00000000" w:rsidRDefault="00214071">
      <w:pPr>
        <w:pStyle w:val="Ttulo3"/>
        <w:spacing w:line="240" w:lineRule="auto"/>
        <w:jc w:val="center"/>
      </w:pPr>
      <w:r>
        <w:t>TRIBUNAL DE GRADUACIÓN</w:t>
      </w: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rPr>
          <w:rFonts w:ascii="Arial" w:hAnsi="Arial" w:cs="Arial"/>
          <w:b/>
          <w:bCs/>
        </w:rPr>
      </w:pPr>
    </w:p>
    <w:p w:rsidR="00000000" w:rsidRDefault="00214071">
      <w:pPr>
        <w:rPr>
          <w:rFonts w:ascii="Arial" w:hAnsi="Arial" w:cs="Arial"/>
          <w:b/>
          <w:bCs/>
        </w:rPr>
      </w:pPr>
    </w:p>
    <w:p w:rsidR="00000000" w:rsidRDefault="00214071">
      <w:pPr>
        <w:rPr>
          <w:rFonts w:ascii="Arial" w:hAnsi="Arial" w:cs="Arial"/>
          <w:b/>
          <w:bCs/>
        </w:rPr>
      </w:pPr>
    </w:p>
    <w:p w:rsidR="00000000" w:rsidRDefault="00214071">
      <w:pPr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180"/>
        <w:gridCol w:w="4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:rsidR="00000000" w:rsidRDefault="002140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Mat. Jorge Medina Sancho</w:t>
            </w:r>
          </w:p>
          <w:p w:rsidR="00000000" w:rsidRDefault="002140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 del ICM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4180" w:type="dxa"/>
          </w:tcPr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Mat. Fernando </w:t>
            </w:r>
            <w:proofErr w:type="spellStart"/>
            <w:r>
              <w:rPr>
                <w:rFonts w:ascii="Arial" w:hAnsi="Arial" w:cs="Arial"/>
              </w:rPr>
              <w:t>Sandoya</w:t>
            </w:r>
            <w:proofErr w:type="spellEnd"/>
            <w:r>
              <w:rPr>
                <w:rFonts w:ascii="Arial" w:hAnsi="Arial" w:cs="Arial"/>
              </w:rPr>
              <w:t xml:space="preserve"> Sánchez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TESIS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</w:p>
          <w:p w:rsidR="00000000" w:rsidRDefault="00214071"/>
          <w:p w:rsidR="00000000" w:rsidRDefault="00214071"/>
          <w:p w:rsidR="00000000" w:rsidRDefault="00214071"/>
          <w:p w:rsidR="00000000" w:rsidRDefault="00214071"/>
          <w:p w:rsidR="00000000" w:rsidRDefault="00214071"/>
          <w:p w:rsidR="00000000" w:rsidRDefault="00214071"/>
          <w:p w:rsidR="00000000" w:rsidRDefault="00214071"/>
          <w:p w:rsidR="00000000" w:rsidRDefault="00214071"/>
          <w:p w:rsidR="00000000" w:rsidRDefault="00214071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Nelly C</w:t>
            </w:r>
            <w:r>
              <w:rPr>
                <w:rFonts w:ascii="Arial" w:hAnsi="Arial" w:cs="Arial"/>
              </w:rPr>
              <w:t>amba Campos</w:t>
            </w:r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  <w:tc>
          <w:tcPr>
            <w:tcW w:w="4180" w:type="dxa"/>
          </w:tcPr>
          <w:p w:rsidR="00000000" w:rsidRDefault="0021407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bCs/>
              </w:rPr>
            </w:pPr>
          </w:p>
          <w:p w:rsidR="00000000" w:rsidRDefault="002140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Dra. Julia </w:t>
            </w:r>
            <w:proofErr w:type="spellStart"/>
            <w:r>
              <w:rPr>
                <w:rFonts w:ascii="Arial" w:hAnsi="Arial" w:cs="Arial"/>
                <w:b/>
                <w:bCs/>
              </w:rPr>
              <w:t>Saad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</w:rPr>
              <w:t>Janón</w:t>
            </w:r>
            <w:proofErr w:type="spellEnd"/>
          </w:p>
          <w:p w:rsidR="00000000" w:rsidRDefault="00214071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</w:t>
            </w:r>
          </w:p>
        </w:tc>
      </w:tr>
    </w:tbl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spacing w:line="480" w:lineRule="auto"/>
        <w:rPr>
          <w:rFonts w:ascii="Arial" w:hAnsi="Arial" w:cs="Arial"/>
          <w:b/>
          <w:bCs/>
        </w:rPr>
      </w:pPr>
    </w:p>
    <w:p w:rsidR="00000000" w:rsidRDefault="00214071">
      <w:pPr>
        <w:rPr>
          <w:rFonts w:ascii="Arial" w:hAnsi="Arial" w:cs="Arial"/>
          <w:b/>
          <w:bCs/>
        </w:rPr>
      </w:pPr>
    </w:p>
    <w:p w:rsidR="00214071" w:rsidRDefault="00214071">
      <w:pPr>
        <w:rPr>
          <w:rFonts w:ascii="Arial" w:hAnsi="Arial" w:cs="Arial"/>
          <w:b/>
          <w:bCs/>
        </w:rPr>
      </w:pPr>
    </w:p>
    <w:sectPr w:rsidR="00214071">
      <w:type w:val="continuous"/>
      <w:pgSz w:w="11906" w:h="16838" w:code="9"/>
      <w:pgMar w:top="2268" w:right="1418" w:bottom="2268" w:left="2268" w:header="709" w:footer="709" w:gutter="0"/>
      <w:cols w:space="708" w:equalWidth="0">
        <w:col w:w="8220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4CA"/>
    <w:multiLevelType w:val="multilevel"/>
    <w:tmpl w:val="8B269F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">
    <w:nsid w:val="1E3766E9"/>
    <w:multiLevelType w:val="hybridMultilevel"/>
    <w:tmpl w:val="C5DADF62"/>
    <w:lvl w:ilvl="0" w:tplc="488CA0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A086E"/>
    <w:multiLevelType w:val="hybridMultilevel"/>
    <w:tmpl w:val="01EE55B8"/>
    <w:lvl w:ilvl="0" w:tplc="BE38EB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90F7A"/>
    <w:multiLevelType w:val="multilevel"/>
    <w:tmpl w:val="BB2286C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6"/>
        </w:tabs>
        <w:ind w:left="12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4">
    <w:nsid w:val="3BBE35DB"/>
    <w:multiLevelType w:val="multilevel"/>
    <w:tmpl w:val="B3DA39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63B32237"/>
    <w:multiLevelType w:val="hybridMultilevel"/>
    <w:tmpl w:val="842026C2"/>
    <w:lvl w:ilvl="0" w:tplc="D81E8DA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78CA"/>
    <w:multiLevelType w:val="multilevel"/>
    <w:tmpl w:val="39668258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625"/>
        </w:tabs>
        <w:ind w:left="1625" w:hanging="91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335"/>
        </w:tabs>
        <w:ind w:left="2335" w:hanging="91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hint="default"/>
        <w:b/>
      </w:rPr>
    </w:lvl>
  </w:abstractNum>
  <w:abstractNum w:abstractNumId="7">
    <w:nsid w:val="68500DAB"/>
    <w:multiLevelType w:val="multilevel"/>
    <w:tmpl w:val="376C758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8">
    <w:nsid w:val="73444B3B"/>
    <w:multiLevelType w:val="hybridMultilevel"/>
    <w:tmpl w:val="5232D3C4"/>
    <w:lvl w:ilvl="0" w:tplc="04D0E4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C84139"/>
    <w:multiLevelType w:val="multilevel"/>
    <w:tmpl w:val="F74A82F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A1530"/>
    <w:rsid w:val="00214071"/>
    <w:rsid w:val="00BA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 w:cs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36"/>
    </w:rPr>
  </w:style>
  <w:style w:type="paragraph" w:styleId="Subttulo">
    <w:name w:val="Subtitle"/>
    <w:basedOn w:val="Normal"/>
    <w:qFormat/>
    <w:rPr>
      <w:b/>
      <w:bCs/>
      <w:sz w:val="36"/>
    </w:rPr>
  </w:style>
  <w:style w:type="paragraph" w:styleId="Epgrafe">
    <w:name w:val="caption"/>
    <w:basedOn w:val="Normal"/>
    <w:next w:val="Normal"/>
    <w:qFormat/>
    <w:pPr>
      <w:spacing w:line="48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GENERAL</vt:lpstr>
    </vt:vector>
  </TitlesOfParts>
  <Company>EMPRESA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GENERAL</dc:title>
  <dc:subject/>
  <dc:creator>Ordóñez de la Cuadra</dc:creator>
  <cp:keywords/>
  <dc:description/>
  <cp:lastModifiedBy>Ayudante</cp:lastModifiedBy>
  <cp:revision>2</cp:revision>
  <cp:lastPrinted>2001-11-14T19:08:00Z</cp:lastPrinted>
  <dcterms:created xsi:type="dcterms:W3CDTF">2009-06-24T17:35:00Z</dcterms:created>
  <dcterms:modified xsi:type="dcterms:W3CDTF">2009-06-24T17:35:00Z</dcterms:modified>
</cp:coreProperties>
</file>