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C4943">
      <w:pPr>
        <w:spacing w:line="480" w:lineRule="auto"/>
        <w:rPr>
          <w:rFonts w:ascii="Arial" w:hAnsi="Arial"/>
          <w:sz w:val="24"/>
        </w:rPr>
      </w:pPr>
    </w:p>
    <w:p w:rsidR="00000000" w:rsidRDefault="002C4943">
      <w:pPr>
        <w:spacing w:line="480" w:lineRule="auto"/>
        <w:rPr>
          <w:rFonts w:ascii="Arial" w:hAnsi="Arial"/>
          <w:sz w:val="24"/>
        </w:rPr>
      </w:pPr>
    </w:p>
    <w:p w:rsidR="00000000" w:rsidRDefault="002C4943">
      <w:pPr>
        <w:spacing w:line="480" w:lineRule="auto"/>
        <w:rPr>
          <w:rFonts w:ascii="Arial" w:hAnsi="Arial"/>
          <w:sz w:val="24"/>
        </w:rPr>
      </w:pPr>
    </w:p>
    <w:p w:rsidR="00000000" w:rsidRDefault="002C4943">
      <w:pPr>
        <w:spacing w:line="480" w:lineRule="auto"/>
        <w:rPr>
          <w:rFonts w:ascii="Arial" w:hAnsi="Arial"/>
          <w:sz w:val="24"/>
        </w:rPr>
      </w:pPr>
    </w:p>
    <w:p w:rsidR="00000000" w:rsidRDefault="002C4943">
      <w:pPr>
        <w:spacing w:line="480" w:lineRule="auto"/>
        <w:rPr>
          <w:rFonts w:ascii="Arial" w:hAnsi="Arial"/>
          <w:sz w:val="24"/>
        </w:rPr>
      </w:pPr>
    </w:p>
    <w:p w:rsidR="00000000" w:rsidRDefault="002C4943">
      <w:pPr>
        <w:spacing w:line="480" w:lineRule="auto"/>
        <w:rPr>
          <w:rFonts w:ascii="Arial" w:hAnsi="Arial"/>
          <w:sz w:val="24"/>
        </w:rPr>
      </w:pPr>
    </w:p>
    <w:p w:rsidR="00000000" w:rsidRDefault="002C4943">
      <w:pPr>
        <w:spacing w:line="480" w:lineRule="auto"/>
        <w:rPr>
          <w:rFonts w:ascii="Arial" w:hAnsi="Arial"/>
          <w:sz w:val="24"/>
        </w:rPr>
      </w:pPr>
    </w:p>
    <w:p w:rsidR="00000000" w:rsidRDefault="002C4943">
      <w:pPr>
        <w:pStyle w:val="Ttulo5"/>
      </w:pPr>
      <w:r>
        <w:t>CONCLUSIONES</w:t>
      </w:r>
    </w:p>
    <w:p w:rsidR="00000000" w:rsidRDefault="002C4943">
      <w:pPr>
        <w:ind w:left="426"/>
        <w:jc w:val="both"/>
        <w:outlineLvl w:val="0"/>
        <w:rPr>
          <w:rFonts w:ascii="Arial" w:hAnsi="Arial"/>
          <w:b/>
          <w:sz w:val="24"/>
          <w:szCs w:val="24"/>
        </w:rPr>
      </w:pPr>
    </w:p>
    <w:p w:rsidR="00000000" w:rsidRDefault="002C4943">
      <w:pPr>
        <w:ind w:left="426"/>
        <w:jc w:val="both"/>
        <w:rPr>
          <w:rFonts w:ascii="Arial" w:hAnsi="Arial"/>
          <w:b/>
          <w:sz w:val="24"/>
        </w:rPr>
      </w:pPr>
    </w:p>
    <w:p w:rsidR="00000000" w:rsidRDefault="002C4943">
      <w:pPr>
        <w:pStyle w:val="Textoindependiente"/>
        <w:rPr>
          <w:rFonts w:ascii="Arial" w:hAnsi="Arial"/>
          <w:sz w:val="24"/>
        </w:rPr>
      </w:pPr>
    </w:p>
    <w:p w:rsidR="00000000" w:rsidRDefault="002C4943">
      <w:pPr>
        <w:pStyle w:val="Textoindependiente"/>
        <w:numPr>
          <w:ilvl w:val="0"/>
          <w:numId w:val="44"/>
        </w:numPr>
        <w:tabs>
          <w:tab w:val="clear" w:pos="360"/>
        </w:tabs>
        <w:spacing w:line="480" w:lineRule="auto"/>
        <w:ind w:left="709" w:hanging="709"/>
        <w:rPr>
          <w:rFonts w:ascii="Arial" w:hAnsi="Arial"/>
          <w:sz w:val="24"/>
        </w:rPr>
      </w:pPr>
      <w:r>
        <w:rPr>
          <w:rFonts w:ascii="Arial" w:hAnsi="Arial"/>
          <w:sz w:val="24"/>
        </w:rPr>
        <w:t>Para alcanzar el objetivo de reducir el tiempo de cambio de molde en un 30%, se realizaron 50 estudios de tiempo de diferentes áreas de alto mediano y bajo consumo, para establecer un diagnóstico de la situación inicial proceso.</w:t>
      </w:r>
    </w:p>
    <w:p w:rsidR="00000000" w:rsidRDefault="002C4943">
      <w:pPr>
        <w:pStyle w:val="Textoindependiente"/>
        <w:rPr>
          <w:rFonts w:ascii="Arial" w:hAnsi="Arial"/>
          <w:sz w:val="24"/>
        </w:rPr>
      </w:pPr>
    </w:p>
    <w:p w:rsidR="00000000" w:rsidRDefault="002C4943">
      <w:pPr>
        <w:pStyle w:val="Textoindependiente"/>
        <w:rPr>
          <w:rFonts w:ascii="Arial" w:hAnsi="Arial"/>
          <w:sz w:val="24"/>
        </w:rPr>
      </w:pPr>
    </w:p>
    <w:p w:rsidR="00000000" w:rsidRDefault="002C4943">
      <w:pPr>
        <w:pStyle w:val="Textoindependiente"/>
        <w:numPr>
          <w:ilvl w:val="0"/>
          <w:numId w:val="44"/>
        </w:numPr>
        <w:tabs>
          <w:tab w:val="clear" w:pos="360"/>
        </w:tabs>
        <w:spacing w:line="480" w:lineRule="auto"/>
        <w:ind w:left="709" w:hanging="709"/>
        <w:rPr>
          <w:rFonts w:ascii="Arial" w:hAnsi="Arial"/>
          <w:sz w:val="24"/>
        </w:rPr>
      </w:pPr>
      <w:r>
        <w:rPr>
          <w:rFonts w:ascii="Arial" w:hAnsi="Arial"/>
          <w:sz w:val="24"/>
        </w:rPr>
        <w:t>Lu</w:t>
      </w:r>
      <w:r>
        <w:rPr>
          <w:rFonts w:ascii="Arial" w:hAnsi="Arial"/>
          <w:sz w:val="24"/>
        </w:rPr>
        <w:t>ego de realizar el estudio de tiempo se determino que las operaciones de mayor impacto en el cambio de molde y objetivos a disminuir son: Regulación de la máquina, conexión y desconexión de sistema de enfriamiento, ajustar y desajustar molde y subir y baja</w:t>
      </w:r>
      <w:r>
        <w:rPr>
          <w:rFonts w:ascii="Arial" w:hAnsi="Arial"/>
          <w:sz w:val="24"/>
        </w:rPr>
        <w:t>r molde. Sin embargo, se tomaron en cuenta todas las operaciones que eran susceptibles a mejoras.</w:t>
      </w:r>
    </w:p>
    <w:p w:rsidR="00000000" w:rsidRDefault="002C4943">
      <w:pPr>
        <w:pStyle w:val="Textoindependiente"/>
        <w:spacing w:line="480" w:lineRule="auto"/>
        <w:rPr>
          <w:rFonts w:ascii="Arial" w:hAnsi="Arial"/>
          <w:sz w:val="24"/>
        </w:rPr>
      </w:pPr>
    </w:p>
    <w:p w:rsidR="00000000" w:rsidRDefault="002C4943">
      <w:pPr>
        <w:pStyle w:val="Textoindependiente"/>
        <w:rPr>
          <w:rFonts w:ascii="Arial" w:hAnsi="Arial"/>
          <w:sz w:val="24"/>
        </w:rPr>
      </w:pPr>
    </w:p>
    <w:p w:rsidR="00000000" w:rsidRDefault="002C4943">
      <w:pPr>
        <w:pStyle w:val="Textoindependiente"/>
        <w:numPr>
          <w:ilvl w:val="0"/>
          <w:numId w:val="44"/>
        </w:numPr>
        <w:tabs>
          <w:tab w:val="clear" w:pos="360"/>
        </w:tabs>
        <w:spacing w:line="480" w:lineRule="auto"/>
        <w:ind w:left="709" w:hanging="709"/>
        <w:rPr>
          <w:rFonts w:ascii="Arial" w:hAnsi="Arial"/>
          <w:sz w:val="24"/>
        </w:rPr>
      </w:pPr>
      <w:r>
        <w:rPr>
          <w:rFonts w:ascii="Arial" w:hAnsi="Arial"/>
          <w:sz w:val="24"/>
        </w:rPr>
        <w:lastRenderedPageBreak/>
        <w:t>Luego de establecidas las operaciones objetivos a mejorar se les realizó a cada una de estas un análisis causa-efecto, para identificar  cuales eran las cau</w:t>
      </w:r>
      <w:r>
        <w:rPr>
          <w:rFonts w:ascii="Arial" w:hAnsi="Arial"/>
          <w:sz w:val="24"/>
        </w:rPr>
        <w:t>sas o factores que influían a que el tiempo de estas sea alto.</w:t>
      </w:r>
    </w:p>
    <w:p w:rsidR="00000000" w:rsidRDefault="002C4943">
      <w:pPr>
        <w:pStyle w:val="Textoindependiente"/>
        <w:rPr>
          <w:rFonts w:ascii="Arial" w:hAnsi="Arial"/>
          <w:sz w:val="24"/>
        </w:rPr>
      </w:pPr>
      <w:r>
        <w:rPr>
          <w:rFonts w:ascii="Arial" w:hAnsi="Arial"/>
          <w:sz w:val="24"/>
        </w:rPr>
        <w:t xml:space="preserve"> </w:t>
      </w:r>
    </w:p>
    <w:p w:rsidR="00000000" w:rsidRDefault="002C4943">
      <w:pPr>
        <w:pStyle w:val="Textoindependiente"/>
        <w:numPr>
          <w:ilvl w:val="0"/>
          <w:numId w:val="44"/>
        </w:numPr>
        <w:tabs>
          <w:tab w:val="clear" w:pos="360"/>
        </w:tabs>
        <w:spacing w:line="480" w:lineRule="auto"/>
        <w:ind w:left="709" w:hanging="709"/>
        <w:rPr>
          <w:rFonts w:ascii="Arial" w:hAnsi="Arial"/>
          <w:sz w:val="24"/>
        </w:rPr>
      </w:pPr>
      <w:r>
        <w:rPr>
          <w:rFonts w:ascii="Arial" w:hAnsi="Arial"/>
          <w:sz w:val="24"/>
        </w:rPr>
        <w:t>Una vez identificadas las causas que influían a que el tiempo de las operaciones sea alto, se realizó una lluvia de ideas con el objetivo de establecer las acciones correctivas a tomar y de e</w:t>
      </w:r>
      <w:r>
        <w:rPr>
          <w:rFonts w:ascii="Arial" w:hAnsi="Arial"/>
          <w:sz w:val="24"/>
        </w:rPr>
        <w:t xml:space="preserve">sta manera mejorar los tiempos. Para la realización de la lluvia de ideas se involucro a todo el personal operativo y administrativo de la planta relacionado con el proceso de cambio de molde. </w:t>
      </w:r>
    </w:p>
    <w:p w:rsidR="00000000" w:rsidRDefault="002C4943">
      <w:pPr>
        <w:pStyle w:val="Textoindependiente"/>
        <w:rPr>
          <w:rFonts w:ascii="Arial" w:hAnsi="Arial"/>
          <w:sz w:val="24"/>
        </w:rPr>
      </w:pPr>
    </w:p>
    <w:p w:rsidR="00000000" w:rsidRDefault="002C4943">
      <w:pPr>
        <w:pStyle w:val="Textoindependiente"/>
        <w:numPr>
          <w:ilvl w:val="0"/>
          <w:numId w:val="44"/>
        </w:numPr>
        <w:tabs>
          <w:tab w:val="clear" w:pos="360"/>
        </w:tabs>
        <w:spacing w:line="480" w:lineRule="auto"/>
        <w:ind w:left="709" w:hanging="709"/>
        <w:rPr>
          <w:rFonts w:ascii="Arial" w:hAnsi="Arial"/>
          <w:sz w:val="24"/>
        </w:rPr>
      </w:pPr>
      <w:r>
        <w:rPr>
          <w:rFonts w:ascii="Arial" w:hAnsi="Arial"/>
          <w:sz w:val="24"/>
        </w:rPr>
        <w:t>En las reuniones realizadas con el personal operativo y admin</w:t>
      </w:r>
      <w:r>
        <w:rPr>
          <w:rFonts w:ascii="Arial" w:hAnsi="Arial"/>
          <w:sz w:val="24"/>
        </w:rPr>
        <w:t xml:space="preserve">istrativo de la empresa se mostró una buena predisposición hacia el cambio, ya que desde el inicio se les mostró los beneficios que se podían alcanzar con la implantación del SMED. </w:t>
      </w:r>
    </w:p>
    <w:p w:rsidR="00000000" w:rsidRDefault="002C4943">
      <w:pPr>
        <w:pStyle w:val="Textoindependiente"/>
        <w:rPr>
          <w:rFonts w:ascii="Arial" w:hAnsi="Arial"/>
          <w:sz w:val="24"/>
        </w:rPr>
      </w:pPr>
    </w:p>
    <w:p w:rsidR="00000000" w:rsidRDefault="002C4943">
      <w:pPr>
        <w:pStyle w:val="Textoindependiente"/>
        <w:numPr>
          <w:ilvl w:val="0"/>
          <w:numId w:val="44"/>
        </w:numPr>
        <w:tabs>
          <w:tab w:val="clear" w:pos="360"/>
        </w:tabs>
        <w:spacing w:line="480" w:lineRule="auto"/>
        <w:ind w:left="709" w:hanging="709"/>
        <w:rPr>
          <w:rFonts w:ascii="Arial" w:hAnsi="Arial"/>
          <w:sz w:val="24"/>
        </w:rPr>
      </w:pPr>
      <w:r>
        <w:rPr>
          <w:rFonts w:ascii="Arial" w:hAnsi="Arial"/>
          <w:sz w:val="24"/>
        </w:rPr>
        <w:t>Adicionalmente al uso de la técnica SMED, durante el análisis fue necesar</w:t>
      </w:r>
      <w:r>
        <w:rPr>
          <w:rFonts w:ascii="Arial" w:hAnsi="Arial"/>
          <w:sz w:val="24"/>
        </w:rPr>
        <w:t xml:space="preserve">io utilizar los sistemas poka-yoke; que significa a prueba de tontos. Estos sistemas fueron utilizados para identificar los tipos de roscas existentes en las prensas de las inyectoras y de esta manera mejorar el tiempo de la operación ajustar y desajustar </w:t>
      </w:r>
      <w:r>
        <w:rPr>
          <w:rFonts w:ascii="Arial" w:hAnsi="Arial"/>
          <w:sz w:val="24"/>
        </w:rPr>
        <w:t>molde a máquina.</w:t>
      </w:r>
    </w:p>
    <w:p w:rsidR="00000000" w:rsidRDefault="002C4943">
      <w:pPr>
        <w:pStyle w:val="Textoindependiente"/>
        <w:ind w:left="709" w:hanging="709"/>
        <w:rPr>
          <w:rFonts w:ascii="Arial" w:hAnsi="Arial"/>
          <w:sz w:val="24"/>
        </w:rPr>
      </w:pPr>
    </w:p>
    <w:p w:rsidR="00000000" w:rsidRDefault="002C4943">
      <w:pPr>
        <w:pStyle w:val="Textoindependiente"/>
        <w:numPr>
          <w:ilvl w:val="0"/>
          <w:numId w:val="44"/>
        </w:numPr>
        <w:tabs>
          <w:tab w:val="clear" w:pos="360"/>
        </w:tabs>
        <w:spacing w:line="480" w:lineRule="auto"/>
        <w:ind w:left="709" w:hanging="709"/>
        <w:rPr>
          <w:rFonts w:ascii="Arial" w:hAnsi="Arial"/>
          <w:sz w:val="24"/>
        </w:rPr>
      </w:pPr>
      <w:r>
        <w:rPr>
          <w:rFonts w:ascii="Arial" w:hAnsi="Arial"/>
          <w:sz w:val="24"/>
        </w:rPr>
        <w:lastRenderedPageBreak/>
        <w:t>Luego del análisis y la conversión de las operaciones de internas a externas se logró eliminar varias de ellas, entre las que tenemos: colocar y retirar cáncamos, colocar y retirar suples para un buen encaje molde máquina. Para eliminar l</w:t>
      </w:r>
      <w:r>
        <w:rPr>
          <w:rFonts w:ascii="Arial" w:hAnsi="Arial"/>
          <w:sz w:val="24"/>
        </w:rPr>
        <w:t>a operación de colocar y retirar cáncamos fue necesario la adquisición de 96 unidades de estos y la eliminación de colocar y retirar suples se la logró estableciendo un listado de prioridades de molde por máquina y de esta manera se tiene un buen encaje mo</w:t>
      </w:r>
      <w:r>
        <w:rPr>
          <w:rFonts w:ascii="Arial" w:hAnsi="Arial"/>
          <w:sz w:val="24"/>
        </w:rPr>
        <w:t>lde máquina y se mejora la forma de programar la producción.</w:t>
      </w:r>
    </w:p>
    <w:p w:rsidR="00000000" w:rsidRDefault="002C4943">
      <w:pPr>
        <w:pStyle w:val="Textoindependiente"/>
        <w:rPr>
          <w:rFonts w:ascii="Arial" w:hAnsi="Arial"/>
          <w:sz w:val="24"/>
        </w:rPr>
      </w:pPr>
    </w:p>
    <w:p w:rsidR="00000000" w:rsidRDefault="002C4943">
      <w:pPr>
        <w:pStyle w:val="Textoindependiente"/>
        <w:numPr>
          <w:ilvl w:val="0"/>
          <w:numId w:val="44"/>
        </w:numPr>
        <w:tabs>
          <w:tab w:val="clear" w:pos="360"/>
          <w:tab w:val="left" w:pos="709"/>
        </w:tabs>
        <w:spacing w:line="480" w:lineRule="auto"/>
        <w:ind w:left="709" w:hanging="709"/>
        <w:rPr>
          <w:rFonts w:ascii="Arial" w:hAnsi="Arial" w:cs="Arial"/>
          <w:sz w:val="24"/>
          <w:szCs w:val="24"/>
        </w:rPr>
      </w:pPr>
      <w:r>
        <w:rPr>
          <w:rFonts w:ascii="Arial" w:hAnsi="Arial" w:cs="Arial"/>
          <w:sz w:val="24"/>
        </w:rPr>
        <w:t xml:space="preserve">Luego de realizados los diagramas causa-efecto, las lluvias de ideas y culminada la aplicación de la técnica SMED se elaboro un plan de mejoras de las operaciones y posteriormente se elaboro un </w:t>
      </w:r>
      <w:r>
        <w:rPr>
          <w:rFonts w:ascii="Arial" w:hAnsi="Arial" w:cs="Arial"/>
          <w:sz w:val="24"/>
        </w:rPr>
        <w:t>cronograma de actividades en el cual se establecieron responsables y fechas de culminación de cada una de estas.</w:t>
      </w:r>
    </w:p>
    <w:p w:rsidR="00000000" w:rsidRDefault="002C4943">
      <w:pPr>
        <w:pStyle w:val="Textoindependiente"/>
        <w:tabs>
          <w:tab w:val="left" w:pos="709"/>
        </w:tabs>
        <w:spacing w:line="480" w:lineRule="auto"/>
        <w:rPr>
          <w:rFonts w:ascii="Arial" w:hAnsi="Arial" w:cs="Arial"/>
          <w:sz w:val="24"/>
        </w:rPr>
      </w:pPr>
    </w:p>
    <w:p w:rsidR="00000000" w:rsidRDefault="002C4943">
      <w:pPr>
        <w:pStyle w:val="Textoindependiente"/>
        <w:numPr>
          <w:ilvl w:val="0"/>
          <w:numId w:val="44"/>
        </w:numPr>
        <w:tabs>
          <w:tab w:val="clear" w:pos="360"/>
          <w:tab w:val="left" w:pos="709"/>
        </w:tabs>
        <w:spacing w:line="480" w:lineRule="auto"/>
        <w:ind w:left="709" w:hanging="709"/>
        <w:rPr>
          <w:rFonts w:ascii="Arial" w:hAnsi="Arial" w:cs="Arial"/>
          <w:sz w:val="24"/>
          <w:szCs w:val="24"/>
        </w:rPr>
      </w:pPr>
      <w:r>
        <w:rPr>
          <w:rFonts w:ascii="Arial" w:hAnsi="Arial" w:cs="Arial"/>
          <w:sz w:val="24"/>
        </w:rPr>
        <w:t>Para mejorar la operación de conectar y desconectar el sistema de enfriamiento fue necesaria la</w:t>
      </w:r>
      <w:r>
        <w:rPr>
          <w:rFonts w:ascii="Arial" w:hAnsi="Arial" w:cs="Arial"/>
          <w:sz w:val="24"/>
          <w:szCs w:val="24"/>
        </w:rPr>
        <w:t xml:space="preserve"> implantación de conectores rápidos y manguera.</w:t>
      </w:r>
      <w:r>
        <w:rPr>
          <w:rFonts w:ascii="Arial" w:hAnsi="Arial" w:cs="Arial"/>
          <w:sz w:val="24"/>
          <w:szCs w:val="24"/>
        </w:rPr>
        <w:t xml:space="preserve"> Con el uso de estos se logró obtener una reducción del 59% de tiempo de la operación, para ello fue necesario adquirir 2400 conectores rápidos y 500 m. de manguera; a un costo total de        USD $ 12.568.</w:t>
      </w:r>
    </w:p>
    <w:p w:rsidR="00000000" w:rsidRDefault="002C4943">
      <w:pPr>
        <w:pStyle w:val="Textoindependiente"/>
        <w:tabs>
          <w:tab w:val="left" w:pos="709"/>
        </w:tabs>
        <w:spacing w:line="480" w:lineRule="auto"/>
        <w:rPr>
          <w:rFonts w:ascii="Arial" w:hAnsi="Arial" w:cs="Arial"/>
          <w:sz w:val="24"/>
          <w:szCs w:val="24"/>
        </w:rPr>
      </w:pPr>
    </w:p>
    <w:p w:rsidR="00000000" w:rsidRDefault="002C4943">
      <w:pPr>
        <w:pStyle w:val="Textoindependiente"/>
        <w:numPr>
          <w:ilvl w:val="0"/>
          <w:numId w:val="44"/>
        </w:numPr>
        <w:tabs>
          <w:tab w:val="clear" w:pos="360"/>
          <w:tab w:val="left" w:pos="709"/>
        </w:tabs>
        <w:spacing w:line="480" w:lineRule="auto"/>
        <w:ind w:left="709" w:hanging="709"/>
        <w:rPr>
          <w:rFonts w:ascii="Arial" w:hAnsi="Arial" w:cs="Arial"/>
          <w:sz w:val="24"/>
        </w:rPr>
      </w:pPr>
      <w:r>
        <w:rPr>
          <w:rFonts w:ascii="Arial" w:hAnsi="Arial" w:cs="Arial"/>
          <w:sz w:val="24"/>
        </w:rPr>
        <w:lastRenderedPageBreak/>
        <w:t>Con la reducción del 59% en el tiempo de la oper</w:t>
      </w:r>
      <w:r>
        <w:rPr>
          <w:rFonts w:ascii="Arial" w:hAnsi="Arial" w:cs="Arial"/>
          <w:sz w:val="24"/>
        </w:rPr>
        <w:t>ación de conectar y desconectar el sistema de enfriamiento, se logró producir 1.669 kilos adicionales; lo que equivale a un beneficio económico de USD $ 685 mensuales. Con este beneficio se logrará recuperar la inversión realizada en 18 meses.</w:t>
      </w:r>
    </w:p>
    <w:p w:rsidR="00000000" w:rsidRDefault="002C4943">
      <w:pPr>
        <w:pStyle w:val="Textoindependiente"/>
        <w:tabs>
          <w:tab w:val="left" w:pos="709"/>
        </w:tabs>
        <w:rPr>
          <w:rFonts w:ascii="Arial" w:hAnsi="Arial" w:cs="Arial"/>
          <w:sz w:val="24"/>
        </w:rPr>
      </w:pPr>
    </w:p>
    <w:p w:rsidR="00000000" w:rsidRDefault="002C4943">
      <w:pPr>
        <w:pStyle w:val="Textoindependiente"/>
        <w:numPr>
          <w:ilvl w:val="0"/>
          <w:numId w:val="44"/>
        </w:numPr>
        <w:tabs>
          <w:tab w:val="clear" w:pos="360"/>
          <w:tab w:val="left" w:pos="709"/>
        </w:tabs>
        <w:spacing w:line="480" w:lineRule="auto"/>
        <w:ind w:left="709" w:hanging="709"/>
        <w:rPr>
          <w:rFonts w:ascii="Arial" w:hAnsi="Arial" w:cs="Arial"/>
          <w:sz w:val="24"/>
          <w:szCs w:val="24"/>
        </w:rPr>
      </w:pPr>
      <w:r>
        <w:rPr>
          <w:rFonts w:ascii="Arial" w:hAnsi="Arial" w:cs="Arial"/>
          <w:sz w:val="24"/>
        </w:rPr>
        <w:t>Para dismin</w:t>
      </w:r>
      <w:r>
        <w:rPr>
          <w:rFonts w:ascii="Arial" w:hAnsi="Arial" w:cs="Arial"/>
          <w:sz w:val="24"/>
        </w:rPr>
        <w:t xml:space="preserve">uir el tiempo de la operación colocar o retirar cáncamos y cadenas en un 48%, </w:t>
      </w:r>
      <w:r>
        <w:rPr>
          <w:rFonts w:ascii="Arial" w:hAnsi="Arial" w:cs="Arial"/>
          <w:sz w:val="24"/>
          <w:szCs w:val="24"/>
        </w:rPr>
        <w:t>fue necesario fijar cáncamos en cada uno de los moldes</w:t>
      </w:r>
      <w:r>
        <w:rPr>
          <w:rFonts w:ascii="Arial" w:hAnsi="Arial" w:cs="Arial"/>
          <w:sz w:val="24"/>
        </w:rPr>
        <w:t>. Con la implantación de esta medida se logró eliminar la operación de colocar y retirar cáncamos. La inversión necesaria fu</w:t>
      </w:r>
      <w:r>
        <w:rPr>
          <w:rFonts w:ascii="Arial" w:hAnsi="Arial" w:cs="Arial"/>
          <w:sz w:val="24"/>
        </w:rPr>
        <w:t>e de USD $ 4.800</w:t>
      </w:r>
      <w:r>
        <w:rPr>
          <w:rFonts w:ascii="Arial" w:hAnsi="Arial" w:cs="Arial"/>
          <w:sz w:val="24"/>
          <w:szCs w:val="24"/>
        </w:rPr>
        <w:t>.</w:t>
      </w:r>
    </w:p>
    <w:p w:rsidR="00000000" w:rsidRDefault="002C4943">
      <w:pPr>
        <w:pStyle w:val="Textoindependiente"/>
        <w:tabs>
          <w:tab w:val="left" w:pos="709"/>
        </w:tabs>
        <w:rPr>
          <w:rFonts w:ascii="Arial" w:hAnsi="Arial" w:cs="Arial"/>
          <w:sz w:val="24"/>
          <w:szCs w:val="24"/>
        </w:rPr>
      </w:pPr>
    </w:p>
    <w:p w:rsidR="00000000" w:rsidRDefault="002C4943">
      <w:pPr>
        <w:pStyle w:val="Textoindependiente"/>
        <w:numPr>
          <w:ilvl w:val="0"/>
          <w:numId w:val="44"/>
        </w:numPr>
        <w:tabs>
          <w:tab w:val="clear" w:pos="360"/>
          <w:tab w:val="left" w:pos="709"/>
        </w:tabs>
        <w:spacing w:line="480" w:lineRule="auto"/>
        <w:ind w:left="709" w:hanging="709"/>
        <w:rPr>
          <w:rFonts w:ascii="Arial" w:hAnsi="Arial" w:cs="Arial"/>
          <w:sz w:val="24"/>
        </w:rPr>
      </w:pPr>
      <w:r>
        <w:rPr>
          <w:rFonts w:ascii="Arial" w:hAnsi="Arial" w:cs="Arial"/>
          <w:sz w:val="24"/>
        </w:rPr>
        <w:t>Luego de fijar los cáncamos a los moldes se logró producir 620 kilos adicionales; lo que equivale a un beneficio económico de USD $ 230 mensuales. Con este beneficio se logrará recuperar la inversión realizada en 21 meses.</w:t>
      </w:r>
    </w:p>
    <w:p w:rsidR="00000000" w:rsidRDefault="002C4943">
      <w:pPr>
        <w:pStyle w:val="Textoindependiente"/>
        <w:tabs>
          <w:tab w:val="left" w:pos="709"/>
        </w:tabs>
        <w:rPr>
          <w:rFonts w:ascii="Arial" w:hAnsi="Arial" w:cs="Arial"/>
          <w:sz w:val="24"/>
        </w:rPr>
      </w:pPr>
    </w:p>
    <w:p w:rsidR="00000000" w:rsidRDefault="002C4943">
      <w:pPr>
        <w:pStyle w:val="Textoindependiente"/>
        <w:numPr>
          <w:ilvl w:val="0"/>
          <w:numId w:val="44"/>
        </w:numPr>
        <w:tabs>
          <w:tab w:val="clear" w:pos="360"/>
          <w:tab w:val="left" w:pos="709"/>
        </w:tabs>
        <w:spacing w:line="480" w:lineRule="auto"/>
        <w:ind w:left="709" w:hanging="709"/>
        <w:rPr>
          <w:rFonts w:ascii="Arial" w:hAnsi="Arial" w:cs="Arial"/>
          <w:sz w:val="24"/>
          <w:szCs w:val="24"/>
        </w:rPr>
      </w:pPr>
      <w:r>
        <w:rPr>
          <w:rFonts w:ascii="Arial" w:hAnsi="Arial" w:cs="Arial"/>
          <w:sz w:val="24"/>
        </w:rPr>
        <w:t>Para disminui</w:t>
      </w:r>
      <w:r>
        <w:rPr>
          <w:rFonts w:ascii="Arial" w:hAnsi="Arial" w:cs="Arial"/>
          <w:sz w:val="24"/>
        </w:rPr>
        <w:t xml:space="preserve">r el tiempo de la operación ajustar y desajustar molde a máquina en un 88% fue </w:t>
      </w:r>
      <w:r>
        <w:rPr>
          <w:rFonts w:ascii="Arial" w:hAnsi="Arial" w:cs="Arial"/>
          <w:sz w:val="24"/>
          <w:szCs w:val="24"/>
        </w:rPr>
        <w:t>necesario la adquisición de tres pistolas neumáticas</w:t>
      </w:r>
      <w:r>
        <w:rPr>
          <w:rFonts w:ascii="Arial" w:hAnsi="Arial" w:cs="Arial"/>
          <w:sz w:val="24"/>
        </w:rPr>
        <w:t>. La inversión requerida para esto fue de USD $ 4.500</w:t>
      </w:r>
      <w:r>
        <w:rPr>
          <w:rFonts w:ascii="Arial" w:hAnsi="Arial" w:cs="Arial"/>
          <w:sz w:val="24"/>
          <w:szCs w:val="24"/>
        </w:rPr>
        <w:t>.</w:t>
      </w:r>
    </w:p>
    <w:p w:rsidR="00000000" w:rsidRDefault="002C4943">
      <w:pPr>
        <w:pStyle w:val="Textoindependiente"/>
        <w:tabs>
          <w:tab w:val="left" w:pos="709"/>
        </w:tabs>
        <w:spacing w:line="480" w:lineRule="auto"/>
        <w:rPr>
          <w:rFonts w:ascii="Arial" w:hAnsi="Arial" w:cs="Arial"/>
          <w:sz w:val="24"/>
          <w:szCs w:val="24"/>
        </w:rPr>
      </w:pPr>
    </w:p>
    <w:p w:rsidR="00000000" w:rsidRDefault="002C4943">
      <w:pPr>
        <w:pStyle w:val="Textoindependiente"/>
        <w:numPr>
          <w:ilvl w:val="0"/>
          <w:numId w:val="44"/>
        </w:numPr>
        <w:tabs>
          <w:tab w:val="clear" w:pos="360"/>
          <w:tab w:val="left" w:pos="709"/>
        </w:tabs>
        <w:spacing w:line="480" w:lineRule="auto"/>
        <w:ind w:left="709" w:hanging="709"/>
        <w:rPr>
          <w:rFonts w:ascii="Arial" w:hAnsi="Arial" w:cs="Arial"/>
          <w:sz w:val="24"/>
        </w:rPr>
      </w:pPr>
      <w:r>
        <w:rPr>
          <w:rFonts w:ascii="Arial" w:hAnsi="Arial" w:cs="Arial"/>
          <w:sz w:val="24"/>
          <w:szCs w:val="24"/>
        </w:rPr>
        <w:t>Con el uso de las pistolas neumáticas se logro aumentar la producción</w:t>
      </w:r>
      <w:r>
        <w:rPr>
          <w:rFonts w:ascii="Arial" w:hAnsi="Arial" w:cs="Arial"/>
          <w:sz w:val="24"/>
          <w:szCs w:val="24"/>
        </w:rPr>
        <w:t xml:space="preserve"> en 5.611 kilos mensuales, lo </w:t>
      </w:r>
      <w:r>
        <w:rPr>
          <w:rFonts w:ascii="Arial" w:hAnsi="Arial" w:cs="Arial"/>
          <w:sz w:val="24"/>
        </w:rPr>
        <w:t xml:space="preserve">que equivale a un beneficio económico </w:t>
      </w:r>
      <w:r>
        <w:rPr>
          <w:rFonts w:ascii="Arial" w:hAnsi="Arial" w:cs="Arial"/>
          <w:sz w:val="24"/>
        </w:rPr>
        <w:lastRenderedPageBreak/>
        <w:t>de USD $ 2.123 mensuales. Con este beneficio se logrará recuperar la inversión realizada en 2 meses.</w:t>
      </w:r>
    </w:p>
    <w:p w:rsidR="00000000" w:rsidRDefault="002C4943">
      <w:pPr>
        <w:pStyle w:val="Textoindependiente"/>
        <w:tabs>
          <w:tab w:val="left" w:pos="709"/>
        </w:tabs>
        <w:spacing w:line="480" w:lineRule="auto"/>
        <w:rPr>
          <w:rFonts w:ascii="Arial" w:hAnsi="Arial" w:cs="Arial"/>
          <w:sz w:val="24"/>
        </w:rPr>
      </w:pPr>
    </w:p>
    <w:p w:rsidR="00000000" w:rsidRDefault="002C4943">
      <w:pPr>
        <w:pStyle w:val="Textoindependiente"/>
        <w:numPr>
          <w:ilvl w:val="0"/>
          <w:numId w:val="44"/>
        </w:numPr>
        <w:tabs>
          <w:tab w:val="clear" w:pos="360"/>
          <w:tab w:val="left" w:pos="709"/>
        </w:tabs>
        <w:spacing w:line="480" w:lineRule="auto"/>
        <w:ind w:left="709" w:hanging="709"/>
        <w:rPr>
          <w:rFonts w:ascii="Arial" w:hAnsi="Arial" w:cs="Arial"/>
          <w:sz w:val="24"/>
          <w:szCs w:val="24"/>
        </w:rPr>
      </w:pPr>
      <w:r>
        <w:rPr>
          <w:rFonts w:ascii="Arial" w:hAnsi="Arial" w:cs="Arial"/>
          <w:sz w:val="24"/>
        </w:rPr>
        <w:t>Para disminuir el tiempo de la operación de conectar y desconectar el sistema eléctric</w:t>
      </w:r>
      <w:r>
        <w:rPr>
          <w:rFonts w:ascii="Arial" w:hAnsi="Arial" w:cs="Arial"/>
          <w:sz w:val="24"/>
        </w:rPr>
        <w:t xml:space="preserve">o en un 88% fue </w:t>
      </w:r>
      <w:r>
        <w:rPr>
          <w:rFonts w:ascii="Arial" w:hAnsi="Arial" w:cs="Arial"/>
          <w:sz w:val="24"/>
          <w:szCs w:val="24"/>
        </w:rPr>
        <w:t>necesario la compra de conectores eléctricos rápidos</w:t>
      </w:r>
      <w:r>
        <w:rPr>
          <w:rFonts w:ascii="Arial" w:hAnsi="Arial" w:cs="Arial"/>
          <w:sz w:val="24"/>
        </w:rPr>
        <w:t>. La inversión requerida para esto fue de              USD $ 4.500</w:t>
      </w:r>
      <w:r>
        <w:rPr>
          <w:rFonts w:ascii="Arial" w:hAnsi="Arial" w:cs="Arial"/>
          <w:sz w:val="24"/>
          <w:szCs w:val="24"/>
        </w:rPr>
        <w:t>.</w:t>
      </w:r>
    </w:p>
    <w:p w:rsidR="00000000" w:rsidRDefault="002C4943">
      <w:pPr>
        <w:pStyle w:val="Textoindependiente"/>
        <w:tabs>
          <w:tab w:val="left" w:pos="709"/>
        </w:tabs>
        <w:rPr>
          <w:rFonts w:ascii="Arial" w:hAnsi="Arial" w:cs="Arial"/>
          <w:sz w:val="24"/>
          <w:szCs w:val="24"/>
        </w:rPr>
      </w:pPr>
    </w:p>
    <w:p w:rsidR="00000000" w:rsidRDefault="002C4943">
      <w:pPr>
        <w:pStyle w:val="Textoindependiente"/>
        <w:numPr>
          <w:ilvl w:val="0"/>
          <w:numId w:val="44"/>
        </w:numPr>
        <w:tabs>
          <w:tab w:val="clear" w:pos="360"/>
          <w:tab w:val="left" w:pos="709"/>
        </w:tabs>
        <w:spacing w:line="480" w:lineRule="auto"/>
        <w:ind w:left="709" w:hanging="709"/>
        <w:rPr>
          <w:rFonts w:ascii="Arial" w:hAnsi="Arial" w:cs="Arial"/>
          <w:sz w:val="24"/>
          <w:szCs w:val="24"/>
        </w:rPr>
      </w:pPr>
      <w:r>
        <w:rPr>
          <w:rFonts w:ascii="Arial" w:hAnsi="Arial" w:cs="Arial"/>
          <w:sz w:val="24"/>
          <w:szCs w:val="24"/>
        </w:rPr>
        <w:t xml:space="preserve">Con esta medida se logro aumentar la producción en 1.359 kilos mensuales, lo </w:t>
      </w:r>
      <w:r>
        <w:rPr>
          <w:rFonts w:ascii="Arial" w:hAnsi="Arial" w:cs="Arial"/>
          <w:sz w:val="24"/>
        </w:rPr>
        <w:t>que equivale a un beneficio económico de U</w:t>
      </w:r>
      <w:r>
        <w:rPr>
          <w:rFonts w:ascii="Arial" w:hAnsi="Arial" w:cs="Arial"/>
          <w:sz w:val="24"/>
        </w:rPr>
        <w:t>SD $ 508 mensuales. Con este beneficio se logrará recuperar la inversión realizada en 9 meses.</w:t>
      </w:r>
    </w:p>
    <w:p w:rsidR="00000000" w:rsidRDefault="002C4943">
      <w:pPr>
        <w:pStyle w:val="Textoindependiente"/>
        <w:tabs>
          <w:tab w:val="left" w:pos="709"/>
        </w:tabs>
        <w:rPr>
          <w:rFonts w:ascii="Arial" w:hAnsi="Arial" w:cs="Arial"/>
          <w:sz w:val="24"/>
        </w:rPr>
      </w:pPr>
    </w:p>
    <w:p w:rsidR="00000000" w:rsidRDefault="002C4943">
      <w:pPr>
        <w:pStyle w:val="Textoindependiente"/>
        <w:numPr>
          <w:ilvl w:val="0"/>
          <w:numId w:val="44"/>
        </w:numPr>
        <w:tabs>
          <w:tab w:val="clear" w:pos="360"/>
          <w:tab w:val="left" w:pos="709"/>
        </w:tabs>
        <w:spacing w:line="480" w:lineRule="auto"/>
        <w:ind w:left="709" w:hanging="709"/>
        <w:rPr>
          <w:rFonts w:ascii="Arial" w:hAnsi="Arial" w:cs="Arial"/>
          <w:sz w:val="24"/>
        </w:rPr>
      </w:pPr>
      <w:r>
        <w:rPr>
          <w:rFonts w:ascii="Arial" w:hAnsi="Arial" w:cs="Arial"/>
          <w:sz w:val="24"/>
          <w:szCs w:val="24"/>
        </w:rPr>
        <w:t>El total de la inversión asciende a USD $ 26.368,00 con un beneficio mensual de USD $3.546 con un tiempo de recuperación total de la inversión de  8 meses.</w:t>
      </w:r>
    </w:p>
    <w:p w:rsidR="00000000" w:rsidRDefault="002C4943">
      <w:pPr>
        <w:pStyle w:val="Textoindependiente"/>
        <w:tabs>
          <w:tab w:val="left" w:pos="709"/>
        </w:tabs>
        <w:ind w:left="709" w:hanging="709"/>
        <w:rPr>
          <w:rFonts w:ascii="Arial" w:hAnsi="Arial"/>
          <w:sz w:val="24"/>
        </w:rPr>
      </w:pPr>
    </w:p>
    <w:p w:rsidR="00000000" w:rsidRDefault="002C4943">
      <w:pPr>
        <w:pStyle w:val="Textoindependiente"/>
        <w:numPr>
          <w:ilvl w:val="0"/>
          <w:numId w:val="44"/>
        </w:numPr>
        <w:tabs>
          <w:tab w:val="clear" w:pos="360"/>
        </w:tabs>
        <w:spacing w:line="480" w:lineRule="auto"/>
        <w:ind w:left="709" w:hanging="709"/>
        <w:rPr>
          <w:rFonts w:ascii="Arial" w:hAnsi="Arial"/>
          <w:sz w:val="24"/>
        </w:rPr>
      </w:pPr>
      <w:r>
        <w:rPr>
          <w:rFonts w:ascii="Arial" w:hAnsi="Arial"/>
          <w:sz w:val="24"/>
        </w:rPr>
        <w:t>Lue</w:t>
      </w:r>
      <w:r>
        <w:rPr>
          <w:rFonts w:ascii="Arial" w:hAnsi="Arial"/>
          <w:sz w:val="24"/>
        </w:rPr>
        <w:t>go de la aplicación de la técnica SMED y de la culminación de los análisis de tiempo se desarrollo un procedimiento y normas que le permitirán al trabajador tener una secuencia lógica en el desarrollo de su trabajo ya que al inicio de este proyecto no se c</w:t>
      </w:r>
      <w:r>
        <w:rPr>
          <w:rFonts w:ascii="Arial" w:hAnsi="Arial"/>
          <w:sz w:val="24"/>
        </w:rPr>
        <w:t>ontaba con un procedimiento establecido para el cambio de molde, por lo cual las personas ejecutaban su trabajo sin directriz.</w:t>
      </w:r>
    </w:p>
    <w:p w:rsidR="00000000" w:rsidRDefault="002C4943">
      <w:pPr>
        <w:pStyle w:val="Textoindependiente"/>
        <w:spacing w:line="480" w:lineRule="auto"/>
        <w:rPr>
          <w:rFonts w:ascii="Arial" w:hAnsi="Arial"/>
          <w:sz w:val="24"/>
        </w:rPr>
      </w:pPr>
    </w:p>
    <w:p w:rsidR="00000000" w:rsidRDefault="002C4943">
      <w:pPr>
        <w:pStyle w:val="Textoindependiente"/>
        <w:spacing w:line="480" w:lineRule="auto"/>
        <w:rPr>
          <w:rFonts w:ascii="Arial" w:hAnsi="Arial"/>
          <w:sz w:val="24"/>
        </w:rPr>
      </w:pPr>
    </w:p>
    <w:p w:rsidR="00000000" w:rsidRDefault="002C4943">
      <w:pPr>
        <w:pStyle w:val="Textoindependiente"/>
        <w:spacing w:line="480" w:lineRule="auto"/>
        <w:rPr>
          <w:rFonts w:ascii="Arial" w:hAnsi="Arial"/>
          <w:sz w:val="24"/>
        </w:rPr>
      </w:pPr>
    </w:p>
    <w:p w:rsidR="00000000" w:rsidRDefault="002C4943">
      <w:pPr>
        <w:pStyle w:val="Textoindependiente"/>
        <w:spacing w:line="480" w:lineRule="auto"/>
        <w:rPr>
          <w:rFonts w:ascii="Arial" w:hAnsi="Arial"/>
          <w:sz w:val="24"/>
        </w:rPr>
      </w:pPr>
    </w:p>
    <w:p w:rsidR="00000000" w:rsidRDefault="002C4943">
      <w:pPr>
        <w:pStyle w:val="Textoindependiente"/>
        <w:spacing w:line="480" w:lineRule="auto"/>
        <w:rPr>
          <w:rFonts w:ascii="Arial" w:hAnsi="Arial"/>
          <w:sz w:val="24"/>
        </w:rPr>
      </w:pPr>
    </w:p>
    <w:p w:rsidR="00000000" w:rsidRDefault="002C4943">
      <w:pPr>
        <w:pStyle w:val="Textoindependiente"/>
        <w:spacing w:line="480" w:lineRule="auto"/>
        <w:rPr>
          <w:rFonts w:ascii="Arial" w:hAnsi="Arial"/>
          <w:sz w:val="24"/>
        </w:rPr>
      </w:pPr>
    </w:p>
    <w:p w:rsidR="00000000" w:rsidRDefault="002C4943">
      <w:pPr>
        <w:pStyle w:val="Textoindependiente"/>
        <w:spacing w:line="480" w:lineRule="auto"/>
        <w:rPr>
          <w:rFonts w:ascii="Arial" w:hAnsi="Arial"/>
          <w:sz w:val="24"/>
        </w:rPr>
      </w:pPr>
    </w:p>
    <w:p w:rsidR="00000000" w:rsidRDefault="002C4943">
      <w:pPr>
        <w:pStyle w:val="Textoindependiente"/>
        <w:spacing w:line="480" w:lineRule="auto"/>
        <w:rPr>
          <w:rFonts w:ascii="Arial" w:hAnsi="Arial"/>
          <w:b/>
          <w:sz w:val="32"/>
        </w:rPr>
      </w:pPr>
    </w:p>
    <w:p w:rsidR="00000000" w:rsidRDefault="002C4943">
      <w:pPr>
        <w:pStyle w:val="Textoindependiente"/>
        <w:jc w:val="center"/>
        <w:rPr>
          <w:rFonts w:ascii="Arial" w:hAnsi="Arial"/>
          <w:sz w:val="24"/>
        </w:rPr>
      </w:pPr>
      <w:r>
        <w:rPr>
          <w:rFonts w:ascii="Arial" w:hAnsi="Arial"/>
          <w:b/>
          <w:sz w:val="32"/>
        </w:rPr>
        <w:t>RECOMENDACIONES</w:t>
      </w:r>
    </w:p>
    <w:p w:rsidR="00000000" w:rsidRDefault="002C4943">
      <w:pPr>
        <w:pStyle w:val="Textoindependiente"/>
        <w:rPr>
          <w:rFonts w:ascii="Arial" w:hAnsi="Arial"/>
          <w:sz w:val="24"/>
        </w:rPr>
      </w:pPr>
    </w:p>
    <w:p w:rsidR="00000000" w:rsidRDefault="002C4943">
      <w:pPr>
        <w:pStyle w:val="Textoindependiente"/>
        <w:rPr>
          <w:rFonts w:ascii="Arial" w:hAnsi="Arial"/>
          <w:sz w:val="24"/>
        </w:rPr>
      </w:pPr>
    </w:p>
    <w:p w:rsidR="00000000" w:rsidRDefault="002C4943">
      <w:pPr>
        <w:pStyle w:val="Textoindependiente"/>
        <w:rPr>
          <w:rFonts w:ascii="Arial" w:hAnsi="Arial"/>
          <w:sz w:val="24"/>
        </w:rPr>
      </w:pPr>
    </w:p>
    <w:p w:rsidR="00000000" w:rsidRDefault="002C4943">
      <w:pPr>
        <w:pStyle w:val="Textoindependiente"/>
        <w:numPr>
          <w:ilvl w:val="0"/>
          <w:numId w:val="45"/>
        </w:numPr>
        <w:tabs>
          <w:tab w:val="clear" w:pos="360"/>
          <w:tab w:val="num" w:pos="709"/>
        </w:tabs>
        <w:spacing w:line="480" w:lineRule="auto"/>
        <w:ind w:left="709" w:hanging="709"/>
        <w:rPr>
          <w:rFonts w:ascii="Arial" w:hAnsi="Arial"/>
          <w:sz w:val="24"/>
        </w:rPr>
      </w:pPr>
      <w:r>
        <w:rPr>
          <w:rFonts w:ascii="Arial" w:hAnsi="Arial" w:cs="Arial"/>
          <w:bCs/>
          <w:sz w:val="24"/>
        </w:rPr>
        <w:t xml:space="preserve">Los tiempos de apertura y cierre del molde, avance del pistón de inyección son tiempos muertos que no </w:t>
      </w:r>
      <w:r>
        <w:rPr>
          <w:rFonts w:ascii="Arial" w:hAnsi="Arial" w:cs="Arial"/>
          <w:bCs/>
          <w:sz w:val="24"/>
        </w:rPr>
        <w:t>pueden utilizarse para moldear piezas y conviene reducirlos lo más posible, de manera que se pueda aumentar la producción por hora de la máquina y por ende la eficiencia del área.</w:t>
      </w:r>
    </w:p>
    <w:p w:rsidR="00000000" w:rsidRDefault="002C4943">
      <w:pPr>
        <w:pStyle w:val="Textoindependiente"/>
        <w:rPr>
          <w:rFonts w:ascii="Arial" w:hAnsi="Arial"/>
          <w:sz w:val="24"/>
        </w:rPr>
      </w:pPr>
    </w:p>
    <w:p w:rsidR="00000000" w:rsidRDefault="002C4943">
      <w:pPr>
        <w:pStyle w:val="Textoindependiente"/>
        <w:numPr>
          <w:ilvl w:val="0"/>
          <w:numId w:val="45"/>
        </w:numPr>
        <w:tabs>
          <w:tab w:val="clear" w:pos="360"/>
          <w:tab w:val="num" w:pos="709"/>
        </w:tabs>
        <w:spacing w:line="480" w:lineRule="auto"/>
        <w:ind w:left="709" w:hanging="709"/>
        <w:rPr>
          <w:rFonts w:ascii="Arial" w:hAnsi="Arial"/>
          <w:sz w:val="24"/>
        </w:rPr>
      </w:pPr>
      <w:r>
        <w:rPr>
          <w:rFonts w:ascii="Arial" w:hAnsi="Arial" w:cs="Arial"/>
          <w:bCs/>
          <w:sz w:val="24"/>
        </w:rPr>
        <w:t>Se recomienda realizar un análisis de diseño mecánico con el objetivo de es</w:t>
      </w:r>
      <w:r>
        <w:rPr>
          <w:rFonts w:ascii="Arial" w:hAnsi="Arial" w:cs="Arial"/>
          <w:bCs/>
          <w:sz w:val="24"/>
        </w:rPr>
        <w:t>tandarizar la forma y los tamaños de las boquillas de manera que esta operación sea eliminada.</w:t>
      </w:r>
    </w:p>
    <w:p w:rsidR="00000000" w:rsidRDefault="002C4943">
      <w:pPr>
        <w:pStyle w:val="Textoindependiente"/>
        <w:rPr>
          <w:rFonts w:ascii="Arial" w:hAnsi="Arial"/>
          <w:sz w:val="24"/>
        </w:rPr>
      </w:pPr>
    </w:p>
    <w:p w:rsidR="00000000" w:rsidRDefault="002C4943">
      <w:pPr>
        <w:pStyle w:val="Textoindependiente"/>
        <w:numPr>
          <w:ilvl w:val="0"/>
          <w:numId w:val="45"/>
        </w:numPr>
        <w:tabs>
          <w:tab w:val="clear" w:pos="360"/>
          <w:tab w:val="num" w:pos="709"/>
        </w:tabs>
        <w:spacing w:line="480" w:lineRule="auto"/>
        <w:ind w:left="709" w:hanging="709"/>
        <w:rPr>
          <w:rFonts w:ascii="Arial" w:hAnsi="Arial"/>
          <w:sz w:val="24"/>
        </w:rPr>
      </w:pPr>
      <w:r>
        <w:rPr>
          <w:rFonts w:ascii="Arial" w:hAnsi="Arial"/>
          <w:sz w:val="24"/>
        </w:rPr>
        <w:t>Se debe realizar mantenimiento a las máquinas, ya que actualmente se espera que estas tengan problemas para corregirlo; lo que ocasiona que el tiempo de regulac</w:t>
      </w:r>
      <w:r>
        <w:rPr>
          <w:rFonts w:ascii="Arial" w:hAnsi="Arial"/>
          <w:sz w:val="24"/>
        </w:rPr>
        <w:t>ión de máquina aumente debido a que esta está relacionado con el buen funcionamiento de la máquina.</w:t>
      </w:r>
    </w:p>
    <w:p w:rsidR="00000000" w:rsidRDefault="002C4943">
      <w:pPr>
        <w:pStyle w:val="Textoindependiente"/>
        <w:numPr>
          <w:ilvl w:val="0"/>
          <w:numId w:val="45"/>
        </w:numPr>
        <w:tabs>
          <w:tab w:val="clear" w:pos="360"/>
          <w:tab w:val="num" w:pos="709"/>
        </w:tabs>
        <w:spacing w:line="480" w:lineRule="auto"/>
        <w:ind w:left="709" w:hanging="709"/>
        <w:rPr>
          <w:rFonts w:ascii="Arial" w:hAnsi="Arial"/>
          <w:sz w:val="24"/>
        </w:rPr>
      </w:pPr>
      <w:r>
        <w:rPr>
          <w:rFonts w:ascii="Arial" w:hAnsi="Arial"/>
          <w:sz w:val="24"/>
        </w:rPr>
        <w:lastRenderedPageBreak/>
        <w:t xml:space="preserve"> El desarrollo de esta tesis solo se ha llevado a cabo en el área de inyección, se recomienda en un futuro desarrollar un proyecto similar en el área para l</w:t>
      </w:r>
      <w:r>
        <w:rPr>
          <w:rFonts w:ascii="Arial" w:hAnsi="Arial"/>
          <w:sz w:val="24"/>
        </w:rPr>
        <w:t>a inyección de calzado y así alcanzar los beneficios de esta técnica.</w:t>
      </w:r>
    </w:p>
    <w:p w:rsidR="00000000" w:rsidRDefault="002C4943">
      <w:pPr>
        <w:pStyle w:val="Textoindependiente"/>
        <w:rPr>
          <w:rFonts w:ascii="Arial" w:hAnsi="Arial"/>
          <w:sz w:val="24"/>
        </w:rPr>
      </w:pPr>
    </w:p>
    <w:p w:rsidR="00000000" w:rsidRDefault="002C4943">
      <w:pPr>
        <w:pStyle w:val="Textoindependiente"/>
        <w:numPr>
          <w:ilvl w:val="0"/>
          <w:numId w:val="45"/>
        </w:numPr>
        <w:tabs>
          <w:tab w:val="clear" w:pos="360"/>
          <w:tab w:val="num" w:pos="709"/>
        </w:tabs>
        <w:spacing w:line="480" w:lineRule="auto"/>
        <w:ind w:left="709" w:hanging="709"/>
        <w:rPr>
          <w:rFonts w:ascii="Arial" w:hAnsi="Arial"/>
          <w:sz w:val="24"/>
        </w:rPr>
      </w:pPr>
      <w:r>
        <w:rPr>
          <w:rFonts w:ascii="Arial" w:hAnsi="Arial"/>
          <w:sz w:val="24"/>
        </w:rPr>
        <w:t>Se debe capacitar continuamente al personal operativo en cuanto a condiciones de operación de la máquina y de esta manera puedan conocer profundamente el funcionamiento de esta.</w:t>
      </w:r>
    </w:p>
    <w:p w:rsidR="00000000" w:rsidRDefault="002C4943">
      <w:pPr>
        <w:pStyle w:val="Textoindependiente"/>
        <w:rPr>
          <w:rFonts w:ascii="Arial" w:hAnsi="Arial"/>
          <w:sz w:val="24"/>
        </w:rPr>
      </w:pPr>
    </w:p>
    <w:p w:rsidR="00000000" w:rsidRDefault="002C4943">
      <w:pPr>
        <w:pStyle w:val="Textoindependiente"/>
        <w:numPr>
          <w:ilvl w:val="0"/>
          <w:numId w:val="45"/>
        </w:numPr>
        <w:tabs>
          <w:tab w:val="clear" w:pos="360"/>
          <w:tab w:val="num" w:pos="709"/>
        </w:tabs>
        <w:spacing w:line="480" w:lineRule="auto"/>
        <w:ind w:left="709" w:hanging="709"/>
        <w:rPr>
          <w:rFonts w:ascii="Arial" w:hAnsi="Arial"/>
          <w:sz w:val="24"/>
        </w:rPr>
      </w:pPr>
      <w:r>
        <w:rPr>
          <w:rFonts w:ascii="Arial" w:hAnsi="Arial" w:cs="Arial"/>
          <w:sz w:val="24"/>
          <w:szCs w:val="24"/>
        </w:rPr>
        <w:t>P</w:t>
      </w:r>
      <w:r>
        <w:rPr>
          <w:rFonts w:ascii="Arial" w:hAnsi="Arial" w:cs="Arial"/>
          <w:sz w:val="24"/>
          <w:szCs w:val="24"/>
          <w:lang w:val="es-EC"/>
        </w:rPr>
        <w:t>ara m</w:t>
      </w:r>
      <w:r>
        <w:rPr>
          <w:rFonts w:ascii="Arial" w:hAnsi="Arial" w:cs="Arial"/>
          <w:sz w:val="24"/>
          <w:szCs w:val="24"/>
          <w:lang w:val="es-EC"/>
        </w:rPr>
        <w:t xml:space="preserve">ejorar la comunicación entre los supervisores y el personal operativo se debe de establecer un canal de comunicación rápido de manera que se informen los problemas existentes y así obtener una respuesta rápida de las personas que pueden solucionarlo. </w:t>
      </w:r>
    </w:p>
    <w:p w:rsidR="00000000" w:rsidRDefault="002C4943">
      <w:pPr>
        <w:pStyle w:val="Textoindependiente"/>
        <w:spacing w:line="480" w:lineRule="auto"/>
        <w:rPr>
          <w:rFonts w:ascii="Arial" w:hAnsi="Arial"/>
          <w:sz w:val="24"/>
        </w:rPr>
      </w:pPr>
    </w:p>
    <w:p w:rsidR="00000000" w:rsidRDefault="002C4943">
      <w:pPr>
        <w:pStyle w:val="Textoindependiente"/>
        <w:spacing w:line="480" w:lineRule="auto"/>
        <w:rPr>
          <w:rFonts w:ascii="Arial" w:hAnsi="Arial"/>
          <w:sz w:val="24"/>
        </w:rPr>
      </w:pPr>
    </w:p>
    <w:p w:rsidR="00000000" w:rsidRDefault="002C4943">
      <w:pPr>
        <w:pStyle w:val="Textoindependiente"/>
        <w:spacing w:line="480" w:lineRule="auto"/>
        <w:rPr>
          <w:rFonts w:ascii="Arial" w:hAnsi="Arial"/>
          <w:sz w:val="24"/>
        </w:rPr>
      </w:pPr>
    </w:p>
    <w:p w:rsidR="002C4943" w:rsidRDefault="002C4943">
      <w:pPr>
        <w:pStyle w:val="Textoindependiente"/>
        <w:spacing w:line="480" w:lineRule="auto"/>
        <w:rPr>
          <w:rFonts w:ascii="Arial" w:hAnsi="Arial" w:cs="Arial"/>
          <w:bCs/>
          <w:sz w:val="24"/>
        </w:rPr>
      </w:pPr>
    </w:p>
    <w:sectPr w:rsidR="002C4943">
      <w:headerReference w:type="even" r:id="rId7"/>
      <w:headerReference w:type="default" r:id="rId8"/>
      <w:footerReference w:type="even" r:id="rId9"/>
      <w:footerReference w:type="default" r:id="rId10"/>
      <w:pgSz w:w="11906" w:h="16838"/>
      <w:pgMar w:top="2268" w:right="1361" w:bottom="2268" w:left="2268" w:header="720" w:footer="720" w:gutter="0"/>
      <w:pgNumType w:start="16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943" w:rsidRDefault="002C4943">
      <w:r>
        <w:separator/>
      </w:r>
    </w:p>
  </w:endnote>
  <w:endnote w:type="continuationSeparator" w:id="1">
    <w:p w:rsidR="002C4943" w:rsidRDefault="002C49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C494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2C494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C4943">
    <w:pPr>
      <w:pStyle w:val="Piedepgina"/>
      <w:framePr w:wrap="around" w:vAnchor="text" w:hAnchor="margin" w:xAlign="right" w:y="1"/>
      <w:rPr>
        <w:rStyle w:val="Nmerodepgina"/>
      </w:rPr>
    </w:pPr>
  </w:p>
  <w:p w:rsidR="00000000" w:rsidRDefault="002C4943">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943" w:rsidRDefault="002C4943">
      <w:r>
        <w:separator/>
      </w:r>
    </w:p>
  </w:footnote>
  <w:footnote w:type="continuationSeparator" w:id="1">
    <w:p w:rsidR="002C4943" w:rsidRDefault="002C49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C494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60</w:t>
    </w:r>
    <w:r>
      <w:rPr>
        <w:rStyle w:val="Nmerodepgina"/>
      </w:rPr>
      <w:fldChar w:fldCharType="end"/>
    </w:r>
  </w:p>
  <w:p w:rsidR="00000000" w:rsidRDefault="002C4943">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C4943">
    <w:pPr>
      <w:pStyle w:val="Encabezado"/>
      <w:framePr w:wrap="around" w:vAnchor="text" w:hAnchor="margin" w:xAlign="right" w:y="1"/>
      <w:jc w:val="right"/>
      <w:rPr>
        <w:rStyle w:val="Nmerodepgina"/>
        <w:rFonts w:ascii="Arial" w:hAnsi="Arial" w:cs="Arial"/>
        <w:sz w:val="24"/>
      </w:rPr>
    </w:pPr>
  </w:p>
  <w:p w:rsidR="00000000" w:rsidRDefault="002C4943">
    <w:pPr>
      <w:pStyle w:val="Encabezado"/>
      <w:framePr w:wrap="around" w:vAnchor="text" w:hAnchor="margin" w:xAlign="right" w:y="1"/>
      <w:jc w:val="right"/>
      <w:rPr>
        <w:rStyle w:val="Nmerodepgina"/>
        <w:rFonts w:ascii="Arial" w:hAnsi="Arial" w:cs="Arial"/>
        <w:sz w:val="24"/>
      </w:rPr>
    </w:pPr>
  </w:p>
  <w:p w:rsidR="00000000" w:rsidRDefault="002C4943">
    <w:pPr>
      <w:pStyle w:val="Encabezado"/>
      <w:framePr w:wrap="around" w:vAnchor="text" w:hAnchor="margin" w:xAlign="right" w:y="1"/>
      <w:jc w:val="right"/>
      <w:rPr>
        <w:rStyle w:val="Nmerodepgina"/>
      </w:rPr>
    </w:pPr>
    <w:r>
      <w:rPr>
        <w:rStyle w:val="Nmerodepgina"/>
        <w:rFonts w:ascii="Arial" w:hAnsi="Arial" w:cs="Arial"/>
        <w:sz w:val="24"/>
      </w:rPr>
      <w:fldChar w:fldCharType="begin"/>
    </w:r>
    <w:r>
      <w:rPr>
        <w:rStyle w:val="Nmerodepgina"/>
        <w:rFonts w:ascii="Arial" w:hAnsi="Arial" w:cs="Arial"/>
        <w:sz w:val="24"/>
      </w:rPr>
      <w:instrText xml:space="preserve">PAGE  </w:instrText>
    </w:r>
    <w:r>
      <w:rPr>
        <w:rStyle w:val="Nmerodepgina"/>
        <w:rFonts w:ascii="Arial" w:hAnsi="Arial" w:cs="Arial"/>
        <w:sz w:val="24"/>
      </w:rPr>
      <w:fldChar w:fldCharType="separate"/>
    </w:r>
    <w:r w:rsidR="00F014F7">
      <w:rPr>
        <w:rStyle w:val="Nmerodepgina"/>
        <w:rFonts w:ascii="Arial" w:hAnsi="Arial" w:cs="Arial"/>
        <w:noProof/>
        <w:sz w:val="24"/>
      </w:rPr>
      <w:t>162</w:t>
    </w:r>
    <w:r>
      <w:rPr>
        <w:rStyle w:val="Nmerodepgina"/>
        <w:rFonts w:ascii="Arial" w:hAnsi="Arial" w:cs="Arial"/>
        <w:sz w:val="24"/>
      </w:rPr>
      <w:fldChar w:fldCharType="end"/>
    </w:r>
  </w:p>
  <w:p w:rsidR="00000000" w:rsidRDefault="002C4943">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2AD"/>
    <w:multiLevelType w:val="singleLevel"/>
    <w:tmpl w:val="4A7CE9C6"/>
    <w:lvl w:ilvl="0">
      <w:start w:val="1"/>
      <w:numFmt w:val="bullet"/>
      <w:lvlText w:val="-"/>
      <w:lvlJc w:val="left"/>
      <w:pPr>
        <w:tabs>
          <w:tab w:val="num" w:pos="360"/>
        </w:tabs>
        <w:ind w:left="360" w:hanging="360"/>
      </w:pPr>
      <w:rPr>
        <w:rFonts w:ascii="Times New Roman" w:hAnsi="Times New Roman" w:hint="default"/>
      </w:rPr>
    </w:lvl>
  </w:abstractNum>
  <w:abstractNum w:abstractNumId="1">
    <w:nsid w:val="0701685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09B52309"/>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3">
    <w:nsid w:val="0B35155A"/>
    <w:multiLevelType w:val="singleLevel"/>
    <w:tmpl w:val="7F8813A8"/>
    <w:lvl w:ilvl="0">
      <w:start w:val="1"/>
      <w:numFmt w:val="upperLetter"/>
      <w:lvlText w:val="%1)"/>
      <w:lvlJc w:val="left"/>
      <w:pPr>
        <w:tabs>
          <w:tab w:val="num" w:pos="3670"/>
        </w:tabs>
        <w:ind w:left="3670" w:hanging="360"/>
      </w:pPr>
      <w:rPr>
        <w:rFonts w:hint="default"/>
      </w:rPr>
    </w:lvl>
  </w:abstractNum>
  <w:abstractNum w:abstractNumId="4">
    <w:nsid w:val="16836473"/>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5">
    <w:nsid w:val="16E33F87"/>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6">
    <w:nsid w:val="1DA56962"/>
    <w:multiLevelType w:val="singleLevel"/>
    <w:tmpl w:val="2DCAF888"/>
    <w:lvl w:ilvl="0">
      <w:start w:val="1"/>
      <w:numFmt w:val="lowerLetter"/>
      <w:lvlText w:val="%1)"/>
      <w:lvlJc w:val="left"/>
      <w:pPr>
        <w:tabs>
          <w:tab w:val="num" w:pos="2484"/>
        </w:tabs>
        <w:ind w:left="2484" w:hanging="360"/>
      </w:pPr>
      <w:rPr>
        <w:rFonts w:hint="default"/>
      </w:rPr>
    </w:lvl>
  </w:abstractNum>
  <w:abstractNum w:abstractNumId="7">
    <w:nsid w:val="268E4AD5"/>
    <w:multiLevelType w:val="multilevel"/>
    <w:tmpl w:val="1090A65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110"/>
        </w:tabs>
        <w:ind w:left="1110" w:hanging="4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8">
    <w:nsid w:val="26E72945"/>
    <w:multiLevelType w:val="multilevel"/>
    <w:tmpl w:val="E94E16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9">
    <w:nsid w:val="2F7670D2"/>
    <w:multiLevelType w:val="singleLevel"/>
    <w:tmpl w:val="D892D7FA"/>
    <w:lvl w:ilvl="0">
      <w:start w:val="1"/>
      <w:numFmt w:val="lowerLetter"/>
      <w:lvlText w:val="%1)"/>
      <w:lvlJc w:val="left"/>
      <w:pPr>
        <w:tabs>
          <w:tab w:val="num" w:pos="2484"/>
        </w:tabs>
        <w:ind w:left="2484" w:hanging="360"/>
      </w:pPr>
      <w:rPr>
        <w:rFonts w:hint="default"/>
      </w:rPr>
    </w:lvl>
  </w:abstractNum>
  <w:abstractNum w:abstractNumId="10">
    <w:nsid w:val="2F882E77"/>
    <w:multiLevelType w:val="multilevel"/>
    <w:tmpl w:val="96CCAF1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nsid w:val="301258AD"/>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12">
    <w:nsid w:val="31166290"/>
    <w:multiLevelType w:val="multilevel"/>
    <w:tmpl w:val="FC12D310"/>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nsid w:val="34184BB9"/>
    <w:multiLevelType w:val="multilevel"/>
    <w:tmpl w:val="78FE4DD6"/>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nsid w:val="3491590D"/>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15">
    <w:nsid w:val="3AB858E6"/>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16">
    <w:nsid w:val="3ADE09C7"/>
    <w:multiLevelType w:val="singleLevel"/>
    <w:tmpl w:val="0C0A000F"/>
    <w:lvl w:ilvl="0">
      <w:start w:val="1"/>
      <w:numFmt w:val="decimal"/>
      <w:lvlText w:val="%1."/>
      <w:lvlJc w:val="left"/>
      <w:pPr>
        <w:tabs>
          <w:tab w:val="num" w:pos="360"/>
        </w:tabs>
        <w:ind w:left="360" w:hanging="360"/>
      </w:pPr>
    </w:lvl>
  </w:abstractNum>
  <w:abstractNum w:abstractNumId="17">
    <w:nsid w:val="3FCD6713"/>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18">
    <w:nsid w:val="405F3C52"/>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19">
    <w:nsid w:val="40C63DAF"/>
    <w:multiLevelType w:val="singleLevel"/>
    <w:tmpl w:val="0C0A000F"/>
    <w:lvl w:ilvl="0">
      <w:start w:val="1"/>
      <w:numFmt w:val="decimal"/>
      <w:lvlText w:val="%1."/>
      <w:lvlJc w:val="left"/>
      <w:pPr>
        <w:tabs>
          <w:tab w:val="num" w:pos="360"/>
        </w:tabs>
        <w:ind w:left="360" w:hanging="360"/>
      </w:pPr>
    </w:lvl>
  </w:abstractNum>
  <w:abstractNum w:abstractNumId="20">
    <w:nsid w:val="420B67E7"/>
    <w:multiLevelType w:val="multilevel"/>
    <w:tmpl w:val="B03EEAD8"/>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472"/>
        </w:tabs>
        <w:ind w:left="7472" w:hanging="1800"/>
      </w:pPr>
      <w:rPr>
        <w:rFonts w:hint="default"/>
      </w:rPr>
    </w:lvl>
  </w:abstractNum>
  <w:abstractNum w:abstractNumId="21">
    <w:nsid w:val="47070D27"/>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22">
    <w:nsid w:val="486F08E7"/>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23">
    <w:nsid w:val="49F91B92"/>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4">
    <w:nsid w:val="4B902163"/>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25">
    <w:nsid w:val="4D7A1034"/>
    <w:multiLevelType w:val="singleLevel"/>
    <w:tmpl w:val="8A24FC7C"/>
    <w:lvl w:ilvl="0">
      <w:numFmt w:val="bullet"/>
      <w:lvlText w:val="-"/>
      <w:lvlJc w:val="left"/>
      <w:pPr>
        <w:tabs>
          <w:tab w:val="num" w:pos="1429"/>
        </w:tabs>
        <w:ind w:left="1429" w:hanging="360"/>
      </w:pPr>
      <w:rPr>
        <w:rFonts w:ascii="Times New Roman" w:hAnsi="Times New Roman" w:hint="default"/>
      </w:rPr>
    </w:lvl>
  </w:abstractNum>
  <w:abstractNum w:abstractNumId="26">
    <w:nsid w:val="4D9B7CB0"/>
    <w:multiLevelType w:val="singleLevel"/>
    <w:tmpl w:val="8BF22704"/>
    <w:lvl w:ilvl="0">
      <w:start w:val="1"/>
      <w:numFmt w:val="upperLetter"/>
      <w:lvlText w:val="%1)"/>
      <w:lvlJc w:val="left"/>
      <w:pPr>
        <w:tabs>
          <w:tab w:val="num" w:pos="2604"/>
        </w:tabs>
        <w:ind w:left="2604" w:hanging="480"/>
      </w:pPr>
      <w:rPr>
        <w:rFonts w:hint="default"/>
      </w:rPr>
    </w:lvl>
  </w:abstractNum>
  <w:abstractNum w:abstractNumId="27">
    <w:nsid w:val="4F676FC6"/>
    <w:multiLevelType w:val="singleLevel"/>
    <w:tmpl w:val="0C0A000F"/>
    <w:lvl w:ilvl="0">
      <w:start w:val="1"/>
      <w:numFmt w:val="decimal"/>
      <w:lvlText w:val="%1."/>
      <w:lvlJc w:val="left"/>
      <w:pPr>
        <w:tabs>
          <w:tab w:val="num" w:pos="360"/>
        </w:tabs>
        <w:ind w:left="360" w:hanging="360"/>
      </w:pPr>
    </w:lvl>
  </w:abstractNum>
  <w:abstractNum w:abstractNumId="28">
    <w:nsid w:val="50050EC3"/>
    <w:multiLevelType w:val="multilevel"/>
    <w:tmpl w:val="4684B1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29">
    <w:nsid w:val="5616448A"/>
    <w:multiLevelType w:val="singleLevel"/>
    <w:tmpl w:val="0C0A000F"/>
    <w:lvl w:ilvl="0">
      <w:start w:val="1"/>
      <w:numFmt w:val="decimal"/>
      <w:lvlText w:val="%1."/>
      <w:lvlJc w:val="left"/>
      <w:pPr>
        <w:tabs>
          <w:tab w:val="num" w:pos="360"/>
        </w:tabs>
        <w:ind w:left="360" w:hanging="360"/>
      </w:pPr>
    </w:lvl>
  </w:abstractNum>
  <w:abstractNum w:abstractNumId="30">
    <w:nsid w:val="563E51B6"/>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31">
    <w:nsid w:val="58032977"/>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32">
    <w:nsid w:val="59107642"/>
    <w:multiLevelType w:val="multilevel"/>
    <w:tmpl w:val="4684B1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33">
    <w:nsid w:val="595E33E3"/>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34">
    <w:nsid w:val="5A8F708B"/>
    <w:multiLevelType w:val="singleLevel"/>
    <w:tmpl w:val="BBB008C6"/>
    <w:lvl w:ilvl="0">
      <w:start w:val="1"/>
      <w:numFmt w:val="upperLetter"/>
      <w:lvlText w:val="%1)"/>
      <w:lvlJc w:val="left"/>
      <w:pPr>
        <w:tabs>
          <w:tab w:val="num" w:pos="3900"/>
        </w:tabs>
        <w:ind w:left="3900" w:hanging="360"/>
      </w:pPr>
      <w:rPr>
        <w:rFonts w:hint="default"/>
      </w:rPr>
    </w:lvl>
  </w:abstractNum>
  <w:abstractNum w:abstractNumId="35">
    <w:nsid w:val="5C09133C"/>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36">
    <w:nsid w:val="5DEE453E"/>
    <w:multiLevelType w:val="hybridMultilevel"/>
    <w:tmpl w:val="8760E25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627B626E"/>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38">
    <w:nsid w:val="64641AA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9">
    <w:nsid w:val="6620247C"/>
    <w:multiLevelType w:val="multilevel"/>
    <w:tmpl w:val="A9386BD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40">
    <w:nsid w:val="662F7408"/>
    <w:multiLevelType w:val="multilevel"/>
    <w:tmpl w:val="46E076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66E64703"/>
    <w:multiLevelType w:val="singleLevel"/>
    <w:tmpl w:val="0C0A000F"/>
    <w:lvl w:ilvl="0">
      <w:start w:val="1"/>
      <w:numFmt w:val="decimal"/>
      <w:lvlText w:val="%1."/>
      <w:lvlJc w:val="left"/>
      <w:pPr>
        <w:tabs>
          <w:tab w:val="num" w:pos="360"/>
        </w:tabs>
        <w:ind w:left="360" w:hanging="360"/>
      </w:pPr>
    </w:lvl>
  </w:abstractNum>
  <w:abstractNum w:abstractNumId="42">
    <w:nsid w:val="79A27E1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3">
    <w:nsid w:val="7A114261"/>
    <w:multiLevelType w:val="singleLevel"/>
    <w:tmpl w:val="EC1201BC"/>
    <w:lvl w:ilvl="0">
      <w:numFmt w:val="bullet"/>
      <w:lvlText w:val="-"/>
      <w:lvlJc w:val="left"/>
      <w:pPr>
        <w:tabs>
          <w:tab w:val="num" w:pos="3189"/>
        </w:tabs>
        <w:ind w:left="3189" w:hanging="360"/>
      </w:pPr>
      <w:rPr>
        <w:rFonts w:ascii="Times New Roman" w:hAnsi="Times New Roman" w:hint="default"/>
      </w:rPr>
    </w:lvl>
  </w:abstractNum>
  <w:abstractNum w:abstractNumId="44">
    <w:nsid w:val="7A7F362C"/>
    <w:multiLevelType w:val="multilevel"/>
    <w:tmpl w:val="4684B1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45">
    <w:nsid w:val="7B182385"/>
    <w:multiLevelType w:val="multilevel"/>
    <w:tmpl w:val="4684B1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46">
    <w:nsid w:val="7C686B85"/>
    <w:multiLevelType w:val="singleLevel"/>
    <w:tmpl w:val="0C0A000F"/>
    <w:lvl w:ilvl="0">
      <w:start w:val="1"/>
      <w:numFmt w:val="decimal"/>
      <w:lvlText w:val="%1."/>
      <w:lvlJc w:val="left"/>
      <w:pPr>
        <w:tabs>
          <w:tab w:val="num" w:pos="360"/>
        </w:tabs>
        <w:ind w:left="360" w:hanging="360"/>
      </w:pPr>
    </w:lvl>
  </w:abstractNum>
  <w:abstractNum w:abstractNumId="47">
    <w:nsid w:val="7F1C1D1C"/>
    <w:multiLevelType w:val="multilevel"/>
    <w:tmpl w:val="4684B1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num w:numId="1">
    <w:abstractNumId w:val="38"/>
  </w:num>
  <w:num w:numId="2">
    <w:abstractNumId w:val="40"/>
  </w:num>
  <w:num w:numId="3">
    <w:abstractNumId w:val="32"/>
  </w:num>
  <w:num w:numId="4">
    <w:abstractNumId w:val="8"/>
  </w:num>
  <w:num w:numId="5">
    <w:abstractNumId w:val="10"/>
  </w:num>
  <w:num w:numId="6">
    <w:abstractNumId w:val="39"/>
  </w:num>
  <w:num w:numId="7">
    <w:abstractNumId w:val="47"/>
  </w:num>
  <w:num w:numId="8">
    <w:abstractNumId w:val="44"/>
  </w:num>
  <w:num w:numId="9">
    <w:abstractNumId w:val="45"/>
  </w:num>
  <w:num w:numId="10">
    <w:abstractNumId w:val="28"/>
  </w:num>
  <w:num w:numId="11">
    <w:abstractNumId w:val="20"/>
  </w:num>
  <w:num w:numId="12">
    <w:abstractNumId w:val="26"/>
  </w:num>
  <w:num w:numId="13">
    <w:abstractNumId w:val="27"/>
  </w:num>
  <w:num w:numId="14">
    <w:abstractNumId w:val="6"/>
  </w:num>
  <w:num w:numId="15">
    <w:abstractNumId w:val="9"/>
  </w:num>
  <w:num w:numId="16">
    <w:abstractNumId w:val="30"/>
  </w:num>
  <w:num w:numId="17">
    <w:abstractNumId w:val="16"/>
  </w:num>
  <w:num w:numId="18">
    <w:abstractNumId w:val="25"/>
  </w:num>
  <w:num w:numId="19">
    <w:abstractNumId w:val="34"/>
  </w:num>
  <w:num w:numId="20">
    <w:abstractNumId w:val="3"/>
  </w:num>
  <w:num w:numId="21">
    <w:abstractNumId w:val="23"/>
  </w:num>
  <w:num w:numId="22">
    <w:abstractNumId w:val="42"/>
  </w:num>
  <w:num w:numId="23">
    <w:abstractNumId w:val="41"/>
  </w:num>
  <w:num w:numId="24">
    <w:abstractNumId w:val="13"/>
  </w:num>
  <w:num w:numId="25">
    <w:abstractNumId w:val="46"/>
  </w:num>
  <w:num w:numId="26">
    <w:abstractNumId w:val="1"/>
  </w:num>
  <w:num w:numId="27">
    <w:abstractNumId w:val="0"/>
  </w:num>
  <w:num w:numId="28">
    <w:abstractNumId w:val="31"/>
  </w:num>
  <w:num w:numId="29">
    <w:abstractNumId w:val="43"/>
  </w:num>
  <w:num w:numId="30">
    <w:abstractNumId w:val="17"/>
  </w:num>
  <w:num w:numId="31">
    <w:abstractNumId w:val="2"/>
  </w:num>
  <w:num w:numId="32">
    <w:abstractNumId w:val="22"/>
  </w:num>
  <w:num w:numId="33">
    <w:abstractNumId w:val="15"/>
  </w:num>
  <w:num w:numId="34">
    <w:abstractNumId w:val="11"/>
  </w:num>
  <w:num w:numId="35">
    <w:abstractNumId w:val="14"/>
  </w:num>
  <w:num w:numId="36">
    <w:abstractNumId w:val="5"/>
  </w:num>
  <w:num w:numId="37">
    <w:abstractNumId w:val="37"/>
  </w:num>
  <w:num w:numId="38">
    <w:abstractNumId w:val="35"/>
  </w:num>
  <w:num w:numId="39">
    <w:abstractNumId w:val="21"/>
  </w:num>
  <w:num w:numId="40">
    <w:abstractNumId w:val="24"/>
  </w:num>
  <w:num w:numId="41">
    <w:abstractNumId w:val="4"/>
  </w:num>
  <w:num w:numId="42">
    <w:abstractNumId w:val="33"/>
  </w:num>
  <w:num w:numId="43">
    <w:abstractNumId w:val="18"/>
  </w:num>
  <w:num w:numId="44">
    <w:abstractNumId w:val="29"/>
  </w:num>
  <w:num w:numId="45">
    <w:abstractNumId w:val="19"/>
  </w:num>
  <w:num w:numId="46">
    <w:abstractNumId w:val="7"/>
  </w:num>
  <w:num w:numId="47">
    <w:abstractNumId w:val="12"/>
  </w:num>
  <w:num w:numId="4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9"/>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014F7"/>
    <w:rsid w:val="002C4943"/>
    <w:rsid w:val="00F014F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next w:val="Normal"/>
    <w:qFormat/>
    <w:pPr>
      <w:keepNext/>
      <w:outlineLvl w:val="0"/>
    </w:pPr>
    <w:rPr>
      <w:sz w:val="24"/>
      <w:lang w:val="es-ES"/>
    </w:rPr>
  </w:style>
  <w:style w:type="paragraph" w:styleId="Ttulo2">
    <w:name w:val="heading 2"/>
    <w:basedOn w:val="Normal"/>
    <w:next w:val="Normal"/>
    <w:qFormat/>
    <w:pPr>
      <w:keepNext/>
      <w:jc w:val="center"/>
      <w:outlineLvl w:val="1"/>
    </w:pPr>
    <w:rPr>
      <w:rFonts w:ascii="Arial" w:hAnsi="Arial"/>
      <w:b/>
      <w:snapToGrid w:val="0"/>
      <w:color w:val="000000"/>
      <w:sz w:val="24"/>
      <w:lang w:val="es-ES"/>
    </w:rPr>
  </w:style>
  <w:style w:type="paragraph" w:styleId="Ttulo3">
    <w:name w:val="heading 3"/>
    <w:basedOn w:val="Normal"/>
    <w:next w:val="Normal"/>
    <w:qFormat/>
    <w:pPr>
      <w:keepNext/>
      <w:jc w:val="center"/>
      <w:outlineLvl w:val="2"/>
    </w:pPr>
    <w:rPr>
      <w:rFonts w:ascii="Arial" w:hAnsi="Arial"/>
      <w:sz w:val="32"/>
      <w:lang w:val="es-ES"/>
    </w:rPr>
  </w:style>
  <w:style w:type="paragraph" w:styleId="Ttulo4">
    <w:name w:val="heading 4"/>
    <w:basedOn w:val="Normal"/>
    <w:next w:val="Normal"/>
    <w:qFormat/>
    <w:pPr>
      <w:keepNext/>
      <w:jc w:val="center"/>
      <w:outlineLvl w:val="3"/>
    </w:pPr>
    <w:rPr>
      <w:rFonts w:ascii="Arial" w:hAnsi="Arial"/>
      <w:sz w:val="24"/>
    </w:rPr>
  </w:style>
  <w:style w:type="paragraph" w:styleId="Ttulo5">
    <w:name w:val="heading 5"/>
    <w:basedOn w:val="Normal"/>
    <w:next w:val="Normal"/>
    <w:qFormat/>
    <w:pPr>
      <w:keepNext/>
      <w:jc w:val="center"/>
      <w:outlineLvl w:val="4"/>
    </w:pPr>
    <w:rPr>
      <w:rFonts w:ascii="Arial" w:hAnsi="Arial"/>
      <w:b/>
      <w:sz w:val="3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Ttulo">
    <w:name w:val="Title"/>
    <w:basedOn w:val="Normal"/>
    <w:qFormat/>
    <w:pPr>
      <w:jc w:val="center"/>
    </w:pPr>
    <w:rPr>
      <w:rFonts w:ascii="Arial" w:hAnsi="Arial"/>
      <w:sz w:val="48"/>
    </w:rPr>
  </w:style>
  <w:style w:type="paragraph" w:styleId="Textoindependiente2">
    <w:name w:val="Body Text 2"/>
    <w:basedOn w:val="Normal"/>
    <w:semiHidden/>
    <w:pPr>
      <w:spacing w:line="360" w:lineRule="auto"/>
      <w:jc w:val="center"/>
    </w:pPr>
    <w:rPr>
      <w:rFonts w:ascii="Arial" w:hAnsi="Arial"/>
      <w:sz w:val="24"/>
      <w:lang w:val="es-ES"/>
    </w:rPr>
  </w:style>
  <w:style w:type="character" w:styleId="Nmerodepgina">
    <w:name w:val="page number"/>
    <w:basedOn w:val="Fuentedeprrafopredeter"/>
    <w:semiHidden/>
  </w:style>
  <w:style w:type="paragraph" w:styleId="Sangradetextonormal">
    <w:name w:val="Body Text Indent"/>
    <w:basedOn w:val="Normal"/>
    <w:semiHidden/>
    <w:pPr>
      <w:spacing w:after="120"/>
      <w:ind w:left="283"/>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1024</Words>
  <Characters>5632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DE ACUERDO A LAS ENCUESTAS REALIZADAS Y EL ESTUDIO DE MERCADO  MABE-ECUADOR SE VE EN LA NECESIDAD DE IMPLEMENTAR UN QUEMADOR SUPERIOR EN SUS ESTUFAS DE CONSUMO NACIOLA</vt:lpstr>
    </vt:vector>
  </TitlesOfParts>
  <Company>MABE ECUADOR</Company>
  <LinksUpToDate>false</LinksUpToDate>
  <CharactersWithSpaces>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ACUERDO A LAS ENCUESTAS REALIZADAS Y EL ESTUDIO DE MERCADO  MABE-ECUADOR SE VE EN LA NECESIDAD DE IMPLEMENTAR UN QUEMADOR SUPERIOR EN SUS ESTUFAS DE CONSUMO NACIOLA</dc:title>
  <dc:subject/>
  <dc:creator>Dep.  de  Sistemas</dc:creator>
  <cp:keywords/>
  <dc:description/>
  <cp:lastModifiedBy>Ayudante</cp:lastModifiedBy>
  <cp:revision>2</cp:revision>
  <cp:lastPrinted>2002-10-26T16:17:00Z</cp:lastPrinted>
  <dcterms:created xsi:type="dcterms:W3CDTF">2009-06-24T18:39:00Z</dcterms:created>
  <dcterms:modified xsi:type="dcterms:W3CDTF">2009-06-24T18:39:00Z</dcterms:modified>
</cp:coreProperties>
</file>