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6D3" w:rsidRDefault="00F826D3" w:rsidP="00F826D3">
      <w:pPr>
        <w:tabs>
          <w:tab w:val="num" w:pos="3373"/>
        </w:tabs>
        <w:jc w:val="both"/>
        <w:rPr>
          <w:rFonts w:ascii="Arial" w:hAnsi="Arial" w:cs="Arial"/>
        </w:rPr>
      </w:pPr>
    </w:p>
    <w:p w:rsidR="00F826D3" w:rsidRDefault="00F826D3" w:rsidP="00F826D3">
      <w:pPr>
        <w:tabs>
          <w:tab w:val="num" w:pos="3373"/>
        </w:tabs>
        <w:jc w:val="both"/>
        <w:rPr>
          <w:rFonts w:ascii="Arial" w:hAnsi="Arial" w:cs="Arial"/>
        </w:rPr>
      </w:pPr>
    </w:p>
    <w:p w:rsidR="00F826D3" w:rsidRDefault="00F826D3" w:rsidP="00F826D3">
      <w:pPr>
        <w:tabs>
          <w:tab w:val="num" w:pos="3373"/>
        </w:tabs>
        <w:jc w:val="both"/>
        <w:rPr>
          <w:rFonts w:ascii="Arial" w:hAnsi="Arial" w:cs="Arial"/>
        </w:rPr>
      </w:pPr>
    </w:p>
    <w:p w:rsidR="00F826D3" w:rsidRDefault="00F826D3" w:rsidP="00F826D3">
      <w:pPr>
        <w:tabs>
          <w:tab w:val="num" w:pos="3373"/>
        </w:tabs>
        <w:jc w:val="both"/>
        <w:rPr>
          <w:rFonts w:ascii="Arial" w:hAnsi="Arial" w:cs="Arial"/>
        </w:rPr>
      </w:pPr>
    </w:p>
    <w:p w:rsidR="00F826D3" w:rsidRDefault="00F826D3" w:rsidP="00F826D3">
      <w:pPr>
        <w:tabs>
          <w:tab w:val="num" w:pos="3373"/>
        </w:tabs>
        <w:jc w:val="both"/>
        <w:rPr>
          <w:rFonts w:ascii="Arial" w:hAnsi="Arial" w:cs="Arial"/>
        </w:rPr>
      </w:pPr>
    </w:p>
    <w:p w:rsidR="00F826D3" w:rsidRDefault="00F826D3" w:rsidP="00F826D3">
      <w:pPr>
        <w:tabs>
          <w:tab w:val="num" w:pos="3373"/>
        </w:tabs>
        <w:jc w:val="both"/>
        <w:rPr>
          <w:rFonts w:ascii="Arial" w:hAnsi="Arial" w:cs="Arial"/>
        </w:rPr>
      </w:pPr>
    </w:p>
    <w:p w:rsidR="00F826D3" w:rsidRDefault="00015E74" w:rsidP="00F826D3">
      <w:pPr>
        <w:pStyle w:val="Ttulo5"/>
        <w:tabs>
          <w:tab w:val="num" w:pos="3373"/>
        </w:tabs>
      </w:pPr>
      <w:r>
        <w:t>CAPITULO 3</w:t>
      </w:r>
    </w:p>
    <w:p w:rsidR="00F826D3" w:rsidRDefault="00F826D3" w:rsidP="00F826D3">
      <w:pPr>
        <w:tabs>
          <w:tab w:val="num" w:pos="3373"/>
        </w:tabs>
        <w:jc w:val="center"/>
        <w:rPr>
          <w:rFonts w:ascii="Arial" w:hAnsi="Arial" w:cs="Arial"/>
          <w:b/>
          <w:bCs/>
          <w:sz w:val="32"/>
        </w:rPr>
      </w:pPr>
    </w:p>
    <w:p w:rsidR="00F826D3" w:rsidRDefault="00F826D3" w:rsidP="00F826D3">
      <w:pPr>
        <w:tabs>
          <w:tab w:val="num" w:pos="3373"/>
        </w:tabs>
        <w:jc w:val="center"/>
        <w:rPr>
          <w:rFonts w:ascii="Arial" w:hAnsi="Arial" w:cs="Arial"/>
          <w:b/>
          <w:bCs/>
          <w:sz w:val="32"/>
        </w:rPr>
      </w:pPr>
    </w:p>
    <w:p w:rsidR="00F826D3" w:rsidRDefault="00F826D3" w:rsidP="00F826D3">
      <w:pPr>
        <w:tabs>
          <w:tab w:val="num" w:pos="3373"/>
        </w:tabs>
        <w:jc w:val="center"/>
        <w:rPr>
          <w:rFonts w:ascii="Arial" w:hAnsi="Arial" w:cs="Arial"/>
          <w:b/>
          <w:bCs/>
          <w:sz w:val="32"/>
        </w:rPr>
      </w:pPr>
    </w:p>
    <w:p w:rsidR="00F826D3" w:rsidRDefault="00F826D3" w:rsidP="00015E74">
      <w:pPr>
        <w:numPr>
          <w:ilvl w:val="0"/>
          <w:numId w:val="11"/>
        </w:numPr>
        <w:tabs>
          <w:tab w:val="clear" w:pos="720"/>
          <w:tab w:val="num" w:pos="360"/>
        </w:tabs>
        <w:ind w:hanging="720"/>
        <w:jc w:val="both"/>
        <w:rPr>
          <w:rFonts w:ascii="Arial" w:hAnsi="Arial" w:cs="Arial"/>
          <w:b/>
          <w:bCs/>
        </w:rPr>
      </w:pPr>
      <w:r>
        <w:rPr>
          <w:rFonts w:ascii="Arial" w:hAnsi="Arial" w:cs="Arial"/>
          <w:b/>
          <w:bCs/>
          <w:sz w:val="32"/>
        </w:rPr>
        <w:t>MATERIALES Y METODOS</w:t>
      </w:r>
    </w:p>
    <w:p w:rsidR="00F826D3" w:rsidRDefault="00F826D3" w:rsidP="00F826D3">
      <w:pPr>
        <w:jc w:val="both"/>
        <w:rPr>
          <w:rFonts w:ascii="Arial" w:hAnsi="Arial" w:cs="Arial"/>
          <w:b/>
          <w:bCs/>
        </w:rPr>
      </w:pPr>
    </w:p>
    <w:p w:rsidR="00F826D3" w:rsidRDefault="00F826D3" w:rsidP="00F826D3">
      <w:pPr>
        <w:jc w:val="both"/>
        <w:rPr>
          <w:rFonts w:ascii="Arial" w:hAnsi="Arial" w:cs="Arial"/>
          <w:b/>
          <w:bCs/>
        </w:rPr>
      </w:pPr>
    </w:p>
    <w:p w:rsidR="00F826D3" w:rsidRDefault="00F826D3" w:rsidP="00F826D3">
      <w:pPr>
        <w:jc w:val="both"/>
        <w:rPr>
          <w:rFonts w:ascii="Arial" w:hAnsi="Arial" w:cs="Arial"/>
          <w:b/>
          <w:bCs/>
        </w:rPr>
      </w:pPr>
    </w:p>
    <w:p w:rsidR="00F826D3" w:rsidRDefault="00F826D3" w:rsidP="00F826D3">
      <w:pPr>
        <w:jc w:val="both"/>
        <w:rPr>
          <w:rFonts w:ascii="Arial" w:hAnsi="Arial" w:cs="Arial"/>
          <w:b/>
          <w:bCs/>
        </w:rPr>
      </w:pPr>
    </w:p>
    <w:p w:rsidR="00F826D3" w:rsidRDefault="00F826D3" w:rsidP="00015E74">
      <w:pPr>
        <w:numPr>
          <w:ilvl w:val="1"/>
          <w:numId w:val="11"/>
        </w:numPr>
        <w:tabs>
          <w:tab w:val="num" w:pos="900"/>
        </w:tabs>
        <w:spacing w:line="480" w:lineRule="auto"/>
        <w:jc w:val="both"/>
        <w:rPr>
          <w:rFonts w:ascii="Arial" w:hAnsi="Arial" w:cs="Arial"/>
          <w:b/>
          <w:bCs/>
        </w:rPr>
      </w:pPr>
      <w:r>
        <w:rPr>
          <w:rFonts w:ascii="Arial" w:hAnsi="Arial" w:cs="Arial"/>
          <w:b/>
          <w:bCs/>
        </w:rPr>
        <w:t>Ubicación del ensayo</w:t>
      </w:r>
    </w:p>
    <w:p w:rsidR="0011267B" w:rsidRDefault="0011267B" w:rsidP="0011267B">
      <w:pPr>
        <w:ind w:left="902"/>
        <w:jc w:val="both"/>
        <w:rPr>
          <w:rFonts w:ascii="Arial" w:hAnsi="Arial" w:cs="Arial"/>
        </w:rPr>
      </w:pPr>
    </w:p>
    <w:p w:rsidR="00F826D3" w:rsidRDefault="007213B5" w:rsidP="00F826D3">
      <w:pPr>
        <w:spacing w:line="480" w:lineRule="auto"/>
        <w:ind w:left="900"/>
        <w:jc w:val="both"/>
        <w:rPr>
          <w:rFonts w:ascii="Arial" w:hAnsi="Arial" w:cs="Arial"/>
        </w:rPr>
      </w:pPr>
      <w:r>
        <w:rPr>
          <w:rFonts w:ascii="Arial" w:hAnsi="Arial" w:cs="Arial"/>
        </w:rPr>
        <w:t>El presente proyecto se llevó</w:t>
      </w:r>
      <w:r w:rsidR="00F826D3">
        <w:rPr>
          <w:rFonts w:ascii="Arial" w:hAnsi="Arial" w:cs="Arial"/>
        </w:rPr>
        <w:t xml:space="preserve"> a cabo en </w:t>
      </w:r>
      <w:r>
        <w:rPr>
          <w:rFonts w:ascii="Arial" w:hAnsi="Arial" w:cs="Arial"/>
        </w:rPr>
        <w:t>los terrenos d</w:t>
      </w:r>
      <w:r w:rsidR="00F826D3">
        <w:rPr>
          <w:rFonts w:ascii="Arial" w:hAnsi="Arial" w:cs="Arial"/>
        </w:rPr>
        <w:t>el Campo Experimental de Enseñanza Agropecuaria de la ESPOL</w:t>
      </w:r>
      <w:r>
        <w:rPr>
          <w:rFonts w:ascii="Arial" w:hAnsi="Arial" w:cs="Arial"/>
        </w:rPr>
        <w:t xml:space="preserve"> (CENAE)</w:t>
      </w:r>
      <w:r w:rsidR="00F826D3">
        <w:rPr>
          <w:rFonts w:ascii="Arial" w:hAnsi="Arial" w:cs="Arial"/>
        </w:rPr>
        <w:t>, de la carrera de Ingeniería Agropecuaria de la FIMCP, en el Campus Gustavo Galindo, ubi</w:t>
      </w:r>
      <w:r>
        <w:rPr>
          <w:rFonts w:ascii="Arial" w:hAnsi="Arial" w:cs="Arial"/>
        </w:rPr>
        <w:t>cado en el kilómetro 30,5</w:t>
      </w:r>
      <w:r w:rsidR="00F826D3">
        <w:rPr>
          <w:rFonts w:ascii="Arial" w:hAnsi="Arial" w:cs="Arial"/>
        </w:rPr>
        <w:t xml:space="preserve"> de la vía perimetral, Cantón Guayaquil, Provincia del Guayas.</w:t>
      </w:r>
    </w:p>
    <w:p w:rsidR="006665E7" w:rsidRDefault="006665E7" w:rsidP="006665E7">
      <w:pPr>
        <w:ind w:left="902"/>
        <w:jc w:val="both"/>
        <w:rPr>
          <w:rFonts w:ascii="Arial" w:hAnsi="Arial" w:cs="Arial"/>
        </w:rPr>
      </w:pPr>
    </w:p>
    <w:p w:rsidR="00F826D3" w:rsidRDefault="00F826D3" w:rsidP="00F826D3">
      <w:pPr>
        <w:spacing w:line="480" w:lineRule="auto"/>
        <w:ind w:left="900" w:firstLine="11"/>
        <w:jc w:val="both"/>
        <w:rPr>
          <w:rFonts w:ascii="Arial" w:hAnsi="Arial" w:cs="Arial"/>
        </w:rPr>
      </w:pPr>
      <w:r>
        <w:rPr>
          <w:rFonts w:ascii="Arial" w:hAnsi="Arial" w:cs="Arial"/>
        </w:rPr>
        <w:t>El terreno se encuentra en las coordenadas 2 12´00´ latitud Sur y 79 53´00´ de longitud Oeste, a una altura de 7</w:t>
      </w:r>
      <w:r w:rsidR="0010007C">
        <w:rPr>
          <w:rFonts w:ascii="Arial" w:hAnsi="Arial" w:cs="Arial"/>
        </w:rPr>
        <w:t>0</w:t>
      </w:r>
      <w:r>
        <w:rPr>
          <w:rFonts w:ascii="Arial" w:hAnsi="Arial" w:cs="Arial"/>
        </w:rPr>
        <w:t xml:space="preserve"> m.s.n.m y una humedad relativa promedio de 85%, con una temperatura promedio anual de 26</w:t>
      </w:r>
      <w:r>
        <w:rPr>
          <w:rFonts w:ascii="Arial" w:hAnsi="Arial" w:cs="Arial"/>
          <w:vertAlign w:val="superscript"/>
        </w:rPr>
        <w:t>o</w:t>
      </w:r>
      <w:r w:rsidR="007213B5">
        <w:rPr>
          <w:rFonts w:ascii="Arial" w:hAnsi="Arial" w:cs="Arial"/>
        </w:rPr>
        <w:t xml:space="preserve"> C. </w:t>
      </w:r>
      <w:r>
        <w:rPr>
          <w:rFonts w:ascii="Arial" w:hAnsi="Arial" w:cs="Arial"/>
        </w:rPr>
        <w:t>Presenta una precipitación promedio anual de 620 mm, clasificándose la zo</w:t>
      </w:r>
      <w:r w:rsidR="008C0572">
        <w:rPr>
          <w:rFonts w:ascii="Arial" w:hAnsi="Arial" w:cs="Arial"/>
        </w:rPr>
        <w:t>na como Bosque Seco Tropical (3</w:t>
      </w:r>
      <w:r>
        <w:rPr>
          <w:rFonts w:ascii="Arial" w:hAnsi="Arial" w:cs="Arial"/>
        </w:rPr>
        <w:t>).</w:t>
      </w:r>
    </w:p>
    <w:p w:rsidR="00426460" w:rsidRDefault="00426460" w:rsidP="00F826D3">
      <w:pPr>
        <w:spacing w:line="480" w:lineRule="auto"/>
        <w:ind w:left="900" w:firstLine="11"/>
        <w:jc w:val="both"/>
        <w:rPr>
          <w:rFonts w:ascii="Arial" w:hAnsi="Arial" w:cs="Arial"/>
        </w:rPr>
      </w:pPr>
    </w:p>
    <w:p w:rsidR="00426460" w:rsidRDefault="00426460" w:rsidP="00F826D3">
      <w:pPr>
        <w:spacing w:line="480" w:lineRule="auto"/>
        <w:ind w:left="900" w:firstLine="11"/>
        <w:jc w:val="both"/>
        <w:rPr>
          <w:rFonts w:ascii="Arial" w:hAnsi="Arial" w:cs="Arial"/>
        </w:rPr>
      </w:pPr>
    </w:p>
    <w:p w:rsidR="00F826D3" w:rsidRDefault="00F826D3" w:rsidP="00015E74">
      <w:pPr>
        <w:numPr>
          <w:ilvl w:val="1"/>
          <w:numId w:val="11"/>
        </w:numPr>
        <w:tabs>
          <w:tab w:val="num" w:pos="900"/>
        </w:tabs>
        <w:spacing w:line="480" w:lineRule="auto"/>
        <w:jc w:val="both"/>
        <w:rPr>
          <w:rFonts w:ascii="Arial" w:hAnsi="Arial" w:cs="Arial"/>
          <w:b/>
          <w:bCs/>
        </w:rPr>
      </w:pPr>
      <w:r>
        <w:rPr>
          <w:rFonts w:ascii="Arial" w:hAnsi="Arial" w:cs="Arial"/>
          <w:b/>
          <w:bCs/>
        </w:rPr>
        <w:lastRenderedPageBreak/>
        <w:t>Materiales a usarse</w:t>
      </w:r>
    </w:p>
    <w:p w:rsidR="00F826D3" w:rsidRDefault="00F826D3" w:rsidP="00015E74">
      <w:pPr>
        <w:numPr>
          <w:ilvl w:val="2"/>
          <w:numId w:val="11"/>
        </w:numPr>
        <w:tabs>
          <w:tab w:val="num" w:pos="1620"/>
        </w:tabs>
        <w:spacing w:line="480" w:lineRule="auto"/>
        <w:ind w:hanging="180"/>
        <w:jc w:val="both"/>
        <w:rPr>
          <w:rFonts w:ascii="Arial" w:hAnsi="Arial" w:cs="Arial"/>
          <w:b/>
          <w:bCs/>
        </w:rPr>
      </w:pPr>
      <w:r>
        <w:rPr>
          <w:rFonts w:ascii="Arial" w:hAnsi="Arial" w:cs="Arial"/>
          <w:b/>
          <w:bCs/>
        </w:rPr>
        <w:t>De campo</w:t>
      </w:r>
    </w:p>
    <w:p w:rsidR="00F826D3" w:rsidRDefault="00F826D3" w:rsidP="00015E74">
      <w:pPr>
        <w:numPr>
          <w:ilvl w:val="3"/>
          <w:numId w:val="11"/>
        </w:numPr>
        <w:tabs>
          <w:tab w:val="num" w:pos="2520"/>
        </w:tabs>
        <w:spacing w:line="480" w:lineRule="auto"/>
        <w:ind w:firstLine="180"/>
        <w:jc w:val="both"/>
        <w:rPr>
          <w:rFonts w:ascii="Arial" w:hAnsi="Arial" w:cs="Arial"/>
          <w:b/>
          <w:bCs/>
        </w:rPr>
      </w:pPr>
      <w:r>
        <w:rPr>
          <w:rFonts w:ascii="Arial" w:hAnsi="Arial" w:cs="Arial"/>
          <w:b/>
          <w:bCs/>
        </w:rPr>
        <w:t>Materiales</w:t>
      </w:r>
    </w:p>
    <w:p w:rsidR="00F826D3" w:rsidRDefault="00F826D3" w:rsidP="00F826D3">
      <w:pPr>
        <w:numPr>
          <w:ilvl w:val="0"/>
          <w:numId w:val="1"/>
        </w:numPr>
        <w:tabs>
          <w:tab w:val="clear" w:pos="1426"/>
          <w:tab w:val="num" w:pos="2700"/>
        </w:tabs>
        <w:spacing w:line="480" w:lineRule="auto"/>
        <w:ind w:firstLine="1094"/>
        <w:jc w:val="both"/>
        <w:rPr>
          <w:rFonts w:ascii="Arial" w:hAnsi="Arial" w:cs="Arial"/>
          <w:b/>
          <w:bCs/>
        </w:rPr>
      </w:pPr>
      <w:r>
        <w:rPr>
          <w:rFonts w:ascii="Arial" w:hAnsi="Arial" w:cs="Arial"/>
        </w:rPr>
        <w:t>Cañas</w:t>
      </w:r>
    </w:p>
    <w:p w:rsidR="00F826D3" w:rsidRDefault="00F826D3" w:rsidP="00F826D3">
      <w:pPr>
        <w:numPr>
          <w:ilvl w:val="0"/>
          <w:numId w:val="1"/>
        </w:numPr>
        <w:tabs>
          <w:tab w:val="clear" w:pos="1426"/>
          <w:tab w:val="num" w:pos="2700"/>
        </w:tabs>
        <w:spacing w:line="480" w:lineRule="auto"/>
        <w:ind w:firstLine="1094"/>
        <w:jc w:val="both"/>
        <w:rPr>
          <w:rFonts w:ascii="Arial" w:hAnsi="Arial" w:cs="Arial"/>
          <w:b/>
          <w:bCs/>
        </w:rPr>
      </w:pPr>
      <w:r>
        <w:rPr>
          <w:rFonts w:ascii="Arial" w:hAnsi="Arial" w:cs="Arial"/>
        </w:rPr>
        <w:t>Pintura</w:t>
      </w:r>
    </w:p>
    <w:p w:rsidR="00F826D3" w:rsidRDefault="00F826D3" w:rsidP="00F826D3">
      <w:pPr>
        <w:numPr>
          <w:ilvl w:val="0"/>
          <w:numId w:val="4"/>
        </w:numPr>
        <w:tabs>
          <w:tab w:val="clear" w:pos="1426"/>
          <w:tab w:val="num" w:pos="2700"/>
        </w:tabs>
        <w:spacing w:line="480" w:lineRule="auto"/>
        <w:ind w:firstLine="1094"/>
        <w:jc w:val="both"/>
        <w:rPr>
          <w:rFonts w:ascii="Arial" w:hAnsi="Arial" w:cs="Arial"/>
          <w:b/>
          <w:bCs/>
        </w:rPr>
      </w:pPr>
      <w:r>
        <w:rPr>
          <w:rFonts w:ascii="Arial" w:hAnsi="Arial" w:cs="Arial"/>
        </w:rPr>
        <w:t>Cinta</w:t>
      </w:r>
    </w:p>
    <w:p w:rsidR="00F826D3" w:rsidRDefault="00F826D3" w:rsidP="00F826D3">
      <w:pPr>
        <w:numPr>
          <w:ilvl w:val="0"/>
          <w:numId w:val="4"/>
        </w:numPr>
        <w:tabs>
          <w:tab w:val="clear" w:pos="1426"/>
          <w:tab w:val="num" w:pos="2700"/>
        </w:tabs>
        <w:spacing w:line="480" w:lineRule="auto"/>
        <w:ind w:firstLine="1094"/>
        <w:jc w:val="both"/>
        <w:rPr>
          <w:rFonts w:ascii="Arial" w:hAnsi="Arial" w:cs="Arial"/>
          <w:b/>
          <w:bCs/>
        </w:rPr>
      </w:pPr>
      <w:r>
        <w:rPr>
          <w:rFonts w:ascii="Arial" w:hAnsi="Arial" w:cs="Arial"/>
        </w:rPr>
        <w:t>Balde</w:t>
      </w:r>
    </w:p>
    <w:p w:rsidR="00F826D3" w:rsidRDefault="00F826D3" w:rsidP="00F826D3">
      <w:pPr>
        <w:numPr>
          <w:ilvl w:val="0"/>
          <w:numId w:val="4"/>
        </w:numPr>
        <w:tabs>
          <w:tab w:val="clear" w:pos="1426"/>
          <w:tab w:val="num" w:pos="2700"/>
        </w:tabs>
        <w:spacing w:line="480" w:lineRule="auto"/>
        <w:ind w:firstLine="1094"/>
        <w:jc w:val="both"/>
        <w:rPr>
          <w:rFonts w:ascii="Arial" w:hAnsi="Arial" w:cs="Arial"/>
          <w:b/>
          <w:bCs/>
        </w:rPr>
      </w:pPr>
      <w:r>
        <w:rPr>
          <w:rFonts w:ascii="Arial" w:hAnsi="Arial" w:cs="Arial"/>
        </w:rPr>
        <w:t>Machete</w:t>
      </w:r>
    </w:p>
    <w:p w:rsidR="00F826D3" w:rsidRDefault="00F826D3" w:rsidP="00F826D3">
      <w:pPr>
        <w:numPr>
          <w:ilvl w:val="0"/>
          <w:numId w:val="4"/>
        </w:numPr>
        <w:tabs>
          <w:tab w:val="clear" w:pos="1426"/>
          <w:tab w:val="num" w:pos="2700"/>
        </w:tabs>
        <w:spacing w:line="480" w:lineRule="auto"/>
        <w:ind w:firstLine="1094"/>
        <w:jc w:val="both"/>
        <w:rPr>
          <w:rFonts w:ascii="Arial" w:hAnsi="Arial" w:cs="Arial"/>
          <w:b/>
          <w:bCs/>
        </w:rPr>
      </w:pPr>
      <w:r>
        <w:rPr>
          <w:rFonts w:ascii="Arial" w:hAnsi="Arial" w:cs="Arial"/>
        </w:rPr>
        <w:t>Pala</w:t>
      </w:r>
    </w:p>
    <w:p w:rsidR="00F826D3" w:rsidRDefault="00F826D3" w:rsidP="00F826D3">
      <w:pPr>
        <w:numPr>
          <w:ilvl w:val="0"/>
          <w:numId w:val="4"/>
        </w:numPr>
        <w:tabs>
          <w:tab w:val="clear" w:pos="1426"/>
          <w:tab w:val="num" w:pos="2700"/>
        </w:tabs>
        <w:spacing w:line="480" w:lineRule="auto"/>
        <w:ind w:firstLine="1094"/>
        <w:jc w:val="both"/>
        <w:rPr>
          <w:rFonts w:ascii="Arial" w:hAnsi="Arial" w:cs="Arial"/>
          <w:b/>
          <w:bCs/>
        </w:rPr>
      </w:pPr>
      <w:r>
        <w:rPr>
          <w:rFonts w:ascii="Arial" w:hAnsi="Arial" w:cs="Arial"/>
        </w:rPr>
        <w:t>Sacos</w:t>
      </w:r>
    </w:p>
    <w:p w:rsidR="00F826D3" w:rsidRDefault="00F826D3" w:rsidP="00F826D3">
      <w:pPr>
        <w:numPr>
          <w:ilvl w:val="0"/>
          <w:numId w:val="4"/>
        </w:numPr>
        <w:tabs>
          <w:tab w:val="clear" w:pos="1426"/>
          <w:tab w:val="num" w:pos="2700"/>
        </w:tabs>
        <w:spacing w:line="480" w:lineRule="auto"/>
        <w:ind w:firstLine="1094"/>
        <w:jc w:val="both"/>
        <w:rPr>
          <w:rFonts w:ascii="Arial" w:hAnsi="Arial" w:cs="Arial"/>
          <w:b/>
          <w:bCs/>
        </w:rPr>
      </w:pPr>
      <w:r>
        <w:rPr>
          <w:rFonts w:ascii="Arial" w:hAnsi="Arial" w:cs="Arial"/>
        </w:rPr>
        <w:t>Rótulos de identificación</w:t>
      </w:r>
    </w:p>
    <w:p w:rsidR="00F826D3" w:rsidRDefault="00F826D3" w:rsidP="00F826D3">
      <w:pPr>
        <w:numPr>
          <w:ilvl w:val="0"/>
          <w:numId w:val="4"/>
        </w:numPr>
        <w:tabs>
          <w:tab w:val="clear" w:pos="1426"/>
          <w:tab w:val="num" w:pos="2700"/>
        </w:tabs>
        <w:spacing w:line="480" w:lineRule="auto"/>
        <w:ind w:firstLine="1094"/>
        <w:jc w:val="both"/>
        <w:rPr>
          <w:rFonts w:ascii="Arial" w:hAnsi="Arial" w:cs="Arial"/>
        </w:rPr>
      </w:pPr>
      <w:r>
        <w:rPr>
          <w:rFonts w:ascii="Arial" w:hAnsi="Arial" w:cs="Arial"/>
        </w:rPr>
        <w:t>Fundas</w:t>
      </w:r>
      <w:r w:rsidR="004428AF">
        <w:rPr>
          <w:rFonts w:ascii="Arial" w:hAnsi="Arial" w:cs="Arial"/>
        </w:rPr>
        <w:t xml:space="preserve"> plásticas de 10 x 20 cm</w:t>
      </w:r>
    </w:p>
    <w:p w:rsidR="00F826D3" w:rsidRDefault="00F826D3" w:rsidP="004428AF">
      <w:pPr>
        <w:ind w:left="1423"/>
        <w:jc w:val="both"/>
        <w:rPr>
          <w:rFonts w:ascii="Arial" w:hAnsi="Arial" w:cs="Arial"/>
        </w:rPr>
      </w:pPr>
    </w:p>
    <w:p w:rsidR="00F826D3" w:rsidRDefault="00F826D3" w:rsidP="00015E74">
      <w:pPr>
        <w:numPr>
          <w:ilvl w:val="3"/>
          <w:numId w:val="11"/>
        </w:numPr>
        <w:tabs>
          <w:tab w:val="num" w:pos="2520"/>
        </w:tabs>
        <w:spacing w:line="480" w:lineRule="auto"/>
        <w:ind w:firstLine="180"/>
        <w:jc w:val="both"/>
        <w:rPr>
          <w:rFonts w:ascii="Arial" w:hAnsi="Arial" w:cs="Arial"/>
          <w:b/>
          <w:bCs/>
        </w:rPr>
      </w:pPr>
      <w:r>
        <w:rPr>
          <w:rFonts w:ascii="Arial" w:hAnsi="Arial" w:cs="Arial"/>
          <w:b/>
          <w:bCs/>
        </w:rPr>
        <w:t>Insumos</w:t>
      </w:r>
    </w:p>
    <w:p w:rsidR="00F826D3" w:rsidRDefault="00F826D3" w:rsidP="00F826D3">
      <w:pPr>
        <w:numPr>
          <w:ilvl w:val="0"/>
          <w:numId w:val="4"/>
        </w:numPr>
        <w:tabs>
          <w:tab w:val="clear" w:pos="1426"/>
          <w:tab w:val="num" w:pos="2700"/>
        </w:tabs>
        <w:spacing w:line="480" w:lineRule="auto"/>
        <w:ind w:left="1423" w:firstLine="1097"/>
        <w:jc w:val="both"/>
        <w:rPr>
          <w:rFonts w:ascii="Arial" w:hAnsi="Arial" w:cs="Arial"/>
          <w:b/>
          <w:bCs/>
        </w:rPr>
      </w:pPr>
      <w:r>
        <w:rPr>
          <w:rFonts w:ascii="Arial" w:hAnsi="Arial" w:cs="Arial"/>
        </w:rPr>
        <w:t>3</w:t>
      </w:r>
      <w:r w:rsidR="00A12BBA">
        <w:rPr>
          <w:rFonts w:ascii="Arial" w:hAnsi="Arial" w:cs="Arial"/>
        </w:rPr>
        <w:t>5 Kg. de zeolita natural del BT</w:t>
      </w:r>
      <w:r>
        <w:rPr>
          <w:rFonts w:ascii="Arial" w:hAnsi="Arial" w:cs="Arial"/>
        </w:rPr>
        <w:t>E</w:t>
      </w:r>
      <w:r w:rsidR="00A12BBA">
        <w:rPr>
          <w:rFonts w:ascii="Arial" w:hAnsi="Arial" w:cs="Arial"/>
        </w:rPr>
        <w:t>Z</w:t>
      </w:r>
    </w:p>
    <w:p w:rsidR="00F826D3" w:rsidRDefault="00F826D3" w:rsidP="00F826D3">
      <w:pPr>
        <w:numPr>
          <w:ilvl w:val="0"/>
          <w:numId w:val="4"/>
        </w:numPr>
        <w:tabs>
          <w:tab w:val="clear" w:pos="1426"/>
          <w:tab w:val="num" w:pos="2700"/>
        </w:tabs>
        <w:spacing w:line="480" w:lineRule="auto"/>
        <w:ind w:left="1423" w:firstLine="1097"/>
        <w:jc w:val="both"/>
        <w:rPr>
          <w:rFonts w:ascii="Arial" w:hAnsi="Arial" w:cs="Arial"/>
          <w:b/>
          <w:bCs/>
        </w:rPr>
      </w:pPr>
      <w:r>
        <w:rPr>
          <w:rFonts w:ascii="Arial" w:hAnsi="Arial" w:cs="Arial"/>
        </w:rPr>
        <w:t>185 Kg. de humus</w:t>
      </w:r>
      <w:r w:rsidR="008333C1">
        <w:rPr>
          <w:rFonts w:ascii="Arial" w:hAnsi="Arial" w:cs="Arial"/>
        </w:rPr>
        <w:t xml:space="preserve"> de lombriz marca Nacaro</w:t>
      </w:r>
    </w:p>
    <w:p w:rsidR="00F826D3" w:rsidRDefault="00F826D3" w:rsidP="00F826D3">
      <w:pPr>
        <w:numPr>
          <w:ilvl w:val="0"/>
          <w:numId w:val="4"/>
        </w:numPr>
        <w:tabs>
          <w:tab w:val="clear" w:pos="1426"/>
          <w:tab w:val="num" w:pos="2700"/>
        </w:tabs>
        <w:spacing w:line="480" w:lineRule="auto"/>
        <w:ind w:left="1423" w:firstLine="1097"/>
        <w:jc w:val="both"/>
        <w:rPr>
          <w:rFonts w:ascii="Arial" w:hAnsi="Arial" w:cs="Arial"/>
          <w:b/>
          <w:bCs/>
        </w:rPr>
      </w:pPr>
      <w:r>
        <w:rPr>
          <w:rFonts w:ascii="Arial" w:hAnsi="Arial" w:cs="Arial"/>
        </w:rPr>
        <w:t>2,52 Kg. de urea (46% de N)</w:t>
      </w:r>
    </w:p>
    <w:p w:rsidR="00F826D3" w:rsidRDefault="00F826D3" w:rsidP="00F826D3">
      <w:pPr>
        <w:numPr>
          <w:ilvl w:val="0"/>
          <w:numId w:val="1"/>
        </w:numPr>
        <w:tabs>
          <w:tab w:val="clear" w:pos="1426"/>
          <w:tab w:val="num" w:pos="2700"/>
        </w:tabs>
        <w:spacing w:line="480" w:lineRule="auto"/>
        <w:ind w:left="1423" w:firstLine="1097"/>
        <w:jc w:val="both"/>
        <w:rPr>
          <w:rFonts w:ascii="Arial" w:hAnsi="Arial" w:cs="Arial"/>
          <w:b/>
          <w:bCs/>
        </w:rPr>
      </w:pPr>
      <w:r>
        <w:rPr>
          <w:rFonts w:ascii="Arial" w:hAnsi="Arial" w:cs="Arial"/>
        </w:rPr>
        <w:t>Semillas de maíz híbrido Pacific 9205</w:t>
      </w:r>
    </w:p>
    <w:p w:rsidR="00F826D3" w:rsidRPr="004428AF" w:rsidRDefault="00F826D3" w:rsidP="00F826D3">
      <w:pPr>
        <w:numPr>
          <w:ilvl w:val="0"/>
          <w:numId w:val="1"/>
        </w:numPr>
        <w:tabs>
          <w:tab w:val="clear" w:pos="1426"/>
          <w:tab w:val="num" w:pos="2700"/>
        </w:tabs>
        <w:spacing w:line="480" w:lineRule="auto"/>
        <w:ind w:left="1423" w:firstLine="1097"/>
        <w:jc w:val="both"/>
        <w:rPr>
          <w:rFonts w:ascii="Arial" w:hAnsi="Arial" w:cs="Arial"/>
          <w:b/>
          <w:bCs/>
        </w:rPr>
      </w:pPr>
      <w:r>
        <w:rPr>
          <w:rFonts w:ascii="Arial" w:hAnsi="Arial" w:cs="Arial"/>
        </w:rPr>
        <w:t>1 l de insecticida karate</w:t>
      </w:r>
    </w:p>
    <w:p w:rsidR="004428AF" w:rsidRDefault="004428AF" w:rsidP="004428AF">
      <w:pPr>
        <w:ind w:left="1423"/>
        <w:jc w:val="both"/>
        <w:rPr>
          <w:rFonts w:ascii="Arial" w:hAnsi="Arial" w:cs="Arial"/>
          <w:b/>
          <w:bCs/>
        </w:rPr>
      </w:pPr>
    </w:p>
    <w:p w:rsidR="00F826D3" w:rsidRDefault="00F826D3" w:rsidP="00015E74">
      <w:pPr>
        <w:numPr>
          <w:ilvl w:val="2"/>
          <w:numId w:val="11"/>
        </w:numPr>
        <w:tabs>
          <w:tab w:val="num" w:pos="1620"/>
        </w:tabs>
        <w:spacing w:line="480" w:lineRule="auto"/>
        <w:ind w:hanging="180"/>
        <w:jc w:val="both"/>
        <w:rPr>
          <w:rFonts w:ascii="Arial" w:hAnsi="Arial" w:cs="Arial"/>
          <w:b/>
          <w:bCs/>
        </w:rPr>
      </w:pPr>
      <w:r>
        <w:rPr>
          <w:rFonts w:ascii="Arial" w:hAnsi="Arial" w:cs="Arial"/>
          <w:b/>
          <w:bCs/>
        </w:rPr>
        <w:t>De laboratorio</w:t>
      </w:r>
    </w:p>
    <w:p w:rsidR="00F826D3" w:rsidRDefault="00F826D3" w:rsidP="00F826D3">
      <w:pPr>
        <w:numPr>
          <w:ilvl w:val="0"/>
          <w:numId w:val="5"/>
        </w:numPr>
        <w:tabs>
          <w:tab w:val="clear" w:pos="1420"/>
          <w:tab w:val="num" w:pos="1800"/>
        </w:tabs>
        <w:spacing w:line="480" w:lineRule="auto"/>
        <w:ind w:firstLine="200"/>
        <w:jc w:val="both"/>
        <w:rPr>
          <w:rFonts w:ascii="Arial" w:hAnsi="Arial" w:cs="Arial"/>
          <w:b/>
          <w:bCs/>
        </w:rPr>
      </w:pPr>
      <w:r>
        <w:rPr>
          <w:rFonts w:ascii="Arial" w:hAnsi="Arial" w:cs="Arial"/>
        </w:rPr>
        <w:t>Balanza de precisión</w:t>
      </w:r>
      <w:r w:rsidR="008333C1">
        <w:rPr>
          <w:rFonts w:ascii="Arial" w:hAnsi="Arial" w:cs="Arial"/>
        </w:rPr>
        <w:t>, marca Ohaus, capacidad 510 g</w:t>
      </w:r>
    </w:p>
    <w:p w:rsidR="00F826D3" w:rsidRDefault="00F826D3" w:rsidP="00F826D3">
      <w:pPr>
        <w:numPr>
          <w:ilvl w:val="0"/>
          <w:numId w:val="5"/>
        </w:numPr>
        <w:tabs>
          <w:tab w:val="clear" w:pos="1420"/>
          <w:tab w:val="num" w:pos="1800"/>
        </w:tabs>
        <w:spacing w:line="480" w:lineRule="auto"/>
        <w:ind w:firstLine="200"/>
        <w:jc w:val="both"/>
        <w:rPr>
          <w:rFonts w:ascii="Arial" w:hAnsi="Arial" w:cs="Arial"/>
          <w:b/>
          <w:bCs/>
        </w:rPr>
      </w:pPr>
      <w:r>
        <w:rPr>
          <w:rFonts w:ascii="Arial" w:hAnsi="Arial" w:cs="Arial"/>
        </w:rPr>
        <w:t xml:space="preserve">Kit </w:t>
      </w:r>
      <w:r w:rsidR="008333C1">
        <w:rPr>
          <w:rFonts w:ascii="Arial" w:hAnsi="Arial" w:cs="Arial"/>
        </w:rPr>
        <w:t>SIW-1</w:t>
      </w:r>
      <w:r>
        <w:rPr>
          <w:rFonts w:ascii="Arial" w:hAnsi="Arial" w:cs="Arial"/>
        </w:rPr>
        <w:t>de análisis de suelo</w:t>
      </w:r>
      <w:r w:rsidR="008333C1">
        <w:rPr>
          <w:rFonts w:ascii="Arial" w:hAnsi="Arial" w:cs="Arial"/>
        </w:rPr>
        <w:t>, marca Hach</w:t>
      </w:r>
    </w:p>
    <w:p w:rsidR="00F826D3" w:rsidRDefault="00F826D3" w:rsidP="000330BA">
      <w:pPr>
        <w:numPr>
          <w:ilvl w:val="0"/>
          <w:numId w:val="5"/>
        </w:numPr>
        <w:tabs>
          <w:tab w:val="clear" w:pos="1420"/>
          <w:tab w:val="num" w:pos="1800"/>
        </w:tabs>
        <w:spacing w:line="480" w:lineRule="auto"/>
        <w:ind w:firstLine="200"/>
        <w:jc w:val="both"/>
        <w:rPr>
          <w:rFonts w:ascii="Arial" w:hAnsi="Arial" w:cs="Arial"/>
          <w:b/>
          <w:bCs/>
        </w:rPr>
      </w:pPr>
      <w:r>
        <w:rPr>
          <w:rFonts w:ascii="Arial" w:hAnsi="Arial" w:cs="Arial"/>
        </w:rPr>
        <w:lastRenderedPageBreak/>
        <w:t>Molino</w:t>
      </w:r>
      <w:r w:rsidR="008333C1">
        <w:rPr>
          <w:rFonts w:ascii="Arial" w:hAnsi="Arial" w:cs="Arial"/>
        </w:rPr>
        <w:t xml:space="preserve"> de discos</w:t>
      </w:r>
    </w:p>
    <w:p w:rsidR="00F826D3" w:rsidRDefault="00F826D3" w:rsidP="00F826D3">
      <w:pPr>
        <w:numPr>
          <w:ilvl w:val="0"/>
          <w:numId w:val="5"/>
        </w:numPr>
        <w:tabs>
          <w:tab w:val="clear" w:pos="1420"/>
          <w:tab w:val="num" w:pos="1800"/>
        </w:tabs>
        <w:spacing w:line="480" w:lineRule="auto"/>
        <w:ind w:firstLine="200"/>
        <w:jc w:val="both"/>
        <w:rPr>
          <w:rFonts w:ascii="Arial" w:hAnsi="Arial" w:cs="Arial"/>
          <w:b/>
          <w:bCs/>
        </w:rPr>
      </w:pPr>
      <w:r>
        <w:rPr>
          <w:rFonts w:ascii="Arial" w:hAnsi="Arial" w:cs="Arial"/>
        </w:rPr>
        <w:t>Tamiz</w:t>
      </w:r>
      <w:r w:rsidR="00996038">
        <w:rPr>
          <w:rFonts w:ascii="Arial" w:hAnsi="Arial" w:cs="Arial"/>
        </w:rPr>
        <w:t xml:space="preserve"> de malla # 12</w:t>
      </w:r>
    </w:p>
    <w:p w:rsidR="00F826D3" w:rsidRDefault="00F826D3" w:rsidP="00F826D3">
      <w:pPr>
        <w:numPr>
          <w:ilvl w:val="0"/>
          <w:numId w:val="5"/>
        </w:numPr>
        <w:tabs>
          <w:tab w:val="clear" w:pos="1420"/>
          <w:tab w:val="num" w:pos="1800"/>
        </w:tabs>
        <w:spacing w:line="480" w:lineRule="auto"/>
        <w:ind w:firstLine="200"/>
        <w:jc w:val="both"/>
        <w:rPr>
          <w:rFonts w:ascii="Arial" w:hAnsi="Arial" w:cs="Arial"/>
          <w:b/>
          <w:bCs/>
        </w:rPr>
      </w:pPr>
      <w:r>
        <w:rPr>
          <w:rFonts w:ascii="Arial" w:hAnsi="Arial" w:cs="Arial"/>
        </w:rPr>
        <w:t>Cámara digital</w:t>
      </w:r>
      <w:r w:rsidR="008333C1">
        <w:rPr>
          <w:rFonts w:ascii="Arial" w:hAnsi="Arial" w:cs="Arial"/>
        </w:rPr>
        <w:t>, marca Sony Cyber Shot</w:t>
      </w:r>
    </w:p>
    <w:p w:rsidR="00F826D3" w:rsidRPr="006665E7" w:rsidRDefault="00F826D3" w:rsidP="00F826D3">
      <w:pPr>
        <w:numPr>
          <w:ilvl w:val="0"/>
          <w:numId w:val="5"/>
        </w:numPr>
        <w:tabs>
          <w:tab w:val="clear" w:pos="1420"/>
          <w:tab w:val="num" w:pos="1800"/>
        </w:tabs>
        <w:spacing w:line="480" w:lineRule="auto"/>
        <w:ind w:firstLine="200"/>
        <w:jc w:val="both"/>
        <w:rPr>
          <w:rFonts w:ascii="Arial" w:hAnsi="Arial" w:cs="Arial"/>
          <w:b/>
          <w:bCs/>
        </w:rPr>
      </w:pPr>
      <w:r>
        <w:rPr>
          <w:rFonts w:ascii="Arial" w:hAnsi="Arial" w:cs="Arial"/>
        </w:rPr>
        <w:t>Estufa</w:t>
      </w:r>
      <w:r w:rsidR="008333C1">
        <w:rPr>
          <w:rFonts w:ascii="Arial" w:hAnsi="Arial" w:cs="Arial"/>
        </w:rPr>
        <w:t xml:space="preserve"> marca Binder</w:t>
      </w:r>
    </w:p>
    <w:p w:rsidR="006665E7" w:rsidRDefault="006665E7" w:rsidP="006665E7">
      <w:pPr>
        <w:ind w:left="1418"/>
        <w:jc w:val="both"/>
        <w:rPr>
          <w:rFonts w:ascii="Arial" w:hAnsi="Arial" w:cs="Arial"/>
          <w:b/>
          <w:bCs/>
        </w:rPr>
      </w:pPr>
    </w:p>
    <w:p w:rsidR="00F826D3" w:rsidRDefault="00F826D3" w:rsidP="000330BA">
      <w:pPr>
        <w:numPr>
          <w:ilvl w:val="1"/>
          <w:numId w:val="11"/>
        </w:numPr>
        <w:tabs>
          <w:tab w:val="left" w:pos="900"/>
        </w:tabs>
        <w:spacing w:line="480" w:lineRule="auto"/>
        <w:ind w:left="540" w:hanging="180"/>
        <w:jc w:val="both"/>
        <w:rPr>
          <w:rFonts w:ascii="Arial" w:hAnsi="Arial" w:cs="Arial"/>
          <w:b/>
          <w:bCs/>
        </w:rPr>
      </w:pPr>
      <w:r>
        <w:rPr>
          <w:rFonts w:ascii="Arial" w:hAnsi="Arial" w:cs="Arial"/>
          <w:b/>
          <w:bCs/>
        </w:rPr>
        <w:t>Metodología y manejo de la investigación</w:t>
      </w:r>
    </w:p>
    <w:p w:rsidR="000330BA" w:rsidRDefault="000330BA" w:rsidP="000330BA">
      <w:pPr>
        <w:tabs>
          <w:tab w:val="left" w:pos="900"/>
        </w:tabs>
        <w:ind w:left="357"/>
        <w:jc w:val="both"/>
        <w:rPr>
          <w:rFonts w:ascii="Arial" w:hAnsi="Arial" w:cs="Arial"/>
          <w:b/>
          <w:bCs/>
        </w:rPr>
      </w:pPr>
    </w:p>
    <w:p w:rsidR="000330BA" w:rsidRDefault="000330BA" w:rsidP="000330BA">
      <w:pPr>
        <w:numPr>
          <w:ilvl w:val="2"/>
          <w:numId w:val="11"/>
        </w:numPr>
        <w:tabs>
          <w:tab w:val="num" w:pos="1620"/>
        </w:tabs>
        <w:ind w:hanging="180"/>
        <w:rPr>
          <w:rFonts w:ascii="Arial" w:hAnsi="Arial" w:cs="Arial"/>
          <w:b/>
        </w:rPr>
      </w:pPr>
      <w:r>
        <w:rPr>
          <w:rFonts w:ascii="Arial" w:hAnsi="Arial" w:cs="Arial"/>
          <w:b/>
        </w:rPr>
        <w:t>Diseño experimental</w:t>
      </w:r>
    </w:p>
    <w:p w:rsidR="000330BA" w:rsidRPr="000330BA" w:rsidRDefault="000330BA" w:rsidP="000330BA">
      <w:pPr>
        <w:ind w:left="360"/>
        <w:rPr>
          <w:rFonts w:ascii="Arial" w:hAnsi="Arial" w:cs="Arial"/>
          <w:b/>
        </w:rPr>
      </w:pPr>
    </w:p>
    <w:p w:rsidR="000330BA" w:rsidRPr="000330BA" w:rsidRDefault="000330BA" w:rsidP="000330BA"/>
    <w:p w:rsidR="00F826D3" w:rsidRDefault="00F826D3" w:rsidP="000330BA">
      <w:pPr>
        <w:pStyle w:val="Ttulo8"/>
        <w:spacing w:line="480" w:lineRule="auto"/>
        <w:ind w:left="1620"/>
        <w:rPr>
          <w:b w:val="0"/>
          <w:bCs w:val="0"/>
        </w:rPr>
      </w:pPr>
      <w:r>
        <w:rPr>
          <w:b w:val="0"/>
          <w:bCs w:val="0"/>
        </w:rPr>
        <w:t xml:space="preserve">Este ensayo se realizó bajo un modelo experimental de diseño de bloques completos al azar;        </w:t>
      </w:r>
    </w:p>
    <w:p w:rsidR="00F826D3" w:rsidRDefault="00F826D3" w:rsidP="000330BA">
      <w:pPr>
        <w:spacing w:line="480" w:lineRule="auto"/>
        <w:ind w:left="1620"/>
        <w:jc w:val="center"/>
        <w:rPr>
          <w:rFonts w:ascii="Arial" w:hAnsi="Arial" w:cs="Arial"/>
        </w:rPr>
      </w:pPr>
      <w:r>
        <w:rPr>
          <w:rFonts w:ascii="Arial" w:hAnsi="Arial" w:cs="Arial"/>
        </w:rPr>
        <w:t>Yij = u + Ti + Bj + Eij</w:t>
      </w:r>
    </w:p>
    <w:p w:rsidR="00F826D3" w:rsidRDefault="00F826D3" w:rsidP="000330BA">
      <w:pPr>
        <w:spacing w:line="480" w:lineRule="auto"/>
        <w:ind w:left="1620"/>
        <w:jc w:val="both"/>
        <w:rPr>
          <w:rFonts w:ascii="Arial" w:hAnsi="Arial" w:cs="Arial"/>
        </w:rPr>
      </w:pPr>
      <w:r>
        <w:rPr>
          <w:rFonts w:ascii="Arial" w:hAnsi="Arial" w:cs="Arial"/>
        </w:rPr>
        <w:t xml:space="preserve">El diseño está constituido por </w:t>
      </w:r>
      <w:r w:rsidR="00732D08">
        <w:rPr>
          <w:rFonts w:ascii="Arial" w:hAnsi="Arial" w:cs="Arial"/>
        </w:rPr>
        <w:t>6 tratamientos y 4 repeticiones</w:t>
      </w:r>
      <w:r w:rsidR="0053688E">
        <w:rPr>
          <w:rFonts w:ascii="Arial" w:hAnsi="Arial" w:cs="Arial"/>
        </w:rPr>
        <w:t xml:space="preserve"> (Ver tabla 3.1). </w:t>
      </w:r>
      <w:r w:rsidR="00732D08">
        <w:rPr>
          <w:rFonts w:ascii="Arial" w:hAnsi="Arial" w:cs="Arial"/>
        </w:rPr>
        <w:t xml:space="preserve">Los tratamientos y sus dosis se determinaron en base a un análisis </w:t>
      </w:r>
      <w:r w:rsidR="00080877">
        <w:rPr>
          <w:rFonts w:ascii="Arial" w:hAnsi="Arial" w:cs="Arial"/>
        </w:rPr>
        <w:t xml:space="preserve">químico </w:t>
      </w:r>
      <w:r w:rsidR="00732D08">
        <w:rPr>
          <w:rFonts w:ascii="Arial" w:hAnsi="Arial" w:cs="Arial"/>
        </w:rPr>
        <w:t>de suelo</w:t>
      </w:r>
      <w:r w:rsidR="00080877">
        <w:rPr>
          <w:rFonts w:ascii="Arial" w:hAnsi="Arial" w:cs="Arial"/>
        </w:rPr>
        <w:t>,</w:t>
      </w:r>
      <w:r w:rsidR="00732D08">
        <w:rPr>
          <w:rFonts w:ascii="Arial" w:hAnsi="Arial" w:cs="Arial"/>
        </w:rPr>
        <w:t xml:space="preserve"> efectuado con anterioridad en el lugar del ensayo</w:t>
      </w:r>
      <w:r w:rsidR="00080877">
        <w:rPr>
          <w:rFonts w:ascii="Arial" w:hAnsi="Arial" w:cs="Arial"/>
        </w:rPr>
        <w:t xml:space="preserve"> (Ver apéndice 23).</w:t>
      </w:r>
    </w:p>
    <w:p w:rsidR="00201A71" w:rsidRDefault="0053688E" w:rsidP="00201A71">
      <w:pPr>
        <w:pStyle w:val="Sangradetextonormal"/>
        <w:ind w:left="900" w:firstLine="6"/>
        <w:jc w:val="center"/>
        <w:rPr>
          <w:b/>
          <w:bCs/>
        </w:rPr>
      </w:pPr>
      <w:r>
        <w:rPr>
          <w:b/>
          <w:bCs/>
        </w:rPr>
        <w:t>TABLA 3.1</w:t>
      </w:r>
    </w:p>
    <w:p w:rsidR="00201A71" w:rsidRDefault="00201A71" w:rsidP="00201A71">
      <w:pPr>
        <w:pStyle w:val="Sangradetextonormal"/>
        <w:ind w:left="900" w:firstLine="6"/>
        <w:jc w:val="center"/>
        <w:rPr>
          <w:b/>
          <w:bCs/>
        </w:rPr>
      </w:pPr>
      <w:r>
        <w:rPr>
          <w:b/>
          <w:bCs/>
        </w:rPr>
        <w:t>DESCRIPCIÓN DE LOS TRATAMIENTOS Y DOSIS</w:t>
      </w:r>
    </w:p>
    <w:tbl>
      <w:tblPr>
        <w:tblW w:w="0" w:type="auto"/>
        <w:tblInd w:w="970" w:type="dxa"/>
        <w:tblBorders>
          <w:top w:val="nil"/>
          <w:left w:val="nil"/>
          <w:bottom w:val="nil"/>
          <w:right w:val="nil"/>
          <w:insideH w:val="single" w:sz="6" w:space="0" w:color="000000"/>
          <w:insideV w:val="single" w:sz="6" w:space="0" w:color="000000"/>
        </w:tblBorders>
        <w:tblCellMar>
          <w:left w:w="70" w:type="dxa"/>
          <w:right w:w="70" w:type="dxa"/>
        </w:tblCellMar>
        <w:tblLook w:val="00BF"/>
      </w:tblPr>
      <w:tblGrid>
        <w:gridCol w:w="1400"/>
        <w:gridCol w:w="1673"/>
        <w:gridCol w:w="829"/>
        <w:gridCol w:w="1055"/>
        <w:gridCol w:w="992"/>
        <w:gridCol w:w="1498"/>
      </w:tblGrid>
      <w:tr w:rsidR="00201A71">
        <w:tblPrEx>
          <w:tblCellMar>
            <w:top w:w="0" w:type="dxa"/>
            <w:bottom w:w="0" w:type="dxa"/>
          </w:tblCellMar>
        </w:tblPrEx>
        <w:tc>
          <w:tcPr>
            <w:tcW w:w="1365" w:type="dxa"/>
          </w:tcPr>
          <w:p w:rsidR="00201A71" w:rsidRPr="00201A71" w:rsidRDefault="00201A71" w:rsidP="00845FED">
            <w:pPr>
              <w:pStyle w:val="Ttulo4"/>
              <w:rPr>
                <w:sz w:val="22"/>
                <w:szCs w:val="22"/>
              </w:rPr>
            </w:pPr>
            <w:r>
              <w:rPr>
                <w:sz w:val="22"/>
                <w:szCs w:val="22"/>
              </w:rPr>
              <w:t>Tratamiento</w:t>
            </w:r>
          </w:p>
        </w:tc>
        <w:tc>
          <w:tcPr>
            <w:tcW w:w="1695" w:type="dxa"/>
          </w:tcPr>
          <w:p w:rsidR="00201A71" w:rsidRPr="00201A71" w:rsidRDefault="00201A71" w:rsidP="00845FED">
            <w:pPr>
              <w:jc w:val="center"/>
              <w:rPr>
                <w:rFonts w:ascii="Arial" w:hAnsi="Arial" w:cs="Arial"/>
                <w:b/>
                <w:bCs/>
                <w:sz w:val="22"/>
                <w:szCs w:val="22"/>
              </w:rPr>
            </w:pPr>
            <w:r w:rsidRPr="00201A71">
              <w:rPr>
                <w:rFonts w:ascii="Arial" w:hAnsi="Arial" w:cs="Arial"/>
                <w:b/>
                <w:bCs/>
                <w:sz w:val="22"/>
                <w:szCs w:val="22"/>
              </w:rPr>
              <w:t>Detalle</w:t>
            </w:r>
          </w:p>
        </w:tc>
        <w:tc>
          <w:tcPr>
            <w:tcW w:w="831" w:type="dxa"/>
          </w:tcPr>
          <w:p w:rsidR="00201A71" w:rsidRPr="00201A71" w:rsidRDefault="00201A71" w:rsidP="00845FED">
            <w:pPr>
              <w:jc w:val="center"/>
              <w:rPr>
                <w:rFonts w:ascii="Arial" w:hAnsi="Arial" w:cs="Arial"/>
                <w:b/>
                <w:bCs/>
                <w:sz w:val="22"/>
                <w:szCs w:val="22"/>
              </w:rPr>
            </w:pPr>
            <w:r w:rsidRPr="00201A71">
              <w:rPr>
                <w:rFonts w:ascii="Arial" w:hAnsi="Arial" w:cs="Arial"/>
                <w:b/>
                <w:bCs/>
                <w:sz w:val="22"/>
                <w:szCs w:val="22"/>
              </w:rPr>
              <w:t>Dosis</w:t>
            </w:r>
          </w:p>
          <w:p w:rsidR="00201A71" w:rsidRPr="00201A71" w:rsidRDefault="00201A71" w:rsidP="00845FED">
            <w:pPr>
              <w:jc w:val="center"/>
              <w:rPr>
                <w:rFonts w:ascii="Arial" w:hAnsi="Arial" w:cs="Arial"/>
                <w:b/>
                <w:bCs/>
                <w:sz w:val="22"/>
                <w:szCs w:val="22"/>
              </w:rPr>
            </w:pPr>
            <w:r w:rsidRPr="00201A71">
              <w:rPr>
                <w:rFonts w:ascii="Arial" w:hAnsi="Arial" w:cs="Arial"/>
                <w:b/>
                <w:bCs/>
                <w:sz w:val="22"/>
                <w:szCs w:val="22"/>
              </w:rPr>
              <w:t>Tn/Ha</w:t>
            </w:r>
          </w:p>
        </w:tc>
        <w:tc>
          <w:tcPr>
            <w:tcW w:w="1057" w:type="dxa"/>
          </w:tcPr>
          <w:p w:rsidR="00201A71" w:rsidRPr="00201A71" w:rsidRDefault="00201A71" w:rsidP="00845FED">
            <w:pPr>
              <w:jc w:val="center"/>
              <w:rPr>
                <w:rFonts w:ascii="Arial" w:hAnsi="Arial" w:cs="Arial"/>
                <w:b/>
                <w:bCs/>
                <w:sz w:val="22"/>
                <w:szCs w:val="22"/>
                <w:lang w:val="es-MX"/>
              </w:rPr>
            </w:pPr>
            <w:r w:rsidRPr="00201A71">
              <w:rPr>
                <w:rFonts w:ascii="Arial" w:hAnsi="Arial" w:cs="Arial"/>
                <w:b/>
                <w:bCs/>
                <w:sz w:val="22"/>
                <w:szCs w:val="22"/>
                <w:lang w:val="es-MX"/>
              </w:rPr>
              <w:t>Dosis</w:t>
            </w:r>
          </w:p>
          <w:p w:rsidR="00201A71" w:rsidRPr="00201A71" w:rsidRDefault="00201A71" w:rsidP="00845FED">
            <w:pPr>
              <w:jc w:val="center"/>
              <w:rPr>
                <w:rFonts w:ascii="Arial" w:hAnsi="Arial" w:cs="Arial"/>
                <w:b/>
                <w:bCs/>
                <w:sz w:val="22"/>
                <w:szCs w:val="22"/>
                <w:vertAlign w:val="superscript"/>
                <w:lang w:val="es-MX"/>
              </w:rPr>
            </w:pPr>
            <w:r w:rsidRPr="00201A71">
              <w:rPr>
                <w:rFonts w:ascii="Arial" w:hAnsi="Arial" w:cs="Arial"/>
                <w:b/>
                <w:bCs/>
                <w:sz w:val="22"/>
                <w:szCs w:val="22"/>
                <w:lang w:val="es-MX"/>
              </w:rPr>
              <w:t>kg/16m</w:t>
            </w:r>
            <w:r w:rsidRPr="00201A71">
              <w:rPr>
                <w:rFonts w:ascii="Arial" w:hAnsi="Arial" w:cs="Arial"/>
                <w:b/>
                <w:bCs/>
                <w:sz w:val="22"/>
                <w:szCs w:val="22"/>
                <w:vertAlign w:val="superscript"/>
                <w:lang w:val="es-MX"/>
              </w:rPr>
              <w:t>2</w:t>
            </w:r>
          </w:p>
        </w:tc>
        <w:tc>
          <w:tcPr>
            <w:tcW w:w="999" w:type="dxa"/>
          </w:tcPr>
          <w:p w:rsidR="00201A71" w:rsidRPr="00201A71" w:rsidRDefault="00201A71" w:rsidP="00845FED">
            <w:pPr>
              <w:jc w:val="center"/>
              <w:rPr>
                <w:rFonts w:ascii="Arial" w:hAnsi="Arial" w:cs="Arial"/>
                <w:b/>
                <w:bCs/>
                <w:sz w:val="22"/>
                <w:szCs w:val="22"/>
                <w:lang w:val="es-MX"/>
              </w:rPr>
            </w:pPr>
            <w:r w:rsidRPr="00201A71">
              <w:rPr>
                <w:rFonts w:ascii="Arial" w:hAnsi="Arial" w:cs="Arial"/>
                <w:b/>
                <w:bCs/>
                <w:sz w:val="22"/>
                <w:szCs w:val="22"/>
                <w:lang w:val="es-MX"/>
              </w:rPr>
              <w:t>Dosis x 4 Rept.</w:t>
            </w:r>
          </w:p>
        </w:tc>
        <w:tc>
          <w:tcPr>
            <w:tcW w:w="1501" w:type="dxa"/>
          </w:tcPr>
          <w:p w:rsidR="00201A71" w:rsidRPr="00201A71" w:rsidRDefault="00201A71" w:rsidP="00845FED">
            <w:pPr>
              <w:jc w:val="center"/>
              <w:rPr>
                <w:rFonts w:ascii="Arial" w:hAnsi="Arial" w:cs="Arial"/>
                <w:b/>
                <w:bCs/>
                <w:sz w:val="22"/>
                <w:szCs w:val="22"/>
                <w:lang w:val="es-MX"/>
              </w:rPr>
            </w:pPr>
            <w:r w:rsidRPr="00201A71">
              <w:rPr>
                <w:rFonts w:ascii="Arial" w:hAnsi="Arial" w:cs="Arial"/>
                <w:b/>
                <w:bCs/>
                <w:sz w:val="22"/>
                <w:szCs w:val="22"/>
                <w:lang w:val="es-MX"/>
              </w:rPr>
              <w:t>Fert./Zeolita</w:t>
            </w:r>
          </w:p>
          <w:p w:rsidR="00201A71" w:rsidRPr="00201A71" w:rsidRDefault="00201A71" w:rsidP="00845FED">
            <w:pPr>
              <w:jc w:val="center"/>
              <w:rPr>
                <w:rFonts w:ascii="Arial" w:hAnsi="Arial" w:cs="Arial"/>
                <w:b/>
                <w:bCs/>
                <w:sz w:val="22"/>
                <w:szCs w:val="22"/>
                <w:lang w:val="es-MX"/>
              </w:rPr>
            </w:pPr>
            <w:r w:rsidRPr="00201A71">
              <w:rPr>
                <w:rFonts w:ascii="Arial" w:hAnsi="Arial" w:cs="Arial"/>
                <w:b/>
                <w:bCs/>
                <w:sz w:val="22"/>
                <w:szCs w:val="22"/>
                <w:lang w:val="es-MX"/>
              </w:rPr>
              <w:t>(Kg.)</w:t>
            </w:r>
          </w:p>
        </w:tc>
      </w:tr>
      <w:tr w:rsidR="00201A71">
        <w:tblPrEx>
          <w:tblCellMar>
            <w:top w:w="0" w:type="dxa"/>
            <w:bottom w:w="0" w:type="dxa"/>
          </w:tblCellMar>
        </w:tblPrEx>
        <w:tc>
          <w:tcPr>
            <w:tcW w:w="1365" w:type="dxa"/>
          </w:tcPr>
          <w:p w:rsidR="00201A71" w:rsidRDefault="00201A71" w:rsidP="00845FED">
            <w:pPr>
              <w:jc w:val="center"/>
              <w:rPr>
                <w:rFonts w:ascii="Arial" w:hAnsi="Arial" w:cs="Arial"/>
                <w:b/>
                <w:bCs/>
                <w:lang w:val="es-MX"/>
              </w:rPr>
            </w:pPr>
            <w:r>
              <w:rPr>
                <w:rFonts w:ascii="Arial" w:hAnsi="Arial" w:cs="Arial"/>
                <w:b/>
                <w:bCs/>
                <w:lang w:val="es-MX"/>
              </w:rPr>
              <w:t>T1</w:t>
            </w:r>
          </w:p>
        </w:tc>
        <w:tc>
          <w:tcPr>
            <w:tcW w:w="1695" w:type="dxa"/>
          </w:tcPr>
          <w:p w:rsidR="00201A71" w:rsidRDefault="00567179" w:rsidP="00845FED">
            <w:pPr>
              <w:jc w:val="center"/>
              <w:rPr>
                <w:rFonts w:ascii="Arial" w:hAnsi="Arial" w:cs="Arial"/>
                <w:lang w:val="es-MX"/>
              </w:rPr>
            </w:pPr>
            <w:r>
              <w:rPr>
                <w:rFonts w:ascii="Arial" w:hAnsi="Arial" w:cs="Arial"/>
                <w:lang w:val="es-MX"/>
              </w:rPr>
              <w:t>U</w:t>
            </w:r>
            <w:r w:rsidR="00201A71">
              <w:rPr>
                <w:rFonts w:ascii="Arial" w:hAnsi="Arial" w:cs="Arial"/>
                <w:lang w:val="es-MX"/>
              </w:rPr>
              <w:t>rea</w:t>
            </w:r>
          </w:p>
        </w:tc>
        <w:tc>
          <w:tcPr>
            <w:tcW w:w="831" w:type="dxa"/>
          </w:tcPr>
          <w:p w:rsidR="00201A71" w:rsidRDefault="00201A71" w:rsidP="00845FED">
            <w:pPr>
              <w:jc w:val="center"/>
              <w:rPr>
                <w:rFonts w:ascii="Arial" w:hAnsi="Arial" w:cs="Arial"/>
                <w:lang w:val="es-MX"/>
              </w:rPr>
            </w:pPr>
            <w:r>
              <w:rPr>
                <w:rFonts w:ascii="Arial" w:hAnsi="Arial" w:cs="Arial"/>
                <w:lang w:val="es-MX"/>
              </w:rPr>
              <w:t>0,219</w:t>
            </w:r>
          </w:p>
        </w:tc>
        <w:tc>
          <w:tcPr>
            <w:tcW w:w="1057" w:type="dxa"/>
          </w:tcPr>
          <w:p w:rsidR="00201A71" w:rsidRDefault="00201A71" w:rsidP="00845FED">
            <w:pPr>
              <w:jc w:val="center"/>
              <w:rPr>
                <w:rFonts w:ascii="Arial" w:hAnsi="Arial" w:cs="Arial"/>
                <w:lang w:val="es-MX"/>
              </w:rPr>
            </w:pPr>
            <w:r>
              <w:rPr>
                <w:rFonts w:ascii="Arial" w:hAnsi="Arial" w:cs="Arial"/>
                <w:lang w:val="es-MX"/>
              </w:rPr>
              <w:t>0,35</w:t>
            </w:r>
          </w:p>
        </w:tc>
        <w:tc>
          <w:tcPr>
            <w:tcW w:w="999" w:type="dxa"/>
          </w:tcPr>
          <w:p w:rsidR="00201A71" w:rsidRDefault="00201A71" w:rsidP="00845FED">
            <w:pPr>
              <w:jc w:val="center"/>
              <w:rPr>
                <w:rFonts w:ascii="Arial" w:hAnsi="Arial" w:cs="Arial"/>
                <w:lang w:val="es-MX"/>
              </w:rPr>
            </w:pPr>
            <w:r>
              <w:rPr>
                <w:rFonts w:ascii="Arial" w:hAnsi="Arial" w:cs="Arial"/>
                <w:lang w:val="es-MX"/>
              </w:rPr>
              <w:t>1,4</w:t>
            </w:r>
          </w:p>
        </w:tc>
        <w:tc>
          <w:tcPr>
            <w:tcW w:w="1501" w:type="dxa"/>
          </w:tcPr>
          <w:p w:rsidR="00201A71" w:rsidRDefault="00201A71" w:rsidP="00845FED">
            <w:pPr>
              <w:jc w:val="center"/>
              <w:rPr>
                <w:rFonts w:ascii="Arial" w:hAnsi="Arial" w:cs="Arial"/>
                <w:lang w:val="es-MX"/>
              </w:rPr>
            </w:pPr>
            <w:r>
              <w:rPr>
                <w:rFonts w:ascii="Arial" w:hAnsi="Arial" w:cs="Arial"/>
                <w:lang w:val="es-MX"/>
              </w:rPr>
              <w:t>1,4</w:t>
            </w:r>
          </w:p>
        </w:tc>
      </w:tr>
      <w:tr w:rsidR="00201A71">
        <w:tblPrEx>
          <w:tblCellMar>
            <w:top w:w="0" w:type="dxa"/>
            <w:bottom w:w="0" w:type="dxa"/>
          </w:tblCellMar>
        </w:tblPrEx>
        <w:tc>
          <w:tcPr>
            <w:tcW w:w="1365" w:type="dxa"/>
          </w:tcPr>
          <w:p w:rsidR="00201A71" w:rsidRDefault="00201A71" w:rsidP="00845FED">
            <w:pPr>
              <w:jc w:val="center"/>
              <w:rPr>
                <w:rFonts w:ascii="Arial" w:hAnsi="Arial" w:cs="Arial"/>
                <w:b/>
                <w:bCs/>
                <w:lang w:val="es-MX"/>
              </w:rPr>
            </w:pPr>
            <w:r>
              <w:rPr>
                <w:rFonts w:ascii="Arial" w:hAnsi="Arial" w:cs="Arial"/>
                <w:b/>
                <w:bCs/>
                <w:lang w:val="es-MX"/>
              </w:rPr>
              <w:t>T2</w:t>
            </w:r>
          </w:p>
        </w:tc>
        <w:tc>
          <w:tcPr>
            <w:tcW w:w="1695" w:type="dxa"/>
          </w:tcPr>
          <w:p w:rsidR="00201A71" w:rsidRDefault="00201A71" w:rsidP="00845FED">
            <w:pPr>
              <w:jc w:val="center"/>
              <w:rPr>
                <w:rFonts w:ascii="Arial" w:hAnsi="Arial" w:cs="Arial"/>
                <w:lang w:val="es-MX"/>
              </w:rPr>
            </w:pPr>
            <w:r>
              <w:rPr>
                <w:rFonts w:ascii="Arial" w:hAnsi="Arial" w:cs="Arial"/>
                <w:lang w:val="es-MX"/>
              </w:rPr>
              <w:t>Urea 80% + zeolita 20%</w:t>
            </w:r>
          </w:p>
        </w:tc>
        <w:tc>
          <w:tcPr>
            <w:tcW w:w="831" w:type="dxa"/>
          </w:tcPr>
          <w:p w:rsidR="00201A71" w:rsidRDefault="00201A71" w:rsidP="00845FED">
            <w:pPr>
              <w:jc w:val="center"/>
              <w:rPr>
                <w:rFonts w:ascii="Arial" w:hAnsi="Arial" w:cs="Arial"/>
                <w:lang w:val="es-MX"/>
              </w:rPr>
            </w:pPr>
            <w:r>
              <w:rPr>
                <w:rFonts w:ascii="Arial" w:hAnsi="Arial" w:cs="Arial"/>
                <w:lang w:val="es-MX"/>
              </w:rPr>
              <w:t>0,219</w:t>
            </w:r>
          </w:p>
        </w:tc>
        <w:tc>
          <w:tcPr>
            <w:tcW w:w="1057" w:type="dxa"/>
          </w:tcPr>
          <w:p w:rsidR="00201A71" w:rsidRDefault="00201A71" w:rsidP="00845FED">
            <w:pPr>
              <w:jc w:val="center"/>
              <w:rPr>
                <w:rFonts w:ascii="Arial" w:hAnsi="Arial" w:cs="Arial"/>
                <w:lang w:val="es-MX"/>
              </w:rPr>
            </w:pPr>
            <w:r>
              <w:rPr>
                <w:rFonts w:ascii="Arial" w:hAnsi="Arial" w:cs="Arial"/>
                <w:lang w:val="es-MX"/>
              </w:rPr>
              <w:t>0,35</w:t>
            </w:r>
          </w:p>
        </w:tc>
        <w:tc>
          <w:tcPr>
            <w:tcW w:w="999" w:type="dxa"/>
          </w:tcPr>
          <w:p w:rsidR="00201A71" w:rsidRDefault="00201A71" w:rsidP="00845FED">
            <w:pPr>
              <w:jc w:val="center"/>
              <w:rPr>
                <w:rFonts w:ascii="Arial" w:hAnsi="Arial" w:cs="Arial"/>
                <w:lang w:val="es-MX"/>
              </w:rPr>
            </w:pPr>
            <w:r>
              <w:rPr>
                <w:rFonts w:ascii="Arial" w:hAnsi="Arial" w:cs="Arial"/>
                <w:lang w:val="es-MX"/>
              </w:rPr>
              <w:t>1,4</w:t>
            </w:r>
          </w:p>
        </w:tc>
        <w:tc>
          <w:tcPr>
            <w:tcW w:w="1501" w:type="dxa"/>
          </w:tcPr>
          <w:p w:rsidR="00201A71" w:rsidRDefault="00201A71" w:rsidP="00845FED">
            <w:pPr>
              <w:jc w:val="center"/>
              <w:rPr>
                <w:rFonts w:ascii="Arial" w:hAnsi="Arial" w:cs="Arial"/>
                <w:lang w:val="es-MX"/>
              </w:rPr>
            </w:pPr>
            <w:r>
              <w:rPr>
                <w:rFonts w:ascii="Arial" w:hAnsi="Arial" w:cs="Arial"/>
                <w:lang w:val="es-MX"/>
              </w:rPr>
              <w:t>1,12/0,28</w:t>
            </w:r>
          </w:p>
        </w:tc>
      </w:tr>
      <w:tr w:rsidR="00201A71">
        <w:tblPrEx>
          <w:tblCellMar>
            <w:top w:w="0" w:type="dxa"/>
            <w:bottom w:w="0" w:type="dxa"/>
          </w:tblCellMar>
        </w:tblPrEx>
        <w:tc>
          <w:tcPr>
            <w:tcW w:w="1365" w:type="dxa"/>
          </w:tcPr>
          <w:p w:rsidR="00201A71" w:rsidRDefault="00201A71" w:rsidP="00845FED">
            <w:pPr>
              <w:jc w:val="center"/>
              <w:rPr>
                <w:rFonts w:ascii="Arial" w:hAnsi="Arial" w:cs="Arial"/>
                <w:b/>
                <w:bCs/>
                <w:lang w:val="es-MX"/>
              </w:rPr>
            </w:pPr>
            <w:r>
              <w:rPr>
                <w:rFonts w:ascii="Arial" w:hAnsi="Arial" w:cs="Arial"/>
                <w:b/>
                <w:bCs/>
                <w:lang w:val="es-MX"/>
              </w:rPr>
              <w:t>T3</w:t>
            </w:r>
          </w:p>
        </w:tc>
        <w:tc>
          <w:tcPr>
            <w:tcW w:w="1695" w:type="dxa"/>
          </w:tcPr>
          <w:p w:rsidR="00201A71" w:rsidRDefault="00567179" w:rsidP="00845FED">
            <w:pPr>
              <w:jc w:val="center"/>
              <w:rPr>
                <w:rFonts w:ascii="Arial" w:hAnsi="Arial" w:cs="Arial"/>
                <w:lang w:val="es-MX"/>
              </w:rPr>
            </w:pPr>
            <w:r>
              <w:rPr>
                <w:rFonts w:ascii="Arial" w:hAnsi="Arial" w:cs="Arial"/>
                <w:lang w:val="es-MX"/>
              </w:rPr>
              <w:t>H</w:t>
            </w:r>
            <w:r w:rsidR="00201A71">
              <w:rPr>
                <w:rFonts w:ascii="Arial" w:hAnsi="Arial" w:cs="Arial"/>
                <w:lang w:val="es-MX"/>
              </w:rPr>
              <w:t>umus</w:t>
            </w:r>
          </w:p>
        </w:tc>
        <w:tc>
          <w:tcPr>
            <w:tcW w:w="831" w:type="dxa"/>
          </w:tcPr>
          <w:p w:rsidR="00201A71" w:rsidRDefault="00201A71" w:rsidP="00845FED">
            <w:pPr>
              <w:jc w:val="center"/>
              <w:rPr>
                <w:rFonts w:ascii="Arial" w:hAnsi="Arial" w:cs="Arial"/>
                <w:lang w:val="es-MX"/>
              </w:rPr>
            </w:pPr>
            <w:r>
              <w:rPr>
                <w:rFonts w:ascii="Arial" w:hAnsi="Arial" w:cs="Arial"/>
                <w:lang w:val="es-MX"/>
              </w:rPr>
              <w:t>16</w:t>
            </w:r>
          </w:p>
        </w:tc>
        <w:tc>
          <w:tcPr>
            <w:tcW w:w="1057" w:type="dxa"/>
          </w:tcPr>
          <w:p w:rsidR="00201A71" w:rsidRDefault="00201A71" w:rsidP="00845FED">
            <w:pPr>
              <w:jc w:val="center"/>
              <w:rPr>
                <w:rFonts w:ascii="Arial" w:hAnsi="Arial" w:cs="Arial"/>
                <w:lang w:val="es-MX"/>
              </w:rPr>
            </w:pPr>
            <w:r>
              <w:rPr>
                <w:rFonts w:ascii="Arial" w:hAnsi="Arial" w:cs="Arial"/>
                <w:lang w:val="es-MX"/>
              </w:rPr>
              <w:t>25,6</w:t>
            </w:r>
          </w:p>
        </w:tc>
        <w:tc>
          <w:tcPr>
            <w:tcW w:w="999" w:type="dxa"/>
          </w:tcPr>
          <w:p w:rsidR="00201A71" w:rsidRDefault="00201A71" w:rsidP="00845FED">
            <w:pPr>
              <w:jc w:val="center"/>
              <w:rPr>
                <w:rFonts w:ascii="Arial" w:hAnsi="Arial" w:cs="Arial"/>
                <w:lang w:val="es-MX"/>
              </w:rPr>
            </w:pPr>
            <w:r>
              <w:rPr>
                <w:rFonts w:ascii="Arial" w:hAnsi="Arial" w:cs="Arial"/>
                <w:lang w:val="es-MX"/>
              </w:rPr>
              <w:t>102,4</w:t>
            </w:r>
          </w:p>
        </w:tc>
        <w:tc>
          <w:tcPr>
            <w:tcW w:w="1501" w:type="dxa"/>
          </w:tcPr>
          <w:p w:rsidR="00201A71" w:rsidRDefault="00201A71" w:rsidP="00845FED">
            <w:pPr>
              <w:jc w:val="center"/>
              <w:rPr>
                <w:rFonts w:ascii="Arial" w:hAnsi="Arial" w:cs="Arial"/>
                <w:lang w:val="es-MX"/>
              </w:rPr>
            </w:pPr>
            <w:r>
              <w:rPr>
                <w:rFonts w:ascii="Arial" w:hAnsi="Arial" w:cs="Arial"/>
                <w:lang w:val="es-MX"/>
              </w:rPr>
              <w:t>102,4</w:t>
            </w:r>
          </w:p>
        </w:tc>
      </w:tr>
      <w:tr w:rsidR="00201A71">
        <w:tblPrEx>
          <w:tblCellMar>
            <w:top w:w="0" w:type="dxa"/>
            <w:bottom w:w="0" w:type="dxa"/>
          </w:tblCellMar>
        </w:tblPrEx>
        <w:tc>
          <w:tcPr>
            <w:tcW w:w="1365" w:type="dxa"/>
          </w:tcPr>
          <w:p w:rsidR="00201A71" w:rsidRDefault="00201A71" w:rsidP="00845FED">
            <w:pPr>
              <w:jc w:val="center"/>
              <w:rPr>
                <w:rFonts w:ascii="Arial" w:hAnsi="Arial" w:cs="Arial"/>
                <w:b/>
                <w:bCs/>
                <w:lang w:val="es-MX"/>
              </w:rPr>
            </w:pPr>
            <w:r>
              <w:rPr>
                <w:rFonts w:ascii="Arial" w:hAnsi="Arial" w:cs="Arial"/>
                <w:b/>
                <w:bCs/>
                <w:lang w:val="es-MX"/>
              </w:rPr>
              <w:t>T4</w:t>
            </w:r>
          </w:p>
        </w:tc>
        <w:tc>
          <w:tcPr>
            <w:tcW w:w="1695" w:type="dxa"/>
          </w:tcPr>
          <w:p w:rsidR="00201A71" w:rsidRDefault="00201A71" w:rsidP="00845FED">
            <w:pPr>
              <w:jc w:val="center"/>
              <w:rPr>
                <w:rFonts w:ascii="Arial" w:hAnsi="Arial" w:cs="Arial"/>
                <w:lang w:val="es-MX"/>
              </w:rPr>
            </w:pPr>
            <w:r>
              <w:rPr>
                <w:rFonts w:ascii="Arial" w:hAnsi="Arial" w:cs="Arial"/>
                <w:lang w:val="es-MX"/>
              </w:rPr>
              <w:t>Humus 80% + zeolita 20%</w:t>
            </w:r>
          </w:p>
        </w:tc>
        <w:tc>
          <w:tcPr>
            <w:tcW w:w="831" w:type="dxa"/>
          </w:tcPr>
          <w:p w:rsidR="00201A71" w:rsidRDefault="00201A71" w:rsidP="00845FED">
            <w:pPr>
              <w:jc w:val="center"/>
              <w:rPr>
                <w:rFonts w:ascii="Arial" w:hAnsi="Arial" w:cs="Arial"/>
                <w:lang w:val="es-MX"/>
              </w:rPr>
            </w:pPr>
            <w:r>
              <w:rPr>
                <w:rFonts w:ascii="Arial" w:hAnsi="Arial" w:cs="Arial"/>
                <w:lang w:val="es-MX"/>
              </w:rPr>
              <w:t>16</w:t>
            </w:r>
          </w:p>
        </w:tc>
        <w:tc>
          <w:tcPr>
            <w:tcW w:w="1057" w:type="dxa"/>
          </w:tcPr>
          <w:p w:rsidR="00201A71" w:rsidRDefault="00201A71" w:rsidP="00845FED">
            <w:pPr>
              <w:jc w:val="center"/>
              <w:rPr>
                <w:rFonts w:ascii="Arial" w:hAnsi="Arial" w:cs="Arial"/>
                <w:lang w:val="es-MX"/>
              </w:rPr>
            </w:pPr>
            <w:r>
              <w:rPr>
                <w:rFonts w:ascii="Arial" w:hAnsi="Arial" w:cs="Arial"/>
                <w:lang w:val="es-MX"/>
              </w:rPr>
              <w:t>25,6</w:t>
            </w:r>
          </w:p>
        </w:tc>
        <w:tc>
          <w:tcPr>
            <w:tcW w:w="999" w:type="dxa"/>
          </w:tcPr>
          <w:p w:rsidR="00201A71" w:rsidRDefault="00201A71" w:rsidP="00845FED">
            <w:pPr>
              <w:jc w:val="center"/>
              <w:rPr>
                <w:rFonts w:ascii="Arial" w:hAnsi="Arial" w:cs="Arial"/>
                <w:lang w:val="es-MX"/>
              </w:rPr>
            </w:pPr>
            <w:r>
              <w:rPr>
                <w:rFonts w:ascii="Arial" w:hAnsi="Arial" w:cs="Arial"/>
                <w:lang w:val="es-MX"/>
              </w:rPr>
              <w:t>102,4</w:t>
            </w:r>
          </w:p>
        </w:tc>
        <w:tc>
          <w:tcPr>
            <w:tcW w:w="1501" w:type="dxa"/>
          </w:tcPr>
          <w:p w:rsidR="00201A71" w:rsidRDefault="00201A71" w:rsidP="00845FED">
            <w:pPr>
              <w:jc w:val="center"/>
              <w:rPr>
                <w:rFonts w:ascii="Arial" w:hAnsi="Arial" w:cs="Arial"/>
                <w:lang w:val="es-MX"/>
              </w:rPr>
            </w:pPr>
            <w:r>
              <w:rPr>
                <w:rFonts w:ascii="Arial" w:hAnsi="Arial" w:cs="Arial"/>
                <w:lang w:val="es-MX"/>
              </w:rPr>
              <w:t>82/20,4</w:t>
            </w:r>
          </w:p>
        </w:tc>
      </w:tr>
      <w:tr w:rsidR="00201A71">
        <w:tblPrEx>
          <w:tblCellMar>
            <w:top w:w="0" w:type="dxa"/>
            <w:bottom w:w="0" w:type="dxa"/>
          </w:tblCellMar>
        </w:tblPrEx>
        <w:tc>
          <w:tcPr>
            <w:tcW w:w="1365" w:type="dxa"/>
          </w:tcPr>
          <w:p w:rsidR="00201A71" w:rsidRDefault="00201A71" w:rsidP="00845FED">
            <w:pPr>
              <w:jc w:val="center"/>
              <w:rPr>
                <w:rFonts w:ascii="Arial" w:hAnsi="Arial" w:cs="Arial"/>
                <w:b/>
                <w:bCs/>
                <w:lang w:val="es-MX"/>
              </w:rPr>
            </w:pPr>
            <w:r>
              <w:rPr>
                <w:rFonts w:ascii="Arial" w:hAnsi="Arial" w:cs="Arial"/>
                <w:b/>
                <w:bCs/>
                <w:lang w:val="es-MX"/>
              </w:rPr>
              <w:t>T5</w:t>
            </w:r>
          </w:p>
        </w:tc>
        <w:tc>
          <w:tcPr>
            <w:tcW w:w="1695" w:type="dxa"/>
          </w:tcPr>
          <w:p w:rsidR="00201A71" w:rsidRDefault="00567179" w:rsidP="00845FED">
            <w:pPr>
              <w:jc w:val="center"/>
              <w:rPr>
                <w:rFonts w:ascii="Arial" w:hAnsi="Arial" w:cs="Arial"/>
                <w:lang w:val="es-MX"/>
              </w:rPr>
            </w:pPr>
            <w:r>
              <w:rPr>
                <w:rFonts w:ascii="Arial" w:hAnsi="Arial" w:cs="Arial"/>
                <w:lang w:val="es-MX"/>
              </w:rPr>
              <w:t>Z</w:t>
            </w:r>
            <w:r w:rsidR="00201A71">
              <w:rPr>
                <w:rFonts w:ascii="Arial" w:hAnsi="Arial" w:cs="Arial"/>
                <w:lang w:val="es-MX"/>
              </w:rPr>
              <w:t>eolita</w:t>
            </w:r>
          </w:p>
        </w:tc>
        <w:tc>
          <w:tcPr>
            <w:tcW w:w="831" w:type="dxa"/>
          </w:tcPr>
          <w:p w:rsidR="00201A71" w:rsidRDefault="00201A71" w:rsidP="00845FED">
            <w:pPr>
              <w:jc w:val="center"/>
              <w:rPr>
                <w:rFonts w:ascii="Arial" w:hAnsi="Arial" w:cs="Arial"/>
                <w:lang w:val="es-MX"/>
              </w:rPr>
            </w:pPr>
            <w:r>
              <w:rPr>
                <w:rFonts w:ascii="Arial" w:hAnsi="Arial" w:cs="Arial"/>
                <w:lang w:val="es-MX"/>
              </w:rPr>
              <w:t>2,19</w:t>
            </w:r>
          </w:p>
        </w:tc>
        <w:tc>
          <w:tcPr>
            <w:tcW w:w="1057" w:type="dxa"/>
          </w:tcPr>
          <w:p w:rsidR="00201A71" w:rsidRDefault="00201A71" w:rsidP="00845FED">
            <w:pPr>
              <w:jc w:val="center"/>
              <w:rPr>
                <w:rFonts w:ascii="Arial" w:hAnsi="Arial" w:cs="Arial"/>
                <w:lang w:val="es-MX"/>
              </w:rPr>
            </w:pPr>
            <w:r>
              <w:rPr>
                <w:rFonts w:ascii="Arial" w:hAnsi="Arial" w:cs="Arial"/>
                <w:lang w:val="es-MX"/>
              </w:rPr>
              <w:t>3,5</w:t>
            </w:r>
          </w:p>
        </w:tc>
        <w:tc>
          <w:tcPr>
            <w:tcW w:w="999" w:type="dxa"/>
          </w:tcPr>
          <w:p w:rsidR="00201A71" w:rsidRDefault="00201A71" w:rsidP="00845FED">
            <w:pPr>
              <w:jc w:val="center"/>
              <w:rPr>
                <w:rFonts w:ascii="Arial" w:hAnsi="Arial" w:cs="Arial"/>
                <w:lang w:val="es-MX"/>
              </w:rPr>
            </w:pPr>
            <w:r>
              <w:rPr>
                <w:rFonts w:ascii="Arial" w:hAnsi="Arial" w:cs="Arial"/>
                <w:lang w:val="es-MX"/>
              </w:rPr>
              <w:t>14</w:t>
            </w:r>
          </w:p>
        </w:tc>
        <w:tc>
          <w:tcPr>
            <w:tcW w:w="1501" w:type="dxa"/>
          </w:tcPr>
          <w:p w:rsidR="00201A71" w:rsidRDefault="00201A71" w:rsidP="00845FED">
            <w:pPr>
              <w:jc w:val="center"/>
              <w:rPr>
                <w:rFonts w:ascii="Arial" w:hAnsi="Arial" w:cs="Arial"/>
                <w:lang w:val="es-MX"/>
              </w:rPr>
            </w:pPr>
            <w:r>
              <w:rPr>
                <w:rFonts w:ascii="Arial" w:hAnsi="Arial" w:cs="Arial"/>
                <w:lang w:val="es-MX"/>
              </w:rPr>
              <w:t>14</w:t>
            </w:r>
          </w:p>
        </w:tc>
      </w:tr>
      <w:tr w:rsidR="00201A71">
        <w:tblPrEx>
          <w:tblCellMar>
            <w:top w:w="0" w:type="dxa"/>
            <w:bottom w:w="0" w:type="dxa"/>
          </w:tblCellMar>
        </w:tblPrEx>
        <w:tc>
          <w:tcPr>
            <w:tcW w:w="1365" w:type="dxa"/>
            <w:tcBorders>
              <w:bottom w:val="single" w:sz="4" w:space="0" w:color="auto"/>
            </w:tcBorders>
          </w:tcPr>
          <w:p w:rsidR="00201A71" w:rsidRDefault="00201A71" w:rsidP="00845FED">
            <w:pPr>
              <w:jc w:val="center"/>
              <w:rPr>
                <w:rFonts w:ascii="Arial" w:hAnsi="Arial" w:cs="Arial"/>
                <w:b/>
                <w:bCs/>
                <w:lang w:val="es-MX"/>
              </w:rPr>
            </w:pPr>
            <w:r>
              <w:rPr>
                <w:rFonts w:ascii="Arial" w:hAnsi="Arial" w:cs="Arial"/>
                <w:b/>
                <w:bCs/>
                <w:lang w:val="es-MX"/>
              </w:rPr>
              <w:t>T.A.</w:t>
            </w:r>
          </w:p>
        </w:tc>
        <w:tc>
          <w:tcPr>
            <w:tcW w:w="1695" w:type="dxa"/>
            <w:tcBorders>
              <w:bottom w:val="single" w:sz="4" w:space="0" w:color="auto"/>
            </w:tcBorders>
          </w:tcPr>
          <w:p w:rsidR="00201A71" w:rsidRDefault="00567179" w:rsidP="00845FED">
            <w:pPr>
              <w:jc w:val="center"/>
              <w:rPr>
                <w:rFonts w:ascii="Arial" w:hAnsi="Arial" w:cs="Arial"/>
                <w:lang w:val="es-MX"/>
              </w:rPr>
            </w:pPr>
            <w:r>
              <w:rPr>
                <w:rFonts w:ascii="Arial" w:hAnsi="Arial" w:cs="Arial"/>
                <w:lang w:val="es-MX"/>
              </w:rPr>
              <w:t>T</w:t>
            </w:r>
            <w:r w:rsidR="00201A71">
              <w:rPr>
                <w:rFonts w:ascii="Arial" w:hAnsi="Arial" w:cs="Arial"/>
                <w:lang w:val="es-MX"/>
              </w:rPr>
              <w:t>estigo</w:t>
            </w:r>
          </w:p>
        </w:tc>
        <w:tc>
          <w:tcPr>
            <w:tcW w:w="831" w:type="dxa"/>
            <w:tcBorders>
              <w:bottom w:val="single" w:sz="4" w:space="0" w:color="auto"/>
            </w:tcBorders>
          </w:tcPr>
          <w:p w:rsidR="00201A71" w:rsidRDefault="00201A71" w:rsidP="00845FED">
            <w:pPr>
              <w:jc w:val="center"/>
              <w:rPr>
                <w:rFonts w:ascii="Arial" w:hAnsi="Arial" w:cs="Arial"/>
                <w:lang w:val="es-MX"/>
              </w:rPr>
            </w:pPr>
            <w:r>
              <w:rPr>
                <w:rFonts w:ascii="Arial" w:hAnsi="Arial" w:cs="Arial"/>
                <w:lang w:val="es-MX"/>
              </w:rPr>
              <w:t>0</w:t>
            </w:r>
          </w:p>
        </w:tc>
        <w:tc>
          <w:tcPr>
            <w:tcW w:w="1057" w:type="dxa"/>
            <w:tcBorders>
              <w:bottom w:val="single" w:sz="4" w:space="0" w:color="auto"/>
            </w:tcBorders>
          </w:tcPr>
          <w:p w:rsidR="00201A71" w:rsidRDefault="00201A71" w:rsidP="00845FED">
            <w:pPr>
              <w:jc w:val="center"/>
              <w:rPr>
                <w:rFonts w:ascii="Arial" w:hAnsi="Arial" w:cs="Arial"/>
                <w:lang w:val="es-MX"/>
              </w:rPr>
            </w:pPr>
            <w:r>
              <w:rPr>
                <w:rFonts w:ascii="Arial" w:hAnsi="Arial" w:cs="Arial"/>
                <w:lang w:val="es-MX"/>
              </w:rPr>
              <w:t>0</w:t>
            </w:r>
          </w:p>
        </w:tc>
        <w:tc>
          <w:tcPr>
            <w:tcW w:w="999" w:type="dxa"/>
            <w:tcBorders>
              <w:bottom w:val="single" w:sz="4" w:space="0" w:color="auto"/>
            </w:tcBorders>
          </w:tcPr>
          <w:p w:rsidR="00201A71" w:rsidRDefault="00201A71" w:rsidP="00845FED">
            <w:pPr>
              <w:jc w:val="center"/>
              <w:rPr>
                <w:rFonts w:ascii="Arial" w:hAnsi="Arial" w:cs="Arial"/>
                <w:lang w:val="es-MX"/>
              </w:rPr>
            </w:pPr>
            <w:r>
              <w:rPr>
                <w:rFonts w:ascii="Arial" w:hAnsi="Arial" w:cs="Arial"/>
                <w:lang w:val="es-MX"/>
              </w:rPr>
              <w:t>0</w:t>
            </w:r>
          </w:p>
        </w:tc>
        <w:tc>
          <w:tcPr>
            <w:tcW w:w="1501" w:type="dxa"/>
            <w:tcBorders>
              <w:bottom w:val="single" w:sz="4" w:space="0" w:color="auto"/>
            </w:tcBorders>
          </w:tcPr>
          <w:p w:rsidR="00201A71" w:rsidRDefault="00201A71" w:rsidP="00845FED">
            <w:pPr>
              <w:jc w:val="center"/>
              <w:rPr>
                <w:rFonts w:ascii="Arial" w:hAnsi="Arial" w:cs="Arial"/>
                <w:lang w:val="es-MX"/>
              </w:rPr>
            </w:pPr>
            <w:r>
              <w:rPr>
                <w:rFonts w:ascii="Arial" w:hAnsi="Arial" w:cs="Arial"/>
                <w:lang w:val="es-MX"/>
              </w:rPr>
              <w:t>0</w:t>
            </w:r>
          </w:p>
        </w:tc>
      </w:tr>
    </w:tbl>
    <w:p w:rsidR="00845FED" w:rsidRPr="00001A73" w:rsidRDefault="00001A73" w:rsidP="000330BA">
      <w:pPr>
        <w:spacing w:line="480" w:lineRule="auto"/>
        <w:ind w:left="1620"/>
        <w:jc w:val="both"/>
        <w:rPr>
          <w:rFonts w:ascii="Arial" w:hAnsi="Arial" w:cs="Arial"/>
        </w:rPr>
      </w:pPr>
      <w:r w:rsidRPr="00001A73">
        <w:rPr>
          <w:rFonts w:ascii="Arial" w:hAnsi="Arial" w:cs="Arial"/>
        </w:rPr>
        <w:lastRenderedPageBreak/>
        <w:t>Las dosis de cada tratamiento, fuero</w:t>
      </w:r>
      <w:r w:rsidR="000338C1">
        <w:rPr>
          <w:rFonts w:ascii="Arial" w:hAnsi="Arial" w:cs="Arial"/>
        </w:rPr>
        <w:t>n divididas en 2 partes iguales</w:t>
      </w:r>
      <w:r w:rsidRPr="00001A73">
        <w:rPr>
          <w:rFonts w:ascii="Arial" w:hAnsi="Arial" w:cs="Arial"/>
        </w:rPr>
        <w:t xml:space="preserve"> para ser aplicadas</w:t>
      </w:r>
      <w:r w:rsidR="000338C1">
        <w:rPr>
          <w:rFonts w:ascii="Arial" w:hAnsi="Arial" w:cs="Arial"/>
        </w:rPr>
        <w:t xml:space="preserve">: </w:t>
      </w:r>
      <w:r>
        <w:rPr>
          <w:rFonts w:ascii="Arial" w:hAnsi="Arial" w:cs="Arial"/>
        </w:rPr>
        <w:t>la primera a los 15 días después de la siembra y la segunda a los 45 días después de la siembra, para un mejor aprovechamiento de los sustratos utilizados por la planta.</w:t>
      </w:r>
    </w:p>
    <w:p w:rsidR="00F826D3" w:rsidRPr="00001A73" w:rsidRDefault="00F826D3" w:rsidP="00F826D3">
      <w:pPr>
        <w:ind w:left="360"/>
        <w:jc w:val="both"/>
        <w:rPr>
          <w:rFonts w:ascii="Arial" w:hAnsi="Arial" w:cs="Arial"/>
        </w:rPr>
      </w:pPr>
    </w:p>
    <w:tbl>
      <w:tblPr>
        <w:tblW w:w="0" w:type="auto"/>
        <w:jc w:val="center"/>
        <w:tblBorders>
          <w:top w:val="nil"/>
          <w:left w:val="nil"/>
          <w:bottom w:val="nil"/>
          <w:right w:val="nil"/>
          <w:insideH w:val="single" w:sz="6" w:space="0" w:color="000000"/>
          <w:insideV w:val="single" w:sz="6" w:space="0" w:color="000000"/>
        </w:tblBorders>
        <w:tblCellMar>
          <w:left w:w="70" w:type="dxa"/>
          <w:right w:w="70" w:type="dxa"/>
        </w:tblCellMar>
        <w:tblLook w:val="009F"/>
      </w:tblPr>
      <w:tblGrid>
        <w:gridCol w:w="874"/>
        <w:gridCol w:w="668"/>
        <w:gridCol w:w="714"/>
        <w:gridCol w:w="668"/>
        <w:gridCol w:w="714"/>
        <w:gridCol w:w="714"/>
        <w:gridCol w:w="714"/>
      </w:tblGrid>
      <w:tr w:rsidR="00F826D3" w:rsidRPr="00201A71">
        <w:tblPrEx>
          <w:tblCellMar>
            <w:top w:w="0" w:type="dxa"/>
            <w:bottom w:w="0" w:type="dxa"/>
          </w:tblCellMar>
        </w:tblPrEx>
        <w:trPr>
          <w:trHeight w:val="848"/>
          <w:jc w:val="center"/>
        </w:trPr>
        <w:tc>
          <w:tcPr>
            <w:tcW w:w="874" w:type="dxa"/>
          </w:tcPr>
          <w:p w:rsidR="00F826D3" w:rsidRPr="00001A73" w:rsidRDefault="00F826D3" w:rsidP="000330BA">
            <w:pPr>
              <w:jc w:val="right"/>
              <w:rPr>
                <w:rFonts w:ascii="Arial" w:hAnsi="Arial" w:cs="Arial"/>
                <w:b/>
                <w:bCs/>
              </w:rPr>
            </w:pPr>
          </w:p>
          <w:p w:rsidR="00F826D3" w:rsidRPr="00201A71" w:rsidRDefault="00F826D3" w:rsidP="000330BA">
            <w:pPr>
              <w:jc w:val="right"/>
              <w:rPr>
                <w:rFonts w:ascii="Arial" w:hAnsi="Arial" w:cs="Arial"/>
                <w:b/>
                <w:bCs/>
                <w:lang w:val="fr-FR"/>
              </w:rPr>
            </w:pPr>
            <w:r w:rsidRPr="00201A71">
              <w:rPr>
                <w:rFonts w:ascii="Arial" w:hAnsi="Arial" w:cs="Arial"/>
                <w:b/>
                <w:bCs/>
                <w:lang w:val="fr-FR"/>
              </w:rPr>
              <w:t>Rept.1</w:t>
            </w:r>
          </w:p>
        </w:tc>
        <w:tc>
          <w:tcPr>
            <w:tcW w:w="668"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T2</w:t>
            </w:r>
          </w:p>
          <w:p w:rsidR="00F826D3" w:rsidRPr="00201A71" w:rsidRDefault="00F826D3" w:rsidP="000330BA">
            <w:pPr>
              <w:jc w:val="right"/>
              <w:rPr>
                <w:rFonts w:ascii="Arial" w:hAnsi="Arial" w:cs="Arial"/>
                <w:lang w:val="fr-FR"/>
              </w:rPr>
            </w:pP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T1</w:t>
            </w:r>
          </w:p>
        </w:tc>
        <w:tc>
          <w:tcPr>
            <w:tcW w:w="668"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T4</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T3</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T.A.</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T5</w:t>
            </w:r>
          </w:p>
        </w:tc>
      </w:tr>
      <w:tr w:rsidR="00F826D3" w:rsidRPr="00201A71">
        <w:tblPrEx>
          <w:tblCellMar>
            <w:top w:w="0" w:type="dxa"/>
            <w:bottom w:w="0" w:type="dxa"/>
          </w:tblCellMar>
        </w:tblPrEx>
        <w:trPr>
          <w:trHeight w:val="817"/>
          <w:jc w:val="center"/>
        </w:trPr>
        <w:tc>
          <w:tcPr>
            <w:tcW w:w="874" w:type="dxa"/>
          </w:tcPr>
          <w:p w:rsidR="00F826D3" w:rsidRPr="00201A71" w:rsidRDefault="00F826D3" w:rsidP="000330BA">
            <w:pPr>
              <w:jc w:val="right"/>
              <w:rPr>
                <w:rFonts w:ascii="Arial" w:hAnsi="Arial" w:cs="Arial"/>
                <w:b/>
                <w:bCs/>
                <w:lang w:val="fr-FR"/>
              </w:rPr>
            </w:pPr>
          </w:p>
          <w:p w:rsidR="00F826D3" w:rsidRPr="00201A71" w:rsidRDefault="00F826D3" w:rsidP="000330BA">
            <w:pPr>
              <w:jc w:val="right"/>
              <w:rPr>
                <w:rFonts w:ascii="Arial" w:hAnsi="Arial" w:cs="Arial"/>
                <w:b/>
                <w:bCs/>
                <w:lang w:val="fr-FR"/>
              </w:rPr>
            </w:pPr>
            <w:r w:rsidRPr="00201A71">
              <w:rPr>
                <w:rFonts w:ascii="Arial" w:hAnsi="Arial" w:cs="Arial"/>
                <w:b/>
                <w:bCs/>
                <w:lang w:val="fr-FR"/>
              </w:rPr>
              <w:t>Rept.2</w:t>
            </w:r>
          </w:p>
        </w:tc>
        <w:tc>
          <w:tcPr>
            <w:tcW w:w="668"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T5</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T3</w:t>
            </w:r>
          </w:p>
        </w:tc>
        <w:tc>
          <w:tcPr>
            <w:tcW w:w="668"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T1</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T4</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T2</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T.A.</w:t>
            </w:r>
          </w:p>
        </w:tc>
      </w:tr>
      <w:tr w:rsidR="00F826D3" w:rsidRPr="00201A71">
        <w:tblPrEx>
          <w:tblCellMar>
            <w:top w:w="0" w:type="dxa"/>
            <w:bottom w:w="0" w:type="dxa"/>
          </w:tblCellMar>
        </w:tblPrEx>
        <w:trPr>
          <w:trHeight w:val="817"/>
          <w:jc w:val="center"/>
        </w:trPr>
        <w:tc>
          <w:tcPr>
            <w:tcW w:w="874" w:type="dxa"/>
          </w:tcPr>
          <w:p w:rsidR="00F826D3" w:rsidRPr="00201A71" w:rsidRDefault="00F826D3" w:rsidP="000330BA">
            <w:pPr>
              <w:jc w:val="right"/>
              <w:rPr>
                <w:rFonts w:ascii="Arial" w:hAnsi="Arial" w:cs="Arial"/>
                <w:b/>
                <w:bCs/>
                <w:lang w:val="fr-FR"/>
              </w:rPr>
            </w:pPr>
          </w:p>
          <w:p w:rsidR="00F826D3" w:rsidRPr="00201A71" w:rsidRDefault="00F826D3" w:rsidP="000330BA">
            <w:pPr>
              <w:jc w:val="right"/>
              <w:rPr>
                <w:rFonts w:ascii="Arial" w:hAnsi="Arial" w:cs="Arial"/>
                <w:b/>
                <w:bCs/>
                <w:lang w:val="fr-FR"/>
              </w:rPr>
            </w:pPr>
            <w:r w:rsidRPr="00201A71">
              <w:rPr>
                <w:rFonts w:ascii="Arial" w:hAnsi="Arial" w:cs="Arial"/>
                <w:b/>
                <w:bCs/>
                <w:lang w:val="fr-FR"/>
              </w:rPr>
              <w:t>Rept.3</w:t>
            </w:r>
          </w:p>
        </w:tc>
        <w:tc>
          <w:tcPr>
            <w:tcW w:w="668"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T4</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T2</w:t>
            </w:r>
          </w:p>
        </w:tc>
        <w:tc>
          <w:tcPr>
            <w:tcW w:w="668"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T5</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T.A.</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T1</w:t>
            </w:r>
          </w:p>
        </w:tc>
        <w:tc>
          <w:tcPr>
            <w:tcW w:w="714" w:type="dxa"/>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T3</w:t>
            </w:r>
          </w:p>
        </w:tc>
      </w:tr>
      <w:tr w:rsidR="00F826D3">
        <w:tblPrEx>
          <w:tblCellMar>
            <w:top w:w="0" w:type="dxa"/>
            <w:bottom w:w="0" w:type="dxa"/>
          </w:tblCellMar>
        </w:tblPrEx>
        <w:trPr>
          <w:trHeight w:val="848"/>
          <w:jc w:val="center"/>
        </w:trPr>
        <w:tc>
          <w:tcPr>
            <w:tcW w:w="874" w:type="dxa"/>
            <w:tcBorders>
              <w:bottom w:val="single" w:sz="4" w:space="0" w:color="auto"/>
            </w:tcBorders>
          </w:tcPr>
          <w:p w:rsidR="00F826D3" w:rsidRPr="00201A71" w:rsidRDefault="00F826D3" w:rsidP="000330BA">
            <w:pPr>
              <w:jc w:val="right"/>
              <w:rPr>
                <w:rFonts w:ascii="Arial" w:hAnsi="Arial" w:cs="Arial"/>
                <w:b/>
                <w:bCs/>
                <w:lang w:val="fr-FR"/>
              </w:rPr>
            </w:pPr>
          </w:p>
          <w:p w:rsidR="00F826D3" w:rsidRPr="00201A71" w:rsidRDefault="00F826D3" w:rsidP="000330BA">
            <w:pPr>
              <w:jc w:val="right"/>
              <w:rPr>
                <w:rFonts w:ascii="Arial" w:hAnsi="Arial" w:cs="Arial"/>
                <w:b/>
                <w:bCs/>
                <w:lang w:val="fr-FR"/>
              </w:rPr>
            </w:pPr>
            <w:r w:rsidRPr="00201A71">
              <w:rPr>
                <w:rFonts w:ascii="Arial" w:hAnsi="Arial" w:cs="Arial"/>
                <w:b/>
                <w:bCs/>
                <w:lang w:val="fr-FR"/>
              </w:rPr>
              <w:t>Rept.4</w:t>
            </w:r>
          </w:p>
        </w:tc>
        <w:tc>
          <w:tcPr>
            <w:tcW w:w="668" w:type="dxa"/>
            <w:tcBorders>
              <w:bottom w:val="single" w:sz="4" w:space="0" w:color="auto"/>
            </w:tcBorders>
          </w:tcPr>
          <w:p w:rsidR="00F826D3" w:rsidRPr="00201A71" w:rsidRDefault="00F826D3" w:rsidP="000330BA">
            <w:pPr>
              <w:jc w:val="right"/>
              <w:rPr>
                <w:rFonts w:ascii="Arial" w:hAnsi="Arial" w:cs="Arial"/>
                <w:lang w:val="fr-FR"/>
              </w:rPr>
            </w:pPr>
          </w:p>
          <w:p w:rsidR="00F826D3" w:rsidRPr="00201A71" w:rsidRDefault="00F826D3" w:rsidP="000330BA">
            <w:pPr>
              <w:jc w:val="right"/>
              <w:rPr>
                <w:rFonts w:ascii="Arial" w:hAnsi="Arial" w:cs="Arial"/>
                <w:lang w:val="fr-FR"/>
              </w:rPr>
            </w:pPr>
            <w:r w:rsidRPr="00201A71">
              <w:rPr>
                <w:rFonts w:ascii="Arial" w:hAnsi="Arial" w:cs="Arial"/>
                <w:lang w:val="fr-FR"/>
              </w:rPr>
              <w:t>T3</w:t>
            </w:r>
          </w:p>
        </w:tc>
        <w:tc>
          <w:tcPr>
            <w:tcW w:w="714" w:type="dxa"/>
            <w:tcBorders>
              <w:bottom w:val="single" w:sz="4" w:space="0" w:color="auto"/>
            </w:tcBorders>
          </w:tcPr>
          <w:p w:rsidR="00F826D3" w:rsidRPr="00201A71" w:rsidRDefault="00F826D3" w:rsidP="000330BA">
            <w:pPr>
              <w:jc w:val="right"/>
              <w:rPr>
                <w:rFonts w:ascii="Arial" w:hAnsi="Arial" w:cs="Arial"/>
                <w:lang w:val="fr-FR"/>
              </w:rPr>
            </w:pPr>
          </w:p>
          <w:p w:rsidR="00F826D3" w:rsidRDefault="00F826D3" w:rsidP="000330BA">
            <w:pPr>
              <w:jc w:val="right"/>
              <w:rPr>
                <w:rFonts w:ascii="Arial" w:hAnsi="Arial" w:cs="Arial"/>
                <w:lang w:val="en-US"/>
              </w:rPr>
            </w:pPr>
            <w:r w:rsidRPr="00201A71">
              <w:rPr>
                <w:rFonts w:ascii="Arial" w:hAnsi="Arial" w:cs="Arial"/>
                <w:lang w:val="fr-FR"/>
              </w:rPr>
              <w:t>T.</w:t>
            </w:r>
            <w:r>
              <w:rPr>
                <w:rFonts w:ascii="Arial" w:hAnsi="Arial" w:cs="Arial"/>
                <w:lang w:val="en-US"/>
              </w:rPr>
              <w:t>A.</w:t>
            </w:r>
          </w:p>
        </w:tc>
        <w:tc>
          <w:tcPr>
            <w:tcW w:w="668" w:type="dxa"/>
            <w:tcBorders>
              <w:bottom w:val="single" w:sz="4" w:space="0" w:color="auto"/>
            </w:tcBorders>
          </w:tcPr>
          <w:p w:rsidR="00F826D3" w:rsidRDefault="00F826D3" w:rsidP="000330BA">
            <w:pPr>
              <w:jc w:val="right"/>
              <w:rPr>
                <w:rFonts w:ascii="Arial" w:hAnsi="Arial" w:cs="Arial"/>
                <w:lang w:val="en-US"/>
              </w:rPr>
            </w:pPr>
          </w:p>
          <w:p w:rsidR="00F826D3" w:rsidRDefault="00F826D3" w:rsidP="000330BA">
            <w:pPr>
              <w:jc w:val="right"/>
              <w:rPr>
                <w:rFonts w:ascii="Arial" w:hAnsi="Arial" w:cs="Arial"/>
                <w:lang w:val="en-US"/>
              </w:rPr>
            </w:pPr>
            <w:r>
              <w:rPr>
                <w:rFonts w:ascii="Arial" w:hAnsi="Arial" w:cs="Arial"/>
                <w:lang w:val="en-US"/>
              </w:rPr>
              <w:t>T2</w:t>
            </w:r>
          </w:p>
        </w:tc>
        <w:tc>
          <w:tcPr>
            <w:tcW w:w="714" w:type="dxa"/>
            <w:tcBorders>
              <w:bottom w:val="single" w:sz="4" w:space="0" w:color="auto"/>
            </w:tcBorders>
          </w:tcPr>
          <w:p w:rsidR="00F826D3" w:rsidRDefault="00F826D3" w:rsidP="000330BA">
            <w:pPr>
              <w:jc w:val="right"/>
              <w:rPr>
                <w:rFonts w:ascii="Arial" w:hAnsi="Arial" w:cs="Arial"/>
                <w:lang w:val="en-US"/>
              </w:rPr>
            </w:pPr>
          </w:p>
          <w:p w:rsidR="00F826D3" w:rsidRDefault="00F826D3" w:rsidP="000330BA">
            <w:pPr>
              <w:jc w:val="right"/>
              <w:rPr>
                <w:rFonts w:ascii="Arial" w:hAnsi="Arial" w:cs="Arial"/>
                <w:lang w:val="en-US"/>
              </w:rPr>
            </w:pPr>
            <w:r>
              <w:rPr>
                <w:rFonts w:ascii="Arial" w:hAnsi="Arial" w:cs="Arial"/>
                <w:lang w:val="en-US"/>
              </w:rPr>
              <w:t>T4</w:t>
            </w:r>
          </w:p>
        </w:tc>
        <w:tc>
          <w:tcPr>
            <w:tcW w:w="714" w:type="dxa"/>
            <w:tcBorders>
              <w:bottom w:val="single" w:sz="4" w:space="0" w:color="auto"/>
            </w:tcBorders>
          </w:tcPr>
          <w:p w:rsidR="00F826D3" w:rsidRDefault="00F826D3" w:rsidP="000330BA">
            <w:pPr>
              <w:jc w:val="right"/>
              <w:rPr>
                <w:rFonts w:ascii="Arial" w:hAnsi="Arial" w:cs="Arial"/>
                <w:lang w:val="en-US"/>
              </w:rPr>
            </w:pPr>
          </w:p>
          <w:p w:rsidR="00F826D3" w:rsidRDefault="00F826D3" w:rsidP="000330BA">
            <w:pPr>
              <w:jc w:val="right"/>
              <w:rPr>
                <w:rFonts w:ascii="Arial" w:hAnsi="Arial" w:cs="Arial"/>
                <w:lang w:val="en-US"/>
              </w:rPr>
            </w:pPr>
            <w:r>
              <w:rPr>
                <w:rFonts w:ascii="Arial" w:hAnsi="Arial" w:cs="Arial"/>
                <w:lang w:val="en-US"/>
              </w:rPr>
              <w:t>T5</w:t>
            </w:r>
          </w:p>
        </w:tc>
        <w:tc>
          <w:tcPr>
            <w:tcW w:w="714" w:type="dxa"/>
            <w:tcBorders>
              <w:bottom w:val="single" w:sz="4" w:space="0" w:color="auto"/>
            </w:tcBorders>
          </w:tcPr>
          <w:p w:rsidR="00F826D3" w:rsidRDefault="00F826D3" w:rsidP="000330BA">
            <w:pPr>
              <w:jc w:val="right"/>
              <w:rPr>
                <w:rFonts w:ascii="Arial" w:hAnsi="Arial" w:cs="Arial"/>
                <w:lang w:val="en-US"/>
              </w:rPr>
            </w:pPr>
          </w:p>
          <w:p w:rsidR="00F826D3" w:rsidRDefault="00F826D3" w:rsidP="000330BA">
            <w:pPr>
              <w:jc w:val="right"/>
              <w:rPr>
                <w:rFonts w:ascii="Arial" w:hAnsi="Arial" w:cs="Arial"/>
              </w:rPr>
            </w:pPr>
            <w:r>
              <w:rPr>
                <w:rFonts w:ascii="Arial" w:hAnsi="Arial" w:cs="Arial"/>
              </w:rPr>
              <w:t>T1</w:t>
            </w:r>
          </w:p>
        </w:tc>
      </w:tr>
    </w:tbl>
    <w:p w:rsidR="00F826D3" w:rsidRDefault="00F826D3" w:rsidP="00F826D3">
      <w:pPr>
        <w:ind w:left="360"/>
        <w:jc w:val="both"/>
        <w:rPr>
          <w:rFonts w:ascii="Arial" w:hAnsi="Arial" w:cs="Arial"/>
        </w:rPr>
      </w:pPr>
    </w:p>
    <w:p w:rsidR="00F826D3" w:rsidRDefault="00104B7D" w:rsidP="000330BA">
      <w:pPr>
        <w:pStyle w:val="Sangradetextonormal"/>
        <w:ind w:left="1620" w:firstLine="6"/>
      </w:pPr>
      <w:r>
        <w:rPr>
          <w:b/>
          <w:bCs/>
        </w:rPr>
        <w:t>Fig. 3</w:t>
      </w:r>
      <w:r w:rsidR="00F826D3">
        <w:rPr>
          <w:b/>
          <w:bCs/>
        </w:rPr>
        <w:t xml:space="preserve">.1: </w:t>
      </w:r>
      <w:r w:rsidR="00F826D3">
        <w:t>Distribución de los tratamientos en el campo</w:t>
      </w:r>
    </w:p>
    <w:p w:rsidR="000537A9" w:rsidRDefault="000537A9" w:rsidP="000537A9">
      <w:pPr>
        <w:pStyle w:val="Sangradetextonormal"/>
        <w:spacing w:line="240" w:lineRule="auto"/>
        <w:ind w:left="902" w:firstLine="6"/>
      </w:pPr>
    </w:p>
    <w:p w:rsidR="00567179" w:rsidRPr="00567179" w:rsidRDefault="00567179" w:rsidP="000330BA">
      <w:pPr>
        <w:pStyle w:val="Sangradetextonormal"/>
        <w:ind w:left="1620" w:firstLine="6"/>
        <w:rPr>
          <w:bCs/>
        </w:rPr>
      </w:pPr>
      <w:r>
        <w:rPr>
          <w:bCs/>
        </w:rPr>
        <w:t>La ubicación de cada tratamiento en cada bloque o repetición, se la designó en base a un sorteo como lo indica el diseño de bloques completos al azar (DBCA).</w:t>
      </w:r>
    </w:p>
    <w:p w:rsidR="00F826D3" w:rsidRDefault="00F826D3" w:rsidP="00F826D3">
      <w:pPr>
        <w:jc w:val="both"/>
        <w:rPr>
          <w:rFonts w:ascii="Arial" w:hAnsi="Arial" w:cs="Arial"/>
          <w:lang w:val="es-MX"/>
        </w:rPr>
      </w:pPr>
    </w:p>
    <w:p w:rsidR="00F826D3" w:rsidRDefault="00094797" w:rsidP="009450CD">
      <w:pPr>
        <w:pStyle w:val="Ttulo9"/>
        <w:numPr>
          <w:ilvl w:val="2"/>
          <w:numId w:val="11"/>
        </w:numPr>
        <w:tabs>
          <w:tab w:val="num" w:pos="1620"/>
        </w:tabs>
        <w:ind w:hanging="180"/>
      </w:pPr>
      <w:r>
        <w:t>Instalación</w:t>
      </w:r>
      <w:r w:rsidR="00C4680C">
        <w:t xml:space="preserve"> del ensayo</w:t>
      </w:r>
    </w:p>
    <w:p w:rsidR="000330BA" w:rsidRPr="000330BA" w:rsidRDefault="000330BA" w:rsidP="000330BA">
      <w:pPr>
        <w:ind w:left="360"/>
        <w:rPr>
          <w:lang w:val="sq-AL"/>
        </w:rPr>
      </w:pPr>
    </w:p>
    <w:p w:rsidR="00F826D3" w:rsidRDefault="00F826D3" w:rsidP="009450CD">
      <w:pPr>
        <w:pStyle w:val="Ttulo9"/>
        <w:numPr>
          <w:ilvl w:val="0"/>
          <w:numId w:val="7"/>
        </w:numPr>
        <w:tabs>
          <w:tab w:val="clear" w:pos="1622"/>
          <w:tab w:val="num" w:pos="1800"/>
        </w:tabs>
        <w:ind w:hanging="2"/>
        <w:rPr>
          <w:szCs w:val="24"/>
          <w:lang w:val="es-ES"/>
        </w:rPr>
      </w:pPr>
      <w:r>
        <w:rPr>
          <w:szCs w:val="24"/>
          <w:lang w:val="es-ES"/>
        </w:rPr>
        <w:t>E</w:t>
      </w:r>
      <w:r w:rsidR="00C4680C">
        <w:rPr>
          <w:szCs w:val="24"/>
          <w:lang w:val="es-ES"/>
        </w:rPr>
        <w:t>xtracción de la zeolita e</w:t>
      </w:r>
      <w:r>
        <w:rPr>
          <w:szCs w:val="24"/>
          <w:lang w:val="es-ES"/>
        </w:rPr>
        <w:t>n campo</w:t>
      </w:r>
    </w:p>
    <w:p w:rsidR="00F826D3" w:rsidRDefault="00F826D3" w:rsidP="009450CD">
      <w:pPr>
        <w:spacing w:line="480" w:lineRule="auto"/>
        <w:ind w:left="1800"/>
        <w:jc w:val="both"/>
        <w:rPr>
          <w:rFonts w:ascii="Arial" w:hAnsi="Arial" w:cs="Arial"/>
        </w:rPr>
      </w:pPr>
      <w:r>
        <w:rPr>
          <w:rFonts w:ascii="Arial" w:hAnsi="Arial" w:cs="Arial"/>
        </w:rPr>
        <w:t>El primer paso para dicho ensayo, fue la ob</w:t>
      </w:r>
      <w:r w:rsidR="007705EF">
        <w:rPr>
          <w:rFonts w:ascii="Arial" w:hAnsi="Arial" w:cs="Arial"/>
        </w:rPr>
        <w:t xml:space="preserve">tención de la zeolita natural. </w:t>
      </w:r>
      <w:r w:rsidR="00DE5126">
        <w:rPr>
          <w:rFonts w:ascii="Arial" w:hAnsi="Arial" w:cs="Arial"/>
        </w:rPr>
        <w:t>Se extrajo la zeolita del Bloque T</w:t>
      </w:r>
      <w:r>
        <w:rPr>
          <w:rFonts w:ascii="Arial" w:hAnsi="Arial" w:cs="Arial"/>
        </w:rPr>
        <w:t xml:space="preserve">ecnológico </w:t>
      </w:r>
      <w:r w:rsidR="000338C1">
        <w:rPr>
          <w:rFonts w:ascii="Arial" w:hAnsi="Arial" w:cs="Arial"/>
        </w:rPr>
        <w:t>Experimental de</w:t>
      </w:r>
      <w:r w:rsidR="00DE5126">
        <w:rPr>
          <w:rFonts w:ascii="Arial" w:hAnsi="Arial" w:cs="Arial"/>
        </w:rPr>
        <w:t xml:space="preserve"> Z</w:t>
      </w:r>
      <w:r>
        <w:rPr>
          <w:rFonts w:ascii="Arial" w:hAnsi="Arial" w:cs="Arial"/>
        </w:rPr>
        <w:t>eolita</w:t>
      </w:r>
      <w:r w:rsidR="000338C1">
        <w:rPr>
          <w:rFonts w:ascii="Arial" w:hAnsi="Arial" w:cs="Arial"/>
        </w:rPr>
        <w:t>s</w:t>
      </w:r>
      <w:r>
        <w:rPr>
          <w:rFonts w:ascii="Arial" w:hAnsi="Arial" w:cs="Arial"/>
        </w:rPr>
        <w:t xml:space="preserve"> </w:t>
      </w:r>
      <w:r w:rsidR="000338C1">
        <w:rPr>
          <w:rFonts w:ascii="Arial" w:hAnsi="Arial" w:cs="Arial"/>
        </w:rPr>
        <w:t>(BTE</w:t>
      </w:r>
      <w:r w:rsidR="00DE5126">
        <w:rPr>
          <w:rFonts w:ascii="Arial" w:hAnsi="Arial" w:cs="Arial"/>
        </w:rPr>
        <w:t xml:space="preserve">Z), </w:t>
      </w:r>
      <w:r>
        <w:rPr>
          <w:rFonts w:ascii="Arial" w:hAnsi="Arial" w:cs="Arial"/>
        </w:rPr>
        <w:t xml:space="preserve">ubicada en el Campus </w:t>
      </w:r>
      <w:r w:rsidR="003C4CC1">
        <w:rPr>
          <w:rFonts w:ascii="Arial" w:hAnsi="Arial" w:cs="Arial"/>
        </w:rPr>
        <w:lastRenderedPageBreak/>
        <w:t>Gustavo Galindo.</w:t>
      </w:r>
      <w:r>
        <w:rPr>
          <w:rFonts w:ascii="Arial" w:hAnsi="Arial" w:cs="Arial"/>
        </w:rPr>
        <w:t xml:space="preserve"> Se </w:t>
      </w:r>
      <w:r w:rsidR="00DE5126">
        <w:rPr>
          <w:rFonts w:ascii="Arial" w:hAnsi="Arial" w:cs="Arial"/>
        </w:rPr>
        <w:t>recogie</w:t>
      </w:r>
      <w:r>
        <w:rPr>
          <w:rFonts w:ascii="Arial" w:hAnsi="Arial" w:cs="Arial"/>
        </w:rPr>
        <w:t>ron 5 sacos de 50 Kg. cada uno.</w:t>
      </w:r>
      <w:r w:rsidR="00635F06">
        <w:rPr>
          <w:rFonts w:ascii="Arial" w:hAnsi="Arial" w:cs="Arial"/>
        </w:rPr>
        <w:t>, con pequeñas rocas de entre 0,5 a 1 kilogramo</w:t>
      </w:r>
      <w:r w:rsidR="003C4CC1">
        <w:rPr>
          <w:rFonts w:ascii="Arial" w:hAnsi="Arial" w:cs="Arial"/>
        </w:rPr>
        <w:t xml:space="preserve"> de peso</w:t>
      </w:r>
      <w:r w:rsidR="00635F06">
        <w:rPr>
          <w:rFonts w:ascii="Arial" w:hAnsi="Arial" w:cs="Arial"/>
        </w:rPr>
        <w:t>.</w:t>
      </w:r>
    </w:p>
    <w:p w:rsidR="000537A9" w:rsidRDefault="000537A9" w:rsidP="004874B0">
      <w:pPr>
        <w:ind w:left="1259"/>
        <w:jc w:val="both"/>
        <w:rPr>
          <w:rFonts w:ascii="Arial" w:hAnsi="Arial" w:cs="Arial"/>
        </w:rPr>
      </w:pPr>
    </w:p>
    <w:p w:rsidR="00F826D3" w:rsidRDefault="00F826D3" w:rsidP="009450CD">
      <w:pPr>
        <w:numPr>
          <w:ilvl w:val="0"/>
          <w:numId w:val="7"/>
        </w:numPr>
        <w:tabs>
          <w:tab w:val="clear" w:pos="1622"/>
          <w:tab w:val="num" w:pos="1800"/>
        </w:tabs>
        <w:spacing w:line="480" w:lineRule="auto"/>
        <w:ind w:left="1260" w:firstLine="360"/>
        <w:jc w:val="both"/>
        <w:rPr>
          <w:rFonts w:ascii="Arial" w:hAnsi="Arial" w:cs="Arial"/>
        </w:rPr>
      </w:pPr>
      <w:r>
        <w:rPr>
          <w:rFonts w:ascii="Arial" w:hAnsi="Arial" w:cs="Arial"/>
          <w:b/>
          <w:bCs/>
        </w:rPr>
        <w:t>E</w:t>
      </w:r>
      <w:r w:rsidR="00C4680C">
        <w:rPr>
          <w:rFonts w:ascii="Arial" w:hAnsi="Arial" w:cs="Arial"/>
          <w:b/>
          <w:bCs/>
        </w:rPr>
        <w:t>xtracción de la zeolita e</w:t>
      </w:r>
      <w:r>
        <w:rPr>
          <w:rFonts w:ascii="Arial" w:hAnsi="Arial" w:cs="Arial"/>
          <w:b/>
          <w:bCs/>
        </w:rPr>
        <w:t xml:space="preserve">n </w:t>
      </w:r>
      <w:r w:rsidR="00C4680C">
        <w:rPr>
          <w:rFonts w:ascii="Arial" w:hAnsi="Arial" w:cs="Arial"/>
          <w:b/>
          <w:bCs/>
        </w:rPr>
        <w:t xml:space="preserve">el </w:t>
      </w:r>
      <w:r>
        <w:rPr>
          <w:rFonts w:ascii="Arial" w:hAnsi="Arial" w:cs="Arial"/>
          <w:b/>
          <w:bCs/>
        </w:rPr>
        <w:t>laboratorio</w:t>
      </w:r>
    </w:p>
    <w:p w:rsidR="00E16573" w:rsidRDefault="00E16573" w:rsidP="00E16573">
      <w:pPr>
        <w:ind w:left="1797"/>
        <w:jc w:val="both"/>
        <w:rPr>
          <w:rFonts w:ascii="Arial" w:hAnsi="Arial" w:cs="Arial"/>
        </w:rPr>
      </w:pPr>
    </w:p>
    <w:p w:rsidR="00F826D3" w:rsidRDefault="00E16573" w:rsidP="009450CD">
      <w:pPr>
        <w:spacing w:line="480" w:lineRule="auto"/>
        <w:ind w:left="1800"/>
        <w:jc w:val="both"/>
        <w:rPr>
          <w:rFonts w:ascii="Arial" w:hAnsi="Arial" w:cs="Arial"/>
        </w:rPr>
      </w:pPr>
      <w:r>
        <w:rPr>
          <w:rFonts w:ascii="Arial" w:hAnsi="Arial" w:cs="Arial"/>
        </w:rPr>
        <w:t>Posteriormente s</w:t>
      </w:r>
      <w:r w:rsidR="00F826D3">
        <w:rPr>
          <w:rFonts w:ascii="Arial" w:hAnsi="Arial" w:cs="Arial"/>
        </w:rPr>
        <w:t xml:space="preserve">e llevó a la zeolita al proceso de molienda, en los laboratorios </w:t>
      </w:r>
      <w:r>
        <w:rPr>
          <w:rFonts w:ascii="Arial" w:hAnsi="Arial" w:cs="Arial"/>
        </w:rPr>
        <w:t xml:space="preserve">de suelo </w:t>
      </w:r>
      <w:r w:rsidR="00F826D3">
        <w:rPr>
          <w:rFonts w:ascii="Arial" w:hAnsi="Arial" w:cs="Arial"/>
        </w:rPr>
        <w:t>de la Facu</w:t>
      </w:r>
      <w:r w:rsidR="00DE5126">
        <w:rPr>
          <w:rFonts w:ascii="Arial" w:hAnsi="Arial" w:cs="Arial"/>
        </w:rPr>
        <w:t>ltad de Ciencias de la Tierra</w:t>
      </w:r>
      <w:r>
        <w:rPr>
          <w:rFonts w:ascii="Arial" w:hAnsi="Arial" w:cs="Arial"/>
        </w:rPr>
        <w:t xml:space="preserve"> (FICT)</w:t>
      </w:r>
      <w:r w:rsidR="00DE5126">
        <w:rPr>
          <w:rFonts w:ascii="Arial" w:hAnsi="Arial" w:cs="Arial"/>
        </w:rPr>
        <w:t xml:space="preserve">. </w:t>
      </w:r>
      <w:r w:rsidR="00F826D3">
        <w:rPr>
          <w:rFonts w:ascii="Arial" w:hAnsi="Arial" w:cs="Arial"/>
        </w:rPr>
        <w:t>Seguidamente ésta zeolita procesada, se la pasó por un tamiz</w:t>
      </w:r>
      <w:r w:rsidR="000A17EB">
        <w:rPr>
          <w:rFonts w:ascii="Arial" w:hAnsi="Arial" w:cs="Arial"/>
        </w:rPr>
        <w:t xml:space="preserve"> de malla # 12</w:t>
      </w:r>
      <w:r w:rsidR="00F826D3">
        <w:rPr>
          <w:rFonts w:ascii="Arial" w:hAnsi="Arial" w:cs="Arial"/>
        </w:rPr>
        <w:t xml:space="preserve">, obteniéndose </w:t>
      </w:r>
      <w:r>
        <w:rPr>
          <w:rFonts w:ascii="Arial" w:hAnsi="Arial" w:cs="Arial"/>
        </w:rPr>
        <w:t>finalmente</w:t>
      </w:r>
      <w:r w:rsidR="00F826D3">
        <w:rPr>
          <w:rFonts w:ascii="Arial" w:hAnsi="Arial" w:cs="Arial"/>
        </w:rPr>
        <w:t xml:space="preserve"> la zeolita con una granulometría de 1 a 3 mm.</w:t>
      </w:r>
    </w:p>
    <w:p w:rsidR="006665E7" w:rsidRDefault="006665E7" w:rsidP="006665E7">
      <w:pPr>
        <w:ind w:left="1259"/>
        <w:jc w:val="both"/>
        <w:rPr>
          <w:rFonts w:ascii="Arial" w:hAnsi="Arial" w:cs="Arial"/>
        </w:rPr>
      </w:pPr>
    </w:p>
    <w:p w:rsidR="00F826D3" w:rsidRDefault="00D96F76" w:rsidP="009450CD">
      <w:pPr>
        <w:pStyle w:val="Ttulo8"/>
        <w:numPr>
          <w:ilvl w:val="0"/>
          <w:numId w:val="7"/>
        </w:numPr>
        <w:tabs>
          <w:tab w:val="clear" w:pos="1622"/>
          <w:tab w:val="num" w:pos="1800"/>
        </w:tabs>
        <w:spacing w:line="480" w:lineRule="auto"/>
        <w:ind w:hanging="2"/>
      </w:pPr>
      <w:r>
        <w:t>Análisis de suelo</w:t>
      </w:r>
    </w:p>
    <w:p w:rsidR="00E16573" w:rsidRDefault="00E16573" w:rsidP="00E16573">
      <w:pPr>
        <w:ind w:left="1797"/>
        <w:jc w:val="both"/>
        <w:rPr>
          <w:rFonts w:ascii="Arial" w:hAnsi="Arial" w:cs="Arial"/>
        </w:rPr>
      </w:pPr>
    </w:p>
    <w:p w:rsidR="00F826D3" w:rsidRDefault="00D96F76" w:rsidP="009450CD">
      <w:pPr>
        <w:spacing w:line="480" w:lineRule="auto"/>
        <w:ind w:left="1800"/>
        <w:jc w:val="both"/>
        <w:rPr>
          <w:rFonts w:ascii="Arial" w:hAnsi="Arial" w:cs="Arial"/>
        </w:rPr>
      </w:pPr>
      <w:r>
        <w:rPr>
          <w:rFonts w:ascii="Arial" w:hAnsi="Arial" w:cs="Arial"/>
        </w:rPr>
        <w:t xml:space="preserve">Se realizó la toma de </w:t>
      </w:r>
      <w:r w:rsidR="00F826D3">
        <w:rPr>
          <w:rFonts w:ascii="Arial" w:hAnsi="Arial" w:cs="Arial"/>
        </w:rPr>
        <w:t>una muestra de suelo del lugar donde se llev</w:t>
      </w:r>
      <w:r>
        <w:rPr>
          <w:rFonts w:ascii="Arial" w:hAnsi="Arial" w:cs="Arial"/>
        </w:rPr>
        <w:t>aría</w:t>
      </w:r>
      <w:r w:rsidR="00F826D3">
        <w:rPr>
          <w:rFonts w:ascii="Arial" w:hAnsi="Arial" w:cs="Arial"/>
        </w:rPr>
        <w:t xml:space="preserve"> a cabo el ensayo </w:t>
      </w:r>
      <w:r>
        <w:rPr>
          <w:rFonts w:ascii="Arial" w:hAnsi="Arial" w:cs="Arial"/>
        </w:rPr>
        <w:t>experimental. El análisis fue realizado</w:t>
      </w:r>
      <w:r w:rsidR="00F826D3">
        <w:rPr>
          <w:rFonts w:ascii="Arial" w:hAnsi="Arial" w:cs="Arial"/>
        </w:rPr>
        <w:t xml:space="preserve"> en el L</w:t>
      </w:r>
      <w:r w:rsidR="006E519A">
        <w:rPr>
          <w:rFonts w:ascii="Arial" w:hAnsi="Arial" w:cs="Arial"/>
        </w:rPr>
        <w:t xml:space="preserve">aboratorio </w:t>
      </w:r>
      <w:r w:rsidR="00F826D3">
        <w:rPr>
          <w:rFonts w:ascii="Arial" w:hAnsi="Arial" w:cs="Arial"/>
        </w:rPr>
        <w:t>de</w:t>
      </w:r>
      <w:r>
        <w:rPr>
          <w:rFonts w:ascii="Arial" w:hAnsi="Arial" w:cs="Arial"/>
        </w:rPr>
        <w:t xml:space="preserve"> la Universidad Agraria del Ecuador</w:t>
      </w:r>
      <w:r w:rsidR="00001A73">
        <w:rPr>
          <w:rFonts w:ascii="Arial" w:hAnsi="Arial" w:cs="Arial"/>
        </w:rPr>
        <w:t>. Con ésta información se estableció</w:t>
      </w:r>
      <w:r w:rsidR="00F826D3">
        <w:rPr>
          <w:rFonts w:ascii="Arial" w:hAnsi="Arial" w:cs="Arial"/>
        </w:rPr>
        <w:t xml:space="preserve"> las recomendaciones para cada tratamiento</w:t>
      </w:r>
      <w:r w:rsidR="00001A73">
        <w:rPr>
          <w:rFonts w:ascii="Arial" w:hAnsi="Arial" w:cs="Arial"/>
        </w:rPr>
        <w:t xml:space="preserve"> ya establecido</w:t>
      </w:r>
      <w:r w:rsidR="00F826D3">
        <w:rPr>
          <w:rFonts w:ascii="Arial" w:hAnsi="Arial" w:cs="Arial"/>
        </w:rPr>
        <w:t>.</w:t>
      </w:r>
    </w:p>
    <w:p w:rsidR="004874B0" w:rsidRDefault="004874B0" w:rsidP="004874B0">
      <w:pPr>
        <w:ind w:left="902"/>
        <w:jc w:val="both"/>
        <w:rPr>
          <w:rFonts w:ascii="Arial" w:hAnsi="Arial" w:cs="Arial"/>
        </w:rPr>
      </w:pPr>
    </w:p>
    <w:p w:rsidR="00803337" w:rsidRDefault="00803337" w:rsidP="009450CD">
      <w:pPr>
        <w:spacing w:line="480" w:lineRule="auto"/>
        <w:ind w:left="1800"/>
        <w:jc w:val="both"/>
        <w:rPr>
          <w:rFonts w:ascii="Arial" w:hAnsi="Arial" w:cs="Arial"/>
        </w:rPr>
      </w:pPr>
      <w:r>
        <w:rPr>
          <w:rFonts w:ascii="Arial" w:hAnsi="Arial" w:cs="Arial"/>
        </w:rPr>
        <w:t>El tipo de suelo del ensayo, fue de textura arcillosa, determinado por el análisis físico químico ya mencionado</w:t>
      </w:r>
      <w:r w:rsidR="00DA59B0">
        <w:rPr>
          <w:rFonts w:ascii="Arial" w:hAnsi="Arial" w:cs="Arial"/>
        </w:rPr>
        <w:t xml:space="preserve"> (Ver apéndice 23)</w:t>
      </w:r>
      <w:r>
        <w:rPr>
          <w:rFonts w:ascii="Arial" w:hAnsi="Arial" w:cs="Arial"/>
        </w:rPr>
        <w:t>.</w:t>
      </w:r>
    </w:p>
    <w:p w:rsidR="009450CD" w:rsidRDefault="009450CD" w:rsidP="00773AD7">
      <w:pPr>
        <w:ind w:left="1797"/>
        <w:jc w:val="both"/>
        <w:rPr>
          <w:rFonts w:ascii="Arial" w:hAnsi="Arial" w:cs="Arial"/>
        </w:rPr>
      </w:pPr>
    </w:p>
    <w:p w:rsidR="00773AD7" w:rsidRDefault="00773AD7" w:rsidP="00773AD7">
      <w:pPr>
        <w:ind w:left="1797"/>
        <w:jc w:val="both"/>
        <w:rPr>
          <w:rFonts w:ascii="Arial" w:hAnsi="Arial" w:cs="Arial"/>
        </w:rPr>
      </w:pPr>
    </w:p>
    <w:p w:rsidR="00773AD7" w:rsidRDefault="00773AD7" w:rsidP="00773AD7">
      <w:pPr>
        <w:ind w:left="1797"/>
        <w:jc w:val="both"/>
        <w:rPr>
          <w:rFonts w:ascii="Arial" w:hAnsi="Arial" w:cs="Arial"/>
        </w:rPr>
      </w:pPr>
    </w:p>
    <w:p w:rsidR="00F826D3" w:rsidRDefault="00F826D3" w:rsidP="009450CD">
      <w:pPr>
        <w:numPr>
          <w:ilvl w:val="0"/>
          <w:numId w:val="7"/>
        </w:numPr>
        <w:tabs>
          <w:tab w:val="clear" w:pos="1622"/>
          <w:tab w:val="num" w:pos="1800"/>
        </w:tabs>
        <w:spacing w:line="480" w:lineRule="auto"/>
        <w:ind w:hanging="2"/>
        <w:jc w:val="both"/>
        <w:rPr>
          <w:rFonts w:ascii="Arial" w:hAnsi="Arial" w:cs="Arial"/>
        </w:rPr>
      </w:pPr>
      <w:r>
        <w:rPr>
          <w:rFonts w:ascii="Arial" w:hAnsi="Arial" w:cs="Arial"/>
          <w:b/>
          <w:bCs/>
        </w:rPr>
        <w:lastRenderedPageBreak/>
        <w:t>Preparación del suelo</w:t>
      </w:r>
    </w:p>
    <w:p w:rsidR="009450CD" w:rsidRDefault="009450CD" w:rsidP="009450CD">
      <w:pPr>
        <w:ind w:left="1797"/>
        <w:jc w:val="both"/>
        <w:rPr>
          <w:rFonts w:ascii="Arial" w:hAnsi="Arial" w:cs="Arial"/>
        </w:rPr>
      </w:pPr>
    </w:p>
    <w:p w:rsidR="00F826D3" w:rsidRDefault="00F826D3" w:rsidP="009450CD">
      <w:pPr>
        <w:spacing w:line="480" w:lineRule="auto"/>
        <w:ind w:left="1800"/>
        <w:jc w:val="both"/>
        <w:rPr>
          <w:rFonts w:ascii="Arial" w:hAnsi="Arial" w:cs="Arial"/>
        </w:rPr>
      </w:pPr>
      <w:r>
        <w:rPr>
          <w:rFonts w:ascii="Arial" w:hAnsi="Arial" w:cs="Arial"/>
        </w:rPr>
        <w:t>La preparación del suelo consistió en un pase de romplot con el tractor del parque tecnológico de la Espol, luego se procedió al surcado del terreno cada 0,80 metros entre hilera, seguida a esta labor se estaquillaron las parcelas para su delimitación, de acuerdo al diseño experimental.</w:t>
      </w:r>
    </w:p>
    <w:p w:rsidR="006665E7" w:rsidRDefault="006665E7" w:rsidP="006665E7">
      <w:pPr>
        <w:ind w:left="1259"/>
        <w:jc w:val="both"/>
        <w:rPr>
          <w:rFonts w:ascii="Arial" w:hAnsi="Arial" w:cs="Arial"/>
        </w:rPr>
      </w:pPr>
    </w:p>
    <w:p w:rsidR="00F826D3" w:rsidRDefault="00F826D3" w:rsidP="009450CD">
      <w:pPr>
        <w:spacing w:line="480" w:lineRule="auto"/>
        <w:ind w:left="1800"/>
        <w:jc w:val="both"/>
        <w:rPr>
          <w:rFonts w:ascii="Arial" w:hAnsi="Arial" w:cs="Arial"/>
        </w:rPr>
      </w:pPr>
      <w:r>
        <w:rPr>
          <w:rFonts w:ascii="Arial" w:hAnsi="Arial" w:cs="Arial"/>
        </w:rPr>
        <w:t>Se aplicó</w:t>
      </w:r>
      <w:r w:rsidR="00803337">
        <w:rPr>
          <w:rFonts w:ascii="Arial" w:hAnsi="Arial" w:cs="Arial"/>
        </w:rPr>
        <w:t xml:space="preserve"> un riego antes de la siembra. </w:t>
      </w:r>
      <w:r>
        <w:rPr>
          <w:rFonts w:ascii="Arial" w:hAnsi="Arial" w:cs="Arial"/>
        </w:rPr>
        <w:t>El sistema de riego es por goteo, con goteros cada 0,20 metros, con la finalidad de regar</w:t>
      </w:r>
      <w:r w:rsidR="00622642">
        <w:rPr>
          <w:rFonts w:ascii="Arial" w:hAnsi="Arial" w:cs="Arial"/>
        </w:rPr>
        <w:t xml:space="preserve"> el área </w:t>
      </w:r>
      <w:r>
        <w:rPr>
          <w:rFonts w:ascii="Arial" w:hAnsi="Arial" w:cs="Arial"/>
        </w:rPr>
        <w:t xml:space="preserve">de cada planta en </w:t>
      </w:r>
      <w:r w:rsidR="00622642">
        <w:rPr>
          <w:rFonts w:ascii="Arial" w:hAnsi="Arial" w:cs="Arial"/>
        </w:rPr>
        <w:t>su respectivo tratamiento. Todo esto</w:t>
      </w:r>
      <w:r>
        <w:rPr>
          <w:rFonts w:ascii="Arial" w:hAnsi="Arial" w:cs="Arial"/>
        </w:rPr>
        <w:t xml:space="preserve"> para tener un mejor manejo entre tratamientos, y no mezclar los mismos.</w:t>
      </w:r>
    </w:p>
    <w:p w:rsidR="006665E7" w:rsidRDefault="006665E7" w:rsidP="006665E7">
      <w:pPr>
        <w:ind w:left="1259"/>
        <w:jc w:val="both"/>
        <w:rPr>
          <w:rFonts w:ascii="Arial" w:hAnsi="Arial" w:cs="Arial"/>
        </w:rPr>
      </w:pPr>
    </w:p>
    <w:p w:rsidR="00F826D3" w:rsidRDefault="00F826D3" w:rsidP="009450CD">
      <w:pPr>
        <w:numPr>
          <w:ilvl w:val="0"/>
          <w:numId w:val="7"/>
        </w:numPr>
        <w:tabs>
          <w:tab w:val="clear" w:pos="1622"/>
          <w:tab w:val="num" w:pos="1800"/>
        </w:tabs>
        <w:spacing w:line="480" w:lineRule="auto"/>
        <w:ind w:left="1260" w:firstLine="360"/>
        <w:jc w:val="both"/>
        <w:rPr>
          <w:rFonts w:ascii="Arial" w:hAnsi="Arial" w:cs="Arial"/>
        </w:rPr>
      </w:pPr>
      <w:r>
        <w:rPr>
          <w:rFonts w:ascii="Arial" w:hAnsi="Arial" w:cs="Arial"/>
          <w:b/>
          <w:bCs/>
        </w:rPr>
        <w:t>Siembra</w:t>
      </w:r>
    </w:p>
    <w:p w:rsidR="00E16573" w:rsidRDefault="00F826D3" w:rsidP="00E16573">
      <w:pPr>
        <w:ind w:left="1797"/>
        <w:jc w:val="both"/>
        <w:rPr>
          <w:rFonts w:ascii="Arial" w:hAnsi="Arial" w:cs="Arial"/>
        </w:rPr>
      </w:pPr>
      <w:r>
        <w:rPr>
          <w:rFonts w:ascii="Arial" w:hAnsi="Arial" w:cs="Arial"/>
        </w:rPr>
        <w:t xml:space="preserve"> </w:t>
      </w:r>
    </w:p>
    <w:p w:rsidR="00F826D3" w:rsidRDefault="00F826D3" w:rsidP="009450CD">
      <w:pPr>
        <w:spacing w:line="480" w:lineRule="auto"/>
        <w:ind w:left="1800"/>
        <w:jc w:val="both"/>
        <w:rPr>
          <w:rFonts w:ascii="Arial" w:hAnsi="Arial" w:cs="Arial"/>
        </w:rPr>
      </w:pPr>
      <w:r>
        <w:rPr>
          <w:rFonts w:ascii="Arial" w:hAnsi="Arial" w:cs="Arial"/>
        </w:rPr>
        <w:t xml:space="preserve">Se llevó a cabo la siembra del híbrido Pacific 9205.  Según el diseño </w:t>
      </w:r>
      <w:r w:rsidR="00B461E4">
        <w:rPr>
          <w:rFonts w:ascii="Arial" w:hAnsi="Arial" w:cs="Arial"/>
        </w:rPr>
        <w:t>experimental, en un área de 551</w:t>
      </w:r>
      <w:r>
        <w:rPr>
          <w:rFonts w:ascii="Arial" w:hAnsi="Arial" w:cs="Arial"/>
        </w:rPr>
        <w:t>m</w:t>
      </w:r>
      <w:r>
        <w:rPr>
          <w:rFonts w:ascii="Arial" w:hAnsi="Arial" w:cs="Arial"/>
          <w:vertAlign w:val="superscript"/>
        </w:rPr>
        <w:t>2</w:t>
      </w:r>
      <w:r>
        <w:rPr>
          <w:rFonts w:ascii="Arial" w:hAnsi="Arial" w:cs="Arial"/>
        </w:rPr>
        <w:t>. La siembra fue manual con la ayuda de un espeque, depositando 1 semilla po</w:t>
      </w:r>
      <w:r w:rsidR="00B461E4">
        <w:rPr>
          <w:rFonts w:ascii="Arial" w:hAnsi="Arial" w:cs="Arial"/>
        </w:rPr>
        <w:t>r sitio a una distancia de 0,20</w:t>
      </w:r>
      <w:r>
        <w:rPr>
          <w:rFonts w:ascii="Arial" w:hAnsi="Arial" w:cs="Arial"/>
        </w:rPr>
        <w:t xml:space="preserve">m entre planta y </w:t>
      </w:r>
      <w:r w:rsidR="00B461E4">
        <w:rPr>
          <w:rFonts w:ascii="Arial" w:hAnsi="Arial" w:cs="Arial"/>
        </w:rPr>
        <w:t>a 0,80m entre hilera, obteniendo</w:t>
      </w:r>
      <w:r>
        <w:rPr>
          <w:rFonts w:ascii="Arial" w:hAnsi="Arial" w:cs="Arial"/>
        </w:rPr>
        <w:t xml:space="preserve"> una </w:t>
      </w:r>
      <w:r w:rsidR="00B461E4">
        <w:rPr>
          <w:rFonts w:ascii="Arial" w:hAnsi="Arial" w:cs="Arial"/>
        </w:rPr>
        <w:t>población de  2.400 plantas/551</w:t>
      </w:r>
      <w:r>
        <w:rPr>
          <w:rFonts w:ascii="Arial" w:hAnsi="Arial" w:cs="Arial"/>
        </w:rPr>
        <w:t>m</w:t>
      </w:r>
      <w:r>
        <w:rPr>
          <w:rFonts w:ascii="Arial" w:hAnsi="Arial" w:cs="Arial"/>
          <w:vertAlign w:val="superscript"/>
        </w:rPr>
        <w:t>2</w:t>
      </w:r>
      <w:r>
        <w:rPr>
          <w:rFonts w:ascii="Arial" w:hAnsi="Arial" w:cs="Arial"/>
        </w:rPr>
        <w:t>.</w:t>
      </w:r>
    </w:p>
    <w:p w:rsidR="006665E7" w:rsidRDefault="006665E7" w:rsidP="006665E7">
      <w:pPr>
        <w:ind w:left="1259"/>
        <w:jc w:val="both"/>
        <w:rPr>
          <w:rFonts w:ascii="Arial" w:hAnsi="Arial" w:cs="Arial"/>
          <w:b/>
        </w:rPr>
      </w:pPr>
    </w:p>
    <w:p w:rsidR="009450CD" w:rsidRDefault="009450CD" w:rsidP="006665E7">
      <w:pPr>
        <w:ind w:left="1259"/>
        <w:jc w:val="both"/>
        <w:rPr>
          <w:rFonts w:ascii="Arial" w:hAnsi="Arial" w:cs="Arial"/>
          <w:b/>
        </w:rPr>
      </w:pPr>
    </w:p>
    <w:p w:rsidR="009450CD" w:rsidRDefault="009450CD" w:rsidP="006665E7">
      <w:pPr>
        <w:ind w:left="1259"/>
        <w:jc w:val="both"/>
        <w:rPr>
          <w:rFonts w:ascii="Arial" w:hAnsi="Arial" w:cs="Arial"/>
          <w:b/>
        </w:rPr>
      </w:pPr>
    </w:p>
    <w:p w:rsidR="009450CD" w:rsidRDefault="009450CD" w:rsidP="006665E7">
      <w:pPr>
        <w:ind w:left="1259"/>
        <w:jc w:val="both"/>
        <w:rPr>
          <w:rFonts w:ascii="Arial" w:hAnsi="Arial" w:cs="Arial"/>
          <w:b/>
        </w:rPr>
      </w:pPr>
    </w:p>
    <w:p w:rsidR="00F826D3" w:rsidRDefault="00F826D3" w:rsidP="009450CD">
      <w:pPr>
        <w:numPr>
          <w:ilvl w:val="0"/>
          <w:numId w:val="7"/>
        </w:numPr>
        <w:tabs>
          <w:tab w:val="clear" w:pos="1622"/>
          <w:tab w:val="num" w:pos="1260"/>
        </w:tabs>
        <w:spacing w:line="480" w:lineRule="auto"/>
        <w:ind w:left="1800" w:hanging="180"/>
        <w:jc w:val="both"/>
        <w:rPr>
          <w:rFonts w:ascii="Arial" w:hAnsi="Arial" w:cs="Arial"/>
        </w:rPr>
      </w:pPr>
      <w:r>
        <w:rPr>
          <w:rFonts w:ascii="Arial" w:hAnsi="Arial" w:cs="Arial"/>
          <w:b/>
          <w:bCs/>
        </w:rPr>
        <w:lastRenderedPageBreak/>
        <w:t>Manejo cultural del cultivo</w:t>
      </w:r>
    </w:p>
    <w:p w:rsidR="00E16573" w:rsidRDefault="00E16573" w:rsidP="00E16573">
      <w:pPr>
        <w:ind w:left="1797"/>
        <w:jc w:val="both"/>
        <w:rPr>
          <w:rFonts w:ascii="Arial" w:hAnsi="Arial" w:cs="Arial"/>
        </w:rPr>
      </w:pPr>
    </w:p>
    <w:p w:rsidR="00F826D3" w:rsidRDefault="00F826D3" w:rsidP="009450CD">
      <w:pPr>
        <w:spacing w:line="480" w:lineRule="auto"/>
        <w:ind w:left="1800"/>
        <w:jc w:val="both"/>
        <w:rPr>
          <w:rFonts w:ascii="Arial" w:hAnsi="Arial" w:cs="Arial"/>
          <w:b/>
        </w:rPr>
      </w:pPr>
      <w:r>
        <w:rPr>
          <w:rFonts w:ascii="Arial" w:hAnsi="Arial" w:cs="Arial"/>
        </w:rPr>
        <w:t>Durante el desarrollo del ensayo se efectuó el manejo cultural del cultivo, considerando las siguientes actividades:</w:t>
      </w:r>
    </w:p>
    <w:p w:rsidR="00F826D3" w:rsidRDefault="00EE35F5" w:rsidP="009450CD">
      <w:pPr>
        <w:numPr>
          <w:ilvl w:val="0"/>
          <w:numId w:val="1"/>
        </w:numPr>
        <w:tabs>
          <w:tab w:val="clear" w:pos="1426"/>
          <w:tab w:val="num" w:pos="1980"/>
        </w:tabs>
        <w:spacing w:line="480" w:lineRule="auto"/>
        <w:ind w:left="1980" w:hanging="180"/>
        <w:jc w:val="both"/>
        <w:rPr>
          <w:rFonts w:ascii="Arial" w:hAnsi="Arial" w:cs="Arial"/>
          <w:szCs w:val="22"/>
          <w:lang w:val="sq-AL"/>
        </w:rPr>
      </w:pPr>
      <w:r>
        <w:rPr>
          <w:rFonts w:ascii="Arial" w:hAnsi="Arial" w:cs="Arial"/>
          <w:szCs w:val="22"/>
          <w:lang w:val="sq-AL"/>
        </w:rPr>
        <w:t>Riego por goteo, 3</w:t>
      </w:r>
      <w:r w:rsidR="00F826D3">
        <w:rPr>
          <w:rFonts w:ascii="Arial" w:hAnsi="Arial" w:cs="Arial"/>
          <w:szCs w:val="22"/>
          <w:lang w:val="sq-AL"/>
        </w:rPr>
        <w:t xml:space="preserve"> veces por semana</w:t>
      </w:r>
      <w:r w:rsidR="005004A8">
        <w:rPr>
          <w:rFonts w:ascii="Arial" w:hAnsi="Arial" w:cs="Arial"/>
          <w:szCs w:val="22"/>
          <w:lang w:val="sq-AL"/>
        </w:rPr>
        <w:t>.  Se utiliz</w:t>
      </w:r>
      <w:r w:rsidR="0034368A">
        <w:rPr>
          <w:rFonts w:ascii="Arial" w:hAnsi="Arial" w:cs="Arial"/>
          <w:szCs w:val="22"/>
          <w:lang w:val="sq-AL"/>
        </w:rPr>
        <w:t>ó una cantidad de 52</w:t>
      </w:r>
      <w:r w:rsidR="0034368A">
        <w:rPr>
          <w:rFonts w:ascii="Arial" w:hAnsi="Arial" w:cs="Arial"/>
        </w:rPr>
        <w:t>m</w:t>
      </w:r>
      <w:r w:rsidR="0034368A">
        <w:rPr>
          <w:rFonts w:ascii="Arial" w:hAnsi="Arial" w:cs="Arial"/>
          <w:vertAlign w:val="superscript"/>
        </w:rPr>
        <w:t xml:space="preserve">3 </w:t>
      </w:r>
      <w:r w:rsidR="0034368A">
        <w:rPr>
          <w:rFonts w:ascii="Arial" w:hAnsi="Arial" w:cs="Arial"/>
        </w:rPr>
        <w:t xml:space="preserve"> de agua por cada riego.</w:t>
      </w:r>
    </w:p>
    <w:p w:rsidR="00F826D3" w:rsidRDefault="00F826D3" w:rsidP="009450CD">
      <w:pPr>
        <w:numPr>
          <w:ilvl w:val="0"/>
          <w:numId w:val="1"/>
        </w:numPr>
        <w:tabs>
          <w:tab w:val="clear" w:pos="1426"/>
          <w:tab w:val="num" w:pos="1980"/>
        </w:tabs>
        <w:spacing w:line="480" w:lineRule="auto"/>
        <w:ind w:left="1440" w:firstLine="360"/>
        <w:jc w:val="both"/>
        <w:rPr>
          <w:rFonts w:ascii="Arial" w:hAnsi="Arial" w:cs="Arial"/>
          <w:szCs w:val="22"/>
          <w:lang w:val="sq-AL"/>
        </w:rPr>
      </w:pPr>
      <w:r>
        <w:rPr>
          <w:rFonts w:ascii="Arial" w:hAnsi="Arial" w:cs="Arial"/>
          <w:szCs w:val="22"/>
          <w:lang w:val="sq-AL"/>
        </w:rPr>
        <w:t>Deshierba manual, se realizaron cada 15 días</w:t>
      </w:r>
      <w:r w:rsidR="0034368A">
        <w:rPr>
          <w:rFonts w:ascii="Arial" w:hAnsi="Arial" w:cs="Arial"/>
          <w:szCs w:val="22"/>
          <w:lang w:val="sq-AL"/>
        </w:rPr>
        <w:t>.</w:t>
      </w:r>
    </w:p>
    <w:p w:rsidR="006665E7" w:rsidRDefault="006665E7" w:rsidP="006665E7">
      <w:pPr>
        <w:ind w:left="1259"/>
        <w:jc w:val="both"/>
        <w:rPr>
          <w:rFonts w:ascii="Arial" w:hAnsi="Arial" w:cs="Arial"/>
          <w:szCs w:val="22"/>
          <w:lang w:val="sq-AL"/>
        </w:rPr>
      </w:pPr>
    </w:p>
    <w:p w:rsidR="00F826D3" w:rsidRDefault="00F826D3" w:rsidP="009450CD">
      <w:pPr>
        <w:numPr>
          <w:ilvl w:val="1"/>
          <w:numId w:val="1"/>
        </w:numPr>
        <w:tabs>
          <w:tab w:val="clear" w:pos="1440"/>
          <w:tab w:val="num" w:pos="1800"/>
        </w:tabs>
        <w:spacing w:line="480" w:lineRule="auto"/>
        <w:ind w:left="1260" w:firstLine="360"/>
        <w:jc w:val="both"/>
        <w:rPr>
          <w:rFonts w:ascii="Arial" w:hAnsi="Arial" w:cs="Arial"/>
          <w:szCs w:val="22"/>
          <w:lang w:val="sq-AL"/>
        </w:rPr>
      </w:pPr>
      <w:r>
        <w:rPr>
          <w:rFonts w:ascii="Arial" w:hAnsi="Arial" w:cs="Arial"/>
          <w:b/>
          <w:bCs/>
          <w:szCs w:val="22"/>
          <w:lang w:val="sq-AL"/>
        </w:rPr>
        <w:t>Manejo Fitosanitario</w:t>
      </w:r>
      <w:r>
        <w:rPr>
          <w:rFonts w:ascii="Arial" w:hAnsi="Arial" w:cs="Arial"/>
          <w:szCs w:val="22"/>
          <w:lang w:val="sq-AL"/>
        </w:rPr>
        <w:t xml:space="preserve"> </w:t>
      </w:r>
    </w:p>
    <w:p w:rsidR="00E16573" w:rsidRDefault="00E16573" w:rsidP="00E16573">
      <w:pPr>
        <w:ind w:left="1797"/>
        <w:jc w:val="both"/>
        <w:rPr>
          <w:rFonts w:ascii="Arial" w:hAnsi="Arial" w:cs="Arial"/>
          <w:szCs w:val="22"/>
          <w:lang w:val="sq-AL"/>
        </w:rPr>
      </w:pPr>
    </w:p>
    <w:p w:rsidR="00F826D3" w:rsidRDefault="0034368A" w:rsidP="009450CD">
      <w:pPr>
        <w:spacing w:line="480" w:lineRule="auto"/>
        <w:ind w:left="1800"/>
        <w:jc w:val="both"/>
        <w:rPr>
          <w:rFonts w:ascii="Arial" w:hAnsi="Arial" w:cs="Arial"/>
          <w:szCs w:val="22"/>
          <w:lang w:val="sq-AL"/>
        </w:rPr>
      </w:pPr>
      <w:r>
        <w:rPr>
          <w:rFonts w:ascii="Arial" w:hAnsi="Arial" w:cs="Arial"/>
          <w:szCs w:val="22"/>
          <w:lang w:val="sq-AL"/>
        </w:rPr>
        <w:t>Para el control de gusano cogollero, s</w:t>
      </w:r>
      <w:r w:rsidR="00F826D3">
        <w:rPr>
          <w:rFonts w:ascii="Arial" w:hAnsi="Arial" w:cs="Arial"/>
          <w:szCs w:val="22"/>
          <w:lang w:val="sq-AL"/>
        </w:rPr>
        <w:t xml:space="preserve">e hizo una aplicación del producto Karate, un insecticida </w:t>
      </w:r>
      <w:r>
        <w:rPr>
          <w:rFonts w:ascii="Arial" w:hAnsi="Arial" w:cs="Arial"/>
          <w:szCs w:val="22"/>
          <w:lang w:val="sq-AL"/>
        </w:rPr>
        <w:t xml:space="preserve">de categoría </w:t>
      </w:r>
      <w:r w:rsidR="00F826D3">
        <w:rPr>
          <w:rFonts w:ascii="Arial" w:hAnsi="Arial" w:cs="Arial"/>
          <w:szCs w:val="22"/>
          <w:lang w:val="sq-AL"/>
        </w:rPr>
        <w:t xml:space="preserve">ligeramente </w:t>
      </w:r>
      <w:r>
        <w:rPr>
          <w:rFonts w:ascii="Arial" w:hAnsi="Arial" w:cs="Arial"/>
          <w:szCs w:val="22"/>
          <w:lang w:val="sq-AL"/>
        </w:rPr>
        <w:t>tóxica</w:t>
      </w:r>
      <w:r w:rsidR="00F826D3">
        <w:rPr>
          <w:rFonts w:ascii="Arial" w:hAnsi="Arial" w:cs="Arial"/>
          <w:szCs w:val="22"/>
          <w:lang w:val="sq-AL"/>
        </w:rPr>
        <w:t>, en todas</w:t>
      </w:r>
      <w:r>
        <w:rPr>
          <w:rFonts w:ascii="Arial" w:hAnsi="Arial" w:cs="Arial"/>
          <w:szCs w:val="22"/>
          <w:lang w:val="sq-AL"/>
        </w:rPr>
        <w:t xml:space="preserve"> las unidades experimentales. El nivel de infestación de la plaga fue</w:t>
      </w:r>
      <w:r w:rsidR="00F826D3">
        <w:rPr>
          <w:rFonts w:ascii="Arial" w:hAnsi="Arial" w:cs="Arial"/>
          <w:szCs w:val="22"/>
          <w:lang w:val="sq-AL"/>
        </w:rPr>
        <w:t xml:space="preserve"> </w:t>
      </w:r>
      <w:r>
        <w:rPr>
          <w:rFonts w:ascii="Arial" w:hAnsi="Arial" w:cs="Arial"/>
          <w:szCs w:val="22"/>
          <w:lang w:val="sq-AL"/>
        </w:rPr>
        <w:t>del 30% aproximadamente en</w:t>
      </w:r>
      <w:r w:rsidR="00F826D3">
        <w:rPr>
          <w:rFonts w:ascii="Arial" w:hAnsi="Arial" w:cs="Arial"/>
          <w:szCs w:val="22"/>
          <w:lang w:val="sq-AL"/>
        </w:rPr>
        <w:t xml:space="preserve"> la plantación.</w:t>
      </w:r>
    </w:p>
    <w:p w:rsidR="006665E7" w:rsidRDefault="006665E7" w:rsidP="006665E7">
      <w:pPr>
        <w:ind w:left="1259"/>
        <w:jc w:val="both"/>
        <w:rPr>
          <w:rFonts w:ascii="Arial" w:hAnsi="Arial" w:cs="Arial"/>
          <w:szCs w:val="22"/>
          <w:lang w:val="sq-AL"/>
        </w:rPr>
      </w:pPr>
    </w:p>
    <w:p w:rsidR="00F826D3" w:rsidRDefault="00F826D3" w:rsidP="009450CD">
      <w:pPr>
        <w:numPr>
          <w:ilvl w:val="0"/>
          <w:numId w:val="8"/>
        </w:numPr>
        <w:tabs>
          <w:tab w:val="clear" w:pos="720"/>
          <w:tab w:val="left" w:pos="1800"/>
        </w:tabs>
        <w:spacing w:line="480" w:lineRule="auto"/>
        <w:ind w:left="1800" w:hanging="180"/>
        <w:jc w:val="both"/>
        <w:rPr>
          <w:rFonts w:ascii="Arial" w:hAnsi="Arial" w:cs="Arial"/>
          <w:szCs w:val="22"/>
          <w:lang w:val="sq-AL"/>
        </w:rPr>
      </w:pPr>
      <w:r>
        <w:rPr>
          <w:rFonts w:ascii="Arial" w:hAnsi="Arial" w:cs="Arial"/>
          <w:b/>
          <w:bCs/>
          <w:szCs w:val="22"/>
          <w:lang w:val="sq-AL"/>
        </w:rPr>
        <w:t>Aplicación de los tratamientos</w:t>
      </w:r>
    </w:p>
    <w:p w:rsidR="009450CD" w:rsidRDefault="009450CD" w:rsidP="009450CD">
      <w:pPr>
        <w:tabs>
          <w:tab w:val="left" w:pos="1800"/>
          <w:tab w:val="num" w:pos="2160"/>
        </w:tabs>
        <w:ind w:left="1797"/>
        <w:jc w:val="both"/>
        <w:rPr>
          <w:rFonts w:ascii="Arial" w:hAnsi="Arial" w:cs="Arial"/>
          <w:szCs w:val="22"/>
          <w:lang w:val="sq-AL"/>
        </w:rPr>
      </w:pPr>
    </w:p>
    <w:p w:rsidR="00F826D3" w:rsidRDefault="00F826D3" w:rsidP="009450CD">
      <w:pPr>
        <w:tabs>
          <w:tab w:val="left" w:pos="1800"/>
          <w:tab w:val="num" w:pos="2160"/>
        </w:tabs>
        <w:spacing w:line="480" w:lineRule="auto"/>
        <w:ind w:left="1800"/>
        <w:jc w:val="both"/>
        <w:rPr>
          <w:rFonts w:ascii="Arial" w:hAnsi="Arial" w:cs="Arial"/>
          <w:szCs w:val="22"/>
          <w:lang w:val="sq-AL"/>
        </w:rPr>
      </w:pPr>
      <w:r>
        <w:rPr>
          <w:rFonts w:ascii="Arial" w:hAnsi="Arial" w:cs="Arial"/>
          <w:szCs w:val="22"/>
          <w:lang w:val="sq-AL"/>
        </w:rPr>
        <w:t xml:space="preserve">A los 15 días después de la siembra, </w:t>
      </w:r>
      <w:r w:rsidR="00721D5C">
        <w:rPr>
          <w:rFonts w:ascii="Arial" w:hAnsi="Arial" w:cs="Arial"/>
          <w:szCs w:val="22"/>
          <w:lang w:val="sq-AL"/>
        </w:rPr>
        <w:t xml:space="preserve">cuando las plantas tenían de 6-10cm de altura, </w:t>
      </w:r>
      <w:r>
        <w:rPr>
          <w:rFonts w:ascii="Arial" w:hAnsi="Arial" w:cs="Arial"/>
          <w:szCs w:val="22"/>
          <w:lang w:val="sq-AL"/>
        </w:rPr>
        <w:t xml:space="preserve">se </w:t>
      </w:r>
      <w:r w:rsidR="00721D5C">
        <w:rPr>
          <w:rFonts w:ascii="Arial" w:hAnsi="Arial" w:cs="Arial"/>
          <w:szCs w:val="22"/>
          <w:lang w:val="sq-AL"/>
        </w:rPr>
        <w:t>realizó</w:t>
      </w:r>
      <w:r>
        <w:rPr>
          <w:rFonts w:ascii="Arial" w:hAnsi="Arial" w:cs="Arial"/>
          <w:szCs w:val="22"/>
          <w:lang w:val="sq-AL"/>
        </w:rPr>
        <w:t xml:space="preserve"> la </w:t>
      </w:r>
      <w:r w:rsidR="00721D5C">
        <w:rPr>
          <w:rFonts w:ascii="Arial" w:hAnsi="Arial" w:cs="Arial"/>
          <w:szCs w:val="22"/>
          <w:lang w:val="sq-AL"/>
        </w:rPr>
        <w:t xml:space="preserve">primera </w:t>
      </w:r>
      <w:r>
        <w:rPr>
          <w:rFonts w:ascii="Arial" w:hAnsi="Arial" w:cs="Arial"/>
          <w:szCs w:val="22"/>
          <w:lang w:val="sq-AL"/>
        </w:rPr>
        <w:t>aplicación de</w:t>
      </w:r>
      <w:r w:rsidR="00721D5C">
        <w:rPr>
          <w:rFonts w:ascii="Arial" w:hAnsi="Arial" w:cs="Arial"/>
          <w:szCs w:val="22"/>
          <w:lang w:val="sq-AL"/>
        </w:rPr>
        <w:t xml:space="preserve"> l</w:t>
      </w:r>
      <w:r>
        <w:rPr>
          <w:rFonts w:ascii="Arial" w:hAnsi="Arial" w:cs="Arial"/>
          <w:szCs w:val="22"/>
          <w:lang w:val="sq-AL"/>
        </w:rPr>
        <w:t>a</w:t>
      </w:r>
      <w:r w:rsidR="00721D5C">
        <w:rPr>
          <w:rFonts w:ascii="Arial" w:hAnsi="Arial" w:cs="Arial"/>
          <w:szCs w:val="22"/>
          <w:lang w:val="sq-AL"/>
        </w:rPr>
        <w:t>s</w:t>
      </w:r>
      <w:r>
        <w:rPr>
          <w:rFonts w:ascii="Arial" w:hAnsi="Arial" w:cs="Arial"/>
          <w:szCs w:val="22"/>
          <w:lang w:val="sq-AL"/>
        </w:rPr>
        <w:t xml:space="preserve"> dosis de cada uno de los tratamientos</w:t>
      </w:r>
      <w:r w:rsidR="00E81B64">
        <w:rPr>
          <w:rFonts w:ascii="Arial" w:hAnsi="Arial" w:cs="Arial"/>
          <w:szCs w:val="22"/>
          <w:lang w:val="sq-AL"/>
        </w:rPr>
        <w:t xml:space="preserve"> como se ve</w:t>
      </w:r>
      <w:r w:rsidR="00721D5C">
        <w:rPr>
          <w:rFonts w:ascii="Arial" w:hAnsi="Arial" w:cs="Arial"/>
          <w:szCs w:val="22"/>
          <w:lang w:val="sq-AL"/>
        </w:rPr>
        <w:t xml:space="preserve"> en la tabla</w:t>
      </w:r>
      <w:r w:rsidR="00E81B64">
        <w:rPr>
          <w:rFonts w:ascii="Arial" w:hAnsi="Arial" w:cs="Arial"/>
          <w:szCs w:val="22"/>
          <w:lang w:val="sq-AL"/>
        </w:rPr>
        <w:t xml:space="preserve"> </w:t>
      </w:r>
      <w:r w:rsidR="008A02D1">
        <w:rPr>
          <w:rFonts w:ascii="Arial" w:hAnsi="Arial" w:cs="Arial"/>
          <w:szCs w:val="22"/>
          <w:lang w:val="sq-AL"/>
        </w:rPr>
        <w:t>3</w:t>
      </w:r>
      <w:r w:rsidR="004C7E84">
        <w:rPr>
          <w:rFonts w:ascii="Arial" w:hAnsi="Arial" w:cs="Arial"/>
          <w:szCs w:val="22"/>
          <w:lang w:val="sq-AL"/>
        </w:rPr>
        <w:t xml:space="preserve">.1. </w:t>
      </w:r>
      <w:r>
        <w:rPr>
          <w:rFonts w:ascii="Arial" w:hAnsi="Arial" w:cs="Arial"/>
          <w:szCs w:val="22"/>
          <w:lang w:val="sq-AL"/>
        </w:rPr>
        <w:t>Después de la</w:t>
      </w:r>
      <w:r w:rsidR="00E81B64">
        <w:rPr>
          <w:rFonts w:ascii="Arial" w:hAnsi="Arial" w:cs="Arial"/>
          <w:szCs w:val="22"/>
          <w:lang w:val="sq-AL"/>
        </w:rPr>
        <w:t xml:space="preserve"> aplicación de cada tratamiento,</w:t>
      </w:r>
      <w:r>
        <w:rPr>
          <w:rFonts w:ascii="Arial" w:hAnsi="Arial" w:cs="Arial"/>
          <w:szCs w:val="22"/>
          <w:lang w:val="sq-AL"/>
        </w:rPr>
        <w:t xml:space="preserve"> se procedió al aporque de cada planta.</w:t>
      </w:r>
    </w:p>
    <w:p w:rsidR="004874B0" w:rsidRDefault="004874B0" w:rsidP="009450CD">
      <w:pPr>
        <w:tabs>
          <w:tab w:val="left" w:pos="1800"/>
          <w:tab w:val="num" w:pos="2160"/>
        </w:tabs>
        <w:ind w:left="1800" w:hanging="180"/>
        <w:jc w:val="both"/>
        <w:rPr>
          <w:rFonts w:ascii="Arial" w:hAnsi="Arial" w:cs="Arial"/>
          <w:szCs w:val="22"/>
          <w:lang w:val="sq-AL"/>
        </w:rPr>
      </w:pPr>
    </w:p>
    <w:p w:rsidR="00F826D3" w:rsidRDefault="00F826D3" w:rsidP="009450CD">
      <w:pPr>
        <w:tabs>
          <w:tab w:val="left" w:pos="1800"/>
          <w:tab w:val="num" w:pos="2160"/>
        </w:tabs>
        <w:spacing w:line="480" w:lineRule="auto"/>
        <w:ind w:left="1800"/>
        <w:jc w:val="both"/>
        <w:rPr>
          <w:rFonts w:ascii="Arial" w:hAnsi="Arial" w:cs="Arial"/>
          <w:szCs w:val="22"/>
          <w:lang w:val="sq-AL"/>
        </w:rPr>
      </w:pPr>
      <w:r>
        <w:rPr>
          <w:rFonts w:ascii="Arial" w:hAnsi="Arial" w:cs="Arial"/>
          <w:szCs w:val="22"/>
          <w:lang w:val="sq-AL"/>
        </w:rPr>
        <w:lastRenderedPageBreak/>
        <w:t xml:space="preserve">La segunda </w:t>
      </w:r>
      <w:r w:rsidR="004C7E84">
        <w:rPr>
          <w:rFonts w:ascii="Arial" w:hAnsi="Arial" w:cs="Arial"/>
          <w:szCs w:val="22"/>
          <w:lang w:val="sq-AL"/>
        </w:rPr>
        <w:t>dosis de cada tratamiento</w:t>
      </w:r>
      <w:r>
        <w:rPr>
          <w:rFonts w:ascii="Arial" w:hAnsi="Arial" w:cs="Arial"/>
          <w:szCs w:val="22"/>
          <w:lang w:val="sq-AL"/>
        </w:rPr>
        <w:t xml:space="preserve"> se la </w:t>
      </w:r>
      <w:r w:rsidR="004C7E84">
        <w:rPr>
          <w:rFonts w:ascii="Arial" w:hAnsi="Arial" w:cs="Arial"/>
          <w:szCs w:val="22"/>
          <w:lang w:val="sq-AL"/>
        </w:rPr>
        <w:t>aplicó</w:t>
      </w:r>
      <w:r>
        <w:rPr>
          <w:rFonts w:ascii="Arial" w:hAnsi="Arial" w:cs="Arial"/>
          <w:szCs w:val="22"/>
          <w:lang w:val="sq-AL"/>
        </w:rPr>
        <w:t xml:space="preserve"> a los 45 días después de la siembra.</w:t>
      </w:r>
    </w:p>
    <w:p w:rsidR="006665E7" w:rsidRDefault="006665E7" w:rsidP="006665E7">
      <w:pPr>
        <w:tabs>
          <w:tab w:val="num" w:pos="2160"/>
        </w:tabs>
        <w:ind w:left="1259"/>
        <w:jc w:val="both"/>
        <w:rPr>
          <w:rFonts w:ascii="Arial" w:hAnsi="Arial" w:cs="Arial"/>
          <w:szCs w:val="22"/>
          <w:lang w:val="sq-AL"/>
        </w:rPr>
      </w:pPr>
    </w:p>
    <w:p w:rsidR="00E81B64" w:rsidRDefault="00E81B64" w:rsidP="009450CD">
      <w:pPr>
        <w:numPr>
          <w:ilvl w:val="0"/>
          <w:numId w:val="8"/>
        </w:numPr>
        <w:tabs>
          <w:tab w:val="clear" w:pos="720"/>
          <w:tab w:val="num" w:pos="1800"/>
        </w:tabs>
        <w:spacing w:line="480" w:lineRule="auto"/>
        <w:ind w:firstLine="900"/>
        <w:jc w:val="both"/>
        <w:rPr>
          <w:rFonts w:ascii="Arial" w:hAnsi="Arial" w:cs="Arial"/>
          <w:b/>
          <w:bCs/>
          <w:szCs w:val="22"/>
          <w:lang w:val="sq-AL"/>
        </w:rPr>
      </w:pPr>
      <w:r>
        <w:rPr>
          <w:rFonts w:ascii="Arial" w:hAnsi="Arial" w:cs="Arial"/>
          <w:b/>
          <w:bCs/>
          <w:szCs w:val="22"/>
          <w:lang w:val="sq-AL"/>
        </w:rPr>
        <w:t>Cosecha</w:t>
      </w:r>
    </w:p>
    <w:p w:rsidR="009450CD" w:rsidRDefault="009450CD" w:rsidP="009450CD">
      <w:pPr>
        <w:tabs>
          <w:tab w:val="num" w:pos="2160"/>
        </w:tabs>
        <w:ind w:left="1797"/>
        <w:jc w:val="both"/>
        <w:rPr>
          <w:rFonts w:ascii="Arial" w:hAnsi="Arial" w:cs="Arial"/>
          <w:szCs w:val="22"/>
          <w:lang w:val="sq-AL"/>
        </w:rPr>
      </w:pPr>
    </w:p>
    <w:p w:rsidR="00E81B64" w:rsidRDefault="00E81B64" w:rsidP="009450CD">
      <w:pPr>
        <w:tabs>
          <w:tab w:val="num" w:pos="2160"/>
        </w:tabs>
        <w:spacing w:line="480" w:lineRule="auto"/>
        <w:ind w:left="1800"/>
        <w:jc w:val="both"/>
        <w:rPr>
          <w:rFonts w:ascii="Arial" w:hAnsi="Arial" w:cs="Arial"/>
          <w:szCs w:val="22"/>
          <w:lang w:val="sq-AL"/>
        </w:rPr>
      </w:pPr>
      <w:r>
        <w:rPr>
          <w:rFonts w:ascii="Arial" w:hAnsi="Arial" w:cs="Arial"/>
          <w:szCs w:val="22"/>
          <w:lang w:val="sq-AL"/>
        </w:rPr>
        <w:t>Al finalizar el ciclo del cultivo, a los 110 días después de la siembra, se procedió a la cosecha de todos los tratamientos.  Se cosechó cuando el grano tenía una humedad del 20%</w:t>
      </w:r>
      <w:r w:rsidR="006008D1">
        <w:rPr>
          <w:rFonts w:ascii="Arial" w:hAnsi="Arial" w:cs="Arial"/>
          <w:szCs w:val="22"/>
          <w:lang w:val="sq-AL"/>
        </w:rPr>
        <w:t xml:space="preserve"> aproximadamente.</w:t>
      </w:r>
      <w:r>
        <w:rPr>
          <w:rFonts w:ascii="Arial" w:hAnsi="Arial" w:cs="Arial"/>
          <w:szCs w:val="22"/>
          <w:lang w:val="sq-AL"/>
        </w:rPr>
        <w:t xml:space="preserve"> </w:t>
      </w:r>
      <w:r w:rsidR="006008D1">
        <w:rPr>
          <w:rFonts w:ascii="Arial" w:hAnsi="Arial" w:cs="Arial"/>
          <w:szCs w:val="22"/>
          <w:lang w:val="sq-AL"/>
        </w:rPr>
        <w:t xml:space="preserve">Posteriormente </w:t>
      </w:r>
      <w:r>
        <w:rPr>
          <w:rFonts w:ascii="Arial" w:hAnsi="Arial" w:cs="Arial"/>
          <w:szCs w:val="22"/>
          <w:lang w:val="sq-AL"/>
        </w:rPr>
        <w:t>se guardó la produc</w:t>
      </w:r>
      <w:r w:rsidR="006008D1">
        <w:rPr>
          <w:rFonts w:ascii="Arial" w:hAnsi="Arial" w:cs="Arial"/>
          <w:szCs w:val="22"/>
          <w:lang w:val="sq-AL"/>
        </w:rPr>
        <w:t xml:space="preserve">ción de cada tratamiento y </w:t>
      </w:r>
      <w:r>
        <w:rPr>
          <w:rFonts w:ascii="Arial" w:hAnsi="Arial" w:cs="Arial"/>
          <w:szCs w:val="22"/>
          <w:lang w:val="sq-AL"/>
        </w:rPr>
        <w:t>repetición en sacos dife</w:t>
      </w:r>
      <w:r w:rsidR="00D42435">
        <w:rPr>
          <w:rFonts w:ascii="Arial" w:hAnsi="Arial" w:cs="Arial"/>
          <w:szCs w:val="22"/>
          <w:lang w:val="sq-AL"/>
        </w:rPr>
        <w:t>rentes previamente etiquetados</w:t>
      </w:r>
      <w:r>
        <w:rPr>
          <w:rFonts w:ascii="Arial" w:hAnsi="Arial" w:cs="Arial"/>
          <w:szCs w:val="22"/>
          <w:lang w:val="sq-AL"/>
        </w:rPr>
        <w:t>.</w:t>
      </w:r>
    </w:p>
    <w:p w:rsidR="00D42435" w:rsidRDefault="00D42435" w:rsidP="00D42435">
      <w:pPr>
        <w:tabs>
          <w:tab w:val="num" w:pos="2160"/>
        </w:tabs>
        <w:ind w:left="1259"/>
        <w:jc w:val="both"/>
        <w:rPr>
          <w:rFonts w:ascii="Arial" w:hAnsi="Arial" w:cs="Arial"/>
          <w:szCs w:val="22"/>
          <w:lang w:val="sq-AL"/>
        </w:rPr>
      </w:pPr>
    </w:p>
    <w:p w:rsidR="00E81B64" w:rsidRDefault="00E81B64" w:rsidP="009450CD">
      <w:pPr>
        <w:tabs>
          <w:tab w:val="num" w:pos="2160"/>
        </w:tabs>
        <w:spacing w:line="480" w:lineRule="auto"/>
        <w:ind w:left="1800"/>
        <w:jc w:val="both"/>
        <w:rPr>
          <w:rFonts w:ascii="Arial" w:hAnsi="Arial" w:cs="Arial"/>
          <w:szCs w:val="22"/>
          <w:lang w:val="sq-AL"/>
        </w:rPr>
      </w:pPr>
      <w:r>
        <w:rPr>
          <w:rFonts w:ascii="Arial" w:hAnsi="Arial" w:cs="Arial"/>
          <w:szCs w:val="22"/>
          <w:lang w:val="sq-AL"/>
        </w:rPr>
        <w:t>La cosecha en su totalidad se la procedió a secar en el tendal del CENAE para tener la humedad deseada (8-12%) y así evitar problemas fitosanitarios.</w:t>
      </w:r>
    </w:p>
    <w:p w:rsidR="006C645D" w:rsidRDefault="006C645D" w:rsidP="006C645D">
      <w:pPr>
        <w:tabs>
          <w:tab w:val="num" w:pos="2160"/>
        </w:tabs>
        <w:ind w:left="1259"/>
        <w:jc w:val="both"/>
        <w:rPr>
          <w:rFonts w:ascii="Arial" w:hAnsi="Arial" w:cs="Arial"/>
          <w:szCs w:val="22"/>
          <w:lang w:val="sq-AL"/>
        </w:rPr>
      </w:pPr>
    </w:p>
    <w:p w:rsidR="006C645D" w:rsidRDefault="006C645D" w:rsidP="009450CD">
      <w:pPr>
        <w:numPr>
          <w:ilvl w:val="0"/>
          <w:numId w:val="8"/>
        </w:numPr>
        <w:tabs>
          <w:tab w:val="clear" w:pos="720"/>
          <w:tab w:val="num" w:pos="1800"/>
        </w:tabs>
        <w:spacing w:line="480" w:lineRule="auto"/>
        <w:ind w:left="1260" w:firstLine="360"/>
        <w:jc w:val="both"/>
        <w:rPr>
          <w:rFonts w:ascii="Arial" w:hAnsi="Arial" w:cs="Arial"/>
          <w:szCs w:val="22"/>
          <w:lang w:val="sq-AL"/>
        </w:rPr>
      </w:pPr>
      <w:r>
        <w:rPr>
          <w:rFonts w:ascii="Arial" w:hAnsi="Arial" w:cs="Arial"/>
          <w:b/>
          <w:bCs/>
          <w:szCs w:val="22"/>
          <w:lang w:val="sq-AL"/>
        </w:rPr>
        <w:t>Toma y análisis de muestras de suelo</w:t>
      </w:r>
    </w:p>
    <w:p w:rsidR="009450CD" w:rsidRDefault="009450CD" w:rsidP="009450CD">
      <w:pPr>
        <w:tabs>
          <w:tab w:val="num" w:pos="2160"/>
        </w:tabs>
        <w:ind w:left="1797"/>
        <w:jc w:val="both"/>
        <w:rPr>
          <w:rFonts w:ascii="Arial" w:hAnsi="Arial" w:cs="Arial"/>
          <w:szCs w:val="22"/>
          <w:lang w:val="sq-AL"/>
        </w:rPr>
      </w:pPr>
    </w:p>
    <w:p w:rsidR="00D42435" w:rsidRDefault="006C645D" w:rsidP="009450CD">
      <w:pPr>
        <w:tabs>
          <w:tab w:val="num" w:pos="2160"/>
        </w:tabs>
        <w:spacing w:line="480" w:lineRule="auto"/>
        <w:ind w:left="1800"/>
        <w:jc w:val="both"/>
        <w:rPr>
          <w:rFonts w:ascii="Arial" w:hAnsi="Arial" w:cs="Arial"/>
          <w:szCs w:val="22"/>
          <w:lang w:val="sq-AL"/>
        </w:rPr>
      </w:pPr>
      <w:r>
        <w:rPr>
          <w:rFonts w:ascii="Arial" w:hAnsi="Arial" w:cs="Arial"/>
          <w:szCs w:val="22"/>
          <w:lang w:val="sq-AL"/>
        </w:rPr>
        <w:t xml:space="preserve">Antes de la segunda aplicación de los tratamientos y al finalizar el ciclo del cultivo, se tomaron muestras de suelo de cada unidad experimental, es decir en la etapa media del cultivo y en la </w:t>
      </w:r>
      <w:r w:rsidR="00D42435">
        <w:rPr>
          <w:rFonts w:ascii="Arial" w:hAnsi="Arial" w:cs="Arial"/>
          <w:szCs w:val="22"/>
          <w:lang w:val="sq-AL"/>
        </w:rPr>
        <w:t>finalización del ensayo.</w:t>
      </w:r>
    </w:p>
    <w:p w:rsidR="00D42435" w:rsidRDefault="00D42435" w:rsidP="009450CD">
      <w:pPr>
        <w:tabs>
          <w:tab w:val="num" w:pos="2160"/>
        </w:tabs>
        <w:ind w:left="1800"/>
        <w:jc w:val="both"/>
        <w:rPr>
          <w:rFonts w:ascii="Arial" w:hAnsi="Arial" w:cs="Arial"/>
          <w:szCs w:val="22"/>
          <w:lang w:val="sq-AL"/>
        </w:rPr>
      </w:pPr>
    </w:p>
    <w:p w:rsidR="006C645D" w:rsidRDefault="00D42435" w:rsidP="009450CD">
      <w:pPr>
        <w:tabs>
          <w:tab w:val="num" w:pos="2160"/>
        </w:tabs>
        <w:spacing w:line="480" w:lineRule="auto"/>
        <w:ind w:left="1800"/>
        <w:jc w:val="both"/>
        <w:rPr>
          <w:rFonts w:ascii="Arial" w:hAnsi="Arial" w:cs="Arial"/>
          <w:szCs w:val="22"/>
          <w:lang w:val="sq-AL"/>
        </w:rPr>
      </w:pPr>
      <w:r>
        <w:rPr>
          <w:rFonts w:ascii="Arial" w:hAnsi="Arial" w:cs="Arial"/>
          <w:szCs w:val="22"/>
          <w:lang w:val="sq-AL"/>
        </w:rPr>
        <w:t>C</w:t>
      </w:r>
      <w:r w:rsidR="006C645D">
        <w:rPr>
          <w:rFonts w:ascii="Arial" w:hAnsi="Arial" w:cs="Arial"/>
          <w:szCs w:val="22"/>
          <w:lang w:val="sq-AL"/>
        </w:rPr>
        <w:t xml:space="preserve">on el objeto de evaluar en que condiciones quedó el suelo </w:t>
      </w:r>
      <w:r w:rsidR="003150E1">
        <w:rPr>
          <w:rFonts w:ascii="Arial" w:hAnsi="Arial" w:cs="Arial"/>
          <w:szCs w:val="22"/>
          <w:lang w:val="sq-AL"/>
        </w:rPr>
        <w:t xml:space="preserve">después de la primera y </w:t>
      </w:r>
      <w:r w:rsidR="006C645D">
        <w:rPr>
          <w:rFonts w:ascii="Arial" w:hAnsi="Arial" w:cs="Arial"/>
          <w:szCs w:val="22"/>
          <w:lang w:val="sq-AL"/>
        </w:rPr>
        <w:t xml:space="preserve">de la segunda aplicación de los </w:t>
      </w:r>
      <w:r w:rsidR="006C645D">
        <w:rPr>
          <w:rFonts w:ascii="Arial" w:hAnsi="Arial" w:cs="Arial"/>
          <w:szCs w:val="22"/>
          <w:lang w:val="sq-AL"/>
        </w:rPr>
        <w:lastRenderedPageBreak/>
        <w:t xml:space="preserve">tratamientos, </w:t>
      </w:r>
      <w:r w:rsidR="003150E1">
        <w:rPr>
          <w:rFonts w:ascii="Arial" w:hAnsi="Arial" w:cs="Arial"/>
          <w:szCs w:val="22"/>
          <w:lang w:val="sq-AL"/>
        </w:rPr>
        <w:t xml:space="preserve">se tomaron muestras de suelo para su posterior </w:t>
      </w:r>
      <w:r w:rsidR="006C645D">
        <w:rPr>
          <w:rFonts w:ascii="Arial" w:hAnsi="Arial" w:cs="Arial"/>
          <w:szCs w:val="22"/>
          <w:lang w:val="sq-AL"/>
        </w:rPr>
        <w:t>análisis físico-químico.</w:t>
      </w:r>
    </w:p>
    <w:p w:rsidR="003150E1" w:rsidRDefault="003150E1" w:rsidP="003150E1">
      <w:pPr>
        <w:tabs>
          <w:tab w:val="num" w:pos="2160"/>
        </w:tabs>
        <w:ind w:left="1797"/>
        <w:jc w:val="both"/>
        <w:rPr>
          <w:rFonts w:ascii="Arial" w:hAnsi="Arial" w:cs="Arial"/>
          <w:szCs w:val="22"/>
          <w:lang w:val="sq-AL"/>
        </w:rPr>
      </w:pPr>
    </w:p>
    <w:p w:rsidR="006C645D" w:rsidRDefault="006C645D" w:rsidP="009450CD">
      <w:pPr>
        <w:numPr>
          <w:ilvl w:val="0"/>
          <w:numId w:val="8"/>
        </w:numPr>
        <w:tabs>
          <w:tab w:val="clear" w:pos="720"/>
          <w:tab w:val="num" w:pos="1800"/>
        </w:tabs>
        <w:spacing w:line="480" w:lineRule="auto"/>
        <w:ind w:left="1440" w:firstLine="180"/>
        <w:jc w:val="both"/>
        <w:rPr>
          <w:rFonts w:ascii="Arial" w:hAnsi="Arial" w:cs="Arial"/>
          <w:szCs w:val="22"/>
          <w:lang w:val="sq-AL"/>
        </w:rPr>
      </w:pPr>
      <w:r>
        <w:rPr>
          <w:rFonts w:ascii="Arial" w:hAnsi="Arial" w:cs="Arial"/>
          <w:b/>
          <w:bCs/>
          <w:szCs w:val="22"/>
          <w:lang w:val="sq-AL"/>
        </w:rPr>
        <w:t>Trabajo de laboratorio</w:t>
      </w:r>
    </w:p>
    <w:p w:rsidR="00E16573" w:rsidRDefault="00E16573" w:rsidP="00E16573">
      <w:pPr>
        <w:tabs>
          <w:tab w:val="num" w:pos="2160"/>
        </w:tabs>
        <w:ind w:left="1797"/>
        <w:jc w:val="both"/>
        <w:rPr>
          <w:rFonts w:ascii="Arial" w:hAnsi="Arial" w:cs="Arial"/>
          <w:szCs w:val="22"/>
          <w:lang w:val="sq-AL"/>
        </w:rPr>
      </w:pPr>
    </w:p>
    <w:p w:rsidR="006C645D" w:rsidRDefault="006C645D" w:rsidP="009450CD">
      <w:pPr>
        <w:tabs>
          <w:tab w:val="num" w:pos="2160"/>
        </w:tabs>
        <w:spacing w:line="480" w:lineRule="auto"/>
        <w:ind w:left="1800"/>
        <w:jc w:val="both"/>
        <w:rPr>
          <w:rFonts w:ascii="Arial" w:hAnsi="Arial" w:cs="Arial"/>
          <w:szCs w:val="22"/>
          <w:lang w:val="sq-AL"/>
        </w:rPr>
      </w:pPr>
      <w:r>
        <w:rPr>
          <w:rFonts w:ascii="Arial" w:hAnsi="Arial" w:cs="Arial"/>
          <w:szCs w:val="22"/>
          <w:lang w:val="sq-AL"/>
        </w:rPr>
        <w:t>En el laboratorio de la carrera de Ingeniería Agropecauria, se procedió al análisis de suelo de las muestras tomadas anteriormente, con la ayuda de un kit de análisis de suelo marca Hach</w:t>
      </w:r>
      <w:r w:rsidR="00C67289">
        <w:rPr>
          <w:rFonts w:ascii="Arial" w:hAnsi="Arial" w:cs="Arial"/>
          <w:szCs w:val="22"/>
          <w:lang w:val="sq-AL"/>
        </w:rPr>
        <w:t>. Además se siguieron, para cada elemento que se analizó, las indicaciones referidas en el manual de protocolo del mismo kit de análisis de suelo</w:t>
      </w:r>
      <w:r w:rsidR="00D42435">
        <w:rPr>
          <w:rFonts w:ascii="Arial" w:hAnsi="Arial" w:cs="Arial"/>
          <w:szCs w:val="22"/>
          <w:lang w:val="sq-AL"/>
        </w:rPr>
        <w:t xml:space="preserve"> (2</w:t>
      </w:r>
      <w:r w:rsidR="00EE73B3">
        <w:rPr>
          <w:rFonts w:ascii="Arial" w:hAnsi="Arial" w:cs="Arial"/>
          <w:szCs w:val="22"/>
          <w:lang w:val="sq-AL"/>
        </w:rPr>
        <w:t>5</w:t>
      </w:r>
      <w:r w:rsidR="00D42435">
        <w:rPr>
          <w:rFonts w:ascii="Arial" w:hAnsi="Arial" w:cs="Arial"/>
          <w:szCs w:val="22"/>
          <w:lang w:val="sq-AL"/>
        </w:rPr>
        <w:t>)</w:t>
      </w:r>
      <w:r>
        <w:rPr>
          <w:rFonts w:ascii="Arial" w:hAnsi="Arial" w:cs="Arial"/>
          <w:szCs w:val="22"/>
          <w:lang w:val="sq-AL"/>
        </w:rPr>
        <w:t>.</w:t>
      </w:r>
    </w:p>
    <w:p w:rsidR="00EC1F3A" w:rsidRDefault="00EC1F3A" w:rsidP="009450CD">
      <w:pPr>
        <w:tabs>
          <w:tab w:val="num" w:pos="2160"/>
        </w:tabs>
        <w:ind w:left="1800"/>
        <w:jc w:val="both"/>
        <w:rPr>
          <w:rFonts w:ascii="Arial" w:hAnsi="Arial" w:cs="Arial"/>
          <w:szCs w:val="22"/>
          <w:lang w:val="sq-AL"/>
        </w:rPr>
      </w:pPr>
    </w:p>
    <w:p w:rsidR="006C645D" w:rsidRDefault="006C645D" w:rsidP="009450CD">
      <w:pPr>
        <w:tabs>
          <w:tab w:val="num" w:pos="2160"/>
        </w:tabs>
        <w:spacing w:line="480" w:lineRule="auto"/>
        <w:ind w:left="1800"/>
        <w:jc w:val="both"/>
        <w:rPr>
          <w:rFonts w:ascii="Arial" w:hAnsi="Arial" w:cs="Arial"/>
          <w:szCs w:val="22"/>
          <w:lang w:val="sq-AL"/>
        </w:rPr>
      </w:pPr>
      <w:r>
        <w:rPr>
          <w:rFonts w:ascii="Arial" w:hAnsi="Arial" w:cs="Arial"/>
          <w:szCs w:val="22"/>
          <w:lang w:val="sq-AL"/>
        </w:rPr>
        <w:t>Cada muestra</w:t>
      </w:r>
      <w:r w:rsidR="00C67289">
        <w:rPr>
          <w:rFonts w:ascii="Arial" w:hAnsi="Arial" w:cs="Arial"/>
          <w:szCs w:val="22"/>
          <w:lang w:val="sq-AL"/>
        </w:rPr>
        <w:t xml:space="preserve"> se trabajó independientemente.</w:t>
      </w:r>
      <w:r>
        <w:rPr>
          <w:rFonts w:ascii="Arial" w:hAnsi="Arial" w:cs="Arial"/>
          <w:szCs w:val="22"/>
          <w:lang w:val="sq-AL"/>
        </w:rPr>
        <w:t xml:space="preserve"> Se trituró cada muestra de suelo seco, y se pasó por un tamiz para obtener  solo partículas de 2 mm.</w:t>
      </w:r>
    </w:p>
    <w:p w:rsidR="00EC1F3A" w:rsidRDefault="00EC1F3A" w:rsidP="009450CD">
      <w:pPr>
        <w:tabs>
          <w:tab w:val="num" w:pos="2160"/>
        </w:tabs>
        <w:ind w:left="1800"/>
        <w:jc w:val="both"/>
        <w:rPr>
          <w:rFonts w:ascii="Arial" w:hAnsi="Arial" w:cs="Arial"/>
          <w:szCs w:val="22"/>
          <w:lang w:val="sq-AL"/>
        </w:rPr>
      </w:pPr>
    </w:p>
    <w:p w:rsidR="006665E7" w:rsidRDefault="006C645D" w:rsidP="009450CD">
      <w:pPr>
        <w:tabs>
          <w:tab w:val="num" w:pos="2160"/>
        </w:tabs>
        <w:spacing w:line="480" w:lineRule="auto"/>
        <w:ind w:left="1800"/>
        <w:jc w:val="both"/>
        <w:rPr>
          <w:rFonts w:ascii="Arial" w:hAnsi="Arial" w:cs="Arial"/>
          <w:szCs w:val="22"/>
          <w:lang w:val="sq-AL"/>
        </w:rPr>
      </w:pPr>
      <w:r>
        <w:rPr>
          <w:rFonts w:ascii="Arial" w:hAnsi="Arial" w:cs="Arial"/>
          <w:szCs w:val="22"/>
          <w:lang w:val="sq-AL"/>
        </w:rPr>
        <w:t>Con ese material final se pudo determinar con la ayuda del kit de análisi</w:t>
      </w:r>
      <w:r w:rsidR="00B35550">
        <w:rPr>
          <w:rFonts w:ascii="Arial" w:hAnsi="Arial" w:cs="Arial"/>
          <w:szCs w:val="22"/>
          <w:lang w:val="sq-AL"/>
        </w:rPr>
        <w:t xml:space="preserve">s de suelo, los siguientes parémetros: </w:t>
      </w:r>
      <w:r>
        <w:rPr>
          <w:rFonts w:ascii="Arial" w:hAnsi="Arial" w:cs="Arial"/>
          <w:szCs w:val="22"/>
          <w:lang w:val="sq-AL"/>
        </w:rPr>
        <w:t>pH</w:t>
      </w:r>
      <w:r w:rsidR="00D42435">
        <w:rPr>
          <w:rFonts w:ascii="Arial" w:hAnsi="Arial" w:cs="Arial"/>
          <w:szCs w:val="22"/>
          <w:lang w:val="sq-AL"/>
        </w:rPr>
        <w:t>,</w:t>
      </w:r>
      <w:r w:rsidR="00B35550">
        <w:rPr>
          <w:rFonts w:ascii="Arial" w:hAnsi="Arial" w:cs="Arial"/>
          <w:szCs w:val="22"/>
          <w:lang w:val="sq-AL"/>
        </w:rPr>
        <w:t xml:space="preserve"> salinidad, acidez, nitrógeno, </w:t>
      </w:r>
      <w:r>
        <w:rPr>
          <w:rFonts w:ascii="Arial" w:hAnsi="Arial" w:cs="Arial"/>
          <w:szCs w:val="22"/>
          <w:lang w:val="sq-AL"/>
        </w:rPr>
        <w:t>fósforo</w:t>
      </w:r>
      <w:r w:rsidR="00B35550">
        <w:rPr>
          <w:rFonts w:ascii="Arial" w:hAnsi="Arial" w:cs="Arial"/>
          <w:szCs w:val="22"/>
          <w:lang w:val="sq-AL"/>
        </w:rPr>
        <w:t xml:space="preserve">, </w:t>
      </w:r>
      <w:r>
        <w:rPr>
          <w:rFonts w:ascii="Arial" w:hAnsi="Arial" w:cs="Arial"/>
          <w:szCs w:val="22"/>
          <w:lang w:val="sq-AL"/>
        </w:rPr>
        <w:t>pot</w:t>
      </w:r>
      <w:r w:rsidR="00B35550">
        <w:rPr>
          <w:rFonts w:ascii="Arial" w:hAnsi="Arial" w:cs="Arial"/>
          <w:szCs w:val="22"/>
          <w:lang w:val="sq-AL"/>
        </w:rPr>
        <w:t>asio, Calcio + Magnesio, Sodio,</w:t>
      </w:r>
      <w:r>
        <w:rPr>
          <w:rFonts w:ascii="Arial" w:hAnsi="Arial" w:cs="Arial"/>
          <w:szCs w:val="22"/>
          <w:lang w:val="sq-AL"/>
        </w:rPr>
        <w:t xml:space="preserve"> requerimiento de cal existente en el suelo</w:t>
      </w:r>
      <w:r w:rsidR="00B35550">
        <w:rPr>
          <w:rFonts w:ascii="Arial" w:hAnsi="Arial" w:cs="Arial"/>
          <w:szCs w:val="22"/>
          <w:lang w:val="sq-AL"/>
        </w:rPr>
        <w:t xml:space="preserve"> y capacidad de intercambio catiónico (CIC)</w:t>
      </w:r>
      <w:r w:rsidR="00EE73B3">
        <w:rPr>
          <w:rFonts w:ascii="Arial" w:hAnsi="Arial" w:cs="Arial"/>
          <w:szCs w:val="22"/>
          <w:lang w:val="sq-AL"/>
        </w:rPr>
        <w:t xml:space="preserve"> (25</w:t>
      </w:r>
      <w:r>
        <w:rPr>
          <w:rFonts w:ascii="Arial" w:hAnsi="Arial" w:cs="Arial"/>
          <w:szCs w:val="22"/>
          <w:lang w:val="sq-AL"/>
        </w:rPr>
        <w:t>).</w:t>
      </w:r>
    </w:p>
    <w:p w:rsidR="006C645D" w:rsidRDefault="006C645D" w:rsidP="006665E7">
      <w:pPr>
        <w:tabs>
          <w:tab w:val="num" w:pos="2160"/>
        </w:tabs>
        <w:ind w:left="1259"/>
        <w:jc w:val="both"/>
        <w:rPr>
          <w:rFonts w:ascii="Arial" w:hAnsi="Arial" w:cs="Arial"/>
          <w:szCs w:val="22"/>
          <w:lang w:val="sq-AL"/>
        </w:rPr>
      </w:pPr>
    </w:p>
    <w:p w:rsidR="00E81B64" w:rsidRPr="00E81B64" w:rsidRDefault="00E81B64" w:rsidP="009450CD">
      <w:pPr>
        <w:numPr>
          <w:ilvl w:val="2"/>
          <w:numId w:val="11"/>
        </w:numPr>
        <w:tabs>
          <w:tab w:val="num" w:pos="1620"/>
        </w:tabs>
        <w:spacing w:line="480" w:lineRule="auto"/>
        <w:ind w:hanging="180"/>
        <w:jc w:val="both"/>
        <w:rPr>
          <w:rFonts w:ascii="Arial" w:hAnsi="Arial" w:cs="Arial"/>
          <w:szCs w:val="22"/>
          <w:lang w:val="sq-AL"/>
        </w:rPr>
      </w:pPr>
      <w:r>
        <w:rPr>
          <w:rFonts w:ascii="Arial" w:hAnsi="Arial" w:cs="Arial"/>
          <w:b/>
          <w:szCs w:val="22"/>
          <w:lang w:val="sq-AL"/>
        </w:rPr>
        <w:t>Medición de variables</w:t>
      </w:r>
    </w:p>
    <w:p w:rsidR="00E16573" w:rsidRDefault="00E16573" w:rsidP="00E16573">
      <w:pPr>
        <w:ind w:left="1622"/>
        <w:jc w:val="both"/>
        <w:rPr>
          <w:rFonts w:ascii="Arial" w:hAnsi="Arial" w:cs="Arial"/>
          <w:lang w:val="es-MX"/>
        </w:rPr>
      </w:pPr>
    </w:p>
    <w:p w:rsidR="00E81B64" w:rsidRDefault="00E81B64" w:rsidP="009450CD">
      <w:pPr>
        <w:spacing w:line="480" w:lineRule="auto"/>
        <w:ind w:left="1620"/>
        <w:jc w:val="both"/>
        <w:rPr>
          <w:rFonts w:ascii="Arial" w:hAnsi="Arial" w:cs="Arial"/>
          <w:lang w:val="es-MX"/>
        </w:rPr>
      </w:pPr>
      <w:r>
        <w:rPr>
          <w:rFonts w:ascii="Arial" w:hAnsi="Arial" w:cs="Arial"/>
          <w:lang w:val="es-MX"/>
        </w:rPr>
        <w:t>Entre las variables evaluadas en éste ensayo se encuentran:</w:t>
      </w:r>
    </w:p>
    <w:p w:rsidR="00E81B64" w:rsidRDefault="00E81B64"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lastRenderedPageBreak/>
        <w:t xml:space="preserve">Rendimiento (Kg/ha) </w:t>
      </w:r>
    </w:p>
    <w:p w:rsidR="00E81B64" w:rsidRDefault="00E81B64"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Altura de planta (cm)</w:t>
      </w:r>
    </w:p>
    <w:p w:rsidR="00E81B64" w:rsidRDefault="00E81B64"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Diámetro de tallo (cm)</w:t>
      </w:r>
    </w:p>
    <w:p w:rsidR="00E81B64" w:rsidRDefault="00E81B64"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Longitud de la mazorca (cm)</w:t>
      </w:r>
    </w:p>
    <w:p w:rsidR="00E81B64" w:rsidRDefault="00E81B64"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Diámetro de la mazorca (cm)</w:t>
      </w:r>
    </w:p>
    <w:p w:rsidR="00E81B64" w:rsidRDefault="00E81B64"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Número  de granos de mazorcas</w:t>
      </w:r>
    </w:p>
    <w:p w:rsidR="00E81B64" w:rsidRDefault="001A0688"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Peso</w:t>
      </w:r>
      <w:r w:rsidR="00E81B64">
        <w:rPr>
          <w:rFonts w:ascii="Arial" w:hAnsi="Arial" w:cs="Arial"/>
          <w:bCs/>
          <w:szCs w:val="22"/>
          <w:lang w:val="sq-AL"/>
        </w:rPr>
        <w:t xml:space="preserve"> de las  mazorcas</w:t>
      </w:r>
      <w:r>
        <w:rPr>
          <w:rFonts w:ascii="Arial" w:hAnsi="Arial" w:cs="Arial"/>
          <w:bCs/>
          <w:szCs w:val="22"/>
          <w:lang w:val="sq-AL"/>
        </w:rPr>
        <w:t xml:space="preserve"> (g)</w:t>
      </w:r>
    </w:p>
    <w:p w:rsidR="001A0688" w:rsidRDefault="001A0688"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 xml:space="preserve">Peso </w:t>
      </w:r>
      <w:r w:rsidR="00E81B64">
        <w:rPr>
          <w:rFonts w:ascii="Arial" w:hAnsi="Arial" w:cs="Arial"/>
          <w:bCs/>
          <w:szCs w:val="22"/>
          <w:lang w:val="sq-AL"/>
        </w:rPr>
        <w:t>de granos</w:t>
      </w:r>
      <w:r>
        <w:rPr>
          <w:rFonts w:ascii="Arial" w:hAnsi="Arial" w:cs="Arial"/>
          <w:bCs/>
          <w:szCs w:val="22"/>
          <w:lang w:val="sq-AL"/>
        </w:rPr>
        <w:t xml:space="preserve"> por mazorca (g)</w:t>
      </w:r>
    </w:p>
    <w:p w:rsidR="00E81B64" w:rsidRDefault="00E81B64" w:rsidP="009450CD">
      <w:pPr>
        <w:numPr>
          <w:ilvl w:val="0"/>
          <w:numId w:val="6"/>
        </w:numPr>
        <w:tabs>
          <w:tab w:val="clear" w:pos="1622"/>
          <w:tab w:val="left" w:pos="1620"/>
          <w:tab w:val="num" w:pos="1800"/>
        </w:tabs>
        <w:spacing w:line="480" w:lineRule="auto"/>
        <w:ind w:left="1620" w:firstLine="0"/>
        <w:jc w:val="both"/>
        <w:rPr>
          <w:rFonts w:ascii="Arial" w:hAnsi="Arial" w:cs="Arial"/>
          <w:bCs/>
          <w:szCs w:val="22"/>
          <w:lang w:val="sq-AL"/>
        </w:rPr>
      </w:pPr>
      <w:r>
        <w:rPr>
          <w:rFonts w:ascii="Arial" w:hAnsi="Arial" w:cs="Arial"/>
          <w:bCs/>
          <w:szCs w:val="22"/>
          <w:lang w:val="sq-AL"/>
        </w:rPr>
        <w:t xml:space="preserve"> Peso seco del follaje</w:t>
      </w:r>
      <w:r w:rsidR="001A0688">
        <w:rPr>
          <w:rFonts w:ascii="Arial" w:hAnsi="Arial" w:cs="Arial"/>
          <w:bCs/>
          <w:szCs w:val="22"/>
          <w:lang w:val="sq-AL"/>
        </w:rPr>
        <w:t xml:space="preserve"> (lb)</w:t>
      </w:r>
    </w:p>
    <w:p w:rsidR="006665E7" w:rsidRDefault="006665E7" w:rsidP="009450CD">
      <w:pPr>
        <w:tabs>
          <w:tab w:val="num" w:pos="1800"/>
        </w:tabs>
        <w:ind w:left="1259"/>
        <w:jc w:val="both"/>
        <w:rPr>
          <w:rFonts w:ascii="Arial" w:hAnsi="Arial" w:cs="Arial"/>
          <w:bCs/>
          <w:szCs w:val="22"/>
          <w:lang w:val="sq-AL"/>
        </w:rPr>
      </w:pPr>
    </w:p>
    <w:p w:rsidR="00EC18F2" w:rsidRDefault="00EC18F2" w:rsidP="009450CD">
      <w:pPr>
        <w:numPr>
          <w:ilvl w:val="0"/>
          <w:numId w:val="9"/>
        </w:numPr>
        <w:tabs>
          <w:tab w:val="clear" w:pos="2160"/>
          <w:tab w:val="num" w:pos="1620"/>
          <w:tab w:val="num" w:pos="1800"/>
        </w:tabs>
        <w:spacing w:line="480" w:lineRule="auto"/>
        <w:ind w:left="1620" w:firstLine="0"/>
        <w:jc w:val="both"/>
        <w:rPr>
          <w:rFonts w:ascii="Arial" w:hAnsi="Arial" w:cs="Arial"/>
          <w:szCs w:val="22"/>
          <w:lang w:val="sq-AL"/>
        </w:rPr>
      </w:pPr>
      <w:r>
        <w:rPr>
          <w:rFonts w:ascii="Arial" w:hAnsi="Arial" w:cs="Arial"/>
          <w:b/>
          <w:bCs/>
          <w:szCs w:val="22"/>
          <w:lang w:val="sq-AL"/>
        </w:rPr>
        <w:t>Rendimiento (Kg/Ha)</w:t>
      </w:r>
    </w:p>
    <w:p w:rsidR="009450CD" w:rsidRDefault="009450CD" w:rsidP="009450CD">
      <w:pPr>
        <w:ind w:left="1797"/>
        <w:jc w:val="both"/>
        <w:rPr>
          <w:rFonts w:ascii="Arial" w:hAnsi="Arial" w:cs="Arial"/>
          <w:szCs w:val="22"/>
          <w:lang w:val="sq-AL"/>
        </w:rPr>
      </w:pPr>
    </w:p>
    <w:p w:rsidR="00EC18F2" w:rsidRDefault="00EC18F2" w:rsidP="009450CD">
      <w:pPr>
        <w:spacing w:line="480" w:lineRule="auto"/>
        <w:ind w:left="1800"/>
        <w:jc w:val="both"/>
        <w:rPr>
          <w:rFonts w:ascii="Arial" w:hAnsi="Arial" w:cs="Arial"/>
          <w:szCs w:val="22"/>
          <w:lang w:val="sq-AL"/>
        </w:rPr>
      </w:pPr>
      <w:r>
        <w:rPr>
          <w:rFonts w:ascii="Arial" w:hAnsi="Arial" w:cs="Arial"/>
          <w:szCs w:val="22"/>
          <w:lang w:val="sq-AL"/>
        </w:rPr>
        <w:t xml:space="preserve">Ese mismo día, se obtuvo también la variable de rendimiento, </w:t>
      </w:r>
      <w:r w:rsidR="009103AE">
        <w:rPr>
          <w:rFonts w:ascii="Arial" w:hAnsi="Arial" w:cs="Arial"/>
          <w:szCs w:val="22"/>
          <w:lang w:val="sq-AL"/>
        </w:rPr>
        <w:t xml:space="preserve">para lo cual se tomó </w:t>
      </w:r>
      <w:r>
        <w:rPr>
          <w:rFonts w:ascii="Arial" w:hAnsi="Arial" w:cs="Arial"/>
          <w:szCs w:val="22"/>
          <w:lang w:val="sq-AL"/>
        </w:rPr>
        <w:t xml:space="preserve">únicamente el peso de </w:t>
      </w:r>
      <w:r w:rsidR="009103AE">
        <w:rPr>
          <w:rFonts w:ascii="Arial" w:hAnsi="Arial" w:cs="Arial"/>
          <w:szCs w:val="22"/>
          <w:lang w:val="sq-AL"/>
        </w:rPr>
        <w:t>los granos</w:t>
      </w:r>
      <w:r>
        <w:rPr>
          <w:rFonts w:ascii="Arial" w:hAnsi="Arial" w:cs="Arial"/>
          <w:szCs w:val="22"/>
          <w:lang w:val="sq-AL"/>
        </w:rPr>
        <w:t xml:space="preserve"> de las mazorcas obtenidos en toda el área útil del ensayo.</w:t>
      </w:r>
    </w:p>
    <w:p w:rsidR="006665E7" w:rsidRPr="001A0688" w:rsidRDefault="006665E7" w:rsidP="006665E7">
      <w:pPr>
        <w:ind w:left="1622"/>
        <w:jc w:val="both"/>
        <w:rPr>
          <w:rFonts w:ascii="Arial" w:hAnsi="Arial" w:cs="Arial"/>
          <w:bCs/>
          <w:szCs w:val="22"/>
          <w:lang w:val="sq-AL"/>
        </w:rPr>
      </w:pPr>
    </w:p>
    <w:p w:rsidR="00F826D3" w:rsidRDefault="00F826D3" w:rsidP="009450CD">
      <w:pPr>
        <w:numPr>
          <w:ilvl w:val="0"/>
          <w:numId w:val="9"/>
        </w:numPr>
        <w:tabs>
          <w:tab w:val="clear" w:pos="2160"/>
          <w:tab w:val="num" w:pos="1800"/>
        </w:tabs>
        <w:spacing w:line="480" w:lineRule="auto"/>
        <w:ind w:left="1800" w:hanging="180"/>
        <w:jc w:val="both"/>
        <w:rPr>
          <w:rFonts w:ascii="Arial" w:hAnsi="Arial" w:cs="Arial"/>
          <w:szCs w:val="22"/>
          <w:lang w:val="sq-AL"/>
        </w:rPr>
      </w:pPr>
      <w:r>
        <w:rPr>
          <w:rFonts w:ascii="Arial" w:hAnsi="Arial" w:cs="Arial"/>
          <w:b/>
          <w:bCs/>
          <w:szCs w:val="22"/>
          <w:lang w:val="sq-AL"/>
        </w:rPr>
        <w:t>Toma y registro de datos de las variables altura de planta y diámetro del tallo</w:t>
      </w:r>
    </w:p>
    <w:p w:rsidR="009450CD" w:rsidRDefault="009450CD" w:rsidP="009450CD">
      <w:pPr>
        <w:tabs>
          <w:tab w:val="num" w:pos="1800"/>
          <w:tab w:val="num" w:pos="2160"/>
        </w:tabs>
        <w:ind w:left="1797"/>
        <w:jc w:val="both"/>
        <w:rPr>
          <w:rFonts w:ascii="Arial" w:hAnsi="Arial" w:cs="Arial"/>
          <w:szCs w:val="22"/>
          <w:lang w:val="sq-AL"/>
        </w:rPr>
      </w:pPr>
    </w:p>
    <w:p w:rsidR="00F826D3" w:rsidRDefault="00F826D3" w:rsidP="009450CD">
      <w:pPr>
        <w:tabs>
          <w:tab w:val="num" w:pos="1800"/>
          <w:tab w:val="num" w:pos="2160"/>
        </w:tabs>
        <w:spacing w:line="480" w:lineRule="auto"/>
        <w:ind w:left="1800"/>
        <w:jc w:val="both"/>
        <w:rPr>
          <w:rFonts w:ascii="Arial" w:hAnsi="Arial" w:cs="Arial"/>
          <w:szCs w:val="22"/>
          <w:lang w:val="sq-AL"/>
        </w:rPr>
      </w:pPr>
      <w:r>
        <w:rPr>
          <w:rFonts w:ascii="Arial" w:hAnsi="Arial" w:cs="Arial"/>
          <w:szCs w:val="22"/>
          <w:lang w:val="sq-AL"/>
        </w:rPr>
        <w:t xml:space="preserve">La toma de los datos de las variables altura de la planta y diámetro del tallo, se las hizo cada 15 días a partir de la primera aplicación de los tratamientos, hasta el final del cultivo, es decir a los 30, 45, 60 y 75 días de edad del </w:t>
      </w:r>
      <w:r>
        <w:rPr>
          <w:rFonts w:ascii="Arial" w:hAnsi="Arial" w:cs="Arial"/>
          <w:szCs w:val="22"/>
          <w:lang w:val="sq-AL"/>
        </w:rPr>
        <w:lastRenderedPageBreak/>
        <w:t>cultivo, que es hasta cuando la plant</w:t>
      </w:r>
      <w:r w:rsidR="00EE73B3">
        <w:rPr>
          <w:rFonts w:ascii="Arial" w:hAnsi="Arial" w:cs="Arial"/>
          <w:szCs w:val="22"/>
          <w:lang w:val="sq-AL"/>
        </w:rPr>
        <w:t>a alcanza su plenitud foliar (14</w:t>
      </w:r>
      <w:r>
        <w:rPr>
          <w:rFonts w:ascii="Arial" w:hAnsi="Arial" w:cs="Arial"/>
          <w:szCs w:val="22"/>
          <w:lang w:val="sq-AL"/>
        </w:rPr>
        <w:t>).</w:t>
      </w:r>
    </w:p>
    <w:p w:rsidR="00C67289" w:rsidRDefault="00C67289" w:rsidP="00C67289">
      <w:pPr>
        <w:tabs>
          <w:tab w:val="num" w:pos="1800"/>
          <w:tab w:val="num" w:pos="2160"/>
        </w:tabs>
        <w:ind w:left="1797"/>
        <w:jc w:val="both"/>
        <w:rPr>
          <w:rFonts w:ascii="Arial" w:hAnsi="Arial" w:cs="Arial"/>
          <w:szCs w:val="22"/>
          <w:lang w:val="sq-AL"/>
        </w:rPr>
      </w:pPr>
    </w:p>
    <w:p w:rsidR="00F826D3" w:rsidRDefault="00F826D3" w:rsidP="009450CD">
      <w:pPr>
        <w:numPr>
          <w:ilvl w:val="0"/>
          <w:numId w:val="10"/>
        </w:numPr>
        <w:tabs>
          <w:tab w:val="clear" w:pos="2160"/>
          <w:tab w:val="num" w:pos="1800"/>
        </w:tabs>
        <w:spacing w:line="480" w:lineRule="auto"/>
        <w:ind w:left="1620" w:firstLine="0"/>
        <w:jc w:val="both"/>
        <w:rPr>
          <w:rFonts w:ascii="Arial" w:hAnsi="Arial" w:cs="Arial"/>
          <w:szCs w:val="22"/>
          <w:lang w:val="sq-AL"/>
        </w:rPr>
      </w:pPr>
      <w:r>
        <w:rPr>
          <w:rFonts w:ascii="Arial" w:hAnsi="Arial" w:cs="Arial"/>
          <w:b/>
          <w:bCs/>
          <w:szCs w:val="22"/>
          <w:lang w:val="sq-AL"/>
        </w:rPr>
        <w:t xml:space="preserve">Longitud (cm), diámetro (cm) y peso de la mazorca (g) </w:t>
      </w:r>
    </w:p>
    <w:p w:rsidR="00946D72" w:rsidRDefault="00946D72" w:rsidP="00946D72">
      <w:pPr>
        <w:tabs>
          <w:tab w:val="num" w:pos="2160"/>
        </w:tabs>
        <w:ind w:left="1797"/>
        <w:jc w:val="both"/>
        <w:rPr>
          <w:rFonts w:ascii="Arial" w:hAnsi="Arial" w:cs="Arial"/>
          <w:szCs w:val="22"/>
          <w:lang w:val="sq-AL"/>
        </w:rPr>
      </w:pPr>
    </w:p>
    <w:p w:rsidR="00F826D3" w:rsidRDefault="00F826D3" w:rsidP="00946D72">
      <w:pPr>
        <w:tabs>
          <w:tab w:val="num" w:pos="2160"/>
        </w:tabs>
        <w:spacing w:line="480" w:lineRule="auto"/>
        <w:ind w:left="1800"/>
        <w:jc w:val="both"/>
        <w:rPr>
          <w:rFonts w:ascii="Arial" w:hAnsi="Arial" w:cs="Arial"/>
          <w:szCs w:val="22"/>
          <w:lang w:val="sq-AL"/>
        </w:rPr>
      </w:pPr>
      <w:r>
        <w:rPr>
          <w:rFonts w:ascii="Arial" w:hAnsi="Arial" w:cs="Arial"/>
          <w:szCs w:val="22"/>
          <w:lang w:val="sq-AL"/>
        </w:rPr>
        <w:t>A los 8 días después de la cosecha, en los laboratorios de Ingeniería Agropecuaria, se procedió a la toma de</w:t>
      </w:r>
      <w:r w:rsidR="00C33441">
        <w:rPr>
          <w:rFonts w:ascii="Arial" w:hAnsi="Arial" w:cs="Arial"/>
          <w:szCs w:val="22"/>
          <w:lang w:val="sq-AL"/>
        </w:rPr>
        <w:t xml:space="preserve"> datos de las variables l</w:t>
      </w:r>
      <w:r>
        <w:rPr>
          <w:rFonts w:ascii="Arial" w:hAnsi="Arial" w:cs="Arial"/>
          <w:szCs w:val="22"/>
          <w:lang w:val="sq-AL"/>
        </w:rPr>
        <w:t xml:space="preserve">ongitud, diámetro y peso de la mazorca.  Para dicha labor se escogieron al azar </w:t>
      </w:r>
      <w:r w:rsidR="00695534">
        <w:rPr>
          <w:rFonts w:ascii="Arial" w:hAnsi="Arial" w:cs="Arial"/>
          <w:szCs w:val="22"/>
          <w:lang w:val="sq-AL"/>
        </w:rPr>
        <w:t>20</w:t>
      </w:r>
      <w:r>
        <w:rPr>
          <w:rFonts w:ascii="Arial" w:hAnsi="Arial" w:cs="Arial"/>
          <w:szCs w:val="22"/>
          <w:lang w:val="sq-AL"/>
        </w:rPr>
        <w:t xml:space="preserve"> mazorcas obtenidas del área útil</w:t>
      </w:r>
      <w:r w:rsidR="00695534">
        <w:rPr>
          <w:rFonts w:ascii="Arial" w:hAnsi="Arial" w:cs="Arial"/>
          <w:szCs w:val="22"/>
          <w:lang w:val="sq-AL"/>
        </w:rPr>
        <w:t xml:space="preserve"> por cada unidad experimental</w:t>
      </w:r>
      <w:r>
        <w:rPr>
          <w:rFonts w:ascii="Arial" w:hAnsi="Arial" w:cs="Arial"/>
          <w:szCs w:val="22"/>
          <w:lang w:val="sq-AL"/>
        </w:rPr>
        <w:t>. Para éste paso se utilizó una balanza de precisión, una cinta métrica y una regla.</w:t>
      </w:r>
    </w:p>
    <w:p w:rsidR="00D42435" w:rsidRDefault="00D42435" w:rsidP="00D42435">
      <w:pPr>
        <w:tabs>
          <w:tab w:val="num" w:pos="2160"/>
        </w:tabs>
        <w:ind w:left="1622"/>
        <w:jc w:val="both"/>
        <w:rPr>
          <w:rFonts w:ascii="Arial" w:hAnsi="Arial" w:cs="Arial"/>
          <w:szCs w:val="22"/>
          <w:lang w:val="sq-AL"/>
        </w:rPr>
      </w:pPr>
    </w:p>
    <w:p w:rsidR="00F826D3" w:rsidRDefault="00F826D3" w:rsidP="00946D72">
      <w:pPr>
        <w:tabs>
          <w:tab w:val="num" w:pos="2160"/>
        </w:tabs>
        <w:spacing w:line="480" w:lineRule="auto"/>
        <w:ind w:left="1800"/>
        <w:jc w:val="both"/>
        <w:rPr>
          <w:rFonts w:ascii="Arial" w:hAnsi="Arial" w:cs="Arial"/>
          <w:szCs w:val="22"/>
          <w:lang w:val="sq-AL"/>
        </w:rPr>
      </w:pPr>
      <w:r>
        <w:rPr>
          <w:rFonts w:ascii="Arial" w:hAnsi="Arial" w:cs="Arial"/>
          <w:szCs w:val="22"/>
          <w:lang w:val="sq-AL"/>
        </w:rPr>
        <w:t>Previamente al conteo y medición</w:t>
      </w:r>
      <w:r w:rsidR="0095567B">
        <w:rPr>
          <w:rFonts w:ascii="Arial" w:hAnsi="Arial" w:cs="Arial"/>
          <w:szCs w:val="22"/>
          <w:lang w:val="sq-AL"/>
        </w:rPr>
        <w:t xml:space="preserve"> de las otras variables</w:t>
      </w:r>
      <w:r>
        <w:rPr>
          <w:rFonts w:ascii="Arial" w:hAnsi="Arial" w:cs="Arial"/>
          <w:szCs w:val="22"/>
          <w:lang w:val="sq-AL"/>
        </w:rPr>
        <w:t xml:space="preserve">, se procedió a desgranar manualmente todas las mazorcas, clasificándolas individualmente en bolsas de </w:t>
      </w:r>
      <w:r w:rsidR="0095567B">
        <w:rPr>
          <w:rFonts w:ascii="Arial" w:hAnsi="Arial" w:cs="Arial"/>
          <w:szCs w:val="22"/>
          <w:lang w:val="sq-AL"/>
        </w:rPr>
        <w:t>papel, previamente etiquetadas</w:t>
      </w:r>
      <w:r>
        <w:rPr>
          <w:rFonts w:ascii="Arial" w:hAnsi="Arial" w:cs="Arial"/>
          <w:szCs w:val="22"/>
          <w:lang w:val="sq-AL"/>
        </w:rPr>
        <w:t xml:space="preserve"> por número de tratamiento y por repetición.</w:t>
      </w:r>
    </w:p>
    <w:p w:rsidR="00F826D3" w:rsidRDefault="00F826D3" w:rsidP="00F826D3">
      <w:pPr>
        <w:tabs>
          <w:tab w:val="num" w:pos="2160"/>
        </w:tabs>
        <w:ind w:left="1440"/>
        <w:jc w:val="both"/>
        <w:rPr>
          <w:rFonts w:ascii="Arial" w:hAnsi="Arial" w:cs="Arial"/>
          <w:szCs w:val="22"/>
          <w:lang w:val="sq-AL"/>
        </w:rPr>
      </w:pPr>
    </w:p>
    <w:p w:rsidR="00F826D3" w:rsidRDefault="00F826D3" w:rsidP="00946D72">
      <w:pPr>
        <w:numPr>
          <w:ilvl w:val="0"/>
          <w:numId w:val="9"/>
        </w:numPr>
        <w:tabs>
          <w:tab w:val="clear" w:pos="2160"/>
          <w:tab w:val="num" w:pos="1800"/>
        </w:tabs>
        <w:spacing w:line="480" w:lineRule="auto"/>
        <w:ind w:hanging="540"/>
        <w:jc w:val="both"/>
        <w:rPr>
          <w:rFonts w:ascii="Arial" w:hAnsi="Arial" w:cs="Arial"/>
          <w:szCs w:val="22"/>
          <w:lang w:val="sq-AL"/>
        </w:rPr>
      </w:pPr>
      <w:r>
        <w:rPr>
          <w:rFonts w:ascii="Arial" w:hAnsi="Arial" w:cs="Arial"/>
          <w:b/>
          <w:bCs/>
          <w:szCs w:val="22"/>
          <w:lang w:val="sq-AL"/>
        </w:rPr>
        <w:t>Peso de granos por mazorca (g)</w:t>
      </w:r>
    </w:p>
    <w:p w:rsidR="00946D72" w:rsidRDefault="00946D72" w:rsidP="00946D72">
      <w:pPr>
        <w:tabs>
          <w:tab w:val="num" w:pos="2160"/>
        </w:tabs>
        <w:ind w:left="1797"/>
        <w:jc w:val="both"/>
        <w:rPr>
          <w:rFonts w:ascii="Arial" w:hAnsi="Arial" w:cs="Arial"/>
          <w:szCs w:val="22"/>
          <w:lang w:val="sq-AL"/>
        </w:rPr>
      </w:pPr>
    </w:p>
    <w:p w:rsidR="006665E7" w:rsidRDefault="00F826D3" w:rsidP="00C67289">
      <w:pPr>
        <w:tabs>
          <w:tab w:val="num" w:pos="2160"/>
        </w:tabs>
        <w:spacing w:line="480" w:lineRule="auto"/>
        <w:ind w:left="1800"/>
        <w:jc w:val="both"/>
        <w:rPr>
          <w:rFonts w:ascii="Arial" w:hAnsi="Arial" w:cs="Arial"/>
          <w:szCs w:val="22"/>
          <w:lang w:val="sq-AL"/>
        </w:rPr>
      </w:pPr>
      <w:r>
        <w:rPr>
          <w:rFonts w:ascii="Arial" w:hAnsi="Arial" w:cs="Arial"/>
          <w:szCs w:val="22"/>
          <w:lang w:val="sq-AL"/>
        </w:rPr>
        <w:t>Con la ayuda de una balanza de precisión</w:t>
      </w:r>
      <w:r w:rsidR="00114462">
        <w:rPr>
          <w:rFonts w:ascii="Arial" w:hAnsi="Arial" w:cs="Arial"/>
          <w:szCs w:val="22"/>
          <w:lang w:val="sq-AL"/>
        </w:rPr>
        <w:t xml:space="preserve"> marca Ohaus</w:t>
      </w:r>
      <w:r>
        <w:rPr>
          <w:rFonts w:ascii="Arial" w:hAnsi="Arial" w:cs="Arial"/>
          <w:szCs w:val="22"/>
          <w:lang w:val="sq-AL"/>
        </w:rPr>
        <w:t xml:space="preserve">, se pesó el contenido de cada bolsa para obtener la variable peso de granos por mazorca en gramos.  Para dicha </w:t>
      </w:r>
      <w:r>
        <w:rPr>
          <w:rFonts w:ascii="Arial" w:hAnsi="Arial" w:cs="Arial"/>
          <w:szCs w:val="22"/>
          <w:lang w:val="sq-AL"/>
        </w:rPr>
        <w:lastRenderedPageBreak/>
        <w:t xml:space="preserve">medición se tomó al azar </w:t>
      </w:r>
      <w:r w:rsidR="00114462">
        <w:rPr>
          <w:rFonts w:ascii="Arial" w:hAnsi="Arial" w:cs="Arial"/>
          <w:szCs w:val="22"/>
          <w:lang w:val="sq-AL"/>
        </w:rPr>
        <w:t>20</w:t>
      </w:r>
      <w:r>
        <w:rPr>
          <w:rFonts w:ascii="Arial" w:hAnsi="Arial" w:cs="Arial"/>
          <w:szCs w:val="22"/>
          <w:lang w:val="sq-AL"/>
        </w:rPr>
        <w:t xml:space="preserve"> bolsas que representaban al contenido de cada mazorca. </w:t>
      </w:r>
    </w:p>
    <w:p w:rsidR="005B3E63" w:rsidRDefault="005B3E63" w:rsidP="006665E7">
      <w:pPr>
        <w:tabs>
          <w:tab w:val="num" w:pos="2160"/>
        </w:tabs>
        <w:ind w:left="1622"/>
        <w:jc w:val="both"/>
        <w:rPr>
          <w:rFonts w:ascii="Arial" w:hAnsi="Arial" w:cs="Arial"/>
          <w:szCs w:val="22"/>
          <w:lang w:val="sq-AL"/>
        </w:rPr>
      </w:pPr>
    </w:p>
    <w:p w:rsidR="00F826D3" w:rsidRDefault="00F826D3" w:rsidP="00946D72">
      <w:pPr>
        <w:numPr>
          <w:ilvl w:val="0"/>
          <w:numId w:val="9"/>
        </w:numPr>
        <w:tabs>
          <w:tab w:val="clear" w:pos="2160"/>
          <w:tab w:val="num" w:pos="1800"/>
        </w:tabs>
        <w:spacing w:line="480" w:lineRule="auto"/>
        <w:ind w:left="1620" w:firstLine="0"/>
        <w:jc w:val="both"/>
        <w:rPr>
          <w:rFonts w:ascii="Arial" w:hAnsi="Arial" w:cs="Arial"/>
          <w:szCs w:val="22"/>
          <w:lang w:val="sq-AL"/>
        </w:rPr>
      </w:pPr>
      <w:r>
        <w:rPr>
          <w:rFonts w:ascii="Arial" w:hAnsi="Arial" w:cs="Arial"/>
          <w:b/>
          <w:bCs/>
          <w:szCs w:val="22"/>
          <w:lang w:val="sq-AL"/>
        </w:rPr>
        <w:t>Número de granos por mazorca</w:t>
      </w:r>
    </w:p>
    <w:p w:rsidR="00946D72" w:rsidRDefault="00946D72" w:rsidP="00946D72">
      <w:pPr>
        <w:tabs>
          <w:tab w:val="num" w:pos="2160"/>
        </w:tabs>
        <w:ind w:left="1797"/>
        <w:jc w:val="both"/>
        <w:rPr>
          <w:rFonts w:ascii="Arial" w:hAnsi="Arial" w:cs="Arial"/>
          <w:szCs w:val="22"/>
          <w:lang w:val="sq-AL"/>
        </w:rPr>
      </w:pPr>
    </w:p>
    <w:p w:rsidR="006665E7" w:rsidRDefault="00114462" w:rsidP="00946D72">
      <w:pPr>
        <w:tabs>
          <w:tab w:val="num" w:pos="2160"/>
        </w:tabs>
        <w:spacing w:line="480" w:lineRule="auto"/>
        <w:ind w:left="1800"/>
        <w:jc w:val="both"/>
        <w:rPr>
          <w:rFonts w:ascii="Arial" w:hAnsi="Arial" w:cs="Arial"/>
          <w:szCs w:val="22"/>
          <w:lang w:val="sq-AL"/>
        </w:rPr>
      </w:pPr>
      <w:r>
        <w:rPr>
          <w:rFonts w:ascii="Arial" w:hAnsi="Arial" w:cs="Arial"/>
          <w:szCs w:val="22"/>
          <w:lang w:val="sq-AL"/>
        </w:rPr>
        <w:t>S</w:t>
      </w:r>
      <w:r w:rsidR="00F826D3">
        <w:rPr>
          <w:rFonts w:ascii="Arial" w:hAnsi="Arial" w:cs="Arial"/>
          <w:szCs w:val="22"/>
          <w:lang w:val="sq-AL"/>
        </w:rPr>
        <w:t>e procedió a contar el número de granos por maz</w:t>
      </w:r>
      <w:r w:rsidR="00C33441">
        <w:rPr>
          <w:rFonts w:ascii="Arial" w:hAnsi="Arial" w:cs="Arial"/>
          <w:szCs w:val="22"/>
          <w:lang w:val="sq-AL"/>
        </w:rPr>
        <w:t xml:space="preserve">orca de cada tratamiento y </w:t>
      </w:r>
      <w:r w:rsidR="00F826D3">
        <w:rPr>
          <w:rFonts w:ascii="Arial" w:hAnsi="Arial" w:cs="Arial"/>
          <w:szCs w:val="22"/>
          <w:lang w:val="sq-AL"/>
        </w:rPr>
        <w:t>repetición</w:t>
      </w:r>
      <w:r>
        <w:rPr>
          <w:rFonts w:ascii="Arial" w:hAnsi="Arial" w:cs="Arial"/>
          <w:szCs w:val="22"/>
          <w:lang w:val="sq-AL"/>
        </w:rPr>
        <w:t xml:space="preserve"> que estaban en fundas etiquetadas</w:t>
      </w:r>
      <w:r w:rsidR="00F826D3">
        <w:rPr>
          <w:rFonts w:ascii="Arial" w:hAnsi="Arial" w:cs="Arial"/>
          <w:szCs w:val="22"/>
          <w:lang w:val="sq-AL"/>
        </w:rPr>
        <w:t xml:space="preserve">. </w:t>
      </w:r>
    </w:p>
    <w:p w:rsidR="006665E7" w:rsidRDefault="006665E7" w:rsidP="006665E7">
      <w:pPr>
        <w:tabs>
          <w:tab w:val="num" w:pos="2160"/>
        </w:tabs>
        <w:ind w:left="1622"/>
        <w:jc w:val="both"/>
        <w:rPr>
          <w:rFonts w:ascii="Arial" w:hAnsi="Arial" w:cs="Arial"/>
          <w:szCs w:val="22"/>
          <w:lang w:val="sq-AL"/>
        </w:rPr>
      </w:pPr>
    </w:p>
    <w:p w:rsidR="006665E7" w:rsidRDefault="006665E7" w:rsidP="00946D72">
      <w:pPr>
        <w:numPr>
          <w:ilvl w:val="0"/>
          <w:numId w:val="9"/>
        </w:numPr>
        <w:tabs>
          <w:tab w:val="clear" w:pos="2160"/>
          <w:tab w:val="num" w:pos="1800"/>
        </w:tabs>
        <w:spacing w:line="480" w:lineRule="auto"/>
        <w:ind w:hanging="540"/>
        <w:jc w:val="both"/>
        <w:rPr>
          <w:rFonts w:ascii="Arial" w:hAnsi="Arial" w:cs="Arial"/>
          <w:szCs w:val="22"/>
          <w:lang w:val="sq-AL"/>
        </w:rPr>
      </w:pPr>
      <w:r>
        <w:rPr>
          <w:rFonts w:ascii="Arial" w:hAnsi="Arial" w:cs="Arial"/>
          <w:b/>
          <w:bCs/>
          <w:szCs w:val="22"/>
          <w:lang w:val="sq-AL"/>
        </w:rPr>
        <w:t>Peso seco del follaje</w:t>
      </w:r>
    </w:p>
    <w:p w:rsidR="00946D72" w:rsidRDefault="00946D72" w:rsidP="00946D72">
      <w:pPr>
        <w:tabs>
          <w:tab w:val="num" w:pos="2160"/>
        </w:tabs>
        <w:ind w:left="1797"/>
        <w:jc w:val="both"/>
        <w:rPr>
          <w:rFonts w:ascii="Arial" w:hAnsi="Arial" w:cs="Arial"/>
          <w:szCs w:val="22"/>
          <w:lang w:val="sq-AL"/>
        </w:rPr>
      </w:pPr>
    </w:p>
    <w:p w:rsidR="006665E7" w:rsidRDefault="006665E7" w:rsidP="00946D72">
      <w:pPr>
        <w:tabs>
          <w:tab w:val="num" w:pos="2160"/>
        </w:tabs>
        <w:spacing w:line="480" w:lineRule="auto"/>
        <w:ind w:left="1800"/>
        <w:jc w:val="both"/>
        <w:rPr>
          <w:rFonts w:ascii="Arial" w:hAnsi="Arial" w:cs="Arial"/>
          <w:szCs w:val="22"/>
          <w:lang w:val="sq-AL"/>
        </w:rPr>
      </w:pPr>
      <w:r>
        <w:rPr>
          <w:rFonts w:ascii="Arial" w:hAnsi="Arial" w:cs="Arial"/>
          <w:szCs w:val="22"/>
          <w:lang w:val="sq-AL"/>
        </w:rPr>
        <w:t>El día de la cosecha se tomaron muestras de plantas para medir la variable peso seco del follaje, para la misma se tomó toda la parte aérea de 10 plantas escogidas al azar p</w:t>
      </w:r>
      <w:r w:rsidR="00EC0C0C">
        <w:rPr>
          <w:rFonts w:ascii="Arial" w:hAnsi="Arial" w:cs="Arial"/>
          <w:szCs w:val="22"/>
          <w:lang w:val="sq-AL"/>
        </w:rPr>
        <w:t>or cada unidad experimental,</w:t>
      </w:r>
      <w:r>
        <w:rPr>
          <w:rFonts w:ascii="Arial" w:hAnsi="Arial" w:cs="Arial"/>
          <w:szCs w:val="22"/>
          <w:lang w:val="sq-AL"/>
        </w:rPr>
        <w:t xml:space="preserve"> con la ayuda de un machete.  Se las </w:t>
      </w:r>
      <w:r w:rsidR="00EC0C0C">
        <w:rPr>
          <w:rFonts w:ascii="Arial" w:hAnsi="Arial" w:cs="Arial"/>
          <w:szCs w:val="22"/>
          <w:lang w:val="sq-AL"/>
        </w:rPr>
        <w:t>colocó en sacos previamente etiquetados para el efecto.</w:t>
      </w:r>
    </w:p>
    <w:p w:rsidR="006665E7" w:rsidRDefault="006665E7" w:rsidP="006665E7">
      <w:pPr>
        <w:tabs>
          <w:tab w:val="num" w:pos="2160"/>
        </w:tabs>
        <w:ind w:left="1622"/>
        <w:jc w:val="both"/>
        <w:rPr>
          <w:rFonts w:ascii="Arial" w:hAnsi="Arial" w:cs="Arial"/>
          <w:szCs w:val="22"/>
          <w:lang w:val="sq-AL"/>
        </w:rPr>
      </w:pPr>
    </w:p>
    <w:p w:rsidR="006665E7" w:rsidRDefault="00EC0C0C" w:rsidP="00946D72">
      <w:pPr>
        <w:tabs>
          <w:tab w:val="num" w:pos="2160"/>
        </w:tabs>
        <w:spacing w:line="480" w:lineRule="auto"/>
        <w:ind w:left="1800"/>
        <w:jc w:val="both"/>
        <w:rPr>
          <w:rFonts w:ascii="Arial" w:hAnsi="Arial" w:cs="Arial"/>
          <w:szCs w:val="22"/>
          <w:lang w:val="sq-AL"/>
        </w:rPr>
      </w:pPr>
      <w:r>
        <w:rPr>
          <w:rFonts w:ascii="Arial" w:hAnsi="Arial" w:cs="Arial"/>
          <w:szCs w:val="22"/>
          <w:lang w:val="sq-AL"/>
        </w:rPr>
        <w:t>Posteriormente</w:t>
      </w:r>
      <w:r w:rsidR="006665E7">
        <w:rPr>
          <w:rFonts w:ascii="Arial" w:hAnsi="Arial" w:cs="Arial"/>
          <w:szCs w:val="22"/>
          <w:lang w:val="sq-AL"/>
        </w:rPr>
        <w:t xml:space="preserve"> se procedió a picar </w:t>
      </w:r>
      <w:r>
        <w:rPr>
          <w:rFonts w:ascii="Arial" w:hAnsi="Arial" w:cs="Arial"/>
          <w:szCs w:val="22"/>
          <w:lang w:val="sq-AL"/>
        </w:rPr>
        <w:t xml:space="preserve">con la ayuda de un cuchillo </w:t>
      </w:r>
      <w:r w:rsidR="006665E7">
        <w:rPr>
          <w:rFonts w:ascii="Arial" w:hAnsi="Arial" w:cs="Arial"/>
          <w:szCs w:val="22"/>
          <w:lang w:val="sq-AL"/>
        </w:rPr>
        <w:t xml:space="preserve">las plantas tomadas en el paso anterior en pedazos no mayor a los 2 centímetros, muestra por muestra.  Cada muestra se la introdujo </w:t>
      </w:r>
      <w:r>
        <w:rPr>
          <w:rFonts w:ascii="Arial" w:hAnsi="Arial" w:cs="Arial"/>
          <w:szCs w:val="22"/>
          <w:lang w:val="sq-AL"/>
        </w:rPr>
        <w:t>en fundas de papel etiquet</w:t>
      </w:r>
      <w:r w:rsidR="00D4152F">
        <w:rPr>
          <w:rFonts w:ascii="Arial" w:hAnsi="Arial" w:cs="Arial"/>
          <w:szCs w:val="22"/>
          <w:lang w:val="sq-AL"/>
        </w:rPr>
        <w:t>adas y finalmente se las selló</w:t>
      </w:r>
      <w:r w:rsidR="006665E7">
        <w:rPr>
          <w:rFonts w:ascii="Arial" w:hAnsi="Arial" w:cs="Arial"/>
          <w:szCs w:val="22"/>
          <w:lang w:val="sq-AL"/>
        </w:rPr>
        <w:t>.</w:t>
      </w:r>
      <w:r w:rsidR="00D4152F">
        <w:rPr>
          <w:rFonts w:ascii="Arial" w:hAnsi="Arial" w:cs="Arial"/>
          <w:szCs w:val="22"/>
          <w:lang w:val="sq-AL"/>
        </w:rPr>
        <w:t xml:space="preserve">  Seguido ésto, se peso cada una de </w:t>
      </w:r>
      <w:r w:rsidR="00695534">
        <w:rPr>
          <w:rFonts w:ascii="Arial" w:hAnsi="Arial" w:cs="Arial"/>
          <w:szCs w:val="22"/>
          <w:lang w:val="sq-AL"/>
        </w:rPr>
        <w:t>las 24 muestras individualmente en una balanza romana.</w:t>
      </w:r>
    </w:p>
    <w:p w:rsidR="006665E7" w:rsidRDefault="006665E7" w:rsidP="006665E7">
      <w:pPr>
        <w:tabs>
          <w:tab w:val="num" w:pos="2160"/>
        </w:tabs>
        <w:ind w:left="1622"/>
        <w:jc w:val="both"/>
        <w:rPr>
          <w:rFonts w:ascii="Arial" w:hAnsi="Arial" w:cs="Arial"/>
          <w:szCs w:val="22"/>
          <w:lang w:val="sq-AL"/>
        </w:rPr>
      </w:pPr>
    </w:p>
    <w:p w:rsidR="006665E7" w:rsidRDefault="006665E7" w:rsidP="00946D72">
      <w:pPr>
        <w:tabs>
          <w:tab w:val="num" w:pos="2160"/>
        </w:tabs>
        <w:spacing w:line="480" w:lineRule="auto"/>
        <w:ind w:left="1800"/>
        <w:jc w:val="both"/>
        <w:rPr>
          <w:rFonts w:ascii="Arial" w:hAnsi="Arial" w:cs="Arial"/>
          <w:szCs w:val="22"/>
          <w:lang w:val="sq-AL"/>
        </w:rPr>
      </w:pPr>
      <w:r>
        <w:rPr>
          <w:rFonts w:ascii="Arial" w:hAnsi="Arial" w:cs="Arial"/>
          <w:szCs w:val="22"/>
          <w:lang w:val="sq-AL"/>
        </w:rPr>
        <w:lastRenderedPageBreak/>
        <w:t>El mismo día se llevaron las 24 muestras empacadas, a el laboratorio de mecánica de suelos en la Facultad de ciencias de la tierra, para introducirlas en una estufa de gran capacidad.  El proceso de secado duró</w:t>
      </w:r>
      <w:r w:rsidR="008258FC">
        <w:rPr>
          <w:rFonts w:ascii="Arial" w:hAnsi="Arial" w:cs="Arial"/>
          <w:szCs w:val="22"/>
          <w:lang w:val="sq-AL"/>
        </w:rPr>
        <w:t xml:space="preserve"> 72 horas a una temperatura de 5</w:t>
      </w:r>
      <w:r>
        <w:rPr>
          <w:rFonts w:ascii="Arial" w:hAnsi="Arial" w:cs="Arial"/>
          <w:szCs w:val="22"/>
          <w:lang w:val="sq-AL"/>
        </w:rPr>
        <w:t>0</w:t>
      </w:r>
      <w:r>
        <w:rPr>
          <w:rFonts w:ascii="Arial" w:hAnsi="Arial" w:cs="Arial"/>
          <w:szCs w:val="22"/>
          <w:vertAlign w:val="superscript"/>
          <w:lang w:val="sq-AL"/>
        </w:rPr>
        <w:t>0</w:t>
      </w:r>
      <w:r>
        <w:rPr>
          <w:rFonts w:ascii="Arial" w:hAnsi="Arial" w:cs="Arial"/>
          <w:szCs w:val="22"/>
          <w:lang w:val="sq-AL"/>
        </w:rPr>
        <w:t xml:space="preserve"> C.</w:t>
      </w:r>
    </w:p>
    <w:p w:rsidR="006665E7" w:rsidRDefault="006665E7" w:rsidP="00946D72">
      <w:pPr>
        <w:tabs>
          <w:tab w:val="num" w:pos="2160"/>
        </w:tabs>
        <w:ind w:left="1800"/>
        <w:jc w:val="both"/>
        <w:rPr>
          <w:rFonts w:ascii="Arial" w:hAnsi="Arial" w:cs="Arial"/>
          <w:szCs w:val="22"/>
          <w:lang w:val="sq-AL"/>
        </w:rPr>
      </w:pPr>
    </w:p>
    <w:p w:rsidR="00F826D3" w:rsidRDefault="006665E7" w:rsidP="00946D72">
      <w:pPr>
        <w:tabs>
          <w:tab w:val="num" w:pos="2160"/>
        </w:tabs>
        <w:spacing w:line="480" w:lineRule="auto"/>
        <w:ind w:left="1800"/>
        <w:jc w:val="both"/>
        <w:rPr>
          <w:rFonts w:ascii="Arial" w:hAnsi="Arial" w:cs="Arial"/>
          <w:szCs w:val="22"/>
          <w:lang w:val="sq-AL"/>
        </w:rPr>
      </w:pPr>
      <w:r>
        <w:rPr>
          <w:rFonts w:ascii="Arial" w:hAnsi="Arial" w:cs="Arial"/>
          <w:szCs w:val="22"/>
          <w:lang w:val="sq-AL"/>
        </w:rPr>
        <w:t>Posteriormente se retiraron las muestras de la estufa y se pesó cada una fuera de la bolsa de papel en una balanza romana, para obtener el dato final de la variable peso seco del follaje.</w:t>
      </w:r>
      <w:r w:rsidR="00F826D3">
        <w:rPr>
          <w:rFonts w:ascii="Arial" w:hAnsi="Arial" w:cs="Arial"/>
          <w:szCs w:val="22"/>
          <w:lang w:val="sq-AL"/>
        </w:rPr>
        <w:t xml:space="preserve"> </w:t>
      </w:r>
    </w:p>
    <w:p w:rsidR="00114462" w:rsidRDefault="00114462" w:rsidP="00114462">
      <w:pPr>
        <w:tabs>
          <w:tab w:val="num" w:pos="2160"/>
        </w:tabs>
        <w:ind w:left="1622"/>
        <w:jc w:val="both"/>
        <w:rPr>
          <w:rFonts w:ascii="Arial" w:hAnsi="Arial" w:cs="Arial"/>
          <w:szCs w:val="22"/>
          <w:lang w:val="sq-AL"/>
        </w:rPr>
      </w:pPr>
    </w:p>
    <w:p w:rsidR="00483074" w:rsidRDefault="00483074" w:rsidP="00946D72">
      <w:pPr>
        <w:numPr>
          <w:ilvl w:val="2"/>
          <w:numId w:val="11"/>
        </w:numPr>
        <w:tabs>
          <w:tab w:val="num" w:pos="1620"/>
        </w:tabs>
        <w:spacing w:line="480" w:lineRule="auto"/>
        <w:ind w:hanging="180"/>
        <w:jc w:val="both"/>
        <w:rPr>
          <w:rFonts w:ascii="Arial" w:hAnsi="Arial" w:cs="Arial"/>
          <w:b/>
          <w:szCs w:val="22"/>
          <w:lang w:val="sq-AL"/>
        </w:rPr>
      </w:pPr>
      <w:r>
        <w:rPr>
          <w:rFonts w:ascii="Arial" w:hAnsi="Arial" w:cs="Arial"/>
          <w:b/>
          <w:szCs w:val="22"/>
          <w:lang w:val="sq-AL"/>
        </w:rPr>
        <w:t>Análisis de datos</w:t>
      </w:r>
    </w:p>
    <w:p w:rsidR="00946D72" w:rsidRPr="00483074" w:rsidRDefault="00946D72" w:rsidP="00946D72">
      <w:pPr>
        <w:ind w:left="357"/>
        <w:jc w:val="both"/>
        <w:rPr>
          <w:rFonts w:ascii="Arial" w:hAnsi="Arial" w:cs="Arial"/>
          <w:b/>
          <w:szCs w:val="22"/>
          <w:lang w:val="sq-AL"/>
        </w:rPr>
      </w:pPr>
    </w:p>
    <w:p w:rsidR="00114462" w:rsidRDefault="00114462" w:rsidP="00946D72">
      <w:pPr>
        <w:tabs>
          <w:tab w:val="num" w:pos="2160"/>
        </w:tabs>
        <w:spacing w:line="480" w:lineRule="auto"/>
        <w:ind w:left="1620"/>
        <w:jc w:val="both"/>
        <w:rPr>
          <w:rFonts w:ascii="Arial" w:hAnsi="Arial" w:cs="Arial"/>
          <w:szCs w:val="22"/>
          <w:lang w:val="sq-AL"/>
        </w:rPr>
      </w:pPr>
      <w:r>
        <w:rPr>
          <w:rFonts w:ascii="Arial" w:hAnsi="Arial" w:cs="Arial"/>
          <w:szCs w:val="22"/>
          <w:lang w:val="sq-AL"/>
        </w:rPr>
        <w:t>De aquí en adelante se procedió a la ordenación y al análisis de todos los datos obtenidos durante toda la parte experimental del ensayo.</w:t>
      </w:r>
    </w:p>
    <w:p w:rsidR="00FB1EEC" w:rsidRDefault="00FB1EEC" w:rsidP="00946D72">
      <w:pPr>
        <w:tabs>
          <w:tab w:val="num" w:pos="2160"/>
        </w:tabs>
        <w:ind w:left="1620"/>
        <w:jc w:val="both"/>
        <w:rPr>
          <w:rFonts w:ascii="Arial" w:hAnsi="Arial" w:cs="Arial"/>
          <w:szCs w:val="22"/>
          <w:lang w:val="sq-AL"/>
        </w:rPr>
      </w:pPr>
    </w:p>
    <w:p w:rsidR="00FB1EEC" w:rsidRDefault="00FB1EEC" w:rsidP="00946D72">
      <w:pPr>
        <w:tabs>
          <w:tab w:val="num" w:pos="2160"/>
        </w:tabs>
        <w:spacing w:line="480" w:lineRule="auto"/>
        <w:ind w:left="1620"/>
        <w:jc w:val="both"/>
        <w:rPr>
          <w:rFonts w:ascii="Arial" w:hAnsi="Arial" w:cs="Arial"/>
        </w:rPr>
      </w:pPr>
      <w:r>
        <w:rPr>
          <w:rFonts w:ascii="Arial" w:hAnsi="Arial" w:cs="Arial"/>
        </w:rPr>
        <w:t>Los datos obtenidos de todas las variables fueron analizados mediante el análisis de varianza (ADE</w:t>
      </w:r>
      <w:r w:rsidR="00BF52CD">
        <w:rPr>
          <w:rFonts w:ascii="Arial" w:hAnsi="Arial" w:cs="Arial"/>
        </w:rPr>
        <w:t>VA). Para la separación de media</w:t>
      </w:r>
      <w:r>
        <w:rPr>
          <w:rFonts w:ascii="Arial" w:hAnsi="Arial" w:cs="Arial"/>
        </w:rPr>
        <w:t>s se utilizó la prueba de Tukey al nivel de 5 % de probabilidad (P ≤ 0.05), el programa estadístico utilizado fue el SAS Institute, versión 2001.</w:t>
      </w:r>
    </w:p>
    <w:p w:rsidR="0084706D" w:rsidRDefault="0084706D" w:rsidP="00946D72">
      <w:pPr>
        <w:tabs>
          <w:tab w:val="num" w:pos="2160"/>
        </w:tabs>
        <w:spacing w:line="480" w:lineRule="auto"/>
        <w:ind w:left="1620"/>
        <w:jc w:val="both"/>
        <w:rPr>
          <w:rFonts w:ascii="Arial" w:hAnsi="Arial" w:cs="Arial"/>
        </w:rPr>
      </w:pPr>
      <w:r>
        <w:rPr>
          <w:rFonts w:ascii="Arial" w:hAnsi="Arial" w:cs="Arial"/>
        </w:rPr>
        <w:t>Los gráficos estadísticos y las regresiones fueron elaborados con el programa estadístico</w:t>
      </w:r>
      <w:r w:rsidR="001F1D48">
        <w:rPr>
          <w:rFonts w:ascii="Arial" w:hAnsi="Arial" w:cs="Arial"/>
        </w:rPr>
        <w:t xml:space="preserve"> Sigma</w:t>
      </w:r>
      <w:r w:rsidR="00737E2C">
        <w:rPr>
          <w:rFonts w:ascii="Arial" w:hAnsi="Arial" w:cs="Arial"/>
        </w:rPr>
        <w:t>Plot 2000.</w:t>
      </w:r>
    </w:p>
    <w:p w:rsidR="0084706D" w:rsidRDefault="0084706D" w:rsidP="00946D72">
      <w:pPr>
        <w:numPr>
          <w:ilvl w:val="2"/>
          <w:numId w:val="11"/>
        </w:numPr>
        <w:tabs>
          <w:tab w:val="num" w:pos="1620"/>
        </w:tabs>
        <w:spacing w:line="480" w:lineRule="auto"/>
        <w:ind w:hanging="180"/>
        <w:jc w:val="both"/>
        <w:rPr>
          <w:rFonts w:ascii="Arial" w:hAnsi="Arial" w:cs="Arial"/>
          <w:b/>
        </w:rPr>
      </w:pPr>
      <w:r>
        <w:rPr>
          <w:rFonts w:ascii="Arial" w:hAnsi="Arial" w:cs="Arial"/>
          <w:b/>
        </w:rPr>
        <w:lastRenderedPageBreak/>
        <w:t>Análisis económico</w:t>
      </w:r>
    </w:p>
    <w:p w:rsidR="00946D72" w:rsidRPr="0084706D" w:rsidRDefault="00946D72" w:rsidP="00946D72">
      <w:pPr>
        <w:ind w:left="357"/>
        <w:jc w:val="both"/>
        <w:rPr>
          <w:rFonts w:ascii="Arial" w:hAnsi="Arial" w:cs="Arial"/>
          <w:b/>
        </w:rPr>
      </w:pPr>
    </w:p>
    <w:p w:rsidR="0084706D" w:rsidRDefault="0084706D" w:rsidP="00946D72">
      <w:pPr>
        <w:tabs>
          <w:tab w:val="num" w:pos="2160"/>
        </w:tabs>
        <w:spacing w:line="480" w:lineRule="auto"/>
        <w:ind w:left="1620"/>
        <w:jc w:val="both"/>
        <w:rPr>
          <w:rFonts w:ascii="Arial" w:hAnsi="Arial" w:cs="Arial"/>
        </w:rPr>
      </w:pPr>
      <w:r>
        <w:rPr>
          <w:rFonts w:ascii="Arial" w:hAnsi="Arial" w:cs="Arial"/>
        </w:rPr>
        <w:t>El análisis económico se lo realizó mediante el método de análi</w:t>
      </w:r>
      <w:r w:rsidR="00FD35E3">
        <w:rPr>
          <w:rFonts w:ascii="Arial" w:hAnsi="Arial" w:cs="Arial"/>
        </w:rPr>
        <w:t>sis de presupuestos parciales, desarrollado por el Centro Internacional de Mejoramiento del Maíz y Trigo (</w:t>
      </w:r>
      <w:r>
        <w:rPr>
          <w:rFonts w:ascii="Arial" w:hAnsi="Arial" w:cs="Arial"/>
        </w:rPr>
        <w:t>CIMMYT</w:t>
      </w:r>
      <w:r w:rsidR="00FD35E3">
        <w:rPr>
          <w:rFonts w:ascii="Arial" w:hAnsi="Arial" w:cs="Arial"/>
        </w:rPr>
        <w:t>)</w:t>
      </w:r>
      <w:r>
        <w:rPr>
          <w:rFonts w:ascii="Arial" w:hAnsi="Arial" w:cs="Arial"/>
        </w:rPr>
        <w:t>.  El análisis consta de tres fases básicas para llegar a recomendar los tratamientos económicamente rentables, estos son:</w:t>
      </w:r>
    </w:p>
    <w:p w:rsidR="00824BF3" w:rsidRDefault="00824BF3" w:rsidP="00824BF3">
      <w:pPr>
        <w:tabs>
          <w:tab w:val="num" w:pos="2160"/>
        </w:tabs>
        <w:ind w:left="902"/>
        <w:jc w:val="both"/>
        <w:rPr>
          <w:rFonts w:ascii="Arial" w:hAnsi="Arial" w:cs="Arial"/>
        </w:rPr>
      </w:pPr>
    </w:p>
    <w:p w:rsidR="0084706D" w:rsidRDefault="0084706D" w:rsidP="00946D72">
      <w:pPr>
        <w:numPr>
          <w:ilvl w:val="0"/>
          <w:numId w:val="9"/>
        </w:numPr>
        <w:tabs>
          <w:tab w:val="clear" w:pos="2160"/>
          <w:tab w:val="num" w:pos="1800"/>
        </w:tabs>
        <w:spacing w:line="480" w:lineRule="auto"/>
        <w:ind w:left="1800" w:hanging="180"/>
        <w:jc w:val="both"/>
        <w:rPr>
          <w:rFonts w:ascii="Arial" w:hAnsi="Arial" w:cs="Arial"/>
        </w:rPr>
      </w:pPr>
      <w:r>
        <w:rPr>
          <w:rFonts w:ascii="Arial" w:hAnsi="Arial" w:cs="Arial"/>
          <w:b/>
        </w:rPr>
        <w:t xml:space="preserve">Análisis de presupuestos parciales.- </w:t>
      </w:r>
      <w:r w:rsidR="00936188">
        <w:rPr>
          <w:rFonts w:ascii="Arial" w:hAnsi="Arial" w:cs="Arial"/>
        </w:rPr>
        <w:t>Aquí se organizan los datos experimentales con el fin de obtener los costos y beneficios de cada uno de los tratamientos alternativos (</w:t>
      </w:r>
      <w:r w:rsidR="00696DF0">
        <w:rPr>
          <w:rFonts w:ascii="Arial" w:hAnsi="Arial" w:cs="Arial"/>
        </w:rPr>
        <w:t>1</w:t>
      </w:r>
      <w:r w:rsidR="00666627">
        <w:rPr>
          <w:rFonts w:ascii="Arial" w:hAnsi="Arial" w:cs="Arial"/>
        </w:rPr>
        <w:t>0</w:t>
      </w:r>
      <w:r w:rsidR="00936188">
        <w:rPr>
          <w:rFonts w:ascii="Arial" w:hAnsi="Arial" w:cs="Arial"/>
        </w:rPr>
        <w:t>).</w:t>
      </w:r>
    </w:p>
    <w:p w:rsidR="00824BF3" w:rsidRDefault="00824BF3" w:rsidP="00824BF3">
      <w:pPr>
        <w:ind w:left="902"/>
        <w:jc w:val="both"/>
        <w:rPr>
          <w:rFonts w:ascii="Arial" w:hAnsi="Arial" w:cs="Arial"/>
        </w:rPr>
      </w:pPr>
    </w:p>
    <w:p w:rsidR="00696DF0" w:rsidRDefault="00696DF0" w:rsidP="00946D72">
      <w:pPr>
        <w:numPr>
          <w:ilvl w:val="0"/>
          <w:numId w:val="9"/>
        </w:numPr>
        <w:tabs>
          <w:tab w:val="clear" w:pos="2160"/>
          <w:tab w:val="num" w:pos="1800"/>
        </w:tabs>
        <w:spacing w:line="480" w:lineRule="auto"/>
        <w:ind w:left="1800" w:hanging="180"/>
        <w:jc w:val="both"/>
        <w:rPr>
          <w:rFonts w:ascii="Arial" w:hAnsi="Arial" w:cs="Arial"/>
        </w:rPr>
      </w:pPr>
      <w:r>
        <w:rPr>
          <w:rFonts w:ascii="Arial" w:hAnsi="Arial" w:cs="Arial"/>
          <w:b/>
        </w:rPr>
        <w:t>Análisis de dominancia.</w:t>
      </w:r>
      <w:r>
        <w:rPr>
          <w:rFonts w:ascii="Arial" w:hAnsi="Arial" w:cs="Arial"/>
        </w:rPr>
        <w:t xml:space="preserve">- Se efectúa, primero, ordenando los tratamientos de menores a mayores </w:t>
      </w:r>
      <w:r w:rsidR="000C176A">
        <w:rPr>
          <w:rFonts w:ascii="Arial" w:hAnsi="Arial" w:cs="Arial"/>
        </w:rPr>
        <w:t xml:space="preserve">costos totales </w:t>
      </w:r>
      <w:r>
        <w:rPr>
          <w:rFonts w:ascii="Arial" w:hAnsi="Arial" w:cs="Arial"/>
        </w:rPr>
        <w:t>que varían.  Se dice entonces que un tratamiento es dominado cuando tiene beneficios netos menores o iguales a los de un tratamiento d</w:t>
      </w:r>
      <w:r w:rsidR="00666627">
        <w:rPr>
          <w:rFonts w:ascii="Arial" w:hAnsi="Arial" w:cs="Arial"/>
        </w:rPr>
        <w:t>e costos que varían mas bajos (</w:t>
      </w:r>
      <w:r>
        <w:rPr>
          <w:rFonts w:ascii="Arial" w:hAnsi="Arial" w:cs="Arial"/>
        </w:rPr>
        <w:t>1</w:t>
      </w:r>
      <w:r w:rsidR="00666627">
        <w:rPr>
          <w:rFonts w:ascii="Arial" w:hAnsi="Arial" w:cs="Arial"/>
        </w:rPr>
        <w:t>0</w:t>
      </w:r>
      <w:r>
        <w:rPr>
          <w:rFonts w:ascii="Arial" w:hAnsi="Arial" w:cs="Arial"/>
        </w:rPr>
        <w:t>).</w:t>
      </w:r>
    </w:p>
    <w:p w:rsidR="00824BF3" w:rsidRDefault="00824BF3" w:rsidP="00824BF3">
      <w:pPr>
        <w:jc w:val="both"/>
        <w:rPr>
          <w:rFonts w:ascii="Arial" w:hAnsi="Arial" w:cs="Arial"/>
        </w:rPr>
      </w:pPr>
    </w:p>
    <w:p w:rsidR="00C04B12" w:rsidRPr="00824BF3" w:rsidRDefault="007455B4" w:rsidP="00946D72">
      <w:pPr>
        <w:numPr>
          <w:ilvl w:val="0"/>
          <w:numId w:val="9"/>
        </w:numPr>
        <w:tabs>
          <w:tab w:val="clear" w:pos="2160"/>
          <w:tab w:val="num" w:pos="1800"/>
        </w:tabs>
        <w:spacing w:line="480" w:lineRule="auto"/>
        <w:ind w:left="1800" w:hanging="180"/>
        <w:jc w:val="both"/>
        <w:rPr>
          <w:rFonts w:ascii="Arial" w:hAnsi="Arial" w:cs="Arial"/>
        </w:rPr>
      </w:pPr>
      <w:r>
        <w:rPr>
          <w:rFonts w:ascii="Arial" w:hAnsi="Arial" w:cs="Arial"/>
          <w:b/>
        </w:rPr>
        <w:t>Tasa de retorno marginal.</w:t>
      </w:r>
      <w:r>
        <w:rPr>
          <w:rFonts w:ascii="Arial" w:hAnsi="Arial" w:cs="Arial"/>
        </w:rPr>
        <w:t>- Aquí solo se analizan los tratamientos no dominados.  Se hace una relación entre el beneficio neto marginal (es decir, el aumento de beneficios netos) dividido por el costo marginal (aumento en los costos que varían</w:t>
      </w:r>
      <w:r w:rsidR="00666627">
        <w:rPr>
          <w:rFonts w:ascii="Arial" w:hAnsi="Arial" w:cs="Arial"/>
        </w:rPr>
        <w:t>), expresada en un porcentaje (</w:t>
      </w:r>
      <w:r>
        <w:rPr>
          <w:rFonts w:ascii="Arial" w:hAnsi="Arial" w:cs="Arial"/>
        </w:rPr>
        <w:t>1</w:t>
      </w:r>
      <w:r w:rsidR="00666627">
        <w:rPr>
          <w:rFonts w:ascii="Arial" w:hAnsi="Arial" w:cs="Arial"/>
        </w:rPr>
        <w:t>0</w:t>
      </w:r>
      <w:r>
        <w:rPr>
          <w:rFonts w:ascii="Arial" w:hAnsi="Arial" w:cs="Arial"/>
        </w:rPr>
        <w:t>).</w:t>
      </w:r>
    </w:p>
    <w:sectPr w:rsidR="00C04B12" w:rsidRPr="00824BF3" w:rsidSect="00015E74">
      <w:headerReference w:type="even" r:id="rId7"/>
      <w:headerReference w:type="default" r:id="rId8"/>
      <w:pgSz w:w="11906" w:h="16838"/>
      <w:pgMar w:top="2268" w:right="1361" w:bottom="2268" w:left="2268" w:header="709" w:footer="709" w:gutter="0"/>
      <w:pgNumType w:start="4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3B24" w:rsidRDefault="00083B24">
      <w:r>
        <w:separator/>
      </w:r>
    </w:p>
  </w:endnote>
  <w:endnote w:type="continuationSeparator" w:id="1">
    <w:p w:rsidR="00083B24" w:rsidRDefault="00083B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3B24" w:rsidRDefault="00083B24">
      <w:r>
        <w:separator/>
      </w:r>
    </w:p>
  </w:footnote>
  <w:footnote w:type="continuationSeparator" w:id="1">
    <w:p w:rsidR="00083B24" w:rsidRDefault="00083B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B2" w:rsidRDefault="00FC11B2" w:rsidP="00015E7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C11B2" w:rsidRDefault="00FC11B2" w:rsidP="00F826D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1B2" w:rsidRDefault="00FC11B2" w:rsidP="00015E7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40B0">
      <w:rPr>
        <w:rStyle w:val="Nmerodepgina"/>
        <w:noProof/>
      </w:rPr>
      <w:t>49</w:t>
    </w:r>
    <w:r>
      <w:rPr>
        <w:rStyle w:val="Nmerodepgina"/>
      </w:rPr>
      <w:fldChar w:fldCharType="end"/>
    </w:r>
  </w:p>
  <w:p w:rsidR="00FC11B2" w:rsidRDefault="00FC11B2" w:rsidP="00F826D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220D8"/>
    <w:multiLevelType w:val="hybridMultilevel"/>
    <w:tmpl w:val="24286746"/>
    <w:lvl w:ilvl="0" w:tplc="0C0A0001">
      <w:start w:val="1"/>
      <w:numFmt w:val="bullet"/>
      <w:lvlText w:val=""/>
      <w:lvlJc w:val="left"/>
      <w:pPr>
        <w:tabs>
          <w:tab w:val="num" w:pos="1622"/>
        </w:tabs>
        <w:ind w:left="1622" w:hanging="360"/>
      </w:pPr>
      <w:rPr>
        <w:rFonts w:ascii="Symbol" w:hAnsi="Symbol" w:hint="default"/>
      </w:rPr>
    </w:lvl>
    <w:lvl w:ilvl="1" w:tplc="0C0A000F">
      <w:start w:val="1"/>
      <w:numFmt w:val="decimal"/>
      <w:lvlText w:val="%2."/>
      <w:lvlJc w:val="left"/>
      <w:pPr>
        <w:tabs>
          <w:tab w:val="num" w:pos="2342"/>
        </w:tabs>
        <w:ind w:left="2342" w:hanging="360"/>
      </w:pPr>
    </w:lvl>
    <w:lvl w:ilvl="2" w:tplc="0C0A0005" w:tentative="1">
      <w:start w:val="1"/>
      <w:numFmt w:val="bullet"/>
      <w:lvlText w:val=""/>
      <w:lvlJc w:val="left"/>
      <w:pPr>
        <w:tabs>
          <w:tab w:val="num" w:pos="3062"/>
        </w:tabs>
        <w:ind w:left="3062" w:hanging="360"/>
      </w:pPr>
      <w:rPr>
        <w:rFonts w:ascii="Wingdings" w:hAnsi="Wingdings" w:hint="default"/>
      </w:rPr>
    </w:lvl>
    <w:lvl w:ilvl="3" w:tplc="0C0A0001" w:tentative="1">
      <w:start w:val="1"/>
      <w:numFmt w:val="bullet"/>
      <w:lvlText w:val=""/>
      <w:lvlJc w:val="left"/>
      <w:pPr>
        <w:tabs>
          <w:tab w:val="num" w:pos="3782"/>
        </w:tabs>
        <w:ind w:left="3782" w:hanging="360"/>
      </w:pPr>
      <w:rPr>
        <w:rFonts w:ascii="Symbol" w:hAnsi="Symbol" w:hint="default"/>
      </w:rPr>
    </w:lvl>
    <w:lvl w:ilvl="4" w:tplc="0C0A0003" w:tentative="1">
      <w:start w:val="1"/>
      <w:numFmt w:val="bullet"/>
      <w:lvlText w:val="o"/>
      <w:lvlJc w:val="left"/>
      <w:pPr>
        <w:tabs>
          <w:tab w:val="num" w:pos="4502"/>
        </w:tabs>
        <w:ind w:left="4502" w:hanging="360"/>
      </w:pPr>
      <w:rPr>
        <w:rFonts w:ascii="Courier New" w:hAnsi="Courier New" w:hint="default"/>
      </w:rPr>
    </w:lvl>
    <w:lvl w:ilvl="5" w:tplc="0C0A0005" w:tentative="1">
      <w:start w:val="1"/>
      <w:numFmt w:val="bullet"/>
      <w:lvlText w:val=""/>
      <w:lvlJc w:val="left"/>
      <w:pPr>
        <w:tabs>
          <w:tab w:val="num" w:pos="5222"/>
        </w:tabs>
        <w:ind w:left="5222" w:hanging="360"/>
      </w:pPr>
      <w:rPr>
        <w:rFonts w:ascii="Wingdings" w:hAnsi="Wingdings" w:hint="default"/>
      </w:rPr>
    </w:lvl>
    <w:lvl w:ilvl="6" w:tplc="0C0A0001" w:tentative="1">
      <w:start w:val="1"/>
      <w:numFmt w:val="bullet"/>
      <w:lvlText w:val=""/>
      <w:lvlJc w:val="left"/>
      <w:pPr>
        <w:tabs>
          <w:tab w:val="num" w:pos="5942"/>
        </w:tabs>
        <w:ind w:left="5942" w:hanging="360"/>
      </w:pPr>
      <w:rPr>
        <w:rFonts w:ascii="Symbol" w:hAnsi="Symbol" w:hint="default"/>
      </w:rPr>
    </w:lvl>
    <w:lvl w:ilvl="7" w:tplc="0C0A0003" w:tentative="1">
      <w:start w:val="1"/>
      <w:numFmt w:val="bullet"/>
      <w:lvlText w:val="o"/>
      <w:lvlJc w:val="left"/>
      <w:pPr>
        <w:tabs>
          <w:tab w:val="num" w:pos="6662"/>
        </w:tabs>
        <w:ind w:left="6662" w:hanging="360"/>
      </w:pPr>
      <w:rPr>
        <w:rFonts w:ascii="Courier New" w:hAnsi="Courier New" w:hint="default"/>
      </w:rPr>
    </w:lvl>
    <w:lvl w:ilvl="8" w:tplc="0C0A0005" w:tentative="1">
      <w:start w:val="1"/>
      <w:numFmt w:val="bullet"/>
      <w:lvlText w:val=""/>
      <w:lvlJc w:val="left"/>
      <w:pPr>
        <w:tabs>
          <w:tab w:val="num" w:pos="7382"/>
        </w:tabs>
        <w:ind w:left="7382" w:hanging="360"/>
      </w:pPr>
      <w:rPr>
        <w:rFonts w:ascii="Wingdings" w:hAnsi="Wingdings" w:hint="default"/>
      </w:rPr>
    </w:lvl>
  </w:abstractNum>
  <w:abstractNum w:abstractNumId="1">
    <w:nsid w:val="36760FDF"/>
    <w:multiLevelType w:val="multilevel"/>
    <w:tmpl w:val="6054E924"/>
    <w:lvl w:ilvl="0">
      <w:start w:val="3"/>
      <w:numFmt w:val="decimal"/>
      <w:lvlText w:val="%1."/>
      <w:lvlJc w:val="left"/>
      <w:pPr>
        <w:tabs>
          <w:tab w:val="num" w:pos="720"/>
        </w:tabs>
        <w:ind w:left="720" w:hanging="360"/>
      </w:pPr>
      <w:rPr>
        <w:rFonts w:hint="default"/>
        <w:sz w:val="3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3F4747F0"/>
    <w:multiLevelType w:val="hybridMultilevel"/>
    <w:tmpl w:val="9250A3BC"/>
    <w:lvl w:ilvl="0" w:tplc="F796EA48">
      <w:start w:val="1"/>
      <w:numFmt w:val="decimal"/>
      <w:lvlText w:val="%1."/>
      <w:lvlJc w:val="left"/>
      <w:pPr>
        <w:tabs>
          <w:tab w:val="num" w:pos="1287"/>
        </w:tabs>
        <w:ind w:left="1287" w:hanging="360"/>
      </w:pPr>
    </w:lvl>
    <w:lvl w:ilvl="1" w:tplc="784682A0">
      <w:numFmt w:val="none"/>
      <w:lvlText w:val=""/>
      <w:lvlJc w:val="left"/>
      <w:pPr>
        <w:tabs>
          <w:tab w:val="num" w:pos="360"/>
        </w:tabs>
      </w:pPr>
    </w:lvl>
    <w:lvl w:ilvl="2" w:tplc="DC6843E8">
      <w:numFmt w:val="none"/>
      <w:lvlText w:val=""/>
      <w:lvlJc w:val="left"/>
      <w:pPr>
        <w:tabs>
          <w:tab w:val="num" w:pos="360"/>
        </w:tabs>
      </w:pPr>
    </w:lvl>
    <w:lvl w:ilvl="3" w:tplc="AADC302C">
      <w:numFmt w:val="none"/>
      <w:lvlText w:val=""/>
      <w:lvlJc w:val="left"/>
      <w:pPr>
        <w:tabs>
          <w:tab w:val="num" w:pos="360"/>
        </w:tabs>
      </w:pPr>
    </w:lvl>
    <w:lvl w:ilvl="4" w:tplc="921E07E0">
      <w:numFmt w:val="none"/>
      <w:lvlText w:val=""/>
      <w:lvlJc w:val="left"/>
      <w:pPr>
        <w:tabs>
          <w:tab w:val="num" w:pos="360"/>
        </w:tabs>
      </w:pPr>
    </w:lvl>
    <w:lvl w:ilvl="5" w:tplc="85B4F3A4">
      <w:numFmt w:val="none"/>
      <w:lvlText w:val=""/>
      <w:lvlJc w:val="left"/>
      <w:pPr>
        <w:tabs>
          <w:tab w:val="num" w:pos="360"/>
        </w:tabs>
      </w:pPr>
    </w:lvl>
    <w:lvl w:ilvl="6" w:tplc="A41067B8">
      <w:numFmt w:val="none"/>
      <w:lvlText w:val=""/>
      <w:lvlJc w:val="left"/>
      <w:pPr>
        <w:tabs>
          <w:tab w:val="num" w:pos="360"/>
        </w:tabs>
      </w:pPr>
    </w:lvl>
    <w:lvl w:ilvl="7" w:tplc="56F094CC">
      <w:numFmt w:val="none"/>
      <w:lvlText w:val=""/>
      <w:lvlJc w:val="left"/>
      <w:pPr>
        <w:tabs>
          <w:tab w:val="num" w:pos="360"/>
        </w:tabs>
      </w:pPr>
    </w:lvl>
    <w:lvl w:ilvl="8" w:tplc="DE5E7C74">
      <w:numFmt w:val="none"/>
      <w:lvlText w:val=""/>
      <w:lvlJc w:val="left"/>
      <w:pPr>
        <w:tabs>
          <w:tab w:val="num" w:pos="360"/>
        </w:tabs>
      </w:pPr>
    </w:lvl>
  </w:abstractNum>
  <w:abstractNum w:abstractNumId="3">
    <w:nsid w:val="48D37CBA"/>
    <w:multiLevelType w:val="hybridMultilevel"/>
    <w:tmpl w:val="7DBCFD00"/>
    <w:lvl w:ilvl="0" w:tplc="00B20E68">
      <w:start w:val="1"/>
      <w:numFmt w:val="bullet"/>
      <w:lvlText w:val=""/>
      <w:lvlJc w:val="left"/>
      <w:pPr>
        <w:tabs>
          <w:tab w:val="num" w:pos="1420"/>
        </w:tabs>
        <w:ind w:left="1420" w:hanging="360"/>
      </w:pPr>
      <w:rPr>
        <w:rFonts w:ascii="Wingdings" w:hAnsi="Wingdings" w:hint="default"/>
        <w:b w:val="0"/>
        <w:i w:val="0"/>
        <w:sz w:val="16"/>
      </w:rPr>
    </w:lvl>
    <w:lvl w:ilvl="1" w:tplc="0C0A0003" w:tentative="1">
      <w:start w:val="1"/>
      <w:numFmt w:val="bullet"/>
      <w:lvlText w:val="o"/>
      <w:lvlJc w:val="left"/>
      <w:pPr>
        <w:tabs>
          <w:tab w:val="num" w:pos="2140"/>
        </w:tabs>
        <w:ind w:left="2140" w:hanging="360"/>
      </w:pPr>
      <w:rPr>
        <w:rFonts w:ascii="Courier New" w:hAnsi="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4">
    <w:nsid w:val="492963BD"/>
    <w:multiLevelType w:val="hybridMultilevel"/>
    <w:tmpl w:val="1BD64F72"/>
    <w:lvl w:ilvl="0" w:tplc="0C0A0001">
      <w:start w:val="1"/>
      <w:numFmt w:val="bullet"/>
      <w:lvlText w:val=""/>
      <w:lvlJc w:val="left"/>
      <w:pPr>
        <w:tabs>
          <w:tab w:val="num" w:pos="1622"/>
        </w:tabs>
        <w:ind w:left="1622" w:hanging="360"/>
      </w:pPr>
      <w:rPr>
        <w:rFonts w:ascii="Symbol" w:hAnsi="Symbol" w:hint="default"/>
      </w:rPr>
    </w:lvl>
    <w:lvl w:ilvl="1" w:tplc="0C0A0003" w:tentative="1">
      <w:start w:val="1"/>
      <w:numFmt w:val="bullet"/>
      <w:lvlText w:val="o"/>
      <w:lvlJc w:val="left"/>
      <w:pPr>
        <w:tabs>
          <w:tab w:val="num" w:pos="2342"/>
        </w:tabs>
        <w:ind w:left="2342" w:hanging="360"/>
      </w:pPr>
      <w:rPr>
        <w:rFonts w:ascii="Courier New" w:hAnsi="Courier New" w:hint="default"/>
      </w:rPr>
    </w:lvl>
    <w:lvl w:ilvl="2" w:tplc="0C0A0005" w:tentative="1">
      <w:start w:val="1"/>
      <w:numFmt w:val="bullet"/>
      <w:lvlText w:val=""/>
      <w:lvlJc w:val="left"/>
      <w:pPr>
        <w:tabs>
          <w:tab w:val="num" w:pos="3062"/>
        </w:tabs>
        <w:ind w:left="3062" w:hanging="360"/>
      </w:pPr>
      <w:rPr>
        <w:rFonts w:ascii="Wingdings" w:hAnsi="Wingdings" w:hint="default"/>
      </w:rPr>
    </w:lvl>
    <w:lvl w:ilvl="3" w:tplc="0C0A0001" w:tentative="1">
      <w:start w:val="1"/>
      <w:numFmt w:val="bullet"/>
      <w:lvlText w:val=""/>
      <w:lvlJc w:val="left"/>
      <w:pPr>
        <w:tabs>
          <w:tab w:val="num" w:pos="3782"/>
        </w:tabs>
        <w:ind w:left="3782" w:hanging="360"/>
      </w:pPr>
      <w:rPr>
        <w:rFonts w:ascii="Symbol" w:hAnsi="Symbol" w:hint="default"/>
      </w:rPr>
    </w:lvl>
    <w:lvl w:ilvl="4" w:tplc="0C0A0003" w:tentative="1">
      <w:start w:val="1"/>
      <w:numFmt w:val="bullet"/>
      <w:lvlText w:val="o"/>
      <w:lvlJc w:val="left"/>
      <w:pPr>
        <w:tabs>
          <w:tab w:val="num" w:pos="4502"/>
        </w:tabs>
        <w:ind w:left="4502" w:hanging="360"/>
      </w:pPr>
      <w:rPr>
        <w:rFonts w:ascii="Courier New" w:hAnsi="Courier New" w:hint="default"/>
      </w:rPr>
    </w:lvl>
    <w:lvl w:ilvl="5" w:tplc="0C0A0005" w:tentative="1">
      <w:start w:val="1"/>
      <w:numFmt w:val="bullet"/>
      <w:lvlText w:val=""/>
      <w:lvlJc w:val="left"/>
      <w:pPr>
        <w:tabs>
          <w:tab w:val="num" w:pos="5222"/>
        </w:tabs>
        <w:ind w:left="5222" w:hanging="360"/>
      </w:pPr>
      <w:rPr>
        <w:rFonts w:ascii="Wingdings" w:hAnsi="Wingdings" w:hint="default"/>
      </w:rPr>
    </w:lvl>
    <w:lvl w:ilvl="6" w:tplc="0C0A0001" w:tentative="1">
      <w:start w:val="1"/>
      <w:numFmt w:val="bullet"/>
      <w:lvlText w:val=""/>
      <w:lvlJc w:val="left"/>
      <w:pPr>
        <w:tabs>
          <w:tab w:val="num" w:pos="5942"/>
        </w:tabs>
        <w:ind w:left="5942" w:hanging="360"/>
      </w:pPr>
      <w:rPr>
        <w:rFonts w:ascii="Symbol" w:hAnsi="Symbol" w:hint="default"/>
      </w:rPr>
    </w:lvl>
    <w:lvl w:ilvl="7" w:tplc="0C0A0003" w:tentative="1">
      <w:start w:val="1"/>
      <w:numFmt w:val="bullet"/>
      <w:lvlText w:val="o"/>
      <w:lvlJc w:val="left"/>
      <w:pPr>
        <w:tabs>
          <w:tab w:val="num" w:pos="6662"/>
        </w:tabs>
        <w:ind w:left="6662" w:hanging="360"/>
      </w:pPr>
      <w:rPr>
        <w:rFonts w:ascii="Courier New" w:hAnsi="Courier New" w:hint="default"/>
      </w:rPr>
    </w:lvl>
    <w:lvl w:ilvl="8" w:tplc="0C0A0005" w:tentative="1">
      <w:start w:val="1"/>
      <w:numFmt w:val="bullet"/>
      <w:lvlText w:val=""/>
      <w:lvlJc w:val="left"/>
      <w:pPr>
        <w:tabs>
          <w:tab w:val="num" w:pos="7382"/>
        </w:tabs>
        <w:ind w:left="7382" w:hanging="360"/>
      </w:pPr>
      <w:rPr>
        <w:rFonts w:ascii="Wingdings" w:hAnsi="Wingdings" w:hint="default"/>
      </w:rPr>
    </w:lvl>
  </w:abstractNum>
  <w:abstractNum w:abstractNumId="5">
    <w:nsid w:val="49B03853"/>
    <w:multiLevelType w:val="hybridMultilevel"/>
    <w:tmpl w:val="342E3F2C"/>
    <w:lvl w:ilvl="0" w:tplc="38240420">
      <w:start w:val="1"/>
      <w:numFmt w:val="bullet"/>
      <w:lvlText w:val=""/>
      <w:lvlJc w:val="left"/>
      <w:pPr>
        <w:tabs>
          <w:tab w:val="num" w:pos="1426"/>
        </w:tabs>
        <w:ind w:left="1426" w:hanging="360"/>
      </w:pPr>
      <w:rPr>
        <w:rFonts w:ascii="Wingdings" w:hAnsi="Wingdings" w:hint="default"/>
        <w:sz w:val="16"/>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5A3C0002"/>
    <w:multiLevelType w:val="hybridMultilevel"/>
    <w:tmpl w:val="596865F6"/>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nsid w:val="5FB45698"/>
    <w:multiLevelType w:val="hybridMultilevel"/>
    <w:tmpl w:val="ACAE2394"/>
    <w:lvl w:ilvl="0" w:tplc="38240420">
      <w:start w:val="1"/>
      <w:numFmt w:val="bullet"/>
      <w:lvlText w:val=""/>
      <w:lvlJc w:val="left"/>
      <w:pPr>
        <w:tabs>
          <w:tab w:val="num" w:pos="1426"/>
        </w:tabs>
        <w:ind w:left="1426"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20C2686"/>
    <w:multiLevelType w:val="hybridMultilevel"/>
    <w:tmpl w:val="E28A6626"/>
    <w:lvl w:ilvl="0" w:tplc="2ABAAB04">
      <w:start w:val="3"/>
      <w:numFmt w:val="decimal"/>
      <w:lvlText w:val="%1."/>
      <w:lvlJc w:val="left"/>
      <w:pPr>
        <w:tabs>
          <w:tab w:val="num" w:pos="720"/>
        </w:tabs>
        <w:ind w:left="720" w:hanging="360"/>
      </w:pPr>
      <w:rPr>
        <w:rFonts w:hint="default"/>
        <w:sz w:val="32"/>
      </w:rPr>
    </w:lvl>
    <w:lvl w:ilvl="1" w:tplc="5106DE06">
      <w:numFmt w:val="none"/>
      <w:lvlText w:val=""/>
      <w:lvlJc w:val="left"/>
      <w:pPr>
        <w:tabs>
          <w:tab w:val="num" w:pos="360"/>
        </w:tabs>
      </w:pPr>
    </w:lvl>
    <w:lvl w:ilvl="2" w:tplc="0FE2A3A8">
      <w:numFmt w:val="none"/>
      <w:lvlText w:val=""/>
      <w:lvlJc w:val="left"/>
      <w:pPr>
        <w:tabs>
          <w:tab w:val="num" w:pos="360"/>
        </w:tabs>
      </w:pPr>
    </w:lvl>
    <w:lvl w:ilvl="3" w:tplc="F33CF088">
      <w:numFmt w:val="none"/>
      <w:lvlText w:val=""/>
      <w:lvlJc w:val="left"/>
      <w:pPr>
        <w:tabs>
          <w:tab w:val="num" w:pos="360"/>
        </w:tabs>
      </w:pPr>
    </w:lvl>
    <w:lvl w:ilvl="4" w:tplc="4368372C">
      <w:numFmt w:val="none"/>
      <w:lvlText w:val=""/>
      <w:lvlJc w:val="left"/>
      <w:pPr>
        <w:tabs>
          <w:tab w:val="num" w:pos="360"/>
        </w:tabs>
      </w:pPr>
    </w:lvl>
    <w:lvl w:ilvl="5" w:tplc="0A10639A">
      <w:numFmt w:val="none"/>
      <w:lvlText w:val=""/>
      <w:lvlJc w:val="left"/>
      <w:pPr>
        <w:tabs>
          <w:tab w:val="num" w:pos="360"/>
        </w:tabs>
      </w:pPr>
    </w:lvl>
    <w:lvl w:ilvl="6" w:tplc="9098A364">
      <w:numFmt w:val="none"/>
      <w:lvlText w:val=""/>
      <w:lvlJc w:val="left"/>
      <w:pPr>
        <w:tabs>
          <w:tab w:val="num" w:pos="360"/>
        </w:tabs>
      </w:pPr>
    </w:lvl>
    <w:lvl w:ilvl="7" w:tplc="A0741EA0">
      <w:numFmt w:val="none"/>
      <w:lvlText w:val=""/>
      <w:lvlJc w:val="left"/>
      <w:pPr>
        <w:tabs>
          <w:tab w:val="num" w:pos="360"/>
        </w:tabs>
      </w:pPr>
    </w:lvl>
    <w:lvl w:ilvl="8" w:tplc="62EA1846">
      <w:numFmt w:val="none"/>
      <w:lvlText w:val=""/>
      <w:lvlJc w:val="left"/>
      <w:pPr>
        <w:tabs>
          <w:tab w:val="num" w:pos="360"/>
        </w:tabs>
      </w:pPr>
    </w:lvl>
  </w:abstractNum>
  <w:abstractNum w:abstractNumId="9">
    <w:nsid w:val="69D7241D"/>
    <w:multiLevelType w:val="hybridMultilevel"/>
    <w:tmpl w:val="5318500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DDC6CFC"/>
    <w:multiLevelType w:val="multilevel"/>
    <w:tmpl w:val="0F3A89CA"/>
    <w:lvl w:ilvl="0">
      <w:start w:val="1"/>
      <w:numFmt w:val="decimal"/>
      <w:lvlText w:val="%1."/>
      <w:lvlJc w:val="left"/>
      <w:pPr>
        <w:tabs>
          <w:tab w:val="num" w:pos="585"/>
        </w:tabs>
        <w:ind w:left="585" w:hanging="58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732F1F5D"/>
    <w:multiLevelType w:val="hybridMultilevel"/>
    <w:tmpl w:val="D68EB94C"/>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5"/>
  </w:num>
  <w:num w:numId="2">
    <w:abstractNumId w:val="2"/>
  </w:num>
  <w:num w:numId="3">
    <w:abstractNumId w:val="10"/>
  </w:num>
  <w:num w:numId="4">
    <w:abstractNumId w:val="7"/>
  </w:num>
  <w:num w:numId="5">
    <w:abstractNumId w:val="3"/>
  </w:num>
  <w:num w:numId="6">
    <w:abstractNumId w:val="4"/>
  </w:num>
  <w:num w:numId="7">
    <w:abstractNumId w:val="0"/>
  </w:num>
  <w:num w:numId="8">
    <w:abstractNumId w:val="9"/>
  </w:num>
  <w:num w:numId="9">
    <w:abstractNumId w:val="6"/>
  </w:num>
  <w:num w:numId="10">
    <w:abstractNumId w:val="11"/>
  </w:num>
  <w:num w:numId="11">
    <w:abstractNumId w:val="8"/>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E3B5E"/>
    <w:rsid w:val="00001A73"/>
    <w:rsid w:val="00015E74"/>
    <w:rsid w:val="000330BA"/>
    <w:rsid w:val="000338C1"/>
    <w:rsid w:val="000537A9"/>
    <w:rsid w:val="00080877"/>
    <w:rsid w:val="00083B24"/>
    <w:rsid w:val="00094797"/>
    <w:rsid w:val="000A17EB"/>
    <w:rsid w:val="000C176A"/>
    <w:rsid w:val="0010007C"/>
    <w:rsid w:val="00104B7D"/>
    <w:rsid w:val="0011267B"/>
    <w:rsid w:val="00114462"/>
    <w:rsid w:val="001A0688"/>
    <w:rsid w:val="001F1D48"/>
    <w:rsid w:val="00201A71"/>
    <w:rsid w:val="0030483F"/>
    <w:rsid w:val="003150E1"/>
    <w:rsid w:val="003277CA"/>
    <w:rsid w:val="0034368A"/>
    <w:rsid w:val="003C4CC1"/>
    <w:rsid w:val="00426460"/>
    <w:rsid w:val="004428AF"/>
    <w:rsid w:val="00483074"/>
    <w:rsid w:val="004874B0"/>
    <w:rsid w:val="004C7E84"/>
    <w:rsid w:val="004E0589"/>
    <w:rsid w:val="005004A8"/>
    <w:rsid w:val="0053688E"/>
    <w:rsid w:val="00567179"/>
    <w:rsid w:val="005B3E63"/>
    <w:rsid w:val="006008D1"/>
    <w:rsid w:val="00622642"/>
    <w:rsid w:val="00635F06"/>
    <w:rsid w:val="006665E7"/>
    <w:rsid w:val="00666627"/>
    <w:rsid w:val="00695534"/>
    <w:rsid w:val="00696DF0"/>
    <w:rsid w:val="006C645D"/>
    <w:rsid w:val="006E3B5E"/>
    <w:rsid w:val="006E519A"/>
    <w:rsid w:val="007213B5"/>
    <w:rsid w:val="00721D5C"/>
    <w:rsid w:val="00732D08"/>
    <w:rsid w:val="00737E2C"/>
    <w:rsid w:val="007455B4"/>
    <w:rsid w:val="007705EF"/>
    <w:rsid w:val="00773AD7"/>
    <w:rsid w:val="00803337"/>
    <w:rsid w:val="00824BF3"/>
    <w:rsid w:val="008258FC"/>
    <w:rsid w:val="008333C1"/>
    <w:rsid w:val="00845FED"/>
    <w:rsid w:val="0084706D"/>
    <w:rsid w:val="008A02D1"/>
    <w:rsid w:val="008C0572"/>
    <w:rsid w:val="008F5810"/>
    <w:rsid w:val="009103AE"/>
    <w:rsid w:val="00936188"/>
    <w:rsid w:val="009450CD"/>
    <w:rsid w:val="00946D72"/>
    <w:rsid w:val="0095567B"/>
    <w:rsid w:val="00996038"/>
    <w:rsid w:val="00A12BBA"/>
    <w:rsid w:val="00A530DF"/>
    <w:rsid w:val="00A95C44"/>
    <w:rsid w:val="00B35550"/>
    <w:rsid w:val="00B461E4"/>
    <w:rsid w:val="00BF52CD"/>
    <w:rsid w:val="00C04B12"/>
    <w:rsid w:val="00C33441"/>
    <w:rsid w:val="00C406F9"/>
    <w:rsid w:val="00C4680C"/>
    <w:rsid w:val="00C60CFF"/>
    <w:rsid w:val="00C67289"/>
    <w:rsid w:val="00CB110D"/>
    <w:rsid w:val="00CF40B0"/>
    <w:rsid w:val="00D4152F"/>
    <w:rsid w:val="00D42435"/>
    <w:rsid w:val="00D96F76"/>
    <w:rsid w:val="00DA59B0"/>
    <w:rsid w:val="00DE5126"/>
    <w:rsid w:val="00E16573"/>
    <w:rsid w:val="00E81B64"/>
    <w:rsid w:val="00EC0C0C"/>
    <w:rsid w:val="00EC18F2"/>
    <w:rsid w:val="00EC1F3A"/>
    <w:rsid w:val="00EE35F5"/>
    <w:rsid w:val="00EE73B3"/>
    <w:rsid w:val="00F826D3"/>
    <w:rsid w:val="00FB1EEC"/>
    <w:rsid w:val="00FC11B2"/>
    <w:rsid w:val="00FD35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6D3"/>
    <w:rPr>
      <w:sz w:val="24"/>
      <w:szCs w:val="24"/>
    </w:rPr>
  </w:style>
  <w:style w:type="paragraph" w:styleId="Ttulo4">
    <w:name w:val="heading 4"/>
    <w:basedOn w:val="Normal"/>
    <w:next w:val="Normal"/>
    <w:qFormat/>
    <w:rsid w:val="00F826D3"/>
    <w:pPr>
      <w:keepNext/>
      <w:spacing w:line="480" w:lineRule="auto"/>
      <w:jc w:val="center"/>
      <w:outlineLvl w:val="3"/>
    </w:pPr>
    <w:rPr>
      <w:rFonts w:ascii="Arial" w:hAnsi="Arial" w:cs="Arial"/>
      <w:b/>
      <w:bCs/>
      <w:sz w:val="32"/>
    </w:rPr>
  </w:style>
  <w:style w:type="paragraph" w:styleId="Ttulo5">
    <w:name w:val="heading 5"/>
    <w:basedOn w:val="Normal"/>
    <w:next w:val="Normal"/>
    <w:qFormat/>
    <w:rsid w:val="00F826D3"/>
    <w:pPr>
      <w:keepNext/>
      <w:jc w:val="center"/>
      <w:outlineLvl w:val="4"/>
    </w:pPr>
    <w:rPr>
      <w:rFonts w:ascii="Arial" w:hAnsi="Arial" w:cs="Arial"/>
      <w:b/>
      <w:bCs/>
      <w:sz w:val="48"/>
    </w:rPr>
  </w:style>
  <w:style w:type="paragraph" w:styleId="Ttulo8">
    <w:name w:val="heading 8"/>
    <w:basedOn w:val="Normal"/>
    <w:next w:val="Normal"/>
    <w:qFormat/>
    <w:rsid w:val="00F826D3"/>
    <w:pPr>
      <w:keepNext/>
      <w:ind w:left="900"/>
      <w:jc w:val="both"/>
      <w:outlineLvl w:val="7"/>
    </w:pPr>
    <w:rPr>
      <w:rFonts w:ascii="Arial" w:hAnsi="Arial" w:cs="Arial"/>
      <w:b/>
      <w:bCs/>
    </w:rPr>
  </w:style>
  <w:style w:type="paragraph" w:styleId="Ttulo9">
    <w:name w:val="heading 9"/>
    <w:basedOn w:val="Normal"/>
    <w:next w:val="Normal"/>
    <w:qFormat/>
    <w:rsid w:val="00F826D3"/>
    <w:pPr>
      <w:keepNext/>
      <w:spacing w:line="480" w:lineRule="auto"/>
      <w:ind w:left="902"/>
      <w:jc w:val="both"/>
      <w:outlineLvl w:val="8"/>
    </w:pPr>
    <w:rPr>
      <w:rFonts w:ascii="Arial" w:hAnsi="Arial" w:cs="Arial"/>
      <w:b/>
      <w:bCs/>
      <w:szCs w:val="22"/>
      <w:lang w:val="sq-A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F826D3"/>
    <w:pPr>
      <w:spacing w:line="480" w:lineRule="auto"/>
      <w:ind w:left="2127" w:firstLine="3"/>
      <w:jc w:val="both"/>
    </w:pPr>
    <w:rPr>
      <w:rFonts w:ascii="Arial" w:hAnsi="Arial" w:cs="Arial"/>
    </w:rPr>
  </w:style>
  <w:style w:type="paragraph" w:styleId="Encabezado">
    <w:name w:val="header"/>
    <w:basedOn w:val="Normal"/>
    <w:rsid w:val="00F826D3"/>
    <w:pPr>
      <w:tabs>
        <w:tab w:val="center" w:pos="4252"/>
        <w:tab w:val="right" w:pos="8504"/>
      </w:tabs>
    </w:pPr>
  </w:style>
  <w:style w:type="character" w:styleId="Nmerodepgina">
    <w:name w:val="page number"/>
    <w:basedOn w:val="Fuentedeprrafopredeter"/>
    <w:rsid w:val="00F826D3"/>
  </w:style>
  <w:style w:type="paragraph" w:styleId="Piedepgina">
    <w:name w:val="footer"/>
    <w:basedOn w:val="Normal"/>
    <w:rsid w:val="00015E74"/>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1839</Words>
  <Characters>10118</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CAPITULO 2</vt:lpstr>
    </vt:vector>
  </TitlesOfParts>
  <Company/>
  <LinksUpToDate>false</LinksUpToDate>
  <CharactersWithSpaces>11934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GORDOSH</dc:creator>
  <cp:keywords/>
  <dc:description/>
  <cp:lastModifiedBy>Ayudante</cp:lastModifiedBy>
  <cp:revision>2</cp:revision>
  <cp:lastPrinted>2005-09-09T16:15:00Z</cp:lastPrinted>
  <dcterms:created xsi:type="dcterms:W3CDTF">2009-06-25T17:06:00Z</dcterms:created>
  <dcterms:modified xsi:type="dcterms:W3CDTF">2009-06-25T17:06:00Z</dcterms:modified>
</cp:coreProperties>
</file>